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30" w:rsidRDefault="00A33030" w:rsidP="00A33030">
      <w:pPr>
        <w:jc w:val="center"/>
        <w:rPr>
          <w:b/>
          <w:color w:val="000000" w:themeColor="text1"/>
          <w:sz w:val="28"/>
          <w:szCs w:val="28"/>
        </w:rPr>
      </w:pPr>
    </w:p>
    <w:p w:rsidR="00A33030" w:rsidRPr="00A33030" w:rsidRDefault="00A33030" w:rsidP="00A33030">
      <w:pPr>
        <w:jc w:val="center"/>
        <w:rPr>
          <w:b/>
          <w:color w:val="000000" w:themeColor="text1"/>
          <w:sz w:val="28"/>
          <w:szCs w:val="28"/>
        </w:rPr>
      </w:pPr>
      <w:bookmarkStart w:id="0" w:name="_GoBack"/>
      <w:r w:rsidRPr="00A33030">
        <w:rPr>
          <w:b/>
          <w:color w:val="000000" w:themeColor="text1"/>
          <w:sz w:val="28"/>
          <w:szCs w:val="28"/>
        </w:rPr>
        <w:t xml:space="preserve">Informatīvais </w:t>
      </w:r>
      <w:smartTag w:uri="schemas-tilde-lv/tildestengine" w:element="veidnes">
        <w:smartTagPr>
          <w:attr w:name="id" w:val="-1"/>
          <w:attr w:name="baseform" w:val="ziņojums"/>
          <w:attr w:name="text" w:val="ziņojums"/>
        </w:smartTagPr>
        <w:r w:rsidRPr="00A33030">
          <w:rPr>
            <w:b/>
            <w:color w:val="000000" w:themeColor="text1"/>
            <w:sz w:val="28"/>
            <w:szCs w:val="28"/>
          </w:rPr>
          <w:t>ziņojums</w:t>
        </w:r>
      </w:smartTag>
      <w:r w:rsidRPr="00A33030">
        <w:rPr>
          <w:color w:val="000000" w:themeColor="text1"/>
        </w:rPr>
        <w:t xml:space="preserve"> </w:t>
      </w:r>
      <w:r w:rsidRPr="00A33030">
        <w:rPr>
          <w:b/>
          <w:color w:val="000000" w:themeColor="text1"/>
          <w:sz w:val="28"/>
          <w:szCs w:val="28"/>
        </w:rPr>
        <w:t xml:space="preserve">„Par Eiropas Savienības neformālo Transporta, telekomunikāciju un enerģētikas Ministru padomi 2014.gada 2./3. oktobrī” </w:t>
      </w:r>
    </w:p>
    <w:bookmarkEnd w:id="0"/>
    <w:p w:rsidR="00A33030" w:rsidRPr="00A33030" w:rsidRDefault="00A33030" w:rsidP="00A33030"/>
    <w:p w:rsidR="00A33030" w:rsidRDefault="00A33030" w:rsidP="00A33030"/>
    <w:p w:rsidR="00A33030" w:rsidRPr="00A33030" w:rsidRDefault="00A33030" w:rsidP="00A33030"/>
    <w:p w:rsidR="00A33030" w:rsidRPr="00A33030" w:rsidRDefault="00A33030" w:rsidP="00A33030">
      <w:pPr>
        <w:ind w:firstLine="720"/>
        <w:jc w:val="both"/>
      </w:pPr>
      <w:r w:rsidRPr="00A33030">
        <w:rPr>
          <w:color w:val="000000" w:themeColor="text1"/>
          <w:sz w:val="28"/>
          <w:szCs w:val="28"/>
        </w:rPr>
        <w:t xml:space="preserve">2014. gada 2./3. oktobrī Milānā, Itālijā notiks Eiropas Savienības neformālā Transporta, telekomunikāciju un enerģētikas Ministru padomes sanāksme. 2014.gada 2./3.oktobra sesijā plānots diskutēt par interneta pārvaldības jautājumiem. </w:t>
      </w:r>
    </w:p>
    <w:p w:rsidR="00A33030" w:rsidRPr="00A33030" w:rsidRDefault="00A33030" w:rsidP="00A33030">
      <w:pPr>
        <w:ind w:firstLine="720"/>
        <w:jc w:val="both"/>
        <w:rPr>
          <w:color w:val="000000" w:themeColor="text1"/>
          <w:sz w:val="28"/>
          <w:szCs w:val="28"/>
        </w:rPr>
      </w:pPr>
      <w:r w:rsidRPr="00A33030">
        <w:rPr>
          <w:color w:val="000000" w:themeColor="text1"/>
          <w:sz w:val="28"/>
          <w:szCs w:val="28"/>
        </w:rPr>
        <w:t xml:space="preserve">2014.gada februārī Eiropas Komisija nāca klajā ar Paziņojumu „Interneta politika un pārvaldība, Eiropas loma nākotnes interneta pārvaldes veidošanā”, kurā tiek uzsvērta nepieciešamība pēc saprotamākas, drošākas un integrējošākas interneta  pārvaldības. </w:t>
      </w:r>
    </w:p>
    <w:p w:rsidR="00A33030" w:rsidRPr="00A33030" w:rsidRDefault="00A33030" w:rsidP="00A33030">
      <w:pPr>
        <w:ind w:firstLine="720"/>
        <w:jc w:val="both"/>
        <w:rPr>
          <w:color w:val="000000" w:themeColor="text1"/>
          <w:sz w:val="28"/>
          <w:szCs w:val="28"/>
        </w:rPr>
      </w:pPr>
      <w:r w:rsidRPr="00A33030">
        <w:rPr>
          <w:color w:val="000000" w:themeColor="text1"/>
          <w:sz w:val="28"/>
          <w:szCs w:val="28"/>
        </w:rPr>
        <w:t xml:space="preserve">Rezultātā,  COREPER vienojās par piedalīšanos </w:t>
      </w:r>
      <w:proofErr w:type="spellStart"/>
      <w:r w:rsidRPr="00A33030">
        <w:rPr>
          <w:i/>
          <w:color w:val="000000" w:themeColor="text1"/>
          <w:sz w:val="28"/>
          <w:szCs w:val="28"/>
        </w:rPr>
        <w:t>NETmundial</w:t>
      </w:r>
      <w:proofErr w:type="spellEnd"/>
      <w:r w:rsidRPr="00A33030">
        <w:rPr>
          <w:i/>
          <w:color w:val="000000" w:themeColor="text1"/>
          <w:sz w:val="28"/>
          <w:szCs w:val="28"/>
        </w:rPr>
        <w:t xml:space="preserve"> </w:t>
      </w:r>
      <w:r w:rsidRPr="00A33030">
        <w:rPr>
          <w:color w:val="000000" w:themeColor="text1"/>
          <w:sz w:val="28"/>
          <w:szCs w:val="28"/>
        </w:rPr>
        <w:t>jeb interneta pārvaldības vairāku ieinteresēto pušu sanāksmē, kas norisinājās 2014.gada aprīlī Brazīlijā un kuras ietvaros dalībvalstis apstiprināja savu atbalstu vienotam, atvērtam, brīvam, drošam, stabilam un vienmērīgam internetam, kā arī piekrita padziļināti apspriest interneta pārvaldības jautājumus.</w:t>
      </w:r>
    </w:p>
    <w:p w:rsidR="00A33030" w:rsidRPr="00A33030" w:rsidRDefault="00A33030" w:rsidP="00A33030">
      <w:pPr>
        <w:ind w:firstLine="720"/>
        <w:jc w:val="both"/>
        <w:rPr>
          <w:rStyle w:val="hps"/>
        </w:rPr>
      </w:pPr>
      <w:r w:rsidRPr="00A33030">
        <w:rPr>
          <w:color w:val="000000" w:themeColor="text1"/>
          <w:sz w:val="28"/>
          <w:szCs w:val="28"/>
        </w:rPr>
        <w:t xml:space="preserve">2014.gada 6.jūnijā Transporta, telekomunikāciju un enerģētikas Ministru padomes ietvaros oficiālajās ministru pusdienās tika diskutēts par interneta pārvaldību. </w:t>
      </w:r>
      <w:r w:rsidRPr="00A33030">
        <w:rPr>
          <w:sz w:val="28"/>
          <w:szCs w:val="28"/>
        </w:rPr>
        <w:t xml:space="preserve">Padome aicināja </w:t>
      </w:r>
      <w:r w:rsidRPr="00A33030">
        <w:rPr>
          <w:rStyle w:val="hps"/>
          <w:sz w:val="28"/>
          <w:szCs w:val="28"/>
        </w:rPr>
        <w:t>izveidot</w:t>
      </w:r>
      <w:r w:rsidRPr="00A33030">
        <w:rPr>
          <w:sz w:val="28"/>
          <w:szCs w:val="28"/>
        </w:rPr>
        <w:t xml:space="preserve"> </w:t>
      </w:r>
      <w:r w:rsidRPr="00A33030">
        <w:rPr>
          <w:rStyle w:val="hps"/>
          <w:sz w:val="28"/>
          <w:szCs w:val="28"/>
        </w:rPr>
        <w:t>principus, kas paustu</w:t>
      </w:r>
      <w:r w:rsidRPr="00A33030">
        <w:rPr>
          <w:sz w:val="28"/>
          <w:szCs w:val="28"/>
        </w:rPr>
        <w:t xml:space="preserve"> </w:t>
      </w:r>
      <w:r w:rsidRPr="00A33030">
        <w:rPr>
          <w:rStyle w:val="hps"/>
          <w:sz w:val="28"/>
          <w:szCs w:val="28"/>
        </w:rPr>
        <w:t>pamattiesības un</w:t>
      </w:r>
      <w:r w:rsidRPr="00A33030">
        <w:rPr>
          <w:sz w:val="28"/>
          <w:szCs w:val="28"/>
        </w:rPr>
        <w:t xml:space="preserve"> </w:t>
      </w:r>
      <w:r w:rsidRPr="00A33030">
        <w:rPr>
          <w:rStyle w:val="hps"/>
          <w:sz w:val="28"/>
          <w:szCs w:val="28"/>
        </w:rPr>
        <w:t>demokrātijas</w:t>
      </w:r>
      <w:r w:rsidRPr="00A33030">
        <w:rPr>
          <w:sz w:val="28"/>
          <w:szCs w:val="28"/>
        </w:rPr>
        <w:t xml:space="preserve"> </w:t>
      </w:r>
      <w:r w:rsidRPr="00A33030">
        <w:rPr>
          <w:rStyle w:val="hps"/>
          <w:sz w:val="28"/>
          <w:szCs w:val="28"/>
        </w:rPr>
        <w:t>vērtības. Kā arī</w:t>
      </w:r>
      <w:r w:rsidRPr="00A33030">
        <w:rPr>
          <w:sz w:val="28"/>
          <w:szCs w:val="28"/>
        </w:rPr>
        <w:t xml:space="preserve"> </w:t>
      </w:r>
      <w:r w:rsidRPr="00A33030">
        <w:rPr>
          <w:rStyle w:val="hps"/>
          <w:sz w:val="28"/>
          <w:szCs w:val="28"/>
        </w:rPr>
        <w:t>atkārtoti tika pausta</w:t>
      </w:r>
      <w:r w:rsidRPr="00A33030">
        <w:rPr>
          <w:sz w:val="28"/>
          <w:szCs w:val="28"/>
        </w:rPr>
        <w:t xml:space="preserve"> </w:t>
      </w:r>
      <w:r w:rsidRPr="00A33030">
        <w:rPr>
          <w:rStyle w:val="hps"/>
          <w:sz w:val="28"/>
          <w:szCs w:val="28"/>
        </w:rPr>
        <w:t>apņemšanās par vairāku ieinteresēto pušu interneta pārvaldības modeli par vienotu un brīvi pieejamu internetu un tika uzsvērta nepieciešamība stiprināt</w:t>
      </w:r>
      <w:r w:rsidRPr="00A33030">
        <w:rPr>
          <w:sz w:val="28"/>
          <w:szCs w:val="28"/>
        </w:rPr>
        <w:t xml:space="preserve"> </w:t>
      </w:r>
      <w:r w:rsidRPr="00A33030">
        <w:rPr>
          <w:rStyle w:val="hps"/>
          <w:sz w:val="28"/>
          <w:szCs w:val="28"/>
        </w:rPr>
        <w:t>Interneta pārvaldības</w:t>
      </w:r>
      <w:r w:rsidRPr="00A33030">
        <w:rPr>
          <w:sz w:val="28"/>
          <w:szCs w:val="28"/>
        </w:rPr>
        <w:t xml:space="preserve"> </w:t>
      </w:r>
      <w:r w:rsidRPr="00A33030">
        <w:rPr>
          <w:rStyle w:val="hps"/>
          <w:sz w:val="28"/>
          <w:szCs w:val="28"/>
        </w:rPr>
        <w:t xml:space="preserve">forumu. </w:t>
      </w:r>
      <w:r w:rsidRPr="00A33030">
        <w:rPr>
          <w:sz w:val="28"/>
          <w:szCs w:val="28"/>
        </w:rPr>
        <w:t xml:space="preserve">Padome </w:t>
      </w:r>
      <w:r w:rsidRPr="00A33030">
        <w:rPr>
          <w:rStyle w:val="hps"/>
          <w:sz w:val="28"/>
          <w:szCs w:val="28"/>
        </w:rPr>
        <w:t>arī aicināja</w:t>
      </w:r>
      <w:r w:rsidRPr="00A33030">
        <w:rPr>
          <w:sz w:val="28"/>
          <w:szCs w:val="28"/>
        </w:rPr>
        <w:t xml:space="preserve"> </w:t>
      </w:r>
      <w:r w:rsidRPr="00A33030">
        <w:rPr>
          <w:rStyle w:val="hps"/>
          <w:sz w:val="28"/>
          <w:szCs w:val="28"/>
        </w:rPr>
        <w:t xml:space="preserve">globalizēt </w:t>
      </w:r>
      <w:r w:rsidRPr="00A33030">
        <w:rPr>
          <w:rStyle w:val="Emphasis"/>
          <w:b w:val="0"/>
          <w:sz w:val="28"/>
          <w:szCs w:val="28"/>
        </w:rPr>
        <w:t>Interneta</w:t>
      </w:r>
      <w:r w:rsidRPr="00A33030">
        <w:rPr>
          <w:rStyle w:val="st1"/>
          <w:sz w:val="28"/>
          <w:szCs w:val="28"/>
        </w:rPr>
        <w:t xml:space="preserve"> </w:t>
      </w:r>
      <w:proofErr w:type="spellStart"/>
      <w:r w:rsidRPr="00A33030">
        <w:rPr>
          <w:rStyle w:val="st1"/>
          <w:sz w:val="28"/>
          <w:szCs w:val="28"/>
        </w:rPr>
        <w:t>numurpiešķires</w:t>
      </w:r>
      <w:proofErr w:type="spellEnd"/>
      <w:r w:rsidRPr="00A33030">
        <w:rPr>
          <w:rStyle w:val="st1"/>
          <w:sz w:val="28"/>
          <w:szCs w:val="28"/>
        </w:rPr>
        <w:t xml:space="preserve"> institūcijas </w:t>
      </w:r>
      <w:r w:rsidRPr="00A33030">
        <w:rPr>
          <w:rStyle w:val="hps"/>
          <w:sz w:val="28"/>
          <w:szCs w:val="28"/>
        </w:rPr>
        <w:t>(IANA</w:t>
      </w:r>
      <w:r w:rsidRPr="00A33030">
        <w:rPr>
          <w:sz w:val="28"/>
          <w:szCs w:val="28"/>
        </w:rPr>
        <w:t xml:space="preserve">) </w:t>
      </w:r>
      <w:r w:rsidRPr="00A33030">
        <w:rPr>
          <w:rStyle w:val="hps"/>
          <w:sz w:val="28"/>
          <w:szCs w:val="28"/>
        </w:rPr>
        <w:t>funkcijas,</w:t>
      </w:r>
      <w:r w:rsidRPr="00A33030">
        <w:rPr>
          <w:sz w:val="28"/>
          <w:szCs w:val="28"/>
        </w:rPr>
        <w:t xml:space="preserve"> </w:t>
      </w:r>
      <w:r w:rsidRPr="00A33030">
        <w:rPr>
          <w:rStyle w:val="hps"/>
          <w:sz w:val="28"/>
          <w:szCs w:val="28"/>
        </w:rPr>
        <w:t>vienlaikus nodrošinot</w:t>
      </w:r>
      <w:r w:rsidRPr="00A33030">
        <w:rPr>
          <w:sz w:val="28"/>
          <w:szCs w:val="28"/>
        </w:rPr>
        <w:t xml:space="preserve">, ka </w:t>
      </w:r>
      <w:r w:rsidRPr="00A33030">
        <w:rPr>
          <w:rStyle w:val="hps"/>
          <w:sz w:val="28"/>
          <w:szCs w:val="28"/>
        </w:rPr>
        <w:t>jebkuras</w:t>
      </w:r>
      <w:r w:rsidRPr="00A33030">
        <w:rPr>
          <w:sz w:val="28"/>
          <w:szCs w:val="28"/>
        </w:rPr>
        <w:t xml:space="preserve"> </w:t>
      </w:r>
      <w:r w:rsidRPr="00A33030">
        <w:rPr>
          <w:rStyle w:val="hps"/>
          <w:sz w:val="28"/>
          <w:szCs w:val="28"/>
        </w:rPr>
        <w:t>izmaiņas</w:t>
      </w:r>
      <w:r w:rsidRPr="00A33030">
        <w:rPr>
          <w:sz w:val="28"/>
          <w:szCs w:val="28"/>
        </w:rPr>
        <w:t xml:space="preserve"> </w:t>
      </w:r>
      <w:r w:rsidRPr="00A33030">
        <w:rPr>
          <w:rStyle w:val="hps"/>
          <w:sz w:val="28"/>
          <w:szCs w:val="28"/>
        </w:rPr>
        <w:t>IANA</w:t>
      </w:r>
      <w:r w:rsidRPr="00A33030">
        <w:rPr>
          <w:sz w:val="28"/>
          <w:szCs w:val="28"/>
        </w:rPr>
        <w:t xml:space="preserve"> </w:t>
      </w:r>
      <w:r w:rsidRPr="00A33030">
        <w:rPr>
          <w:rStyle w:val="hps"/>
          <w:sz w:val="28"/>
          <w:szCs w:val="28"/>
        </w:rPr>
        <w:t>izpildes funkcijās</w:t>
      </w:r>
      <w:r w:rsidRPr="00A33030">
        <w:rPr>
          <w:sz w:val="28"/>
          <w:szCs w:val="28"/>
        </w:rPr>
        <w:t xml:space="preserve"> </w:t>
      </w:r>
      <w:r w:rsidRPr="00A33030">
        <w:rPr>
          <w:rStyle w:val="hps"/>
          <w:sz w:val="28"/>
          <w:szCs w:val="28"/>
        </w:rPr>
        <w:t>nevarētu</w:t>
      </w:r>
      <w:r w:rsidRPr="00A33030">
        <w:rPr>
          <w:sz w:val="28"/>
          <w:szCs w:val="28"/>
        </w:rPr>
        <w:t xml:space="preserve"> </w:t>
      </w:r>
      <w:r w:rsidRPr="00A33030">
        <w:rPr>
          <w:rStyle w:val="hps"/>
          <w:sz w:val="28"/>
          <w:szCs w:val="28"/>
        </w:rPr>
        <w:t>apdraudēt</w:t>
      </w:r>
      <w:r w:rsidRPr="00A33030">
        <w:rPr>
          <w:sz w:val="28"/>
          <w:szCs w:val="28"/>
        </w:rPr>
        <w:t xml:space="preserve"> </w:t>
      </w:r>
      <w:r w:rsidRPr="00A33030">
        <w:rPr>
          <w:rStyle w:val="hps"/>
          <w:sz w:val="28"/>
          <w:szCs w:val="28"/>
        </w:rPr>
        <w:t>drošību un</w:t>
      </w:r>
      <w:r w:rsidRPr="00A33030">
        <w:rPr>
          <w:sz w:val="28"/>
          <w:szCs w:val="28"/>
        </w:rPr>
        <w:t xml:space="preserve"> </w:t>
      </w:r>
      <w:r w:rsidRPr="00A33030">
        <w:rPr>
          <w:rStyle w:val="hps"/>
          <w:sz w:val="28"/>
          <w:szCs w:val="28"/>
        </w:rPr>
        <w:t>stabilitāti</w:t>
      </w:r>
      <w:r w:rsidRPr="00A33030">
        <w:rPr>
          <w:sz w:val="28"/>
          <w:szCs w:val="28"/>
        </w:rPr>
        <w:t xml:space="preserve"> </w:t>
      </w:r>
      <w:r w:rsidRPr="00A33030">
        <w:rPr>
          <w:rStyle w:val="hps"/>
          <w:sz w:val="28"/>
          <w:szCs w:val="28"/>
        </w:rPr>
        <w:t>domēna</w:t>
      </w:r>
      <w:r w:rsidRPr="00A33030">
        <w:rPr>
          <w:sz w:val="28"/>
          <w:szCs w:val="28"/>
        </w:rPr>
        <w:t xml:space="preserve"> </w:t>
      </w:r>
      <w:r w:rsidRPr="00A33030">
        <w:rPr>
          <w:rStyle w:val="hps"/>
          <w:sz w:val="28"/>
          <w:szCs w:val="28"/>
        </w:rPr>
        <w:t xml:space="preserve">vārdu sistēmā. Kā arī Piešķirto nosaukumu un numuru interneta korporācija (ICANN) tiek aicināta pievienoties interneta globalizācijai. </w:t>
      </w:r>
    </w:p>
    <w:p w:rsidR="00A33030" w:rsidRPr="00A33030" w:rsidRDefault="00A33030" w:rsidP="00A33030">
      <w:pPr>
        <w:ind w:firstLine="720"/>
        <w:jc w:val="both"/>
        <w:rPr>
          <w:rStyle w:val="hps"/>
          <w:sz w:val="28"/>
          <w:szCs w:val="28"/>
        </w:rPr>
      </w:pPr>
      <w:r w:rsidRPr="00A33030">
        <w:rPr>
          <w:rStyle w:val="hps"/>
          <w:sz w:val="28"/>
          <w:szCs w:val="28"/>
        </w:rPr>
        <w:t xml:space="preserve">Eiropā ir skaidra vienošanās par to, kas būtiski skar interneta pārvaldi un galvenie principi izklāstīti Komisijas ziņojumā, kas ir apstiprināts Eiropas Padomē. Šobrīd Eiropa ir galvenais dalībnieks, tāpēc, lai izvirzītie mērķi un principi iegūtu nozīmi starptautiskos forumos par interneta pārvaldību, ir jāpanāk vienprātīga balss.  </w:t>
      </w:r>
    </w:p>
    <w:p w:rsidR="00A33030" w:rsidRPr="00A33030" w:rsidRDefault="00A33030" w:rsidP="00A33030">
      <w:pPr>
        <w:ind w:firstLine="720"/>
        <w:jc w:val="both"/>
        <w:rPr>
          <w:color w:val="222222"/>
        </w:rPr>
      </w:pPr>
      <w:r w:rsidRPr="00A33030">
        <w:rPr>
          <w:rStyle w:val="hps"/>
          <w:sz w:val="28"/>
          <w:szCs w:val="28"/>
        </w:rPr>
        <w:t xml:space="preserve">Lai panāktu vienotību Eiropas Savienībai ir jāturpina darbs pie IANA pārejas uz ilgtspējīgu modeli, kas garantētu sistēmas stabilitāti un panāktu sistēmas ICANN stabilitāti. Tāpat ir nepieciešams aizsargāt principus par pārredzamu un stabilu interneta pārvaldību, kas sevī ietver arī vienotu digitālo tirgu, tīklu neitralitāti, tiesiskumu, cieņu pret </w:t>
      </w:r>
      <w:r w:rsidRPr="00A33030">
        <w:rPr>
          <w:rStyle w:val="hps"/>
          <w:sz w:val="28"/>
          <w:szCs w:val="28"/>
        </w:rPr>
        <w:lastRenderedPageBreak/>
        <w:t xml:space="preserve">jurisdikciju un privātumu. </w:t>
      </w:r>
      <w:r w:rsidRPr="00A33030">
        <w:rPr>
          <w:rStyle w:val="hps"/>
          <w:color w:val="222222"/>
          <w:sz w:val="28"/>
          <w:szCs w:val="28"/>
        </w:rPr>
        <w:t>Visbeidzot</w:t>
      </w:r>
      <w:r w:rsidRPr="00A33030">
        <w:rPr>
          <w:color w:val="222222"/>
          <w:sz w:val="28"/>
          <w:szCs w:val="28"/>
        </w:rPr>
        <w:t xml:space="preserve">, viena no galvenajām </w:t>
      </w:r>
      <w:r w:rsidRPr="00A33030">
        <w:rPr>
          <w:rStyle w:val="hps"/>
          <w:color w:val="222222"/>
          <w:sz w:val="28"/>
          <w:szCs w:val="28"/>
        </w:rPr>
        <w:t>prioritātēm ir paplašināt iespējas</w:t>
      </w:r>
      <w:r w:rsidRPr="00A33030">
        <w:rPr>
          <w:color w:val="222222"/>
          <w:sz w:val="28"/>
          <w:szCs w:val="28"/>
        </w:rPr>
        <w:t xml:space="preserve"> </w:t>
      </w:r>
      <w:r w:rsidRPr="00A33030">
        <w:rPr>
          <w:rStyle w:val="hps"/>
          <w:color w:val="222222"/>
          <w:sz w:val="28"/>
          <w:szCs w:val="28"/>
        </w:rPr>
        <w:t>jaunattīstības valstīs,</w:t>
      </w:r>
      <w:r w:rsidRPr="00A33030">
        <w:rPr>
          <w:color w:val="222222"/>
          <w:sz w:val="28"/>
          <w:szCs w:val="28"/>
        </w:rPr>
        <w:t xml:space="preserve"> </w:t>
      </w:r>
      <w:r w:rsidRPr="00A33030">
        <w:rPr>
          <w:rStyle w:val="hps"/>
          <w:color w:val="222222"/>
          <w:sz w:val="28"/>
          <w:szCs w:val="28"/>
        </w:rPr>
        <w:t>lai tās varētu</w:t>
      </w:r>
      <w:r w:rsidRPr="00A33030">
        <w:rPr>
          <w:color w:val="222222"/>
          <w:sz w:val="28"/>
          <w:szCs w:val="28"/>
        </w:rPr>
        <w:t xml:space="preserve"> </w:t>
      </w:r>
      <w:r w:rsidRPr="00A33030">
        <w:rPr>
          <w:rStyle w:val="hps"/>
          <w:color w:val="222222"/>
          <w:sz w:val="28"/>
          <w:szCs w:val="28"/>
        </w:rPr>
        <w:t>piedalīties</w:t>
      </w:r>
      <w:r w:rsidRPr="00A33030">
        <w:rPr>
          <w:color w:val="222222"/>
          <w:sz w:val="28"/>
          <w:szCs w:val="28"/>
        </w:rPr>
        <w:t xml:space="preserve"> </w:t>
      </w:r>
      <w:r w:rsidRPr="00A33030">
        <w:rPr>
          <w:rStyle w:val="hps"/>
          <w:color w:val="222222"/>
          <w:sz w:val="28"/>
          <w:szCs w:val="28"/>
        </w:rPr>
        <w:t>pasaules mēroga diskusijās</w:t>
      </w:r>
      <w:r w:rsidRPr="00A33030">
        <w:rPr>
          <w:color w:val="222222"/>
          <w:sz w:val="28"/>
          <w:szCs w:val="28"/>
        </w:rPr>
        <w:t xml:space="preserve"> </w:t>
      </w:r>
      <w:r w:rsidRPr="00A33030">
        <w:rPr>
          <w:rStyle w:val="hps"/>
          <w:color w:val="222222"/>
          <w:sz w:val="28"/>
          <w:szCs w:val="28"/>
        </w:rPr>
        <w:t>un</w:t>
      </w:r>
      <w:r w:rsidRPr="00A33030">
        <w:rPr>
          <w:color w:val="222222"/>
          <w:sz w:val="28"/>
          <w:szCs w:val="28"/>
        </w:rPr>
        <w:t xml:space="preserve"> </w:t>
      </w:r>
      <w:r w:rsidRPr="00A33030">
        <w:rPr>
          <w:rStyle w:val="hps"/>
          <w:color w:val="222222"/>
          <w:sz w:val="28"/>
          <w:szCs w:val="28"/>
        </w:rPr>
        <w:t>globalizācijas procesā</w:t>
      </w:r>
      <w:r w:rsidRPr="00A33030">
        <w:rPr>
          <w:color w:val="222222"/>
          <w:sz w:val="28"/>
          <w:szCs w:val="28"/>
        </w:rPr>
        <w:t>.</w:t>
      </w:r>
    </w:p>
    <w:p w:rsidR="00A33030" w:rsidRPr="00A33030" w:rsidRDefault="00A33030" w:rsidP="00A33030">
      <w:pPr>
        <w:ind w:firstLine="720"/>
        <w:jc w:val="both"/>
        <w:rPr>
          <w:color w:val="222222"/>
          <w:sz w:val="28"/>
          <w:szCs w:val="28"/>
        </w:rPr>
      </w:pPr>
      <w:r w:rsidRPr="00A33030">
        <w:rPr>
          <w:color w:val="222222"/>
          <w:sz w:val="28"/>
          <w:szCs w:val="28"/>
        </w:rPr>
        <w:t xml:space="preserve">Iepriekš minēto </w:t>
      </w:r>
      <w:r w:rsidRPr="00A33030">
        <w:rPr>
          <w:rStyle w:val="hps"/>
          <w:color w:val="222222"/>
          <w:sz w:val="28"/>
          <w:szCs w:val="28"/>
        </w:rPr>
        <w:t>iemeslu dēļ</w:t>
      </w:r>
      <w:r w:rsidRPr="00A33030">
        <w:rPr>
          <w:color w:val="222222"/>
          <w:sz w:val="28"/>
          <w:szCs w:val="28"/>
        </w:rPr>
        <w:t xml:space="preserve"> </w:t>
      </w:r>
      <w:r w:rsidRPr="00A33030">
        <w:rPr>
          <w:rStyle w:val="hps"/>
          <w:color w:val="222222"/>
          <w:sz w:val="28"/>
          <w:szCs w:val="28"/>
        </w:rPr>
        <w:t>Itālijas</w:t>
      </w:r>
      <w:r w:rsidRPr="00A33030">
        <w:rPr>
          <w:color w:val="222222"/>
          <w:sz w:val="28"/>
          <w:szCs w:val="28"/>
        </w:rPr>
        <w:t xml:space="preserve"> </w:t>
      </w:r>
      <w:r w:rsidRPr="00A33030">
        <w:rPr>
          <w:rStyle w:val="hps"/>
          <w:color w:val="222222"/>
          <w:sz w:val="28"/>
          <w:szCs w:val="28"/>
        </w:rPr>
        <w:t>Prezidentūra</w:t>
      </w:r>
      <w:r w:rsidRPr="00A33030">
        <w:rPr>
          <w:color w:val="222222"/>
          <w:sz w:val="28"/>
          <w:szCs w:val="28"/>
        </w:rPr>
        <w:t xml:space="preserve"> </w:t>
      </w:r>
      <w:r w:rsidRPr="00A33030">
        <w:rPr>
          <w:rStyle w:val="hps"/>
          <w:color w:val="222222"/>
          <w:sz w:val="28"/>
          <w:szCs w:val="28"/>
        </w:rPr>
        <w:t>uzskata, ka ir</w:t>
      </w:r>
      <w:r w:rsidRPr="00A33030">
        <w:rPr>
          <w:color w:val="222222"/>
          <w:sz w:val="28"/>
          <w:szCs w:val="28"/>
        </w:rPr>
        <w:t xml:space="preserve"> </w:t>
      </w:r>
      <w:r w:rsidRPr="00A33030">
        <w:rPr>
          <w:rStyle w:val="hps"/>
          <w:color w:val="222222"/>
          <w:sz w:val="28"/>
          <w:szCs w:val="28"/>
        </w:rPr>
        <w:t>svarīgi</w:t>
      </w:r>
      <w:r w:rsidRPr="00A33030">
        <w:rPr>
          <w:color w:val="222222"/>
          <w:sz w:val="28"/>
          <w:szCs w:val="28"/>
        </w:rPr>
        <w:t xml:space="preserve"> </w:t>
      </w:r>
      <w:r w:rsidRPr="00A33030">
        <w:rPr>
          <w:rStyle w:val="hps"/>
          <w:color w:val="222222"/>
          <w:sz w:val="28"/>
          <w:szCs w:val="28"/>
        </w:rPr>
        <w:t>noteikt nākamos</w:t>
      </w:r>
      <w:r w:rsidRPr="00A33030">
        <w:rPr>
          <w:color w:val="222222"/>
          <w:sz w:val="28"/>
          <w:szCs w:val="28"/>
        </w:rPr>
        <w:t xml:space="preserve"> </w:t>
      </w:r>
      <w:r w:rsidRPr="00A33030">
        <w:rPr>
          <w:rStyle w:val="hps"/>
          <w:color w:val="222222"/>
          <w:sz w:val="28"/>
          <w:szCs w:val="28"/>
        </w:rPr>
        <w:t>soļus par</w:t>
      </w:r>
      <w:r w:rsidRPr="00A33030">
        <w:rPr>
          <w:color w:val="222222"/>
          <w:sz w:val="28"/>
          <w:szCs w:val="28"/>
        </w:rPr>
        <w:t xml:space="preserve"> </w:t>
      </w:r>
      <w:r w:rsidRPr="00A33030">
        <w:rPr>
          <w:rStyle w:val="hps"/>
          <w:color w:val="222222"/>
          <w:sz w:val="28"/>
          <w:szCs w:val="28"/>
        </w:rPr>
        <w:t>vienotu</w:t>
      </w:r>
      <w:r w:rsidRPr="00A33030">
        <w:rPr>
          <w:color w:val="222222"/>
          <w:sz w:val="28"/>
          <w:szCs w:val="28"/>
        </w:rPr>
        <w:t xml:space="preserve"> </w:t>
      </w:r>
      <w:r w:rsidRPr="00A33030">
        <w:rPr>
          <w:rStyle w:val="hps"/>
          <w:color w:val="222222"/>
          <w:sz w:val="28"/>
          <w:szCs w:val="28"/>
        </w:rPr>
        <w:t>pieeju, lai</w:t>
      </w:r>
      <w:r w:rsidRPr="00A33030">
        <w:rPr>
          <w:color w:val="222222"/>
          <w:sz w:val="28"/>
          <w:szCs w:val="28"/>
        </w:rPr>
        <w:t xml:space="preserve"> </w:t>
      </w:r>
      <w:r w:rsidRPr="00A33030">
        <w:rPr>
          <w:rStyle w:val="hps"/>
          <w:color w:val="222222"/>
          <w:sz w:val="28"/>
          <w:szCs w:val="28"/>
        </w:rPr>
        <w:t xml:space="preserve">nodrošinātu </w:t>
      </w:r>
      <w:proofErr w:type="spellStart"/>
      <w:r w:rsidRPr="00A33030">
        <w:rPr>
          <w:rStyle w:val="hps"/>
          <w:color w:val="222222"/>
          <w:sz w:val="28"/>
          <w:szCs w:val="28"/>
        </w:rPr>
        <w:t>NETmundial</w:t>
      </w:r>
      <w:proofErr w:type="spellEnd"/>
      <w:r w:rsidRPr="00A33030">
        <w:rPr>
          <w:color w:val="222222"/>
          <w:sz w:val="28"/>
          <w:szCs w:val="28"/>
        </w:rPr>
        <w:t xml:space="preserve"> </w:t>
      </w:r>
      <w:r w:rsidRPr="00A33030">
        <w:rPr>
          <w:rStyle w:val="hps"/>
          <w:color w:val="222222"/>
          <w:sz w:val="28"/>
          <w:szCs w:val="28"/>
        </w:rPr>
        <w:t>plāna</w:t>
      </w:r>
      <w:r w:rsidRPr="00A33030">
        <w:rPr>
          <w:color w:val="222222"/>
          <w:sz w:val="28"/>
          <w:szCs w:val="28"/>
        </w:rPr>
        <w:t xml:space="preserve"> </w:t>
      </w:r>
      <w:r w:rsidRPr="00A33030">
        <w:rPr>
          <w:rStyle w:val="hps"/>
          <w:color w:val="222222"/>
          <w:sz w:val="28"/>
          <w:szCs w:val="28"/>
        </w:rPr>
        <w:t>veiksmīgu izpildi.</w:t>
      </w:r>
      <w:r w:rsidRPr="00A33030">
        <w:rPr>
          <w:color w:val="222222"/>
          <w:sz w:val="28"/>
          <w:szCs w:val="28"/>
        </w:rPr>
        <w:t xml:space="preserve"> </w:t>
      </w:r>
    </w:p>
    <w:p w:rsidR="00A33030" w:rsidRPr="00A33030" w:rsidRDefault="00A33030" w:rsidP="00A33030">
      <w:pPr>
        <w:ind w:firstLine="720"/>
        <w:jc w:val="both"/>
        <w:rPr>
          <w:color w:val="222222"/>
          <w:sz w:val="28"/>
          <w:szCs w:val="28"/>
        </w:rPr>
      </w:pPr>
      <w:r w:rsidRPr="00A33030">
        <w:rPr>
          <w:rStyle w:val="hps"/>
          <w:color w:val="222222"/>
          <w:sz w:val="28"/>
          <w:szCs w:val="28"/>
        </w:rPr>
        <w:t>Turklāt</w:t>
      </w:r>
      <w:r w:rsidRPr="00A33030">
        <w:rPr>
          <w:color w:val="222222"/>
          <w:sz w:val="28"/>
          <w:szCs w:val="28"/>
        </w:rPr>
        <w:t xml:space="preserve"> </w:t>
      </w:r>
      <w:r w:rsidRPr="00A33030">
        <w:rPr>
          <w:rStyle w:val="hps"/>
          <w:color w:val="222222"/>
          <w:sz w:val="28"/>
          <w:szCs w:val="28"/>
        </w:rPr>
        <w:t>Itālijas</w:t>
      </w:r>
      <w:r w:rsidRPr="00A33030">
        <w:rPr>
          <w:color w:val="222222"/>
          <w:sz w:val="28"/>
          <w:szCs w:val="28"/>
        </w:rPr>
        <w:t xml:space="preserve"> </w:t>
      </w:r>
      <w:r w:rsidRPr="00A33030">
        <w:rPr>
          <w:rStyle w:val="hps"/>
          <w:color w:val="222222"/>
          <w:sz w:val="28"/>
          <w:szCs w:val="28"/>
        </w:rPr>
        <w:t>Prezidentūra</w:t>
      </w:r>
      <w:r w:rsidRPr="00A33030">
        <w:rPr>
          <w:color w:val="222222"/>
          <w:sz w:val="28"/>
          <w:szCs w:val="28"/>
        </w:rPr>
        <w:t xml:space="preserve"> </w:t>
      </w:r>
      <w:r w:rsidRPr="00A33030">
        <w:rPr>
          <w:rStyle w:val="hps"/>
          <w:color w:val="222222"/>
          <w:sz w:val="28"/>
          <w:szCs w:val="28"/>
        </w:rPr>
        <w:t>uzskata,</w:t>
      </w:r>
      <w:r w:rsidRPr="00A33030">
        <w:rPr>
          <w:color w:val="222222"/>
          <w:sz w:val="28"/>
          <w:szCs w:val="28"/>
        </w:rPr>
        <w:t xml:space="preserve"> </w:t>
      </w:r>
      <w:r w:rsidRPr="00A33030">
        <w:rPr>
          <w:rStyle w:val="hps"/>
          <w:color w:val="222222"/>
          <w:sz w:val="28"/>
          <w:szCs w:val="28"/>
        </w:rPr>
        <w:t>ka</w:t>
      </w:r>
      <w:r w:rsidRPr="00A33030">
        <w:rPr>
          <w:color w:val="222222"/>
          <w:sz w:val="28"/>
          <w:szCs w:val="28"/>
        </w:rPr>
        <w:t xml:space="preserve"> </w:t>
      </w:r>
      <w:r w:rsidRPr="00A33030">
        <w:rPr>
          <w:rStyle w:val="hps"/>
          <w:color w:val="222222"/>
          <w:sz w:val="28"/>
          <w:szCs w:val="28"/>
        </w:rPr>
        <w:t>jautājums par</w:t>
      </w:r>
      <w:r w:rsidRPr="00A33030">
        <w:rPr>
          <w:color w:val="222222"/>
          <w:sz w:val="28"/>
          <w:szCs w:val="28"/>
        </w:rPr>
        <w:t xml:space="preserve"> </w:t>
      </w:r>
      <w:r w:rsidRPr="00A33030">
        <w:rPr>
          <w:rStyle w:val="hps"/>
          <w:color w:val="222222"/>
          <w:sz w:val="28"/>
          <w:szCs w:val="28"/>
        </w:rPr>
        <w:t>interneta pārvaldību</w:t>
      </w:r>
      <w:r w:rsidRPr="00A33030">
        <w:rPr>
          <w:color w:val="222222"/>
          <w:sz w:val="28"/>
          <w:szCs w:val="28"/>
        </w:rPr>
        <w:t xml:space="preserve"> </w:t>
      </w:r>
      <w:r w:rsidRPr="00A33030">
        <w:rPr>
          <w:rStyle w:val="hps"/>
          <w:color w:val="222222"/>
          <w:sz w:val="28"/>
          <w:szCs w:val="28"/>
        </w:rPr>
        <w:t>ir cieši</w:t>
      </w:r>
      <w:r w:rsidRPr="00A33030">
        <w:rPr>
          <w:color w:val="222222"/>
          <w:sz w:val="28"/>
          <w:szCs w:val="28"/>
        </w:rPr>
        <w:t xml:space="preserve"> </w:t>
      </w:r>
      <w:r w:rsidRPr="00A33030">
        <w:rPr>
          <w:rStyle w:val="hps"/>
          <w:color w:val="222222"/>
          <w:sz w:val="28"/>
          <w:szCs w:val="28"/>
        </w:rPr>
        <w:t>saistīts ar</w:t>
      </w:r>
      <w:r w:rsidRPr="00A33030">
        <w:rPr>
          <w:color w:val="222222"/>
          <w:sz w:val="28"/>
          <w:szCs w:val="28"/>
        </w:rPr>
        <w:t xml:space="preserve"> </w:t>
      </w:r>
      <w:r w:rsidRPr="00A33030">
        <w:rPr>
          <w:rStyle w:val="hps"/>
          <w:color w:val="222222"/>
          <w:sz w:val="28"/>
          <w:szCs w:val="28"/>
        </w:rPr>
        <w:t>konsolidāciju</w:t>
      </w:r>
      <w:r w:rsidRPr="00A33030">
        <w:rPr>
          <w:color w:val="222222"/>
          <w:sz w:val="28"/>
          <w:szCs w:val="28"/>
        </w:rPr>
        <w:t xml:space="preserve"> Eiropas vienotajā </w:t>
      </w:r>
      <w:r w:rsidRPr="00A33030">
        <w:rPr>
          <w:rStyle w:val="hps"/>
          <w:color w:val="222222"/>
          <w:sz w:val="28"/>
          <w:szCs w:val="28"/>
        </w:rPr>
        <w:t>digitālajā</w:t>
      </w:r>
      <w:r w:rsidRPr="00A33030">
        <w:rPr>
          <w:color w:val="222222"/>
          <w:sz w:val="28"/>
          <w:szCs w:val="28"/>
        </w:rPr>
        <w:t xml:space="preserve"> </w:t>
      </w:r>
      <w:r w:rsidRPr="00A33030">
        <w:rPr>
          <w:rStyle w:val="hps"/>
          <w:color w:val="222222"/>
          <w:sz w:val="28"/>
          <w:szCs w:val="28"/>
        </w:rPr>
        <w:t>tirgū</w:t>
      </w:r>
      <w:r w:rsidRPr="00A33030">
        <w:rPr>
          <w:color w:val="222222"/>
          <w:sz w:val="28"/>
          <w:szCs w:val="28"/>
        </w:rPr>
        <w:t xml:space="preserve">. Atklāta un pārredzama </w:t>
      </w:r>
      <w:r w:rsidRPr="00A33030">
        <w:rPr>
          <w:rStyle w:val="hps"/>
          <w:color w:val="222222"/>
          <w:sz w:val="28"/>
          <w:szCs w:val="28"/>
        </w:rPr>
        <w:t>interneta</w:t>
      </w:r>
      <w:r w:rsidRPr="00A33030">
        <w:rPr>
          <w:color w:val="222222"/>
          <w:sz w:val="28"/>
          <w:szCs w:val="28"/>
        </w:rPr>
        <w:t xml:space="preserve"> </w:t>
      </w:r>
      <w:r w:rsidRPr="00A33030">
        <w:rPr>
          <w:rStyle w:val="hps"/>
          <w:color w:val="222222"/>
          <w:sz w:val="28"/>
          <w:szCs w:val="28"/>
        </w:rPr>
        <w:t>pārvaldība ir būtiska</w:t>
      </w:r>
      <w:r w:rsidRPr="00A33030">
        <w:rPr>
          <w:color w:val="222222"/>
          <w:sz w:val="28"/>
          <w:szCs w:val="28"/>
        </w:rPr>
        <w:t xml:space="preserve"> </w:t>
      </w:r>
      <w:r w:rsidRPr="00A33030">
        <w:rPr>
          <w:rStyle w:val="hps"/>
          <w:color w:val="222222"/>
          <w:sz w:val="28"/>
          <w:szCs w:val="28"/>
        </w:rPr>
        <w:t>gan</w:t>
      </w:r>
      <w:r w:rsidRPr="00A33030">
        <w:rPr>
          <w:color w:val="222222"/>
          <w:sz w:val="28"/>
          <w:szCs w:val="28"/>
        </w:rPr>
        <w:t xml:space="preserve"> </w:t>
      </w:r>
      <w:r w:rsidRPr="00A33030">
        <w:rPr>
          <w:rStyle w:val="hps"/>
          <w:color w:val="222222"/>
          <w:sz w:val="28"/>
          <w:szCs w:val="28"/>
        </w:rPr>
        <w:t>pilnīgai pilsonības tiesību</w:t>
      </w:r>
      <w:r w:rsidRPr="00A33030">
        <w:rPr>
          <w:color w:val="222222"/>
          <w:sz w:val="28"/>
          <w:szCs w:val="28"/>
        </w:rPr>
        <w:t xml:space="preserve"> </w:t>
      </w:r>
      <w:r w:rsidRPr="00A33030">
        <w:rPr>
          <w:rStyle w:val="hps"/>
          <w:color w:val="222222"/>
          <w:sz w:val="28"/>
          <w:szCs w:val="28"/>
        </w:rPr>
        <w:t>izmantošanai digitālajā</w:t>
      </w:r>
      <w:r w:rsidRPr="00A33030">
        <w:rPr>
          <w:color w:val="222222"/>
          <w:sz w:val="28"/>
          <w:szCs w:val="28"/>
        </w:rPr>
        <w:t xml:space="preserve"> </w:t>
      </w:r>
      <w:r w:rsidRPr="00A33030">
        <w:rPr>
          <w:rStyle w:val="hps"/>
          <w:color w:val="222222"/>
          <w:sz w:val="28"/>
          <w:szCs w:val="28"/>
        </w:rPr>
        <w:t>sfērā</w:t>
      </w:r>
      <w:r w:rsidRPr="00A33030">
        <w:rPr>
          <w:color w:val="222222"/>
          <w:sz w:val="28"/>
          <w:szCs w:val="28"/>
        </w:rPr>
        <w:t xml:space="preserve">, gan lai </w:t>
      </w:r>
      <w:r w:rsidRPr="00A33030">
        <w:rPr>
          <w:rStyle w:val="hps"/>
          <w:color w:val="222222"/>
          <w:sz w:val="28"/>
          <w:szCs w:val="28"/>
        </w:rPr>
        <w:t>izstrādātu</w:t>
      </w:r>
      <w:r w:rsidRPr="00A33030">
        <w:rPr>
          <w:color w:val="222222"/>
          <w:sz w:val="28"/>
          <w:szCs w:val="28"/>
        </w:rPr>
        <w:t xml:space="preserve"> </w:t>
      </w:r>
      <w:r w:rsidRPr="00A33030">
        <w:rPr>
          <w:rStyle w:val="hps"/>
          <w:color w:val="222222"/>
          <w:sz w:val="28"/>
          <w:szCs w:val="28"/>
        </w:rPr>
        <w:t>pozitīvu uzņēmējdarbības praksi</w:t>
      </w:r>
      <w:r w:rsidRPr="00A33030">
        <w:rPr>
          <w:color w:val="222222"/>
          <w:sz w:val="28"/>
          <w:szCs w:val="28"/>
        </w:rPr>
        <w:t>.</w:t>
      </w:r>
    </w:p>
    <w:p w:rsidR="00A33030" w:rsidRPr="00A33030" w:rsidRDefault="00A33030" w:rsidP="00A33030">
      <w:pPr>
        <w:ind w:firstLine="720"/>
        <w:jc w:val="both"/>
        <w:rPr>
          <w:color w:val="222222"/>
          <w:sz w:val="28"/>
          <w:szCs w:val="28"/>
        </w:rPr>
      </w:pPr>
      <w:r w:rsidRPr="00A33030">
        <w:rPr>
          <w:color w:val="222222"/>
          <w:sz w:val="28"/>
          <w:szCs w:val="28"/>
        </w:rPr>
        <w:t>Ņemot vērā minēto, sanāksmē ir plānotas diskusijas par vairākiem jautājumiem interneta pārvaldības jomā.</w:t>
      </w:r>
    </w:p>
    <w:p w:rsidR="00A33030" w:rsidRPr="00A33030" w:rsidRDefault="00A33030" w:rsidP="00A33030">
      <w:pPr>
        <w:ind w:firstLine="720"/>
        <w:jc w:val="both"/>
        <w:rPr>
          <w:color w:val="222222"/>
          <w:sz w:val="28"/>
          <w:szCs w:val="28"/>
        </w:rPr>
      </w:pPr>
      <w:r w:rsidRPr="00A33030">
        <w:rPr>
          <w:color w:val="222222"/>
          <w:sz w:val="28"/>
          <w:szCs w:val="28"/>
        </w:rPr>
        <w:t xml:space="preserve">Pirmkārt, plānots diskutēt par Eiropas Savienības iespējām pārstāvēt vienotu viedokli saistībā ar IANA funkciju nodošanu starptautiskajai sabiedrībai. </w:t>
      </w:r>
    </w:p>
    <w:p w:rsidR="00A33030" w:rsidRPr="00A33030" w:rsidRDefault="00A33030" w:rsidP="00A33030">
      <w:pPr>
        <w:ind w:firstLine="720"/>
        <w:jc w:val="both"/>
        <w:rPr>
          <w:color w:val="222222"/>
          <w:sz w:val="28"/>
          <w:szCs w:val="28"/>
        </w:rPr>
      </w:pPr>
      <w:r w:rsidRPr="00A33030">
        <w:rPr>
          <w:color w:val="222222"/>
          <w:sz w:val="28"/>
          <w:szCs w:val="28"/>
        </w:rPr>
        <w:t xml:space="preserve">Latvija uzsver, ka Eiropas Savienības Padomes līmenī ir panākts vienots dalībvalstu viedoklis par to, ka nepieciešams īstenot daudzpusējas iesaistes modeli interneta pārvaldībā, līdz ar to ir vēlama Eiropas Savienības dalībvalstu aktīva darbība un attiecīgā viedokļa paušana dažādos starptautiskos formātos (piemēram, Starptautiskās Telesakaru savienības (ITU), ICANN GAC un ANO organizētajās konferencēs), tādējādi panākot Eiropas Savienības vienotu rīcību. Šāds princips dalībvalstīm būtu jāievēro arī risinot divpusējās sarunas. </w:t>
      </w:r>
    </w:p>
    <w:p w:rsidR="00A33030" w:rsidRPr="00A33030" w:rsidRDefault="00A33030" w:rsidP="00A33030">
      <w:pPr>
        <w:ind w:firstLine="720"/>
        <w:jc w:val="both"/>
        <w:rPr>
          <w:color w:val="222222"/>
          <w:sz w:val="28"/>
          <w:szCs w:val="28"/>
        </w:rPr>
      </w:pPr>
      <w:r w:rsidRPr="00A33030">
        <w:rPr>
          <w:color w:val="222222"/>
          <w:sz w:val="28"/>
          <w:szCs w:val="28"/>
        </w:rPr>
        <w:t>Latvija atbalsta pašreiz īstenoto ICANN iniciatīvu, kas paredz daudzpusēju iesaisti interneta pārvaldības procesā.</w:t>
      </w:r>
    </w:p>
    <w:p w:rsidR="00A33030" w:rsidRPr="00A33030" w:rsidRDefault="00A33030" w:rsidP="00A33030">
      <w:pPr>
        <w:ind w:firstLine="720"/>
        <w:jc w:val="both"/>
        <w:rPr>
          <w:color w:val="222222"/>
          <w:sz w:val="28"/>
          <w:szCs w:val="28"/>
        </w:rPr>
      </w:pPr>
      <w:r w:rsidRPr="00A33030">
        <w:rPr>
          <w:color w:val="222222"/>
          <w:sz w:val="28"/>
          <w:szCs w:val="28"/>
        </w:rPr>
        <w:t xml:space="preserve">Vienlaikus Latvija vērš uzmanību, ka iespējamā ICANN un IANA pienākumu un to izpildes pārstrukturizācija nevar būt pašmērķis, bet tai ir jābūt orientētai uz pilnvērtīgākas pārvaldības sasniegšanu. Latvija uzskata, ka, īstenojot interneta globālās pārvaldības modeli, ir jāpanāk tāds risinājums, kura ietvaros lēmumi tiek pieņemti sarunu procesā, vēlams, neizmantojot balsošanas mehānismus un bez iespējām atsevišķiem subjektiem bloķēt lēmumu pieņemšanu. </w:t>
      </w:r>
    </w:p>
    <w:p w:rsidR="00A33030" w:rsidRPr="00A33030" w:rsidRDefault="00A33030" w:rsidP="00A33030">
      <w:pPr>
        <w:ind w:firstLine="720"/>
        <w:jc w:val="both"/>
        <w:rPr>
          <w:color w:val="222222"/>
          <w:sz w:val="28"/>
          <w:szCs w:val="28"/>
        </w:rPr>
      </w:pPr>
      <w:r w:rsidRPr="00A33030">
        <w:rPr>
          <w:color w:val="222222"/>
          <w:sz w:val="28"/>
          <w:szCs w:val="28"/>
        </w:rPr>
        <w:t>Otrkārt, ir plānots diskutēt par atvērta, caurskatāma un daudzpusējas iesaistes interneta pārvaldības modeļa īstenošanu, nostiprinot Eiropas vienoto digitālo tirgu.</w:t>
      </w:r>
    </w:p>
    <w:p w:rsidR="00A33030" w:rsidRPr="00A33030" w:rsidRDefault="00A33030" w:rsidP="00A33030">
      <w:pPr>
        <w:ind w:firstLine="720"/>
        <w:jc w:val="both"/>
        <w:rPr>
          <w:color w:val="222222"/>
          <w:sz w:val="28"/>
          <w:szCs w:val="28"/>
        </w:rPr>
      </w:pPr>
      <w:r w:rsidRPr="00A33030">
        <w:rPr>
          <w:color w:val="222222"/>
          <w:sz w:val="28"/>
          <w:szCs w:val="28"/>
        </w:rPr>
        <w:t xml:space="preserve">Latvija uzskata, ka ir panākts vērā ņemams progress vienota regulējošā ietvara izveidē, tajā skaitā, nodrošinot atvērtības un caurskatāmības principu ievērošanu internetā. Vienlaikus uzskatām, ka dažos jautājumos, piemēram, tīklu neitralitātes jomā, esošais regulējums var tikt uzlabots. Vienlaikus jāatzīmē, ka Eiropas Savienības </w:t>
      </w:r>
      <w:r w:rsidRPr="00A33030">
        <w:rPr>
          <w:color w:val="222222"/>
          <w:sz w:val="28"/>
          <w:szCs w:val="28"/>
        </w:rPr>
        <w:lastRenderedPageBreak/>
        <w:t>regulējumam jābūt pietiekami elastīgam un ir jāņem vērā nacionālie apstākļi dalībvalstīs. Latvijas nostāja ir, ka spēcīga Eiropas digitālā vienotā tirgus izveide jābalsta arī uz dalībvalstu nacionālo regulējumu, akcentējot dalībvalstu kompetenci nacionālo resursu un infrastruktūras pārvaldības noteikšanā.</w:t>
      </w:r>
    </w:p>
    <w:p w:rsidR="00A33030" w:rsidRPr="00A33030" w:rsidRDefault="00A33030" w:rsidP="00A33030">
      <w:pPr>
        <w:ind w:firstLine="720"/>
        <w:jc w:val="both"/>
        <w:rPr>
          <w:color w:val="222222"/>
          <w:sz w:val="28"/>
          <w:szCs w:val="28"/>
        </w:rPr>
      </w:pPr>
      <w:r w:rsidRPr="00A33030">
        <w:rPr>
          <w:color w:val="222222"/>
          <w:sz w:val="28"/>
          <w:szCs w:val="28"/>
        </w:rPr>
        <w:t>Treškārt, plānots apspriest Eiropas lomu Interneta pārvaldības diskusijā, u</w:t>
      </w:r>
      <w:r w:rsidRPr="00A33030">
        <w:rPr>
          <w:color w:val="222222"/>
          <w:sz w:val="28"/>
          <w:szCs w:val="28"/>
        </w:rPr>
        <w:t>n iespējas dot ieguldījumu ANO/</w:t>
      </w:r>
      <w:r w:rsidRPr="00A33030">
        <w:rPr>
          <w:color w:val="222222"/>
          <w:sz w:val="28"/>
          <w:szCs w:val="28"/>
        </w:rPr>
        <w:t>Pasaules Informācijas sabiedrības samita desmitgades pārskata procesā. Plānots apspriest arī pieejamos līdzekļus attīstības valstu iespēju stiprināšanai.</w:t>
      </w:r>
    </w:p>
    <w:p w:rsidR="00A33030" w:rsidRPr="00A33030" w:rsidRDefault="00A33030" w:rsidP="00A33030">
      <w:pPr>
        <w:ind w:firstLine="720"/>
        <w:jc w:val="both"/>
        <w:rPr>
          <w:sz w:val="28"/>
          <w:szCs w:val="28"/>
        </w:rPr>
      </w:pPr>
      <w:r w:rsidRPr="00A33030">
        <w:rPr>
          <w:color w:val="222222"/>
          <w:sz w:val="28"/>
          <w:szCs w:val="28"/>
        </w:rPr>
        <w:t xml:space="preserve">Latvija aktīvi iesaistījusies Interneta pārvaldes procesos. </w:t>
      </w:r>
      <w:r w:rsidRPr="00A33030">
        <w:rPr>
          <w:color w:val="222222"/>
          <w:sz w:val="28"/>
          <w:szCs w:val="28"/>
        </w:rPr>
        <w:t>2014. gada</w:t>
      </w:r>
      <w:r w:rsidRPr="00A33030">
        <w:rPr>
          <w:color w:val="222222"/>
          <w:sz w:val="28"/>
          <w:szCs w:val="28"/>
        </w:rPr>
        <w:t xml:space="preserve"> februārī vēstnieks Jānis Kārkliņš iecelts par </w:t>
      </w:r>
      <w:r w:rsidRPr="00A33030">
        <w:rPr>
          <w:sz w:val="28"/>
          <w:szCs w:val="28"/>
        </w:rPr>
        <w:t>ANO Ģenerālsekretāra konsultatīvās grupas Interneta pārvaldības jautājumos vadītāju un šajā kapacitātē vadīja Interneta pārvaldības forumu (</w:t>
      </w:r>
      <w:r>
        <w:rPr>
          <w:sz w:val="28"/>
          <w:szCs w:val="28"/>
        </w:rPr>
        <w:t xml:space="preserve">turpmāk- </w:t>
      </w:r>
      <w:r w:rsidRPr="00A33030">
        <w:rPr>
          <w:sz w:val="28"/>
          <w:szCs w:val="28"/>
        </w:rPr>
        <w:t xml:space="preserve">IGF) 2014.g. septembra sākumā Turcijā. Jāņa </w:t>
      </w:r>
      <w:proofErr w:type="spellStart"/>
      <w:r w:rsidRPr="00A33030">
        <w:rPr>
          <w:sz w:val="28"/>
          <w:szCs w:val="28"/>
        </w:rPr>
        <w:t>Kākliņa</w:t>
      </w:r>
      <w:proofErr w:type="spellEnd"/>
      <w:r w:rsidRPr="00A33030">
        <w:rPr>
          <w:sz w:val="28"/>
          <w:szCs w:val="28"/>
        </w:rPr>
        <w:t xml:space="preserve"> mērķis ir panākt līdzsvaru starp IGF kā izzinošu diskusiju foruma dabu un iespēju tā secinājumus noformulēt  kā praktisku, ‘taustāmu’ ieguldījumu globālajā </w:t>
      </w:r>
      <w:r w:rsidRPr="00A33030">
        <w:rPr>
          <w:sz w:val="28"/>
          <w:szCs w:val="28"/>
        </w:rPr>
        <w:t>diskusijā</w:t>
      </w:r>
      <w:r w:rsidRPr="00A33030">
        <w:rPr>
          <w:sz w:val="28"/>
          <w:szCs w:val="28"/>
        </w:rPr>
        <w:t>. E</w:t>
      </w:r>
      <w:r>
        <w:rPr>
          <w:sz w:val="28"/>
          <w:szCs w:val="28"/>
        </w:rPr>
        <w:t xml:space="preserve">iropas </w:t>
      </w:r>
      <w:r w:rsidRPr="00A33030">
        <w:rPr>
          <w:sz w:val="28"/>
          <w:szCs w:val="28"/>
        </w:rPr>
        <w:t>S</w:t>
      </w:r>
      <w:r>
        <w:rPr>
          <w:sz w:val="28"/>
          <w:szCs w:val="28"/>
        </w:rPr>
        <w:t>avienība</w:t>
      </w:r>
      <w:r w:rsidRPr="00A33030">
        <w:rPr>
          <w:sz w:val="28"/>
          <w:szCs w:val="28"/>
        </w:rPr>
        <w:t xml:space="preserve"> atbalsta IGF mandāta pagarināšanu. Latvija aicina apspriest, uz cik ilgu laiku mandātu pagarināt – uz ierobežotu laiku, piemēram, 5 vai 10 gad</w:t>
      </w:r>
      <w:r>
        <w:rPr>
          <w:sz w:val="28"/>
          <w:szCs w:val="28"/>
        </w:rPr>
        <w:t>iem, vai uz neierobežotu laiku?</w:t>
      </w:r>
    </w:p>
    <w:p w:rsidR="00A33030" w:rsidRPr="00A33030" w:rsidRDefault="00A33030" w:rsidP="00A33030">
      <w:pPr>
        <w:ind w:firstLine="720"/>
        <w:jc w:val="both"/>
        <w:rPr>
          <w:sz w:val="28"/>
          <w:szCs w:val="28"/>
        </w:rPr>
      </w:pPr>
      <w:r w:rsidRPr="00A33030">
        <w:rPr>
          <w:sz w:val="28"/>
          <w:szCs w:val="28"/>
        </w:rPr>
        <w:t>Darbu pie Pasaules Informācijas sabiedrības samita (</w:t>
      </w:r>
      <w:r>
        <w:rPr>
          <w:sz w:val="28"/>
          <w:szCs w:val="28"/>
        </w:rPr>
        <w:t xml:space="preserve">turpmāk - </w:t>
      </w:r>
      <w:r w:rsidRPr="00A33030">
        <w:rPr>
          <w:sz w:val="28"/>
          <w:szCs w:val="28"/>
        </w:rPr>
        <w:t>WSIS) desmitgades pārskata turpina ANO Zinātnes un tehnoloģiju attīstības komisija (</w:t>
      </w:r>
      <w:r>
        <w:rPr>
          <w:sz w:val="28"/>
          <w:szCs w:val="28"/>
        </w:rPr>
        <w:t xml:space="preserve">turpmāk - </w:t>
      </w:r>
      <w:r w:rsidRPr="00A33030">
        <w:rPr>
          <w:sz w:val="28"/>
          <w:szCs w:val="28"/>
        </w:rPr>
        <w:t xml:space="preserve">CSTD) Ženēvā, kas to plāno apstiprināt 2015.g. maijā, CSTD 18.sesijas ietvaros, tātad, </w:t>
      </w:r>
      <w:r>
        <w:rPr>
          <w:sz w:val="28"/>
          <w:szCs w:val="28"/>
        </w:rPr>
        <w:t>laikā, kad Latvija būs Prezidējošā valsts Eiropas Savienības Padomē</w:t>
      </w:r>
      <w:r w:rsidRPr="00A33030">
        <w:rPr>
          <w:sz w:val="28"/>
          <w:szCs w:val="28"/>
        </w:rPr>
        <w:t xml:space="preserve"> un Latvija</w:t>
      </w:r>
      <w:r>
        <w:rPr>
          <w:sz w:val="28"/>
          <w:szCs w:val="28"/>
        </w:rPr>
        <w:t xml:space="preserve"> attiecīgi</w:t>
      </w:r>
      <w:r w:rsidRPr="00A33030">
        <w:rPr>
          <w:sz w:val="28"/>
          <w:szCs w:val="28"/>
        </w:rPr>
        <w:t xml:space="preserve"> ir gatava turpināt darbu minētajā komisijā. Jūnijā pārskatu plānots apstiprināt ECOSOC (Ņujorkā). Pēc tam desmitgades pārskats kalpos kā atsauces dokuments, gatavojot WSIS vispārējo pārskatu Ņujorkā. Vispārējo pārskatu apspriedīs ANO Ģenerālās asamblejas Augsta līmeņa sanāksme 2015.gada decembrī. Kā E</w:t>
      </w:r>
      <w:r>
        <w:rPr>
          <w:sz w:val="28"/>
          <w:szCs w:val="28"/>
        </w:rPr>
        <w:t xml:space="preserve">iropas </w:t>
      </w:r>
      <w:r w:rsidRPr="00A33030">
        <w:rPr>
          <w:sz w:val="28"/>
          <w:szCs w:val="28"/>
        </w:rPr>
        <w:t>S</w:t>
      </w:r>
      <w:r>
        <w:rPr>
          <w:sz w:val="28"/>
          <w:szCs w:val="28"/>
        </w:rPr>
        <w:t>avienības</w:t>
      </w:r>
      <w:r w:rsidRPr="00A33030">
        <w:rPr>
          <w:sz w:val="28"/>
          <w:szCs w:val="28"/>
        </w:rPr>
        <w:t xml:space="preserve"> prezidējošā valsts, Latv</w:t>
      </w:r>
      <w:r>
        <w:rPr>
          <w:sz w:val="28"/>
          <w:szCs w:val="28"/>
        </w:rPr>
        <w:t>ija ir gatava dot ieguldījumu Eiropas Savienības</w:t>
      </w:r>
      <w:r w:rsidRPr="00A33030">
        <w:rPr>
          <w:sz w:val="28"/>
          <w:szCs w:val="28"/>
        </w:rPr>
        <w:t xml:space="preserve"> nostājas saskaņošanā WSIS desmitgades un vispārējā pārskatu sagatavošanas procesā. </w:t>
      </w:r>
    </w:p>
    <w:p w:rsidR="00A33030" w:rsidRPr="00A33030" w:rsidRDefault="00A33030" w:rsidP="00A33030">
      <w:pPr>
        <w:ind w:firstLine="720"/>
        <w:jc w:val="both"/>
        <w:rPr>
          <w:sz w:val="28"/>
          <w:szCs w:val="28"/>
        </w:rPr>
      </w:pPr>
      <w:r w:rsidRPr="00A33030">
        <w:rPr>
          <w:sz w:val="28"/>
          <w:szCs w:val="28"/>
        </w:rPr>
        <w:t xml:space="preserve">Būtiski pieminēt arī 2015.gada </w:t>
      </w:r>
      <w:r>
        <w:rPr>
          <w:sz w:val="28"/>
          <w:szCs w:val="28"/>
        </w:rPr>
        <w:t xml:space="preserve">pavasarī </w:t>
      </w:r>
      <w:r w:rsidRPr="00A33030">
        <w:rPr>
          <w:sz w:val="28"/>
          <w:szCs w:val="28"/>
        </w:rPr>
        <w:t>plānoto UNESCO Interneta pētījuma konference (tā koncentrēsies uz četriem jautājumiem: pieeja informācijai un zināšanām; vārda brīvība; privātums; ētika), kas var vērā ņemami ietekmēt Interneta pārvaldības diskusijas. Šajā konferencē ES būtiski paust vienotu nostāju, aizstāvot cilvēktiesības un brīvības, īpaši vārda un mediju brīvības, un demokrātijas principus, kā arī uzsverot lietotāju pamattiesību un datu aizsardzību virtuālajā vidē. Arī šīs konferences sagatavošanā un norises laikā Latvija gatava dot ieguldījumu ES vienotas nostājas saskaņošanā un paušanā.</w:t>
      </w:r>
    </w:p>
    <w:p w:rsidR="00A33030" w:rsidRPr="00A33030" w:rsidRDefault="00A33030" w:rsidP="00A33030">
      <w:pPr>
        <w:ind w:firstLine="720"/>
        <w:jc w:val="both"/>
        <w:rPr>
          <w:color w:val="222222"/>
          <w:sz w:val="28"/>
          <w:szCs w:val="28"/>
        </w:rPr>
      </w:pPr>
    </w:p>
    <w:p w:rsidR="00A33030" w:rsidRPr="00A33030" w:rsidRDefault="00A33030" w:rsidP="00A33030">
      <w:pPr>
        <w:spacing w:after="120"/>
        <w:jc w:val="both"/>
        <w:rPr>
          <w:sz w:val="28"/>
          <w:szCs w:val="28"/>
        </w:rPr>
      </w:pPr>
      <w:r w:rsidRPr="00A33030">
        <w:rPr>
          <w:sz w:val="28"/>
          <w:szCs w:val="28"/>
        </w:rPr>
        <w:t>Delegācijas vadītājs būs valsts sekretārs, kurš sanāksmes laikā plāno izteikties, pamatojoties spēkā esošajām Latvijas pozīcijām, kā arī balstoties uz informatīvajā ziņojumā minēto informāciju.</w:t>
      </w:r>
    </w:p>
    <w:p w:rsidR="00A33030" w:rsidRDefault="00A33030" w:rsidP="00A33030">
      <w:pPr>
        <w:ind w:firstLine="720"/>
        <w:jc w:val="both"/>
        <w:rPr>
          <w:color w:val="222222"/>
          <w:sz w:val="28"/>
          <w:szCs w:val="28"/>
        </w:rPr>
      </w:pPr>
    </w:p>
    <w:p w:rsidR="00067081" w:rsidRPr="00A33030" w:rsidRDefault="00067081" w:rsidP="00A33030">
      <w:pPr>
        <w:ind w:firstLine="720"/>
        <w:jc w:val="both"/>
        <w:rPr>
          <w:color w:val="222222"/>
          <w:sz w:val="28"/>
          <w:szCs w:val="28"/>
        </w:rPr>
      </w:pPr>
    </w:p>
    <w:p w:rsidR="00A33030" w:rsidRPr="00A33030" w:rsidRDefault="00A33030" w:rsidP="00A33030">
      <w:pPr>
        <w:ind w:firstLine="720"/>
        <w:jc w:val="both"/>
        <w:rPr>
          <w:color w:val="222222"/>
          <w:sz w:val="28"/>
          <w:szCs w:val="28"/>
        </w:rPr>
      </w:pPr>
    </w:p>
    <w:p w:rsidR="00A33030" w:rsidRPr="00A33030" w:rsidRDefault="00A33030" w:rsidP="00A33030">
      <w:pPr>
        <w:spacing w:after="120"/>
        <w:jc w:val="both"/>
        <w:rPr>
          <w:sz w:val="28"/>
          <w:szCs w:val="28"/>
        </w:rPr>
      </w:pPr>
      <w:r w:rsidRPr="00A33030">
        <w:rPr>
          <w:sz w:val="28"/>
          <w:szCs w:val="28"/>
        </w:rPr>
        <w:t xml:space="preserve">Satiksmes ministrs                                    </w:t>
      </w:r>
      <w:r w:rsidRPr="00A33030">
        <w:rPr>
          <w:sz w:val="28"/>
          <w:szCs w:val="28"/>
        </w:rPr>
        <w:tab/>
      </w:r>
      <w:r w:rsidRPr="00A33030">
        <w:rPr>
          <w:sz w:val="28"/>
          <w:szCs w:val="28"/>
        </w:rPr>
        <w:tab/>
        <w:t xml:space="preserve">          A.Matīss</w:t>
      </w:r>
    </w:p>
    <w:p w:rsidR="00A33030" w:rsidRPr="00A33030" w:rsidRDefault="00A33030" w:rsidP="00A33030">
      <w:pPr>
        <w:rPr>
          <w:sz w:val="22"/>
          <w:szCs w:val="22"/>
        </w:rPr>
      </w:pPr>
    </w:p>
    <w:p w:rsidR="00A33030" w:rsidRPr="00A33030" w:rsidRDefault="00A33030" w:rsidP="00A33030">
      <w:pPr>
        <w:rPr>
          <w:sz w:val="22"/>
          <w:szCs w:val="22"/>
        </w:rPr>
      </w:pPr>
    </w:p>
    <w:p w:rsidR="00A33030" w:rsidRPr="00A33030" w:rsidRDefault="00A33030" w:rsidP="00A33030">
      <w:pPr>
        <w:rPr>
          <w:sz w:val="22"/>
          <w:szCs w:val="22"/>
        </w:rPr>
      </w:pPr>
    </w:p>
    <w:p w:rsidR="00A33030" w:rsidRPr="00F36D57" w:rsidRDefault="00A33030" w:rsidP="00A33030">
      <w:pPr>
        <w:jc w:val="both"/>
        <w:rPr>
          <w:sz w:val="28"/>
          <w:szCs w:val="28"/>
        </w:rPr>
      </w:pPr>
      <w:r w:rsidRPr="00F36D57">
        <w:rPr>
          <w:sz w:val="28"/>
          <w:szCs w:val="28"/>
        </w:rPr>
        <w:t>Vizē: valsts sekretāra vietā-</w:t>
      </w:r>
    </w:p>
    <w:p w:rsidR="00A33030" w:rsidRPr="00F36D57" w:rsidRDefault="00A33030" w:rsidP="00A33030">
      <w:pPr>
        <w:jc w:val="both"/>
        <w:rPr>
          <w:sz w:val="28"/>
          <w:szCs w:val="28"/>
        </w:rPr>
      </w:pPr>
      <w:r w:rsidRPr="00F36D57">
        <w:rPr>
          <w:sz w:val="28"/>
          <w:szCs w:val="28"/>
        </w:rPr>
        <w:t>Valsts sekretāra vietniece</w:t>
      </w:r>
      <w:r w:rsidRPr="00F36D57">
        <w:rPr>
          <w:sz w:val="28"/>
          <w:szCs w:val="28"/>
        </w:rPr>
        <w:tab/>
      </w:r>
      <w:r w:rsidRPr="00F36D57">
        <w:rPr>
          <w:sz w:val="28"/>
          <w:szCs w:val="28"/>
        </w:rPr>
        <w:tab/>
      </w:r>
      <w:r w:rsidRPr="00F36D57">
        <w:rPr>
          <w:sz w:val="28"/>
          <w:szCs w:val="28"/>
        </w:rPr>
        <w:tab/>
      </w:r>
      <w:r w:rsidRPr="00F36D57">
        <w:rPr>
          <w:sz w:val="28"/>
          <w:szCs w:val="28"/>
        </w:rPr>
        <w:tab/>
      </w:r>
      <w:r w:rsidRPr="00F36D57">
        <w:rPr>
          <w:sz w:val="28"/>
          <w:szCs w:val="28"/>
        </w:rPr>
        <w:tab/>
      </w:r>
      <w:r w:rsidRPr="00F36D57">
        <w:rPr>
          <w:sz w:val="28"/>
          <w:szCs w:val="28"/>
        </w:rPr>
        <w:tab/>
      </w:r>
      <w:proofErr w:type="spellStart"/>
      <w:r w:rsidRPr="00F36D57">
        <w:rPr>
          <w:sz w:val="28"/>
          <w:szCs w:val="28"/>
        </w:rPr>
        <w:t>Dž.Innusa</w:t>
      </w:r>
      <w:proofErr w:type="spellEnd"/>
      <w:r w:rsidRPr="00F36D57">
        <w:rPr>
          <w:sz w:val="28"/>
          <w:szCs w:val="28"/>
        </w:rPr>
        <w:t xml:space="preserve"> </w:t>
      </w:r>
    </w:p>
    <w:p w:rsidR="00A33030" w:rsidRDefault="00A33030" w:rsidP="00A33030">
      <w:pPr>
        <w:rPr>
          <w:sz w:val="22"/>
          <w:szCs w:val="22"/>
        </w:rPr>
      </w:pPr>
    </w:p>
    <w:p w:rsidR="00A33030" w:rsidRDefault="00A33030" w:rsidP="00A33030">
      <w:pPr>
        <w:rPr>
          <w:sz w:val="22"/>
          <w:szCs w:val="22"/>
        </w:rPr>
      </w:pPr>
    </w:p>
    <w:p w:rsidR="00A33030" w:rsidRDefault="00A33030" w:rsidP="00A33030">
      <w:pPr>
        <w:rPr>
          <w:sz w:val="22"/>
          <w:szCs w:val="22"/>
        </w:rPr>
      </w:pPr>
    </w:p>
    <w:p w:rsidR="00A33030" w:rsidRDefault="00A33030" w:rsidP="00A33030">
      <w:pPr>
        <w:rPr>
          <w:sz w:val="22"/>
          <w:szCs w:val="22"/>
        </w:rPr>
      </w:pPr>
    </w:p>
    <w:p w:rsidR="00A33030" w:rsidRDefault="00A33030" w:rsidP="00A33030">
      <w:pPr>
        <w:rPr>
          <w:sz w:val="22"/>
          <w:szCs w:val="22"/>
        </w:rPr>
      </w:pPr>
    </w:p>
    <w:p w:rsidR="00A33030" w:rsidRPr="00F36D57" w:rsidRDefault="00A33030" w:rsidP="00A33030">
      <w:pPr>
        <w:rPr>
          <w:sz w:val="22"/>
          <w:szCs w:val="22"/>
        </w:rPr>
      </w:pPr>
    </w:p>
    <w:p w:rsidR="00A33030" w:rsidRPr="00F36D57" w:rsidRDefault="00A33030" w:rsidP="00A33030">
      <w:pPr>
        <w:rPr>
          <w:sz w:val="22"/>
          <w:szCs w:val="22"/>
        </w:rPr>
      </w:pPr>
      <w:r>
        <w:rPr>
          <w:sz w:val="22"/>
          <w:szCs w:val="22"/>
        </w:rPr>
        <w:t>26</w:t>
      </w:r>
      <w:r>
        <w:rPr>
          <w:sz w:val="22"/>
          <w:szCs w:val="22"/>
        </w:rPr>
        <w:t>.09.</w:t>
      </w:r>
      <w:r w:rsidRPr="00F36D57">
        <w:rPr>
          <w:sz w:val="22"/>
          <w:szCs w:val="22"/>
        </w:rPr>
        <w:t>2014</w:t>
      </w:r>
      <w:r>
        <w:rPr>
          <w:sz w:val="22"/>
          <w:szCs w:val="22"/>
        </w:rPr>
        <w:t>. 11</w:t>
      </w:r>
      <w:r w:rsidRPr="00F36D57">
        <w:rPr>
          <w:sz w:val="22"/>
          <w:szCs w:val="22"/>
        </w:rPr>
        <w:t xml:space="preserve">:03 </w:t>
      </w:r>
    </w:p>
    <w:p w:rsidR="00A33030" w:rsidRPr="00F36D57" w:rsidRDefault="00A33030" w:rsidP="00A33030">
      <w:pPr>
        <w:rPr>
          <w:sz w:val="22"/>
          <w:szCs w:val="22"/>
        </w:rPr>
      </w:pPr>
      <w:r>
        <w:rPr>
          <w:sz w:val="22"/>
          <w:szCs w:val="22"/>
        </w:rPr>
        <w:t>972</w:t>
      </w:r>
      <w:r w:rsidRPr="00F36D57">
        <w:rPr>
          <w:sz w:val="22"/>
          <w:szCs w:val="22"/>
        </w:rPr>
        <w:t xml:space="preserve"> vārdi</w:t>
      </w:r>
    </w:p>
    <w:p w:rsidR="00A33030" w:rsidRPr="00F36D57" w:rsidRDefault="00A33030" w:rsidP="00A33030">
      <w:pPr>
        <w:rPr>
          <w:sz w:val="22"/>
          <w:szCs w:val="22"/>
        </w:rPr>
      </w:pPr>
      <w:r w:rsidRPr="00F36D57">
        <w:rPr>
          <w:sz w:val="22"/>
          <w:szCs w:val="22"/>
        </w:rPr>
        <w:t xml:space="preserve">Elīna </w:t>
      </w:r>
      <w:proofErr w:type="spellStart"/>
      <w:r w:rsidRPr="00F36D57">
        <w:rPr>
          <w:sz w:val="22"/>
          <w:szCs w:val="22"/>
        </w:rPr>
        <w:t>Šimiņa</w:t>
      </w:r>
      <w:proofErr w:type="spellEnd"/>
      <w:r w:rsidRPr="00F36D57">
        <w:rPr>
          <w:sz w:val="22"/>
          <w:szCs w:val="22"/>
        </w:rPr>
        <w:t xml:space="preserve"> – </w:t>
      </w:r>
      <w:proofErr w:type="spellStart"/>
      <w:r w:rsidRPr="00F36D57">
        <w:rPr>
          <w:sz w:val="22"/>
          <w:szCs w:val="22"/>
        </w:rPr>
        <w:t>Neverovska</w:t>
      </w:r>
      <w:proofErr w:type="spellEnd"/>
      <w:r w:rsidRPr="00F36D57">
        <w:rPr>
          <w:sz w:val="22"/>
          <w:szCs w:val="22"/>
        </w:rPr>
        <w:t xml:space="preserve"> 6</w:t>
      </w:r>
      <w:smartTag w:uri="schemas-tilde-lv/tildestengine" w:element="phone">
        <w:smartTagPr>
          <w:attr w:name="phone_number" w:val="7028254"/>
        </w:smartTagPr>
        <w:r w:rsidRPr="00F36D57">
          <w:rPr>
            <w:sz w:val="22"/>
            <w:szCs w:val="22"/>
          </w:rPr>
          <w:t>7028254</w:t>
        </w:r>
      </w:smartTag>
      <w:r w:rsidRPr="00F36D57">
        <w:rPr>
          <w:sz w:val="22"/>
          <w:szCs w:val="22"/>
        </w:rPr>
        <w:t xml:space="preserve"> </w:t>
      </w:r>
    </w:p>
    <w:p w:rsidR="00A33030" w:rsidRPr="00B0414C" w:rsidRDefault="00A33030" w:rsidP="00A33030">
      <w:pPr>
        <w:rPr>
          <w:sz w:val="22"/>
          <w:szCs w:val="22"/>
        </w:rPr>
      </w:pPr>
      <w:r w:rsidRPr="00F36D57">
        <w:rPr>
          <w:sz w:val="22"/>
          <w:szCs w:val="22"/>
        </w:rPr>
        <w:t>elina.simina@sam.gov.lv</w:t>
      </w:r>
      <w:r w:rsidRPr="00405364">
        <w:rPr>
          <w:sz w:val="22"/>
          <w:szCs w:val="22"/>
        </w:rPr>
        <w:t xml:space="preserve"> </w:t>
      </w:r>
    </w:p>
    <w:p w:rsidR="00A33030" w:rsidRDefault="00A33030" w:rsidP="00A33030">
      <w:pPr>
        <w:ind w:firstLine="720"/>
        <w:jc w:val="both"/>
        <w:rPr>
          <w:sz w:val="28"/>
          <w:szCs w:val="28"/>
        </w:rPr>
      </w:pPr>
    </w:p>
    <w:p w:rsidR="0053752E" w:rsidRPr="00A33030" w:rsidRDefault="0053752E" w:rsidP="00A33030"/>
    <w:sectPr w:rsidR="0053752E" w:rsidRPr="00A33030" w:rsidSect="00A33030">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2E" w:rsidRDefault="0053752E" w:rsidP="0053752E">
      <w:r>
        <w:separator/>
      </w:r>
    </w:p>
  </w:endnote>
  <w:endnote w:type="continuationSeparator" w:id="0">
    <w:p w:rsidR="0053752E" w:rsidRDefault="0053752E" w:rsidP="0053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30" w:rsidRDefault="00A33030" w:rsidP="0053752E">
    <w:pPr>
      <w:pStyle w:val="Footer"/>
      <w:jc w:val="both"/>
    </w:pPr>
  </w:p>
  <w:p w:rsidR="00A33030" w:rsidRDefault="00A33030" w:rsidP="0053752E">
    <w:pPr>
      <w:pStyle w:val="Footer"/>
      <w:jc w:val="both"/>
    </w:pPr>
  </w:p>
  <w:p w:rsidR="0053752E" w:rsidRDefault="0053752E" w:rsidP="0053752E">
    <w:pPr>
      <w:pStyle w:val="Footer"/>
      <w:jc w:val="both"/>
    </w:pPr>
    <w:r>
      <w:t>SAMzino</w:t>
    </w:r>
    <w:r w:rsidRPr="00E950E2">
      <w:t>_</w:t>
    </w:r>
    <w:r w:rsidR="00F43050">
      <w:t>26</w:t>
    </w:r>
    <w:r>
      <w:t>0914_neformala</w:t>
    </w:r>
    <w:r w:rsidRPr="005D6798">
      <w:t>;</w:t>
    </w:r>
    <w:r>
      <w:t xml:space="preserve"> Informatīvais ziņojums</w:t>
    </w:r>
    <w:r w:rsidR="00A067AA">
      <w:t xml:space="preserve"> </w:t>
    </w:r>
    <w:r>
      <w:rPr>
        <w:bCs/>
        <w:color w:val="000000"/>
        <w:sz w:val="22"/>
        <w:szCs w:val="22"/>
      </w:rPr>
      <w:t xml:space="preserve">„Par </w:t>
    </w:r>
    <w:r w:rsidRPr="00C161B7">
      <w:rPr>
        <w:bCs/>
        <w:color w:val="000000"/>
        <w:sz w:val="22"/>
        <w:szCs w:val="22"/>
      </w:rPr>
      <w:t>Eiropas S</w:t>
    </w:r>
    <w:r>
      <w:rPr>
        <w:bCs/>
        <w:color w:val="000000"/>
        <w:sz w:val="22"/>
        <w:szCs w:val="22"/>
      </w:rPr>
      <w:t>avienības neformālo Transporta, telekomunikāciju un enerģētikas Ministru padome</w:t>
    </w:r>
    <w:r w:rsidRPr="00C161B7">
      <w:rPr>
        <w:bCs/>
        <w:color w:val="000000"/>
        <w:sz w:val="22"/>
        <w:szCs w:val="22"/>
      </w:rPr>
      <w:t xml:space="preserve"> 2014.gada </w:t>
    </w:r>
    <w:r w:rsidR="00A067AA">
      <w:rPr>
        <w:bCs/>
        <w:color w:val="000000"/>
        <w:sz w:val="22"/>
        <w:szCs w:val="22"/>
      </w:rPr>
      <w:t>2./</w:t>
    </w:r>
    <w:r>
      <w:rPr>
        <w:bCs/>
        <w:color w:val="000000"/>
        <w:sz w:val="22"/>
        <w:szCs w:val="22"/>
      </w:rPr>
      <w:t>3.oktobrī”</w:t>
    </w:r>
    <w:r w:rsidRPr="00C161B7">
      <w:rPr>
        <w:bCs/>
        <w:color w:val="00000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2E" w:rsidRDefault="0053752E" w:rsidP="0053752E">
      <w:r>
        <w:separator/>
      </w:r>
    </w:p>
  </w:footnote>
  <w:footnote w:type="continuationSeparator" w:id="0">
    <w:p w:rsidR="0053752E" w:rsidRDefault="0053752E" w:rsidP="00537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85552"/>
      <w:docPartObj>
        <w:docPartGallery w:val="Page Numbers (Top of Page)"/>
        <w:docPartUnique/>
      </w:docPartObj>
    </w:sdtPr>
    <w:sdtEndPr>
      <w:rPr>
        <w:noProof/>
      </w:rPr>
    </w:sdtEndPr>
    <w:sdtContent>
      <w:p w:rsidR="00A33030" w:rsidRDefault="00A33030">
        <w:pPr>
          <w:pStyle w:val="Header"/>
          <w:jc w:val="center"/>
        </w:pPr>
        <w:r>
          <w:fldChar w:fldCharType="begin"/>
        </w:r>
        <w:r>
          <w:instrText xml:space="preserve"> PAGE   \* MERGEFORMAT </w:instrText>
        </w:r>
        <w:r>
          <w:fldChar w:fldCharType="separate"/>
        </w:r>
        <w:r w:rsidR="00067081">
          <w:rPr>
            <w:noProof/>
          </w:rPr>
          <w:t>4</w:t>
        </w:r>
        <w:r>
          <w:rPr>
            <w:noProof/>
          </w:rPr>
          <w:fldChar w:fldCharType="end"/>
        </w:r>
      </w:p>
    </w:sdtContent>
  </w:sdt>
  <w:p w:rsidR="00A33030" w:rsidRDefault="00A33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AD"/>
    <w:rsid w:val="00067081"/>
    <w:rsid w:val="00114C3A"/>
    <w:rsid w:val="00241A3E"/>
    <w:rsid w:val="0025696E"/>
    <w:rsid w:val="00332BF6"/>
    <w:rsid w:val="0034011A"/>
    <w:rsid w:val="0053752E"/>
    <w:rsid w:val="00543560"/>
    <w:rsid w:val="0058445F"/>
    <w:rsid w:val="005E2AC8"/>
    <w:rsid w:val="006027BA"/>
    <w:rsid w:val="00651493"/>
    <w:rsid w:val="0067606C"/>
    <w:rsid w:val="00724988"/>
    <w:rsid w:val="00780B11"/>
    <w:rsid w:val="00785049"/>
    <w:rsid w:val="007E37EF"/>
    <w:rsid w:val="008729AD"/>
    <w:rsid w:val="008846CE"/>
    <w:rsid w:val="00A067AA"/>
    <w:rsid w:val="00A33030"/>
    <w:rsid w:val="00A9080C"/>
    <w:rsid w:val="00B05A6A"/>
    <w:rsid w:val="00B80F59"/>
    <w:rsid w:val="00BF4FAC"/>
    <w:rsid w:val="00C32EBE"/>
    <w:rsid w:val="00CA221F"/>
    <w:rsid w:val="00D575A2"/>
    <w:rsid w:val="00D6300C"/>
    <w:rsid w:val="00DB1285"/>
    <w:rsid w:val="00DB48FE"/>
    <w:rsid w:val="00E12E1C"/>
    <w:rsid w:val="00EB68AC"/>
    <w:rsid w:val="00F11DAE"/>
    <w:rsid w:val="00F43050"/>
    <w:rsid w:val="00F83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A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11DAE"/>
  </w:style>
  <w:style w:type="character" w:styleId="Emphasis">
    <w:name w:val="Emphasis"/>
    <w:basedOn w:val="DefaultParagraphFont"/>
    <w:uiPriority w:val="20"/>
    <w:qFormat/>
    <w:rsid w:val="00B80F59"/>
    <w:rPr>
      <w:b/>
      <w:bCs/>
      <w:i w:val="0"/>
      <w:iCs w:val="0"/>
    </w:rPr>
  </w:style>
  <w:style w:type="character" w:customStyle="1" w:styleId="st1">
    <w:name w:val="st1"/>
    <w:basedOn w:val="DefaultParagraphFont"/>
    <w:rsid w:val="00B80F59"/>
  </w:style>
  <w:style w:type="character" w:customStyle="1" w:styleId="alt-edited1">
    <w:name w:val="alt-edited1"/>
    <w:basedOn w:val="DefaultParagraphFont"/>
    <w:rsid w:val="00EB68AC"/>
    <w:rPr>
      <w:color w:val="4D90F0"/>
    </w:rPr>
  </w:style>
  <w:style w:type="paragraph" w:styleId="Header">
    <w:name w:val="header"/>
    <w:basedOn w:val="Normal"/>
    <w:link w:val="HeaderChar"/>
    <w:uiPriority w:val="99"/>
    <w:unhideWhenUsed/>
    <w:rsid w:val="0053752E"/>
    <w:pPr>
      <w:tabs>
        <w:tab w:val="center" w:pos="4153"/>
        <w:tab w:val="right" w:pos="8306"/>
      </w:tabs>
    </w:pPr>
  </w:style>
  <w:style w:type="character" w:customStyle="1" w:styleId="HeaderChar">
    <w:name w:val="Header Char"/>
    <w:basedOn w:val="DefaultParagraphFont"/>
    <w:link w:val="Header"/>
    <w:uiPriority w:val="99"/>
    <w:rsid w:val="0053752E"/>
    <w:rPr>
      <w:rFonts w:eastAsia="Times New Roman" w:cs="Times New Roman"/>
      <w:sz w:val="24"/>
      <w:szCs w:val="24"/>
      <w:lang w:eastAsia="lv-LV"/>
    </w:rPr>
  </w:style>
  <w:style w:type="paragraph" w:styleId="Footer">
    <w:name w:val="footer"/>
    <w:basedOn w:val="Normal"/>
    <w:link w:val="FooterChar"/>
    <w:unhideWhenUsed/>
    <w:rsid w:val="0053752E"/>
    <w:pPr>
      <w:tabs>
        <w:tab w:val="center" w:pos="4153"/>
        <w:tab w:val="right" w:pos="8306"/>
      </w:tabs>
    </w:pPr>
  </w:style>
  <w:style w:type="character" w:customStyle="1" w:styleId="FooterChar">
    <w:name w:val="Footer Char"/>
    <w:basedOn w:val="DefaultParagraphFont"/>
    <w:link w:val="Footer"/>
    <w:rsid w:val="0053752E"/>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53752E"/>
    <w:rPr>
      <w:rFonts w:ascii="Tahoma" w:hAnsi="Tahoma" w:cs="Tahoma"/>
      <w:sz w:val="16"/>
      <w:szCs w:val="16"/>
    </w:rPr>
  </w:style>
  <w:style w:type="character" w:customStyle="1" w:styleId="BalloonTextChar">
    <w:name w:val="Balloon Text Char"/>
    <w:basedOn w:val="DefaultParagraphFont"/>
    <w:link w:val="BalloonText"/>
    <w:uiPriority w:val="99"/>
    <w:semiHidden/>
    <w:rsid w:val="0053752E"/>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A33030"/>
    <w:rPr>
      <w:sz w:val="20"/>
      <w:szCs w:val="20"/>
    </w:rPr>
  </w:style>
  <w:style w:type="character" w:customStyle="1" w:styleId="CommentTextChar">
    <w:name w:val="Comment Text Char"/>
    <w:basedOn w:val="DefaultParagraphFont"/>
    <w:link w:val="CommentText"/>
    <w:uiPriority w:val="99"/>
    <w:semiHidden/>
    <w:rsid w:val="00A33030"/>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A330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A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11DAE"/>
  </w:style>
  <w:style w:type="character" w:styleId="Emphasis">
    <w:name w:val="Emphasis"/>
    <w:basedOn w:val="DefaultParagraphFont"/>
    <w:uiPriority w:val="20"/>
    <w:qFormat/>
    <w:rsid w:val="00B80F59"/>
    <w:rPr>
      <w:b/>
      <w:bCs/>
      <w:i w:val="0"/>
      <w:iCs w:val="0"/>
    </w:rPr>
  </w:style>
  <w:style w:type="character" w:customStyle="1" w:styleId="st1">
    <w:name w:val="st1"/>
    <w:basedOn w:val="DefaultParagraphFont"/>
    <w:rsid w:val="00B80F59"/>
  </w:style>
  <w:style w:type="character" w:customStyle="1" w:styleId="alt-edited1">
    <w:name w:val="alt-edited1"/>
    <w:basedOn w:val="DefaultParagraphFont"/>
    <w:rsid w:val="00EB68AC"/>
    <w:rPr>
      <w:color w:val="4D90F0"/>
    </w:rPr>
  </w:style>
  <w:style w:type="paragraph" w:styleId="Header">
    <w:name w:val="header"/>
    <w:basedOn w:val="Normal"/>
    <w:link w:val="HeaderChar"/>
    <w:uiPriority w:val="99"/>
    <w:unhideWhenUsed/>
    <w:rsid w:val="0053752E"/>
    <w:pPr>
      <w:tabs>
        <w:tab w:val="center" w:pos="4153"/>
        <w:tab w:val="right" w:pos="8306"/>
      </w:tabs>
    </w:pPr>
  </w:style>
  <w:style w:type="character" w:customStyle="1" w:styleId="HeaderChar">
    <w:name w:val="Header Char"/>
    <w:basedOn w:val="DefaultParagraphFont"/>
    <w:link w:val="Header"/>
    <w:uiPriority w:val="99"/>
    <w:rsid w:val="0053752E"/>
    <w:rPr>
      <w:rFonts w:eastAsia="Times New Roman" w:cs="Times New Roman"/>
      <w:sz w:val="24"/>
      <w:szCs w:val="24"/>
      <w:lang w:eastAsia="lv-LV"/>
    </w:rPr>
  </w:style>
  <w:style w:type="paragraph" w:styleId="Footer">
    <w:name w:val="footer"/>
    <w:basedOn w:val="Normal"/>
    <w:link w:val="FooterChar"/>
    <w:unhideWhenUsed/>
    <w:rsid w:val="0053752E"/>
    <w:pPr>
      <w:tabs>
        <w:tab w:val="center" w:pos="4153"/>
        <w:tab w:val="right" w:pos="8306"/>
      </w:tabs>
    </w:pPr>
  </w:style>
  <w:style w:type="character" w:customStyle="1" w:styleId="FooterChar">
    <w:name w:val="Footer Char"/>
    <w:basedOn w:val="DefaultParagraphFont"/>
    <w:link w:val="Footer"/>
    <w:rsid w:val="0053752E"/>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53752E"/>
    <w:rPr>
      <w:rFonts w:ascii="Tahoma" w:hAnsi="Tahoma" w:cs="Tahoma"/>
      <w:sz w:val="16"/>
      <w:szCs w:val="16"/>
    </w:rPr>
  </w:style>
  <w:style w:type="character" w:customStyle="1" w:styleId="BalloonTextChar">
    <w:name w:val="Balloon Text Char"/>
    <w:basedOn w:val="DefaultParagraphFont"/>
    <w:link w:val="BalloonText"/>
    <w:uiPriority w:val="99"/>
    <w:semiHidden/>
    <w:rsid w:val="0053752E"/>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A33030"/>
    <w:rPr>
      <w:sz w:val="20"/>
      <w:szCs w:val="20"/>
    </w:rPr>
  </w:style>
  <w:style w:type="character" w:customStyle="1" w:styleId="CommentTextChar">
    <w:name w:val="Comment Text Char"/>
    <w:basedOn w:val="DefaultParagraphFont"/>
    <w:link w:val="CommentText"/>
    <w:uiPriority w:val="99"/>
    <w:semiHidden/>
    <w:rsid w:val="00A33030"/>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A33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07059">
      <w:bodyDiv w:val="1"/>
      <w:marLeft w:val="0"/>
      <w:marRight w:val="0"/>
      <w:marTop w:val="0"/>
      <w:marBottom w:val="0"/>
      <w:divBdr>
        <w:top w:val="none" w:sz="0" w:space="0" w:color="auto"/>
        <w:left w:val="none" w:sz="0" w:space="0" w:color="auto"/>
        <w:bottom w:val="none" w:sz="0" w:space="0" w:color="auto"/>
        <w:right w:val="none" w:sz="0" w:space="0" w:color="auto"/>
      </w:divBdr>
      <w:divsChild>
        <w:div w:id="54938101">
          <w:marLeft w:val="0"/>
          <w:marRight w:val="0"/>
          <w:marTop w:val="0"/>
          <w:marBottom w:val="0"/>
          <w:divBdr>
            <w:top w:val="none" w:sz="0" w:space="0" w:color="auto"/>
            <w:left w:val="none" w:sz="0" w:space="0" w:color="auto"/>
            <w:bottom w:val="none" w:sz="0" w:space="0" w:color="auto"/>
            <w:right w:val="none" w:sz="0" w:space="0" w:color="auto"/>
          </w:divBdr>
          <w:divsChild>
            <w:div w:id="1110781999">
              <w:marLeft w:val="0"/>
              <w:marRight w:val="0"/>
              <w:marTop w:val="0"/>
              <w:marBottom w:val="0"/>
              <w:divBdr>
                <w:top w:val="none" w:sz="0" w:space="0" w:color="auto"/>
                <w:left w:val="none" w:sz="0" w:space="0" w:color="auto"/>
                <w:bottom w:val="none" w:sz="0" w:space="0" w:color="auto"/>
                <w:right w:val="none" w:sz="0" w:space="0" w:color="auto"/>
              </w:divBdr>
              <w:divsChild>
                <w:div w:id="628166432">
                  <w:marLeft w:val="0"/>
                  <w:marRight w:val="0"/>
                  <w:marTop w:val="0"/>
                  <w:marBottom w:val="0"/>
                  <w:divBdr>
                    <w:top w:val="none" w:sz="0" w:space="0" w:color="auto"/>
                    <w:left w:val="none" w:sz="0" w:space="0" w:color="auto"/>
                    <w:bottom w:val="none" w:sz="0" w:space="0" w:color="auto"/>
                    <w:right w:val="none" w:sz="0" w:space="0" w:color="auto"/>
                  </w:divBdr>
                  <w:divsChild>
                    <w:div w:id="164638204">
                      <w:marLeft w:val="0"/>
                      <w:marRight w:val="0"/>
                      <w:marTop w:val="0"/>
                      <w:marBottom w:val="0"/>
                      <w:divBdr>
                        <w:top w:val="none" w:sz="0" w:space="0" w:color="auto"/>
                        <w:left w:val="none" w:sz="0" w:space="0" w:color="auto"/>
                        <w:bottom w:val="none" w:sz="0" w:space="0" w:color="auto"/>
                        <w:right w:val="none" w:sz="0" w:space="0" w:color="auto"/>
                      </w:divBdr>
                      <w:divsChild>
                        <w:div w:id="1862275861">
                          <w:marLeft w:val="0"/>
                          <w:marRight w:val="0"/>
                          <w:marTop w:val="0"/>
                          <w:marBottom w:val="0"/>
                          <w:divBdr>
                            <w:top w:val="none" w:sz="0" w:space="0" w:color="auto"/>
                            <w:left w:val="none" w:sz="0" w:space="0" w:color="auto"/>
                            <w:bottom w:val="none" w:sz="0" w:space="0" w:color="auto"/>
                            <w:right w:val="none" w:sz="0" w:space="0" w:color="auto"/>
                          </w:divBdr>
                          <w:divsChild>
                            <w:div w:id="533811015">
                              <w:marLeft w:val="0"/>
                              <w:marRight w:val="0"/>
                              <w:marTop w:val="0"/>
                              <w:marBottom w:val="0"/>
                              <w:divBdr>
                                <w:top w:val="none" w:sz="0" w:space="0" w:color="auto"/>
                                <w:left w:val="none" w:sz="0" w:space="0" w:color="auto"/>
                                <w:bottom w:val="none" w:sz="0" w:space="0" w:color="auto"/>
                                <w:right w:val="none" w:sz="0" w:space="0" w:color="auto"/>
                              </w:divBdr>
                              <w:divsChild>
                                <w:div w:id="1341926521">
                                  <w:marLeft w:val="0"/>
                                  <w:marRight w:val="0"/>
                                  <w:marTop w:val="0"/>
                                  <w:marBottom w:val="0"/>
                                  <w:divBdr>
                                    <w:top w:val="none" w:sz="0" w:space="0" w:color="auto"/>
                                    <w:left w:val="none" w:sz="0" w:space="0" w:color="auto"/>
                                    <w:bottom w:val="none" w:sz="0" w:space="0" w:color="auto"/>
                                    <w:right w:val="none" w:sz="0" w:space="0" w:color="auto"/>
                                  </w:divBdr>
                                  <w:divsChild>
                                    <w:div w:id="1402174631">
                                      <w:marLeft w:val="0"/>
                                      <w:marRight w:val="60"/>
                                      <w:marTop w:val="0"/>
                                      <w:marBottom w:val="0"/>
                                      <w:divBdr>
                                        <w:top w:val="none" w:sz="0" w:space="0" w:color="auto"/>
                                        <w:left w:val="none" w:sz="0" w:space="0" w:color="auto"/>
                                        <w:bottom w:val="none" w:sz="0" w:space="0" w:color="auto"/>
                                        <w:right w:val="none" w:sz="0" w:space="0" w:color="auto"/>
                                      </w:divBdr>
                                      <w:divsChild>
                                        <w:div w:id="1399479036">
                                          <w:marLeft w:val="0"/>
                                          <w:marRight w:val="0"/>
                                          <w:marTop w:val="0"/>
                                          <w:marBottom w:val="0"/>
                                          <w:divBdr>
                                            <w:top w:val="none" w:sz="0" w:space="0" w:color="auto"/>
                                            <w:left w:val="none" w:sz="0" w:space="0" w:color="auto"/>
                                            <w:bottom w:val="none" w:sz="0" w:space="0" w:color="auto"/>
                                            <w:right w:val="none" w:sz="0" w:space="0" w:color="auto"/>
                                          </w:divBdr>
                                        </w:div>
                                        <w:div w:id="2050176632">
                                          <w:marLeft w:val="0"/>
                                          <w:marRight w:val="0"/>
                                          <w:marTop w:val="0"/>
                                          <w:marBottom w:val="0"/>
                                          <w:divBdr>
                                            <w:top w:val="single" w:sz="6" w:space="12" w:color="999999"/>
                                            <w:left w:val="single" w:sz="6" w:space="12" w:color="999999"/>
                                            <w:bottom w:val="single" w:sz="6" w:space="12" w:color="999999"/>
                                            <w:right w:val="single" w:sz="6" w:space="12" w:color="999999"/>
                                          </w:divBdr>
                                          <w:divsChild>
                                            <w:div w:id="386538805">
                                              <w:marLeft w:val="0"/>
                                              <w:marRight w:val="0"/>
                                              <w:marTop w:val="0"/>
                                              <w:marBottom w:val="0"/>
                                              <w:divBdr>
                                                <w:top w:val="none" w:sz="0" w:space="0" w:color="auto"/>
                                                <w:left w:val="none" w:sz="0" w:space="0" w:color="auto"/>
                                                <w:bottom w:val="none" w:sz="0" w:space="0" w:color="auto"/>
                                                <w:right w:val="none" w:sz="0" w:space="0" w:color="auto"/>
                                              </w:divBdr>
                                            </w:div>
                                          </w:divsChild>
                                        </w:div>
                                        <w:div w:id="8894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937">
                                  <w:marLeft w:val="0"/>
                                  <w:marRight w:val="0"/>
                                  <w:marTop w:val="0"/>
                                  <w:marBottom w:val="0"/>
                                  <w:divBdr>
                                    <w:top w:val="none" w:sz="0" w:space="0" w:color="auto"/>
                                    <w:left w:val="none" w:sz="0" w:space="0" w:color="auto"/>
                                    <w:bottom w:val="none" w:sz="0" w:space="0" w:color="auto"/>
                                    <w:right w:val="none" w:sz="0" w:space="0" w:color="auto"/>
                                  </w:divBdr>
                                  <w:divsChild>
                                    <w:div w:id="2073037805">
                                      <w:marLeft w:val="60"/>
                                      <w:marRight w:val="0"/>
                                      <w:marTop w:val="0"/>
                                      <w:marBottom w:val="0"/>
                                      <w:divBdr>
                                        <w:top w:val="none" w:sz="0" w:space="0" w:color="auto"/>
                                        <w:left w:val="none" w:sz="0" w:space="0" w:color="auto"/>
                                        <w:bottom w:val="none" w:sz="0" w:space="0" w:color="auto"/>
                                        <w:right w:val="none" w:sz="0" w:space="0" w:color="auto"/>
                                      </w:divBdr>
                                      <w:divsChild>
                                        <w:div w:id="1157572440">
                                          <w:marLeft w:val="0"/>
                                          <w:marRight w:val="0"/>
                                          <w:marTop w:val="0"/>
                                          <w:marBottom w:val="0"/>
                                          <w:divBdr>
                                            <w:top w:val="none" w:sz="0" w:space="0" w:color="auto"/>
                                            <w:left w:val="none" w:sz="0" w:space="0" w:color="auto"/>
                                            <w:bottom w:val="none" w:sz="0" w:space="0" w:color="auto"/>
                                            <w:right w:val="none" w:sz="0" w:space="0" w:color="auto"/>
                                          </w:divBdr>
                                          <w:divsChild>
                                            <w:div w:id="71851146">
                                              <w:marLeft w:val="0"/>
                                              <w:marRight w:val="0"/>
                                              <w:marTop w:val="0"/>
                                              <w:marBottom w:val="120"/>
                                              <w:divBdr>
                                                <w:top w:val="single" w:sz="6" w:space="0" w:color="F5F5F5"/>
                                                <w:left w:val="single" w:sz="6" w:space="0" w:color="F5F5F5"/>
                                                <w:bottom w:val="single" w:sz="6" w:space="0" w:color="F5F5F5"/>
                                                <w:right w:val="single" w:sz="6" w:space="0" w:color="F5F5F5"/>
                                              </w:divBdr>
                                              <w:divsChild>
                                                <w:div w:id="1115638492">
                                                  <w:marLeft w:val="0"/>
                                                  <w:marRight w:val="0"/>
                                                  <w:marTop w:val="0"/>
                                                  <w:marBottom w:val="0"/>
                                                  <w:divBdr>
                                                    <w:top w:val="none" w:sz="0" w:space="0" w:color="auto"/>
                                                    <w:left w:val="none" w:sz="0" w:space="0" w:color="auto"/>
                                                    <w:bottom w:val="none" w:sz="0" w:space="0" w:color="auto"/>
                                                    <w:right w:val="none" w:sz="0" w:space="0" w:color="auto"/>
                                                  </w:divBdr>
                                                  <w:divsChild>
                                                    <w:div w:id="8584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0614-B620-4C28-ABA8-272379B9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983</Words>
  <Characters>7149</Characters>
  <Application>Microsoft Office Word</Application>
  <DocSecurity>0</DocSecurity>
  <Lines>152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telekomunikāciju un enerģētikas Ministru padomi 2014.gada 2./3. oktobrī” </dc:title>
  <dc:subject>informatīvais ziņojums</dc:subject>
  <dc:creator>E.Šimiņa-Neverovska</dc:creator>
  <cp:keywords>Satiksmes ministrija</cp:keywords>
  <dc:description>elina.simina@sam.gov.lv, 67028254</dc:description>
  <cp:lastModifiedBy>Elīna Šimina-Neverovska</cp:lastModifiedBy>
  <cp:revision>17</cp:revision>
  <dcterms:created xsi:type="dcterms:W3CDTF">2014-09-15T12:18:00Z</dcterms:created>
  <dcterms:modified xsi:type="dcterms:W3CDTF">2014-09-26T08:32:00Z</dcterms:modified>
</cp:coreProperties>
</file>