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A1" w:rsidRPr="001E7227" w:rsidRDefault="007D4597" w:rsidP="001E7227">
      <w:pPr>
        <w:spacing w:before="100" w:beforeAutospacing="1" w:after="0" w:line="240" w:lineRule="auto"/>
        <w:jc w:val="center"/>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Likumprojekta „</w:t>
      </w:r>
      <w:r w:rsidR="00295CA1" w:rsidRPr="001E7227">
        <w:rPr>
          <w:rFonts w:ascii="Times New Roman" w:hAnsi="Times New Roman" w:cs="Times New Roman"/>
          <w:b/>
          <w:bCs/>
          <w:sz w:val="24"/>
          <w:szCs w:val="24"/>
          <w:lang w:eastAsia="lv-LV"/>
        </w:rPr>
        <w:t>Administratīvo pārkāpumu procesa likum</w:t>
      </w:r>
      <w:r w:rsidRPr="001E7227">
        <w:rPr>
          <w:rFonts w:ascii="Times New Roman" w:hAnsi="Times New Roman" w:cs="Times New Roman"/>
          <w:b/>
          <w:bCs/>
          <w:sz w:val="24"/>
          <w:szCs w:val="24"/>
          <w:lang w:eastAsia="lv-LV"/>
        </w:rPr>
        <w:t>s”</w:t>
      </w:r>
      <w:r w:rsidR="00295CA1" w:rsidRPr="001E7227">
        <w:rPr>
          <w:rFonts w:ascii="Times New Roman" w:hAnsi="Times New Roman" w:cs="Times New Roman"/>
          <w:b/>
          <w:bCs/>
          <w:sz w:val="24"/>
          <w:szCs w:val="24"/>
          <w:lang w:eastAsia="lv-LV"/>
        </w:rPr>
        <w:t xml:space="preserve"> sākotnējās ietekmes novērtējuma ziņojums (anotācija)</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p>
    <w:tbl>
      <w:tblPr>
        <w:tblW w:w="1475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
        <w:gridCol w:w="3315"/>
        <w:gridCol w:w="10914"/>
      </w:tblGrid>
      <w:tr w:rsidR="001875FB" w:rsidRPr="001E7227" w:rsidTr="00834A8D">
        <w:trPr>
          <w:tblCellSpacing w:w="0" w:type="dxa"/>
        </w:trPr>
        <w:tc>
          <w:tcPr>
            <w:tcW w:w="14755" w:type="dxa"/>
            <w:gridSpan w:val="3"/>
            <w:tcBorders>
              <w:top w:val="outset" w:sz="6" w:space="0" w:color="auto"/>
              <w:bottom w:val="outset" w:sz="6" w:space="0" w:color="auto"/>
            </w:tcBorders>
            <w:vAlign w:val="center"/>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I. Tiesību akta projekta izstrādes nepieciešamība</w:t>
            </w:r>
          </w:p>
        </w:tc>
      </w:tr>
      <w:tr w:rsidR="001875FB" w:rsidRPr="001E7227" w:rsidTr="00834A8D">
        <w:trPr>
          <w:trHeight w:val="630"/>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Pamatojums</w:t>
            </w:r>
          </w:p>
        </w:tc>
        <w:tc>
          <w:tcPr>
            <w:tcW w:w="10914" w:type="dxa"/>
            <w:tcBorders>
              <w:top w:val="outset" w:sz="6" w:space="0" w:color="auto"/>
              <w:left w:val="outset" w:sz="6" w:space="0" w:color="auto"/>
              <w:bottom w:val="outset" w:sz="6" w:space="0" w:color="auto"/>
            </w:tcBorders>
          </w:tcPr>
          <w:p w:rsidR="00B71ABE" w:rsidRPr="001E7227" w:rsidRDefault="004C57F4" w:rsidP="001E7227">
            <w:pPr>
              <w:pStyle w:val="tv2131"/>
              <w:spacing w:line="240" w:lineRule="auto"/>
              <w:rPr>
                <w:rFonts w:ascii="Times New Roman" w:hAnsi="Times New Roman"/>
                <w:sz w:val="24"/>
                <w:szCs w:val="24"/>
              </w:rPr>
            </w:pPr>
            <w:r w:rsidRPr="001E7227">
              <w:rPr>
                <w:rFonts w:ascii="Times New Roman" w:hAnsi="Times New Roman"/>
                <w:sz w:val="24"/>
                <w:szCs w:val="24"/>
              </w:rPr>
              <w:t xml:space="preserve">Administratīvā procesa likuma spēkā stāšanās likuma </w:t>
            </w:r>
            <w:proofErr w:type="gramStart"/>
            <w:r w:rsidRPr="001E7227">
              <w:rPr>
                <w:rFonts w:ascii="Times New Roman" w:hAnsi="Times New Roman"/>
                <w:sz w:val="24"/>
                <w:szCs w:val="24"/>
              </w:rPr>
              <w:t>2.panta</w:t>
            </w:r>
            <w:proofErr w:type="gramEnd"/>
            <w:r w:rsidRPr="001E7227">
              <w:rPr>
                <w:rFonts w:ascii="Times New Roman" w:hAnsi="Times New Roman"/>
                <w:sz w:val="24"/>
                <w:szCs w:val="24"/>
              </w:rPr>
              <w:t xml:space="preserve"> otrajā daļā ir noteikts, ka k</w:t>
            </w:r>
            <w:r w:rsidR="00B71ABE" w:rsidRPr="001E7227">
              <w:rPr>
                <w:rFonts w:ascii="Times New Roman" w:hAnsi="Times New Roman"/>
                <w:sz w:val="24"/>
                <w:szCs w:val="24"/>
              </w:rPr>
              <w:t>ārt</w:t>
            </w:r>
            <w:r w:rsidR="004A3E17" w:rsidRPr="001E7227">
              <w:rPr>
                <w:rFonts w:ascii="Times New Roman" w:hAnsi="Times New Roman"/>
                <w:sz w:val="24"/>
                <w:szCs w:val="24"/>
              </w:rPr>
              <w:t>ību, kādā izskata administratīvo pārkāpumu</w:t>
            </w:r>
            <w:r w:rsidR="00B71ABE" w:rsidRPr="001E7227">
              <w:rPr>
                <w:rFonts w:ascii="Times New Roman" w:hAnsi="Times New Roman"/>
                <w:sz w:val="24"/>
                <w:szCs w:val="24"/>
              </w:rPr>
              <w:t xml:space="preserve"> lietas un izpilda lēmumus administratīvo pārkāpumu lietās, regulē īpašs likums.</w:t>
            </w:r>
            <w:r w:rsidRPr="001E7227">
              <w:rPr>
                <w:rFonts w:ascii="Times New Roman" w:hAnsi="Times New Roman"/>
                <w:sz w:val="24"/>
                <w:szCs w:val="24"/>
              </w:rPr>
              <w:t xml:space="preserve"> Savukārt šī likuma pārejas noteikumu 5.punktā ir noteikts, ka </w:t>
            </w:r>
            <w:r w:rsidR="00B71ABE" w:rsidRPr="001E7227">
              <w:rPr>
                <w:rFonts w:ascii="Times New Roman" w:hAnsi="Times New Roman"/>
                <w:sz w:val="24"/>
                <w:szCs w:val="24"/>
              </w:rPr>
              <w:t xml:space="preserve">Ministru kabinets līdz </w:t>
            </w:r>
            <w:proofErr w:type="gramStart"/>
            <w:r w:rsidR="00B71ABE" w:rsidRPr="001E7227">
              <w:rPr>
                <w:rFonts w:ascii="Times New Roman" w:hAnsi="Times New Roman"/>
                <w:sz w:val="24"/>
                <w:szCs w:val="24"/>
              </w:rPr>
              <w:t>2006.gada</w:t>
            </w:r>
            <w:proofErr w:type="gramEnd"/>
            <w:r w:rsidR="00B71ABE" w:rsidRPr="001E7227">
              <w:rPr>
                <w:rFonts w:ascii="Times New Roman" w:hAnsi="Times New Roman"/>
                <w:sz w:val="24"/>
                <w:szCs w:val="24"/>
              </w:rPr>
              <w:t xml:space="preserve"> 1.maijam izstrād</w:t>
            </w:r>
            <w:r w:rsidR="00C816D7" w:rsidRPr="001E7227">
              <w:rPr>
                <w:rFonts w:ascii="Times New Roman" w:hAnsi="Times New Roman"/>
                <w:sz w:val="24"/>
                <w:szCs w:val="24"/>
              </w:rPr>
              <w:t xml:space="preserve">ā un iesniedz Saeimai likumprojektu, kas regulē kārtību, kādā izskatāmas administratīvo pārkāpumu lietas un izpildāmi lēmumi administratīvo pārkāpumu lietās (šā likuma </w:t>
            </w:r>
            <w:hyperlink r:id="rId8" w:anchor="p2" w:history="1">
              <w:r w:rsidR="00C816D7" w:rsidRPr="001E7227">
                <w:rPr>
                  <w:rStyle w:val="Hipersaite"/>
                  <w:rFonts w:ascii="Times New Roman" w:hAnsi="Times New Roman"/>
                  <w:color w:val="auto"/>
                  <w:sz w:val="24"/>
                  <w:szCs w:val="24"/>
                  <w:u w:val="none"/>
                </w:rPr>
                <w:t>2.panta</w:t>
              </w:r>
            </w:hyperlink>
            <w:r w:rsidR="00C816D7" w:rsidRPr="001E7227">
              <w:rPr>
                <w:rFonts w:ascii="Times New Roman" w:hAnsi="Times New Roman"/>
                <w:sz w:val="24"/>
                <w:szCs w:val="24"/>
              </w:rPr>
              <w:t xml:space="preserve"> otrā daļa).</w:t>
            </w:r>
          </w:p>
          <w:p w:rsidR="00295CA1" w:rsidRPr="001E7227" w:rsidRDefault="00295CA1" w:rsidP="001E7227">
            <w:pPr>
              <w:pStyle w:val="Sarakstarindkopa"/>
              <w:spacing w:after="0" w:line="240" w:lineRule="auto"/>
              <w:ind w:left="420"/>
              <w:jc w:val="both"/>
              <w:rPr>
                <w:rFonts w:ascii="Times New Roman" w:hAnsi="Times New Roman" w:cs="Times New Roman"/>
                <w:sz w:val="24"/>
                <w:szCs w:val="24"/>
              </w:rPr>
            </w:pPr>
          </w:p>
        </w:tc>
      </w:tr>
      <w:tr w:rsidR="001875FB" w:rsidRPr="001E7227" w:rsidTr="00834A8D">
        <w:trPr>
          <w:trHeight w:val="472"/>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2.</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Pašreizējā situācija un problēmas</w:t>
            </w:r>
          </w:p>
        </w:tc>
        <w:tc>
          <w:tcPr>
            <w:tcW w:w="10914" w:type="dxa"/>
            <w:tcBorders>
              <w:top w:val="outset" w:sz="6" w:space="0" w:color="auto"/>
              <w:left w:val="outset" w:sz="6" w:space="0" w:color="auto"/>
              <w:bottom w:val="outset" w:sz="6" w:space="0" w:color="auto"/>
            </w:tcBorders>
          </w:tcPr>
          <w:p w:rsidR="004D5647" w:rsidRPr="001E7227" w:rsidRDefault="00295CA1" w:rsidP="001E7227">
            <w:pPr>
              <w:pStyle w:val="Default"/>
              <w:rPr>
                <w:color w:val="auto"/>
              </w:rPr>
            </w:pPr>
            <w:r w:rsidRPr="001E7227">
              <w:rPr>
                <w:color w:val="auto"/>
                <w:lang w:eastAsia="lv-LV"/>
              </w:rPr>
              <w:t> </w:t>
            </w:r>
          </w:p>
          <w:p w:rsidR="004D5647" w:rsidRPr="001E7227" w:rsidRDefault="004D5647" w:rsidP="001E7227">
            <w:pPr>
              <w:pStyle w:val="Default"/>
              <w:ind w:firstLine="845"/>
              <w:jc w:val="both"/>
              <w:rPr>
                <w:color w:val="auto"/>
              </w:rPr>
            </w:pPr>
            <w:r w:rsidRPr="001E7227">
              <w:rPr>
                <w:color w:val="auto"/>
              </w:rPr>
              <w:t xml:space="preserve"> Latvijas PSR Augstākā padome 1984. gada 7. decembrī pieņēma Latvijas PSR Administratīvo pārkāpumu kodeksu, kas stājās spēkā 1985. gada 1. jūlijā. Latvijas Republikas Augstākā padome ar 1991. gada 29. augusta lēmumu „Par Latvijas PSR likumdošanas aktu piemērošanu Latvijas Republikas teritorijā” noteica, </w:t>
            </w:r>
            <w:proofErr w:type="gramStart"/>
            <w:r w:rsidRPr="001E7227">
              <w:rPr>
                <w:color w:val="auto"/>
              </w:rPr>
              <w:t>ka līdz attiecīga Latvijas Republikas kodeksa vai cita likumdošanas akta pieņemšanai Latvijas Republikas teritorijā turpina piemērot Latvijas PSR Administratīvo pārkāpumu kodeksu</w:t>
            </w:r>
            <w:proofErr w:type="gramEnd"/>
            <w:r w:rsidRPr="001E7227">
              <w:rPr>
                <w:color w:val="auto"/>
              </w:rPr>
              <w:t>, bet tā nosaukums tiek mainīts un tagad ir „Latvijas Administratīvo pārkāpumu kodekss” (turpmāk arī – LAPK). Savukārt 1998. gada 15. oktobrī Latvijas Republikas Saeima (turpmāk – Saeima) pieņēma likumu „Par Latvijas PSR normatīvo aktu piemērošanas izbeigšanu”, kura 1. pantā tika noteikts, ka pēc 1999. gada 1. janvāra, kad saskaņā ar šo likumu spēks bija jāzaudē Latvijas PSR likumiem, Latvijas PSR Augstākās padomes lēmumiem un tās Prezidija dekrētiem un lēmumiem, kas pieņemti pirms 1990. gada 4. maija, Latvijas Administratīvo pārkāpumu kodekss saglabā likuma spēku.</w:t>
            </w:r>
          </w:p>
          <w:p w:rsidR="00295CA1" w:rsidRPr="001E7227" w:rsidRDefault="00D85C5E" w:rsidP="001E7227">
            <w:pPr>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Latvijas Administratīvo pārkāpumu kodekss</w:t>
            </w:r>
            <w:r w:rsidR="00BA594F" w:rsidRPr="001E7227">
              <w:rPr>
                <w:rFonts w:ascii="Times New Roman" w:hAnsi="Times New Roman" w:cs="Times New Roman"/>
                <w:sz w:val="24"/>
                <w:szCs w:val="24"/>
              </w:rPr>
              <w:t xml:space="preserve"> (turpmāk – kodekss)</w:t>
            </w:r>
            <w:r w:rsidR="00BE6083" w:rsidRPr="001E7227">
              <w:rPr>
                <w:rFonts w:ascii="Times New Roman" w:hAnsi="Times New Roman" w:cs="Times New Roman"/>
                <w:sz w:val="24"/>
                <w:szCs w:val="24"/>
              </w:rPr>
              <w:t xml:space="preserve">, ir grozīts jau </w:t>
            </w:r>
            <w:proofErr w:type="gramStart"/>
            <w:r w:rsidR="00BE6083" w:rsidRPr="001E7227">
              <w:rPr>
                <w:rFonts w:ascii="Times New Roman" w:hAnsi="Times New Roman" w:cs="Times New Roman"/>
                <w:sz w:val="24"/>
                <w:szCs w:val="24"/>
              </w:rPr>
              <w:t>vairāk kā</w:t>
            </w:r>
            <w:proofErr w:type="gramEnd"/>
            <w:r w:rsidR="00BE6083" w:rsidRPr="001E7227">
              <w:rPr>
                <w:rFonts w:ascii="Times New Roman" w:hAnsi="Times New Roman" w:cs="Times New Roman"/>
                <w:sz w:val="24"/>
                <w:szCs w:val="24"/>
              </w:rPr>
              <w:t xml:space="preserve"> 150</w:t>
            </w:r>
            <w:r w:rsidR="00767CA3" w:rsidRPr="001E7227">
              <w:rPr>
                <w:rFonts w:ascii="Times New Roman" w:hAnsi="Times New Roman" w:cs="Times New Roman"/>
                <w:sz w:val="24"/>
                <w:szCs w:val="24"/>
              </w:rPr>
              <w:t xml:space="preserve"> reizes. Jaunas administratīvo sodu sistēmas izveidošana nav iespējama, turpinot grozīt veco kodeksu. Lielākā daļa no šobrīd identificētajām problēmām saistāma ar neskaidru un neefektīvu administratīvo pārkāpumu procesu. Līdz ar to galvenais uzsvars sistēmas reformai ir liekams uz jauna, skaidra, ātra un efektīva procesa izveidošanu, kas paralēli civilprocesam, kriminālprocesam un administratīvajam procesam noteiktu lietvedības vešanu tieši administratīvo pārkāpumu lietās gan valsts mērogā, gan pašvaldību līmenī.</w:t>
            </w:r>
            <w:r w:rsidR="004C57F4" w:rsidRPr="001E7227">
              <w:rPr>
                <w:rFonts w:ascii="Times New Roman" w:hAnsi="Times New Roman" w:cs="Times New Roman"/>
                <w:sz w:val="24"/>
                <w:szCs w:val="24"/>
              </w:rPr>
              <w:t xml:space="preserve"> </w:t>
            </w:r>
            <w:r w:rsidR="00D57DC6" w:rsidRPr="001E7227">
              <w:rPr>
                <w:rFonts w:ascii="Times New Roman" w:hAnsi="Times New Roman" w:cs="Times New Roman"/>
                <w:sz w:val="24"/>
                <w:szCs w:val="24"/>
              </w:rPr>
              <w:t>Kodeksa bieža grozīšana bieži vien notiek, jo nepieciešams palielināt sankcijas noteiktos sodu apmērus, ņemot vērā nozares specifiku, nozares subjektu īpatnības, inflāciju, deflāciju, līdz ar to šādu tehnisku grozījumu dēļ kodekss tiek grozīts ļoti daudz.</w:t>
            </w:r>
          </w:p>
          <w:p w:rsidR="00D85C5E" w:rsidRPr="001E7227" w:rsidRDefault="004C57F4" w:rsidP="001E7227">
            <w:pPr>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Šobrīd kodeksa ietvaros pastāv vairāki atšķirīgi procesi, kādā notiek lietvedība par personas </w:t>
            </w:r>
            <w:r w:rsidRPr="001E7227">
              <w:rPr>
                <w:rFonts w:ascii="Times New Roman" w:hAnsi="Times New Roman" w:cs="Times New Roman"/>
                <w:sz w:val="24"/>
                <w:szCs w:val="24"/>
              </w:rPr>
              <w:lastRenderedPageBreak/>
              <w:t>administratīvo sodīšanu: 1) amatpersona notikuma vietā sastāda administratīvā pārkāpuma protokolu un fiksē pierādījumus, protokols tiek nosūtīts uz kompetento iestādi, kur 30 dienu laikā pieaicinot pārkāpēju, tiek uzlikts sods; 2) amatpersona notikuma vietā sastāda protokolu - lēmumu un administratīvais sods pārkāpējam tiek uzlikts nekavējoties; 3) amatpersona lietas par transportlīdzekļu apstāšanās un stāvēšanas noteikumu pārkāpumiem izskata bez pārkāpēja klātbūtnes un sastāda paziņojumu - protokolu par administratīvā soda uzlikšanu; 4) transportlīdzekļa braukšanas ātruma kontrole tiek veikta ar tehniskiem līdzekļiem (</w:t>
            </w:r>
            <w:proofErr w:type="spellStart"/>
            <w:r w:rsidRPr="001E7227">
              <w:rPr>
                <w:rFonts w:ascii="Times New Roman" w:hAnsi="Times New Roman" w:cs="Times New Roman"/>
                <w:sz w:val="24"/>
                <w:szCs w:val="24"/>
              </w:rPr>
              <w:t>fotoradariem</w:t>
            </w:r>
            <w:proofErr w:type="spellEnd"/>
            <w:r w:rsidRPr="001E7227">
              <w:rPr>
                <w:rFonts w:ascii="Times New Roman" w:hAnsi="Times New Roman" w:cs="Times New Roman"/>
                <w:sz w:val="24"/>
                <w:szCs w:val="24"/>
              </w:rPr>
              <w:t>), protokols – lēmums par pārk</w:t>
            </w:r>
            <w:r w:rsidR="00BA594F" w:rsidRPr="001E7227">
              <w:rPr>
                <w:rFonts w:ascii="Times New Roman" w:hAnsi="Times New Roman" w:cs="Times New Roman"/>
                <w:sz w:val="24"/>
                <w:szCs w:val="24"/>
              </w:rPr>
              <w:t>āpumu tiek sastādīts vēlāk</w:t>
            </w:r>
            <w:r w:rsidRPr="001E7227">
              <w:rPr>
                <w:rFonts w:ascii="Times New Roman" w:hAnsi="Times New Roman" w:cs="Times New Roman"/>
                <w:sz w:val="24"/>
                <w:szCs w:val="24"/>
              </w:rPr>
              <w:t xml:space="preserve"> un nosūtīts automašīnas īpašniekam; 5) lietvedības uzsākšana nesākas ar protokola sastādīšanu, bet amatpersonas rezolūciju, ja amatpersonas rīcībā nonākusi informācija par iespējamu administratīvo pārkāpumu, amatpersona lietu izskata un sodu uzliek, pieaicinot pārkāpēju; 6) administratīvā lietvedība tiek uzsākta pēc tam, kad saistībā ar šo pašu noteikumu ir izbeigts kriminālprocess. Kodeksā šie atšķirīgie procesi nav skaidri nodalīti un uzskatāmi aprakstīti, tas gan privātpersonām, gan kontrolējošām iestādēm rada nemitīgas šaubas par vienas vai otras tiesību normas </w:t>
            </w:r>
            <w:proofErr w:type="spellStart"/>
            <w:r w:rsidRPr="001E7227">
              <w:rPr>
                <w:rFonts w:ascii="Times New Roman" w:hAnsi="Times New Roman" w:cs="Times New Roman"/>
                <w:sz w:val="24"/>
                <w:szCs w:val="24"/>
              </w:rPr>
              <w:t>attiecināmību</w:t>
            </w:r>
            <w:proofErr w:type="spellEnd"/>
            <w:r w:rsidRPr="001E7227">
              <w:rPr>
                <w:rFonts w:ascii="Times New Roman" w:hAnsi="Times New Roman" w:cs="Times New Roman"/>
                <w:sz w:val="24"/>
                <w:szCs w:val="24"/>
              </w:rPr>
              <w:t xml:space="preserve"> un pareizu piemērošanu konkrētā situācijā.</w:t>
            </w:r>
          </w:p>
          <w:p w:rsidR="00BA594F" w:rsidRPr="001E7227" w:rsidRDefault="004C57F4" w:rsidP="001E722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w:t>
            </w:r>
            <w:r w:rsidR="00207CF0" w:rsidRPr="001E7227">
              <w:rPr>
                <w:rFonts w:ascii="Times New Roman" w:hAnsi="Times New Roman" w:cs="Times New Roman"/>
                <w:sz w:val="24"/>
                <w:szCs w:val="24"/>
              </w:rPr>
              <w:t>Procesā, kurā sākotnējo sodu piemēro tiesa</w:t>
            </w:r>
            <w:r w:rsidR="004A3E17" w:rsidRPr="001E7227">
              <w:rPr>
                <w:rFonts w:ascii="Times New Roman" w:hAnsi="Times New Roman" w:cs="Times New Roman"/>
                <w:sz w:val="24"/>
                <w:szCs w:val="24"/>
              </w:rPr>
              <w:t>,</w:t>
            </w:r>
            <w:r w:rsidR="00207CF0" w:rsidRPr="001E7227">
              <w:rPr>
                <w:rFonts w:ascii="Times New Roman" w:hAnsi="Times New Roman" w:cs="Times New Roman"/>
                <w:sz w:val="24"/>
                <w:szCs w:val="24"/>
              </w:rPr>
              <w:t xml:space="preserve"> ir vairāki problemātiskie aspekti. </w:t>
            </w:r>
            <w:r w:rsidR="00BA594F" w:rsidRPr="001E7227">
              <w:rPr>
                <w:rFonts w:ascii="Times New Roman" w:hAnsi="Times New Roman" w:cs="Times New Roman"/>
                <w:sz w:val="24"/>
                <w:szCs w:val="24"/>
              </w:rPr>
              <w:t>Šādā kārtībā pieņemto nol</w:t>
            </w:r>
            <w:r w:rsidR="008D520C" w:rsidRPr="001E7227">
              <w:rPr>
                <w:rFonts w:ascii="Times New Roman" w:hAnsi="Times New Roman" w:cs="Times New Roman"/>
                <w:sz w:val="24"/>
                <w:szCs w:val="24"/>
              </w:rPr>
              <w:t>ēmumu skaits ir ievērojams: 2011. gadā – 16 239 lietas, 2012. gadā – 8775 lietas, 2013. gadā – 7059</w:t>
            </w:r>
            <w:r w:rsidR="00BA594F" w:rsidRPr="001E7227">
              <w:rPr>
                <w:rFonts w:ascii="Times New Roman" w:hAnsi="Times New Roman" w:cs="Times New Roman"/>
                <w:sz w:val="24"/>
                <w:szCs w:val="24"/>
              </w:rPr>
              <w:t xml:space="preserve"> lietas</w:t>
            </w:r>
            <w:r w:rsidR="00BA594F" w:rsidRPr="001E7227">
              <w:rPr>
                <w:rStyle w:val="Vresatsauce"/>
                <w:rFonts w:ascii="Times New Roman" w:hAnsi="Times New Roman" w:cs="Times New Roman"/>
                <w:sz w:val="24"/>
                <w:szCs w:val="24"/>
              </w:rPr>
              <w:footnoteReference w:id="1"/>
            </w:r>
            <w:r w:rsidR="00BA594F" w:rsidRPr="001E7227">
              <w:rPr>
                <w:rFonts w:ascii="Times New Roman" w:hAnsi="Times New Roman" w:cs="Times New Roman"/>
                <w:sz w:val="24"/>
                <w:szCs w:val="24"/>
              </w:rPr>
              <w:t>. Šajos gadījumos tiesa darbojas iestādes statusā un atbilstoši esošajiem principiem par administratīvo sodu izpildi, pēc lietas izskatīšanas un soda uzlikšanas, vēl arī spiesta sekot līdzi naudas</w:t>
            </w:r>
            <w:r w:rsidR="004A3E17" w:rsidRPr="001E7227">
              <w:rPr>
                <w:rFonts w:ascii="Times New Roman" w:hAnsi="Times New Roman" w:cs="Times New Roman"/>
                <w:sz w:val="24"/>
                <w:szCs w:val="24"/>
              </w:rPr>
              <w:t xml:space="preserve"> </w:t>
            </w:r>
            <w:r w:rsidR="00BA594F" w:rsidRPr="001E7227">
              <w:rPr>
                <w:rFonts w:ascii="Times New Roman" w:hAnsi="Times New Roman" w:cs="Times New Roman"/>
                <w:sz w:val="24"/>
                <w:szCs w:val="24"/>
              </w:rPr>
              <w:t>soda un aresta izpildei. Lietu piekritība rajona (pilsētas) tiesai</w:t>
            </w:r>
            <w:proofErr w:type="gramStart"/>
            <w:r w:rsidR="00BA594F" w:rsidRPr="001E7227">
              <w:rPr>
                <w:rFonts w:ascii="Times New Roman" w:hAnsi="Times New Roman" w:cs="Times New Roman"/>
                <w:sz w:val="24"/>
                <w:szCs w:val="24"/>
              </w:rPr>
              <w:t xml:space="preserve">  </w:t>
            </w:r>
            <w:proofErr w:type="gramEnd"/>
            <w:r w:rsidR="00BA594F" w:rsidRPr="001E7227">
              <w:rPr>
                <w:rFonts w:ascii="Times New Roman" w:hAnsi="Times New Roman" w:cs="Times New Roman"/>
                <w:sz w:val="24"/>
                <w:szCs w:val="24"/>
              </w:rPr>
              <w:t>kā iestādei, kas pieņem sākotnējo lēmumu, ir noteikta tādēļ, ka attiecīgo pārkāpumu sankcijās kā sods ir paredzēts arests. Tas ir ar brīvības atņemšanu saistīts sods, ko nevar uzlikt valsts pārvaldes iestāde, bet tikai tiesa. Ja arestu izslēdz no administratīvo sodu sistēmas, ievērojami samazinās rajona (pilsētas) tiesā izskatāmo administratīvo pārkāpumu lietu skaits, jo tiesā tādā gadījumā n</w:t>
            </w:r>
            <w:r w:rsidR="004A3E17" w:rsidRPr="001E7227">
              <w:rPr>
                <w:rFonts w:ascii="Times New Roman" w:hAnsi="Times New Roman" w:cs="Times New Roman"/>
                <w:sz w:val="24"/>
                <w:szCs w:val="24"/>
              </w:rPr>
              <w:t>onāktu tikai tās lietas, kas ti</w:t>
            </w:r>
            <w:r w:rsidR="00BA594F" w:rsidRPr="001E7227">
              <w:rPr>
                <w:rFonts w:ascii="Times New Roman" w:hAnsi="Times New Roman" w:cs="Times New Roman"/>
                <w:sz w:val="24"/>
                <w:szCs w:val="24"/>
              </w:rPr>
              <w:t>k</w:t>
            </w:r>
            <w:r w:rsidR="004A3E17" w:rsidRPr="001E7227">
              <w:rPr>
                <w:rFonts w:ascii="Times New Roman" w:hAnsi="Times New Roman" w:cs="Times New Roman"/>
                <w:sz w:val="24"/>
                <w:szCs w:val="24"/>
              </w:rPr>
              <w:t>tu</w:t>
            </w:r>
            <w:r w:rsidR="00BA594F" w:rsidRPr="001E7227">
              <w:rPr>
                <w:rFonts w:ascii="Times New Roman" w:hAnsi="Times New Roman" w:cs="Times New Roman"/>
                <w:sz w:val="24"/>
                <w:szCs w:val="24"/>
              </w:rPr>
              <w:t xml:space="preserve"> pārsūdzētas.</w:t>
            </w:r>
          </w:p>
          <w:p w:rsidR="00295CA1" w:rsidRPr="001E7227" w:rsidRDefault="00BE6083" w:rsidP="001E7227">
            <w:pPr>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Kā rāda pēdējo</w:t>
            </w:r>
            <w:r w:rsidR="00BA594F" w:rsidRPr="001E7227">
              <w:rPr>
                <w:rFonts w:ascii="Times New Roman" w:hAnsi="Times New Roman" w:cs="Times New Roman"/>
                <w:sz w:val="24"/>
                <w:szCs w:val="24"/>
              </w:rPr>
              <w:t xml:space="preserve"> gadu statistika, 88% gadījumu lietā tiek atstāts spēkā sākotnējais lēmums par administratīvā soda uzlikšanu. Tikai mazākajā daļā gadījumu, proti, apmēram 12% gadījumu, tiesa atceļ lēmumu par administratīvā soda uzlikšanu. Tas nozīmē, ka lielākajā daļā pārsūdzēto lietu tiesas kontrole tiek izmantota tikai, lai iegūtu papildus garantiju, ka iestādes uzliktais administratīvais sods patiešām ir tiesisks.</w:t>
            </w:r>
          </w:p>
          <w:p w:rsidR="00BA594F" w:rsidRPr="001E7227" w:rsidRDefault="00BA594F" w:rsidP="001E722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cs="Times New Roman"/>
                <w:sz w:val="24"/>
                <w:szCs w:val="24"/>
              </w:rPr>
            </w:pPr>
            <w:proofErr w:type="gramStart"/>
            <w:r w:rsidRPr="001E7227">
              <w:rPr>
                <w:rFonts w:ascii="Times New Roman" w:hAnsi="Times New Roman" w:cs="Times New Roman"/>
                <w:sz w:val="24"/>
                <w:szCs w:val="24"/>
              </w:rPr>
              <w:t>Izvērtējot esošo iestāžu uzlikto administratīvo</w:t>
            </w:r>
            <w:proofErr w:type="gramEnd"/>
            <w:r w:rsidRPr="001E7227">
              <w:rPr>
                <w:rFonts w:ascii="Times New Roman" w:hAnsi="Times New Roman" w:cs="Times New Roman"/>
                <w:sz w:val="24"/>
                <w:szCs w:val="24"/>
              </w:rPr>
              <w:t xml:space="preserve"> sodu praksi, secināms, ka personas mēdz izmantot </w:t>
            </w:r>
            <w:r w:rsidRPr="001E7227">
              <w:rPr>
                <w:rFonts w:ascii="Times New Roman" w:hAnsi="Times New Roman" w:cs="Times New Roman"/>
                <w:sz w:val="24"/>
                <w:szCs w:val="24"/>
              </w:rPr>
              <w:lastRenderedPageBreak/>
              <w:t>tiesības pārsūdzēt lietas tiesā nelabticīgi, tādejādi atliekot soda izpildi. Tas ir īpaši izdevīgi gadījumos, kad uzlikts liels naudas sods, jo tad persona var novilcināt pienākumu samaksāt naudas sodu. Nav veicināma situācija, kurā personas, kurām nav patiesas intereses pārsūdzēt sev uzlikto sodu, absolūti neliet</w:t>
            </w:r>
            <w:r w:rsidR="00BE6083" w:rsidRPr="001E7227">
              <w:rPr>
                <w:rFonts w:ascii="Times New Roman" w:hAnsi="Times New Roman" w:cs="Times New Roman"/>
                <w:sz w:val="24"/>
                <w:szCs w:val="24"/>
              </w:rPr>
              <w:t>derīgi noslogo tiesu instances, kamēr</w:t>
            </w:r>
            <w:proofErr w:type="gramStart"/>
            <w:r w:rsidR="00BE6083" w:rsidRPr="001E7227">
              <w:rPr>
                <w:rFonts w:ascii="Times New Roman" w:hAnsi="Times New Roman" w:cs="Times New Roman"/>
                <w:sz w:val="24"/>
                <w:szCs w:val="24"/>
              </w:rPr>
              <w:t xml:space="preserve">  </w:t>
            </w:r>
            <w:proofErr w:type="gramEnd"/>
            <w:r w:rsidR="00BE6083" w:rsidRPr="001E7227">
              <w:rPr>
                <w:rFonts w:ascii="Times New Roman" w:hAnsi="Times New Roman" w:cs="Times New Roman"/>
                <w:sz w:val="24"/>
                <w:szCs w:val="24"/>
              </w:rPr>
              <w:t xml:space="preserve">personām, kas patiesi vēlas tiesa risināt kādu tiesību aizskārumu lielā lietu uzkrājumu dēļ ilgstoši jāgaida uz tiesas sēdes nozīmēšanu. </w:t>
            </w:r>
            <w:r w:rsidRPr="001E7227">
              <w:rPr>
                <w:rFonts w:ascii="Times New Roman" w:hAnsi="Times New Roman" w:cs="Times New Roman"/>
                <w:sz w:val="24"/>
                <w:szCs w:val="24"/>
              </w:rPr>
              <w:t xml:space="preserve">Administratīvo pārkāpumu lietās personai nav jāmaksā ne valsts nodeva, ne jārēķinās ar kādu citu mantiski novērtējamu </w:t>
            </w:r>
            <w:r w:rsidR="00E10859" w:rsidRPr="001E7227">
              <w:rPr>
                <w:rFonts w:ascii="Times New Roman" w:hAnsi="Times New Roman" w:cs="Times New Roman"/>
                <w:sz w:val="24"/>
                <w:szCs w:val="24"/>
              </w:rPr>
              <w:t>pametumu, kas būtu jānes, ja sūdzība tiesā tiek noraidīta. Lai arī valsts nodevas vai tamlīdzīgi maksājumi nedrīkst nesamērīgi apgrūtināt personas iespēju piekļūt tiesai, tomēr būtu nepieciešams radīt nosacījumus, kuri liktu personai vismaz apsvērt, vai ir vērts vērsties tiesā un izredzēs</w:t>
            </w:r>
            <w:proofErr w:type="gramStart"/>
            <w:r w:rsidR="00E10859" w:rsidRPr="001E7227">
              <w:rPr>
                <w:rFonts w:ascii="Times New Roman" w:hAnsi="Times New Roman" w:cs="Times New Roman"/>
                <w:sz w:val="24"/>
                <w:szCs w:val="24"/>
              </w:rPr>
              <w:t xml:space="preserve">  </w:t>
            </w:r>
            <w:proofErr w:type="gramEnd"/>
            <w:r w:rsidR="00E10859" w:rsidRPr="001E7227">
              <w:rPr>
                <w:rFonts w:ascii="Times New Roman" w:hAnsi="Times New Roman" w:cs="Times New Roman"/>
                <w:sz w:val="24"/>
                <w:szCs w:val="24"/>
              </w:rPr>
              <w:t xml:space="preserve">tiesvedībā uzvarēt. </w:t>
            </w:r>
          </w:p>
          <w:p w:rsidR="00BA594F" w:rsidRPr="001E7227" w:rsidRDefault="00BA594F"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i/>
                <w:sz w:val="24"/>
                <w:szCs w:val="24"/>
                <w:lang w:val="lv-LV"/>
              </w:rPr>
            </w:pPr>
            <w:r w:rsidRPr="001E7227">
              <w:rPr>
                <w:rFonts w:ascii="Times New Roman" w:eastAsia="Times New Roman" w:hAnsi="Times New Roman"/>
                <w:sz w:val="24"/>
                <w:szCs w:val="24"/>
                <w:lang w:val="lv-LV"/>
              </w:rPr>
              <w:t xml:space="preserve">Administratīvo pārkāpumu lietas pēc sava rakstura un būtības ir līdzīgas nelieliem kriminālpārkāpumiem. Salīdzinot procesuālo izdevumu atlīdzināšanu sodu tiesībās, jāmin, ka Kriminālprocesa likuma 367. pantā ir </w:t>
            </w:r>
            <w:r w:rsidR="00583228" w:rsidRPr="001E7227">
              <w:rPr>
                <w:rFonts w:ascii="Times New Roman" w:eastAsia="Times New Roman" w:hAnsi="Times New Roman"/>
                <w:sz w:val="24"/>
                <w:szCs w:val="24"/>
                <w:lang w:val="lv-LV"/>
              </w:rPr>
              <w:t xml:space="preserve">noteikti procesuālie izdevumi un 378. pantā ir </w:t>
            </w:r>
            <w:r w:rsidRPr="001E7227">
              <w:rPr>
                <w:rFonts w:ascii="Times New Roman" w:eastAsia="Times New Roman" w:hAnsi="Times New Roman"/>
                <w:sz w:val="24"/>
                <w:szCs w:val="24"/>
                <w:lang w:val="lv-LV"/>
              </w:rPr>
              <w:t xml:space="preserve">paredzēta procesuālo izdevumu </w:t>
            </w:r>
            <w:r w:rsidR="00583228" w:rsidRPr="001E7227">
              <w:rPr>
                <w:rFonts w:ascii="Times New Roman" w:eastAsia="Times New Roman" w:hAnsi="Times New Roman"/>
                <w:sz w:val="24"/>
                <w:szCs w:val="24"/>
                <w:lang w:val="lv-LV"/>
              </w:rPr>
              <w:t xml:space="preserve">piedziņa, proti, </w:t>
            </w:r>
            <w:r w:rsidRPr="001E7227">
              <w:rPr>
                <w:rFonts w:ascii="Times New Roman" w:eastAsia="Times New Roman" w:hAnsi="Times New Roman"/>
                <w:sz w:val="24"/>
                <w:szCs w:val="24"/>
                <w:lang w:val="lv-LV"/>
              </w:rPr>
              <w:t>procesuālos izdevumus ar tiesas nolēmumu piedzen no notiesātajiem. Līdz ar to procesuālos izdevumus ir pienākums atlīdzināt personai, kura atzīta par vainīgu pārkāpuma izdarīšanā. Tādā veidā daļa iztērēto valsts</w:t>
            </w:r>
            <w:r w:rsidR="00583228" w:rsidRPr="001E7227">
              <w:rPr>
                <w:rFonts w:ascii="Times New Roman" w:eastAsia="Times New Roman" w:hAnsi="Times New Roman"/>
                <w:sz w:val="24"/>
                <w:szCs w:val="24"/>
                <w:lang w:val="lv-LV"/>
              </w:rPr>
              <w:t xml:space="preserve"> (pašvaldības)</w:t>
            </w:r>
            <w:r w:rsidRPr="001E7227">
              <w:rPr>
                <w:rFonts w:ascii="Times New Roman" w:eastAsia="Times New Roman" w:hAnsi="Times New Roman"/>
                <w:sz w:val="24"/>
                <w:szCs w:val="24"/>
                <w:lang w:val="lv-LV"/>
              </w:rPr>
              <w:t xml:space="preserve"> budžeta līdzekļu nonāk atpakaļ valsts budžetā.</w:t>
            </w:r>
          </w:p>
          <w:p w:rsidR="00BA594F" w:rsidRPr="001E7227" w:rsidRDefault="00BA594F"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sz w:val="24"/>
                <w:szCs w:val="24"/>
                <w:lang w:val="lv-LV"/>
              </w:rPr>
            </w:pPr>
            <w:r w:rsidRPr="001E7227">
              <w:rPr>
                <w:rFonts w:ascii="Times New Roman" w:eastAsia="Times New Roman" w:hAnsi="Times New Roman"/>
                <w:sz w:val="24"/>
                <w:szCs w:val="24"/>
                <w:lang w:val="lv-LV"/>
              </w:rPr>
              <w:t>Neskatoties uz to, ka administratīvie pārkāpumi ir uzskatāmi par nelieliem kriminālpārkāpumiem, kodeksā nav tāda regulējuma, kāds ietverts Kriminālprocesa likuma 367. un 368. pantā. Šobrīd kodeksa 257. panta astotā daļa nosaka pienākumu personai, kurai uzlikts administratīvais sods, segt izņemtās mantas un dokumentu glabāšanas un iznīcināšanas izdevumus, savukārt kodeksa 258. panta trešā daļa noteic, ka persona, kurai uzlikts administratīvais sods, Ministru kabineta noteiktā kārtībā sedz izdevumus, kas saistīti ar alkohola koncentrācijas, narkotisko vai citu apreibinošo vielu iespaida konstatēšanai veiktajām pārbaudēm.</w:t>
            </w:r>
            <w:r w:rsidR="00B35E3C" w:rsidRPr="001E7227">
              <w:rPr>
                <w:rFonts w:ascii="Times New Roman" w:eastAsia="Times New Roman" w:hAnsi="Times New Roman"/>
                <w:sz w:val="24"/>
                <w:szCs w:val="24"/>
                <w:lang w:val="lv-LV"/>
              </w:rPr>
              <w:t xml:space="preserve"> </w:t>
            </w:r>
            <w:r w:rsidRPr="001E7227">
              <w:rPr>
                <w:rFonts w:ascii="Times New Roman" w:eastAsia="Times New Roman" w:hAnsi="Times New Roman"/>
                <w:sz w:val="24"/>
                <w:szCs w:val="24"/>
                <w:lang w:val="lv-LV"/>
              </w:rPr>
              <w:t>Līdz ar to kodeksā nav vienota principa procesuālo izdevumu, proti, tulka pakalpojumu izdevumu, izņemtās mantas un dokumentu glabāšanas un iznīcināšanas izdevumu, alkohola koncentrācijas, narkotisko vai citu apreibinošo vielu iespaida konstatēšanai veikto pārbaužu izdevumu (visas ekspertīzes) segšanai.</w:t>
            </w:r>
          </w:p>
          <w:p w:rsidR="00BA594F" w:rsidRPr="001E7227" w:rsidRDefault="00D85C5E" w:rsidP="001E7227">
            <w:pPr>
              <w:pStyle w:val="Pamattekstsaratkpi"/>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Kā īpaša administratīvo pārkāpumu lietvedības problēma ir jāuzsver naudas soda izpilde.</w:t>
            </w:r>
            <w:r w:rsidR="002C7A01" w:rsidRPr="001E7227">
              <w:rPr>
                <w:rFonts w:ascii="Times New Roman" w:hAnsi="Times New Roman" w:cs="Times New Roman"/>
                <w:sz w:val="24"/>
                <w:szCs w:val="24"/>
              </w:rPr>
              <w:t xml:space="preserve"> </w:t>
            </w:r>
            <w:r w:rsidR="00BA594F" w:rsidRPr="001E7227">
              <w:rPr>
                <w:rFonts w:ascii="Times New Roman" w:hAnsi="Times New Roman" w:cs="Times New Roman"/>
                <w:sz w:val="24"/>
                <w:szCs w:val="24"/>
              </w:rPr>
              <w:t xml:space="preserve">Saskaņā ar Iekšlietu ministrijas Informācijas centra sniegto informāciju liela daļa lēmumu par administratīvo sodu uzlikšanu netiek izpildīti. Nesamaksāto naudas sodu kopējā summa šobrīd sasniedz vairākus desmitus miljonu latu. Pēc diskusijām ar tiesību ekspertiem tika secināts, ka iemesli, kāpēc šī problēma pastāv, ir </w:t>
            </w:r>
            <w:r w:rsidR="00B35E3C" w:rsidRPr="001E7227">
              <w:rPr>
                <w:rFonts w:ascii="Times New Roman" w:hAnsi="Times New Roman" w:cs="Times New Roman"/>
                <w:sz w:val="24"/>
                <w:szCs w:val="24"/>
              </w:rPr>
              <w:t>ekonomiskā situācija valstī, kā arī pārkāpēju</w:t>
            </w:r>
            <w:r w:rsidR="00BA594F" w:rsidRPr="001E7227">
              <w:rPr>
                <w:rFonts w:ascii="Times New Roman" w:hAnsi="Times New Roman" w:cs="Times New Roman"/>
                <w:sz w:val="24"/>
                <w:szCs w:val="24"/>
              </w:rPr>
              <w:t xml:space="preserve"> motivējošu apsvērumu trūkums </w:t>
            </w:r>
            <w:r w:rsidR="00B35E3C" w:rsidRPr="001E7227">
              <w:rPr>
                <w:rFonts w:ascii="Times New Roman" w:hAnsi="Times New Roman" w:cs="Times New Roman"/>
                <w:sz w:val="24"/>
                <w:szCs w:val="24"/>
              </w:rPr>
              <w:t>naudas soda samaksai</w:t>
            </w:r>
            <w:r w:rsidR="00BA594F" w:rsidRPr="001E7227">
              <w:rPr>
                <w:rFonts w:ascii="Times New Roman" w:hAnsi="Times New Roman" w:cs="Times New Roman"/>
                <w:sz w:val="24"/>
                <w:szCs w:val="24"/>
              </w:rPr>
              <w:t xml:space="preserve">. Tā rezultātā pārkāpējs izvairās no naudas soda nomaksas un neizpilda savas saistības pret valsti pat vairāku gadu garumā. Minēto problēmu neatrisina arī kodeksā esošais regulējums, kas paredz nodot lēmuma par naudas soda uzlikšanu piespiedu izpildei tiesu izpildītājam, jo praksē bieži vien nav iespējams vērst piedziņu arī uz pārkāpēja </w:t>
            </w:r>
            <w:r w:rsidR="00BA594F" w:rsidRPr="001E7227">
              <w:rPr>
                <w:rFonts w:ascii="Times New Roman" w:hAnsi="Times New Roman" w:cs="Times New Roman"/>
                <w:sz w:val="24"/>
                <w:szCs w:val="24"/>
              </w:rPr>
              <w:lastRenderedPageBreak/>
              <w:t>personisko mantu, jo pārkāpējam nekas nepieder</w:t>
            </w:r>
            <w:r w:rsidR="00B35E3C" w:rsidRPr="001E7227">
              <w:rPr>
                <w:rFonts w:ascii="Times New Roman" w:hAnsi="Times New Roman" w:cs="Times New Roman"/>
                <w:sz w:val="24"/>
                <w:szCs w:val="24"/>
              </w:rPr>
              <w:t xml:space="preserve"> vai arī piedziņas process ir nesamērīgi dārgs salīdzinājumā ar piemēroto naudas soda apmēru</w:t>
            </w:r>
            <w:r w:rsidR="00BA594F" w:rsidRPr="001E7227">
              <w:rPr>
                <w:rFonts w:ascii="Times New Roman" w:hAnsi="Times New Roman" w:cs="Times New Roman"/>
                <w:sz w:val="24"/>
                <w:szCs w:val="24"/>
              </w:rPr>
              <w:t>. Turklāt atbilstoši Civilprocesa likuma noteikumiem nav iespējams veikt arī piedziņu uz pārkāpēja mantu, ja, piemēram, piedziņas apmērs pārsniedz pārkāpēja mēneša ienākumu daļu, uz kuru pēc likuma var vērst piedziņu. Līdz ar to rodas situācija, ka lēmums par naudas soda uzlikšanu netiek izpildīts un pārkāpējs sodu faktiski nesaņem. Minētais ir pretrunā ar soda neizbēgamības principu, kas ir viens no galvenajiem juridiskās atbildības efektivitātes kritērijiem. Vienlaikus norādāms, ka pārkāpējam šādā gadījumā nerodas nekādi ierobežojumi, kas to mudinātu uzlikto naudas sodu nomaksāt. Kā izņēmumu var minēt administratīvos pārkāpumus ceļu satiksmes jomā, jo, gadījumā, ja uzliktais naudas sods par minētajiem pārkāpumiem netiek nomaksāts kodeksā noteiktā termiņā, iestājas kodeksā minētie ierobežojumi, piemēram, aizli</w:t>
            </w:r>
            <w:r w:rsidR="00B35E3C" w:rsidRPr="001E7227">
              <w:rPr>
                <w:rFonts w:ascii="Times New Roman" w:hAnsi="Times New Roman" w:cs="Times New Roman"/>
                <w:sz w:val="24"/>
                <w:szCs w:val="24"/>
              </w:rPr>
              <w:t xml:space="preserve">egums veikt transportlīdzeklim </w:t>
            </w:r>
            <w:r w:rsidR="00BA594F" w:rsidRPr="001E7227">
              <w:rPr>
                <w:rFonts w:ascii="Times New Roman" w:hAnsi="Times New Roman" w:cs="Times New Roman"/>
                <w:sz w:val="24"/>
                <w:szCs w:val="24"/>
              </w:rPr>
              <w:t xml:space="preserve">valsts tehnisko apskati un reģistrēt to transportlīdzekļu un transportlīdzekļu vadītāju valsts reģistrā. Ievērojot minēto, ir nepieciešams </w:t>
            </w:r>
            <w:proofErr w:type="spellStart"/>
            <w:r w:rsidR="003E5C9E" w:rsidRPr="001E7227">
              <w:rPr>
                <w:rFonts w:ascii="Times New Roman" w:hAnsi="Times New Roman" w:cs="Times New Roman"/>
                <w:sz w:val="24"/>
                <w:szCs w:val="24"/>
              </w:rPr>
              <w:t>efektivizēt</w:t>
            </w:r>
            <w:proofErr w:type="spellEnd"/>
            <w:r w:rsidR="003E5C9E" w:rsidRPr="001E7227">
              <w:rPr>
                <w:rFonts w:ascii="Times New Roman" w:hAnsi="Times New Roman" w:cs="Times New Roman"/>
                <w:sz w:val="24"/>
                <w:szCs w:val="24"/>
              </w:rPr>
              <w:t xml:space="preserve"> naudas soda izpildes mehānismu.</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E7227">
              <w:rPr>
                <w:rFonts w:ascii="Times New Roman" w:hAnsi="Times New Roman"/>
                <w:sz w:val="24"/>
                <w:szCs w:val="24"/>
                <w:lang w:val="lv-LV"/>
              </w:rPr>
              <w:t xml:space="preserve">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 </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E7227">
              <w:rPr>
                <w:rFonts w:ascii="Times New Roman" w:hAnsi="Times New Roman"/>
                <w:sz w:val="24"/>
                <w:szCs w:val="24"/>
                <w:lang w:val="lv-LV"/>
              </w:rPr>
              <w:t>Latvija nav arī noslēgusi līgumus par tiesisko sadarbību administratīvo pārkāpumu lietās ar Eiropas Savienības valstīm un arī ar valstīm, kuras nav Eiropas Savienības dalībvalstis.</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E7227">
              <w:rPr>
                <w:rFonts w:ascii="Times New Roman" w:hAnsi="Times New Roman"/>
                <w:sz w:val="24"/>
                <w:szCs w:val="24"/>
                <w:lang w:val="lv-LV"/>
              </w:rPr>
              <w:t xml:space="preserve">Statistikas dati liecina, ka netiek izpildīti lēmumi, ar kuriem personai piemērots administratīvais sods, gan gadījumos, kad pārkāpējs ir no Eiropas Savienības dalībvalsts, gan gadījumos, kad pārkāpējs ir no valsts, kas nav Eiropas Savienības dalībvalsts. Piemēram, </w:t>
            </w:r>
            <w:r w:rsidR="00727879" w:rsidRPr="001E7227">
              <w:rPr>
                <w:rFonts w:ascii="Times New Roman" w:hAnsi="Times New Roman"/>
                <w:sz w:val="24"/>
                <w:szCs w:val="24"/>
                <w:lang w:val="lv-LV"/>
              </w:rPr>
              <w:t>pēdējo trīs gadu</w:t>
            </w:r>
            <w:r w:rsidRPr="001E7227">
              <w:rPr>
                <w:rFonts w:ascii="Times New Roman" w:hAnsi="Times New Roman"/>
                <w:sz w:val="24"/>
                <w:szCs w:val="24"/>
                <w:lang w:val="lv-LV"/>
              </w:rPr>
              <w:t xml:space="preserve"> kopējā nenomaksāto naud</w:t>
            </w:r>
            <w:r w:rsidR="00E10859" w:rsidRPr="001E7227">
              <w:rPr>
                <w:rFonts w:ascii="Times New Roman" w:hAnsi="Times New Roman"/>
                <w:sz w:val="24"/>
                <w:szCs w:val="24"/>
                <w:lang w:val="lv-LV"/>
              </w:rPr>
              <w:t xml:space="preserve">as sodu summa, </w:t>
            </w:r>
            <w:proofErr w:type="gramStart"/>
            <w:r w:rsidR="00E10859" w:rsidRPr="001E7227">
              <w:rPr>
                <w:rFonts w:ascii="Times New Roman" w:hAnsi="Times New Roman"/>
                <w:sz w:val="24"/>
                <w:szCs w:val="24"/>
                <w:lang w:val="lv-LV"/>
              </w:rPr>
              <w:t>ko sastāda deviņu</w:t>
            </w:r>
            <w:r w:rsidRPr="001E7227">
              <w:rPr>
                <w:rFonts w:ascii="Times New Roman" w:hAnsi="Times New Roman"/>
                <w:sz w:val="24"/>
                <w:szCs w:val="24"/>
                <w:lang w:val="lv-LV"/>
              </w:rPr>
              <w:t xml:space="preserve"> ārvalstu (Lietuvas, Krievijas, Igaunij</w:t>
            </w:r>
            <w:r w:rsidR="00727879" w:rsidRPr="001E7227">
              <w:rPr>
                <w:rFonts w:ascii="Times New Roman" w:hAnsi="Times New Roman"/>
                <w:sz w:val="24"/>
                <w:szCs w:val="24"/>
                <w:lang w:val="lv-LV"/>
              </w:rPr>
              <w:t>as, Ukrainas, Polijas, Baltkrievijas, Somijas</w:t>
            </w:r>
            <w:r w:rsidRPr="001E7227">
              <w:rPr>
                <w:rFonts w:ascii="Times New Roman" w:hAnsi="Times New Roman"/>
                <w:sz w:val="24"/>
                <w:szCs w:val="24"/>
                <w:lang w:val="lv-LV"/>
              </w:rPr>
              <w:t>, Vācijas</w:t>
            </w:r>
            <w:r w:rsidR="00727879" w:rsidRPr="001E7227">
              <w:rPr>
                <w:rFonts w:ascii="Times New Roman" w:hAnsi="Times New Roman"/>
                <w:sz w:val="24"/>
                <w:szCs w:val="24"/>
                <w:lang w:val="lv-LV"/>
              </w:rPr>
              <w:t>, Kirgizstānas) pārkāpēju nenomaksātie sodi</w:t>
            </w:r>
            <w:proofErr w:type="gramEnd"/>
            <w:r w:rsidR="00727879" w:rsidRPr="001E7227">
              <w:rPr>
                <w:rFonts w:ascii="Times New Roman" w:hAnsi="Times New Roman"/>
                <w:sz w:val="24"/>
                <w:szCs w:val="24"/>
                <w:lang w:val="lv-LV"/>
              </w:rPr>
              <w:t xml:space="preserve"> ir aptuveni 1,7 </w:t>
            </w:r>
            <w:proofErr w:type="spellStart"/>
            <w:r w:rsidR="00727879" w:rsidRPr="001E7227">
              <w:rPr>
                <w:rFonts w:ascii="Times New Roman" w:hAnsi="Times New Roman"/>
                <w:sz w:val="24"/>
                <w:szCs w:val="24"/>
                <w:lang w:val="lv-LV"/>
              </w:rPr>
              <w:t>milj</w:t>
            </w:r>
            <w:proofErr w:type="spellEnd"/>
            <w:r w:rsidR="00727879" w:rsidRPr="001E7227">
              <w:rPr>
                <w:rFonts w:ascii="Times New Roman" w:hAnsi="Times New Roman"/>
                <w:sz w:val="24"/>
                <w:szCs w:val="24"/>
                <w:lang w:val="lv-LV"/>
              </w:rPr>
              <w:t xml:space="preserve">. </w:t>
            </w:r>
            <w:proofErr w:type="spellStart"/>
            <w:r w:rsidR="00727879" w:rsidRPr="001E7227">
              <w:rPr>
                <w:rFonts w:ascii="Times New Roman" w:hAnsi="Times New Roman"/>
                <w:i/>
                <w:sz w:val="24"/>
                <w:szCs w:val="24"/>
                <w:lang w:val="lv-LV"/>
              </w:rPr>
              <w:t>euro</w:t>
            </w:r>
            <w:proofErr w:type="spellEnd"/>
            <w:r w:rsidR="00727879" w:rsidRPr="001E7227">
              <w:rPr>
                <w:rFonts w:ascii="Times New Roman" w:hAnsi="Times New Roman"/>
                <w:sz w:val="24"/>
                <w:szCs w:val="24"/>
                <w:lang w:val="lv-LV"/>
              </w:rPr>
              <w:t>.</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b/>
                <w:sz w:val="24"/>
                <w:szCs w:val="24"/>
                <w:lang w:val="lv-LV"/>
              </w:rPr>
            </w:pPr>
            <w:r w:rsidRPr="001E7227">
              <w:rPr>
                <w:rFonts w:ascii="Times New Roman" w:hAnsi="Times New Roman"/>
                <w:sz w:val="24"/>
                <w:szCs w:val="24"/>
                <w:lang w:val="lv-LV"/>
              </w:rPr>
              <w:t xml:space="preserve">Papildus jānorāda, ka Eiropas Savienības dalībvalstīs nav vienotas izpratnes, kas ir administratīvais pārkāpums. Pārkāpums, kas vienā valstī ir administratīvais pārkāpums, citā valstī var būt jau kriminālpārkāpums, piemēram, Zviedrijā kriminālpārkāpums ir jebkurš pārkāpums, par kuru paredzēts naudas sods. Tādēļ jārod risinājums ārvalsts lēmumu izpildei Latvijā un Latvijā piemērotā soda izpildei ārvalstīs. </w:t>
            </w:r>
          </w:p>
          <w:p w:rsidR="00BA594F" w:rsidRPr="001E7227" w:rsidRDefault="00D85C5E" w:rsidP="001E7227">
            <w:pPr>
              <w:spacing w:after="0" w:line="240" w:lineRule="auto"/>
              <w:ind w:left="136" w:firstLine="709"/>
              <w:jc w:val="both"/>
              <w:rPr>
                <w:rFonts w:ascii="Times New Roman" w:hAnsi="Times New Roman" w:cs="Times New Roman"/>
                <w:sz w:val="24"/>
                <w:szCs w:val="24"/>
                <w:lang w:eastAsia="lv-LV"/>
              </w:rPr>
            </w:pPr>
            <w:proofErr w:type="gramStart"/>
            <w:r w:rsidRPr="001E7227">
              <w:rPr>
                <w:rFonts w:ascii="Times New Roman" w:hAnsi="Times New Roman" w:cs="Times New Roman"/>
                <w:sz w:val="24"/>
                <w:szCs w:val="24"/>
                <w:lang w:eastAsia="lv-LV"/>
              </w:rPr>
              <w:t>Bez tam</w:t>
            </w:r>
            <w:proofErr w:type="gramEnd"/>
            <w:r w:rsidR="0001579D">
              <w:rPr>
                <w:rFonts w:ascii="Times New Roman" w:hAnsi="Times New Roman" w:cs="Times New Roman"/>
                <w:sz w:val="24"/>
                <w:szCs w:val="24"/>
                <w:lang w:eastAsia="lv-LV"/>
              </w:rPr>
              <w:t>,</w:t>
            </w:r>
            <w:r w:rsidRPr="001E7227">
              <w:rPr>
                <w:rFonts w:ascii="Times New Roman" w:hAnsi="Times New Roman" w:cs="Times New Roman"/>
                <w:sz w:val="24"/>
                <w:szCs w:val="24"/>
                <w:lang w:eastAsia="lv-LV"/>
              </w:rPr>
              <w:t xml:space="preserve"> kodeksā šobrīd pastāv vēl virkne nosacīti nelielu problēmu. Pastāvīgas problēmas rodas kodeksa </w:t>
            </w:r>
            <w:proofErr w:type="gramStart"/>
            <w:r w:rsidRPr="001E7227">
              <w:rPr>
                <w:rFonts w:ascii="Times New Roman" w:hAnsi="Times New Roman" w:cs="Times New Roman"/>
                <w:sz w:val="24"/>
                <w:szCs w:val="24"/>
                <w:lang w:eastAsia="lv-LV"/>
              </w:rPr>
              <w:t>35.panta</w:t>
            </w:r>
            <w:proofErr w:type="gramEnd"/>
            <w:r w:rsidRPr="001E7227">
              <w:rPr>
                <w:rFonts w:ascii="Times New Roman" w:hAnsi="Times New Roman" w:cs="Times New Roman"/>
                <w:sz w:val="24"/>
                <w:szCs w:val="24"/>
                <w:lang w:eastAsia="lv-LV"/>
              </w:rPr>
              <w:t xml:space="preserve"> interpretācijā, proti, ja vienlaikus tiek izdarīti vairāki administratīvie pārkāpumi. Šobrīd sodu saskaitīšana vai iekļaušana ir atkarīga nevis no tā, kādi pārkāpumi i</w:t>
            </w:r>
            <w:r w:rsidR="00E10859" w:rsidRPr="001E7227">
              <w:rPr>
                <w:rFonts w:ascii="Times New Roman" w:hAnsi="Times New Roman" w:cs="Times New Roman"/>
                <w:sz w:val="24"/>
                <w:szCs w:val="24"/>
                <w:lang w:eastAsia="lv-LV"/>
              </w:rPr>
              <w:t>r</w:t>
            </w:r>
            <w:r w:rsidRPr="001E7227">
              <w:rPr>
                <w:rFonts w:ascii="Times New Roman" w:hAnsi="Times New Roman" w:cs="Times New Roman"/>
                <w:sz w:val="24"/>
                <w:szCs w:val="24"/>
                <w:lang w:eastAsia="lv-LV"/>
              </w:rPr>
              <w:t xml:space="preserve"> izdarīti, bet gan no tā, kādas iestādes šos pārkāpumu izskata. </w:t>
            </w:r>
          </w:p>
          <w:p w:rsidR="00BA594F" w:rsidRPr="001E7227" w:rsidRDefault="002A5D11" w:rsidP="001E7227">
            <w:pPr>
              <w:spacing w:after="0" w:line="240" w:lineRule="auto"/>
              <w:ind w:left="136" w:firstLine="709"/>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Praktiska rakstura problēma ir iestāžu tālākās rīcības iespējas gadījumos, kad persona pat pēc soda </w:t>
            </w:r>
            <w:r w:rsidRPr="001E7227">
              <w:rPr>
                <w:rFonts w:ascii="Times New Roman" w:hAnsi="Times New Roman" w:cs="Times New Roman"/>
                <w:sz w:val="24"/>
                <w:szCs w:val="24"/>
                <w:lang w:eastAsia="lv-LV"/>
              </w:rPr>
              <w:lastRenderedPageBreak/>
              <w:t>piemērošanas nepārtrauc ilgstošu pārkāpumu. Daudzos gadījumos pārkāpuma turpināšana ne tikai norāda uz personas nihilistisku attieksmi pret likumu, bet arī ir sabiedriski kaitīga un bīstama. Tomēr likums šobrīd skaidri nenosaka, kādas ir iestādes iespējas</w:t>
            </w:r>
            <w:r w:rsidR="00BE6083" w:rsidRPr="001E7227">
              <w:rPr>
                <w:rFonts w:ascii="Times New Roman" w:hAnsi="Times New Roman" w:cs="Times New Roman"/>
                <w:sz w:val="24"/>
                <w:szCs w:val="24"/>
                <w:lang w:eastAsia="lv-LV"/>
              </w:rPr>
              <w:t xml:space="preserve"> šādu personu sodīt</w:t>
            </w:r>
            <w:proofErr w:type="gramStart"/>
            <w:r w:rsidR="00BE6083" w:rsidRPr="001E7227">
              <w:rPr>
                <w:rFonts w:ascii="Times New Roman" w:hAnsi="Times New Roman" w:cs="Times New Roman"/>
                <w:sz w:val="24"/>
                <w:szCs w:val="24"/>
                <w:lang w:eastAsia="lv-LV"/>
              </w:rPr>
              <w:t xml:space="preserve">  </w:t>
            </w:r>
            <w:proofErr w:type="gramEnd"/>
            <w:r w:rsidR="00BE6083" w:rsidRPr="001E7227">
              <w:rPr>
                <w:rFonts w:ascii="Times New Roman" w:hAnsi="Times New Roman" w:cs="Times New Roman"/>
                <w:sz w:val="24"/>
                <w:szCs w:val="24"/>
                <w:lang w:eastAsia="lv-LV"/>
              </w:rPr>
              <w:t xml:space="preserve">atkārtoti par administratīvā pārkāpuma turpināšanu. </w:t>
            </w:r>
          </w:p>
        </w:tc>
      </w:tr>
      <w:tr w:rsidR="001875FB" w:rsidRPr="001E7227" w:rsidTr="00834A8D">
        <w:trPr>
          <w:trHeight w:val="1071"/>
          <w:tblCellSpacing w:w="0" w:type="dxa"/>
        </w:trPr>
        <w:tc>
          <w:tcPr>
            <w:tcW w:w="526" w:type="dxa"/>
            <w:tcBorders>
              <w:top w:val="outset" w:sz="6" w:space="0" w:color="auto"/>
              <w:bottom w:val="outset" w:sz="6" w:space="0" w:color="auto"/>
              <w:right w:val="outset" w:sz="6" w:space="0" w:color="auto"/>
            </w:tcBorders>
          </w:tcPr>
          <w:p w:rsidR="00295CA1" w:rsidRPr="001E7227" w:rsidRDefault="00EB0DA8"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xml:space="preserve">3. </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Saistītie politikas ietekmes novērtējumi un pētījumi</w:t>
            </w:r>
          </w:p>
        </w:tc>
        <w:tc>
          <w:tcPr>
            <w:tcW w:w="10914" w:type="dxa"/>
            <w:tcBorders>
              <w:top w:val="outset" w:sz="6" w:space="0" w:color="auto"/>
              <w:left w:val="outset" w:sz="6" w:space="0" w:color="auto"/>
              <w:bottom w:val="outset" w:sz="6" w:space="0" w:color="auto"/>
            </w:tcBorders>
          </w:tcPr>
          <w:p w:rsidR="00295CA1" w:rsidRPr="001E7227" w:rsidRDefault="003B01B9" w:rsidP="001E7227">
            <w:pPr>
              <w:spacing w:before="100" w:beforeAutospacing="1" w:after="0" w:line="240" w:lineRule="auto"/>
              <w:jc w:val="both"/>
              <w:rPr>
                <w:rFonts w:ascii="Times New Roman" w:hAnsi="Times New Roman" w:cs="Times New Roman"/>
                <w:sz w:val="24"/>
                <w:szCs w:val="24"/>
                <w:lang w:eastAsia="lv-LV"/>
              </w:rPr>
            </w:pPr>
            <w:proofErr w:type="gramStart"/>
            <w:r w:rsidRPr="001E7227">
              <w:rPr>
                <w:rFonts w:ascii="Times New Roman" w:hAnsi="Times New Roman" w:cs="Times New Roman"/>
                <w:sz w:val="24"/>
                <w:szCs w:val="24"/>
              </w:rPr>
              <w:t>2013.gada</w:t>
            </w:r>
            <w:proofErr w:type="gramEnd"/>
            <w:r w:rsidRPr="001E7227">
              <w:rPr>
                <w:rFonts w:ascii="Times New Roman" w:hAnsi="Times New Roman" w:cs="Times New Roman"/>
                <w:sz w:val="24"/>
                <w:szCs w:val="24"/>
              </w:rPr>
              <w:t xml:space="preserve"> 22.</w:t>
            </w:r>
            <w:r w:rsidR="004C57F4" w:rsidRPr="001E7227">
              <w:rPr>
                <w:rFonts w:ascii="Times New Roman" w:hAnsi="Times New Roman" w:cs="Times New Roman"/>
                <w:sz w:val="24"/>
                <w:szCs w:val="24"/>
              </w:rPr>
              <w:t xml:space="preserve"> janvārī Ministru kabinets ir apstiprinājis</w:t>
            </w:r>
            <w:r w:rsidRPr="001E7227">
              <w:rPr>
                <w:rFonts w:ascii="Times New Roman" w:hAnsi="Times New Roman" w:cs="Times New Roman"/>
                <w:sz w:val="24"/>
                <w:szCs w:val="24"/>
              </w:rPr>
              <w:t xml:space="preserve"> (prot.Nr.5 30§</w:t>
            </w:r>
            <w:r w:rsidR="004C57F4" w:rsidRPr="001E7227">
              <w:rPr>
                <w:rFonts w:ascii="Times New Roman" w:hAnsi="Times New Roman" w:cs="Times New Roman"/>
                <w:sz w:val="24"/>
                <w:szCs w:val="24"/>
              </w:rPr>
              <w:t xml:space="preserve">) Administratīvo sodu sistēmas attīstības koncepciju, kuras ieviešanai ir izstrādāts </w:t>
            </w:r>
            <w:r w:rsidR="00BA594F" w:rsidRPr="001E7227">
              <w:rPr>
                <w:rFonts w:ascii="Times New Roman" w:hAnsi="Times New Roman" w:cs="Times New Roman"/>
                <w:sz w:val="24"/>
                <w:szCs w:val="24"/>
              </w:rPr>
              <w:t>Administratīvo pārkāpumu procesa likum</w:t>
            </w:r>
            <w:r w:rsidR="00EB0DA8" w:rsidRPr="001E7227">
              <w:rPr>
                <w:rFonts w:ascii="Times New Roman" w:hAnsi="Times New Roman" w:cs="Times New Roman"/>
                <w:sz w:val="24"/>
                <w:szCs w:val="24"/>
              </w:rPr>
              <w:t>s</w:t>
            </w:r>
            <w:r w:rsidR="00BA594F" w:rsidRPr="001E7227">
              <w:rPr>
                <w:rFonts w:ascii="Times New Roman" w:hAnsi="Times New Roman" w:cs="Times New Roman"/>
                <w:sz w:val="24"/>
                <w:szCs w:val="24"/>
              </w:rPr>
              <w:t xml:space="preserve"> (turpmāk – likumprojekts)</w:t>
            </w:r>
          </w:p>
        </w:tc>
      </w:tr>
      <w:tr w:rsidR="001875FB" w:rsidRPr="001E7227" w:rsidTr="00834A8D">
        <w:trPr>
          <w:trHeight w:val="384"/>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4.</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Tiesiskā regulējuma mērķis un būtība</w:t>
            </w:r>
          </w:p>
        </w:tc>
        <w:tc>
          <w:tcPr>
            <w:tcW w:w="10914" w:type="dxa"/>
            <w:tcBorders>
              <w:top w:val="outset" w:sz="6" w:space="0" w:color="auto"/>
              <w:left w:val="outset" w:sz="6" w:space="0" w:color="auto"/>
              <w:bottom w:val="outset" w:sz="6" w:space="0" w:color="auto"/>
            </w:tcBorders>
          </w:tcPr>
          <w:p w:rsidR="00767CA3" w:rsidRPr="001E7227" w:rsidRDefault="004E2E9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Likumprojekta mērķis ir </w:t>
            </w:r>
            <w:r w:rsidR="00926BDA" w:rsidRPr="001E7227">
              <w:rPr>
                <w:rFonts w:ascii="Times New Roman" w:hAnsi="Times New Roman" w:cs="Times New Roman"/>
                <w:sz w:val="24"/>
                <w:szCs w:val="24"/>
              </w:rPr>
              <w:t>ieviest mūsdienu tiesiskajiem standartiem atbilstošu no procesuālā viedokļa vienkāršu un ātru administratīvo pārkāpumu procesu, kas nodrošinātu: 1) cilvēktiesību ievērošanu; 2) procesuālo taisnīgumu</w:t>
            </w:r>
            <w:r w:rsidR="00767CA3" w:rsidRPr="001E7227">
              <w:rPr>
                <w:rFonts w:ascii="Times New Roman" w:hAnsi="Times New Roman" w:cs="Times New Roman"/>
                <w:sz w:val="24"/>
                <w:szCs w:val="24"/>
              </w:rPr>
              <w:t xml:space="preserve">; </w:t>
            </w:r>
            <w:r w:rsidR="00926BDA" w:rsidRPr="001E7227">
              <w:rPr>
                <w:rFonts w:ascii="Times New Roman" w:hAnsi="Times New Roman" w:cs="Times New Roman"/>
                <w:sz w:val="24"/>
                <w:szCs w:val="24"/>
              </w:rPr>
              <w:t>3) soda neizbēgamību</w:t>
            </w:r>
            <w:r w:rsidR="00767CA3" w:rsidRPr="001E7227">
              <w:rPr>
                <w:rFonts w:ascii="Times New Roman" w:hAnsi="Times New Roman" w:cs="Times New Roman"/>
                <w:sz w:val="24"/>
                <w:szCs w:val="24"/>
              </w:rPr>
              <w:t xml:space="preserve">. </w:t>
            </w:r>
          </w:p>
          <w:p w:rsidR="00926BDA" w:rsidRPr="001E7227" w:rsidRDefault="00C8603E"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Šis</w:t>
            </w:r>
            <w:r w:rsidR="00EB0DA8" w:rsidRPr="001E7227">
              <w:rPr>
                <w:rFonts w:ascii="Times New Roman" w:hAnsi="Times New Roman" w:cs="Times New Roman"/>
                <w:sz w:val="24"/>
                <w:szCs w:val="24"/>
              </w:rPr>
              <w:t xml:space="preserve"> likumprojekts nosaka</w:t>
            </w:r>
            <w:r w:rsidR="00926BDA" w:rsidRPr="001E7227">
              <w:rPr>
                <w:rFonts w:ascii="Times New Roman" w:hAnsi="Times New Roman" w:cs="Times New Roman"/>
                <w:sz w:val="24"/>
                <w:szCs w:val="24"/>
              </w:rPr>
              <w:t>:</w:t>
            </w:r>
          </w:p>
          <w:p w:rsidR="00926BDA" w:rsidRPr="001E7227" w:rsidRDefault="00926BDA"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Administratīvo</w:t>
            </w:r>
            <w:r w:rsidR="00D748A5" w:rsidRPr="001E7227">
              <w:rPr>
                <w:rFonts w:ascii="Times New Roman" w:hAnsi="Times New Roman" w:cs="Times New Roman"/>
                <w:sz w:val="24"/>
                <w:szCs w:val="24"/>
              </w:rPr>
              <w:t xml:space="preserve"> sodu sistēmas pamatpri</w:t>
            </w:r>
            <w:r w:rsidR="00EB0DA8" w:rsidRPr="001E7227">
              <w:rPr>
                <w:rFonts w:ascii="Times New Roman" w:hAnsi="Times New Roman" w:cs="Times New Roman"/>
                <w:sz w:val="24"/>
                <w:szCs w:val="24"/>
              </w:rPr>
              <w:t>ncipus</w:t>
            </w:r>
            <w:r w:rsidRPr="001E7227">
              <w:rPr>
                <w:rFonts w:ascii="Times New Roman" w:hAnsi="Times New Roman" w:cs="Times New Roman"/>
                <w:sz w:val="24"/>
                <w:szCs w:val="24"/>
              </w:rPr>
              <w:t>;</w:t>
            </w:r>
          </w:p>
          <w:p w:rsidR="00926BDA" w:rsidRPr="001E7227" w:rsidRDefault="00926BDA"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Administratīvā</w:t>
            </w:r>
            <w:r w:rsidR="003932C9" w:rsidRPr="001E7227">
              <w:rPr>
                <w:rFonts w:ascii="Times New Roman" w:hAnsi="Times New Roman" w:cs="Times New Roman"/>
                <w:sz w:val="24"/>
                <w:szCs w:val="24"/>
              </w:rPr>
              <w:t xml:space="preserve"> pārkāpuma jēdzienu, administratīvā</w:t>
            </w:r>
            <w:r w:rsidR="00EB0DA8" w:rsidRPr="001E7227">
              <w:rPr>
                <w:rFonts w:ascii="Times New Roman" w:hAnsi="Times New Roman" w:cs="Times New Roman"/>
                <w:sz w:val="24"/>
                <w:szCs w:val="24"/>
              </w:rPr>
              <w:t>s</w:t>
            </w:r>
            <w:r w:rsidR="003932C9" w:rsidRPr="001E7227">
              <w:rPr>
                <w:rFonts w:ascii="Times New Roman" w:hAnsi="Times New Roman" w:cs="Times New Roman"/>
                <w:sz w:val="24"/>
                <w:szCs w:val="24"/>
              </w:rPr>
              <w:t xml:space="preserve"> atbildības</w:t>
            </w:r>
            <w:r w:rsidR="00D748A5" w:rsidRPr="001E7227">
              <w:rPr>
                <w:rFonts w:ascii="Times New Roman" w:hAnsi="Times New Roman" w:cs="Times New Roman"/>
                <w:sz w:val="24"/>
                <w:szCs w:val="24"/>
              </w:rPr>
              <w:t xml:space="preserve"> nosacījumus;</w:t>
            </w:r>
          </w:p>
          <w:p w:rsidR="00D748A5" w:rsidRPr="001E7227" w:rsidRDefault="00D748A5"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Administratīvo sodu veidus un to piemērošanas kārtību;</w:t>
            </w:r>
          </w:p>
          <w:p w:rsidR="00D748A5" w:rsidRPr="001E7227" w:rsidRDefault="00D748A5"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Administratīvo pārkāpuma procesa kārtību no procesa uzsākšanas brīža līdz nolēmuma izpildei, tai skaitā administratīvo sodu pārrobežu izpildi</w:t>
            </w:r>
            <w:r w:rsidR="00AE5052" w:rsidRPr="001E7227">
              <w:rPr>
                <w:rFonts w:ascii="Times New Roman" w:hAnsi="Times New Roman" w:cs="Times New Roman"/>
                <w:sz w:val="24"/>
                <w:szCs w:val="24"/>
              </w:rPr>
              <w:t xml:space="preserve"> Eiropas Savienības dalībvalstu ietvaros</w:t>
            </w:r>
            <w:r w:rsidRPr="001E7227">
              <w:rPr>
                <w:rFonts w:ascii="Times New Roman" w:hAnsi="Times New Roman" w:cs="Times New Roman"/>
                <w:sz w:val="24"/>
                <w:szCs w:val="24"/>
              </w:rPr>
              <w:t>.</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Veidojot jauno administratīvo pārkāpumu procesu, svarīgi panākt, ka: 1) ir noteiktas procesuālās garantijas pārkāpēja un cietušā cilvēktiesību aizsardzībai, lai nepieļautu, ka procesa ietvaros var tikt pārkāptas, piemēram, personas tiesības uz privātumu, īpašumu, personisko brīvību; 2) procesuālās darbības un to jēga ir skaidra un saprotama gan pārkāpējam, gan cietušajam, gan kontrolējošajām amatpersonām; 3) ir noteikti samērā īsi procesuālie termiņi, lai kopējais procesa garums pārlieku neattālinātu pārkāpuma izdarīšanas brīdi no soda saņemšanas brīža, tādejādi mazinot sodu sistēmas efektivitāti; 4) procedūras gan iestādē, gan tiesā ir „lakoniskas”, cik vien</w:t>
            </w:r>
            <w:proofErr w:type="gramStart"/>
            <w:r w:rsidRPr="001E7227">
              <w:rPr>
                <w:rFonts w:ascii="Times New Roman" w:hAnsi="Times New Roman" w:cs="Times New Roman"/>
                <w:sz w:val="24"/>
                <w:szCs w:val="24"/>
              </w:rPr>
              <w:t xml:space="preserve"> iespējams</w:t>
            </w:r>
            <w:proofErr w:type="gramEnd"/>
            <w:r w:rsidRPr="001E7227">
              <w:rPr>
                <w:rFonts w:ascii="Times New Roman" w:hAnsi="Times New Roman" w:cs="Times New Roman"/>
                <w:sz w:val="24"/>
                <w:szCs w:val="24"/>
              </w:rPr>
              <w:t xml:space="preserve"> mazinot iespējas iesniegt dažādas blakus</w:t>
            </w:r>
            <w:r w:rsidR="001875FB" w:rsidRPr="001E7227">
              <w:rPr>
                <w:rFonts w:ascii="Times New Roman" w:hAnsi="Times New Roman" w:cs="Times New Roman"/>
                <w:sz w:val="24"/>
                <w:szCs w:val="24"/>
              </w:rPr>
              <w:t xml:space="preserve"> </w:t>
            </w:r>
            <w:r w:rsidRPr="001E7227">
              <w:rPr>
                <w:rFonts w:ascii="Times New Roman" w:hAnsi="Times New Roman" w:cs="Times New Roman"/>
                <w:sz w:val="24"/>
                <w:szCs w:val="24"/>
              </w:rPr>
              <w:t>sūdzības un veikt dažādas procesuālās darbības, kas nav vērstas tieši uz mērķi izl</w:t>
            </w:r>
            <w:r w:rsidR="00BA594F" w:rsidRPr="001E7227">
              <w:rPr>
                <w:rFonts w:ascii="Times New Roman" w:hAnsi="Times New Roman" w:cs="Times New Roman"/>
                <w:sz w:val="24"/>
                <w:szCs w:val="24"/>
              </w:rPr>
              <w:t>emt jautājumu par pārkāpuma izdarīšanas faktu</w:t>
            </w:r>
            <w:r w:rsidRPr="001E7227">
              <w:rPr>
                <w:rFonts w:ascii="Times New Roman" w:hAnsi="Times New Roman" w:cs="Times New Roman"/>
                <w:sz w:val="24"/>
                <w:szCs w:val="24"/>
              </w:rPr>
              <w:t xml:space="preserve"> un sodīšanu; 5) jāpiešķir plašāka kompetence kontrolēj</w:t>
            </w:r>
            <w:r w:rsidR="00136957" w:rsidRPr="001E7227">
              <w:rPr>
                <w:rFonts w:ascii="Times New Roman" w:hAnsi="Times New Roman" w:cs="Times New Roman"/>
                <w:sz w:val="24"/>
                <w:szCs w:val="24"/>
              </w:rPr>
              <w:t xml:space="preserve">ošo iestāžu amatpersonām veikt </w:t>
            </w:r>
            <w:r w:rsidRPr="001E7227">
              <w:rPr>
                <w:rFonts w:ascii="Times New Roman" w:hAnsi="Times New Roman" w:cs="Times New Roman"/>
                <w:sz w:val="24"/>
                <w:szCs w:val="24"/>
              </w:rPr>
              <w:t xml:space="preserve">nepieciešamās procesuālās darbības pārkāpuma fiksēšanai, pierādījumu iegūšanai un soda uzlikšanai, lai vienas procesuālās stadijas ietvaros nebūtu jāiesaista vairākas amatpersonas ar dažādām pilnvarām; 6) jānodrošina iespēja noteiktā kārtībā tikt uzklausītam un noteiktā kārtībā iesniegt pierādījumus, lai pierādītu </w:t>
            </w:r>
            <w:r w:rsidR="00BA594F" w:rsidRPr="001E7227">
              <w:rPr>
                <w:rFonts w:ascii="Times New Roman" w:hAnsi="Times New Roman" w:cs="Times New Roman"/>
                <w:sz w:val="24"/>
                <w:szCs w:val="24"/>
              </w:rPr>
              <w:t>pārkāpuma izdarīšanu vai personas nevainīgumu</w:t>
            </w:r>
            <w:r w:rsidRPr="001E7227">
              <w:rPr>
                <w:rFonts w:ascii="Times New Roman" w:hAnsi="Times New Roman" w:cs="Times New Roman"/>
                <w:sz w:val="24"/>
                <w:szCs w:val="24"/>
              </w:rPr>
              <w:t xml:space="preserve">; 7) jāsamazina iespēja noslogot kontrolējošās iestādes un tiesas ar nepamatotām pārsūdzībām, kuru mērķis ir atlikt paredzamā soda izpildi, tāpat jāsamazina iespējas vairākām pārsūdzībām par mazsvarīgiem pārkāpumiem un nelieliem sodiem; 8) jānodrošina, ka sods tiek izpildīts, paredzot labprātīgu soda izpildi veicinošus piespiedu </w:t>
            </w:r>
            <w:r w:rsidRPr="001E7227">
              <w:rPr>
                <w:rFonts w:ascii="Times New Roman" w:hAnsi="Times New Roman" w:cs="Times New Roman"/>
                <w:sz w:val="24"/>
                <w:szCs w:val="24"/>
              </w:rPr>
              <w:lastRenderedPageBreak/>
              <w:t>mehānismus.</w:t>
            </w:r>
          </w:p>
          <w:p w:rsidR="00D57DC6" w:rsidRPr="001E7227" w:rsidRDefault="00D57DC6"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Krimināllikumā</w:t>
            </w:r>
            <w:r w:rsidR="00450EEB" w:rsidRPr="001E7227">
              <w:rPr>
                <w:rFonts w:ascii="Times New Roman" w:hAnsi="Times New Roman" w:cs="Times New Roman"/>
                <w:sz w:val="24"/>
                <w:szCs w:val="24"/>
              </w:rPr>
              <w:t xml:space="preserve"> 41. panta 2.</w:t>
            </w:r>
            <w:r w:rsidR="00450EEB" w:rsidRPr="001E7227">
              <w:rPr>
                <w:rFonts w:ascii="Times New Roman" w:hAnsi="Times New Roman" w:cs="Times New Roman"/>
                <w:sz w:val="24"/>
                <w:szCs w:val="24"/>
                <w:vertAlign w:val="superscript"/>
              </w:rPr>
              <w:t>1</w:t>
            </w:r>
            <w:r w:rsidR="00450EEB" w:rsidRPr="001E7227">
              <w:rPr>
                <w:rFonts w:ascii="Times New Roman" w:hAnsi="Times New Roman" w:cs="Times New Roman"/>
                <w:sz w:val="24"/>
                <w:szCs w:val="24"/>
              </w:rPr>
              <w:t xml:space="preserve"> daļā noteikts, ka naudas sods nosakāms tādā Latvijas Republikā noteikto minimālo mēnešalgu apmērā, kāds tas ir sprieduma taisīšanas dienā, norādot spriedumā šā naudas soda summu Latvijas Republikas naudas vienībās. Latvijas Republikā mainās minimālās mēnešalgas apmērs, bet tas nerada nepieciešamību izgrozīt arī visas sankcijas, kurās noteikti naudas sodu apmēri, kā tas ir kodeksā, kur pēc nepieciešamības soda apmērs tiek grozīts, grozot katru pantu, kur noteikts naudas sods par konkrēto pārkāpumu. Tāpat Krimināllikumā nav nepieciešams grozīt katru sankciju, </w:t>
            </w:r>
            <w:proofErr w:type="gramStart"/>
            <w:r w:rsidR="00450EEB" w:rsidRPr="001E7227">
              <w:rPr>
                <w:rFonts w:ascii="Times New Roman" w:hAnsi="Times New Roman" w:cs="Times New Roman"/>
                <w:sz w:val="24"/>
                <w:szCs w:val="24"/>
              </w:rPr>
              <w:t>ja valstī ir inflācija, deflācija,</w:t>
            </w:r>
            <w:proofErr w:type="gramEnd"/>
            <w:r w:rsidR="00450EEB" w:rsidRPr="001E7227">
              <w:rPr>
                <w:rFonts w:ascii="Times New Roman" w:hAnsi="Times New Roman" w:cs="Times New Roman"/>
                <w:sz w:val="24"/>
                <w:szCs w:val="24"/>
              </w:rPr>
              <w:t xml:space="preserve"> kuras rezultātā ir ietekme uz sodu sistēmu. Līdzīgi arī likumprojektā nepieciešams paredzēt vispārīgajos noteikumos līdzīgu sistēmu, taču minimālās mēnešalgas nebūtu veiksmīgs risinājums, jo administratīvo pārkāpumu lietās mēdz būt arī ļoti mazi sodi 10 un 20 latu apmērā, līdz ar to tos nāktos izteikt ļoti nepiemērotā veidā. Tāpēc likumprojektā paredzēts pants, kurā noteikts, ka administratīvo pārkāpumu lietās naudas sodus izsaka naudas soda vienībās. Vienas naudas sod</w:t>
            </w:r>
            <w:r w:rsidR="009656CC" w:rsidRPr="001E7227">
              <w:rPr>
                <w:rFonts w:ascii="Times New Roman" w:hAnsi="Times New Roman" w:cs="Times New Roman"/>
                <w:sz w:val="24"/>
                <w:szCs w:val="24"/>
              </w:rPr>
              <w:t xml:space="preserve">a vienības vērtība ir pieci </w:t>
            </w:r>
            <w:proofErr w:type="spellStart"/>
            <w:r w:rsidR="009656CC" w:rsidRPr="001E7227">
              <w:rPr>
                <w:rFonts w:ascii="Times New Roman" w:hAnsi="Times New Roman" w:cs="Times New Roman"/>
                <w:sz w:val="24"/>
                <w:szCs w:val="24"/>
              </w:rPr>
              <w:t>euro</w:t>
            </w:r>
            <w:proofErr w:type="spellEnd"/>
            <w:r w:rsidR="00450EEB" w:rsidRPr="001E7227">
              <w:rPr>
                <w:rFonts w:ascii="Times New Roman" w:hAnsi="Times New Roman" w:cs="Times New Roman"/>
                <w:sz w:val="24"/>
                <w:szCs w:val="24"/>
              </w:rPr>
              <w:t>, savukārt minimālais naudas sods fiziskajām personām ir divas naud</w:t>
            </w:r>
            <w:r w:rsidR="009656CC" w:rsidRPr="001E7227">
              <w:rPr>
                <w:rFonts w:ascii="Times New Roman" w:hAnsi="Times New Roman" w:cs="Times New Roman"/>
                <w:sz w:val="24"/>
                <w:szCs w:val="24"/>
              </w:rPr>
              <w:t xml:space="preserve">as soda vienības, proti, 10 </w:t>
            </w:r>
            <w:proofErr w:type="spellStart"/>
            <w:r w:rsidR="009656CC" w:rsidRPr="001E7227">
              <w:rPr>
                <w:rFonts w:ascii="Times New Roman" w:hAnsi="Times New Roman" w:cs="Times New Roman"/>
                <w:sz w:val="24"/>
                <w:szCs w:val="24"/>
              </w:rPr>
              <w:t>euro</w:t>
            </w:r>
            <w:proofErr w:type="spellEnd"/>
            <w:r w:rsidR="00450EEB" w:rsidRPr="001E7227">
              <w:rPr>
                <w:rFonts w:ascii="Times New Roman" w:hAnsi="Times New Roman" w:cs="Times New Roman"/>
                <w:sz w:val="24"/>
                <w:szCs w:val="24"/>
              </w:rPr>
              <w:t>. Gadījumā, ja valstī būs inflācija, deflācija vai citi iemesli naudas sodu apmēru grozīšanai, Saeima varēs lemt par vienas naudas soda vienības apmēra palielināšanu vai samazināšanu, bet nebūs nepieciešams izgrozīt pilnīgi visas sodošās normas likumos un pašvaldību saistošajos noteikumos. Sodošo normu sankcijās bū</w:t>
            </w:r>
            <w:r w:rsidR="00C8603E" w:rsidRPr="001E7227">
              <w:rPr>
                <w:rFonts w:ascii="Times New Roman" w:hAnsi="Times New Roman" w:cs="Times New Roman"/>
                <w:sz w:val="24"/>
                <w:szCs w:val="24"/>
              </w:rPr>
              <w:t>s jānorāda naudas soda vienības.</w:t>
            </w:r>
            <w:r w:rsidR="00BE6083" w:rsidRPr="001E7227">
              <w:rPr>
                <w:rFonts w:ascii="Times New Roman" w:hAnsi="Times New Roman" w:cs="Times New Roman"/>
                <w:sz w:val="24"/>
                <w:szCs w:val="24"/>
              </w:rPr>
              <w:t xml:space="preserve"> </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Soda piemērošanas stadijai jābūt galvenajai un svarīgākajai administratīvo pārkāpumu procesa stadijai. Jāpanāk, ka 80% </w:t>
            </w:r>
            <w:r w:rsidR="00403EA9" w:rsidRPr="001E7227">
              <w:rPr>
                <w:rFonts w:ascii="Times New Roman" w:hAnsi="Times New Roman" w:cs="Times New Roman"/>
                <w:sz w:val="24"/>
                <w:szCs w:val="24"/>
              </w:rPr>
              <w:t>–</w:t>
            </w:r>
            <w:r w:rsidRPr="001E7227">
              <w:rPr>
                <w:rFonts w:ascii="Times New Roman" w:hAnsi="Times New Roman" w:cs="Times New Roman"/>
                <w:sz w:val="24"/>
                <w:szCs w:val="24"/>
              </w:rPr>
              <w:t xml:space="preserve"> 90% gadījumu šī ir arī vienīgā lietvedības stadija, kurā vispusīgi tiek izvērtēti lietas apstākļi un uzlikts taisnīgs sods, kurš tālāk netiek pārsūdzēts. </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Veidojot soda piemērošanas stadiju jaunajā Administratīvo sodu procesa likumā, ir jāsamazina un jāstandartizē veicamo procedūru dažādība, lai privātpersonām un kontrolējošām iestādēm veidotu vienotu un skaidru priekšstatu par veicamajām procedūrām un to tiesisko nozīmi. Tā kā administratīvo pārkāpumu lietvedībā ir ļoti svarīgi panākt procesuālo efektivitāti, tad kā neefektīva būtu pēc iespējas jāatmet procedūra, kurā amatpersona notikuma vietā sastāda administratīvā pakāpuma protokolu, bet lietas izskatīšanu un soda uzlikšanu veic cita amatpersona 30 dienu laikā pēc pārkāpuma fiksēšanas dienas. Pamatā šāda procedūra</w:t>
            </w:r>
            <w:r w:rsidR="00AE5052" w:rsidRPr="001E7227">
              <w:rPr>
                <w:rFonts w:ascii="Times New Roman" w:hAnsi="Times New Roman" w:cs="Times New Roman"/>
                <w:sz w:val="24"/>
                <w:szCs w:val="24"/>
              </w:rPr>
              <w:t xml:space="preserve"> saistīta ar to, ka amatpersonām</w:t>
            </w:r>
            <w:r w:rsidRPr="001E7227">
              <w:rPr>
                <w:rFonts w:ascii="Times New Roman" w:hAnsi="Times New Roman" w:cs="Times New Roman"/>
                <w:sz w:val="24"/>
                <w:szCs w:val="24"/>
              </w:rPr>
              <w:t xml:space="preserve">, kas veic kontroli, saskaņā ar kodeksu vai iestādes reglamentu nav kompetences uzlikt sodu, bet tikai fiksēt pārkāpuma apstākļus. Tālāk sastādītais protokols ir jāsūta amatpersonai, kas ir kompetenta izskatīt lietu un uzlikt sodu, vēlreiz ir jāpieaicina pārkāpējs, cietušais, liecinieki un lieta jāizskata pēc būtības. </w:t>
            </w:r>
            <w:r w:rsidR="002663BB" w:rsidRPr="001E7227">
              <w:rPr>
                <w:rFonts w:ascii="Times New Roman" w:hAnsi="Times New Roman" w:cs="Times New Roman"/>
                <w:sz w:val="24"/>
                <w:szCs w:val="24"/>
              </w:rPr>
              <w:t>Attaisnojama šāda kārtība ir tikai gadījumos</w:t>
            </w:r>
            <w:r w:rsidRPr="001E7227">
              <w:rPr>
                <w:rFonts w:ascii="Times New Roman" w:hAnsi="Times New Roman" w:cs="Times New Roman"/>
                <w:sz w:val="24"/>
                <w:szCs w:val="24"/>
              </w:rPr>
              <w:t xml:space="preserve">, ja protokolu sastāda Valsts policijas amatpersona, bet pārkāpuma izskatīšana ir piekritīga citai iestādei, kā arī tajos gadījumos, kad lietā ir jānozīmē ekspertīze, papildus minētajam, ievērojot saprātīgu pamatojumu, varētu pastāvēt vēl atsevišķi izņēmuma gadījumi. </w:t>
            </w:r>
          </w:p>
          <w:p w:rsidR="002663BB"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Soda piemērošanas stadijā svarīgi ir panākt, ka pārkāpējam klātesot, notikuma vietā, vispusīgi pārbaudot </w:t>
            </w:r>
            <w:r w:rsidRPr="001E7227">
              <w:rPr>
                <w:rFonts w:ascii="Times New Roman" w:hAnsi="Times New Roman" w:cs="Times New Roman"/>
                <w:sz w:val="24"/>
                <w:szCs w:val="24"/>
              </w:rPr>
              <w:lastRenderedPageBreak/>
              <w:t xml:space="preserve">un fiksējot pierādījumus, nekavējoties tiek izskatīta lieta un uzlikts sods. </w:t>
            </w:r>
            <w:r w:rsidR="002663BB" w:rsidRPr="001E7227">
              <w:rPr>
                <w:rFonts w:ascii="Times New Roman" w:hAnsi="Times New Roman" w:cs="Times New Roman"/>
                <w:sz w:val="24"/>
                <w:szCs w:val="24"/>
              </w:rPr>
              <w:t xml:space="preserve"> </w:t>
            </w:r>
            <w:r w:rsidRPr="001E7227">
              <w:rPr>
                <w:rFonts w:ascii="Times New Roman" w:hAnsi="Times New Roman" w:cs="Times New Roman"/>
                <w:sz w:val="24"/>
                <w:szCs w:val="24"/>
              </w:rPr>
              <w:t xml:space="preserve"> Šādā gadījumā pārkāpējs, cietušais un liecinieki nav atkārtoti jāizsauc uz lietas izskatīšanu. Šim būtu jākļūst par administratīvo sodu lietvedības </w:t>
            </w:r>
            <w:proofErr w:type="spellStart"/>
            <w:r w:rsidRPr="001E7227">
              <w:rPr>
                <w:rFonts w:ascii="Times New Roman" w:hAnsi="Times New Roman" w:cs="Times New Roman"/>
                <w:sz w:val="24"/>
                <w:szCs w:val="24"/>
              </w:rPr>
              <w:t>pamatprocesu</w:t>
            </w:r>
            <w:proofErr w:type="spellEnd"/>
            <w:r w:rsidRPr="001E7227">
              <w:rPr>
                <w:rFonts w:ascii="Times New Roman" w:hAnsi="Times New Roman" w:cs="Times New Roman"/>
                <w:sz w:val="24"/>
                <w:szCs w:val="24"/>
              </w:rPr>
              <w:t xml:space="preserve">, pārējie procesi (lietas izskatīšana iestādē </w:t>
            </w:r>
            <w:proofErr w:type="spellStart"/>
            <w:r w:rsidRPr="001E7227">
              <w:rPr>
                <w:rFonts w:ascii="Times New Roman" w:hAnsi="Times New Roman" w:cs="Times New Roman"/>
                <w:sz w:val="24"/>
                <w:szCs w:val="24"/>
              </w:rPr>
              <w:t>u.tml</w:t>
            </w:r>
            <w:proofErr w:type="spellEnd"/>
            <w:r w:rsidRPr="001E7227">
              <w:rPr>
                <w:rFonts w:ascii="Times New Roman" w:hAnsi="Times New Roman" w:cs="Times New Roman"/>
                <w:sz w:val="24"/>
                <w:szCs w:val="24"/>
              </w:rPr>
              <w:t xml:space="preserve">.) varētu būt izņēmumi no </w:t>
            </w:r>
            <w:proofErr w:type="spellStart"/>
            <w:r w:rsidRPr="001E7227">
              <w:rPr>
                <w:rFonts w:ascii="Times New Roman" w:hAnsi="Times New Roman" w:cs="Times New Roman"/>
                <w:sz w:val="24"/>
                <w:szCs w:val="24"/>
              </w:rPr>
              <w:t>pamatprocesa</w:t>
            </w:r>
            <w:proofErr w:type="spellEnd"/>
            <w:r w:rsidRPr="001E7227">
              <w:rPr>
                <w:rFonts w:ascii="Times New Roman" w:hAnsi="Times New Roman" w:cs="Times New Roman"/>
                <w:sz w:val="24"/>
                <w:szCs w:val="24"/>
              </w:rPr>
              <w:t xml:space="preserve">. Amatpersonai, kas veic kontroli, jābūt tiesīgai pašai veikt visas soda </w:t>
            </w:r>
            <w:r w:rsidR="00AE5052" w:rsidRPr="001E7227">
              <w:rPr>
                <w:rFonts w:ascii="Times New Roman" w:hAnsi="Times New Roman" w:cs="Times New Roman"/>
                <w:sz w:val="24"/>
                <w:szCs w:val="24"/>
              </w:rPr>
              <w:t>piemērošanai</w:t>
            </w:r>
            <w:r w:rsidRPr="001E7227">
              <w:rPr>
                <w:rFonts w:ascii="Times New Roman" w:hAnsi="Times New Roman" w:cs="Times New Roman"/>
                <w:sz w:val="24"/>
                <w:szCs w:val="24"/>
              </w:rPr>
              <w:t xml:space="preserve"> nepieciešamās procesuālās darbības – nepieciešamības gadījumā veikt mantu apskati, pārkāpuma izdarīšanas rīku izņemšanu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xml:space="preserve">. </w:t>
            </w:r>
            <w:r w:rsidR="002663BB" w:rsidRPr="001E7227">
              <w:rPr>
                <w:rFonts w:ascii="Times New Roman" w:hAnsi="Times New Roman" w:cs="Times New Roman"/>
                <w:sz w:val="24"/>
                <w:szCs w:val="24"/>
              </w:rPr>
              <w:t xml:space="preserve">Protams, tas neizslēdz gadījumus, kad ar vienu administratīvā pārkāpuma lietu vienas </w:t>
            </w:r>
            <w:r w:rsidR="004E1A17" w:rsidRPr="001E7227">
              <w:rPr>
                <w:rFonts w:ascii="Times New Roman" w:hAnsi="Times New Roman" w:cs="Times New Roman"/>
                <w:sz w:val="24"/>
                <w:szCs w:val="24"/>
              </w:rPr>
              <w:t>procesa</w:t>
            </w:r>
            <w:r w:rsidR="002663BB" w:rsidRPr="001E7227">
              <w:rPr>
                <w:rFonts w:ascii="Times New Roman" w:hAnsi="Times New Roman" w:cs="Times New Roman"/>
                <w:sz w:val="24"/>
                <w:szCs w:val="24"/>
              </w:rPr>
              <w:t xml:space="preserve"> stadijas ietvaros var darboties vairākas amatpersonas, piemēram, ja uz ziņojumu par iespējamo administratīvo pārkāpumu ierodas vairāki policijas darbinieki, vai vairāki vides inspektori</w:t>
            </w:r>
            <w:r w:rsidR="00C168C9" w:rsidRPr="001E7227">
              <w:rPr>
                <w:rFonts w:ascii="Times New Roman" w:hAnsi="Times New Roman" w:cs="Times New Roman"/>
                <w:sz w:val="24"/>
                <w:szCs w:val="24"/>
              </w:rPr>
              <w:t>.</w:t>
            </w:r>
          </w:p>
          <w:p w:rsidR="00C168C9" w:rsidRPr="001E7227" w:rsidRDefault="00C168C9"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Likumprojekta 124.pantā ir ietverts pamatprincips lietas izskatīšanas vietas noteikšanai. Ja amatpersonai konstatējot pārkāpumu, pārkāpuma vietā atrodas pie atbildības saucamā persona un ir pieejama visa nepieciešamā informācija, lai personu varētu saukt pie atbildības, tad administratīvā pārkāpuma lietu izskata uzreiz, tas ir, pārkāpuma konstatēšanas vietā. Šādai lietu izskatīšanas kārtībai būtu jābūt prioritārai, jo tā nodrošina ātru un efektīvu lietas izskatīšanu. Savukārt, ja pārkāpumā iesaistīts nepilngadīgais un</w:t>
            </w:r>
            <w:proofErr w:type="gramStart"/>
            <w:r w:rsidRPr="001E7227">
              <w:rPr>
                <w:rFonts w:ascii="Times New Roman" w:hAnsi="Times New Roman" w:cs="Times New Roman"/>
                <w:sz w:val="24"/>
                <w:szCs w:val="24"/>
              </w:rPr>
              <w:t xml:space="preserve">  </w:t>
            </w:r>
            <w:proofErr w:type="gramEnd"/>
            <w:r w:rsidRPr="001E7227">
              <w:rPr>
                <w:rFonts w:ascii="Times New Roman" w:hAnsi="Times New Roman" w:cs="Times New Roman"/>
                <w:sz w:val="24"/>
                <w:szCs w:val="24"/>
              </w:rPr>
              <w:t xml:space="preserve">lietas izskatīšanai ir jāpieaicina tā likumiskais pārstāvis </w:t>
            </w:r>
            <w:r w:rsidR="00A00EBF" w:rsidRPr="001E7227">
              <w:rPr>
                <w:rFonts w:ascii="Times New Roman" w:hAnsi="Times New Roman" w:cs="Times New Roman"/>
                <w:sz w:val="24"/>
                <w:szCs w:val="24"/>
              </w:rPr>
              <w:t xml:space="preserve">vai pastāv citi objektīvi apstākļi, </w:t>
            </w:r>
            <w:r w:rsidRPr="001E7227">
              <w:rPr>
                <w:rFonts w:ascii="Times New Roman" w:hAnsi="Times New Roman" w:cs="Times New Roman"/>
                <w:sz w:val="24"/>
                <w:szCs w:val="24"/>
              </w:rPr>
              <w:t>lietu nevar izskatīt uzreiz. Tomēr likumā nav</w:t>
            </w:r>
            <w:proofErr w:type="gramStart"/>
            <w:r w:rsidRPr="001E7227">
              <w:rPr>
                <w:rFonts w:ascii="Times New Roman" w:hAnsi="Times New Roman" w:cs="Times New Roman"/>
                <w:sz w:val="24"/>
                <w:szCs w:val="24"/>
              </w:rPr>
              <w:t xml:space="preserve"> iespējams</w:t>
            </w:r>
            <w:proofErr w:type="gramEnd"/>
            <w:r w:rsidRPr="001E7227">
              <w:rPr>
                <w:rFonts w:ascii="Times New Roman" w:hAnsi="Times New Roman" w:cs="Times New Roman"/>
                <w:sz w:val="24"/>
                <w:szCs w:val="24"/>
              </w:rPr>
              <w:t xml:space="preserve"> izsmeļoši uzskatīt vi</w:t>
            </w:r>
            <w:r w:rsidR="00590A1A" w:rsidRPr="001E7227">
              <w:rPr>
                <w:rFonts w:ascii="Times New Roman" w:hAnsi="Times New Roman" w:cs="Times New Roman"/>
                <w:sz w:val="24"/>
                <w:szCs w:val="24"/>
              </w:rPr>
              <w:t>sus gadījumus, kad lietu nevar i</w:t>
            </w:r>
            <w:r w:rsidRPr="001E7227">
              <w:rPr>
                <w:rFonts w:ascii="Times New Roman" w:hAnsi="Times New Roman" w:cs="Times New Roman"/>
                <w:sz w:val="24"/>
                <w:szCs w:val="24"/>
              </w:rPr>
              <w:t>zskatīt uzreiz pēc pārkāpuma konstatēšanas, tamdēļ likumprojektā paredzēts, ka lietu neizskata pārkāpuma izdarīšanas vietā, ja tas konkrētajos apstākļos nav iespējams vai nav adekvāti, piemēram, lietā jāsavāc p</w:t>
            </w:r>
            <w:r w:rsidR="00590A1A" w:rsidRPr="001E7227">
              <w:rPr>
                <w:rFonts w:ascii="Times New Roman" w:hAnsi="Times New Roman" w:cs="Times New Roman"/>
                <w:sz w:val="24"/>
                <w:szCs w:val="24"/>
              </w:rPr>
              <w:t>apildu</w:t>
            </w:r>
            <w:r w:rsidRPr="001E7227">
              <w:rPr>
                <w:rFonts w:ascii="Times New Roman" w:hAnsi="Times New Roman" w:cs="Times New Roman"/>
                <w:sz w:val="24"/>
                <w:szCs w:val="24"/>
              </w:rPr>
              <w:t xml:space="preserve"> pierādījumi, kāds no lietas dalībniekiem vēlas izma</w:t>
            </w:r>
            <w:r w:rsidR="00590A1A" w:rsidRPr="001E7227">
              <w:rPr>
                <w:rFonts w:ascii="Times New Roman" w:hAnsi="Times New Roman" w:cs="Times New Roman"/>
                <w:sz w:val="24"/>
                <w:szCs w:val="24"/>
              </w:rPr>
              <w:t>ntot tiesības sagatavot papildu</w:t>
            </w:r>
            <w:r w:rsidRPr="001E7227">
              <w:rPr>
                <w:rFonts w:ascii="Times New Roman" w:hAnsi="Times New Roman" w:cs="Times New Roman"/>
                <w:sz w:val="24"/>
                <w:szCs w:val="24"/>
              </w:rPr>
              <w:t xml:space="preserve"> paskaidrojumus vai arī tas nav iespējams sinoptisko laika apstāk</w:t>
            </w:r>
            <w:r w:rsidR="00F343E0" w:rsidRPr="001E7227">
              <w:rPr>
                <w:rFonts w:ascii="Times New Roman" w:hAnsi="Times New Roman" w:cs="Times New Roman"/>
                <w:sz w:val="24"/>
                <w:szCs w:val="24"/>
              </w:rPr>
              <w:t>ļu</w:t>
            </w:r>
            <w:r w:rsidRPr="001E7227">
              <w:rPr>
                <w:rFonts w:ascii="Times New Roman" w:hAnsi="Times New Roman" w:cs="Times New Roman"/>
                <w:sz w:val="24"/>
                <w:szCs w:val="24"/>
              </w:rPr>
              <w:t xml:space="preserve"> dēļ (vētra, sniegputenis vai citi nepiemēroti apstākļi). </w:t>
            </w:r>
          </w:p>
          <w:p w:rsidR="002B186F" w:rsidRPr="001E7227" w:rsidRDefault="002B186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Lai veicinātu procesa korektu norisi un </w:t>
            </w:r>
            <w:r w:rsidR="003A39B8" w:rsidRPr="001E7227">
              <w:rPr>
                <w:rFonts w:ascii="Times New Roman" w:hAnsi="Times New Roman" w:cs="Times New Roman"/>
                <w:sz w:val="24"/>
                <w:szCs w:val="24"/>
              </w:rPr>
              <w:t>nepieļautu</w:t>
            </w:r>
            <w:r w:rsidRPr="001E7227">
              <w:rPr>
                <w:rFonts w:ascii="Times New Roman" w:hAnsi="Times New Roman" w:cs="Times New Roman"/>
                <w:sz w:val="24"/>
                <w:szCs w:val="24"/>
              </w:rPr>
              <w:t xml:space="preserve"> procesa nepamatotu novilcināšanu vai izvairīšanos no procesā veicamajām darbībām, amatpersonai ir tiesības piemērot procesuālās sankcijas, piemēram, piespiedu naudu, vai izraidīšanu no administratīvā pārkāpuma izskatīšanas vietas. Procesuālās sankcijas var piemērot ikvienai personai, </w:t>
            </w:r>
            <w:r w:rsidR="00A00EBF" w:rsidRPr="001E7227">
              <w:rPr>
                <w:rFonts w:ascii="Times New Roman" w:hAnsi="Times New Roman" w:cs="Times New Roman"/>
                <w:sz w:val="24"/>
                <w:szCs w:val="24"/>
              </w:rPr>
              <w:t>kura piedalās procesā un uzvedas nekorekti</w:t>
            </w:r>
            <w:r w:rsidRPr="001E7227">
              <w:rPr>
                <w:rFonts w:ascii="Times New Roman" w:hAnsi="Times New Roman" w:cs="Times New Roman"/>
                <w:sz w:val="24"/>
                <w:szCs w:val="24"/>
              </w:rPr>
              <w:t xml:space="preserve">. </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Administratīvā soda pārsūdzēšana augstākā iestādē ir elements, kas kodeksā tika ieviests, piemērojot Administratīvā procesa likumā noteikto apstrīdēšanas kārtību. Šo lietvedības stadiju ir </w:t>
            </w:r>
            <w:r w:rsidR="00D34D73" w:rsidRPr="001E7227">
              <w:rPr>
                <w:rFonts w:ascii="Times New Roman" w:hAnsi="Times New Roman" w:cs="Times New Roman"/>
                <w:sz w:val="24"/>
                <w:szCs w:val="24"/>
              </w:rPr>
              <w:t>lietderī</w:t>
            </w:r>
            <w:r w:rsidR="00EB0DA8" w:rsidRPr="001E7227">
              <w:rPr>
                <w:rFonts w:ascii="Times New Roman" w:hAnsi="Times New Roman" w:cs="Times New Roman"/>
                <w:sz w:val="24"/>
                <w:szCs w:val="24"/>
              </w:rPr>
              <w:t xml:space="preserve">gi saglabāt. </w:t>
            </w:r>
            <w:proofErr w:type="gramStart"/>
            <w:r w:rsidR="00BE6083" w:rsidRPr="001E7227">
              <w:rPr>
                <w:rFonts w:ascii="Times New Roman" w:hAnsi="Times New Roman" w:cs="Times New Roman"/>
                <w:sz w:val="24"/>
                <w:szCs w:val="24"/>
              </w:rPr>
              <w:t>Pēris pēdējo gadu</w:t>
            </w:r>
            <w:proofErr w:type="gramEnd"/>
            <w:r w:rsidR="00D34D73" w:rsidRPr="001E7227">
              <w:rPr>
                <w:rFonts w:ascii="Times New Roman" w:hAnsi="Times New Roman" w:cs="Times New Roman"/>
                <w:sz w:val="24"/>
                <w:szCs w:val="24"/>
              </w:rPr>
              <w:t xml:space="preserve"> statistika liecina, ka tikai 0,4% -0,5% no visām administratīvo pārkāpumu lietām nonāk līdz tiesai. Lielākā daļa sākotnējos lēmumos esošo</w:t>
            </w:r>
            <w:proofErr w:type="gramStart"/>
            <w:r w:rsidR="00D34D73" w:rsidRPr="001E7227">
              <w:rPr>
                <w:rFonts w:ascii="Times New Roman" w:hAnsi="Times New Roman" w:cs="Times New Roman"/>
                <w:sz w:val="24"/>
                <w:szCs w:val="24"/>
              </w:rPr>
              <w:t xml:space="preserve">  </w:t>
            </w:r>
            <w:proofErr w:type="gramEnd"/>
            <w:r w:rsidR="00D34D73" w:rsidRPr="001E7227">
              <w:rPr>
                <w:rFonts w:ascii="Times New Roman" w:hAnsi="Times New Roman" w:cs="Times New Roman"/>
                <w:sz w:val="24"/>
                <w:szCs w:val="24"/>
              </w:rPr>
              <w:t xml:space="preserve">kļūdu tiek novērstas iestādes iekšienē.  </w:t>
            </w:r>
            <w:r w:rsidRPr="001E7227">
              <w:rPr>
                <w:rFonts w:ascii="Times New Roman" w:hAnsi="Times New Roman" w:cs="Times New Roman"/>
                <w:sz w:val="24"/>
                <w:szCs w:val="24"/>
              </w:rPr>
              <w:t xml:space="preserve">Tādejādi iespēja soda uzlikšanu pārsūdzēt augstākā iestādē sevi attaisno kā iespēja iestādei labot pašai savas </w:t>
            </w:r>
            <w:r w:rsidR="003F2E7F" w:rsidRPr="001E7227">
              <w:rPr>
                <w:rFonts w:ascii="Times New Roman" w:hAnsi="Times New Roman" w:cs="Times New Roman"/>
                <w:sz w:val="24"/>
                <w:szCs w:val="24"/>
              </w:rPr>
              <w:t xml:space="preserve">pieļautās kļūdas, un kā papildu „filtrs” lietām </w:t>
            </w:r>
            <w:r w:rsidRPr="001E7227">
              <w:rPr>
                <w:rFonts w:ascii="Times New Roman" w:hAnsi="Times New Roman" w:cs="Times New Roman"/>
                <w:sz w:val="24"/>
                <w:szCs w:val="24"/>
              </w:rPr>
              <w:t>pirms tās nonāk tiesā. Tomēr atšķirībā no Administratīvā procesa likuma, soda uzlikšana</w:t>
            </w:r>
            <w:r w:rsidR="00BE6083" w:rsidRPr="001E7227">
              <w:rPr>
                <w:rFonts w:ascii="Times New Roman" w:hAnsi="Times New Roman" w:cs="Times New Roman"/>
                <w:sz w:val="24"/>
                <w:szCs w:val="24"/>
              </w:rPr>
              <w:t xml:space="preserve"> ir pārsūdzama nevis institucionālā</w:t>
            </w:r>
            <w:r w:rsidRPr="001E7227">
              <w:rPr>
                <w:rFonts w:ascii="Times New Roman" w:hAnsi="Times New Roman" w:cs="Times New Roman"/>
                <w:sz w:val="24"/>
                <w:szCs w:val="24"/>
              </w:rPr>
              <w:t xml:space="preserve"> kārtībā augstākai iestādei, bet gan augstākai amatpersonai</w:t>
            </w:r>
            <w:r w:rsidR="00BE6083" w:rsidRPr="001E7227">
              <w:rPr>
                <w:rFonts w:ascii="Times New Roman" w:hAnsi="Times New Roman" w:cs="Times New Roman"/>
                <w:sz w:val="24"/>
                <w:szCs w:val="24"/>
              </w:rPr>
              <w:t xml:space="preserve"> tās pašas iestādes ietvaros. </w:t>
            </w:r>
            <w:r w:rsidRPr="001E7227">
              <w:rPr>
                <w:rFonts w:ascii="Times New Roman" w:hAnsi="Times New Roman" w:cs="Times New Roman"/>
                <w:sz w:val="24"/>
                <w:szCs w:val="24"/>
              </w:rPr>
              <w:t xml:space="preserve">Administratīvā procesa likuma ietvaros padotības iestādes pieņemts administratīvais akts noteiktos gadījumos tiek apstrīdēts ministrijā. Administratīvo sodu procesa lietvedībā tiesiska lēmuma pieņemšanā ir </w:t>
            </w:r>
            <w:r w:rsidRPr="001E7227">
              <w:rPr>
                <w:rFonts w:ascii="Times New Roman" w:hAnsi="Times New Roman" w:cs="Times New Roman"/>
                <w:sz w:val="24"/>
                <w:szCs w:val="24"/>
              </w:rPr>
              <w:lastRenderedPageBreak/>
              <w:t xml:space="preserve">svarīgi izprast attiecīgā pārkāpuma faktisko apstākļu bīstamību un sabiedrisko kaitīgumu saistībā ar konkrētās nozares specifiku. Šādas speciālas zināšanas nav ministriju juridiskajiem dienestiem, kuros parasti nonāk apstrīdētie administratīvie akti. </w:t>
            </w:r>
            <w:r w:rsidR="00BE6083" w:rsidRPr="001E7227">
              <w:rPr>
                <w:rFonts w:ascii="Times New Roman" w:hAnsi="Times New Roman" w:cs="Times New Roman"/>
                <w:sz w:val="24"/>
                <w:szCs w:val="24"/>
              </w:rPr>
              <w:t xml:space="preserve">Ministriju funkcijas ir veidot nozares politiku un koordinēt </w:t>
            </w:r>
            <w:proofErr w:type="gramStart"/>
            <w:r w:rsidR="00BE6083" w:rsidRPr="001E7227">
              <w:rPr>
                <w:rFonts w:ascii="Times New Roman" w:hAnsi="Times New Roman" w:cs="Times New Roman"/>
                <w:sz w:val="24"/>
                <w:szCs w:val="24"/>
              </w:rPr>
              <w:t>šis politikas ieviešanu</w:t>
            </w:r>
            <w:proofErr w:type="gramEnd"/>
            <w:r w:rsidR="00BE6083" w:rsidRPr="001E7227">
              <w:rPr>
                <w:rFonts w:ascii="Times New Roman" w:hAnsi="Times New Roman" w:cs="Times New Roman"/>
                <w:sz w:val="24"/>
                <w:szCs w:val="24"/>
              </w:rPr>
              <w:t xml:space="preserve">, bet ne nodarboties ar uzraudzību, kontroli un sodīšanu. </w:t>
            </w:r>
            <w:r w:rsidRPr="001E7227">
              <w:rPr>
                <w:rFonts w:ascii="Times New Roman" w:hAnsi="Times New Roman" w:cs="Times New Roman"/>
                <w:sz w:val="24"/>
                <w:szCs w:val="24"/>
              </w:rPr>
              <w:t>Tādēļ administratīvo sodu procesa lietvedībā pārsūdzībai ir jānotiek tās pašas iestādes augstākai amatpersonai.</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Soda pārsūdzēšanas augstākai amatpersonai stadijas mērķis ir dot iespēju iestādes ietvaros apmierināt acīmredzami pamatotas sūdzības un novērst šādu viennozīmīgi izlemjamu lietu nonākšanu tiesā. Šajā procesa sadaļā lēmums tiek pieņemts, vēlreiz izskatot lietu pēc būtības, saistībā ar s</w:t>
            </w:r>
            <w:r w:rsidR="00D822CF" w:rsidRPr="001E7227">
              <w:rPr>
                <w:rFonts w:ascii="Times New Roman" w:hAnsi="Times New Roman" w:cs="Times New Roman"/>
                <w:sz w:val="24"/>
                <w:szCs w:val="24"/>
              </w:rPr>
              <w:t>ūdzībā norādītajiem apstākļiem.</w:t>
            </w:r>
          </w:p>
          <w:p w:rsidR="00767CA3" w:rsidRPr="001E7227" w:rsidRDefault="00767CA3" w:rsidP="001E7227">
            <w:pPr>
              <w:spacing w:after="0" w:line="240" w:lineRule="auto"/>
              <w:ind w:firstLine="720"/>
              <w:jc w:val="both"/>
              <w:rPr>
                <w:rFonts w:ascii="Times New Roman" w:hAnsi="Times New Roman" w:cs="Times New Roman"/>
                <w:b/>
                <w:sz w:val="24"/>
                <w:szCs w:val="24"/>
              </w:rPr>
            </w:pPr>
            <w:r w:rsidRPr="001E7227">
              <w:rPr>
                <w:rFonts w:ascii="Times New Roman" w:hAnsi="Times New Roman" w:cs="Times New Roman"/>
                <w:sz w:val="24"/>
                <w:szCs w:val="24"/>
              </w:rPr>
              <w:t>Šajā un visās nākamajās stadijās administratīvo pārkāpumu procesā var iesaistīties prokurors. Tomēr prokurora loma kriminālprocesā un administratīvo pārkāpumu procesā ir ļoti atšķirīga. Administratīvo pārkāpumu procesā prokurors iesaistās tikai to personu tiesību aizsardzībai, kuras pašas, īpašo apstākļu dēļ nespēj sevi pilnvērtīgi aizstāvēt un attiecībā pret kurām ir pieņemts prettiesisks lēmums. Apstākļu vis</w:t>
            </w:r>
            <w:r w:rsidR="00BA594F" w:rsidRPr="001E7227">
              <w:rPr>
                <w:rFonts w:ascii="Times New Roman" w:hAnsi="Times New Roman" w:cs="Times New Roman"/>
                <w:sz w:val="24"/>
                <w:szCs w:val="24"/>
              </w:rPr>
              <w:t>pusīgas noskaidrošanas un</w:t>
            </w:r>
            <w:r w:rsidRPr="001E7227">
              <w:rPr>
                <w:rFonts w:ascii="Times New Roman" w:hAnsi="Times New Roman" w:cs="Times New Roman"/>
                <w:sz w:val="24"/>
                <w:szCs w:val="24"/>
              </w:rPr>
              <w:t xml:space="preserve"> pierādīšanas pienākums gulstas uz kontrolējošo amatpersonu.</w:t>
            </w:r>
          </w:p>
          <w:p w:rsidR="00D30D90" w:rsidRPr="001E7227" w:rsidRDefault="00D30D90"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Likumprojekts paredz vienotas un kodificētas procesuālās normas, kas būs piemērojamas administratīvo pārkāpumu lietās. Atkāpe no vispārējas procesuālo normu kodifikācijas ir saistībā ar lēmumu izpildes sadaļu, kas satur atsa</w:t>
            </w:r>
            <w:r w:rsidR="00EB0DA8" w:rsidRPr="001E7227">
              <w:rPr>
                <w:rFonts w:ascii="Times New Roman" w:hAnsi="Times New Roman" w:cs="Times New Roman"/>
                <w:sz w:val="24"/>
                <w:szCs w:val="24"/>
              </w:rPr>
              <w:t>uces uz citiem likumiem. Piemēra</w:t>
            </w:r>
            <w:r w:rsidRPr="001E7227">
              <w:rPr>
                <w:rFonts w:ascii="Times New Roman" w:hAnsi="Times New Roman" w:cs="Times New Roman"/>
                <w:sz w:val="24"/>
                <w:szCs w:val="24"/>
              </w:rPr>
              <w:t>m, attiecībā uz tiesu izpildītāju darbību, veicot administratīvā soda piespiedu izpildi.</w:t>
            </w:r>
          </w:p>
          <w:p w:rsidR="001D04BB" w:rsidRPr="001E7227" w:rsidRDefault="001D04BB" w:rsidP="001E7227">
            <w:pPr>
              <w:spacing w:after="0" w:line="240" w:lineRule="auto"/>
              <w:ind w:firstLine="720"/>
              <w:jc w:val="both"/>
              <w:rPr>
                <w:rFonts w:ascii="Times New Roman" w:hAnsi="Times New Roman" w:cs="Times New Roman"/>
                <w:sz w:val="24"/>
                <w:szCs w:val="24"/>
              </w:rPr>
            </w:pPr>
          </w:p>
          <w:p w:rsidR="001D04BB" w:rsidRPr="001E7227" w:rsidRDefault="001D04BB" w:rsidP="001E7227">
            <w:pPr>
              <w:spacing w:after="0" w:line="240" w:lineRule="auto"/>
              <w:ind w:firstLine="720"/>
              <w:jc w:val="both"/>
              <w:rPr>
                <w:rFonts w:ascii="Times New Roman" w:hAnsi="Times New Roman" w:cs="Times New Roman"/>
                <w:sz w:val="24"/>
                <w:szCs w:val="24"/>
              </w:rPr>
            </w:pPr>
          </w:p>
          <w:p w:rsidR="00D30D90" w:rsidRPr="001E7227" w:rsidRDefault="00D30D90"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Galvenās ar šo likumprojektu ieviestās izmaiņas administratīvo pārkāpumu sistēmā un procesā ir šādas:</w:t>
            </w:r>
          </w:p>
          <w:p w:rsidR="00575DA7" w:rsidRPr="001E7227" w:rsidRDefault="00FE4EBA"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Administratīvie sodi</w:t>
            </w:r>
            <w:r w:rsidR="005553C2" w:rsidRPr="001E7227">
              <w:rPr>
                <w:rFonts w:ascii="Times New Roman" w:hAnsi="Times New Roman" w:cs="Times New Roman"/>
                <w:b/>
                <w:sz w:val="24"/>
                <w:szCs w:val="24"/>
              </w:rPr>
              <w:t xml:space="preserve"> </w:t>
            </w:r>
          </w:p>
          <w:p w:rsidR="00575DA7" w:rsidRPr="001E7227" w:rsidRDefault="00D10989" w:rsidP="001E7227">
            <w:pPr>
              <w:spacing w:after="0" w:line="240" w:lineRule="auto"/>
              <w:ind w:firstLine="720"/>
              <w:jc w:val="both"/>
              <w:rPr>
                <w:rFonts w:ascii="Times New Roman" w:hAnsi="Times New Roman" w:cs="Times New Roman"/>
                <w:iCs/>
                <w:sz w:val="24"/>
                <w:szCs w:val="24"/>
              </w:rPr>
            </w:pPr>
            <w:r w:rsidRPr="001E7227">
              <w:rPr>
                <w:rFonts w:ascii="Times New Roman" w:hAnsi="Times New Roman" w:cs="Times New Roman"/>
                <w:iCs/>
                <w:sz w:val="24"/>
                <w:szCs w:val="24"/>
              </w:rPr>
              <w:t>Likumprojekts paredz</w:t>
            </w:r>
            <w:r w:rsidR="00575DA7" w:rsidRPr="001E7227">
              <w:rPr>
                <w:rFonts w:ascii="Times New Roman" w:hAnsi="Times New Roman" w:cs="Times New Roman"/>
                <w:iCs/>
                <w:sz w:val="24"/>
                <w:szCs w:val="24"/>
              </w:rPr>
              <w:t xml:space="preserve"> būtiskas izmaiņas </w:t>
            </w:r>
            <w:r w:rsidRPr="001E7227">
              <w:rPr>
                <w:rFonts w:ascii="Times New Roman" w:hAnsi="Times New Roman" w:cs="Times New Roman"/>
                <w:iCs/>
                <w:sz w:val="24"/>
                <w:szCs w:val="24"/>
              </w:rPr>
              <w:t>administratīvo sodu</w:t>
            </w:r>
            <w:r w:rsidR="00575DA7" w:rsidRPr="001E7227">
              <w:rPr>
                <w:rFonts w:ascii="Times New Roman" w:hAnsi="Times New Roman" w:cs="Times New Roman"/>
                <w:iCs/>
                <w:sz w:val="24"/>
                <w:szCs w:val="24"/>
              </w:rPr>
              <w:t xml:space="preserve"> sistē</w:t>
            </w:r>
            <w:r w:rsidRPr="001E7227">
              <w:rPr>
                <w:rFonts w:ascii="Times New Roman" w:hAnsi="Times New Roman" w:cs="Times New Roman"/>
                <w:iCs/>
                <w:sz w:val="24"/>
                <w:szCs w:val="24"/>
              </w:rPr>
              <w:t>mā. Likumprojekts</w:t>
            </w:r>
            <w:r w:rsidR="00575DA7" w:rsidRPr="001E7227">
              <w:rPr>
                <w:rFonts w:ascii="Times New Roman" w:hAnsi="Times New Roman" w:cs="Times New Roman"/>
                <w:iCs/>
                <w:sz w:val="24"/>
                <w:szCs w:val="24"/>
              </w:rPr>
              <w:t xml:space="preserve"> </w:t>
            </w:r>
            <w:r w:rsidRPr="001E7227">
              <w:rPr>
                <w:rFonts w:ascii="Times New Roman" w:hAnsi="Times New Roman" w:cs="Times New Roman"/>
                <w:iCs/>
                <w:sz w:val="24"/>
                <w:szCs w:val="24"/>
              </w:rPr>
              <w:t>nosaka,</w:t>
            </w:r>
            <w:r w:rsidR="00575DA7" w:rsidRPr="001E7227">
              <w:rPr>
                <w:rFonts w:ascii="Times New Roman" w:hAnsi="Times New Roman" w:cs="Times New Roman"/>
                <w:iCs/>
                <w:sz w:val="24"/>
                <w:szCs w:val="24"/>
              </w:rPr>
              <w:t xml:space="preserve"> ka </w:t>
            </w:r>
            <w:r w:rsidRPr="001E7227">
              <w:rPr>
                <w:rFonts w:ascii="Times New Roman" w:hAnsi="Times New Roman" w:cs="Times New Roman"/>
                <w:iCs/>
                <w:sz w:val="24"/>
                <w:szCs w:val="24"/>
              </w:rPr>
              <w:t xml:space="preserve">naudas sods un </w:t>
            </w:r>
            <w:r w:rsidR="003D2AC3" w:rsidRPr="001E7227">
              <w:rPr>
                <w:rFonts w:ascii="Times New Roman" w:hAnsi="Times New Roman" w:cs="Times New Roman"/>
                <w:iCs/>
                <w:sz w:val="24"/>
                <w:szCs w:val="24"/>
              </w:rPr>
              <w:t>aizrādījums</w:t>
            </w:r>
            <w:r w:rsidRPr="001E7227">
              <w:rPr>
                <w:rFonts w:ascii="Times New Roman" w:hAnsi="Times New Roman" w:cs="Times New Roman"/>
                <w:iCs/>
                <w:sz w:val="24"/>
                <w:szCs w:val="24"/>
              </w:rPr>
              <w:t xml:space="preserve"> ir</w:t>
            </w:r>
            <w:r w:rsidR="00575DA7" w:rsidRPr="001E7227">
              <w:rPr>
                <w:rFonts w:ascii="Times New Roman" w:hAnsi="Times New Roman" w:cs="Times New Roman"/>
                <w:iCs/>
                <w:sz w:val="24"/>
                <w:szCs w:val="24"/>
              </w:rPr>
              <w:t xml:space="preserve"> vienīgie pamatsodi. </w:t>
            </w:r>
            <w:r w:rsidRPr="001E7227">
              <w:rPr>
                <w:rFonts w:ascii="Times New Roman" w:hAnsi="Times New Roman" w:cs="Times New Roman"/>
                <w:iCs/>
                <w:sz w:val="24"/>
                <w:szCs w:val="24"/>
              </w:rPr>
              <w:t>Tādejādi no pamatsodiem tiek izslēgti šādi sodi</w:t>
            </w:r>
            <w:r w:rsidR="00575DA7" w:rsidRPr="001E7227">
              <w:rPr>
                <w:rFonts w:ascii="Times New Roman" w:hAnsi="Times New Roman" w:cs="Times New Roman"/>
                <w:iCs/>
                <w:sz w:val="24"/>
                <w:szCs w:val="24"/>
              </w:rPr>
              <w:t>:</w:t>
            </w:r>
          </w:p>
          <w:p w:rsidR="00575DA7"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eastAsiaTheme="minorHAnsi" w:hAnsi="Times New Roman" w:cs="Times New Roman"/>
                <w:iCs/>
                <w:sz w:val="24"/>
                <w:szCs w:val="24"/>
              </w:rPr>
              <w:t>administratīvā pārkāpuma priekšmeta vai izdarīšanas rīka konfiskācija</w:t>
            </w:r>
            <w:r w:rsidRPr="001E7227">
              <w:rPr>
                <w:rFonts w:ascii="Times New Roman" w:hAnsi="Times New Roman" w:cs="Times New Roman"/>
                <w:iCs/>
                <w:sz w:val="24"/>
                <w:szCs w:val="24"/>
              </w:rPr>
              <w:t>;</w:t>
            </w:r>
          </w:p>
          <w:p w:rsidR="00575DA7"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hAnsi="Times New Roman" w:cs="Times New Roman"/>
                <w:iCs/>
                <w:sz w:val="24"/>
                <w:szCs w:val="24"/>
              </w:rPr>
              <w:t>personai piešķirto speciālo tiesību atņemšana;</w:t>
            </w:r>
          </w:p>
          <w:p w:rsidR="00575DA7"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hAnsi="Times New Roman" w:cs="Times New Roman"/>
                <w:iCs/>
                <w:sz w:val="24"/>
                <w:szCs w:val="24"/>
              </w:rPr>
              <w:t>tiesību atņemšana ieņemt noteiktus amatus;</w:t>
            </w:r>
          </w:p>
          <w:p w:rsidR="00D10989"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hAnsi="Times New Roman" w:cs="Times New Roman"/>
                <w:iCs/>
                <w:sz w:val="24"/>
                <w:szCs w:val="24"/>
              </w:rPr>
              <w:t>administratīvais arests.</w:t>
            </w:r>
          </w:p>
          <w:p w:rsidR="00575DA7" w:rsidRPr="001E7227" w:rsidRDefault="00EB0DA8"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iCs/>
                <w:sz w:val="24"/>
                <w:szCs w:val="24"/>
              </w:rPr>
              <w:t xml:space="preserve">1.1. </w:t>
            </w:r>
            <w:r w:rsidR="00575DA7" w:rsidRPr="001E7227">
              <w:rPr>
                <w:rFonts w:ascii="Times New Roman" w:hAnsi="Times New Roman" w:cs="Times New Roman"/>
                <w:iCs/>
                <w:sz w:val="24"/>
                <w:szCs w:val="24"/>
              </w:rPr>
              <w:t>Administratīvā pārkāpuma priekšmeta vai iz</w:t>
            </w:r>
            <w:r w:rsidR="00D10989" w:rsidRPr="001E7227">
              <w:rPr>
                <w:rFonts w:ascii="Times New Roman" w:hAnsi="Times New Roman" w:cs="Times New Roman"/>
                <w:iCs/>
                <w:sz w:val="24"/>
                <w:szCs w:val="24"/>
              </w:rPr>
              <w:t>darīšanas rīka konfiskācija likumprojektā</w:t>
            </w:r>
            <w:r w:rsidR="00575DA7" w:rsidRPr="001E7227">
              <w:rPr>
                <w:rFonts w:ascii="Times New Roman" w:hAnsi="Times New Roman" w:cs="Times New Roman"/>
                <w:iCs/>
                <w:sz w:val="24"/>
                <w:szCs w:val="24"/>
              </w:rPr>
              <w:t xml:space="preserve"> </w:t>
            </w:r>
            <w:r w:rsidR="00D10989" w:rsidRPr="001E7227">
              <w:rPr>
                <w:rFonts w:ascii="Times New Roman" w:hAnsi="Times New Roman" w:cs="Times New Roman"/>
                <w:iCs/>
                <w:sz w:val="24"/>
                <w:szCs w:val="24"/>
              </w:rPr>
              <w:t>ir</w:t>
            </w:r>
            <w:r w:rsidR="003A39B8" w:rsidRPr="001E7227">
              <w:rPr>
                <w:rFonts w:ascii="Times New Roman" w:hAnsi="Times New Roman" w:cs="Times New Roman"/>
                <w:iCs/>
                <w:sz w:val="24"/>
                <w:szCs w:val="24"/>
              </w:rPr>
              <w:t xml:space="preserve"> procesuālā</w:t>
            </w:r>
            <w:r w:rsidR="00575DA7" w:rsidRPr="001E7227">
              <w:rPr>
                <w:rFonts w:ascii="Times New Roman" w:hAnsi="Times New Roman" w:cs="Times New Roman"/>
                <w:iCs/>
                <w:sz w:val="24"/>
                <w:szCs w:val="24"/>
              </w:rPr>
              <w:t xml:space="preserve"> darbība, nevis soda veids. </w:t>
            </w:r>
            <w:r w:rsidR="00575DA7" w:rsidRPr="001E7227">
              <w:rPr>
                <w:rFonts w:ascii="Times New Roman" w:hAnsi="Times New Roman" w:cs="Times New Roman"/>
                <w:sz w:val="24"/>
                <w:szCs w:val="24"/>
              </w:rPr>
              <w:t xml:space="preserve">Konfiskācija kā soda veids ir raksturīga krimināltiesībām, bet Krimināllikumā paredzētais sods – mantas konfiskācija – būtiski atšķiras no kodeksā paredzētās administratīvā pārkāpuma priekšmeta vai izdarīšanas rīka konfiskācijas. Jāmin, ka Krimināllikumā paredzētais institūts – mantas konfiskācija – tiek attiecināts uz likumīgā ceļā iegūta īpašuma atsavināšanu, tādējādi mantas konfiskāciju nevar </w:t>
            </w:r>
            <w:r w:rsidR="00575DA7" w:rsidRPr="001E7227">
              <w:rPr>
                <w:rFonts w:ascii="Times New Roman" w:hAnsi="Times New Roman" w:cs="Times New Roman"/>
                <w:sz w:val="24"/>
                <w:szCs w:val="24"/>
              </w:rPr>
              <w:lastRenderedPageBreak/>
              <w:t>uzskatīt par iespēju atņemt personai noziedzīgi iegūto (</w:t>
            </w:r>
            <w:r w:rsidR="00575DA7" w:rsidRPr="001E7227">
              <w:rPr>
                <w:rFonts w:ascii="Times New Roman" w:hAnsi="Times New Roman" w:cs="Times New Roman"/>
                <w:bCs/>
                <w:i/>
                <w:sz w:val="24"/>
                <w:szCs w:val="24"/>
              </w:rPr>
              <w:t>Pētījums „Mantas konfiskācijas tiesiskais regulējums Latvijā un Eiropas Savienībā, tās izpildes mehānisma efektivitātes nodrošināšana”/</w:t>
            </w:r>
            <w:r w:rsidR="00575DA7" w:rsidRPr="001E7227">
              <w:rPr>
                <w:rFonts w:ascii="Times New Roman" w:hAnsi="Times New Roman" w:cs="Times New Roman"/>
                <w:i/>
                <w:sz w:val="24"/>
                <w:szCs w:val="24"/>
              </w:rPr>
              <w:t xml:space="preserve"> </w:t>
            </w:r>
            <w:hyperlink r:id="rId9" w:history="1">
              <w:r w:rsidR="00575DA7" w:rsidRPr="001E7227">
                <w:rPr>
                  <w:rStyle w:val="Hipersaite"/>
                  <w:rFonts w:ascii="Times New Roman" w:hAnsi="Times New Roman" w:cs="Times New Roman"/>
                  <w:i/>
                  <w:color w:val="auto"/>
                  <w:sz w:val="24"/>
                  <w:szCs w:val="24"/>
                </w:rPr>
                <w:t>http://www.tm.gov.lv/lv/ministrija/imateriali/MantKonf.pdf</w:t>
              </w:r>
            </w:hyperlink>
            <w:r w:rsidR="00575DA7" w:rsidRPr="001E7227">
              <w:rPr>
                <w:rFonts w:ascii="Times New Roman" w:hAnsi="Times New Roman" w:cs="Times New Roman"/>
                <w:sz w:val="24"/>
                <w:szCs w:val="24"/>
              </w:rPr>
              <w:t>). Mantas konfiskācija kā soda veids pēc būtības nozīmē īpašuma, kam nav saistības ar noziedzīgu nodarījumu, bezatlīdzības atsavināšanu valsts īpašumā. Ievērojot to, ka konfiskācijas mērķis administratīvā pārkāpuma lietā ir atņemt personai mantu, kas ir saistīta ar pārkāpumu (pārkāpuma priekšmets vai izdarīšanas rīks), konfiskācija kā soda veids neatbilst administratīvo pārkāpumu jomas spe</w:t>
            </w:r>
            <w:r w:rsidR="00D57DC6" w:rsidRPr="001E7227">
              <w:rPr>
                <w:rFonts w:ascii="Times New Roman" w:hAnsi="Times New Roman" w:cs="Times New Roman"/>
                <w:sz w:val="24"/>
                <w:szCs w:val="24"/>
              </w:rPr>
              <w:t>cifikai un nebūtu piemērojama.</w:t>
            </w:r>
          </w:p>
          <w:p w:rsidR="00D10989" w:rsidRPr="001E7227" w:rsidRDefault="00575DA7"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Ievērojot to, ka ir būtiski nodrošināt amatpersonām iespēju atsevišķos gadījumos atsavināt personu mantas, turpmāk administratīvā pārkāpuma priekšmeta vai izdarīšanas rīka konfiskācijas jautājums tiks risināts procesuālo darbību izpildes ietvaros, proti, likumprojektā ir paredzēta procesuālā konfiskācija. Saskaņā ar likumprojektā ietverto regulējumu amatpersona var izņemt mantas un dokumentus, kas ir pārkāpuma priekšmets vai izdarīšanas rīks, un, pieņemot galīgo lēmumu administratīvā pārkāpuma lietā, amatpersona var lemt par izņemto priekšmetu konfiskāciju.</w:t>
            </w:r>
          </w:p>
          <w:p w:rsidR="00575DA7" w:rsidRPr="001E7227" w:rsidRDefault="00575DA7"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p>
          <w:p w:rsidR="00575DA7" w:rsidRPr="001E7227" w:rsidRDefault="008A7F26" w:rsidP="001E7227">
            <w:pPr>
              <w:spacing w:after="0" w:line="240" w:lineRule="auto"/>
              <w:ind w:firstLine="703"/>
              <w:jc w:val="both"/>
              <w:rPr>
                <w:rFonts w:ascii="Times New Roman" w:hAnsi="Times New Roman" w:cs="Times New Roman"/>
                <w:iCs/>
                <w:sz w:val="24"/>
                <w:szCs w:val="24"/>
              </w:rPr>
            </w:pPr>
            <w:r w:rsidRPr="001E7227">
              <w:rPr>
                <w:rFonts w:ascii="Times New Roman" w:hAnsi="Times New Roman" w:cs="Times New Roman"/>
                <w:iCs/>
                <w:sz w:val="24"/>
                <w:szCs w:val="24"/>
              </w:rPr>
              <w:t xml:space="preserve"> </w:t>
            </w:r>
            <w:r w:rsidR="00EB0DA8" w:rsidRPr="001E7227">
              <w:rPr>
                <w:rFonts w:ascii="Times New Roman" w:hAnsi="Times New Roman" w:cs="Times New Roman"/>
                <w:iCs/>
                <w:sz w:val="24"/>
                <w:szCs w:val="24"/>
              </w:rPr>
              <w:t xml:space="preserve">1.2. </w:t>
            </w:r>
            <w:r w:rsidR="00D10989" w:rsidRPr="001E7227">
              <w:rPr>
                <w:rFonts w:ascii="Times New Roman" w:hAnsi="Times New Roman" w:cs="Times New Roman"/>
                <w:iCs/>
                <w:sz w:val="24"/>
                <w:szCs w:val="24"/>
              </w:rPr>
              <w:t>Personai piešķirto speciālo tiesību atņemšana, kura šobrīd visbiežāk izpaužas, kā transportlīdzekļa vadītāja tiesību atņemšana, medību tiesību atņemšana un ieroča nēsāšanas atļaujas atņemšana, kā sods tiek saglabāts, tomēr šāds soda veids attiecināms uz papildsodiem. Tiesību atņemšana ieņemt noteiktus amatus</w:t>
            </w:r>
            <w:r w:rsidR="00CD3568" w:rsidRPr="001E7227">
              <w:rPr>
                <w:rFonts w:ascii="Times New Roman" w:hAnsi="Times New Roman" w:cs="Times New Roman"/>
                <w:iCs/>
                <w:sz w:val="24"/>
                <w:szCs w:val="24"/>
              </w:rPr>
              <w:t xml:space="preserve"> arī ir saglabāts kā </w:t>
            </w:r>
            <w:r w:rsidR="00D57DC6" w:rsidRPr="001E7227">
              <w:rPr>
                <w:rFonts w:ascii="Times New Roman" w:hAnsi="Times New Roman" w:cs="Times New Roman"/>
                <w:iCs/>
                <w:sz w:val="24"/>
                <w:szCs w:val="24"/>
              </w:rPr>
              <w:t>soda veids, attieci</w:t>
            </w:r>
            <w:r w:rsidR="009731D9" w:rsidRPr="001E7227">
              <w:rPr>
                <w:rFonts w:ascii="Times New Roman" w:hAnsi="Times New Roman" w:cs="Times New Roman"/>
                <w:iCs/>
                <w:sz w:val="24"/>
                <w:szCs w:val="24"/>
              </w:rPr>
              <w:t>not to</w:t>
            </w:r>
            <w:r w:rsidR="00CD3568" w:rsidRPr="001E7227">
              <w:rPr>
                <w:rFonts w:ascii="Times New Roman" w:hAnsi="Times New Roman" w:cs="Times New Roman"/>
                <w:iCs/>
                <w:sz w:val="24"/>
                <w:szCs w:val="24"/>
              </w:rPr>
              <w:t xml:space="preserve"> uz papildsodiem. </w:t>
            </w:r>
          </w:p>
          <w:p w:rsidR="00685B05" w:rsidRPr="001E7227" w:rsidRDefault="00EB0DA8"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iCs/>
                <w:sz w:val="24"/>
                <w:szCs w:val="24"/>
              </w:rPr>
              <w:t xml:space="preserve">1.3. </w:t>
            </w:r>
            <w:r w:rsidR="00CD3568" w:rsidRPr="001E7227">
              <w:rPr>
                <w:rFonts w:ascii="Times New Roman" w:hAnsi="Times New Roman" w:cs="Times New Roman"/>
                <w:iCs/>
                <w:sz w:val="24"/>
                <w:szCs w:val="24"/>
              </w:rPr>
              <w:t>Likumprojekts vairs neparedz</w:t>
            </w:r>
            <w:r w:rsidR="009731D9" w:rsidRPr="001E7227">
              <w:rPr>
                <w:rFonts w:ascii="Times New Roman" w:hAnsi="Times New Roman" w:cs="Times New Roman"/>
                <w:iCs/>
                <w:sz w:val="24"/>
                <w:szCs w:val="24"/>
              </w:rPr>
              <w:t xml:space="preserve"> tādu administratīvu sodu</w:t>
            </w:r>
            <w:r w:rsidR="00CD3568" w:rsidRPr="001E7227">
              <w:rPr>
                <w:rFonts w:ascii="Times New Roman" w:hAnsi="Times New Roman" w:cs="Times New Roman"/>
                <w:iCs/>
                <w:sz w:val="24"/>
                <w:szCs w:val="24"/>
              </w:rPr>
              <w:t xml:space="preserve"> kā</w:t>
            </w:r>
            <w:r w:rsidR="009731D9" w:rsidRPr="001E7227">
              <w:rPr>
                <w:rFonts w:ascii="Times New Roman" w:hAnsi="Times New Roman" w:cs="Times New Roman"/>
                <w:iCs/>
                <w:sz w:val="24"/>
                <w:szCs w:val="24"/>
              </w:rPr>
              <w:t xml:space="preserve"> arests. Atteikšanās no aresta </w:t>
            </w:r>
            <w:r w:rsidR="00CD3568" w:rsidRPr="001E7227">
              <w:rPr>
                <w:rFonts w:ascii="Times New Roman" w:hAnsi="Times New Roman" w:cs="Times New Roman"/>
                <w:iCs/>
                <w:sz w:val="24"/>
                <w:szCs w:val="24"/>
              </w:rPr>
              <w:t xml:space="preserve">kā soda veida ir pamatota ar vairākiem apstākļiem. </w:t>
            </w:r>
            <w:r w:rsidR="00685B05" w:rsidRPr="001E7227">
              <w:rPr>
                <w:rFonts w:ascii="Times New Roman" w:hAnsi="Times New Roman" w:cs="Times New Roman"/>
                <w:sz w:val="24"/>
                <w:szCs w:val="24"/>
              </w:rPr>
              <w:t xml:space="preserve">Kodeksa 31. panta pirmā daļa nosaka, ka administratīvo arestu piemēro uz laiku no vienas līdz piecpadsmit diennaktīm, Krimināllikuma 39. panta otrajā daļā noteiktais aresta termiņš </w:t>
            </w:r>
            <w:r w:rsidRPr="001E7227">
              <w:rPr>
                <w:rFonts w:ascii="Times New Roman" w:hAnsi="Times New Roman" w:cs="Times New Roman"/>
                <w:sz w:val="24"/>
                <w:szCs w:val="24"/>
              </w:rPr>
              <w:t xml:space="preserve">ir </w:t>
            </w:r>
            <w:r w:rsidR="00685B05" w:rsidRPr="001E7227">
              <w:rPr>
                <w:rFonts w:ascii="Times New Roman" w:hAnsi="Times New Roman" w:cs="Times New Roman"/>
                <w:sz w:val="24"/>
                <w:szCs w:val="24"/>
                <w:u w:val="single"/>
              </w:rPr>
              <w:t xml:space="preserve">no trim dienām līdz trim mēnešiem. </w:t>
            </w:r>
            <w:r w:rsidR="00685B05" w:rsidRPr="001E7227">
              <w:rPr>
                <w:rFonts w:ascii="Times New Roman" w:hAnsi="Times New Roman" w:cs="Times New Roman"/>
                <w:sz w:val="24"/>
                <w:szCs w:val="24"/>
              </w:rPr>
              <w:t>Tātad</w:t>
            </w:r>
            <w:proofErr w:type="gramStart"/>
            <w:r w:rsidR="00685B05" w:rsidRPr="001E7227">
              <w:rPr>
                <w:rFonts w:ascii="Times New Roman" w:hAnsi="Times New Roman" w:cs="Times New Roman"/>
                <w:sz w:val="24"/>
                <w:szCs w:val="24"/>
              </w:rPr>
              <w:t xml:space="preserve">  </w:t>
            </w:r>
            <w:proofErr w:type="gramEnd"/>
            <w:r w:rsidR="00685B05" w:rsidRPr="001E7227">
              <w:rPr>
                <w:rFonts w:ascii="Times New Roman" w:hAnsi="Times New Roman" w:cs="Times New Roman"/>
                <w:sz w:val="24"/>
                <w:szCs w:val="24"/>
              </w:rPr>
              <w:t>administratīvais arests termiņa ziņā daļēji pārklājas ar kriminālsoda termiņu un pēc būtības ir pilnībā pielīdzināms kriminālsodam. Šāda situācija kropļo sodu sistēmu, kurā sodu bardzībai ir jābūt atbilstošai attiecīgā nodarījuma sabiedriskajai bīstamībai un kaitīgumam. Administratīvie pārkāpumi un noziedzīgie nodarījumi gan pēc sabiedriskās bīstamības un kaitīguma, gan pēc tiesiskajām sekām ir atšķirīgi nodarījumi. Šādā situācijā nav pieļaujams, ka sankciju</w:t>
            </w:r>
            <w:proofErr w:type="gramStart"/>
            <w:r w:rsidR="00685B05" w:rsidRPr="001E7227">
              <w:rPr>
                <w:rFonts w:ascii="Times New Roman" w:hAnsi="Times New Roman" w:cs="Times New Roman"/>
                <w:sz w:val="24"/>
                <w:szCs w:val="24"/>
              </w:rPr>
              <w:t xml:space="preserve">  </w:t>
            </w:r>
            <w:proofErr w:type="gramEnd"/>
            <w:r w:rsidR="00685B05" w:rsidRPr="001E7227">
              <w:rPr>
                <w:rFonts w:ascii="Times New Roman" w:hAnsi="Times New Roman" w:cs="Times New Roman"/>
                <w:sz w:val="24"/>
                <w:szCs w:val="24"/>
              </w:rPr>
              <w:t xml:space="preserve">ziņā šie nodarījumi tiek vērtēti kā līdzvērtīgi. </w:t>
            </w:r>
          </w:p>
          <w:p w:rsidR="00685B05" w:rsidRPr="001E7227" w:rsidRDefault="00685B05"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Administratīvos sodus pamatā piemēro valsts pārvaldes iestādes, kriminālsodus – tiesa. Atbilstoši šai struktūrai tiek veidots administratīvo pārkāpumu process un attiecīgi kriminālprocess. Izņēmums ir arests, tas ir administratīvais sods, ko piemērot var vienīg</w:t>
            </w:r>
            <w:r w:rsidR="00563585" w:rsidRPr="001E7227">
              <w:rPr>
                <w:rFonts w:ascii="Times New Roman" w:hAnsi="Times New Roman" w:cs="Times New Roman"/>
                <w:sz w:val="24"/>
                <w:szCs w:val="24"/>
              </w:rPr>
              <w:t>i tiesa. Tas rada situāciju, ka</w:t>
            </w:r>
            <w:r w:rsidRPr="001E7227">
              <w:rPr>
                <w:rFonts w:ascii="Times New Roman" w:hAnsi="Times New Roman" w:cs="Times New Roman"/>
                <w:sz w:val="24"/>
                <w:szCs w:val="24"/>
              </w:rPr>
              <w:t xml:space="preserve"> administratīvo pārkāpumu procesā ir jāveido divi dažādi lēmumu pieņemšanas un pārsūdzības modeļi. </w:t>
            </w:r>
            <w:proofErr w:type="gramStart"/>
            <w:r w:rsidR="00D57DC6" w:rsidRPr="001E7227">
              <w:rPr>
                <w:rFonts w:ascii="Times New Roman" w:hAnsi="Times New Roman" w:cs="Times New Roman"/>
                <w:sz w:val="24"/>
                <w:szCs w:val="24"/>
              </w:rPr>
              <w:t>Turklāt,</w:t>
            </w:r>
            <w:proofErr w:type="gramEnd"/>
            <w:r w:rsidRPr="001E7227">
              <w:rPr>
                <w:rFonts w:ascii="Times New Roman" w:hAnsi="Times New Roman" w:cs="Times New Roman"/>
                <w:sz w:val="24"/>
                <w:szCs w:val="24"/>
              </w:rPr>
              <w:t xml:space="preserve"> rajona (pilsētas) tiesām šajā procedūrā jādarbojas iestādes statusā (sākotnējā lēmuma pieņemšana), nevis kā tiesu varas institūcijai. </w:t>
            </w:r>
          </w:p>
          <w:p w:rsidR="00D10989" w:rsidRPr="001E7227" w:rsidRDefault="00685B05"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Administratīvo arestu kā soda veidu ir grūti administrēt </w:t>
            </w:r>
            <w:r w:rsidR="001D04BB" w:rsidRPr="001E7227">
              <w:rPr>
                <w:rFonts w:ascii="Times New Roman" w:hAnsi="Times New Roman" w:cs="Times New Roman"/>
                <w:sz w:val="24"/>
                <w:szCs w:val="24"/>
              </w:rPr>
              <w:t xml:space="preserve">(Valsts policijas ierobežoto resursu dēļ) </w:t>
            </w:r>
            <w:r w:rsidRPr="001E7227">
              <w:rPr>
                <w:rFonts w:ascii="Times New Roman" w:hAnsi="Times New Roman" w:cs="Times New Roman"/>
                <w:sz w:val="24"/>
                <w:szCs w:val="24"/>
              </w:rPr>
              <w:t xml:space="preserve">un </w:t>
            </w:r>
            <w:r w:rsidRPr="001E7227">
              <w:rPr>
                <w:rFonts w:ascii="Times New Roman" w:hAnsi="Times New Roman" w:cs="Times New Roman"/>
                <w:sz w:val="24"/>
                <w:szCs w:val="24"/>
              </w:rPr>
              <w:lastRenderedPageBreak/>
              <w:t xml:space="preserve">finansēt, jo </w:t>
            </w:r>
            <w:r w:rsidR="001D04BB" w:rsidRPr="001E7227">
              <w:rPr>
                <w:rFonts w:ascii="Times New Roman" w:hAnsi="Times New Roman" w:cs="Times New Roman"/>
                <w:sz w:val="24"/>
                <w:szCs w:val="24"/>
              </w:rPr>
              <w:t>jāpatērē ievērojami finanšu līdzekļi</w:t>
            </w:r>
            <w:r w:rsidRPr="001E7227">
              <w:rPr>
                <w:rFonts w:ascii="Times New Roman" w:hAnsi="Times New Roman" w:cs="Times New Roman"/>
                <w:sz w:val="24"/>
                <w:szCs w:val="24"/>
              </w:rPr>
              <w:t xml:space="preserve"> (personas, kurai piemērots administratīvais arests, medicīniskā aprūpe, </w:t>
            </w:r>
            <w:r w:rsidR="001D04BB" w:rsidRPr="001E7227">
              <w:rPr>
                <w:rFonts w:ascii="Times New Roman" w:hAnsi="Times New Roman" w:cs="Times New Roman"/>
                <w:sz w:val="24"/>
                <w:szCs w:val="24"/>
              </w:rPr>
              <w:t>ēdināšana</w:t>
            </w:r>
            <w:r w:rsidRPr="001E7227">
              <w:rPr>
                <w:rFonts w:ascii="Times New Roman" w:hAnsi="Times New Roman" w:cs="Times New Roman"/>
                <w:sz w:val="24"/>
                <w:szCs w:val="24"/>
              </w:rPr>
              <w:t xml:space="preserve"> un turēšana atbilstošās telpās </w:t>
            </w:r>
            <w:proofErr w:type="spellStart"/>
            <w:r w:rsidRPr="001E7227">
              <w:rPr>
                <w:rFonts w:ascii="Times New Roman" w:hAnsi="Times New Roman" w:cs="Times New Roman"/>
                <w:sz w:val="24"/>
                <w:szCs w:val="24"/>
              </w:rPr>
              <w:t>u</w:t>
            </w:r>
            <w:r w:rsidR="00D57DC6" w:rsidRPr="001E7227">
              <w:rPr>
                <w:rFonts w:ascii="Times New Roman" w:hAnsi="Times New Roman" w:cs="Times New Roman"/>
                <w:sz w:val="24"/>
                <w:szCs w:val="24"/>
              </w:rPr>
              <w:t>.</w:t>
            </w:r>
            <w:r w:rsidRPr="001E7227">
              <w:rPr>
                <w:rFonts w:ascii="Times New Roman" w:hAnsi="Times New Roman" w:cs="Times New Roman"/>
                <w:sz w:val="24"/>
                <w:szCs w:val="24"/>
              </w:rPr>
              <w:t>tml</w:t>
            </w:r>
            <w:proofErr w:type="spellEnd"/>
            <w:r w:rsidRPr="001E7227">
              <w:rPr>
                <w:rFonts w:ascii="Times New Roman" w:hAnsi="Times New Roman" w:cs="Times New Roman"/>
                <w:sz w:val="24"/>
                <w:szCs w:val="24"/>
              </w:rPr>
              <w:t xml:space="preserve">.). Pēc IEM aprēķiniem viena arestanta </w:t>
            </w:r>
            <w:r w:rsidR="001D04BB" w:rsidRPr="001E7227">
              <w:rPr>
                <w:rFonts w:ascii="Times New Roman" w:hAnsi="Times New Roman" w:cs="Times New Roman"/>
                <w:sz w:val="24"/>
                <w:szCs w:val="24"/>
              </w:rPr>
              <w:t>ēdināšana</w:t>
            </w:r>
            <w:r w:rsidR="00BE6083" w:rsidRPr="001E7227">
              <w:rPr>
                <w:rFonts w:ascii="Times New Roman" w:hAnsi="Times New Roman" w:cs="Times New Roman"/>
                <w:sz w:val="24"/>
                <w:szCs w:val="24"/>
              </w:rPr>
              <w:t xml:space="preserve"> dienā izmaksā 4,5 </w:t>
            </w:r>
            <w:proofErr w:type="spellStart"/>
            <w:r w:rsidR="00BE6083" w:rsidRPr="001E7227">
              <w:rPr>
                <w:rFonts w:ascii="Times New Roman" w:hAnsi="Times New Roman" w:cs="Times New Roman"/>
                <w:i/>
                <w:sz w:val="24"/>
                <w:szCs w:val="24"/>
              </w:rPr>
              <w:t>euro</w:t>
            </w:r>
            <w:proofErr w:type="spellEnd"/>
            <w:r w:rsidRPr="001E7227">
              <w:rPr>
                <w:rFonts w:ascii="Times New Roman" w:hAnsi="Times New Roman" w:cs="Times New Roman"/>
                <w:sz w:val="24"/>
                <w:szCs w:val="24"/>
              </w:rPr>
              <w:t>. Turklāt, kā to ir atzinusi arī Eiropas Cilvēktiesību tiesa (</w:t>
            </w:r>
            <w:r w:rsidRPr="001E7227">
              <w:rPr>
                <w:rFonts w:ascii="Times New Roman" w:hAnsi="Times New Roman" w:cs="Times New Roman"/>
                <w:i/>
                <w:sz w:val="24"/>
                <w:szCs w:val="24"/>
              </w:rPr>
              <w:t>ECT 2006. gada 4. augusta spriedums lietā „Kadiķis pret Latviju”</w:t>
            </w:r>
            <w:r w:rsidRPr="001E7227">
              <w:rPr>
                <w:rFonts w:ascii="Times New Roman" w:hAnsi="Times New Roman" w:cs="Times New Roman"/>
                <w:sz w:val="24"/>
                <w:szCs w:val="24"/>
              </w:rPr>
              <w:t>), Latvijā bija problēmas ar standartiem atbilstošu telpu nodrošināšanu cilvēku turēšan</w:t>
            </w:r>
            <w:r w:rsidR="00EB0DA8" w:rsidRPr="001E7227">
              <w:rPr>
                <w:rFonts w:ascii="Times New Roman" w:hAnsi="Times New Roman" w:cs="Times New Roman"/>
                <w:sz w:val="24"/>
                <w:szCs w:val="24"/>
              </w:rPr>
              <w:t>ai apcietinājumā. Šobrīd personu</w:t>
            </w:r>
            <w:r w:rsidR="00563585" w:rsidRPr="001E7227">
              <w:rPr>
                <w:rFonts w:ascii="Times New Roman" w:hAnsi="Times New Roman" w:cs="Times New Roman"/>
                <w:sz w:val="24"/>
                <w:szCs w:val="24"/>
              </w:rPr>
              <w:t xml:space="preserve"> var turēt tikai tādā</w:t>
            </w:r>
            <w:r w:rsidRPr="001E7227">
              <w:rPr>
                <w:rFonts w:ascii="Times New Roman" w:hAnsi="Times New Roman" w:cs="Times New Roman"/>
                <w:sz w:val="24"/>
                <w:szCs w:val="24"/>
              </w:rPr>
              <w:t>s īslaicīgās aizturēšanas telpās, kas atbilst visiem noteiktajiem standartiem, un aresta izpilde tādejādi ir apgrūtināta.</w:t>
            </w:r>
          </w:p>
          <w:p w:rsidR="00152009" w:rsidRPr="001E7227" w:rsidRDefault="00D10989"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Likumprojekts</w:t>
            </w:r>
            <w:r w:rsidR="008A7F26" w:rsidRPr="001E7227">
              <w:rPr>
                <w:rFonts w:ascii="Times New Roman" w:hAnsi="Times New Roman" w:cs="Times New Roman"/>
                <w:sz w:val="24"/>
                <w:szCs w:val="24"/>
              </w:rPr>
              <w:t xml:space="preserve"> paredz noteikt tikai divus papildsodu veidus – tiesību a</w:t>
            </w:r>
            <w:r w:rsidR="00077BB5" w:rsidRPr="001E7227">
              <w:rPr>
                <w:rFonts w:ascii="Times New Roman" w:hAnsi="Times New Roman" w:cs="Times New Roman"/>
                <w:sz w:val="24"/>
                <w:szCs w:val="24"/>
              </w:rPr>
              <w:t>tņemšanu un tiesību izmantošanas aizliegumu</w:t>
            </w:r>
            <w:r w:rsidR="008A7F26" w:rsidRPr="001E7227">
              <w:rPr>
                <w:rFonts w:ascii="Times New Roman" w:hAnsi="Times New Roman" w:cs="Times New Roman"/>
                <w:sz w:val="24"/>
                <w:szCs w:val="24"/>
              </w:rPr>
              <w:t xml:space="preserve">. Pēc savas izpausmes šie papildsodi neatšķirsies no </w:t>
            </w:r>
            <w:r w:rsidR="00685B05" w:rsidRPr="001E7227">
              <w:rPr>
                <w:rFonts w:ascii="Times New Roman" w:hAnsi="Times New Roman" w:cs="Times New Roman"/>
                <w:sz w:val="24"/>
                <w:szCs w:val="24"/>
              </w:rPr>
              <w:t>kodeksā jau noteiktajiem</w:t>
            </w:r>
            <w:r w:rsidR="008A7F26" w:rsidRPr="001E7227">
              <w:rPr>
                <w:rFonts w:ascii="Times New Roman" w:hAnsi="Times New Roman" w:cs="Times New Roman"/>
                <w:sz w:val="24"/>
                <w:szCs w:val="24"/>
              </w:rPr>
              <w:t xml:space="preserve">, tomēr tie ir definēti vispārīgāk, atvieglojot to piemērošanas nosacījumus. </w:t>
            </w:r>
            <w:r w:rsidR="00685B05" w:rsidRPr="001E7227">
              <w:rPr>
                <w:rFonts w:ascii="Times New Roman" w:hAnsi="Times New Roman" w:cs="Times New Roman"/>
                <w:sz w:val="24"/>
                <w:szCs w:val="24"/>
              </w:rPr>
              <w:t xml:space="preserve">Tiesību atņemšana nozīmē, ka personai piešķirtās tiesības ar lēmumu par administratīvā soda piemērošanu tiek anulētas un tiek noteikts periods, kurā šādas tiesības no jauna iegūt nav iespējams. </w:t>
            </w:r>
            <w:r w:rsidR="005553C2" w:rsidRPr="001E7227">
              <w:rPr>
                <w:rFonts w:ascii="Times New Roman" w:hAnsi="Times New Roman" w:cs="Times New Roman"/>
                <w:sz w:val="24"/>
                <w:szCs w:val="24"/>
              </w:rPr>
              <w:t xml:space="preserve">Beidzoties šim termiņam personai, ja tā vēlas atjaunot tiesības ir atkārtoti jāizpilda visas speciālās kvalifikācijas prasības, piemēram, jākārto eksāmeni, jāmaksā valsts nodeva </w:t>
            </w:r>
            <w:proofErr w:type="spellStart"/>
            <w:r w:rsidR="005553C2" w:rsidRPr="001E7227">
              <w:rPr>
                <w:rFonts w:ascii="Times New Roman" w:hAnsi="Times New Roman" w:cs="Times New Roman"/>
                <w:sz w:val="24"/>
                <w:szCs w:val="24"/>
              </w:rPr>
              <w:t>utt</w:t>
            </w:r>
            <w:proofErr w:type="spellEnd"/>
            <w:r w:rsidR="005553C2" w:rsidRPr="001E7227">
              <w:rPr>
                <w:rFonts w:ascii="Times New Roman" w:hAnsi="Times New Roman" w:cs="Times New Roman"/>
                <w:sz w:val="24"/>
                <w:szCs w:val="24"/>
              </w:rPr>
              <w:t xml:space="preserve">. </w:t>
            </w:r>
            <w:r w:rsidR="00152009" w:rsidRPr="001E7227">
              <w:rPr>
                <w:rFonts w:ascii="Times New Roman" w:hAnsi="Times New Roman" w:cs="Times New Roman"/>
                <w:sz w:val="24"/>
                <w:szCs w:val="24"/>
              </w:rPr>
              <w:t xml:space="preserve">Ar tiesībām jāsaprot arī dažādas licences, speciālās atļaujas, kas tiek izsniegtas atbilstoši nozares </w:t>
            </w:r>
            <w:r w:rsidR="00B27232" w:rsidRPr="001E7227">
              <w:rPr>
                <w:rFonts w:ascii="Times New Roman" w:hAnsi="Times New Roman" w:cs="Times New Roman"/>
                <w:sz w:val="24"/>
                <w:szCs w:val="24"/>
              </w:rPr>
              <w:t>likuma regulējumam, līdz ar to jaunais regulējums paplašina termina „tiesības” izpratni administratīvo pārkāpumu lietās.</w:t>
            </w:r>
          </w:p>
          <w:p w:rsidR="008A7F26" w:rsidRPr="001E7227" w:rsidRDefault="005553C2"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Savukārt tiesību </w:t>
            </w:r>
            <w:r w:rsidR="00077BB5" w:rsidRPr="001E7227">
              <w:rPr>
                <w:rFonts w:ascii="Times New Roman" w:hAnsi="Times New Roman" w:cs="Times New Roman"/>
                <w:sz w:val="24"/>
                <w:szCs w:val="24"/>
              </w:rPr>
              <w:t>izmantošanas aizliegums</w:t>
            </w:r>
            <w:r w:rsidR="00EB0DA8" w:rsidRPr="001E7227">
              <w:rPr>
                <w:rFonts w:ascii="Times New Roman" w:hAnsi="Times New Roman" w:cs="Times New Roman"/>
                <w:sz w:val="24"/>
                <w:szCs w:val="24"/>
              </w:rPr>
              <w:t xml:space="preserve"> nozīmē, ka personai piešķirto</w:t>
            </w:r>
            <w:r w:rsidRPr="001E7227">
              <w:rPr>
                <w:rFonts w:ascii="Times New Roman" w:hAnsi="Times New Roman" w:cs="Times New Roman"/>
                <w:sz w:val="24"/>
                <w:szCs w:val="24"/>
              </w:rPr>
              <w:t xml:space="preserve"> tiesību izmantošanai uz noteiktu termiņu tiek uzlikts lieg</w:t>
            </w:r>
            <w:r w:rsidR="00EB0DA8" w:rsidRPr="001E7227">
              <w:rPr>
                <w:rFonts w:ascii="Times New Roman" w:hAnsi="Times New Roman" w:cs="Times New Roman"/>
                <w:sz w:val="24"/>
                <w:szCs w:val="24"/>
              </w:rPr>
              <w:t>ums. Pēc šī termiņa notecēšanas</w:t>
            </w:r>
            <w:r w:rsidRPr="001E7227">
              <w:rPr>
                <w:rFonts w:ascii="Times New Roman" w:hAnsi="Times New Roman" w:cs="Times New Roman"/>
                <w:sz w:val="24"/>
                <w:szCs w:val="24"/>
              </w:rPr>
              <w:t xml:space="preserve"> tiesību darbība atjaunojas. Konkrētās tiesības, kuras tiek atņemtas vai </w:t>
            </w:r>
            <w:r w:rsidR="007327EB" w:rsidRPr="001E7227">
              <w:rPr>
                <w:rFonts w:ascii="Times New Roman" w:hAnsi="Times New Roman" w:cs="Times New Roman"/>
                <w:sz w:val="24"/>
                <w:szCs w:val="24"/>
              </w:rPr>
              <w:t>kuras aizliegts izmantot</w:t>
            </w:r>
            <w:r w:rsidRPr="001E7227">
              <w:rPr>
                <w:rFonts w:ascii="Times New Roman" w:hAnsi="Times New Roman" w:cs="Times New Roman"/>
                <w:sz w:val="24"/>
                <w:szCs w:val="24"/>
              </w:rPr>
              <w:t xml:space="preserve">, nosaka ar likumu un ietver attiecīga pārkāpuma sankcijā. Tiesībām, kuras tiek atņemtas vai </w:t>
            </w:r>
            <w:r w:rsidR="00077BB5" w:rsidRPr="001E7227">
              <w:rPr>
                <w:rFonts w:ascii="Times New Roman" w:hAnsi="Times New Roman" w:cs="Times New Roman"/>
                <w:sz w:val="24"/>
                <w:szCs w:val="24"/>
              </w:rPr>
              <w:t>kurām piemērots izmantošanas aizliegums,</w:t>
            </w:r>
            <w:r w:rsidRPr="001E7227">
              <w:rPr>
                <w:rFonts w:ascii="Times New Roman" w:hAnsi="Times New Roman" w:cs="Times New Roman"/>
                <w:sz w:val="24"/>
                <w:szCs w:val="24"/>
              </w:rPr>
              <w:t xml:space="preserve"> ir jābūt tādām, lai valsts un pašvaldības iestādes varētu nodrošināt un kontrolēt soda izpildi, tas ir, jābūt iespējai nodrošināt, ka tiesības soda termiņa tecējumā personai nav iespējas izmantot. </w:t>
            </w:r>
            <w:proofErr w:type="gramStart"/>
            <w:r w:rsidRPr="001E7227">
              <w:rPr>
                <w:rFonts w:ascii="Times New Roman" w:hAnsi="Times New Roman" w:cs="Times New Roman"/>
                <w:sz w:val="24"/>
                <w:szCs w:val="24"/>
              </w:rPr>
              <w:t>Bez tam</w:t>
            </w:r>
            <w:proofErr w:type="gramEnd"/>
            <w:r w:rsidR="0001579D">
              <w:rPr>
                <w:rFonts w:ascii="Times New Roman" w:hAnsi="Times New Roman" w:cs="Times New Roman"/>
                <w:sz w:val="24"/>
                <w:szCs w:val="24"/>
              </w:rPr>
              <w:t>,</w:t>
            </w:r>
            <w:r w:rsidRPr="001E7227">
              <w:rPr>
                <w:rFonts w:ascii="Times New Roman" w:hAnsi="Times New Roman" w:cs="Times New Roman"/>
                <w:sz w:val="24"/>
                <w:szCs w:val="24"/>
              </w:rPr>
              <w:t xml:space="preserve"> nav pieļaujams, ka tiek atņemtas vai </w:t>
            </w:r>
            <w:r w:rsidR="00077BB5" w:rsidRPr="001E7227">
              <w:rPr>
                <w:rFonts w:ascii="Times New Roman" w:hAnsi="Times New Roman" w:cs="Times New Roman"/>
                <w:sz w:val="24"/>
                <w:szCs w:val="24"/>
              </w:rPr>
              <w:t>aizliegts izmantot</w:t>
            </w:r>
            <w:r w:rsidRPr="001E7227">
              <w:rPr>
                <w:rFonts w:ascii="Times New Roman" w:hAnsi="Times New Roman" w:cs="Times New Roman"/>
                <w:sz w:val="24"/>
                <w:szCs w:val="24"/>
              </w:rPr>
              <w:t xml:space="preserve"> tādas tiesības, kas saistītas ar persona</w:t>
            </w:r>
            <w:r w:rsidR="00077BB5" w:rsidRPr="001E7227">
              <w:rPr>
                <w:rFonts w:ascii="Times New Roman" w:hAnsi="Times New Roman" w:cs="Times New Roman"/>
                <w:sz w:val="24"/>
                <w:szCs w:val="24"/>
              </w:rPr>
              <w:t>s cilvēka tiesību realizāciju (</w:t>
            </w:r>
            <w:r w:rsidRPr="001E7227">
              <w:rPr>
                <w:rFonts w:ascii="Times New Roman" w:hAnsi="Times New Roman" w:cs="Times New Roman"/>
                <w:sz w:val="24"/>
                <w:szCs w:val="24"/>
              </w:rPr>
              <w:t xml:space="preserve">piemēram, vēlēšanu tiesības, tiesības uz sociālo palīdzību </w:t>
            </w:r>
            <w:proofErr w:type="spellStart"/>
            <w:r w:rsidRPr="001E7227">
              <w:rPr>
                <w:rFonts w:ascii="Times New Roman" w:hAnsi="Times New Roman" w:cs="Times New Roman"/>
                <w:sz w:val="24"/>
                <w:szCs w:val="24"/>
              </w:rPr>
              <w:t>u</w:t>
            </w:r>
            <w:r w:rsidR="00077BB5" w:rsidRPr="001E7227">
              <w:rPr>
                <w:rFonts w:ascii="Times New Roman" w:hAnsi="Times New Roman" w:cs="Times New Roman"/>
                <w:sz w:val="24"/>
                <w:szCs w:val="24"/>
              </w:rPr>
              <w:t>.</w:t>
            </w:r>
            <w:r w:rsidRPr="001E7227">
              <w:rPr>
                <w:rFonts w:ascii="Times New Roman" w:hAnsi="Times New Roman" w:cs="Times New Roman"/>
                <w:sz w:val="24"/>
                <w:szCs w:val="24"/>
              </w:rPr>
              <w:t>tml</w:t>
            </w:r>
            <w:proofErr w:type="spellEnd"/>
            <w:r w:rsidRPr="001E7227">
              <w:rPr>
                <w:rFonts w:ascii="Times New Roman" w:hAnsi="Times New Roman" w:cs="Times New Roman"/>
                <w:sz w:val="24"/>
                <w:szCs w:val="24"/>
              </w:rPr>
              <w:t xml:space="preserve">.). </w:t>
            </w:r>
          </w:p>
          <w:p w:rsidR="00575DA7" w:rsidRPr="001E7227" w:rsidRDefault="00575DA7" w:rsidP="001E7227">
            <w:pPr>
              <w:spacing w:after="0" w:line="240" w:lineRule="auto"/>
              <w:jc w:val="both"/>
              <w:rPr>
                <w:rFonts w:ascii="Times New Roman" w:hAnsi="Times New Roman" w:cs="Times New Roman"/>
                <w:iCs/>
                <w:sz w:val="24"/>
                <w:szCs w:val="24"/>
              </w:rPr>
            </w:pPr>
          </w:p>
          <w:p w:rsidR="00FE4EBA" w:rsidRPr="001E7227" w:rsidRDefault="00FE4EBA"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Atkārtota</w:t>
            </w:r>
            <w:r w:rsidR="00851228" w:rsidRPr="001E7227">
              <w:rPr>
                <w:rFonts w:ascii="Times New Roman" w:hAnsi="Times New Roman" w:cs="Times New Roman"/>
                <w:b/>
                <w:sz w:val="24"/>
                <w:szCs w:val="24"/>
              </w:rPr>
              <w:t xml:space="preserve">s </w:t>
            </w:r>
            <w:r w:rsidRPr="001E7227">
              <w:rPr>
                <w:rFonts w:ascii="Times New Roman" w:hAnsi="Times New Roman" w:cs="Times New Roman"/>
                <w:b/>
                <w:sz w:val="24"/>
                <w:szCs w:val="24"/>
              </w:rPr>
              <w:t>sodīšana</w:t>
            </w:r>
            <w:r w:rsidR="00851228" w:rsidRPr="001E7227">
              <w:rPr>
                <w:rFonts w:ascii="Times New Roman" w:hAnsi="Times New Roman" w:cs="Times New Roman"/>
                <w:b/>
                <w:sz w:val="24"/>
                <w:szCs w:val="24"/>
              </w:rPr>
              <w:t>s iespēja</w:t>
            </w:r>
            <w:r w:rsidRPr="001E7227">
              <w:rPr>
                <w:rFonts w:ascii="Times New Roman" w:hAnsi="Times New Roman" w:cs="Times New Roman"/>
                <w:b/>
                <w:sz w:val="24"/>
                <w:szCs w:val="24"/>
              </w:rPr>
              <w:t xml:space="preserve"> ilgstoša administratīvā pārkāpuma gadījumā</w:t>
            </w:r>
          </w:p>
          <w:p w:rsidR="00B854ED"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Likumprojekts </w:t>
            </w:r>
            <w:r w:rsidR="00575DA7" w:rsidRPr="001E7227">
              <w:rPr>
                <w:rFonts w:ascii="Times New Roman" w:hAnsi="Times New Roman" w:cs="Times New Roman"/>
                <w:sz w:val="24"/>
                <w:szCs w:val="24"/>
              </w:rPr>
              <w:t xml:space="preserve">paredz </w:t>
            </w:r>
            <w:r w:rsidRPr="001E7227">
              <w:rPr>
                <w:rFonts w:ascii="Times New Roman" w:hAnsi="Times New Roman" w:cs="Times New Roman"/>
                <w:sz w:val="24"/>
                <w:szCs w:val="24"/>
              </w:rPr>
              <w:t>atkārtotas administratīvās sodīšanas ilgstoša administrat</w:t>
            </w:r>
            <w:r w:rsidR="00851228" w:rsidRPr="001E7227">
              <w:rPr>
                <w:rFonts w:ascii="Times New Roman" w:hAnsi="Times New Roman" w:cs="Times New Roman"/>
                <w:sz w:val="24"/>
                <w:szCs w:val="24"/>
              </w:rPr>
              <w:t>īvā pārkāpuma gadījumā iespēju</w:t>
            </w:r>
            <w:r w:rsidRPr="001E7227">
              <w:rPr>
                <w:rFonts w:ascii="Times New Roman" w:hAnsi="Times New Roman" w:cs="Times New Roman"/>
                <w:sz w:val="24"/>
                <w:szCs w:val="24"/>
              </w:rPr>
              <w:t xml:space="preserve">. </w:t>
            </w:r>
            <w:r w:rsidR="00851228" w:rsidRPr="001E7227">
              <w:rPr>
                <w:rFonts w:ascii="Times New Roman" w:hAnsi="Times New Roman" w:cs="Times New Roman"/>
                <w:sz w:val="24"/>
                <w:szCs w:val="24"/>
              </w:rPr>
              <w:t>Tas paredzēs</w:t>
            </w:r>
            <w:r w:rsidRPr="001E7227">
              <w:rPr>
                <w:rFonts w:ascii="Times New Roman" w:hAnsi="Times New Roman" w:cs="Times New Roman"/>
                <w:sz w:val="24"/>
                <w:szCs w:val="24"/>
              </w:rPr>
              <w:t xml:space="preserve">, </w:t>
            </w:r>
            <w:r w:rsidR="00851228" w:rsidRPr="001E7227">
              <w:rPr>
                <w:rFonts w:ascii="Times New Roman" w:hAnsi="Times New Roman" w:cs="Times New Roman"/>
                <w:sz w:val="24"/>
                <w:szCs w:val="24"/>
              </w:rPr>
              <w:t>ka personu</w:t>
            </w:r>
            <w:r w:rsidRPr="001E7227">
              <w:rPr>
                <w:rFonts w:ascii="Times New Roman" w:hAnsi="Times New Roman" w:cs="Times New Roman"/>
                <w:sz w:val="24"/>
                <w:szCs w:val="24"/>
              </w:rPr>
              <w:t xml:space="preserve"> var atkārtoti so</w:t>
            </w:r>
            <w:r w:rsidR="00851228" w:rsidRPr="001E7227">
              <w:rPr>
                <w:rFonts w:ascii="Times New Roman" w:hAnsi="Times New Roman" w:cs="Times New Roman"/>
                <w:sz w:val="24"/>
                <w:szCs w:val="24"/>
              </w:rPr>
              <w:t xml:space="preserve">dīt, ja tā nepilda savu tiesisko pienākumu – pārtraukt administratīvo pārkāpumu. </w:t>
            </w:r>
            <w:r w:rsidRPr="001E7227">
              <w:rPr>
                <w:rFonts w:ascii="Times New Roman" w:hAnsi="Times New Roman" w:cs="Times New Roman"/>
                <w:sz w:val="24"/>
                <w:szCs w:val="24"/>
              </w:rPr>
              <w:t>Pamatkritēri</w:t>
            </w:r>
            <w:r w:rsidR="00851228" w:rsidRPr="001E7227">
              <w:rPr>
                <w:rFonts w:ascii="Times New Roman" w:hAnsi="Times New Roman" w:cs="Times New Roman"/>
                <w:sz w:val="24"/>
                <w:szCs w:val="24"/>
              </w:rPr>
              <w:t>ji, lai per</w:t>
            </w:r>
            <w:r w:rsidR="00EB0DA8" w:rsidRPr="001E7227">
              <w:rPr>
                <w:rFonts w:ascii="Times New Roman" w:hAnsi="Times New Roman" w:cs="Times New Roman"/>
                <w:sz w:val="24"/>
                <w:szCs w:val="24"/>
              </w:rPr>
              <w:t>sonai tiktu piemērota atkārtota</w:t>
            </w:r>
            <w:r w:rsidR="00851228" w:rsidRPr="001E7227">
              <w:rPr>
                <w:rFonts w:ascii="Times New Roman" w:hAnsi="Times New Roman" w:cs="Times New Roman"/>
                <w:sz w:val="24"/>
                <w:szCs w:val="24"/>
              </w:rPr>
              <w:t xml:space="preserve"> administratīvā sodīšana</w:t>
            </w:r>
            <w:r w:rsidRPr="001E7227">
              <w:rPr>
                <w:rFonts w:ascii="Times New Roman" w:hAnsi="Times New Roman" w:cs="Times New Roman"/>
                <w:sz w:val="24"/>
                <w:szCs w:val="24"/>
              </w:rPr>
              <w:t xml:space="preserve"> ilgstoša administratīvā pārkāpuma gadījumā ir </w:t>
            </w:r>
            <w:r w:rsidR="0069702F" w:rsidRPr="001E7227">
              <w:rPr>
                <w:rFonts w:ascii="Times New Roman" w:hAnsi="Times New Roman" w:cs="Times New Roman"/>
                <w:sz w:val="24"/>
                <w:szCs w:val="24"/>
              </w:rPr>
              <w:t>1) </w:t>
            </w:r>
            <w:r w:rsidR="00851228" w:rsidRPr="001E7227">
              <w:rPr>
                <w:rFonts w:ascii="Times New Roman" w:hAnsi="Times New Roman" w:cs="Times New Roman"/>
                <w:sz w:val="24"/>
                <w:szCs w:val="24"/>
              </w:rPr>
              <w:t>sākotnējā soda piemērošana, 2) personas informatīva brīdināšana par pienākumu pārtraukt (novērst) pārkāpumu saprātīgā laikā, 3)</w:t>
            </w:r>
            <w:r w:rsidRPr="001E7227">
              <w:rPr>
                <w:rFonts w:ascii="Times New Roman" w:hAnsi="Times New Roman" w:cs="Times New Roman"/>
                <w:sz w:val="24"/>
                <w:szCs w:val="24"/>
              </w:rPr>
              <w:t xml:space="preserve"> personas</w:t>
            </w:r>
            <w:r w:rsidR="00851228" w:rsidRPr="001E7227">
              <w:rPr>
                <w:rFonts w:ascii="Times New Roman" w:hAnsi="Times New Roman" w:cs="Times New Roman"/>
                <w:sz w:val="24"/>
                <w:szCs w:val="24"/>
              </w:rPr>
              <w:t xml:space="preserve"> bezdarbība, kas izpaužas kā</w:t>
            </w:r>
            <w:proofErr w:type="gramStart"/>
            <w:r w:rsidR="00851228" w:rsidRPr="001E7227">
              <w:rPr>
                <w:rFonts w:ascii="Times New Roman" w:hAnsi="Times New Roman" w:cs="Times New Roman"/>
                <w:sz w:val="24"/>
                <w:szCs w:val="24"/>
              </w:rPr>
              <w:t xml:space="preserve">  </w:t>
            </w:r>
            <w:proofErr w:type="gramEnd"/>
            <w:r w:rsidR="00851228" w:rsidRPr="001E7227">
              <w:rPr>
                <w:rFonts w:ascii="Times New Roman" w:hAnsi="Times New Roman" w:cs="Times New Roman"/>
                <w:sz w:val="24"/>
                <w:szCs w:val="24"/>
              </w:rPr>
              <w:t>ar likumu noteiktā</w:t>
            </w:r>
            <w:r w:rsidRPr="001E7227">
              <w:rPr>
                <w:rFonts w:ascii="Times New Roman" w:hAnsi="Times New Roman" w:cs="Times New Roman"/>
                <w:sz w:val="24"/>
                <w:szCs w:val="24"/>
              </w:rPr>
              <w:t xml:space="preserve"> pienākuma neizpilde</w:t>
            </w:r>
            <w:r w:rsidR="00851228" w:rsidRPr="001E7227">
              <w:rPr>
                <w:rFonts w:ascii="Times New Roman" w:hAnsi="Times New Roman" w:cs="Times New Roman"/>
                <w:sz w:val="24"/>
                <w:szCs w:val="24"/>
              </w:rPr>
              <w:t xml:space="preserve">. </w:t>
            </w:r>
            <w:r w:rsidRPr="001E7227">
              <w:rPr>
                <w:rFonts w:ascii="Times New Roman" w:hAnsi="Times New Roman" w:cs="Times New Roman"/>
                <w:sz w:val="24"/>
                <w:szCs w:val="24"/>
              </w:rPr>
              <w:t xml:space="preserve"> Jēdziens saprātīgs laiks ir interpretējams atbilstoši katras nozares normatīvajam regulējumam un sp</w:t>
            </w:r>
            <w:r w:rsidR="00851228" w:rsidRPr="001E7227">
              <w:rPr>
                <w:rFonts w:ascii="Times New Roman" w:hAnsi="Times New Roman" w:cs="Times New Roman"/>
                <w:sz w:val="24"/>
                <w:szCs w:val="24"/>
              </w:rPr>
              <w:t>ecifikai. A</w:t>
            </w:r>
            <w:r w:rsidRPr="001E7227">
              <w:rPr>
                <w:rFonts w:ascii="Times New Roman" w:hAnsi="Times New Roman" w:cs="Times New Roman"/>
                <w:sz w:val="24"/>
                <w:szCs w:val="24"/>
              </w:rPr>
              <w:t>matpersonai</w:t>
            </w:r>
            <w:r w:rsidR="00851228" w:rsidRPr="001E7227">
              <w:rPr>
                <w:rFonts w:ascii="Times New Roman" w:hAnsi="Times New Roman" w:cs="Times New Roman"/>
                <w:sz w:val="24"/>
                <w:szCs w:val="24"/>
              </w:rPr>
              <w:t>,</w:t>
            </w:r>
            <w:r w:rsidRPr="001E7227">
              <w:rPr>
                <w:rFonts w:ascii="Times New Roman" w:hAnsi="Times New Roman" w:cs="Times New Roman"/>
                <w:sz w:val="24"/>
                <w:szCs w:val="24"/>
              </w:rPr>
              <w:t xml:space="preserve"> piemērojot administratīvo atbildību</w:t>
            </w:r>
            <w:r w:rsidR="00851228" w:rsidRPr="001E7227">
              <w:rPr>
                <w:rFonts w:ascii="Times New Roman" w:hAnsi="Times New Roman" w:cs="Times New Roman"/>
                <w:sz w:val="24"/>
                <w:szCs w:val="24"/>
              </w:rPr>
              <w:t>,</w:t>
            </w:r>
            <w:r w:rsidRPr="001E7227">
              <w:rPr>
                <w:rFonts w:ascii="Times New Roman" w:hAnsi="Times New Roman" w:cs="Times New Roman"/>
                <w:sz w:val="24"/>
                <w:szCs w:val="24"/>
              </w:rPr>
              <w:t xml:space="preserve"> ir jānosaka laika periods, kura ietvaros persona</w:t>
            </w:r>
            <w:r w:rsidR="00851228" w:rsidRPr="001E7227">
              <w:rPr>
                <w:rFonts w:ascii="Times New Roman" w:hAnsi="Times New Roman" w:cs="Times New Roman"/>
                <w:sz w:val="24"/>
                <w:szCs w:val="24"/>
              </w:rPr>
              <w:t>i netraucēti tiek dota iespēja pārtraukt administratīvo pārkāpumu un novērst</w:t>
            </w:r>
            <w:r w:rsidRPr="001E7227">
              <w:rPr>
                <w:rFonts w:ascii="Times New Roman" w:hAnsi="Times New Roman" w:cs="Times New Roman"/>
                <w:sz w:val="24"/>
                <w:szCs w:val="24"/>
              </w:rPr>
              <w:t xml:space="preserve"> ilgstošā pārkāpuma </w:t>
            </w:r>
            <w:r w:rsidRPr="001E7227">
              <w:rPr>
                <w:rFonts w:ascii="Times New Roman" w:hAnsi="Times New Roman" w:cs="Times New Roman"/>
                <w:sz w:val="24"/>
                <w:szCs w:val="24"/>
              </w:rPr>
              <w:lastRenderedPageBreak/>
              <w:t xml:space="preserve">radītās sekas un apdraudējumu. Piemēram, </w:t>
            </w:r>
            <w:r w:rsidR="00851228" w:rsidRPr="001E7227">
              <w:rPr>
                <w:rFonts w:ascii="Times New Roman" w:hAnsi="Times New Roman" w:cs="Times New Roman"/>
                <w:sz w:val="24"/>
                <w:szCs w:val="24"/>
              </w:rPr>
              <w:t xml:space="preserve">par nekustamajam īpašumam piegulošas teritorijas </w:t>
            </w:r>
            <w:r w:rsidR="008A7F26" w:rsidRPr="001E7227">
              <w:rPr>
                <w:rFonts w:ascii="Times New Roman" w:hAnsi="Times New Roman" w:cs="Times New Roman"/>
                <w:sz w:val="24"/>
                <w:szCs w:val="24"/>
              </w:rPr>
              <w:t xml:space="preserve">neuzturēšanu pienācīgā kārtībā, sodu varētu piemērot tik ilgi, līdz teritorija tiek savesta tādā kārtībā, kādu nosaka attiecināmie normatīvie akti. Katru nākamo sodu var piemērot pēc tam, </w:t>
            </w:r>
            <w:r w:rsidR="00C66782" w:rsidRPr="001E7227">
              <w:rPr>
                <w:rFonts w:ascii="Times New Roman" w:hAnsi="Times New Roman" w:cs="Times New Roman"/>
                <w:sz w:val="24"/>
                <w:szCs w:val="24"/>
              </w:rPr>
              <w:t>kad ir notecējis saprātīgs laiks</w:t>
            </w:r>
            <w:r w:rsidR="008A7F26" w:rsidRPr="001E7227">
              <w:rPr>
                <w:rFonts w:ascii="Times New Roman" w:hAnsi="Times New Roman" w:cs="Times New Roman"/>
                <w:sz w:val="24"/>
                <w:szCs w:val="24"/>
              </w:rPr>
              <w:t xml:space="preserve">, kurā var, piemēram, atbrīvot teritoriju no sadzīves atkritumiem vai nopļaut zāli. </w:t>
            </w:r>
          </w:p>
          <w:p w:rsidR="00B854ED" w:rsidRPr="001E7227" w:rsidRDefault="00B854ED" w:rsidP="001E7227">
            <w:pPr>
              <w:spacing w:after="0" w:line="240" w:lineRule="auto"/>
              <w:ind w:firstLine="720"/>
              <w:jc w:val="both"/>
              <w:rPr>
                <w:rFonts w:ascii="Times New Roman" w:hAnsi="Times New Roman" w:cs="Times New Roman"/>
                <w:sz w:val="24"/>
                <w:szCs w:val="24"/>
              </w:rPr>
            </w:pPr>
          </w:p>
          <w:p w:rsidR="00015301" w:rsidRPr="001E7227" w:rsidRDefault="00EE369F"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 xml:space="preserve">Procesuālās īpatnības soda piemērošanai </w:t>
            </w:r>
            <w:r w:rsidR="00A00EBF" w:rsidRPr="001E7227">
              <w:rPr>
                <w:rFonts w:ascii="Times New Roman" w:hAnsi="Times New Roman" w:cs="Times New Roman"/>
                <w:b/>
                <w:sz w:val="24"/>
                <w:szCs w:val="24"/>
              </w:rPr>
              <w:t>par atsevišķiem pārkāpumiem ceļu satiksmē un vides jomā</w:t>
            </w:r>
          </w:p>
          <w:p w:rsidR="003A39B8"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EE369F" w:rsidRPr="001E7227">
              <w:rPr>
                <w:rFonts w:ascii="Times New Roman" w:hAnsi="Times New Roman" w:cs="Times New Roman"/>
                <w:sz w:val="24"/>
                <w:szCs w:val="24"/>
              </w:rPr>
              <w:t xml:space="preserve">Likumprojektā paredzēta atsevišķa procesuālā kārtība tiem gadījumiem, </w:t>
            </w:r>
            <w:r w:rsidR="003A39B8" w:rsidRPr="001E7227">
              <w:rPr>
                <w:rFonts w:ascii="Times New Roman" w:hAnsi="Times New Roman" w:cs="Times New Roman"/>
                <w:sz w:val="24"/>
                <w:szCs w:val="24"/>
              </w:rPr>
              <w:t>ja pārkāpti apstāšanās vai stāvēšanas noteikumi, bet transportlīdzekļa vadītājs neatrodas pārkāpuma izdarīšanas vietā vai ja pārkāpums ir fiksēts ar tehniskiem līdzekļiem, neapturot transportlīdzekli.</w:t>
            </w:r>
          </w:p>
          <w:p w:rsidR="003A39B8" w:rsidRPr="001E7227" w:rsidRDefault="00A00EB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Likumprojekta izstrādes gaitā tika konstatēts, ka sods minētajos gadījumos ir jāpiemēro faktiskajam transportlīdzekļa vadītājam, nevis transportlīdzekļa īpašniekam. Darba gaitā tika izvērtēti dažādi alternatīvie mehānismi, kā var noskaidrot faktisko pārkāpuma izdarītāju. Pienākuma uzlikšana iestādei visos gadījumos pašai noskaidrot faktisko pārkāpuma izdarītāju uzliktu nesamērīgi lielu slogu iestādēm, kuras veic administratīvā pārkāpuma procesu. Tas</w:t>
            </w:r>
            <w:proofErr w:type="gramStart"/>
            <w:r w:rsidRPr="001E7227">
              <w:rPr>
                <w:rFonts w:ascii="Times New Roman" w:hAnsi="Times New Roman" w:cs="Times New Roman"/>
                <w:sz w:val="24"/>
                <w:szCs w:val="24"/>
              </w:rPr>
              <w:t>, savukārt,</w:t>
            </w:r>
            <w:proofErr w:type="gramEnd"/>
            <w:r w:rsidRPr="001E7227">
              <w:rPr>
                <w:rFonts w:ascii="Times New Roman" w:hAnsi="Times New Roman" w:cs="Times New Roman"/>
                <w:sz w:val="24"/>
                <w:szCs w:val="24"/>
              </w:rPr>
              <w:t xml:space="preserve"> apdraudētu soda neizbēgamības principa ievērošanu. Papildus jāņem vērā, ka publiskai pārvaldei būtu pamats </w:t>
            </w:r>
            <w:proofErr w:type="spellStart"/>
            <w:r w:rsidRPr="001E7227">
              <w:rPr>
                <w:rFonts w:ascii="Times New Roman" w:hAnsi="Times New Roman" w:cs="Times New Roman"/>
                <w:sz w:val="24"/>
                <w:szCs w:val="24"/>
              </w:rPr>
              <w:t>prezumēt</w:t>
            </w:r>
            <w:proofErr w:type="spellEnd"/>
            <w:r w:rsidRPr="001E7227">
              <w:rPr>
                <w:rFonts w:ascii="Times New Roman" w:hAnsi="Times New Roman" w:cs="Times New Roman"/>
                <w:sz w:val="24"/>
                <w:szCs w:val="24"/>
              </w:rPr>
              <w:t>, ka transportlīdzekļa reģistrācijas apliecībā norādītais transportlīdzekļa turētājs vai, ja turētājs nav norādīts, — transportlīdzekļa īpašnieks</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 xml:space="preserve"> ir faktiskais transportlīdzekļa lietotājs. Tādējādi sods par pārkāpuma izdarīšanu sākotnēji būtu piemērojams īpašniekam/turētājam. </w:t>
            </w:r>
          </w:p>
          <w:p w:rsidR="00A00EBF" w:rsidRPr="001E7227" w:rsidRDefault="00A00EB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Vienlaikus personai būtu nodrošināma iespēja </w:t>
            </w:r>
            <w:r w:rsidR="003A39B8" w:rsidRPr="001E7227">
              <w:rPr>
                <w:rFonts w:ascii="Times New Roman" w:hAnsi="Times New Roman" w:cs="Times New Roman"/>
                <w:sz w:val="24"/>
                <w:szCs w:val="24"/>
              </w:rPr>
              <w:t>atspēkot</w:t>
            </w:r>
            <w:r w:rsidRPr="001E7227">
              <w:rPr>
                <w:rFonts w:ascii="Times New Roman" w:hAnsi="Times New Roman" w:cs="Times New Roman"/>
                <w:sz w:val="24"/>
                <w:szCs w:val="24"/>
              </w:rPr>
              <w:t xml:space="preserve"> iepriekš minēto prezumpciju un </w:t>
            </w:r>
            <w:r w:rsidR="003A39B8" w:rsidRPr="001E7227">
              <w:rPr>
                <w:rFonts w:ascii="Times New Roman" w:hAnsi="Times New Roman" w:cs="Times New Roman"/>
                <w:sz w:val="24"/>
                <w:szCs w:val="24"/>
              </w:rPr>
              <w:t>ie</w:t>
            </w:r>
            <w:r w:rsidRPr="001E7227">
              <w:rPr>
                <w:rFonts w:ascii="Times New Roman" w:hAnsi="Times New Roman" w:cs="Times New Roman"/>
                <w:sz w:val="24"/>
                <w:szCs w:val="24"/>
              </w:rPr>
              <w:t xml:space="preserve">sniegt pierādījumus tam, ka pārkāpumu ir izdarījusi cita persona. Līdz ar to likumprojekts paredz, ka transportlīdzekļa īpašniekam/turētājam ir tiesības pārsūdzēt lēmumu par sodu, norādot uz apstākļiem un iesniedzot pierādījumus, kas apliecina, ka viņš nav vainīgs pārkāpuma izdarīšanā. Vienlaikus personai ir jānorāda faktiskā vadītāja, kurš pārkāpuma izdarīšanas brīdī ir vadījis transportlīdzekli, </w:t>
            </w:r>
            <w:r w:rsidR="003A39B8" w:rsidRPr="001E7227">
              <w:rPr>
                <w:rFonts w:ascii="Times New Roman" w:hAnsi="Times New Roman" w:cs="Times New Roman"/>
                <w:sz w:val="24"/>
                <w:szCs w:val="24"/>
              </w:rPr>
              <w:t xml:space="preserve">identificējošie </w:t>
            </w:r>
            <w:r w:rsidRPr="001E7227">
              <w:rPr>
                <w:rFonts w:ascii="Times New Roman" w:hAnsi="Times New Roman" w:cs="Times New Roman"/>
                <w:sz w:val="24"/>
                <w:szCs w:val="24"/>
              </w:rPr>
              <w:t>dati. Šāds nosacījums likumprojektā ir iekļauts tamdēļ, ka transportlīdzekļa īpašnieks/turētājs faktiski ir vienīgā persona, kura var zināt, kam konkrētajā brīdī tika nodots transportlīdzeklis.</w:t>
            </w:r>
          </w:p>
          <w:p w:rsidR="00A00EBF" w:rsidRPr="001E7227" w:rsidRDefault="00A00EBF"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Augstāka amatpersona iesniegtos pierādījumus vērtē un, ja atzīst citu personu par vainīgu pārkāpuma izdarīšanā, atceļ sākotnējo lēmumu un pieņem lēmumu par faktiskā vadītāja sodīšanu.</w:t>
            </w:r>
          </w:p>
          <w:p w:rsidR="00575DA7" w:rsidRPr="001E7227" w:rsidRDefault="00575DA7" w:rsidP="001E7227">
            <w:pPr>
              <w:spacing w:after="0" w:line="240" w:lineRule="auto"/>
              <w:ind w:firstLine="720"/>
              <w:jc w:val="both"/>
              <w:rPr>
                <w:rFonts w:ascii="Times New Roman" w:hAnsi="Times New Roman" w:cs="Times New Roman"/>
                <w:sz w:val="24"/>
                <w:szCs w:val="24"/>
              </w:rPr>
            </w:pPr>
          </w:p>
          <w:p w:rsidR="00575DA7" w:rsidRPr="001E7227" w:rsidRDefault="005553C2"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Soda noteikšana par vairākiem administratīvajiem pārkāpumiem</w:t>
            </w:r>
          </w:p>
          <w:p w:rsidR="00575DA7"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D10989" w:rsidRPr="001E7227">
              <w:rPr>
                <w:rFonts w:ascii="Times New Roman" w:hAnsi="Times New Roman" w:cs="Times New Roman"/>
                <w:sz w:val="24"/>
                <w:szCs w:val="24"/>
              </w:rPr>
              <w:t xml:space="preserve">Likumprojekts </w:t>
            </w:r>
            <w:r w:rsidR="002C7A01" w:rsidRPr="001E7227">
              <w:rPr>
                <w:rFonts w:ascii="Times New Roman" w:hAnsi="Times New Roman" w:cs="Times New Roman"/>
                <w:sz w:val="24"/>
                <w:szCs w:val="24"/>
              </w:rPr>
              <w:t>iepretim kodeksam atšķirīgi risina soda noteikšanu gadījumos, kad persona izdarījusi vairākus administratīvo pārkāpumus</w:t>
            </w:r>
            <w:r w:rsidR="00575DA7" w:rsidRPr="001E7227">
              <w:rPr>
                <w:rFonts w:ascii="Times New Roman" w:hAnsi="Times New Roman" w:cs="Times New Roman"/>
                <w:sz w:val="24"/>
                <w:szCs w:val="24"/>
              </w:rPr>
              <w:t>.</w:t>
            </w:r>
            <w:r w:rsidR="002C7A01" w:rsidRPr="001E7227">
              <w:rPr>
                <w:rFonts w:ascii="Times New Roman" w:hAnsi="Times New Roman" w:cs="Times New Roman"/>
                <w:sz w:val="24"/>
                <w:szCs w:val="24"/>
              </w:rPr>
              <w:t xml:space="preserve"> Ar likumprojektu tiek ieviests princips – viens pā</w:t>
            </w:r>
            <w:r w:rsidR="00810CBE" w:rsidRPr="001E7227">
              <w:rPr>
                <w:rFonts w:ascii="Times New Roman" w:hAnsi="Times New Roman" w:cs="Times New Roman"/>
                <w:sz w:val="24"/>
                <w:szCs w:val="24"/>
              </w:rPr>
              <w:t>rkāpums, viens sods. Tādejādi, j</w:t>
            </w:r>
            <w:r w:rsidR="002C7A01" w:rsidRPr="001E7227">
              <w:rPr>
                <w:rFonts w:ascii="Times New Roman" w:hAnsi="Times New Roman" w:cs="Times New Roman"/>
                <w:sz w:val="24"/>
                <w:szCs w:val="24"/>
              </w:rPr>
              <w:t>a personas izdarītajās darbībās ir saskatām</w:t>
            </w:r>
            <w:r w:rsidR="00810CBE" w:rsidRPr="001E7227">
              <w:rPr>
                <w:rFonts w:ascii="Times New Roman" w:hAnsi="Times New Roman" w:cs="Times New Roman"/>
                <w:sz w:val="24"/>
                <w:szCs w:val="24"/>
              </w:rPr>
              <w:t>as</w:t>
            </w:r>
            <w:r w:rsidR="002C7A01" w:rsidRPr="001E7227">
              <w:rPr>
                <w:rFonts w:ascii="Times New Roman" w:hAnsi="Times New Roman" w:cs="Times New Roman"/>
                <w:sz w:val="24"/>
                <w:szCs w:val="24"/>
              </w:rPr>
              <w:t xml:space="preserve"> vairāku administratīvo pārkāpumu pazīmes, neatkarīgi no tā, vai veidojas ideālā kopība vai faktiskā kopība, par katru pārkāpumu tiek noteikts atsevišķs sods. Tādejādi, </w:t>
            </w:r>
            <w:r w:rsidR="002C7A01" w:rsidRPr="001E7227">
              <w:rPr>
                <w:rFonts w:ascii="Times New Roman" w:hAnsi="Times New Roman" w:cs="Times New Roman"/>
                <w:sz w:val="24"/>
                <w:szCs w:val="24"/>
              </w:rPr>
              <w:lastRenderedPageBreak/>
              <w:t>ja persona vienlaikus izdara vairākus pārkāpumus, galīgais sods ir lielāks, nekā tad, ja izdarīts tikai viens pārkāpums. Tādejādi tiek panākts taisnīgāks gala rezultāts. Bez tam šāda soda noteikšana</w:t>
            </w:r>
            <w:proofErr w:type="gramStart"/>
            <w:r w:rsidR="002C7A01" w:rsidRPr="001E7227">
              <w:rPr>
                <w:rFonts w:ascii="Times New Roman" w:hAnsi="Times New Roman" w:cs="Times New Roman"/>
                <w:sz w:val="24"/>
                <w:szCs w:val="24"/>
              </w:rPr>
              <w:t xml:space="preserve"> domājams</w:t>
            </w:r>
            <w:proofErr w:type="gramEnd"/>
            <w:r w:rsidR="002C7A01" w:rsidRPr="001E7227">
              <w:rPr>
                <w:rFonts w:ascii="Times New Roman" w:hAnsi="Times New Roman" w:cs="Times New Roman"/>
                <w:sz w:val="24"/>
                <w:szCs w:val="24"/>
              </w:rPr>
              <w:t xml:space="preserve"> būs vienkāršāka un saprotam</w:t>
            </w:r>
            <w:r w:rsidR="00C74059" w:rsidRPr="001E7227">
              <w:rPr>
                <w:rFonts w:ascii="Times New Roman" w:hAnsi="Times New Roman" w:cs="Times New Roman"/>
                <w:sz w:val="24"/>
                <w:szCs w:val="24"/>
              </w:rPr>
              <w:t>āka ne tikai pārkāpuma izdarītā</w:t>
            </w:r>
            <w:r w:rsidR="002C7A01" w:rsidRPr="001E7227">
              <w:rPr>
                <w:rFonts w:ascii="Times New Roman" w:hAnsi="Times New Roman" w:cs="Times New Roman"/>
                <w:sz w:val="24"/>
                <w:szCs w:val="24"/>
              </w:rPr>
              <w:t>jam, bet arī amatpersonām, kam jānosaka sod</w:t>
            </w:r>
            <w:r w:rsidR="00810CBE" w:rsidRPr="001E7227">
              <w:rPr>
                <w:rFonts w:ascii="Times New Roman" w:hAnsi="Times New Roman" w:cs="Times New Roman"/>
                <w:sz w:val="24"/>
                <w:szCs w:val="24"/>
              </w:rPr>
              <w:t>s</w:t>
            </w:r>
            <w:r w:rsidR="002C7A01" w:rsidRPr="001E7227">
              <w:rPr>
                <w:rFonts w:ascii="Times New Roman" w:hAnsi="Times New Roman" w:cs="Times New Roman"/>
                <w:sz w:val="24"/>
                <w:szCs w:val="24"/>
              </w:rPr>
              <w:t xml:space="preserve"> par vairākiem izdarītajiem pārkāpumiem. </w:t>
            </w:r>
          </w:p>
          <w:p w:rsidR="00A00EBF" w:rsidRPr="001E7227" w:rsidRDefault="00A00EBF" w:rsidP="001E7227">
            <w:pPr>
              <w:spacing w:after="0" w:line="240" w:lineRule="auto"/>
              <w:ind w:firstLine="720"/>
              <w:jc w:val="both"/>
              <w:rPr>
                <w:rFonts w:ascii="Times New Roman" w:hAnsi="Times New Roman" w:cs="Times New Roman"/>
                <w:sz w:val="24"/>
                <w:szCs w:val="24"/>
              </w:rPr>
            </w:pPr>
          </w:p>
          <w:p w:rsidR="00B854ED" w:rsidRPr="001E7227" w:rsidRDefault="00015301"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Prasības amatper</w:t>
            </w:r>
            <w:r w:rsidR="003351C3" w:rsidRPr="001E7227">
              <w:rPr>
                <w:rFonts w:ascii="Times New Roman" w:hAnsi="Times New Roman" w:cs="Times New Roman"/>
                <w:b/>
                <w:sz w:val="24"/>
                <w:szCs w:val="24"/>
              </w:rPr>
              <w:t>sonu statusam un kvalifikācijai</w:t>
            </w:r>
          </w:p>
          <w:p w:rsidR="00B854ED" w:rsidRPr="001E7227" w:rsidRDefault="00B854ED"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Likumprojektā ir ietvertas vairākas prasības, kurām ir jāatbilst amatpersonām, kuras veic administratīvā pārkāpuma procesu. Pirmkārt, amatpersonām ir jāpilda amata pienākumi kādā no iestādēm, kas ir uzskaitītas likumprojektā. Gadījumā, ja iestāde nav minēta likumā, uzskatāms, ka šīs iestādes amatpersonas nav pilnvarotas veikt administratīvā pārkāpuma procesu.</w:t>
            </w:r>
          </w:p>
          <w:p w:rsidR="00B854ED" w:rsidRPr="001E7227" w:rsidRDefault="00B854ED"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ab/>
              <w:t>Otrkārt, likumprojekts paredz noteikt prasības attiecībā uz amatpersonu izglītību. Administratīvā pārkāpuma procesa veikšana ir valsts represīvās un sodošās darbības īstenošana. Turklāt likumprojekts paredz piešķirt amatpersonām plašu rīcības brīvību, tādējādi amatpersonai ir jābūt pietiekami kompetentai un intelektuāli nobriedušai, lai tiesiski un efektīvi piemērotu administratīvā pārkāpuma procesu regulējošās tiesību normas. Ievērojot minēto, likumprojekts paredz, ka amatperson</w:t>
            </w:r>
            <w:r w:rsidR="00E93208" w:rsidRPr="001E7227">
              <w:rPr>
                <w:rFonts w:ascii="Times New Roman" w:hAnsi="Times New Roman" w:cs="Times New Roman"/>
                <w:sz w:val="24"/>
                <w:szCs w:val="24"/>
              </w:rPr>
              <w:t>ai</w:t>
            </w:r>
            <w:r w:rsidRPr="001E7227">
              <w:rPr>
                <w:rFonts w:ascii="Times New Roman" w:hAnsi="Times New Roman" w:cs="Times New Roman"/>
                <w:sz w:val="24"/>
                <w:szCs w:val="24"/>
              </w:rPr>
              <w:t xml:space="preserve">, kura ir tiesīga veikt administratīvā pārkāpuma procesu, </w:t>
            </w:r>
            <w:r w:rsidR="00E93208" w:rsidRPr="001E7227">
              <w:rPr>
                <w:rFonts w:ascii="Times New Roman" w:hAnsi="Times New Roman" w:cs="Times New Roman"/>
                <w:sz w:val="24"/>
                <w:szCs w:val="24"/>
              </w:rPr>
              <w:t>ir jābūt augstākai izglītībai</w:t>
            </w:r>
            <w:r w:rsidRPr="001E7227">
              <w:rPr>
                <w:rFonts w:ascii="Times New Roman" w:hAnsi="Times New Roman" w:cs="Times New Roman"/>
                <w:sz w:val="24"/>
                <w:szCs w:val="24"/>
              </w:rPr>
              <w:t xml:space="preserve">. Izglītības joma likumprojektā nav konkretizēta, jo bieži vien, lai izskatītu administratīvā pārkāpuma lietu, amatpersonai ir nepieciešamas specifiskas zināšanas. Tādējādi nebūtu pamata ar likumprojektu ierobežot jomas, kurās amatpersonai ir jābūt iegūtai augstākai izglītībai (piemēram, nosakot, ka visām amatpersonām ir jābūt ar juridisko izglītību). </w:t>
            </w:r>
          </w:p>
          <w:p w:rsidR="00B854ED"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sz w:val="24"/>
                <w:szCs w:val="24"/>
              </w:rPr>
              <w:tab/>
              <w:t>Vienlaikus likumprojekts paredz atšķirīgas prasības attie</w:t>
            </w:r>
            <w:r w:rsidR="00E93208" w:rsidRPr="001E7227">
              <w:rPr>
                <w:rFonts w:ascii="Times New Roman" w:hAnsi="Times New Roman" w:cs="Times New Roman"/>
                <w:sz w:val="24"/>
                <w:szCs w:val="24"/>
              </w:rPr>
              <w:t xml:space="preserve">cībā </w:t>
            </w:r>
            <w:r w:rsidR="003A39B8" w:rsidRPr="001E7227">
              <w:rPr>
                <w:rFonts w:ascii="Times New Roman" w:hAnsi="Times New Roman" w:cs="Times New Roman"/>
                <w:b/>
                <w:bCs/>
                <w:sz w:val="24"/>
                <w:szCs w:val="24"/>
              </w:rPr>
              <w:t>Iekšlietu ministrijas sistēmas iestāžu un Ieslodzījuma vietu pārvaldes amatpersonu ar speciālajām dienesta pakāpēm dienesta gaitas likumam pakļautajām amatpersona un pašvaldības policijas amatpersonām</w:t>
            </w:r>
            <w:r w:rsidR="00E93208" w:rsidRPr="001E7227">
              <w:rPr>
                <w:rFonts w:ascii="Times New Roman" w:hAnsi="Times New Roman" w:cs="Times New Roman"/>
                <w:b/>
                <w:sz w:val="24"/>
                <w:szCs w:val="24"/>
              </w:rPr>
              <w:t>, kurām ir jābūt vismaz vidējai izglītībai</w:t>
            </w:r>
            <w:r w:rsidR="00E93208" w:rsidRPr="001E7227">
              <w:rPr>
                <w:rFonts w:ascii="Times New Roman" w:hAnsi="Times New Roman" w:cs="Times New Roman"/>
                <w:sz w:val="24"/>
                <w:szCs w:val="24"/>
              </w:rPr>
              <w:t>. Šis izņēmums ir pamatots ar</w:t>
            </w:r>
            <w:proofErr w:type="gramStart"/>
            <w:r w:rsidR="00E93208" w:rsidRPr="001E7227">
              <w:rPr>
                <w:rFonts w:ascii="Times New Roman" w:hAnsi="Times New Roman" w:cs="Times New Roman"/>
                <w:sz w:val="24"/>
                <w:szCs w:val="24"/>
              </w:rPr>
              <w:t xml:space="preserve"> </w:t>
            </w:r>
            <w:r w:rsidRPr="001E7227">
              <w:rPr>
                <w:rFonts w:ascii="Times New Roman" w:hAnsi="Times New Roman" w:cs="Times New Roman"/>
                <w:sz w:val="24"/>
                <w:szCs w:val="24"/>
              </w:rPr>
              <w:t xml:space="preserve"> </w:t>
            </w:r>
            <w:proofErr w:type="gramEnd"/>
            <w:r w:rsidR="00E93208" w:rsidRPr="001E7227">
              <w:rPr>
                <w:rFonts w:ascii="Times New Roman" w:hAnsi="Times New Roman" w:cs="Times New Roman"/>
                <w:bCs/>
                <w:sz w:val="24"/>
                <w:szCs w:val="24"/>
              </w:rPr>
              <w:t>Iekšlietu ministrijas sistēmas iestāžu un Ieslodzījuma vietu pārvaldes amatpersonu ar speciālajām dienesta pakāpēm dienesta gaitas likuma 7. pantā ietverto regulējumu</w:t>
            </w:r>
            <w:r w:rsidRPr="001E7227">
              <w:rPr>
                <w:rFonts w:ascii="Times New Roman" w:hAnsi="Times New Roman" w:cs="Times New Roman"/>
                <w:bCs/>
                <w:sz w:val="24"/>
                <w:szCs w:val="24"/>
              </w:rPr>
              <w:t>.</w:t>
            </w:r>
          </w:p>
          <w:p w:rsidR="00015301"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ab/>
              <w:t xml:space="preserve">Stingrākas izglītības prasības ir paredzētas attiecībā uz pašvaldību administratīvo komisiju locekļiem. Lai paaugstinātu administratīvo komisiju pieņemto lēmumu kvalitāti un veicinātu administratīvā pārkāpuma procesa efektivitāti pašvaldībās, likumprojekts paredz, ka pašvaldības administratīvajā komisijā iekļauj </w:t>
            </w:r>
            <w:r w:rsidR="00A00EBF" w:rsidRPr="001E7227">
              <w:rPr>
                <w:rFonts w:ascii="Times New Roman" w:hAnsi="Times New Roman" w:cs="Times New Roman"/>
                <w:bCs/>
                <w:sz w:val="24"/>
                <w:szCs w:val="24"/>
              </w:rPr>
              <w:t>vismaz vien</w:t>
            </w:r>
            <w:r w:rsidR="003A39B8" w:rsidRPr="001E7227">
              <w:rPr>
                <w:rFonts w:ascii="Times New Roman" w:hAnsi="Times New Roman" w:cs="Times New Roman"/>
                <w:bCs/>
                <w:sz w:val="24"/>
                <w:szCs w:val="24"/>
              </w:rPr>
              <w:t>u</w:t>
            </w:r>
            <w:r w:rsidR="00A00EBF" w:rsidRPr="001E7227">
              <w:rPr>
                <w:rFonts w:ascii="Times New Roman" w:hAnsi="Times New Roman" w:cs="Times New Roman"/>
                <w:bCs/>
                <w:sz w:val="24"/>
                <w:szCs w:val="24"/>
              </w:rPr>
              <w:t xml:space="preserve"> person</w:t>
            </w:r>
            <w:r w:rsidR="003A39B8" w:rsidRPr="001E7227">
              <w:rPr>
                <w:rFonts w:ascii="Times New Roman" w:hAnsi="Times New Roman" w:cs="Times New Roman"/>
                <w:bCs/>
                <w:sz w:val="24"/>
                <w:szCs w:val="24"/>
              </w:rPr>
              <w:t>u</w:t>
            </w:r>
            <w:r w:rsidR="00A00EBF" w:rsidRPr="001E7227">
              <w:rPr>
                <w:rFonts w:ascii="Times New Roman" w:hAnsi="Times New Roman" w:cs="Times New Roman"/>
                <w:bCs/>
                <w:sz w:val="24"/>
                <w:szCs w:val="24"/>
              </w:rPr>
              <w:t>, kura</w:t>
            </w:r>
            <w:r w:rsidRPr="001E7227">
              <w:rPr>
                <w:rFonts w:ascii="Times New Roman" w:hAnsi="Times New Roman" w:cs="Times New Roman"/>
                <w:bCs/>
                <w:sz w:val="24"/>
                <w:szCs w:val="24"/>
              </w:rPr>
              <w:t xml:space="preserve"> ir ieguvu</w:t>
            </w:r>
            <w:r w:rsidR="00A00EBF" w:rsidRPr="001E7227">
              <w:rPr>
                <w:rFonts w:ascii="Times New Roman" w:hAnsi="Times New Roman" w:cs="Times New Roman"/>
                <w:bCs/>
                <w:sz w:val="24"/>
                <w:szCs w:val="24"/>
              </w:rPr>
              <w:t>si</w:t>
            </w:r>
            <w:r w:rsidRPr="001E7227">
              <w:rPr>
                <w:rFonts w:ascii="Times New Roman" w:hAnsi="Times New Roman" w:cs="Times New Roman"/>
                <w:bCs/>
                <w:sz w:val="24"/>
                <w:szCs w:val="24"/>
              </w:rPr>
              <w:t xml:space="preserve"> 2. līmeņa aug</w:t>
            </w:r>
            <w:r w:rsidR="00A00EBF" w:rsidRPr="001E7227">
              <w:rPr>
                <w:rFonts w:ascii="Times New Roman" w:hAnsi="Times New Roman" w:cs="Times New Roman"/>
                <w:bCs/>
                <w:sz w:val="24"/>
                <w:szCs w:val="24"/>
              </w:rPr>
              <w:t>stāko izglītību tiesību zinātnē</w:t>
            </w:r>
            <w:r w:rsidRPr="001E7227">
              <w:rPr>
                <w:rFonts w:ascii="Times New Roman" w:hAnsi="Times New Roman" w:cs="Times New Roman"/>
                <w:bCs/>
                <w:sz w:val="24"/>
                <w:szCs w:val="24"/>
              </w:rPr>
              <w:t>.</w:t>
            </w:r>
          </w:p>
          <w:p w:rsidR="00A00EBF" w:rsidRPr="001E7227" w:rsidRDefault="00A00EBF" w:rsidP="001E7227">
            <w:pPr>
              <w:spacing w:after="0" w:line="240" w:lineRule="auto"/>
              <w:jc w:val="both"/>
              <w:rPr>
                <w:rFonts w:ascii="Times New Roman" w:hAnsi="Times New Roman" w:cs="Times New Roman"/>
                <w:bCs/>
                <w:sz w:val="24"/>
                <w:szCs w:val="24"/>
              </w:rPr>
            </w:pPr>
          </w:p>
          <w:p w:rsidR="00015301" w:rsidRPr="001E7227" w:rsidRDefault="00FF7F07" w:rsidP="001E7227">
            <w:pPr>
              <w:pStyle w:val="Sarakstarindkopa"/>
              <w:numPr>
                <w:ilvl w:val="0"/>
                <w:numId w:val="9"/>
              </w:numPr>
              <w:spacing w:after="0" w:line="240" w:lineRule="auto"/>
              <w:jc w:val="both"/>
              <w:rPr>
                <w:rFonts w:ascii="Times New Roman" w:hAnsi="Times New Roman" w:cs="Times New Roman"/>
                <w:b/>
                <w:bCs/>
                <w:sz w:val="24"/>
                <w:szCs w:val="24"/>
              </w:rPr>
            </w:pPr>
            <w:r w:rsidRPr="001E7227">
              <w:rPr>
                <w:rFonts w:ascii="Times New Roman" w:hAnsi="Times New Roman" w:cs="Times New Roman"/>
                <w:b/>
                <w:bCs/>
                <w:sz w:val="24"/>
                <w:szCs w:val="24"/>
              </w:rPr>
              <w:t xml:space="preserve">Lēmuma par soda piemērošanu pieņemšanas </w:t>
            </w:r>
            <w:proofErr w:type="spellStart"/>
            <w:r w:rsidRPr="001E7227">
              <w:rPr>
                <w:rFonts w:ascii="Times New Roman" w:hAnsi="Times New Roman" w:cs="Times New Roman"/>
                <w:b/>
                <w:bCs/>
                <w:sz w:val="24"/>
                <w:szCs w:val="24"/>
              </w:rPr>
              <w:t>pamatstadijas</w:t>
            </w:r>
            <w:proofErr w:type="spellEnd"/>
          </w:p>
          <w:p w:rsidR="00B854ED"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Iestāžu, kuru amatpersonas piem</w:t>
            </w:r>
            <w:r w:rsidR="00810CBE" w:rsidRPr="001E7227">
              <w:rPr>
                <w:rFonts w:ascii="Times New Roman" w:hAnsi="Times New Roman" w:cs="Times New Roman"/>
                <w:sz w:val="24"/>
                <w:szCs w:val="24"/>
              </w:rPr>
              <w:t>ēro administratīvos sodus, lielais</w:t>
            </w:r>
            <w:r w:rsidRPr="001E7227">
              <w:rPr>
                <w:rFonts w:ascii="Times New Roman" w:hAnsi="Times New Roman" w:cs="Times New Roman"/>
                <w:sz w:val="24"/>
                <w:szCs w:val="24"/>
              </w:rPr>
              <w:t xml:space="preserve"> skaits un katras iestādes darbības specifika bija priekšnoteikums tādu normu ietveršanai likumprojektā, kas varētu tikt piemērotas situācijās ar </w:t>
            </w:r>
            <w:r w:rsidRPr="001E7227">
              <w:rPr>
                <w:rFonts w:ascii="Times New Roman" w:hAnsi="Times New Roman" w:cs="Times New Roman"/>
                <w:sz w:val="24"/>
                <w:szCs w:val="24"/>
              </w:rPr>
              <w:lastRenderedPageBreak/>
              <w:t>dažādiem tiesiskajiem un faktiskajiem apstākļiem.</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 Administratīvā pārkāpuma process sastāv no šādām stadijām:</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1) procesa uzsākšana;</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2) lietas sagatavošana izskatīšanai;</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3) lietas izskatīšana un lēmuma pieņemšana;</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4) lēmuma pārsūdzēšana augstākai amatpersonai;</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5) lēmuma pārsūdzēšana tiesā;</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6) soda izpilde.</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Procesa uzsākšana, lietas sagatavošana izskatīšanai, lietas izskatīšana un lēmuma pieņemšana, kā arī soda izpildes stadija ir obligātas administratīvā pārkāpuma procesa stadijas, savukārt lēmuma pārsūdzēšana augstākai amatpersonai un lēmuma pārsūdzēšana tiesā – fakultatīvas.</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Katrā administratīvā pārkāpuma lietā, neskatoties uz veicamo darbību skaitu un specifiku, obligātās procesa stadijas ir klātesošas. Neatkarīgi no tā, cik ātri tiek izskatīta lieta un pieņemts lēmums, amatpersona veic darbības, kas veido procesa obligātās stadijas. Ievērojot minēto, likumprojektā regulējums, kas attiecas uz administratīvā pārkāpuma procesu iestādē, ir sadalīts </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blokos</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 xml:space="preserve"> un katrs no tiem atbilst iepriekš minētajām procesa stadijām. Katrā </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blokā</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 xml:space="preserve"> ir uzskaitītas darbības, kas tiek veiktas attiecīgajā procesa stadijā. Taču, ņemot vērā katras iestādes darbības specifiku, amatpersonas kompetencē būs izvēlēties tos likumprojektā piedāvātos instrumentus, kas ir nepieciešami un kas atbilst katras lietas specifikai. Piemēram, likumprojekts paredz, ka, sagatavojot lietu izskatīšanai, amatpersona veic šādas darbības: izlemj, vai lietas izskatīšana ir tās kompetencē; veic izmeklēšanas darbības; piemēro procesuālos piespiedu līdzekļus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Neapšaubāmi, ka katrai amatpersonai, sagatavojoties lietas izskatīšanai, ir jāpārliecinās, ka tā ir kompetenta attiecīgu lietu izskatīt, taču ne visos gadījumos būs nepieciešams piemērot procesuālos piespiedu līdzekļus.</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Likumprojekts paredz piešķirt amatpersonai rīcības brīvību, lemjot par daudziem citiem procesa nodrošināšanai svarīgiem jautājumiem. Piemēram, amatpersona būs kompetenta izvēlēties lietas izskatīšanas vietu un atbilstoši lietas apstākļiem noteikt lietas izskatīšanas termiņu. </w:t>
            </w:r>
            <w:r w:rsidRPr="001E7227">
              <w:rPr>
                <w:rFonts w:ascii="Times New Roman" w:hAnsi="Times New Roman" w:cs="Times New Roman"/>
                <w:sz w:val="24"/>
                <w:szCs w:val="24"/>
              </w:rPr>
              <w:tab/>
              <w:t xml:space="preserve">Procesuālo dokumentu noformēšanā amatpersonai arī ir piešķirta rīcības brīvība. Likumprojekts paredz, kādus lēmumus amatpersona pieņem procesa ietvaros. Tāpat likumprojekts noteic, kāda informācija ir norādāmā lēmumā par procesa uzsākšanu, lēmumā par soda piemērošanu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xml:space="preserve">. Taču likumprojekts nenoteic lēmumu obligātu formu. Amatpersonai, kas attiecīgu lēmumu pieņem, ir pašai jālemj par lēmuma formu. Norādāms, ka tas tomēr neizslēdz katras iestādes iespējas ar iekšējo normatīvo aktu šo jautājumu regulēt, lai nodrošinātu prakses vienveidīgumu konkrētu lietu izskatīšanā un procesa nodrošināšanā. </w:t>
            </w:r>
          </w:p>
          <w:p w:rsidR="003A39B8"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Likumprojekts neparedz iespēju administratīvā pārkāpuma procesu uzsākt rezolūcijas formā, jo, ievērojot </w:t>
            </w:r>
            <w:r w:rsidRPr="001E7227">
              <w:rPr>
                <w:rFonts w:ascii="Times New Roman" w:hAnsi="Times New Roman" w:cs="Times New Roman"/>
                <w:sz w:val="24"/>
                <w:szCs w:val="24"/>
              </w:rPr>
              <w:lastRenderedPageBreak/>
              <w:t xml:space="preserve">likumprojektā ietvertās prasības attiecībā uz lēmuma par procesa uzsākšanu saturu, rezolūcija kā atsevišķa procesa uzsākšanas forma nav nepieciešama. </w:t>
            </w:r>
          </w:p>
          <w:p w:rsidR="003351C3" w:rsidRPr="001E7227" w:rsidRDefault="003351C3"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Vienas procesa stadijas (process iestādē) ietvaros var darboties vairākas amatpersonas (piemēram, viena amatpersona uzsākt procesu un cita-pieņem lēmumu lietā), likumprojekts neparedz pienākumu visas darbības iestādes stadijā veikt vienai amatpersonai. Amatpersonu kompetenču sadalījums ir nozaru normatīvo aktu regulēšanas jautājums.</w:t>
            </w:r>
          </w:p>
          <w:p w:rsidR="0096495D" w:rsidRPr="001E7227" w:rsidRDefault="0096495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Likumprojekts paredz jaunu regulējumu attiecībā uz personu datu aizsardzību. Ievērojot to, ka liecināšana par administratīvo pārkāpumu atsevišķos gadījumos var izraisīt nelabvēlīgas sekas attiecībā uz liecinieku/cietušo (piemēram, gadījumi, kad darbinieks liecina par darba devēja pārkāpumiem, bērns ziņo par pedagoga pārkāpumiem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xml:space="preserve">.), ir nepieciešams aizsargāt personu datus. Tādējādi likumprojekts noteic, ka personas, kura ziņoja par administratīvo pārkāpumu, cietušā, kā arī liecinieka datiem ir ierobežotas pieejamības informācijas statuss, ja šī persona ir materiāli vai citādi atkarīga vai pakļauta pie atbildības saucamajai personai. Personas dati ir pieejami tikai amatpersonai, augstākai amatpersonai un tiesai. Personas dati ir pieejami arī citām personām, ja datu subjekts ir piekritis savu datu apstrādei. Šis regulējums būtu attiecināms uz gadījumiem, kad pastāv varbūtība, ka administratīvā pārkāpuma lietas izskatīšanas un soda piemērošanas rezultātā pie atbildības sauktā persona, zināmā veidā „atriebjoties” personai, kura ir sniegusi informāciju sakarā ar pārkāpumu, pasliktina šīs personas stāvokli un šīs darbības nevar pakļaut efektīvai uzraudzībai un kontrolei. </w:t>
            </w:r>
          </w:p>
          <w:p w:rsidR="006C5307" w:rsidRPr="001E7227" w:rsidRDefault="006C5307" w:rsidP="001E7227">
            <w:pPr>
              <w:spacing w:after="0" w:line="240" w:lineRule="auto"/>
              <w:jc w:val="both"/>
              <w:rPr>
                <w:rFonts w:ascii="Times New Roman" w:hAnsi="Times New Roman" w:cs="Times New Roman"/>
                <w:sz w:val="24"/>
                <w:szCs w:val="24"/>
              </w:rPr>
            </w:pPr>
          </w:p>
          <w:p w:rsidR="006C5307" w:rsidRPr="001E7227" w:rsidRDefault="006C5307"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Atteikšanās no administratīvā pārkāpuma protokola</w:t>
            </w:r>
          </w:p>
          <w:p w:rsidR="003A39B8" w:rsidRPr="001E7227" w:rsidRDefault="006C5307" w:rsidP="001E7227">
            <w:pPr>
              <w:pStyle w:val="Sarakstarindkopa"/>
              <w:spacing w:after="0" w:line="240" w:lineRule="auto"/>
              <w:ind w:left="136" w:firstLine="933"/>
              <w:jc w:val="both"/>
              <w:rPr>
                <w:rFonts w:ascii="Times New Roman" w:hAnsi="Times New Roman" w:cs="Times New Roman"/>
                <w:sz w:val="24"/>
                <w:szCs w:val="24"/>
              </w:rPr>
            </w:pPr>
            <w:r w:rsidRPr="001E7227">
              <w:rPr>
                <w:rFonts w:ascii="Times New Roman" w:hAnsi="Times New Roman" w:cs="Times New Roman"/>
                <w:sz w:val="24"/>
                <w:szCs w:val="24"/>
              </w:rPr>
              <w:t>Šobrīd administratīvā pārkāpuma protokols ir tiesību akt</w:t>
            </w:r>
            <w:r w:rsidR="0096495D" w:rsidRPr="001E7227">
              <w:rPr>
                <w:rFonts w:ascii="Times New Roman" w:hAnsi="Times New Roman" w:cs="Times New Roman"/>
                <w:sz w:val="24"/>
                <w:szCs w:val="24"/>
              </w:rPr>
              <w:t>s</w:t>
            </w:r>
            <w:r w:rsidRPr="001E7227">
              <w:rPr>
                <w:rFonts w:ascii="Times New Roman" w:hAnsi="Times New Roman" w:cs="Times New Roman"/>
                <w:sz w:val="24"/>
                <w:szCs w:val="24"/>
              </w:rPr>
              <w:t xml:space="preserve"> ar trejādu juridisko dabu, kas atkarīga no procesa stadijas, kurā šis tiesību akts tiek sastādīts, kā arī no mērķa, ar kādu šis tiesību akts tiek sastādīts. Tas var būt gan lēmums, ar kuru tiek uzsākta administratīv</w:t>
            </w:r>
            <w:r w:rsidR="003A39B8" w:rsidRPr="001E7227">
              <w:rPr>
                <w:rFonts w:ascii="Times New Roman" w:hAnsi="Times New Roman" w:cs="Times New Roman"/>
                <w:sz w:val="24"/>
                <w:szCs w:val="24"/>
              </w:rPr>
              <w:t>ā</w:t>
            </w:r>
            <w:r w:rsidRPr="001E7227">
              <w:rPr>
                <w:rFonts w:ascii="Times New Roman" w:hAnsi="Times New Roman" w:cs="Times New Roman"/>
                <w:sz w:val="24"/>
                <w:szCs w:val="24"/>
              </w:rPr>
              <w:t xml:space="preserve"> pārkāpumu lietvedība, gan tiesību akts, ar kuru personai tiek uzrādīta tai izvirzītā apsūdzība administratīvā pārkāpuma izdarīšanā, gan arī lēmums, ar kuru personai tiek piemēr</w:t>
            </w:r>
            <w:r w:rsidR="003A39B8" w:rsidRPr="001E7227">
              <w:rPr>
                <w:rFonts w:ascii="Times New Roman" w:hAnsi="Times New Roman" w:cs="Times New Roman"/>
                <w:sz w:val="24"/>
                <w:szCs w:val="24"/>
              </w:rPr>
              <w:t>ots administratīvais sods. Šāda</w:t>
            </w:r>
            <w:r w:rsidRPr="001E7227">
              <w:rPr>
                <w:rFonts w:ascii="Times New Roman" w:hAnsi="Times New Roman" w:cs="Times New Roman"/>
                <w:sz w:val="24"/>
                <w:szCs w:val="24"/>
              </w:rPr>
              <w:t xml:space="preserve"> viena un tā paša dokumenta trejādā tiesiska daba līdz šim ir radījusi dažādu iestāžu praksi administratīvā pārkāpuma protokola izmantošanā.</w:t>
            </w:r>
            <w:r w:rsidR="00146DF6" w:rsidRPr="001E7227">
              <w:rPr>
                <w:rFonts w:ascii="Times New Roman" w:hAnsi="Times New Roman" w:cs="Times New Roman"/>
                <w:sz w:val="24"/>
                <w:szCs w:val="24"/>
              </w:rPr>
              <w:t xml:space="preserve"> </w:t>
            </w:r>
            <w:proofErr w:type="gramStart"/>
            <w:r w:rsidR="00146DF6" w:rsidRPr="001E7227">
              <w:rPr>
                <w:rFonts w:ascii="Times New Roman" w:hAnsi="Times New Roman" w:cs="Times New Roman"/>
                <w:sz w:val="24"/>
                <w:szCs w:val="24"/>
              </w:rPr>
              <w:t>Bez tam</w:t>
            </w:r>
            <w:proofErr w:type="gramEnd"/>
            <w:r w:rsidR="00146DF6" w:rsidRPr="001E7227">
              <w:rPr>
                <w:rFonts w:ascii="Times New Roman" w:hAnsi="Times New Roman" w:cs="Times New Roman"/>
                <w:sz w:val="24"/>
                <w:szCs w:val="24"/>
              </w:rPr>
              <w:t>, ja lietvedības termiņa garumu skaita no administratīvā pārkāpuma</w:t>
            </w:r>
            <w:r w:rsidR="003351C3" w:rsidRPr="001E7227">
              <w:rPr>
                <w:rFonts w:ascii="Times New Roman" w:hAnsi="Times New Roman" w:cs="Times New Roman"/>
                <w:sz w:val="24"/>
                <w:szCs w:val="24"/>
              </w:rPr>
              <w:t xml:space="preserve"> protokola sastādīšanas brīža (</w:t>
            </w:r>
            <w:r w:rsidR="00146DF6" w:rsidRPr="001E7227">
              <w:rPr>
                <w:rFonts w:ascii="Times New Roman" w:hAnsi="Times New Roman" w:cs="Times New Roman"/>
                <w:sz w:val="24"/>
                <w:szCs w:val="24"/>
              </w:rPr>
              <w:t xml:space="preserve">kā tas ir līdz šim), lēmuma pieņemšanas procesuālais termiņš kļūst atkarīgs no protokola sastādīšanas brīža, nevis no </w:t>
            </w:r>
            <w:r w:rsidR="003351C3" w:rsidRPr="001E7227">
              <w:rPr>
                <w:rFonts w:ascii="Times New Roman" w:hAnsi="Times New Roman" w:cs="Times New Roman"/>
                <w:sz w:val="24"/>
                <w:szCs w:val="24"/>
              </w:rPr>
              <w:t>procesa</w:t>
            </w:r>
            <w:r w:rsidR="00146DF6" w:rsidRPr="001E7227">
              <w:rPr>
                <w:rFonts w:ascii="Times New Roman" w:hAnsi="Times New Roman" w:cs="Times New Roman"/>
                <w:sz w:val="24"/>
                <w:szCs w:val="24"/>
              </w:rPr>
              <w:t xml:space="preserve"> uzsākšanas brīža. </w:t>
            </w:r>
          </w:p>
          <w:p w:rsidR="006C5307" w:rsidRPr="001E7227" w:rsidRDefault="006C5307" w:rsidP="001E7227">
            <w:pPr>
              <w:pStyle w:val="Sarakstarindkopa"/>
              <w:spacing w:after="0" w:line="240" w:lineRule="auto"/>
              <w:ind w:left="136" w:firstLine="933"/>
              <w:jc w:val="both"/>
              <w:rPr>
                <w:rFonts w:ascii="Times New Roman" w:hAnsi="Times New Roman" w:cs="Times New Roman"/>
                <w:sz w:val="24"/>
                <w:szCs w:val="24"/>
              </w:rPr>
            </w:pPr>
            <w:r w:rsidRPr="001E7227">
              <w:rPr>
                <w:rFonts w:ascii="Times New Roman" w:hAnsi="Times New Roman" w:cs="Times New Roman"/>
                <w:sz w:val="24"/>
                <w:szCs w:val="24"/>
              </w:rPr>
              <w:t>Likumprojekts vairs neparedz administratīv</w:t>
            </w:r>
            <w:r w:rsidR="003A39B8" w:rsidRPr="001E7227">
              <w:rPr>
                <w:rFonts w:ascii="Times New Roman" w:hAnsi="Times New Roman" w:cs="Times New Roman"/>
                <w:sz w:val="24"/>
                <w:szCs w:val="24"/>
              </w:rPr>
              <w:t>ā</w:t>
            </w:r>
            <w:r w:rsidRPr="001E7227">
              <w:rPr>
                <w:rFonts w:ascii="Times New Roman" w:hAnsi="Times New Roman" w:cs="Times New Roman"/>
                <w:sz w:val="24"/>
                <w:szCs w:val="24"/>
              </w:rPr>
              <w:t xml:space="preserve"> pārkāpum</w:t>
            </w:r>
            <w:r w:rsidR="003A39B8" w:rsidRPr="001E7227">
              <w:rPr>
                <w:rFonts w:ascii="Times New Roman" w:hAnsi="Times New Roman" w:cs="Times New Roman"/>
                <w:sz w:val="24"/>
                <w:szCs w:val="24"/>
              </w:rPr>
              <w:t>a</w:t>
            </w:r>
            <w:r w:rsidRPr="001E7227">
              <w:rPr>
                <w:rFonts w:ascii="Times New Roman" w:hAnsi="Times New Roman" w:cs="Times New Roman"/>
                <w:sz w:val="24"/>
                <w:szCs w:val="24"/>
              </w:rPr>
              <w:t xml:space="preserve"> </w:t>
            </w:r>
            <w:r w:rsidR="003351C3" w:rsidRPr="001E7227">
              <w:rPr>
                <w:rFonts w:ascii="Times New Roman" w:hAnsi="Times New Roman" w:cs="Times New Roman"/>
                <w:sz w:val="24"/>
                <w:szCs w:val="24"/>
              </w:rPr>
              <w:t>procesā</w:t>
            </w:r>
            <w:r w:rsidRPr="001E7227">
              <w:rPr>
                <w:rFonts w:ascii="Times New Roman" w:hAnsi="Times New Roman" w:cs="Times New Roman"/>
                <w:sz w:val="24"/>
                <w:szCs w:val="24"/>
              </w:rPr>
              <w:t xml:space="preserve"> tādu dokumentu kā admi</w:t>
            </w:r>
            <w:r w:rsidR="003A39B8" w:rsidRPr="001E7227">
              <w:rPr>
                <w:rFonts w:ascii="Times New Roman" w:hAnsi="Times New Roman" w:cs="Times New Roman"/>
                <w:sz w:val="24"/>
                <w:szCs w:val="24"/>
              </w:rPr>
              <w:t>nistratīvā pārkāpuma protokols</w:t>
            </w:r>
            <w:r w:rsidR="00146DF6" w:rsidRPr="001E7227">
              <w:rPr>
                <w:rFonts w:ascii="Times New Roman" w:hAnsi="Times New Roman" w:cs="Times New Roman"/>
                <w:sz w:val="24"/>
                <w:szCs w:val="24"/>
              </w:rPr>
              <w:t xml:space="preserve">. Process paredz vairāku lēmumu pieņemšanu. Svarīgākie no tiem ir lēmums par </w:t>
            </w:r>
            <w:r w:rsidR="003351C3" w:rsidRPr="001E7227">
              <w:rPr>
                <w:rFonts w:ascii="Times New Roman" w:hAnsi="Times New Roman" w:cs="Times New Roman"/>
                <w:sz w:val="24"/>
                <w:szCs w:val="24"/>
              </w:rPr>
              <w:t>procesa</w:t>
            </w:r>
            <w:r w:rsidR="00146DF6" w:rsidRPr="001E7227">
              <w:rPr>
                <w:rFonts w:ascii="Times New Roman" w:hAnsi="Times New Roman" w:cs="Times New Roman"/>
                <w:sz w:val="24"/>
                <w:szCs w:val="24"/>
              </w:rPr>
              <w:t xml:space="preserve"> uzsākšanu, lēmums administratīvā pārkāpuma lietā un lēmums par </w:t>
            </w:r>
            <w:r w:rsidR="003351C3" w:rsidRPr="001E7227">
              <w:rPr>
                <w:rFonts w:ascii="Times New Roman" w:hAnsi="Times New Roman" w:cs="Times New Roman"/>
                <w:sz w:val="24"/>
                <w:szCs w:val="24"/>
              </w:rPr>
              <w:t>procesa</w:t>
            </w:r>
            <w:r w:rsidR="00BE6083" w:rsidRPr="001E7227">
              <w:rPr>
                <w:rFonts w:ascii="Times New Roman" w:hAnsi="Times New Roman" w:cs="Times New Roman"/>
                <w:sz w:val="24"/>
                <w:szCs w:val="24"/>
              </w:rPr>
              <w:t xml:space="preserve"> izbeigšanu. Bez tie</w:t>
            </w:r>
            <w:r w:rsidR="00146DF6" w:rsidRPr="001E7227">
              <w:rPr>
                <w:rFonts w:ascii="Times New Roman" w:hAnsi="Times New Roman" w:cs="Times New Roman"/>
                <w:sz w:val="24"/>
                <w:szCs w:val="24"/>
              </w:rPr>
              <w:t>m procesā var tikt pieņemta virkne pakārtota rakstura procesuālo lēmumu – lēmums par ekspertīzes nozīmēšanu, lēmums pa</w:t>
            </w:r>
            <w:r w:rsidR="003A39B8" w:rsidRPr="001E7227">
              <w:rPr>
                <w:rFonts w:ascii="Times New Roman" w:hAnsi="Times New Roman" w:cs="Times New Roman"/>
                <w:sz w:val="24"/>
                <w:szCs w:val="24"/>
              </w:rPr>
              <w:t xml:space="preserve">r </w:t>
            </w:r>
            <w:r w:rsidR="003A39B8" w:rsidRPr="001E7227">
              <w:rPr>
                <w:rFonts w:ascii="Times New Roman" w:hAnsi="Times New Roman" w:cs="Times New Roman"/>
                <w:sz w:val="24"/>
                <w:szCs w:val="24"/>
              </w:rPr>
              <w:lastRenderedPageBreak/>
              <w:t xml:space="preserve">mantu un dokumentu izņemšanu </w:t>
            </w:r>
            <w:proofErr w:type="spellStart"/>
            <w:r w:rsidR="00146DF6" w:rsidRPr="001E7227">
              <w:rPr>
                <w:rFonts w:ascii="Times New Roman" w:hAnsi="Times New Roman" w:cs="Times New Roman"/>
                <w:sz w:val="24"/>
                <w:szCs w:val="24"/>
              </w:rPr>
              <w:t>u.c</w:t>
            </w:r>
            <w:proofErr w:type="spellEnd"/>
            <w:r w:rsidR="00146DF6" w:rsidRPr="001E7227">
              <w:rPr>
                <w:rFonts w:ascii="Times New Roman" w:hAnsi="Times New Roman" w:cs="Times New Roman"/>
                <w:sz w:val="24"/>
                <w:szCs w:val="24"/>
              </w:rPr>
              <w:t xml:space="preserve">. Likumprojekts nosaka </w:t>
            </w:r>
            <w:r w:rsidR="009A1B18" w:rsidRPr="001E7227">
              <w:rPr>
                <w:rFonts w:ascii="Times New Roman" w:hAnsi="Times New Roman" w:cs="Times New Roman"/>
                <w:sz w:val="24"/>
                <w:szCs w:val="24"/>
              </w:rPr>
              <w:t>šo lēmumu obligātās sastāvdaļas</w:t>
            </w:r>
            <w:r w:rsidR="00146DF6" w:rsidRPr="001E7227">
              <w:rPr>
                <w:rFonts w:ascii="Times New Roman" w:hAnsi="Times New Roman" w:cs="Times New Roman"/>
                <w:sz w:val="24"/>
                <w:szCs w:val="24"/>
              </w:rPr>
              <w:t xml:space="preserve">. Tādejādi tam, vai lēmums tiek sastādīts brīvā formā, vai veidlapas formā (tā saucamajā protokolā) ir vienīgi </w:t>
            </w:r>
            <w:r w:rsidR="003351C3" w:rsidRPr="001E7227">
              <w:rPr>
                <w:rFonts w:ascii="Times New Roman" w:hAnsi="Times New Roman" w:cs="Times New Roman"/>
                <w:sz w:val="24"/>
                <w:szCs w:val="24"/>
              </w:rPr>
              <w:t>procesa</w:t>
            </w:r>
            <w:r w:rsidR="00146DF6" w:rsidRPr="001E7227">
              <w:rPr>
                <w:rFonts w:ascii="Times New Roman" w:hAnsi="Times New Roman" w:cs="Times New Roman"/>
                <w:sz w:val="24"/>
                <w:szCs w:val="24"/>
              </w:rPr>
              <w:t xml:space="preserve"> organizatoriska nozīme, bet ne juridiska nozīme. Lai veidlapu lietošanu padarītu pēc iespējas ērtāku un to struktūra būtu optimāli piemērota katras iestādes lietvedībā esošo pārkāpumu specifikai, veidlapu formas, ievērojot likumā noteikto lēmuma obligāto saturu, iestāde nosaka pati. </w:t>
            </w:r>
            <w:r w:rsidR="009A1B18" w:rsidRPr="001E7227">
              <w:rPr>
                <w:rFonts w:ascii="Times New Roman" w:hAnsi="Times New Roman" w:cs="Times New Roman"/>
                <w:sz w:val="24"/>
                <w:szCs w:val="24"/>
              </w:rPr>
              <w:t>Tādējādi katra iestāde var izvēlēties atbilstošāko lēmumu noformēšanas veidu-katru lēmumu pieņemot atsevišķa dokumenta formā vai vairākus lēmumus apvienojot vienā dokumentā. Gadījumā, ja vairāki lēmumi ir iekļauti vienā dokumentā, tā informācija, kas atkārtojas katrā no lēmumiem (piemēram, ziņas par procesa dalībniekiem), nav jādublē.</w:t>
            </w:r>
          </w:p>
          <w:p w:rsidR="007278A3" w:rsidRPr="001E7227" w:rsidRDefault="00910FFC" w:rsidP="001E7227">
            <w:pPr>
              <w:pStyle w:val="Sarakstarindkopa"/>
              <w:spacing w:after="0" w:line="240" w:lineRule="auto"/>
              <w:ind w:left="136" w:firstLine="933"/>
              <w:jc w:val="both"/>
              <w:rPr>
                <w:rFonts w:ascii="Times New Roman" w:hAnsi="Times New Roman" w:cs="Times New Roman"/>
                <w:b/>
                <w:bCs/>
                <w:sz w:val="24"/>
                <w:szCs w:val="24"/>
              </w:rPr>
            </w:pPr>
            <w:r w:rsidRPr="001E7227">
              <w:rPr>
                <w:rFonts w:ascii="Times New Roman" w:hAnsi="Times New Roman" w:cs="Times New Roman"/>
                <w:b/>
                <w:sz w:val="24"/>
                <w:szCs w:val="24"/>
              </w:rPr>
              <w:t xml:space="preserve">Protokola sastādīšana likumprojektā ir paredzēta attiecībā uz procesuālo darbību veikšanu – izmeklēšanas darbību veikšanu un procesuālo piespiedu līdzekļu piemērošanas fiksēšanu. </w:t>
            </w:r>
            <w:r w:rsidR="00AF528D" w:rsidRPr="001E7227">
              <w:rPr>
                <w:rFonts w:ascii="Times New Roman" w:hAnsi="Times New Roman" w:cs="Times New Roman"/>
                <w:b/>
                <w:sz w:val="24"/>
                <w:szCs w:val="24"/>
              </w:rPr>
              <w:t xml:space="preserve">Protokolā iekļauj lēmumu par attiecīgās darbības veikšanu un darbības gaitu. </w:t>
            </w:r>
            <w:r w:rsidRPr="001E7227">
              <w:rPr>
                <w:rFonts w:ascii="Times New Roman" w:hAnsi="Times New Roman" w:cs="Times New Roman"/>
                <w:b/>
                <w:sz w:val="24"/>
                <w:szCs w:val="24"/>
              </w:rPr>
              <w:t xml:space="preserve">Procesuālās darbības protokola sastādīšana ir obligāta </w:t>
            </w:r>
            <w:r w:rsidR="007278A3" w:rsidRPr="001E7227">
              <w:rPr>
                <w:rFonts w:ascii="Times New Roman" w:hAnsi="Times New Roman" w:cs="Times New Roman"/>
                <w:b/>
                <w:sz w:val="24"/>
                <w:szCs w:val="24"/>
              </w:rPr>
              <w:t>g</w:t>
            </w:r>
            <w:r w:rsidRPr="001E7227">
              <w:rPr>
                <w:rFonts w:ascii="Times New Roman" w:hAnsi="Times New Roman" w:cs="Times New Roman"/>
                <w:b/>
                <w:sz w:val="24"/>
                <w:szCs w:val="24"/>
              </w:rPr>
              <w:t>adījumos, kad tas ir atrunāts likumprojektā (</w:t>
            </w:r>
            <w:proofErr w:type="spellStart"/>
            <w:r w:rsidRPr="001E7227">
              <w:rPr>
                <w:rFonts w:ascii="Times New Roman" w:hAnsi="Times New Roman" w:cs="Times New Roman"/>
                <w:b/>
                <w:sz w:val="24"/>
                <w:szCs w:val="24"/>
              </w:rPr>
              <w:t>piem</w:t>
            </w:r>
            <w:proofErr w:type="spellEnd"/>
            <w:r w:rsidRPr="001E7227">
              <w:rPr>
                <w:rFonts w:ascii="Times New Roman" w:hAnsi="Times New Roman" w:cs="Times New Roman"/>
                <w:b/>
                <w:sz w:val="24"/>
                <w:szCs w:val="24"/>
              </w:rPr>
              <w:t xml:space="preserve">., </w:t>
            </w:r>
            <w:r w:rsidR="00AB5EE0" w:rsidRPr="001E7227">
              <w:rPr>
                <w:rFonts w:ascii="Times New Roman" w:hAnsi="Times New Roman" w:cs="Times New Roman"/>
                <w:b/>
                <w:bCs/>
                <w:sz w:val="24"/>
                <w:szCs w:val="24"/>
              </w:rPr>
              <w:t>mantu un dokumentu izņemšana</w:t>
            </w:r>
            <w:r w:rsidRPr="001E7227">
              <w:rPr>
                <w:rFonts w:ascii="Times New Roman" w:hAnsi="Times New Roman" w:cs="Times New Roman"/>
                <w:b/>
                <w:bCs/>
                <w:sz w:val="24"/>
                <w:szCs w:val="24"/>
              </w:rPr>
              <w:t xml:space="preserve">, administratīvā aizturēšana </w:t>
            </w:r>
            <w:proofErr w:type="spellStart"/>
            <w:r w:rsidRPr="001E7227">
              <w:rPr>
                <w:rFonts w:ascii="Times New Roman" w:hAnsi="Times New Roman" w:cs="Times New Roman"/>
                <w:b/>
                <w:bCs/>
                <w:sz w:val="24"/>
                <w:szCs w:val="24"/>
              </w:rPr>
              <w:t>utt</w:t>
            </w:r>
            <w:proofErr w:type="spellEnd"/>
            <w:r w:rsidRPr="001E7227">
              <w:rPr>
                <w:rFonts w:ascii="Times New Roman" w:hAnsi="Times New Roman" w:cs="Times New Roman"/>
                <w:b/>
                <w:bCs/>
                <w:sz w:val="24"/>
                <w:szCs w:val="24"/>
              </w:rPr>
              <w:t>.).</w:t>
            </w:r>
            <w:r w:rsidR="007278A3" w:rsidRPr="001E7227">
              <w:rPr>
                <w:rFonts w:ascii="Times New Roman" w:hAnsi="Times New Roman" w:cs="Times New Roman"/>
                <w:b/>
                <w:bCs/>
                <w:sz w:val="24"/>
                <w:szCs w:val="24"/>
              </w:rPr>
              <w:t xml:space="preserve"> Likumprojekts paredz, ka procesuālās darbības protokola sastādīšana ir obligāta gadījumos, kad tas būtiski skar privātpersonas tiesības un intereses. Tādējādi tiek samazināts administratīvais slogs un </w:t>
            </w:r>
            <w:proofErr w:type="spellStart"/>
            <w:r w:rsidR="007278A3" w:rsidRPr="001E7227">
              <w:rPr>
                <w:rFonts w:ascii="Times New Roman" w:hAnsi="Times New Roman" w:cs="Times New Roman"/>
                <w:b/>
                <w:bCs/>
                <w:sz w:val="24"/>
                <w:szCs w:val="24"/>
              </w:rPr>
              <w:t>efektivizēts</w:t>
            </w:r>
            <w:proofErr w:type="spellEnd"/>
            <w:r w:rsidR="007278A3" w:rsidRPr="001E7227">
              <w:rPr>
                <w:rFonts w:ascii="Times New Roman" w:hAnsi="Times New Roman" w:cs="Times New Roman"/>
                <w:b/>
                <w:bCs/>
                <w:sz w:val="24"/>
                <w:szCs w:val="24"/>
              </w:rPr>
              <w:t xml:space="preserve"> process, neparedzot pienākumu katrā gadījumā rakstīt procesuālās darbības protokolu (</w:t>
            </w:r>
            <w:r w:rsidR="00AF528D" w:rsidRPr="001E7227">
              <w:rPr>
                <w:rFonts w:ascii="Times New Roman" w:hAnsi="Times New Roman" w:cs="Times New Roman"/>
                <w:b/>
                <w:bCs/>
                <w:sz w:val="24"/>
                <w:szCs w:val="24"/>
              </w:rPr>
              <w:t xml:space="preserve">pretējā gadījumā </w:t>
            </w:r>
            <w:r w:rsidR="007278A3" w:rsidRPr="001E7227">
              <w:rPr>
                <w:rFonts w:ascii="Times New Roman" w:hAnsi="Times New Roman" w:cs="Times New Roman"/>
                <w:b/>
                <w:bCs/>
                <w:sz w:val="24"/>
                <w:szCs w:val="24"/>
              </w:rPr>
              <w:t>tas novestu pie situācijas, kad, piemēram, veicot izelpas gaisa pārbaudi, amatpersonai būtu jāraksta protokols visos gadījumos – arī tad, ja izelpas gaisā nav konstatēta alkohola koncentrācija vai konstatētā koncentrācija ir pieļaujama).</w:t>
            </w:r>
          </w:p>
          <w:p w:rsidR="00B854ED" w:rsidRPr="001E7227" w:rsidRDefault="00B854ED" w:rsidP="001E7227">
            <w:pPr>
              <w:spacing w:after="0" w:line="240" w:lineRule="auto"/>
              <w:ind w:left="136" w:firstLine="933"/>
              <w:jc w:val="both"/>
              <w:rPr>
                <w:rFonts w:ascii="Times New Roman" w:hAnsi="Times New Roman" w:cs="Times New Roman"/>
                <w:sz w:val="24"/>
                <w:szCs w:val="24"/>
              </w:rPr>
            </w:pPr>
          </w:p>
          <w:p w:rsidR="00372284" w:rsidRPr="001E7227" w:rsidRDefault="00372284" w:rsidP="001E7227">
            <w:pPr>
              <w:pStyle w:val="Sarakstarindkopa"/>
              <w:numPr>
                <w:ilvl w:val="0"/>
                <w:numId w:val="9"/>
              </w:numPr>
              <w:spacing w:after="0" w:line="240" w:lineRule="auto"/>
              <w:rPr>
                <w:rFonts w:ascii="Times New Roman" w:hAnsi="Times New Roman" w:cs="Times New Roman"/>
                <w:b/>
                <w:bCs/>
                <w:sz w:val="24"/>
                <w:szCs w:val="24"/>
              </w:rPr>
            </w:pPr>
            <w:r w:rsidRPr="001E7227">
              <w:rPr>
                <w:rFonts w:ascii="Times New Roman" w:hAnsi="Times New Roman" w:cs="Times New Roman"/>
                <w:b/>
                <w:bCs/>
                <w:sz w:val="24"/>
                <w:szCs w:val="24"/>
              </w:rPr>
              <w:t>Elektroniskās saziņas iespēju plašāka izmantošana</w:t>
            </w:r>
          </w:p>
          <w:p w:rsidR="00372284" w:rsidRPr="001E7227" w:rsidRDefault="00372284" w:rsidP="001E7227">
            <w:pPr>
              <w:spacing w:after="0" w:line="240" w:lineRule="auto"/>
              <w:rPr>
                <w:rFonts w:ascii="Times New Roman" w:hAnsi="Times New Roman" w:cs="Times New Roman"/>
                <w:sz w:val="24"/>
                <w:szCs w:val="24"/>
              </w:rPr>
            </w:pPr>
          </w:p>
          <w:p w:rsidR="00372284" w:rsidRPr="001E7227" w:rsidRDefault="00372284" w:rsidP="001E7227">
            <w:pPr>
              <w:spacing w:after="0" w:line="240" w:lineRule="auto"/>
              <w:ind w:left="136" w:firstLine="278"/>
              <w:jc w:val="both"/>
              <w:rPr>
                <w:rFonts w:ascii="Times New Roman" w:hAnsi="Times New Roman" w:cs="Times New Roman"/>
                <w:b/>
                <w:sz w:val="24"/>
                <w:szCs w:val="24"/>
              </w:rPr>
            </w:pPr>
            <w:r w:rsidRPr="001E7227">
              <w:rPr>
                <w:rFonts w:ascii="Times New Roman" w:hAnsi="Times New Roman" w:cs="Times New Roman"/>
                <w:b/>
                <w:sz w:val="24"/>
                <w:szCs w:val="24"/>
              </w:rPr>
              <w:t xml:space="preserve">Likumprojektā ir paredzētas iespējas plašāk  saziņai izmantot elektroniskā pasta starpniecību. Kā viens no rekvizītiem, </w:t>
            </w:r>
            <w:proofErr w:type="gramStart"/>
            <w:r w:rsidRPr="001E7227">
              <w:rPr>
                <w:rFonts w:ascii="Times New Roman" w:hAnsi="Times New Roman" w:cs="Times New Roman"/>
                <w:b/>
                <w:sz w:val="24"/>
                <w:szCs w:val="24"/>
              </w:rPr>
              <w:t>kas ikvienā procesuālajā dokumentā ir jāietver attiecībā uz fizisku vai juridisku personu</w:t>
            </w:r>
            <w:proofErr w:type="gramEnd"/>
            <w:r w:rsidRPr="001E7227">
              <w:rPr>
                <w:rFonts w:ascii="Times New Roman" w:hAnsi="Times New Roman" w:cs="Times New Roman"/>
                <w:b/>
                <w:sz w:val="24"/>
                <w:szCs w:val="24"/>
              </w:rPr>
              <w:t xml:space="preserve"> ir elektroniskā pasta adrese (ja personai šāda adrese ir).  Šāda prasība attiecas gan uz iestādes stadijā sagatavotiem procesuālajiem dokumentiem, gan uz tiesas stadijā sagatavotiem procesuālajiem dokumentiem. Papildus ikvienā procesa stadijā procesa dalībniekiem uzlikts pienākums informēt amatpersonu vai tiesu par elektroniskā pasta adreses maiņu. Līdz ar to ir pamats prognozēt, ka esot informācijai par elektroniskā pasta adresi iestādes vai tiesas rīcībā, aizvien plašāk tiks izmantota iespēja izmantot elektronisko pastu, kā ātrāku, ērtāku un lētāku savstarpējās saziņas veidu. Paziņošanas likuma 8. pants nosaka, ka parasts sūtījums uzskatāms par paziņotu astotajā dienā pēc nodošanas pastā, savukārt ierakstītais sūtījums – septītajā dienā. Paziņošanas likuma </w:t>
            </w:r>
            <w:proofErr w:type="gramStart"/>
            <w:r w:rsidRPr="001E7227">
              <w:rPr>
                <w:rFonts w:ascii="Times New Roman" w:hAnsi="Times New Roman" w:cs="Times New Roman"/>
                <w:b/>
                <w:sz w:val="24"/>
                <w:szCs w:val="24"/>
              </w:rPr>
              <w:t>9.pants</w:t>
            </w:r>
            <w:proofErr w:type="gramEnd"/>
            <w:r w:rsidRPr="001E7227">
              <w:rPr>
                <w:rFonts w:ascii="Times New Roman" w:hAnsi="Times New Roman" w:cs="Times New Roman"/>
                <w:b/>
                <w:sz w:val="24"/>
                <w:szCs w:val="24"/>
              </w:rPr>
              <w:t xml:space="preserve"> nosaka, ka sūtījums, kurš paziņots caur elektronisko pastu, uzskatāms par paziņotu otrajā darba dienā pēc tā nosūtīšanas. Šādai </w:t>
            </w:r>
            <w:r w:rsidRPr="001E7227">
              <w:rPr>
                <w:rFonts w:ascii="Times New Roman" w:hAnsi="Times New Roman" w:cs="Times New Roman"/>
                <w:b/>
                <w:sz w:val="24"/>
                <w:szCs w:val="24"/>
              </w:rPr>
              <w:lastRenderedPageBreak/>
              <w:t xml:space="preserve">dokumenta paziņošanai piemērojamas elektronisko dokumentu apriti regulējošās tiesību normas. Dokumentu var paziņot ar elektroniskā pasta starpniecību, neizmantojot drošu elektronisko parakstu, ja adresāts rakstveidā izteicis vēlmi saņemt dokumentu attiecīgajā veidā vai šāda iespēja paredzēta normatīvajā aktā. Priekšroka saziņai ar elektroniskā pasta starpniecību būtu dodama arī tāpēc, ka lielākoties tas privātpersonai ir ērtāks korespondences saņemšanas veids, nekā tradicionālais pasta sūtījums. Savukārt iestādē un tiesā elektronisko pastu ērtāk izmantot tamdēļ, lai sūtījums ātrāk nonāktu pie kompetentās amatpersonas. </w:t>
            </w:r>
          </w:p>
          <w:p w:rsidR="00372284" w:rsidRPr="001E7227" w:rsidRDefault="00372284" w:rsidP="001E7227">
            <w:pPr>
              <w:spacing w:after="0" w:line="240" w:lineRule="auto"/>
              <w:ind w:left="136" w:firstLine="933"/>
              <w:jc w:val="both"/>
              <w:rPr>
                <w:rFonts w:ascii="Times New Roman" w:hAnsi="Times New Roman" w:cs="Times New Roman"/>
                <w:sz w:val="24"/>
                <w:szCs w:val="24"/>
              </w:rPr>
            </w:pPr>
          </w:p>
          <w:p w:rsidR="00372284" w:rsidRPr="001E7227" w:rsidRDefault="00372284" w:rsidP="001E7227">
            <w:pPr>
              <w:spacing w:after="0" w:line="240" w:lineRule="auto"/>
              <w:ind w:left="136" w:firstLine="933"/>
              <w:jc w:val="both"/>
              <w:rPr>
                <w:rFonts w:ascii="Times New Roman" w:hAnsi="Times New Roman" w:cs="Times New Roman"/>
                <w:sz w:val="24"/>
                <w:szCs w:val="24"/>
              </w:rPr>
            </w:pPr>
          </w:p>
          <w:p w:rsidR="00C27480" w:rsidRPr="001E7227" w:rsidRDefault="00C27480"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Vienošanās process</w:t>
            </w:r>
          </w:p>
          <w:p w:rsidR="00C27480"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sz w:val="24"/>
                <w:szCs w:val="24"/>
              </w:rPr>
              <w:tab/>
              <w:t xml:space="preserve">Likumprojekts paredz </w:t>
            </w:r>
            <w:r w:rsidR="0096495D" w:rsidRPr="001E7227">
              <w:rPr>
                <w:rFonts w:ascii="Times New Roman" w:hAnsi="Times New Roman" w:cs="Times New Roman"/>
                <w:sz w:val="24"/>
                <w:szCs w:val="24"/>
              </w:rPr>
              <w:t>vienošanās noslēgšanu administratīvā pārkāpuma procesa ietvaros</w:t>
            </w:r>
            <w:r w:rsidRPr="001E7227">
              <w:rPr>
                <w:rFonts w:ascii="Times New Roman" w:hAnsi="Times New Roman" w:cs="Times New Roman"/>
                <w:sz w:val="24"/>
                <w:szCs w:val="24"/>
              </w:rPr>
              <w:t xml:space="preserve">. Saskaņā ar likumprojektā piedāvāto regulējumu, </w:t>
            </w:r>
            <w:r w:rsidR="0096495D" w:rsidRPr="001E7227">
              <w:rPr>
                <w:rFonts w:ascii="Times New Roman" w:hAnsi="Times New Roman" w:cs="Times New Roman"/>
                <w:sz w:val="24"/>
                <w:szCs w:val="24"/>
              </w:rPr>
              <w:t>ja</w:t>
            </w:r>
            <w:r w:rsidR="00810CBE" w:rsidRPr="001E7227">
              <w:rPr>
                <w:rFonts w:ascii="Times New Roman" w:hAnsi="Times New Roman" w:cs="Times New Roman"/>
                <w:sz w:val="24"/>
                <w:szCs w:val="24"/>
              </w:rPr>
              <w:t xml:space="preserve"> </w:t>
            </w:r>
            <w:r w:rsidRPr="001E7227">
              <w:rPr>
                <w:rFonts w:ascii="Times New Roman" w:hAnsi="Times New Roman" w:cs="Times New Roman"/>
                <w:bCs/>
                <w:sz w:val="24"/>
                <w:szCs w:val="24"/>
              </w:rPr>
              <w:t xml:space="preserve">perona atzīst </w:t>
            </w:r>
            <w:r w:rsidR="00810CBE" w:rsidRPr="001E7227">
              <w:rPr>
                <w:rFonts w:ascii="Times New Roman" w:hAnsi="Times New Roman" w:cs="Times New Roman"/>
                <w:bCs/>
                <w:sz w:val="24"/>
                <w:szCs w:val="24"/>
              </w:rPr>
              <w:t xml:space="preserve">savu </w:t>
            </w:r>
            <w:r w:rsidRPr="001E7227">
              <w:rPr>
                <w:rFonts w:ascii="Times New Roman" w:hAnsi="Times New Roman" w:cs="Times New Roman"/>
                <w:bCs/>
                <w:sz w:val="24"/>
                <w:szCs w:val="24"/>
              </w:rPr>
              <w:t>vainu, kā arī piekrīt sodam, amatpersona ir tiesīga piedāvāt personai noslēgt vienošanos. Gadījumā, ja persona piekrīt</w:t>
            </w:r>
            <w:r w:rsidR="00810CBE" w:rsidRPr="001E7227">
              <w:rPr>
                <w:rFonts w:ascii="Times New Roman" w:hAnsi="Times New Roman" w:cs="Times New Roman"/>
                <w:bCs/>
                <w:sz w:val="24"/>
                <w:szCs w:val="24"/>
              </w:rPr>
              <w:t xml:space="preserve"> slēgt vienošanos</w:t>
            </w:r>
            <w:r w:rsidRPr="001E7227">
              <w:rPr>
                <w:rFonts w:ascii="Times New Roman" w:hAnsi="Times New Roman" w:cs="Times New Roman"/>
                <w:bCs/>
                <w:sz w:val="24"/>
                <w:szCs w:val="24"/>
              </w:rPr>
              <w:t>, piemēro</w:t>
            </w:r>
            <w:r w:rsidR="00810CBE" w:rsidRPr="001E7227">
              <w:rPr>
                <w:rFonts w:ascii="Times New Roman" w:hAnsi="Times New Roman" w:cs="Times New Roman"/>
                <w:bCs/>
                <w:sz w:val="24"/>
                <w:szCs w:val="24"/>
              </w:rPr>
              <w:t>tais naudas sods personai tiek</w:t>
            </w:r>
            <w:r w:rsidRPr="001E7227">
              <w:rPr>
                <w:rFonts w:ascii="Times New Roman" w:hAnsi="Times New Roman" w:cs="Times New Roman"/>
                <w:bCs/>
                <w:sz w:val="24"/>
                <w:szCs w:val="24"/>
              </w:rPr>
              <w:t xml:space="preserve"> sam</w:t>
            </w:r>
            <w:r w:rsidR="00C27480" w:rsidRPr="001E7227">
              <w:rPr>
                <w:rFonts w:ascii="Times New Roman" w:hAnsi="Times New Roman" w:cs="Times New Roman"/>
                <w:bCs/>
                <w:sz w:val="24"/>
                <w:szCs w:val="24"/>
              </w:rPr>
              <w:t xml:space="preserve">azināts uz pusi no sākotnēji </w:t>
            </w:r>
            <w:r w:rsidR="00810CBE" w:rsidRPr="001E7227">
              <w:rPr>
                <w:rFonts w:ascii="Times New Roman" w:hAnsi="Times New Roman" w:cs="Times New Roman"/>
                <w:bCs/>
                <w:sz w:val="24"/>
                <w:szCs w:val="24"/>
              </w:rPr>
              <w:t xml:space="preserve">lēmumā </w:t>
            </w:r>
            <w:r w:rsidR="00C27480" w:rsidRPr="001E7227">
              <w:rPr>
                <w:rFonts w:ascii="Times New Roman" w:hAnsi="Times New Roman" w:cs="Times New Roman"/>
                <w:bCs/>
                <w:sz w:val="24"/>
                <w:szCs w:val="24"/>
              </w:rPr>
              <w:t>noteiktā naudas so</w:t>
            </w:r>
            <w:r w:rsidR="003A39B8" w:rsidRPr="001E7227">
              <w:rPr>
                <w:rFonts w:ascii="Times New Roman" w:hAnsi="Times New Roman" w:cs="Times New Roman"/>
                <w:bCs/>
                <w:sz w:val="24"/>
                <w:szCs w:val="24"/>
              </w:rPr>
              <w:t>da apmēra. Savukārt persona apņemas</w:t>
            </w:r>
            <w:r w:rsidR="00C27480" w:rsidRPr="001E7227">
              <w:rPr>
                <w:rFonts w:ascii="Times New Roman" w:hAnsi="Times New Roman" w:cs="Times New Roman"/>
                <w:bCs/>
                <w:sz w:val="24"/>
                <w:szCs w:val="24"/>
              </w:rPr>
              <w:t xml:space="preserve"> attiecīgi samazināt</w:t>
            </w:r>
            <w:r w:rsidR="0096495D" w:rsidRPr="001E7227">
              <w:rPr>
                <w:rFonts w:ascii="Times New Roman" w:hAnsi="Times New Roman" w:cs="Times New Roman"/>
                <w:bCs/>
                <w:sz w:val="24"/>
                <w:szCs w:val="24"/>
              </w:rPr>
              <w:t>o naudas sodu samaksāt 10 darb</w:t>
            </w:r>
            <w:r w:rsidR="00C27480" w:rsidRPr="001E7227">
              <w:rPr>
                <w:rFonts w:ascii="Times New Roman" w:hAnsi="Times New Roman" w:cs="Times New Roman"/>
                <w:bCs/>
                <w:sz w:val="24"/>
                <w:szCs w:val="24"/>
              </w:rPr>
              <w:t xml:space="preserve">dienu laikā. </w:t>
            </w:r>
            <w:r w:rsidR="00810CBE" w:rsidRPr="001E7227">
              <w:rPr>
                <w:rFonts w:ascii="Times New Roman" w:hAnsi="Times New Roman" w:cs="Times New Roman"/>
                <w:bCs/>
                <w:sz w:val="24"/>
                <w:szCs w:val="24"/>
              </w:rPr>
              <w:t>Vienošanās noslēgšana nozīmē, ka lēmums administratīvā pārkāpuma lietā kļ</w:t>
            </w:r>
            <w:r w:rsidR="00981ECB" w:rsidRPr="001E7227">
              <w:rPr>
                <w:rFonts w:ascii="Times New Roman" w:hAnsi="Times New Roman" w:cs="Times New Roman"/>
                <w:bCs/>
                <w:sz w:val="24"/>
                <w:szCs w:val="24"/>
              </w:rPr>
              <w:t>ūst</w:t>
            </w:r>
            <w:r w:rsidR="00810CBE" w:rsidRPr="001E7227">
              <w:rPr>
                <w:rFonts w:ascii="Times New Roman" w:hAnsi="Times New Roman" w:cs="Times New Roman"/>
                <w:bCs/>
                <w:sz w:val="24"/>
                <w:szCs w:val="24"/>
              </w:rPr>
              <w:t xml:space="preserve"> nepārsūdzams</w:t>
            </w:r>
            <w:r w:rsidR="00C27480" w:rsidRPr="001E7227">
              <w:rPr>
                <w:rFonts w:ascii="Times New Roman" w:hAnsi="Times New Roman" w:cs="Times New Roman"/>
                <w:bCs/>
                <w:sz w:val="24"/>
                <w:szCs w:val="24"/>
              </w:rPr>
              <w:t>, tādējādi parakstot vienošanos persona piekrīt, ka vienošanās ietver pilnīgu un galīgu savstarpējo attiecību n</w:t>
            </w:r>
            <w:r w:rsidR="00981ECB" w:rsidRPr="001E7227">
              <w:rPr>
                <w:rFonts w:ascii="Times New Roman" w:hAnsi="Times New Roman" w:cs="Times New Roman"/>
                <w:bCs/>
                <w:sz w:val="24"/>
                <w:szCs w:val="24"/>
              </w:rPr>
              <w:t>oregulējumu saistībā ar konkrēto</w:t>
            </w:r>
            <w:r w:rsidR="00C27480" w:rsidRPr="001E7227">
              <w:rPr>
                <w:rFonts w:ascii="Times New Roman" w:hAnsi="Times New Roman" w:cs="Times New Roman"/>
                <w:bCs/>
                <w:sz w:val="24"/>
                <w:szCs w:val="24"/>
              </w:rPr>
              <w:t xml:space="preserve"> administratīvo pārkāpumu. Ja persona nepilda savu pienākumu samaksāt </w:t>
            </w:r>
            <w:r w:rsidR="003A39B8" w:rsidRPr="001E7227">
              <w:rPr>
                <w:rFonts w:ascii="Times New Roman" w:hAnsi="Times New Roman" w:cs="Times New Roman"/>
                <w:bCs/>
                <w:sz w:val="24"/>
                <w:szCs w:val="24"/>
              </w:rPr>
              <w:t>samazināto naudas sodu 10 darb</w:t>
            </w:r>
            <w:r w:rsidR="00C27480" w:rsidRPr="001E7227">
              <w:rPr>
                <w:rFonts w:ascii="Times New Roman" w:hAnsi="Times New Roman" w:cs="Times New Roman"/>
                <w:bCs/>
                <w:sz w:val="24"/>
                <w:szCs w:val="24"/>
              </w:rPr>
              <w:t xml:space="preserve">dienu laikā, piespiedu izpildei tiek nosūtīts sākotnēji pieņemtais lēmums par pilno sākotnēji piemēroto naudas soda summu. </w:t>
            </w:r>
            <w:r w:rsidR="00810CBE" w:rsidRPr="001E7227">
              <w:rPr>
                <w:rFonts w:ascii="Times New Roman" w:hAnsi="Times New Roman" w:cs="Times New Roman"/>
                <w:bCs/>
                <w:sz w:val="24"/>
                <w:szCs w:val="24"/>
              </w:rPr>
              <w:t xml:space="preserve">Savukārt, ja persona jau lēmuma pieņemšanas brīdī nepiekrīt tam, ka izdarījusi administratīvo pārkāpumu vai nepiekrīt piemērotajam sodam, amatpersona vienošanos nepiedāvā. </w:t>
            </w:r>
          </w:p>
          <w:p w:rsidR="00B854ED"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ab/>
              <w:t xml:space="preserve">Vienošanās procedūra ir vērsta uz administratīvā pārkāpuma procesa </w:t>
            </w:r>
            <w:proofErr w:type="spellStart"/>
            <w:r w:rsidRPr="001E7227">
              <w:rPr>
                <w:rFonts w:ascii="Times New Roman" w:hAnsi="Times New Roman" w:cs="Times New Roman"/>
                <w:bCs/>
                <w:sz w:val="24"/>
                <w:szCs w:val="24"/>
              </w:rPr>
              <w:t>efektivizēšanu</w:t>
            </w:r>
            <w:proofErr w:type="spellEnd"/>
            <w:r w:rsidRPr="001E7227">
              <w:rPr>
                <w:rFonts w:ascii="Times New Roman" w:hAnsi="Times New Roman" w:cs="Times New Roman"/>
                <w:bCs/>
                <w:sz w:val="24"/>
                <w:szCs w:val="24"/>
              </w:rPr>
              <w:t>,</w:t>
            </w:r>
            <w:r w:rsidR="00C27480" w:rsidRPr="001E7227">
              <w:rPr>
                <w:rFonts w:ascii="Times New Roman" w:hAnsi="Times New Roman" w:cs="Times New Roman"/>
                <w:bCs/>
                <w:sz w:val="24"/>
                <w:szCs w:val="24"/>
              </w:rPr>
              <w:t xml:space="preserve"> savstarpēju izlīgumu un savstarpēji izdevīgu tiesisko seku radīšanu, </w:t>
            </w:r>
            <w:r w:rsidR="0096495D" w:rsidRPr="001E7227">
              <w:rPr>
                <w:rFonts w:ascii="Times New Roman" w:hAnsi="Times New Roman" w:cs="Times New Roman"/>
                <w:bCs/>
                <w:sz w:val="24"/>
                <w:szCs w:val="24"/>
              </w:rPr>
              <w:t>veicinot soda brīvprātīgu izpildi</w:t>
            </w:r>
            <w:r w:rsidRPr="001E7227">
              <w:rPr>
                <w:rFonts w:ascii="Times New Roman" w:hAnsi="Times New Roman" w:cs="Times New Roman"/>
                <w:bCs/>
                <w:sz w:val="24"/>
                <w:szCs w:val="24"/>
              </w:rPr>
              <w:t xml:space="preserve">. Norādāms, ka personai netiek nodrošinātas subjektīvas tiesības pieprasīt noslēgt vienošanos. Tas neliedz personai piedāvāt amatpersonai noslēgt vienošanos, taču amatpersonai nav pienākuma šo lūgumu apmierināt. Jautājuma izlemšana par to, </w:t>
            </w:r>
            <w:r w:rsidR="00981ECB" w:rsidRPr="001E7227">
              <w:rPr>
                <w:rFonts w:ascii="Times New Roman" w:hAnsi="Times New Roman" w:cs="Times New Roman"/>
                <w:bCs/>
                <w:sz w:val="24"/>
                <w:szCs w:val="24"/>
              </w:rPr>
              <w:t xml:space="preserve">vai </w:t>
            </w:r>
            <w:r w:rsidRPr="001E7227">
              <w:rPr>
                <w:rFonts w:ascii="Times New Roman" w:hAnsi="Times New Roman" w:cs="Times New Roman"/>
                <w:bCs/>
                <w:sz w:val="24"/>
                <w:szCs w:val="24"/>
              </w:rPr>
              <w:t>noslēgt vienošanos vai nē, ir amatpersonas ekskluzīvā kompetence.</w:t>
            </w:r>
            <w:r w:rsidR="00981ECB" w:rsidRPr="001E7227">
              <w:rPr>
                <w:rFonts w:ascii="Times New Roman" w:hAnsi="Times New Roman" w:cs="Times New Roman"/>
                <w:bCs/>
                <w:sz w:val="24"/>
                <w:szCs w:val="24"/>
              </w:rPr>
              <w:t xml:space="preserve"> </w:t>
            </w:r>
          </w:p>
          <w:p w:rsidR="00981ECB" w:rsidRPr="001E7227" w:rsidRDefault="00981ECB"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 xml:space="preserve">Izņēmuma kārtā vienošanos ir iespējams arī atcelt, tādā gadījumā lietā sākotnēji pieņemto lēmumu var tālāk pārsūdzēt parastajā kārtībā un termiņos. </w:t>
            </w:r>
          </w:p>
          <w:p w:rsidR="00C27480" w:rsidRPr="001E7227" w:rsidRDefault="00B854ED" w:rsidP="001E7227">
            <w:pPr>
              <w:spacing w:after="0" w:line="240" w:lineRule="auto"/>
              <w:jc w:val="both"/>
              <w:rPr>
                <w:rFonts w:ascii="Times New Roman" w:hAnsi="Times New Roman" w:cs="Times New Roman"/>
                <w:bCs/>
                <w:sz w:val="24"/>
                <w:szCs w:val="24"/>
                <w:highlight w:val="green"/>
              </w:rPr>
            </w:pPr>
            <w:r w:rsidRPr="001E7227">
              <w:rPr>
                <w:rFonts w:ascii="Times New Roman" w:hAnsi="Times New Roman" w:cs="Times New Roman"/>
                <w:bCs/>
                <w:sz w:val="24"/>
                <w:szCs w:val="24"/>
              </w:rPr>
              <w:tab/>
            </w:r>
          </w:p>
          <w:p w:rsidR="00C27480" w:rsidRPr="001E7227" w:rsidRDefault="00FF7F07" w:rsidP="001E7227">
            <w:pPr>
              <w:pStyle w:val="Sarakstarindkopa"/>
              <w:numPr>
                <w:ilvl w:val="0"/>
                <w:numId w:val="9"/>
              </w:numPr>
              <w:spacing w:after="0" w:line="240" w:lineRule="auto"/>
              <w:jc w:val="both"/>
              <w:rPr>
                <w:rFonts w:ascii="Times New Roman" w:hAnsi="Times New Roman" w:cs="Times New Roman"/>
                <w:b/>
                <w:bCs/>
                <w:sz w:val="24"/>
                <w:szCs w:val="24"/>
              </w:rPr>
            </w:pPr>
            <w:r w:rsidRPr="001E7227">
              <w:rPr>
                <w:rFonts w:ascii="Times New Roman" w:hAnsi="Times New Roman" w:cs="Times New Roman"/>
                <w:b/>
                <w:bCs/>
                <w:sz w:val="24"/>
                <w:szCs w:val="24"/>
              </w:rPr>
              <w:t>Uzraudzības un sodīšanas funkciju savstarpējā norobežošana.</w:t>
            </w:r>
          </w:p>
          <w:p w:rsidR="00B854ED"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 xml:space="preserve">Daudzas iestādes speciālajos normatīvajos aktos piešķirto pilnvaru ietvaros veic uzraudzības un kontroles funkciju. Šī uzraudzība tiek veikta administratīvā procesa ietvaros, jo amatpersonas rīcībā vēl nav nonākusi </w:t>
            </w:r>
            <w:r w:rsidRPr="001E7227">
              <w:rPr>
                <w:rFonts w:ascii="Times New Roman" w:hAnsi="Times New Roman" w:cs="Times New Roman"/>
                <w:bCs/>
                <w:sz w:val="24"/>
                <w:szCs w:val="24"/>
              </w:rPr>
              <w:lastRenderedPageBreak/>
              <w:t xml:space="preserve">informācija, uz kuras pamata būtu uzsākams administratīvā pārkāpuma process. Līdz ar to uzraudzības ietvaros veicamās darbības un amatpersonas pilnvaru apjoms tiek regulēts speciālajos normatīvajos aktos, kas attiecas uz konkrētas iestādes darbību. </w:t>
            </w:r>
          </w:p>
          <w:p w:rsidR="00B854ED" w:rsidRPr="001E7227" w:rsidRDefault="00B854ED" w:rsidP="001E7227">
            <w:pPr>
              <w:spacing w:after="0" w:line="240" w:lineRule="auto"/>
              <w:ind w:firstLine="720"/>
              <w:jc w:val="both"/>
              <w:rPr>
                <w:rFonts w:ascii="Times New Roman" w:hAnsi="Times New Roman" w:cs="Times New Roman"/>
                <w:bCs/>
                <w:sz w:val="24"/>
                <w:szCs w:val="24"/>
              </w:rPr>
            </w:pPr>
            <w:r w:rsidRPr="001E7227">
              <w:rPr>
                <w:rFonts w:ascii="Times New Roman" w:hAnsi="Times New Roman" w:cs="Times New Roman"/>
                <w:bCs/>
                <w:sz w:val="24"/>
                <w:szCs w:val="24"/>
              </w:rPr>
              <w:t xml:space="preserve">Gadījumā, ja amatpersona, veicot uzraudzību, konstatē pamatu administratīvā pārkāpuma procesa uzsākšanai, tā pieņem lēmumu par procesa uzsākšanu un visas turpmākas darbības veic saskaņā ar likumprojektā ietvertajām normām. Likumprojekts pieļauj pierādījumu, kas iegūti administratīvā procesa kārtībā veiktās uzraudzības gaitā, izmantošanu administratīvā pārkāpuma procesā. Taču jāņem vērā, ka administratīvajā procesā un administratīvo pārkāpumu procesā ir piemērojami dažādi principi un privātpersonai nodrošināmo garantiju apjoms atšķiras. Tādējādi nebūtu pieļaujams, ka amatpersona veic administratīvā pārkāpuma lietas izmeklēšanu, izmantojot administratīvā procesa instrumentus. Līdz ar to likumprojekts paredz, ka pierādījumi, kas iegūti, veicot uzraudzību (administratīvā procesa ietvaros), ir pieļaujami administratīvā pārkāpuma procesā, </w:t>
            </w:r>
            <w:r w:rsidR="00F04C43" w:rsidRPr="001E7227">
              <w:rPr>
                <w:rFonts w:ascii="Times New Roman" w:hAnsi="Times New Roman" w:cs="Times New Roman"/>
                <w:b/>
                <w:sz w:val="24"/>
                <w:szCs w:val="24"/>
              </w:rPr>
              <w:t>ja šīs ziņas vai faktus iespējams pārbaudīt administratīvā pārkāpuma procesa ietvaros</w:t>
            </w:r>
            <w:r w:rsidRPr="001E7227">
              <w:rPr>
                <w:rFonts w:ascii="Times New Roman" w:hAnsi="Times New Roman" w:cs="Times New Roman"/>
                <w:bCs/>
                <w:sz w:val="24"/>
                <w:szCs w:val="24"/>
              </w:rPr>
              <w:t xml:space="preserve">. Šī regulējuma mērķis ir novērst situācijas, kad amatpersonai ir pamats administratīvā pārkāpuma procesa uzsākšanai (amatpersona uzraudzības darbību veikšanas gaitā ir guvusi pārliecību par administratīvā pārkāpuma procesa uzsākšanas pamatotību), taču tā turpina izmeklēšanas darbības veikt administratīvā procesa ietvaros, pamatojoties uz speciālajiem normatīvajiem aktiem. </w:t>
            </w:r>
          </w:p>
          <w:p w:rsidR="00B854ED" w:rsidRPr="001E7227" w:rsidRDefault="00B854ED" w:rsidP="001E7227">
            <w:pPr>
              <w:spacing w:after="0" w:line="240" w:lineRule="auto"/>
              <w:ind w:firstLine="720"/>
              <w:jc w:val="both"/>
              <w:rPr>
                <w:rFonts w:ascii="Times New Roman" w:hAnsi="Times New Roman" w:cs="Times New Roman"/>
                <w:bCs/>
                <w:sz w:val="24"/>
                <w:szCs w:val="24"/>
              </w:rPr>
            </w:pPr>
            <w:r w:rsidRPr="001E7227">
              <w:rPr>
                <w:rFonts w:ascii="Times New Roman" w:hAnsi="Times New Roman" w:cs="Times New Roman"/>
                <w:bCs/>
                <w:sz w:val="24"/>
                <w:szCs w:val="24"/>
              </w:rPr>
              <w:t>Šaubu gadījumā izvērtējumu, vai katrā konkrētajā gadījumā iepriekš minētais princips ir ievērots un administratīvajā procesā iegūtais pierādījums ir pieļaujams administratīvā pārkāpuma procesā, veiks augstāka amatpersona un tiesa.</w:t>
            </w:r>
          </w:p>
          <w:p w:rsidR="00F04C43" w:rsidRPr="001E7227" w:rsidRDefault="00F04C43" w:rsidP="001E7227">
            <w:pPr>
              <w:spacing w:after="0" w:line="240" w:lineRule="auto"/>
              <w:ind w:firstLine="720"/>
              <w:jc w:val="both"/>
              <w:rPr>
                <w:rFonts w:ascii="Times New Roman" w:hAnsi="Times New Roman" w:cs="Times New Roman"/>
                <w:b/>
                <w:bCs/>
                <w:sz w:val="24"/>
                <w:szCs w:val="24"/>
              </w:rPr>
            </w:pPr>
            <w:r w:rsidRPr="001E7227">
              <w:rPr>
                <w:rFonts w:ascii="Times New Roman" w:hAnsi="Times New Roman" w:cs="Times New Roman"/>
                <w:b/>
                <w:bCs/>
                <w:sz w:val="24"/>
                <w:szCs w:val="24"/>
              </w:rPr>
              <w:t>Šis regulējums, kas attiecas uz pierādījumu pieļaujamību</w:t>
            </w:r>
            <w:r w:rsidR="003A39B8" w:rsidRPr="001E7227">
              <w:rPr>
                <w:rFonts w:ascii="Times New Roman" w:hAnsi="Times New Roman" w:cs="Times New Roman"/>
                <w:b/>
                <w:bCs/>
                <w:sz w:val="24"/>
                <w:szCs w:val="24"/>
              </w:rPr>
              <w:t>,</w:t>
            </w:r>
            <w:r w:rsidRPr="001E7227">
              <w:rPr>
                <w:rFonts w:ascii="Times New Roman" w:hAnsi="Times New Roman" w:cs="Times New Roman"/>
                <w:b/>
                <w:bCs/>
                <w:sz w:val="24"/>
                <w:szCs w:val="24"/>
              </w:rPr>
              <w:t xml:space="preserve"> nav attiecināms uz procesa izvēles principiem un kritērijiem. Proti, likumprojekts neregulē jautājumu par to, vai par attiecīgu tiesībpārkāpumu ir uzsākams administratīvais process vai administratīvā pārkāpuma process.</w:t>
            </w:r>
          </w:p>
          <w:p w:rsidR="003011DE" w:rsidRPr="001E7227" w:rsidRDefault="003011DE" w:rsidP="001E7227">
            <w:pPr>
              <w:spacing w:after="0" w:line="240" w:lineRule="auto"/>
              <w:ind w:firstLine="720"/>
              <w:jc w:val="both"/>
              <w:rPr>
                <w:rFonts w:ascii="Times New Roman" w:hAnsi="Times New Roman" w:cs="Times New Roman"/>
                <w:bCs/>
                <w:sz w:val="24"/>
                <w:szCs w:val="24"/>
              </w:rPr>
            </w:pPr>
          </w:p>
          <w:p w:rsidR="003011DE" w:rsidRPr="001E7227" w:rsidRDefault="00BE6083" w:rsidP="001E7227">
            <w:pPr>
              <w:spacing w:after="0" w:line="240" w:lineRule="auto"/>
              <w:ind w:firstLine="720"/>
              <w:jc w:val="both"/>
              <w:rPr>
                <w:rFonts w:ascii="Times New Roman" w:hAnsi="Times New Roman" w:cs="Times New Roman"/>
                <w:b/>
                <w:bCs/>
                <w:sz w:val="24"/>
                <w:szCs w:val="24"/>
              </w:rPr>
            </w:pPr>
            <w:r w:rsidRPr="001E7227">
              <w:rPr>
                <w:rFonts w:ascii="Times New Roman" w:hAnsi="Times New Roman" w:cs="Times New Roman"/>
                <w:b/>
                <w:bCs/>
                <w:sz w:val="24"/>
                <w:szCs w:val="24"/>
              </w:rPr>
              <w:t>11</w:t>
            </w:r>
            <w:r w:rsidR="003011DE" w:rsidRPr="001E7227">
              <w:rPr>
                <w:rFonts w:ascii="Times New Roman" w:hAnsi="Times New Roman" w:cs="Times New Roman"/>
                <w:b/>
                <w:bCs/>
                <w:sz w:val="24"/>
                <w:szCs w:val="24"/>
              </w:rPr>
              <w:t>. Nepilngadīgo atbildības īpatnības</w:t>
            </w:r>
          </w:p>
          <w:p w:rsidR="003011DE" w:rsidRPr="001E7227" w:rsidRDefault="003011DE" w:rsidP="001E7227">
            <w:pPr>
              <w:spacing w:after="0" w:line="240" w:lineRule="auto"/>
              <w:ind w:firstLine="720"/>
              <w:jc w:val="both"/>
              <w:rPr>
                <w:rFonts w:ascii="Times New Roman" w:hAnsi="Times New Roman" w:cs="Times New Roman"/>
                <w:bCs/>
                <w:sz w:val="24"/>
                <w:szCs w:val="24"/>
              </w:rPr>
            </w:pPr>
            <w:r w:rsidRPr="001E7227">
              <w:rPr>
                <w:rFonts w:ascii="Times New Roman" w:hAnsi="Times New Roman" w:cs="Times New Roman"/>
                <w:bCs/>
                <w:sz w:val="24"/>
                <w:szCs w:val="24"/>
              </w:rPr>
              <w:t xml:space="preserve">Naudas sods ir visbiežāk piemērotais soda veids administratīvo pārkāpumu lietās. Taču šāda soda veida efektivitāte gadījumos, kad pārkāpumu ir izdarījis nepilngadīgais, ir apšaubāma, ievērojot to, ka naudas soda lielākoties nomaksā pārkāpēja likumiskie pārstāvji, jo nepilngadīgajam nav savu ienākumu. Šādos gadījumos rodas situācija, ka sods nesasniedz savu mērķi pilnā mērā. Ievērojot iepriekš minēto, likumprojekts paredz, ka gadījumos, ja naudas sodu piemēro nepilngadīgajam, amatpersona izvērtē visus lietas apstākļus, izlemj, </w:t>
            </w:r>
            <w:proofErr w:type="gramStart"/>
            <w:r w:rsidRPr="001E7227">
              <w:rPr>
                <w:rFonts w:ascii="Times New Roman" w:hAnsi="Times New Roman" w:cs="Times New Roman"/>
                <w:bCs/>
                <w:sz w:val="24"/>
                <w:szCs w:val="24"/>
              </w:rPr>
              <w:t>kāds sods būtu piemērojams</w:t>
            </w:r>
            <w:proofErr w:type="gramEnd"/>
            <w:r w:rsidRPr="001E7227">
              <w:rPr>
                <w:rFonts w:ascii="Times New Roman" w:hAnsi="Times New Roman" w:cs="Times New Roman"/>
                <w:bCs/>
                <w:sz w:val="24"/>
                <w:szCs w:val="24"/>
              </w:rPr>
              <w:t xml:space="preserve"> un nosaka pusi no šī naudas soda apmēra. Šādu kārtību nepiemēros lietās par pārkāpumiem, kuru speciālais subjekts ir nepilngadīgais, jo šajos gadījumos likumdevējs jau ir apsvēris adekvāto naudas soda apmēru attiecībā uz nepilngadīgo izdarī</w:t>
            </w:r>
            <w:r w:rsidR="0069702F" w:rsidRPr="001E7227">
              <w:rPr>
                <w:rFonts w:ascii="Times New Roman" w:hAnsi="Times New Roman" w:cs="Times New Roman"/>
                <w:bCs/>
                <w:sz w:val="24"/>
                <w:szCs w:val="24"/>
              </w:rPr>
              <w:t>tajiem pārkāpumiem un ir noteici</w:t>
            </w:r>
            <w:r w:rsidRPr="001E7227">
              <w:rPr>
                <w:rFonts w:ascii="Times New Roman" w:hAnsi="Times New Roman" w:cs="Times New Roman"/>
                <w:bCs/>
                <w:sz w:val="24"/>
                <w:szCs w:val="24"/>
              </w:rPr>
              <w:t xml:space="preserve">s to tiesību normā. </w:t>
            </w:r>
          </w:p>
          <w:p w:rsidR="003011DE" w:rsidRPr="001E7227" w:rsidRDefault="003011DE" w:rsidP="001E7227">
            <w:pPr>
              <w:spacing w:after="0" w:line="240" w:lineRule="auto"/>
              <w:ind w:firstLine="720"/>
              <w:jc w:val="both"/>
              <w:rPr>
                <w:rFonts w:ascii="Times New Roman" w:hAnsi="Times New Roman" w:cs="Times New Roman"/>
                <w:bCs/>
                <w:sz w:val="24"/>
                <w:szCs w:val="24"/>
              </w:rPr>
            </w:pPr>
          </w:p>
          <w:p w:rsidR="00FF7F07" w:rsidRPr="001E7227" w:rsidRDefault="00BE6083" w:rsidP="001E7227">
            <w:pPr>
              <w:spacing w:after="0" w:line="240" w:lineRule="auto"/>
              <w:ind w:left="709"/>
              <w:jc w:val="both"/>
              <w:rPr>
                <w:rFonts w:ascii="Times New Roman" w:hAnsi="Times New Roman" w:cs="Times New Roman"/>
                <w:b/>
                <w:bCs/>
                <w:sz w:val="24"/>
                <w:szCs w:val="24"/>
              </w:rPr>
            </w:pPr>
            <w:r w:rsidRPr="001E7227">
              <w:rPr>
                <w:rFonts w:ascii="Times New Roman" w:hAnsi="Times New Roman" w:cs="Times New Roman"/>
                <w:b/>
                <w:bCs/>
                <w:sz w:val="24"/>
                <w:szCs w:val="24"/>
              </w:rPr>
              <w:t>12</w:t>
            </w:r>
            <w:r w:rsidR="003011DE" w:rsidRPr="001E7227">
              <w:rPr>
                <w:rFonts w:ascii="Times New Roman" w:hAnsi="Times New Roman" w:cs="Times New Roman"/>
                <w:b/>
                <w:bCs/>
                <w:sz w:val="24"/>
                <w:szCs w:val="24"/>
              </w:rPr>
              <w:t xml:space="preserve">. </w:t>
            </w:r>
            <w:r w:rsidR="00981ECB" w:rsidRPr="001E7227">
              <w:rPr>
                <w:rFonts w:ascii="Times New Roman" w:hAnsi="Times New Roman" w:cs="Times New Roman"/>
                <w:b/>
                <w:bCs/>
                <w:sz w:val="24"/>
                <w:szCs w:val="24"/>
              </w:rPr>
              <w:t>Procesuālo</w:t>
            </w:r>
            <w:r w:rsidR="000F3559" w:rsidRPr="001E7227">
              <w:rPr>
                <w:rFonts w:ascii="Times New Roman" w:hAnsi="Times New Roman" w:cs="Times New Roman"/>
                <w:b/>
                <w:bCs/>
                <w:sz w:val="24"/>
                <w:szCs w:val="24"/>
              </w:rPr>
              <w:t xml:space="preserve"> </w:t>
            </w:r>
            <w:r w:rsidR="00FF7F07" w:rsidRPr="001E7227">
              <w:rPr>
                <w:rFonts w:ascii="Times New Roman" w:hAnsi="Times New Roman" w:cs="Times New Roman"/>
                <w:b/>
                <w:bCs/>
                <w:sz w:val="24"/>
                <w:szCs w:val="24"/>
              </w:rPr>
              <w:t>izdevumu atlīdzināšanas pienākums</w:t>
            </w:r>
          </w:p>
          <w:p w:rsidR="00594DF1" w:rsidRPr="001E7227" w:rsidRDefault="00981ECB" w:rsidP="001E7227">
            <w:pPr>
              <w:pStyle w:val="Pamatteksts"/>
              <w:ind w:firstLine="845"/>
              <w:rPr>
                <w:b/>
                <w:color w:val="auto"/>
                <w:lang w:val="lv-LV"/>
              </w:rPr>
            </w:pPr>
            <w:r w:rsidRPr="001E7227">
              <w:rPr>
                <w:color w:val="auto"/>
                <w:lang w:val="lv-LV"/>
              </w:rPr>
              <w:t>Likumprojektā</w:t>
            </w:r>
            <w:r w:rsidR="00420B50" w:rsidRPr="001E7227">
              <w:rPr>
                <w:color w:val="auto"/>
                <w:lang w:val="lv-LV"/>
              </w:rPr>
              <w:t xml:space="preserve"> paredzēts</w:t>
            </w:r>
            <w:r w:rsidRPr="001E7227">
              <w:rPr>
                <w:color w:val="auto"/>
                <w:lang w:val="lv-LV"/>
              </w:rPr>
              <w:t>, ka</w:t>
            </w:r>
            <w:r w:rsidR="00420B50" w:rsidRPr="001E7227">
              <w:rPr>
                <w:color w:val="auto"/>
                <w:lang w:val="lv-LV"/>
              </w:rPr>
              <w:t xml:space="preserve"> sodītajai personai, </w:t>
            </w:r>
            <w:r w:rsidR="002F5BBB" w:rsidRPr="001E7227">
              <w:rPr>
                <w:color w:val="auto"/>
                <w:lang w:val="lv-LV"/>
              </w:rPr>
              <w:t>tāpat kā kriminālprocesā būs pienākums atlīdzināt procesuālos izdevumus.</w:t>
            </w:r>
            <w:r w:rsidR="002F5BBB" w:rsidRPr="001E7227">
              <w:rPr>
                <w:b/>
                <w:color w:val="auto"/>
                <w:lang w:val="lv-LV"/>
              </w:rPr>
              <w:t xml:space="preserve"> </w:t>
            </w:r>
            <w:r w:rsidR="00594DF1" w:rsidRPr="001E7227">
              <w:rPr>
                <w:color w:val="auto"/>
                <w:lang w:val="lv-LV"/>
              </w:rPr>
              <w:t>Ar procesuālajiem izdevumiem šaurākā</w:t>
            </w:r>
            <w:r w:rsidR="00594DF1" w:rsidRPr="001E7227">
              <w:rPr>
                <w:b/>
                <w:color w:val="auto"/>
                <w:lang w:val="lv-LV"/>
              </w:rPr>
              <w:t xml:space="preserve"> </w:t>
            </w:r>
            <w:r w:rsidR="00594DF1" w:rsidRPr="001E7227">
              <w:rPr>
                <w:color w:val="auto"/>
                <w:lang w:val="lv-LV"/>
              </w:rPr>
              <w:t xml:space="preserve">nozīmē saprot izdevumus, ko sākotnēji sedz no valsts </w:t>
            </w:r>
            <w:r w:rsidR="0069702F" w:rsidRPr="001E7227">
              <w:rPr>
                <w:color w:val="auto"/>
                <w:lang w:val="lv-LV"/>
              </w:rPr>
              <w:t xml:space="preserve">(pašvaldības) </w:t>
            </w:r>
            <w:r w:rsidR="00594DF1" w:rsidRPr="001E7227">
              <w:rPr>
                <w:color w:val="auto"/>
                <w:lang w:val="lv-LV"/>
              </w:rPr>
              <w:t>līdzekļiem</w:t>
            </w:r>
            <w:r w:rsidR="0069702F" w:rsidRPr="001E7227">
              <w:rPr>
                <w:color w:val="auto"/>
                <w:lang w:val="lv-LV"/>
              </w:rPr>
              <w:t>, bet vēlāk piedzen no sodītās personas</w:t>
            </w:r>
            <w:r w:rsidR="00594DF1" w:rsidRPr="001E7227">
              <w:rPr>
                <w:color w:val="auto"/>
                <w:lang w:val="lv-LV"/>
              </w:rPr>
              <w:t>, kas,</w:t>
            </w:r>
            <w:r w:rsidR="0069702F" w:rsidRPr="001E7227">
              <w:rPr>
                <w:color w:val="auto"/>
                <w:lang w:val="lv-LV"/>
              </w:rPr>
              <w:t xml:space="preserve"> izdarot pārkāpumu, ir radījusi</w:t>
            </w:r>
            <w:r w:rsidR="00594DF1" w:rsidRPr="001E7227">
              <w:rPr>
                <w:color w:val="auto"/>
                <w:lang w:val="lv-LV"/>
              </w:rPr>
              <w:t xml:space="preserve"> konkrēto administratīvā pārkāpuma procesu un ar to saistītos izdevumus.</w:t>
            </w:r>
          </w:p>
          <w:p w:rsidR="002F5BBB" w:rsidRPr="001E7227" w:rsidRDefault="00420B50" w:rsidP="001E7227">
            <w:pPr>
              <w:pStyle w:val="Pamatteksts"/>
              <w:rPr>
                <w:color w:val="auto"/>
                <w:lang w:val="lv-LV"/>
              </w:rPr>
            </w:pPr>
            <w:r w:rsidRPr="001E7227">
              <w:rPr>
                <w:color w:val="auto"/>
                <w:lang w:val="lv-LV"/>
              </w:rPr>
              <w:t xml:space="preserve">Procesuālie izdevumi tiks noteikti nolēmumā par sodu. Tos varēs noteikt gan nolēmumā par sodu, ko pieņēmusi amatpersona, gan augstāka amatpersona, gan pirmās un otrās instances tiesa, un izdevumu apmērs attiecīgi katrā procesa stadijā var palielināties. </w:t>
            </w:r>
            <w:r w:rsidR="002F5BBB" w:rsidRPr="001E7227">
              <w:rPr>
                <w:color w:val="auto"/>
                <w:lang w:val="lv-LV"/>
              </w:rPr>
              <w:t>Procesuālos izdevumus sedz no valsts, pašvaldības līdzekļiem, ja persona, no kuras tie ir piedzenami, ir maznodrošināta vai tai ir pieš</w:t>
            </w:r>
            <w:r w:rsidRPr="001E7227">
              <w:rPr>
                <w:color w:val="auto"/>
                <w:lang w:val="lv-LV"/>
              </w:rPr>
              <w:t>ķirts trūcīgas personas statuss, kā arī, ja ar galīgo nolēmumu persona nav sodīta.</w:t>
            </w:r>
            <w:r w:rsidR="002F5BBB" w:rsidRPr="001E7227">
              <w:rPr>
                <w:color w:val="auto"/>
                <w:lang w:val="lv-LV"/>
              </w:rPr>
              <w:t xml:space="preserve"> Samaksu par tulka darbu </w:t>
            </w:r>
            <w:r w:rsidRPr="001E7227">
              <w:rPr>
                <w:color w:val="auto"/>
                <w:lang w:val="lv-LV"/>
              </w:rPr>
              <w:t>arī sedz no valsts vai</w:t>
            </w:r>
            <w:r w:rsidR="0069702F" w:rsidRPr="001E7227">
              <w:rPr>
                <w:color w:val="auto"/>
                <w:lang w:val="lv-LV"/>
              </w:rPr>
              <w:t xml:space="preserve"> pašvaldības līdzekļiem, jo </w:t>
            </w:r>
            <w:r w:rsidR="00006584" w:rsidRPr="001E7227">
              <w:rPr>
                <w:color w:val="auto"/>
                <w:lang w:val="lv-LV"/>
              </w:rPr>
              <w:t>pretējā gadījumā summas piedziņa no sodītās personas nozīmētu, ka šī persona „maksā” par valodas nezināšanu</w:t>
            </w:r>
            <w:r w:rsidR="00E26B13" w:rsidRPr="001E7227">
              <w:rPr>
                <w:color w:val="auto"/>
                <w:lang w:val="lv-LV"/>
              </w:rPr>
              <w:t>, nevis par izdarīto pārkāpumu</w:t>
            </w:r>
            <w:r w:rsidR="00006584" w:rsidRPr="001E7227">
              <w:rPr>
                <w:color w:val="auto"/>
                <w:lang w:val="lv-LV"/>
              </w:rPr>
              <w:t>.</w:t>
            </w:r>
            <w:r w:rsidR="00331ADC" w:rsidRPr="001E7227">
              <w:rPr>
                <w:color w:val="auto"/>
                <w:lang w:val="lv-LV"/>
              </w:rPr>
              <w:t xml:space="preserve"> </w:t>
            </w:r>
          </w:p>
          <w:p w:rsidR="002F5BBB" w:rsidRPr="001E7227" w:rsidRDefault="002F5BBB" w:rsidP="001E7227">
            <w:pPr>
              <w:spacing w:after="0" w:line="240" w:lineRule="auto"/>
              <w:ind w:firstLine="720"/>
              <w:jc w:val="both"/>
              <w:rPr>
                <w:rFonts w:ascii="Times New Roman" w:hAnsi="Times New Roman" w:cs="Times New Roman"/>
                <w:bCs/>
                <w:sz w:val="24"/>
                <w:szCs w:val="24"/>
              </w:rPr>
            </w:pPr>
          </w:p>
          <w:p w:rsidR="00575DA7" w:rsidRPr="001E7227" w:rsidRDefault="00BE6083" w:rsidP="001E7227">
            <w:pPr>
              <w:spacing w:after="0" w:line="240" w:lineRule="auto"/>
              <w:ind w:left="703"/>
              <w:jc w:val="both"/>
              <w:rPr>
                <w:rFonts w:ascii="Times New Roman" w:hAnsi="Times New Roman" w:cs="Times New Roman"/>
                <w:b/>
                <w:sz w:val="24"/>
                <w:szCs w:val="24"/>
              </w:rPr>
            </w:pPr>
            <w:r w:rsidRPr="001E7227">
              <w:rPr>
                <w:rFonts w:ascii="Times New Roman" w:hAnsi="Times New Roman" w:cs="Times New Roman"/>
                <w:b/>
                <w:sz w:val="24"/>
                <w:szCs w:val="24"/>
              </w:rPr>
              <w:t>13</w:t>
            </w:r>
            <w:r w:rsidR="003011DE" w:rsidRPr="001E7227">
              <w:rPr>
                <w:rFonts w:ascii="Times New Roman" w:hAnsi="Times New Roman" w:cs="Times New Roman"/>
                <w:b/>
                <w:sz w:val="24"/>
                <w:szCs w:val="24"/>
              </w:rPr>
              <w:t xml:space="preserve">. </w:t>
            </w:r>
            <w:r w:rsidR="00575DA7" w:rsidRPr="001E7227">
              <w:rPr>
                <w:rFonts w:ascii="Times New Roman" w:hAnsi="Times New Roman" w:cs="Times New Roman"/>
                <w:b/>
                <w:sz w:val="24"/>
                <w:szCs w:val="24"/>
              </w:rPr>
              <w:t>Cietušā tiesību aizsardzības risinājums</w:t>
            </w:r>
          </w:p>
          <w:p w:rsidR="00575DA7" w:rsidRPr="001E7227" w:rsidRDefault="00981ECB"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paredzēts, ka persona, kurai ar administratīvo pārkāpumu ir nodarīts kaitējums, piedalās administratīvā pārkāpuma</w:t>
            </w:r>
            <w:r w:rsidRPr="001E7227">
              <w:rPr>
                <w:rFonts w:ascii="Times New Roman" w:hAnsi="Times New Roman" w:cs="Times New Roman"/>
                <w:sz w:val="24"/>
                <w:szCs w:val="24"/>
              </w:rPr>
              <w:t xml:space="preserve"> procesā cietušā statusā. Likumprojekts</w:t>
            </w:r>
            <w:r w:rsidR="00575DA7" w:rsidRPr="001E7227">
              <w:rPr>
                <w:rFonts w:ascii="Times New Roman" w:hAnsi="Times New Roman" w:cs="Times New Roman"/>
                <w:sz w:val="24"/>
                <w:szCs w:val="24"/>
              </w:rPr>
              <w:t xml:space="preserve"> noteic cietuš</w:t>
            </w:r>
            <w:r w:rsidR="003A39B8" w:rsidRPr="001E7227">
              <w:rPr>
                <w:rFonts w:ascii="Times New Roman" w:hAnsi="Times New Roman" w:cs="Times New Roman"/>
                <w:sz w:val="24"/>
                <w:szCs w:val="24"/>
              </w:rPr>
              <w:t>ā statusa piešķiršanas kārtību</w:t>
            </w:r>
            <w:r w:rsidR="00575DA7" w:rsidRPr="001E7227">
              <w:rPr>
                <w:rFonts w:ascii="Times New Roman" w:hAnsi="Times New Roman" w:cs="Times New Roman"/>
                <w:sz w:val="24"/>
                <w:szCs w:val="24"/>
              </w:rPr>
              <w:t xml:space="preserve">, atteikuma piešķirt cietušā statusu pārsūdzības kārtību, un reglamentē cietušā tiesības un pienākumus. </w:t>
            </w:r>
          </w:p>
          <w:p w:rsidR="00575DA7" w:rsidRPr="001E7227" w:rsidRDefault="00981ECB"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nav paredzētas cietušā tiesības administratīvā pārkāpuma procesa ietvaros prasīt no atbildīgās personas administratīvā pārkāpuma rezultātā radītā kaitējuma atlīdzinājumu. Šādas tiesības cietušais būs tiesīgs īstenot Civilprocesa likumā paredzētajā kārtībā, vēršoties vispārējās jurisdikcijas tiesā ar prasību par administratīvā pārkāpuma rezultātā nodarītā kaitējuma atlīdzināšanu, par kuras iesniegšanu cietušais būs atbrīvots no valsts nodevas. Šāds regulējums paredzēts, jo valsts pārvaldes iestādes kompetencē neietilpst divu privātpersonu strīdu par kaitējuma atlīdzinājumu izskatīšana, turklāt kaitējuma atlīdzinājuma jautājumi praksē ir pietiekami sarežģīti un laikietilpīgi, tādēļ to izskatīšana administratīvā pārkāpuma procesa ietvaros būtiski apgrūtinātu un kavētu savlaicīgu administratīvā pārkāpuma lietu izskatīšanu.</w:t>
            </w:r>
          </w:p>
          <w:p w:rsidR="00575DA7" w:rsidRPr="001E7227" w:rsidRDefault="00575DA7" w:rsidP="001E7227">
            <w:pPr>
              <w:pStyle w:val="Sarakstarindkopa"/>
              <w:spacing w:after="0" w:line="240" w:lineRule="auto"/>
              <w:ind w:left="0"/>
              <w:jc w:val="both"/>
              <w:rPr>
                <w:rFonts w:ascii="Times New Roman" w:hAnsi="Times New Roman" w:cs="Times New Roman"/>
                <w:sz w:val="24"/>
                <w:szCs w:val="24"/>
              </w:rPr>
            </w:pPr>
          </w:p>
          <w:p w:rsidR="00575DA7" w:rsidRPr="001E7227" w:rsidRDefault="00BE6083" w:rsidP="001E7227">
            <w:pPr>
              <w:spacing w:after="0" w:line="240" w:lineRule="auto"/>
              <w:ind w:left="709"/>
              <w:jc w:val="both"/>
              <w:rPr>
                <w:rFonts w:ascii="Times New Roman" w:hAnsi="Times New Roman" w:cs="Times New Roman"/>
                <w:b/>
                <w:sz w:val="24"/>
                <w:szCs w:val="24"/>
              </w:rPr>
            </w:pPr>
            <w:r w:rsidRPr="001E7227">
              <w:rPr>
                <w:rFonts w:ascii="Times New Roman" w:hAnsi="Times New Roman" w:cs="Times New Roman"/>
                <w:b/>
                <w:sz w:val="24"/>
                <w:szCs w:val="24"/>
              </w:rPr>
              <w:t>14</w:t>
            </w:r>
            <w:r w:rsidR="003011DE" w:rsidRPr="001E7227">
              <w:rPr>
                <w:rFonts w:ascii="Times New Roman" w:hAnsi="Times New Roman" w:cs="Times New Roman"/>
                <w:b/>
                <w:sz w:val="24"/>
                <w:szCs w:val="24"/>
              </w:rPr>
              <w:t xml:space="preserve">. </w:t>
            </w:r>
            <w:r w:rsidR="000C4EB8" w:rsidRPr="001E7227">
              <w:rPr>
                <w:rFonts w:ascii="Times New Roman" w:hAnsi="Times New Roman" w:cs="Times New Roman"/>
                <w:b/>
                <w:sz w:val="24"/>
                <w:szCs w:val="24"/>
              </w:rPr>
              <w:t xml:space="preserve">Personas, kurai iestādes prettiesiskas rīcības rezultātā nodarīts kaitējums, tiesības uz atlīdzinājumu </w:t>
            </w:r>
          </w:p>
          <w:p w:rsidR="000C4EB8" w:rsidRPr="001E7227" w:rsidRDefault="000C4EB8"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Personai, kurai iestādes prettiesiskas rīcības rezultātā administratīvā pārkāpuma procesā ir nodarīts kaitējums, likumā paredzētas tiesības uz atlīdzinājumu saskaņā ar normatīvajiem aktiem par iestāžu nodarītā kaitējuma atlīdzināšanu</w:t>
            </w:r>
            <w:r w:rsidR="00981ECB" w:rsidRPr="001E7227">
              <w:rPr>
                <w:rFonts w:ascii="Times New Roman" w:hAnsi="Times New Roman" w:cs="Times New Roman"/>
                <w:sz w:val="24"/>
                <w:szCs w:val="24"/>
              </w:rPr>
              <w:t xml:space="preserve">. Tā kā lēmumi administratīvo pārkāpumu lietās vairs nav uzskatāmi par </w:t>
            </w:r>
            <w:r w:rsidR="00981ECB" w:rsidRPr="001E7227">
              <w:rPr>
                <w:rFonts w:ascii="Times New Roman" w:hAnsi="Times New Roman" w:cs="Times New Roman"/>
                <w:sz w:val="24"/>
                <w:szCs w:val="24"/>
              </w:rPr>
              <w:lastRenderedPageBreak/>
              <w:t xml:space="preserve">administratīvajiem aktiem, </w:t>
            </w:r>
            <w:r w:rsidR="00B9636B" w:rsidRPr="001E7227">
              <w:rPr>
                <w:rFonts w:ascii="Times New Roman" w:hAnsi="Times New Roman" w:cs="Times New Roman"/>
                <w:sz w:val="24"/>
                <w:szCs w:val="24"/>
              </w:rPr>
              <w:t xml:space="preserve">ir jāpārskata arī zaudējumu un personiskā kaitējuma atlīdzinājuma pamati, veidi un apmērs administratīvā pārkāpuma lietās. Tomēr zaudējumu atlīdzināšana netiek noteikta ar šo likumprojektu, bet gan ar tiem normatīvajiem aktiem, kas regulē valsts nodarīto zaudējumu atlīdzināšanas pienākumu. </w:t>
            </w:r>
          </w:p>
          <w:p w:rsidR="002C7A01" w:rsidRPr="001E7227" w:rsidRDefault="002C7A01" w:rsidP="001E7227">
            <w:pPr>
              <w:spacing w:after="0" w:line="240" w:lineRule="auto"/>
              <w:jc w:val="both"/>
              <w:rPr>
                <w:rFonts w:ascii="Times New Roman" w:hAnsi="Times New Roman" w:cs="Times New Roman"/>
                <w:sz w:val="24"/>
                <w:szCs w:val="24"/>
                <w:highlight w:val="cyan"/>
              </w:rPr>
            </w:pPr>
          </w:p>
          <w:p w:rsidR="002C7A01" w:rsidRPr="001E7227" w:rsidRDefault="00BE6083" w:rsidP="001E7227">
            <w:pPr>
              <w:spacing w:after="0" w:line="240" w:lineRule="auto"/>
              <w:ind w:left="845"/>
              <w:jc w:val="both"/>
              <w:rPr>
                <w:rFonts w:ascii="Times New Roman" w:hAnsi="Times New Roman" w:cs="Times New Roman"/>
                <w:b/>
                <w:sz w:val="24"/>
                <w:szCs w:val="24"/>
              </w:rPr>
            </w:pPr>
            <w:r w:rsidRPr="001E7227">
              <w:rPr>
                <w:rFonts w:ascii="Times New Roman" w:hAnsi="Times New Roman" w:cs="Times New Roman"/>
                <w:b/>
                <w:sz w:val="24"/>
                <w:szCs w:val="24"/>
              </w:rPr>
              <w:t>15</w:t>
            </w:r>
            <w:r w:rsidR="003011DE" w:rsidRPr="001E7227">
              <w:rPr>
                <w:rFonts w:ascii="Times New Roman" w:hAnsi="Times New Roman" w:cs="Times New Roman"/>
                <w:b/>
                <w:sz w:val="24"/>
                <w:szCs w:val="24"/>
              </w:rPr>
              <w:t xml:space="preserve">. </w:t>
            </w:r>
            <w:r w:rsidR="002C7A01" w:rsidRPr="001E7227">
              <w:rPr>
                <w:rFonts w:ascii="Times New Roman" w:hAnsi="Times New Roman" w:cs="Times New Roman"/>
                <w:b/>
                <w:sz w:val="24"/>
                <w:szCs w:val="24"/>
              </w:rPr>
              <w:t>Lēmuma pārskatīšana pie augstākas amatpersonas</w:t>
            </w:r>
          </w:p>
          <w:p w:rsidR="00F00A39" w:rsidRPr="001E7227" w:rsidRDefault="002C7A01" w:rsidP="001E7227">
            <w:pPr>
              <w:spacing w:after="0" w:line="240" w:lineRule="auto"/>
              <w:ind w:firstLine="709"/>
              <w:jc w:val="both"/>
              <w:rPr>
                <w:rFonts w:ascii="Times New Roman" w:hAnsi="Times New Roman" w:cs="Times New Roman"/>
                <w:sz w:val="24"/>
                <w:szCs w:val="24"/>
              </w:rPr>
            </w:pPr>
            <w:r w:rsidRPr="001E7227">
              <w:rPr>
                <w:rFonts w:ascii="Times New Roman" w:hAnsi="Times New Roman" w:cs="Times New Roman"/>
                <w:sz w:val="24"/>
                <w:szCs w:val="24"/>
              </w:rPr>
              <w:t>Likumprojektā tiek saglabāta gan tiesība, gan vienlaikus pienākums iestādei pašai veik</w:t>
            </w:r>
            <w:r w:rsidR="00B9636B" w:rsidRPr="001E7227">
              <w:rPr>
                <w:rFonts w:ascii="Times New Roman" w:hAnsi="Times New Roman" w:cs="Times New Roman"/>
                <w:sz w:val="24"/>
                <w:szCs w:val="24"/>
              </w:rPr>
              <w:t>t</w:t>
            </w:r>
            <w:r w:rsidRPr="001E7227">
              <w:rPr>
                <w:rFonts w:ascii="Times New Roman" w:hAnsi="Times New Roman" w:cs="Times New Roman"/>
                <w:sz w:val="24"/>
                <w:szCs w:val="24"/>
              </w:rPr>
              <w:t xml:space="preserve">s savu amatpersonu lēmumu tiesiskuma kontroli. Šāda lēmuma pārskatīšana </w:t>
            </w:r>
            <w:proofErr w:type="spellStart"/>
            <w:r w:rsidRPr="001E7227">
              <w:rPr>
                <w:rFonts w:ascii="Times New Roman" w:hAnsi="Times New Roman" w:cs="Times New Roman"/>
                <w:sz w:val="24"/>
                <w:szCs w:val="24"/>
              </w:rPr>
              <w:t>prezumē</w:t>
            </w:r>
            <w:proofErr w:type="spellEnd"/>
            <w:r w:rsidRPr="001E7227">
              <w:rPr>
                <w:rFonts w:ascii="Times New Roman" w:hAnsi="Times New Roman" w:cs="Times New Roman"/>
                <w:sz w:val="24"/>
                <w:szCs w:val="24"/>
              </w:rPr>
              <w:t xml:space="preserve">, ka lēmumu pārskatīs institucionāli tās pašas iestādes augstāka amatpersona. Tādejādi lēmumiem parastā situācijā nebūtu jānonāk pārskatīšanā ministrijā. </w:t>
            </w:r>
            <w:r w:rsidR="00D10989" w:rsidRPr="001E7227">
              <w:rPr>
                <w:rFonts w:ascii="Times New Roman" w:hAnsi="Times New Roman" w:cs="Times New Roman"/>
                <w:sz w:val="24"/>
                <w:szCs w:val="24"/>
              </w:rPr>
              <w:t>Likumprojektā</w:t>
            </w:r>
            <w:r w:rsidRPr="001E7227">
              <w:rPr>
                <w:rFonts w:ascii="Times New Roman" w:hAnsi="Times New Roman" w:cs="Times New Roman"/>
                <w:sz w:val="24"/>
                <w:szCs w:val="24"/>
              </w:rPr>
              <w:t xml:space="preserve"> a</w:t>
            </w:r>
            <w:r w:rsidR="00575DA7" w:rsidRPr="001E7227">
              <w:rPr>
                <w:rFonts w:ascii="Times New Roman" w:hAnsi="Times New Roman" w:cs="Times New Roman"/>
                <w:sz w:val="24"/>
                <w:szCs w:val="24"/>
              </w:rPr>
              <w:t xml:space="preserve">ugstāka amatpersona ir saprotama kā institūcija, kas veiks amatpersonas lēmuma pārbaudi un šī lēmuma </w:t>
            </w:r>
            <w:r w:rsidRPr="001E7227">
              <w:rPr>
                <w:rFonts w:ascii="Times New Roman" w:hAnsi="Times New Roman" w:cs="Times New Roman"/>
                <w:sz w:val="24"/>
                <w:szCs w:val="24"/>
              </w:rPr>
              <w:t>tiesiskuma</w:t>
            </w:r>
            <w:r w:rsidR="00F00A39" w:rsidRPr="001E7227">
              <w:rPr>
                <w:rFonts w:ascii="Times New Roman" w:hAnsi="Times New Roman" w:cs="Times New Roman"/>
                <w:sz w:val="24"/>
                <w:szCs w:val="24"/>
              </w:rPr>
              <w:t xml:space="preserve"> un </w:t>
            </w:r>
            <w:r w:rsidR="00F00A39" w:rsidRPr="001E7227">
              <w:rPr>
                <w:rFonts w:ascii="Times New Roman" w:hAnsi="Times New Roman" w:cs="Times New Roman"/>
                <w:b/>
                <w:sz w:val="24"/>
                <w:szCs w:val="24"/>
              </w:rPr>
              <w:t>pamatotības</w:t>
            </w:r>
            <w:r w:rsidRPr="001E7227">
              <w:rPr>
                <w:rFonts w:ascii="Times New Roman" w:hAnsi="Times New Roman" w:cs="Times New Roman"/>
                <w:sz w:val="24"/>
                <w:szCs w:val="24"/>
              </w:rPr>
              <w:t xml:space="preserve"> </w:t>
            </w:r>
            <w:r w:rsidRPr="001E7227">
              <w:rPr>
                <w:rFonts w:ascii="Times New Roman" w:hAnsi="Times New Roman" w:cs="Times New Roman"/>
                <w:b/>
                <w:sz w:val="24"/>
                <w:szCs w:val="24"/>
              </w:rPr>
              <w:t xml:space="preserve">kontroli. </w:t>
            </w:r>
            <w:r w:rsidR="00F00A39" w:rsidRPr="001E7227">
              <w:rPr>
                <w:rFonts w:ascii="Times New Roman" w:hAnsi="Times New Roman" w:cs="Times New Roman"/>
                <w:b/>
                <w:sz w:val="24"/>
                <w:szCs w:val="24"/>
              </w:rPr>
              <w:t>Lēmuma tiesiskuma un pamatotības kontrole ir tulkojama plaši, proti, augstāka amatpersona ne tikai pārbauda, vai pieņemtais lēmums atbilst tiesību normām, bet izvērtē arī lēmuma un piemērotā soda lietderību. Tas ietver izvērtējumu, vai izdarītais pārkāpums ir/nav maznozīmīgs, līdz ar to persona būtu atbrīvojama no soda, kā arī to, vai piemērotā sankcija ir samērīga un atbilstoša taisnīga mērķa sasniegšanai. Augstākas amatpersonas lēmums tiek pakļauts tiesas kontrolei un tiesa vērtē tos pašus aspektus.</w:t>
            </w:r>
          </w:p>
          <w:p w:rsidR="002C7A01" w:rsidRPr="001E7227" w:rsidRDefault="002C7A01" w:rsidP="001E7227">
            <w:pPr>
              <w:spacing w:after="0" w:line="240" w:lineRule="auto"/>
              <w:ind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Tā kā lēmumu administratīvā pārkāpuma lietā un šī lēmuma pārskatīšanu veic vienas un tās pašas iestādes dažādas amatpersonas, tad likumprojekts ievieš jaunus terminus </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amatpersona</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 xml:space="preserve"> un </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augstāka amatpersona</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 Funkcionāli</w:t>
            </w:r>
            <w:r w:rsidR="00575DA7" w:rsidRPr="001E7227">
              <w:rPr>
                <w:rFonts w:ascii="Times New Roman" w:hAnsi="Times New Roman" w:cs="Times New Roman"/>
                <w:sz w:val="24"/>
                <w:szCs w:val="24"/>
              </w:rPr>
              <w:t xml:space="preserve"> augstāka amatpersona saglabās </w:t>
            </w:r>
            <w:r w:rsidRPr="001E7227">
              <w:rPr>
                <w:rFonts w:ascii="Times New Roman" w:hAnsi="Times New Roman" w:cs="Times New Roman"/>
                <w:sz w:val="24"/>
                <w:szCs w:val="24"/>
              </w:rPr>
              <w:t xml:space="preserve">kodeksā esošās </w:t>
            </w:r>
            <w:r w:rsidR="00575DA7" w:rsidRPr="001E7227">
              <w:rPr>
                <w:rFonts w:ascii="Times New Roman" w:hAnsi="Times New Roman" w:cs="Times New Roman"/>
                <w:sz w:val="24"/>
                <w:szCs w:val="24"/>
              </w:rPr>
              <w:t>augstākas iestādes iezīmes.</w:t>
            </w:r>
            <w:r w:rsidRPr="001E7227">
              <w:rPr>
                <w:rFonts w:ascii="Times New Roman" w:hAnsi="Times New Roman" w:cs="Times New Roman"/>
                <w:sz w:val="24"/>
                <w:szCs w:val="24"/>
              </w:rPr>
              <w:t xml:space="preserve"> </w:t>
            </w:r>
            <w:r w:rsidR="00B9636B" w:rsidRPr="001E7227">
              <w:rPr>
                <w:rFonts w:ascii="Times New Roman" w:hAnsi="Times New Roman" w:cs="Times New Roman"/>
                <w:sz w:val="24"/>
                <w:szCs w:val="24"/>
              </w:rPr>
              <w:t>Papildus augstāka</w:t>
            </w:r>
            <w:r w:rsidR="00EE01D8" w:rsidRPr="001E7227">
              <w:rPr>
                <w:rFonts w:ascii="Times New Roman" w:hAnsi="Times New Roman" w:cs="Times New Roman"/>
                <w:sz w:val="24"/>
                <w:szCs w:val="24"/>
              </w:rPr>
              <w:t>i</w:t>
            </w:r>
            <w:r w:rsidR="00575DA7" w:rsidRPr="001E7227">
              <w:rPr>
                <w:rFonts w:ascii="Times New Roman" w:hAnsi="Times New Roman" w:cs="Times New Roman"/>
                <w:sz w:val="24"/>
                <w:szCs w:val="24"/>
              </w:rPr>
              <w:t xml:space="preserve"> amatpersonai tiks dotas tiesības veikt administratīvo pārkāpumu pārkvalifikāciju, tas </w:t>
            </w:r>
            <w:r w:rsidR="00B9636B" w:rsidRPr="001E7227">
              <w:rPr>
                <w:rFonts w:ascii="Times New Roman" w:hAnsi="Times New Roman" w:cs="Times New Roman"/>
                <w:sz w:val="24"/>
                <w:szCs w:val="24"/>
              </w:rPr>
              <w:t>ir gadījumos, kad ir konstatēta</w:t>
            </w:r>
            <w:r w:rsidR="00575DA7" w:rsidRPr="001E7227">
              <w:rPr>
                <w:rFonts w:ascii="Times New Roman" w:hAnsi="Times New Roman" w:cs="Times New Roman"/>
                <w:sz w:val="24"/>
                <w:szCs w:val="24"/>
              </w:rPr>
              <w:t xml:space="preserve"> nepareiza pārkāpuma kvalifikācija, persona var tikt saukta pie administratīvās atbildības ar to pašu lēmumu, ar kuru tiks atcelts iepriekšējais, nepareizās kvalifikācijas lēmums. Tādā veidā tiek mazināta administratīvais slogs, kā arī samazināts lietas izskatīšanas termiņš iestādē. </w:t>
            </w:r>
          </w:p>
          <w:p w:rsidR="00575DA7" w:rsidRPr="001E7227" w:rsidRDefault="002C7A01" w:rsidP="001E7227">
            <w:pPr>
              <w:spacing w:after="0" w:line="240" w:lineRule="auto"/>
              <w:ind w:firstLine="709"/>
              <w:jc w:val="both"/>
              <w:rPr>
                <w:rFonts w:ascii="Times New Roman" w:hAnsi="Times New Roman" w:cs="Times New Roman"/>
                <w:sz w:val="24"/>
                <w:szCs w:val="24"/>
              </w:rPr>
            </w:pPr>
            <w:r w:rsidRPr="001E7227">
              <w:rPr>
                <w:rFonts w:ascii="Times New Roman" w:hAnsi="Times New Roman" w:cs="Times New Roman"/>
                <w:sz w:val="24"/>
                <w:szCs w:val="24"/>
              </w:rPr>
              <w:t>Tā kā pašvaldību iestāžu institucionālā uzbūve bieži vien ir daudz vienkāršāka, nekā tiešajā valsts pārvaldē, p</w:t>
            </w:r>
            <w:r w:rsidR="00575DA7" w:rsidRPr="001E7227">
              <w:rPr>
                <w:rFonts w:ascii="Times New Roman" w:hAnsi="Times New Roman" w:cs="Times New Roman"/>
                <w:sz w:val="24"/>
                <w:szCs w:val="24"/>
              </w:rPr>
              <w:t xml:space="preserve">ašvaldības iestādēm tiek </w:t>
            </w:r>
            <w:r w:rsidRPr="001E7227">
              <w:rPr>
                <w:rFonts w:ascii="Times New Roman" w:hAnsi="Times New Roman" w:cs="Times New Roman"/>
                <w:sz w:val="24"/>
                <w:szCs w:val="24"/>
              </w:rPr>
              <w:t>noteikta funkcionālā pakļautība. Tas nozīmē, ka pašvaldības ietvaros ir pieļaujami izņēmumi no principa, ka lēmumu administratīvā pārkāpuma lietā pārskata tās pašas iestādes augstāka amatperson</w:t>
            </w:r>
            <w:r w:rsidR="00BE6083" w:rsidRPr="001E7227">
              <w:rPr>
                <w:rFonts w:ascii="Times New Roman" w:hAnsi="Times New Roman" w:cs="Times New Roman"/>
                <w:sz w:val="24"/>
                <w:szCs w:val="24"/>
              </w:rPr>
              <w:t>a, jo pašvaldības iestādes ietva</w:t>
            </w:r>
            <w:r w:rsidRPr="001E7227">
              <w:rPr>
                <w:rFonts w:ascii="Times New Roman" w:hAnsi="Times New Roman" w:cs="Times New Roman"/>
                <w:sz w:val="24"/>
                <w:szCs w:val="24"/>
              </w:rPr>
              <w:t xml:space="preserve">ros šādas augstākas amatpersonas var arī nebūt. Šajos gadījumos pati pašvaldība var noteikt, kura pašvaldības amatpersona pārskatīs lēmumus administratīvā pārkāpuma lietā. </w:t>
            </w:r>
          </w:p>
          <w:p w:rsidR="002C7A01" w:rsidRPr="001E7227" w:rsidRDefault="002C7A01" w:rsidP="001E7227">
            <w:pPr>
              <w:spacing w:after="0" w:line="240" w:lineRule="auto"/>
              <w:ind w:firstLine="709"/>
              <w:jc w:val="both"/>
              <w:rPr>
                <w:rFonts w:ascii="Times New Roman" w:hAnsi="Times New Roman" w:cs="Times New Roman"/>
                <w:sz w:val="24"/>
                <w:szCs w:val="24"/>
              </w:rPr>
            </w:pPr>
          </w:p>
          <w:p w:rsidR="00575DA7" w:rsidRPr="001E7227" w:rsidRDefault="00BE6083" w:rsidP="001E7227">
            <w:pPr>
              <w:spacing w:after="0" w:line="240" w:lineRule="auto"/>
              <w:ind w:left="845"/>
              <w:jc w:val="both"/>
              <w:rPr>
                <w:rFonts w:ascii="Times New Roman" w:hAnsi="Times New Roman" w:cs="Times New Roman"/>
                <w:b/>
                <w:sz w:val="24"/>
                <w:szCs w:val="24"/>
              </w:rPr>
            </w:pPr>
            <w:r w:rsidRPr="001E7227">
              <w:rPr>
                <w:rFonts w:ascii="Times New Roman" w:hAnsi="Times New Roman" w:cs="Times New Roman"/>
                <w:b/>
                <w:sz w:val="24"/>
                <w:szCs w:val="24"/>
              </w:rPr>
              <w:t>16</w:t>
            </w:r>
            <w:r w:rsidR="003011DE" w:rsidRPr="001E7227">
              <w:rPr>
                <w:rFonts w:ascii="Times New Roman" w:hAnsi="Times New Roman" w:cs="Times New Roman"/>
                <w:b/>
                <w:sz w:val="24"/>
                <w:szCs w:val="24"/>
              </w:rPr>
              <w:t xml:space="preserve">. </w:t>
            </w:r>
            <w:r w:rsidR="00575DA7" w:rsidRPr="001E7227">
              <w:rPr>
                <w:rFonts w:ascii="Times New Roman" w:hAnsi="Times New Roman" w:cs="Times New Roman"/>
                <w:b/>
                <w:sz w:val="24"/>
                <w:szCs w:val="24"/>
              </w:rPr>
              <w:t xml:space="preserve">Tiesvedība </w:t>
            </w:r>
            <w:r w:rsidR="00863A0E" w:rsidRPr="001E7227">
              <w:rPr>
                <w:rFonts w:ascii="Times New Roman" w:hAnsi="Times New Roman" w:cs="Times New Roman"/>
                <w:b/>
                <w:sz w:val="24"/>
                <w:szCs w:val="24"/>
              </w:rPr>
              <w:t>administratīvā pārkāpuma lietā</w:t>
            </w:r>
          </w:p>
          <w:p w:rsidR="00575DA7" w:rsidRPr="001E7227" w:rsidRDefault="00575DA7" w:rsidP="001E7227">
            <w:pPr>
              <w:spacing w:after="0" w:line="240" w:lineRule="auto"/>
              <w:ind w:left="278" w:firstLine="425"/>
              <w:jc w:val="both"/>
              <w:rPr>
                <w:rFonts w:ascii="Times New Roman" w:hAnsi="Times New Roman" w:cs="Times New Roman"/>
                <w:sz w:val="24"/>
                <w:szCs w:val="24"/>
              </w:rPr>
            </w:pPr>
            <w:r w:rsidRPr="001E7227">
              <w:rPr>
                <w:rFonts w:ascii="Times New Roman" w:hAnsi="Times New Roman" w:cs="Times New Roman"/>
                <w:sz w:val="24"/>
                <w:szCs w:val="24"/>
              </w:rPr>
              <w:t>Likum</w:t>
            </w:r>
            <w:r w:rsidR="00B9636B" w:rsidRPr="001E7227">
              <w:rPr>
                <w:rFonts w:ascii="Times New Roman" w:hAnsi="Times New Roman" w:cs="Times New Roman"/>
                <w:sz w:val="24"/>
                <w:szCs w:val="24"/>
              </w:rPr>
              <w:t>projekta</w:t>
            </w:r>
            <w:r w:rsidRPr="001E7227">
              <w:rPr>
                <w:rFonts w:ascii="Times New Roman" w:hAnsi="Times New Roman" w:cs="Times New Roman"/>
                <w:sz w:val="24"/>
                <w:szCs w:val="24"/>
              </w:rPr>
              <w:t xml:space="preserve"> trešā daļa </w:t>
            </w:r>
            <w:r w:rsidR="00B9636B" w:rsidRPr="001E7227">
              <w:rPr>
                <w:rFonts w:ascii="Times New Roman" w:hAnsi="Times New Roman" w:cs="Times New Roman"/>
                <w:sz w:val="24"/>
                <w:szCs w:val="24"/>
              </w:rPr>
              <w:t>nosaka</w:t>
            </w:r>
            <w:r w:rsidRPr="001E7227">
              <w:rPr>
                <w:rFonts w:ascii="Times New Roman" w:hAnsi="Times New Roman" w:cs="Times New Roman"/>
                <w:sz w:val="24"/>
                <w:szCs w:val="24"/>
              </w:rPr>
              <w:t xml:space="preserve"> administratīvā pārkāpuma procesu tiesā. Tiesas kompetencē administratīvā pārkāpuma procesā ietilpst administratīvā pārkāpuma lietā pieņemtā lēmuma tiesiskuma un </w:t>
            </w:r>
            <w:r w:rsidRPr="001E7227">
              <w:rPr>
                <w:rFonts w:ascii="Times New Roman" w:hAnsi="Times New Roman" w:cs="Times New Roman"/>
                <w:sz w:val="24"/>
                <w:szCs w:val="24"/>
              </w:rPr>
              <w:lastRenderedPageBreak/>
              <w:t>lietderības kontrole. Pamats procesa ierosināšanai tiesā ir pie atbildības saucamās personas vai cietušā sūdzība, kā arī pr</w:t>
            </w:r>
            <w:r w:rsidR="00B9636B" w:rsidRPr="001E7227">
              <w:rPr>
                <w:rFonts w:ascii="Times New Roman" w:hAnsi="Times New Roman" w:cs="Times New Roman"/>
                <w:sz w:val="24"/>
                <w:szCs w:val="24"/>
              </w:rPr>
              <w:t>okurora protests. Likumprojektā</w:t>
            </w:r>
            <w:r w:rsidRPr="001E7227">
              <w:rPr>
                <w:rFonts w:ascii="Times New Roman" w:hAnsi="Times New Roman" w:cs="Times New Roman"/>
                <w:sz w:val="24"/>
                <w:szCs w:val="24"/>
              </w:rPr>
              <w:t xml:space="preserve"> ietvertas sūdzības (protesta) satura, formas, iesniegšanas un izskatīšanas prasības.</w:t>
            </w:r>
          </w:p>
          <w:p w:rsidR="00575DA7" w:rsidRPr="001E7227" w:rsidRDefault="00575DA7" w:rsidP="001E7227">
            <w:pPr>
              <w:spacing w:after="0" w:line="240" w:lineRule="auto"/>
              <w:ind w:left="278" w:firstLine="425"/>
              <w:jc w:val="both"/>
              <w:rPr>
                <w:rFonts w:ascii="Times New Roman" w:hAnsi="Times New Roman" w:cs="Times New Roman"/>
                <w:sz w:val="24"/>
                <w:szCs w:val="24"/>
              </w:rPr>
            </w:pPr>
            <w:r w:rsidRPr="001E7227">
              <w:rPr>
                <w:rFonts w:ascii="Times New Roman" w:hAnsi="Times New Roman" w:cs="Times New Roman"/>
                <w:sz w:val="24"/>
                <w:szCs w:val="24"/>
              </w:rPr>
              <w:t xml:space="preserve">Administratīvā pārkāpuma lietu izskatīšana pēc būtības noteikta divās tiesu instancēs, </w:t>
            </w:r>
            <w:proofErr w:type="spellStart"/>
            <w:r w:rsidRPr="001E7227">
              <w:rPr>
                <w:rFonts w:ascii="Times New Roman" w:hAnsi="Times New Roman" w:cs="Times New Roman"/>
                <w:sz w:val="24"/>
                <w:szCs w:val="24"/>
              </w:rPr>
              <w:t>t.i</w:t>
            </w:r>
            <w:proofErr w:type="spellEnd"/>
            <w:r w:rsidRPr="001E7227">
              <w:rPr>
                <w:rFonts w:ascii="Times New Roman" w:hAnsi="Times New Roman" w:cs="Times New Roman"/>
                <w:sz w:val="24"/>
                <w:szCs w:val="24"/>
              </w:rPr>
              <w:t>., rajona (pilsētas) tiesā un apelācijas kārtībā – apgab</w:t>
            </w:r>
            <w:r w:rsidR="00B9636B" w:rsidRPr="001E7227">
              <w:rPr>
                <w:rFonts w:ascii="Times New Roman" w:hAnsi="Times New Roman" w:cs="Times New Roman"/>
                <w:sz w:val="24"/>
                <w:szCs w:val="24"/>
              </w:rPr>
              <w:t>altiesā. Likumprojekts</w:t>
            </w:r>
            <w:r w:rsidRPr="001E7227">
              <w:rPr>
                <w:rFonts w:ascii="Times New Roman" w:hAnsi="Times New Roman" w:cs="Times New Roman"/>
                <w:sz w:val="24"/>
                <w:szCs w:val="24"/>
              </w:rPr>
              <w:t xml:space="preserve"> noteic administratīvā pārkāpuma lietas izskatīšanas kārtību tiesā mutvārdu un rakstveida procesā, reglamentē tiesas izskatīšanas rezultātā pieņemtā nolēmuma veidus, saturu un formu. Pamatā lietas izskatīšana paredzēta rakstveida procesā, to</w:t>
            </w:r>
            <w:r w:rsidR="00B9636B" w:rsidRPr="001E7227">
              <w:rPr>
                <w:rFonts w:ascii="Times New Roman" w:hAnsi="Times New Roman" w:cs="Times New Roman"/>
                <w:sz w:val="24"/>
                <w:szCs w:val="24"/>
              </w:rPr>
              <w:t>mēr likumprojekts</w:t>
            </w:r>
            <w:r w:rsidRPr="001E7227">
              <w:rPr>
                <w:rFonts w:ascii="Times New Roman" w:hAnsi="Times New Roman" w:cs="Times New Roman"/>
                <w:sz w:val="24"/>
                <w:szCs w:val="24"/>
              </w:rPr>
              <w:t xml:space="preserve"> paredz gadījumus, kad lieta izskatāma mutvārdu procesā.</w:t>
            </w:r>
            <w:r w:rsidR="009B56A0" w:rsidRPr="001E7227">
              <w:rPr>
                <w:rFonts w:ascii="Times New Roman" w:hAnsi="Times New Roman" w:cs="Times New Roman"/>
                <w:sz w:val="24"/>
                <w:szCs w:val="24"/>
              </w:rPr>
              <w:t xml:space="preserve"> </w:t>
            </w:r>
            <w:r w:rsidR="00B9636B" w:rsidRPr="001E7227">
              <w:rPr>
                <w:rFonts w:ascii="Times New Roman" w:hAnsi="Times New Roman" w:cs="Times New Roman"/>
                <w:sz w:val="24"/>
                <w:szCs w:val="24"/>
              </w:rPr>
              <w:t>Likumprojekts</w:t>
            </w:r>
            <w:r w:rsidR="00863A0E" w:rsidRPr="001E7227">
              <w:rPr>
                <w:rFonts w:ascii="Times New Roman" w:hAnsi="Times New Roman" w:cs="Times New Roman"/>
                <w:sz w:val="24"/>
                <w:szCs w:val="24"/>
              </w:rPr>
              <w:t xml:space="preserve"> noteic pie </w:t>
            </w:r>
            <w:r w:rsidR="003D576C" w:rsidRPr="001E7227">
              <w:rPr>
                <w:rFonts w:ascii="Times New Roman" w:hAnsi="Times New Roman" w:cs="Times New Roman"/>
                <w:sz w:val="24"/>
                <w:szCs w:val="24"/>
              </w:rPr>
              <w:t xml:space="preserve">atbildības saucamās personas, </w:t>
            </w:r>
            <w:r w:rsidR="00863A0E" w:rsidRPr="001E7227">
              <w:rPr>
                <w:rFonts w:ascii="Times New Roman" w:hAnsi="Times New Roman" w:cs="Times New Roman"/>
                <w:sz w:val="24"/>
                <w:szCs w:val="24"/>
              </w:rPr>
              <w:t>cietušā</w:t>
            </w:r>
            <w:r w:rsidR="003D576C" w:rsidRPr="001E7227">
              <w:rPr>
                <w:rFonts w:ascii="Times New Roman" w:hAnsi="Times New Roman" w:cs="Times New Roman"/>
                <w:sz w:val="24"/>
                <w:szCs w:val="24"/>
              </w:rPr>
              <w:t xml:space="preserve"> un iestādes</w:t>
            </w:r>
            <w:r w:rsidR="00863A0E" w:rsidRPr="001E7227">
              <w:rPr>
                <w:rFonts w:ascii="Times New Roman" w:hAnsi="Times New Roman" w:cs="Times New Roman"/>
                <w:sz w:val="24"/>
                <w:szCs w:val="24"/>
              </w:rPr>
              <w:t xml:space="preserve"> </w:t>
            </w:r>
            <w:r w:rsidR="00907729" w:rsidRPr="001E7227">
              <w:rPr>
                <w:rFonts w:ascii="Times New Roman" w:hAnsi="Times New Roman" w:cs="Times New Roman"/>
                <w:sz w:val="24"/>
                <w:szCs w:val="24"/>
              </w:rPr>
              <w:t>tiesības pārsūdzēt tiesas nolēmumu</w:t>
            </w:r>
            <w:r w:rsidR="009F6895" w:rsidRPr="001E7227">
              <w:rPr>
                <w:rFonts w:ascii="Times New Roman" w:hAnsi="Times New Roman" w:cs="Times New Roman"/>
                <w:sz w:val="24"/>
                <w:szCs w:val="24"/>
              </w:rPr>
              <w:t>.</w:t>
            </w:r>
          </w:p>
          <w:p w:rsidR="0096495D" w:rsidRPr="001E7227" w:rsidRDefault="0096495D" w:rsidP="001E7227">
            <w:pPr>
              <w:spacing w:after="0" w:line="240" w:lineRule="auto"/>
              <w:ind w:left="278" w:firstLine="425"/>
              <w:jc w:val="both"/>
              <w:rPr>
                <w:rFonts w:ascii="Times New Roman" w:hAnsi="Times New Roman" w:cs="Times New Roman"/>
                <w:sz w:val="24"/>
                <w:szCs w:val="24"/>
              </w:rPr>
            </w:pPr>
          </w:p>
          <w:p w:rsidR="00015301"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16. </w:t>
            </w:r>
            <w:r w:rsidR="00331ADC" w:rsidRPr="001E7227">
              <w:rPr>
                <w:rFonts w:ascii="Times New Roman" w:hAnsi="Times New Roman" w:cs="Times New Roman"/>
                <w:b/>
                <w:sz w:val="24"/>
                <w:szCs w:val="24"/>
              </w:rPr>
              <w:t xml:space="preserve">Sodu </w:t>
            </w:r>
            <w:r w:rsidR="006014FC" w:rsidRPr="001E7227">
              <w:rPr>
                <w:rFonts w:ascii="Times New Roman" w:hAnsi="Times New Roman" w:cs="Times New Roman"/>
                <w:b/>
                <w:sz w:val="24"/>
                <w:szCs w:val="24"/>
              </w:rPr>
              <w:t>izpilde</w:t>
            </w:r>
          </w:p>
          <w:p w:rsidR="00575DA7" w:rsidRPr="001E7227" w:rsidRDefault="00D10989"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skaidri nodalītas naudas soda izpildes stadijas – brīvprātīgā naudas soda izpildes stadija un </w:t>
            </w:r>
            <w:r w:rsidRPr="001E7227">
              <w:rPr>
                <w:rFonts w:ascii="Times New Roman" w:hAnsi="Times New Roman" w:cs="Times New Roman"/>
                <w:sz w:val="24"/>
                <w:szCs w:val="24"/>
              </w:rPr>
              <w:t>piespiedu izpildes stadija. Likumprojektā</w:t>
            </w:r>
            <w:r w:rsidR="00575DA7" w:rsidRPr="001E7227">
              <w:rPr>
                <w:rFonts w:ascii="Times New Roman" w:hAnsi="Times New Roman" w:cs="Times New Roman"/>
                <w:sz w:val="24"/>
                <w:szCs w:val="24"/>
              </w:rPr>
              <w:t xml:space="preserve"> noteikta kārtībā, kādā maksājams naudas sods brīvprātīgā izpildes termiņā, kā arī no kura brīža sākas piespiedu izpilde un noteikta kārtība, kādā tas notiek.</w:t>
            </w:r>
          </w:p>
          <w:p w:rsidR="00AE4F78" w:rsidRPr="001E7227" w:rsidRDefault="00575DA7" w:rsidP="001E7227">
            <w:pPr>
              <w:pStyle w:val="Sarakstarindkopa"/>
              <w:spacing w:after="0" w:line="240" w:lineRule="auto"/>
              <w:ind w:left="0" w:firstLine="703"/>
              <w:jc w:val="both"/>
              <w:rPr>
                <w:rFonts w:ascii="Times New Roman" w:hAnsi="Times New Roman" w:cs="Times New Roman"/>
                <w:sz w:val="24"/>
                <w:szCs w:val="24"/>
              </w:rPr>
            </w:pPr>
            <w:r w:rsidRPr="001E7227">
              <w:rPr>
                <w:rFonts w:ascii="Times New Roman" w:hAnsi="Times New Roman" w:cs="Times New Roman"/>
                <w:sz w:val="24"/>
                <w:szCs w:val="24"/>
              </w:rPr>
              <w:t xml:space="preserve">Ievērojot to, ka lēmumā noteiktā papildsoda, kas paredz atņemt vai </w:t>
            </w:r>
            <w:r w:rsidR="007327EB" w:rsidRPr="001E7227">
              <w:rPr>
                <w:rFonts w:ascii="Times New Roman" w:hAnsi="Times New Roman" w:cs="Times New Roman"/>
                <w:sz w:val="24"/>
                <w:szCs w:val="24"/>
              </w:rPr>
              <w:t xml:space="preserve">aizliegt </w:t>
            </w:r>
            <w:r w:rsidR="00331ADC" w:rsidRPr="001E7227">
              <w:rPr>
                <w:rFonts w:ascii="Times New Roman" w:hAnsi="Times New Roman" w:cs="Times New Roman"/>
                <w:sz w:val="24"/>
                <w:szCs w:val="24"/>
              </w:rPr>
              <w:t>izmantot</w:t>
            </w:r>
            <w:r w:rsidRPr="001E7227">
              <w:rPr>
                <w:rFonts w:ascii="Times New Roman" w:hAnsi="Times New Roman" w:cs="Times New Roman"/>
                <w:sz w:val="24"/>
                <w:szCs w:val="24"/>
              </w:rPr>
              <w:t xml:space="preserve"> tiesības, faktiskā izpilde notiek ar konkrētas iestādes faktiska ieraksta izdarīšanu v</w:t>
            </w:r>
            <w:r w:rsidR="00331ADC" w:rsidRPr="001E7227">
              <w:rPr>
                <w:rFonts w:ascii="Times New Roman" w:hAnsi="Times New Roman" w:cs="Times New Roman"/>
                <w:sz w:val="24"/>
                <w:szCs w:val="24"/>
              </w:rPr>
              <w:t>alsts informācijas sistēmā, l</w:t>
            </w:r>
            <w:r w:rsidR="00D10989" w:rsidRPr="001E7227">
              <w:rPr>
                <w:rFonts w:ascii="Times New Roman" w:hAnsi="Times New Roman" w:cs="Times New Roman"/>
                <w:sz w:val="24"/>
                <w:szCs w:val="24"/>
              </w:rPr>
              <w:t>ikumprojektā</w:t>
            </w:r>
            <w:r w:rsidR="00331ADC" w:rsidRPr="001E7227">
              <w:rPr>
                <w:rFonts w:ascii="Times New Roman" w:hAnsi="Times New Roman" w:cs="Times New Roman"/>
                <w:sz w:val="24"/>
                <w:szCs w:val="24"/>
              </w:rPr>
              <w:t xml:space="preserve"> noteikti</w:t>
            </w:r>
            <w:r w:rsidRPr="001E7227">
              <w:rPr>
                <w:rFonts w:ascii="Times New Roman" w:hAnsi="Times New Roman" w:cs="Times New Roman"/>
                <w:sz w:val="24"/>
                <w:szCs w:val="24"/>
              </w:rPr>
              <w:t xml:space="preserve"> pa</w:t>
            </w:r>
            <w:r w:rsidR="00AE4F78" w:rsidRPr="001E7227">
              <w:rPr>
                <w:rFonts w:ascii="Times New Roman" w:hAnsi="Times New Roman" w:cs="Times New Roman"/>
                <w:sz w:val="24"/>
                <w:szCs w:val="24"/>
              </w:rPr>
              <w:t>matprincipi papildsodu izpildē.</w:t>
            </w:r>
          </w:p>
          <w:p w:rsidR="0096495D" w:rsidRPr="001E7227" w:rsidRDefault="0096495D" w:rsidP="001E7227">
            <w:pPr>
              <w:pStyle w:val="Sarakstarindkopa"/>
              <w:spacing w:after="0" w:line="240" w:lineRule="auto"/>
              <w:ind w:left="0" w:firstLine="703"/>
              <w:jc w:val="both"/>
              <w:rPr>
                <w:rFonts w:ascii="Times New Roman" w:hAnsi="Times New Roman" w:cs="Times New Roman"/>
                <w:sz w:val="24"/>
                <w:szCs w:val="24"/>
              </w:rPr>
            </w:pPr>
          </w:p>
          <w:p w:rsidR="00AA102D" w:rsidRPr="001E7227" w:rsidRDefault="003011DE" w:rsidP="001E7227">
            <w:pPr>
              <w:pStyle w:val="Sarakstarindkopa"/>
              <w:spacing w:after="0" w:line="240" w:lineRule="auto"/>
              <w:ind w:left="0" w:firstLine="703"/>
              <w:jc w:val="both"/>
              <w:rPr>
                <w:rFonts w:ascii="Times New Roman" w:hAnsi="Times New Roman" w:cs="Times New Roman"/>
                <w:b/>
                <w:sz w:val="24"/>
                <w:szCs w:val="24"/>
              </w:rPr>
            </w:pPr>
            <w:r w:rsidRPr="001E7227">
              <w:rPr>
                <w:rFonts w:ascii="Times New Roman" w:hAnsi="Times New Roman" w:cs="Times New Roman"/>
                <w:b/>
                <w:sz w:val="24"/>
                <w:szCs w:val="24"/>
              </w:rPr>
              <w:t xml:space="preserve">17. </w:t>
            </w:r>
            <w:r w:rsidR="00AA102D" w:rsidRPr="001E7227">
              <w:rPr>
                <w:rFonts w:ascii="Times New Roman" w:hAnsi="Times New Roman" w:cs="Times New Roman"/>
                <w:b/>
                <w:sz w:val="24"/>
                <w:szCs w:val="24"/>
              </w:rPr>
              <w:t>Naudas soda uzrēķina piemērošana</w:t>
            </w:r>
          </w:p>
          <w:p w:rsidR="00835723" w:rsidRPr="001E7227" w:rsidRDefault="00835723" w:rsidP="001E7227">
            <w:pPr>
              <w:spacing w:after="0" w:line="240" w:lineRule="auto"/>
              <w:ind w:firstLine="720"/>
              <w:jc w:val="both"/>
              <w:rPr>
                <w:rFonts w:ascii="Times New Roman" w:hAnsi="Times New Roman" w:cs="Times New Roman"/>
                <w:b/>
                <w:sz w:val="24"/>
                <w:szCs w:val="24"/>
              </w:rPr>
            </w:pPr>
            <w:r w:rsidRPr="001E7227">
              <w:rPr>
                <w:rFonts w:ascii="Times New Roman" w:hAnsi="Times New Roman" w:cs="Times New Roman"/>
                <w:b/>
                <w:sz w:val="24"/>
                <w:szCs w:val="24"/>
              </w:rPr>
              <w:t>Dažās Eiropas valstīs jau šobrīd ir tāds tiesiskais regulējums administratīvo pārkāpumu jomā, kurā nostiprināts princips „maksā ātrāk, maksā mazāk”, kā piemēru var minēt Lietuvu. Franciju, Slovēniju, Skotiju. Latvija ar likumprojektā paredzēto regulējumu ievieš šo principu divos posms: 1) vienošanās process; 2) naudas soda uzrēķins.</w:t>
            </w:r>
          </w:p>
          <w:p w:rsidR="00835723" w:rsidRPr="001E7227" w:rsidRDefault="00AA102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Personai ir pienākums samaksāt tai piemēroto naudas sodu</w:t>
            </w:r>
            <w:r w:rsidR="00835723" w:rsidRPr="001E7227">
              <w:rPr>
                <w:rFonts w:ascii="Times New Roman" w:hAnsi="Times New Roman" w:cs="Times New Roman"/>
                <w:sz w:val="24"/>
                <w:szCs w:val="24"/>
              </w:rPr>
              <w:t xml:space="preserve"> pilnā apmērā</w:t>
            </w:r>
            <w:r w:rsidRPr="001E7227">
              <w:rPr>
                <w:rFonts w:ascii="Times New Roman" w:hAnsi="Times New Roman" w:cs="Times New Roman"/>
                <w:sz w:val="24"/>
                <w:szCs w:val="24"/>
              </w:rPr>
              <w:t xml:space="preserve"> </w:t>
            </w:r>
            <w:r w:rsidR="00B106BF" w:rsidRPr="001E7227">
              <w:rPr>
                <w:rFonts w:ascii="Times New Roman" w:hAnsi="Times New Roman" w:cs="Times New Roman"/>
                <w:sz w:val="24"/>
                <w:szCs w:val="24"/>
              </w:rPr>
              <w:t>likumā noteiktajā</w:t>
            </w:r>
            <w:r w:rsidR="006E2FD1" w:rsidRPr="001E7227">
              <w:rPr>
                <w:rFonts w:ascii="Times New Roman" w:hAnsi="Times New Roman" w:cs="Times New Roman"/>
                <w:sz w:val="24"/>
                <w:szCs w:val="24"/>
              </w:rPr>
              <w:t xml:space="preserve"> brīvprātīgās izpildes kārtībā. Ja persona šo pienākumu neizpilda, tai iestājas papildus pienākums maksāt naudas soda uzrēķinu.</w:t>
            </w:r>
            <w:r w:rsidR="00040A9A" w:rsidRPr="001E7227">
              <w:rPr>
                <w:rFonts w:ascii="Times New Roman" w:hAnsi="Times New Roman" w:cs="Times New Roman"/>
                <w:sz w:val="24"/>
                <w:szCs w:val="24"/>
              </w:rPr>
              <w:t xml:space="preserve"> Naudas soda uzrēķina kopējais apmērs ir 75% no piemērotā naudas soda summas.</w:t>
            </w:r>
            <w:r w:rsidR="00040A9A" w:rsidRPr="001E7227">
              <w:rPr>
                <w:rFonts w:ascii="Times New Roman" w:hAnsi="Times New Roman" w:cs="Times New Roman"/>
                <w:b/>
                <w:color w:val="C00000"/>
                <w:sz w:val="24"/>
                <w:szCs w:val="24"/>
              </w:rPr>
              <w:t xml:space="preserve"> </w:t>
            </w:r>
            <w:r w:rsidR="00040A9A" w:rsidRPr="001E7227">
              <w:rPr>
                <w:rFonts w:ascii="Times New Roman" w:hAnsi="Times New Roman" w:cs="Times New Roman"/>
                <w:sz w:val="24"/>
                <w:szCs w:val="24"/>
              </w:rPr>
              <w:t>Naudas soda uzrēķinu piemēro trīs mēnešus, par katru mēnesi aprēķinot 25% no nolēmumā par sodu piemērotā naudas soda, sākot no brīža, kad beidzies brīvprātīgās izpildes termiņš.</w:t>
            </w:r>
          </w:p>
          <w:p w:rsidR="007F53F3" w:rsidRPr="001E7227" w:rsidRDefault="00040A9A"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835723" w:rsidRPr="001E7227">
              <w:rPr>
                <w:rFonts w:ascii="Times New Roman" w:hAnsi="Times New Roman" w:cs="Times New Roman"/>
                <w:sz w:val="24"/>
                <w:szCs w:val="24"/>
              </w:rPr>
              <w:t xml:space="preserve">Informācija par tiesiskajām sekām, kas iestāsies naudas soda brīvprātīgas </w:t>
            </w:r>
            <w:proofErr w:type="spellStart"/>
            <w:r w:rsidR="00835723" w:rsidRPr="001E7227">
              <w:rPr>
                <w:rFonts w:ascii="Times New Roman" w:hAnsi="Times New Roman" w:cs="Times New Roman"/>
                <w:sz w:val="24"/>
                <w:szCs w:val="24"/>
              </w:rPr>
              <w:t>nesamaksas</w:t>
            </w:r>
            <w:proofErr w:type="spellEnd"/>
            <w:r w:rsidR="00835723" w:rsidRPr="001E7227">
              <w:rPr>
                <w:rFonts w:ascii="Times New Roman" w:hAnsi="Times New Roman" w:cs="Times New Roman"/>
                <w:sz w:val="24"/>
                <w:szCs w:val="24"/>
              </w:rPr>
              <w:t xml:space="preserve"> gadījumā, tajā skaitā par naudas soda uzrēķina apmēru, tiek ietverta jau sākotnējā amatpersonas lēmumā par sodu (likumprojekta 148.pants). </w:t>
            </w:r>
            <w:proofErr w:type="gramStart"/>
            <w:r w:rsidR="00835723" w:rsidRPr="001E7227">
              <w:rPr>
                <w:rFonts w:ascii="Times New Roman" w:hAnsi="Times New Roman" w:cs="Times New Roman"/>
                <w:sz w:val="24"/>
                <w:szCs w:val="24"/>
              </w:rPr>
              <w:t xml:space="preserve">Vienlaikus līdzīgi kā jau šobrīd kodeksa </w:t>
            </w:r>
            <w:r w:rsidR="00927EA6" w:rsidRPr="001E7227">
              <w:rPr>
                <w:rFonts w:ascii="Times New Roman" w:hAnsi="Times New Roman" w:cs="Times New Roman"/>
                <w:sz w:val="24"/>
                <w:szCs w:val="24"/>
              </w:rPr>
              <w:t>296.pantā, likumprojektā paredzēts</w:t>
            </w:r>
            <w:proofErr w:type="gramEnd"/>
            <w:r w:rsidR="00927EA6" w:rsidRPr="001E7227">
              <w:rPr>
                <w:rFonts w:ascii="Times New Roman" w:hAnsi="Times New Roman" w:cs="Times New Roman"/>
                <w:sz w:val="24"/>
                <w:szCs w:val="24"/>
              </w:rPr>
              <w:t xml:space="preserve"> informēt sodīto personu ne vēlāk kā 5 darbdienas pirms brīvprātīgā naudas soda izpildes termiņa beigām par to, ka 1) ka </w:t>
            </w:r>
            <w:r w:rsidR="00927EA6" w:rsidRPr="001E7227">
              <w:rPr>
                <w:rFonts w:ascii="Times New Roman" w:hAnsi="Times New Roman" w:cs="Times New Roman"/>
                <w:sz w:val="24"/>
                <w:szCs w:val="24"/>
              </w:rPr>
              <w:lastRenderedPageBreak/>
              <w:t xml:space="preserve">naudas soda samaksa </w:t>
            </w:r>
            <w:r w:rsidR="00927EA6" w:rsidRPr="001E7227">
              <w:rPr>
                <w:rFonts w:ascii="Times New Roman" w:hAnsi="Times New Roman" w:cs="Times New Roman"/>
                <w:b/>
                <w:sz w:val="24"/>
                <w:szCs w:val="24"/>
              </w:rPr>
              <w:t>pilnā apmērā</w:t>
            </w:r>
            <w:r w:rsidR="00927EA6" w:rsidRPr="001E7227">
              <w:rPr>
                <w:rFonts w:ascii="Times New Roman" w:hAnsi="Times New Roman" w:cs="Times New Roman"/>
                <w:sz w:val="24"/>
                <w:szCs w:val="24"/>
              </w:rPr>
              <w:t xml:space="preserve"> nav saņemta; 2) ka ir iestājies pienākums maksāt šā likuma 285. pantā noteikto naudas soda uzrēķinu; 3) ka naudas soda un naudas soda uzrēķina nesamaksāšanas gadījumā sodītajai personai var tikt piemēroti šā likuma 286. pantā noteiktie iestāžu nodrošinājumu vai pakalpojumu ierobežojumi; 4)  ka naudas soda un naudas soda uzrēķina nesamaksāšanas gadījumā nolēmums par sodu </w:t>
            </w:r>
            <w:r w:rsidR="00CB7F4E" w:rsidRPr="001E7227">
              <w:rPr>
                <w:rFonts w:ascii="Times New Roman" w:hAnsi="Times New Roman" w:cs="Times New Roman"/>
                <w:sz w:val="24"/>
                <w:szCs w:val="24"/>
              </w:rPr>
              <w:t>tiks nodots</w:t>
            </w:r>
            <w:r w:rsidR="00927EA6" w:rsidRPr="001E7227">
              <w:rPr>
                <w:rFonts w:ascii="Times New Roman" w:hAnsi="Times New Roman" w:cs="Times New Roman"/>
                <w:sz w:val="24"/>
                <w:szCs w:val="24"/>
              </w:rPr>
              <w:t xml:space="preserve"> piespiedu izpildei zvērinātam tiesu izpildītājam. </w:t>
            </w:r>
            <w:r w:rsidR="003962A5" w:rsidRPr="001E7227">
              <w:rPr>
                <w:rFonts w:ascii="Times New Roman" w:hAnsi="Times New Roman" w:cs="Times New Roman"/>
                <w:sz w:val="24"/>
                <w:szCs w:val="24"/>
              </w:rPr>
              <w:t xml:space="preserve">Līdz ar to jaunais regulējums neparedz papildu slogu iestādei salīdzinājumā ar to, kāds tas ir šobrīd </w:t>
            </w:r>
            <w:r w:rsidR="00927EA6" w:rsidRPr="001E7227">
              <w:rPr>
                <w:rFonts w:ascii="Times New Roman" w:hAnsi="Times New Roman" w:cs="Times New Roman"/>
                <w:sz w:val="24"/>
                <w:szCs w:val="24"/>
              </w:rPr>
              <w:t>atbilstoši kodeksa regulējumam.</w:t>
            </w:r>
            <w:r w:rsidR="007F53F3" w:rsidRPr="001E7227">
              <w:rPr>
                <w:rFonts w:ascii="Times New Roman" w:hAnsi="Times New Roman" w:cs="Times New Roman"/>
                <w:sz w:val="24"/>
                <w:szCs w:val="24"/>
              </w:rPr>
              <w:t xml:space="preserve"> </w:t>
            </w:r>
          </w:p>
          <w:p w:rsidR="003962A5" w:rsidRPr="001E7227" w:rsidRDefault="007F53F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Gadījumā, ja sodītā persona maksā nauda sodu, neievērojot likumā noteikto kārtību un termiņu, iestādes pienākums būtu, pēc labas pārvaldības principa, izskatīt personas sūdzību un atrisināt radušos situāciju, taču šādiem gadījumiem jābūt kā izņēmuma gadījumiem.</w:t>
            </w:r>
          </w:p>
          <w:p w:rsidR="0096495D" w:rsidRPr="001E7227" w:rsidRDefault="0096495D" w:rsidP="001E7227">
            <w:pPr>
              <w:spacing w:after="0" w:line="240" w:lineRule="auto"/>
              <w:jc w:val="both"/>
              <w:rPr>
                <w:rFonts w:ascii="Times New Roman" w:hAnsi="Times New Roman" w:cs="Times New Roman"/>
                <w:sz w:val="24"/>
                <w:szCs w:val="24"/>
              </w:rPr>
            </w:pPr>
          </w:p>
          <w:p w:rsidR="006014FC"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18. </w:t>
            </w:r>
            <w:r w:rsidR="006014FC" w:rsidRPr="001E7227">
              <w:rPr>
                <w:rFonts w:ascii="Times New Roman" w:hAnsi="Times New Roman" w:cs="Times New Roman"/>
                <w:b/>
                <w:sz w:val="24"/>
                <w:szCs w:val="24"/>
              </w:rPr>
              <w:t>Publisko pakalpojumu un nodrošinājuma ierobežojumi</w:t>
            </w:r>
          </w:p>
          <w:p w:rsidR="00575DA7" w:rsidRPr="001E7227" w:rsidRDefault="00D1098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paredzēta iespēja piemērot pārkāpējam ierobežojumu iegūt labumu attiecībās ar valsti vai liegumu saņemt valsts sniegtos nodrošinājumus, kamēr netiks nokārtotas saistības pret valsti. Šāda veida ierobežojums vai liegums tiks piemērots gadījumā, ja uzliktais naudas sods netiks no</w:t>
            </w:r>
            <w:r w:rsidR="00AA102D" w:rsidRPr="001E7227">
              <w:rPr>
                <w:rFonts w:ascii="Times New Roman" w:hAnsi="Times New Roman" w:cs="Times New Roman"/>
                <w:sz w:val="24"/>
                <w:szCs w:val="24"/>
              </w:rPr>
              <w:t>maksāts likumā noteiktā termiņā</w:t>
            </w:r>
            <w:r w:rsidR="00331ADC" w:rsidRPr="001E7227">
              <w:rPr>
                <w:rFonts w:ascii="Times New Roman" w:hAnsi="Times New Roman" w:cs="Times New Roman"/>
                <w:sz w:val="24"/>
                <w:szCs w:val="24"/>
              </w:rPr>
              <w:t xml:space="preserve">. </w:t>
            </w:r>
            <w:r w:rsidR="00575DA7" w:rsidRPr="001E7227">
              <w:rPr>
                <w:rFonts w:ascii="Times New Roman" w:hAnsi="Times New Roman" w:cs="Times New Roman"/>
                <w:sz w:val="24"/>
                <w:szCs w:val="24"/>
              </w:rPr>
              <w:t xml:space="preserve">Tādējādi pārkāpējs tiks stimulēts nomaksāt tam uzliktos naudas sodus. Piemēram, ja personai ir uzlikts administratīvais sods par Medību likuma tiesību normu neievērošanu, personai būs liegta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 Ierobežojumus varētu saglabāt ceļu satiksmē, jūras transportā un vides aizsardzībā, kā arī atsevišķos gadījumos noteiktās jomās paredzēt iespēju liegt juridiskajām un fiziskajām personām saņemt dažādas licences, speciālās atļaujas un sertifikātus, ja nav nomaksāts administratīvais naudas sods. Minētos </w:t>
            </w:r>
            <w:r w:rsidRPr="001E7227">
              <w:rPr>
                <w:rFonts w:ascii="Times New Roman" w:hAnsi="Times New Roman" w:cs="Times New Roman"/>
                <w:sz w:val="24"/>
                <w:szCs w:val="24"/>
              </w:rPr>
              <w:t>ierobežoj</w:t>
            </w:r>
            <w:r w:rsidR="008D44A7" w:rsidRPr="001E7227">
              <w:rPr>
                <w:rFonts w:ascii="Times New Roman" w:hAnsi="Times New Roman" w:cs="Times New Roman"/>
                <w:sz w:val="24"/>
                <w:szCs w:val="24"/>
              </w:rPr>
              <w:t>umus noteiks nevis likumprojekts</w:t>
            </w:r>
            <w:r w:rsidR="00575DA7" w:rsidRPr="001E7227">
              <w:rPr>
                <w:rFonts w:ascii="Times New Roman" w:hAnsi="Times New Roman" w:cs="Times New Roman"/>
                <w:sz w:val="24"/>
                <w:szCs w:val="24"/>
              </w:rPr>
              <w:t>, bet attiecīgais nozares normatīvais ak</w:t>
            </w:r>
            <w:r w:rsidR="00C93303" w:rsidRPr="001E7227">
              <w:rPr>
                <w:rFonts w:ascii="Times New Roman" w:hAnsi="Times New Roman" w:cs="Times New Roman"/>
                <w:sz w:val="24"/>
                <w:szCs w:val="24"/>
              </w:rPr>
              <w:t xml:space="preserve">ts, līdz ar to, paredzot šādus ierobežojumus kādā nozares normatīvajā aktā, jānorāda šādas izvēles pamatojums, jānorāda, vai šāds ierobežojums ir samērīgs konkrētajā gadījumā, vai tas būs efektīvs </w:t>
            </w:r>
            <w:proofErr w:type="spellStart"/>
            <w:r w:rsidR="00C93303" w:rsidRPr="001E7227">
              <w:rPr>
                <w:rFonts w:ascii="Times New Roman" w:hAnsi="Times New Roman" w:cs="Times New Roman"/>
                <w:sz w:val="24"/>
                <w:szCs w:val="24"/>
              </w:rPr>
              <w:t>u.tml</w:t>
            </w:r>
            <w:proofErr w:type="spellEnd"/>
            <w:r w:rsidR="00C93303" w:rsidRPr="001E7227">
              <w:rPr>
                <w:rFonts w:ascii="Times New Roman" w:hAnsi="Times New Roman" w:cs="Times New Roman"/>
                <w:sz w:val="24"/>
                <w:szCs w:val="24"/>
              </w:rPr>
              <w:t xml:space="preserve">. </w:t>
            </w:r>
            <w:r w:rsidR="00F91B19" w:rsidRPr="001E7227">
              <w:rPr>
                <w:rFonts w:ascii="Times New Roman" w:hAnsi="Times New Roman" w:cs="Times New Roman"/>
                <w:sz w:val="24"/>
                <w:szCs w:val="24"/>
              </w:rPr>
              <w:t>Šiem liegumiem jābūt tādiem, kas sniedz būtiskas priekšrocības naudas soda labprātīgas samaksas gadījumā salīdzinājumā ar zaudējumiem piespiedu izpildes gadījumā, lai tie stimulētu pārkāpējus naudas soda labprātīgai izpildei.</w:t>
            </w:r>
          </w:p>
          <w:p w:rsidR="00F91B19" w:rsidRPr="001E7227" w:rsidRDefault="00F91B1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Liegumu mērķis ir stimulēt personas, kurām piemērots naudas sods, gan naudas soda brīvprātīgai nomaksai, gan to pienākumu izpildei, par kuru neizpildīšanu administratīvais sods piemērots.</w:t>
            </w:r>
          </w:p>
          <w:p w:rsidR="003C5AA1" w:rsidRPr="001E7227" w:rsidRDefault="00F91B1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Kā veiksmīgs piemērs šobr</w:t>
            </w:r>
            <w:r w:rsidR="003C5AA1" w:rsidRPr="001E7227">
              <w:rPr>
                <w:rFonts w:ascii="Times New Roman" w:hAnsi="Times New Roman" w:cs="Times New Roman"/>
                <w:sz w:val="24"/>
                <w:szCs w:val="24"/>
              </w:rPr>
              <w:t>īd minama autotransporta nozare (kodeksa 299.</w:t>
            </w:r>
            <w:r w:rsidR="003C5AA1" w:rsidRPr="001E7227">
              <w:rPr>
                <w:rFonts w:ascii="Times New Roman" w:hAnsi="Times New Roman" w:cs="Times New Roman"/>
                <w:sz w:val="24"/>
                <w:szCs w:val="24"/>
                <w:vertAlign w:val="superscript"/>
              </w:rPr>
              <w:t>1</w:t>
            </w:r>
            <w:r w:rsidR="003C5AA1" w:rsidRPr="001E7227">
              <w:rPr>
                <w:rFonts w:ascii="Times New Roman" w:hAnsi="Times New Roman" w:cs="Times New Roman"/>
                <w:sz w:val="24"/>
                <w:szCs w:val="24"/>
              </w:rPr>
              <w:t xml:space="preserve"> pants un saistītie nozares normatīvie akti).</w:t>
            </w:r>
          </w:p>
          <w:p w:rsidR="0096495D" w:rsidRPr="001E7227" w:rsidRDefault="0096495D" w:rsidP="001E7227">
            <w:pPr>
              <w:spacing w:after="0" w:line="240" w:lineRule="auto"/>
              <w:ind w:firstLine="561"/>
              <w:jc w:val="both"/>
              <w:rPr>
                <w:rFonts w:ascii="Times New Roman" w:hAnsi="Times New Roman" w:cs="Times New Roman"/>
                <w:b/>
                <w:sz w:val="24"/>
                <w:szCs w:val="24"/>
              </w:rPr>
            </w:pPr>
          </w:p>
          <w:p w:rsidR="00C27480"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19. </w:t>
            </w:r>
            <w:r w:rsidR="00C27480" w:rsidRPr="001E7227">
              <w:rPr>
                <w:rFonts w:ascii="Times New Roman" w:hAnsi="Times New Roman" w:cs="Times New Roman"/>
                <w:b/>
                <w:sz w:val="24"/>
                <w:szCs w:val="24"/>
              </w:rPr>
              <w:t>Izpildes tiesiskuma kontrole</w:t>
            </w:r>
          </w:p>
          <w:p w:rsidR="00C27480" w:rsidRPr="001E7227" w:rsidRDefault="00575DA7"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lastRenderedPageBreak/>
              <w:t xml:space="preserve">Līdzīgi kā Administratīvā procesa likuma 636. pantā, kas paredz, ka privātpersona, pret kuru vērsta piespiedu izpilde, var iesniegt sūdzību, ja </w:t>
            </w:r>
            <w:proofErr w:type="spellStart"/>
            <w:r w:rsidRPr="001E7227">
              <w:rPr>
                <w:rFonts w:ascii="Times New Roman" w:hAnsi="Times New Roman" w:cs="Times New Roman"/>
                <w:sz w:val="24"/>
                <w:szCs w:val="24"/>
              </w:rPr>
              <w:t>izpildiestādes</w:t>
            </w:r>
            <w:proofErr w:type="spellEnd"/>
            <w:r w:rsidRPr="001E7227">
              <w:rPr>
                <w:rFonts w:ascii="Times New Roman" w:hAnsi="Times New Roman" w:cs="Times New Roman"/>
                <w:sz w:val="24"/>
                <w:szCs w:val="24"/>
              </w:rPr>
              <w:t xml:space="preserve"> darbības, kas vērstas uz administratīvā akta piespiedu izpildi, neatbilst š</w:t>
            </w:r>
            <w:r w:rsidR="00D10989" w:rsidRPr="001E7227">
              <w:rPr>
                <w:rFonts w:ascii="Times New Roman" w:hAnsi="Times New Roman" w:cs="Times New Roman"/>
                <w:sz w:val="24"/>
                <w:szCs w:val="24"/>
              </w:rPr>
              <w:t>īs nodaļas noteikumiem, arī likumprojektā</w:t>
            </w:r>
            <w:r w:rsidRPr="001E7227">
              <w:rPr>
                <w:rFonts w:ascii="Times New Roman" w:hAnsi="Times New Roman" w:cs="Times New Roman"/>
                <w:sz w:val="24"/>
                <w:szCs w:val="24"/>
              </w:rPr>
              <w:t xml:space="preserve"> paredzēta iespēja personai, pret kuru vērsta administratīvā soda izpilde, iesniegt sūdzību par izpildes ietvaros pieņemtu lēmumu vai veiktu darbību, kas pati par sevi skar būtiskas sodītās personas tiesības vai tiesiskās intereses vai arī apgrūtina sodītās personas tiesību vai tiesisko in</w:t>
            </w:r>
            <w:r w:rsidR="00D10989" w:rsidRPr="001E7227">
              <w:rPr>
                <w:rFonts w:ascii="Times New Roman" w:hAnsi="Times New Roman" w:cs="Times New Roman"/>
                <w:sz w:val="24"/>
                <w:szCs w:val="24"/>
              </w:rPr>
              <w:t>terešu īstenošanu. Tādējādi likumprojekts</w:t>
            </w:r>
            <w:r w:rsidRPr="001E7227">
              <w:rPr>
                <w:rFonts w:ascii="Times New Roman" w:hAnsi="Times New Roman" w:cs="Times New Roman"/>
                <w:sz w:val="24"/>
                <w:szCs w:val="24"/>
              </w:rPr>
              <w:t xml:space="preserve"> nodrošinās mehānismu, kā</w:t>
            </w:r>
            <w:r w:rsidR="00C93303" w:rsidRPr="001E7227">
              <w:rPr>
                <w:rFonts w:ascii="Times New Roman" w:hAnsi="Times New Roman" w:cs="Times New Roman"/>
                <w:sz w:val="24"/>
                <w:szCs w:val="24"/>
              </w:rPr>
              <w:t>dā šīs sūdzības tiks izskatītas, jo šobrīd praksē šādas sūdzības tiek iesniegtas, bet neviens normatīvais akts neparedz kārtību, kādā tās jāizskata.</w:t>
            </w:r>
          </w:p>
          <w:p w:rsidR="0096495D" w:rsidRPr="001E7227" w:rsidRDefault="0096495D" w:rsidP="001E7227">
            <w:pPr>
              <w:spacing w:after="0" w:line="240" w:lineRule="auto"/>
              <w:ind w:firstLine="561"/>
              <w:jc w:val="both"/>
              <w:rPr>
                <w:rFonts w:ascii="Times New Roman" w:hAnsi="Times New Roman" w:cs="Times New Roman"/>
                <w:sz w:val="24"/>
                <w:szCs w:val="24"/>
              </w:rPr>
            </w:pPr>
          </w:p>
          <w:p w:rsidR="003E439C"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20. </w:t>
            </w:r>
            <w:r w:rsidR="00C27480" w:rsidRPr="001E7227">
              <w:rPr>
                <w:rFonts w:ascii="Times New Roman" w:hAnsi="Times New Roman" w:cs="Times New Roman"/>
                <w:b/>
                <w:sz w:val="24"/>
                <w:szCs w:val="24"/>
              </w:rPr>
              <w:t>Lēmumu starptautiskā izpilde</w:t>
            </w:r>
          </w:p>
          <w:p w:rsidR="003E439C" w:rsidRPr="001E7227" w:rsidRDefault="00D1098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2F5BBB" w:rsidRPr="001E7227">
              <w:rPr>
                <w:rFonts w:ascii="Times New Roman" w:hAnsi="Times New Roman" w:cs="Times New Roman"/>
                <w:sz w:val="24"/>
                <w:szCs w:val="24"/>
              </w:rPr>
              <w:t xml:space="preserve"> ietvertas tiesību normas, kas paredz kārtību atbilstoši Padomes pamatlēmumam 2005/214/TI</w:t>
            </w:r>
            <w:r w:rsidR="003E439C" w:rsidRPr="001E7227">
              <w:rPr>
                <w:rFonts w:ascii="Times New Roman" w:hAnsi="Times New Roman" w:cs="Times New Roman"/>
                <w:sz w:val="24"/>
                <w:szCs w:val="24"/>
              </w:rPr>
              <w:t xml:space="preserve"> „Par savstarpējas atzīšanas principa piemērošanu attiecībā uz finansiālām sankcijām”</w:t>
            </w:r>
            <w:r w:rsidR="002F5BBB" w:rsidRPr="001E7227">
              <w:rPr>
                <w:rFonts w:ascii="Times New Roman" w:hAnsi="Times New Roman" w:cs="Times New Roman"/>
                <w:sz w:val="24"/>
                <w:szCs w:val="24"/>
              </w:rPr>
              <w:t xml:space="preserve">, kādā Latvijā izpilda citas dalībvalsts lēmumu administratīvā pārkāpuma lietā un kādā Latvija nosūta citai dalībvalstij lēmumu administratīvā pārkāpuma lietā. Minētā kārtība attieksies uz lēmumiem, ar kuriem piemērots naudas sods. </w:t>
            </w:r>
            <w:r w:rsidR="003E439C" w:rsidRPr="001E7227">
              <w:rPr>
                <w:rFonts w:ascii="Times New Roman" w:hAnsi="Times New Roman" w:cs="Times New Roman"/>
                <w:sz w:val="24"/>
                <w:szCs w:val="24"/>
              </w:rPr>
              <w:t xml:space="preserve">Atbilstoši pamatlēmuma noteikumiem summas, kas samaksātas izpildot attiecīgo nolēmumu par mantiska rakstura piedziņu, paliek izpildes valstī, ja līgumā ar Eiropas Savienības dalībvalsti nav paredzēts citādi, līdz ar to, ja Latvijā tiks izpildīti citas Eiropas Savienības dalībvalsts nolēmumi, tad summas, kas tiks samaksātas, izpildot nolēmumu, tiks ieskaitītas valsts budžetā, </w:t>
            </w:r>
            <w:proofErr w:type="gramStart"/>
            <w:r w:rsidR="003E439C" w:rsidRPr="001E7227">
              <w:rPr>
                <w:rFonts w:ascii="Times New Roman" w:hAnsi="Times New Roman" w:cs="Times New Roman"/>
                <w:sz w:val="24"/>
                <w:szCs w:val="24"/>
              </w:rPr>
              <w:t>savukārt</w:t>
            </w:r>
            <w:r w:rsidR="006F0420" w:rsidRPr="001E7227">
              <w:rPr>
                <w:rFonts w:ascii="Times New Roman" w:hAnsi="Times New Roman" w:cs="Times New Roman"/>
                <w:sz w:val="24"/>
                <w:szCs w:val="24"/>
              </w:rPr>
              <w:t>,</w:t>
            </w:r>
            <w:proofErr w:type="gramEnd"/>
            <w:r w:rsidR="006F0420" w:rsidRPr="001E7227">
              <w:rPr>
                <w:rFonts w:ascii="Times New Roman" w:hAnsi="Times New Roman" w:cs="Times New Roman"/>
                <w:sz w:val="24"/>
                <w:szCs w:val="24"/>
              </w:rPr>
              <w:t xml:space="preserve"> ja</w:t>
            </w:r>
            <w:r w:rsidR="003E439C" w:rsidRPr="001E7227">
              <w:rPr>
                <w:rFonts w:ascii="Times New Roman" w:hAnsi="Times New Roman" w:cs="Times New Roman"/>
                <w:sz w:val="24"/>
                <w:szCs w:val="24"/>
              </w:rPr>
              <w:t xml:space="preserve"> Latvijas nolēmums tiks izpildīts kādā Eiropas Savienības dalībvalstī, tad šajā dalībvalsts budžetā paliks nomaksātā naudas summa. </w:t>
            </w:r>
          </w:p>
          <w:p w:rsidR="0006215A" w:rsidRPr="001E7227" w:rsidRDefault="002F5BBB"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 xml:space="preserve">Vienlaikus norādāms, ka pamatlēmums paredz, ka valstīm ir jānosaka kompetentā iestāde vai iestādes, kuras ir kompetentas atzīt un izpildīt lēmumu. Ieviešot pamatlēmumu krimināltiesību jomā par tiesu nolēmumu savstarpējo atzīšanu, Latvijā tika ieviests modelis, kurā ir gan kompetentā iestāde (šajā gadījumā rajona (pilsētas) tiesas), gan centrālā iestāde (Tieslietu ministrija). Tiesu nosūtītie izpildes lūgumi un no citām valstīm saņemtie izpildes lūgumi tiek sūtīti caur Tieslietu ministriju. Tāda </w:t>
            </w:r>
            <w:r w:rsidR="00D10989" w:rsidRPr="001E7227">
              <w:rPr>
                <w:rFonts w:ascii="Times New Roman" w:hAnsi="Times New Roman" w:cs="Times New Roman"/>
                <w:sz w:val="24"/>
                <w:szCs w:val="24"/>
              </w:rPr>
              <w:t>pati kārtība paredzēta arī likumprojektā</w:t>
            </w:r>
            <w:r w:rsidR="003E439C" w:rsidRPr="001E7227">
              <w:rPr>
                <w:rFonts w:ascii="Times New Roman" w:hAnsi="Times New Roman" w:cs="Times New Roman"/>
                <w:sz w:val="24"/>
                <w:szCs w:val="24"/>
              </w:rPr>
              <w:t xml:space="preserve">, jo administratīvo pārkāpumu procesā Latvijā ir iesaistītas </w:t>
            </w:r>
            <w:proofErr w:type="gramStart"/>
            <w:r w:rsidR="003E439C" w:rsidRPr="001E7227">
              <w:rPr>
                <w:rFonts w:ascii="Times New Roman" w:hAnsi="Times New Roman" w:cs="Times New Roman"/>
                <w:sz w:val="24"/>
                <w:szCs w:val="24"/>
              </w:rPr>
              <w:t>vairāk kā</w:t>
            </w:r>
            <w:proofErr w:type="gramEnd"/>
            <w:r w:rsidR="003E439C" w:rsidRPr="001E7227">
              <w:rPr>
                <w:rFonts w:ascii="Times New Roman" w:hAnsi="Times New Roman" w:cs="Times New Roman"/>
                <w:sz w:val="24"/>
                <w:szCs w:val="24"/>
              </w:rPr>
              <w:t xml:space="preserve"> 100 valsts un pašvaldību iestādes, līdz ar to vienotas prakses veidošanai iestāžu iesaistīšana šajā Eiropas Savienības valstu sadarbībā nebūtu atbalstāma. </w:t>
            </w:r>
            <w:r w:rsidR="00D10989" w:rsidRPr="001E7227">
              <w:rPr>
                <w:rFonts w:ascii="Times New Roman" w:hAnsi="Times New Roman" w:cs="Times New Roman"/>
                <w:sz w:val="24"/>
                <w:szCs w:val="24"/>
              </w:rPr>
              <w:t>Vienlaikus likumprojekts</w:t>
            </w:r>
            <w:r w:rsidRPr="001E7227">
              <w:rPr>
                <w:rFonts w:ascii="Times New Roman" w:hAnsi="Times New Roman" w:cs="Times New Roman"/>
                <w:sz w:val="24"/>
                <w:szCs w:val="24"/>
              </w:rPr>
              <w:t xml:space="preserve"> paredz iespēju valstīm slēgt divpusējos un daudzpusējos starptautiskos nolīgumus par administratīvo sodu izpildi gan Eiropas Savienības ietvaros, gan ārpus tās.</w:t>
            </w:r>
          </w:p>
          <w:p w:rsidR="0096495D" w:rsidRPr="001E7227" w:rsidRDefault="0096495D" w:rsidP="001E7227">
            <w:pPr>
              <w:spacing w:after="0" w:line="240" w:lineRule="auto"/>
              <w:ind w:firstLine="561"/>
              <w:jc w:val="both"/>
              <w:rPr>
                <w:rFonts w:ascii="Times New Roman" w:hAnsi="Times New Roman" w:cs="Times New Roman"/>
                <w:sz w:val="24"/>
                <w:szCs w:val="24"/>
              </w:rPr>
            </w:pPr>
          </w:p>
          <w:p w:rsidR="00B85332" w:rsidRPr="001E7227" w:rsidRDefault="00B85332" w:rsidP="001E7227">
            <w:pPr>
              <w:spacing w:after="0" w:line="240" w:lineRule="auto"/>
              <w:ind w:firstLine="561"/>
              <w:jc w:val="both"/>
              <w:rPr>
                <w:rFonts w:ascii="Times New Roman" w:hAnsi="Times New Roman" w:cs="Times New Roman"/>
                <w:sz w:val="24"/>
                <w:szCs w:val="24"/>
                <w:lang w:eastAsia="lv-LV"/>
              </w:rPr>
            </w:pPr>
          </w:p>
        </w:tc>
      </w:tr>
      <w:tr w:rsidR="001875FB" w:rsidRPr="001E7227" w:rsidTr="00834A8D">
        <w:trPr>
          <w:trHeight w:val="476"/>
          <w:tblCellSpacing w:w="0" w:type="dxa"/>
        </w:trPr>
        <w:tc>
          <w:tcPr>
            <w:tcW w:w="526" w:type="dxa"/>
            <w:tcBorders>
              <w:top w:val="outset" w:sz="6" w:space="0" w:color="auto"/>
              <w:bottom w:val="outset" w:sz="6" w:space="0" w:color="auto"/>
              <w:right w:val="outset" w:sz="6" w:space="0" w:color="auto"/>
            </w:tcBorders>
          </w:tcPr>
          <w:p w:rsidR="00295CA1" w:rsidRPr="001E7227" w:rsidRDefault="003011DE"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xml:space="preserve">12. </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izstrādē iesaistītās institūcijas</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w:t>
            </w:r>
            <w:r w:rsidR="0006215A" w:rsidRPr="001E7227">
              <w:rPr>
                <w:rFonts w:ascii="Times New Roman" w:hAnsi="Times New Roman" w:cs="Times New Roman"/>
                <w:sz w:val="24"/>
                <w:szCs w:val="24"/>
                <w:lang w:eastAsia="lv-LV"/>
              </w:rPr>
              <w:t>Likumprojekt</w:t>
            </w:r>
            <w:r w:rsidR="003B01B9" w:rsidRPr="001E7227">
              <w:rPr>
                <w:rFonts w:ascii="Times New Roman" w:hAnsi="Times New Roman" w:cs="Times New Roman"/>
                <w:sz w:val="24"/>
                <w:szCs w:val="24"/>
                <w:lang w:eastAsia="lv-LV"/>
              </w:rPr>
              <w:t>s izstrādāts Tieslietu ministrijā. L</w:t>
            </w:r>
            <w:r w:rsidR="0006215A" w:rsidRPr="001E7227">
              <w:rPr>
                <w:rFonts w:ascii="Times New Roman" w:hAnsi="Times New Roman" w:cs="Times New Roman"/>
                <w:sz w:val="24"/>
                <w:szCs w:val="24"/>
                <w:lang w:eastAsia="lv-LV"/>
              </w:rPr>
              <w:t xml:space="preserve">ikumprojekta izstrādē ir iesaistīta gan Latvijas Administratīvo pārkāpumu kodeksa pastāvīgā darba grupa, kuras sastāvā ir </w:t>
            </w:r>
            <w:r w:rsidR="003B01B9" w:rsidRPr="001E7227">
              <w:rPr>
                <w:rFonts w:ascii="Times New Roman" w:hAnsi="Times New Roman" w:cs="Times New Roman"/>
                <w:sz w:val="24"/>
                <w:szCs w:val="24"/>
                <w:lang w:eastAsia="lv-LV"/>
              </w:rPr>
              <w:t xml:space="preserve">Valsts policijas, Valsts ieņēmumu dienesta, Pārtikas un veterinārā dienesta, Tieslietu ministrijas, Iekšlietu ministrijas, Ģenerālprokuratūras, Rīgas rajona tiesas, Rīgas </w:t>
            </w:r>
            <w:r w:rsidR="003B01B9" w:rsidRPr="001E7227">
              <w:rPr>
                <w:rFonts w:ascii="Times New Roman" w:hAnsi="Times New Roman" w:cs="Times New Roman"/>
                <w:sz w:val="24"/>
                <w:szCs w:val="24"/>
                <w:lang w:eastAsia="lv-LV"/>
              </w:rPr>
              <w:lastRenderedPageBreak/>
              <w:t xml:space="preserve">apgabaltiesas un Augstākās tiesas pārstāvji. </w:t>
            </w:r>
            <w:r w:rsidR="0006215A" w:rsidRPr="001E7227">
              <w:rPr>
                <w:rFonts w:ascii="Times New Roman" w:hAnsi="Times New Roman" w:cs="Times New Roman"/>
                <w:sz w:val="24"/>
                <w:szCs w:val="24"/>
                <w:lang w:eastAsia="lv-LV"/>
              </w:rPr>
              <w:t xml:space="preserve">Likumprojekta izstrādes gaitā ir </w:t>
            </w:r>
            <w:r w:rsidR="003B01B9" w:rsidRPr="001E7227">
              <w:rPr>
                <w:rFonts w:ascii="Times New Roman" w:hAnsi="Times New Roman" w:cs="Times New Roman"/>
                <w:sz w:val="24"/>
                <w:szCs w:val="24"/>
                <w:lang w:eastAsia="lv-LV"/>
              </w:rPr>
              <w:t>neoficiāla likumprojekta saskaņošana gan ar valsts iestādēm (Dabas aizsardzības pārvalde, Datu valsts inspekcija, Korupcijas novēršanas un apkarošanas birojs, Patērētāju tiesību aizsardzības centrs, Sabiedrisko pakalpojumu regulēšanas komisija, Veselības inspekcija, Valsts ieņēmumu dienests, Valsts valodas centrs, Valsts vides dienests, Pilsonības un migrācijas lietu pārvalde, Valsts augu aizsardzības dienests, Pārtikas un veterinārais dienests, Valsts bērnu tiesību aizsardzības inspekcija), gan pašvaldību viedoklis (Rīga, Jēkabpils, Liepāja, Jelgava, Rēzekne, Daugavpils, Valmiera, Tukums, Ventspils, Sigulda, kā arī Lielo pilsētu asociācija</w:t>
            </w:r>
            <w:r w:rsidR="0006215A" w:rsidRPr="001E7227">
              <w:rPr>
                <w:rFonts w:ascii="Times New Roman" w:hAnsi="Times New Roman" w:cs="Times New Roman"/>
                <w:sz w:val="24"/>
                <w:szCs w:val="24"/>
                <w:lang w:eastAsia="lv-LV"/>
              </w:rPr>
              <w:t xml:space="preserve">). </w:t>
            </w:r>
            <w:r w:rsidR="003B01B9" w:rsidRPr="001E7227">
              <w:rPr>
                <w:rFonts w:ascii="Times New Roman" w:hAnsi="Times New Roman" w:cs="Times New Roman"/>
                <w:sz w:val="24"/>
                <w:szCs w:val="24"/>
                <w:lang w:eastAsia="lv-LV"/>
              </w:rPr>
              <w:t>Ar galvenajām izmaiņām, ko administratīvo pārkāp</w:t>
            </w:r>
            <w:r w:rsidR="00796ADB" w:rsidRPr="001E7227">
              <w:rPr>
                <w:rFonts w:ascii="Times New Roman" w:hAnsi="Times New Roman" w:cs="Times New Roman"/>
                <w:sz w:val="24"/>
                <w:szCs w:val="24"/>
                <w:lang w:eastAsia="lv-LV"/>
              </w:rPr>
              <w:t>umu procesā ienes likumprojekts</w:t>
            </w:r>
            <w:r w:rsidR="003B01B9" w:rsidRPr="001E7227">
              <w:rPr>
                <w:rFonts w:ascii="Times New Roman" w:hAnsi="Times New Roman" w:cs="Times New Roman"/>
                <w:sz w:val="24"/>
                <w:szCs w:val="24"/>
                <w:lang w:eastAsia="lv-LV"/>
              </w:rPr>
              <w:t xml:space="preserve">, ir iepazīstinātas visas ministrijas. </w:t>
            </w:r>
            <w:r w:rsidR="0006215A" w:rsidRPr="001E7227">
              <w:rPr>
                <w:rFonts w:ascii="Times New Roman" w:hAnsi="Times New Roman" w:cs="Times New Roman"/>
                <w:sz w:val="24"/>
                <w:szCs w:val="24"/>
                <w:lang w:eastAsia="lv-LV"/>
              </w:rPr>
              <w:t xml:space="preserve">Likumprojekta izstrādē ir veiktas konsultācijas ar Latvijas Universitātes Juridiskās fakultātes akadēmiskajiem mācībspēkiem. </w:t>
            </w:r>
          </w:p>
          <w:p w:rsidR="00B85332" w:rsidRPr="001E7227" w:rsidRDefault="00B85332" w:rsidP="001E7227">
            <w:pPr>
              <w:spacing w:before="100" w:beforeAutospacing="1" w:after="0" w:line="240" w:lineRule="auto"/>
              <w:jc w:val="both"/>
              <w:rPr>
                <w:rFonts w:ascii="Times New Roman" w:hAnsi="Times New Roman" w:cs="Times New Roman"/>
                <w:sz w:val="24"/>
                <w:szCs w:val="24"/>
                <w:lang w:eastAsia="lv-LV"/>
              </w:rPr>
            </w:pPr>
          </w:p>
        </w:tc>
      </w:tr>
      <w:tr w:rsidR="001875FB" w:rsidRPr="001E7227" w:rsidTr="00834A8D">
        <w:trPr>
          <w:trHeight w:val="1340"/>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6.</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Iemesli, kādēļ netika nodrošināta sabiedrības līdzdalība</w:t>
            </w:r>
          </w:p>
        </w:tc>
        <w:tc>
          <w:tcPr>
            <w:tcW w:w="10914" w:type="dxa"/>
            <w:tcBorders>
              <w:top w:val="outset" w:sz="6" w:space="0" w:color="auto"/>
              <w:left w:val="outset" w:sz="6" w:space="0" w:color="auto"/>
              <w:bottom w:val="outset" w:sz="6" w:space="0" w:color="auto"/>
            </w:tcBorders>
          </w:tcPr>
          <w:p w:rsidR="00295CA1" w:rsidRPr="001E7227" w:rsidRDefault="0006215A"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Administratīvo pārkāpumu vispārīgie noteikumi un procesuālais regulējums ir cieši saistīts ar administratīvo sodu piemērošanu un tādejādi ar sodīšanas funkciju, kurā publiskajai pārvaldei ir ekskluzīva kompetence. Sabiedrības intereses kopumā šis likumprojekts neskar, jo juridiskajai atbildībai ir personiska daba. </w:t>
            </w:r>
            <w:proofErr w:type="gramStart"/>
            <w:r w:rsidRPr="001E7227">
              <w:rPr>
                <w:rFonts w:ascii="Times New Roman" w:hAnsi="Times New Roman" w:cs="Times New Roman"/>
                <w:sz w:val="24"/>
                <w:szCs w:val="24"/>
                <w:lang w:eastAsia="lv-LV"/>
              </w:rPr>
              <w:t>Bez tam</w:t>
            </w:r>
            <w:proofErr w:type="gramEnd"/>
            <w:r w:rsidRPr="001E7227">
              <w:rPr>
                <w:rFonts w:ascii="Times New Roman" w:hAnsi="Times New Roman" w:cs="Times New Roman"/>
                <w:sz w:val="24"/>
                <w:szCs w:val="24"/>
                <w:lang w:eastAsia="lv-LV"/>
              </w:rPr>
              <w:t xml:space="preserve"> nepastāv tādas nevalstiskās organizācijas, kuras pārstāvētu pie administratīvās atbildības saucamo personu intereses un kuru viedokli uzklausīt būtu adekvāti.  </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p>
        </w:tc>
      </w:tr>
      <w:tr w:rsidR="001875FB" w:rsidRPr="001E7227" w:rsidTr="00834A8D">
        <w:trPr>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7.</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Cita informācija</w:t>
            </w:r>
          </w:p>
        </w:tc>
        <w:tc>
          <w:tcPr>
            <w:tcW w:w="10914" w:type="dxa"/>
            <w:tcBorders>
              <w:top w:val="outset" w:sz="6" w:space="0" w:color="auto"/>
              <w:left w:val="outset" w:sz="6" w:space="0" w:color="auto"/>
              <w:bottom w:val="outset" w:sz="6" w:space="0" w:color="auto"/>
            </w:tcBorders>
          </w:tcPr>
          <w:p w:rsidR="00295CA1" w:rsidRPr="001E7227" w:rsidRDefault="00796ADB"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Par likumprojekta Vispārīgajiem noteikumiem un soda izpildes sadaļu Tieslietu ministrija ir saņēmusi atzinumu no Eiropas Padomes Cilvēktiesību un juridisko lietu ģenerāldirektorāta ekspertiem: </w:t>
            </w:r>
            <w:proofErr w:type="spellStart"/>
            <w:r w:rsidRPr="001E7227">
              <w:rPr>
                <w:rFonts w:ascii="Times New Roman" w:hAnsi="Times New Roman" w:cs="Times New Roman"/>
                <w:sz w:val="24"/>
                <w:szCs w:val="24"/>
                <w:lang w:eastAsia="lv-LV"/>
              </w:rPr>
              <w:t>Universidad</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Complutense</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Madrid</w:t>
            </w:r>
            <w:proofErr w:type="spellEnd"/>
            <w:r w:rsidRPr="001E7227">
              <w:rPr>
                <w:rFonts w:ascii="Times New Roman" w:hAnsi="Times New Roman" w:cs="Times New Roman"/>
                <w:sz w:val="24"/>
                <w:szCs w:val="24"/>
                <w:lang w:eastAsia="lv-LV"/>
              </w:rPr>
              <w:t xml:space="preserve"> (Spānija) profesores, </w:t>
            </w:r>
            <w:proofErr w:type="spellStart"/>
            <w:r w:rsidRPr="001E7227">
              <w:rPr>
                <w:rFonts w:ascii="Times New Roman" w:hAnsi="Times New Roman" w:cs="Times New Roman"/>
                <w:sz w:val="24"/>
                <w:szCs w:val="24"/>
                <w:lang w:eastAsia="lv-LV"/>
              </w:rPr>
              <w:t>Dr.iur</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Lorēnas</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Bačmeijeres</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Vinteres</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i/>
                <w:sz w:val="24"/>
                <w:szCs w:val="24"/>
                <w:lang w:eastAsia="lv-LV"/>
              </w:rPr>
              <w:t>Lorena</w:t>
            </w:r>
            <w:proofErr w:type="spellEnd"/>
            <w:r w:rsidRPr="001E7227">
              <w:rPr>
                <w:rFonts w:ascii="Times New Roman" w:hAnsi="Times New Roman" w:cs="Times New Roman"/>
                <w:i/>
                <w:sz w:val="24"/>
                <w:szCs w:val="24"/>
                <w:lang w:eastAsia="lv-LV"/>
              </w:rPr>
              <w:t xml:space="preserve"> </w:t>
            </w:r>
            <w:proofErr w:type="spellStart"/>
            <w:r w:rsidRPr="001E7227">
              <w:rPr>
                <w:rFonts w:ascii="Times New Roman" w:hAnsi="Times New Roman" w:cs="Times New Roman"/>
                <w:i/>
                <w:sz w:val="24"/>
                <w:szCs w:val="24"/>
                <w:lang w:eastAsia="lv-LV"/>
              </w:rPr>
              <w:t>Bachmaier</w:t>
            </w:r>
            <w:proofErr w:type="spellEnd"/>
            <w:r w:rsidRPr="001E7227">
              <w:rPr>
                <w:rFonts w:ascii="Times New Roman" w:hAnsi="Times New Roman" w:cs="Times New Roman"/>
                <w:i/>
                <w:sz w:val="24"/>
                <w:szCs w:val="24"/>
                <w:lang w:eastAsia="lv-LV"/>
              </w:rPr>
              <w:t xml:space="preserve"> </w:t>
            </w:r>
            <w:proofErr w:type="spellStart"/>
            <w:r w:rsidRPr="001E7227">
              <w:rPr>
                <w:rFonts w:ascii="Times New Roman" w:hAnsi="Times New Roman" w:cs="Times New Roman"/>
                <w:i/>
                <w:sz w:val="24"/>
                <w:szCs w:val="24"/>
                <w:lang w:eastAsia="lv-LV"/>
              </w:rPr>
              <w:t>Winter</w:t>
            </w:r>
            <w:proofErr w:type="spellEnd"/>
            <w:r w:rsidRPr="001E7227">
              <w:rPr>
                <w:rFonts w:ascii="Times New Roman" w:hAnsi="Times New Roman" w:cs="Times New Roman"/>
                <w:sz w:val="24"/>
                <w:szCs w:val="24"/>
                <w:lang w:eastAsia="lv-LV"/>
              </w:rPr>
              <w:t xml:space="preserve">) un Slovēnijas Republikas Tieslietu ministrijas Tiesību sistēmas likumdošanas direktorāta sekretāra </w:t>
            </w:r>
            <w:proofErr w:type="spellStart"/>
            <w:r w:rsidRPr="001E7227">
              <w:rPr>
                <w:rFonts w:ascii="Times New Roman" w:hAnsi="Times New Roman" w:cs="Times New Roman"/>
                <w:sz w:val="24"/>
                <w:szCs w:val="24"/>
                <w:lang w:eastAsia="lv-LV"/>
              </w:rPr>
              <w:t>Petera</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Pavlina</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i/>
                <w:sz w:val="24"/>
                <w:szCs w:val="24"/>
                <w:lang w:eastAsia="lv-LV"/>
              </w:rPr>
              <w:t>Peter</w:t>
            </w:r>
            <w:proofErr w:type="spellEnd"/>
            <w:r w:rsidRPr="001E7227">
              <w:rPr>
                <w:rFonts w:ascii="Times New Roman" w:hAnsi="Times New Roman" w:cs="Times New Roman"/>
                <w:i/>
                <w:sz w:val="24"/>
                <w:szCs w:val="24"/>
                <w:lang w:eastAsia="lv-LV"/>
              </w:rPr>
              <w:t xml:space="preserve"> </w:t>
            </w:r>
            <w:proofErr w:type="spellStart"/>
            <w:r w:rsidRPr="001E7227">
              <w:rPr>
                <w:rFonts w:ascii="Times New Roman" w:hAnsi="Times New Roman" w:cs="Times New Roman"/>
                <w:i/>
                <w:sz w:val="24"/>
                <w:szCs w:val="24"/>
                <w:lang w:eastAsia="lv-LV"/>
              </w:rPr>
              <w:t>Pavlin</w:t>
            </w:r>
            <w:proofErr w:type="spellEnd"/>
            <w:r w:rsidRPr="001E7227">
              <w:rPr>
                <w:rFonts w:ascii="Times New Roman" w:hAnsi="Times New Roman" w:cs="Times New Roman"/>
                <w:sz w:val="24"/>
                <w:szCs w:val="24"/>
                <w:lang w:eastAsia="lv-LV"/>
              </w:rPr>
              <w:t xml:space="preserve">). </w:t>
            </w:r>
            <w:r w:rsidR="00E36B6E" w:rsidRPr="001E7227">
              <w:rPr>
                <w:rFonts w:ascii="Times New Roman" w:hAnsi="Times New Roman" w:cs="Times New Roman"/>
                <w:sz w:val="24"/>
                <w:szCs w:val="24"/>
                <w:lang w:eastAsia="lv-LV"/>
              </w:rPr>
              <w:t xml:space="preserve">Informācijas par atzinumu pieejama: </w:t>
            </w:r>
            <w:hyperlink r:id="rId10" w:history="1">
              <w:r w:rsidR="00E36B6E" w:rsidRPr="001E7227">
                <w:rPr>
                  <w:rStyle w:val="Hipersaite"/>
                  <w:rFonts w:ascii="Times New Roman" w:hAnsi="Times New Roman" w:cs="Times New Roman"/>
                  <w:color w:val="auto"/>
                  <w:sz w:val="24"/>
                  <w:szCs w:val="24"/>
                  <w:lang w:eastAsia="lv-LV"/>
                </w:rPr>
                <w:t>http://norwaygrants.tm.gov.lv/lv/2009-2014/jaunumi/norisinajies-seminars-atteiksanas-no-administrativa-aresta-ieguvumi-un-alternativas</w:t>
              </w:r>
            </w:hyperlink>
            <w:proofErr w:type="gramStart"/>
            <w:r w:rsidR="00E36B6E" w:rsidRPr="001E7227">
              <w:rPr>
                <w:rFonts w:ascii="Times New Roman" w:hAnsi="Times New Roman" w:cs="Times New Roman"/>
                <w:sz w:val="24"/>
                <w:szCs w:val="24"/>
                <w:lang w:eastAsia="lv-LV"/>
              </w:rPr>
              <w:t xml:space="preserve"> .</w:t>
            </w:r>
            <w:proofErr w:type="gramEnd"/>
          </w:p>
        </w:tc>
      </w:tr>
    </w:tbl>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p>
    <w:tbl>
      <w:tblPr>
        <w:tblW w:w="1475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5"/>
        <w:gridCol w:w="3286"/>
        <w:gridCol w:w="10914"/>
      </w:tblGrid>
      <w:tr w:rsidR="001875FB" w:rsidRPr="001E7227" w:rsidTr="00834A8D">
        <w:trPr>
          <w:tblCellSpacing w:w="0" w:type="dxa"/>
        </w:trPr>
        <w:tc>
          <w:tcPr>
            <w:tcW w:w="14755" w:type="dxa"/>
            <w:gridSpan w:val="3"/>
            <w:tcBorders>
              <w:top w:val="outset" w:sz="6" w:space="0" w:color="auto"/>
              <w:bottom w:val="outset" w:sz="6" w:space="0" w:color="auto"/>
            </w:tcBorders>
            <w:vAlign w:val="center"/>
          </w:tcPr>
          <w:p w:rsidR="00295CA1" w:rsidRPr="001E7227" w:rsidRDefault="00295CA1" w:rsidP="001E7227">
            <w:pPr>
              <w:spacing w:before="100" w:beforeAutospacing="1" w:after="0" w:line="240" w:lineRule="auto"/>
              <w:jc w:val="both"/>
              <w:rPr>
                <w:rFonts w:ascii="Times New Roman" w:hAnsi="Times New Roman" w:cs="Times New Roman"/>
                <w:b/>
                <w:bCs/>
                <w:sz w:val="24"/>
                <w:szCs w:val="24"/>
                <w:lang w:eastAsia="lv-LV"/>
              </w:rPr>
            </w:pPr>
            <w:r w:rsidRPr="001E7227">
              <w:rPr>
                <w:rFonts w:ascii="Times New Roman" w:hAnsi="Times New Roman" w:cs="Times New Roman"/>
                <w:b/>
                <w:bCs/>
                <w:sz w:val="24"/>
                <w:szCs w:val="24"/>
                <w:lang w:eastAsia="lv-LV"/>
              </w:rPr>
              <w:t>II. Tiesību akta projekta ietekme uz sabiedrību</w:t>
            </w:r>
          </w:p>
        </w:tc>
      </w:tr>
      <w:tr w:rsidR="001875FB" w:rsidRPr="001E7227" w:rsidTr="00834A8D">
        <w:trPr>
          <w:trHeight w:val="46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Sabiedrības </w:t>
            </w:r>
            <w:proofErr w:type="spellStart"/>
            <w:r w:rsidRPr="001E7227">
              <w:rPr>
                <w:rFonts w:ascii="Times New Roman" w:hAnsi="Times New Roman" w:cs="Times New Roman"/>
                <w:sz w:val="24"/>
                <w:szCs w:val="24"/>
                <w:lang w:eastAsia="lv-LV"/>
              </w:rPr>
              <w:t>mērķgrupa</w:t>
            </w:r>
            <w:proofErr w:type="spellEnd"/>
          </w:p>
        </w:tc>
        <w:tc>
          <w:tcPr>
            <w:tcW w:w="10914" w:type="dxa"/>
            <w:tcBorders>
              <w:top w:val="outset" w:sz="6" w:space="0" w:color="auto"/>
              <w:left w:val="outset" w:sz="6" w:space="0" w:color="auto"/>
              <w:bottom w:val="outset" w:sz="6" w:space="0" w:color="auto"/>
            </w:tcBorders>
          </w:tcPr>
          <w:p w:rsidR="00777236"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00777236" w:rsidRPr="001E7227">
              <w:rPr>
                <w:rFonts w:ascii="Times New Roman" w:hAnsi="Times New Roman" w:cs="Times New Roman"/>
                <w:sz w:val="24"/>
                <w:szCs w:val="24"/>
                <w:lang w:eastAsia="lv-LV"/>
              </w:rPr>
              <w:t xml:space="preserve">Sabiedrības </w:t>
            </w:r>
            <w:proofErr w:type="spellStart"/>
            <w:r w:rsidR="00777236" w:rsidRPr="001E7227">
              <w:rPr>
                <w:rFonts w:ascii="Times New Roman" w:hAnsi="Times New Roman" w:cs="Times New Roman"/>
                <w:sz w:val="24"/>
                <w:szCs w:val="24"/>
                <w:lang w:eastAsia="lv-LV"/>
              </w:rPr>
              <w:t>mērķgrupa</w:t>
            </w:r>
            <w:proofErr w:type="spellEnd"/>
            <w:r w:rsidR="00777236" w:rsidRPr="001E7227">
              <w:rPr>
                <w:rFonts w:ascii="Times New Roman" w:hAnsi="Times New Roman" w:cs="Times New Roman"/>
                <w:sz w:val="24"/>
                <w:szCs w:val="24"/>
                <w:lang w:eastAsia="lv-LV"/>
              </w:rPr>
              <w:t>, kuras intereses ietekmē šis likumprojekts ir personas,</w:t>
            </w:r>
            <w:proofErr w:type="gramStart"/>
            <w:r w:rsidR="00777236" w:rsidRPr="001E7227">
              <w:rPr>
                <w:rFonts w:ascii="Times New Roman" w:hAnsi="Times New Roman" w:cs="Times New Roman"/>
                <w:sz w:val="24"/>
                <w:szCs w:val="24"/>
                <w:lang w:eastAsia="lv-LV"/>
              </w:rPr>
              <w:t xml:space="preserve">  </w:t>
            </w:r>
            <w:proofErr w:type="gramEnd"/>
            <w:r w:rsidR="00777236" w:rsidRPr="001E7227">
              <w:rPr>
                <w:rFonts w:ascii="Times New Roman" w:hAnsi="Times New Roman" w:cs="Times New Roman"/>
                <w:sz w:val="24"/>
                <w:szCs w:val="24"/>
                <w:lang w:eastAsia="lv-LV"/>
              </w:rPr>
              <w:t>pret kurām ir uzsākta administratīvo pārkāpumu lietvedība. Šāds statuss iespējams gan fiziskajām personām, gan</w:t>
            </w:r>
            <w:r w:rsidR="00996307" w:rsidRPr="001E7227">
              <w:rPr>
                <w:rFonts w:ascii="Times New Roman" w:hAnsi="Times New Roman" w:cs="Times New Roman"/>
                <w:sz w:val="24"/>
                <w:szCs w:val="24"/>
                <w:lang w:eastAsia="lv-LV"/>
              </w:rPr>
              <w:t xml:space="preserve"> juridiskajām personām. Fizisk</w:t>
            </w:r>
            <w:r w:rsidR="00777236" w:rsidRPr="001E7227">
              <w:rPr>
                <w:rFonts w:ascii="Times New Roman" w:hAnsi="Times New Roman" w:cs="Times New Roman"/>
                <w:sz w:val="24"/>
                <w:szCs w:val="24"/>
                <w:lang w:eastAsia="lv-LV"/>
              </w:rPr>
              <w:t>ās personas iespējams saukt pie administratīvā</w:t>
            </w:r>
            <w:r w:rsidR="00996307" w:rsidRPr="001E7227">
              <w:rPr>
                <w:rFonts w:ascii="Times New Roman" w:hAnsi="Times New Roman" w:cs="Times New Roman"/>
                <w:sz w:val="24"/>
                <w:szCs w:val="24"/>
                <w:lang w:eastAsia="lv-LV"/>
              </w:rPr>
              <w:t>s</w:t>
            </w:r>
            <w:r w:rsidR="00777236" w:rsidRPr="001E7227">
              <w:rPr>
                <w:rFonts w:ascii="Times New Roman" w:hAnsi="Times New Roman" w:cs="Times New Roman"/>
                <w:sz w:val="24"/>
                <w:szCs w:val="24"/>
                <w:lang w:eastAsia="lv-LV"/>
              </w:rPr>
              <w:t xml:space="preserve"> atbildības</w:t>
            </w:r>
            <w:r w:rsidR="00996307" w:rsidRPr="001E7227">
              <w:rPr>
                <w:rFonts w:ascii="Times New Roman" w:hAnsi="Times New Roman" w:cs="Times New Roman"/>
                <w:sz w:val="24"/>
                <w:szCs w:val="24"/>
                <w:lang w:eastAsia="lv-LV"/>
              </w:rPr>
              <w:t>,</w:t>
            </w:r>
            <w:r w:rsidR="00777236" w:rsidRPr="001E7227">
              <w:rPr>
                <w:rFonts w:ascii="Times New Roman" w:hAnsi="Times New Roman" w:cs="Times New Roman"/>
                <w:sz w:val="24"/>
                <w:szCs w:val="24"/>
                <w:lang w:eastAsia="lv-LV"/>
              </w:rPr>
              <w:t xml:space="preserve"> sākot no 14 gadu vecuma. </w:t>
            </w:r>
          </w:p>
          <w:p w:rsidR="00996307" w:rsidRPr="001E7227" w:rsidRDefault="006F0420"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xml:space="preserve">Sabiedrības </w:t>
            </w:r>
            <w:proofErr w:type="spellStart"/>
            <w:r w:rsidRPr="001E7227">
              <w:rPr>
                <w:rFonts w:ascii="Times New Roman" w:hAnsi="Times New Roman" w:cs="Times New Roman"/>
                <w:sz w:val="24"/>
                <w:szCs w:val="24"/>
                <w:lang w:eastAsia="lv-LV"/>
              </w:rPr>
              <w:t>mērķgrupas</w:t>
            </w:r>
            <w:proofErr w:type="spellEnd"/>
            <w:r w:rsidRPr="001E7227">
              <w:rPr>
                <w:rFonts w:ascii="Times New Roman" w:hAnsi="Times New Roman" w:cs="Times New Roman"/>
                <w:sz w:val="24"/>
                <w:szCs w:val="24"/>
                <w:lang w:eastAsia="lv-LV"/>
              </w:rPr>
              <w:t xml:space="preserve"> skaitlisko apmēru noteikt ir samērā sarežģīti. Pēdējo gadu statistika liecina, ka gada laikā tiek pieņemti 500 000 līdz 600 000 lēmumu administratīvo pārkāpumu lietā</w:t>
            </w:r>
            <w:r w:rsidR="00996307" w:rsidRPr="001E7227">
              <w:rPr>
                <w:rFonts w:ascii="Times New Roman" w:hAnsi="Times New Roman" w:cs="Times New Roman"/>
                <w:sz w:val="24"/>
                <w:szCs w:val="24"/>
                <w:lang w:eastAsia="lv-LV"/>
              </w:rPr>
              <w:t>s</w:t>
            </w:r>
            <w:r w:rsidRPr="001E7227">
              <w:rPr>
                <w:rFonts w:ascii="Times New Roman" w:hAnsi="Times New Roman" w:cs="Times New Roman"/>
                <w:sz w:val="24"/>
                <w:szCs w:val="24"/>
                <w:lang w:eastAsia="lv-LV"/>
              </w:rPr>
              <w:t>. Tomēr administratīvo pārkāpumu lietā</w:t>
            </w:r>
            <w:r w:rsidR="00996307" w:rsidRPr="001E7227">
              <w:rPr>
                <w:rFonts w:ascii="Times New Roman" w:hAnsi="Times New Roman" w:cs="Times New Roman"/>
                <w:sz w:val="24"/>
                <w:szCs w:val="24"/>
                <w:lang w:eastAsia="lv-LV"/>
              </w:rPr>
              <w:t>s pieņemto</w:t>
            </w:r>
            <w:r w:rsidRPr="001E7227">
              <w:rPr>
                <w:rFonts w:ascii="Times New Roman" w:hAnsi="Times New Roman" w:cs="Times New Roman"/>
                <w:sz w:val="24"/>
                <w:szCs w:val="24"/>
                <w:lang w:eastAsia="lv-LV"/>
              </w:rPr>
              <w:t xml:space="preserve"> lēmumu skaitu tikai pastarpināti var saistīt ar pie administratīvā atbildības saukto personu skaitu, jo daļa personu viena gada laikā izdara vairākus administratīvos pārkāpumus. </w:t>
            </w:r>
          </w:p>
          <w:p w:rsidR="003B01B9" w:rsidRPr="001E7227" w:rsidRDefault="003B01B9"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Īpaši izdalāmā sabiedrības </w:t>
            </w:r>
            <w:proofErr w:type="spellStart"/>
            <w:r w:rsidRPr="001E7227">
              <w:rPr>
                <w:rFonts w:ascii="Times New Roman" w:hAnsi="Times New Roman" w:cs="Times New Roman"/>
                <w:sz w:val="24"/>
                <w:szCs w:val="24"/>
                <w:lang w:eastAsia="lv-LV"/>
              </w:rPr>
              <w:t>mērķgrupa</w:t>
            </w:r>
            <w:proofErr w:type="spellEnd"/>
            <w:r w:rsidRPr="001E7227">
              <w:rPr>
                <w:rFonts w:ascii="Times New Roman" w:hAnsi="Times New Roman" w:cs="Times New Roman"/>
                <w:sz w:val="24"/>
                <w:szCs w:val="24"/>
                <w:lang w:eastAsia="lv-LV"/>
              </w:rPr>
              <w:t xml:space="preserve"> ir </w:t>
            </w:r>
            <w:r w:rsidR="00003AE4" w:rsidRPr="001E7227">
              <w:rPr>
                <w:rFonts w:ascii="Times New Roman" w:hAnsi="Times New Roman" w:cs="Times New Roman"/>
                <w:sz w:val="24"/>
                <w:szCs w:val="24"/>
                <w:lang w:eastAsia="lv-LV"/>
              </w:rPr>
              <w:t>amatpersonas, kurām piešķirta kompetence būt par procesa virzītājiem kādā ko administratīva pārkāp</w:t>
            </w:r>
            <w:r w:rsidR="00834A8D">
              <w:rPr>
                <w:rFonts w:ascii="Times New Roman" w:hAnsi="Times New Roman" w:cs="Times New Roman"/>
                <w:sz w:val="24"/>
                <w:szCs w:val="24"/>
                <w:lang w:eastAsia="lv-LV"/>
              </w:rPr>
              <w:t>uma procesa posmiem, tie ir gan</w:t>
            </w:r>
            <w:r w:rsidR="00003AE4" w:rsidRPr="001E7227">
              <w:rPr>
                <w:rFonts w:ascii="Times New Roman" w:hAnsi="Times New Roman" w:cs="Times New Roman"/>
                <w:sz w:val="24"/>
                <w:szCs w:val="24"/>
                <w:lang w:eastAsia="lv-LV"/>
              </w:rPr>
              <w:t xml:space="preserve"> likumprojekta D daļā minēto valsts un pašvaldību iestāžu amatpersonas, gan rajona (pilsētas) tiesas un apgabaltiesu tiesneši. </w:t>
            </w:r>
            <w:r w:rsidRPr="001E7227">
              <w:rPr>
                <w:rFonts w:ascii="Times New Roman" w:hAnsi="Times New Roman" w:cs="Times New Roman"/>
                <w:sz w:val="24"/>
                <w:szCs w:val="24"/>
                <w:lang w:eastAsia="lv-LV"/>
              </w:rPr>
              <w:t xml:space="preserve"> </w:t>
            </w:r>
          </w:p>
        </w:tc>
      </w:tr>
      <w:tr w:rsidR="001875FB" w:rsidRPr="001E7227" w:rsidTr="00834A8D">
        <w:trPr>
          <w:trHeight w:val="523"/>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2.</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Citas sabiedrības grupas (bez </w:t>
            </w:r>
            <w:proofErr w:type="spellStart"/>
            <w:r w:rsidRPr="001E7227">
              <w:rPr>
                <w:rFonts w:ascii="Times New Roman" w:hAnsi="Times New Roman" w:cs="Times New Roman"/>
                <w:sz w:val="24"/>
                <w:szCs w:val="24"/>
                <w:lang w:eastAsia="lv-LV"/>
              </w:rPr>
              <w:t>mērķgrupas</w:t>
            </w:r>
            <w:proofErr w:type="spellEnd"/>
            <w:r w:rsidRPr="001E7227">
              <w:rPr>
                <w:rFonts w:ascii="Times New Roman" w:hAnsi="Times New Roman" w:cs="Times New Roman"/>
                <w:sz w:val="24"/>
                <w:szCs w:val="24"/>
                <w:lang w:eastAsia="lv-LV"/>
              </w:rPr>
              <w:t>), kuras tiesiskais regulējums arī ietekmē vai varētu ietekmēt</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w:t>
            </w:r>
            <w:r w:rsidR="00777236" w:rsidRPr="001E7227">
              <w:rPr>
                <w:rFonts w:ascii="Times New Roman" w:hAnsi="Times New Roman" w:cs="Times New Roman"/>
                <w:sz w:val="24"/>
                <w:szCs w:val="24"/>
                <w:lang w:eastAsia="lv-LV"/>
              </w:rPr>
              <w:t xml:space="preserve">Likumprojekts nosaka administratīvā pārkāpuma rezultātā cietušās personas tiesības piedalīties administratīvo pārkāpumu lietvedībā un tās tiesību apjomu šajā procesā. </w:t>
            </w:r>
          </w:p>
          <w:p w:rsidR="00003AE4" w:rsidRPr="001E7227" w:rsidRDefault="00003AE4"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Otra administratīvo pārkāpumu procesā pastarpināti iesaistīto personu grupa ir personas, kas sniedz atbalstu procesa veiksmīgai norisei – tiesu eksperti, tulki, tiesas sēžu sekretāri, personas, kas iesaistītas administratīvo sodu izpildes stadijā. </w:t>
            </w:r>
          </w:p>
        </w:tc>
      </w:tr>
      <w:tr w:rsidR="001875FB" w:rsidRPr="001E7227" w:rsidTr="00834A8D">
        <w:trPr>
          <w:trHeight w:val="51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3.</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Tiesiskā regulējuma finansiālā ietekme</w:t>
            </w:r>
          </w:p>
        </w:tc>
        <w:tc>
          <w:tcPr>
            <w:tcW w:w="10914" w:type="dxa"/>
            <w:tcBorders>
              <w:top w:val="outset" w:sz="6" w:space="0" w:color="auto"/>
              <w:left w:val="outset" w:sz="6" w:space="0" w:color="auto"/>
              <w:bottom w:val="outset" w:sz="6" w:space="0" w:color="auto"/>
            </w:tcBorders>
          </w:tcPr>
          <w:p w:rsidR="00A10104" w:rsidRPr="001E7227" w:rsidRDefault="001D3CCD"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lang w:eastAsia="lv-LV"/>
              </w:rPr>
              <w:t xml:space="preserve">Likumprojektā paredzēts pienākums personām, kuras izdarījušas administratīvo pārkāpumu, atlīdzināt </w:t>
            </w:r>
            <w:r w:rsidR="00A10104" w:rsidRPr="001E7227">
              <w:rPr>
                <w:rFonts w:ascii="Times New Roman" w:hAnsi="Times New Roman" w:cs="Times New Roman"/>
                <w:sz w:val="24"/>
                <w:szCs w:val="24"/>
                <w:lang w:eastAsia="lv-LV"/>
              </w:rPr>
              <w:t>valstij vai pašvaldībai</w:t>
            </w:r>
            <w:r w:rsidRPr="001E7227">
              <w:rPr>
                <w:rFonts w:ascii="Times New Roman" w:hAnsi="Times New Roman" w:cs="Times New Roman"/>
                <w:sz w:val="24"/>
                <w:szCs w:val="24"/>
                <w:lang w:eastAsia="lv-LV"/>
              </w:rPr>
              <w:t xml:space="preserve"> radītos izdevumus par lietvedību, jeb procesuālos izdevumus. </w:t>
            </w:r>
            <w:r w:rsidR="003401FC" w:rsidRPr="001E7227">
              <w:rPr>
                <w:rFonts w:ascii="Times New Roman" w:hAnsi="Times New Roman" w:cs="Times New Roman"/>
                <w:sz w:val="24"/>
                <w:szCs w:val="24"/>
                <w:lang w:eastAsia="lv-LV"/>
              </w:rPr>
              <w:t>Procesuālie izdevumi ir:</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1) summas, ko izmaksā cietušajiem, lieciniekiem, ekspertiem un tulkiem, lai segtu ceļa izdevumus, kas saistīti ar ierašanos procesuālās darbības izdarīšanas vietā un atgriešanos dzīvesvietā, un maksu par naktsmītni;</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2) summas, ko izmaksā lieciniekiem un cietušajiem kā vidējo darba samaksu par laiku, kurā viņi sakarā ar piedalīšanos procesuālajā darbībā</w:t>
            </w:r>
            <w:r w:rsidRPr="001E7227">
              <w:rPr>
                <w:rFonts w:ascii="Times New Roman" w:hAnsi="Times New Roman" w:cs="Times New Roman"/>
                <w:i/>
                <w:iCs/>
                <w:sz w:val="24"/>
                <w:szCs w:val="24"/>
              </w:rPr>
              <w:t xml:space="preserve"> </w:t>
            </w:r>
            <w:r w:rsidRPr="001E7227">
              <w:rPr>
                <w:rFonts w:ascii="Times New Roman" w:hAnsi="Times New Roman" w:cs="Times New Roman"/>
                <w:sz w:val="24"/>
                <w:szCs w:val="24"/>
              </w:rPr>
              <w:t xml:space="preserve">neveica savu darbu; </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3) samaksa ekspertiem un tulkiem par darbu, izņemot gadījumus, ja viņi piedalās procesā, izpildot savus dienesta pienākumus;</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4) summas, kas radušās sakarā ar administratīvā pārkāpuma lietā izņemtās mantas un dokumentu nodošanu glabāšanā, glabāšanu, iznīcināšanu un realizāciju; </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5) summas, kas izlietotas ekspertīzes veikšanai;</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6) summas, kas saistītas ar apreibinošo vielu ietekmes konstatēšanai veiktajām pārbaudēm.</w:t>
            </w:r>
          </w:p>
          <w:p w:rsidR="001D3CCD" w:rsidRPr="001E7227" w:rsidRDefault="001D3CCD"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Tādejādi personai ir iespēja jau iepriekš aplēst iespējamos procesuālos izdevumus par lietvedību un izvērtēt iespējamos finansiālo ietekmi nelabvēlīga iznākuma gadījumā. Savukārt, ja lietvedība pret personu tiek izbeigta, tad visi lietvedības izdevumi gulstas uz valsti vai attiecīgi pašvaldību.</w:t>
            </w:r>
          </w:p>
          <w:p w:rsidR="00003AE4" w:rsidRPr="001E7227" w:rsidRDefault="00003AE4" w:rsidP="001E7227">
            <w:pPr>
              <w:spacing w:after="0" w:line="240" w:lineRule="auto"/>
              <w:jc w:val="both"/>
              <w:rPr>
                <w:rFonts w:ascii="Times New Roman" w:hAnsi="Times New Roman" w:cs="Times New Roman"/>
                <w:sz w:val="24"/>
                <w:szCs w:val="24"/>
                <w:lang w:eastAsia="lv-LV"/>
              </w:rPr>
            </w:pPr>
          </w:p>
          <w:p w:rsidR="00777236" w:rsidRPr="001E7227" w:rsidRDefault="00777236"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Likumprojekts, atšķirībā no Latvijas Administratīvo pārkāpumu kodeksa, neietver</w:t>
            </w:r>
            <w:proofErr w:type="gramStart"/>
            <w:r w:rsidRPr="001E7227">
              <w:rPr>
                <w:rFonts w:ascii="Times New Roman" w:hAnsi="Times New Roman" w:cs="Times New Roman"/>
                <w:sz w:val="24"/>
                <w:szCs w:val="24"/>
                <w:lang w:eastAsia="lv-LV"/>
              </w:rPr>
              <w:t xml:space="preserve">  </w:t>
            </w:r>
            <w:proofErr w:type="gramEnd"/>
            <w:r w:rsidRPr="001E7227">
              <w:rPr>
                <w:rFonts w:ascii="Times New Roman" w:hAnsi="Times New Roman" w:cs="Times New Roman"/>
                <w:sz w:val="24"/>
                <w:szCs w:val="24"/>
                <w:lang w:eastAsia="lv-LV"/>
              </w:rPr>
              <w:t>administratīvo pārkāpumu sastāvus un par tiem paredzētās sankcijas, līdz ar to šis likumprojekts tiešā veidā neparedz finansiālu ietekmi, kas būtu saprotama, kā sodu palielināšana vai samazināšana noteiktās administratīvo pārkāpumu kategorijās.</w:t>
            </w:r>
          </w:p>
          <w:p w:rsidR="00B85332" w:rsidRPr="001E7227" w:rsidRDefault="00B85332" w:rsidP="001E7227">
            <w:pPr>
              <w:spacing w:after="0" w:line="240" w:lineRule="auto"/>
              <w:jc w:val="both"/>
              <w:rPr>
                <w:rFonts w:ascii="Times New Roman" w:hAnsi="Times New Roman" w:cs="Times New Roman"/>
                <w:sz w:val="24"/>
                <w:szCs w:val="24"/>
                <w:lang w:eastAsia="lv-LV"/>
              </w:rPr>
            </w:pPr>
          </w:p>
          <w:p w:rsidR="00003AE4" w:rsidRPr="001E7227" w:rsidRDefault="00003AE4"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Iestāžu un tiesu procesuālās pilnvaras un lietvedības kārtības </w:t>
            </w:r>
            <w:proofErr w:type="spellStart"/>
            <w:r w:rsidRPr="001E7227">
              <w:rPr>
                <w:rFonts w:ascii="Times New Roman" w:hAnsi="Times New Roman" w:cs="Times New Roman"/>
                <w:sz w:val="24"/>
                <w:szCs w:val="24"/>
                <w:lang w:eastAsia="lv-LV"/>
              </w:rPr>
              <w:t>pamatposmi</w:t>
            </w:r>
            <w:proofErr w:type="spellEnd"/>
            <w:r w:rsidRPr="001E7227">
              <w:rPr>
                <w:rFonts w:ascii="Times New Roman" w:hAnsi="Times New Roman" w:cs="Times New Roman"/>
                <w:sz w:val="24"/>
                <w:szCs w:val="24"/>
                <w:lang w:eastAsia="lv-LV"/>
              </w:rPr>
              <w:t xml:space="preserve"> netiek būtiski mainīti, līdz ar to paredzams, ka iestāžu un tiesu ikdienas funkcijas administratīvo pārkāpumu procesā netiks finansiāli ietekmētas. </w:t>
            </w:r>
          </w:p>
        </w:tc>
      </w:tr>
      <w:tr w:rsidR="001875FB" w:rsidRPr="001E7227" w:rsidTr="00834A8D">
        <w:trPr>
          <w:trHeight w:val="51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4.</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Tiesiskā regulējuma nefinansiālā ietekme</w:t>
            </w:r>
          </w:p>
        </w:tc>
        <w:tc>
          <w:tcPr>
            <w:tcW w:w="10914" w:type="dxa"/>
            <w:tcBorders>
              <w:top w:val="outset" w:sz="6" w:space="0" w:color="auto"/>
              <w:left w:val="outset" w:sz="6" w:space="0" w:color="auto"/>
              <w:bottom w:val="outset" w:sz="6" w:space="0" w:color="auto"/>
            </w:tcBorders>
          </w:tcPr>
          <w:p w:rsidR="00295CA1" w:rsidRPr="001E7227" w:rsidRDefault="00F66479"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Administratīvo pārkāpumu lietvedība likumprojektā ir aprakstīta skaidrā loģiskā secībā un tā ievieš standartizētas lietvedības stadija</w:t>
            </w:r>
            <w:r w:rsidR="006F0420" w:rsidRPr="001E7227">
              <w:rPr>
                <w:rFonts w:ascii="Times New Roman" w:hAnsi="Times New Roman" w:cs="Times New Roman"/>
                <w:sz w:val="24"/>
                <w:szCs w:val="24"/>
                <w:lang w:eastAsia="lv-LV"/>
              </w:rPr>
              <w:t>s, kas vienādo lietvedības ietva</w:t>
            </w:r>
            <w:r w:rsidRPr="001E7227">
              <w:rPr>
                <w:rFonts w:ascii="Times New Roman" w:hAnsi="Times New Roman" w:cs="Times New Roman"/>
                <w:sz w:val="24"/>
                <w:szCs w:val="24"/>
                <w:lang w:eastAsia="lv-LV"/>
              </w:rPr>
              <w:t>ros veicamās darbības neatkarīgi no tā, kuras iestādes amatpersonas veic lietvedību. Līdz ar to ir paredzams, ka amatpersonām, kas veic lietvedību būs vieglāk orientēties lietvedības procesa stadijās un lietvedības procesā veicamajās procesuālajās darbībās un privātpersonai būs vieglāk saprast jauno lietvedība</w:t>
            </w:r>
            <w:r w:rsidR="00E25700" w:rsidRPr="001E7227">
              <w:rPr>
                <w:rFonts w:ascii="Times New Roman" w:hAnsi="Times New Roman" w:cs="Times New Roman"/>
                <w:sz w:val="24"/>
                <w:szCs w:val="24"/>
                <w:lang w:eastAsia="lv-LV"/>
              </w:rPr>
              <w:t xml:space="preserve">s procedūru. Likumprojektam ir </w:t>
            </w:r>
            <w:r w:rsidRPr="001E7227">
              <w:rPr>
                <w:rFonts w:ascii="Times New Roman" w:hAnsi="Times New Roman" w:cs="Times New Roman"/>
                <w:sz w:val="24"/>
                <w:szCs w:val="24"/>
                <w:lang w:eastAsia="lv-LV"/>
              </w:rPr>
              <w:t>skaidra un loģiska struktūra, kas atvieglo likuma uztveramību un izpratni. Bez tam</w:t>
            </w:r>
            <w:r w:rsidR="00E25700" w:rsidRPr="001E7227">
              <w:rPr>
                <w:rFonts w:ascii="Times New Roman" w:hAnsi="Times New Roman" w:cs="Times New Roman"/>
                <w:sz w:val="24"/>
                <w:szCs w:val="24"/>
                <w:lang w:eastAsia="lv-LV"/>
              </w:rPr>
              <w:t>,</w:t>
            </w:r>
            <w:r w:rsidRPr="001E7227">
              <w:rPr>
                <w:rFonts w:ascii="Times New Roman" w:hAnsi="Times New Roman" w:cs="Times New Roman"/>
                <w:sz w:val="24"/>
                <w:szCs w:val="24"/>
                <w:lang w:eastAsia="lv-LV"/>
              </w:rPr>
              <w:t xml:space="preserve"> paredzams, ka šāda jauna apjomīga likuma spēkā stāšanās veicinās juridiskās literatūras veidošanos administratīvo pārkāpumu jomā</w:t>
            </w:r>
            <w:r w:rsidR="002F2E87" w:rsidRPr="001E7227">
              <w:rPr>
                <w:rFonts w:ascii="Times New Roman" w:hAnsi="Times New Roman" w:cs="Times New Roman"/>
                <w:sz w:val="24"/>
                <w:szCs w:val="24"/>
                <w:lang w:eastAsia="lv-LV"/>
              </w:rPr>
              <w:t xml:space="preserve">, kas kopumā varētu </w:t>
            </w:r>
            <w:proofErr w:type="gramStart"/>
            <w:r w:rsidR="002F2E87" w:rsidRPr="001E7227">
              <w:rPr>
                <w:rFonts w:ascii="Times New Roman" w:hAnsi="Times New Roman" w:cs="Times New Roman"/>
                <w:sz w:val="24"/>
                <w:szCs w:val="24"/>
                <w:lang w:eastAsia="lv-LV"/>
              </w:rPr>
              <w:t>vecināt</w:t>
            </w:r>
            <w:proofErr w:type="gramEnd"/>
            <w:r w:rsidR="002F2E87" w:rsidRPr="001E7227">
              <w:rPr>
                <w:rFonts w:ascii="Times New Roman" w:hAnsi="Times New Roman" w:cs="Times New Roman"/>
                <w:sz w:val="24"/>
                <w:szCs w:val="24"/>
                <w:lang w:eastAsia="lv-LV"/>
              </w:rPr>
              <w:t xml:space="preserve"> šīs tiesību apakšnozares attīstību. </w:t>
            </w:r>
          </w:p>
          <w:p w:rsidR="00B85332" w:rsidRPr="001E7227" w:rsidRDefault="00003AE4"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Likumprojektā ir pievērsta īpaša uzmanība soda neizbēgamības stiprināšanai un tiek veikt virkne pasākumu, kam jāstiprina tieši administratīvā soda izpildes stadija:</w:t>
            </w:r>
          </w:p>
          <w:p w:rsidR="00003AE4" w:rsidRPr="001E7227" w:rsidRDefault="00003AE4" w:rsidP="001E7227">
            <w:pPr>
              <w:pStyle w:val="Sarakstarindkopa"/>
              <w:numPr>
                <w:ilvl w:val="0"/>
                <w:numId w:val="13"/>
              </w:numPr>
              <w:spacing w:after="0" w:line="240" w:lineRule="auto"/>
              <w:ind w:left="714" w:hanging="357"/>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vienošanās par soda izpildi;</w:t>
            </w:r>
          </w:p>
          <w:p w:rsidR="00003AE4" w:rsidRPr="001E7227" w:rsidRDefault="00003AE4" w:rsidP="001E7227">
            <w:pPr>
              <w:pStyle w:val="Sarakstarindkopa"/>
              <w:numPr>
                <w:ilvl w:val="0"/>
                <w:numId w:val="13"/>
              </w:numPr>
              <w:spacing w:after="0" w:line="240" w:lineRule="auto"/>
              <w:ind w:left="714" w:hanging="357"/>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naudas soda uzrēķins;</w:t>
            </w:r>
          </w:p>
          <w:p w:rsidR="00003AE4" w:rsidRPr="001E7227" w:rsidRDefault="00003AE4" w:rsidP="001E7227">
            <w:pPr>
              <w:pStyle w:val="Sarakstarindkopa"/>
              <w:numPr>
                <w:ilvl w:val="0"/>
                <w:numId w:val="13"/>
              </w:numPr>
              <w:spacing w:after="0" w:line="240" w:lineRule="auto"/>
              <w:ind w:left="714" w:hanging="357"/>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publisko pakalpojumu un nodrošinājumu ierobežojumi;</w:t>
            </w:r>
          </w:p>
          <w:p w:rsidR="00003AE4" w:rsidRPr="001E7227" w:rsidRDefault="00003AE4" w:rsidP="001E7227">
            <w:pPr>
              <w:pStyle w:val="Sarakstarindkopa"/>
              <w:numPr>
                <w:ilvl w:val="0"/>
                <w:numId w:val="13"/>
              </w:num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naudas soda izpildes iespējas ārvalstīs.</w:t>
            </w:r>
          </w:p>
          <w:p w:rsidR="00003AE4" w:rsidRPr="001E7227" w:rsidRDefault="00003AE4"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Līdz ar to ir paredzams, ka šāda kārtība gan stiprinās soda neizbēgamību, gan vairos pārkāpēju cieņu pret noteikto pārvaldes un sabiedrisko kārtību. Kā pastarpinātu ieguvumu var uzskatīt arī naudas soda faktiskas izpildes pozitīvo fiskālo efektu valsts un pašvaldību budžetam. </w:t>
            </w:r>
          </w:p>
        </w:tc>
      </w:tr>
      <w:tr w:rsidR="001875FB" w:rsidRPr="001E7227" w:rsidTr="00834A8D">
        <w:trPr>
          <w:trHeight w:val="531"/>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5.</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Administratīvās procedūras raksturojums</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w:t>
            </w:r>
            <w:proofErr w:type="spellStart"/>
            <w:r w:rsidR="001D3CCD" w:rsidRPr="001E7227">
              <w:rPr>
                <w:rFonts w:ascii="Times New Roman" w:hAnsi="Times New Roman" w:cs="Times New Roman"/>
                <w:sz w:val="24"/>
                <w:szCs w:val="24"/>
                <w:lang w:eastAsia="lv-LV"/>
              </w:rPr>
              <w:t>Skat</w:t>
            </w:r>
            <w:proofErr w:type="spellEnd"/>
            <w:r w:rsidR="001D3CCD" w:rsidRPr="001E7227">
              <w:rPr>
                <w:rFonts w:ascii="Times New Roman" w:hAnsi="Times New Roman" w:cs="Times New Roman"/>
                <w:sz w:val="24"/>
                <w:szCs w:val="24"/>
                <w:lang w:eastAsia="lv-LV"/>
              </w:rPr>
              <w:t xml:space="preserve">. anotācijas I sadaļu. </w:t>
            </w:r>
          </w:p>
        </w:tc>
      </w:tr>
      <w:tr w:rsidR="001875FB" w:rsidRPr="001E7227" w:rsidTr="00834A8D">
        <w:trPr>
          <w:trHeight w:val="35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6.</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Administratīvo izmaksu monetārs novērtējums</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002166A9" w:rsidRPr="001E7227">
              <w:rPr>
                <w:rFonts w:ascii="Times New Roman" w:hAnsi="Times New Roman" w:cs="Times New Roman"/>
                <w:i/>
                <w:sz w:val="24"/>
                <w:szCs w:val="24"/>
              </w:rPr>
              <w:t>Projekts šo jomu neskar</w:t>
            </w:r>
          </w:p>
        </w:tc>
      </w:tr>
      <w:tr w:rsidR="001875FB" w:rsidRPr="001E7227" w:rsidTr="00834A8D">
        <w:trPr>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7.</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Cita informācija</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Nav</w:t>
            </w:r>
          </w:p>
        </w:tc>
      </w:tr>
    </w:tbl>
    <w:p w:rsidR="0001579D" w:rsidRPr="00834A8D" w:rsidRDefault="0001579D" w:rsidP="001E7227">
      <w:pPr>
        <w:spacing w:before="100" w:beforeAutospacing="1" w:after="0" w:line="240" w:lineRule="auto"/>
        <w:jc w:val="both"/>
        <w:rPr>
          <w:rFonts w:ascii="Times New Roman" w:hAnsi="Times New Roman" w:cs="Times New Roman"/>
          <w:i/>
          <w:iCs/>
          <w:sz w:val="16"/>
          <w:szCs w:val="16"/>
          <w:lang w:eastAsia="lv-LV"/>
        </w:rPr>
      </w:pPr>
    </w:p>
    <w:tbl>
      <w:tblPr>
        <w:tblW w:w="500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236"/>
        <w:gridCol w:w="1823"/>
        <w:gridCol w:w="2818"/>
        <w:gridCol w:w="2189"/>
        <w:gridCol w:w="2124"/>
        <w:gridCol w:w="2440"/>
      </w:tblGrid>
      <w:tr w:rsidR="00535508" w:rsidRPr="001E7227" w:rsidTr="00834A8D">
        <w:trPr>
          <w:trHeight w:val="484"/>
        </w:trPr>
        <w:tc>
          <w:tcPr>
            <w:tcW w:w="5000" w:type="pct"/>
            <w:gridSpan w:val="6"/>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535508" w:rsidRPr="001E7227" w:rsidTr="00834A8D">
        <w:tc>
          <w:tcPr>
            <w:tcW w:w="1106" w:type="pct"/>
            <w:vMerge w:val="restar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Rādītāji</w:t>
            </w:r>
          </w:p>
        </w:tc>
        <w:tc>
          <w:tcPr>
            <w:tcW w:w="158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proofErr w:type="gramStart"/>
            <w:r w:rsidRPr="001E7227">
              <w:rPr>
                <w:rFonts w:ascii="Times New Roman" w:eastAsia="Times New Roman" w:hAnsi="Times New Roman" w:cs="Times New Roman"/>
                <w:b/>
                <w:bCs/>
                <w:sz w:val="24"/>
                <w:szCs w:val="24"/>
                <w:lang w:eastAsia="lv-LV"/>
              </w:rPr>
              <w:t>2014.gads</w:t>
            </w:r>
            <w:proofErr w:type="gramEnd"/>
          </w:p>
        </w:tc>
        <w:tc>
          <w:tcPr>
            <w:tcW w:w="2308" w:type="pct"/>
            <w:gridSpan w:val="3"/>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Turpmākie trīs gadi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w:t>
            </w:r>
          </w:p>
        </w:tc>
      </w:tr>
      <w:tr w:rsidR="00535508" w:rsidRPr="001E7227" w:rsidTr="00834A8D">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bCs/>
                <w:sz w:val="24"/>
                <w:szCs w:val="24"/>
              </w:rPr>
            </w:pPr>
          </w:p>
        </w:tc>
        <w:tc>
          <w:tcPr>
            <w:tcW w:w="1586" w:type="pct"/>
            <w:gridSpan w:val="2"/>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bCs/>
                <w:sz w:val="24"/>
                <w:szCs w:val="24"/>
              </w:rPr>
            </w:pP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2015</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2016</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2017</w:t>
            </w:r>
          </w:p>
        </w:tc>
      </w:tr>
      <w:tr w:rsidR="00535508" w:rsidRPr="001E7227" w:rsidTr="00834A8D">
        <w:trPr>
          <w:trHeight w:val="1438"/>
        </w:trPr>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bCs/>
                <w:sz w:val="24"/>
                <w:szCs w:val="24"/>
              </w:rPr>
            </w:pP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Saskaņā ar valsts budžetu kārtējam gadam</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Izmaiņas kārtējā gadā, salīdzinot ar budžetu kārtējam gadam</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Izmaiņas, salīdzinot ar </w:t>
            </w:r>
            <w:proofErr w:type="gramStart"/>
            <w:r w:rsidRPr="001E7227">
              <w:rPr>
                <w:rFonts w:ascii="Times New Roman" w:eastAsia="Times New Roman" w:hAnsi="Times New Roman" w:cs="Times New Roman"/>
                <w:sz w:val="24"/>
                <w:szCs w:val="24"/>
                <w:lang w:eastAsia="lv-LV"/>
              </w:rPr>
              <w:t>2014.gadu</w:t>
            </w:r>
            <w:proofErr w:type="gramEnd"/>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Izmaiņas, salīdzinot ar </w:t>
            </w:r>
            <w:proofErr w:type="gramStart"/>
            <w:r w:rsidRPr="001E7227">
              <w:rPr>
                <w:rFonts w:ascii="Times New Roman" w:eastAsia="Times New Roman" w:hAnsi="Times New Roman" w:cs="Times New Roman"/>
                <w:sz w:val="24"/>
                <w:szCs w:val="24"/>
                <w:lang w:eastAsia="lv-LV"/>
              </w:rPr>
              <w:t>2014.gadu</w:t>
            </w:r>
            <w:proofErr w:type="gramEnd"/>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Izmaiņas, salīdzinot </w:t>
            </w:r>
            <w:proofErr w:type="gramStart"/>
            <w:r w:rsidRPr="001E7227">
              <w:rPr>
                <w:rFonts w:ascii="Times New Roman" w:eastAsia="Times New Roman" w:hAnsi="Times New Roman" w:cs="Times New Roman"/>
                <w:sz w:val="24"/>
                <w:szCs w:val="24"/>
                <w:lang w:eastAsia="lv-LV"/>
              </w:rPr>
              <w:t>2014.gadu</w:t>
            </w:r>
            <w:proofErr w:type="gramEnd"/>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4</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6</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Budžeta ieņēmumi:</w:t>
            </w:r>
          </w:p>
        </w:tc>
        <w:tc>
          <w:tcPr>
            <w:tcW w:w="62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1367"/>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numPr>
                <w:ilvl w:val="1"/>
                <w:numId w:val="11"/>
              </w:numPr>
              <w:spacing w:before="100" w:after="0" w:line="240" w:lineRule="auto"/>
              <w:ind w:left="0" w:firstLine="0"/>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valsts pamatbudžets, tai skaitā ieņēmumi no maksas pakalpojumiem un citi pašu ieņēmumi</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1.2. valsts speciālais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448"/>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1.3. pašvaldību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284"/>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 Budžeta izdevumi:</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0 </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rPr>
          <w:trHeight w:val="294"/>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2.1. valsts pamatbudžets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2.2. valsts speciālais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2.3. pašvaldību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 Finansiālā ietekme:</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proofErr w:type="gramStart"/>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proofErr w:type="gramEnd"/>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rPr>
          <w:trHeight w:val="418"/>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3.1. valsts pamatbudžets</w:t>
            </w:r>
          </w:p>
        </w:tc>
        <w:tc>
          <w:tcPr>
            <w:tcW w:w="62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3.2. speciālais budžets</w:t>
            </w:r>
          </w:p>
        </w:tc>
        <w:tc>
          <w:tcPr>
            <w:tcW w:w="62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3.3. pašvaldību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217"/>
        </w:trPr>
        <w:tc>
          <w:tcPr>
            <w:tcW w:w="1106" w:type="pct"/>
            <w:vMerge w:val="restar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3" w:type="pct"/>
            <w:vMerge w:val="restar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271"/>
        </w:trPr>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single" w:sz="4" w:space="0" w:color="auto"/>
              <w:left w:val="outset" w:sz="6" w:space="0" w:color="000000"/>
              <w:bottom w:val="single" w:sz="4" w:space="0" w:color="auto"/>
              <w:right w:val="outset" w:sz="6" w:space="0" w:color="000000"/>
            </w:tcBorders>
            <w:vAlign w:val="center"/>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c>
          <w:tcPr>
            <w:tcW w:w="748" w:type="pct"/>
            <w:tcBorders>
              <w:top w:val="single" w:sz="4" w:space="0" w:color="auto"/>
              <w:left w:val="outset" w:sz="6" w:space="0" w:color="000000"/>
              <w:bottom w:val="single" w:sz="4" w:space="0" w:color="auto"/>
              <w:right w:val="outset" w:sz="6" w:space="0" w:color="000000"/>
            </w:tcBorders>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c>
          <w:tcPr>
            <w:tcW w:w="726" w:type="pct"/>
            <w:tcBorders>
              <w:top w:val="single" w:sz="4" w:space="0" w:color="auto"/>
              <w:left w:val="outset" w:sz="6" w:space="0" w:color="000000"/>
              <w:bottom w:val="single" w:sz="4" w:space="0" w:color="auto"/>
              <w:right w:val="outset" w:sz="6" w:space="0" w:color="000000"/>
            </w:tcBorders>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c>
          <w:tcPr>
            <w:tcW w:w="834" w:type="pct"/>
            <w:tcBorders>
              <w:top w:val="single" w:sz="4" w:space="0" w:color="auto"/>
              <w:left w:val="outset" w:sz="6" w:space="0" w:color="000000"/>
              <w:bottom w:val="single" w:sz="4" w:space="0" w:color="auto"/>
              <w:right w:val="outset" w:sz="6" w:space="0" w:color="000000"/>
            </w:tcBorders>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r>
      <w:tr w:rsidR="00535508" w:rsidRPr="001E7227" w:rsidTr="00834A8D">
        <w:trPr>
          <w:trHeight w:val="255"/>
        </w:trPr>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 Precizēta finansiālā ietekme:</w:t>
            </w:r>
          </w:p>
        </w:tc>
        <w:tc>
          <w:tcPr>
            <w:tcW w:w="62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proofErr w:type="gramStart"/>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proofErr w:type="gramEnd"/>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5.1. valsts pamatbudžets</w:t>
            </w: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5.2. speciālais budžets</w:t>
            </w: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5.3. pašvaldību budžets</w:t>
            </w:r>
          </w:p>
        </w:tc>
        <w:tc>
          <w:tcPr>
            <w:tcW w:w="623" w:type="pct"/>
            <w:vMerge/>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5496"/>
        </w:trPr>
        <w:tc>
          <w:tcPr>
            <w:tcW w:w="1106" w:type="pct"/>
            <w:tcBorders>
              <w:top w:val="single" w:sz="4" w:space="0" w:color="auto"/>
              <w:left w:val="single" w:sz="4" w:space="0" w:color="auto"/>
              <w:bottom w:val="single" w:sz="4" w:space="0" w:color="auto"/>
              <w:right w:val="single" w:sz="4" w:space="0" w:color="auto"/>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894" w:type="pct"/>
            <w:gridSpan w:val="5"/>
            <w:vMerge w:val="restart"/>
            <w:tcBorders>
              <w:top w:val="single" w:sz="4" w:space="0" w:color="auto"/>
              <w:left w:val="single" w:sz="4" w:space="0" w:color="auto"/>
              <w:bottom w:val="single" w:sz="4" w:space="0" w:color="auto"/>
              <w:right w:val="single" w:sz="4" w:space="0" w:color="auto"/>
            </w:tcBorders>
            <w:vAlign w:val="center"/>
          </w:tcPr>
          <w:p w:rsidR="00535508" w:rsidRPr="001E7227" w:rsidRDefault="00535508" w:rsidP="001E7227">
            <w:pPr>
              <w:spacing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Iekšlietu ministrija (Iekšlietu ministrijas Informācijas centrs, budžeta apakšprogramma 02.03.00 „Vienotās sakaru un informācijas sistēmas uzturēšana un vadība”)</w:t>
            </w:r>
          </w:p>
          <w:p w:rsidR="00535508" w:rsidRPr="001E7227" w:rsidRDefault="00535508" w:rsidP="001E7227">
            <w:pPr>
              <w:spacing w:after="0" w:line="240" w:lineRule="auto"/>
              <w:ind w:firstLine="313"/>
              <w:jc w:val="both"/>
              <w:rPr>
                <w:rFonts w:ascii="Times New Roman" w:eastAsia="Times New Roman" w:hAnsi="Times New Roman" w:cs="Times New Roman"/>
                <w:b/>
                <w:sz w:val="24"/>
                <w:szCs w:val="24"/>
                <w:lang w:eastAsia="lv-LV"/>
              </w:rPr>
            </w:pPr>
            <w:proofErr w:type="gramStart"/>
            <w:r w:rsidRPr="001E7227">
              <w:rPr>
                <w:rFonts w:ascii="Times New Roman" w:eastAsia="Times New Roman" w:hAnsi="Times New Roman" w:cs="Times New Roman"/>
                <w:b/>
                <w:sz w:val="24"/>
                <w:szCs w:val="24"/>
                <w:lang w:eastAsia="lv-LV"/>
              </w:rPr>
              <w:t>2015</w:t>
            </w:r>
            <w:r w:rsidRPr="001E7227">
              <w:rPr>
                <w:rFonts w:ascii="Times New Roman" w:eastAsia="Times New Roman" w:hAnsi="Times New Roman" w:cs="Times New Roman"/>
                <w:sz w:val="24"/>
                <w:szCs w:val="24"/>
                <w:lang w:eastAsia="lv-LV"/>
              </w:rPr>
              <w:t>.</w:t>
            </w:r>
            <w:r w:rsidRPr="001E7227">
              <w:rPr>
                <w:rFonts w:ascii="Times New Roman" w:eastAsia="Times New Roman" w:hAnsi="Times New Roman" w:cs="Times New Roman"/>
                <w:b/>
                <w:sz w:val="24"/>
                <w:szCs w:val="24"/>
                <w:lang w:eastAsia="lv-LV"/>
              </w:rPr>
              <w:t>gadā</w:t>
            </w:r>
            <w:proofErr w:type="gramEnd"/>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270 209 </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t. </w:t>
            </w:r>
            <w:proofErr w:type="spellStart"/>
            <w:r w:rsidRPr="001E7227">
              <w:rPr>
                <w:rFonts w:ascii="Times New Roman" w:eastAsia="Times New Roman" w:hAnsi="Times New Roman" w:cs="Times New Roman"/>
                <w:sz w:val="24"/>
                <w:szCs w:val="24"/>
                <w:lang w:eastAsia="lv-LV"/>
              </w:rPr>
              <w:t>sk</w:t>
            </w:r>
            <w:proofErr w:type="spellEnd"/>
            <w:r w:rsidRPr="001E7227">
              <w:rPr>
                <w:rFonts w:ascii="Times New Roman" w:eastAsia="Times New Roman" w:hAnsi="Times New Roman" w:cs="Times New Roman"/>
                <w:sz w:val="24"/>
                <w:szCs w:val="24"/>
                <w:lang w:eastAsia="lv-LV"/>
              </w:rPr>
              <w:t xml:space="preserve">. Kapitālie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270 209 </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IKK 5000 –„Pamatkapitāla veidošana”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270 209</w:t>
            </w:r>
          </w:p>
          <w:p w:rsidR="00535508" w:rsidRPr="001E7227" w:rsidRDefault="00535508" w:rsidP="001E7227">
            <w:pPr>
              <w:spacing w:after="0" w:line="240" w:lineRule="auto"/>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    </w:t>
            </w:r>
            <w:r w:rsidRPr="001E7227">
              <w:rPr>
                <w:rFonts w:ascii="Times New Roman" w:eastAsia="Times New Roman" w:hAnsi="Times New Roman" w:cs="Times New Roman"/>
                <w:bCs/>
                <w:sz w:val="24"/>
                <w:szCs w:val="24"/>
              </w:rPr>
              <w:t>Sodu reģistra programmatūras pilnveidošanas</w:t>
            </w:r>
            <w:r w:rsidRPr="001E7227">
              <w:rPr>
                <w:rFonts w:ascii="Times New Roman" w:eastAsia="Times New Roman" w:hAnsi="Times New Roman" w:cs="Times New Roman"/>
                <w:b/>
                <w:bCs/>
                <w:sz w:val="24"/>
                <w:szCs w:val="24"/>
              </w:rPr>
              <w:t xml:space="preserve"> </w:t>
            </w:r>
            <w:r w:rsidRPr="001E7227">
              <w:rPr>
                <w:rFonts w:ascii="Times New Roman" w:eastAsia="Times New Roman" w:hAnsi="Times New Roman" w:cs="Times New Roman"/>
                <w:sz w:val="24"/>
                <w:szCs w:val="24"/>
              </w:rPr>
              <w:t xml:space="preserve">uzsākšana – tehniskās specifikācijas izstrāde, analīze, projektēšana un programmatūras izstrāde par kopējo summu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rPr>
              <w:t>270 209</w:t>
            </w:r>
            <w:proofErr w:type="gramStart"/>
            <w:r w:rsidRPr="001E7227">
              <w:rPr>
                <w:rFonts w:ascii="Times New Roman" w:eastAsia="Times New Roman" w:hAnsi="Times New Roman" w:cs="Times New Roman"/>
                <w:sz w:val="24"/>
                <w:szCs w:val="24"/>
              </w:rPr>
              <w:t xml:space="preserve">  </w:t>
            </w:r>
            <w:proofErr w:type="gramEnd"/>
            <w:r w:rsidRPr="001E7227">
              <w:rPr>
                <w:rFonts w:ascii="Times New Roman" w:eastAsia="Times New Roman" w:hAnsi="Times New Roman" w:cs="Times New Roman"/>
                <w:sz w:val="24"/>
                <w:szCs w:val="24"/>
              </w:rPr>
              <w:t xml:space="preserve">(664 cilvēkdienas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rPr>
              <w:t>406,94) (IKK 5140).</w:t>
            </w:r>
          </w:p>
          <w:p w:rsidR="00535508" w:rsidRPr="001E7227" w:rsidRDefault="00535508" w:rsidP="001E7227">
            <w:pPr>
              <w:spacing w:after="0" w:line="240" w:lineRule="auto"/>
              <w:ind w:firstLine="313"/>
              <w:jc w:val="both"/>
              <w:rPr>
                <w:rFonts w:ascii="Times New Roman" w:eastAsia="Times New Roman" w:hAnsi="Times New Roman" w:cs="Times New Roman"/>
                <w:sz w:val="24"/>
                <w:szCs w:val="24"/>
                <w:lang w:eastAsia="lv-LV"/>
              </w:rPr>
            </w:pPr>
            <w:proofErr w:type="gramStart"/>
            <w:r w:rsidRPr="001E7227">
              <w:rPr>
                <w:rFonts w:ascii="Times New Roman" w:eastAsia="Times New Roman" w:hAnsi="Times New Roman" w:cs="Times New Roman"/>
                <w:b/>
                <w:sz w:val="24"/>
                <w:szCs w:val="24"/>
                <w:lang w:eastAsia="lv-LV"/>
              </w:rPr>
              <w:t>2016.gadā</w:t>
            </w:r>
            <w:proofErr w:type="gramEnd"/>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540 824</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t. </w:t>
            </w:r>
            <w:proofErr w:type="spellStart"/>
            <w:r w:rsidRPr="001E7227">
              <w:rPr>
                <w:rFonts w:ascii="Times New Roman" w:eastAsia="Times New Roman" w:hAnsi="Times New Roman" w:cs="Times New Roman"/>
                <w:sz w:val="24"/>
                <w:szCs w:val="24"/>
                <w:lang w:eastAsia="lv-LV"/>
              </w:rPr>
              <w:t>sk</w:t>
            </w:r>
            <w:proofErr w:type="spellEnd"/>
            <w:r w:rsidRPr="001E7227">
              <w:rPr>
                <w:rFonts w:ascii="Times New Roman" w:eastAsia="Times New Roman" w:hAnsi="Times New Roman" w:cs="Times New Roman"/>
                <w:sz w:val="24"/>
                <w:szCs w:val="24"/>
                <w:lang w:eastAsia="lv-LV"/>
              </w:rPr>
              <w:t xml:space="preserve">. Kapitālie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IKK 5000 „Pamatkapitāla veidošana”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Programmatūras</w:t>
            </w:r>
            <w:r w:rsidRPr="001E7227">
              <w:rPr>
                <w:rFonts w:ascii="Times New Roman" w:eastAsia="Times New Roman" w:hAnsi="Times New Roman" w:cs="Times New Roman"/>
                <w:b/>
                <w:sz w:val="24"/>
                <w:szCs w:val="24"/>
                <w:lang w:eastAsia="lv-LV"/>
              </w:rPr>
              <w:t xml:space="preserve"> izmaiņu</w:t>
            </w:r>
            <w:r w:rsidRPr="001E7227">
              <w:rPr>
                <w:rFonts w:ascii="Times New Roman" w:eastAsia="Times New Roman" w:hAnsi="Times New Roman" w:cs="Times New Roman"/>
                <w:sz w:val="24"/>
                <w:szCs w:val="24"/>
                <w:lang w:eastAsia="lv-LV"/>
              </w:rPr>
              <w:t xml:space="preserve"> izstrāde, testēšana un atkļūdošana,  uzstādīšana un konfigurēšana, lietotāja dokumentācijas izstrāde, ieviešanas atbalsts un apmācība par kopējo summu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(1329 cilvēkdienas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406,94) ( IKK 5140)</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p>
          <w:p w:rsidR="00535508" w:rsidRPr="001E7227" w:rsidRDefault="00535508" w:rsidP="001E7227">
            <w:pPr>
              <w:spacing w:after="0" w:line="240" w:lineRule="auto"/>
              <w:ind w:firstLine="313"/>
              <w:jc w:val="both"/>
              <w:rPr>
                <w:rFonts w:ascii="Times New Roman" w:eastAsia="Times New Roman" w:hAnsi="Times New Roman" w:cs="Times New Roman"/>
                <w:b/>
                <w:sz w:val="24"/>
                <w:szCs w:val="24"/>
                <w:lang w:eastAsia="lv-LV"/>
              </w:rPr>
            </w:pPr>
            <w:proofErr w:type="gramStart"/>
            <w:r w:rsidRPr="001E7227">
              <w:rPr>
                <w:rFonts w:ascii="Times New Roman" w:eastAsia="Times New Roman" w:hAnsi="Times New Roman" w:cs="Times New Roman"/>
                <w:b/>
                <w:sz w:val="24"/>
                <w:szCs w:val="24"/>
                <w:lang w:eastAsia="lv-LV"/>
              </w:rPr>
              <w:t>2017.gadā</w:t>
            </w:r>
            <w:proofErr w:type="gramEnd"/>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1 017 675, no tiem:</w:t>
            </w:r>
          </w:p>
          <w:p w:rsidR="00535508" w:rsidRPr="001E7227" w:rsidRDefault="00535508" w:rsidP="001E7227">
            <w:pPr>
              <w:spacing w:after="0" w:line="240" w:lineRule="auto"/>
              <w:ind w:left="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Uzturēšanas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8 353 </w:t>
            </w:r>
          </w:p>
          <w:p w:rsidR="00535508" w:rsidRPr="001E7227" w:rsidRDefault="00535508" w:rsidP="001E7227">
            <w:pPr>
              <w:spacing w:after="0" w:line="240" w:lineRule="auto"/>
              <w:ind w:left="395" w:right="120"/>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Kapitālie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xml:space="preserve"> </w:t>
            </w:r>
            <w:r w:rsidRPr="001E7227">
              <w:rPr>
                <w:rFonts w:ascii="Times New Roman" w:eastAsia="Times New Roman" w:hAnsi="Times New Roman" w:cs="Times New Roman"/>
                <w:sz w:val="24"/>
                <w:szCs w:val="24"/>
                <w:lang w:eastAsia="lv-LV"/>
              </w:rPr>
              <w:t>1 009 322</w:t>
            </w:r>
          </w:p>
          <w:p w:rsidR="00535508" w:rsidRPr="001E7227" w:rsidRDefault="00535508" w:rsidP="001E7227">
            <w:pPr>
              <w:spacing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2000 „Preces un pakalpojumi”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8 353:</w:t>
            </w:r>
          </w:p>
          <w:p w:rsidR="00535508" w:rsidRPr="001E7227" w:rsidRDefault="00535508" w:rsidP="001E7227">
            <w:pPr>
              <w:numPr>
                <w:ilvl w:val="0"/>
                <w:numId w:val="12"/>
              </w:numPr>
              <w:tabs>
                <w:tab w:val="left" w:pos="1014"/>
              </w:tabs>
              <w:spacing w:after="0" w:line="240" w:lineRule="auto"/>
              <w:ind w:left="0"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Informācijas tehnoloģiju apmācības kursi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8 353:</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1.1.</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WebLogic</w:t>
            </w:r>
            <w:proofErr w:type="spellEnd"/>
            <w:r w:rsidRPr="001E7227">
              <w:rPr>
                <w:rFonts w:ascii="Times New Roman" w:eastAsia="Times New Roman" w:hAnsi="Times New Roman" w:cs="Times New Roman"/>
                <w:sz w:val="24"/>
                <w:szCs w:val="24"/>
                <w:lang w:eastAsia="lv-LV"/>
              </w:rPr>
              <w:t xml:space="preserve"> Server 11g: </w:t>
            </w:r>
            <w:proofErr w:type="spellStart"/>
            <w:r w:rsidRPr="001E7227">
              <w:rPr>
                <w:rFonts w:ascii="Times New Roman" w:eastAsia="Times New Roman" w:hAnsi="Times New Roman" w:cs="Times New Roman"/>
                <w:sz w:val="24"/>
                <w:szCs w:val="24"/>
                <w:lang w:eastAsia="lv-LV"/>
              </w:rPr>
              <w:t>Advanced</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Administration</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1 852</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1.2.</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Grid</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Infrastructure</w:t>
            </w:r>
            <w:proofErr w:type="spellEnd"/>
            <w:r w:rsidRPr="001E7227">
              <w:rPr>
                <w:rFonts w:ascii="Times New Roman" w:eastAsia="Times New Roman" w:hAnsi="Times New Roman" w:cs="Times New Roman"/>
                <w:sz w:val="24"/>
                <w:szCs w:val="24"/>
                <w:lang w:eastAsia="lv-LV"/>
              </w:rPr>
              <w:t xml:space="preserve"> 11g: </w:t>
            </w:r>
            <w:proofErr w:type="spellStart"/>
            <w:r w:rsidRPr="001E7227">
              <w:rPr>
                <w:rFonts w:ascii="Times New Roman" w:eastAsia="Times New Roman" w:hAnsi="Times New Roman" w:cs="Times New Roman"/>
                <w:sz w:val="24"/>
                <w:szCs w:val="24"/>
                <w:lang w:eastAsia="lv-LV"/>
              </w:rPr>
              <w:t>Manage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Clusterware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and</w:t>
            </w:r>
            <w:proofErr w:type="spellEnd"/>
            <w:r w:rsidRPr="001E7227">
              <w:rPr>
                <w:rFonts w:ascii="Times New Roman" w:eastAsia="Times New Roman" w:hAnsi="Times New Roman" w:cs="Times New Roman"/>
                <w:sz w:val="24"/>
                <w:szCs w:val="24"/>
                <w:lang w:eastAsia="lv-LV"/>
              </w:rPr>
              <w:t xml:space="preserve"> ASM </w:t>
            </w:r>
            <w:proofErr w:type="spellStart"/>
            <w:r w:rsidRPr="001E7227">
              <w:rPr>
                <w:rFonts w:ascii="Times New Roman" w:eastAsia="Times New Roman" w:hAnsi="Times New Roman" w:cs="Times New Roman"/>
                <w:sz w:val="24"/>
                <w:szCs w:val="24"/>
                <w:lang w:eastAsia="lv-LV"/>
              </w:rPr>
              <w:t>Release</w:t>
            </w:r>
            <w:proofErr w:type="spellEnd"/>
            <w:r w:rsidRPr="001E7227">
              <w:rPr>
                <w:rFonts w:ascii="Times New Roman" w:eastAsia="Times New Roman" w:hAnsi="Times New Roman" w:cs="Times New Roman"/>
                <w:sz w:val="24"/>
                <w:szCs w:val="24"/>
                <w:lang w:eastAsia="lv-LV"/>
              </w:rPr>
              <w:t xml:space="preserve"> 2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2 325</w:t>
            </w:r>
          </w:p>
          <w:p w:rsidR="00535508" w:rsidRPr="001E7227" w:rsidRDefault="00535508" w:rsidP="001E7227">
            <w:pPr>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1.3.</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Database</w:t>
            </w:r>
            <w:proofErr w:type="spellEnd"/>
            <w:r w:rsidRPr="001E7227">
              <w:rPr>
                <w:rFonts w:ascii="Times New Roman" w:eastAsia="Times New Roman" w:hAnsi="Times New Roman" w:cs="Times New Roman"/>
                <w:sz w:val="24"/>
                <w:szCs w:val="24"/>
                <w:lang w:eastAsia="lv-LV"/>
              </w:rPr>
              <w:t xml:space="preserve"> 11g: </w:t>
            </w:r>
            <w:proofErr w:type="spellStart"/>
            <w:r w:rsidRPr="001E7227">
              <w:rPr>
                <w:rFonts w:ascii="Times New Roman" w:eastAsia="Times New Roman" w:hAnsi="Times New Roman" w:cs="Times New Roman"/>
                <w:sz w:val="24"/>
                <w:szCs w:val="24"/>
                <w:lang w:eastAsia="lv-LV"/>
              </w:rPr>
              <w:t>Performance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Tuning</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1852</w:t>
            </w:r>
          </w:p>
          <w:p w:rsidR="00535508" w:rsidRPr="001E7227" w:rsidRDefault="00535508" w:rsidP="001E7227">
            <w:pPr>
              <w:spacing w:after="0" w:line="240" w:lineRule="auto"/>
              <w:ind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1.4.</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Database</w:t>
            </w:r>
            <w:proofErr w:type="spellEnd"/>
            <w:r w:rsidRPr="001E7227">
              <w:rPr>
                <w:rFonts w:ascii="Times New Roman" w:eastAsia="Times New Roman" w:hAnsi="Times New Roman" w:cs="Times New Roman"/>
                <w:sz w:val="24"/>
                <w:szCs w:val="24"/>
                <w:lang w:eastAsia="lv-LV"/>
              </w:rPr>
              <w:t xml:space="preserve"> 11g: </w:t>
            </w:r>
            <w:proofErr w:type="spellStart"/>
            <w:r w:rsidRPr="001E7227">
              <w:rPr>
                <w:rFonts w:ascii="Times New Roman" w:eastAsia="Times New Roman" w:hAnsi="Times New Roman" w:cs="Times New Roman"/>
                <w:sz w:val="24"/>
                <w:szCs w:val="24"/>
                <w:lang w:eastAsia="lv-LV"/>
              </w:rPr>
              <w:t>Security</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Ed</w:t>
            </w:r>
            <w:proofErr w:type="spellEnd"/>
            <w:r w:rsidRPr="001E7227">
              <w:rPr>
                <w:rFonts w:ascii="Times New Roman" w:eastAsia="Times New Roman" w:hAnsi="Times New Roman" w:cs="Times New Roman"/>
                <w:sz w:val="24"/>
                <w:szCs w:val="24"/>
                <w:lang w:eastAsia="lv-LV"/>
              </w:rPr>
              <w:t xml:space="preserve"> 2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2 324           </w:t>
            </w:r>
          </w:p>
          <w:p w:rsidR="00535508" w:rsidRPr="001E7227" w:rsidRDefault="00535508" w:rsidP="001E7227">
            <w:pPr>
              <w:spacing w:after="0" w:line="240" w:lineRule="auto"/>
              <w:ind w:left="193" w:right="120"/>
              <w:jc w:val="both"/>
              <w:rPr>
                <w:rFonts w:ascii="Times New Roman" w:eastAsia="Times New Roman" w:hAnsi="Times New Roman" w:cs="Times New Roman"/>
                <w:sz w:val="24"/>
                <w:szCs w:val="24"/>
                <w:lang w:eastAsia="lv-LV"/>
              </w:rPr>
            </w:pPr>
          </w:p>
          <w:p w:rsidR="00535508" w:rsidRPr="001E7227" w:rsidRDefault="00535508" w:rsidP="001E7227">
            <w:pPr>
              <w:spacing w:after="0" w:line="240" w:lineRule="auto"/>
              <w:ind w:left="193" w:right="120"/>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5000 „Pamatkapitāla veidošana”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xml:space="preserve"> </w:t>
            </w:r>
            <w:r w:rsidRPr="001E7227">
              <w:rPr>
                <w:rFonts w:ascii="Times New Roman" w:eastAsia="Times New Roman" w:hAnsi="Times New Roman" w:cs="Times New Roman"/>
                <w:sz w:val="24"/>
                <w:szCs w:val="24"/>
                <w:lang w:eastAsia="lv-LV"/>
              </w:rPr>
              <w:t>1 009 322 tajā skaitā:</w:t>
            </w:r>
          </w:p>
          <w:p w:rsidR="00535508" w:rsidRPr="001E7227" w:rsidRDefault="00535508" w:rsidP="001E7227">
            <w:pPr>
              <w:numPr>
                <w:ilvl w:val="0"/>
                <w:numId w:val="12"/>
              </w:numPr>
              <w:tabs>
                <w:tab w:val="left" w:pos="1014"/>
                <w:tab w:val="left" w:pos="1074"/>
              </w:tabs>
              <w:spacing w:after="0" w:line="240" w:lineRule="auto"/>
              <w:ind w:left="0"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Sistēmas izmaiņu testēšana un atkļūdošana,  uzstādīšana un konfigurēšana, lietotāja dokumentācijas izstrāde, ieviešanas atbalsts un apmācība par kopējo summu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(1329 cilvēkdienas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406,94) ( IKK 5140</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w:t>
            </w:r>
          </w:p>
          <w:p w:rsidR="00535508" w:rsidRPr="001E7227" w:rsidRDefault="00535508" w:rsidP="001E7227">
            <w:pPr>
              <w:numPr>
                <w:ilvl w:val="0"/>
                <w:numId w:val="12"/>
              </w:numPr>
              <w:tabs>
                <w:tab w:val="left" w:pos="1014"/>
              </w:tabs>
              <w:spacing w:after="0" w:line="240" w:lineRule="auto"/>
              <w:ind w:left="0"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DBVS un </w:t>
            </w:r>
            <w:proofErr w:type="spellStart"/>
            <w:r w:rsidRPr="001E7227">
              <w:rPr>
                <w:rFonts w:ascii="Times New Roman" w:eastAsia="Times New Roman" w:hAnsi="Times New Roman" w:cs="Times New Roman"/>
                <w:sz w:val="24"/>
                <w:szCs w:val="24"/>
                <w:lang w:eastAsia="lv-LV"/>
              </w:rPr>
              <w:t>WebLogic</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Forms</w:t>
            </w:r>
            <w:proofErr w:type="spellEnd"/>
            <w:r w:rsidRPr="001E7227">
              <w:rPr>
                <w:rFonts w:ascii="Times New Roman" w:eastAsia="Times New Roman" w:hAnsi="Times New Roman" w:cs="Times New Roman"/>
                <w:sz w:val="24"/>
                <w:szCs w:val="24"/>
                <w:lang w:eastAsia="lv-LV"/>
              </w:rPr>
              <w:t xml:space="preserve"> Servera) licences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390 854 (IKK 5121): </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3.1. </w:t>
            </w:r>
            <w:proofErr w:type="spellStart"/>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Database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Enterprise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Edition</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53657,22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107 314,44;</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3.2. </w:t>
            </w:r>
            <w:proofErr w:type="spellStart"/>
            <w:r w:rsidRPr="001E7227">
              <w:rPr>
                <w:rFonts w:ascii="Times New Roman" w:eastAsia="Times New Roman" w:hAnsi="Times New Roman" w:cs="Times New Roman"/>
                <w:sz w:val="24"/>
                <w:szCs w:val="24"/>
                <w:lang w:eastAsia="lv-LV"/>
              </w:rPr>
              <w:t>WebLogic</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Suite</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50 831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101 662;</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3.3. SOA </w:t>
            </w:r>
            <w:proofErr w:type="spellStart"/>
            <w:r w:rsidRPr="001E7227">
              <w:rPr>
                <w:rFonts w:ascii="Times New Roman" w:eastAsia="Times New Roman" w:hAnsi="Times New Roman" w:cs="Times New Roman"/>
                <w:sz w:val="24"/>
                <w:szCs w:val="24"/>
                <w:lang w:eastAsia="lv-LV"/>
              </w:rPr>
              <w:t>Suite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for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Middleware</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64 954,10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129 908,2</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3.4. </w:t>
            </w:r>
            <w:proofErr w:type="spellStart"/>
            <w:r w:rsidRPr="001E7227">
              <w:rPr>
                <w:rFonts w:ascii="Times New Roman" w:eastAsia="Times New Roman" w:hAnsi="Times New Roman" w:cs="Times New Roman"/>
                <w:sz w:val="24"/>
                <w:szCs w:val="24"/>
                <w:lang w:eastAsia="lv-LV"/>
              </w:rPr>
              <w:t>Partitioning</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12 992,25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25 984,5</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3.5. </w:t>
            </w:r>
            <w:proofErr w:type="spellStart"/>
            <w:r w:rsidRPr="001E7227">
              <w:rPr>
                <w:rFonts w:ascii="Times New Roman" w:eastAsia="Times New Roman" w:hAnsi="Times New Roman" w:cs="Times New Roman"/>
                <w:sz w:val="24"/>
                <w:szCs w:val="24"/>
                <w:lang w:eastAsia="lv-LV"/>
              </w:rPr>
              <w:t>Advanced</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Security</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25 984</w:t>
            </w:r>
          </w:p>
          <w:p w:rsidR="00535508" w:rsidRPr="001E7227" w:rsidRDefault="00535508" w:rsidP="001E7227">
            <w:pPr>
              <w:numPr>
                <w:ilvl w:val="0"/>
                <w:numId w:val="12"/>
              </w:numPr>
              <w:tabs>
                <w:tab w:val="left" w:pos="1014"/>
              </w:tabs>
              <w:spacing w:after="0" w:line="240" w:lineRule="auto"/>
              <w:ind w:left="0" w:firstLine="735"/>
              <w:jc w:val="both"/>
              <w:rPr>
                <w:rFonts w:ascii="Times New Roman" w:eastAsia="Times New Roman" w:hAnsi="Times New Roman" w:cs="Times New Roman"/>
                <w:sz w:val="24"/>
                <w:szCs w:val="24"/>
                <w:lang w:eastAsia="lv-LV"/>
              </w:rPr>
            </w:pPr>
            <w:proofErr w:type="spellStart"/>
            <w:r w:rsidRPr="001E7227">
              <w:rPr>
                <w:rFonts w:ascii="Times New Roman" w:eastAsia="Times New Roman" w:hAnsi="Times New Roman" w:cs="Times New Roman"/>
                <w:sz w:val="24"/>
                <w:szCs w:val="24"/>
                <w:lang w:eastAsia="lv-LV"/>
              </w:rPr>
              <w:t>Asmenserveri</w:t>
            </w:r>
            <w:proofErr w:type="spellEnd"/>
            <w:r w:rsidRPr="001E7227">
              <w:rPr>
                <w:rFonts w:ascii="Times New Roman" w:eastAsia="Times New Roman" w:hAnsi="Times New Roman" w:cs="Times New Roman"/>
                <w:sz w:val="24"/>
                <w:szCs w:val="24"/>
                <w:lang w:eastAsia="lv-LV"/>
              </w:rPr>
              <w:t xml:space="preserve"> ( 2 x </w:t>
            </w:r>
            <w:proofErr w:type="spellStart"/>
            <w:r w:rsidRPr="001E7227">
              <w:rPr>
                <w:rFonts w:ascii="Times New Roman" w:eastAsia="Times New Roman" w:hAnsi="Times New Roman" w:cs="Times New Roman"/>
                <w:sz w:val="24"/>
                <w:szCs w:val="24"/>
                <w:lang w:eastAsia="lv-LV"/>
              </w:rPr>
              <w:t>Intel</w:t>
            </w:r>
            <w:proofErr w:type="spellEnd"/>
            <w:r w:rsidRPr="001E7227">
              <w:rPr>
                <w:rFonts w:ascii="Times New Roman" w:eastAsia="Times New Roman" w:hAnsi="Times New Roman" w:cs="Times New Roman"/>
                <w:sz w:val="24"/>
                <w:szCs w:val="24"/>
                <w:lang w:eastAsia="lv-LV"/>
              </w:rPr>
              <w:t xml:space="preserve"> E5-2600 procesori, 48GB DDR3 1333MHz operatīva atmiņa, 12 x DDR3 atmiņu ligzdas, 4 x 10Gbps </w:t>
            </w:r>
            <w:proofErr w:type="spellStart"/>
            <w:r w:rsidRPr="001E7227">
              <w:rPr>
                <w:rFonts w:ascii="Times New Roman" w:eastAsia="Times New Roman" w:hAnsi="Times New Roman" w:cs="Times New Roman"/>
                <w:sz w:val="24"/>
                <w:szCs w:val="24"/>
                <w:lang w:eastAsia="lv-LV"/>
              </w:rPr>
              <w:t>Ethernet</w:t>
            </w:r>
            <w:proofErr w:type="spellEnd"/>
            <w:r w:rsidRPr="001E7227">
              <w:rPr>
                <w:rFonts w:ascii="Times New Roman" w:eastAsia="Times New Roman" w:hAnsi="Times New Roman" w:cs="Times New Roman"/>
                <w:sz w:val="24"/>
                <w:szCs w:val="24"/>
                <w:lang w:eastAsia="lv-LV"/>
              </w:rPr>
              <w:t xml:space="preserve"> interfeisi ar </w:t>
            </w:r>
            <w:proofErr w:type="spellStart"/>
            <w:r w:rsidRPr="001E7227">
              <w:rPr>
                <w:rFonts w:ascii="Times New Roman" w:eastAsia="Times New Roman" w:hAnsi="Times New Roman" w:cs="Times New Roman"/>
                <w:sz w:val="24"/>
                <w:szCs w:val="24"/>
                <w:lang w:eastAsia="lv-LV"/>
              </w:rPr>
              <w:t>Fibre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Channel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over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Ethernet</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FCoE</w:t>
            </w:r>
            <w:proofErr w:type="spellEnd"/>
            <w:r w:rsidRPr="001E7227">
              <w:rPr>
                <w:rFonts w:ascii="Times New Roman" w:eastAsia="Times New Roman" w:hAnsi="Times New Roman" w:cs="Times New Roman"/>
                <w:sz w:val="24"/>
                <w:szCs w:val="24"/>
                <w:lang w:eastAsia="lv-LV"/>
              </w:rPr>
              <w:t xml:space="preserve">) atbalstu, Tīkla interfeisu reprezentācija vismaz 256 adapteriem, konfigurējamiem gan kā </w:t>
            </w:r>
            <w:proofErr w:type="spellStart"/>
            <w:r w:rsidRPr="001E7227">
              <w:rPr>
                <w:rFonts w:ascii="Times New Roman" w:eastAsia="Times New Roman" w:hAnsi="Times New Roman" w:cs="Times New Roman"/>
                <w:sz w:val="24"/>
                <w:szCs w:val="24"/>
                <w:lang w:eastAsia="lv-LV"/>
              </w:rPr>
              <w:t>Ethernet</w:t>
            </w:r>
            <w:proofErr w:type="spellEnd"/>
            <w:r w:rsidRPr="001E7227">
              <w:rPr>
                <w:rFonts w:ascii="Times New Roman" w:eastAsia="Times New Roman" w:hAnsi="Times New Roman" w:cs="Times New Roman"/>
                <w:sz w:val="24"/>
                <w:szCs w:val="24"/>
                <w:lang w:eastAsia="lv-LV"/>
              </w:rPr>
              <w:t xml:space="preserve">, gan kā FC HBA; 802.1Qbb atbalsts ar 3 gadu ražotāja tehnisko atbalstu)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8822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17 644 (IKK 5238)</w:t>
            </w:r>
          </w:p>
          <w:p w:rsidR="00535508" w:rsidRPr="001E7227" w:rsidRDefault="00535508" w:rsidP="001E7227">
            <w:pPr>
              <w:numPr>
                <w:ilvl w:val="0"/>
                <w:numId w:val="12"/>
              </w:numPr>
              <w:tabs>
                <w:tab w:val="left" w:pos="1014"/>
              </w:tabs>
              <w:spacing w:before="63" w:after="0" w:line="240" w:lineRule="auto"/>
              <w:ind w:left="0" w:firstLine="735"/>
              <w:jc w:val="both"/>
              <w:rPr>
                <w:rFonts w:ascii="Times New Roman" w:eastAsia="Times New Roman" w:hAnsi="Times New Roman" w:cs="Times New Roman"/>
                <w:b/>
                <w:sz w:val="24"/>
                <w:szCs w:val="24"/>
                <w:lang w:eastAsia="lv-LV"/>
              </w:rPr>
            </w:pPr>
            <w:proofErr w:type="spellStart"/>
            <w:r w:rsidRPr="001E7227">
              <w:rPr>
                <w:rFonts w:ascii="Times New Roman" w:eastAsia="Times New Roman" w:hAnsi="Times New Roman" w:cs="Times New Roman"/>
                <w:sz w:val="24"/>
                <w:szCs w:val="24"/>
                <w:lang w:eastAsia="lv-LV"/>
              </w:rPr>
              <w:t>NetApp</w:t>
            </w:r>
            <w:proofErr w:type="spellEnd"/>
            <w:r w:rsidRPr="001E7227">
              <w:rPr>
                <w:rFonts w:ascii="Times New Roman" w:eastAsia="Times New Roman" w:hAnsi="Times New Roman" w:cs="Times New Roman"/>
                <w:sz w:val="24"/>
                <w:szCs w:val="24"/>
                <w:lang w:eastAsia="lv-LV"/>
              </w:rPr>
              <w:t xml:space="preserve"> FAS3220 disku masīvu disku plaukti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30 000 x 2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60 000 (IKK 5238)</w:t>
            </w:r>
          </w:p>
          <w:p w:rsidR="00535508" w:rsidRPr="001E7227" w:rsidRDefault="00535508" w:rsidP="001E7227">
            <w:pPr>
              <w:spacing w:before="63" w:after="0" w:line="240" w:lineRule="auto"/>
              <w:ind w:left="254"/>
              <w:jc w:val="both"/>
              <w:rPr>
                <w:rFonts w:ascii="Times New Roman" w:eastAsia="Times New Roman" w:hAnsi="Times New Roman" w:cs="Times New Roman"/>
                <w:b/>
                <w:sz w:val="24"/>
                <w:szCs w:val="24"/>
                <w:lang w:eastAsia="lv-LV"/>
              </w:rPr>
            </w:pPr>
            <w:proofErr w:type="gramStart"/>
            <w:r w:rsidRPr="001E7227">
              <w:rPr>
                <w:rFonts w:ascii="Times New Roman" w:eastAsia="Times New Roman" w:hAnsi="Times New Roman" w:cs="Times New Roman"/>
                <w:b/>
                <w:sz w:val="24"/>
                <w:szCs w:val="24"/>
                <w:lang w:eastAsia="lv-LV"/>
              </w:rPr>
              <w:t>2018.gadā</w:t>
            </w:r>
            <w:proofErr w:type="gramEnd"/>
            <w:r w:rsidRPr="001E7227">
              <w:rPr>
                <w:rFonts w:ascii="Times New Roman" w:eastAsia="Times New Roman" w:hAnsi="Times New Roman" w:cs="Times New Roman"/>
                <w:b/>
                <w:sz w:val="24"/>
                <w:szCs w:val="24"/>
                <w:lang w:eastAsia="lv-LV"/>
              </w:rPr>
              <w:t xml:space="preserve"> un turpmākajos gados</w:t>
            </w:r>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274 542 </w:t>
            </w:r>
          </w:p>
          <w:p w:rsidR="00535508" w:rsidRPr="001E7227" w:rsidRDefault="00535508" w:rsidP="001E7227">
            <w:pPr>
              <w:spacing w:before="63" w:after="0" w:line="240" w:lineRule="auto"/>
              <w:ind w:firstLine="313"/>
              <w:jc w:val="both"/>
              <w:rPr>
                <w:rFonts w:ascii="Times New Roman" w:eastAsia="Times New Roman" w:hAnsi="Times New Roman" w:cs="Times New Roman"/>
                <w:sz w:val="24"/>
                <w:szCs w:val="24"/>
                <w:lang w:eastAsia="lv-LV"/>
              </w:rPr>
            </w:pP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xml:space="preserve">. Uzturēšanas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274 542</w:t>
            </w:r>
          </w:p>
          <w:p w:rsidR="00535508" w:rsidRPr="001E7227" w:rsidRDefault="00535508" w:rsidP="001E7227">
            <w:pPr>
              <w:spacing w:before="63"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        </w:t>
            </w: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xml:space="preserve">. Kārtējie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274 542, no tiem:</w:t>
            </w:r>
          </w:p>
          <w:p w:rsidR="00535508" w:rsidRPr="001E7227" w:rsidRDefault="00535508" w:rsidP="001E7227">
            <w:pPr>
              <w:spacing w:before="63" w:after="0" w:line="240" w:lineRule="auto"/>
              <w:ind w:left="1104"/>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1000 „Atlīdzība”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139 356,</w:t>
            </w:r>
          </w:p>
          <w:p w:rsidR="00535508" w:rsidRPr="001E7227" w:rsidRDefault="00535508" w:rsidP="001E7227">
            <w:pPr>
              <w:spacing w:before="63" w:after="0" w:line="240" w:lineRule="auto"/>
              <w:ind w:left="1121"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xml:space="preserve">. IKK 1100 –„Atalgojums”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108 246</w:t>
            </w:r>
          </w:p>
          <w:p w:rsidR="00535508" w:rsidRPr="001E7227" w:rsidRDefault="00535508" w:rsidP="001E7227">
            <w:pPr>
              <w:spacing w:before="63" w:after="0" w:line="240" w:lineRule="auto"/>
              <w:ind w:left="1104"/>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2000 „Preces un pakalpojumi” – Ls 95 010 </w:t>
            </w:r>
          </w:p>
          <w:p w:rsidR="00535508" w:rsidRPr="001E7227" w:rsidRDefault="00535508" w:rsidP="001E7227">
            <w:pPr>
              <w:spacing w:before="75"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1.Atalgojums 6 amata vietām kopā –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108 246</w:t>
            </w:r>
          </w:p>
          <w:p w:rsidR="00535508" w:rsidRPr="001E7227" w:rsidRDefault="00535508" w:rsidP="001E7227">
            <w:pPr>
              <w:numPr>
                <w:ilvl w:val="3"/>
                <w:numId w:val="10"/>
              </w:numPr>
              <w:tabs>
                <w:tab w:val="clear" w:pos="3300"/>
                <w:tab w:val="num" w:pos="678"/>
              </w:tabs>
              <w:spacing w:before="63"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 </w:t>
            </w:r>
            <w:proofErr w:type="spellStart"/>
            <w:r w:rsidRPr="001E7227">
              <w:rPr>
                <w:rFonts w:ascii="Times New Roman" w:eastAsia="Times New Roman" w:hAnsi="Times New Roman" w:cs="Times New Roman"/>
                <w:sz w:val="24"/>
                <w:szCs w:val="24"/>
                <w:lang w:eastAsia="lv-LV"/>
              </w:rPr>
              <w:t>sistēmanalītiķi</w:t>
            </w:r>
            <w:proofErr w:type="spellEnd"/>
            <w:r w:rsidRPr="001E7227">
              <w:rPr>
                <w:rFonts w:ascii="Times New Roman" w:eastAsia="Times New Roman" w:hAnsi="Times New Roman" w:cs="Times New Roman"/>
                <w:sz w:val="24"/>
                <w:szCs w:val="24"/>
                <w:lang w:eastAsia="lv-LV"/>
              </w:rPr>
              <w:t xml:space="preserve"> (amatu saime un līmenis: 19.2, II</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 xml:space="preserve">10.mēnešalgu grupa 3.kategorija) = mēnešalga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1174 x 12 mēneši x 3 amata vietas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42 264</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 programmētāji</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 xml:space="preserve">(amatu saime un līmenis: 19.4 III, 10.mēnešalgu grupa, 3.kategorija) = mēnešalga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1174 x 12 mēneši x 2 amata vietas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28 176</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1 vecākais datortīkla administrators (amatu saime un līmenis: 19.5, IV 12 mēnešalgu grupa 3.kategorija)= mēnešalga 1647 x 12 mēneši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19 764</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Vispārējās piemaksas 10% apmērā no plānotās mēnešalgu kopsummas 0,1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90 204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9 021</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Prēmijas un naudas balvas 10% apmērā no plānotās mēnešalgu kopsummas 0,1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90 204 = </w:t>
            </w:r>
            <w:proofErr w:type="spellStart"/>
            <w:r w:rsidRPr="001E7227">
              <w:rPr>
                <w:rFonts w:ascii="Times New Roman" w:eastAsia="Times New Roman" w:hAnsi="Times New Roman" w:cs="Times New Roman"/>
                <w:sz w:val="24"/>
                <w:szCs w:val="24"/>
                <w:lang w:eastAsia="lv-LV"/>
              </w:rPr>
              <w:t>euro</w:t>
            </w:r>
            <w:proofErr w:type="spellEnd"/>
            <w:r w:rsidRPr="001E7227">
              <w:rPr>
                <w:rFonts w:ascii="Times New Roman" w:eastAsia="Times New Roman" w:hAnsi="Times New Roman" w:cs="Times New Roman"/>
                <w:sz w:val="24"/>
                <w:szCs w:val="24"/>
                <w:lang w:eastAsia="lv-LV"/>
              </w:rPr>
              <w:t> 9 021.</w:t>
            </w:r>
          </w:p>
          <w:p w:rsidR="00535508" w:rsidRPr="001E7227" w:rsidRDefault="00535508" w:rsidP="001E7227">
            <w:pPr>
              <w:spacing w:before="75" w:after="0" w:line="240" w:lineRule="auto"/>
              <w:ind w:firstLine="25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2.Sociālās garantijas (IKK 1221) 5% apmērā no plānotās mēnešalgu kopsummas 0,05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90 204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 xml:space="preserve">4 510. </w:t>
            </w:r>
          </w:p>
          <w:p w:rsidR="00535508" w:rsidRPr="001E7227" w:rsidRDefault="00535508" w:rsidP="001E7227">
            <w:pPr>
              <w:spacing w:before="75" w:after="0" w:line="240" w:lineRule="auto"/>
              <w:ind w:firstLine="25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3.Darba devēja valsts sociālās apdrošināšanas iemaksas (23.59%) </w:t>
            </w:r>
            <w:proofErr w:type="gramStart"/>
            <w:r w:rsidRPr="001E7227">
              <w:rPr>
                <w:rFonts w:ascii="Times New Roman" w:eastAsia="Times New Roman" w:hAnsi="Times New Roman" w:cs="Times New Roman"/>
                <w:sz w:val="24"/>
                <w:szCs w:val="24"/>
                <w:lang w:eastAsia="lv-LV"/>
              </w:rPr>
              <w:t>2017.gadā</w:t>
            </w:r>
            <w:proofErr w:type="gramEnd"/>
            <w:r w:rsidRPr="001E7227">
              <w:rPr>
                <w:rFonts w:ascii="Times New Roman" w:eastAsia="Times New Roman" w:hAnsi="Times New Roman" w:cs="Times New Roman"/>
                <w:sz w:val="24"/>
                <w:szCs w:val="24"/>
                <w:lang w:eastAsia="lv-LV"/>
              </w:rPr>
              <w:t xml:space="preserve"> un turpmākajos gados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 xml:space="preserve">112 756 x 0,2359 </w:t>
            </w:r>
            <w:r w:rsidRPr="001E7227">
              <w:rPr>
                <w:rFonts w:ascii="Times New Roman" w:eastAsia="Times New Roman" w:hAnsi="Times New Roman" w:cs="Times New Roman"/>
                <w:b/>
                <w:sz w:val="24"/>
                <w:szCs w:val="24"/>
                <w:lang w:eastAsia="lv-LV"/>
              </w:rPr>
              <w:t xml:space="preserve">= </w:t>
            </w:r>
            <w:proofErr w:type="spellStart"/>
            <w:r w:rsidRPr="001E7227">
              <w:rPr>
                <w:rFonts w:ascii="Times New Roman" w:eastAsia="Times New Roman" w:hAnsi="Times New Roman" w:cs="Times New Roman"/>
                <w:b/>
                <w:sz w:val="24"/>
                <w:szCs w:val="24"/>
                <w:lang w:eastAsia="lv-LV"/>
              </w:rPr>
              <w:t>euro</w:t>
            </w:r>
            <w:proofErr w:type="spellEnd"/>
            <w:r w:rsidRPr="001E7227">
              <w:rPr>
                <w:rFonts w:ascii="Times New Roman" w:eastAsia="Times New Roman" w:hAnsi="Times New Roman" w:cs="Times New Roman"/>
                <w:b/>
                <w:sz w:val="24"/>
                <w:szCs w:val="24"/>
                <w:lang w:eastAsia="lv-LV"/>
              </w:rPr>
              <w:t xml:space="preserve"> 26 600.</w:t>
            </w:r>
          </w:p>
          <w:p w:rsidR="00535508" w:rsidRPr="001E7227" w:rsidRDefault="00535508" w:rsidP="001E7227">
            <w:pPr>
              <w:spacing w:before="75" w:after="0" w:line="240" w:lineRule="auto"/>
              <w:ind w:firstLine="313"/>
              <w:jc w:val="both"/>
              <w:rPr>
                <w:rFonts w:ascii="Times New Roman" w:eastAsia="Times New Roman" w:hAnsi="Times New Roman" w:cs="Times New Roman"/>
                <w:sz w:val="24"/>
                <w:szCs w:val="24"/>
                <w:lang w:eastAsia="lv-LV"/>
              </w:rPr>
            </w:pPr>
          </w:p>
          <w:p w:rsidR="00535508" w:rsidRPr="001E7227" w:rsidRDefault="00535508" w:rsidP="001E7227">
            <w:pPr>
              <w:spacing w:before="75"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bCs/>
                <w:sz w:val="24"/>
                <w:szCs w:val="24"/>
                <w:lang w:eastAsia="lv-LV"/>
              </w:rPr>
              <w:t>Sodu reģistra programmatūras</w:t>
            </w:r>
            <w:r w:rsidRPr="001E7227">
              <w:rPr>
                <w:rFonts w:ascii="Times New Roman" w:eastAsia="Times New Roman" w:hAnsi="Times New Roman" w:cs="Times New Roman"/>
                <w:sz w:val="24"/>
                <w:szCs w:val="24"/>
                <w:lang w:eastAsia="lv-LV"/>
              </w:rPr>
              <w:t xml:space="preserve"> uzturēšanas izdevumi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b/>
                <w:sz w:val="24"/>
                <w:szCs w:val="24"/>
                <w:lang w:eastAsia="lv-LV"/>
              </w:rPr>
              <w:t xml:space="preserve">135 186 </w:t>
            </w:r>
            <w:r w:rsidRPr="001E7227">
              <w:rPr>
                <w:rFonts w:ascii="Times New Roman" w:eastAsia="Times New Roman" w:hAnsi="Times New Roman" w:cs="Times New Roman"/>
                <w:sz w:val="24"/>
                <w:szCs w:val="24"/>
                <w:lang w:eastAsia="lv-LV"/>
              </w:rPr>
              <w:t>(IKK 2251)</w:t>
            </w:r>
          </w:p>
          <w:p w:rsidR="00535508" w:rsidRPr="001E7227" w:rsidRDefault="00535508" w:rsidP="001E7227">
            <w:pPr>
              <w:spacing w:before="63" w:after="0" w:line="240" w:lineRule="auto"/>
              <w:ind w:firstLine="313"/>
              <w:jc w:val="both"/>
              <w:rPr>
                <w:rFonts w:ascii="Times New Roman" w:eastAsia="Times New Roman" w:hAnsi="Times New Roman" w:cs="Times New Roman"/>
                <w:sz w:val="24"/>
                <w:szCs w:val="24"/>
                <w:lang w:eastAsia="lv-LV"/>
              </w:rPr>
            </w:pP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1 351 857</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270 209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x 10%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135 186 </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Uzturēšanas izmaksās ir plānots iekļaut šādus darbus:</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3.1. tehnisko problēmu un potenciālo kļūdu (sistēmām, kurām ir beidzies garantijas laiks) novēršana;</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3.2. nelielu funkcionālu uzlabojumu un izmaiņu realizācija;</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3.3. konsultācijas un tehniskais atbalsts.</w:t>
            </w:r>
          </w:p>
        </w:tc>
      </w:tr>
      <w:tr w:rsidR="00535508" w:rsidRPr="001E7227" w:rsidTr="00834A8D">
        <w:trPr>
          <w:trHeight w:val="6497"/>
        </w:trPr>
        <w:tc>
          <w:tcPr>
            <w:tcW w:w="1106" w:type="pct"/>
            <w:tcBorders>
              <w:top w:val="single" w:sz="4" w:space="0" w:color="auto"/>
              <w:left w:val="single" w:sz="4" w:space="0" w:color="auto"/>
              <w:bottom w:val="single" w:sz="4" w:space="0" w:color="auto"/>
              <w:right w:val="single" w:sz="4" w:space="0" w:color="auto"/>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6.1. detalizēts ieņēmumu aprēķins</w:t>
            </w:r>
          </w:p>
        </w:tc>
        <w:tc>
          <w:tcPr>
            <w:tcW w:w="3894" w:type="pct"/>
            <w:gridSpan w:val="5"/>
            <w:vMerge/>
            <w:tcBorders>
              <w:top w:val="single" w:sz="4" w:space="0" w:color="auto"/>
              <w:left w:val="single" w:sz="4" w:space="0" w:color="auto"/>
              <w:bottom w:val="single" w:sz="4" w:space="0" w:color="auto"/>
              <w:right w:val="single" w:sz="4" w:space="0" w:color="auto"/>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r>
      <w:tr w:rsidR="00535508" w:rsidRPr="001E7227" w:rsidTr="00834A8D">
        <w:trPr>
          <w:trHeight w:val="6813"/>
        </w:trPr>
        <w:tc>
          <w:tcPr>
            <w:tcW w:w="1106" w:type="pct"/>
            <w:tcBorders>
              <w:top w:val="single" w:sz="4" w:space="0" w:color="auto"/>
              <w:left w:val="single" w:sz="4" w:space="0" w:color="auto"/>
              <w:bottom w:val="single" w:sz="4" w:space="0" w:color="auto"/>
              <w:right w:val="single" w:sz="4" w:space="0" w:color="auto"/>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6.2. detalizēts izdevumu aprēķins</w:t>
            </w:r>
          </w:p>
        </w:tc>
        <w:tc>
          <w:tcPr>
            <w:tcW w:w="3894" w:type="pct"/>
            <w:gridSpan w:val="5"/>
            <w:vMerge/>
            <w:tcBorders>
              <w:top w:val="single" w:sz="4" w:space="0" w:color="auto"/>
              <w:left w:val="single" w:sz="4" w:space="0" w:color="auto"/>
              <w:bottom w:val="single" w:sz="4" w:space="0" w:color="auto"/>
              <w:right w:val="single" w:sz="4" w:space="0" w:color="auto"/>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r>
      <w:tr w:rsidR="00535508" w:rsidRPr="001E7227" w:rsidTr="00834A8D">
        <w:trPr>
          <w:trHeight w:val="2937"/>
        </w:trPr>
        <w:tc>
          <w:tcPr>
            <w:tcW w:w="1106" w:type="pct"/>
            <w:tcBorders>
              <w:top w:val="single" w:sz="4" w:space="0" w:color="auto"/>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7. Cita informācija</w:t>
            </w:r>
          </w:p>
        </w:tc>
        <w:tc>
          <w:tcPr>
            <w:tcW w:w="3894" w:type="pct"/>
            <w:gridSpan w:val="5"/>
            <w:tcBorders>
              <w:top w:val="single" w:sz="4" w:space="0" w:color="auto"/>
              <w:left w:val="outset" w:sz="6" w:space="0" w:color="000000"/>
              <w:bottom w:val="outset" w:sz="6" w:space="0" w:color="000000"/>
              <w:right w:val="outset" w:sz="6" w:space="0" w:color="000000"/>
            </w:tcBorders>
            <w:hideMark/>
          </w:tcPr>
          <w:p w:rsidR="00535508" w:rsidRPr="001E7227" w:rsidRDefault="00535508" w:rsidP="001E7227">
            <w:pPr>
              <w:spacing w:after="0" w:line="240" w:lineRule="auto"/>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Izmaksas aprēķinātas, pieņemot, ka sistēmu sāk pilnveidot</w:t>
            </w:r>
            <w:r w:rsidRPr="001E7227">
              <w:rPr>
                <w:rFonts w:ascii="Times New Roman" w:eastAsia="Times New Roman" w:hAnsi="Times New Roman" w:cs="Times New Roman"/>
                <w:b/>
                <w:sz w:val="24"/>
                <w:szCs w:val="24"/>
              </w:rPr>
              <w:t xml:space="preserve"> </w:t>
            </w:r>
            <w:proofErr w:type="gramStart"/>
            <w:r w:rsidRPr="001E7227">
              <w:rPr>
                <w:rFonts w:ascii="Times New Roman" w:eastAsia="Times New Roman" w:hAnsi="Times New Roman" w:cs="Times New Roman"/>
                <w:sz w:val="24"/>
                <w:szCs w:val="24"/>
              </w:rPr>
              <w:t>2015.gadā</w:t>
            </w:r>
            <w:proofErr w:type="gramEnd"/>
            <w:r w:rsidRPr="001E7227">
              <w:rPr>
                <w:rFonts w:ascii="Times New Roman" w:eastAsia="Times New Roman" w:hAnsi="Times New Roman" w:cs="Times New Roman"/>
                <w:sz w:val="24"/>
                <w:szCs w:val="24"/>
              </w:rPr>
              <w:t>, bet sistēmas uzturēšana sākas no 2018.gada.</w:t>
            </w:r>
          </w:p>
          <w:p w:rsidR="00535508" w:rsidRPr="001E7227" w:rsidRDefault="00535508" w:rsidP="001E7227">
            <w:pPr>
              <w:spacing w:after="0" w:line="240" w:lineRule="auto"/>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 </w:t>
            </w:r>
          </w:p>
          <w:p w:rsidR="00535508" w:rsidRPr="001E7227" w:rsidRDefault="00535508" w:rsidP="001E7227">
            <w:pPr>
              <w:spacing w:after="0" w:line="240" w:lineRule="auto"/>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Pievienotais </w:t>
            </w:r>
            <w:proofErr w:type="spellStart"/>
            <w:r w:rsidRPr="001E7227">
              <w:rPr>
                <w:rFonts w:ascii="Times New Roman" w:eastAsia="Times New Roman" w:hAnsi="Times New Roman" w:cs="Times New Roman"/>
                <w:sz w:val="24"/>
                <w:szCs w:val="24"/>
              </w:rPr>
              <w:t>protokollēmuma</w:t>
            </w:r>
            <w:proofErr w:type="spellEnd"/>
            <w:r w:rsidRPr="001E7227">
              <w:rPr>
                <w:rFonts w:ascii="Times New Roman" w:eastAsia="Times New Roman" w:hAnsi="Times New Roman" w:cs="Times New Roman"/>
                <w:sz w:val="24"/>
                <w:szCs w:val="24"/>
              </w:rPr>
              <w:t xml:space="preserve"> projekts paredz:</w:t>
            </w:r>
          </w:p>
          <w:p w:rsidR="00535508" w:rsidRPr="001E7227" w:rsidRDefault="00535508" w:rsidP="001E7227">
            <w:pPr>
              <w:spacing w:after="0" w:line="240" w:lineRule="auto"/>
              <w:ind w:firstLine="720"/>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Iekšlietu ministrijai nepieciešamos izdevumus </w:t>
            </w:r>
            <w:r w:rsidRPr="001E7227">
              <w:rPr>
                <w:rFonts w:ascii="Times New Roman" w:eastAsia="Times New Roman" w:hAnsi="Times New Roman" w:cs="Times New Roman"/>
                <w:bCs/>
                <w:sz w:val="24"/>
                <w:szCs w:val="24"/>
              </w:rPr>
              <w:t xml:space="preserve">Sodu reģistra programmatūras pilnveidošanai un uzturēšanai </w:t>
            </w:r>
            <w:proofErr w:type="gramStart"/>
            <w:r w:rsidRPr="001E7227">
              <w:rPr>
                <w:rFonts w:ascii="Times New Roman" w:eastAsia="Times New Roman" w:hAnsi="Times New Roman" w:cs="Times New Roman"/>
                <w:sz w:val="24"/>
                <w:szCs w:val="24"/>
              </w:rPr>
              <w:t>2015.gadā</w:t>
            </w:r>
            <w:proofErr w:type="gramEnd"/>
            <w:r w:rsidRPr="001E7227">
              <w:rPr>
                <w:rFonts w:ascii="Times New Roman" w:eastAsia="Times New Roman" w:hAnsi="Times New Roman" w:cs="Times New Roman"/>
                <w:sz w:val="24"/>
                <w:szCs w:val="24"/>
              </w:rPr>
              <w:t xml:space="preserve"> – </w:t>
            </w:r>
            <w:r w:rsidRPr="001E7227">
              <w:rPr>
                <w:rFonts w:ascii="Times New Roman" w:eastAsia="Times New Roman" w:hAnsi="Times New Roman" w:cs="Times New Roman"/>
                <w:b/>
                <w:sz w:val="24"/>
                <w:szCs w:val="24"/>
              </w:rPr>
              <w:t xml:space="preserve"> 270 209 </w:t>
            </w:r>
            <w:proofErr w:type="spellStart"/>
            <w:r w:rsidRPr="001E7227">
              <w:rPr>
                <w:rFonts w:ascii="Times New Roman" w:eastAsia="Times New Roman" w:hAnsi="Times New Roman" w:cs="Times New Roman"/>
                <w:i/>
                <w:sz w:val="24"/>
                <w:szCs w:val="24"/>
              </w:rPr>
              <w:t>euro</w:t>
            </w:r>
            <w:proofErr w:type="spellEnd"/>
            <w:r w:rsidRPr="001E7227">
              <w:rPr>
                <w:rFonts w:ascii="Times New Roman" w:eastAsia="Times New Roman" w:hAnsi="Times New Roman" w:cs="Times New Roman"/>
                <w:sz w:val="24"/>
                <w:szCs w:val="24"/>
              </w:rPr>
              <w:t xml:space="preserve"> apmērā, 2016.gadā</w:t>
            </w:r>
            <w:r w:rsidRPr="001E7227">
              <w:rPr>
                <w:rFonts w:ascii="Times New Roman" w:eastAsia="Times New Roman" w:hAnsi="Times New Roman" w:cs="Times New Roman"/>
                <w:b/>
                <w:sz w:val="24"/>
                <w:szCs w:val="24"/>
              </w:rPr>
              <w:t xml:space="preserve"> </w:t>
            </w:r>
            <w:r w:rsidRPr="001E7227">
              <w:rPr>
                <w:rFonts w:ascii="Times New Roman" w:eastAsia="Times New Roman" w:hAnsi="Times New Roman" w:cs="Times New Roman"/>
                <w:b/>
                <w:sz w:val="24"/>
                <w:szCs w:val="24"/>
              </w:rPr>
              <w:sym w:font="Symbol" w:char="F02D"/>
            </w:r>
            <w:r w:rsidRPr="001E7227">
              <w:rPr>
                <w:rFonts w:ascii="Times New Roman" w:eastAsia="Times New Roman" w:hAnsi="Times New Roman" w:cs="Times New Roman"/>
                <w:b/>
                <w:sz w:val="24"/>
                <w:szCs w:val="24"/>
              </w:rPr>
              <w:t xml:space="preserve"> 540 824 </w:t>
            </w:r>
            <w:proofErr w:type="spellStart"/>
            <w:r w:rsidRPr="001E7227">
              <w:rPr>
                <w:rFonts w:ascii="Times New Roman" w:eastAsia="Times New Roman" w:hAnsi="Times New Roman" w:cs="Times New Roman"/>
                <w:i/>
                <w:sz w:val="24"/>
                <w:szCs w:val="24"/>
              </w:rPr>
              <w:t>euro</w:t>
            </w:r>
            <w:proofErr w:type="spellEnd"/>
            <w:r w:rsidRPr="001E7227">
              <w:rPr>
                <w:rFonts w:ascii="Times New Roman" w:eastAsia="Times New Roman" w:hAnsi="Times New Roman" w:cs="Times New Roman"/>
                <w:sz w:val="24"/>
                <w:szCs w:val="24"/>
              </w:rPr>
              <w:t xml:space="preserve"> apmērā un 2017.gadā </w:t>
            </w:r>
            <w:r w:rsidRPr="001E7227">
              <w:rPr>
                <w:rFonts w:ascii="Times New Roman" w:eastAsia="Times New Roman" w:hAnsi="Times New Roman" w:cs="Times New Roman"/>
                <w:sz w:val="24"/>
                <w:szCs w:val="24"/>
              </w:rPr>
              <w:sym w:font="Symbol" w:char="F02D"/>
            </w:r>
            <w:r w:rsidRPr="001E7227">
              <w:rPr>
                <w:rFonts w:ascii="Times New Roman" w:eastAsia="Times New Roman" w:hAnsi="Times New Roman" w:cs="Times New Roman"/>
                <w:sz w:val="24"/>
                <w:szCs w:val="24"/>
              </w:rPr>
              <w:t xml:space="preserve"> </w:t>
            </w:r>
            <w:r w:rsidRPr="001E7227">
              <w:rPr>
                <w:rFonts w:ascii="Times New Roman" w:eastAsia="Times New Roman" w:hAnsi="Times New Roman" w:cs="Times New Roman"/>
                <w:b/>
                <w:sz w:val="24"/>
                <w:szCs w:val="24"/>
              </w:rPr>
              <w:t xml:space="preserve"> 1 017 675 </w:t>
            </w:r>
            <w:proofErr w:type="spellStart"/>
            <w:r w:rsidRPr="001E7227">
              <w:rPr>
                <w:rFonts w:ascii="Times New Roman" w:eastAsia="Times New Roman" w:hAnsi="Times New Roman" w:cs="Times New Roman"/>
                <w:sz w:val="24"/>
                <w:szCs w:val="24"/>
              </w:rPr>
              <w:t>euro</w:t>
            </w:r>
            <w:proofErr w:type="spellEnd"/>
            <w:r w:rsidRPr="001E7227">
              <w:rPr>
                <w:rFonts w:ascii="Times New Roman" w:eastAsia="Times New Roman" w:hAnsi="Times New Roman" w:cs="Times New Roman"/>
                <w:sz w:val="24"/>
                <w:szCs w:val="24"/>
              </w:rPr>
              <w:t xml:space="preserve"> apmērā, 2018.gadā un turpmāk ik gadu </w:t>
            </w:r>
            <w:r w:rsidRPr="001E7227">
              <w:rPr>
                <w:rFonts w:ascii="Times New Roman" w:eastAsia="Times New Roman" w:hAnsi="Times New Roman" w:cs="Times New Roman"/>
                <w:sz w:val="24"/>
                <w:szCs w:val="24"/>
              </w:rPr>
              <w:sym w:font="Symbol" w:char="F02D"/>
            </w:r>
            <w:r w:rsidRPr="001E7227">
              <w:rPr>
                <w:rFonts w:ascii="Times New Roman" w:eastAsia="Times New Roman" w:hAnsi="Times New Roman" w:cs="Times New Roman"/>
                <w:b/>
                <w:sz w:val="24"/>
                <w:szCs w:val="24"/>
              </w:rPr>
              <w:t xml:space="preserve"> 274 542 </w:t>
            </w:r>
            <w:proofErr w:type="spellStart"/>
            <w:r w:rsidRPr="001E7227">
              <w:rPr>
                <w:rFonts w:ascii="Times New Roman" w:eastAsia="Times New Roman" w:hAnsi="Times New Roman" w:cs="Times New Roman"/>
                <w:sz w:val="24"/>
                <w:szCs w:val="24"/>
              </w:rPr>
              <w:t>euro</w:t>
            </w:r>
            <w:proofErr w:type="spellEnd"/>
            <w:r w:rsidRPr="001E7227">
              <w:rPr>
                <w:rFonts w:ascii="Times New Roman" w:eastAsia="Times New Roman" w:hAnsi="Times New Roman" w:cs="Times New Roman"/>
                <w:sz w:val="24"/>
                <w:szCs w:val="24"/>
              </w:rPr>
              <w:t xml:space="preserve"> apmērā</w:t>
            </w:r>
            <w:r w:rsidRPr="001E7227">
              <w:rPr>
                <w:rFonts w:ascii="Times New Roman" w:eastAsia="Times New Roman" w:hAnsi="Times New Roman" w:cs="Times New Roman"/>
                <w:b/>
                <w:sz w:val="24"/>
                <w:szCs w:val="24"/>
              </w:rPr>
              <w:t xml:space="preserve"> </w:t>
            </w:r>
            <w:r w:rsidRPr="001E7227">
              <w:rPr>
                <w:rFonts w:ascii="Times New Roman" w:eastAsia="Times New Roman" w:hAnsi="Times New Roman" w:cs="Times New Roman"/>
                <w:sz w:val="24"/>
                <w:szCs w:val="24"/>
              </w:rPr>
              <w:t xml:space="preserve"> </w:t>
            </w:r>
            <w:r w:rsidRPr="001E7227">
              <w:rPr>
                <w:rFonts w:ascii="Times New Roman" w:hAnsi="Times New Roman" w:cs="Times New Roman"/>
                <w:sz w:val="24"/>
                <w:szCs w:val="24"/>
                <w:lang w:eastAsia="lv-LV"/>
              </w:rPr>
              <w:t>iekļaut jaunās politikas iniciatīvās un atbilstoši apstiprinātajam grafikam iesniegt</w:t>
            </w:r>
            <w:r w:rsidRPr="001E7227">
              <w:rPr>
                <w:rFonts w:ascii="Times New Roman" w:eastAsia="Times New Roman" w:hAnsi="Times New Roman" w:cs="Times New Roman"/>
                <w:sz w:val="24"/>
                <w:szCs w:val="24"/>
              </w:rPr>
              <w:t xml:space="preserve"> Finanšu ministrijā un </w:t>
            </w:r>
            <w:proofErr w:type="spellStart"/>
            <w:r w:rsidRPr="001E7227">
              <w:rPr>
                <w:rFonts w:ascii="Times New Roman" w:eastAsia="Times New Roman" w:hAnsi="Times New Roman" w:cs="Times New Roman"/>
                <w:sz w:val="24"/>
                <w:szCs w:val="24"/>
              </w:rPr>
              <w:t>Pārresoru</w:t>
            </w:r>
            <w:proofErr w:type="spellEnd"/>
            <w:r w:rsidRPr="001E7227">
              <w:rPr>
                <w:rFonts w:ascii="Times New Roman" w:eastAsia="Times New Roman" w:hAnsi="Times New Roman" w:cs="Times New Roman"/>
                <w:sz w:val="24"/>
                <w:szCs w:val="24"/>
              </w:rPr>
              <w:t xml:space="preserve"> koordinācijas centrā izvērtēšanai un Ministru kabineta lēmuma pieņemšanai</w:t>
            </w:r>
            <w:r w:rsidRPr="001E7227">
              <w:rPr>
                <w:rFonts w:ascii="Times New Roman" w:hAnsi="Times New Roman" w:cs="Times New Roman"/>
                <w:sz w:val="24"/>
                <w:szCs w:val="24"/>
                <w:lang w:eastAsia="lv-LV"/>
              </w:rPr>
              <w:t xml:space="preserve"> likumprojekta „Par vidējā termiņa budžeta ietvaru 2015., 2016., un 2017.gadam” un likumprojekta „Par valsts budžetu 2015.gadam” sagatavošanas procesā</w:t>
            </w:r>
            <w:r w:rsidRPr="001E7227">
              <w:rPr>
                <w:rFonts w:ascii="Times New Roman" w:eastAsia="Times New Roman" w:hAnsi="Times New Roman" w:cs="Times New Roman"/>
                <w:sz w:val="24"/>
                <w:szCs w:val="24"/>
              </w:rPr>
              <w:t>.</w:t>
            </w:r>
          </w:p>
          <w:p w:rsidR="00BC4909" w:rsidRPr="001E7227" w:rsidRDefault="00BC4909" w:rsidP="001E7227">
            <w:pPr>
              <w:spacing w:after="0" w:line="240" w:lineRule="auto"/>
              <w:rPr>
                <w:rFonts w:ascii="Times New Roman" w:eastAsia="Times New Roman" w:hAnsi="Times New Roman" w:cs="Times New Roman"/>
                <w:sz w:val="24"/>
                <w:szCs w:val="24"/>
              </w:rPr>
            </w:pPr>
          </w:p>
          <w:p w:rsidR="00BC4909" w:rsidRPr="001E7227" w:rsidRDefault="00BC4909" w:rsidP="001E7227">
            <w:pPr>
              <w:spacing w:after="0" w:line="240" w:lineRule="auto"/>
              <w:jc w:val="both"/>
              <w:rPr>
                <w:rFonts w:ascii="Times New Roman" w:eastAsia="Times New Roman" w:hAnsi="Times New Roman" w:cs="Times New Roman"/>
                <w:b/>
                <w:sz w:val="24"/>
                <w:szCs w:val="24"/>
              </w:rPr>
            </w:pPr>
            <w:r w:rsidRPr="001E7227">
              <w:rPr>
                <w:rFonts w:ascii="Times New Roman" w:eastAsia="Times New Roman" w:hAnsi="Times New Roman" w:cs="Times New Roman"/>
                <w:b/>
                <w:sz w:val="24"/>
                <w:szCs w:val="24"/>
              </w:rPr>
              <w:t>Sodu reģistra programmatūras pilnveidošana ir obligāts priekšnosacījums, lai šis likumprojekts varētu stāties spēkā. Sodu reģistra Administratīvo sodu sadaļa šobrīd ir būvēta tādejādi, ka tā tikai minimāli izpilda prasības, kādas ir jāizpilda valsts informācijas reģistram (piemēram, Sodu reģistrā ir apgrūtināta informācijas meklēšana pēc dažādiem parametriem). Vienlaikus šobrīd Sodu reģistrs veidots tā, lai uzskatīt</w:t>
            </w:r>
            <w:r w:rsidR="001E7227">
              <w:rPr>
                <w:rFonts w:ascii="Times New Roman" w:eastAsia="Times New Roman" w:hAnsi="Times New Roman" w:cs="Times New Roman"/>
                <w:b/>
                <w:sz w:val="24"/>
                <w:szCs w:val="24"/>
              </w:rPr>
              <w:t xml:space="preserve">u sodus par tikai vienā likumā </w:t>
            </w:r>
            <w:r w:rsidRPr="001E7227">
              <w:rPr>
                <w:rFonts w:ascii="Times New Roman" w:eastAsia="Times New Roman" w:hAnsi="Times New Roman" w:cs="Times New Roman"/>
                <w:b/>
                <w:sz w:val="24"/>
                <w:szCs w:val="24"/>
              </w:rPr>
              <w:t>- kodeksa sevišķajā d</w:t>
            </w:r>
            <w:r w:rsidR="001E7227">
              <w:rPr>
                <w:rFonts w:ascii="Times New Roman" w:eastAsia="Times New Roman" w:hAnsi="Times New Roman" w:cs="Times New Roman"/>
                <w:b/>
                <w:sz w:val="24"/>
                <w:szCs w:val="24"/>
              </w:rPr>
              <w:t xml:space="preserve">aļā paredzētajiem pārkāpumiem. </w:t>
            </w:r>
            <w:r w:rsidRPr="001E7227">
              <w:rPr>
                <w:rFonts w:ascii="Times New Roman" w:eastAsia="Times New Roman" w:hAnsi="Times New Roman" w:cs="Times New Roman"/>
                <w:b/>
                <w:sz w:val="24"/>
                <w:szCs w:val="24"/>
              </w:rPr>
              <w:t xml:space="preserve">Likumprojekts paredz pilnībā mainīt administratīvo sodu sistēmu, mainot virkni pastāvošo sodu. Tāpat šajā likumprojektā soda izpildes sadaļā ir ietverta virkne jaunu risinājumu (piemēram, </w:t>
            </w:r>
            <w:r w:rsidR="001E7227">
              <w:rPr>
                <w:rFonts w:ascii="Times New Roman" w:eastAsia="Times New Roman" w:hAnsi="Times New Roman" w:cs="Times New Roman"/>
                <w:b/>
                <w:sz w:val="24"/>
                <w:szCs w:val="24"/>
              </w:rPr>
              <w:t xml:space="preserve">vienošanās process, </w:t>
            </w:r>
            <w:r w:rsidRPr="001E7227">
              <w:rPr>
                <w:rFonts w:ascii="Times New Roman" w:eastAsia="Times New Roman" w:hAnsi="Times New Roman" w:cs="Times New Roman"/>
                <w:b/>
                <w:sz w:val="24"/>
                <w:szCs w:val="24"/>
              </w:rPr>
              <w:t>soda uzrēķins), kuru sekmīgai administrēšanai ir nepieciešams informācijas sistēmas funkcionalitātes atbalsts. Nozīmīgākās izmaiņas skat tieši norādi uz likumu, kurā paredzēts administratīvais pārkāpums – administratīvo sodu reforma paredz nozaru admini</w:t>
            </w:r>
            <w:r w:rsidR="001E7227">
              <w:rPr>
                <w:rFonts w:ascii="Times New Roman" w:eastAsia="Times New Roman" w:hAnsi="Times New Roman" w:cs="Times New Roman"/>
                <w:b/>
                <w:sz w:val="24"/>
                <w:szCs w:val="24"/>
              </w:rPr>
              <w:t>stratīvo pārkāpumu kodifikāciju</w:t>
            </w:r>
            <w:r w:rsidRPr="001E7227">
              <w:rPr>
                <w:rFonts w:ascii="Times New Roman" w:eastAsia="Times New Roman" w:hAnsi="Times New Roman" w:cs="Times New Roman"/>
                <w:b/>
                <w:sz w:val="24"/>
                <w:szCs w:val="24"/>
              </w:rPr>
              <w:t xml:space="preserve">, kas nozīmē, ka Sodu reģistrā jāveido norādes uz dažādiem likumiem. No sistēmas viedokļa tas nozīmē, ka ir jābūvē jauns Sodu reģistrs, kas korespondētu šim likumprojektam un funkcionāli atbalstītu šajā likumā noteiktās procesuālās darbības un norādes uz piemēroto sodu </w:t>
            </w:r>
            <w:proofErr w:type="spellStart"/>
            <w:r w:rsidRPr="001E7227">
              <w:rPr>
                <w:rFonts w:ascii="Times New Roman" w:eastAsia="Times New Roman" w:hAnsi="Times New Roman" w:cs="Times New Roman"/>
                <w:b/>
                <w:sz w:val="24"/>
                <w:szCs w:val="24"/>
              </w:rPr>
              <w:t>materiāltiesisko</w:t>
            </w:r>
            <w:proofErr w:type="spellEnd"/>
            <w:r w:rsidRPr="001E7227">
              <w:rPr>
                <w:rFonts w:ascii="Times New Roman" w:eastAsia="Times New Roman" w:hAnsi="Times New Roman" w:cs="Times New Roman"/>
                <w:b/>
                <w:sz w:val="24"/>
                <w:szCs w:val="24"/>
              </w:rPr>
              <w:t xml:space="preserve"> pamatu. Bez šādas pilnīgas Sodu reģistra pārstrā</w:t>
            </w:r>
            <w:r w:rsidR="001E7227">
              <w:rPr>
                <w:rFonts w:ascii="Times New Roman" w:eastAsia="Times New Roman" w:hAnsi="Times New Roman" w:cs="Times New Roman"/>
                <w:b/>
                <w:sz w:val="24"/>
                <w:szCs w:val="24"/>
              </w:rPr>
              <w:t xml:space="preserve">des nav iespējama šī likumprojekta </w:t>
            </w:r>
            <w:r w:rsidRPr="001E7227">
              <w:rPr>
                <w:rFonts w:ascii="Times New Roman" w:eastAsia="Times New Roman" w:hAnsi="Times New Roman" w:cs="Times New Roman"/>
                <w:b/>
                <w:sz w:val="24"/>
                <w:szCs w:val="24"/>
              </w:rPr>
              <w:t xml:space="preserve">sekmīga darbība. </w:t>
            </w:r>
          </w:p>
        </w:tc>
      </w:tr>
    </w:tbl>
    <w:p w:rsidR="00DF2B96" w:rsidRPr="00834A8D" w:rsidRDefault="00DF2B96" w:rsidP="001E7227">
      <w:pPr>
        <w:spacing w:before="100" w:beforeAutospacing="1" w:after="0" w:line="240" w:lineRule="auto"/>
        <w:jc w:val="both"/>
        <w:rPr>
          <w:rFonts w:ascii="Times New Roman" w:hAnsi="Times New Roman" w:cs="Times New Roman"/>
          <w:sz w:val="16"/>
          <w:szCs w:val="16"/>
          <w:lang w:eastAsia="lv-LV"/>
        </w:rPr>
      </w:pPr>
    </w:p>
    <w:tbl>
      <w:tblPr>
        <w:tblW w:w="14655" w:type="dxa"/>
        <w:jc w:val="center"/>
        <w:tblInd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126"/>
        <w:gridCol w:w="10680"/>
      </w:tblGrid>
      <w:tr w:rsidR="001875FB" w:rsidRPr="001E7227" w:rsidTr="00834A8D">
        <w:trPr>
          <w:jc w:val="center"/>
        </w:trPr>
        <w:tc>
          <w:tcPr>
            <w:tcW w:w="14655" w:type="dxa"/>
            <w:gridSpan w:val="3"/>
          </w:tcPr>
          <w:p w:rsidR="0006215A" w:rsidRPr="001E7227" w:rsidRDefault="0006215A" w:rsidP="001E7227">
            <w:pPr>
              <w:pStyle w:val="naisnod"/>
              <w:spacing w:before="0" w:after="0"/>
              <w:rPr>
                <w:highlight w:val="green"/>
              </w:rPr>
            </w:pPr>
            <w:r w:rsidRPr="001E7227">
              <w:t>IV. Tiesību akta projekta ietekme uz spēkā esošo tiesību normu sistēmu</w:t>
            </w:r>
          </w:p>
        </w:tc>
      </w:tr>
      <w:tr w:rsidR="001875FB" w:rsidRPr="001E7227" w:rsidTr="00834A8D">
        <w:trPr>
          <w:jc w:val="center"/>
        </w:trPr>
        <w:tc>
          <w:tcPr>
            <w:tcW w:w="1849" w:type="dxa"/>
          </w:tcPr>
          <w:p w:rsidR="0006215A" w:rsidRPr="001E7227" w:rsidRDefault="0006215A" w:rsidP="001E7227">
            <w:pPr>
              <w:pStyle w:val="naiskr"/>
              <w:tabs>
                <w:tab w:val="left" w:pos="2628"/>
              </w:tabs>
              <w:spacing w:before="0" w:after="0" w:afterAutospacing="0"/>
              <w:jc w:val="both"/>
              <w:rPr>
                <w:iCs/>
                <w:highlight w:val="red"/>
              </w:rPr>
            </w:pPr>
            <w:r w:rsidRPr="001E7227">
              <w:rPr>
                <w:iCs/>
              </w:rPr>
              <w:t>1.</w:t>
            </w:r>
          </w:p>
        </w:tc>
        <w:tc>
          <w:tcPr>
            <w:tcW w:w="2126" w:type="dxa"/>
          </w:tcPr>
          <w:p w:rsidR="0006215A" w:rsidRPr="001E7227" w:rsidRDefault="0006215A" w:rsidP="001E7227">
            <w:pPr>
              <w:pStyle w:val="naiskr"/>
              <w:tabs>
                <w:tab w:val="left" w:pos="2628"/>
              </w:tabs>
              <w:spacing w:before="0" w:after="0" w:afterAutospacing="0"/>
              <w:jc w:val="both"/>
              <w:rPr>
                <w:iCs/>
                <w:highlight w:val="green"/>
              </w:rPr>
            </w:pPr>
            <w:r w:rsidRPr="001E7227">
              <w:t>Nepieciešamie saistītie tiesību aktu projekti</w:t>
            </w:r>
          </w:p>
        </w:tc>
        <w:tc>
          <w:tcPr>
            <w:tcW w:w="10680" w:type="dxa"/>
          </w:tcPr>
          <w:p w:rsidR="006D3A7F"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 xml:space="preserve">Likumprojekta spēkā stāšanās ir saistīta ar nepieciešamām izmaiņām </w:t>
            </w:r>
            <w:r w:rsidR="006D3A7F" w:rsidRPr="001E7227">
              <w:rPr>
                <w:rFonts w:ascii="Times New Roman" w:hAnsi="Times New Roman" w:cs="Times New Roman"/>
                <w:bCs/>
                <w:sz w:val="24"/>
                <w:szCs w:val="24"/>
              </w:rPr>
              <w:t>citos likumos</w:t>
            </w:r>
            <w:r w:rsidRPr="001E7227">
              <w:rPr>
                <w:rFonts w:ascii="Times New Roman" w:hAnsi="Times New Roman" w:cs="Times New Roman"/>
                <w:bCs/>
                <w:sz w:val="24"/>
                <w:szCs w:val="24"/>
              </w:rPr>
              <w:t xml:space="preserve">. </w:t>
            </w:r>
          </w:p>
          <w:p w:rsidR="006D3A7F" w:rsidRPr="001E7227" w:rsidRDefault="006D3A7F" w:rsidP="001E7227">
            <w:pPr>
              <w:spacing w:after="0" w:line="240" w:lineRule="auto"/>
              <w:jc w:val="both"/>
              <w:rPr>
                <w:rFonts w:ascii="Times New Roman" w:hAnsi="Times New Roman" w:cs="Times New Roman"/>
                <w:bCs/>
                <w:sz w:val="24"/>
                <w:szCs w:val="24"/>
              </w:rPr>
            </w:pP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Reizē ar šo likumprojektu jāstājas spēkā šādiem likumprojektiem:</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1)</w:t>
            </w:r>
            <w:r w:rsidR="003B01B9" w:rsidRPr="001E7227">
              <w:rPr>
                <w:rFonts w:ascii="Times New Roman" w:hAnsi="Times New Roman" w:cs="Times New Roman"/>
                <w:bCs/>
                <w:sz w:val="24"/>
                <w:szCs w:val="24"/>
              </w:rPr>
              <w:t xml:space="preserve">„Grozījumi Ceļu satiksmes likumā”, </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2)</w:t>
            </w:r>
            <w:r w:rsidR="003B01B9" w:rsidRPr="001E7227">
              <w:rPr>
                <w:rFonts w:ascii="Times New Roman" w:hAnsi="Times New Roman" w:cs="Times New Roman"/>
                <w:bCs/>
                <w:sz w:val="24"/>
                <w:szCs w:val="24"/>
              </w:rPr>
              <w:t>„Grozījumi Vides aizsardzības likumā”</w:t>
            </w:r>
            <w:r w:rsidR="007A7C69" w:rsidRPr="001E7227">
              <w:rPr>
                <w:rFonts w:ascii="Times New Roman" w:hAnsi="Times New Roman" w:cs="Times New Roman"/>
                <w:bCs/>
                <w:sz w:val="24"/>
                <w:szCs w:val="24"/>
              </w:rPr>
              <w:t xml:space="preserve">, </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lastRenderedPageBreak/>
              <w:t>3)</w:t>
            </w:r>
            <w:r w:rsidR="003B01B9" w:rsidRPr="001E7227">
              <w:rPr>
                <w:rFonts w:ascii="Times New Roman" w:hAnsi="Times New Roman" w:cs="Times New Roman"/>
                <w:bCs/>
                <w:sz w:val="24"/>
                <w:szCs w:val="24"/>
              </w:rPr>
              <w:t>Kriminālproces</w:t>
            </w:r>
            <w:r w:rsidR="00EE369F" w:rsidRPr="001E7227">
              <w:rPr>
                <w:rFonts w:ascii="Times New Roman" w:hAnsi="Times New Roman" w:cs="Times New Roman"/>
                <w:bCs/>
                <w:sz w:val="24"/>
                <w:szCs w:val="24"/>
              </w:rPr>
              <w:t>a likumā</w:t>
            </w:r>
            <w:r w:rsidR="00D45735" w:rsidRPr="001E7227">
              <w:rPr>
                <w:rFonts w:ascii="Times New Roman" w:hAnsi="Times New Roman" w:cs="Times New Roman"/>
                <w:bCs/>
                <w:sz w:val="24"/>
                <w:szCs w:val="24"/>
              </w:rPr>
              <w:t xml:space="preserve">, </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4)</w:t>
            </w:r>
            <w:r w:rsidR="00D45735" w:rsidRPr="001E7227">
              <w:rPr>
                <w:rFonts w:ascii="Times New Roman" w:hAnsi="Times New Roman" w:cs="Times New Roman"/>
                <w:bCs/>
                <w:sz w:val="24"/>
                <w:szCs w:val="24"/>
              </w:rPr>
              <w:t xml:space="preserve">Civilprocesa likumā un </w:t>
            </w:r>
          </w:p>
          <w:p w:rsidR="00553E9E"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
                <w:bCs/>
                <w:sz w:val="24"/>
                <w:szCs w:val="24"/>
              </w:rPr>
              <w:t xml:space="preserve">5) </w:t>
            </w:r>
            <w:r w:rsidR="00D45735" w:rsidRPr="001E7227">
              <w:rPr>
                <w:rFonts w:ascii="Times New Roman" w:hAnsi="Times New Roman" w:cs="Times New Roman"/>
                <w:b/>
                <w:bCs/>
                <w:sz w:val="24"/>
                <w:szCs w:val="24"/>
              </w:rPr>
              <w:t>Paziņošanas likumā</w:t>
            </w:r>
            <w:r w:rsidR="00D45735" w:rsidRPr="001E7227">
              <w:rPr>
                <w:rFonts w:ascii="Times New Roman" w:hAnsi="Times New Roman" w:cs="Times New Roman"/>
                <w:bCs/>
                <w:sz w:val="24"/>
                <w:szCs w:val="24"/>
              </w:rPr>
              <w:t>.</w:t>
            </w:r>
            <w:r w:rsidR="00EE369F" w:rsidRPr="001E7227">
              <w:rPr>
                <w:rFonts w:ascii="Times New Roman" w:hAnsi="Times New Roman" w:cs="Times New Roman"/>
                <w:bCs/>
                <w:sz w:val="24"/>
                <w:szCs w:val="24"/>
              </w:rPr>
              <w:t xml:space="preserve"> </w:t>
            </w:r>
          </w:p>
          <w:p w:rsidR="00553E9E" w:rsidRPr="001E7227" w:rsidRDefault="00553E9E" w:rsidP="001E7227">
            <w:pPr>
              <w:spacing w:after="0" w:line="240" w:lineRule="auto"/>
              <w:jc w:val="both"/>
              <w:rPr>
                <w:rFonts w:ascii="Times New Roman" w:hAnsi="Times New Roman" w:cs="Times New Roman"/>
                <w:bCs/>
                <w:sz w:val="24"/>
                <w:szCs w:val="24"/>
              </w:rPr>
            </w:pPr>
          </w:p>
          <w:p w:rsidR="002F2E87"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Virknē šobrīd spēkā esošo likumu ir minēta atsauce uz Latvijas Administratīvo pārkāpumu kodeksu, kas ir jāaizvieto ar atsauci uz Administratīvo pārkāpumu procesa likumu. Tieslietu ministrijas ieskatā šādas atsauces precizēšanai nav nepieciešams veikt atsevišķus likuma grozījumus, bet šāda atsauces precizēšana ir veicama reizē ar kārtējo grozījumu izdarīšanu attiecīgajos likumos. Ja kād</w:t>
            </w:r>
            <w:r w:rsidR="002A2542" w:rsidRPr="001E7227">
              <w:rPr>
                <w:rFonts w:ascii="Times New Roman" w:hAnsi="Times New Roman" w:cs="Times New Roman"/>
                <w:bCs/>
                <w:sz w:val="24"/>
                <w:szCs w:val="24"/>
              </w:rPr>
              <w:t>u</w:t>
            </w:r>
            <w:r w:rsidRPr="001E7227">
              <w:rPr>
                <w:rFonts w:ascii="Times New Roman" w:hAnsi="Times New Roman" w:cs="Times New Roman"/>
                <w:bCs/>
                <w:sz w:val="24"/>
                <w:szCs w:val="24"/>
              </w:rPr>
              <w:t xml:space="preserve"> no tālāk minētajiem likumiem nav plānots grozīt līdz brīdim, kad stāsies spēkā Administratīvo pārkāpumu procesa likums, grozījumi šajos likumos ir izdarāmi atsevišķa likumprojekta veidā. Minētie precizējumi nepieciešami šādos likumos (</w:t>
            </w:r>
            <w:proofErr w:type="gramStart"/>
            <w:r w:rsidRPr="001E7227">
              <w:rPr>
                <w:rFonts w:ascii="Times New Roman" w:hAnsi="Times New Roman" w:cs="Times New Roman"/>
                <w:bCs/>
                <w:sz w:val="24"/>
                <w:szCs w:val="24"/>
              </w:rPr>
              <w:t>orientējoši</w:t>
            </w:r>
            <w:proofErr w:type="gramEnd"/>
            <w:r w:rsidRPr="001E7227">
              <w:rPr>
                <w:rFonts w:ascii="Times New Roman" w:hAnsi="Times New Roman" w:cs="Times New Roman"/>
                <w:bCs/>
                <w:sz w:val="24"/>
                <w:szCs w:val="24"/>
              </w:rPr>
              <w:t xml:space="preserve"> norādot atbildīgo ministriju, iestādi): </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Tieslietu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11" w:tgtFrame="_blank" w:history="1">
              <w:r w:rsidR="002F2E87" w:rsidRPr="001E7227">
                <w:rPr>
                  <w:rStyle w:val="Hipersaite"/>
                  <w:rFonts w:ascii="Times New Roman" w:hAnsi="Times New Roman" w:cs="Times New Roman"/>
                  <w:color w:val="auto"/>
                  <w:sz w:val="24"/>
                  <w:szCs w:val="24"/>
                </w:rPr>
                <w:t>Tiesu ekspertu likums</w:t>
              </w:r>
            </w:hyperlink>
            <w:r w:rsidR="002F2E87" w:rsidRPr="001E7227">
              <w:rPr>
                <w:rFonts w:ascii="Times New Roman" w:hAnsi="Times New Roman" w:cs="Times New Roman"/>
                <w:b/>
                <w:bCs/>
                <w:sz w:val="24"/>
                <w:szCs w:val="24"/>
              </w:rPr>
              <w:t xml:space="preserve"> </w:t>
            </w:r>
            <w:r w:rsidR="002F2E87" w:rsidRPr="001E7227">
              <w:rPr>
                <w:rFonts w:ascii="Times New Roman" w:hAnsi="Times New Roman" w:cs="Times New Roman"/>
                <w:bCs/>
                <w:sz w:val="24"/>
                <w:szCs w:val="24"/>
              </w:rPr>
              <w:t xml:space="preserve">– </w:t>
            </w:r>
            <w:proofErr w:type="gramStart"/>
            <w:r w:rsidR="002F2E87" w:rsidRPr="001E7227">
              <w:rPr>
                <w:rFonts w:ascii="Times New Roman" w:hAnsi="Times New Roman" w:cs="Times New Roman"/>
                <w:bCs/>
                <w:sz w:val="24"/>
                <w:szCs w:val="24"/>
              </w:rPr>
              <w:t>1.panta</w:t>
            </w:r>
            <w:proofErr w:type="gramEnd"/>
            <w:r w:rsidR="002F2E87" w:rsidRPr="001E7227">
              <w:rPr>
                <w:rFonts w:ascii="Times New Roman" w:hAnsi="Times New Roman" w:cs="Times New Roman"/>
                <w:bCs/>
                <w:sz w:val="24"/>
                <w:szCs w:val="24"/>
              </w:rPr>
              <w:t xml:space="preserve"> 1.punkts</w:t>
            </w:r>
          </w:p>
          <w:p w:rsidR="002F2E87" w:rsidRPr="001E7227" w:rsidRDefault="0070315E" w:rsidP="001E7227">
            <w:pPr>
              <w:spacing w:after="0" w:line="240" w:lineRule="auto"/>
              <w:jc w:val="both"/>
              <w:rPr>
                <w:rFonts w:ascii="Times New Roman" w:hAnsi="Times New Roman" w:cs="Times New Roman"/>
                <w:bCs/>
                <w:sz w:val="24"/>
                <w:szCs w:val="24"/>
              </w:rPr>
            </w:pPr>
            <w:hyperlink r:id="rId12" w:tgtFrame="_blank" w:history="1">
              <w:r w:rsidR="002F2E87" w:rsidRPr="001E7227">
                <w:rPr>
                  <w:rStyle w:val="Hipersaite"/>
                  <w:rFonts w:ascii="Times New Roman" w:hAnsi="Times New Roman" w:cs="Times New Roman"/>
                  <w:color w:val="auto"/>
                  <w:sz w:val="24"/>
                  <w:szCs w:val="24"/>
                </w:rPr>
                <w:t>Par starptautiskas nozīmes svētvietu Aglonā</w:t>
              </w:r>
            </w:hyperlink>
            <w:r w:rsidR="002F2E87" w:rsidRPr="001E7227">
              <w:rPr>
                <w:rFonts w:ascii="Times New Roman" w:hAnsi="Times New Roman" w:cs="Times New Roman"/>
                <w:b/>
                <w:bCs/>
                <w:sz w:val="24"/>
                <w:szCs w:val="24"/>
              </w:rPr>
              <w:t xml:space="preserve"> </w:t>
            </w:r>
            <w:r w:rsidR="002F2E87" w:rsidRPr="001E7227">
              <w:rPr>
                <w:rFonts w:ascii="Times New Roman" w:hAnsi="Times New Roman" w:cs="Times New Roman"/>
                <w:bCs/>
                <w:sz w:val="24"/>
                <w:szCs w:val="24"/>
              </w:rPr>
              <w:t xml:space="preserve">– </w:t>
            </w:r>
            <w:proofErr w:type="gramStart"/>
            <w:r w:rsidR="002F2E87" w:rsidRPr="001E7227">
              <w:rPr>
                <w:rFonts w:ascii="Times New Roman" w:hAnsi="Times New Roman" w:cs="Times New Roman"/>
                <w:bCs/>
                <w:sz w:val="24"/>
                <w:szCs w:val="24"/>
              </w:rPr>
              <w:t>10.panta</w:t>
            </w:r>
            <w:proofErr w:type="gramEnd"/>
            <w:r w:rsidR="002F2E87" w:rsidRPr="001E7227">
              <w:rPr>
                <w:rFonts w:ascii="Times New Roman" w:hAnsi="Times New Roman" w:cs="Times New Roman"/>
                <w:bCs/>
                <w:sz w:val="24"/>
                <w:szCs w:val="24"/>
              </w:rPr>
              <w:t xml:space="preserve"> piektā daļa</w:t>
            </w:r>
          </w:p>
          <w:p w:rsidR="002F2E87" w:rsidRPr="001E7227" w:rsidRDefault="0070315E" w:rsidP="001E7227">
            <w:pPr>
              <w:spacing w:after="0" w:line="240" w:lineRule="auto"/>
              <w:jc w:val="both"/>
              <w:rPr>
                <w:rFonts w:ascii="Times New Roman" w:hAnsi="Times New Roman" w:cs="Times New Roman"/>
                <w:bCs/>
                <w:sz w:val="24"/>
                <w:szCs w:val="24"/>
              </w:rPr>
            </w:pPr>
            <w:hyperlink r:id="rId13" w:tgtFrame="_blank" w:history="1">
              <w:r w:rsidR="002F2E87" w:rsidRPr="001E7227">
                <w:rPr>
                  <w:rStyle w:val="Hipersaite"/>
                  <w:rFonts w:ascii="Times New Roman" w:hAnsi="Times New Roman" w:cs="Times New Roman"/>
                  <w:color w:val="auto"/>
                  <w:sz w:val="24"/>
                  <w:szCs w:val="24"/>
                </w:rPr>
                <w:t>Administratīvā procesa likuma spēkā stāšanās likums</w:t>
              </w:r>
            </w:hyperlink>
            <w:r w:rsidR="002F2E87" w:rsidRPr="001E7227">
              <w:rPr>
                <w:rFonts w:ascii="Times New Roman" w:hAnsi="Times New Roman" w:cs="Times New Roman"/>
                <w:b/>
                <w:bCs/>
                <w:sz w:val="24"/>
                <w:szCs w:val="24"/>
              </w:rPr>
              <w:t xml:space="preserve"> </w:t>
            </w:r>
            <w:r w:rsidR="002F2E87" w:rsidRPr="001E7227">
              <w:rPr>
                <w:rFonts w:ascii="Times New Roman" w:hAnsi="Times New Roman" w:cs="Times New Roman"/>
                <w:bCs/>
                <w:sz w:val="24"/>
                <w:szCs w:val="24"/>
              </w:rPr>
              <w:t xml:space="preserve">– </w:t>
            </w:r>
            <w:proofErr w:type="gramStart"/>
            <w:r w:rsidR="002F2E87" w:rsidRPr="001E7227">
              <w:rPr>
                <w:rFonts w:ascii="Times New Roman" w:hAnsi="Times New Roman" w:cs="Times New Roman"/>
                <w:bCs/>
                <w:sz w:val="24"/>
                <w:szCs w:val="24"/>
              </w:rPr>
              <w:t>2.panta</w:t>
            </w:r>
            <w:proofErr w:type="gramEnd"/>
            <w:r w:rsidR="002F2E87" w:rsidRPr="001E7227">
              <w:rPr>
                <w:rFonts w:ascii="Times New Roman" w:hAnsi="Times New Roman" w:cs="Times New Roman"/>
                <w:bCs/>
                <w:sz w:val="24"/>
                <w:szCs w:val="24"/>
              </w:rPr>
              <w:t xml:space="preserve"> trešā daļa </w:t>
            </w:r>
          </w:p>
          <w:p w:rsidR="003B01B9"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u w:val="single"/>
              </w:rPr>
              <w:t>Likums ”Par Eiropas konvenciju par kriminālspriedumu starptautisko spēkā esamību „</w:t>
            </w:r>
            <w:r w:rsidRPr="001E7227">
              <w:rPr>
                <w:rFonts w:ascii="Times New Roman" w:hAnsi="Times New Roman" w:cs="Times New Roman"/>
                <w:bCs/>
                <w:sz w:val="24"/>
                <w:szCs w:val="24"/>
              </w:rPr>
              <w:t xml:space="preserve"> – </w:t>
            </w:r>
            <w:proofErr w:type="gramStart"/>
            <w:r w:rsidRPr="001E7227">
              <w:rPr>
                <w:rFonts w:ascii="Times New Roman" w:hAnsi="Times New Roman" w:cs="Times New Roman"/>
                <w:bCs/>
                <w:sz w:val="24"/>
                <w:szCs w:val="24"/>
              </w:rPr>
              <w:t>3.panta</w:t>
            </w:r>
            <w:proofErr w:type="gramEnd"/>
            <w:r w:rsidRPr="001E7227">
              <w:rPr>
                <w:rFonts w:ascii="Times New Roman" w:hAnsi="Times New Roman" w:cs="Times New Roman"/>
                <w:bCs/>
                <w:sz w:val="24"/>
                <w:szCs w:val="24"/>
              </w:rPr>
              <w:t xml:space="preserve"> 1. un 2.punkts</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Iekšlietu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14" w:tgtFrame="_blank" w:history="1">
              <w:r w:rsidR="002F2E87" w:rsidRPr="001E7227">
                <w:rPr>
                  <w:rStyle w:val="Hipersaite"/>
                  <w:rFonts w:ascii="Times New Roman" w:hAnsi="Times New Roman" w:cs="Times New Roman"/>
                  <w:color w:val="auto"/>
                  <w:sz w:val="24"/>
                  <w:szCs w:val="24"/>
                </w:rPr>
                <w:t>Personu apliecinošu dokumentu likums</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14.panta</w:t>
            </w:r>
            <w:proofErr w:type="gramEnd"/>
            <w:r w:rsidR="002F2E87" w:rsidRPr="001E7227">
              <w:rPr>
                <w:rFonts w:ascii="Times New Roman" w:hAnsi="Times New Roman" w:cs="Times New Roman"/>
                <w:bCs/>
                <w:sz w:val="24"/>
                <w:szCs w:val="24"/>
              </w:rPr>
              <w:t xml:space="preserve"> otrā daļa</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Finanšu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15" w:tgtFrame="_blank" w:history="1">
              <w:r w:rsidR="002F2E87" w:rsidRPr="001E7227">
                <w:rPr>
                  <w:rStyle w:val="Hipersaite"/>
                  <w:rFonts w:ascii="Times New Roman" w:hAnsi="Times New Roman" w:cs="Times New Roman"/>
                  <w:color w:val="auto"/>
                  <w:sz w:val="24"/>
                  <w:szCs w:val="24"/>
                </w:rPr>
                <w:t>Par iedzīvotāju ienākuma nodokli</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32.panta</w:t>
            </w:r>
            <w:proofErr w:type="gramEnd"/>
            <w:r w:rsidR="002F2E87" w:rsidRPr="001E7227">
              <w:rPr>
                <w:rFonts w:ascii="Times New Roman" w:hAnsi="Times New Roman" w:cs="Times New Roman"/>
                <w:bCs/>
                <w:sz w:val="24"/>
                <w:szCs w:val="24"/>
              </w:rPr>
              <w:t xml:space="preserve"> pirmā daļa un 32.</w:t>
            </w:r>
            <w:r w:rsidR="002F2E87" w:rsidRPr="001E7227">
              <w:rPr>
                <w:rFonts w:ascii="Times New Roman" w:hAnsi="Times New Roman" w:cs="Times New Roman"/>
                <w:bCs/>
                <w:sz w:val="24"/>
                <w:szCs w:val="24"/>
                <w:vertAlign w:val="superscript"/>
              </w:rPr>
              <w:t>1</w:t>
            </w:r>
            <w:r w:rsidR="002F2E87" w:rsidRPr="001E7227">
              <w:rPr>
                <w:rFonts w:ascii="Times New Roman" w:hAnsi="Times New Roman" w:cs="Times New Roman"/>
                <w:bCs/>
                <w:sz w:val="24"/>
                <w:szCs w:val="24"/>
              </w:rPr>
              <w:t>panta trešā daļa</w:t>
            </w:r>
          </w:p>
          <w:p w:rsidR="002F2E87" w:rsidRPr="001E7227" w:rsidRDefault="0070315E" w:rsidP="001E7227">
            <w:pPr>
              <w:spacing w:after="0" w:line="240" w:lineRule="auto"/>
              <w:jc w:val="both"/>
              <w:rPr>
                <w:rFonts w:ascii="Times New Roman" w:hAnsi="Times New Roman" w:cs="Times New Roman"/>
                <w:bCs/>
                <w:sz w:val="24"/>
                <w:szCs w:val="24"/>
              </w:rPr>
            </w:pPr>
            <w:hyperlink r:id="rId16" w:tgtFrame="_blank" w:history="1">
              <w:r w:rsidR="002F2E87" w:rsidRPr="001E7227">
                <w:rPr>
                  <w:rStyle w:val="Hipersaite"/>
                  <w:rFonts w:ascii="Times New Roman" w:hAnsi="Times New Roman" w:cs="Times New Roman"/>
                  <w:color w:val="auto"/>
                  <w:sz w:val="24"/>
                  <w:szCs w:val="24"/>
                </w:rPr>
                <w:t>Par akcīzes nodokli</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33.panta</w:t>
            </w:r>
            <w:proofErr w:type="gramEnd"/>
            <w:r w:rsidR="002F2E87" w:rsidRPr="001E7227">
              <w:rPr>
                <w:rFonts w:ascii="Times New Roman" w:hAnsi="Times New Roman" w:cs="Times New Roman"/>
                <w:bCs/>
                <w:sz w:val="24"/>
                <w:szCs w:val="24"/>
              </w:rPr>
              <w:t xml:space="preserve"> divdesmitā daļa</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Aizsardzības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17" w:tgtFrame="_blank" w:history="1">
              <w:r w:rsidR="002F2E87" w:rsidRPr="001E7227">
                <w:rPr>
                  <w:rStyle w:val="Hipersaite"/>
                  <w:rFonts w:ascii="Times New Roman" w:hAnsi="Times New Roman" w:cs="Times New Roman"/>
                  <w:color w:val="auto"/>
                  <w:sz w:val="24"/>
                  <w:szCs w:val="24"/>
                </w:rPr>
                <w:t>Ģeotelpiskās informācijas likums</w:t>
              </w:r>
            </w:hyperlink>
            <w:r w:rsidR="002F2E87" w:rsidRPr="001E7227">
              <w:rPr>
                <w:rFonts w:ascii="Times New Roman" w:hAnsi="Times New Roman" w:cs="Times New Roman"/>
                <w:bCs/>
                <w:sz w:val="24"/>
                <w:szCs w:val="24"/>
              </w:rPr>
              <w:t xml:space="preserve"> – pārejas noteikumu 10.punkts</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Ekonomikas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18" w:tgtFrame="_blank" w:history="1">
              <w:r w:rsidR="002F2E87" w:rsidRPr="001E7227">
                <w:rPr>
                  <w:rStyle w:val="Hipersaite"/>
                  <w:rFonts w:ascii="Times New Roman" w:hAnsi="Times New Roman" w:cs="Times New Roman"/>
                  <w:color w:val="auto"/>
                  <w:sz w:val="24"/>
                  <w:szCs w:val="24"/>
                </w:rPr>
                <w:t>Par sabiedrisko pakalpojumu regulatoriem</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10.panta</w:t>
            </w:r>
            <w:proofErr w:type="gramEnd"/>
            <w:r w:rsidR="002F2E87" w:rsidRPr="001E7227">
              <w:rPr>
                <w:rFonts w:ascii="Times New Roman" w:hAnsi="Times New Roman" w:cs="Times New Roman"/>
                <w:bCs/>
                <w:sz w:val="24"/>
                <w:szCs w:val="24"/>
              </w:rPr>
              <w:t xml:space="preserve"> ceturtā daļa un pārejas noteikumu 7.punkts</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Labklājības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19" w:tgtFrame="_blank" w:history="1">
              <w:r w:rsidR="002F2E87" w:rsidRPr="001E7227">
                <w:rPr>
                  <w:rStyle w:val="Hipersaite"/>
                  <w:rFonts w:ascii="Times New Roman" w:hAnsi="Times New Roman" w:cs="Times New Roman"/>
                  <w:color w:val="auto"/>
                  <w:sz w:val="24"/>
                  <w:szCs w:val="24"/>
                </w:rPr>
                <w:t>Bērnu tiesību aizsardzības likums</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58.panta</w:t>
            </w:r>
            <w:proofErr w:type="gramEnd"/>
            <w:r w:rsidR="002F2E87" w:rsidRPr="001E7227">
              <w:rPr>
                <w:rFonts w:ascii="Times New Roman" w:hAnsi="Times New Roman" w:cs="Times New Roman"/>
                <w:bCs/>
                <w:sz w:val="24"/>
                <w:szCs w:val="24"/>
              </w:rPr>
              <w:t xml:space="preserve"> otrās daļas 6.punkts un 72.panta piektā daļa </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Zemkopības ministrija</w:t>
            </w:r>
          </w:p>
          <w:p w:rsidR="002F2E87" w:rsidRPr="001E7227" w:rsidRDefault="0070315E" w:rsidP="001E7227">
            <w:pPr>
              <w:spacing w:after="0" w:line="240" w:lineRule="auto"/>
              <w:jc w:val="both"/>
              <w:rPr>
                <w:rFonts w:ascii="Times New Roman" w:hAnsi="Times New Roman" w:cs="Times New Roman"/>
                <w:bCs/>
                <w:sz w:val="24"/>
                <w:szCs w:val="24"/>
                <w:u w:val="single"/>
              </w:rPr>
            </w:pPr>
            <w:hyperlink r:id="rId20" w:tgtFrame="_blank" w:history="1">
              <w:r w:rsidR="002F2E87" w:rsidRPr="001E7227">
                <w:rPr>
                  <w:rStyle w:val="Hipersaite"/>
                  <w:rFonts w:ascii="Times New Roman" w:hAnsi="Times New Roman" w:cs="Times New Roman"/>
                  <w:color w:val="auto"/>
                  <w:sz w:val="24"/>
                  <w:szCs w:val="24"/>
                </w:rPr>
                <w:t>Pārtikas aprites uzraudzības likums</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24.panta</w:t>
            </w:r>
            <w:proofErr w:type="gramEnd"/>
            <w:r w:rsidR="002F2E87" w:rsidRPr="001E7227">
              <w:rPr>
                <w:rFonts w:ascii="Times New Roman" w:hAnsi="Times New Roman" w:cs="Times New Roman"/>
                <w:bCs/>
                <w:sz w:val="24"/>
                <w:szCs w:val="24"/>
              </w:rPr>
              <w:t xml:space="preserve"> piektā daļa</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Kultūras ministrija</w:t>
            </w:r>
          </w:p>
          <w:p w:rsidR="002F2E87" w:rsidRPr="001E7227" w:rsidRDefault="0070315E" w:rsidP="001E7227">
            <w:pPr>
              <w:spacing w:after="0" w:line="240" w:lineRule="auto"/>
              <w:jc w:val="both"/>
              <w:rPr>
                <w:rFonts w:ascii="Times New Roman" w:hAnsi="Times New Roman" w:cs="Times New Roman"/>
                <w:bCs/>
                <w:sz w:val="24"/>
                <w:szCs w:val="24"/>
              </w:rPr>
            </w:pPr>
            <w:hyperlink r:id="rId21" w:tgtFrame="_blank" w:history="1">
              <w:r w:rsidR="002F2E87" w:rsidRPr="001E7227">
                <w:rPr>
                  <w:rStyle w:val="Hipersaite"/>
                  <w:rFonts w:ascii="Times New Roman" w:hAnsi="Times New Roman" w:cs="Times New Roman"/>
                  <w:color w:val="auto"/>
                  <w:sz w:val="24"/>
                  <w:szCs w:val="24"/>
                </w:rPr>
                <w:t>Obligāto eksemplāru likums</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10.pants</w:t>
            </w:r>
            <w:proofErr w:type="gramEnd"/>
          </w:p>
          <w:p w:rsidR="002F2E87" w:rsidRPr="001E7227" w:rsidRDefault="003B01B9"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lastRenderedPageBreak/>
              <w:t>Korupcijas novēršanas un apkarošanas birojs</w:t>
            </w:r>
          </w:p>
          <w:p w:rsidR="0006215A" w:rsidRPr="001E7227" w:rsidRDefault="0070315E" w:rsidP="001E7227">
            <w:pPr>
              <w:spacing w:after="0" w:line="240" w:lineRule="auto"/>
              <w:jc w:val="both"/>
              <w:rPr>
                <w:rFonts w:ascii="Times New Roman" w:hAnsi="Times New Roman" w:cs="Times New Roman"/>
                <w:bCs/>
                <w:sz w:val="24"/>
                <w:szCs w:val="24"/>
              </w:rPr>
            </w:pPr>
            <w:hyperlink r:id="rId22" w:tgtFrame="_blank" w:history="1">
              <w:r w:rsidR="002F2E87" w:rsidRPr="001E7227">
                <w:rPr>
                  <w:rStyle w:val="Hipersaite"/>
                  <w:rFonts w:ascii="Times New Roman" w:hAnsi="Times New Roman" w:cs="Times New Roman"/>
                  <w:color w:val="auto"/>
                  <w:sz w:val="24"/>
                  <w:szCs w:val="24"/>
                </w:rPr>
                <w:t>Korupcijas novēršanas un apkarošanas biroja likums</w:t>
              </w:r>
            </w:hyperlink>
            <w:r w:rsidR="002F2E87" w:rsidRPr="001E7227">
              <w:rPr>
                <w:rFonts w:ascii="Times New Roman" w:hAnsi="Times New Roman" w:cs="Times New Roman"/>
                <w:bCs/>
                <w:sz w:val="24"/>
                <w:szCs w:val="24"/>
              </w:rPr>
              <w:t xml:space="preserve"> – </w:t>
            </w:r>
            <w:proofErr w:type="gramStart"/>
            <w:r w:rsidR="002F2E87" w:rsidRPr="001E7227">
              <w:rPr>
                <w:rFonts w:ascii="Times New Roman" w:hAnsi="Times New Roman" w:cs="Times New Roman"/>
                <w:bCs/>
                <w:sz w:val="24"/>
                <w:szCs w:val="24"/>
              </w:rPr>
              <w:t>10.panta</w:t>
            </w:r>
            <w:proofErr w:type="gramEnd"/>
            <w:r w:rsidR="002F2E87" w:rsidRPr="001E7227">
              <w:rPr>
                <w:rFonts w:ascii="Times New Roman" w:hAnsi="Times New Roman" w:cs="Times New Roman"/>
                <w:bCs/>
                <w:sz w:val="24"/>
                <w:szCs w:val="24"/>
              </w:rPr>
              <w:t xml:space="preserve"> pirmās daļas 3.punkts</w:t>
            </w:r>
          </w:p>
          <w:p w:rsidR="003B01B9" w:rsidRPr="001E7227" w:rsidRDefault="003B01B9" w:rsidP="001E7227">
            <w:pPr>
              <w:spacing w:after="0" w:line="240" w:lineRule="auto"/>
              <w:jc w:val="both"/>
              <w:rPr>
                <w:rFonts w:ascii="Times New Roman" w:hAnsi="Times New Roman" w:cs="Times New Roman"/>
                <w:bCs/>
                <w:sz w:val="24"/>
                <w:szCs w:val="24"/>
              </w:rPr>
            </w:pPr>
          </w:p>
          <w:p w:rsidR="003B01B9"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L</w:t>
            </w:r>
            <w:r w:rsidR="00435021" w:rsidRPr="001E7227">
              <w:rPr>
                <w:rFonts w:ascii="Times New Roman" w:hAnsi="Times New Roman" w:cs="Times New Roman"/>
                <w:bCs/>
                <w:sz w:val="24"/>
                <w:szCs w:val="24"/>
              </w:rPr>
              <w:t>ikumprojektā ir iekļauti 12</w:t>
            </w:r>
            <w:r w:rsidRPr="001E7227">
              <w:rPr>
                <w:rFonts w:ascii="Times New Roman" w:hAnsi="Times New Roman" w:cs="Times New Roman"/>
                <w:bCs/>
                <w:sz w:val="24"/>
                <w:szCs w:val="24"/>
              </w:rPr>
              <w:t xml:space="preserve"> deleģējumi Ministru kabinetam izdot Ministru kabineta n</w:t>
            </w:r>
            <w:r w:rsidR="00435021" w:rsidRPr="001E7227">
              <w:rPr>
                <w:rFonts w:ascii="Times New Roman" w:hAnsi="Times New Roman" w:cs="Times New Roman"/>
                <w:bCs/>
                <w:sz w:val="24"/>
                <w:szCs w:val="24"/>
              </w:rPr>
              <w:t>oteikumus. Lai izpildītu</w:t>
            </w:r>
            <w:r w:rsidRPr="001E7227">
              <w:rPr>
                <w:rFonts w:ascii="Times New Roman" w:hAnsi="Times New Roman" w:cs="Times New Roman"/>
                <w:bCs/>
                <w:sz w:val="24"/>
                <w:szCs w:val="24"/>
              </w:rPr>
              <w:t xml:space="preserve"> Ministru kabinetam dotos deleģējumus, ir jāpārskata un</w:t>
            </w:r>
            <w:proofErr w:type="gramStart"/>
            <w:r w:rsidRPr="001E7227">
              <w:rPr>
                <w:rFonts w:ascii="Times New Roman" w:hAnsi="Times New Roman" w:cs="Times New Roman"/>
                <w:bCs/>
                <w:sz w:val="24"/>
                <w:szCs w:val="24"/>
              </w:rPr>
              <w:t xml:space="preserve">  </w:t>
            </w:r>
            <w:proofErr w:type="gramEnd"/>
            <w:r w:rsidRPr="001E7227">
              <w:rPr>
                <w:rFonts w:ascii="Times New Roman" w:hAnsi="Times New Roman" w:cs="Times New Roman"/>
                <w:bCs/>
                <w:sz w:val="24"/>
                <w:szCs w:val="24"/>
              </w:rPr>
              <w:t>Ministru kabineta</w:t>
            </w:r>
            <w:r w:rsidR="002A2542" w:rsidRPr="001E7227">
              <w:rPr>
                <w:rFonts w:ascii="Times New Roman" w:hAnsi="Times New Roman" w:cs="Times New Roman"/>
                <w:bCs/>
                <w:sz w:val="24"/>
                <w:szCs w:val="24"/>
              </w:rPr>
              <w:t>m no jauna jāapstiprina šādi</w:t>
            </w:r>
            <w:r w:rsidRPr="001E7227">
              <w:rPr>
                <w:rFonts w:ascii="Times New Roman" w:hAnsi="Times New Roman" w:cs="Times New Roman"/>
                <w:bCs/>
                <w:sz w:val="24"/>
                <w:szCs w:val="24"/>
              </w:rPr>
              <w:t xml:space="preserve"> jau šobrīd spēkā esoši Ministru kabineta noteikumi:</w:t>
            </w:r>
          </w:p>
          <w:p w:rsidR="003B01B9" w:rsidRPr="001E7227" w:rsidRDefault="003B01B9"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bCs/>
                <w:sz w:val="24"/>
                <w:szCs w:val="24"/>
              </w:rPr>
              <w:t xml:space="preserve">1) </w:t>
            </w:r>
            <w:proofErr w:type="gramStart"/>
            <w:r w:rsidRPr="001E7227">
              <w:rPr>
                <w:rFonts w:ascii="Times New Roman" w:hAnsi="Times New Roman" w:cs="Times New Roman"/>
                <w:bCs/>
                <w:sz w:val="24"/>
                <w:szCs w:val="24"/>
              </w:rPr>
              <w:t>2011.gada</w:t>
            </w:r>
            <w:proofErr w:type="gramEnd"/>
            <w:r w:rsidRPr="001E7227">
              <w:rPr>
                <w:rFonts w:ascii="Times New Roman" w:hAnsi="Times New Roman" w:cs="Times New Roman"/>
                <w:bCs/>
                <w:sz w:val="24"/>
                <w:szCs w:val="24"/>
              </w:rPr>
              <w:t xml:space="preserve"> 7.jūnija Ministru kabineta noteikumi </w:t>
            </w:r>
            <w:proofErr w:type="spellStart"/>
            <w:r w:rsidRPr="001E7227">
              <w:rPr>
                <w:rFonts w:ascii="Times New Roman" w:hAnsi="Times New Roman" w:cs="Times New Roman"/>
                <w:bCs/>
                <w:sz w:val="24"/>
                <w:szCs w:val="24"/>
              </w:rPr>
              <w:t>Nr</w:t>
            </w:r>
            <w:proofErr w:type="spellEnd"/>
            <w:r w:rsidRPr="001E7227">
              <w:rPr>
                <w:rFonts w:ascii="Times New Roman" w:hAnsi="Times New Roman" w:cs="Times New Roman"/>
                <w:bCs/>
                <w:sz w:val="24"/>
                <w:szCs w:val="24"/>
              </w:rPr>
              <w:t>. „</w:t>
            </w:r>
            <w:r w:rsidRPr="001E7227">
              <w:rPr>
                <w:rFonts w:ascii="Times New Roman" w:hAnsi="Times New Roman" w:cs="Times New Roman"/>
                <w:sz w:val="24"/>
                <w:szCs w:val="24"/>
              </w:rPr>
              <w:t>Noteikumi par integrētajā iekšlietu informācijas sistēmā iekļaujamām ziņām personas, mantas vai dokumenta atrašanās vietas vai cilvēka personības noskaidrošanai vai neatpazīta cilvēka līķa identificēšanai”;</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bCs/>
                <w:sz w:val="24"/>
                <w:szCs w:val="24"/>
              </w:rPr>
              <w:t>2</w:t>
            </w:r>
            <w:r w:rsidR="003B01B9" w:rsidRPr="001E7227">
              <w:rPr>
                <w:rFonts w:ascii="Times New Roman" w:hAnsi="Times New Roman" w:cs="Times New Roman"/>
                <w:bCs/>
                <w:sz w:val="24"/>
                <w:szCs w:val="24"/>
              </w:rPr>
              <w:t xml:space="preserve">) </w:t>
            </w:r>
            <w:proofErr w:type="gramStart"/>
            <w:r w:rsidR="003B01B9" w:rsidRPr="001E7227">
              <w:rPr>
                <w:rFonts w:ascii="Times New Roman" w:hAnsi="Times New Roman" w:cs="Times New Roman"/>
                <w:bCs/>
                <w:sz w:val="24"/>
                <w:szCs w:val="24"/>
              </w:rPr>
              <w:t>2010.gada</w:t>
            </w:r>
            <w:proofErr w:type="gramEnd"/>
            <w:r w:rsidR="003B01B9" w:rsidRPr="001E7227">
              <w:rPr>
                <w:rFonts w:ascii="Times New Roman" w:hAnsi="Times New Roman" w:cs="Times New Roman"/>
                <w:bCs/>
                <w:sz w:val="24"/>
                <w:szCs w:val="24"/>
              </w:rPr>
              <w:t xml:space="preserve"> 7.decembra Ministru kabineta noteikumi </w:t>
            </w:r>
            <w:proofErr w:type="spellStart"/>
            <w:r w:rsidR="003B01B9" w:rsidRPr="001E7227">
              <w:rPr>
                <w:rFonts w:ascii="Times New Roman" w:hAnsi="Times New Roman" w:cs="Times New Roman"/>
                <w:bCs/>
                <w:sz w:val="24"/>
                <w:szCs w:val="24"/>
              </w:rPr>
              <w:t>Nr</w:t>
            </w:r>
            <w:proofErr w:type="spellEnd"/>
            <w:r w:rsidR="003B01B9" w:rsidRPr="001E7227">
              <w:rPr>
                <w:rFonts w:ascii="Times New Roman" w:hAnsi="Times New Roman" w:cs="Times New Roman"/>
                <w:bCs/>
                <w:sz w:val="24"/>
                <w:szCs w:val="24"/>
              </w:rPr>
              <w:t>. 1098 „</w:t>
            </w:r>
            <w:r w:rsidR="003B01B9" w:rsidRPr="001E7227">
              <w:rPr>
                <w:rFonts w:ascii="Times New Roman" w:hAnsi="Times New Roman" w:cs="Times New Roman"/>
                <w:sz w:val="24"/>
                <w:szCs w:val="24"/>
              </w:rPr>
              <w:t>Noteikumi par rīcību ar administratīvo pārkāpumu lietās izņemto mantu un dokumentiem”;</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3</w:t>
            </w:r>
            <w:r w:rsidR="003B01B9" w:rsidRPr="001E7227">
              <w:rPr>
                <w:rFonts w:ascii="Times New Roman" w:hAnsi="Times New Roman" w:cs="Times New Roman"/>
                <w:sz w:val="24"/>
                <w:szCs w:val="24"/>
              </w:rPr>
              <w:t xml:space="preserve">) </w:t>
            </w:r>
            <w:proofErr w:type="gramStart"/>
            <w:r w:rsidR="003B01B9" w:rsidRPr="001E7227">
              <w:rPr>
                <w:rFonts w:ascii="Times New Roman" w:hAnsi="Times New Roman" w:cs="Times New Roman"/>
                <w:sz w:val="24"/>
                <w:szCs w:val="24"/>
              </w:rPr>
              <w:t>2005.gada</w:t>
            </w:r>
            <w:proofErr w:type="gramEnd"/>
            <w:r w:rsidR="003B01B9" w:rsidRPr="001E7227">
              <w:rPr>
                <w:rFonts w:ascii="Times New Roman" w:hAnsi="Times New Roman" w:cs="Times New Roman"/>
                <w:sz w:val="24"/>
                <w:szCs w:val="24"/>
              </w:rPr>
              <w:t xml:space="preserve"> 11.janvāra Ministru kabineta noteikumi </w:t>
            </w:r>
            <w:proofErr w:type="spellStart"/>
            <w:r w:rsidR="003B01B9" w:rsidRPr="001E7227">
              <w:rPr>
                <w:rFonts w:ascii="Times New Roman" w:hAnsi="Times New Roman" w:cs="Times New Roman"/>
                <w:sz w:val="24"/>
                <w:szCs w:val="24"/>
              </w:rPr>
              <w:t>Nr</w:t>
            </w:r>
            <w:proofErr w:type="spellEnd"/>
            <w:r w:rsidR="003B01B9" w:rsidRPr="001E7227">
              <w:rPr>
                <w:rFonts w:ascii="Times New Roman" w:hAnsi="Times New Roman" w:cs="Times New Roman"/>
                <w:sz w:val="24"/>
                <w:szCs w:val="24"/>
              </w:rPr>
              <w:t>. 15 „Kārtība, kādā nosakāma alkohola koncentrācija asinīs un izelpotajā gaisā un konstatējams narkotisko vai citu apreibinošo vielu iespaids”;</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4</w:t>
            </w:r>
            <w:r w:rsidR="003B01B9" w:rsidRPr="001E7227">
              <w:rPr>
                <w:rFonts w:ascii="Times New Roman" w:hAnsi="Times New Roman" w:cs="Times New Roman"/>
                <w:sz w:val="24"/>
                <w:szCs w:val="24"/>
              </w:rPr>
              <w:t xml:space="preserve">) </w:t>
            </w:r>
            <w:proofErr w:type="gramStart"/>
            <w:r w:rsidR="003B01B9" w:rsidRPr="001E7227">
              <w:rPr>
                <w:rFonts w:ascii="Times New Roman" w:hAnsi="Times New Roman" w:cs="Times New Roman"/>
                <w:sz w:val="24"/>
                <w:szCs w:val="24"/>
              </w:rPr>
              <w:t>2007.gada</w:t>
            </w:r>
            <w:proofErr w:type="gramEnd"/>
            <w:r w:rsidR="003B01B9" w:rsidRPr="001E7227">
              <w:rPr>
                <w:rFonts w:ascii="Times New Roman" w:hAnsi="Times New Roman" w:cs="Times New Roman"/>
                <w:sz w:val="24"/>
                <w:szCs w:val="24"/>
              </w:rPr>
              <w:t xml:space="preserve"> 18.decembra Ministru kabineta noteikumi </w:t>
            </w:r>
            <w:proofErr w:type="spellStart"/>
            <w:r w:rsidR="003B01B9" w:rsidRPr="001E7227">
              <w:rPr>
                <w:rFonts w:ascii="Times New Roman" w:hAnsi="Times New Roman" w:cs="Times New Roman"/>
                <w:sz w:val="24"/>
                <w:szCs w:val="24"/>
              </w:rPr>
              <w:t>Nr</w:t>
            </w:r>
            <w:proofErr w:type="spellEnd"/>
            <w:r w:rsidR="003B01B9" w:rsidRPr="001E7227">
              <w:rPr>
                <w:rFonts w:ascii="Times New Roman" w:hAnsi="Times New Roman" w:cs="Times New Roman"/>
                <w:sz w:val="24"/>
                <w:szCs w:val="24"/>
              </w:rPr>
              <w:t>. 915 „Noteikumi par kārtību, kādā sedz izdevumus, kas saistīti ar alkohola koncentrācijas, narkotisko vai citu apreibinošo vielu iespaida konstatēšanai veiktajām pārbaudēm”;</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5</w:t>
            </w:r>
            <w:r w:rsidR="004D18D5" w:rsidRPr="001E7227">
              <w:rPr>
                <w:rFonts w:ascii="Times New Roman" w:hAnsi="Times New Roman" w:cs="Times New Roman"/>
                <w:sz w:val="24"/>
                <w:szCs w:val="24"/>
              </w:rPr>
              <w:t xml:space="preserve">) </w:t>
            </w:r>
            <w:proofErr w:type="gramStart"/>
            <w:r w:rsidR="002A2542" w:rsidRPr="001E7227">
              <w:rPr>
                <w:rFonts w:ascii="Times New Roman" w:hAnsi="Times New Roman" w:cs="Times New Roman"/>
                <w:sz w:val="24"/>
                <w:szCs w:val="24"/>
              </w:rPr>
              <w:t>2008.gada</w:t>
            </w:r>
            <w:proofErr w:type="gramEnd"/>
            <w:r w:rsidR="002A2542" w:rsidRPr="001E7227">
              <w:rPr>
                <w:rFonts w:ascii="Times New Roman" w:hAnsi="Times New Roman" w:cs="Times New Roman"/>
                <w:sz w:val="24"/>
                <w:szCs w:val="24"/>
              </w:rPr>
              <w:t xml:space="preserve"> 17.marta Ministru kabineta noteikumi </w:t>
            </w:r>
            <w:proofErr w:type="spellStart"/>
            <w:r w:rsidR="002A2542" w:rsidRPr="001E7227">
              <w:rPr>
                <w:rFonts w:ascii="Times New Roman" w:hAnsi="Times New Roman" w:cs="Times New Roman"/>
                <w:sz w:val="24"/>
                <w:szCs w:val="24"/>
              </w:rPr>
              <w:t>Nr</w:t>
            </w:r>
            <w:proofErr w:type="spellEnd"/>
            <w:r w:rsidR="002A2542" w:rsidRPr="001E7227">
              <w:rPr>
                <w:rFonts w:ascii="Times New Roman" w:hAnsi="Times New Roman" w:cs="Times New Roman"/>
                <w:sz w:val="24"/>
                <w:szCs w:val="24"/>
              </w:rPr>
              <w:t>. 176 „Noteikumi par īpaša dokumenta formu un saturu krimināltiesiskajā sadarbībā ar Eiropas Savienības dalībvalstīm”</w:t>
            </w:r>
            <w:r w:rsidR="004D18D5" w:rsidRPr="001E7227">
              <w:rPr>
                <w:rFonts w:ascii="Times New Roman" w:hAnsi="Times New Roman" w:cs="Times New Roman"/>
                <w:sz w:val="24"/>
                <w:szCs w:val="24"/>
              </w:rPr>
              <w:t>.</w:t>
            </w:r>
          </w:p>
          <w:p w:rsidR="003B01B9" w:rsidRPr="001E7227" w:rsidRDefault="003B01B9" w:rsidP="001E7227">
            <w:pPr>
              <w:spacing w:after="0" w:line="240" w:lineRule="auto"/>
              <w:jc w:val="both"/>
              <w:rPr>
                <w:rFonts w:ascii="Times New Roman" w:hAnsi="Times New Roman" w:cs="Times New Roman"/>
                <w:bCs/>
                <w:sz w:val="24"/>
                <w:szCs w:val="24"/>
              </w:rPr>
            </w:pPr>
          </w:p>
          <w:p w:rsidR="003B01B9" w:rsidRPr="001E7227" w:rsidRDefault="00435021"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Šobrīd septiņiem likumprojektā dotajiem deleģējumiem neatbilst neviens no</w:t>
            </w:r>
            <w:proofErr w:type="gramStart"/>
            <w:r w:rsidRPr="001E7227">
              <w:rPr>
                <w:rFonts w:ascii="Times New Roman" w:hAnsi="Times New Roman" w:cs="Times New Roman"/>
                <w:bCs/>
                <w:sz w:val="24"/>
                <w:szCs w:val="24"/>
              </w:rPr>
              <w:t xml:space="preserve">  </w:t>
            </w:r>
            <w:proofErr w:type="gramEnd"/>
            <w:r w:rsidRPr="001E7227">
              <w:rPr>
                <w:rFonts w:ascii="Times New Roman" w:hAnsi="Times New Roman" w:cs="Times New Roman"/>
                <w:bCs/>
                <w:sz w:val="24"/>
                <w:szCs w:val="24"/>
              </w:rPr>
              <w:t>spēkā esošajiem Ministru kabineta noteikumiem, faktiski šie ir jauni deleģējumi, kuru izpildei ir jāsagatavo Ministru kabineta noteikumu projekti. Iespējams</w:t>
            </w:r>
            <w:r w:rsidR="001E7227">
              <w:rPr>
                <w:rFonts w:ascii="Times New Roman" w:hAnsi="Times New Roman" w:cs="Times New Roman"/>
                <w:bCs/>
                <w:sz w:val="24"/>
                <w:szCs w:val="24"/>
              </w:rPr>
              <w:t>,</w:t>
            </w:r>
            <w:r w:rsidRPr="001E7227">
              <w:rPr>
                <w:rFonts w:ascii="Times New Roman" w:hAnsi="Times New Roman" w:cs="Times New Roman"/>
                <w:bCs/>
                <w:sz w:val="24"/>
                <w:szCs w:val="24"/>
              </w:rPr>
              <w:t xml:space="preserve"> vairākus deleģējumus varēs pavienot un sagatavot vienu tiesību akta projektu vairāku deleģējumu vienlaicīgai izpildei. </w:t>
            </w:r>
            <w:r w:rsidR="004D18D5" w:rsidRPr="001E7227">
              <w:rPr>
                <w:rFonts w:ascii="Times New Roman" w:hAnsi="Times New Roman" w:cs="Times New Roman"/>
                <w:bCs/>
                <w:sz w:val="24"/>
                <w:szCs w:val="24"/>
              </w:rPr>
              <w:t>Nepieciešamo Ministru kabineta noteikumu izstrāde ir uzsākama pēc likumprojekta apstiprināšanas Ministru kabinetā. Tādejādi plānojams, ka nepieciešamie Ministru kabineta noteikumi būtu izstrādāti u</w:t>
            </w:r>
            <w:r w:rsidR="001B16D4" w:rsidRPr="001E7227">
              <w:rPr>
                <w:rFonts w:ascii="Times New Roman" w:hAnsi="Times New Roman" w:cs="Times New Roman"/>
                <w:bCs/>
                <w:sz w:val="24"/>
                <w:szCs w:val="24"/>
              </w:rPr>
              <w:t>n</w:t>
            </w:r>
            <w:r w:rsidR="004D18D5" w:rsidRPr="001E7227">
              <w:rPr>
                <w:rFonts w:ascii="Times New Roman" w:hAnsi="Times New Roman" w:cs="Times New Roman"/>
                <w:bCs/>
                <w:sz w:val="24"/>
                <w:szCs w:val="24"/>
              </w:rPr>
              <w:t xml:space="preserve"> varētu stāties spēkā reizē ar likumprojekta spēkā stāšanos. </w:t>
            </w:r>
            <w:r w:rsidR="00B62627" w:rsidRPr="001E7227">
              <w:rPr>
                <w:rFonts w:ascii="Times New Roman" w:hAnsi="Times New Roman" w:cs="Times New Roman"/>
                <w:bCs/>
                <w:sz w:val="24"/>
                <w:szCs w:val="24"/>
              </w:rPr>
              <w:t>Minētos Ministru kabineta noteikumus izstrādās Tieslietu ministrija.</w:t>
            </w:r>
          </w:p>
          <w:p w:rsidR="003B01B9" w:rsidRPr="001E7227" w:rsidRDefault="003B01B9" w:rsidP="001E7227">
            <w:pPr>
              <w:spacing w:after="0" w:line="240" w:lineRule="auto"/>
              <w:jc w:val="both"/>
              <w:rPr>
                <w:rFonts w:ascii="Times New Roman" w:hAnsi="Times New Roman" w:cs="Times New Roman"/>
                <w:bCs/>
                <w:sz w:val="24"/>
                <w:szCs w:val="24"/>
              </w:rPr>
            </w:pPr>
          </w:p>
        </w:tc>
      </w:tr>
      <w:tr w:rsidR="001875FB" w:rsidRPr="001E7227" w:rsidTr="00834A8D">
        <w:trPr>
          <w:jc w:val="center"/>
        </w:trPr>
        <w:tc>
          <w:tcPr>
            <w:tcW w:w="1849" w:type="dxa"/>
          </w:tcPr>
          <w:p w:rsidR="0006215A" w:rsidRPr="001E7227" w:rsidRDefault="0006215A" w:rsidP="001E7227">
            <w:pPr>
              <w:pStyle w:val="naiskr"/>
              <w:tabs>
                <w:tab w:val="left" w:pos="2628"/>
              </w:tabs>
              <w:spacing w:before="0" w:after="0" w:afterAutospacing="0"/>
              <w:jc w:val="both"/>
              <w:rPr>
                <w:iCs/>
              </w:rPr>
            </w:pPr>
            <w:r w:rsidRPr="001E7227">
              <w:rPr>
                <w:iCs/>
              </w:rPr>
              <w:lastRenderedPageBreak/>
              <w:t>2.</w:t>
            </w:r>
          </w:p>
        </w:tc>
        <w:tc>
          <w:tcPr>
            <w:tcW w:w="2126" w:type="dxa"/>
          </w:tcPr>
          <w:p w:rsidR="0006215A" w:rsidRPr="001E7227" w:rsidRDefault="0006215A" w:rsidP="001E7227">
            <w:pPr>
              <w:pStyle w:val="naiskr"/>
              <w:tabs>
                <w:tab w:val="left" w:pos="2628"/>
              </w:tabs>
              <w:spacing w:before="0" w:after="0" w:afterAutospacing="0"/>
              <w:jc w:val="both"/>
              <w:rPr>
                <w:iCs/>
              </w:rPr>
            </w:pPr>
            <w:r w:rsidRPr="001E7227">
              <w:t>Cita informācija</w:t>
            </w:r>
          </w:p>
        </w:tc>
        <w:tc>
          <w:tcPr>
            <w:tcW w:w="10680" w:type="dxa"/>
          </w:tcPr>
          <w:p w:rsidR="00435021" w:rsidRPr="001E7227" w:rsidRDefault="004D18D5" w:rsidP="001E7227">
            <w:pPr>
              <w:pStyle w:val="naiskr"/>
              <w:tabs>
                <w:tab w:val="left" w:pos="2628"/>
              </w:tabs>
              <w:spacing w:before="0" w:after="0" w:afterAutospacing="0"/>
              <w:jc w:val="both"/>
            </w:pPr>
            <w:proofErr w:type="gramStart"/>
            <w:r w:rsidRPr="001E7227">
              <w:t>2013.gada</w:t>
            </w:r>
            <w:proofErr w:type="gramEnd"/>
            <w:r w:rsidRPr="001E7227">
              <w:t xml:space="preserve"> 22. janvārī Ministru kabine</w:t>
            </w:r>
            <w:r w:rsidR="006F0420" w:rsidRPr="001E7227">
              <w:t>tā</w:t>
            </w:r>
            <w:r w:rsidRPr="001E7227">
              <w:t xml:space="preserve"> apstiprinātā (prot.Nr.5 30§) Administratīvo sodu sistēmas attīstības </w:t>
            </w:r>
            <w:r w:rsidRPr="001E7227">
              <w:lastRenderedPageBreak/>
              <w:t xml:space="preserve">koncepcija paredz, ka turpmāk administratīvie sodi tiek veidoti pēc nozaru kodifikācijas metodes, nevis kodificēti vienā likumā. </w:t>
            </w:r>
            <w:r w:rsidR="007F5ED5" w:rsidRPr="001E7227">
              <w:t xml:space="preserve">Tādejādi likumprojektā nav tādas sadaļas, kas atbilstu kodeksa Sevišķajai daļai. </w:t>
            </w:r>
          </w:p>
          <w:p w:rsidR="0006215A" w:rsidRPr="001E7227" w:rsidRDefault="00C248E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 xml:space="preserve">Saskaņā ar </w:t>
            </w:r>
            <w:proofErr w:type="gramStart"/>
            <w:r w:rsidRPr="001E7227">
              <w:rPr>
                <w:rFonts w:ascii="Times New Roman" w:hAnsi="Times New Roman" w:cs="Times New Roman"/>
                <w:sz w:val="24"/>
                <w:szCs w:val="24"/>
              </w:rPr>
              <w:t>2013.gada</w:t>
            </w:r>
            <w:proofErr w:type="gramEnd"/>
            <w:r w:rsidRPr="001E7227">
              <w:rPr>
                <w:rFonts w:ascii="Times New Roman" w:hAnsi="Times New Roman" w:cs="Times New Roman"/>
                <w:sz w:val="24"/>
                <w:szCs w:val="24"/>
              </w:rPr>
              <w:t xml:space="preserve"> 16.decembra Ministru kabineta komitejas sēdē nolemto (</w:t>
            </w:r>
            <w:proofErr w:type="spellStart"/>
            <w:r w:rsidRPr="001E7227">
              <w:rPr>
                <w:rFonts w:ascii="Times New Roman" w:hAnsi="Times New Roman" w:cs="Times New Roman"/>
                <w:sz w:val="24"/>
                <w:szCs w:val="24"/>
              </w:rPr>
              <w:t>prot.nr</w:t>
            </w:r>
            <w:proofErr w:type="spellEnd"/>
            <w:r w:rsidRPr="001E7227">
              <w:rPr>
                <w:rFonts w:ascii="Times New Roman" w:hAnsi="Times New Roman" w:cs="Times New Roman"/>
                <w:sz w:val="24"/>
                <w:szCs w:val="24"/>
              </w:rPr>
              <w:t>. 45 §1) Administratīvo pārkāpumu procesa likumprojekts ir jāiesniedz izskatīšanai Ministru kabinetā kopā ar informatīvo ziņojumu „Nozaru administratīvo pārkāpumu kodifikācijas ieviešanas sistēma” un tam pievienoto nozaru kodifikā</w:t>
            </w:r>
            <w:r w:rsidR="001E7227" w:rsidRPr="001E7227">
              <w:rPr>
                <w:rFonts w:ascii="Times New Roman" w:hAnsi="Times New Roman" w:cs="Times New Roman"/>
                <w:sz w:val="24"/>
                <w:szCs w:val="24"/>
              </w:rPr>
              <w:t xml:space="preserve">cijas shēmu. </w:t>
            </w:r>
            <w:r w:rsidRPr="001E7227">
              <w:rPr>
                <w:rFonts w:ascii="Times New Roman" w:hAnsi="Times New Roman" w:cs="Times New Roman"/>
                <w:sz w:val="24"/>
                <w:szCs w:val="24"/>
              </w:rPr>
              <w:t xml:space="preserve">Šī shēma tiek izveidota ar mērķi parādīt, kuri administratīvie pārkāpumi turpmāk tiek atzīti par saglabājamiem, kā arī norādīt, uz kuru nozares likumu tie tiks pārcelti. </w:t>
            </w:r>
            <w:r w:rsidR="004B77AD" w:rsidRPr="001E7227">
              <w:rPr>
                <w:rFonts w:ascii="Times New Roman" w:hAnsi="Times New Roman" w:cs="Times New Roman"/>
                <w:sz w:val="24"/>
                <w:szCs w:val="24"/>
              </w:rPr>
              <w:t xml:space="preserve">Daļa no </w:t>
            </w:r>
            <w:r w:rsidR="005840DC" w:rsidRPr="001E7227">
              <w:rPr>
                <w:rFonts w:ascii="Times New Roman" w:hAnsi="Times New Roman" w:cs="Times New Roman"/>
                <w:sz w:val="24"/>
                <w:szCs w:val="24"/>
              </w:rPr>
              <w:t>kodeksa</w:t>
            </w:r>
            <w:r w:rsidR="004B77AD" w:rsidRPr="001E7227">
              <w:rPr>
                <w:rFonts w:ascii="Times New Roman" w:hAnsi="Times New Roman" w:cs="Times New Roman"/>
                <w:sz w:val="24"/>
                <w:szCs w:val="24"/>
              </w:rPr>
              <w:t xml:space="preserve"> Sevišķajā daļā esošajiem pārkāpumiem ir novecojuši un faktiski netiek piemēroti, piemēram, karatē noteikumu mācīšanas pārkāpšana. Daļa no pārkāpumiem paredz sodus par civiltiesisku saistību pārkāpšanu, piemēram, pārkāpumi pasažieru pārvadājumu jomā, taksometru pārvadājumu jomā. Administratīvie sodi par civiltiesisku pārkāpumu ir saglabājami tikai izņēmuma kārtā – ja ir aizskartas būtiskas sabiedriskas intereses vai, ja tas izriet no starptautiskajām saistībām. Pārējos gadījumos no šādiem administratīvajiem pārkāpumiem </w:t>
            </w:r>
            <w:r w:rsidRPr="001E7227">
              <w:rPr>
                <w:rFonts w:ascii="Times New Roman" w:hAnsi="Times New Roman" w:cs="Times New Roman"/>
                <w:sz w:val="24"/>
                <w:szCs w:val="24"/>
              </w:rPr>
              <w:t>ir</w:t>
            </w:r>
            <w:r w:rsidR="004B77AD" w:rsidRPr="001E7227">
              <w:rPr>
                <w:rFonts w:ascii="Times New Roman" w:hAnsi="Times New Roman" w:cs="Times New Roman"/>
                <w:sz w:val="24"/>
                <w:szCs w:val="24"/>
              </w:rPr>
              <w:t xml:space="preserve"> jāatsakās. </w:t>
            </w:r>
            <w:r w:rsidRPr="001E7227">
              <w:rPr>
                <w:rFonts w:ascii="Times New Roman" w:hAnsi="Times New Roman" w:cs="Times New Roman"/>
                <w:sz w:val="24"/>
                <w:szCs w:val="24"/>
              </w:rPr>
              <w:t>Tāpat ir jāatsakās no administratīvajiem pārkāpumiem, kuru sastāvu veido administratīvā akta neizpilde. Šādas situācijas ir jārisina</w:t>
            </w:r>
            <w:r w:rsidR="001E7227">
              <w:rPr>
                <w:rFonts w:ascii="Times New Roman" w:hAnsi="Times New Roman" w:cs="Times New Roman"/>
                <w:sz w:val="24"/>
                <w:szCs w:val="24"/>
              </w:rPr>
              <w:t>,</w:t>
            </w:r>
            <w:r w:rsidRPr="001E7227">
              <w:rPr>
                <w:rFonts w:ascii="Times New Roman" w:hAnsi="Times New Roman" w:cs="Times New Roman"/>
                <w:sz w:val="24"/>
                <w:szCs w:val="24"/>
              </w:rPr>
              <w:t xml:space="preserve"> piemērojot Administratīvā procesa likuma izpildes nodaļu. </w:t>
            </w:r>
          </w:p>
        </w:tc>
      </w:tr>
    </w:tbl>
    <w:p w:rsidR="00834A8D" w:rsidRPr="001E7227" w:rsidRDefault="00834A8D" w:rsidP="001E7227">
      <w:pPr>
        <w:spacing w:after="0" w:line="240" w:lineRule="auto"/>
        <w:rPr>
          <w:rFonts w:ascii="Times New Roman" w:hAnsi="Times New Roman" w:cs="Times New Roman"/>
          <w:sz w:val="24"/>
          <w:szCs w:val="24"/>
        </w:rPr>
      </w:pPr>
    </w:p>
    <w:tbl>
      <w:tblPr>
        <w:tblW w:w="1460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126"/>
        <w:gridCol w:w="1522"/>
        <w:gridCol w:w="888"/>
        <w:gridCol w:w="5954"/>
        <w:gridCol w:w="3402"/>
      </w:tblGrid>
      <w:tr w:rsidR="001875FB" w:rsidRPr="001E7227" w:rsidTr="00834A8D">
        <w:trPr>
          <w:tblCellSpacing w:w="0" w:type="dxa"/>
        </w:trPr>
        <w:tc>
          <w:tcPr>
            <w:tcW w:w="14601" w:type="dxa"/>
            <w:gridSpan w:val="6"/>
            <w:tcBorders>
              <w:top w:val="outset" w:sz="6" w:space="0" w:color="auto"/>
              <w:left w:val="outset" w:sz="6" w:space="0" w:color="auto"/>
              <w:bottom w:val="outset" w:sz="6" w:space="0" w:color="auto"/>
              <w:right w:val="outset" w:sz="6" w:space="0" w:color="auto"/>
            </w:tcBorders>
            <w:hideMark/>
          </w:tcPr>
          <w:p w:rsidR="00D11F4A" w:rsidRPr="001E7227" w:rsidRDefault="00D11F4A" w:rsidP="001E7227">
            <w:pPr>
              <w:spacing w:after="0" w:line="240" w:lineRule="auto"/>
              <w:jc w:val="center"/>
              <w:rPr>
                <w:rFonts w:ascii="Times New Roman" w:eastAsia="Times New Roman" w:hAnsi="Times New Roman" w:cs="Times New Roman"/>
                <w:b/>
                <w:bCs/>
                <w:sz w:val="24"/>
                <w:szCs w:val="24"/>
                <w:lang w:eastAsia="lv-LV"/>
              </w:rPr>
            </w:pPr>
            <w:r w:rsidRPr="001E7227">
              <w:rPr>
                <w:rFonts w:ascii="Times New Roman" w:hAnsi="Times New Roman" w:cs="Times New Roman"/>
                <w:sz w:val="24"/>
                <w:szCs w:val="24"/>
              </w:rPr>
              <w:br w:type="page"/>
            </w:r>
            <w:r w:rsidRPr="001E7227">
              <w:rPr>
                <w:rFonts w:ascii="Times New Roman" w:eastAsia="Times New Roman" w:hAnsi="Times New Roman" w:cs="Times New Roman"/>
                <w:b/>
                <w:bCs/>
                <w:sz w:val="24"/>
                <w:szCs w:val="24"/>
                <w:lang w:eastAsia="lv-LV"/>
              </w:rPr>
              <w:t>V. Tiesību akta projekta atbilstība Latvijas Republikas starptautiskajām saistībām</w:t>
            </w:r>
          </w:p>
        </w:tc>
      </w:tr>
      <w:tr w:rsidR="001875FB" w:rsidRPr="001E7227" w:rsidTr="00834A8D">
        <w:trPr>
          <w:trHeight w:val="786"/>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Saistības pret Eiropas Savienību</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autoSpaceDE w:val="0"/>
              <w:autoSpaceDN w:val="0"/>
              <w:adjustRightInd w:val="0"/>
              <w:spacing w:after="0" w:line="240" w:lineRule="auto"/>
              <w:jc w:val="both"/>
              <w:rPr>
                <w:rFonts w:ascii="Times New Roman" w:eastAsia="Times New Roman" w:hAnsi="Times New Roman" w:cs="Times New Roman"/>
                <w:sz w:val="24"/>
                <w:szCs w:val="24"/>
                <w:lang w:eastAsia="lv-LV"/>
              </w:rPr>
            </w:pPr>
            <w:bookmarkStart w:id="0" w:name="_GoBack"/>
            <w:r w:rsidRPr="001E7227">
              <w:rPr>
                <w:rFonts w:ascii="Times New Roman" w:eastAsia="Times New Roman" w:hAnsi="Times New Roman" w:cs="Times New Roman"/>
                <w:sz w:val="24"/>
                <w:szCs w:val="24"/>
                <w:lang w:eastAsia="lv-LV"/>
              </w:rPr>
              <w:t xml:space="preserve">Padomes </w:t>
            </w:r>
            <w:proofErr w:type="gramStart"/>
            <w:r w:rsidRPr="001E7227">
              <w:rPr>
                <w:rFonts w:ascii="Times New Roman" w:eastAsia="Times New Roman" w:hAnsi="Times New Roman" w:cs="Times New Roman"/>
                <w:sz w:val="24"/>
                <w:szCs w:val="24"/>
                <w:lang w:eastAsia="lv-LV"/>
              </w:rPr>
              <w:t>2005.gada</w:t>
            </w:r>
            <w:proofErr w:type="gramEnd"/>
            <w:r w:rsidRPr="001E7227">
              <w:rPr>
                <w:rFonts w:ascii="Times New Roman" w:eastAsia="Times New Roman" w:hAnsi="Times New Roman" w:cs="Times New Roman"/>
                <w:sz w:val="24"/>
                <w:szCs w:val="24"/>
                <w:lang w:eastAsia="lv-LV"/>
              </w:rPr>
              <w:t xml:space="preserve"> 24.februāra Pamatlēmums 2005/214/TI par savstarpējas atzīšanas principa piemērošanu attiecībā uz finansiālām sankcijām </w:t>
            </w:r>
            <w:bookmarkEnd w:id="0"/>
            <w:r w:rsidRPr="001E7227">
              <w:rPr>
                <w:rFonts w:ascii="Times New Roman" w:eastAsia="Times New Roman" w:hAnsi="Times New Roman" w:cs="Times New Roman"/>
                <w:sz w:val="24"/>
                <w:szCs w:val="24"/>
                <w:lang w:eastAsia="lv-LV"/>
              </w:rPr>
              <w:t>(turpmāk – Pamatlēmums 2005/214)</w:t>
            </w:r>
          </w:p>
          <w:p w:rsidR="00D11F4A" w:rsidRPr="001E7227" w:rsidRDefault="00D11F4A" w:rsidP="001E7227">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D11F4A" w:rsidRPr="001E7227" w:rsidRDefault="00C816D7" w:rsidP="001E7227">
            <w:pPr>
              <w:autoSpaceDE w:val="0"/>
              <w:autoSpaceDN w:val="0"/>
              <w:adjustRightInd w:val="0"/>
              <w:spacing w:after="0" w:line="240" w:lineRule="auto"/>
              <w:jc w:val="both"/>
              <w:rPr>
                <w:rFonts w:ascii="Times New Roman" w:hAnsi="Times New Roman" w:cs="Times New Roman"/>
                <w:b/>
                <w:sz w:val="24"/>
                <w:szCs w:val="24"/>
              </w:rPr>
            </w:pPr>
            <w:r w:rsidRPr="001E7227">
              <w:rPr>
                <w:rFonts w:ascii="Times New Roman" w:eastAsia="Times New Roman" w:hAnsi="Times New Roman" w:cs="Times New Roman"/>
                <w:sz w:val="24"/>
                <w:szCs w:val="24"/>
                <w:lang w:eastAsia="lv-LV"/>
              </w:rPr>
              <w:t xml:space="preserve">Padomes </w:t>
            </w:r>
            <w:proofErr w:type="gramStart"/>
            <w:r w:rsidRPr="001E7227">
              <w:rPr>
                <w:rFonts w:ascii="Times New Roman" w:eastAsia="Times New Roman" w:hAnsi="Times New Roman" w:cs="Times New Roman"/>
                <w:sz w:val="24"/>
                <w:szCs w:val="24"/>
                <w:lang w:eastAsia="lv-LV"/>
              </w:rPr>
              <w:t>2009.gada</w:t>
            </w:r>
            <w:proofErr w:type="gramEnd"/>
            <w:r w:rsidRPr="001E7227">
              <w:rPr>
                <w:rFonts w:ascii="Times New Roman" w:eastAsia="Times New Roman" w:hAnsi="Times New Roman" w:cs="Times New Roman"/>
                <w:sz w:val="24"/>
                <w:szCs w:val="24"/>
                <w:lang w:eastAsia="lv-LV"/>
              </w:rPr>
              <w:t xml:space="preserve"> 26.februāra Pamatlēmums 2009/299/TI, ar ko groza Pamatlēmumus 2002/584/TI, 2005/214/TI, 2006/783/TI, 2008/909/TI un 2008/947/TI, tādējādi stiprinot personu procesuālās tiesības un veicinot savstarpējas atzīšanas principa piemērošanu attiecībā uz aizmuguriskiem nolēmumiem (turpmāk – Pamatlēmums 2009/299)</w:t>
            </w:r>
          </w:p>
        </w:tc>
      </w:tr>
      <w:tr w:rsidR="001875FB" w:rsidRPr="001E7227" w:rsidTr="00834A8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Citas starptautiskās saistības</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w:t>
            </w:r>
          </w:p>
        </w:tc>
        <w:tc>
          <w:tcPr>
            <w:tcW w:w="2126"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Cita informācija</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Style w:val="Hipersaite"/>
                <w:rFonts w:ascii="Times New Roman" w:hAnsi="Times New Roman" w:cs="Times New Roman"/>
                <w:color w:val="auto"/>
                <w:sz w:val="24"/>
                <w:szCs w:val="24"/>
                <w:lang w:eastAsia="lv-LV"/>
              </w:rPr>
            </w:pPr>
            <w:r w:rsidRPr="001E7227">
              <w:rPr>
                <w:rFonts w:ascii="Times New Roman" w:eastAsia="Times New Roman" w:hAnsi="Times New Roman" w:cs="Times New Roman"/>
                <w:sz w:val="24"/>
                <w:szCs w:val="24"/>
                <w:lang w:eastAsia="lv-LV"/>
              </w:rPr>
              <w:t>Nav.</w:t>
            </w:r>
          </w:p>
          <w:p w:rsidR="002300BE" w:rsidRPr="001E7227" w:rsidRDefault="002300BE" w:rsidP="001E7227">
            <w:pPr>
              <w:spacing w:after="0" w:line="240" w:lineRule="auto"/>
              <w:ind w:firstLineChars="230" w:firstLine="552"/>
              <w:rPr>
                <w:rFonts w:ascii="Times New Roman" w:eastAsia="Times New Roman" w:hAnsi="Times New Roman" w:cs="Times New Roman"/>
                <w:sz w:val="24"/>
                <w:szCs w:val="24"/>
                <w:lang w:eastAsia="lv-LV"/>
              </w:rPr>
            </w:pPr>
          </w:p>
        </w:tc>
      </w:tr>
      <w:tr w:rsidR="001875FB" w:rsidRPr="001E7227" w:rsidTr="00834A8D">
        <w:trPr>
          <w:trHeight w:val="523"/>
          <w:tblCellSpacing w:w="0" w:type="dxa"/>
        </w:trPr>
        <w:tc>
          <w:tcPr>
            <w:tcW w:w="14601" w:type="dxa"/>
            <w:gridSpan w:val="6"/>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1.tabula</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Tiesību akta projekta atbilstība ES tiesību aktiem</w:t>
            </w:r>
          </w:p>
        </w:tc>
      </w:tr>
      <w:tr w:rsidR="001875FB" w:rsidRPr="001E7227" w:rsidTr="00834A8D">
        <w:trPr>
          <w:trHeight w:val="165"/>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A</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B</w:t>
            </w:r>
          </w:p>
        </w:tc>
        <w:tc>
          <w:tcPr>
            <w:tcW w:w="5954" w:type="dxa"/>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C</w:t>
            </w:r>
          </w:p>
        </w:tc>
        <w:tc>
          <w:tcPr>
            <w:tcW w:w="3402" w:type="dxa"/>
            <w:tcBorders>
              <w:top w:val="outset" w:sz="6" w:space="0" w:color="auto"/>
              <w:left w:val="outset" w:sz="6" w:space="0" w:color="auto"/>
              <w:bottom w:val="outset" w:sz="6" w:space="0" w:color="auto"/>
              <w:right w:val="outset" w:sz="6" w:space="0" w:color="auto"/>
            </w:tcBorders>
            <w:vAlign w:val="center"/>
            <w:hideMark/>
          </w:tcPr>
          <w:p w:rsidR="002300BE" w:rsidRPr="001E7227" w:rsidRDefault="00C816D7" w:rsidP="001E7227">
            <w:pPr>
              <w:spacing w:after="0" w:line="240" w:lineRule="auto"/>
              <w:ind w:firstLineChars="709" w:firstLine="1702"/>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D</w:t>
            </w:r>
          </w:p>
        </w:tc>
      </w:tr>
      <w:tr w:rsidR="001875FB" w:rsidRPr="001E7227" w:rsidTr="00834A8D">
        <w:trPr>
          <w:trHeight w:val="366"/>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lastRenderedPageBreak/>
              <w:t>1.pants</w:t>
            </w:r>
            <w:proofErr w:type="gramEnd"/>
            <w:r w:rsidRPr="001E7227">
              <w:rPr>
                <w:rFonts w:ascii="Times New Roman" w:eastAsia="Times New Roman" w:hAnsi="Times New Roman" w:cs="Times New Roman"/>
                <w:sz w:val="24"/>
                <w:szCs w:val="24"/>
                <w:lang w:eastAsia="lv-LV"/>
              </w:rPr>
              <w:t xml:space="preserve"> </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lastRenderedPageBreak/>
              <w:t xml:space="preserve">294.pants, 297.panta </w:t>
            </w:r>
            <w:r w:rsidRPr="00D80A3A">
              <w:rPr>
                <w:rFonts w:ascii="Times New Roman" w:eastAsia="Times New Roman" w:hAnsi="Times New Roman" w:cs="Times New Roman"/>
                <w:sz w:val="24"/>
                <w:szCs w:val="24"/>
                <w:lang w:eastAsia="lv-LV"/>
              </w:rPr>
              <w:lastRenderedPageBreak/>
              <w:t>1.punkts, 309</w:t>
            </w:r>
            <w:r w:rsidR="00C816D7" w:rsidRPr="00D80A3A">
              <w:rPr>
                <w:rFonts w:ascii="Times New Roman" w:eastAsia="Times New Roman" w:hAnsi="Times New Roman" w:cs="Times New Roman"/>
                <w:sz w:val="24"/>
                <w:szCs w:val="24"/>
                <w:lang w:eastAsia="lv-LV"/>
              </w:rPr>
              <w:t>.panta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Uz administratīvo pārkāpumu procesu Latvijā attiecināms Pamatlēmuma 2005/214 </w:t>
            </w:r>
            <w:proofErr w:type="gramStart"/>
            <w:r w:rsidRPr="001E7227">
              <w:rPr>
                <w:rFonts w:ascii="Times New Roman" w:eastAsia="Times New Roman" w:hAnsi="Times New Roman" w:cs="Times New Roman"/>
                <w:sz w:val="24"/>
                <w:szCs w:val="24"/>
                <w:lang w:eastAsia="lv-LV"/>
              </w:rPr>
              <w:t>1.panta</w:t>
            </w:r>
            <w:proofErr w:type="gram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a)punkta</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iii</w:t>
            </w:r>
            <w:proofErr w:type="spellEnd"/>
            <w:r w:rsidRPr="001E7227">
              <w:rPr>
                <w:rFonts w:ascii="Times New Roman" w:eastAsia="Times New Roman" w:hAnsi="Times New Roman" w:cs="Times New Roman"/>
                <w:sz w:val="24"/>
                <w:szCs w:val="24"/>
                <w:lang w:eastAsia="lv-LV"/>
              </w:rPr>
              <w:t xml:space="preserve">) un </w:t>
            </w:r>
            <w:proofErr w:type="spellStart"/>
            <w:r w:rsidRPr="001E7227">
              <w:rPr>
                <w:rFonts w:ascii="Times New Roman" w:eastAsia="Times New Roman" w:hAnsi="Times New Roman" w:cs="Times New Roman"/>
                <w:sz w:val="24"/>
                <w:szCs w:val="24"/>
                <w:lang w:eastAsia="lv-LV"/>
              </w:rPr>
              <w:t>iv)apakšpunkts</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b)punkta</w:t>
            </w:r>
            <w:proofErr w:type="spellEnd"/>
            <w:r w:rsidRPr="001E7227">
              <w:rPr>
                <w:rFonts w:ascii="Times New Roman" w:eastAsia="Times New Roman" w:hAnsi="Times New Roman" w:cs="Times New Roman"/>
                <w:sz w:val="24"/>
                <w:szCs w:val="24"/>
                <w:lang w:eastAsia="lv-LV"/>
              </w:rPr>
              <w:t xml:space="preserve"> i) un </w:t>
            </w:r>
            <w:proofErr w:type="spellStart"/>
            <w:r w:rsidRPr="001E7227">
              <w:rPr>
                <w:rFonts w:ascii="Times New Roman" w:eastAsia="Times New Roman" w:hAnsi="Times New Roman" w:cs="Times New Roman"/>
                <w:sz w:val="24"/>
                <w:szCs w:val="24"/>
                <w:lang w:eastAsia="lv-LV"/>
              </w:rPr>
              <w:t>iii)apakšpunkts</w:t>
            </w:r>
            <w:proofErr w:type="spellEnd"/>
            <w:r w:rsidRPr="001E7227">
              <w:rPr>
                <w:rFonts w:ascii="Times New Roman" w:eastAsia="Times New Roman" w:hAnsi="Times New Roman" w:cs="Times New Roman"/>
                <w:sz w:val="24"/>
                <w:szCs w:val="24"/>
                <w:lang w:eastAsia="lv-LV"/>
              </w:rPr>
              <w:t>.</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Likumprojekts neparedz </w:t>
            </w:r>
            <w:r w:rsidRPr="001E7227">
              <w:rPr>
                <w:rFonts w:ascii="Times New Roman" w:eastAsia="Times New Roman" w:hAnsi="Times New Roman" w:cs="Times New Roman"/>
                <w:sz w:val="24"/>
                <w:szCs w:val="24"/>
                <w:lang w:eastAsia="lv-LV"/>
              </w:rPr>
              <w:lastRenderedPageBreak/>
              <w:t>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Pamatlēmuma 2005/214 </w:t>
            </w:r>
            <w:proofErr w:type="gramStart"/>
            <w:r w:rsidRPr="001E7227">
              <w:rPr>
                <w:rFonts w:ascii="Times New Roman" w:eastAsia="Times New Roman" w:hAnsi="Times New Roman" w:cs="Times New Roman"/>
                <w:sz w:val="24"/>
                <w:szCs w:val="24"/>
                <w:lang w:eastAsia="lv-LV"/>
              </w:rPr>
              <w:t>2.panta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valsts pienākumu informēt Padomes Ģenerālsekretariātu</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par valsts kompetentajām iestādēm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2.panta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301</w:t>
            </w:r>
            <w:r w:rsidR="00C816D7" w:rsidRPr="00D80A3A">
              <w:rPr>
                <w:rFonts w:ascii="Times New Roman" w:eastAsia="Times New Roman" w:hAnsi="Times New Roman" w:cs="Times New Roman"/>
                <w:sz w:val="24"/>
                <w:szCs w:val="24"/>
                <w:lang w:eastAsia="lv-LV"/>
              </w:rPr>
              <w:t xml:space="preserve">.pants </w:t>
            </w:r>
          </w:p>
          <w:p w:rsidR="00D11F4A" w:rsidRPr="00D80A3A"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2.panta</w:t>
            </w:r>
            <w:proofErr w:type="gramEnd"/>
            <w:r w:rsidRPr="001E7227">
              <w:rPr>
                <w:rFonts w:ascii="Times New Roman" w:eastAsia="Times New Roman" w:hAnsi="Times New Roman" w:cs="Times New Roman"/>
                <w:sz w:val="24"/>
                <w:szCs w:val="24"/>
                <w:lang w:eastAsia="lv-LV"/>
              </w:rPr>
              <w:t xml:space="preserve">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Padomes Ģenerālsekretariāta</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uzdevumiem.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3.pants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306</w:t>
            </w:r>
            <w:r w:rsidR="00C816D7" w:rsidRPr="00D80A3A">
              <w:rPr>
                <w:rFonts w:ascii="Times New Roman" w:eastAsia="Times New Roman" w:hAnsi="Times New Roman" w:cs="Times New Roman"/>
                <w:sz w:val="24"/>
                <w:szCs w:val="24"/>
                <w:lang w:eastAsia="lv-LV"/>
              </w:rPr>
              <w:t>.pants,</w:t>
            </w:r>
          </w:p>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298</w:t>
            </w:r>
            <w:r w:rsidR="00C816D7" w:rsidRPr="00D80A3A">
              <w:rPr>
                <w:rFonts w:ascii="Times New Roman" w:eastAsia="Times New Roman" w:hAnsi="Times New Roman" w:cs="Times New Roman"/>
                <w:sz w:val="24"/>
                <w:szCs w:val="24"/>
                <w:lang w:eastAsia="lv-LV"/>
              </w:rPr>
              <w:t>.panta pirmās daļas 2., 3., 8.punkts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Piezīme: pamattiesības un pamatbrīvības garantē gan Latvijas Republikas Satversme, gan Latvijai saistoši starptautiskie līgumi, </w:t>
            </w:r>
            <w:proofErr w:type="spellStart"/>
            <w:r w:rsidRPr="001E7227">
              <w:rPr>
                <w:rFonts w:ascii="Times New Roman" w:eastAsia="Times New Roman" w:hAnsi="Times New Roman" w:cs="Times New Roman"/>
                <w:sz w:val="24"/>
                <w:szCs w:val="24"/>
                <w:lang w:eastAsia="lv-LV"/>
              </w:rPr>
              <w:t>t.i</w:t>
            </w:r>
            <w:proofErr w:type="spellEnd"/>
            <w:r w:rsidRPr="001E7227">
              <w:rPr>
                <w:rFonts w:ascii="Times New Roman" w:eastAsia="Times New Roman" w:hAnsi="Times New Roman" w:cs="Times New Roman"/>
                <w:sz w:val="24"/>
                <w:szCs w:val="24"/>
                <w:lang w:eastAsia="lv-LV"/>
              </w:rPr>
              <w:t>., augstāka juridiskā spēka tiesību akti.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297</w:t>
            </w:r>
            <w:r w:rsidR="00C816D7" w:rsidRPr="00D80A3A">
              <w:rPr>
                <w:rFonts w:ascii="Times New Roman" w:eastAsia="Times New Roman" w:hAnsi="Times New Roman" w:cs="Times New Roman"/>
                <w:sz w:val="24"/>
                <w:szCs w:val="24"/>
                <w:lang w:eastAsia="lv-LV"/>
              </w:rPr>
              <w:t>.panta 2.punkts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2.punkts un Pamatlēmuma 2005/214 Pielikums (</w:t>
            </w:r>
            <w:r w:rsidRPr="001E7227">
              <w:rPr>
                <w:rFonts w:ascii="Times New Roman" w:eastAsia="Times New Roman" w:hAnsi="Times New Roman" w:cs="Times New Roman"/>
                <w:i/>
                <w:sz w:val="24"/>
                <w:szCs w:val="24"/>
                <w:lang w:eastAsia="lv-LV"/>
              </w:rPr>
              <w:t>Apliecība</w:t>
            </w:r>
            <w:r w:rsidRPr="001E7227">
              <w:rPr>
                <w:rFonts w:ascii="Times New Roman" w:eastAsia="Times New Roman" w:hAnsi="Times New Roman" w:cs="Times New Roman"/>
                <w:sz w:val="24"/>
                <w:szCs w:val="24"/>
                <w:lang w:eastAsia="lv-LV"/>
              </w:rPr>
              <w:t>) (grozīts ar Pamatlēmuma 2009/299 3.panta 3.punktu)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309</w:t>
            </w:r>
            <w:r w:rsidR="00C816D7" w:rsidRPr="00D80A3A">
              <w:rPr>
                <w:rFonts w:ascii="Times New Roman" w:eastAsia="Times New Roman" w:hAnsi="Times New Roman" w:cs="Times New Roman"/>
                <w:sz w:val="24"/>
                <w:szCs w:val="24"/>
                <w:lang w:eastAsia="lv-LV"/>
              </w:rPr>
              <w:t>.panta pirmā un otra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daļēji.* Pilnībā tiks pārņemts ar Ministru kabineta noteikumiem par īpaša dokumenta formu un saturu sadarbībā ar Eiropas Savienības valstīm mantiska rakstura piedziņas nodrošināšanai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297</w:t>
            </w:r>
            <w:r w:rsidR="00C816D7" w:rsidRPr="00D80A3A">
              <w:rPr>
                <w:rFonts w:ascii="Times New Roman" w:eastAsia="Times New Roman" w:hAnsi="Times New Roman" w:cs="Times New Roman"/>
                <w:sz w:val="24"/>
                <w:szCs w:val="24"/>
                <w:lang w:eastAsia="lv-LV"/>
              </w:rPr>
              <w:t>.panta 1.punkts</w:t>
            </w:r>
          </w:p>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309</w:t>
            </w:r>
            <w:r w:rsidR="00C816D7" w:rsidRPr="00D80A3A">
              <w:rPr>
                <w:rFonts w:ascii="Times New Roman" w:eastAsia="Times New Roman" w:hAnsi="Times New Roman" w:cs="Times New Roman"/>
                <w:sz w:val="24"/>
                <w:szCs w:val="24"/>
                <w:lang w:eastAsia="lv-LV"/>
              </w:rPr>
              <w:t>.panta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4.punkts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309</w:t>
            </w:r>
            <w:r w:rsidR="00C816D7" w:rsidRPr="00D80A3A">
              <w:rPr>
                <w:rFonts w:ascii="Times New Roman" w:eastAsia="Times New Roman" w:hAnsi="Times New Roman" w:cs="Times New Roman"/>
                <w:sz w:val="24"/>
                <w:szCs w:val="24"/>
                <w:lang w:eastAsia="lv-LV"/>
              </w:rPr>
              <w:t>.panta ceturtā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5.punkts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jo norma attiecas tikai uz centrālās iestādes (Tieslietu ministrijas) pienākumu</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noskaidrot kompetento iestādi citā Eiropas Savienības valstī</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6.punkts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atsevišķi jāpārņem, jo norma attiecas uz iestāžu sadarbības vispārīgajiem principiem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4.panta</w:t>
            </w:r>
            <w:proofErr w:type="gramEnd"/>
            <w:r w:rsidRPr="001E7227">
              <w:rPr>
                <w:rFonts w:ascii="Times New Roman" w:eastAsia="Times New Roman" w:hAnsi="Times New Roman" w:cs="Times New Roman"/>
                <w:sz w:val="24"/>
                <w:szCs w:val="24"/>
                <w:lang w:eastAsia="lv-LV"/>
              </w:rPr>
              <w:t xml:space="preserve"> 7.punkts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jo norma attiecas tikai uz Apvienoto Karalisti un Īriju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5.panta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 xml:space="preserve"> 298</w:t>
            </w:r>
            <w:r w:rsidR="00C816D7" w:rsidRPr="00D80A3A">
              <w:rPr>
                <w:rFonts w:ascii="Times New Roman" w:eastAsia="Times New Roman" w:hAnsi="Times New Roman" w:cs="Times New Roman"/>
                <w:sz w:val="24"/>
                <w:szCs w:val="24"/>
                <w:lang w:eastAsia="lv-LV"/>
              </w:rPr>
              <w:t>.panta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Administratīvi sodāmi Latvijā ir Pamatlēmuma 2005/214 </w:t>
            </w:r>
            <w:proofErr w:type="gramStart"/>
            <w:r w:rsidRPr="001E7227">
              <w:rPr>
                <w:rFonts w:ascii="Times New Roman" w:eastAsia="Times New Roman" w:hAnsi="Times New Roman" w:cs="Times New Roman"/>
                <w:sz w:val="24"/>
                <w:szCs w:val="24"/>
                <w:lang w:eastAsia="lv-LV"/>
              </w:rPr>
              <w:t>5.panta</w:t>
            </w:r>
            <w:proofErr w:type="gramEnd"/>
            <w:r w:rsidRPr="001E7227">
              <w:rPr>
                <w:rFonts w:ascii="Times New Roman" w:eastAsia="Times New Roman" w:hAnsi="Times New Roman" w:cs="Times New Roman"/>
                <w:sz w:val="24"/>
                <w:szCs w:val="24"/>
                <w:lang w:eastAsia="lv-LV"/>
              </w:rPr>
              <w:t xml:space="preserve"> 1.punktā minētie pārkāpumi ceļu satiksmē, preču kontrabanda, kā arī intelektuālā īpašuma tiesību pārkāpumi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5.panta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Padomes uzdevumiem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5.panta</w:t>
            </w:r>
            <w:proofErr w:type="gramEnd"/>
            <w:r w:rsidRPr="001E7227">
              <w:rPr>
                <w:rFonts w:ascii="Times New Roman" w:eastAsia="Times New Roman" w:hAnsi="Times New Roman" w:cs="Times New Roman"/>
                <w:sz w:val="24"/>
                <w:szCs w:val="24"/>
                <w:lang w:eastAsia="lv-LV"/>
              </w:rPr>
              <w:t xml:space="preserve">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298</w:t>
            </w:r>
            <w:r w:rsidR="00C816D7" w:rsidRPr="00D80A3A">
              <w:rPr>
                <w:rFonts w:ascii="Times New Roman" w:eastAsia="Times New Roman" w:hAnsi="Times New Roman" w:cs="Times New Roman"/>
                <w:sz w:val="24"/>
                <w:szCs w:val="24"/>
                <w:lang w:eastAsia="lv-LV"/>
              </w:rPr>
              <w:t>.panta pirmās daļas 4.punkts</w:t>
            </w:r>
          </w:p>
          <w:p w:rsidR="00D11F4A" w:rsidRPr="00D80A3A" w:rsidRDefault="00D11F4A" w:rsidP="001E7227">
            <w:pPr>
              <w:spacing w:after="0" w:line="240" w:lineRule="auto"/>
              <w:rPr>
                <w:rFonts w:ascii="Times New Roman" w:eastAsia="Times New Roman" w:hAnsi="Times New Roman" w:cs="Times New Roman"/>
                <w:sz w:val="24"/>
                <w:szCs w:val="24"/>
                <w:highlight w:val="yellow"/>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6.pants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302</w:t>
            </w:r>
            <w:r w:rsidR="00C816D7" w:rsidRPr="00D80A3A">
              <w:rPr>
                <w:rFonts w:ascii="Times New Roman" w:eastAsia="Times New Roman" w:hAnsi="Times New Roman" w:cs="Times New Roman"/>
                <w:sz w:val="24"/>
                <w:szCs w:val="24"/>
                <w:lang w:eastAsia="lv-LV"/>
              </w:rPr>
              <w:t xml:space="preserve">.panta pirmā un otrā daļa </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7.panta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298</w:t>
            </w:r>
            <w:r w:rsidR="00C816D7" w:rsidRPr="00D80A3A">
              <w:rPr>
                <w:rFonts w:ascii="Times New Roman" w:eastAsia="Times New Roman" w:hAnsi="Times New Roman" w:cs="Times New Roman"/>
                <w:sz w:val="24"/>
                <w:szCs w:val="24"/>
                <w:lang w:eastAsia="lv-LV"/>
              </w:rPr>
              <w:t>.panta pirmās daļas 1.punkts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7.panta</w:t>
            </w:r>
            <w:proofErr w:type="gramEnd"/>
            <w:r w:rsidRPr="001E7227">
              <w:rPr>
                <w:rFonts w:ascii="Times New Roman" w:eastAsia="Times New Roman" w:hAnsi="Times New Roman" w:cs="Times New Roman"/>
                <w:sz w:val="24"/>
                <w:szCs w:val="24"/>
                <w:lang w:eastAsia="lv-LV"/>
              </w:rPr>
              <w:t xml:space="preserve"> 2.punkts (grozīts ar Pamatlēmuma 2009/299  3.panta 1.punktu)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298</w:t>
            </w:r>
            <w:r w:rsidR="00C816D7" w:rsidRPr="00D80A3A">
              <w:rPr>
                <w:rFonts w:ascii="Times New Roman" w:eastAsia="Times New Roman" w:hAnsi="Times New Roman" w:cs="Times New Roman"/>
                <w:sz w:val="24"/>
                <w:szCs w:val="24"/>
                <w:lang w:eastAsia="lv-LV"/>
              </w:rPr>
              <w:t>.panta pirmā un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7.panta</w:t>
            </w:r>
            <w:proofErr w:type="gramEnd"/>
            <w:r w:rsidRPr="001E7227">
              <w:rPr>
                <w:rFonts w:ascii="Times New Roman" w:eastAsia="Times New Roman" w:hAnsi="Times New Roman" w:cs="Times New Roman"/>
                <w:sz w:val="24"/>
                <w:szCs w:val="24"/>
                <w:lang w:eastAsia="lv-LV"/>
              </w:rPr>
              <w:t xml:space="preserve"> 3.punkts (grozīts ar Pamatlēmuma 2009/299  3.panta 2.punktu)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300</w:t>
            </w:r>
            <w:r w:rsidR="00C816D7" w:rsidRPr="00D80A3A">
              <w:rPr>
                <w:rFonts w:ascii="Times New Roman" w:eastAsia="Times New Roman" w:hAnsi="Times New Roman" w:cs="Times New Roman"/>
                <w:sz w:val="24"/>
                <w:szCs w:val="24"/>
                <w:lang w:eastAsia="lv-LV"/>
              </w:rPr>
              <w:t>.panta piektā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8.panta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304</w:t>
            </w:r>
            <w:r w:rsidR="00C816D7" w:rsidRPr="00D80A3A">
              <w:rPr>
                <w:rFonts w:ascii="Times New Roman" w:eastAsia="Times New Roman" w:hAnsi="Times New Roman" w:cs="Times New Roman"/>
                <w:sz w:val="24"/>
                <w:szCs w:val="24"/>
                <w:lang w:eastAsia="lv-LV"/>
              </w:rPr>
              <w:t>.panta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8.panta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305</w:t>
            </w:r>
            <w:r w:rsidR="00C816D7" w:rsidRPr="00D80A3A">
              <w:rPr>
                <w:rFonts w:ascii="Times New Roman" w:eastAsia="Times New Roman" w:hAnsi="Times New Roman" w:cs="Times New Roman"/>
                <w:sz w:val="24"/>
                <w:szCs w:val="24"/>
                <w:lang w:eastAsia="lv-LV"/>
              </w:rPr>
              <w:t>.panta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9.panta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304</w:t>
            </w:r>
            <w:r w:rsidR="00C816D7" w:rsidRPr="00D80A3A">
              <w:rPr>
                <w:rFonts w:ascii="Times New Roman" w:eastAsia="Times New Roman" w:hAnsi="Times New Roman" w:cs="Times New Roman"/>
                <w:sz w:val="24"/>
                <w:szCs w:val="24"/>
                <w:lang w:eastAsia="lv-LV"/>
              </w:rPr>
              <w:t>.panta pirmā daļa,</w:t>
            </w:r>
          </w:p>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302</w:t>
            </w:r>
            <w:r w:rsidR="00C816D7" w:rsidRPr="00D80A3A">
              <w:rPr>
                <w:rFonts w:ascii="Times New Roman" w:eastAsia="Times New Roman" w:hAnsi="Times New Roman" w:cs="Times New Roman"/>
                <w:sz w:val="24"/>
                <w:szCs w:val="24"/>
                <w:lang w:eastAsia="lv-LV"/>
              </w:rPr>
              <w:t xml:space="preserve">.panta pirmā daļa, </w:t>
            </w:r>
            <w:r w:rsidRPr="00D80A3A">
              <w:rPr>
                <w:rFonts w:ascii="Times New Roman" w:eastAsia="Times New Roman" w:hAnsi="Times New Roman" w:cs="Times New Roman"/>
                <w:sz w:val="24"/>
                <w:szCs w:val="24"/>
                <w:lang w:eastAsia="lv-LV"/>
              </w:rPr>
              <w:lastRenderedPageBreak/>
              <w:t>303</w:t>
            </w:r>
            <w:r w:rsidR="00C816D7" w:rsidRPr="00D80A3A">
              <w:rPr>
                <w:rFonts w:ascii="Times New Roman" w:eastAsia="Times New Roman" w:hAnsi="Times New Roman" w:cs="Times New Roman"/>
                <w:sz w:val="24"/>
                <w:szCs w:val="24"/>
                <w:lang w:eastAsia="lv-LV"/>
              </w:rPr>
              <w:t>.pants,</w:t>
            </w:r>
          </w:p>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307</w:t>
            </w:r>
            <w:r w:rsidR="00C816D7" w:rsidRPr="00D80A3A">
              <w:rPr>
                <w:rFonts w:ascii="Times New Roman" w:eastAsia="Times New Roman" w:hAnsi="Times New Roman" w:cs="Times New Roman"/>
                <w:sz w:val="24"/>
                <w:szCs w:val="24"/>
                <w:lang w:eastAsia="lv-LV"/>
              </w:rPr>
              <w:t>.panta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Pamatlēmuma 2005/214 </w:t>
            </w:r>
            <w:proofErr w:type="gramStart"/>
            <w:r w:rsidRPr="001E7227">
              <w:rPr>
                <w:rFonts w:ascii="Times New Roman" w:eastAsia="Times New Roman" w:hAnsi="Times New Roman" w:cs="Times New Roman"/>
                <w:sz w:val="24"/>
                <w:szCs w:val="24"/>
                <w:lang w:eastAsia="lv-LV"/>
              </w:rPr>
              <w:t>9.panta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302</w:t>
            </w:r>
            <w:r w:rsidR="00C816D7" w:rsidRPr="00D80A3A">
              <w:rPr>
                <w:rFonts w:ascii="Times New Roman" w:eastAsia="Times New Roman" w:hAnsi="Times New Roman" w:cs="Times New Roman"/>
                <w:sz w:val="24"/>
                <w:szCs w:val="24"/>
                <w:lang w:eastAsia="lv-LV"/>
              </w:rPr>
              <w:t>.panta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9.panta</w:t>
            </w:r>
            <w:proofErr w:type="gramEnd"/>
            <w:r w:rsidRPr="001E7227">
              <w:rPr>
                <w:rFonts w:ascii="Times New Roman" w:eastAsia="Times New Roman" w:hAnsi="Times New Roman" w:cs="Times New Roman"/>
                <w:sz w:val="24"/>
                <w:szCs w:val="24"/>
                <w:lang w:eastAsia="lv-LV"/>
              </w:rPr>
              <w:t xml:space="preserve">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297</w:t>
            </w:r>
            <w:r w:rsidR="00C816D7" w:rsidRPr="00D80A3A">
              <w:rPr>
                <w:rFonts w:ascii="Times New Roman" w:eastAsia="Times New Roman" w:hAnsi="Times New Roman" w:cs="Times New Roman"/>
                <w:sz w:val="24"/>
                <w:szCs w:val="24"/>
                <w:lang w:eastAsia="lv-LV"/>
              </w:rPr>
              <w:t>.panta 2.punkts</w:t>
            </w:r>
          </w:p>
          <w:p w:rsidR="00D11F4A" w:rsidRPr="00D80A3A"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10.pants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11F4A" w:rsidP="001E7227">
            <w:pPr>
              <w:pStyle w:val="Sarakstarindkopa"/>
              <w:numPr>
                <w:ilvl w:val="0"/>
                <w:numId w:val="7"/>
              </w:numPr>
              <w:spacing w:after="0" w:line="240" w:lineRule="auto"/>
              <w:contextualSpacing/>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Netiek pārņemts*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Administratīvo pārkāpumu process šādu instrumentu neparedz</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11.panta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308</w:t>
            </w:r>
            <w:r w:rsidR="00C816D7" w:rsidRPr="00D80A3A">
              <w:rPr>
                <w:rFonts w:ascii="Times New Roman" w:eastAsia="Times New Roman" w:hAnsi="Times New Roman" w:cs="Times New Roman"/>
                <w:sz w:val="24"/>
                <w:szCs w:val="24"/>
                <w:lang w:eastAsia="lv-LV"/>
              </w:rPr>
              <w:t>.panta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11.panta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305.pants 308</w:t>
            </w:r>
            <w:r w:rsidR="00C816D7" w:rsidRPr="00D80A3A">
              <w:rPr>
                <w:rFonts w:ascii="Times New Roman" w:eastAsia="Times New Roman" w:hAnsi="Times New Roman" w:cs="Times New Roman"/>
                <w:sz w:val="24"/>
                <w:szCs w:val="24"/>
                <w:lang w:eastAsia="lv-LV"/>
              </w:rPr>
              <w:t>.panta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Likumprojekts neparedz kompetento iestāžu tiesības pārskatīt citas dalībvalsts lēmumu, </w:t>
            </w: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to pamatojumu un piemērotā soda apjomu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12.panta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312</w:t>
            </w:r>
            <w:r w:rsidR="00C816D7" w:rsidRPr="00D80A3A">
              <w:rPr>
                <w:rFonts w:ascii="Times New Roman" w:eastAsia="Times New Roman" w:hAnsi="Times New Roman" w:cs="Times New Roman"/>
                <w:sz w:val="24"/>
                <w:szCs w:val="24"/>
                <w:lang w:eastAsia="lv-LV"/>
              </w:rPr>
              <w:t>.panta 1.punkts.</w:t>
            </w:r>
          </w:p>
          <w:p w:rsidR="00D11F4A" w:rsidRPr="00D80A3A" w:rsidRDefault="00C816D7"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Lēmuma atsaukšanas iemesli izriet no likumprojektā ietvertā regulējuma kopumā</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12.panta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308</w:t>
            </w:r>
            <w:r w:rsidR="00C816D7" w:rsidRPr="00D80A3A">
              <w:rPr>
                <w:rFonts w:ascii="Times New Roman" w:eastAsia="Times New Roman" w:hAnsi="Times New Roman" w:cs="Times New Roman"/>
                <w:sz w:val="24"/>
                <w:szCs w:val="24"/>
                <w:lang w:eastAsia="lv-LV"/>
              </w:rPr>
              <w:t>.panta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13.pants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307</w:t>
            </w:r>
            <w:r w:rsidR="00C816D7" w:rsidRPr="00D80A3A">
              <w:rPr>
                <w:rFonts w:ascii="Times New Roman" w:eastAsia="Times New Roman" w:hAnsi="Times New Roman" w:cs="Times New Roman"/>
                <w:sz w:val="24"/>
                <w:szCs w:val="24"/>
                <w:lang w:eastAsia="lv-LV"/>
              </w:rPr>
              <w:t>.panta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pilnībā* </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14.pants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299</w:t>
            </w:r>
            <w:r w:rsidR="00C816D7" w:rsidRPr="00D80A3A">
              <w:rPr>
                <w:rFonts w:ascii="Times New Roman" w:eastAsia="Times New Roman" w:hAnsi="Times New Roman" w:cs="Times New Roman"/>
                <w:sz w:val="24"/>
                <w:szCs w:val="24"/>
                <w:lang w:eastAsia="lv-LV"/>
              </w:rPr>
              <w:t>.pants</w:t>
            </w:r>
          </w:p>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303</w:t>
            </w:r>
            <w:r w:rsidR="00C816D7" w:rsidRPr="00D80A3A">
              <w:rPr>
                <w:rFonts w:ascii="Times New Roman" w:eastAsia="Times New Roman" w:hAnsi="Times New Roman" w:cs="Times New Roman"/>
                <w:sz w:val="24"/>
                <w:szCs w:val="24"/>
                <w:lang w:eastAsia="lv-LV"/>
              </w:rPr>
              <w:t>.panta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daļēji*. </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Izmantojot Pamatlēmuma 2005/214 10.punktā minēto rīcības brīvību, netiek pārņemts Pamatlēmuma 2005/214 </w:t>
            </w:r>
            <w:proofErr w:type="gramStart"/>
            <w:r w:rsidRPr="001E7227">
              <w:rPr>
                <w:rFonts w:ascii="Times New Roman" w:eastAsia="Times New Roman" w:hAnsi="Times New Roman" w:cs="Times New Roman"/>
                <w:sz w:val="24"/>
                <w:szCs w:val="24"/>
                <w:lang w:eastAsia="lv-LV"/>
              </w:rPr>
              <w:t>14.panta</w:t>
            </w:r>
            <w:proofErr w:type="gram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e)apakšpunkts</w:t>
            </w:r>
            <w:proofErr w:type="spellEnd"/>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15.panta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308</w:t>
            </w:r>
            <w:r w:rsidR="00C816D7" w:rsidRPr="00D80A3A">
              <w:rPr>
                <w:rFonts w:ascii="Times New Roman" w:eastAsia="Times New Roman" w:hAnsi="Times New Roman" w:cs="Times New Roman"/>
                <w:sz w:val="24"/>
                <w:szCs w:val="24"/>
                <w:lang w:eastAsia="lv-LV"/>
              </w:rPr>
              <w:t>.panta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Pamatlēmuma 2005/214 </w:t>
            </w:r>
            <w:proofErr w:type="gramStart"/>
            <w:r w:rsidRPr="001E7227">
              <w:rPr>
                <w:rFonts w:ascii="Times New Roman" w:eastAsia="Times New Roman" w:hAnsi="Times New Roman" w:cs="Times New Roman"/>
                <w:sz w:val="24"/>
                <w:szCs w:val="24"/>
                <w:lang w:eastAsia="lv-LV"/>
              </w:rPr>
              <w:t>15.panta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308</w:t>
            </w:r>
            <w:r w:rsidR="00C816D7" w:rsidRPr="00D80A3A">
              <w:rPr>
                <w:rFonts w:ascii="Times New Roman" w:eastAsia="Times New Roman" w:hAnsi="Times New Roman" w:cs="Times New Roman"/>
                <w:sz w:val="24"/>
                <w:szCs w:val="24"/>
                <w:lang w:eastAsia="lv-LV"/>
              </w:rPr>
              <w:t>.panta pirmā daļa</w:t>
            </w:r>
          </w:p>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312</w:t>
            </w:r>
            <w:r w:rsidR="00C816D7" w:rsidRPr="00D80A3A">
              <w:rPr>
                <w:rFonts w:ascii="Times New Roman" w:eastAsia="Times New Roman" w:hAnsi="Times New Roman" w:cs="Times New Roman"/>
                <w:sz w:val="24"/>
                <w:szCs w:val="24"/>
                <w:lang w:eastAsia="lv-LV"/>
              </w:rPr>
              <w:t>.pants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15.panta</w:t>
            </w:r>
            <w:proofErr w:type="gramEnd"/>
            <w:r w:rsidRPr="001E7227">
              <w:rPr>
                <w:rFonts w:ascii="Times New Roman" w:eastAsia="Times New Roman" w:hAnsi="Times New Roman" w:cs="Times New Roman"/>
                <w:sz w:val="24"/>
                <w:szCs w:val="24"/>
                <w:lang w:eastAsia="lv-LV"/>
              </w:rPr>
              <w:t xml:space="preserve">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309</w:t>
            </w:r>
            <w:r w:rsidR="00C816D7" w:rsidRPr="00D80A3A">
              <w:rPr>
                <w:rFonts w:ascii="Times New Roman" w:eastAsia="Times New Roman" w:hAnsi="Times New Roman" w:cs="Times New Roman"/>
                <w:sz w:val="24"/>
                <w:szCs w:val="24"/>
                <w:lang w:eastAsia="lv-LV"/>
              </w:rPr>
              <w:t>.panta pirmā daļa</w:t>
            </w:r>
          </w:p>
          <w:p w:rsidR="00D11F4A" w:rsidRPr="00D80A3A"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(likumprojektā nostiprinātais </w:t>
            </w:r>
            <w:r w:rsidRPr="001E7227">
              <w:rPr>
                <w:rFonts w:ascii="Times New Roman" w:eastAsia="Times New Roman" w:hAnsi="Times New Roman" w:cs="Times New Roman"/>
                <w:i/>
                <w:sz w:val="24"/>
                <w:szCs w:val="24"/>
                <w:lang w:eastAsia="lv-LV"/>
              </w:rPr>
              <w:t xml:space="preserve">ne bisi n </w:t>
            </w:r>
            <w:proofErr w:type="spellStart"/>
            <w:r w:rsidRPr="001E7227">
              <w:rPr>
                <w:rFonts w:ascii="Times New Roman" w:eastAsia="Times New Roman" w:hAnsi="Times New Roman" w:cs="Times New Roman"/>
                <w:i/>
                <w:sz w:val="24"/>
                <w:szCs w:val="24"/>
                <w:lang w:eastAsia="lv-LV"/>
              </w:rPr>
              <w:t>idem</w:t>
            </w:r>
            <w:proofErr w:type="spellEnd"/>
            <w:r w:rsidRPr="001E7227">
              <w:rPr>
                <w:rFonts w:ascii="Times New Roman" w:eastAsia="Times New Roman" w:hAnsi="Times New Roman" w:cs="Times New Roman"/>
                <w:sz w:val="24"/>
                <w:szCs w:val="24"/>
                <w:lang w:eastAsia="lv-LV"/>
              </w:rPr>
              <w:t xml:space="preserve"> princips)</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16.panta</w:t>
            </w:r>
            <w:proofErr w:type="gramEnd"/>
            <w:r w:rsidRPr="001E7227">
              <w:rPr>
                <w:rFonts w:ascii="Times New Roman" w:eastAsia="Times New Roman" w:hAnsi="Times New Roman" w:cs="Times New Roman"/>
                <w:sz w:val="24"/>
                <w:szCs w:val="24"/>
                <w:lang w:eastAsia="lv-LV"/>
              </w:rPr>
              <w:t xml:space="preserve">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309</w:t>
            </w:r>
            <w:r w:rsidR="00C816D7" w:rsidRPr="00D80A3A">
              <w:rPr>
                <w:rFonts w:ascii="Times New Roman" w:eastAsia="Times New Roman" w:hAnsi="Times New Roman" w:cs="Times New Roman"/>
                <w:sz w:val="24"/>
                <w:szCs w:val="24"/>
                <w:lang w:eastAsia="lv-LV"/>
              </w:rPr>
              <w:t>.panta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pilnībā* </w:t>
            </w:r>
          </w:p>
          <w:p w:rsidR="00D11F4A" w:rsidRPr="001E7227" w:rsidRDefault="00C816D7" w:rsidP="001E7227">
            <w:pPr>
              <w:spacing w:after="0" w:line="240" w:lineRule="auto"/>
              <w:rPr>
                <w:rFonts w:ascii="Times New Roman" w:eastAsia="Times New Roman" w:hAnsi="Times New Roman" w:cs="Times New Roman"/>
                <w:sz w:val="24"/>
                <w:szCs w:val="24"/>
                <w:highlight w:val="yellow"/>
                <w:lang w:eastAsia="lv-LV"/>
              </w:rPr>
            </w:pPr>
            <w:r w:rsidRPr="001E7227">
              <w:rPr>
                <w:rFonts w:ascii="Times New Roman" w:eastAsia="Times New Roman" w:hAnsi="Times New Roman" w:cs="Times New Roman"/>
                <w:sz w:val="24"/>
                <w:szCs w:val="24"/>
                <w:lang w:eastAsia="lv-LV"/>
              </w:rPr>
              <w:t xml:space="preserve">Saskaņā ar Pamatlēmuma 2005/214 </w:t>
            </w:r>
            <w:proofErr w:type="gramStart"/>
            <w:r w:rsidRPr="001E7227">
              <w:rPr>
                <w:rFonts w:ascii="Times New Roman" w:eastAsia="Times New Roman" w:hAnsi="Times New Roman" w:cs="Times New Roman"/>
                <w:sz w:val="24"/>
                <w:szCs w:val="24"/>
                <w:lang w:eastAsia="lv-LV"/>
              </w:rPr>
              <w:t>16.panta</w:t>
            </w:r>
            <w:proofErr w:type="gramEnd"/>
            <w:r w:rsidRPr="001E7227">
              <w:rPr>
                <w:rFonts w:ascii="Times New Roman" w:eastAsia="Times New Roman" w:hAnsi="Times New Roman" w:cs="Times New Roman"/>
                <w:sz w:val="24"/>
                <w:szCs w:val="24"/>
                <w:lang w:eastAsia="lv-LV"/>
              </w:rPr>
              <w:t xml:space="preserve"> 1.punktu Latvija deklarējusi, ka 4.pantā minētais dokuments tiks pieņemts latviešu vai angļu valodā.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16.panta</w:t>
            </w:r>
            <w:proofErr w:type="gramEnd"/>
            <w:r w:rsidRPr="001E7227">
              <w:rPr>
                <w:rFonts w:ascii="Times New Roman" w:eastAsia="Times New Roman" w:hAnsi="Times New Roman" w:cs="Times New Roman"/>
                <w:sz w:val="24"/>
                <w:szCs w:val="24"/>
                <w:lang w:eastAsia="lv-LV"/>
              </w:rPr>
              <w:t xml:space="preserve">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300</w:t>
            </w:r>
            <w:r w:rsidR="00C816D7" w:rsidRPr="00D80A3A">
              <w:rPr>
                <w:rFonts w:ascii="Times New Roman" w:eastAsia="Times New Roman" w:hAnsi="Times New Roman" w:cs="Times New Roman"/>
                <w:sz w:val="24"/>
                <w:szCs w:val="24"/>
                <w:lang w:eastAsia="lv-LV"/>
              </w:rPr>
              <w:t>.panta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17.pants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 pēc būtības. Nolēmumu izpilde notiek iestāžu sadarbības ietvaros. Likumprojekts neparedz centrālajai iestādei vai kompetentajām iestādēm pieprasīt, lai cita dalībvalsts atlīdzina nolēmuma izpildīšanas izmaksas</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18.pants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313</w:t>
            </w:r>
            <w:r w:rsidR="00C816D7" w:rsidRPr="00D80A3A">
              <w:rPr>
                <w:rFonts w:ascii="Times New Roman" w:eastAsia="Times New Roman" w:hAnsi="Times New Roman" w:cs="Times New Roman"/>
                <w:sz w:val="24"/>
                <w:szCs w:val="24"/>
                <w:lang w:eastAsia="lv-LV"/>
              </w:rPr>
              <w:t>.pants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19.pants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tikai uz Gibraltāru.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6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20.panta</w:t>
            </w:r>
            <w:proofErr w:type="gramEnd"/>
            <w:r w:rsidRPr="001E7227">
              <w:rPr>
                <w:rFonts w:ascii="Times New Roman" w:eastAsia="Times New Roman" w:hAnsi="Times New Roman" w:cs="Times New Roman"/>
                <w:sz w:val="24"/>
                <w:szCs w:val="24"/>
                <w:lang w:eastAsia="lv-LV"/>
              </w:rPr>
              <w:t xml:space="preserve"> 1. un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Latvijā administratīvo pārkāpumu lietas vispārējās jurisdikcijas tiesas (tām ir jurisdikcija krimināllietās) izskata tikai no </w:t>
            </w:r>
            <w:proofErr w:type="gramStart"/>
            <w:r w:rsidRPr="001E7227">
              <w:rPr>
                <w:rFonts w:ascii="Times New Roman" w:eastAsia="Times New Roman" w:hAnsi="Times New Roman" w:cs="Times New Roman"/>
                <w:sz w:val="24"/>
                <w:szCs w:val="24"/>
                <w:lang w:eastAsia="lv-LV"/>
              </w:rPr>
              <w:t>2012.gada</w:t>
            </w:r>
            <w:proofErr w:type="gramEnd"/>
            <w:r w:rsidRPr="001E7227">
              <w:rPr>
                <w:rFonts w:ascii="Times New Roman" w:eastAsia="Times New Roman" w:hAnsi="Times New Roman" w:cs="Times New Roman"/>
                <w:sz w:val="24"/>
                <w:szCs w:val="24"/>
                <w:lang w:eastAsia="lv-LV"/>
              </w:rPr>
              <w:t xml:space="preserve"> 1.jūlija. Piekritības maiņa bija politiska izšķiršanās</w:t>
            </w:r>
            <w:proofErr w:type="gramStart"/>
            <w:r w:rsidRPr="001E7227">
              <w:rPr>
                <w:rFonts w:ascii="Times New Roman" w:eastAsia="Times New Roman" w:hAnsi="Times New Roman" w:cs="Times New Roman"/>
                <w:sz w:val="24"/>
                <w:szCs w:val="24"/>
                <w:lang w:eastAsia="lv-LV"/>
              </w:rPr>
              <w:t xml:space="preserve"> un</w:t>
            </w:r>
            <w:proofErr w:type="gramEnd"/>
            <w:r w:rsidRPr="001E7227">
              <w:rPr>
                <w:rFonts w:ascii="Times New Roman" w:eastAsia="Times New Roman" w:hAnsi="Times New Roman" w:cs="Times New Roman"/>
                <w:sz w:val="24"/>
                <w:szCs w:val="24"/>
                <w:lang w:eastAsia="lv-LV"/>
              </w:rPr>
              <w:t xml:space="preserve"> pirms šīs pārejas minēto lietu kategorija bija piekritīga administratīvajām tiesām, kam nav jurisdikcija krimināllietās. Tādejādi saskaņā ar Pamatlēmuma </w:t>
            </w:r>
            <w:proofErr w:type="spellStart"/>
            <w:r w:rsidRPr="001E7227">
              <w:rPr>
                <w:rFonts w:ascii="Times New Roman" w:eastAsia="Times New Roman" w:hAnsi="Times New Roman" w:cs="Times New Roman"/>
                <w:sz w:val="24"/>
                <w:szCs w:val="24"/>
                <w:lang w:eastAsia="lv-LV"/>
              </w:rPr>
              <w:t>Pamatlēmuma</w:t>
            </w:r>
            <w:proofErr w:type="spellEnd"/>
            <w:r w:rsidRPr="001E7227">
              <w:rPr>
                <w:rFonts w:ascii="Times New Roman" w:eastAsia="Times New Roman" w:hAnsi="Times New Roman" w:cs="Times New Roman"/>
                <w:sz w:val="24"/>
                <w:szCs w:val="24"/>
                <w:lang w:eastAsia="lv-LV"/>
              </w:rPr>
              <w:t xml:space="preserve"> 2005/214 </w:t>
            </w:r>
            <w:proofErr w:type="gramStart"/>
            <w:r w:rsidRPr="001E7227">
              <w:rPr>
                <w:rFonts w:ascii="Times New Roman" w:eastAsia="Times New Roman" w:hAnsi="Times New Roman" w:cs="Times New Roman"/>
                <w:sz w:val="24"/>
                <w:szCs w:val="24"/>
                <w:lang w:eastAsia="lv-LV"/>
              </w:rPr>
              <w:t>1.pantu</w:t>
            </w:r>
            <w:proofErr w:type="gramEnd"/>
            <w:r w:rsidRPr="001E7227">
              <w:rPr>
                <w:rFonts w:ascii="Times New Roman" w:eastAsia="Times New Roman" w:hAnsi="Times New Roman" w:cs="Times New Roman"/>
                <w:sz w:val="24"/>
                <w:szCs w:val="24"/>
                <w:lang w:eastAsia="lv-LV"/>
              </w:rPr>
              <w:t xml:space="preserve"> tas uz administratīvo pārkāpumu lietām attiecināms no 2012.gada 1.jūlija</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6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20.panta</w:t>
            </w:r>
            <w:proofErr w:type="gramEnd"/>
            <w:r w:rsidRPr="001E7227">
              <w:rPr>
                <w:rFonts w:ascii="Times New Roman" w:eastAsia="Times New Roman" w:hAnsi="Times New Roman" w:cs="Times New Roman"/>
                <w:sz w:val="24"/>
                <w:szCs w:val="24"/>
                <w:lang w:eastAsia="lv-LV"/>
              </w:rPr>
              <w:t xml:space="preserve"> 3. un 4.punkts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296.pants, 298</w:t>
            </w:r>
            <w:r w:rsidR="00C816D7" w:rsidRPr="00D80A3A">
              <w:rPr>
                <w:rFonts w:ascii="Times New Roman" w:eastAsia="Times New Roman" w:hAnsi="Times New Roman" w:cs="Times New Roman"/>
                <w:sz w:val="24"/>
                <w:szCs w:val="24"/>
                <w:lang w:eastAsia="lv-LV"/>
              </w:rPr>
              <w:t xml:space="preserve">.panta pirmās daļas 3., 5.punkts, </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pilnībā* </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Piezīme: pamattiesības un pamatbrīvības garantē gan Latvijas Republikas Satversme, gan Latvijai saistoši starptautiskie līgumi, </w:t>
            </w:r>
            <w:proofErr w:type="spellStart"/>
            <w:r w:rsidRPr="001E7227">
              <w:rPr>
                <w:rFonts w:ascii="Times New Roman" w:eastAsia="Times New Roman" w:hAnsi="Times New Roman" w:cs="Times New Roman"/>
                <w:sz w:val="24"/>
                <w:szCs w:val="24"/>
                <w:lang w:eastAsia="lv-LV"/>
              </w:rPr>
              <w:t>t.i</w:t>
            </w:r>
            <w:proofErr w:type="spellEnd"/>
            <w:r w:rsidRPr="001E7227">
              <w:rPr>
                <w:rFonts w:ascii="Times New Roman" w:eastAsia="Times New Roman" w:hAnsi="Times New Roman" w:cs="Times New Roman"/>
                <w:sz w:val="24"/>
                <w:szCs w:val="24"/>
                <w:lang w:eastAsia="lv-LV"/>
              </w:rPr>
              <w:t>., augstāka juridiskā spēka tiesību akti.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6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Pamatlēmuma 2005/214 </w:t>
            </w:r>
            <w:proofErr w:type="gramStart"/>
            <w:r w:rsidRPr="001E7227">
              <w:rPr>
                <w:rFonts w:ascii="Times New Roman" w:eastAsia="Times New Roman" w:hAnsi="Times New Roman" w:cs="Times New Roman"/>
                <w:sz w:val="24"/>
                <w:szCs w:val="24"/>
                <w:lang w:eastAsia="lv-LV"/>
              </w:rPr>
              <w:t>20.panta</w:t>
            </w:r>
            <w:proofErr w:type="gramEnd"/>
            <w:r w:rsidRPr="001E7227">
              <w:rPr>
                <w:rFonts w:ascii="Times New Roman" w:eastAsia="Times New Roman" w:hAnsi="Times New Roman" w:cs="Times New Roman"/>
                <w:sz w:val="24"/>
                <w:szCs w:val="24"/>
                <w:lang w:eastAsia="lv-LV"/>
              </w:rPr>
              <w:t xml:space="preserve"> 5. – 9.punkts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Normas attiecas uz dalībvalstu un Padomes informācijas apmaiņu un Pamatlēmuma 2005/214 ieviešanas izvērtēšanu.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proofErr w:type="gramStart"/>
            <w:r w:rsidRPr="001E7227">
              <w:rPr>
                <w:rFonts w:ascii="Times New Roman" w:eastAsia="Times New Roman" w:hAnsi="Times New Roman" w:cs="Times New Roman"/>
                <w:sz w:val="24"/>
                <w:szCs w:val="24"/>
                <w:lang w:eastAsia="lv-LV"/>
              </w:rPr>
              <w:t>21.pants</w:t>
            </w:r>
            <w:proofErr w:type="gramEnd"/>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C816D7" w:rsidP="001E7227">
            <w:pPr>
              <w:spacing w:after="0" w:line="240" w:lineRule="auto"/>
              <w:jc w:val="center"/>
              <w:rPr>
                <w:rFonts w:ascii="Times New Roman" w:eastAsia="Times New Roman" w:hAnsi="Times New Roman" w:cs="Times New Roman"/>
                <w:sz w:val="24"/>
                <w:szCs w:val="24"/>
                <w:lang w:eastAsia="lv-LV"/>
              </w:rPr>
            </w:pPr>
            <w:r w:rsidRPr="00D80A3A">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Pamatlēmuma 2005/214 spēkā stāšanos.</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Pielikums (</w:t>
            </w:r>
            <w:r w:rsidRPr="001E7227">
              <w:rPr>
                <w:rFonts w:ascii="Times New Roman" w:eastAsia="Times New Roman" w:hAnsi="Times New Roman" w:cs="Times New Roman"/>
                <w:i/>
                <w:sz w:val="24"/>
                <w:szCs w:val="24"/>
                <w:lang w:eastAsia="lv-LV"/>
              </w:rPr>
              <w:t>Apliecība</w:t>
            </w:r>
            <w:r w:rsidRPr="001E7227">
              <w:rPr>
                <w:rFonts w:ascii="Times New Roman" w:eastAsia="Times New Roman" w:hAnsi="Times New Roman" w:cs="Times New Roman"/>
                <w:sz w:val="24"/>
                <w:szCs w:val="24"/>
                <w:lang w:eastAsia="lv-LV"/>
              </w:rPr>
              <w:t xml:space="preserve">) (grozīts ar Pamatlēmuma 2009/299 </w:t>
            </w:r>
            <w:proofErr w:type="gramStart"/>
            <w:r w:rsidRPr="001E7227">
              <w:rPr>
                <w:rFonts w:ascii="Times New Roman" w:eastAsia="Times New Roman" w:hAnsi="Times New Roman" w:cs="Times New Roman"/>
                <w:sz w:val="24"/>
                <w:szCs w:val="24"/>
                <w:lang w:eastAsia="lv-LV"/>
              </w:rPr>
              <w:t>3.panta</w:t>
            </w:r>
            <w:proofErr w:type="gramEnd"/>
            <w:r w:rsidRPr="001E7227">
              <w:rPr>
                <w:rFonts w:ascii="Times New Roman" w:eastAsia="Times New Roman" w:hAnsi="Times New Roman" w:cs="Times New Roman"/>
                <w:sz w:val="24"/>
                <w:szCs w:val="24"/>
                <w:lang w:eastAsia="lv-LV"/>
              </w:rPr>
              <w:t xml:space="preserve"> 3.punktu)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D80A3A" w:rsidRDefault="00D80A3A" w:rsidP="001E7227">
            <w:pPr>
              <w:spacing w:after="0" w:line="240" w:lineRule="auto"/>
              <w:rPr>
                <w:rFonts w:ascii="Times New Roman" w:eastAsia="Times New Roman" w:hAnsi="Times New Roman" w:cs="Times New Roman"/>
                <w:sz w:val="24"/>
                <w:szCs w:val="24"/>
                <w:highlight w:val="yellow"/>
                <w:lang w:eastAsia="lv-LV"/>
              </w:rPr>
            </w:pPr>
            <w:r w:rsidRPr="00D80A3A">
              <w:rPr>
                <w:rFonts w:ascii="Times New Roman" w:eastAsia="Times New Roman" w:hAnsi="Times New Roman" w:cs="Times New Roman"/>
                <w:sz w:val="24"/>
                <w:szCs w:val="24"/>
                <w:lang w:eastAsia="lv-LV"/>
              </w:rPr>
              <w:t>309</w:t>
            </w:r>
            <w:r w:rsidR="00C816D7" w:rsidRPr="00D80A3A">
              <w:rPr>
                <w:rFonts w:ascii="Times New Roman" w:eastAsia="Times New Roman" w:hAnsi="Times New Roman" w:cs="Times New Roman"/>
                <w:sz w:val="24"/>
                <w:szCs w:val="24"/>
                <w:lang w:eastAsia="lv-LV"/>
              </w:rPr>
              <w:t>.panta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daļēji.* Pilnībā tiks pārņemts ar Ministru kabineta noteikumiem par īpaša dokumenta formu un saturu sadarbībā ar Eiropas Savienības valstīm mantiska rakstura piedziņas nodrošināšanai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28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proofErr w:type="gramStart"/>
            <w:r w:rsidRPr="001E7227">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1E7227">
              <w:rPr>
                <w:rFonts w:ascii="Times New Roman" w:eastAsia="Times New Roman" w:hAnsi="Times New Roman" w:cs="Times New Roman"/>
                <w:sz w:val="24"/>
                <w:szCs w:val="24"/>
                <w:lang w:eastAsia="lv-LV"/>
              </w:rPr>
              <w:t xml:space="preserve"> noteiktas ES tiesību akta normas.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Kādēļ?</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Izmantota Pamatlēmuma 2005/214 </w:t>
            </w:r>
            <w:proofErr w:type="gramStart"/>
            <w:r w:rsidRPr="001E7227">
              <w:rPr>
                <w:rFonts w:ascii="Times New Roman" w:eastAsia="Times New Roman" w:hAnsi="Times New Roman" w:cs="Times New Roman"/>
                <w:sz w:val="24"/>
                <w:szCs w:val="24"/>
                <w:lang w:eastAsia="lv-LV"/>
              </w:rPr>
              <w:t>2.panta</w:t>
            </w:r>
            <w:proofErr w:type="gramEnd"/>
            <w:r w:rsidRPr="001E7227">
              <w:rPr>
                <w:rFonts w:ascii="Times New Roman" w:eastAsia="Times New Roman" w:hAnsi="Times New Roman" w:cs="Times New Roman"/>
                <w:sz w:val="24"/>
                <w:szCs w:val="24"/>
                <w:lang w:eastAsia="lv-LV"/>
              </w:rPr>
              <w:t xml:space="preserve"> 2.punktā paredzētā rīcības brīvība noteikt vienu centrālo iestādi (Tieslietu ministriju) nolēmumu pārsūtīšanas nodrošināšanai, kā arī palīdzības sniegšanai kompetentajām iestādēm</w:t>
            </w:r>
          </w:p>
          <w:p w:rsidR="00D11F4A" w:rsidRPr="001E7227" w:rsidRDefault="00C816D7" w:rsidP="001E7227">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Izmantota Pamatlēmuma 2005/214 </w:t>
            </w:r>
            <w:proofErr w:type="gramStart"/>
            <w:r w:rsidRPr="001E7227">
              <w:rPr>
                <w:rFonts w:ascii="Times New Roman" w:eastAsia="Times New Roman" w:hAnsi="Times New Roman" w:cs="Times New Roman"/>
                <w:sz w:val="24"/>
                <w:szCs w:val="24"/>
                <w:lang w:eastAsia="lv-LV"/>
              </w:rPr>
              <w:t>5.panta</w:t>
            </w:r>
            <w:proofErr w:type="gramEnd"/>
            <w:r w:rsidRPr="001E7227">
              <w:rPr>
                <w:rFonts w:ascii="Times New Roman" w:eastAsia="Times New Roman" w:hAnsi="Times New Roman" w:cs="Times New Roman"/>
                <w:sz w:val="24"/>
                <w:szCs w:val="24"/>
                <w:lang w:eastAsia="lv-LV"/>
              </w:rPr>
              <w:t xml:space="preserve"> 3.punktā paredzētā rīcības brīvība – atteikt nolēmuma par mantiska rakstura piedziņu izpildīšanu gadījumā, ja attiecīgais pārkāpums pēc Latvijas likuma nav sodāms (283.panta pirmās daļas 4.punkts), izņemot Pamatlēmuma 2005/214 5.panta 1.punktā minētos pārkāpumus, kuru gadījumā abpusējās sodāmības pārbaude netiek veikta.</w:t>
            </w:r>
          </w:p>
          <w:p w:rsidR="00D11F4A" w:rsidRPr="001E7227" w:rsidRDefault="00C816D7" w:rsidP="001E7227">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Izmantota Pamatlēmuma 2005/214 </w:t>
            </w:r>
            <w:proofErr w:type="gramStart"/>
            <w:r w:rsidRPr="001E7227">
              <w:rPr>
                <w:rFonts w:ascii="Times New Roman" w:eastAsia="Times New Roman" w:hAnsi="Times New Roman" w:cs="Times New Roman"/>
                <w:sz w:val="24"/>
                <w:szCs w:val="24"/>
                <w:lang w:eastAsia="lv-LV"/>
              </w:rPr>
              <w:t>10.pantā</w:t>
            </w:r>
            <w:proofErr w:type="gramEnd"/>
            <w:r w:rsidRPr="001E7227">
              <w:rPr>
                <w:rFonts w:ascii="Times New Roman" w:eastAsia="Times New Roman" w:hAnsi="Times New Roman" w:cs="Times New Roman"/>
                <w:sz w:val="24"/>
                <w:szCs w:val="24"/>
                <w:lang w:eastAsia="lv-LV"/>
              </w:rPr>
              <w:t xml:space="preserve"> paredzētā rīcības brīvība – nenotiek soda aizstāšana (alternatīvas sankcijas piemērošana), jo administratīvo pārkāpumu process šādu instrumentu neparedz.</w:t>
            </w:r>
          </w:p>
          <w:p w:rsidR="00B85332" w:rsidRPr="001E7227" w:rsidRDefault="00B85332" w:rsidP="001E7227">
            <w:pPr>
              <w:pStyle w:val="Sarakstarindkopa"/>
              <w:spacing w:after="0" w:line="240" w:lineRule="auto"/>
              <w:contextualSpacing/>
              <w:jc w:val="both"/>
              <w:rPr>
                <w:rFonts w:ascii="Times New Roman" w:eastAsia="Times New Roman" w:hAnsi="Times New Roman" w:cs="Times New Roman"/>
                <w:sz w:val="24"/>
                <w:szCs w:val="24"/>
                <w:lang w:eastAsia="lv-LV"/>
              </w:rPr>
            </w:pPr>
          </w:p>
        </w:tc>
      </w:tr>
      <w:tr w:rsidR="001875FB" w:rsidRPr="001E7227" w:rsidTr="00834A8D">
        <w:trPr>
          <w:trHeight w:val="913"/>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ind w:firstLine="533"/>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rHeight w:val="579"/>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Cita informācija</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ind w:firstLine="53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1.tabulas C ailē informācija par Pamatlēmuma 2005/214 un Pamatlēmuma 2009/299 pilnīgu vai daļēju pārņemšanu sniegta attiecībā uz administratīvo pārkāpumu procesu. Pamatlēmumu normas attiecībā uz nolēmumu par mantiska rakstura piedziņu izpildi saistībā ar noziedzīgiem nodarījumiem pilnībā pārņemtas Kriminālprocesa likumā.</w:t>
            </w:r>
          </w:p>
          <w:p w:rsidR="00466648" w:rsidRPr="001E7227" w:rsidRDefault="00466648" w:rsidP="001E7227">
            <w:pPr>
              <w:spacing w:after="0" w:line="240" w:lineRule="auto"/>
              <w:ind w:firstLine="53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Likumprojekta izstrādē ņemtas vērā Latvijas saistības, kas izriet no Eiropas Cilvēka tiesību un pamatbrīvību aizsardzības konvencijas (turpmāk – Konvencija), tai skaitā stingri ievēroti Konvencijas normās noteiktie gadījumi, kad </w:t>
            </w:r>
            <w:proofErr w:type="gramStart"/>
            <w:r w:rsidRPr="001E7227">
              <w:rPr>
                <w:rFonts w:ascii="Times New Roman" w:eastAsia="Times New Roman" w:hAnsi="Times New Roman" w:cs="Times New Roman"/>
                <w:sz w:val="24"/>
                <w:szCs w:val="24"/>
                <w:lang w:eastAsia="lv-LV"/>
              </w:rPr>
              <w:t>cilvēka tiesības un pamatbrīvības pieļaujams</w:t>
            </w:r>
            <w:proofErr w:type="gramEnd"/>
            <w:r w:rsidRPr="001E7227">
              <w:rPr>
                <w:rFonts w:ascii="Times New Roman" w:eastAsia="Times New Roman" w:hAnsi="Times New Roman" w:cs="Times New Roman"/>
                <w:sz w:val="24"/>
                <w:szCs w:val="24"/>
                <w:lang w:eastAsia="lv-LV"/>
              </w:rPr>
              <w:t xml:space="preserve"> ar likumu, ja šādi ierobežojumi ir nepieciešami demokrātiskā sabiedrībā, lai aizstāvētu valsts drošības, sabiedriskās kārtības vai valsts labklājības intereses, lai nepieļautu nekārtības vai noziegumus, lai aizsargātu veselību vai morāli, vai lai aizstāvētu citu tiesības un brīvības. Tāpat likumprojektā, piemēram, tā </w:t>
            </w:r>
            <w:r w:rsidR="00D80A3A" w:rsidRPr="00D80A3A">
              <w:rPr>
                <w:rFonts w:ascii="Times New Roman" w:eastAsia="Times New Roman" w:hAnsi="Times New Roman" w:cs="Times New Roman"/>
                <w:sz w:val="24"/>
                <w:szCs w:val="24"/>
                <w:lang w:eastAsia="lv-LV"/>
              </w:rPr>
              <w:t>7</w:t>
            </w:r>
            <w:r w:rsidRPr="00D80A3A">
              <w:rPr>
                <w:rFonts w:ascii="Times New Roman" w:eastAsia="Times New Roman" w:hAnsi="Times New Roman" w:cs="Times New Roman"/>
                <w:sz w:val="24"/>
                <w:szCs w:val="24"/>
                <w:lang w:eastAsia="lv-LV"/>
              </w:rPr>
              <w:t>.nodaļā</w:t>
            </w:r>
            <w:r w:rsidRPr="001E7227">
              <w:rPr>
                <w:rFonts w:ascii="Times New Roman" w:eastAsia="Times New Roman" w:hAnsi="Times New Roman" w:cs="Times New Roman"/>
                <w:sz w:val="24"/>
                <w:szCs w:val="24"/>
                <w:lang w:eastAsia="lv-LV"/>
              </w:rPr>
              <w:t xml:space="preserve"> „Administratīvā pārkāpuma procesa pamatprincipi</w:t>
            </w:r>
            <w:r w:rsidRPr="00D80A3A">
              <w:rPr>
                <w:rFonts w:ascii="Times New Roman" w:eastAsia="Times New Roman" w:hAnsi="Times New Roman" w:cs="Times New Roman"/>
                <w:sz w:val="24"/>
                <w:szCs w:val="24"/>
                <w:lang w:eastAsia="lv-LV"/>
              </w:rPr>
              <w:t xml:space="preserve">”, </w:t>
            </w:r>
            <w:r w:rsidR="00D80A3A" w:rsidRPr="00D80A3A">
              <w:rPr>
                <w:rFonts w:ascii="Times New Roman" w:eastAsia="Times New Roman" w:hAnsi="Times New Roman" w:cs="Times New Roman"/>
                <w:sz w:val="24"/>
                <w:szCs w:val="24"/>
                <w:lang w:eastAsia="lv-LV"/>
              </w:rPr>
              <w:t>41. pantā</w:t>
            </w:r>
            <w:r w:rsidRPr="001E7227">
              <w:rPr>
                <w:rFonts w:ascii="Times New Roman" w:eastAsia="Times New Roman" w:hAnsi="Times New Roman" w:cs="Times New Roman"/>
                <w:sz w:val="24"/>
                <w:szCs w:val="24"/>
                <w:lang w:eastAsia="lv-LV"/>
              </w:rPr>
              <w:t xml:space="preserve"> „Pie atbild</w:t>
            </w:r>
            <w:r w:rsidR="00D80A3A">
              <w:rPr>
                <w:rFonts w:ascii="Times New Roman" w:eastAsia="Times New Roman" w:hAnsi="Times New Roman" w:cs="Times New Roman"/>
                <w:sz w:val="24"/>
                <w:szCs w:val="24"/>
                <w:lang w:eastAsia="lv-LV"/>
              </w:rPr>
              <w:t>ības saucamās persona</w:t>
            </w:r>
            <w:r w:rsidRPr="001E7227">
              <w:rPr>
                <w:rFonts w:ascii="Times New Roman" w:eastAsia="Times New Roman" w:hAnsi="Times New Roman" w:cs="Times New Roman"/>
                <w:sz w:val="24"/>
                <w:szCs w:val="24"/>
                <w:lang w:eastAsia="lv-LV"/>
              </w:rPr>
              <w:t xml:space="preserve">”, kā arī citās likumprojekta normās </w:t>
            </w:r>
            <w:proofErr w:type="spellStart"/>
            <w:r w:rsidRPr="001E7227">
              <w:rPr>
                <w:rFonts w:ascii="Times New Roman" w:eastAsia="Times New Roman" w:hAnsi="Times New Roman" w:cs="Times New Roman"/>
                <w:i/>
                <w:sz w:val="24"/>
                <w:szCs w:val="24"/>
                <w:lang w:eastAsia="lv-LV"/>
              </w:rPr>
              <w:t>expresis</w:t>
            </w:r>
            <w:proofErr w:type="spellEnd"/>
            <w:r w:rsidRPr="001E7227">
              <w:rPr>
                <w:rFonts w:ascii="Times New Roman" w:eastAsia="Times New Roman" w:hAnsi="Times New Roman" w:cs="Times New Roman"/>
                <w:i/>
                <w:sz w:val="24"/>
                <w:szCs w:val="24"/>
                <w:lang w:eastAsia="lv-LV"/>
              </w:rPr>
              <w:t xml:space="preserve"> </w:t>
            </w:r>
            <w:proofErr w:type="spellStart"/>
            <w:r w:rsidRPr="001E7227">
              <w:rPr>
                <w:rFonts w:ascii="Times New Roman" w:eastAsia="Times New Roman" w:hAnsi="Times New Roman" w:cs="Times New Roman"/>
                <w:i/>
                <w:sz w:val="24"/>
                <w:szCs w:val="24"/>
                <w:lang w:eastAsia="lv-LV"/>
              </w:rPr>
              <w:t>verbis</w:t>
            </w:r>
            <w:proofErr w:type="spellEnd"/>
            <w:r w:rsidRPr="001E7227">
              <w:rPr>
                <w:rFonts w:ascii="Times New Roman" w:eastAsia="Times New Roman" w:hAnsi="Times New Roman" w:cs="Times New Roman"/>
                <w:sz w:val="24"/>
                <w:szCs w:val="24"/>
                <w:lang w:eastAsia="lv-LV"/>
              </w:rPr>
              <w:t xml:space="preserve"> nostiprināti būtiski no Konvencijas izrietošie cilvēktiesību principi, tai skaitā tiesības uz taisnīgu tiesu, aizliegums piemērot sankciju ar atpakaļejošu spēku.</w:t>
            </w:r>
          </w:p>
          <w:p w:rsidR="00466648" w:rsidRPr="001E7227" w:rsidRDefault="00466648" w:rsidP="001E7227">
            <w:pPr>
              <w:spacing w:after="0" w:line="240" w:lineRule="auto"/>
              <w:ind w:firstLine="53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Konkrētu likumprojekta nosacījumu atbilstība Eiropas Cilvēka tiesību un pamatbrīvību aizsardzības konvencijai un </w:t>
            </w:r>
            <w:r w:rsidR="00834A8D" w:rsidRPr="001E7227">
              <w:rPr>
                <w:rFonts w:ascii="Times New Roman" w:eastAsia="Times New Roman" w:hAnsi="Times New Roman" w:cs="Times New Roman"/>
                <w:sz w:val="24"/>
                <w:szCs w:val="24"/>
                <w:lang w:eastAsia="lv-LV"/>
              </w:rPr>
              <w:t>Eiropas Cilvēktiesību tiesas</w:t>
            </w:r>
            <w:r w:rsidRPr="001E7227">
              <w:rPr>
                <w:rFonts w:ascii="Times New Roman" w:eastAsia="Times New Roman" w:hAnsi="Times New Roman" w:cs="Times New Roman"/>
                <w:sz w:val="24"/>
                <w:szCs w:val="24"/>
                <w:lang w:eastAsia="lv-LV"/>
              </w:rPr>
              <w:t xml:space="preserve"> judikatūrai analizēta likumprojekta anotācijas I. sadaļas 4.punktā</w:t>
            </w:r>
          </w:p>
        </w:tc>
      </w:tr>
      <w:tr w:rsidR="001875FB" w:rsidRPr="001E7227" w:rsidTr="00834A8D">
        <w:trPr>
          <w:trHeight w:val="792"/>
          <w:tblCellSpacing w:w="0" w:type="dxa"/>
        </w:trPr>
        <w:tc>
          <w:tcPr>
            <w:tcW w:w="14601" w:type="dxa"/>
            <w:gridSpan w:val="6"/>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2.tabula</w:t>
            </w:r>
          </w:p>
          <w:p w:rsidR="00D11F4A" w:rsidRPr="001E7227" w:rsidRDefault="00C816D7" w:rsidP="001E7227">
            <w:pPr>
              <w:spacing w:after="0" w:line="240" w:lineRule="auto"/>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Ar tiesību akta projektu uzņemtās saistības, kas izriet no starptautiskajiem tiesību aktiem vai starptautiskas institūcijas vai organizācijas dokumentiem</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b/>
                <w:sz w:val="24"/>
                <w:szCs w:val="24"/>
                <w:lang w:eastAsia="lv-LV"/>
              </w:rPr>
              <w:t>Pasākumi šo saistību izpildei</w:t>
            </w:r>
          </w:p>
        </w:tc>
      </w:tr>
      <w:tr w:rsidR="001875FB" w:rsidRPr="001E7227" w:rsidTr="00834A8D">
        <w:trPr>
          <w:trHeight w:val="41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Attiecīgā starptautiskā tiesību akta vai starptautiskas institūcijas vai organizācijas dokumenta datums, numurs un nosaukums</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ind w:firstLine="533"/>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rHeight w:val="358"/>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A</w:t>
            </w:r>
          </w:p>
        </w:tc>
        <w:tc>
          <w:tcPr>
            <w:tcW w:w="1522" w:type="dxa"/>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B</w:t>
            </w:r>
          </w:p>
        </w:tc>
        <w:tc>
          <w:tcPr>
            <w:tcW w:w="10244" w:type="dxa"/>
            <w:gridSpan w:val="3"/>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C</w:t>
            </w:r>
          </w:p>
        </w:tc>
      </w:tr>
      <w:tr w:rsidR="001875FB" w:rsidRPr="001E7227" w:rsidTr="00834A8D">
        <w:trPr>
          <w:trHeight w:val="16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šo jomu neskar</w:t>
            </w:r>
          </w:p>
        </w:tc>
        <w:tc>
          <w:tcPr>
            <w:tcW w:w="1522" w:type="dxa"/>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šo jomu neskar</w:t>
            </w:r>
          </w:p>
        </w:tc>
        <w:tc>
          <w:tcPr>
            <w:tcW w:w="10244" w:type="dxa"/>
            <w:gridSpan w:val="3"/>
            <w:tcBorders>
              <w:top w:val="outset" w:sz="6" w:space="0" w:color="auto"/>
              <w:left w:val="outset" w:sz="6" w:space="0" w:color="auto"/>
              <w:bottom w:val="outset" w:sz="6" w:space="0" w:color="auto"/>
              <w:right w:val="outset" w:sz="6" w:space="0" w:color="auto"/>
            </w:tcBorders>
            <w:vAlign w:val="center"/>
            <w:hideMark/>
          </w:tcPr>
          <w:p w:rsidR="00D11F4A" w:rsidRPr="001E7227" w:rsidRDefault="002166A9" w:rsidP="001E7227">
            <w:pPr>
              <w:spacing w:after="0" w:line="240" w:lineRule="auto"/>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rHeight w:val="16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Vai starptautiskajā dokumentā paredzētās saistības nav pretrunā ar jau esošajām Latvijas Republikas starptautiskajām </w:t>
            </w:r>
            <w:r w:rsidRPr="001E7227">
              <w:rPr>
                <w:rFonts w:ascii="Times New Roman" w:eastAsia="Times New Roman" w:hAnsi="Times New Roman" w:cs="Times New Roman"/>
                <w:sz w:val="24"/>
                <w:szCs w:val="24"/>
                <w:lang w:eastAsia="lv-LV"/>
              </w:rPr>
              <w:lastRenderedPageBreak/>
              <w:t>saistībām</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ind w:firstLine="533"/>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lastRenderedPageBreak/>
              <w:t>Projekts šo jomu neskar</w:t>
            </w:r>
          </w:p>
        </w:tc>
      </w:tr>
      <w:tr w:rsidR="001875FB" w:rsidRPr="001E7227" w:rsidTr="00834A8D">
        <w:trPr>
          <w:trHeight w:val="289"/>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Cita informācija</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w:t>
            </w:r>
          </w:p>
        </w:tc>
      </w:tr>
    </w:tbl>
    <w:p w:rsidR="00E626DE" w:rsidRPr="00834A8D" w:rsidRDefault="00E626DE" w:rsidP="001E7227">
      <w:pPr>
        <w:spacing w:before="100" w:beforeAutospacing="1" w:after="0" w:line="240" w:lineRule="auto"/>
        <w:jc w:val="both"/>
        <w:rPr>
          <w:rFonts w:ascii="Times New Roman" w:hAnsi="Times New Roman" w:cs="Times New Roman"/>
          <w:sz w:val="16"/>
          <w:szCs w:val="16"/>
          <w:lang w:eastAsia="lv-LV"/>
        </w:rPr>
      </w:pPr>
    </w:p>
    <w:tbl>
      <w:tblPr>
        <w:tblW w:w="14103"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5"/>
        <w:gridCol w:w="3567"/>
        <w:gridCol w:w="10061"/>
      </w:tblGrid>
      <w:tr w:rsidR="001875FB" w:rsidRPr="001E7227" w:rsidTr="00D11F4A">
        <w:trPr>
          <w:tblCellSpacing w:w="0" w:type="dxa"/>
        </w:trPr>
        <w:tc>
          <w:tcPr>
            <w:tcW w:w="14103" w:type="dxa"/>
            <w:gridSpan w:val="3"/>
            <w:tcBorders>
              <w:top w:val="outset" w:sz="6" w:space="0" w:color="auto"/>
              <w:bottom w:val="outset" w:sz="6" w:space="0" w:color="auto"/>
            </w:tcBorders>
          </w:tcPr>
          <w:p w:rsidR="00295CA1" w:rsidRPr="001E7227" w:rsidRDefault="00295CA1" w:rsidP="001E7227">
            <w:pPr>
              <w:spacing w:before="100" w:beforeAutospacing="1" w:after="0" w:line="240" w:lineRule="auto"/>
              <w:jc w:val="center"/>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VI. Sabiedrības līdzdalība un šīs līdzdalības rezultāti</w:t>
            </w:r>
          </w:p>
        </w:tc>
      </w:tr>
      <w:tr w:rsidR="001875FB" w:rsidRPr="001E7227" w:rsidTr="00D11F4A">
        <w:trPr>
          <w:trHeight w:val="553"/>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Sabiedrības informēšana par projekta izstrādes uzsākšanu</w:t>
            </w:r>
          </w:p>
        </w:tc>
        <w:tc>
          <w:tcPr>
            <w:tcW w:w="10061" w:type="dxa"/>
            <w:tcBorders>
              <w:top w:val="outset" w:sz="6" w:space="0" w:color="auto"/>
              <w:left w:val="outset" w:sz="6" w:space="0" w:color="auto"/>
              <w:bottom w:val="outset" w:sz="6" w:space="0" w:color="auto"/>
            </w:tcBorders>
          </w:tcPr>
          <w:p w:rsidR="00295CA1" w:rsidRPr="001E7227" w:rsidRDefault="00B31C04" w:rsidP="001E7227">
            <w:pPr>
              <w:spacing w:before="100" w:beforeAutospacing="1" w:after="0" w:line="240" w:lineRule="auto"/>
              <w:rPr>
                <w:rFonts w:ascii="Times New Roman" w:hAnsi="Times New Roman" w:cs="Times New Roman"/>
                <w:i/>
                <w:sz w:val="24"/>
                <w:szCs w:val="24"/>
                <w:lang w:eastAsia="lv-LV"/>
              </w:rPr>
            </w:pPr>
            <w:r w:rsidRPr="001E7227">
              <w:rPr>
                <w:rFonts w:ascii="Times New Roman" w:hAnsi="Times New Roman" w:cs="Times New Roman"/>
                <w:i/>
                <w:sz w:val="24"/>
                <w:szCs w:val="24"/>
              </w:rPr>
              <w:t>Projekts šo jomu neskar</w:t>
            </w:r>
          </w:p>
        </w:tc>
      </w:tr>
      <w:tr w:rsidR="001875FB" w:rsidRPr="001E7227" w:rsidTr="00D11F4A">
        <w:trPr>
          <w:trHeight w:val="339"/>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2.</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Sabiedrības līdzdalība projekta izstrādē</w:t>
            </w:r>
          </w:p>
        </w:tc>
        <w:tc>
          <w:tcPr>
            <w:tcW w:w="10061" w:type="dxa"/>
            <w:tcBorders>
              <w:top w:val="outset" w:sz="6" w:space="0" w:color="auto"/>
              <w:left w:val="outset" w:sz="6" w:space="0" w:color="auto"/>
              <w:bottom w:val="outset" w:sz="6" w:space="0" w:color="auto"/>
            </w:tcBorders>
          </w:tcPr>
          <w:p w:rsidR="00295CA1" w:rsidRPr="001E7227" w:rsidRDefault="0000398D" w:rsidP="001E7227">
            <w:pPr>
              <w:spacing w:before="100" w:beforeAutospacing="1" w:after="0" w:line="240" w:lineRule="auto"/>
              <w:jc w:val="both"/>
              <w:rPr>
                <w:rFonts w:ascii="Times New Roman" w:hAnsi="Times New Roman" w:cs="Times New Roman"/>
                <w:sz w:val="24"/>
                <w:szCs w:val="24"/>
              </w:rPr>
            </w:pPr>
            <w:r w:rsidRPr="001E7227">
              <w:rPr>
                <w:rFonts w:ascii="Times New Roman" w:hAnsi="Times New Roman" w:cs="Times New Roman"/>
                <w:i/>
                <w:sz w:val="24"/>
                <w:szCs w:val="24"/>
              </w:rPr>
              <w:t>Projekts šo jomu neskar</w:t>
            </w:r>
          </w:p>
        </w:tc>
      </w:tr>
      <w:tr w:rsidR="001875FB" w:rsidRPr="001E7227" w:rsidTr="00D11F4A">
        <w:trPr>
          <w:trHeight w:val="375"/>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3.</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Sabiedrības līdzdalības rezultāti</w:t>
            </w:r>
          </w:p>
        </w:tc>
        <w:tc>
          <w:tcPr>
            <w:tcW w:w="10061" w:type="dxa"/>
            <w:tcBorders>
              <w:top w:val="outset" w:sz="6" w:space="0" w:color="auto"/>
              <w:left w:val="outset" w:sz="6" w:space="0" w:color="auto"/>
              <w:bottom w:val="outset" w:sz="6" w:space="0" w:color="auto"/>
            </w:tcBorders>
          </w:tcPr>
          <w:p w:rsidR="00295CA1" w:rsidRPr="001E7227" w:rsidRDefault="0000398D"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D11F4A">
        <w:trPr>
          <w:trHeight w:val="397"/>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4.</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Saeimas un ekspertu līdzdalība</w:t>
            </w:r>
          </w:p>
        </w:tc>
        <w:tc>
          <w:tcPr>
            <w:tcW w:w="10061" w:type="dxa"/>
            <w:tcBorders>
              <w:top w:val="outset" w:sz="6" w:space="0" w:color="auto"/>
              <w:left w:val="outset" w:sz="6" w:space="0" w:color="auto"/>
              <w:bottom w:val="outset" w:sz="6" w:space="0" w:color="auto"/>
            </w:tcBorders>
          </w:tcPr>
          <w:p w:rsidR="00295CA1" w:rsidRPr="001E7227" w:rsidRDefault="00295CA1" w:rsidP="001E7227">
            <w:pPr>
              <w:pStyle w:val="Virsraksts1"/>
              <w:spacing w:before="0" w:after="0"/>
              <w:jc w:val="both"/>
              <w:rPr>
                <w:rFonts w:ascii="Times New Roman" w:hAnsi="Times New Roman" w:cs="Times New Roman"/>
                <w:b w:val="0"/>
                <w:i/>
                <w:sz w:val="24"/>
                <w:szCs w:val="24"/>
                <w:lang w:eastAsia="lv-LV"/>
              </w:rPr>
            </w:pPr>
            <w:r w:rsidRPr="001E7227">
              <w:rPr>
                <w:rFonts w:ascii="Times New Roman" w:hAnsi="Times New Roman" w:cs="Times New Roman"/>
                <w:sz w:val="24"/>
                <w:szCs w:val="24"/>
                <w:lang w:eastAsia="lv-LV"/>
              </w:rPr>
              <w:t> </w:t>
            </w:r>
            <w:r w:rsidR="00B31C04" w:rsidRPr="001E7227">
              <w:rPr>
                <w:rFonts w:ascii="Times New Roman" w:hAnsi="Times New Roman" w:cs="Times New Roman"/>
                <w:b w:val="0"/>
                <w:i/>
                <w:sz w:val="24"/>
                <w:szCs w:val="24"/>
                <w:lang w:eastAsia="lv-LV"/>
              </w:rPr>
              <w:t>Projekts šo jomu neskar</w:t>
            </w:r>
            <w:r w:rsidR="00E94900" w:rsidRPr="001E7227">
              <w:rPr>
                <w:rFonts w:ascii="Times New Roman" w:hAnsi="Times New Roman" w:cs="Times New Roman"/>
                <w:b w:val="0"/>
                <w:i/>
                <w:sz w:val="24"/>
                <w:szCs w:val="24"/>
                <w:lang w:eastAsia="lv-LV"/>
              </w:rPr>
              <w:t xml:space="preserve"> </w:t>
            </w:r>
          </w:p>
        </w:tc>
      </w:tr>
      <w:tr w:rsidR="001875FB" w:rsidRPr="001E7227" w:rsidTr="00D11F4A">
        <w:trPr>
          <w:trHeight w:val="476"/>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5.</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834A8D" w:rsidP="001E7227">
            <w:pPr>
              <w:spacing w:before="100" w:beforeAutospacing="1"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Cita informācija</w:t>
            </w:r>
          </w:p>
        </w:tc>
        <w:tc>
          <w:tcPr>
            <w:tcW w:w="10061" w:type="dxa"/>
            <w:tcBorders>
              <w:top w:val="outset" w:sz="6" w:space="0" w:color="auto"/>
              <w:left w:val="outset" w:sz="6" w:space="0" w:color="auto"/>
              <w:bottom w:val="outset" w:sz="6" w:space="0" w:color="auto"/>
            </w:tcBorders>
          </w:tcPr>
          <w:p w:rsidR="00295CA1" w:rsidRPr="001E7227" w:rsidRDefault="00C816D7"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rPr>
              <w:t>Nav</w:t>
            </w:r>
          </w:p>
        </w:tc>
      </w:tr>
    </w:tbl>
    <w:p w:rsidR="00E626DE" w:rsidRPr="00834A8D" w:rsidRDefault="00E626DE" w:rsidP="001E7227">
      <w:pPr>
        <w:spacing w:before="100" w:beforeAutospacing="1" w:after="0" w:line="240" w:lineRule="auto"/>
        <w:jc w:val="both"/>
        <w:rPr>
          <w:rFonts w:ascii="Times New Roman" w:hAnsi="Times New Roman" w:cs="Times New Roman"/>
          <w:sz w:val="16"/>
          <w:szCs w:val="16"/>
          <w:lang w:eastAsia="lv-LV"/>
        </w:rPr>
      </w:pPr>
    </w:p>
    <w:tbl>
      <w:tblPr>
        <w:tblW w:w="14188"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7"/>
        <w:gridCol w:w="3534"/>
        <w:gridCol w:w="10187"/>
      </w:tblGrid>
      <w:tr w:rsidR="001875FB" w:rsidRPr="001E7227" w:rsidTr="00295CA1">
        <w:trPr>
          <w:tblCellSpacing w:w="0" w:type="dxa"/>
        </w:trPr>
        <w:tc>
          <w:tcPr>
            <w:tcW w:w="14188" w:type="dxa"/>
            <w:gridSpan w:val="3"/>
            <w:tcBorders>
              <w:top w:val="outset" w:sz="6" w:space="0" w:color="auto"/>
              <w:bottom w:val="outset" w:sz="6" w:space="0" w:color="auto"/>
            </w:tcBorders>
          </w:tcPr>
          <w:p w:rsidR="00295CA1" w:rsidRPr="001E7227" w:rsidRDefault="00295CA1" w:rsidP="001E7227">
            <w:pPr>
              <w:spacing w:before="100" w:beforeAutospacing="1" w:after="0" w:line="240" w:lineRule="auto"/>
              <w:jc w:val="center"/>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VII. Tiesību akta projekta izpildes nodrošināšana un tās ietekme uz institūcijām</w:t>
            </w:r>
          </w:p>
        </w:tc>
      </w:tr>
      <w:tr w:rsidR="001875FB" w:rsidRPr="001E7227" w:rsidTr="00295CA1">
        <w:trPr>
          <w:trHeight w:val="427"/>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izpildē iesaistītās institūcijas</w:t>
            </w:r>
          </w:p>
        </w:tc>
        <w:tc>
          <w:tcPr>
            <w:tcW w:w="10187" w:type="dxa"/>
            <w:tcBorders>
              <w:top w:val="outset" w:sz="6" w:space="0" w:color="auto"/>
              <w:left w:val="outset" w:sz="6" w:space="0" w:color="auto"/>
              <w:bottom w:val="outset" w:sz="6" w:space="0" w:color="auto"/>
            </w:tcBorders>
          </w:tcPr>
          <w:p w:rsidR="00295CA1" w:rsidRPr="001E7227" w:rsidRDefault="0048116C"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Administratīvo pārkāpumu procesā iesaistīto institūciju loks ir atkarīgs no procesa stadijas. Iestādes stadijā administratīvo pārkāpumu procesu virza Likumprojekta D daļā uzska</w:t>
            </w:r>
            <w:r w:rsidR="00E25700" w:rsidRPr="001E7227">
              <w:rPr>
                <w:rFonts w:ascii="Times New Roman" w:hAnsi="Times New Roman" w:cs="Times New Roman"/>
                <w:sz w:val="24"/>
                <w:szCs w:val="24"/>
                <w:lang w:eastAsia="lv-LV"/>
              </w:rPr>
              <w:t>i</w:t>
            </w:r>
            <w:r w:rsidRPr="001E7227">
              <w:rPr>
                <w:rFonts w:ascii="Times New Roman" w:hAnsi="Times New Roman" w:cs="Times New Roman"/>
                <w:sz w:val="24"/>
                <w:szCs w:val="24"/>
                <w:lang w:eastAsia="lv-LV"/>
              </w:rPr>
              <w:t xml:space="preserve">tītās valsts un pašvaldību iestāžu amatpersonas. Tiesvedības stadijā administratīvo pārkāpumu procesā tiek iesaistītas rajona (pilsētas) tiesas un apgabaltiesas, kā arī, pēc nepieciešamības, D sadaļā nosauktās valsts un pašvaldību iestādes. Savukārt </w:t>
            </w:r>
            <w:r w:rsidR="00516631" w:rsidRPr="001E7227">
              <w:rPr>
                <w:rFonts w:ascii="Times New Roman" w:hAnsi="Times New Roman" w:cs="Times New Roman"/>
                <w:sz w:val="24"/>
                <w:szCs w:val="24"/>
                <w:lang w:eastAsia="lv-LV"/>
              </w:rPr>
              <w:t xml:space="preserve">administratīvo sodu izpildi veic D sadaļā nosauktās valsts un pašvaldību iestādes, papildsodu izpildē pēc nepieciešamības piesaistot arī citas kompetentās valsts iestādes, kā arī naudas soda piespiedu izpildes gadījumā – tiesu izpildītāji. </w:t>
            </w:r>
          </w:p>
          <w:p w:rsidR="00516631" w:rsidRPr="001E7227" w:rsidRDefault="00516631"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Attiecībā uz administratīvo sodu starptautisko izpildi jāmin, ka šajā procesa sadaļā var tikt iesaistītas ne tikai nacionālās, bet arī ārvalstu</w:t>
            </w:r>
            <w:r w:rsidR="00E25700" w:rsidRPr="001E7227">
              <w:rPr>
                <w:rFonts w:ascii="Times New Roman" w:hAnsi="Times New Roman" w:cs="Times New Roman"/>
                <w:sz w:val="24"/>
                <w:szCs w:val="24"/>
                <w:lang w:eastAsia="lv-LV"/>
              </w:rPr>
              <w:t xml:space="preserve"> institūcijas un</w:t>
            </w:r>
            <w:r w:rsidRPr="001E7227">
              <w:rPr>
                <w:rFonts w:ascii="Times New Roman" w:hAnsi="Times New Roman" w:cs="Times New Roman"/>
                <w:sz w:val="24"/>
                <w:szCs w:val="24"/>
                <w:lang w:eastAsia="lv-LV"/>
              </w:rPr>
              <w:t xml:space="preserve"> tiesas. </w:t>
            </w:r>
          </w:p>
        </w:tc>
      </w:tr>
      <w:tr w:rsidR="001875FB" w:rsidRPr="001E7227" w:rsidTr="00295CA1">
        <w:trPr>
          <w:trHeight w:val="463"/>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2.</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funkcijām</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003231CC" w:rsidRPr="001E7227">
              <w:rPr>
                <w:rFonts w:ascii="Times New Roman" w:hAnsi="Times New Roman" w:cs="Times New Roman"/>
                <w:i/>
                <w:sz w:val="24"/>
                <w:szCs w:val="24"/>
              </w:rPr>
              <w:t>Projekts šo jomu neskar</w:t>
            </w:r>
          </w:p>
          <w:p w:rsidR="00516631" w:rsidRPr="001E7227" w:rsidRDefault="00E25700"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I</w:t>
            </w:r>
            <w:r w:rsidR="00516631" w:rsidRPr="001E7227">
              <w:rPr>
                <w:rFonts w:ascii="Times New Roman" w:hAnsi="Times New Roman" w:cs="Times New Roman"/>
                <w:sz w:val="24"/>
                <w:szCs w:val="24"/>
                <w:lang w:eastAsia="lv-LV"/>
              </w:rPr>
              <w:t xml:space="preserve">estādēm vai tiesām esošais funkciju un uzdevumu apjoms netiek mainīts. </w:t>
            </w:r>
          </w:p>
        </w:tc>
      </w:tr>
      <w:tr w:rsidR="001875FB" w:rsidRPr="001E7227" w:rsidTr="00295CA1">
        <w:trPr>
          <w:trHeight w:val="725"/>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3.</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institucionālo struktūru.</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Jaunu institūciju izveide</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w:t>
            </w:r>
            <w:r w:rsidR="0048116C" w:rsidRPr="001E7227">
              <w:rPr>
                <w:rFonts w:ascii="Times New Roman" w:hAnsi="Times New Roman" w:cs="Times New Roman"/>
                <w:i/>
                <w:sz w:val="24"/>
                <w:szCs w:val="24"/>
              </w:rPr>
              <w:t>Projekts šo jomu neskar</w:t>
            </w:r>
          </w:p>
        </w:tc>
      </w:tr>
      <w:tr w:rsidR="001875FB" w:rsidRPr="001E7227" w:rsidTr="00295CA1">
        <w:trPr>
          <w:trHeight w:val="780"/>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4.</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institucionālo struktūru.</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Esošu institūciju likvidācija</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295CA1">
        <w:trPr>
          <w:trHeight w:val="703"/>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5.</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institucionālo struktūru.</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Esošu institūciju reorganizācija</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Pr="001E7227">
              <w:rPr>
                <w:rFonts w:ascii="Times New Roman" w:hAnsi="Times New Roman" w:cs="Times New Roman"/>
                <w:i/>
                <w:sz w:val="24"/>
                <w:szCs w:val="24"/>
              </w:rPr>
              <w:t>Projekts šo jomu neskar</w:t>
            </w:r>
          </w:p>
        </w:tc>
      </w:tr>
      <w:tr w:rsidR="001875FB" w:rsidRPr="001E7227" w:rsidTr="00295CA1">
        <w:trPr>
          <w:trHeight w:val="476"/>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6.</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Cita informācija</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Nav</w:t>
            </w:r>
          </w:p>
        </w:tc>
      </w:tr>
    </w:tbl>
    <w:p w:rsidR="00295CA1" w:rsidRPr="001E7227" w:rsidRDefault="00295CA1" w:rsidP="001E7227">
      <w:pPr>
        <w:spacing w:after="0" w:line="240" w:lineRule="auto"/>
        <w:jc w:val="both"/>
        <w:rPr>
          <w:rFonts w:ascii="Times New Roman" w:hAnsi="Times New Roman" w:cs="Times New Roman"/>
          <w:sz w:val="24"/>
          <w:szCs w:val="24"/>
        </w:rPr>
      </w:pPr>
    </w:p>
    <w:p w:rsidR="00295CA1" w:rsidRPr="001E7227" w:rsidRDefault="00A05D6D" w:rsidP="001E7227">
      <w:pPr>
        <w:pStyle w:val="Bezatstarpm1"/>
        <w:tabs>
          <w:tab w:val="left" w:pos="11624"/>
        </w:tabs>
        <w:jc w:val="both"/>
        <w:rPr>
          <w:rFonts w:ascii="Times New Roman" w:hAnsi="Times New Roman"/>
          <w:sz w:val="24"/>
          <w:szCs w:val="24"/>
          <w:lang w:eastAsia="lv-LV"/>
        </w:rPr>
      </w:pPr>
      <w:r w:rsidRPr="001E7227">
        <w:rPr>
          <w:rFonts w:ascii="Times New Roman" w:hAnsi="Times New Roman"/>
          <w:sz w:val="24"/>
          <w:szCs w:val="24"/>
          <w:lang w:eastAsia="lv-LV"/>
        </w:rPr>
        <w:t>Tieslietu ministre</w:t>
      </w:r>
      <w:r w:rsidR="00295CA1" w:rsidRPr="001E7227">
        <w:rPr>
          <w:rFonts w:ascii="Times New Roman" w:hAnsi="Times New Roman"/>
          <w:sz w:val="24"/>
          <w:szCs w:val="24"/>
          <w:lang w:eastAsia="lv-LV"/>
        </w:rPr>
        <w:tab/>
      </w:r>
      <w:proofErr w:type="spellStart"/>
      <w:r w:rsidRPr="001E7227">
        <w:rPr>
          <w:rFonts w:ascii="Times New Roman" w:hAnsi="Times New Roman"/>
          <w:sz w:val="24"/>
          <w:szCs w:val="24"/>
          <w:lang w:eastAsia="lv-LV"/>
        </w:rPr>
        <w:t>B.Broka</w:t>
      </w:r>
      <w:proofErr w:type="spellEnd"/>
    </w:p>
    <w:p w:rsidR="004C2DF8" w:rsidRPr="001E7227" w:rsidRDefault="004C2DF8" w:rsidP="001E7227">
      <w:pPr>
        <w:pStyle w:val="Bezatstarpm1"/>
        <w:tabs>
          <w:tab w:val="left" w:pos="11624"/>
        </w:tabs>
        <w:jc w:val="both"/>
        <w:rPr>
          <w:rFonts w:ascii="Times New Roman" w:hAnsi="Times New Roman"/>
          <w:sz w:val="24"/>
          <w:szCs w:val="24"/>
          <w:lang w:eastAsia="lv-LV"/>
        </w:rPr>
      </w:pPr>
    </w:p>
    <w:p w:rsidR="00FB64E7" w:rsidRPr="001E7227" w:rsidRDefault="00FB64E7" w:rsidP="001E7227">
      <w:pPr>
        <w:pStyle w:val="Bezatstarpm1"/>
        <w:tabs>
          <w:tab w:val="left" w:pos="6804"/>
          <w:tab w:val="left" w:pos="11624"/>
        </w:tabs>
        <w:jc w:val="both"/>
        <w:rPr>
          <w:rFonts w:ascii="Times New Roman" w:hAnsi="Times New Roman"/>
          <w:sz w:val="24"/>
          <w:szCs w:val="24"/>
        </w:rPr>
      </w:pPr>
      <w:r w:rsidRPr="001E7227">
        <w:rPr>
          <w:rFonts w:ascii="Times New Roman" w:hAnsi="Times New Roman"/>
          <w:sz w:val="24"/>
          <w:szCs w:val="24"/>
        </w:rPr>
        <w:t>Iesniedzējs:</w:t>
      </w:r>
    </w:p>
    <w:p w:rsidR="00FB64E7" w:rsidRPr="001E7227" w:rsidRDefault="00A05D6D" w:rsidP="001E7227">
      <w:pPr>
        <w:pStyle w:val="Bezatstarpm1"/>
        <w:tabs>
          <w:tab w:val="left" w:pos="6804"/>
          <w:tab w:val="left" w:pos="11624"/>
        </w:tabs>
        <w:jc w:val="both"/>
        <w:rPr>
          <w:rFonts w:ascii="Times New Roman" w:hAnsi="Times New Roman"/>
          <w:sz w:val="24"/>
          <w:szCs w:val="24"/>
        </w:rPr>
      </w:pPr>
      <w:r w:rsidRPr="001E7227">
        <w:rPr>
          <w:rFonts w:ascii="Times New Roman" w:hAnsi="Times New Roman"/>
          <w:sz w:val="24"/>
          <w:szCs w:val="24"/>
        </w:rPr>
        <w:t>Tieslietu ministre</w:t>
      </w:r>
      <w:r w:rsidR="00FB64E7" w:rsidRPr="001E7227">
        <w:rPr>
          <w:rFonts w:ascii="Times New Roman" w:hAnsi="Times New Roman"/>
          <w:sz w:val="24"/>
          <w:szCs w:val="24"/>
        </w:rPr>
        <w:tab/>
      </w:r>
      <w:r w:rsidR="00FB64E7" w:rsidRPr="001E7227">
        <w:rPr>
          <w:rFonts w:ascii="Times New Roman" w:hAnsi="Times New Roman"/>
          <w:sz w:val="24"/>
          <w:szCs w:val="24"/>
        </w:rPr>
        <w:tab/>
      </w:r>
      <w:proofErr w:type="spellStart"/>
      <w:r w:rsidRPr="001E7227">
        <w:rPr>
          <w:rFonts w:ascii="Times New Roman" w:hAnsi="Times New Roman"/>
          <w:sz w:val="24"/>
          <w:szCs w:val="24"/>
        </w:rPr>
        <w:t>B.Broka</w:t>
      </w:r>
      <w:proofErr w:type="spellEnd"/>
    </w:p>
    <w:p w:rsidR="00B62627" w:rsidRPr="001E7227" w:rsidRDefault="00B62627" w:rsidP="001E7227">
      <w:pPr>
        <w:pStyle w:val="Bezatstarpm1"/>
        <w:tabs>
          <w:tab w:val="left" w:pos="11624"/>
        </w:tabs>
        <w:jc w:val="both"/>
        <w:rPr>
          <w:rFonts w:ascii="Times New Roman" w:hAnsi="Times New Roman"/>
          <w:sz w:val="24"/>
          <w:szCs w:val="24"/>
          <w:lang w:eastAsia="lv-LV"/>
        </w:rPr>
      </w:pPr>
    </w:p>
    <w:p w:rsidR="00295CA1" w:rsidRPr="001E7227" w:rsidRDefault="00295CA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3D2AC3" w:rsidRPr="001E7227">
        <w:rPr>
          <w:rFonts w:ascii="Times New Roman" w:hAnsi="Times New Roman" w:cs="Times New Roman"/>
          <w:sz w:val="24"/>
          <w:szCs w:val="24"/>
        </w:rPr>
        <w:t xml:space="preserve">                             </w:t>
      </w:r>
    </w:p>
    <w:p w:rsidR="00295CA1" w:rsidRPr="001E7227" w:rsidRDefault="0070315E" w:rsidP="001E7227">
      <w:pPr>
        <w:pStyle w:val="Kjene"/>
        <w:tabs>
          <w:tab w:val="clear" w:pos="4153"/>
          <w:tab w:val="clear" w:pos="8306"/>
        </w:tabs>
        <w:jc w:val="both"/>
        <w:rPr>
          <w:rFonts w:ascii="Times New Roman" w:hAnsi="Times New Roman" w:cs="Times New Roman"/>
        </w:rPr>
      </w:pPr>
      <w:r>
        <w:rPr>
          <w:rFonts w:ascii="Times New Roman" w:hAnsi="Times New Roman" w:cs="Times New Roman"/>
        </w:rPr>
        <w:t>14.04</w:t>
      </w:r>
      <w:r w:rsidR="00397158">
        <w:rPr>
          <w:rFonts w:ascii="Times New Roman" w:hAnsi="Times New Roman" w:cs="Times New Roman"/>
        </w:rPr>
        <w:t>.2014. 09:18</w:t>
      </w:r>
    </w:p>
    <w:p w:rsidR="00295CA1" w:rsidRPr="001E7227" w:rsidRDefault="00CC735C"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12 </w:t>
      </w:r>
      <w:r w:rsidR="00D107E8">
        <w:rPr>
          <w:rFonts w:ascii="Times New Roman" w:hAnsi="Times New Roman" w:cs="Times New Roman"/>
        </w:rPr>
        <w:t>549</w:t>
      </w:r>
    </w:p>
    <w:p w:rsidR="00295CA1" w:rsidRPr="001E7227" w:rsidRDefault="00C816D7" w:rsidP="001E7227">
      <w:pPr>
        <w:pStyle w:val="Kjene"/>
        <w:tabs>
          <w:tab w:val="clear" w:pos="4153"/>
          <w:tab w:val="clear" w:pos="8306"/>
        </w:tabs>
        <w:jc w:val="both"/>
        <w:rPr>
          <w:rFonts w:ascii="Times New Roman" w:hAnsi="Times New Roman" w:cs="Times New Roman"/>
        </w:rPr>
      </w:pPr>
      <w:bookmarkStart w:id="1" w:name="OLE_LINK1"/>
      <w:bookmarkStart w:id="2" w:name="OLE_LINK2"/>
      <w:bookmarkStart w:id="3" w:name="OLE_LINK5"/>
      <w:bookmarkStart w:id="4" w:name="OLE_LINK6"/>
      <w:r w:rsidRPr="001E7227">
        <w:rPr>
          <w:rFonts w:ascii="Times New Roman" w:hAnsi="Times New Roman" w:cs="Times New Roman"/>
        </w:rPr>
        <w:t>A. </w:t>
      </w:r>
      <w:proofErr w:type="spellStart"/>
      <w:r w:rsidRPr="001E7227">
        <w:rPr>
          <w:rFonts w:ascii="Times New Roman" w:hAnsi="Times New Roman" w:cs="Times New Roman"/>
        </w:rPr>
        <w:t>Smiltēna</w:t>
      </w:r>
      <w:proofErr w:type="spellEnd"/>
    </w:p>
    <w:p w:rsidR="00295CA1" w:rsidRPr="001E7227" w:rsidRDefault="00C816D7" w:rsidP="001E7227">
      <w:pPr>
        <w:pStyle w:val="Kjene"/>
        <w:tabs>
          <w:tab w:val="clear" w:pos="4153"/>
          <w:tab w:val="clear" w:pos="8306"/>
        </w:tabs>
        <w:jc w:val="both"/>
        <w:rPr>
          <w:rFonts w:ascii="Times New Roman" w:hAnsi="Times New Roman" w:cs="Times New Roman"/>
        </w:rPr>
      </w:pPr>
      <w:bookmarkStart w:id="5" w:name="OLE_LINK3"/>
      <w:bookmarkStart w:id="6" w:name="OLE_LINK4"/>
      <w:bookmarkEnd w:id="1"/>
      <w:bookmarkEnd w:id="2"/>
      <w:r w:rsidRPr="001E7227">
        <w:rPr>
          <w:rFonts w:ascii="Times New Roman" w:hAnsi="Times New Roman" w:cs="Times New Roman"/>
        </w:rPr>
        <w:t xml:space="preserve">67036937, </w:t>
      </w:r>
      <w:bookmarkEnd w:id="3"/>
      <w:bookmarkEnd w:id="4"/>
      <w:bookmarkEnd w:id="5"/>
      <w:bookmarkEnd w:id="6"/>
      <w:r w:rsidR="00F150FB" w:rsidRPr="001E7227">
        <w:rPr>
          <w:rFonts w:ascii="Times New Roman" w:hAnsi="Times New Roman" w:cs="Times New Roman"/>
        </w:rPr>
        <w:fldChar w:fldCharType="begin"/>
      </w:r>
      <w:r w:rsidRPr="001E7227">
        <w:rPr>
          <w:rFonts w:ascii="Times New Roman" w:hAnsi="Times New Roman" w:cs="Times New Roman"/>
        </w:rPr>
        <w:instrText>HYPERLINK "mailto:Anda.Smiltena@tm.gov.lv"</w:instrText>
      </w:r>
      <w:r w:rsidR="00F150FB" w:rsidRPr="001E7227">
        <w:rPr>
          <w:rFonts w:ascii="Times New Roman" w:hAnsi="Times New Roman" w:cs="Times New Roman"/>
        </w:rPr>
        <w:fldChar w:fldCharType="separate"/>
      </w:r>
      <w:r w:rsidRPr="001E7227">
        <w:rPr>
          <w:rStyle w:val="Hipersaite"/>
          <w:rFonts w:ascii="Times New Roman" w:hAnsi="Times New Roman" w:cs="Times New Roman"/>
          <w:color w:val="auto"/>
        </w:rPr>
        <w:t>Anda.Smiltena@tm.gov.lv</w:t>
      </w:r>
      <w:r w:rsidR="00F150FB" w:rsidRPr="001E7227">
        <w:rPr>
          <w:rFonts w:ascii="Times New Roman" w:hAnsi="Times New Roman" w:cs="Times New Roman"/>
        </w:rPr>
        <w:fldChar w:fldCharType="end"/>
      </w:r>
      <w:r w:rsidRPr="001E7227">
        <w:rPr>
          <w:rFonts w:ascii="Times New Roman" w:hAnsi="Times New Roman" w:cs="Times New Roman"/>
        </w:rPr>
        <w:t>;</w:t>
      </w:r>
    </w:p>
    <w:p w:rsidR="00931379" w:rsidRPr="001E7227" w:rsidRDefault="00931379"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J.Gaijsa</w:t>
      </w:r>
    </w:p>
    <w:p w:rsidR="00931379" w:rsidRPr="001E7227" w:rsidRDefault="00931379"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67036909, </w:t>
      </w:r>
      <w:hyperlink r:id="rId23" w:history="1">
        <w:r w:rsidRPr="001E7227">
          <w:rPr>
            <w:rStyle w:val="Hipersaite"/>
            <w:rFonts w:ascii="Times New Roman" w:hAnsi="Times New Roman" w:cs="Times New Roman"/>
            <w:color w:val="auto"/>
          </w:rPr>
          <w:t>Jolanta.Gaijsa@tm.gov.lv</w:t>
        </w:r>
      </w:hyperlink>
      <w:r w:rsidRPr="001E7227">
        <w:rPr>
          <w:rFonts w:ascii="Times New Roman" w:hAnsi="Times New Roman" w:cs="Times New Roman"/>
        </w:rPr>
        <w:t>;</w:t>
      </w:r>
    </w:p>
    <w:p w:rsidR="00516631" w:rsidRPr="001E7227" w:rsidRDefault="00C816D7" w:rsidP="001E7227">
      <w:pPr>
        <w:pStyle w:val="Kjene"/>
        <w:tabs>
          <w:tab w:val="clear" w:pos="4153"/>
          <w:tab w:val="clear" w:pos="8306"/>
        </w:tabs>
        <w:jc w:val="both"/>
        <w:rPr>
          <w:rFonts w:ascii="Times New Roman" w:hAnsi="Times New Roman" w:cs="Times New Roman"/>
        </w:rPr>
      </w:pPr>
      <w:proofErr w:type="spellStart"/>
      <w:r w:rsidRPr="001E7227">
        <w:rPr>
          <w:rFonts w:ascii="Times New Roman" w:hAnsi="Times New Roman" w:cs="Times New Roman"/>
        </w:rPr>
        <w:t>N.Laveniece-Straupmane</w:t>
      </w:r>
      <w:proofErr w:type="spellEnd"/>
    </w:p>
    <w:p w:rsidR="00516631"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67036908, </w:t>
      </w:r>
      <w:hyperlink r:id="rId24" w:history="1">
        <w:r w:rsidRPr="001E7227">
          <w:rPr>
            <w:rStyle w:val="Hipersaite"/>
            <w:rFonts w:ascii="Times New Roman" w:hAnsi="Times New Roman" w:cs="Times New Roman"/>
            <w:color w:val="auto"/>
          </w:rPr>
          <w:t>Natalija.Laveniece-Straupmane@tm.gov.lv</w:t>
        </w:r>
      </w:hyperlink>
      <w:r w:rsidRPr="001E7227">
        <w:rPr>
          <w:rFonts w:ascii="Times New Roman" w:hAnsi="Times New Roman" w:cs="Times New Roman"/>
        </w:rPr>
        <w:t>;</w:t>
      </w:r>
    </w:p>
    <w:p w:rsidR="00516631" w:rsidRPr="001E7227" w:rsidRDefault="00C816D7" w:rsidP="001E7227">
      <w:pPr>
        <w:pStyle w:val="Kjene"/>
        <w:tabs>
          <w:tab w:val="clear" w:pos="4153"/>
          <w:tab w:val="clear" w:pos="8306"/>
        </w:tabs>
        <w:jc w:val="both"/>
        <w:rPr>
          <w:rFonts w:ascii="Times New Roman" w:hAnsi="Times New Roman" w:cs="Times New Roman"/>
        </w:rPr>
      </w:pPr>
      <w:proofErr w:type="spellStart"/>
      <w:r w:rsidRPr="001E7227">
        <w:rPr>
          <w:rFonts w:ascii="Times New Roman" w:hAnsi="Times New Roman" w:cs="Times New Roman"/>
        </w:rPr>
        <w:t>I.Andruškina</w:t>
      </w:r>
      <w:proofErr w:type="spellEnd"/>
    </w:p>
    <w:p w:rsidR="00516631"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67036907, </w:t>
      </w:r>
      <w:hyperlink r:id="rId25" w:history="1">
        <w:r w:rsidRPr="001E7227">
          <w:rPr>
            <w:rStyle w:val="Hipersaite"/>
            <w:rFonts w:ascii="Times New Roman" w:hAnsi="Times New Roman" w:cs="Times New Roman"/>
            <w:color w:val="auto"/>
          </w:rPr>
          <w:t>Ilze.Andruskina@tm.gov.lv</w:t>
        </w:r>
      </w:hyperlink>
      <w:r w:rsidRPr="001E7227">
        <w:rPr>
          <w:rFonts w:ascii="Times New Roman" w:hAnsi="Times New Roman" w:cs="Times New Roman"/>
        </w:rPr>
        <w:t>;</w:t>
      </w:r>
    </w:p>
    <w:p w:rsidR="0093055E"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A.Reinfelde</w:t>
      </w:r>
    </w:p>
    <w:p w:rsidR="00E75404"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lang w:eastAsia="lv-LV"/>
        </w:rPr>
        <w:t xml:space="preserve">67046108, </w:t>
      </w:r>
      <w:hyperlink r:id="rId26" w:history="1">
        <w:r w:rsidRPr="001E7227">
          <w:rPr>
            <w:rStyle w:val="Hipersaite"/>
            <w:rFonts w:ascii="Times New Roman" w:hAnsi="Times New Roman" w:cs="Times New Roman"/>
            <w:color w:val="auto"/>
            <w:lang w:eastAsia="lv-LV"/>
          </w:rPr>
          <w:t>Andra.Reinfelde@tm.gov.lv</w:t>
        </w:r>
      </w:hyperlink>
      <w:r w:rsidRPr="001E7227">
        <w:rPr>
          <w:rFonts w:ascii="Times New Roman" w:hAnsi="Times New Roman" w:cs="Times New Roman"/>
          <w:lang w:eastAsia="lv-LV"/>
        </w:rPr>
        <w:t>.</w:t>
      </w:r>
    </w:p>
    <w:sectPr w:rsidR="00E75404" w:rsidRPr="001E7227" w:rsidSect="00B62627">
      <w:headerReference w:type="default" r:id="rId27"/>
      <w:footerReference w:type="default" r:id="rId28"/>
      <w:footerReference w:type="first" r:id="rId29"/>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04" w:rsidRDefault="00485B04" w:rsidP="00295CA1">
      <w:pPr>
        <w:spacing w:after="0" w:line="240" w:lineRule="auto"/>
      </w:pPr>
      <w:r>
        <w:separator/>
      </w:r>
    </w:p>
  </w:endnote>
  <w:endnote w:type="continuationSeparator" w:id="0">
    <w:p w:rsidR="00485B04" w:rsidRDefault="00485B04" w:rsidP="002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04" w:rsidRDefault="00397158" w:rsidP="00B62627">
    <w:pPr>
      <w:spacing w:before="100" w:beforeAutospacing="1" w:after="100" w:afterAutospacing="1" w:line="240" w:lineRule="auto"/>
      <w:jc w:val="both"/>
    </w:pPr>
    <w:r>
      <w:rPr>
        <w:rFonts w:ascii="Times New Roman" w:hAnsi="Times New Roman" w:cs="Times New Roman"/>
      </w:rPr>
      <w:t>TMAnot_20</w:t>
    </w:r>
    <w:r w:rsidR="00485B04">
      <w:rPr>
        <w:rFonts w:ascii="Times New Roman" w:hAnsi="Times New Roman" w:cs="Times New Roman"/>
      </w:rPr>
      <w:t>0314</w:t>
    </w:r>
    <w:r w:rsidR="00485B04" w:rsidRPr="00B85332">
      <w:rPr>
        <w:rFonts w:ascii="Times New Roman" w:hAnsi="Times New Roman" w:cs="Times New Roman"/>
      </w:rPr>
      <w:t>_APPL; Likumprojekta „</w:t>
    </w:r>
    <w:r w:rsidR="00485B04" w:rsidRPr="00B85332">
      <w:rPr>
        <w:rFonts w:ascii="Times New Roman" w:hAnsi="Times New Roman" w:cs="Times New Roman"/>
        <w:lang w:eastAsia="lv-LV"/>
      </w:rPr>
      <w:t>Administratīvo pārkāpumu procesa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04" w:rsidRPr="000273E4" w:rsidRDefault="00397158" w:rsidP="00B62627">
    <w:pPr>
      <w:spacing w:before="100" w:beforeAutospacing="1" w:after="100" w:afterAutospacing="1" w:line="240" w:lineRule="auto"/>
      <w:jc w:val="both"/>
    </w:pPr>
    <w:r>
      <w:rPr>
        <w:rFonts w:ascii="Times New Roman" w:hAnsi="Times New Roman" w:cs="Times New Roman"/>
      </w:rPr>
      <w:t>TMAnot_20</w:t>
    </w:r>
    <w:r w:rsidR="00485B04">
      <w:rPr>
        <w:rFonts w:ascii="Times New Roman" w:hAnsi="Times New Roman" w:cs="Times New Roman"/>
      </w:rPr>
      <w:t>0314</w:t>
    </w:r>
    <w:r w:rsidR="00485B04" w:rsidRPr="00B85332">
      <w:rPr>
        <w:rFonts w:ascii="Times New Roman" w:hAnsi="Times New Roman" w:cs="Times New Roman"/>
      </w:rPr>
      <w:t>_APPL; Likumprojekta „</w:t>
    </w:r>
    <w:r w:rsidR="00485B04" w:rsidRPr="00B85332">
      <w:rPr>
        <w:rFonts w:ascii="Times New Roman" w:hAnsi="Times New Roman" w:cs="Times New Roman"/>
        <w:lang w:eastAsia="lv-LV"/>
      </w:rPr>
      <w:t>Administratīvo pārkāpumu procesa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04" w:rsidRDefault="00485B04" w:rsidP="00295CA1">
      <w:pPr>
        <w:spacing w:after="0" w:line="240" w:lineRule="auto"/>
      </w:pPr>
      <w:r>
        <w:separator/>
      </w:r>
    </w:p>
  </w:footnote>
  <w:footnote w:type="continuationSeparator" w:id="0">
    <w:p w:rsidR="00485B04" w:rsidRDefault="00485B04" w:rsidP="00295CA1">
      <w:pPr>
        <w:spacing w:after="0" w:line="240" w:lineRule="auto"/>
      </w:pPr>
      <w:r>
        <w:continuationSeparator/>
      </w:r>
    </w:p>
  </w:footnote>
  <w:footnote w:id="1">
    <w:p w:rsidR="00485B04" w:rsidRDefault="00485B04" w:rsidP="00BA594F">
      <w:pPr>
        <w:pStyle w:val="Vresteksts"/>
      </w:pPr>
      <w:r>
        <w:rPr>
          <w:rStyle w:val="Vresatsauce"/>
        </w:rPr>
        <w:footnoteRef/>
      </w:r>
      <w:r>
        <w:t xml:space="preserve"> Statistikas avots - Tiesu informatīvā sistēma: </w:t>
      </w:r>
      <w:r w:rsidRPr="005328E8">
        <w:t>https://tis.lursoft.lv/tisreal?Form=TIS_STAT_O&amp;SessionId=2F7F407C67B55AFC83734286A8E706B1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04" w:rsidRPr="00D75B2D" w:rsidRDefault="00485B04" w:rsidP="00594DF1">
    <w:pPr>
      <w:pStyle w:val="Galvene"/>
      <w:jc w:val="center"/>
      <w:rPr>
        <w:rFonts w:ascii="Times New Roman" w:hAnsi="Times New Roman" w:cs="Times New Roman"/>
        <w:sz w:val="24"/>
        <w:szCs w:val="24"/>
      </w:rPr>
    </w:pPr>
    <w:r w:rsidRPr="00D75B2D">
      <w:rPr>
        <w:rFonts w:ascii="Times New Roman" w:hAnsi="Times New Roman" w:cs="Times New Roman"/>
        <w:sz w:val="24"/>
        <w:szCs w:val="24"/>
      </w:rPr>
      <w:fldChar w:fldCharType="begin"/>
    </w:r>
    <w:r w:rsidRPr="00D75B2D">
      <w:rPr>
        <w:rFonts w:ascii="Times New Roman" w:hAnsi="Times New Roman" w:cs="Times New Roman"/>
        <w:sz w:val="24"/>
        <w:szCs w:val="24"/>
      </w:rPr>
      <w:instrText xml:space="preserve"> PAGE   \* MERGEFORMAT </w:instrText>
    </w:r>
    <w:r w:rsidRPr="00D75B2D">
      <w:rPr>
        <w:rFonts w:ascii="Times New Roman" w:hAnsi="Times New Roman" w:cs="Times New Roman"/>
        <w:sz w:val="24"/>
        <w:szCs w:val="24"/>
      </w:rPr>
      <w:fldChar w:fldCharType="separate"/>
    </w:r>
    <w:r w:rsidR="0070315E">
      <w:rPr>
        <w:rFonts w:ascii="Times New Roman" w:hAnsi="Times New Roman" w:cs="Times New Roman"/>
        <w:noProof/>
        <w:sz w:val="24"/>
        <w:szCs w:val="24"/>
      </w:rPr>
      <w:t>35</w:t>
    </w:r>
    <w:r w:rsidRPr="00D75B2D">
      <w:rPr>
        <w:rFonts w:ascii="Times New Roman" w:hAnsi="Times New Roman" w:cs="Times New Roman"/>
        <w:sz w:val="24"/>
        <w:szCs w:val="24"/>
      </w:rPr>
      <w:fldChar w:fldCharType="end"/>
    </w:r>
  </w:p>
  <w:p w:rsidR="00485B04" w:rsidRDefault="00485B0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B1"/>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520045A"/>
    <w:multiLevelType w:val="hybridMultilevel"/>
    <w:tmpl w:val="F2D21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35F65DC3"/>
    <w:multiLevelType w:val="hybridMultilevel"/>
    <w:tmpl w:val="7BF8465C"/>
    <w:lvl w:ilvl="0" w:tplc="8D86C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F581E1B"/>
    <w:multiLevelType w:val="hybridMultilevel"/>
    <w:tmpl w:val="A4D4E2AA"/>
    <w:lvl w:ilvl="0" w:tplc="FE662004">
      <w:start w:val="283"/>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08C3649"/>
    <w:multiLevelType w:val="hybridMultilevel"/>
    <w:tmpl w:val="D5ACB420"/>
    <w:lvl w:ilvl="0" w:tplc="82A2143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60DD558D"/>
    <w:multiLevelType w:val="hybridMultilevel"/>
    <w:tmpl w:val="BE042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AFC0915"/>
    <w:multiLevelType w:val="hybridMultilevel"/>
    <w:tmpl w:val="642EB8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bullet"/>
      <w:lvlText w:val=""/>
      <w:lvlJc w:val="left"/>
      <w:pPr>
        <w:tabs>
          <w:tab w:val="num" w:pos="3300"/>
        </w:tabs>
        <w:ind w:left="3300" w:hanging="360"/>
      </w:pPr>
      <w:rPr>
        <w:rFonts w:ascii="Symbol" w:hAnsi="Symbol" w:hint="default"/>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78E54C75"/>
    <w:multiLevelType w:val="hybridMultilevel"/>
    <w:tmpl w:val="5B16EF90"/>
    <w:lvl w:ilvl="0" w:tplc="D8782246">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1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A1"/>
    <w:rsid w:val="0000398D"/>
    <w:rsid w:val="00003AE4"/>
    <w:rsid w:val="00006584"/>
    <w:rsid w:val="00015301"/>
    <w:rsid w:val="0001579D"/>
    <w:rsid w:val="00040A9A"/>
    <w:rsid w:val="000445CA"/>
    <w:rsid w:val="0006215A"/>
    <w:rsid w:val="000735BA"/>
    <w:rsid w:val="00077BB5"/>
    <w:rsid w:val="000C4EB8"/>
    <w:rsid w:val="000F3559"/>
    <w:rsid w:val="000F5D6D"/>
    <w:rsid w:val="001174E1"/>
    <w:rsid w:val="00136957"/>
    <w:rsid w:val="00146DF6"/>
    <w:rsid w:val="00147CC7"/>
    <w:rsid w:val="00152009"/>
    <w:rsid w:val="00167A84"/>
    <w:rsid w:val="0018497E"/>
    <w:rsid w:val="001875FB"/>
    <w:rsid w:val="001B16D4"/>
    <w:rsid w:val="001D04BB"/>
    <w:rsid w:val="001D1E3C"/>
    <w:rsid w:val="001D3CCD"/>
    <w:rsid w:val="001E1086"/>
    <w:rsid w:val="001E7227"/>
    <w:rsid w:val="001F13B9"/>
    <w:rsid w:val="00207CF0"/>
    <w:rsid w:val="002166A9"/>
    <w:rsid w:val="002300BE"/>
    <w:rsid w:val="002437AD"/>
    <w:rsid w:val="002644C8"/>
    <w:rsid w:val="002663BB"/>
    <w:rsid w:val="00267927"/>
    <w:rsid w:val="00284472"/>
    <w:rsid w:val="00285AC3"/>
    <w:rsid w:val="00295CA1"/>
    <w:rsid w:val="002A2542"/>
    <w:rsid w:val="002A5D11"/>
    <w:rsid w:val="002B112C"/>
    <w:rsid w:val="002B186F"/>
    <w:rsid w:val="002C2F7D"/>
    <w:rsid w:val="002C7A01"/>
    <w:rsid w:val="002F2E87"/>
    <w:rsid w:val="002F5BBB"/>
    <w:rsid w:val="003011DE"/>
    <w:rsid w:val="0030729C"/>
    <w:rsid w:val="003231CC"/>
    <w:rsid w:val="00331ADC"/>
    <w:rsid w:val="00331D99"/>
    <w:rsid w:val="003351C3"/>
    <w:rsid w:val="003401FC"/>
    <w:rsid w:val="003463B4"/>
    <w:rsid w:val="003577B4"/>
    <w:rsid w:val="00372284"/>
    <w:rsid w:val="003761A0"/>
    <w:rsid w:val="003932C9"/>
    <w:rsid w:val="003962A5"/>
    <w:rsid w:val="00397158"/>
    <w:rsid w:val="003A39B8"/>
    <w:rsid w:val="003A6FA9"/>
    <w:rsid w:val="003B01B9"/>
    <w:rsid w:val="003C5AA1"/>
    <w:rsid w:val="003D2AC3"/>
    <w:rsid w:val="003D576C"/>
    <w:rsid w:val="003E439C"/>
    <w:rsid w:val="003E5C9E"/>
    <w:rsid w:val="003F2E7F"/>
    <w:rsid w:val="00403EA9"/>
    <w:rsid w:val="00412A4D"/>
    <w:rsid w:val="00416553"/>
    <w:rsid w:val="004201DF"/>
    <w:rsid w:val="00420B50"/>
    <w:rsid w:val="00434863"/>
    <w:rsid w:val="00435021"/>
    <w:rsid w:val="00450EEB"/>
    <w:rsid w:val="00453D68"/>
    <w:rsid w:val="00456F06"/>
    <w:rsid w:val="00466648"/>
    <w:rsid w:val="004740AB"/>
    <w:rsid w:val="0048116C"/>
    <w:rsid w:val="00485B04"/>
    <w:rsid w:val="00494CF6"/>
    <w:rsid w:val="004A3E17"/>
    <w:rsid w:val="004B4FE4"/>
    <w:rsid w:val="004B77AD"/>
    <w:rsid w:val="004C2DF8"/>
    <w:rsid w:val="004C57F4"/>
    <w:rsid w:val="004D18D5"/>
    <w:rsid w:val="004D5647"/>
    <w:rsid w:val="004E1A17"/>
    <w:rsid w:val="004E2E9F"/>
    <w:rsid w:val="004F38A8"/>
    <w:rsid w:val="00516631"/>
    <w:rsid w:val="0052695D"/>
    <w:rsid w:val="00535508"/>
    <w:rsid w:val="00553E9E"/>
    <w:rsid w:val="005553C2"/>
    <w:rsid w:val="00563585"/>
    <w:rsid w:val="00573919"/>
    <w:rsid w:val="00575DA7"/>
    <w:rsid w:val="005810D9"/>
    <w:rsid w:val="00583228"/>
    <w:rsid w:val="005840DC"/>
    <w:rsid w:val="005903DA"/>
    <w:rsid w:val="00590A1A"/>
    <w:rsid w:val="00594DF1"/>
    <w:rsid w:val="005A347F"/>
    <w:rsid w:val="005F798A"/>
    <w:rsid w:val="006014FC"/>
    <w:rsid w:val="0062613D"/>
    <w:rsid w:val="0065080F"/>
    <w:rsid w:val="00652579"/>
    <w:rsid w:val="00657A1A"/>
    <w:rsid w:val="00685B05"/>
    <w:rsid w:val="0069702F"/>
    <w:rsid w:val="006C5307"/>
    <w:rsid w:val="006D1C65"/>
    <w:rsid w:val="006D3A7F"/>
    <w:rsid w:val="006E2FD1"/>
    <w:rsid w:val="006F0420"/>
    <w:rsid w:val="0070315E"/>
    <w:rsid w:val="00727879"/>
    <w:rsid w:val="007278A3"/>
    <w:rsid w:val="007327EB"/>
    <w:rsid w:val="0075416B"/>
    <w:rsid w:val="00767CA3"/>
    <w:rsid w:val="00770F35"/>
    <w:rsid w:val="00777236"/>
    <w:rsid w:val="00796ADB"/>
    <w:rsid w:val="007A7C69"/>
    <w:rsid w:val="007B3D5D"/>
    <w:rsid w:val="007D4597"/>
    <w:rsid w:val="007F53F3"/>
    <w:rsid w:val="007F5ED5"/>
    <w:rsid w:val="00810CBE"/>
    <w:rsid w:val="00834A8D"/>
    <w:rsid w:val="00835723"/>
    <w:rsid w:val="00851228"/>
    <w:rsid w:val="00852755"/>
    <w:rsid w:val="00863A0E"/>
    <w:rsid w:val="0086633B"/>
    <w:rsid w:val="00884799"/>
    <w:rsid w:val="008A7F26"/>
    <w:rsid w:val="008C70C2"/>
    <w:rsid w:val="008D44A7"/>
    <w:rsid w:val="008D520C"/>
    <w:rsid w:val="00907729"/>
    <w:rsid w:val="00910FFC"/>
    <w:rsid w:val="00926BDA"/>
    <w:rsid w:val="00927EA6"/>
    <w:rsid w:val="0093055E"/>
    <w:rsid w:val="00931379"/>
    <w:rsid w:val="00962F48"/>
    <w:rsid w:val="0096495D"/>
    <w:rsid w:val="009656CC"/>
    <w:rsid w:val="009721B3"/>
    <w:rsid w:val="009731D9"/>
    <w:rsid w:val="00981ECB"/>
    <w:rsid w:val="009878EC"/>
    <w:rsid w:val="00996307"/>
    <w:rsid w:val="009A1B18"/>
    <w:rsid w:val="009B56A0"/>
    <w:rsid w:val="009D5C98"/>
    <w:rsid w:val="009E189F"/>
    <w:rsid w:val="009F6895"/>
    <w:rsid w:val="00A00EBF"/>
    <w:rsid w:val="00A05D6D"/>
    <w:rsid w:val="00A10104"/>
    <w:rsid w:val="00A472C6"/>
    <w:rsid w:val="00A83FE5"/>
    <w:rsid w:val="00A97FE3"/>
    <w:rsid w:val="00AA102D"/>
    <w:rsid w:val="00AB5EE0"/>
    <w:rsid w:val="00AE4F78"/>
    <w:rsid w:val="00AE5052"/>
    <w:rsid w:val="00AF528D"/>
    <w:rsid w:val="00B106BF"/>
    <w:rsid w:val="00B2087E"/>
    <w:rsid w:val="00B22324"/>
    <w:rsid w:val="00B27232"/>
    <w:rsid w:val="00B31C04"/>
    <w:rsid w:val="00B35E3C"/>
    <w:rsid w:val="00B62627"/>
    <w:rsid w:val="00B71ABE"/>
    <w:rsid w:val="00B82D5F"/>
    <w:rsid w:val="00B85332"/>
    <w:rsid w:val="00B854ED"/>
    <w:rsid w:val="00B9636B"/>
    <w:rsid w:val="00B977C4"/>
    <w:rsid w:val="00BA594F"/>
    <w:rsid w:val="00BC058E"/>
    <w:rsid w:val="00BC2D0C"/>
    <w:rsid w:val="00BC42DB"/>
    <w:rsid w:val="00BC4909"/>
    <w:rsid w:val="00BD6B7D"/>
    <w:rsid w:val="00BE6083"/>
    <w:rsid w:val="00BF2742"/>
    <w:rsid w:val="00C1156A"/>
    <w:rsid w:val="00C168C9"/>
    <w:rsid w:val="00C248E1"/>
    <w:rsid w:val="00C27480"/>
    <w:rsid w:val="00C27E96"/>
    <w:rsid w:val="00C66782"/>
    <w:rsid w:val="00C74059"/>
    <w:rsid w:val="00C7473D"/>
    <w:rsid w:val="00C816D7"/>
    <w:rsid w:val="00C8603E"/>
    <w:rsid w:val="00C86AB6"/>
    <w:rsid w:val="00C93303"/>
    <w:rsid w:val="00C938FA"/>
    <w:rsid w:val="00CB7F4E"/>
    <w:rsid w:val="00CC735C"/>
    <w:rsid w:val="00CD3568"/>
    <w:rsid w:val="00D107E8"/>
    <w:rsid w:val="00D10989"/>
    <w:rsid w:val="00D11F4A"/>
    <w:rsid w:val="00D30D90"/>
    <w:rsid w:val="00D34D73"/>
    <w:rsid w:val="00D45735"/>
    <w:rsid w:val="00D466AD"/>
    <w:rsid w:val="00D53729"/>
    <w:rsid w:val="00D57DC6"/>
    <w:rsid w:val="00D748A5"/>
    <w:rsid w:val="00D80A3A"/>
    <w:rsid w:val="00D822CF"/>
    <w:rsid w:val="00D85C5E"/>
    <w:rsid w:val="00DA2713"/>
    <w:rsid w:val="00DA3EE3"/>
    <w:rsid w:val="00DC771A"/>
    <w:rsid w:val="00DD7F32"/>
    <w:rsid w:val="00DF2B96"/>
    <w:rsid w:val="00E10859"/>
    <w:rsid w:val="00E120B3"/>
    <w:rsid w:val="00E25700"/>
    <w:rsid w:val="00E26B13"/>
    <w:rsid w:val="00E36B6E"/>
    <w:rsid w:val="00E3734B"/>
    <w:rsid w:val="00E626DE"/>
    <w:rsid w:val="00E75404"/>
    <w:rsid w:val="00E93208"/>
    <w:rsid w:val="00E94900"/>
    <w:rsid w:val="00EA7A8D"/>
    <w:rsid w:val="00EB0DA8"/>
    <w:rsid w:val="00EB28C9"/>
    <w:rsid w:val="00EB4030"/>
    <w:rsid w:val="00EC3439"/>
    <w:rsid w:val="00EE01D8"/>
    <w:rsid w:val="00EE369F"/>
    <w:rsid w:val="00EF39C0"/>
    <w:rsid w:val="00F00A39"/>
    <w:rsid w:val="00F04C43"/>
    <w:rsid w:val="00F10087"/>
    <w:rsid w:val="00F12363"/>
    <w:rsid w:val="00F150FB"/>
    <w:rsid w:val="00F25A59"/>
    <w:rsid w:val="00F333BA"/>
    <w:rsid w:val="00F343E0"/>
    <w:rsid w:val="00F66479"/>
    <w:rsid w:val="00F91B19"/>
    <w:rsid w:val="00F92D21"/>
    <w:rsid w:val="00FA0CE3"/>
    <w:rsid w:val="00FA10FA"/>
    <w:rsid w:val="00FA72BF"/>
    <w:rsid w:val="00FB0900"/>
    <w:rsid w:val="00FB64E7"/>
    <w:rsid w:val="00FC2231"/>
    <w:rsid w:val="00FE4EBA"/>
    <w:rsid w:val="00FF2E77"/>
    <w:rsid w:val="00FF7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A1"/>
    <w:rPr>
      <w:rFonts w:ascii="Calibri" w:eastAsia="Calibri" w:hAnsi="Calibri" w:cs="Calibri"/>
    </w:rPr>
  </w:style>
  <w:style w:type="paragraph" w:styleId="Virsraksts1">
    <w:name w:val="heading 1"/>
    <w:basedOn w:val="Parasts"/>
    <w:next w:val="Parasts"/>
    <w:link w:val="Virsraksts1Rakstz"/>
    <w:uiPriority w:val="99"/>
    <w:qFormat/>
    <w:rsid w:val="00295C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5CA1"/>
    <w:rPr>
      <w:rFonts w:ascii="Arial" w:eastAsia="Times New Roman" w:hAnsi="Arial" w:cs="Arial"/>
      <w:b/>
      <w:bCs/>
      <w:kern w:val="32"/>
      <w:sz w:val="32"/>
      <w:szCs w:val="32"/>
    </w:rPr>
  </w:style>
  <w:style w:type="paragraph" w:customStyle="1" w:styleId="naiskr">
    <w:name w:val="naiskr"/>
    <w:basedOn w:val="Parasts"/>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5CA1"/>
    <w:pPr>
      <w:ind w:left="720"/>
    </w:pPr>
  </w:style>
  <w:style w:type="paragraph" w:styleId="Galvene">
    <w:name w:val="header"/>
    <w:basedOn w:val="Parasts"/>
    <w:link w:val="GalveneRakstz"/>
    <w:rsid w:val="00295CA1"/>
    <w:pPr>
      <w:tabs>
        <w:tab w:val="center" w:pos="4153"/>
        <w:tab w:val="right" w:pos="8306"/>
      </w:tabs>
      <w:spacing w:after="0" w:line="240" w:lineRule="auto"/>
    </w:pPr>
  </w:style>
  <w:style w:type="character" w:customStyle="1" w:styleId="GalveneRakstz">
    <w:name w:val="Galvene Rakstz."/>
    <w:basedOn w:val="Noklusjumarindkopasfonts"/>
    <w:link w:val="Galvene"/>
    <w:rsid w:val="00295CA1"/>
    <w:rPr>
      <w:rFonts w:ascii="Calibri" w:eastAsia="Calibri" w:hAnsi="Calibri" w:cs="Calibri"/>
    </w:rPr>
  </w:style>
  <w:style w:type="paragraph" w:styleId="Kjene">
    <w:name w:val="footer"/>
    <w:basedOn w:val="Parasts"/>
    <w:link w:val="KjeneRakstz"/>
    <w:uiPriority w:val="99"/>
    <w:rsid w:val="00295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A1"/>
    <w:rPr>
      <w:rFonts w:ascii="Calibri" w:eastAsia="Calibri" w:hAnsi="Calibri" w:cs="Calibri"/>
    </w:rPr>
  </w:style>
  <w:style w:type="character" w:styleId="Hipersaite">
    <w:name w:val="Hyperlink"/>
    <w:basedOn w:val="Noklusjumarindkopasfonts"/>
    <w:rsid w:val="00295CA1"/>
    <w:rPr>
      <w:color w:val="0000FF"/>
      <w:u w:val="single"/>
    </w:rPr>
  </w:style>
  <w:style w:type="paragraph" w:customStyle="1" w:styleId="naispant">
    <w:name w:val="naispant"/>
    <w:basedOn w:val="Parasts"/>
    <w:uiPriority w:val="99"/>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95CA1"/>
    <w:pPr>
      <w:spacing w:after="0" w:line="240" w:lineRule="auto"/>
    </w:pPr>
    <w:rPr>
      <w:rFonts w:ascii="Calibri" w:eastAsia="Calibri" w:hAnsi="Calibri" w:cs="Times New Roman"/>
    </w:rPr>
  </w:style>
  <w:style w:type="paragraph" w:styleId="HTMLiepriekformattais">
    <w:name w:val="HTML Preformatted"/>
    <w:basedOn w:val="Parasts"/>
    <w:link w:val="HTMLiepriekformattaisRakstz"/>
    <w:rsid w:val="0029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95CA1"/>
    <w:rPr>
      <w:rFonts w:ascii="Arial Unicode MS" w:eastAsia="Arial Unicode MS" w:hAnsi="Arial Unicode MS" w:cs="Arial Unicode MS"/>
      <w:sz w:val="20"/>
      <w:szCs w:val="20"/>
    </w:rPr>
  </w:style>
  <w:style w:type="paragraph" w:customStyle="1" w:styleId="tv2131">
    <w:name w:val="tv2131"/>
    <w:basedOn w:val="Parasts"/>
    <w:rsid w:val="00B71ABE"/>
    <w:pPr>
      <w:spacing w:before="240" w:after="0" w:line="360" w:lineRule="auto"/>
      <w:ind w:firstLine="277"/>
      <w:jc w:val="both"/>
    </w:pPr>
    <w:rPr>
      <w:rFonts w:ascii="Verdana" w:eastAsia="Times New Roman" w:hAnsi="Verdana" w:cs="Times New Roman"/>
      <w:sz w:val="17"/>
      <w:szCs w:val="17"/>
      <w:lang w:eastAsia="lv-LV"/>
    </w:rPr>
  </w:style>
  <w:style w:type="paragraph" w:styleId="Pamatteksts">
    <w:name w:val="Body Text"/>
    <w:basedOn w:val="Parasts"/>
    <w:link w:val="PamattekstsRakstz1"/>
    <w:rsid w:val="002F5BBB"/>
    <w:pPr>
      <w:tabs>
        <w:tab w:val="left" w:pos="709"/>
      </w:tabs>
      <w:spacing w:after="0" w:line="240" w:lineRule="auto"/>
      <w:jc w:val="both"/>
    </w:pPr>
    <w:rPr>
      <w:rFonts w:ascii="Times New Roman" w:hAnsi="Times New Roman" w:cs="Times New Roman"/>
      <w:color w:val="00B050"/>
      <w:sz w:val="24"/>
      <w:szCs w:val="24"/>
      <w:lang w:val="en-US"/>
    </w:rPr>
  </w:style>
  <w:style w:type="character" w:customStyle="1" w:styleId="PamattekstsRakstz">
    <w:name w:val="Pamatteksts Rakstz."/>
    <w:basedOn w:val="Noklusjumarindkopasfonts"/>
    <w:uiPriority w:val="99"/>
    <w:semiHidden/>
    <w:rsid w:val="002F5BBB"/>
    <w:rPr>
      <w:rFonts w:ascii="Calibri" w:eastAsia="Calibri" w:hAnsi="Calibri" w:cs="Calibri"/>
    </w:rPr>
  </w:style>
  <w:style w:type="character" w:customStyle="1" w:styleId="PamattekstsRakstz1">
    <w:name w:val="Pamatteksts Rakstz.1"/>
    <w:basedOn w:val="Noklusjumarindkopasfonts"/>
    <w:link w:val="Pamatteksts"/>
    <w:rsid w:val="002F5BBB"/>
    <w:rPr>
      <w:rFonts w:ascii="Times New Roman" w:eastAsia="Calibri" w:hAnsi="Times New Roman" w:cs="Times New Roman"/>
      <w:color w:val="00B050"/>
      <w:sz w:val="24"/>
      <w:szCs w:val="24"/>
      <w:lang w:val="en-US"/>
    </w:rPr>
  </w:style>
  <w:style w:type="paragraph" w:customStyle="1" w:styleId="naisf">
    <w:name w:val="naisf"/>
    <w:basedOn w:val="Parasts"/>
    <w:rsid w:val="002F5BBB"/>
    <w:pPr>
      <w:spacing w:before="100" w:after="100" w:line="240" w:lineRule="atLeast"/>
      <w:jc w:val="both"/>
    </w:pPr>
    <w:rPr>
      <w:rFonts w:ascii="Arial Unicode MS" w:eastAsia="Arial Unicode MS" w:hAnsi="Arial Unicode MS" w:cs="Arial Unicode MS"/>
      <w:sz w:val="24"/>
      <w:szCs w:val="24"/>
      <w:lang w:eastAsia="lv-LV"/>
    </w:rPr>
  </w:style>
  <w:style w:type="paragraph" w:customStyle="1" w:styleId="naisnod">
    <w:name w:val="naisnod"/>
    <w:basedOn w:val="Parasts"/>
    <w:rsid w:val="0006215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0787921">
    <w:name w:val="tv207_87_921"/>
    <w:basedOn w:val="Parasts"/>
    <w:rsid w:val="003B01B9"/>
    <w:pPr>
      <w:spacing w:after="567" w:line="360" w:lineRule="auto"/>
      <w:jc w:val="center"/>
    </w:pPr>
    <w:rPr>
      <w:rFonts w:ascii="Verdana" w:eastAsia="Times New Roman" w:hAnsi="Verdana" w:cs="Times New Roman"/>
      <w:b/>
      <w:bCs/>
      <w:sz w:val="28"/>
      <w:szCs w:val="28"/>
      <w:lang w:eastAsia="lv-LV"/>
    </w:rPr>
  </w:style>
  <w:style w:type="paragraph" w:customStyle="1" w:styleId="Normal1">
    <w:name w:val="Normal1"/>
    <w:basedOn w:val="Parasts"/>
    <w:rsid w:val="00BA594F"/>
    <w:rPr>
      <w:rFonts w:cs="Times New Roman"/>
      <w:szCs w:val="20"/>
      <w:lang w:val="en-US"/>
    </w:rPr>
  </w:style>
  <w:style w:type="paragraph" w:styleId="Pamattekstsaratkpi">
    <w:name w:val="Body Text Indent"/>
    <w:basedOn w:val="Parasts"/>
    <w:link w:val="PamattekstsaratkpiRakstz"/>
    <w:uiPriority w:val="99"/>
    <w:semiHidden/>
    <w:unhideWhenUsed/>
    <w:rsid w:val="00BA594F"/>
    <w:pPr>
      <w:spacing w:after="120"/>
      <w:ind w:left="283"/>
    </w:pPr>
  </w:style>
  <w:style w:type="character" w:customStyle="1" w:styleId="PamattekstsaratkpiRakstz">
    <w:name w:val="Pamatteksts ar atkāpi Rakstz."/>
    <w:basedOn w:val="Noklusjumarindkopasfonts"/>
    <w:link w:val="Pamattekstsaratkpi"/>
    <w:uiPriority w:val="99"/>
    <w:semiHidden/>
    <w:rsid w:val="00BA594F"/>
    <w:rPr>
      <w:rFonts w:ascii="Calibri" w:eastAsia="Calibri" w:hAnsi="Calibri" w:cs="Calibri"/>
    </w:rPr>
  </w:style>
  <w:style w:type="paragraph" w:styleId="Vresteksts">
    <w:name w:val="footnote text"/>
    <w:basedOn w:val="Parasts"/>
    <w:link w:val="VrestekstsRakstz1"/>
    <w:rsid w:val="00BA594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uiPriority w:val="99"/>
    <w:semiHidden/>
    <w:rsid w:val="00BA594F"/>
    <w:rPr>
      <w:rFonts w:ascii="Calibri" w:eastAsia="Calibri" w:hAnsi="Calibri" w:cs="Calibri"/>
      <w:sz w:val="20"/>
      <w:szCs w:val="20"/>
    </w:rPr>
  </w:style>
  <w:style w:type="character" w:customStyle="1" w:styleId="VrestekstsRakstz1">
    <w:name w:val="Vēres teksts Rakstz.1"/>
    <w:basedOn w:val="Noklusjumarindkopasfonts"/>
    <w:link w:val="Vresteksts"/>
    <w:rsid w:val="00BA594F"/>
    <w:rPr>
      <w:rFonts w:ascii="Times New Roman" w:eastAsia="Times New Roman" w:hAnsi="Times New Roman" w:cs="Times New Roman"/>
      <w:sz w:val="20"/>
      <w:szCs w:val="20"/>
    </w:rPr>
  </w:style>
  <w:style w:type="character" w:styleId="Vresatsauce">
    <w:name w:val="footnote reference"/>
    <w:basedOn w:val="Noklusjumarindkopasfonts"/>
    <w:rsid w:val="00BA594F"/>
    <w:rPr>
      <w:vertAlign w:val="superscript"/>
    </w:rPr>
  </w:style>
  <w:style w:type="paragraph" w:styleId="Balonteksts">
    <w:name w:val="Balloon Text"/>
    <w:basedOn w:val="Parasts"/>
    <w:link w:val="BalontekstsRakstz"/>
    <w:uiPriority w:val="99"/>
    <w:semiHidden/>
    <w:unhideWhenUsed/>
    <w:rsid w:val="007D45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597"/>
    <w:rPr>
      <w:rFonts w:ascii="Tahoma" w:eastAsia="Calibri" w:hAnsi="Tahoma" w:cs="Tahoma"/>
      <w:sz w:val="16"/>
      <w:szCs w:val="16"/>
    </w:rPr>
  </w:style>
  <w:style w:type="character" w:styleId="Komentraatsauce">
    <w:name w:val="annotation reference"/>
    <w:basedOn w:val="Noklusjumarindkopasfonts"/>
    <w:uiPriority w:val="99"/>
    <w:semiHidden/>
    <w:unhideWhenUsed/>
    <w:rsid w:val="002B112C"/>
    <w:rPr>
      <w:sz w:val="16"/>
      <w:szCs w:val="16"/>
    </w:rPr>
  </w:style>
  <w:style w:type="paragraph" w:styleId="Komentrateksts">
    <w:name w:val="annotation text"/>
    <w:basedOn w:val="Parasts"/>
    <w:link w:val="KomentratekstsRakstz"/>
    <w:uiPriority w:val="99"/>
    <w:semiHidden/>
    <w:unhideWhenUsed/>
    <w:rsid w:val="002B11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112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2B112C"/>
    <w:rPr>
      <w:b/>
      <w:bCs/>
    </w:rPr>
  </w:style>
  <w:style w:type="character" w:customStyle="1" w:styleId="KomentratmaRakstz">
    <w:name w:val="Komentāra tēma Rakstz."/>
    <w:basedOn w:val="KomentratekstsRakstz"/>
    <w:link w:val="Komentratma"/>
    <w:uiPriority w:val="99"/>
    <w:semiHidden/>
    <w:rsid w:val="002B112C"/>
    <w:rPr>
      <w:rFonts w:ascii="Calibri" w:eastAsia="Calibri" w:hAnsi="Calibri" w:cs="Calibri"/>
      <w:b/>
      <w:bCs/>
      <w:sz w:val="20"/>
      <w:szCs w:val="20"/>
    </w:rPr>
  </w:style>
  <w:style w:type="paragraph" w:customStyle="1" w:styleId="Default">
    <w:name w:val="Default"/>
    <w:rsid w:val="004D56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A1"/>
    <w:rPr>
      <w:rFonts w:ascii="Calibri" w:eastAsia="Calibri" w:hAnsi="Calibri" w:cs="Calibri"/>
    </w:rPr>
  </w:style>
  <w:style w:type="paragraph" w:styleId="Virsraksts1">
    <w:name w:val="heading 1"/>
    <w:basedOn w:val="Parasts"/>
    <w:next w:val="Parasts"/>
    <w:link w:val="Virsraksts1Rakstz"/>
    <w:uiPriority w:val="99"/>
    <w:qFormat/>
    <w:rsid w:val="00295C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5CA1"/>
    <w:rPr>
      <w:rFonts w:ascii="Arial" w:eastAsia="Times New Roman" w:hAnsi="Arial" w:cs="Arial"/>
      <w:b/>
      <w:bCs/>
      <w:kern w:val="32"/>
      <w:sz w:val="32"/>
      <w:szCs w:val="32"/>
    </w:rPr>
  </w:style>
  <w:style w:type="paragraph" w:customStyle="1" w:styleId="naiskr">
    <w:name w:val="naiskr"/>
    <w:basedOn w:val="Parasts"/>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5CA1"/>
    <w:pPr>
      <w:ind w:left="720"/>
    </w:pPr>
  </w:style>
  <w:style w:type="paragraph" w:styleId="Galvene">
    <w:name w:val="header"/>
    <w:basedOn w:val="Parasts"/>
    <w:link w:val="GalveneRakstz"/>
    <w:rsid w:val="00295CA1"/>
    <w:pPr>
      <w:tabs>
        <w:tab w:val="center" w:pos="4153"/>
        <w:tab w:val="right" w:pos="8306"/>
      </w:tabs>
      <w:spacing w:after="0" w:line="240" w:lineRule="auto"/>
    </w:pPr>
  </w:style>
  <w:style w:type="character" w:customStyle="1" w:styleId="GalveneRakstz">
    <w:name w:val="Galvene Rakstz."/>
    <w:basedOn w:val="Noklusjumarindkopasfonts"/>
    <w:link w:val="Galvene"/>
    <w:rsid w:val="00295CA1"/>
    <w:rPr>
      <w:rFonts w:ascii="Calibri" w:eastAsia="Calibri" w:hAnsi="Calibri" w:cs="Calibri"/>
    </w:rPr>
  </w:style>
  <w:style w:type="paragraph" w:styleId="Kjene">
    <w:name w:val="footer"/>
    <w:basedOn w:val="Parasts"/>
    <w:link w:val="KjeneRakstz"/>
    <w:uiPriority w:val="99"/>
    <w:rsid w:val="00295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A1"/>
    <w:rPr>
      <w:rFonts w:ascii="Calibri" w:eastAsia="Calibri" w:hAnsi="Calibri" w:cs="Calibri"/>
    </w:rPr>
  </w:style>
  <w:style w:type="character" w:styleId="Hipersaite">
    <w:name w:val="Hyperlink"/>
    <w:basedOn w:val="Noklusjumarindkopasfonts"/>
    <w:rsid w:val="00295CA1"/>
    <w:rPr>
      <w:color w:val="0000FF"/>
      <w:u w:val="single"/>
    </w:rPr>
  </w:style>
  <w:style w:type="paragraph" w:customStyle="1" w:styleId="naispant">
    <w:name w:val="naispant"/>
    <w:basedOn w:val="Parasts"/>
    <w:uiPriority w:val="99"/>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95CA1"/>
    <w:pPr>
      <w:spacing w:after="0" w:line="240" w:lineRule="auto"/>
    </w:pPr>
    <w:rPr>
      <w:rFonts w:ascii="Calibri" w:eastAsia="Calibri" w:hAnsi="Calibri" w:cs="Times New Roman"/>
    </w:rPr>
  </w:style>
  <w:style w:type="paragraph" w:styleId="HTMLiepriekformattais">
    <w:name w:val="HTML Preformatted"/>
    <w:basedOn w:val="Parasts"/>
    <w:link w:val="HTMLiepriekformattaisRakstz"/>
    <w:rsid w:val="0029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95CA1"/>
    <w:rPr>
      <w:rFonts w:ascii="Arial Unicode MS" w:eastAsia="Arial Unicode MS" w:hAnsi="Arial Unicode MS" w:cs="Arial Unicode MS"/>
      <w:sz w:val="20"/>
      <w:szCs w:val="20"/>
    </w:rPr>
  </w:style>
  <w:style w:type="paragraph" w:customStyle="1" w:styleId="tv2131">
    <w:name w:val="tv2131"/>
    <w:basedOn w:val="Parasts"/>
    <w:rsid w:val="00B71ABE"/>
    <w:pPr>
      <w:spacing w:before="240" w:after="0" w:line="360" w:lineRule="auto"/>
      <w:ind w:firstLine="277"/>
      <w:jc w:val="both"/>
    </w:pPr>
    <w:rPr>
      <w:rFonts w:ascii="Verdana" w:eastAsia="Times New Roman" w:hAnsi="Verdana" w:cs="Times New Roman"/>
      <w:sz w:val="17"/>
      <w:szCs w:val="17"/>
      <w:lang w:eastAsia="lv-LV"/>
    </w:rPr>
  </w:style>
  <w:style w:type="paragraph" w:styleId="Pamatteksts">
    <w:name w:val="Body Text"/>
    <w:basedOn w:val="Parasts"/>
    <w:link w:val="PamattekstsRakstz1"/>
    <w:rsid w:val="002F5BBB"/>
    <w:pPr>
      <w:tabs>
        <w:tab w:val="left" w:pos="709"/>
      </w:tabs>
      <w:spacing w:after="0" w:line="240" w:lineRule="auto"/>
      <w:jc w:val="both"/>
    </w:pPr>
    <w:rPr>
      <w:rFonts w:ascii="Times New Roman" w:hAnsi="Times New Roman" w:cs="Times New Roman"/>
      <w:color w:val="00B050"/>
      <w:sz w:val="24"/>
      <w:szCs w:val="24"/>
      <w:lang w:val="en-US"/>
    </w:rPr>
  </w:style>
  <w:style w:type="character" w:customStyle="1" w:styleId="PamattekstsRakstz">
    <w:name w:val="Pamatteksts Rakstz."/>
    <w:basedOn w:val="Noklusjumarindkopasfonts"/>
    <w:uiPriority w:val="99"/>
    <w:semiHidden/>
    <w:rsid w:val="002F5BBB"/>
    <w:rPr>
      <w:rFonts w:ascii="Calibri" w:eastAsia="Calibri" w:hAnsi="Calibri" w:cs="Calibri"/>
    </w:rPr>
  </w:style>
  <w:style w:type="character" w:customStyle="1" w:styleId="PamattekstsRakstz1">
    <w:name w:val="Pamatteksts Rakstz.1"/>
    <w:basedOn w:val="Noklusjumarindkopasfonts"/>
    <w:link w:val="Pamatteksts"/>
    <w:rsid w:val="002F5BBB"/>
    <w:rPr>
      <w:rFonts w:ascii="Times New Roman" w:eastAsia="Calibri" w:hAnsi="Times New Roman" w:cs="Times New Roman"/>
      <w:color w:val="00B050"/>
      <w:sz w:val="24"/>
      <w:szCs w:val="24"/>
      <w:lang w:val="en-US"/>
    </w:rPr>
  </w:style>
  <w:style w:type="paragraph" w:customStyle="1" w:styleId="naisf">
    <w:name w:val="naisf"/>
    <w:basedOn w:val="Parasts"/>
    <w:rsid w:val="002F5BBB"/>
    <w:pPr>
      <w:spacing w:before="100" w:after="100" w:line="240" w:lineRule="atLeast"/>
      <w:jc w:val="both"/>
    </w:pPr>
    <w:rPr>
      <w:rFonts w:ascii="Arial Unicode MS" w:eastAsia="Arial Unicode MS" w:hAnsi="Arial Unicode MS" w:cs="Arial Unicode MS"/>
      <w:sz w:val="24"/>
      <w:szCs w:val="24"/>
      <w:lang w:eastAsia="lv-LV"/>
    </w:rPr>
  </w:style>
  <w:style w:type="paragraph" w:customStyle="1" w:styleId="naisnod">
    <w:name w:val="naisnod"/>
    <w:basedOn w:val="Parasts"/>
    <w:rsid w:val="0006215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0787921">
    <w:name w:val="tv207_87_921"/>
    <w:basedOn w:val="Parasts"/>
    <w:rsid w:val="003B01B9"/>
    <w:pPr>
      <w:spacing w:after="567" w:line="360" w:lineRule="auto"/>
      <w:jc w:val="center"/>
    </w:pPr>
    <w:rPr>
      <w:rFonts w:ascii="Verdana" w:eastAsia="Times New Roman" w:hAnsi="Verdana" w:cs="Times New Roman"/>
      <w:b/>
      <w:bCs/>
      <w:sz w:val="28"/>
      <w:szCs w:val="28"/>
      <w:lang w:eastAsia="lv-LV"/>
    </w:rPr>
  </w:style>
  <w:style w:type="paragraph" w:customStyle="1" w:styleId="Normal1">
    <w:name w:val="Normal1"/>
    <w:basedOn w:val="Parasts"/>
    <w:rsid w:val="00BA594F"/>
    <w:rPr>
      <w:rFonts w:cs="Times New Roman"/>
      <w:szCs w:val="20"/>
      <w:lang w:val="en-US"/>
    </w:rPr>
  </w:style>
  <w:style w:type="paragraph" w:styleId="Pamattekstsaratkpi">
    <w:name w:val="Body Text Indent"/>
    <w:basedOn w:val="Parasts"/>
    <w:link w:val="PamattekstsaratkpiRakstz"/>
    <w:uiPriority w:val="99"/>
    <w:semiHidden/>
    <w:unhideWhenUsed/>
    <w:rsid w:val="00BA594F"/>
    <w:pPr>
      <w:spacing w:after="120"/>
      <w:ind w:left="283"/>
    </w:pPr>
  </w:style>
  <w:style w:type="character" w:customStyle="1" w:styleId="PamattekstsaratkpiRakstz">
    <w:name w:val="Pamatteksts ar atkāpi Rakstz."/>
    <w:basedOn w:val="Noklusjumarindkopasfonts"/>
    <w:link w:val="Pamattekstsaratkpi"/>
    <w:uiPriority w:val="99"/>
    <w:semiHidden/>
    <w:rsid w:val="00BA594F"/>
    <w:rPr>
      <w:rFonts w:ascii="Calibri" w:eastAsia="Calibri" w:hAnsi="Calibri" w:cs="Calibri"/>
    </w:rPr>
  </w:style>
  <w:style w:type="paragraph" w:styleId="Vresteksts">
    <w:name w:val="footnote text"/>
    <w:basedOn w:val="Parasts"/>
    <w:link w:val="VrestekstsRakstz1"/>
    <w:rsid w:val="00BA594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uiPriority w:val="99"/>
    <w:semiHidden/>
    <w:rsid w:val="00BA594F"/>
    <w:rPr>
      <w:rFonts w:ascii="Calibri" w:eastAsia="Calibri" w:hAnsi="Calibri" w:cs="Calibri"/>
      <w:sz w:val="20"/>
      <w:szCs w:val="20"/>
    </w:rPr>
  </w:style>
  <w:style w:type="character" w:customStyle="1" w:styleId="VrestekstsRakstz1">
    <w:name w:val="Vēres teksts Rakstz.1"/>
    <w:basedOn w:val="Noklusjumarindkopasfonts"/>
    <w:link w:val="Vresteksts"/>
    <w:rsid w:val="00BA594F"/>
    <w:rPr>
      <w:rFonts w:ascii="Times New Roman" w:eastAsia="Times New Roman" w:hAnsi="Times New Roman" w:cs="Times New Roman"/>
      <w:sz w:val="20"/>
      <w:szCs w:val="20"/>
    </w:rPr>
  </w:style>
  <w:style w:type="character" w:styleId="Vresatsauce">
    <w:name w:val="footnote reference"/>
    <w:basedOn w:val="Noklusjumarindkopasfonts"/>
    <w:rsid w:val="00BA594F"/>
    <w:rPr>
      <w:vertAlign w:val="superscript"/>
    </w:rPr>
  </w:style>
  <w:style w:type="paragraph" w:styleId="Balonteksts">
    <w:name w:val="Balloon Text"/>
    <w:basedOn w:val="Parasts"/>
    <w:link w:val="BalontekstsRakstz"/>
    <w:uiPriority w:val="99"/>
    <w:semiHidden/>
    <w:unhideWhenUsed/>
    <w:rsid w:val="007D45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597"/>
    <w:rPr>
      <w:rFonts w:ascii="Tahoma" w:eastAsia="Calibri" w:hAnsi="Tahoma" w:cs="Tahoma"/>
      <w:sz w:val="16"/>
      <w:szCs w:val="16"/>
    </w:rPr>
  </w:style>
  <w:style w:type="character" w:styleId="Komentraatsauce">
    <w:name w:val="annotation reference"/>
    <w:basedOn w:val="Noklusjumarindkopasfonts"/>
    <w:uiPriority w:val="99"/>
    <w:semiHidden/>
    <w:unhideWhenUsed/>
    <w:rsid w:val="002B112C"/>
    <w:rPr>
      <w:sz w:val="16"/>
      <w:szCs w:val="16"/>
    </w:rPr>
  </w:style>
  <w:style w:type="paragraph" w:styleId="Komentrateksts">
    <w:name w:val="annotation text"/>
    <w:basedOn w:val="Parasts"/>
    <w:link w:val="KomentratekstsRakstz"/>
    <w:uiPriority w:val="99"/>
    <w:semiHidden/>
    <w:unhideWhenUsed/>
    <w:rsid w:val="002B11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112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2B112C"/>
    <w:rPr>
      <w:b/>
      <w:bCs/>
    </w:rPr>
  </w:style>
  <w:style w:type="character" w:customStyle="1" w:styleId="KomentratmaRakstz">
    <w:name w:val="Komentāra tēma Rakstz."/>
    <w:basedOn w:val="KomentratekstsRakstz"/>
    <w:link w:val="Komentratma"/>
    <w:uiPriority w:val="99"/>
    <w:semiHidden/>
    <w:rsid w:val="002B112C"/>
    <w:rPr>
      <w:rFonts w:ascii="Calibri" w:eastAsia="Calibri" w:hAnsi="Calibri" w:cs="Calibri"/>
      <w:b/>
      <w:bCs/>
      <w:sz w:val="20"/>
      <w:szCs w:val="20"/>
    </w:rPr>
  </w:style>
  <w:style w:type="paragraph" w:customStyle="1" w:styleId="Default">
    <w:name w:val="Default"/>
    <w:rsid w:val="004D5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4683">
      <w:bodyDiv w:val="1"/>
      <w:marLeft w:val="0"/>
      <w:marRight w:val="0"/>
      <w:marTop w:val="0"/>
      <w:marBottom w:val="0"/>
      <w:divBdr>
        <w:top w:val="none" w:sz="0" w:space="0" w:color="auto"/>
        <w:left w:val="none" w:sz="0" w:space="0" w:color="auto"/>
        <w:bottom w:val="none" w:sz="0" w:space="0" w:color="auto"/>
        <w:right w:val="none" w:sz="0" w:space="0" w:color="auto"/>
      </w:divBdr>
    </w:div>
    <w:div w:id="1472093850">
      <w:bodyDiv w:val="1"/>
      <w:marLeft w:val="0"/>
      <w:marRight w:val="0"/>
      <w:marTop w:val="0"/>
      <w:marBottom w:val="0"/>
      <w:divBdr>
        <w:top w:val="none" w:sz="0" w:space="0" w:color="auto"/>
        <w:left w:val="none" w:sz="0" w:space="0" w:color="auto"/>
        <w:bottom w:val="none" w:sz="0" w:space="0" w:color="auto"/>
        <w:right w:val="none" w:sz="0" w:space="0" w:color="auto"/>
      </w:divBdr>
    </w:div>
    <w:div w:id="1605378206">
      <w:bodyDiv w:val="1"/>
      <w:marLeft w:val="0"/>
      <w:marRight w:val="0"/>
      <w:marTop w:val="0"/>
      <w:marBottom w:val="0"/>
      <w:divBdr>
        <w:top w:val="none" w:sz="0" w:space="0" w:color="auto"/>
        <w:left w:val="none" w:sz="0" w:space="0" w:color="auto"/>
        <w:bottom w:val="none" w:sz="0" w:space="0" w:color="auto"/>
        <w:right w:val="none" w:sz="0" w:space="0" w:color="auto"/>
      </w:divBdr>
    </w:div>
    <w:div w:id="1715618232">
      <w:bodyDiv w:val="1"/>
      <w:marLeft w:val="0"/>
      <w:marRight w:val="0"/>
      <w:marTop w:val="0"/>
      <w:marBottom w:val="0"/>
      <w:divBdr>
        <w:top w:val="none" w:sz="0" w:space="0" w:color="auto"/>
        <w:left w:val="none" w:sz="0" w:space="0" w:color="auto"/>
        <w:bottom w:val="none" w:sz="0" w:space="0" w:color="auto"/>
        <w:right w:val="none" w:sz="0" w:space="0" w:color="auto"/>
      </w:divBdr>
    </w:div>
    <w:div w:id="20679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3867" TargetMode="External"/><Relationship Id="rId13" Type="http://schemas.openxmlformats.org/officeDocument/2006/relationships/hyperlink" Target="http://www.likumi.lv/doc.php?id=63867" TargetMode="External"/><Relationship Id="rId18" Type="http://schemas.openxmlformats.org/officeDocument/2006/relationships/hyperlink" Target="http://www.likumi.lv/doc.php?id=12483" TargetMode="External"/><Relationship Id="rId26" Type="http://schemas.openxmlformats.org/officeDocument/2006/relationships/hyperlink" Target="mailto:Andra.Reinfelde@tm.gov.lv" TargetMode="External"/><Relationship Id="rId3" Type="http://schemas.microsoft.com/office/2007/relationships/stylesWithEffects" Target="stylesWithEffects.xml"/><Relationship Id="rId21" Type="http://schemas.openxmlformats.org/officeDocument/2006/relationships/hyperlink" Target="http://www.likumi.lv/doc.php?id=136682" TargetMode="External"/><Relationship Id="rId7" Type="http://schemas.openxmlformats.org/officeDocument/2006/relationships/endnotes" Target="endnotes.xml"/><Relationship Id="rId12" Type="http://schemas.openxmlformats.org/officeDocument/2006/relationships/hyperlink" Target="http://www.likumi.lv/doc.php?id=37388" TargetMode="External"/><Relationship Id="rId17" Type="http://schemas.openxmlformats.org/officeDocument/2006/relationships/hyperlink" Target="http://www.likumi.lv/doc.php?id=202999" TargetMode="External"/><Relationship Id="rId25" Type="http://schemas.openxmlformats.org/officeDocument/2006/relationships/hyperlink" Target="mailto:Ilze.Andruskina@tm.gov.lv" TargetMode="External"/><Relationship Id="rId2" Type="http://schemas.openxmlformats.org/officeDocument/2006/relationships/styles" Target="styles.xml"/><Relationship Id="rId16" Type="http://schemas.openxmlformats.org/officeDocument/2006/relationships/hyperlink" Target="http://www.likumi.lv/doc.php?id=81066" TargetMode="External"/><Relationship Id="rId20" Type="http://schemas.openxmlformats.org/officeDocument/2006/relationships/hyperlink" Target="http://www.likumi.lv/doc.php?id=4718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144788" TargetMode="External"/><Relationship Id="rId24" Type="http://schemas.openxmlformats.org/officeDocument/2006/relationships/hyperlink" Target="mailto:Natalija.Laveniece-Straupmane@tm.gov.lv" TargetMode="External"/><Relationship Id="rId5" Type="http://schemas.openxmlformats.org/officeDocument/2006/relationships/webSettings" Target="webSettings.xml"/><Relationship Id="rId15" Type="http://schemas.openxmlformats.org/officeDocument/2006/relationships/hyperlink" Target="http://www.likumi.lv/doc.php?id=56880" TargetMode="External"/><Relationship Id="rId23" Type="http://schemas.openxmlformats.org/officeDocument/2006/relationships/hyperlink" Target="mailto:Jolanta.Gaijsa@tm.gov.lv" TargetMode="External"/><Relationship Id="rId28" Type="http://schemas.openxmlformats.org/officeDocument/2006/relationships/footer" Target="footer1.xml"/><Relationship Id="rId10" Type="http://schemas.openxmlformats.org/officeDocument/2006/relationships/hyperlink" Target="http://norwaygrants.tm.gov.lv/lv/2009-2014/jaunumi/norisinajies-seminars-atteiksanas-no-administrativa-aresta-ieguvumi-un-alternativas" TargetMode="External"/><Relationship Id="rId19" Type="http://schemas.openxmlformats.org/officeDocument/2006/relationships/hyperlink" Target="http://www.likumi.lv/doc.php?id=4909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m.gov.lv/lv/ministrija/imateriali/MantKonf.pdf" TargetMode="External"/><Relationship Id="rId14" Type="http://schemas.openxmlformats.org/officeDocument/2006/relationships/hyperlink" Target="http://www.likumi.lv/doc.php?id=243484" TargetMode="External"/><Relationship Id="rId22" Type="http://schemas.openxmlformats.org/officeDocument/2006/relationships/hyperlink" Target="http://www.likumi.lv/doc.php?id=61679"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65063</Words>
  <Characters>37086</Characters>
  <Application>Microsoft Office Word</Application>
  <DocSecurity>0</DocSecurity>
  <Lines>309</Lines>
  <Paragraphs>203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„Administratīvo pārkāpumu procesa likums” sākotnējās ietekmes novērtējuma ziņojums (anotācija)</vt:lpstr>
      <vt:lpstr>Administratīvo pārkāpumu procesa likumprojekts</vt:lpstr>
    </vt:vector>
  </TitlesOfParts>
  <Company>Tieslietu Ministrija</Company>
  <LinksUpToDate>false</LinksUpToDate>
  <CharactersWithSpaces>101946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pārkāpumu procesa likums” sākotnējās ietekmes novērtējuma ziņojums (anotācija)</dc:title>
  <dc:subject>Anotācija</dc:subject>
  <dc:creator>Tieslietu ministrija</dc:creator>
  <dc:description>Jolanta Gaijsa
Jolanta.Gaijsa@tm.gov.lv; 67036909
N.Laveniece-Straupmane
67036908, Natalija.Laveniece-Straupmane@tm.gov.lv;
I.Andruškina
67036907, Ilze.Andruskina@tm.gov.lv;
A.Reinfelde
67046108, Andra.Reinfelde@tm.gov.lv.</dc:description>
  <cp:lastModifiedBy>as1401</cp:lastModifiedBy>
  <cp:revision>3</cp:revision>
  <cp:lastPrinted>2014-02-04T06:50:00Z</cp:lastPrinted>
  <dcterms:created xsi:type="dcterms:W3CDTF">2014-04-14T09:58:00Z</dcterms:created>
  <dcterms:modified xsi:type="dcterms:W3CDTF">2014-04-14T11:59:00Z</dcterms:modified>
</cp:coreProperties>
</file>