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B2C7" w14:textId="77777777" w:rsidR="00AB0440" w:rsidRPr="00BA0EE8" w:rsidRDefault="00AB0440" w:rsidP="00C017C4">
      <w:pPr>
        <w:spacing w:after="0" w:line="240" w:lineRule="auto"/>
        <w:jc w:val="center"/>
        <w:outlineLvl w:val="0"/>
        <w:rPr>
          <w:rFonts w:ascii="Times New Roman" w:eastAsia="Times New Roman" w:hAnsi="Times New Roman" w:cs="Times New Roman"/>
          <w:b/>
          <w:sz w:val="24"/>
          <w:szCs w:val="24"/>
          <w:lang w:eastAsia="lv-LV"/>
        </w:rPr>
      </w:pPr>
      <w:r w:rsidRPr="00BA0EE8">
        <w:rPr>
          <w:rFonts w:ascii="Times New Roman" w:eastAsia="Times New Roman" w:hAnsi="Times New Roman" w:cs="Times New Roman"/>
          <w:b/>
          <w:sz w:val="24"/>
          <w:szCs w:val="24"/>
          <w:lang w:eastAsia="lv-LV"/>
        </w:rPr>
        <w:t xml:space="preserve">Ministru kabineta noteikumu projekta „Grozījumi </w:t>
      </w:r>
      <w:r w:rsidR="00AE08CE" w:rsidRPr="00BA0EE8">
        <w:rPr>
          <w:rFonts w:ascii="Times New Roman" w:eastAsia="Times New Roman" w:hAnsi="Times New Roman" w:cs="Times New Roman"/>
          <w:b/>
          <w:sz w:val="24"/>
          <w:szCs w:val="24"/>
          <w:lang w:eastAsia="lv-LV"/>
        </w:rPr>
        <w:t>Ministru kabineta 2007. gada 27. marta noteikumos Nr. 207 „Noteikumi par zvērināta tiesu izpildītāja amata apliecības un amata zīmes veidu un lietošanas kārtību”</w:t>
      </w:r>
      <w:r w:rsidRPr="00BA0EE8">
        <w:rPr>
          <w:rFonts w:ascii="Times New Roman" w:eastAsia="Times New Roman" w:hAnsi="Times New Roman" w:cs="Times New Roman"/>
          <w:b/>
          <w:sz w:val="24"/>
          <w:szCs w:val="24"/>
          <w:lang w:eastAsia="lv-LV"/>
        </w:rPr>
        <w:t>” sākotnējās ietekmes novērtējuma ziņojums (anotācija)</w:t>
      </w:r>
    </w:p>
    <w:tbl>
      <w:tblPr>
        <w:tblpPr w:leftFromText="180" w:rightFromText="180" w:vertAnchor="text" w:horzAnchor="margin" w:tblpXSpec="center" w:tblpY="149"/>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75"/>
        <w:gridCol w:w="1701"/>
        <w:gridCol w:w="1070"/>
        <w:gridCol w:w="5962"/>
        <w:gridCol w:w="57"/>
        <w:gridCol w:w="19"/>
      </w:tblGrid>
      <w:tr w:rsidR="00BA0EE8" w:rsidRPr="00BA0EE8" w14:paraId="34AEB2C9" w14:textId="77777777" w:rsidTr="00C017C4">
        <w:trPr>
          <w:gridAfter w:val="2"/>
          <w:wAfter w:w="76" w:type="dxa"/>
        </w:trPr>
        <w:tc>
          <w:tcPr>
            <w:tcW w:w="9305" w:type="dxa"/>
            <w:gridSpan w:val="5"/>
            <w:vAlign w:val="center"/>
          </w:tcPr>
          <w:p w14:paraId="34AEB2C8" w14:textId="77777777" w:rsidR="00AB0440" w:rsidRPr="00BA0EE8" w:rsidRDefault="00AB0440"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I. Tiesību akta projekta izstrādes nepieciešamība</w:t>
            </w:r>
          </w:p>
        </w:tc>
      </w:tr>
      <w:tr w:rsidR="00BA0EE8" w:rsidRPr="00BA0EE8" w14:paraId="34AEB2CF" w14:textId="77777777" w:rsidTr="00904ABB">
        <w:trPr>
          <w:gridAfter w:val="2"/>
          <w:wAfter w:w="76" w:type="dxa"/>
          <w:trHeight w:val="411"/>
        </w:trPr>
        <w:tc>
          <w:tcPr>
            <w:tcW w:w="572" w:type="dxa"/>
            <w:gridSpan w:val="2"/>
          </w:tcPr>
          <w:p w14:paraId="34AEB2CA" w14:textId="7777777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B55C79">
              <w:rPr>
                <w:rFonts w:ascii="Times New Roman" w:eastAsia="Times New Roman" w:hAnsi="Times New Roman" w:cs="Times New Roman"/>
                <w:sz w:val="24"/>
                <w:szCs w:val="24"/>
                <w:lang w:eastAsia="lv-LV"/>
              </w:rPr>
              <w:t>1.</w:t>
            </w:r>
          </w:p>
        </w:tc>
        <w:tc>
          <w:tcPr>
            <w:tcW w:w="1701" w:type="dxa"/>
          </w:tcPr>
          <w:p w14:paraId="34AEB2CB" w14:textId="77777777" w:rsidR="00AB0440" w:rsidRPr="00C017C4" w:rsidRDefault="00AB0440" w:rsidP="00C017C4">
            <w:pPr>
              <w:spacing w:after="0" w:line="240" w:lineRule="auto"/>
              <w:ind w:hanging="10"/>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Pamatojums</w:t>
            </w:r>
          </w:p>
        </w:tc>
        <w:tc>
          <w:tcPr>
            <w:tcW w:w="7032" w:type="dxa"/>
            <w:gridSpan w:val="2"/>
          </w:tcPr>
          <w:p w14:paraId="34AEB2CC" w14:textId="77777777" w:rsidR="00AB0440" w:rsidRPr="00BA0EE8" w:rsidRDefault="00AB0440" w:rsidP="009C7D53">
            <w:pPr>
              <w:spacing w:after="0" w:line="240" w:lineRule="auto"/>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Grozījumi sagatavoti pēc Tieslietu ministrijas iniciatīvas.</w:t>
            </w:r>
          </w:p>
          <w:p w14:paraId="34AEB2CD" w14:textId="77777777" w:rsidR="00AB0440" w:rsidRPr="00BA0EE8" w:rsidRDefault="00AB0440" w:rsidP="00C017C4">
            <w:pPr>
              <w:spacing w:after="0" w:line="240" w:lineRule="auto"/>
              <w:jc w:val="both"/>
              <w:rPr>
                <w:rFonts w:ascii="Times New Roman" w:eastAsia="Times New Roman" w:hAnsi="Times New Roman" w:cs="Times New Roman"/>
                <w:sz w:val="24"/>
                <w:szCs w:val="24"/>
                <w:lang w:eastAsia="lv-LV"/>
              </w:rPr>
            </w:pPr>
          </w:p>
          <w:p w14:paraId="34AEB2CE" w14:textId="77777777" w:rsidR="00AB0440" w:rsidRPr="00BA0EE8" w:rsidRDefault="00AB0440" w:rsidP="00C017C4">
            <w:pPr>
              <w:spacing w:after="0" w:line="240" w:lineRule="auto"/>
              <w:jc w:val="both"/>
              <w:rPr>
                <w:rFonts w:ascii="Times New Roman" w:eastAsia="Times New Roman" w:hAnsi="Times New Roman" w:cs="Times New Roman"/>
                <w:sz w:val="24"/>
                <w:szCs w:val="24"/>
                <w:lang w:eastAsia="lv-LV"/>
              </w:rPr>
            </w:pPr>
          </w:p>
        </w:tc>
      </w:tr>
      <w:tr w:rsidR="00BA0EE8" w:rsidRPr="00BA0EE8" w14:paraId="34AEB2DA" w14:textId="77777777" w:rsidTr="00C017C4">
        <w:trPr>
          <w:gridAfter w:val="2"/>
          <w:wAfter w:w="76" w:type="dxa"/>
          <w:trHeight w:val="472"/>
        </w:trPr>
        <w:tc>
          <w:tcPr>
            <w:tcW w:w="572" w:type="dxa"/>
            <w:gridSpan w:val="2"/>
          </w:tcPr>
          <w:p w14:paraId="34AEB2D0" w14:textId="7777777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2.</w:t>
            </w:r>
          </w:p>
        </w:tc>
        <w:tc>
          <w:tcPr>
            <w:tcW w:w="1701" w:type="dxa"/>
          </w:tcPr>
          <w:p w14:paraId="34AEB2D1" w14:textId="77777777" w:rsidR="00AB0440" w:rsidRPr="00C017C4" w:rsidRDefault="00AB0440" w:rsidP="00C017C4">
            <w:pPr>
              <w:tabs>
                <w:tab w:val="left" w:pos="170"/>
              </w:tabs>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7032" w:type="dxa"/>
            <w:gridSpan w:val="2"/>
          </w:tcPr>
          <w:p w14:paraId="34AEB2D2" w14:textId="166FA244" w:rsidR="00AE08CE" w:rsidRDefault="00AE08CE" w:rsidP="009C7D53">
            <w:pPr>
              <w:spacing w:after="0" w:line="240" w:lineRule="auto"/>
              <w:ind w:right="81" w:firstLine="553"/>
              <w:jc w:val="both"/>
              <w:rPr>
                <w:rFonts w:ascii="Times New Roman" w:eastAsia="Calibri" w:hAnsi="Times New Roman" w:cs="Times New Roman"/>
                <w:sz w:val="24"/>
                <w:szCs w:val="24"/>
              </w:rPr>
            </w:pPr>
            <w:r w:rsidRPr="009C7D53">
              <w:rPr>
                <w:rFonts w:ascii="Times New Roman" w:eastAsia="Times New Roman" w:hAnsi="Times New Roman" w:cs="Times New Roman"/>
                <w:sz w:val="24"/>
                <w:szCs w:val="24"/>
                <w:lang w:eastAsia="ru-RU"/>
              </w:rPr>
              <w:t>Ministru</w:t>
            </w:r>
            <w:r w:rsidRPr="00BA0EE8">
              <w:rPr>
                <w:rFonts w:ascii="Times New Roman" w:eastAsia="Calibri" w:hAnsi="Times New Roman" w:cs="Times New Roman"/>
                <w:sz w:val="24"/>
                <w:szCs w:val="24"/>
              </w:rPr>
              <w:t xml:space="preserve"> kabineta 2007. gada 27. marta noteikumi Nr. 207 „Noteikumi par zvērināta tiesu izpildītāja amata apliecības un amata zīmes veidu un lietošanas kārtību” (turpmāk – noteikumi Nr. 207) nosaka zvērināta</w:t>
            </w:r>
            <w:r w:rsidR="00904ABB">
              <w:rPr>
                <w:rFonts w:ascii="Times New Roman" w:eastAsia="Calibri" w:hAnsi="Times New Roman" w:cs="Times New Roman"/>
                <w:sz w:val="24"/>
                <w:szCs w:val="24"/>
              </w:rPr>
              <w:t>m</w:t>
            </w:r>
            <w:r w:rsidRPr="00BA0EE8">
              <w:rPr>
                <w:rFonts w:ascii="Times New Roman" w:eastAsia="Calibri" w:hAnsi="Times New Roman" w:cs="Times New Roman"/>
                <w:sz w:val="24"/>
                <w:szCs w:val="24"/>
              </w:rPr>
              <w:t xml:space="preserve"> tiesu izpildītājam izsniedzamo amata apliecību veidus un to lietošanas kārtību. </w:t>
            </w:r>
          </w:p>
          <w:p w14:paraId="19AC9EE9" w14:textId="6A1EBB44" w:rsidR="00B55C79" w:rsidRPr="00BA0EE8" w:rsidRDefault="00B55C79" w:rsidP="009C7D53">
            <w:pPr>
              <w:spacing w:after="0" w:line="240" w:lineRule="auto"/>
              <w:ind w:right="81" w:firstLine="553"/>
              <w:jc w:val="both"/>
              <w:rPr>
                <w:rFonts w:ascii="Times New Roman" w:eastAsia="Calibri" w:hAnsi="Times New Roman" w:cs="Times New Roman"/>
                <w:sz w:val="24"/>
                <w:szCs w:val="24"/>
              </w:rPr>
            </w:pPr>
            <w:r w:rsidRPr="00B2027B">
              <w:rPr>
                <w:rFonts w:ascii="Times New Roman" w:eastAsia="Times New Roman" w:hAnsi="Times New Roman" w:cs="Times New Roman"/>
                <w:sz w:val="24"/>
                <w:szCs w:val="24"/>
                <w:lang w:eastAsia="ru-RU"/>
              </w:rPr>
              <w:t>Noteikumi</w:t>
            </w:r>
            <w:r w:rsidRPr="0085581C">
              <w:rPr>
                <w:rFonts w:ascii="Times New Roman" w:eastAsia="Times New Roman" w:hAnsi="Times New Roman" w:cs="Times New Roman"/>
                <w:iCs/>
                <w:sz w:val="24"/>
                <w:szCs w:val="24"/>
                <w:lang w:eastAsia="ru-RU"/>
              </w:rPr>
              <w:t xml:space="preserve"> Nr. 207 detalizēti noteic zvērināta tiesu izpildītāja amata apliecību saturu. Saskaņā ar noteikumu Nr. 207 4.5.2.1. apakšpunktu </w:t>
            </w:r>
            <w:r>
              <w:rPr>
                <w:rFonts w:ascii="Times New Roman" w:eastAsia="Times New Roman" w:hAnsi="Times New Roman" w:cs="Times New Roman"/>
                <w:iCs/>
                <w:sz w:val="24"/>
                <w:szCs w:val="24"/>
                <w:lang w:eastAsia="ru-RU"/>
              </w:rPr>
              <w:t xml:space="preserve">un </w:t>
            </w:r>
            <w:r w:rsidRPr="0085581C">
              <w:rPr>
                <w:rFonts w:ascii="Times New Roman" w:eastAsia="Times New Roman" w:hAnsi="Times New Roman" w:cs="Times New Roman"/>
                <w:iCs/>
                <w:sz w:val="24"/>
                <w:szCs w:val="24"/>
                <w:lang w:eastAsia="ru-RU"/>
              </w:rPr>
              <w:t>6.2. apakšpunkt</w:t>
            </w:r>
            <w:r>
              <w:rPr>
                <w:rFonts w:ascii="Times New Roman" w:eastAsia="Times New Roman" w:hAnsi="Times New Roman" w:cs="Times New Roman"/>
                <w:iCs/>
                <w:sz w:val="24"/>
                <w:szCs w:val="24"/>
                <w:lang w:eastAsia="ru-RU"/>
              </w:rPr>
              <w:t xml:space="preserve">u </w:t>
            </w:r>
            <w:r w:rsidRPr="0085581C">
              <w:rPr>
                <w:rFonts w:ascii="Times New Roman" w:eastAsia="Times New Roman" w:hAnsi="Times New Roman" w:cs="Times New Roman"/>
                <w:iCs/>
                <w:sz w:val="24"/>
                <w:szCs w:val="24"/>
                <w:lang w:eastAsia="ru-RU"/>
              </w:rPr>
              <w:t>amata apliecīb</w:t>
            </w:r>
            <w:r>
              <w:rPr>
                <w:rFonts w:ascii="Times New Roman" w:eastAsia="Times New Roman" w:hAnsi="Times New Roman" w:cs="Times New Roman"/>
                <w:iCs/>
                <w:sz w:val="24"/>
                <w:szCs w:val="24"/>
                <w:lang w:eastAsia="ru-RU"/>
              </w:rPr>
              <w:t>ā</w:t>
            </w:r>
            <w:r w:rsidRPr="0085581C">
              <w:rPr>
                <w:rFonts w:ascii="Times New Roman" w:eastAsia="Times New Roman" w:hAnsi="Times New Roman" w:cs="Times New Roman"/>
                <w:iCs/>
                <w:sz w:val="24"/>
                <w:szCs w:val="24"/>
                <w:lang w:eastAsia="ru-RU"/>
              </w:rPr>
              <w:t xml:space="preserve">, kuru zvērināts tiesu izpildītājs </w:t>
            </w:r>
            <w:r>
              <w:rPr>
                <w:rFonts w:ascii="Times New Roman" w:eastAsia="Times New Roman" w:hAnsi="Times New Roman" w:cs="Times New Roman"/>
                <w:iCs/>
                <w:sz w:val="24"/>
                <w:szCs w:val="24"/>
                <w:lang w:eastAsia="ru-RU"/>
              </w:rPr>
              <w:t xml:space="preserve">uzrāda, pildot amata pienākumus, kā arī amata apliecībā, kuru zvērināts tiesu izpildītājs novieto prakses vietā, cita starpā norāda arī zvērināta tiesu izpildītāja </w:t>
            </w:r>
            <w:r w:rsidRPr="0085581C">
              <w:rPr>
                <w:rFonts w:ascii="Times New Roman" w:eastAsia="Times New Roman" w:hAnsi="Times New Roman" w:cs="Times New Roman"/>
                <w:iCs/>
                <w:sz w:val="24"/>
                <w:szCs w:val="24"/>
                <w:lang w:eastAsia="ru-RU"/>
              </w:rPr>
              <w:t>prakses vietu.</w:t>
            </w:r>
          </w:p>
          <w:p w14:paraId="34AEB2D4" w14:textId="27B5098C" w:rsidR="00AE08CE" w:rsidRPr="00AA3EC0" w:rsidRDefault="00AE08CE" w:rsidP="00C017C4">
            <w:pPr>
              <w:spacing w:after="0" w:line="240" w:lineRule="auto"/>
              <w:ind w:right="81" w:firstLine="553"/>
              <w:jc w:val="both"/>
              <w:rPr>
                <w:rFonts w:ascii="Times New Roman" w:eastAsia="Times New Roman" w:hAnsi="Times New Roman" w:cs="Times New Roman"/>
                <w:sz w:val="24"/>
                <w:szCs w:val="24"/>
                <w:lang w:eastAsia="ru-RU"/>
              </w:rPr>
            </w:pPr>
            <w:r w:rsidRPr="0085581C">
              <w:rPr>
                <w:rFonts w:ascii="Times New Roman" w:eastAsia="Times New Roman" w:hAnsi="Times New Roman" w:cs="Times New Roman"/>
                <w:sz w:val="24"/>
                <w:szCs w:val="24"/>
                <w:lang w:eastAsia="ru-RU"/>
              </w:rPr>
              <w:t>Ja amata apliecībā ietvertā informācija ir mainījusies, zvērinātam tiesu izpildītājam atbilstoši noteikumu Nr. 207 12. punktam par to piecu darba di</w:t>
            </w:r>
            <w:r w:rsidRPr="0049023C">
              <w:rPr>
                <w:rFonts w:ascii="Times New Roman" w:eastAsia="Times New Roman" w:hAnsi="Times New Roman" w:cs="Times New Roman"/>
                <w:sz w:val="24"/>
                <w:szCs w:val="24"/>
                <w:lang w:eastAsia="ru-RU"/>
              </w:rPr>
              <w:t>enu laikā jāinformē Latvijas Zvērinātu tiesu izpildītāju padome un jāiesniedz tai dokuments, kas apstiprina informācijas izmaiņas. Šādā gadījumā Latvijas Zvērinātu tiesu izpildītāju padome zvērinātam tiesu izpildītājam izsniedz jaunu amata apliecību saskaņ</w:t>
            </w:r>
            <w:r w:rsidRPr="00C017C4">
              <w:rPr>
                <w:rFonts w:ascii="Times New Roman" w:eastAsia="Times New Roman" w:hAnsi="Times New Roman" w:cs="Times New Roman"/>
                <w:sz w:val="24"/>
                <w:szCs w:val="24"/>
                <w:lang w:eastAsia="ru-RU"/>
              </w:rPr>
              <w:t>ā ar noteikumu Nr. 207 4., 5. un 6. punktu, tai skaitā sadarbībā ar Tieslietu ministriju gādājot par to, lai abās apliecībās būtu tieslietu ministra paraksts un Tieslietu ministrijas zīmogs. Turklāt noteikumu 16. punkt</w:t>
            </w:r>
            <w:r w:rsidR="00F60CF4" w:rsidRPr="00C017C4">
              <w:rPr>
                <w:rFonts w:ascii="Times New Roman" w:eastAsia="Times New Roman" w:hAnsi="Times New Roman" w:cs="Times New Roman"/>
                <w:sz w:val="24"/>
                <w:szCs w:val="24"/>
                <w:lang w:eastAsia="ru-RU"/>
              </w:rPr>
              <w:t>ā</w:t>
            </w:r>
            <w:r w:rsidRPr="00904ABB">
              <w:rPr>
                <w:rFonts w:ascii="Times New Roman" w:eastAsia="Times New Roman" w:hAnsi="Times New Roman" w:cs="Times New Roman"/>
                <w:sz w:val="24"/>
                <w:szCs w:val="24"/>
                <w:lang w:eastAsia="ru-RU"/>
              </w:rPr>
              <w:t xml:space="preserve"> zvērinātam tiesu izpildītājam ir noteikts pienākums ievietot </w:t>
            </w:r>
            <w:r w:rsidR="00AA3EC0">
              <w:rPr>
                <w:rFonts w:ascii="Times New Roman" w:eastAsia="Times New Roman" w:hAnsi="Times New Roman" w:cs="Times New Roman"/>
                <w:sz w:val="24"/>
                <w:szCs w:val="24"/>
                <w:lang w:eastAsia="ru-RU"/>
              </w:rPr>
              <w:t>oficiālajā izdevumā</w:t>
            </w:r>
            <w:r w:rsidR="00AA3EC0" w:rsidRPr="00AA3EC0">
              <w:rPr>
                <w:rFonts w:ascii="Times New Roman" w:eastAsia="Times New Roman" w:hAnsi="Times New Roman" w:cs="Times New Roman"/>
                <w:sz w:val="24"/>
                <w:szCs w:val="24"/>
                <w:lang w:eastAsia="ru-RU"/>
              </w:rPr>
              <w:t xml:space="preserve"> </w:t>
            </w:r>
            <w:r w:rsidRPr="00AA3EC0">
              <w:rPr>
                <w:rFonts w:ascii="Times New Roman" w:eastAsia="Times New Roman" w:hAnsi="Times New Roman" w:cs="Times New Roman"/>
                <w:sz w:val="24"/>
                <w:szCs w:val="24"/>
                <w:lang w:eastAsia="ru-RU"/>
              </w:rPr>
              <w:t>„Latvijas Vēstnesis” sludinājumu katrreiz, kad amata apliecībā mainījusies informācija.</w:t>
            </w:r>
          </w:p>
          <w:p w14:paraId="34AEB2D5" w14:textId="77777777" w:rsidR="00AE08CE" w:rsidRPr="00C017C4" w:rsidRDefault="00AE08CE" w:rsidP="00C017C4">
            <w:pPr>
              <w:spacing w:after="0" w:line="240" w:lineRule="auto"/>
              <w:ind w:right="81" w:firstLine="553"/>
              <w:jc w:val="both"/>
              <w:rPr>
                <w:rFonts w:ascii="Times New Roman" w:eastAsia="Times New Roman" w:hAnsi="Times New Roman" w:cs="Times New Roman"/>
                <w:sz w:val="24"/>
                <w:szCs w:val="24"/>
                <w:lang w:eastAsia="ru-RU"/>
              </w:rPr>
            </w:pPr>
            <w:r w:rsidRPr="0085581C">
              <w:rPr>
                <w:rFonts w:ascii="Times New Roman" w:eastAsia="Times New Roman" w:hAnsi="Times New Roman" w:cs="Times New Roman"/>
                <w:sz w:val="24"/>
                <w:szCs w:val="24"/>
                <w:lang w:eastAsia="ru-RU"/>
              </w:rPr>
              <w:t>Latvijas Zvērinātu tiesu izpildītāju padomes pieredze liecina, ka no visas informācijas, kas saskaņā ar noteikumu Nr. 207 4.5. un 6.2. apakšpunk</w:t>
            </w:r>
            <w:r w:rsidR="00F60CF4" w:rsidRPr="0085581C">
              <w:rPr>
                <w:rFonts w:ascii="Times New Roman" w:eastAsia="Times New Roman" w:hAnsi="Times New Roman" w:cs="Times New Roman"/>
                <w:sz w:val="24"/>
                <w:szCs w:val="24"/>
                <w:lang w:eastAsia="ru-RU"/>
              </w:rPr>
              <w:t>t</w:t>
            </w:r>
            <w:r w:rsidRPr="0085581C">
              <w:rPr>
                <w:rFonts w:ascii="Times New Roman" w:eastAsia="Times New Roman" w:hAnsi="Times New Roman" w:cs="Times New Roman"/>
                <w:sz w:val="24"/>
                <w:szCs w:val="24"/>
                <w:lang w:eastAsia="ru-RU"/>
              </w:rPr>
              <w:t>u jānorāda amata apliecībās, visbiežākais jaunu amata apliecību izdošanas iemesls ir zvērināta tiesu izpildītāj</w:t>
            </w:r>
            <w:r w:rsidRPr="0049023C">
              <w:rPr>
                <w:rFonts w:ascii="Times New Roman" w:eastAsia="Times New Roman" w:hAnsi="Times New Roman" w:cs="Times New Roman"/>
                <w:sz w:val="24"/>
                <w:szCs w:val="24"/>
                <w:lang w:eastAsia="ru-RU"/>
              </w:rPr>
              <w:t>a prakses vietas adreses maiņa. 2013. gadā zvērināta tiesu izpildītāja amata apliecības kopā mainītas 9 reizes, no tām 8 reizes dēļ izmaiņām prakses vietas adresē. Savukārt 2014. gada pirmajā mēnesī mainītas 10 amata apliecības un visas saistībā ar zvērinā</w:t>
            </w:r>
            <w:r w:rsidRPr="00C017C4">
              <w:rPr>
                <w:rFonts w:ascii="Times New Roman" w:eastAsia="Times New Roman" w:hAnsi="Times New Roman" w:cs="Times New Roman"/>
                <w:sz w:val="24"/>
                <w:szCs w:val="24"/>
                <w:lang w:eastAsia="ru-RU"/>
              </w:rPr>
              <w:t>ta tiesu izpildītāja prakses vietas maiņu.</w:t>
            </w:r>
          </w:p>
          <w:p w14:paraId="34AEB2D6" w14:textId="11FCB50C" w:rsidR="00AE08CE" w:rsidRPr="00C017C4" w:rsidRDefault="00AE08CE" w:rsidP="00C017C4">
            <w:pPr>
              <w:spacing w:after="0" w:line="240" w:lineRule="auto"/>
              <w:ind w:right="81" w:firstLine="553"/>
              <w:jc w:val="both"/>
              <w:rPr>
                <w:rFonts w:ascii="Times New Roman" w:eastAsia="Times New Roman" w:hAnsi="Times New Roman" w:cs="Times New Roman"/>
                <w:sz w:val="24"/>
                <w:szCs w:val="24"/>
                <w:lang w:eastAsia="ru-RU"/>
              </w:rPr>
            </w:pPr>
            <w:r w:rsidRPr="00C017C4">
              <w:rPr>
                <w:rFonts w:ascii="Times New Roman" w:eastAsia="Times New Roman" w:hAnsi="Times New Roman" w:cs="Times New Roman"/>
                <w:sz w:val="24"/>
                <w:szCs w:val="24"/>
                <w:lang w:eastAsia="ru-RU"/>
              </w:rPr>
              <w:t>Zvērināta tiesu izpildītāja prakses vieta atšķirībā no amata vietas ir zvērināta tiesu izpildītāja biroja atrašanās vieta, kuru zvērināts tiesu izpildītājs var brīvi mainīt bez Latvijas Zvērinātu tiesu izpildītāju</w:t>
            </w:r>
            <w:r w:rsidRPr="00904ABB">
              <w:rPr>
                <w:rFonts w:ascii="Times New Roman" w:eastAsia="Times New Roman" w:hAnsi="Times New Roman" w:cs="Times New Roman"/>
                <w:sz w:val="24"/>
                <w:szCs w:val="24"/>
                <w:lang w:eastAsia="ru-RU"/>
              </w:rPr>
              <w:t xml:space="preserve"> padomes vai Tieslietu ministrijas saskaņojuma. Turklāt šai informācijai atšķirībā no citas amata apliecībās norādāmās informācijas, piemēram, zvērināta tiesu izpildītāja personas datiem vai amata vietas, nav būtiskas nozīmes, jo ziņas par zvērināta tiesu izpildītāja prakses vietas adresi personas var iegūt, zvanot uz Latvijas Zvērinātu tiesu izpildītāju padomi pa tālruni vai aplūkojot internetā Latvijas Zvērinātu tiesu izpildītāju padomes </w:t>
            </w:r>
            <w:r w:rsidRPr="00C017C4">
              <w:rPr>
                <w:rFonts w:ascii="Times New Roman" w:eastAsia="Times New Roman" w:hAnsi="Times New Roman" w:cs="Times New Roman"/>
                <w:color w:val="000000" w:themeColor="text1"/>
                <w:sz w:val="24"/>
                <w:szCs w:val="24"/>
                <w:lang w:eastAsia="ru-RU"/>
              </w:rPr>
              <w:t xml:space="preserve">mājaslapā </w:t>
            </w:r>
            <w:proofErr w:type="spellStart"/>
            <w:r w:rsidR="00C017C4" w:rsidRPr="00C017C4">
              <w:rPr>
                <w:rFonts w:ascii="Times New Roman" w:eastAsia="Times New Roman" w:hAnsi="Times New Roman" w:cs="Times New Roman"/>
                <w:color w:val="000000" w:themeColor="text1"/>
                <w:sz w:val="24"/>
                <w:szCs w:val="24"/>
                <w:lang w:eastAsia="ru-RU"/>
              </w:rPr>
              <w:t>www.lzti.lv</w:t>
            </w:r>
            <w:proofErr w:type="spellEnd"/>
            <w:r w:rsidRPr="00C017C4">
              <w:rPr>
                <w:rFonts w:ascii="Times New Roman" w:eastAsia="Times New Roman" w:hAnsi="Times New Roman" w:cs="Times New Roman"/>
                <w:color w:val="000000" w:themeColor="text1"/>
                <w:sz w:val="24"/>
                <w:szCs w:val="24"/>
                <w:lang w:eastAsia="ru-RU"/>
              </w:rPr>
              <w:t xml:space="preserve">. </w:t>
            </w:r>
          </w:p>
          <w:p w14:paraId="34AEB2D7" w14:textId="630A089C" w:rsidR="00AE08CE" w:rsidRDefault="00AE08CE" w:rsidP="00C017C4">
            <w:pPr>
              <w:spacing w:after="0" w:line="240" w:lineRule="auto"/>
              <w:ind w:right="81" w:firstLine="553"/>
              <w:jc w:val="both"/>
              <w:rPr>
                <w:rFonts w:ascii="Times New Roman" w:eastAsia="Times New Roman" w:hAnsi="Times New Roman" w:cs="Times New Roman"/>
                <w:sz w:val="24"/>
                <w:szCs w:val="24"/>
                <w:lang w:eastAsia="ru-RU"/>
              </w:rPr>
            </w:pPr>
            <w:r w:rsidRPr="009C3A1A">
              <w:rPr>
                <w:rFonts w:ascii="Times New Roman" w:eastAsia="Times New Roman" w:hAnsi="Times New Roman" w:cs="Times New Roman"/>
                <w:sz w:val="24"/>
                <w:szCs w:val="24"/>
                <w:lang w:eastAsia="ru-RU"/>
              </w:rPr>
              <w:t xml:space="preserve">Ņemot vērā šīs informācijas salīdzinoši mazsvarīgo nozīmi </w:t>
            </w:r>
            <w:r w:rsidRPr="009C3A1A">
              <w:rPr>
                <w:rFonts w:ascii="Times New Roman" w:eastAsia="Times New Roman" w:hAnsi="Times New Roman" w:cs="Times New Roman"/>
                <w:sz w:val="24"/>
                <w:szCs w:val="24"/>
                <w:lang w:eastAsia="ru-RU"/>
              </w:rPr>
              <w:lastRenderedPageBreak/>
              <w:t>zvērinātu tiesu izpildītāju amata apliecībās,</w:t>
            </w:r>
            <w:r w:rsidRPr="0085581C">
              <w:rPr>
                <w:rFonts w:ascii="Times New Roman" w:eastAsia="Times New Roman" w:hAnsi="Times New Roman" w:cs="Times New Roman"/>
                <w:sz w:val="24"/>
                <w:szCs w:val="24"/>
                <w:lang w:eastAsia="ru-RU"/>
              </w:rPr>
              <w:t xml:space="preserve"> bet lielo lomu nepieciešamībā bieži izgatavot jaunas amata apliecības, kas patērē noteiktus zvērināta tiesu izpildītāja, Latvijas Zvērinātu tiesu izpildītāju padomes un tieslietu ministra laika un darba resursus, noteikumu projekts paredz noteikumu Nr. 207 4.5.2.1. un 6.2. apakšpunktā svītrot prasību amata apliecībās norādīt informāciju par zvērināta tiesu izpildītāja prakses vietas adresi. Attiecīgi ar noteikumu projektu jaunā redakcijā tiek izteikts noteikumu Nr. 207 1. un 2. pielikums. </w:t>
            </w:r>
          </w:p>
          <w:p w14:paraId="70E191C7" w14:textId="77777777" w:rsidR="00AE08CE" w:rsidRDefault="00B55C79" w:rsidP="00B55C79">
            <w:pPr>
              <w:spacing w:after="0" w:line="240" w:lineRule="auto"/>
              <w:ind w:right="81" w:firstLine="553"/>
              <w:jc w:val="both"/>
              <w:rPr>
                <w:rFonts w:ascii="Times New Roman" w:hAnsi="Times New Roman" w:cs="Times New Roman"/>
                <w:sz w:val="24"/>
                <w:szCs w:val="24"/>
              </w:rPr>
            </w:pPr>
            <w:r w:rsidRPr="00B55C79">
              <w:rPr>
                <w:rFonts w:ascii="Times New Roman" w:hAnsi="Times New Roman" w:cs="Times New Roman"/>
                <w:sz w:val="24"/>
                <w:szCs w:val="24"/>
              </w:rPr>
              <w:t>Lai apliecībās iekļaujamās informācijas izmaiņu dēļ visiem zvērinātiem tiesu izpildītājiem nebūtu jānomaina amata apliecības, noteikumu projekts paredz papildināt noteikumus Nr. 207 ar noslēguma jautājumu, ka iepriekš izsniegtās apliecības nezaudē derīgumu, ja nav mainījusies tajās norādītā informācija.</w:t>
            </w:r>
            <w:r>
              <w:rPr>
                <w:rFonts w:ascii="Times New Roman" w:eastAsia="Times New Roman" w:hAnsi="Times New Roman" w:cs="Times New Roman"/>
                <w:sz w:val="24"/>
                <w:szCs w:val="24"/>
                <w:lang w:eastAsia="ru-RU"/>
              </w:rPr>
              <w:t xml:space="preserve"> </w:t>
            </w:r>
            <w:r w:rsidR="00AE08CE" w:rsidRPr="009519A1">
              <w:rPr>
                <w:rFonts w:ascii="Times New Roman" w:hAnsi="Times New Roman" w:cs="Times New Roman"/>
                <w:sz w:val="24"/>
                <w:szCs w:val="24"/>
              </w:rPr>
              <w:t xml:space="preserve">Tādējādi </w:t>
            </w:r>
            <w:r w:rsidR="00AA3EC0">
              <w:rPr>
                <w:rFonts w:ascii="Times New Roman" w:hAnsi="Times New Roman" w:cs="Times New Roman"/>
                <w:sz w:val="24"/>
                <w:szCs w:val="24"/>
              </w:rPr>
              <w:t xml:space="preserve">tiks </w:t>
            </w:r>
            <w:r w:rsidR="004C4926" w:rsidRPr="00AA3EC0">
              <w:rPr>
                <w:rFonts w:ascii="Times New Roman" w:hAnsi="Times New Roman" w:cs="Times New Roman"/>
                <w:sz w:val="24"/>
                <w:szCs w:val="24"/>
              </w:rPr>
              <w:t>ietaup</w:t>
            </w:r>
            <w:r w:rsidR="00AA3EC0">
              <w:rPr>
                <w:rFonts w:ascii="Times New Roman" w:hAnsi="Times New Roman" w:cs="Times New Roman"/>
                <w:sz w:val="24"/>
                <w:szCs w:val="24"/>
              </w:rPr>
              <w:t>īti</w:t>
            </w:r>
            <w:r w:rsidR="004C4926" w:rsidRPr="00AA3EC0">
              <w:rPr>
                <w:rFonts w:ascii="Times New Roman" w:hAnsi="Times New Roman" w:cs="Times New Roman"/>
                <w:sz w:val="24"/>
                <w:szCs w:val="24"/>
              </w:rPr>
              <w:t xml:space="preserve"> gan Latvijas Zvērinātu tiesu izpildītāju padomes</w:t>
            </w:r>
            <w:r w:rsidR="00AA3EC0">
              <w:rPr>
                <w:rFonts w:ascii="Times New Roman" w:hAnsi="Times New Roman" w:cs="Times New Roman"/>
                <w:sz w:val="24"/>
                <w:szCs w:val="24"/>
              </w:rPr>
              <w:t>,</w:t>
            </w:r>
            <w:r w:rsidR="004C4926" w:rsidRPr="00AA3EC0">
              <w:rPr>
                <w:rFonts w:ascii="Times New Roman" w:hAnsi="Times New Roman" w:cs="Times New Roman"/>
                <w:sz w:val="24"/>
                <w:szCs w:val="24"/>
              </w:rPr>
              <w:t xml:space="preserve"> gan zvērinātu tiesu izpildītāju administratīv</w:t>
            </w:r>
            <w:r w:rsidR="00AA3EC0">
              <w:rPr>
                <w:rFonts w:ascii="Times New Roman" w:hAnsi="Times New Roman" w:cs="Times New Roman"/>
                <w:sz w:val="24"/>
                <w:szCs w:val="24"/>
              </w:rPr>
              <w:t>ie</w:t>
            </w:r>
            <w:r w:rsidR="004C4926" w:rsidRPr="00AA3EC0">
              <w:rPr>
                <w:rFonts w:ascii="Times New Roman" w:hAnsi="Times New Roman" w:cs="Times New Roman"/>
                <w:sz w:val="24"/>
                <w:szCs w:val="24"/>
              </w:rPr>
              <w:t xml:space="preserve"> un finanšu resurs</w:t>
            </w:r>
            <w:r w:rsidR="00AA3EC0">
              <w:rPr>
                <w:rFonts w:ascii="Times New Roman" w:hAnsi="Times New Roman" w:cs="Times New Roman"/>
                <w:sz w:val="24"/>
                <w:szCs w:val="24"/>
              </w:rPr>
              <w:t>i</w:t>
            </w:r>
            <w:r w:rsidR="004C4926" w:rsidRPr="00AA3EC0">
              <w:rPr>
                <w:rFonts w:ascii="Times New Roman" w:hAnsi="Times New Roman" w:cs="Times New Roman"/>
                <w:sz w:val="24"/>
                <w:szCs w:val="24"/>
              </w:rPr>
              <w:t xml:space="preserve">, kas saistīti ar jaunu amata apliecību izgatavošanu un sludinājuma </w:t>
            </w:r>
            <w:r w:rsidR="00AA3EC0">
              <w:rPr>
                <w:rFonts w:ascii="Times New Roman" w:hAnsi="Times New Roman" w:cs="Times New Roman"/>
                <w:sz w:val="24"/>
                <w:szCs w:val="24"/>
              </w:rPr>
              <w:t>publicēšanu</w:t>
            </w:r>
            <w:r w:rsidR="00AA3EC0" w:rsidRPr="00AA3EC0">
              <w:rPr>
                <w:rFonts w:ascii="Times New Roman" w:hAnsi="Times New Roman" w:cs="Times New Roman"/>
                <w:sz w:val="24"/>
                <w:szCs w:val="24"/>
              </w:rPr>
              <w:t xml:space="preserve"> </w:t>
            </w:r>
            <w:r w:rsidR="00AA3EC0">
              <w:rPr>
                <w:rFonts w:ascii="Times New Roman" w:hAnsi="Times New Roman" w:cs="Times New Roman"/>
                <w:sz w:val="24"/>
                <w:szCs w:val="24"/>
              </w:rPr>
              <w:t>oficiāl</w:t>
            </w:r>
            <w:r w:rsidR="009519A1">
              <w:rPr>
                <w:rFonts w:ascii="Times New Roman" w:hAnsi="Times New Roman" w:cs="Times New Roman"/>
                <w:sz w:val="24"/>
                <w:szCs w:val="24"/>
              </w:rPr>
              <w:t>a</w:t>
            </w:r>
            <w:r w:rsidR="00AA3EC0">
              <w:rPr>
                <w:rFonts w:ascii="Times New Roman" w:hAnsi="Times New Roman" w:cs="Times New Roman"/>
                <w:sz w:val="24"/>
                <w:szCs w:val="24"/>
              </w:rPr>
              <w:t>jā izdevumā</w:t>
            </w:r>
            <w:r w:rsidR="00AA3EC0" w:rsidRPr="00AA3EC0">
              <w:rPr>
                <w:rFonts w:ascii="Times New Roman" w:hAnsi="Times New Roman" w:cs="Times New Roman"/>
                <w:sz w:val="24"/>
                <w:szCs w:val="24"/>
              </w:rPr>
              <w:t xml:space="preserve"> </w:t>
            </w:r>
            <w:r w:rsidR="004C4926" w:rsidRPr="00AA3EC0">
              <w:rPr>
                <w:rFonts w:ascii="Times New Roman" w:hAnsi="Times New Roman" w:cs="Times New Roman"/>
                <w:sz w:val="24"/>
                <w:szCs w:val="24"/>
              </w:rPr>
              <w:t>„Latvijas Vēstnesis” par iepriekš izsniegtās amata apliecības atzīšanu par nederīgu.</w:t>
            </w:r>
          </w:p>
          <w:p w14:paraId="34AEB2D9" w14:textId="019DF679" w:rsidR="00B55C79" w:rsidRPr="00B55C79" w:rsidRDefault="00B55C79" w:rsidP="00B55C79">
            <w:pPr>
              <w:spacing w:after="0" w:line="240" w:lineRule="auto"/>
              <w:ind w:right="81" w:firstLine="55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Vienlaikus, ievērojot apstākli, ka </w:t>
            </w:r>
            <w:r w:rsidRPr="0096484F">
              <w:rPr>
                <w:rFonts w:ascii="Times New Roman" w:eastAsia="Calibri" w:hAnsi="Times New Roman" w:cs="Times New Roman"/>
                <w:color w:val="000000"/>
                <w:sz w:val="24"/>
                <w:szCs w:val="24"/>
              </w:rPr>
              <w:t>2012.</w:t>
            </w:r>
            <w:r>
              <w:rPr>
                <w:rFonts w:ascii="Times New Roman" w:eastAsia="Calibri" w:hAnsi="Times New Roman" w:cs="Times New Roman"/>
                <w:color w:val="000000"/>
                <w:sz w:val="24"/>
                <w:szCs w:val="24"/>
              </w:rPr>
              <w:t> </w:t>
            </w:r>
            <w:r w:rsidRPr="0096484F">
              <w:rPr>
                <w:rFonts w:ascii="Times New Roman" w:eastAsia="Calibri" w:hAnsi="Times New Roman" w:cs="Times New Roman"/>
                <w:color w:val="000000"/>
                <w:sz w:val="24"/>
                <w:szCs w:val="24"/>
              </w:rPr>
              <w:t>gada 1.</w:t>
            </w:r>
            <w:r>
              <w:rPr>
                <w:rFonts w:ascii="Times New Roman" w:eastAsia="Calibri" w:hAnsi="Times New Roman" w:cs="Times New Roman"/>
                <w:color w:val="000000"/>
                <w:sz w:val="24"/>
                <w:szCs w:val="24"/>
              </w:rPr>
              <w:t> </w:t>
            </w:r>
            <w:r w:rsidRPr="0096484F">
              <w:rPr>
                <w:rFonts w:ascii="Times New Roman" w:eastAsia="Calibri" w:hAnsi="Times New Roman" w:cs="Times New Roman"/>
                <w:color w:val="000000"/>
                <w:sz w:val="24"/>
                <w:szCs w:val="24"/>
              </w:rPr>
              <w:t>jūlijā ir stājies spēkā Oficiālo publikāciju un tiesiskās informācijas likums</w:t>
            </w:r>
            <w:r>
              <w:rPr>
                <w:rFonts w:ascii="Times New Roman" w:eastAsia="Calibri" w:hAnsi="Times New Roman" w:cs="Times New Roman"/>
                <w:color w:val="000000"/>
                <w:sz w:val="24"/>
                <w:szCs w:val="24"/>
              </w:rPr>
              <w:t xml:space="preserve">, saskaņā ar kuru laikraksts „Latvijas Vēstnesis” kopš 2013. gada 1. janvāra vairs netiek izdots, nodrošinot oficiālo publikāciju tikai elektroniski </w:t>
            </w:r>
            <w:r w:rsidRPr="0096484F">
              <w:rPr>
                <w:rFonts w:ascii="Times New Roman" w:eastAsia="Calibri" w:hAnsi="Times New Roman" w:cs="Times New Roman"/>
                <w:sz w:val="24"/>
                <w:szCs w:val="24"/>
                <w:u w:val="single"/>
              </w:rPr>
              <w:t>oficiāl</w:t>
            </w:r>
            <w:r>
              <w:rPr>
                <w:rFonts w:ascii="Times New Roman" w:eastAsia="Calibri" w:hAnsi="Times New Roman" w:cs="Times New Roman"/>
                <w:sz w:val="24"/>
                <w:szCs w:val="24"/>
                <w:u w:val="single"/>
              </w:rPr>
              <w:t>ajā izdevumā</w:t>
            </w:r>
            <w:r>
              <w:rPr>
                <w:rFonts w:ascii="Times New Roman" w:eastAsia="Calibri" w:hAnsi="Times New Roman" w:cs="Times New Roman"/>
                <w:sz w:val="24"/>
                <w:szCs w:val="24"/>
              </w:rPr>
              <w:t xml:space="preserve"> „Latvijas Vēstnesis”, noteikumu projekts paredz redakcionāla rakstura </w:t>
            </w:r>
            <w:r w:rsidRPr="00C679DD">
              <w:rPr>
                <w:rFonts w:ascii="Times New Roman" w:eastAsia="Calibri" w:hAnsi="Times New Roman" w:cs="Times New Roman"/>
                <w:sz w:val="24"/>
                <w:szCs w:val="24"/>
              </w:rPr>
              <w:t>grozī</w:t>
            </w:r>
            <w:r>
              <w:rPr>
                <w:rFonts w:ascii="Times New Roman" w:eastAsia="Calibri" w:hAnsi="Times New Roman" w:cs="Times New Roman"/>
                <w:sz w:val="24"/>
                <w:szCs w:val="24"/>
              </w:rPr>
              <w:t>jumus</w:t>
            </w:r>
            <w:r w:rsidRPr="00C679DD">
              <w:rPr>
                <w:rFonts w:ascii="Times New Roman" w:eastAsia="Calibri" w:hAnsi="Times New Roman" w:cs="Times New Roman"/>
                <w:sz w:val="24"/>
                <w:szCs w:val="24"/>
              </w:rPr>
              <w:t xml:space="preserve"> noteikumu Nr.</w:t>
            </w:r>
            <w:r>
              <w:rPr>
                <w:rFonts w:ascii="Times New Roman" w:eastAsia="Calibri" w:hAnsi="Times New Roman" w:cs="Times New Roman"/>
                <w:sz w:val="24"/>
                <w:szCs w:val="24"/>
              </w:rPr>
              <w:t> </w:t>
            </w:r>
            <w:r w:rsidRPr="00C679DD">
              <w:rPr>
                <w:rFonts w:ascii="Times New Roman" w:eastAsia="Calibri" w:hAnsi="Times New Roman" w:cs="Times New Roman"/>
                <w:sz w:val="24"/>
                <w:szCs w:val="24"/>
              </w:rPr>
              <w:t>207 16.</w:t>
            </w:r>
            <w:r>
              <w:rPr>
                <w:rFonts w:ascii="Times New Roman" w:eastAsia="Calibri" w:hAnsi="Times New Roman" w:cs="Times New Roman"/>
                <w:sz w:val="24"/>
                <w:szCs w:val="24"/>
              </w:rPr>
              <w:t> punktā</w:t>
            </w:r>
            <w:r w:rsidRPr="00C679DD">
              <w:rPr>
                <w:rFonts w:ascii="Times New Roman" w:eastAsia="Calibri" w:hAnsi="Times New Roman" w:cs="Times New Roman"/>
                <w:sz w:val="24"/>
                <w:szCs w:val="24"/>
              </w:rPr>
              <w:t xml:space="preserve">, aizstājot vārdu „laikrakstā” ar vārdiem „oficiālajā izdevumā”. </w:t>
            </w:r>
          </w:p>
        </w:tc>
      </w:tr>
      <w:tr w:rsidR="00BA0EE8" w:rsidRPr="00BA0EE8" w14:paraId="34AEB2E0" w14:textId="77777777" w:rsidTr="00C017C4">
        <w:trPr>
          <w:gridAfter w:val="2"/>
          <w:wAfter w:w="76" w:type="dxa"/>
          <w:trHeight w:val="1071"/>
        </w:trPr>
        <w:tc>
          <w:tcPr>
            <w:tcW w:w="572" w:type="dxa"/>
            <w:gridSpan w:val="2"/>
          </w:tcPr>
          <w:p w14:paraId="34AEB2DB" w14:textId="4DF3E0C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lastRenderedPageBreak/>
              <w:t xml:space="preserve">3. </w:t>
            </w:r>
          </w:p>
        </w:tc>
        <w:tc>
          <w:tcPr>
            <w:tcW w:w="1701" w:type="dxa"/>
          </w:tcPr>
          <w:p w14:paraId="34AEB2DC" w14:textId="77777777" w:rsidR="00AB0440" w:rsidRPr="00C017C4" w:rsidRDefault="00AB0440" w:rsidP="00C017C4">
            <w:pPr>
              <w:spacing w:after="0" w:line="240" w:lineRule="auto"/>
              <w:ind w:right="182"/>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Projekta izstrādē iesaistītās institūcijas</w:t>
            </w:r>
          </w:p>
        </w:tc>
        <w:tc>
          <w:tcPr>
            <w:tcW w:w="7032" w:type="dxa"/>
            <w:gridSpan w:val="2"/>
          </w:tcPr>
          <w:p w14:paraId="34AEB2DD" w14:textId="316FF0E0" w:rsidR="00AB0440" w:rsidRPr="00BA0EE8" w:rsidRDefault="009C3A1A" w:rsidP="00C017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Latvijas Zvērinātu tiesu izpildītāju padome.</w:t>
            </w:r>
          </w:p>
          <w:p w14:paraId="04847A46" w14:textId="77777777" w:rsidR="0061134B" w:rsidRDefault="0061134B" w:rsidP="00C017C4">
            <w:pPr>
              <w:spacing w:after="0" w:line="240" w:lineRule="auto"/>
              <w:jc w:val="both"/>
              <w:rPr>
                <w:rFonts w:ascii="Times New Roman" w:eastAsia="Times New Roman" w:hAnsi="Times New Roman" w:cs="Times New Roman"/>
                <w:sz w:val="24"/>
                <w:szCs w:val="24"/>
                <w:lang w:eastAsia="lv-LV"/>
              </w:rPr>
            </w:pPr>
          </w:p>
          <w:p w14:paraId="34AEB2DF" w14:textId="77777777" w:rsidR="0061134B" w:rsidRPr="00BA0EE8" w:rsidRDefault="0061134B" w:rsidP="00C017C4">
            <w:pPr>
              <w:spacing w:after="0" w:line="240" w:lineRule="auto"/>
              <w:jc w:val="both"/>
              <w:rPr>
                <w:rFonts w:ascii="Times New Roman" w:eastAsia="Times New Roman" w:hAnsi="Times New Roman" w:cs="Times New Roman"/>
                <w:sz w:val="24"/>
                <w:szCs w:val="24"/>
                <w:lang w:eastAsia="lv-LV"/>
              </w:rPr>
            </w:pPr>
          </w:p>
        </w:tc>
      </w:tr>
      <w:tr w:rsidR="00BA0EE8" w:rsidRPr="00BA0EE8" w14:paraId="34AEB2E4" w14:textId="77777777" w:rsidTr="00C017C4">
        <w:trPr>
          <w:gridAfter w:val="2"/>
          <w:wAfter w:w="76" w:type="dxa"/>
          <w:trHeight w:val="384"/>
        </w:trPr>
        <w:tc>
          <w:tcPr>
            <w:tcW w:w="572" w:type="dxa"/>
            <w:gridSpan w:val="2"/>
          </w:tcPr>
          <w:p w14:paraId="34AEB2E1" w14:textId="7777777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4.</w:t>
            </w:r>
          </w:p>
        </w:tc>
        <w:tc>
          <w:tcPr>
            <w:tcW w:w="1701" w:type="dxa"/>
          </w:tcPr>
          <w:p w14:paraId="34AEB2E2" w14:textId="7777777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Cita informācija</w:t>
            </w:r>
          </w:p>
        </w:tc>
        <w:tc>
          <w:tcPr>
            <w:tcW w:w="7032" w:type="dxa"/>
            <w:gridSpan w:val="2"/>
          </w:tcPr>
          <w:p w14:paraId="34AEB2E3" w14:textId="77777777" w:rsidR="00AB0440" w:rsidRPr="00BA0EE8" w:rsidRDefault="00AB0440" w:rsidP="00C017C4">
            <w:pPr>
              <w:spacing w:after="0" w:line="240" w:lineRule="auto"/>
              <w:jc w:val="both"/>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Nav.</w:t>
            </w:r>
          </w:p>
        </w:tc>
      </w:tr>
      <w:tr w:rsidR="00BA0EE8" w:rsidRPr="00BA0EE8" w14:paraId="34AEB2E6" w14:textId="77777777" w:rsidTr="00C017C4">
        <w:trPr>
          <w:gridAfter w:val="1"/>
          <w:wAfter w:w="19" w:type="dxa"/>
        </w:trPr>
        <w:tc>
          <w:tcPr>
            <w:tcW w:w="9362" w:type="dxa"/>
            <w:gridSpan w:val="6"/>
            <w:vAlign w:val="center"/>
          </w:tcPr>
          <w:p w14:paraId="34AEB2E5" w14:textId="77777777" w:rsidR="00AB0440" w:rsidRPr="009519A1" w:rsidRDefault="00AB0440"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A0EE8" w:rsidRPr="00BA0EE8" w14:paraId="34AEB2EA" w14:textId="77777777" w:rsidTr="00C017C4">
        <w:trPr>
          <w:trHeight w:val="467"/>
        </w:trPr>
        <w:tc>
          <w:tcPr>
            <w:tcW w:w="397" w:type="dxa"/>
          </w:tcPr>
          <w:p w14:paraId="34AEB2E7" w14:textId="7777777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1.</w:t>
            </w:r>
          </w:p>
        </w:tc>
        <w:tc>
          <w:tcPr>
            <w:tcW w:w="2946" w:type="dxa"/>
            <w:gridSpan w:val="3"/>
          </w:tcPr>
          <w:p w14:paraId="34AEB2E8" w14:textId="77777777" w:rsidR="00AB0440" w:rsidRPr="00C017C4" w:rsidRDefault="00AB0440" w:rsidP="00C017C4">
            <w:pPr>
              <w:spacing w:after="0" w:line="240" w:lineRule="auto"/>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Sabiedrības mērķgrupas, kuras tiesiskais regulējums ietekmē vai varētu ietekmēt</w:t>
            </w:r>
          </w:p>
        </w:tc>
        <w:tc>
          <w:tcPr>
            <w:tcW w:w="6038" w:type="dxa"/>
            <w:gridSpan w:val="3"/>
          </w:tcPr>
          <w:p w14:paraId="34AEB2E9" w14:textId="48473BB8" w:rsidR="00AB0440" w:rsidRPr="009C3A1A" w:rsidRDefault="0029172B" w:rsidP="00C017C4">
            <w:pPr>
              <w:spacing w:after="0" w:line="240" w:lineRule="auto"/>
              <w:ind w:firstLine="425"/>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Noteikumu projekts</w:t>
            </w:r>
            <w:r w:rsidR="00AB0440" w:rsidRPr="00BA0EE8">
              <w:rPr>
                <w:rFonts w:ascii="Times New Roman" w:eastAsia="Times New Roman" w:hAnsi="Times New Roman" w:cs="Times New Roman"/>
                <w:sz w:val="24"/>
                <w:szCs w:val="24"/>
                <w:lang w:eastAsia="lv-LV"/>
              </w:rPr>
              <w:t xml:space="preserve"> attiecas uz zvērinātiem tiesu izpildītājiem. Atbilstoši Ministru kabineta 2010. gada 19. janvāra noteikumiem Nr. 66 „</w:t>
            </w:r>
            <w:r w:rsidR="00AB0440" w:rsidRPr="00C017C4">
              <w:rPr>
                <w:rFonts w:ascii="Times New Roman" w:hAnsi="Times New Roman" w:cs="Times New Roman"/>
                <w:bCs/>
                <w:sz w:val="24"/>
                <w:szCs w:val="24"/>
              </w:rPr>
              <w:t>Noteikumi par zvērinātu tiesu izpildītāju skaitu, viņu amata vietām, iecirkņiem un to robežām”</w:t>
            </w:r>
            <w:r w:rsidR="00AB0440" w:rsidRPr="00BA0EE8">
              <w:rPr>
                <w:rFonts w:ascii="Times New Roman" w:eastAsia="Times New Roman" w:hAnsi="Times New Roman" w:cs="Times New Roman"/>
                <w:sz w:val="24"/>
                <w:szCs w:val="24"/>
                <w:lang w:eastAsia="lv-LV"/>
              </w:rPr>
              <w:t xml:space="preserve"> maksimālais zvērinātu tiesu izpildītāju skaits</w:t>
            </w:r>
            <w:r w:rsidR="00BA0EE8" w:rsidRPr="009519A1">
              <w:rPr>
                <w:rFonts w:ascii="Times New Roman" w:eastAsia="Times New Roman" w:hAnsi="Times New Roman" w:cs="Times New Roman"/>
                <w:sz w:val="24"/>
                <w:szCs w:val="24"/>
                <w:lang w:eastAsia="lv-LV"/>
              </w:rPr>
              <w:t xml:space="preserve"> </w:t>
            </w:r>
            <w:r w:rsidR="00BA0EE8" w:rsidRPr="009C3A1A">
              <w:rPr>
                <w:rFonts w:ascii="Times New Roman" w:eastAsia="Times New Roman" w:hAnsi="Times New Roman" w:cs="Times New Roman"/>
                <w:sz w:val="24"/>
                <w:szCs w:val="24"/>
                <w:lang w:eastAsia="lv-LV"/>
              </w:rPr>
              <w:t xml:space="preserve">ir </w:t>
            </w:r>
            <w:r w:rsidR="00AB0440" w:rsidRPr="009C3A1A">
              <w:rPr>
                <w:rFonts w:ascii="Times New Roman" w:eastAsia="Times New Roman" w:hAnsi="Times New Roman" w:cs="Times New Roman"/>
                <w:sz w:val="24"/>
                <w:szCs w:val="24"/>
                <w:lang w:eastAsia="lv-LV"/>
              </w:rPr>
              <w:t>116.</w:t>
            </w:r>
          </w:p>
        </w:tc>
      </w:tr>
      <w:tr w:rsidR="00BA0EE8" w:rsidRPr="00BA0EE8" w14:paraId="34AEB2EE" w14:textId="77777777" w:rsidTr="00C017C4">
        <w:trPr>
          <w:trHeight w:val="523"/>
        </w:trPr>
        <w:tc>
          <w:tcPr>
            <w:tcW w:w="397" w:type="dxa"/>
          </w:tcPr>
          <w:p w14:paraId="34AEB2EB"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2.</w:t>
            </w:r>
          </w:p>
        </w:tc>
        <w:tc>
          <w:tcPr>
            <w:tcW w:w="2946" w:type="dxa"/>
            <w:gridSpan w:val="3"/>
          </w:tcPr>
          <w:p w14:paraId="34AEB2EC"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Tiesiskā regulējuma ietekme uz tautsaimniecību un administratīvo slogu</w:t>
            </w:r>
          </w:p>
        </w:tc>
        <w:tc>
          <w:tcPr>
            <w:tcW w:w="6038" w:type="dxa"/>
            <w:gridSpan w:val="3"/>
          </w:tcPr>
          <w:p w14:paraId="34AEB2ED" w14:textId="4190A56D" w:rsidR="00AB0440" w:rsidRPr="00BA0EE8" w:rsidRDefault="0029172B" w:rsidP="00DD7534">
            <w:pPr>
              <w:spacing w:after="0" w:line="240" w:lineRule="auto"/>
              <w:ind w:firstLine="425"/>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 xml:space="preserve">Noteikumu projektā </w:t>
            </w:r>
            <w:r w:rsidR="00AB0440" w:rsidRPr="00BA0EE8">
              <w:rPr>
                <w:rFonts w:ascii="Times New Roman" w:eastAsia="Times New Roman" w:hAnsi="Times New Roman" w:cs="Times New Roman"/>
                <w:sz w:val="24"/>
                <w:szCs w:val="24"/>
                <w:lang w:eastAsia="lv-LV"/>
              </w:rPr>
              <w:t>ietvertais regulējums</w:t>
            </w:r>
            <w:r w:rsidR="0085123D" w:rsidRPr="00AA3EC0">
              <w:rPr>
                <w:rFonts w:ascii="Times New Roman" w:eastAsia="Times New Roman" w:hAnsi="Times New Roman" w:cs="Times New Roman"/>
                <w:sz w:val="24"/>
                <w:szCs w:val="24"/>
                <w:lang w:eastAsia="lv-LV"/>
              </w:rPr>
              <w:t>, sašaurinot to gadījumu</w:t>
            </w:r>
            <w:r w:rsidR="00DD7534">
              <w:rPr>
                <w:rFonts w:ascii="Times New Roman" w:eastAsia="Times New Roman" w:hAnsi="Times New Roman" w:cs="Times New Roman"/>
                <w:sz w:val="24"/>
                <w:szCs w:val="24"/>
                <w:lang w:eastAsia="lv-LV"/>
              </w:rPr>
              <w:t xml:space="preserve"> skaitu</w:t>
            </w:r>
            <w:r w:rsidR="0085123D" w:rsidRPr="00AA3EC0">
              <w:rPr>
                <w:rFonts w:ascii="Times New Roman" w:eastAsia="Times New Roman" w:hAnsi="Times New Roman" w:cs="Times New Roman"/>
                <w:sz w:val="24"/>
                <w:szCs w:val="24"/>
                <w:lang w:eastAsia="lv-LV"/>
              </w:rPr>
              <w:t>, kuros zvērinātam tiesu izpildītājam izsniedzamas jaunas amat</w:t>
            </w:r>
            <w:r w:rsidR="0085123D" w:rsidRPr="009519A1">
              <w:rPr>
                <w:rFonts w:ascii="Times New Roman" w:eastAsia="Times New Roman" w:hAnsi="Times New Roman" w:cs="Times New Roman"/>
                <w:sz w:val="24"/>
                <w:szCs w:val="24"/>
                <w:lang w:eastAsia="lv-LV"/>
              </w:rPr>
              <w:t xml:space="preserve">a apliecības, </w:t>
            </w:r>
            <w:r w:rsidR="0085123D" w:rsidRPr="009C3A1A">
              <w:rPr>
                <w:rFonts w:ascii="Times New Roman" w:eastAsia="Times New Roman" w:hAnsi="Times New Roman" w:cs="Times New Roman"/>
                <w:sz w:val="24"/>
                <w:szCs w:val="24"/>
                <w:lang w:eastAsia="lv-LV"/>
              </w:rPr>
              <w:t xml:space="preserve">samazinās </w:t>
            </w:r>
            <w:r w:rsidR="009C3A1A">
              <w:rPr>
                <w:rFonts w:ascii="Times New Roman" w:eastAsia="Times New Roman" w:hAnsi="Times New Roman" w:cs="Times New Roman"/>
                <w:sz w:val="24"/>
                <w:szCs w:val="24"/>
                <w:lang w:eastAsia="lv-LV"/>
              </w:rPr>
              <w:t xml:space="preserve">gan </w:t>
            </w:r>
            <w:r w:rsidR="0085123D" w:rsidRPr="009C3A1A">
              <w:rPr>
                <w:rFonts w:ascii="Times New Roman" w:hAnsi="Times New Roman" w:cs="Times New Roman"/>
                <w:sz w:val="24"/>
                <w:szCs w:val="24"/>
              </w:rPr>
              <w:t>Latvijas Zvērinātu tiesu izpildītāju padomes</w:t>
            </w:r>
            <w:r w:rsidR="009C3A1A">
              <w:rPr>
                <w:rFonts w:ascii="Times New Roman" w:hAnsi="Times New Roman" w:cs="Times New Roman"/>
                <w:sz w:val="24"/>
                <w:szCs w:val="24"/>
              </w:rPr>
              <w:t>,</w:t>
            </w:r>
            <w:r w:rsidR="0085123D" w:rsidRPr="009C3A1A">
              <w:rPr>
                <w:rFonts w:ascii="Times New Roman" w:hAnsi="Times New Roman" w:cs="Times New Roman"/>
                <w:sz w:val="24"/>
                <w:szCs w:val="24"/>
              </w:rPr>
              <w:t xml:space="preserve"> gan zvērinātu tiesu izpildītāju administratīvo slogu, kas saistīts ar jaunu amata apliecību izgatavošanu un sludinājuma ievietošanu </w:t>
            </w:r>
            <w:r w:rsidR="00BA0EE8" w:rsidRPr="00BA0EE8">
              <w:rPr>
                <w:rFonts w:ascii="Times New Roman" w:hAnsi="Times New Roman" w:cs="Times New Roman"/>
                <w:sz w:val="24"/>
                <w:szCs w:val="24"/>
              </w:rPr>
              <w:t xml:space="preserve">oficiālajā izdevumā </w:t>
            </w:r>
            <w:r w:rsidR="0085123D" w:rsidRPr="00BA0EE8">
              <w:rPr>
                <w:rFonts w:ascii="Times New Roman" w:hAnsi="Times New Roman" w:cs="Times New Roman"/>
                <w:sz w:val="24"/>
                <w:szCs w:val="24"/>
              </w:rPr>
              <w:t>„Latvijas Vēstnesis” par iepriekš izsniegtās amata apliecības atzīšanu par nederīgu.</w:t>
            </w:r>
          </w:p>
        </w:tc>
      </w:tr>
      <w:tr w:rsidR="00BA0EE8" w:rsidRPr="00BA0EE8" w14:paraId="34AEB2F2" w14:textId="77777777" w:rsidTr="00C017C4">
        <w:trPr>
          <w:trHeight w:val="357"/>
        </w:trPr>
        <w:tc>
          <w:tcPr>
            <w:tcW w:w="397" w:type="dxa"/>
          </w:tcPr>
          <w:p w14:paraId="34AEB2EF"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3.</w:t>
            </w:r>
          </w:p>
        </w:tc>
        <w:tc>
          <w:tcPr>
            <w:tcW w:w="2946" w:type="dxa"/>
            <w:gridSpan w:val="3"/>
          </w:tcPr>
          <w:p w14:paraId="34AEB2F0"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Administratīvo izmaksu monetārs novērtējums</w:t>
            </w:r>
          </w:p>
        </w:tc>
        <w:tc>
          <w:tcPr>
            <w:tcW w:w="6038" w:type="dxa"/>
            <w:gridSpan w:val="3"/>
          </w:tcPr>
          <w:p w14:paraId="34AEB2F1" w14:textId="77777777" w:rsidR="00AB0440" w:rsidRPr="00BA0EE8" w:rsidRDefault="00AB0440" w:rsidP="00C017C4">
            <w:pPr>
              <w:spacing w:after="0" w:line="240" w:lineRule="auto"/>
              <w:ind w:firstLine="425"/>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Projekts šo jomu neskar.</w:t>
            </w:r>
          </w:p>
        </w:tc>
      </w:tr>
      <w:tr w:rsidR="00BA0EE8" w:rsidRPr="00BA0EE8" w14:paraId="34AEB2F6" w14:textId="77777777" w:rsidTr="00C017C4">
        <w:tc>
          <w:tcPr>
            <w:tcW w:w="397" w:type="dxa"/>
          </w:tcPr>
          <w:p w14:paraId="34AEB2F3"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4.</w:t>
            </w:r>
          </w:p>
        </w:tc>
        <w:tc>
          <w:tcPr>
            <w:tcW w:w="2946" w:type="dxa"/>
            <w:gridSpan w:val="3"/>
          </w:tcPr>
          <w:p w14:paraId="34AEB2F4"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Cita informācija</w:t>
            </w:r>
          </w:p>
        </w:tc>
        <w:tc>
          <w:tcPr>
            <w:tcW w:w="6038" w:type="dxa"/>
            <w:gridSpan w:val="3"/>
          </w:tcPr>
          <w:p w14:paraId="34AEB2F5" w14:textId="77777777" w:rsidR="00AB0440" w:rsidRPr="00BA0EE8" w:rsidRDefault="00AB0440" w:rsidP="00C017C4">
            <w:pPr>
              <w:spacing w:after="0" w:line="240" w:lineRule="auto"/>
              <w:ind w:firstLine="431"/>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Nav</w:t>
            </w:r>
            <w:r w:rsidR="0085123D" w:rsidRPr="00C017C4">
              <w:rPr>
                <w:rFonts w:ascii="Times New Roman" w:eastAsia="Times New Roman" w:hAnsi="Times New Roman" w:cs="Times New Roman"/>
                <w:sz w:val="24"/>
                <w:szCs w:val="24"/>
                <w:lang w:eastAsia="lv-LV"/>
              </w:rPr>
              <w:t>.</w:t>
            </w:r>
          </w:p>
        </w:tc>
      </w:tr>
    </w:tbl>
    <w:p w14:paraId="34AEB2F7" w14:textId="77777777" w:rsidR="00AB0440" w:rsidRPr="00BA0EE8" w:rsidRDefault="00AB0440" w:rsidP="00C017C4">
      <w:pPr>
        <w:spacing w:after="0" w:line="240" w:lineRule="auto"/>
        <w:ind w:firstLine="375"/>
        <w:jc w:val="both"/>
        <w:rPr>
          <w:rFonts w:ascii="Times New Roman" w:eastAsia="Times New Roman" w:hAnsi="Times New Roman" w:cs="Times New Roman"/>
          <w:sz w:val="24"/>
          <w:szCs w:val="24"/>
          <w:lang w:eastAsia="lv-LV"/>
        </w:rPr>
      </w:pPr>
    </w:p>
    <w:tbl>
      <w:tblPr>
        <w:tblW w:w="5135" w:type="pct"/>
        <w:tblInd w:w="-9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8"/>
        <w:gridCol w:w="423"/>
        <w:gridCol w:w="8"/>
        <w:gridCol w:w="2578"/>
        <w:gridCol w:w="98"/>
        <w:gridCol w:w="1089"/>
        <w:gridCol w:w="1507"/>
        <w:gridCol w:w="1204"/>
        <w:gridCol w:w="1204"/>
        <w:gridCol w:w="1230"/>
        <w:gridCol w:w="19"/>
      </w:tblGrid>
      <w:tr w:rsidR="00BA0EE8" w:rsidRPr="00BA0EE8" w14:paraId="34AEB2F9" w14:textId="77777777" w:rsidTr="00C06E74">
        <w:trPr>
          <w:gridAfter w:val="1"/>
          <w:wAfter w:w="10" w:type="pct"/>
        </w:trPr>
        <w:tc>
          <w:tcPr>
            <w:tcW w:w="4990" w:type="pct"/>
            <w:gridSpan w:val="10"/>
            <w:tcBorders>
              <w:top w:val="outset" w:sz="6" w:space="0" w:color="000000"/>
              <w:left w:val="outset" w:sz="6" w:space="0" w:color="000000"/>
              <w:bottom w:val="outset" w:sz="6" w:space="0" w:color="000000"/>
              <w:right w:val="outset" w:sz="6" w:space="0" w:color="000000"/>
            </w:tcBorders>
          </w:tcPr>
          <w:p w14:paraId="34AEB2F8" w14:textId="77777777" w:rsidR="00AB0440" w:rsidRPr="00AA3EC0" w:rsidRDefault="00AB0440"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III. Tiesību akta projekta ietekme uz valsts budžetu un pašvaldību budžetiem</w:t>
            </w:r>
          </w:p>
        </w:tc>
      </w:tr>
      <w:tr w:rsidR="00BA0EE8" w:rsidRPr="00BA0EE8" w14:paraId="34AEB2FD" w14:textId="77777777" w:rsidTr="00C06E74">
        <w:trPr>
          <w:gridAfter w:val="1"/>
          <w:wAfter w:w="10" w:type="pct"/>
        </w:trPr>
        <w:tc>
          <w:tcPr>
            <w:tcW w:w="1612" w:type="pct"/>
            <w:gridSpan w:val="4"/>
            <w:vMerge w:val="restart"/>
            <w:tcBorders>
              <w:top w:val="outset" w:sz="6" w:space="0" w:color="000000"/>
              <w:left w:val="outset" w:sz="6" w:space="0" w:color="000000"/>
              <w:bottom w:val="outset" w:sz="6" w:space="0" w:color="000000"/>
              <w:right w:val="outset" w:sz="6" w:space="0" w:color="000000"/>
            </w:tcBorders>
            <w:vAlign w:val="center"/>
          </w:tcPr>
          <w:p w14:paraId="34AEB2FA" w14:textId="77777777" w:rsidR="00AB0440" w:rsidRPr="00BA0EE8" w:rsidRDefault="00AB0440"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lastRenderedPageBreak/>
              <w:t>Rādītāji</w:t>
            </w:r>
          </w:p>
        </w:tc>
        <w:tc>
          <w:tcPr>
            <w:tcW w:w="1438" w:type="pct"/>
            <w:gridSpan w:val="3"/>
            <w:vMerge w:val="restart"/>
            <w:tcBorders>
              <w:top w:val="outset" w:sz="6" w:space="0" w:color="000000"/>
              <w:left w:val="outset" w:sz="6" w:space="0" w:color="000000"/>
              <w:bottom w:val="outset" w:sz="6" w:space="0" w:color="000000"/>
              <w:right w:val="outset" w:sz="6" w:space="0" w:color="000000"/>
            </w:tcBorders>
            <w:vAlign w:val="center"/>
          </w:tcPr>
          <w:p w14:paraId="34AEB2FB" w14:textId="77777777" w:rsidR="00AB0440" w:rsidRPr="009C3A1A" w:rsidRDefault="0085123D" w:rsidP="00C017C4">
            <w:pPr>
              <w:spacing w:after="0" w:line="240" w:lineRule="auto"/>
              <w:jc w:val="center"/>
              <w:rPr>
                <w:rFonts w:ascii="Times New Roman" w:eastAsia="Times New Roman" w:hAnsi="Times New Roman" w:cs="Times New Roman"/>
                <w:b/>
                <w:bCs/>
                <w:sz w:val="24"/>
                <w:szCs w:val="24"/>
                <w:lang w:eastAsia="lv-LV"/>
              </w:rPr>
            </w:pPr>
            <w:r w:rsidRPr="009519A1">
              <w:rPr>
                <w:rFonts w:ascii="Times New Roman" w:eastAsia="Times New Roman" w:hAnsi="Times New Roman" w:cs="Times New Roman"/>
                <w:b/>
                <w:bCs/>
                <w:sz w:val="24"/>
                <w:szCs w:val="24"/>
                <w:lang w:eastAsia="lv-LV"/>
              </w:rPr>
              <w:t>2014</w:t>
            </w:r>
            <w:r w:rsidR="00AB0440" w:rsidRPr="009519A1">
              <w:rPr>
                <w:rFonts w:ascii="Times New Roman" w:eastAsia="Times New Roman" w:hAnsi="Times New Roman" w:cs="Times New Roman"/>
                <w:b/>
                <w:bCs/>
                <w:sz w:val="24"/>
                <w:szCs w:val="24"/>
                <w:lang w:eastAsia="lv-LV"/>
              </w:rPr>
              <w:t>.gads</w:t>
            </w:r>
          </w:p>
        </w:tc>
        <w:tc>
          <w:tcPr>
            <w:tcW w:w="1940" w:type="pct"/>
            <w:gridSpan w:val="3"/>
            <w:tcBorders>
              <w:top w:val="outset" w:sz="6" w:space="0" w:color="000000"/>
              <w:left w:val="outset" w:sz="6" w:space="0" w:color="000000"/>
              <w:bottom w:val="outset" w:sz="6" w:space="0" w:color="000000"/>
              <w:right w:val="outset" w:sz="6" w:space="0" w:color="000000"/>
            </w:tcBorders>
            <w:vAlign w:val="center"/>
          </w:tcPr>
          <w:p w14:paraId="34AEB2FC" w14:textId="289B7FCB" w:rsidR="00AB0440" w:rsidRPr="00BA0EE8" w:rsidRDefault="00AB0440" w:rsidP="00DD753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 xml:space="preserve">Turpmākie trīs gadi (tūkst. </w:t>
            </w:r>
            <w:proofErr w:type="spellStart"/>
            <w:r w:rsidR="00DD7534" w:rsidRPr="00DD7534">
              <w:rPr>
                <w:rFonts w:ascii="Times New Roman" w:eastAsia="Times New Roman" w:hAnsi="Times New Roman" w:cs="Times New Roman"/>
                <w:i/>
                <w:sz w:val="24"/>
                <w:szCs w:val="24"/>
                <w:lang w:eastAsia="lv-LV"/>
              </w:rPr>
              <w:t>euro</w:t>
            </w:r>
            <w:proofErr w:type="spellEnd"/>
            <w:r w:rsidRPr="00BA0EE8">
              <w:rPr>
                <w:rFonts w:ascii="Times New Roman" w:eastAsia="Times New Roman" w:hAnsi="Times New Roman" w:cs="Times New Roman"/>
                <w:sz w:val="24"/>
                <w:szCs w:val="24"/>
                <w:lang w:eastAsia="lv-LV"/>
              </w:rPr>
              <w:t>)</w:t>
            </w:r>
          </w:p>
        </w:tc>
      </w:tr>
      <w:tr w:rsidR="00BA0EE8" w:rsidRPr="00BA0EE8" w14:paraId="34AEB303" w14:textId="77777777" w:rsidTr="00C06E74">
        <w:trPr>
          <w:gridAfter w:val="1"/>
          <w:wAfter w:w="10" w:type="pct"/>
        </w:trPr>
        <w:tc>
          <w:tcPr>
            <w:tcW w:w="1612" w:type="pct"/>
            <w:gridSpan w:val="4"/>
            <w:vMerge/>
            <w:tcBorders>
              <w:top w:val="outset" w:sz="6" w:space="0" w:color="000000"/>
              <w:left w:val="outset" w:sz="6" w:space="0" w:color="000000"/>
              <w:bottom w:val="outset" w:sz="6" w:space="0" w:color="000000"/>
              <w:right w:val="outset" w:sz="6" w:space="0" w:color="000000"/>
            </w:tcBorders>
            <w:vAlign w:val="center"/>
          </w:tcPr>
          <w:p w14:paraId="34AEB2FE" w14:textId="77777777" w:rsidR="00AB0440" w:rsidRPr="00BA0EE8" w:rsidRDefault="00AB0440" w:rsidP="00C017C4">
            <w:pPr>
              <w:spacing w:after="0" w:line="240" w:lineRule="auto"/>
              <w:rPr>
                <w:rFonts w:ascii="Times New Roman" w:eastAsia="Times New Roman" w:hAnsi="Times New Roman" w:cs="Times New Roman"/>
                <w:b/>
                <w:bCs/>
                <w:sz w:val="24"/>
                <w:szCs w:val="24"/>
                <w:lang w:eastAsia="lv-LV"/>
              </w:rPr>
            </w:pPr>
          </w:p>
        </w:tc>
        <w:tc>
          <w:tcPr>
            <w:tcW w:w="1438" w:type="pct"/>
            <w:gridSpan w:val="3"/>
            <w:vMerge/>
            <w:tcBorders>
              <w:top w:val="outset" w:sz="6" w:space="0" w:color="000000"/>
              <w:left w:val="outset" w:sz="6" w:space="0" w:color="000000"/>
              <w:bottom w:val="outset" w:sz="6" w:space="0" w:color="000000"/>
              <w:right w:val="outset" w:sz="6" w:space="0" w:color="000000"/>
            </w:tcBorders>
            <w:vAlign w:val="center"/>
          </w:tcPr>
          <w:p w14:paraId="34AEB2FF" w14:textId="77777777" w:rsidR="00AB0440" w:rsidRPr="00BA0EE8" w:rsidRDefault="00AB0440" w:rsidP="00C017C4">
            <w:pPr>
              <w:spacing w:after="0" w:line="240" w:lineRule="auto"/>
              <w:rPr>
                <w:rFonts w:ascii="Times New Roman" w:eastAsia="Times New Roman" w:hAnsi="Times New Roman" w:cs="Times New Roman"/>
                <w:b/>
                <w:bCs/>
                <w:sz w:val="24"/>
                <w:szCs w:val="24"/>
                <w:lang w:eastAsia="lv-LV"/>
              </w:rPr>
            </w:pPr>
          </w:p>
        </w:tc>
        <w:tc>
          <w:tcPr>
            <w:tcW w:w="642" w:type="pct"/>
            <w:tcBorders>
              <w:top w:val="outset" w:sz="6" w:space="0" w:color="000000"/>
              <w:left w:val="outset" w:sz="6" w:space="0" w:color="000000"/>
              <w:bottom w:val="outset" w:sz="6" w:space="0" w:color="000000"/>
              <w:right w:val="outset" w:sz="6" w:space="0" w:color="000000"/>
            </w:tcBorders>
            <w:vAlign w:val="center"/>
          </w:tcPr>
          <w:p w14:paraId="34AEB300" w14:textId="77777777" w:rsidR="00AB0440" w:rsidRPr="00BA0EE8" w:rsidRDefault="0085123D"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2015</w:t>
            </w:r>
          </w:p>
        </w:tc>
        <w:tc>
          <w:tcPr>
            <w:tcW w:w="642" w:type="pct"/>
            <w:tcBorders>
              <w:top w:val="outset" w:sz="6" w:space="0" w:color="000000"/>
              <w:left w:val="outset" w:sz="6" w:space="0" w:color="000000"/>
              <w:bottom w:val="outset" w:sz="6" w:space="0" w:color="000000"/>
              <w:right w:val="outset" w:sz="6" w:space="0" w:color="000000"/>
            </w:tcBorders>
            <w:vAlign w:val="center"/>
          </w:tcPr>
          <w:p w14:paraId="34AEB301" w14:textId="77777777" w:rsidR="00AB0440" w:rsidRPr="00BA0EE8" w:rsidRDefault="0085123D"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2016</w:t>
            </w:r>
          </w:p>
        </w:tc>
        <w:tc>
          <w:tcPr>
            <w:tcW w:w="655" w:type="pct"/>
            <w:tcBorders>
              <w:top w:val="outset" w:sz="6" w:space="0" w:color="000000"/>
              <w:left w:val="outset" w:sz="6" w:space="0" w:color="000000"/>
              <w:bottom w:val="outset" w:sz="6" w:space="0" w:color="000000"/>
              <w:right w:val="outset" w:sz="6" w:space="0" w:color="000000"/>
            </w:tcBorders>
            <w:vAlign w:val="center"/>
          </w:tcPr>
          <w:p w14:paraId="34AEB302" w14:textId="77777777" w:rsidR="00AB0440" w:rsidRPr="00BA0EE8" w:rsidRDefault="0085123D" w:rsidP="00C017C4">
            <w:pPr>
              <w:spacing w:after="0" w:line="240" w:lineRule="auto"/>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2017</w:t>
            </w:r>
          </w:p>
        </w:tc>
      </w:tr>
      <w:tr w:rsidR="00C06E74" w:rsidRPr="00BA0EE8" w14:paraId="34AEB30A" w14:textId="77777777" w:rsidTr="00C06E74">
        <w:trPr>
          <w:gridAfter w:val="1"/>
          <w:wAfter w:w="10" w:type="pct"/>
        </w:trPr>
        <w:tc>
          <w:tcPr>
            <w:tcW w:w="1612" w:type="pct"/>
            <w:gridSpan w:val="4"/>
            <w:vMerge/>
            <w:tcBorders>
              <w:top w:val="outset" w:sz="6" w:space="0" w:color="000000"/>
              <w:left w:val="outset" w:sz="6" w:space="0" w:color="000000"/>
              <w:bottom w:val="outset" w:sz="6" w:space="0" w:color="000000"/>
              <w:right w:val="outset" w:sz="6" w:space="0" w:color="000000"/>
            </w:tcBorders>
            <w:vAlign w:val="center"/>
          </w:tcPr>
          <w:p w14:paraId="34AEB304" w14:textId="77777777" w:rsidR="00AB0440" w:rsidRPr="00BA0EE8" w:rsidRDefault="00AB0440" w:rsidP="00C017C4">
            <w:pPr>
              <w:spacing w:after="0" w:line="240" w:lineRule="auto"/>
              <w:rPr>
                <w:rFonts w:ascii="Times New Roman" w:eastAsia="Times New Roman" w:hAnsi="Times New Roman" w:cs="Times New Roman"/>
                <w:b/>
                <w:bCs/>
                <w:sz w:val="24"/>
                <w:szCs w:val="24"/>
                <w:lang w:eastAsia="lv-LV"/>
              </w:rPr>
            </w:pPr>
          </w:p>
        </w:tc>
        <w:tc>
          <w:tcPr>
            <w:tcW w:w="634" w:type="pct"/>
            <w:gridSpan w:val="2"/>
            <w:tcBorders>
              <w:top w:val="outset" w:sz="6" w:space="0" w:color="000000"/>
              <w:left w:val="outset" w:sz="6" w:space="0" w:color="000000"/>
              <w:bottom w:val="outset" w:sz="6" w:space="0" w:color="000000"/>
              <w:right w:val="outset" w:sz="6" w:space="0" w:color="000000"/>
            </w:tcBorders>
            <w:vAlign w:val="center"/>
          </w:tcPr>
          <w:p w14:paraId="34AEB30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000000"/>
              <w:left w:val="outset" w:sz="6" w:space="0" w:color="000000"/>
              <w:bottom w:val="outset" w:sz="6" w:space="0" w:color="000000"/>
              <w:right w:val="outset" w:sz="6" w:space="0" w:color="000000"/>
            </w:tcBorders>
            <w:vAlign w:val="center"/>
          </w:tcPr>
          <w:p w14:paraId="34AEB306"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Izmaiņas kārtējā gadā, salīdzinot ar budžetu kārtējam gadam</w:t>
            </w:r>
          </w:p>
        </w:tc>
        <w:tc>
          <w:tcPr>
            <w:tcW w:w="642" w:type="pct"/>
            <w:tcBorders>
              <w:top w:val="outset" w:sz="6" w:space="0" w:color="000000"/>
              <w:left w:val="outset" w:sz="6" w:space="0" w:color="000000"/>
              <w:bottom w:val="outset" w:sz="6" w:space="0" w:color="000000"/>
              <w:right w:val="outset" w:sz="6" w:space="0" w:color="000000"/>
            </w:tcBorders>
            <w:vAlign w:val="center"/>
          </w:tcPr>
          <w:p w14:paraId="34AEB30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Izmaiņas, salīdzinot ar kārtējo (n) gadu</w:t>
            </w:r>
          </w:p>
        </w:tc>
        <w:tc>
          <w:tcPr>
            <w:tcW w:w="642" w:type="pct"/>
            <w:tcBorders>
              <w:top w:val="outset" w:sz="6" w:space="0" w:color="000000"/>
              <w:left w:val="outset" w:sz="6" w:space="0" w:color="000000"/>
              <w:bottom w:val="outset" w:sz="6" w:space="0" w:color="000000"/>
              <w:right w:val="outset" w:sz="6" w:space="0" w:color="000000"/>
            </w:tcBorders>
            <w:vAlign w:val="center"/>
          </w:tcPr>
          <w:p w14:paraId="34AEB308"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Izmaiņas, salīdzinot ar kārtējo (n) gadu</w:t>
            </w:r>
          </w:p>
        </w:tc>
        <w:tc>
          <w:tcPr>
            <w:tcW w:w="655" w:type="pct"/>
            <w:tcBorders>
              <w:top w:val="outset" w:sz="6" w:space="0" w:color="000000"/>
              <w:left w:val="outset" w:sz="6" w:space="0" w:color="000000"/>
              <w:bottom w:val="outset" w:sz="6" w:space="0" w:color="000000"/>
              <w:right w:val="outset" w:sz="6" w:space="0" w:color="000000"/>
            </w:tcBorders>
            <w:vAlign w:val="center"/>
          </w:tcPr>
          <w:p w14:paraId="34AEB30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Izmaiņas, salīdzinot ar kārtējo (n) gadu</w:t>
            </w:r>
          </w:p>
        </w:tc>
      </w:tr>
      <w:tr w:rsidR="00C06E74" w:rsidRPr="00BA0EE8" w14:paraId="34AEB311"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vAlign w:val="center"/>
          </w:tcPr>
          <w:p w14:paraId="34AEB30B"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1</w:t>
            </w:r>
          </w:p>
        </w:tc>
        <w:tc>
          <w:tcPr>
            <w:tcW w:w="634" w:type="pct"/>
            <w:gridSpan w:val="2"/>
            <w:tcBorders>
              <w:top w:val="outset" w:sz="6" w:space="0" w:color="000000"/>
              <w:left w:val="outset" w:sz="6" w:space="0" w:color="000000"/>
              <w:bottom w:val="outset" w:sz="6" w:space="0" w:color="000000"/>
              <w:right w:val="outset" w:sz="6" w:space="0" w:color="000000"/>
            </w:tcBorders>
            <w:vAlign w:val="center"/>
          </w:tcPr>
          <w:p w14:paraId="34AEB30C"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r w:rsidRPr="009519A1">
              <w:rPr>
                <w:rFonts w:ascii="Times New Roman" w:eastAsia="Times New Roman" w:hAnsi="Times New Roman" w:cs="Times New Roman"/>
                <w:sz w:val="24"/>
                <w:szCs w:val="24"/>
                <w:lang w:eastAsia="lv-LV"/>
              </w:rPr>
              <w:t>2</w:t>
            </w:r>
          </w:p>
        </w:tc>
        <w:tc>
          <w:tcPr>
            <w:tcW w:w="803" w:type="pct"/>
            <w:tcBorders>
              <w:top w:val="outset" w:sz="6" w:space="0" w:color="000000"/>
              <w:left w:val="outset" w:sz="6" w:space="0" w:color="000000"/>
              <w:bottom w:val="outset" w:sz="6" w:space="0" w:color="000000"/>
              <w:right w:val="outset" w:sz="6" w:space="0" w:color="000000"/>
            </w:tcBorders>
            <w:vAlign w:val="center"/>
          </w:tcPr>
          <w:p w14:paraId="34AEB30D"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3</w:t>
            </w:r>
          </w:p>
        </w:tc>
        <w:tc>
          <w:tcPr>
            <w:tcW w:w="642" w:type="pct"/>
            <w:tcBorders>
              <w:top w:val="outset" w:sz="6" w:space="0" w:color="000000"/>
              <w:left w:val="outset" w:sz="6" w:space="0" w:color="000000"/>
              <w:bottom w:val="outset" w:sz="6" w:space="0" w:color="000000"/>
              <w:right w:val="outset" w:sz="6" w:space="0" w:color="000000"/>
            </w:tcBorders>
            <w:vAlign w:val="center"/>
          </w:tcPr>
          <w:p w14:paraId="34AEB30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4</w:t>
            </w:r>
          </w:p>
        </w:tc>
        <w:tc>
          <w:tcPr>
            <w:tcW w:w="642" w:type="pct"/>
            <w:tcBorders>
              <w:top w:val="outset" w:sz="6" w:space="0" w:color="000000"/>
              <w:left w:val="outset" w:sz="6" w:space="0" w:color="000000"/>
              <w:bottom w:val="outset" w:sz="6" w:space="0" w:color="000000"/>
              <w:right w:val="outset" w:sz="6" w:space="0" w:color="000000"/>
            </w:tcBorders>
            <w:vAlign w:val="center"/>
          </w:tcPr>
          <w:p w14:paraId="34AEB30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5</w:t>
            </w:r>
          </w:p>
        </w:tc>
        <w:tc>
          <w:tcPr>
            <w:tcW w:w="655" w:type="pct"/>
            <w:tcBorders>
              <w:top w:val="outset" w:sz="6" w:space="0" w:color="000000"/>
              <w:left w:val="outset" w:sz="6" w:space="0" w:color="000000"/>
              <w:bottom w:val="outset" w:sz="6" w:space="0" w:color="000000"/>
              <w:right w:val="outset" w:sz="6" w:space="0" w:color="000000"/>
            </w:tcBorders>
            <w:vAlign w:val="center"/>
          </w:tcPr>
          <w:p w14:paraId="34AEB31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6</w:t>
            </w:r>
          </w:p>
        </w:tc>
      </w:tr>
      <w:tr w:rsidR="00C06E74" w:rsidRPr="00BA0EE8" w14:paraId="34AEB31D"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12"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1. Budžeta ieņēmumi:</w:t>
            </w:r>
          </w:p>
        </w:tc>
        <w:tc>
          <w:tcPr>
            <w:tcW w:w="634" w:type="pct"/>
            <w:gridSpan w:val="2"/>
            <w:vMerge w:val="restart"/>
            <w:tcBorders>
              <w:top w:val="outset" w:sz="6" w:space="0" w:color="000000"/>
              <w:left w:val="outset" w:sz="6" w:space="0" w:color="000000"/>
              <w:right w:val="outset" w:sz="6" w:space="0" w:color="000000"/>
            </w:tcBorders>
            <w:vAlign w:val="center"/>
          </w:tcPr>
          <w:p w14:paraId="34AEB313"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r w:rsidRPr="00AA3EC0">
              <w:rPr>
                <w:rFonts w:ascii="Times New Roman" w:eastAsia="Times New Roman" w:hAnsi="Times New Roman" w:cs="Times New Roman"/>
                <w:sz w:val="24"/>
                <w:szCs w:val="24"/>
                <w:lang w:eastAsia="lv-LV"/>
              </w:rPr>
              <w:t>Nav attiecināms</w:t>
            </w:r>
          </w:p>
          <w:p w14:paraId="34AEB314"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val="restart"/>
            <w:tcBorders>
              <w:top w:val="outset" w:sz="6" w:space="0" w:color="000000"/>
              <w:left w:val="outset" w:sz="6" w:space="0" w:color="000000"/>
              <w:right w:val="outset" w:sz="6" w:space="0" w:color="000000"/>
            </w:tcBorders>
            <w:vAlign w:val="center"/>
          </w:tcPr>
          <w:p w14:paraId="34AEB31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16"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outset" w:sz="6" w:space="0" w:color="000000"/>
              <w:left w:val="outset" w:sz="6" w:space="0" w:color="000000"/>
              <w:right w:val="outset" w:sz="6" w:space="0" w:color="000000"/>
            </w:tcBorders>
            <w:vAlign w:val="center"/>
          </w:tcPr>
          <w:p w14:paraId="34AEB31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18"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outset" w:sz="6" w:space="0" w:color="000000"/>
              <w:left w:val="outset" w:sz="6" w:space="0" w:color="000000"/>
              <w:right w:val="outset" w:sz="6" w:space="0" w:color="000000"/>
            </w:tcBorders>
            <w:vAlign w:val="center"/>
          </w:tcPr>
          <w:p w14:paraId="34AEB31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1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val="restart"/>
            <w:tcBorders>
              <w:top w:val="outset" w:sz="6" w:space="0" w:color="000000"/>
              <w:left w:val="outset" w:sz="6" w:space="0" w:color="000000"/>
              <w:right w:val="outset" w:sz="6" w:space="0" w:color="000000"/>
            </w:tcBorders>
            <w:vAlign w:val="center"/>
          </w:tcPr>
          <w:p w14:paraId="34AEB31B"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1C"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24"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1E"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p>
        </w:tc>
        <w:tc>
          <w:tcPr>
            <w:tcW w:w="634" w:type="pct"/>
            <w:gridSpan w:val="2"/>
            <w:vMerge/>
            <w:tcBorders>
              <w:top w:val="outset" w:sz="6" w:space="0" w:color="000000"/>
              <w:left w:val="outset" w:sz="6" w:space="0" w:color="000000"/>
              <w:right w:val="outset" w:sz="6" w:space="0" w:color="000000"/>
            </w:tcBorders>
            <w:vAlign w:val="center"/>
          </w:tcPr>
          <w:p w14:paraId="34AEB31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top w:val="outset" w:sz="6" w:space="0" w:color="000000"/>
              <w:left w:val="outset" w:sz="6" w:space="0" w:color="000000"/>
              <w:right w:val="outset" w:sz="6" w:space="0" w:color="000000"/>
            </w:tcBorders>
            <w:vAlign w:val="center"/>
          </w:tcPr>
          <w:p w14:paraId="34AEB32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outset" w:sz="6" w:space="0" w:color="000000"/>
              <w:left w:val="outset" w:sz="6" w:space="0" w:color="000000"/>
              <w:right w:val="outset" w:sz="6" w:space="0" w:color="000000"/>
            </w:tcBorders>
            <w:vAlign w:val="center"/>
          </w:tcPr>
          <w:p w14:paraId="34AEB32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outset" w:sz="6" w:space="0" w:color="000000"/>
              <w:left w:val="outset" w:sz="6" w:space="0" w:color="000000"/>
              <w:right w:val="outset" w:sz="6" w:space="0" w:color="000000"/>
            </w:tcBorders>
            <w:vAlign w:val="center"/>
          </w:tcPr>
          <w:p w14:paraId="34AEB32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top w:val="outset" w:sz="6" w:space="0" w:color="000000"/>
              <w:left w:val="outset" w:sz="6" w:space="0" w:color="000000"/>
              <w:right w:val="outset" w:sz="6" w:space="0" w:color="000000"/>
            </w:tcBorders>
            <w:vAlign w:val="center"/>
          </w:tcPr>
          <w:p w14:paraId="34AEB32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2B"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25" w14:textId="77777777" w:rsidR="00AB0440" w:rsidRPr="009519A1"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1.1. valsts pamatbudžets, tai skaitā ieņēmumi no maksas pakalpojumiem un citi pašu ieņēmumi</w:t>
            </w:r>
          </w:p>
        </w:tc>
        <w:tc>
          <w:tcPr>
            <w:tcW w:w="634" w:type="pct"/>
            <w:gridSpan w:val="2"/>
            <w:vMerge/>
            <w:tcBorders>
              <w:left w:val="outset" w:sz="6" w:space="0" w:color="000000"/>
              <w:right w:val="outset" w:sz="6" w:space="0" w:color="000000"/>
            </w:tcBorders>
            <w:vAlign w:val="center"/>
          </w:tcPr>
          <w:p w14:paraId="34AEB326"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right w:val="outset" w:sz="6" w:space="0" w:color="000000"/>
            </w:tcBorders>
            <w:vAlign w:val="center"/>
          </w:tcPr>
          <w:p w14:paraId="34AEB32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28"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2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right w:val="outset" w:sz="6" w:space="0" w:color="000000"/>
            </w:tcBorders>
            <w:vAlign w:val="center"/>
          </w:tcPr>
          <w:p w14:paraId="34AEB32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32"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2C" w14:textId="77777777" w:rsidR="00AB0440" w:rsidRPr="00AA3EC0"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1.2. valsts speciālais budžets</w:t>
            </w:r>
          </w:p>
        </w:tc>
        <w:tc>
          <w:tcPr>
            <w:tcW w:w="634" w:type="pct"/>
            <w:gridSpan w:val="2"/>
            <w:vMerge/>
            <w:tcBorders>
              <w:left w:val="outset" w:sz="6" w:space="0" w:color="000000"/>
              <w:right w:val="outset" w:sz="6" w:space="0" w:color="000000"/>
            </w:tcBorders>
            <w:vAlign w:val="center"/>
          </w:tcPr>
          <w:p w14:paraId="34AEB32D"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right w:val="outset" w:sz="6" w:space="0" w:color="000000"/>
            </w:tcBorders>
            <w:vAlign w:val="center"/>
          </w:tcPr>
          <w:p w14:paraId="34AEB32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2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3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right w:val="outset" w:sz="6" w:space="0" w:color="000000"/>
            </w:tcBorders>
            <w:vAlign w:val="center"/>
          </w:tcPr>
          <w:p w14:paraId="34AEB33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39" w14:textId="77777777" w:rsidTr="00C06E74">
        <w:trPr>
          <w:gridAfter w:val="1"/>
          <w:wAfter w:w="10" w:type="pct"/>
        </w:trPr>
        <w:tc>
          <w:tcPr>
            <w:tcW w:w="1612" w:type="pct"/>
            <w:gridSpan w:val="4"/>
            <w:tcBorders>
              <w:top w:val="outset" w:sz="6" w:space="0" w:color="000000"/>
              <w:left w:val="outset" w:sz="6" w:space="0" w:color="000000"/>
              <w:bottom w:val="single" w:sz="4" w:space="0" w:color="auto"/>
              <w:right w:val="outset" w:sz="6" w:space="0" w:color="000000"/>
            </w:tcBorders>
          </w:tcPr>
          <w:p w14:paraId="34AEB333"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1.3. pašvaldību budžets</w:t>
            </w:r>
          </w:p>
        </w:tc>
        <w:tc>
          <w:tcPr>
            <w:tcW w:w="634" w:type="pct"/>
            <w:gridSpan w:val="2"/>
            <w:vMerge/>
            <w:tcBorders>
              <w:left w:val="outset" w:sz="6" w:space="0" w:color="000000"/>
              <w:bottom w:val="single" w:sz="4" w:space="0" w:color="auto"/>
              <w:right w:val="outset" w:sz="6" w:space="0" w:color="000000"/>
            </w:tcBorders>
            <w:vAlign w:val="center"/>
          </w:tcPr>
          <w:p w14:paraId="34AEB334"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bottom w:val="single" w:sz="4" w:space="0" w:color="auto"/>
              <w:right w:val="outset" w:sz="6" w:space="0" w:color="000000"/>
            </w:tcBorders>
            <w:vAlign w:val="center"/>
          </w:tcPr>
          <w:p w14:paraId="34AEB33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bottom w:val="single" w:sz="4" w:space="0" w:color="auto"/>
              <w:right w:val="outset" w:sz="6" w:space="0" w:color="000000"/>
            </w:tcBorders>
            <w:vAlign w:val="center"/>
          </w:tcPr>
          <w:p w14:paraId="34AEB336"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bottom w:val="single" w:sz="4" w:space="0" w:color="auto"/>
              <w:right w:val="outset" w:sz="6" w:space="0" w:color="000000"/>
            </w:tcBorders>
            <w:vAlign w:val="center"/>
          </w:tcPr>
          <w:p w14:paraId="34AEB33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bottom w:val="single" w:sz="4" w:space="0" w:color="auto"/>
              <w:right w:val="outset" w:sz="6" w:space="0" w:color="000000"/>
            </w:tcBorders>
            <w:vAlign w:val="center"/>
          </w:tcPr>
          <w:p w14:paraId="34AEB338"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45" w14:textId="77777777" w:rsidTr="00C06E74">
        <w:trPr>
          <w:gridAfter w:val="1"/>
          <w:wAfter w:w="10" w:type="pct"/>
        </w:trPr>
        <w:tc>
          <w:tcPr>
            <w:tcW w:w="1612" w:type="pct"/>
            <w:gridSpan w:val="4"/>
            <w:tcBorders>
              <w:top w:val="single" w:sz="4" w:space="0" w:color="auto"/>
              <w:left w:val="single" w:sz="4" w:space="0" w:color="auto"/>
              <w:bottom w:val="single" w:sz="4" w:space="0" w:color="auto"/>
              <w:right w:val="single" w:sz="4" w:space="0" w:color="auto"/>
            </w:tcBorders>
          </w:tcPr>
          <w:p w14:paraId="34AEB33A"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2. Budžeta izdevumi:</w:t>
            </w:r>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tcPr>
          <w:p w14:paraId="34AEB33B"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r w:rsidRPr="00AA3EC0">
              <w:rPr>
                <w:rFonts w:ascii="Times New Roman" w:eastAsia="Times New Roman" w:hAnsi="Times New Roman" w:cs="Times New Roman"/>
                <w:sz w:val="24"/>
                <w:szCs w:val="24"/>
                <w:lang w:eastAsia="lv-LV"/>
              </w:rPr>
              <w:t>Nav attiecināms</w:t>
            </w:r>
          </w:p>
          <w:p w14:paraId="34AEB33C"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val="restart"/>
            <w:tcBorders>
              <w:top w:val="single" w:sz="4" w:space="0" w:color="auto"/>
              <w:left w:val="single" w:sz="4" w:space="0" w:color="auto"/>
              <w:bottom w:val="single" w:sz="4" w:space="0" w:color="auto"/>
              <w:right w:val="single" w:sz="4" w:space="0" w:color="auto"/>
            </w:tcBorders>
            <w:vAlign w:val="center"/>
          </w:tcPr>
          <w:p w14:paraId="34AEB33D"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3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single" w:sz="4" w:space="0" w:color="auto"/>
              <w:left w:val="single" w:sz="4" w:space="0" w:color="auto"/>
              <w:bottom w:val="single" w:sz="4" w:space="0" w:color="auto"/>
              <w:right w:val="single" w:sz="4" w:space="0" w:color="auto"/>
            </w:tcBorders>
            <w:vAlign w:val="center"/>
          </w:tcPr>
          <w:p w14:paraId="34AEB33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4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single" w:sz="4" w:space="0" w:color="auto"/>
              <w:left w:val="single" w:sz="4" w:space="0" w:color="auto"/>
              <w:bottom w:val="single" w:sz="4" w:space="0" w:color="auto"/>
              <w:right w:val="single" w:sz="4" w:space="0" w:color="auto"/>
            </w:tcBorders>
            <w:vAlign w:val="center"/>
          </w:tcPr>
          <w:p w14:paraId="34AEB34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4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val="restart"/>
            <w:tcBorders>
              <w:top w:val="single" w:sz="4" w:space="0" w:color="auto"/>
              <w:left w:val="single" w:sz="4" w:space="0" w:color="auto"/>
              <w:bottom w:val="single" w:sz="4" w:space="0" w:color="auto"/>
              <w:right w:val="single" w:sz="4" w:space="0" w:color="auto"/>
            </w:tcBorders>
            <w:vAlign w:val="center"/>
          </w:tcPr>
          <w:p w14:paraId="34AEB34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44"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4C" w14:textId="77777777" w:rsidTr="00C06E74">
        <w:trPr>
          <w:gridAfter w:val="1"/>
          <w:wAfter w:w="10" w:type="pct"/>
        </w:trPr>
        <w:tc>
          <w:tcPr>
            <w:tcW w:w="1612" w:type="pct"/>
            <w:gridSpan w:val="4"/>
            <w:tcBorders>
              <w:top w:val="single" w:sz="4" w:space="0" w:color="auto"/>
              <w:left w:val="single" w:sz="4" w:space="0" w:color="auto"/>
              <w:bottom w:val="single" w:sz="4" w:space="0" w:color="auto"/>
              <w:right w:val="single" w:sz="4" w:space="0" w:color="auto"/>
            </w:tcBorders>
          </w:tcPr>
          <w:p w14:paraId="34AEB346"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2.1. valsts pamatbudžets</w:t>
            </w: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14:paraId="34AEB347" w14:textId="77777777" w:rsidR="00AB0440" w:rsidRPr="00BA0EE8" w:rsidRDefault="00AB0440" w:rsidP="00B55C79">
            <w:pPr>
              <w:spacing w:after="0" w:line="240" w:lineRule="auto"/>
              <w:jc w:val="center"/>
              <w:rPr>
                <w:rFonts w:ascii="Times New Roman" w:eastAsia="Times New Roman" w:hAnsi="Times New Roman" w:cs="Times New Roman"/>
                <w:sz w:val="24"/>
                <w:szCs w:val="24"/>
                <w:lang w:eastAsia="lv-LV"/>
              </w:rPr>
            </w:pPr>
          </w:p>
        </w:tc>
        <w:tc>
          <w:tcPr>
            <w:tcW w:w="803" w:type="pct"/>
            <w:vMerge/>
            <w:tcBorders>
              <w:top w:val="single" w:sz="4" w:space="0" w:color="auto"/>
              <w:left w:val="single" w:sz="4" w:space="0" w:color="auto"/>
              <w:bottom w:val="single" w:sz="4" w:space="0" w:color="auto"/>
              <w:right w:val="single" w:sz="4" w:space="0" w:color="auto"/>
            </w:tcBorders>
            <w:vAlign w:val="center"/>
          </w:tcPr>
          <w:p w14:paraId="34AEB348" w14:textId="77777777" w:rsidR="00AB0440" w:rsidRPr="00BA0EE8" w:rsidRDefault="00AB0440" w:rsidP="00B55C79">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34AEB34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34AEB34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top w:val="single" w:sz="4" w:space="0" w:color="auto"/>
              <w:left w:val="single" w:sz="4" w:space="0" w:color="auto"/>
              <w:bottom w:val="single" w:sz="4" w:space="0" w:color="auto"/>
              <w:right w:val="single" w:sz="4" w:space="0" w:color="auto"/>
            </w:tcBorders>
            <w:vAlign w:val="center"/>
          </w:tcPr>
          <w:p w14:paraId="34AEB34B"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53" w14:textId="77777777" w:rsidTr="00C06E74">
        <w:trPr>
          <w:gridAfter w:val="1"/>
          <w:wAfter w:w="10" w:type="pct"/>
        </w:trPr>
        <w:tc>
          <w:tcPr>
            <w:tcW w:w="1612" w:type="pct"/>
            <w:gridSpan w:val="4"/>
            <w:tcBorders>
              <w:top w:val="single" w:sz="4" w:space="0" w:color="auto"/>
              <w:left w:val="single" w:sz="4" w:space="0" w:color="auto"/>
              <w:bottom w:val="single" w:sz="4" w:space="0" w:color="auto"/>
              <w:right w:val="single" w:sz="4" w:space="0" w:color="auto"/>
            </w:tcBorders>
          </w:tcPr>
          <w:p w14:paraId="34AEB34D"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2.2. valsts speciālais budžets</w:t>
            </w: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14:paraId="34AEB34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top w:val="single" w:sz="4" w:space="0" w:color="auto"/>
              <w:left w:val="single" w:sz="4" w:space="0" w:color="auto"/>
              <w:bottom w:val="single" w:sz="4" w:space="0" w:color="auto"/>
              <w:right w:val="single" w:sz="4" w:space="0" w:color="auto"/>
            </w:tcBorders>
            <w:vAlign w:val="center"/>
          </w:tcPr>
          <w:p w14:paraId="34AEB34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34AEB35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34AEB35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top w:val="single" w:sz="4" w:space="0" w:color="auto"/>
              <w:left w:val="single" w:sz="4" w:space="0" w:color="auto"/>
              <w:bottom w:val="single" w:sz="4" w:space="0" w:color="auto"/>
              <w:right w:val="single" w:sz="4" w:space="0" w:color="auto"/>
            </w:tcBorders>
            <w:vAlign w:val="center"/>
          </w:tcPr>
          <w:p w14:paraId="34AEB35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5A" w14:textId="77777777" w:rsidTr="00C06E74">
        <w:trPr>
          <w:gridAfter w:val="1"/>
          <w:wAfter w:w="10" w:type="pct"/>
        </w:trPr>
        <w:tc>
          <w:tcPr>
            <w:tcW w:w="1612" w:type="pct"/>
            <w:gridSpan w:val="4"/>
            <w:tcBorders>
              <w:top w:val="single" w:sz="4" w:space="0" w:color="auto"/>
              <w:left w:val="single" w:sz="4" w:space="0" w:color="auto"/>
              <w:bottom w:val="single" w:sz="4" w:space="0" w:color="auto"/>
              <w:right w:val="single" w:sz="4" w:space="0" w:color="auto"/>
            </w:tcBorders>
          </w:tcPr>
          <w:p w14:paraId="34AEB354"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2.3. pašvaldību budžets</w:t>
            </w: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14:paraId="34AEB355" w14:textId="77777777" w:rsidR="00AB0440" w:rsidRPr="00BA0EE8" w:rsidRDefault="00AB0440" w:rsidP="00B55C79">
            <w:pPr>
              <w:spacing w:after="0" w:line="240" w:lineRule="auto"/>
              <w:jc w:val="center"/>
              <w:rPr>
                <w:rFonts w:ascii="Times New Roman" w:eastAsia="Times New Roman" w:hAnsi="Times New Roman" w:cs="Times New Roman"/>
                <w:sz w:val="24"/>
                <w:szCs w:val="24"/>
                <w:lang w:eastAsia="lv-LV"/>
              </w:rPr>
            </w:pPr>
          </w:p>
        </w:tc>
        <w:tc>
          <w:tcPr>
            <w:tcW w:w="803" w:type="pct"/>
            <w:vMerge/>
            <w:tcBorders>
              <w:top w:val="single" w:sz="4" w:space="0" w:color="auto"/>
              <w:left w:val="single" w:sz="4" w:space="0" w:color="auto"/>
              <w:bottom w:val="single" w:sz="4" w:space="0" w:color="auto"/>
              <w:right w:val="single" w:sz="4" w:space="0" w:color="auto"/>
            </w:tcBorders>
            <w:vAlign w:val="center"/>
          </w:tcPr>
          <w:p w14:paraId="34AEB356"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34AEB35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34AEB358"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top w:val="single" w:sz="4" w:space="0" w:color="auto"/>
              <w:left w:val="single" w:sz="4" w:space="0" w:color="auto"/>
              <w:bottom w:val="single" w:sz="4" w:space="0" w:color="auto"/>
              <w:right w:val="single" w:sz="4" w:space="0" w:color="auto"/>
            </w:tcBorders>
            <w:vAlign w:val="center"/>
          </w:tcPr>
          <w:p w14:paraId="34AEB35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66" w14:textId="77777777" w:rsidTr="00C06E74">
        <w:trPr>
          <w:gridAfter w:val="1"/>
          <w:wAfter w:w="10" w:type="pct"/>
        </w:trPr>
        <w:tc>
          <w:tcPr>
            <w:tcW w:w="1612" w:type="pct"/>
            <w:gridSpan w:val="4"/>
            <w:tcBorders>
              <w:top w:val="single" w:sz="4" w:space="0" w:color="auto"/>
              <w:left w:val="outset" w:sz="6" w:space="0" w:color="000000"/>
              <w:bottom w:val="outset" w:sz="6" w:space="0" w:color="000000"/>
              <w:right w:val="outset" w:sz="6" w:space="0" w:color="000000"/>
            </w:tcBorders>
          </w:tcPr>
          <w:p w14:paraId="34AEB35B"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3. Finansiālā ietekme:</w:t>
            </w:r>
          </w:p>
        </w:tc>
        <w:tc>
          <w:tcPr>
            <w:tcW w:w="634" w:type="pct"/>
            <w:gridSpan w:val="2"/>
            <w:vMerge w:val="restart"/>
            <w:tcBorders>
              <w:top w:val="single" w:sz="4" w:space="0" w:color="auto"/>
              <w:left w:val="outset" w:sz="6" w:space="0" w:color="000000"/>
              <w:right w:val="outset" w:sz="6" w:space="0" w:color="000000"/>
            </w:tcBorders>
            <w:vAlign w:val="center"/>
          </w:tcPr>
          <w:p w14:paraId="34AEB35C"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r w:rsidRPr="00AA3EC0">
              <w:rPr>
                <w:rFonts w:ascii="Times New Roman" w:eastAsia="Times New Roman" w:hAnsi="Times New Roman" w:cs="Times New Roman"/>
                <w:sz w:val="24"/>
                <w:szCs w:val="24"/>
                <w:lang w:eastAsia="lv-LV"/>
              </w:rPr>
              <w:t>Nav attiecināms</w:t>
            </w:r>
          </w:p>
          <w:p w14:paraId="34AEB35D"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val="restart"/>
            <w:tcBorders>
              <w:top w:val="single" w:sz="4" w:space="0" w:color="auto"/>
              <w:left w:val="outset" w:sz="6" w:space="0" w:color="000000"/>
              <w:right w:val="outset" w:sz="6" w:space="0" w:color="000000"/>
            </w:tcBorders>
            <w:vAlign w:val="center"/>
          </w:tcPr>
          <w:p w14:paraId="34AEB35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5F" w14:textId="77777777" w:rsidR="00AB0440" w:rsidRPr="00BA0EE8" w:rsidRDefault="00AB0440" w:rsidP="00C017C4">
            <w:pPr>
              <w:spacing w:after="0" w:line="240" w:lineRule="auto"/>
              <w:jc w:val="center"/>
              <w:rPr>
                <w:rFonts w:ascii="Times New Roman" w:eastAsia="Times New Roman" w:hAnsi="Times New Roman" w:cs="Times New Roman"/>
                <w:sz w:val="24"/>
                <w:szCs w:val="24"/>
                <w:highlight w:val="yellow"/>
                <w:lang w:eastAsia="lv-LV"/>
              </w:rPr>
            </w:pPr>
          </w:p>
        </w:tc>
        <w:tc>
          <w:tcPr>
            <w:tcW w:w="642" w:type="pct"/>
            <w:vMerge w:val="restart"/>
            <w:tcBorders>
              <w:top w:val="single" w:sz="4" w:space="0" w:color="auto"/>
              <w:left w:val="outset" w:sz="6" w:space="0" w:color="000000"/>
              <w:right w:val="outset" w:sz="6" w:space="0" w:color="000000"/>
            </w:tcBorders>
            <w:vAlign w:val="center"/>
          </w:tcPr>
          <w:p w14:paraId="34AEB36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6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single" w:sz="4" w:space="0" w:color="auto"/>
              <w:left w:val="outset" w:sz="6" w:space="0" w:color="000000"/>
              <w:right w:val="outset" w:sz="6" w:space="0" w:color="000000"/>
            </w:tcBorders>
            <w:vAlign w:val="center"/>
          </w:tcPr>
          <w:p w14:paraId="34AEB36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6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val="restart"/>
            <w:tcBorders>
              <w:top w:val="single" w:sz="4" w:space="0" w:color="auto"/>
              <w:left w:val="outset" w:sz="6" w:space="0" w:color="000000"/>
              <w:right w:val="outset" w:sz="6" w:space="0" w:color="000000"/>
            </w:tcBorders>
            <w:vAlign w:val="center"/>
          </w:tcPr>
          <w:p w14:paraId="34AEB364"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6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6D"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67"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3.1. valsts pamatbudžets</w:t>
            </w:r>
          </w:p>
        </w:tc>
        <w:tc>
          <w:tcPr>
            <w:tcW w:w="634" w:type="pct"/>
            <w:gridSpan w:val="2"/>
            <w:vMerge/>
            <w:tcBorders>
              <w:left w:val="outset" w:sz="6" w:space="0" w:color="000000"/>
              <w:right w:val="outset" w:sz="6" w:space="0" w:color="000000"/>
            </w:tcBorders>
            <w:vAlign w:val="center"/>
          </w:tcPr>
          <w:p w14:paraId="34AEB368" w14:textId="77777777" w:rsidR="00AB0440" w:rsidRPr="00BA0EE8" w:rsidRDefault="00AB0440" w:rsidP="00B55C79">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right w:val="outset" w:sz="6" w:space="0" w:color="000000"/>
            </w:tcBorders>
            <w:vAlign w:val="center"/>
          </w:tcPr>
          <w:p w14:paraId="34AEB369" w14:textId="77777777" w:rsidR="00AB0440" w:rsidRPr="00BA0EE8" w:rsidRDefault="00AB0440" w:rsidP="00B55C79">
            <w:pPr>
              <w:spacing w:after="0" w:line="240" w:lineRule="auto"/>
              <w:jc w:val="center"/>
              <w:rPr>
                <w:rFonts w:ascii="Times New Roman" w:eastAsia="Times New Roman" w:hAnsi="Times New Roman" w:cs="Times New Roman"/>
                <w:sz w:val="24"/>
                <w:szCs w:val="24"/>
                <w:highlight w:val="yellow"/>
                <w:lang w:eastAsia="lv-LV"/>
              </w:rPr>
            </w:pPr>
          </w:p>
        </w:tc>
        <w:tc>
          <w:tcPr>
            <w:tcW w:w="642" w:type="pct"/>
            <w:vMerge/>
            <w:tcBorders>
              <w:left w:val="outset" w:sz="6" w:space="0" w:color="000000"/>
              <w:right w:val="outset" w:sz="6" w:space="0" w:color="000000"/>
            </w:tcBorders>
            <w:vAlign w:val="center"/>
          </w:tcPr>
          <w:p w14:paraId="34AEB36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6B"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right w:val="outset" w:sz="6" w:space="0" w:color="000000"/>
            </w:tcBorders>
            <w:vAlign w:val="center"/>
          </w:tcPr>
          <w:p w14:paraId="34AEB36C"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74"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6E"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3.2. speciālais budžets</w:t>
            </w:r>
          </w:p>
        </w:tc>
        <w:tc>
          <w:tcPr>
            <w:tcW w:w="634" w:type="pct"/>
            <w:gridSpan w:val="2"/>
            <w:vMerge/>
            <w:tcBorders>
              <w:left w:val="outset" w:sz="6" w:space="0" w:color="000000"/>
              <w:right w:val="outset" w:sz="6" w:space="0" w:color="000000"/>
            </w:tcBorders>
            <w:vAlign w:val="center"/>
          </w:tcPr>
          <w:p w14:paraId="34AEB36F" w14:textId="77777777" w:rsidR="00AB0440" w:rsidRPr="00BA0EE8" w:rsidRDefault="00AB0440" w:rsidP="00B55C79">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right w:val="outset" w:sz="6" w:space="0" w:color="000000"/>
            </w:tcBorders>
            <w:vAlign w:val="center"/>
          </w:tcPr>
          <w:p w14:paraId="34AEB37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7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7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right w:val="outset" w:sz="6" w:space="0" w:color="000000"/>
            </w:tcBorders>
            <w:vAlign w:val="center"/>
          </w:tcPr>
          <w:p w14:paraId="34AEB37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7B"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75"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3.3. pašvaldību budžets</w:t>
            </w:r>
          </w:p>
        </w:tc>
        <w:tc>
          <w:tcPr>
            <w:tcW w:w="634" w:type="pct"/>
            <w:gridSpan w:val="2"/>
            <w:vMerge/>
            <w:tcBorders>
              <w:left w:val="outset" w:sz="6" w:space="0" w:color="000000"/>
              <w:bottom w:val="outset" w:sz="6" w:space="0" w:color="000000"/>
              <w:right w:val="outset" w:sz="6" w:space="0" w:color="000000"/>
            </w:tcBorders>
            <w:vAlign w:val="center"/>
          </w:tcPr>
          <w:p w14:paraId="34AEB376" w14:textId="77777777" w:rsidR="00AB0440" w:rsidRPr="00BA0EE8" w:rsidRDefault="00AB0440" w:rsidP="00B55C79">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bottom w:val="outset" w:sz="6" w:space="0" w:color="000000"/>
              <w:right w:val="outset" w:sz="6" w:space="0" w:color="000000"/>
            </w:tcBorders>
            <w:vAlign w:val="center"/>
          </w:tcPr>
          <w:p w14:paraId="34AEB37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bottom w:val="outset" w:sz="6" w:space="0" w:color="000000"/>
              <w:right w:val="outset" w:sz="6" w:space="0" w:color="000000"/>
            </w:tcBorders>
            <w:vAlign w:val="center"/>
          </w:tcPr>
          <w:p w14:paraId="34AEB378"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bottom w:val="outset" w:sz="6" w:space="0" w:color="000000"/>
              <w:right w:val="outset" w:sz="6" w:space="0" w:color="000000"/>
            </w:tcBorders>
            <w:vAlign w:val="center"/>
          </w:tcPr>
          <w:p w14:paraId="34AEB37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bottom w:val="outset" w:sz="6" w:space="0" w:color="000000"/>
              <w:right w:val="outset" w:sz="6" w:space="0" w:color="000000"/>
            </w:tcBorders>
            <w:vAlign w:val="center"/>
          </w:tcPr>
          <w:p w14:paraId="34AEB37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86" w14:textId="77777777" w:rsidTr="00C06E74">
        <w:trPr>
          <w:gridAfter w:val="1"/>
          <w:wAfter w:w="10" w:type="pct"/>
          <w:trHeight w:val="1400"/>
        </w:trPr>
        <w:tc>
          <w:tcPr>
            <w:tcW w:w="1612" w:type="pct"/>
            <w:gridSpan w:val="4"/>
            <w:tcBorders>
              <w:top w:val="outset" w:sz="6" w:space="0" w:color="000000"/>
              <w:left w:val="outset" w:sz="6" w:space="0" w:color="000000"/>
              <w:bottom w:val="outset" w:sz="6" w:space="0" w:color="000000"/>
              <w:right w:val="outset" w:sz="6" w:space="0" w:color="000000"/>
            </w:tcBorders>
          </w:tcPr>
          <w:p w14:paraId="34AEB37C" w14:textId="77777777" w:rsidR="00AB0440" w:rsidRPr="00BA0EE8" w:rsidRDefault="00AB0440" w:rsidP="00C017C4">
            <w:pPr>
              <w:spacing w:after="0" w:line="240" w:lineRule="auto"/>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4. Finanšu līdzekļi papildu izde</w:t>
            </w:r>
            <w:r w:rsidRPr="00BA0EE8">
              <w:rPr>
                <w:rFonts w:ascii="Times New Roman" w:eastAsia="Times New Roman" w:hAnsi="Times New Roman" w:cs="Times New Roman"/>
                <w:sz w:val="24"/>
                <w:szCs w:val="24"/>
                <w:lang w:eastAsia="lv-LV"/>
              </w:rPr>
              <w:softHyphen/>
              <w:t xml:space="preserve">vumu finansēšanai </w:t>
            </w:r>
            <w:r w:rsidRPr="009519A1">
              <w:rPr>
                <w:rFonts w:ascii="Times New Roman" w:eastAsia="Times New Roman" w:hAnsi="Times New Roman" w:cs="Times New Roman"/>
                <w:sz w:val="24"/>
                <w:szCs w:val="24"/>
                <w:lang w:eastAsia="lv-LV"/>
              </w:rPr>
              <w:t>(kompensējošu izdevumu samazinājumu norāda ar "+" zīmi)</w:t>
            </w:r>
          </w:p>
        </w:tc>
        <w:tc>
          <w:tcPr>
            <w:tcW w:w="634" w:type="pct"/>
            <w:gridSpan w:val="2"/>
            <w:tcBorders>
              <w:top w:val="outset" w:sz="6" w:space="0" w:color="000000"/>
              <w:left w:val="outset" w:sz="6" w:space="0" w:color="000000"/>
              <w:bottom w:val="outset" w:sz="6" w:space="0" w:color="000000"/>
              <w:right w:val="outset" w:sz="6" w:space="0" w:color="000000"/>
            </w:tcBorders>
            <w:vAlign w:val="center"/>
          </w:tcPr>
          <w:p w14:paraId="34AEB37D"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X</w:t>
            </w:r>
          </w:p>
        </w:tc>
        <w:tc>
          <w:tcPr>
            <w:tcW w:w="803" w:type="pct"/>
            <w:tcBorders>
              <w:top w:val="outset" w:sz="6" w:space="0" w:color="000000"/>
              <w:left w:val="outset" w:sz="6" w:space="0" w:color="000000"/>
              <w:right w:val="outset" w:sz="6" w:space="0" w:color="000000"/>
            </w:tcBorders>
            <w:vAlign w:val="center"/>
          </w:tcPr>
          <w:p w14:paraId="34AEB37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7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tcBorders>
              <w:top w:val="outset" w:sz="6" w:space="0" w:color="000000"/>
              <w:left w:val="outset" w:sz="6" w:space="0" w:color="000000"/>
              <w:right w:val="outset" w:sz="6" w:space="0" w:color="000000"/>
            </w:tcBorders>
            <w:vAlign w:val="center"/>
          </w:tcPr>
          <w:p w14:paraId="34AEB38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8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tcBorders>
              <w:top w:val="outset" w:sz="6" w:space="0" w:color="000000"/>
              <w:left w:val="outset" w:sz="6" w:space="0" w:color="000000"/>
              <w:right w:val="outset" w:sz="6" w:space="0" w:color="000000"/>
            </w:tcBorders>
            <w:vAlign w:val="center"/>
          </w:tcPr>
          <w:p w14:paraId="34AEB38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8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tcBorders>
              <w:top w:val="outset" w:sz="6" w:space="0" w:color="000000"/>
              <w:left w:val="outset" w:sz="6" w:space="0" w:color="000000"/>
              <w:right w:val="outset" w:sz="6" w:space="0" w:color="000000"/>
            </w:tcBorders>
            <w:vAlign w:val="center"/>
          </w:tcPr>
          <w:p w14:paraId="34AEB384"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8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91"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87" w14:textId="77777777" w:rsidR="00AB0440" w:rsidRPr="00AA3EC0"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5. Precizēta finansiālā ietekme:</w:t>
            </w:r>
          </w:p>
        </w:tc>
        <w:tc>
          <w:tcPr>
            <w:tcW w:w="63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34AEB388" w14:textId="77777777" w:rsidR="00AB0440" w:rsidRPr="009519A1" w:rsidRDefault="00AB0440" w:rsidP="00C017C4">
            <w:pPr>
              <w:spacing w:after="0" w:line="240" w:lineRule="auto"/>
              <w:jc w:val="center"/>
              <w:rPr>
                <w:rFonts w:ascii="Times New Roman" w:eastAsia="Times New Roman" w:hAnsi="Times New Roman" w:cs="Times New Roman"/>
                <w:sz w:val="24"/>
                <w:szCs w:val="24"/>
                <w:lang w:eastAsia="lv-LV"/>
              </w:rPr>
            </w:pPr>
            <w:r w:rsidRPr="009519A1">
              <w:rPr>
                <w:rFonts w:ascii="Times New Roman" w:eastAsia="Times New Roman" w:hAnsi="Times New Roman" w:cs="Times New Roman"/>
                <w:sz w:val="24"/>
                <w:szCs w:val="24"/>
                <w:lang w:eastAsia="lv-LV"/>
              </w:rPr>
              <w:t>X</w:t>
            </w:r>
          </w:p>
        </w:tc>
        <w:tc>
          <w:tcPr>
            <w:tcW w:w="803" w:type="pct"/>
            <w:vMerge w:val="restart"/>
            <w:tcBorders>
              <w:top w:val="outset" w:sz="6" w:space="0" w:color="000000"/>
              <w:left w:val="outset" w:sz="6" w:space="0" w:color="000000"/>
              <w:right w:val="outset" w:sz="6" w:space="0" w:color="000000"/>
            </w:tcBorders>
            <w:vAlign w:val="center"/>
          </w:tcPr>
          <w:p w14:paraId="34AEB389"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8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outset" w:sz="6" w:space="0" w:color="000000"/>
              <w:left w:val="outset" w:sz="6" w:space="0" w:color="000000"/>
              <w:right w:val="outset" w:sz="6" w:space="0" w:color="000000"/>
            </w:tcBorders>
            <w:vAlign w:val="center"/>
          </w:tcPr>
          <w:p w14:paraId="34AEB38B"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8C"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val="restart"/>
            <w:tcBorders>
              <w:top w:val="outset" w:sz="6" w:space="0" w:color="000000"/>
              <w:left w:val="outset" w:sz="6" w:space="0" w:color="000000"/>
              <w:right w:val="outset" w:sz="6" w:space="0" w:color="000000"/>
            </w:tcBorders>
            <w:vAlign w:val="center"/>
          </w:tcPr>
          <w:p w14:paraId="34AEB38D"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8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val="restart"/>
            <w:tcBorders>
              <w:top w:val="outset" w:sz="6" w:space="0" w:color="000000"/>
              <w:left w:val="outset" w:sz="6" w:space="0" w:color="000000"/>
              <w:right w:val="outset" w:sz="6" w:space="0" w:color="000000"/>
            </w:tcBorders>
            <w:vAlign w:val="center"/>
          </w:tcPr>
          <w:p w14:paraId="34AEB38F"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 attiecināms</w:t>
            </w:r>
          </w:p>
          <w:p w14:paraId="34AEB390"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98"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92" w14:textId="77777777" w:rsidR="00AB0440" w:rsidRPr="00AA3EC0"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5.1. valsts pamatbudžets</w:t>
            </w:r>
          </w:p>
        </w:tc>
        <w:tc>
          <w:tcPr>
            <w:tcW w:w="634" w:type="pct"/>
            <w:gridSpan w:val="2"/>
            <w:vMerge/>
            <w:tcBorders>
              <w:top w:val="outset" w:sz="6" w:space="0" w:color="000000"/>
              <w:left w:val="outset" w:sz="6" w:space="0" w:color="000000"/>
              <w:bottom w:val="outset" w:sz="6" w:space="0" w:color="000000"/>
              <w:right w:val="outset" w:sz="6" w:space="0" w:color="000000"/>
            </w:tcBorders>
            <w:vAlign w:val="center"/>
          </w:tcPr>
          <w:p w14:paraId="34AEB39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right w:val="outset" w:sz="6" w:space="0" w:color="000000"/>
            </w:tcBorders>
            <w:vAlign w:val="center"/>
          </w:tcPr>
          <w:p w14:paraId="34AEB394"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9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96"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right w:val="outset" w:sz="6" w:space="0" w:color="000000"/>
            </w:tcBorders>
            <w:vAlign w:val="center"/>
          </w:tcPr>
          <w:p w14:paraId="34AEB397"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9F"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99" w14:textId="77777777" w:rsidR="00AB0440" w:rsidRPr="00AA3EC0"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5.2. speciālais budžets</w:t>
            </w:r>
          </w:p>
        </w:tc>
        <w:tc>
          <w:tcPr>
            <w:tcW w:w="634" w:type="pct"/>
            <w:gridSpan w:val="2"/>
            <w:vMerge/>
            <w:tcBorders>
              <w:top w:val="outset" w:sz="6" w:space="0" w:color="000000"/>
              <w:left w:val="outset" w:sz="6" w:space="0" w:color="000000"/>
              <w:bottom w:val="outset" w:sz="6" w:space="0" w:color="000000"/>
              <w:right w:val="outset" w:sz="6" w:space="0" w:color="000000"/>
            </w:tcBorders>
            <w:vAlign w:val="center"/>
          </w:tcPr>
          <w:p w14:paraId="34AEB39A"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right w:val="outset" w:sz="6" w:space="0" w:color="000000"/>
            </w:tcBorders>
            <w:vAlign w:val="center"/>
          </w:tcPr>
          <w:p w14:paraId="34AEB39B"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9C"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right w:val="outset" w:sz="6" w:space="0" w:color="000000"/>
            </w:tcBorders>
            <w:vAlign w:val="center"/>
          </w:tcPr>
          <w:p w14:paraId="34AEB39D"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right w:val="outset" w:sz="6" w:space="0" w:color="000000"/>
            </w:tcBorders>
            <w:vAlign w:val="center"/>
          </w:tcPr>
          <w:p w14:paraId="34AEB39E"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C06E74" w:rsidRPr="00BA0EE8" w14:paraId="34AEB3A6"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A0" w14:textId="77777777" w:rsidR="00AB0440" w:rsidRPr="00AA3EC0"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5.3. pašvaldību budžets</w:t>
            </w:r>
          </w:p>
        </w:tc>
        <w:tc>
          <w:tcPr>
            <w:tcW w:w="634" w:type="pct"/>
            <w:gridSpan w:val="2"/>
            <w:vMerge/>
            <w:tcBorders>
              <w:top w:val="outset" w:sz="6" w:space="0" w:color="000000"/>
              <w:left w:val="outset" w:sz="6" w:space="0" w:color="000000"/>
              <w:bottom w:val="outset" w:sz="6" w:space="0" w:color="000000"/>
              <w:right w:val="outset" w:sz="6" w:space="0" w:color="000000"/>
            </w:tcBorders>
            <w:vAlign w:val="center"/>
          </w:tcPr>
          <w:p w14:paraId="34AEB3A1"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803" w:type="pct"/>
            <w:vMerge/>
            <w:tcBorders>
              <w:left w:val="outset" w:sz="6" w:space="0" w:color="000000"/>
              <w:bottom w:val="outset" w:sz="6" w:space="0" w:color="000000"/>
              <w:right w:val="outset" w:sz="6" w:space="0" w:color="000000"/>
            </w:tcBorders>
            <w:vAlign w:val="center"/>
          </w:tcPr>
          <w:p w14:paraId="34AEB3A2"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bottom w:val="outset" w:sz="6" w:space="0" w:color="000000"/>
              <w:right w:val="outset" w:sz="6" w:space="0" w:color="000000"/>
            </w:tcBorders>
            <w:vAlign w:val="center"/>
          </w:tcPr>
          <w:p w14:paraId="34AEB3A3"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42" w:type="pct"/>
            <w:vMerge/>
            <w:tcBorders>
              <w:left w:val="outset" w:sz="6" w:space="0" w:color="000000"/>
              <w:bottom w:val="outset" w:sz="6" w:space="0" w:color="000000"/>
              <w:right w:val="outset" w:sz="6" w:space="0" w:color="000000"/>
            </w:tcBorders>
            <w:vAlign w:val="center"/>
          </w:tcPr>
          <w:p w14:paraId="34AEB3A4"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c>
          <w:tcPr>
            <w:tcW w:w="655" w:type="pct"/>
            <w:vMerge/>
            <w:tcBorders>
              <w:left w:val="outset" w:sz="6" w:space="0" w:color="000000"/>
              <w:bottom w:val="outset" w:sz="6" w:space="0" w:color="000000"/>
              <w:right w:val="outset" w:sz="6" w:space="0" w:color="000000"/>
            </w:tcBorders>
            <w:vAlign w:val="center"/>
          </w:tcPr>
          <w:p w14:paraId="34AEB3A5" w14:textId="77777777" w:rsidR="00AB0440" w:rsidRPr="00BA0EE8" w:rsidRDefault="00AB0440" w:rsidP="00C017C4">
            <w:pPr>
              <w:spacing w:after="0" w:line="240" w:lineRule="auto"/>
              <w:jc w:val="center"/>
              <w:rPr>
                <w:rFonts w:ascii="Times New Roman" w:eastAsia="Times New Roman" w:hAnsi="Times New Roman" w:cs="Times New Roman"/>
                <w:sz w:val="24"/>
                <w:szCs w:val="24"/>
                <w:lang w:eastAsia="lv-LV"/>
              </w:rPr>
            </w:pPr>
          </w:p>
        </w:tc>
      </w:tr>
      <w:tr w:rsidR="00BA0EE8" w:rsidRPr="00BA0EE8" w14:paraId="34AEB3A9"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A7" w14:textId="77777777" w:rsidR="00AB0440" w:rsidRPr="009519A1" w:rsidRDefault="00AB0440" w:rsidP="00C017C4">
            <w:pPr>
              <w:spacing w:after="0" w:line="240" w:lineRule="auto"/>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6. Detalizēts ieņēmumu un izdevu</w:t>
            </w:r>
            <w:r w:rsidRPr="00BA0EE8">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378" w:type="pct"/>
            <w:gridSpan w:val="6"/>
            <w:vMerge w:val="restart"/>
            <w:tcBorders>
              <w:top w:val="outset" w:sz="6" w:space="0" w:color="000000"/>
              <w:left w:val="outset" w:sz="6" w:space="0" w:color="000000"/>
              <w:bottom w:val="outset" w:sz="6" w:space="0" w:color="000000"/>
              <w:right w:val="outset" w:sz="6" w:space="0" w:color="000000"/>
            </w:tcBorders>
          </w:tcPr>
          <w:p w14:paraId="34AEB3A8" w14:textId="77777777" w:rsidR="00AB0440" w:rsidRPr="00BA0EE8" w:rsidRDefault="00621FD7" w:rsidP="00C017C4">
            <w:pPr>
              <w:spacing w:after="0" w:line="240" w:lineRule="auto"/>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Projekts šo jomu neskar.</w:t>
            </w:r>
          </w:p>
        </w:tc>
      </w:tr>
      <w:tr w:rsidR="00BA0EE8" w:rsidRPr="00BA0EE8" w14:paraId="34AEB3AC"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AA" w14:textId="77777777" w:rsidR="00AB0440" w:rsidRPr="009519A1"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 xml:space="preserve">6.1. detalizēts </w:t>
            </w:r>
            <w:r w:rsidRPr="00AA3EC0">
              <w:rPr>
                <w:rFonts w:ascii="Times New Roman" w:eastAsia="Times New Roman" w:hAnsi="Times New Roman" w:cs="Times New Roman"/>
                <w:sz w:val="24"/>
                <w:szCs w:val="24"/>
                <w:lang w:eastAsia="lv-LV"/>
              </w:rPr>
              <w:t>ieņēmumu aprēķins</w:t>
            </w:r>
          </w:p>
        </w:tc>
        <w:tc>
          <w:tcPr>
            <w:tcW w:w="3378" w:type="pct"/>
            <w:gridSpan w:val="6"/>
            <w:vMerge/>
            <w:tcBorders>
              <w:top w:val="outset" w:sz="6" w:space="0" w:color="000000"/>
              <w:left w:val="outset" w:sz="6" w:space="0" w:color="000000"/>
              <w:bottom w:val="outset" w:sz="6" w:space="0" w:color="000000"/>
              <w:right w:val="outset" w:sz="6" w:space="0" w:color="000000"/>
            </w:tcBorders>
            <w:vAlign w:val="center"/>
          </w:tcPr>
          <w:p w14:paraId="34AEB3AB"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p>
        </w:tc>
      </w:tr>
      <w:tr w:rsidR="00BA0EE8" w:rsidRPr="00BA0EE8" w14:paraId="34AEB3AF"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AD" w14:textId="77777777" w:rsidR="00AB0440" w:rsidRPr="009519A1"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6.2. detalizēts izdevumu aprēķins</w:t>
            </w:r>
          </w:p>
        </w:tc>
        <w:tc>
          <w:tcPr>
            <w:tcW w:w="3378" w:type="pct"/>
            <w:gridSpan w:val="6"/>
            <w:vMerge/>
            <w:tcBorders>
              <w:top w:val="outset" w:sz="6" w:space="0" w:color="000000"/>
              <w:left w:val="outset" w:sz="6" w:space="0" w:color="000000"/>
              <w:bottom w:val="outset" w:sz="6" w:space="0" w:color="000000"/>
              <w:right w:val="outset" w:sz="6" w:space="0" w:color="000000"/>
            </w:tcBorders>
            <w:vAlign w:val="center"/>
          </w:tcPr>
          <w:p w14:paraId="34AEB3AE" w14:textId="77777777" w:rsidR="00AB0440" w:rsidRPr="00BA0EE8" w:rsidRDefault="00AB0440" w:rsidP="00C017C4">
            <w:pPr>
              <w:spacing w:after="0" w:line="240" w:lineRule="auto"/>
              <w:rPr>
                <w:rFonts w:ascii="Times New Roman" w:eastAsia="Times New Roman" w:hAnsi="Times New Roman" w:cs="Times New Roman"/>
                <w:sz w:val="24"/>
                <w:szCs w:val="24"/>
                <w:lang w:eastAsia="lv-LV"/>
              </w:rPr>
            </w:pPr>
          </w:p>
        </w:tc>
      </w:tr>
      <w:tr w:rsidR="00BA0EE8" w:rsidRPr="00BA0EE8" w14:paraId="34AEB3B3" w14:textId="77777777" w:rsidTr="00C06E74">
        <w:trPr>
          <w:gridAfter w:val="1"/>
          <w:wAfter w:w="10" w:type="pct"/>
        </w:trPr>
        <w:tc>
          <w:tcPr>
            <w:tcW w:w="1612" w:type="pct"/>
            <w:gridSpan w:val="4"/>
            <w:tcBorders>
              <w:top w:val="outset" w:sz="6" w:space="0" w:color="000000"/>
              <w:left w:val="outset" w:sz="6" w:space="0" w:color="000000"/>
              <w:bottom w:val="outset" w:sz="6" w:space="0" w:color="000000"/>
              <w:right w:val="outset" w:sz="6" w:space="0" w:color="000000"/>
            </w:tcBorders>
          </w:tcPr>
          <w:p w14:paraId="34AEB3B0" w14:textId="77777777" w:rsidR="00AB0440" w:rsidRPr="00AA3EC0" w:rsidRDefault="00AB0440" w:rsidP="00C017C4">
            <w:pPr>
              <w:spacing w:after="0" w:line="240" w:lineRule="auto"/>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7. Cita informācija</w:t>
            </w:r>
          </w:p>
        </w:tc>
        <w:tc>
          <w:tcPr>
            <w:tcW w:w="3378" w:type="pct"/>
            <w:gridSpan w:val="6"/>
            <w:tcBorders>
              <w:top w:val="outset" w:sz="6" w:space="0" w:color="000000"/>
              <w:left w:val="outset" w:sz="6" w:space="0" w:color="000000"/>
              <w:bottom w:val="outset" w:sz="6" w:space="0" w:color="000000"/>
              <w:right w:val="outset" w:sz="6" w:space="0" w:color="000000"/>
            </w:tcBorders>
          </w:tcPr>
          <w:p w14:paraId="34AEB3B2" w14:textId="38F6BE0E" w:rsidR="00AB0440" w:rsidRPr="009519A1" w:rsidRDefault="0085123D" w:rsidP="009C7D53">
            <w:pPr>
              <w:spacing w:after="0" w:line="240" w:lineRule="auto"/>
              <w:ind w:firstLine="284"/>
              <w:jc w:val="both"/>
              <w:rPr>
                <w:rFonts w:ascii="Times New Roman" w:eastAsia="Times New Roman" w:hAnsi="Times New Roman" w:cs="Times New Roman"/>
                <w:sz w:val="24"/>
                <w:szCs w:val="24"/>
                <w:lang w:eastAsia="lv-LV"/>
              </w:rPr>
            </w:pPr>
            <w:r w:rsidRPr="009C7D53">
              <w:rPr>
                <w:rFonts w:ascii="Times New Roman" w:eastAsia="Times New Roman" w:hAnsi="Times New Roman" w:cs="Times New Roman"/>
                <w:sz w:val="24"/>
                <w:szCs w:val="24"/>
                <w:lang w:eastAsia="lv-LV"/>
              </w:rPr>
              <w:t>Zvērinātu</w:t>
            </w:r>
            <w:r w:rsidRPr="009519A1">
              <w:rPr>
                <w:rFonts w:ascii="Times New Roman" w:eastAsia="Calibri" w:hAnsi="Times New Roman" w:cs="Times New Roman"/>
                <w:sz w:val="24"/>
                <w:szCs w:val="24"/>
              </w:rPr>
              <w:t xml:space="preserve"> tiesu izpildītāju amata apliecību izgatavošanu nodrošina Latvijas Zvērinātu tiesu izpildītāju padome tai pieejamā budžeta ietvaros.</w:t>
            </w:r>
            <w:r w:rsidR="00B55C79" w:rsidRPr="00DD7534">
              <w:rPr>
                <w:rFonts w:ascii="Times New Roman" w:eastAsia="Calibri" w:hAnsi="Times New Roman" w:cs="Times New Roman"/>
                <w:sz w:val="24"/>
                <w:szCs w:val="24"/>
              </w:rPr>
              <w:t xml:space="preserve"> Ņemot vērā </w:t>
            </w:r>
            <w:r w:rsidR="00B55C79">
              <w:rPr>
                <w:rFonts w:ascii="Times New Roman" w:eastAsia="Calibri" w:hAnsi="Times New Roman" w:cs="Times New Roman"/>
                <w:sz w:val="24"/>
                <w:szCs w:val="24"/>
              </w:rPr>
              <w:t xml:space="preserve">noteikumu projektā ietverto noslēguma jautājumu, </w:t>
            </w:r>
            <w:r w:rsidR="00B55C79" w:rsidRPr="009519A1">
              <w:rPr>
                <w:rFonts w:ascii="Times New Roman" w:eastAsia="Calibri" w:hAnsi="Times New Roman" w:cs="Times New Roman"/>
                <w:sz w:val="24"/>
                <w:szCs w:val="24"/>
              </w:rPr>
              <w:t>Latvijas Zvērinātu tiesu izpildītāju padome</w:t>
            </w:r>
            <w:r w:rsidR="00B55C79">
              <w:rPr>
                <w:rFonts w:ascii="Times New Roman" w:eastAsia="Calibri" w:hAnsi="Times New Roman" w:cs="Times New Roman"/>
                <w:sz w:val="24"/>
                <w:szCs w:val="24"/>
              </w:rPr>
              <w:t>s izdevumi apliecību izgatavošanai nepalielināsies.</w:t>
            </w:r>
            <w:r w:rsidR="00B55C79" w:rsidRPr="009519A1">
              <w:rPr>
                <w:rFonts w:ascii="Times New Roman" w:eastAsia="Times New Roman" w:hAnsi="Times New Roman" w:cs="Times New Roman"/>
                <w:sz w:val="24"/>
                <w:szCs w:val="24"/>
                <w:lang w:eastAsia="lv-LV"/>
              </w:rPr>
              <w:t xml:space="preserve"> </w:t>
            </w:r>
          </w:p>
        </w:tc>
      </w:tr>
      <w:tr w:rsidR="00BA0EE8" w:rsidRPr="00BA0EE8" w14:paraId="34AEB3B5" w14:textId="77777777" w:rsidTr="00C06E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0" w:type="pct"/>
          <w:jc w:val="center"/>
        </w:trPr>
        <w:tc>
          <w:tcPr>
            <w:tcW w:w="4990" w:type="pct"/>
            <w:gridSpan w:val="10"/>
            <w:tcBorders>
              <w:top w:val="single" w:sz="4" w:space="0" w:color="auto"/>
              <w:left w:val="single" w:sz="4" w:space="0" w:color="auto"/>
              <w:bottom w:val="single" w:sz="4" w:space="0" w:color="auto"/>
              <w:right w:val="single" w:sz="4" w:space="0" w:color="auto"/>
            </w:tcBorders>
          </w:tcPr>
          <w:p w14:paraId="34AEB3B4" w14:textId="77777777" w:rsidR="00AB0440" w:rsidRPr="00AA3EC0" w:rsidRDefault="00AB0440" w:rsidP="00C017C4">
            <w:pPr>
              <w:spacing w:after="0" w:line="240" w:lineRule="auto"/>
              <w:ind w:left="57" w:right="57"/>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VI. Sabiedrības līdzdalība un komunikācijas aktivitātes</w:t>
            </w:r>
          </w:p>
        </w:tc>
      </w:tr>
      <w:tr w:rsidR="00BA0EE8" w:rsidRPr="00BA0EE8" w14:paraId="34AEB3B9" w14:textId="77777777" w:rsidTr="00C06E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0" w:type="pct"/>
          <w:trHeight w:val="553"/>
          <w:jc w:val="center"/>
        </w:trPr>
        <w:tc>
          <w:tcPr>
            <w:tcW w:w="227" w:type="pct"/>
            <w:gridSpan w:val="2"/>
          </w:tcPr>
          <w:p w14:paraId="34AEB3B6" w14:textId="77777777" w:rsidR="00AB0440" w:rsidRPr="00AA3EC0" w:rsidRDefault="00AB0440" w:rsidP="00C017C4">
            <w:pPr>
              <w:spacing w:after="0" w:line="240" w:lineRule="auto"/>
              <w:ind w:left="57" w:right="57"/>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1.</w:t>
            </w:r>
          </w:p>
        </w:tc>
        <w:tc>
          <w:tcPr>
            <w:tcW w:w="1428" w:type="pct"/>
            <w:gridSpan w:val="2"/>
          </w:tcPr>
          <w:p w14:paraId="34AEB3B7" w14:textId="422792CF" w:rsidR="00AB0440" w:rsidRPr="00C017C4" w:rsidRDefault="00AB0440" w:rsidP="00C017C4">
            <w:pPr>
              <w:tabs>
                <w:tab w:val="left" w:pos="170"/>
              </w:tabs>
              <w:spacing w:after="0" w:line="240" w:lineRule="auto"/>
              <w:ind w:left="57" w:right="57"/>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336" w:type="pct"/>
            <w:gridSpan w:val="6"/>
          </w:tcPr>
          <w:p w14:paraId="34AEB3B8" w14:textId="46E5A620" w:rsidR="00AB0440" w:rsidRPr="00BA0EE8" w:rsidRDefault="00B55C79" w:rsidP="00C017C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un komunikācijas aktivitātes netiek plānotas, jo noteikumu projekts ar Latvijas Zvērinātu tiesu izpildītāju padomi saskaņots jau noteikumu projekta izstrādes laikā.</w:t>
            </w:r>
          </w:p>
        </w:tc>
      </w:tr>
      <w:tr w:rsidR="00BA0EE8" w:rsidRPr="00BA0EE8" w14:paraId="34AEB3BD" w14:textId="77777777" w:rsidTr="00C06E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0" w:type="pct"/>
          <w:trHeight w:val="339"/>
          <w:jc w:val="center"/>
        </w:trPr>
        <w:tc>
          <w:tcPr>
            <w:tcW w:w="227" w:type="pct"/>
            <w:gridSpan w:val="2"/>
          </w:tcPr>
          <w:p w14:paraId="34AEB3BA" w14:textId="77777777" w:rsidR="00AB0440" w:rsidRPr="00AA3EC0" w:rsidRDefault="00AB0440" w:rsidP="00C017C4">
            <w:pPr>
              <w:spacing w:after="0" w:line="240" w:lineRule="auto"/>
              <w:ind w:left="57" w:right="57"/>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2.</w:t>
            </w:r>
          </w:p>
        </w:tc>
        <w:tc>
          <w:tcPr>
            <w:tcW w:w="1428" w:type="pct"/>
            <w:gridSpan w:val="2"/>
          </w:tcPr>
          <w:p w14:paraId="34AEB3BB" w14:textId="77777777" w:rsidR="00AB0440" w:rsidRPr="00C017C4" w:rsidRDefault="00AB0440" w:rsidP="00C017C4">
            <w:pPr>
              <w:spacing w:after="0" w:line="240" w:lineRule="auto"/>
              <w:ind w:left="57" w:right="57"/>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 xml:space="preserve">Sabiedrības līdzdalība projekta izstrādē </w:t>
            </w:r>
          </w:p>
        </w:tc>
        <w:tc>
          <w:tcPr>
            <w:tcW w:w="3336" w:type="pct"/>
            <w:gridSpan w:val="6"/>
          </w:tcPr>
          <w:p w14:paraId="34AEB3BC" w14:textId="70825567" w:rsidR="00AB0440" w:rsidRPr="00BA0EE8" w:rsidRDefault="00621FD7" w:rsidP="00C017C4">
            <w:pPr>
              <w:spacing w:after="0" w:line="240" w:lineRule="auto"/>
              <w:ind w:firstLine="284"/>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 xml:space="preserve">Noteikumu projekta izstrādē piedalījusies </w:t>
            </w:r>
            <w:r w:rsidRPr="00AA3EC0">
              <w:rPr>
                <w:rFonts w:ascii="Times New Roman" w:eastAsia="Times New Roman" w:hAnsi="Times New Roman" w:cs="Times New Roman"/>
                <w:sz w:val="24"/>
                <w:szCs w:val="24"/>
                <w:lang w:eastAsia="lv-LV"/>
              </w:rPr>
              <w:t xml:space="preserve">Latvijas </w:t>
            </w:r>
            <w:r w:rsidRPr="009519A1">
              <w:rPr>
                <w:rFonts w:ascii="Times New Roman" w:eastAsia="Times New Roman" w:hAnsi="Times New Roman" w:cs="Times New Roman"/>
                <w:sz w:val="24"/>
                <w:szCs w:val="24"/>
                <w:lang w:eastAsia="lv-LV"/>
              </w:rPr>
              <w:t>Zvērinātu tiesu izpildītāju padome</w:t>
            </w:r>
            <w:r w:rsidRPr="009C3A1A">
              <w:rPr>
                <w:rFonts w:ascii="Times New Roman" w:eastAsia="Times New Roman" w:hAnsi="Times New Roman" w:cs="Times New Roman"/>
                <w:sz w:val="24"/>
                <w:szCs w:val="24"/>
                <w:lang w:eastAsia="lv-LV"/>
              </w:rPr>
              <w:t xml:space="preserve">, kas ir Latvijas zvērinātu tiesu izpildītāju pārstāvības institūcija attiecībā ar valsts un pašvaldību institūcijām, citām iestādēm un amatpersonām un kuras kompetencē saskaņā ar Tiesu izpildītāju likumu ietilpst atzinumu </w:t>
            </w:r>
            <w:r w:rsidRPr="00BA0EE8">
              <w:rPr>
                <w:rFonts w:ascii="Times New Roman" w:eastAsia="Times New Roman" w:hAnsi="Times New Roman" w:cs="Times New Roman"/>
                <w:sz w:val="24"/>
                <w:szCs w:val="24"/>
                <w:lang w:eastAsia="lv-LV"/>
              </w:rPr>
              <w:t>sniegšana par likumdošanas jautājum</w:t>
            </w:r>
            <w:r w:rsidR="00BA0EE8" w:rsidRPr="00BA0EE8">
              <w:rPr>
                <w:rFonts w:ascii="Times New Roman" w:eastAsia="Times New Roman" w:hAnsi="Times New Roman" w:cs="Times New Roman"/>
                <w:sz w:val="24"/>
                <w:szCs w:val="24"/>
                <w:lang w:eastAsia="lv-LV"/>
              </w:rPr>
              <w:t>iem</w:t>
            </w:r>
            <w:r w:rsidRPr="00BA0EE8">
              <w:rPr>
                <w:rFonts w:ascii="Times New Roman" w:eastAsia="Times New Roman" w:hAnsi="Times New Roman" w:cs="Times New Roman"/>
                <w:sz w:val="24"/>
                <w:szCs w:val="24"/>
                <w:lang w:eastAsia="lv-LV"/>
              </w:rPr>
              <w:t>.</w:t>
            </w:r>
          </w:p>
        </w:tc>
      </w:tr>
      <w:tr w:rsidR="00BA0EE8" w:rsidRPr="00BA0EE8" w14:paraId="34AEB3C1" w14:textId="77777777" w:rsidTr="00C06E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0" w:type="pct"/>
          <w:trHeight w:val="375"/>
          <w:jc w:val="center"/>
        </w:trPr>
        <w:tc>
          <w:tcPr>
            <w:tcW w:w="227" w:type="pct"/>
            <w:gridSpan w:val="2"/>
          </w:tcPr>
          <w:p w14:paraId="34AEB3BE" w14:textId="77777777" w:rsidR="00AB0440" w:rsidRPr="00AA3EC0" w:rsidRDefault="00AB0440" w:rsidP="00C017C4">
            <w:pPr>
              <w:spacing w:after="0" w:line="240" w:lineRule="auto"/>
              <w:ind w:left="57" w:right="57"/>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3.</w:t>
            </w:r>
          </w:p>
        </w:tc>
        <w:tc>
          <w:tcPr>
            <w:tcW w:w="1428" w:type="pct"/>
            <w:gridSpan w:val="2"/>
          </w:tcPr>
          <w:p w14:paraId="34AEB3BF" w14:textId="77777777" w:rsidR="00AB0440" w:rsidRPr="00C017C4" w:rsidRDefault="00AB0440" w:rsidP="00C017C4">
            <w:pPr>
              <w:spacing w:after="0" w:line="240" w:lineRule="auto"/>
              <w:ind w:left="57" w:right="57"/>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 xml:space="preserve">Sabiedrības līdzdalības rezultāti </w:t>
            </w:r>
          </w:p>
        </w:tc>
        <w:tc>
          <w:tcPr>
            <w:tcW w:w="3336" w:type="pct"/>
            <w:gridSpan w:val="6"/>
          </w:tcPr>
          <w:p w14:paraId="34AEB3C0" w14:textId="77777777" w:rsidR="00AB0440" w:rsidRPr="009519A1" w:rsidRDefault="00621FD7" w:rsidP="00C017C4">
            <w:pPr>
              <w:spacing w:after="0" w:line="240" w:lineRule="auto"/>
              <w:ind w:firstLine="272"/>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Latvijas Zvērinātu tiesu izpildītāju padome saskaņo noteikumu projektu.</w:t>
            </w:r>
          </w:p>
        </w:tc>
      </w:tr>
      <w:tr w:rsidR="00BA0EE8" w:rsidRPr="00BA0EE8" w14:paraId="34AEB3C6" w14:textId="77777777" w:rsidTr="00C06E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0" w:type="pct"/>
          <w:trHeight w:val="476"/>
          <w:jc w:val="center"/>
        </w:trPr>
        <w:tc>
          <w:tcPr>
            <w:tcW w:w="227" w:type="pct"/>
            <w:gridSpan w:val="2"/>
          </w:tcPr>
          <w:p w14:paraId="34AEB3C2" w14:textId="77777777" w:rsidR="00AB0440" w:rsidRPr="00AA3EC0" w:rsidRDefault="00AB0440" w:rsidP="00C017C4">
            <w:pPr>
              <w:spacing w:after="0" w:line="240" w:lineRule="auto"/>
              <w:ind w:left="57" w:right="57"/>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5.</w:t>
            </w:r>
          </w:p>
        </w:tc>
        <w:tc>
          <w:tcPr>
            <w:tcW w:w="1428" w:type="pct"/>
            <w:gridSpan w:val="2"/>
          </w:tcPr>
          <w:p w14:paraId="34AEB3C3" w14:textId="77777777" w:rsidR="00AB0440" w:rsidRPr="00C017C4" w:rsidRDefault="00AB0440" w:rsidP="00C017C4">
            <w:pPr>
              <w:spacing w:after="0" w:line="240" w:lineRule="auto"/>
              <w:ind w:left="57" w:right="57"/>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Cita informācija</w:t>
            </w:r>
          </w:p>
          <w:p w14:paraId="34AEB3C4" w14:textId="77777777" w:rsidR="00AB0440" w:rsidRPr="00C017C4" w:rsidRDefault="00AB0440" w:rsidP="00C017C4">
            <w:pPr>
              <w:spacing w:after="0" w:line="240" w:lineRule="auto"/>
              <w:ind w:left="57" w:right="57"/>
              <w:rPr>
                <w:rFonts w:ascii="Times New Roman" w:eastAsia="Times New Roman" w:hAnsi="Times New Roman" w:cs="Times New Roman"/>
                <w:sz w:val="24"/>
                <w:szCs w:val="24"/>
                <w:lang w:eastAsia="lv-LV"/>
              </w:rPr>
            </w:pPr>
          </w:p>
        </w:tc>
        <w:tc>
          <w:tcPr>
            <w:tcW w:w="3336" w:type="pct"/>
            <w:gridSpan w:val="6"/>
          </w:tcPr>
          <w:p w14:paraId="34AEB3C5" w14:textId="77777777" w:rsidR="00AB0440" w:rsidRPr="00AA3EC0" w:rsidRDefault="00AB0440" w:rsidP="00C017C4">
            <w:pPr>
              <w:spacing w:after="0" w:line="240" w:lineRule="auto"/>
              <w:ind w:firstLine="284"/>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Nav</w:t>
            </w:r>
          </w:p>
        </w:tc>
      </w:tr>
      <w:tr w:rsidR="00BA0EE8" w:rsidRPr="00BA0EE8" w14:paraId="34AEB3C8" w14:textId="77777777" w:rsidTr="00C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 w:type="pct"/>
        </w:trPr>
        <w:tc>
          <w:tcPr>
            <w:tcW w:w="4990" w:type="pct"/>
            <w:gridSpan w:val="10"/>
            <w:tcBorders>
              <w:top w:val="single" w:sz="4" w:space="0" w:color="auto"/>
            </w:tcBorders>
          </w:tcPr>
          <w:p w14:paraId="34AEB3C7" w14:textId="77777777" w:rsidR="00AB0440" w:rsidRPr="009519A1" w:rsidRDefault="00AB0440" w:rsidP="00C017C4">
            <w:pPr>
              <w:spacing w:after="0" w:line="240" w:lineRule="auto"/>
              <w:ind w:left="57" w:right="57"/>
              <w:jc w:val="center"/>
              <w:rPr>
                <w:rFonts w:ascii="Times New Roman" w:eastAsia="Times New Roman" w:hAnsi="Times New Roman" w:cs="Times New Roman"/>
                <w:b/>
                <w:bCs/>
                <w:sz w:val="24"/>
                <w:szCs w:val="24"/>
                <w:lang w:eastAsia="lv-LV"/>
              </w:rPr>
            </w:pPr>
            <w:r w:rsidRPr="00BA0EE8">
              <w:rPr>
                <w:rFonts w:ascii="Times New Roman" w:eastAsia="Times New Roman" w:hAnsi="Times New Roman" w:cs="Times New Roman"/>
                <w:b/>
                <w:bCs/>
                <w:sz w:val="24"/>
                <w:szCs w:val="24"/>
                <w:lang w:eastAsia="lv-LV"/>
              </w:rPr>
              <w:t xml:space="preserve">VII. Tiesību akta projekta izpildes nodrošināšana un tās ietekme uz </w:t>
            </w:r>
            <w:r w:rsidRPr="00AA3EC0">
              <w:rPr>
                <w:rFonts w:ascii="Times New Roman" w:eastAsia="Times New Roman" w:hAnsi="Times New Roman" w:cs="Times New Roman"/>
                <w:b/>
                <w:bCs/>
                <w:sz w:val="24"/>
                <w:szCs w:val="24"/>
                <w:lang w:eastAsia="lv-LV"/>
              </w:rPr>
              <w:t>institūcijām</w:t>
            </w:r>
          </w:p>
        </w:tc>
      </w:tr>
      <w:tr w:rsidR="00BA0EE8" w:rsidRPr="00BA0EE8" w14:paraId="34AEB3CC" w14:textId="77777777" w:rsidTr="00C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 w:type="pct"/>
          <w:trHeight w:val="427"/>
        </w:trPr>
        <w:tc>
          <w:tcPr>
            <w:tcW w:w="236" w:type="pct"/>
            <w:gridSpan w:val="2"/>
          </w:tcPr>
          <w:p w14:paraId="34AEB3C9" w14:textId="77777777" w:rsidR="00AB0440" w:rsidRPr="00C017C4" w:rsidRDefault="00AB0440" w:rsidP="00C017C4">
            <w:pPr>
              <w:spacing w:after="0" w:line="240" w:lineRule="auto"/>
              <w:ind w:left="57" w:right="57"/>
              <w:jc w:val="both"/>
              <w:rPr>
                <w:rFonts w:ascii="Times New Roman" w:eastAsia="Times New Roman" w:hAnsi="Times New Roman" w:cs="Times New Roman"/>
                <w:bCs/>
                <w:sz w:val="24"/>
                <w:szCs w:val="24"/>
                <w:lang w:eastAsia="lv-LV"/>
              </w:rPr>
            </w:pPr>
            <w:r w:rsidRPr="00C017C4">
              <w:rPr>
                <w:rFonts w:ascii="Times New Roman" w:eastAsia="Times New Roman" w:hAnsi="Times New Roman" w:cs="Times New Roman"/>
                <w:bCs/>
                <w:sz w:val="24"/>
                <w:szCs w:val="24"/>
                <w:lang w:eastAsia="lv-LV"/>
              </w:rPr>
              <w:t>1.</w:t>
            </w:r>
          </w:p>
        </w:tc>
        <w:tc>
          <w:tcPr>
            <w:tcW w:w="1376" w:type="pct"/>
            <w:gridSpan w:val="2"/>
          </w:tcPr>
          <w:p w14:paraId="34AEB3CA" w14:textId="77777777" w:rsidR="00AB0440" w:rsidRPr="00C017C4" w:rsidRDefault="00AB0440" w:rsidP="00C017C4">
            <w:pPr>
              <w:spacing w:after="0" w:line="240" w:lineRule="auto"/>
              <w:ind w:left="57" w:right="57"/>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 xml:space="preserve">Projekta izpildē iesaistītās institūcijas </w:t>
            </w:r>
          </w:p>
        </w:tc>
        <w:tc>
          <w:tcPr>
            <w:tcW w:w="3378" w:type="pct"/>
            <w:gridSpan w:val="6"/>
          </w:tcPr>
          <w:p w14:paraId="34AEB3CB" w14:textId="77777777" w:rsidR="00AB0440" w:rsidRPr="009C3A1A" w:rsidRDefault="00B20BD4" w:rsidP="00C017C4">
            <w:pPr>
              <w:spacing w:after="0" w:line="240" w:lineRule="auto"/>
              <w:ind w:left="-28" w:right="57" w:firstLine="284"/>
              <w:jc w:val="both"/>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Noteikumu projekta</w:t>
            </w:r>
            <w:r w:rsidR="00AB0440" w:rsidRPr="00AA3EC0">
              <w:rPr>
                <w:rFonts w:ascii="Times New Roman" w:eastAsia="Times New Roman" w:hAnsi="Times New Roman" w:cs="Times New Roman"/>
                <w:bCs/>
                <w:sz w:val="24"/>
                <w:szCs w:val="24"/>
                <w:lang w:eastAsia="lv-LV"/>
              </w:rPr>
              <w:t xml:space="preserve"> izpildi atbilstoši ārējos normatīvajos akto</w:t>
            </w:r>
            <w:bookmarkStart w:id="0" w:name="_GoBack"/>
            <w:bookmarkEnd w:id="0"/>
            <w:r w:rsidR="00AB0440" w:rsidRPr="00AA3EC0">
              <w:rPr>
                <w:rFonts w:ascii="Times New Roman" w:eastAsia="Times New Roman" w:hAnsi="Times New Roman" w:cs="Times New Roman"/>
                <w:bCs/>
                <w:sz w:val="24"/>
                <w:szCs w:val="24"/>
                <w:lang w:eastAsia="lv-LV"/>
              </w:rPr>
              <w:t xml:space="preserve">s nostiprinātajai kompetencei nodrošinās </w:t>
            </w:r>
            <w:r w:rsidRPr="009519A1">
              <w:rPr>
                <w:rFonts w:ascii="Times New Roman" w:eastAsia="Times New Roman" w:hAnsi="Times New Roman" w:cs="Times New Roman"/>
                <w:bCs/>
                <w:sz w:val="24"/>
                <w:szCs w:val="24"/>
                <w:lang w:eastAsia="lv-LV"/>
              </w:rPr>
              <w:t>Latvijas Zvērinātu tiesu izpildītāju padome</w:t>
            </w:r>
            <w:r w:rsidR="00AB0440" w:rsidRPr="009C3A1A">
              <w:rPr>
                <w:rFonts w:ascii="Times New Roman" w:eastAsia="Times New Roman" w:hAnsi="Times New Roman" w:cs="Times New Roman"/>
                <w:bCs/>
                <w:sz w:val="24"/>
                <w:szCs w:val="24"/>
                <w:lang w:eastAsia="lv-LV"/>
              </w:rPr>
              <w:t>.</w:t>
            </w:r>
          </w:p>
        </w:tc>
      </w:tr>
      <w:tr w:rsidR="00BA0EE8" w:rsidRPr="00BA0EE8" w14:paraId="34AEB3D3" w14:textId="77777777" w:rsidTr="00C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 w:type="pct"/>
          <w:trHeight w:val="463"/>
        </w:trPr>
        <w:tc>
          <w:tcPr>
            <w:tcW w:w="236" w:type="pct"/>
            <w:gridSpan w:val="2"/>
          </w:tcPr>
          <w:p w14:paraId="34AEB3CD" w14:textId="77777777" w:rsidR="00AB0440" w:rsidRPr="00C017C4" w:rsidRDefault="00AB0440" w:rsidP="00C017C4">
            <w:pPr>
              <w:spacing w:after="0" w:line="240" w:lineRule="auto"/>
              <w:jc w:val="both"/>
              <w:rPr>
                <w:rFonts w:ascii="Times New Roman" w:eastAsia="Times New Roman" w:hAnsi="Times New Roman" w:cs="Times New Roman"/>
                <w:bCs/>
                <w:sz w:val="24"/>
                <w:szCs w:val="24"/>
                <w:lang w:eastAsia="lv-LV"/>
              </w:rPr>
            </w:pPr>
            <w:r w:rsidRPr="00C017C4">
              <w:rPr>
                <w:rFonts w:ascii="Times New Roman" w:eastAsia="Times New Roman" w:hAnsi="Times New Roman" w:cs="Times New Roman"/>
                <w:bCs/>
                <w:sz w:val="24"/>
                <w:szCs w:val="24"/>
                <w:lang w:eastAsia="lv-LV"/>
              </w:rPr>
              <w:t>2.</w:t>
            </w:r>
          </w:p>
        </w:tc>
        <w:tc>
          <w:tcPr>
            <w:tcW w:w="1376" w:type="pct"/>
            <w:gridSpan w:val="2"/>
          </w:tcPr>
          <w:p w14:paraId="34AEB3CE"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Projekta izpildes ietekme uz pārvaldes funkcijām un institucionālo struktūru.</w:t>
            </w:r>
          </w:p>
          <w:p w14:paraId="34AEB3CF"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p>
          <w:p w14:paraId="34AEB3D0"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378" w:type="pct"/>
            <w:gridSpan w:val="6"/>
          </w:tcPr>
          <w:p w14:paraId="34AEB3D1" w14:textId="77777777" w:rsidR="00AB0440" w:rsidRPr="00BA0EE8" w:rsidRDefault="00AB0440" w:rsidP="00C017C4">
            <w:pPr>
              <w:spacing w:after="0" w:line="240" w:lineRule="auto"/>
              <w:ind w:firstLine="256"/>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 xml:space="preserve">Ar </w:t>
            </w:r>
            <w:r w:rsidR="00B20BD4" w:rsidRPr="009519A1">
              <w:rPr>
                <w:rFonts w:ascii="Times New Roman" w:eastAsia="Times New Roman" w:hAnsi="Times New Roman" w:cs="Times New Roman"/>
                <w:sz w:val="24"/>
                <w:szCs w:val="24"/>
                <w:lang w:eastAsia="lv-LV"/>
              </w:rPr>
              <w:t>noteikumu projektu ne</w:t>
            </w:r>
            <w:r w:rsidRPr="009C3A1A">
              <w:rPr>
                <w:rFonts w:ascii="Times New Roman" w:eastAsia="Times New Roman" w:hAnsi="Times New Roman" w:cs="Times New Roman"/>
                <w:sz w:val="24"/>
                <w:szCs w:val="24"/>
                <w:lang w:eastAsia="lv-LV"/>
              </w:rPr>
              <w:t xml:space="preserve">tiek paplašinātas zvērinātu tiesu izpildītāju </w:t>
            </w:r>
            <w:r w:rsidR="00B20BD4" w:rsidRPr="009C3A1A">
              <w:rPr>
                <w:rFonts w:ascii="Times New Roman" w:eastAsia="Times New Roman" w:hAnsi="Times New Roman" w:cs="Times New Roman"/>
                <w:sz w:val="24"/>
                <w:szCs w:val="24"/>
                <w:lang w:eastAsia="lv-LV"/>
              </w:rPr>
              <w:t xml:space="preserve">un Latvijas Zvērinātu tiesu izpildītāju padomes </w:t>
            </w:r>
            <w:r w:rsidRPr="00BA0EE8">
              <w:rPr>
                <w:rFonts w:ascii="Times New Roman" w:eastAsia="Times New Roman" w:hAnsi="Times New Roman" w:cs="Times New Roman"/>
                <w:sz w:val="24"/>
                <w:szCs w:val="24"/>
                <w:lang w:eastAsia="lv-LV"/>
              </w:rPr>
              <w:t xml:space="preserve">funkcijas un uzdevumi. </w:t>
            </w:r>
          </w:p>
          <w:p w14:paraId="34AEB3D2" w14:textId="77777777" w:rsidR="00AB0440" w:rsidRPr="00BA0EE8" w:rsidRDefault="00B20BD4" w:rsidP="00C017C4">
            <w:pPr>
              <w:spacing w:after="0" w:line="240" w:lineRule="auto"/>
              <w:ind w:firstLine="256"/>
              <w:jc w:val="both"/>
              <w:rPr>
                <w:rFonts w:ascii="Times New Roman" w:eastAsia="Times New Roman" w:hAnsi="Times New Roman" w:cs="Times New Roman"/>
                <w:sz w:val="24"/>
                <w:szCs w:val="24"/>
                <w:lang w:eastAsia="lv-LV"/>
              </w:rPr>
            </w:pPr>
            <w:r w:rsidRPr="00BA0EE8">
              <w:rPr>
                <w:rFonts w:ascii="Times New Roman" w:eastAsia="Times New Roman" w:hAnsi="Times New Roman" w:cs="Times New Roman"/>
                <w:sz w:val="24"/>
                <w:szCs w:val="24"/>
                <w:lang w:eastAsia="lv-LV"/>
              </w:rPr>
              <w:t>Noteikumu projekts</w:t>
            </w:r>
            <w:r w:rsidR="00AB0440" w:rsidRPr="00BA0EE8">
              <w:rPr>
                <w:rFonts w:ascii="Times New Roman" w:eastAsia="Times New Roman" w:hAnsi="Times New Roman" w:cs="Times New Roman"/>
                <w:sz w:val="24"/>
                <w:szCs w:val="24"/>
                <w:lang w:eastAsia="lv-LV"/>
              </w:rPr>
              <w:t xml:space="preserve"> neparedz jaunu institūciju izveidi vai esošo institūciju likvidāciju vai reorganizāciju. </w:t>
            </w:r>
          </w:p>
        </w:tc>
      </w:tr>
      <w:tr w:rsidR="00BA0EE8" w:rsidRPr="00BA0EE8" w14:paraId="34AEB3D7" w14:textId="77777777" w:rsidTr="00C0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10" w:type="pct"/>
          <w:trHeight w:val="476"/>
        </w:trPr>
        <w:tc>
          <w:tcPr>
            <w:tcW w:w="236" w:type="pct"/>
            <w:gridSpan w:val="2"/>
          </w:tcPr>
          <w:p w14:paraId="34AEB3D4"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3.</w:t>
            </w:r>
          </w:p>
        </w:tc>
        <w:tc>
          <w:tcPr>
            <w:tcW w:w="1376" w:type="pct"/>
            <w:gridSpan w:val="2"/>
          </w:tcPr>
          <w:p w14:paraId="34AEB3D5" w14:textId="77777777" w:rsidR="00AB0440" w:rsidRPr="00C017C4" w:rsidRDefault="00AB0440" w:rsidP="00C017C4">
            <w:pPr>
              <w:spacing w:after="0" w:line="240" w:lineRule="auto"/>
              <w:jc w:val="both"/>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Cita informācija</w:t>
            </w:r>
          </w:p>
        </w:tc>
        <w:tc>
          <w:tcPr>
            <w:tcW w:w="3378" w:type="pct"/>
            <w:gridSpan w:val="6"/>
          </w:tcPr>
          <w:p w14:paraId="34AEB3D6" w14:textId="77777777" w:rsidR="00AB0440" w:rsidRPr="00BA0EE8" w:rsidRDefault="00AB0440" w:rsidP="00C017C4">
            <w:pPr>
              <w:spacing w:after="0" w:line="240" w:lineRule="auto"/>
              <w:ind w:left="57" w:right="57"/>
              <w:rPr>
                <w:rFonts w:ascii="Times New Roman" w:eastAsia="Times New Roman" w:hAnsi="Times New Roman" w:cs="Times New Roman"/>
                <w:sz w:val="24"/>
                <w:szCs w:val="24"/>
                <w:lang w:eastAsia="lv-LV"/>
              </w:rPr>
            </w:pPr>
            <w:r w:rsidRPr="00C017C4">
              <w:rPr>
                <w:rFonts w:ascii="Times New Roman" w:eastAsia="Times New Roman" w:hAnsi="Times New Roman" w:cs="Times New Roman"/>
                <w:sz w:val="24"/>
                <w:szCs w:val="24"/>
                <w:lang w:eastAsia="lv-LV"/>
              </w:rPr>
              <w:t>Nav.</w:t>
            </w:r>
          </w:p>
        </w:tc>
      </w:tr>
    </w:tbl>
    <w:p w14:paraId="34AEB3D8" w14:textId="77777777" w:rsidR="00621FD7" w:rsidRPr="00BA0EE8" w:rsidRDefault="00621FD7" w:rsidP="00C017C4">
      <w:pPr>
        <w:pStyle w:val="naisf"/>
        <w:spacing w:before="0" w:after="0"/>
      </w:pPr>
    </w:p>
    <w:p w14:paraId="34AEB3D9" w14:textId="22EF84A4" w:rsidR="00621FD7" w:rsidRPr="009C3A1A" w:rsidRDefault="00621FD7" w:rsidP="00C017C4">
      <w:pPr>
        <w:pStyle w:val="naisf"/>
        <w:spacing w:before="0" w:after="0"/>
      </w:pPr>
      <w:r w:rsidRPr="009519A1">
        <w:t>Anotācijas</w:t>
      </w:r>
      <w:r w:rsidRPr="009C3A1A">
        <w:t xml:space="preserve"> IV un V sadaļa – projekts šīs jomas neskar.</w:t>
      </w:r>
    </w:p>
    <w:p w14:paraId="34AEB3DA" w14:textId="77777777" w:rsidR="00B20BD4" w:rsidRPr="009C3A1A" w:rsidRDefault="00B20BD4" w:rsidP="00C017C4">
      <w:pPr>
        <w:tabs>
          <w:tab w:val="left" w:pos="5760"/>
        </w:tabs>
        <w:spacing w:after="0" w:line="240" w:lineRule="auto"/>
        <w:jc w:val="both"/>
        <w:rPr>
          <w:rFonts w:ascii="Times New Roman" w:eastAsia="Times New Roman" w:hAnsi="Times New Roman" w:cs="Times New Roman"/>
          <w:sz w:val="28"/>
          <w:szCs w:val="28"/>
          <w:lang w:eastAsia="lv-LV"/>
        </w:rPr>
      </w:pPr>
    </w:p>
    <w:p w14:paraId="34AEB3DB" w14:textId="109607D4" w:rsidR="00AB0440" w:rsidRPr="00BA0EE8" w:rsidRDefault="00AB0440" w:rsidP="00C017C4">
      <w:pPr>
        <w:spacing w:after="0" w:line="240" w:lineRule="auto"/>
        <w:jc w:val="both"/>
        <w:rPr>
          <w:rFonts w:ascii="Times New Roman" w:eastAsia="Times New Roman" w:hAnsi="Times New Roman" w:cs="Times New Roman"/>
          <w:bCs/>
          <w:sz w:val="24"/>
          <w:szCs w:val="24"/>
          <w:lang w:eastAsia="lv-LV"/>
        </w:rPr>
      </w:pPr>
      <w:r w:rsidRPr="00BA0EE8">
        <w:rPr>
          <w:rFonts w:ascii="Times New Roman" w:eastAsia="Times New Roman" w:hAnsi="Times New Roman" w:cs="Times New Roman"/>
          <w:bCs/>
          <w:sz w:val="24"/>
          <w:szCs w:val="24"/>
          <w:lang w:eastAsia="lv-LV"/>
        </w:rPr>
        <w:tab/>
      </w:r>
      <w:r w:rsidRPr="00BA0EE8">
        <w:rPr>
          <w:rFonts w:ascii="Times New Roman" w:eastAsia="Times New Roman" w:hAnsi="Times New Roman" w:cs="Times New Roman"/>
          <w:bCs/>
          <w:sz w:val="24"/>
          <w:szCs w:val="24"/>
          <w:lang w:eastAsia="lv-LV"/>
        </w:rPr>
        <w:tab/>
      </w:r>
      <w:r w:rsidRPr="00BA0EE8">
        <w:rPr>
          <w:rFonts w:ascii="Times New Roman" w:eastAsia="Times New Roman" w:hAnsi="Times New Roman" w:cs="Times New Roman"/>
          <w:bCs/>
          <w:sz w:val="24"/>
          <w:szCs w:val="24"/>
          <w:lang w:eastAsia="lv-LV"/>
        </w:rPr>
        <w:tab/>
      </w:r>
      <w:r w:rsidRPr="00BA0EE8">
        <w:rPr>
          <w:rFonts w:ascii="Times New Roman" w:eastAsia="Times New Roman" w:hAnsi="Times New Roman" w:cs="Times New Roman"/>
          <w:bCs/>
          <w:sz w:val="24"/>
          <w:szCs w:val="24"/>
          <w:lang w:eastAsia="lv-LV"/>
        </w:rPr>
        <w:tab/>
      </w:r>
      <w:r w:rsidRPr="00BA0EE8">
        <w:rPr>
          <w:rFonts w:ascii="Times New Roman" w:eastAsia="Times New Roman" w:hAnsi="Times New Roman" w:cs="Times New Roman"/>
          <w:bCs/>
          <w:sz w:val="24"/>
          <w:szCs w:val="24"/>
          <w:lang w:eastAsia="lv-LV"/>
        </w:rPr>
        <w:tab/>
      </w:r>
      <w:r w:rsidRPr="00BA0EE8">
        <w:rPr>
          <w:rFonts w:ascii="Times New Roman" w:eastAsia="Times New Roman" w:hAnsi="Times New Roman" w:cs="Times New Roman"/>
          <w:bCs/>
          <w:sz w:val="24"/>
          <w:szCs w:val="24"/>
          <w:lang w:eastAsia="lv-LV"/>
        </w:rPr>
        <w:tab/>
      </w:r>
    </w:p>
    <w:p w14:paraId="34AEB3DC" w14:textId="77777777" w:rsidR="00B20BD4" w:rsidRPr="00BA0EE8" w:rsidRDefault="00B20BD4" w:rsidP="00C017C4">
      <w:pPr>
        <w:pStyle w:val="naisf"/>
        <w:spacing w:before="0" w:after="0"/>
        <w:ind w:firstLine="0"/>
      </w:pPr>
      <w:r w:rsidRPr="00BA0EE8">
        <w:t>Iesniedzējs:</w:t>
      </w:r>
    </w:p>
    <w:p w14:paraId="34AEB3DE" w14:textId="10A605B5" w:rsidR="00B20BD4" w:rsidRPr="00BA0EE8" w:rsidRDefault="00F15ED9" w:rsidP="00C017C4">
      <w:pPr>
        <w:pStyle w:val="naisf"/>
        <w:spacing w:before="0" w:after="0"/>
        <w:ind w:firstLine="0"/>
      </w:pPr>
      <w:r>
        <w:t>Tieslietu ministre</w:t>
      </w:r>
      <w:r w:rsidR="00B20BD4" w:rsidRPr="00BA0EE8">
        <w:tab/>
      </w:r>
      <w:r w:rsidR="00B20BD4" w:rsidRPr="00BA0EE8">
        <w:tab/>
      </w:r>
      <w:r w:rsidR="00B20BD4" w:rsidRPr="00BA0EE8">
        <w:tab/>
      </w:r>
      <w:r w:rsidR="00B20BD4" w:rsidRPr="00BA0EE8">
        <w:tab/>
      </w:r>
      <w:r w:rsidR="00B20BD4" w:rsidRPr="00BA0EE8">
        <w:tab/>
      </w:r>
      <w:r w:rsidR="00B20BD4" w:rsidRPr="00BA0EE8">
        <w:tab/>
      </w:r>
      <w:r w:rsidR="00B20BD4" w:rsidRPr="00BA0EE8">
        <w:tab/>
      </w:r>
      <w:r w:rsidR="00B20BD4" w:rsidRPr="00BA0EE8">
        <w:tab/>
      </w:r>
      <w:r>
        <w:tab/>
        <w:t>B.Broka</w:t>
      </w:r>
    </w:p>
    <w:p w14:paraId="34AEB3DF" w14:textId="77777777" w:rsidR="00B20BD4" w:rsidRPr="00C017C4" w:rsidRDefault="00B20BD4" w:rsidP="00C017C4">
      <w:pPr>
        <w:spacing w:after="0" w:line="240" w:lineRule="auto"/>
        <w:rPr>
          <w:sz w:val="24"/>
          <w:szCs w:val="24"/>
          <w:shd w:val="clear" w:color="auto" w:fill="FFFFFF"/>
        </w:rPr>
      </w:pPr>
    </w:p>
    <w:p w14:paraId="34AEB3E0" w14:textId="23F2C7ED" w:rsidR="00B20BD4" w:rsidRPr="00C017C4" w:rsidRDefault="009C7D53" w:rsidP="00C017C4">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w:t>
      </w:r>
      <w:r w:rsidR="00B55C79">
        <w:rPr>
          <w:rFonts w:ascii="Times New Roman" w:hAnsi="Times New Roman" w:cs="Times New Roman"/>
          <w:sz w:val="20"/>
          <w:szCs w:val="20"/>
          <w:shd w:val="clear" w:color="auto" w:fill="FFFFFF"/>
        </w:rPr>
        <w:t>.06</w:t>
      </w:r>
      <w:r w:rsidR="0093556F">
        <w:rPr>
          <w:rFonts w:ascii="Times New Roman" w:hAnsi="Times New Roman" w:cs="Times New Roman"/>
          <w:sz w:val="20"/>
          <w:szCs w:val="20"/>
          <w:shd w:val="clear" w:color="auto" w:fill="FFFFFF"/>
        </w:rPr>
        <w:t>.2014 8</w:t>
      </w:r>
      <w:r>
        <w:rPr>
          <w:rFonts w:ascii="Times New Roman" w:hAnsi="Times New Roman" w:cs="Times New Roman"/>
          <w:sz w:val="20"/>
          <w:szCs w:val="20"/>
          <w:shd w:val="clear" w:color="auto" w:fill="FFFFFF"/>
        </w:rPr>
        <w:t>:4</w:t>
      </w:r>
      <w:r w:rsidR="00B0607E">
        <w:rPr>
          <w:rFonts w:ascii="Times New Roman" w:hAnsi="Times New Roman" w:cs="Times New Roman"/>
          <w:sz w:val="20"/>
          <w:szCs w:val="20"/>
          <w:shd w:val="clear" w:color="auto" w:fill="FFFFFF"/>
        </w:rPr>
        <w:t>9</w:t>
      </w:r>
    </w:p>
    <w:p w14:paraId="34AEB3E1" w14:textId="5439EFE1" w:rsidR="00B20BD4" w:rsidRPr="00C017C4" w:rsidRDefault="00AC7852" w:rsidP="00C017C4">
      <w:pPr>
        <w:spacing w:after="0" w:line="240" w:lineRule="auto"/>
        <w:rPr>
          <w:rFonts w:ascii="Times New Roman" w:hAnsi="Times New Roman" w:cs="Times New Roman"/>
          <w:sz w:val="20"/>
          <w:szCs w:val="20"/>
          <w:shd w:val="clear" w:color="auto" w:fill="FFFFFF"/>
        </w:rPr>
      </w:pPr>
      <w:r w:rsidRPr="00C017C4">
        <w:rPr>
          <w:rFonts w:ascii="Times New Roman" w:hAnsi="Times New Roman" w:cs="Times New Roman"/>
          <w:sz w:val="20"/>
          <w:szCs w:val="20"/>
          <w:shd w:val="clear" w:color="auto" w:fill="FFFFFF"/>
        </w:rPr>
        <w:t>1</w:t>
      </w:r>
      <w:r w:rsidR="00B55C79">
        <w:rPr>
          <w:rFonts w:ascii="Times New Roman" w:hAnsi="Times New Roman" w:cs="Times New Roman"/>
          <w:sz w:val="20"/>
          <w:szCs w:val="20"/>
          <w:shd w:val="clear" w:color="auto" w:fill="FFFFFF"/>
        </w:rPr>
        <w:t>2</w:t>
      </w:r>
      <w:r w:rsidR="00F15ED9">
        <w:rPr>
          <w:rFonts w:ascii="Times New Roman" w:hAnsi="Times New Roman" w:cs="Times New Roman"/>
          <w:sz w:val="20"/>
          <w:szCs w:val="20"/>
          <w:shd w:val="clear" w:color="auto" w:fill="FFFFFF"/>
        </w:rPr>
        <w:t>28</w:t>
      </w:r>
    </w:p>
    <w:p w14:paraId="34AEB3E2" w14:textId="77777777" w:rsidR="00B20BD4" w:rsidRPr="00C017C4" w:rsidRDefault="00B20BD4" w:rsidP="00C017C4">
      <w:pPr>
        <w:spacing w:after="0" w:line="240" w:lineRule="auto"/>
        <w:rPr>
          <w:rFonts w:ascii="Times New Roman" w:hAnsi="Times New Roman" w:cs="Times New Roman"/>
          <w:sz w:val="20"/>
          <w:szCs w:val="20"/>
          <w:shd w:val="clear" w:color="auto" w:fill="FFFFFF"/>
        </w:rPr>
      </w:pPr>
      <w:r w:rsidRPr="00C017C4">
        <w:rPr>
          <w:rFonts w:ascii="Times New Roman" w:hAnsi="Times New Roman" w:cs="Times New Roman"/>
          <w:sz w:val="20"/>
          <w:szCs w:val="20"/>
          <w:shd w:val="clear" w:color="auto" w:fill="FFFFFF"/>
        </w:rPr>
        <w:t xml:space="preserve">E.Timpare, </w:t>
      </w:r>
    </w:p>
    <w:p w14:paraId="34AEB3E4" w14:textId="180A2060" w:rsidR="00EF0757" w:rsidRPr="00B55C79" w:rsidRDefault="00B20BD4" w:rsidP="00C017C4">
      <w:pPr>
        <w:spacing w:after="0" w:line="240" w:lineRule="auto"/>
        <w:rPr>
          <w:rFonts w:ascii="Times New Roman" w:hAnsi="Times New Roman" w:cs="Times New Roman"/>
          <w:sz w:val="20"/>
          <w:szCs w:val="20"/>
          <w:shd w:val="clear" w:color="auto" w:fill="FFFFFF"/>
        </w:rPr>
      </w:pPr>
      <w:r w:rsidRPr="00C017C4">
        <w:rPr>
          <w:rFonts w:ascii="Times New Roman" w:hAnsi="Times New Roman" w:cs="Times New Roman"/>
          <w:sz w:val="20"/>
          <w:szCs w:val="20"/>
          <w:shd w:val="clear" w:color="auto" w:fill="FFFFFF"/>
        </w:rPr>
        <w:t xml:space="preserve">67036829, </w:t>
      </w:r>
      <w:hyperlink r:id="rId11" w:history="1">
        <w:r w:rsidRPr="00C017C4">
          <w:rPr>
            <w:rStyle w:val="Hipersaite"/>
            <w:rFonts w:ascii="Times New Roman" w:hAnsi="Times New Roman" w:cs="Times New Roman"/>
            <w:color w:val="auto"/>
            <w:sz w:val="20"/>
            <w:szCs w:val="20"/>
            <w:shd w:val="clear" w:color="auto" w:fill="FFFFFF"/>
          </w:rPr>
          <w:t>Evija.Timpare@tm.gov.lv</w:t>
        </w:r>
      </w:hyperlink>
    </w:p>
    <w:sectPr w:rsidR="00EF0757" w:rsidRPr="00B55C79" w:rsidSect="00967F9E">
      <w:headerReference w:type="even" r:id="rId12"/>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EB3E7" w14:textId="77777777" w:rsidR="00AE08CE" w:rsidRDefault="00AE08CE" w:rsidP="00AE08CE">
      <w:pPr>
        <w:spacing w:after="0" w:line="240" w:lineRule="auto"/>
      </w:pPr>
      <w:r>
        <w:separator/>
      </w:r>
    </w:p>
  </w:endnote>
  <w:endnote w:type="continuationSeparator" w:id="0">
    <w:p w14:paraId="34AEB3E8" w14:textId="77777777" w:rsidR="00AE08CE" w:rsidRDefault="00AE08CE" w:rsidP="00AE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B3ED" w14:textId="7F03ACE9" w:rsidR="0030654B" w:rsidRPr="00AE08CE" w:rsidRDefault="00AC7852" w:rsidP="00AE08CE">
    <w:pPr>
      <w:pStyle w:val="Kjene"/>
      <w:jc w:val="both"/>
      <w:rPr>
        <w:rFonts w:ascii="Times New Roman" w:hAnsi="Times New Roman" w:cs="Times New Roman"/>
        <w:sz w:val="20"/>
        <w:szCs w:val="20"/>
      </w:rPr>
    </w:pPr>
    <w:r>
      <w:rPr>
        <w:rFonts w:ascii="Times New Roman" w:hAnsi="Times New Roman" w:cs="Times New Roman"/>
        <w:sz w:val="20"/>
        <w:szCs w:val="20"/>
      </w:rPr>
      <w:t>TMAnot_</w:t>
    </w:r>
    <w:r w:rsidR="009C7D53">
      <w:rPr>
        <w:rFonts w:ascii="Times New Roman" w:hAnsi="Times New Roman" w:cs="Times New Roman"/>
        <w:sz w:val="20"/>
        <w:szCs w:val="20"/>
      </w:rPr>
      <w:t>20</w:t>
    </w:r>
    <w:r w:rsidR="00B55C79">
      <w:rPr>
        <w:rFonts w:ascii="Times New Roman" w:hAnsi="Times New Roman" w:cs="Times New Roman"/>
        <w:sz w:val="20"/>
        <w:szCs w:val="20"/>
      </w:rPr>
      <w:t>0614</w:t>
    </w:r>
    <w:r w:rsidR="00AE08CE" w:rsidRPr="00AE08CE">
      <w:rPr>
        <w:rFonts w:ascii="Times New Roman" w:hAnsi="Times New Roman" w:cs="Times New Roman"/>
        <w:sz w:val="20"/>
        <w:szCs w:val="20"/>
      </w:rPr>
      <w:t>_</w:t>
    </w:r>
    <w:r w:rsidR="00AE08CE">
      <w:rPr>
        <w:rFonts w:ascii="Times New Roman" w:hAnsi="Times New Roman" w:cs="Times New Roman"/>
        <w:sz w:val="20"/>
        <w:szCs w:val="20"/>
      </w:rPr>
      <w:t>apliecibas</w:t>
    </w:r>
    <w:r w:rsidR="00AE08CE" w:rsidRPr="00AE08CE">
      <w:rPr>
        <w:rFonts w:ascii="Times New Roman" w:hAnsi="Times New Roman" w:cs="Times New Roman"/>
        <w:sz w:val="20"/>
        <w:szCs w:val="20"/>
      </w:rPr>
      <w:t xml:space="preserve">; </w:t>
    </w:r>
    <w:r w:rsidR="00AE08CE">
      <w:rPr>
        <w:rFonts w:ascii="Times New Roman" w:hAnsi="Times New Roman" w:cs="Times New Roman"/>
        <w:sz w:val="20"/>
        <w:szCs w:val="20"/>
      </w:rPr>
      <w:t xml:space="preserve">Ministru kabineta noteikumu projekta </w:t>
    </w:r>
    <w:r w:rsidR="00AE08CE" w:rsidRPr="00AE08CE">
      <w:rPr>
        <w:rFonts w:ascii="Times New Roman" w:hAnsi="Times New Roman" w:cs="Times New Roman"/>
        <w:sz w:val="20"/>
        <w:szCs w:val="20"/>
      </w:rPr>
      <w:t xml:space="preserve">„Grozījumi </w:t>
    </w:r>
    <w:r w:rsidR="00AE08CE">
      <w:rPr>
        <w:rFonts w:ascii="Times New Roman" w:hAnsi="Times New Roman" w:cs="Times New Roman"/>
        <w:sz w:val="20"/>
        <w:szCs w:val="20"/>
      </w:rPr>
      <w:t xml:space="preserve">Ministru kabineta </w:t>
    </w:r>
    <w:r w:rsidR="00B55C79">
      <w:rPr>
        <w:rFonts w:ascii="Times New Roman" w:hAnsi="Times New Roman" w:cs="Times New Roman"/>
        <w:sz w:val="20"/>
        <w:szCs w:val="20"/>
      </w:rPr>
      <w:t>2007. gada</w:t>
    </w:r>
    <w:r w:rsidR="00AE08CE">
      <w:rPr>
        <w:rFonts w:ascii="Times New Roman" w:hAnsi="Times New Roman" w:cs="Times New Roman"/>
        <w:sz w:val="20"/>
        <w:szCs w:val="20"/>
      </w:rPr>
      <w:t xml:space="preserve"> </w:t>
    </w:r>
    <w:proofErr w:type="gramStart"/>
    <w:r w:rsidR="00AE08CE">
      <w:rPr>
        <w:rFonts w:ascii="Times New Roman" w:hAnsi="Times New Roman" w:cs="Times New Roman"/>
        <w:sz w:val="20"/>
        <w:szCs w:val="20"/>
      </w:rPr>
      <w:t>27.marta</w:t>
    </w:r>
    <w:proofErr w:type="gramEnd"/>
    <w:r w:rsidR="00AE08CE">
      <w:rPr>
        <w:rFonts w:ascii="Times New Roman" w:hAnsi="Times New Roman" w:cs="Times New Roman"/>
        <w:sz w:val="20"/>
        <w:szCs w:val="20"/>
      </w:rPr>
      <w:t xml:space="preserve"> noteikumos Nr.207 „Noteikumi par zvērināta tiesu izpildītāja amata apliecības un amata zīmes veidu un lietošanas kārtību”</w:t>
    </w:r>
    <w:r w:rsidR="00AE08CE" w:rsidRPr="00AE08CE">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B3EE" w14:textId="178A4B8A" w:rsidR="0030654B" w:rsidRPr="00AE08CE" w:rsidRDefault="00AC7852" w:rsidP="0030654B">
    <w:pPr>
      <w:pStyle w:val="Kjene"/>
      <w:jc w:val="both"/>
      <w:rPr>
        <w:rFonts w:ascii="Times New Roman" w:hAnsi="Times New Roman" w:cs="Times New Roman"/>
        <w:sz w:val="20"/>
        <w:szCs w:val="20"/>
      </w:rPr>
    </w:pPr>
    <w:r>
      <w:rPr>
        <w:rFonts w:ascii="Times New Roman" w:hAnsi="Times New Roman" w:cs="Times New Roman"/>
        <w:sz w:val="20"/>
        <w:szCs w:val="20"/>
      </w:rPr>
      <w:t>TMAnot_</w:t>
    </w:r>
    <w:r w:rsidR="009C7D53">
      <w:rPr>
        <w:rFonts w:ascii="Times New Roman" w:hAnsi="Times New Roman" w:cs="Times New Roman"/>
        <w:sz w:val="20"/>
        <w:szCs w:val="20"/>
      </w:rPr>
      <w:t>20</w:t>
    </w:r>
    <w:r w:rsidR="00B55C79">
      <w:rPr>
        <w:rFonts w:ascii="Times New Roman" w:hAnsi="Times New Roman" w:cs="Times New Roman"/>
        <w:sz w:val="20"/>
        <w:szCs w:val="20"/>
      </w:rPr>
      <w:t>0614</w:t>
    </w:r>
    <w:r w:rsidR="00621FD7" w:rsidRPr="00AE08CE">
      <w:rPr>
        <w:rFonts w:ascii="Times New Roman" w:hAnsi="Times New Roman" w:cs="Times New Roman"/>
        <w:sz w:val="20"/>
        <w:szCs w:val="20"/>
      </w:rPr>
      <w:t>_</w:t>
    </w:r>
    <w:r w:rsidR="00AE08CE">
      <w:rPr>
        <w:rFonts w:ascii="Times New Roman" w:hAnsi="Times New Roman" w:cs="Times New Roman"/>
        <w:sz w:val="20"/>
        <w:szCs w:val="20"/>
      </w:rPr>
      <w:t>apliecibas</w:t>
    </w:r>
    <w:r w:rsidR="00621FD7" w:rsidRPr="00AE08CE">
      <w:rPr>
        <w:rFonts w:ascii="Times New Roman" w:hAnsi="Times New Roman" w:cs="Times New Roman"/>
        <w:sz w:val="20"/>
        <w:szCs w:val="20"/>
      </w:rPr>
      <w:t xml:space="preserve">; </w:t>
    </w:r>
    <w:r w:rsidR="00AE08CE">
      <w:rPr>
        <w:rFonts w:ascii="Times New Roman" w:hAnsi="Times New Roman" w:cs="Times New Roman"/>
        <w:sz w:val="20"/>
        <w:szCs w:val="20"/>
      </w:rPr>
      <w:t xml:space="preserve">Ministru kabineta noteikumu projekta </w:t>
    </w:r>
    <w:r w:rsidR="00621FD7" w:rsidRPr="00AE08CE">
      <w:rPr>
        <w:rFonts w:ascii="Times New Roman" w:hAnsi="Times New Roman" w:cs="Times New Roman"/>
        <w:sz w:val="20"/>
        <w:szCs w:val="20"/>
      </w:rPr>
      <w:t xml:space="preserve">„Grozījumi </w:t>
    </w:r>
    <w:r w:rsidR="00AE08CE">
      <w:rPr>
        <w:rFonts w:ascii="Times New Roman" w:hAnsi="Times New Roman" w:cs="Times New Roman"/>
        <w:sz w:val="20"/>
        <w:szCs w:val="20"/>
      </w:rPr>
      <w:t xml:space="preserve">Ministru kabineta </w:t>
    </w:r>
    <w:proofErr w:type="gramStart"/>
    <w:r w:rsidR="00AE08CE">
      <w:rPr>
        <w:rFonts w:ascii="Times New Roman" w:hAnsi="Times New Roman" w:cs="Times New Roman"/>
        <w:sz w:val="20"/>
        <w:szCs w:val="20"/>
      </w:rPr>
      <w:t>2007.gada</w:t>
    </w:r>
    <w:proofErr w:type="gramEnd"/>
    <w:r w:rsidR="00AE08CE">
      <w:rPr>
        <w:rFonts w:ascii="Times New Roman" w:hAnsi="Times New Roman" w:cs="Times New Roman"/>
        <w:sz w:val="20"/>
        <w:szCs w:val="20"/>
      </w:rPr>
      <w:t xml:space="preserve"> 27.marta noteikumos Nr.207 „Noteikumi par zvērināta tiesu izpildītāja amata apliecības un amata zīmes veidu un lietošanas kārtību”</w:t>
    </w:r>
    <w:r w:rsidR="00621FD7" w:rsidRPr="00AE08CE">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B3E5" w14:textId="77777777" w:rsidR="00AE08CE" w:rsidRDefault="00AE08CE" w:rsidP="00AE08CE">
      <w:pPr>
        <w:spacing w:after="0" w:line="240" w:lineRule="auto"/>
      </w:pPr>
      <w:r>
        <w:separator/>
      </w:r>
    </w:p>
  </w:footnote>
  <w:footnote w:type="continuationSeparator" w:id="0">
    <w:p w14:paraId="34AEB3E6" w14:textId="77777777" w:rsidR="00AE08CE" w:rsidRDefault="00AE08CE" w:rsidP="00AE0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B3E9" w14:textId="77777777" w:rsidR="0030654B" w:rsidRDefault="00621FD7" w:rsidP="0030654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AEB3EA" w14:textId="77777777" w:rsidR="0030654B" w:rsidRDefault="0038699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B3EB" w14:textId="77777777" w:rsidR="0030654B" w:rsidRPr="00C017C4" w:rsidRDefault="00621FD7" w:rsidP="0030654B">
    <w:pPr>
      <w:pStyle w:val="Galvene"/>
      <w:framePr w:wrap="around" w:vAnchor="text" w:hAnchor="margin" w:xAlign="center" w:y="1"/>
      <w:rPr>
        <w:rStyle w:val="Lappusesnumurs"/>
        <w:rFonts w:ascii="Times New Roman" w:hAnsi="Times New Roman" w:cs="Times New Roman"/>
        <w:sz w:val="24"/>
        <w:szCs w:val="24"/>
      </w:rPr>
    </w:pPr>
    <w:r w:rsidRPr="00C017C4">
      <w:rPr>
        <w:rStyle w:val="Lappusesnumurs"/>
        <w:rFonts w:ascii="Times New Roman" w:hAnsi="Times New Roman" w:cs="Times New Roman"/>
        <w:sz w:val="24"/>
        <w:szCs w:val="24"/>
      </w:rPr>
      <w:fldChar w:fldCharType="begin"/>
    </w:r>
    <w:r w:rsidRPr="00C017C4">
      <w:rPr>
        <w:rStyle w:val="Lappusesnumurs"/>
        <w:rFonts w:ascii="Times New Roman" w:hAnsi="Times New Roman" w:cs="Times New Roman"/>
        <w:sz w:val="24"/>
        <w:szCs w:val="24"/>
      </w:rPr>
      <w:instrText xml:space="preserve">PAGE  </w:instrText>
    </w:r>
    <w:r w:rsidRPr="00C017C4">
      <w:rPr>
        <w:rStyle w:val="Lappusesnumurs"/>
        <w:rFonts w:ascii="Times New Roman" w:hAnsi="Times New Roman" w:cs="Times New Roman"/>
        <w:sz w:val="24"/>
        <w:szCs w:val="24"/>
      </w:rPr>
      <w:fldChar w:fldCharType="separate"/>
    </w:r>
    <w:r w:rsidR="0038699E">
      <w:rPr>
        <w:rStyle w:val="Lappusesnumurs"/>
        <w:rFonts w:ascii="Times New Roman" w:hAnsi="Times New Roman" w:cs="Times New Roman"/>
        <w:noProof/>
        <w:sz w:val="24"/>
        <w:szCs w:val="24"/>
      </w:rPr>
      <w:t>4</w:t>
    </w:r>
    <w:r w:rsidRPr="00C017C4">
      <w:rPr>
        <w:rStyle w:val="Lappusesnumurs"/>
        <w:rFonts w:ascii="Times New Roman" w:hAnsi="Times New Roman" w:cs="Times New Roman"/>
        <w:sz w:val="24"/>
        <w:szCs w:val="24"/>
      </w:rPr>
      <w:fldChar w:fldCharType="end"/>
    </w:r>
  </w:p>
  <w:p w14:paraId="34AEB3EC" w14:textId="77777777" w:rsidR="0030654B" w:rsidRDefault="003869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40"/>
    <w:rsid w:val="00031BBD"/>
    <w:rsid w:val="001330FC"/>
    <w:rsid w:val="00217762"/>
    <w:rsid w:val="0029172B"/>
    <w:rsid w:val="002F4564"/>
    <w:rsid w:val="003858E0"/>
    <w:rsid w:val="0038699E"/>
    <w:rsid w:val="004679E4"/>
    <w:rsid w:val="0049023C"/>
    <w:rsid w:val="004C4926"/>
    <w:rsid w:val="004F0E66"/>
    <w:rsid w:val="0061134B"/>
    <w:rsid w:val="00621FD7"/>
    <w:rsid w:val="00717ECF"/>
    <w:rsid w:val="00741E02"/>
    <w:rsid w:val="0081677E"/>
    <w:rsid w:val="0085123D"/>
    <w:rsid w:val="0085581C"/>
    <w:rsid w:val="00904ABB"/>
    <w:rsid w:val="00906BC4"/>
    <w:rsid w:val="0093556F"/>
    <w:rsid w:val="009519A1"/>
    <w:rsid w:val="00967F9E"/>
    <w:rsid w:val="00987FBD"/>
    <w:rsid w:val="009C3A1A"/>
    <w:rsid w:val="009C7D53"/>
    <w:rsid w:val="00AA3EC0"/>
    <w:rsid w:val="00AB0440"/>
    <w:rsid w:val="00AC7852"/>
    <w:rsid w:val="00AE08CE"/>
    <w:rsid w:val="00B0607E"/>
    <w:rsid w:val="00B2027B"/>
    <w:rsid w:val="00B20BD4"/>
    <w:rsid w:val="00B55C79"/>
    <w:rsid w:val="00BA0EE8"/>
    <w:rsid w:val="00C017C4"/>
    <w:rsid w:val="00C06E74"/>
    <w:rsid w:val="00DD7534"/>
    <w:rsid w:val="00DF0937"/>
    <w:rsid w:val="00E11C75"/>
    <w:rsid w:val="00E24004"/>
    <w:rsid w:val="00EA75BF"/>
    <w:rsid w:val="00EF0757"/>
    <w:rsid w:val="00F15ED9"/>
    <w:rsid w:val="00F33139"/>
    <w:rsid w:val="00F60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A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B04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0440"/>
  </w:style>
  <w:style w:type="paragraph" w:styleId="Kjene">
    <w:name w:val="footer"/>
    <w:basedOn w:val="Parasts"/>
    <w:link w:val="KjeneRakstz"/>
    <w:uiPriority w:val="99"/>
    <w:unhideWhenUsed/>
    <w:rsid w:val="00AB04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440"/>
  </w:style>
  <w:style w:type="character" w:styleId="Lappusesnumurs">
    <w:name w:val="page number"/>
    <w:rsid w:val="00AB0440"/>
  </w:style>
  <w:style w:type="paragraph" w:customStyle="1" w:styleId="naisf">
    <w:name w:val="naisf"/>
    <w:basedOn w:val="Parasts"/>
    <w:rsid w:val="00B20BD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20BD4"/>
    <w:rPr>
      <w:color w:val="0000FF" w:themeColor="hyperlink"/>
      <w:u w:val="single"/>
    </w:rPr>
  </w:style>
  <w:style w:type="paragraph" w:styleId="Balonteksts">
    <w:name w:val="Balloon Text"/>
    <w:basedOn w:val="Parasts"/>
    <w:link w:val="BalontekstsRakstz"/>
    <w:uiPriority w:val="99"/>
    <w:semiHidden/>
    <w:unhideWhenUsed/>
    <w:rsid w:val="00BA0E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0EE8"/>
    <w:rPr>
      <w:rFonts w:ascii="Tahoma" w:hAnsi="Tahoma" w:cs="Tahoma"/>
      <w:sz w:val="16"/>
      <w:szCs w:val="16"/>
    </w:rPr>
  </w:style>
  <w:style w:type="character" w:styleId="Komentraatsauce">
    <w:name w:val="annotation reference"/>
    <w:basedOn w:val="Noklusjumarindkopasfonts"/>
    <w:uiPriority w:val="99"/>
    <w:semiHidden/>
    <w:unhideWhenUsed/>
    <w:rsid w:val="00BA0EE8"/>
    <w:rPr>
      <w:sz w:val="16"/>
      <w:szCs w:val="16"/>
    </w:rPr>
  </w:style>
  <w:style w:type="paragraph" w:styleId="Komentrateksts">
    <w:name w:val="annotation text"/>
    <w:basedOn w:val="Parasts"/>
    <w:link w:val="KomentratekstsRakstz"/>
    <w:uiPriority w:val="99"/>
    <w:semiHidden/>
    <w:unhideWhenUsed/>
    <w:rsid w:val="00BA0E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A0EE8"/>
    <w:rPr>
      <w:sz w:val="20"/>
      <w:szCs w:val="20"/>
    </w:rPr>
  </w:style>
  <w:style w:type="paragraph" w:styleId="Komentratma">
    <w:name w:val="annotation subject"/>
    <w:basedOn w:val="Komentrateksts"/>
    <w:next w:val="Komentrateksts"/>
    <w:link w:val="KomentratmaRakstz"/>
    <w:uiPriority w:val="99"/>
    <w:semiHidden/>
    <w:unhideWhenUsed/>
    <w:rsid w:val="00BA0EE8"/>
    <w:rPr>
      <w:b/>
      <w:bCs/>
    </w:rPr>
  </w:style>
  <w:style w:type="character" w:customStyle="1" w:styleId="KomentratmaRakstz">
    <w:name w:val="Komentāra tēma Rakstz."/>
    <w:basedOn w:val="KomentratekstsRakstz"/>
    <w:link w:val="Komentratma"/>
    <w:uiPriority w:val="99"/>
    <w:semiHidden/>
    <w:rsid w:val="00BA0E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B04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0440"/>
  </w:style>
  <w:style w:type="paragraph" w:styleId="Kjene">
    <w:name w:val="footer"/>
    <w:basedOn w:val="Parasts"/>
    <w:link w:val="KjeneRakstz"/>
    <w:uiPriority w:val="99"/>
    <w:unhideWhenUsed/>
    <w:rsid w:val="00AB04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440"/>
  </w:style>
  <w:style w:type="character" w:styleId="Lappusesnumurs">
    <w:name w:val="page number"/>
    <w:rsid w:val="00AB0440"/>
  </w:style>
  <w:style w:type="paragraph" w:customStyle="1" w:styleId="naisf">
    <w:name w:val="naisf"/>
    <w:basedOn w:val="Parasts"/>
    <w:rsid w:val="00B20BD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20BD4"/>
    <w:rPr>
      <w:color w:val="0000FF" w:themeColor="hyperlink"/>
      <w:u w:val="single"/>
    </w:rPr>
  </w:style>
  <w:style w:type="paragraph" w:styleId="Balonteksts">
    <w:name w:val="Balloon Text"/>
    <w:basedOn w:val="Parasts"/>
    <w:link w:val="BalontekstsRakstz"/>
    <w:uiPriority w:val="99"/>
    <w:semiHidden/>
    <w:unhideWhenUsed/>
    <w:rsid w:val="00BA0E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0EE8"/>
    <w:rPr>
      <w:rFonts w:ascii="Tahoma" w:hAnsi="Tahoma" w:cs="Tahoma"/>
      <w:sz w:val="16"/>
      <w:szCs w:val="16"/>
    </w:rPr>
  </w:style>
  <w:style w:type="character" w:styleId="Komentraatsauce">
    <w:name w:val="annotation reference"/>
    <w:basedOn w:val="Noklusjumarindkopasfonts"/>
    <w:uiPriority w:val="99"/>
    <w:semiHidden/>
    <w:unhideWhenUsed/>
    <w:rsid w:val="00BA0EE8"/>
    <w:rPr>
      <w:sz w:val="16"/>
      <w:szCs w:val="16"/>
    </w:rPr>
  </w:style>
  <w:style w:type="paragraph" w:styleId="Komentrateksts">
    <w:name w:val="annotation text"/>
    <w:basedOn w:val="Parasts"/>
    <w:link w:val="KomentratekstsRakstz"/>
    <w:uiPriority w:val="99"/>
    <w:semiHidden/>
    <w:unhideWhenUsed/>
    <w:rsid w:val="00BA0E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A0EE8"/>
    <w:rPr>
      <w:sz w:val="20"/>
      <w:szCs w:val="20"/>
    </w:rPr>
  </w:style>
  <w:style w:type="paragraph" w:styleId="Komentratma">
    <w:name w:val="annotation subject"/>
    <w:basedOn w:val="Komentrateksts"/>
    <w:next w:val="Komentrateksts"/>
    <w:link w:val="KomentratmaRakstz"/>
    <w:uiPriority w:val="99"/>
    <w:semiHidden/>
    <w:unhideWhenUsed/>
    <w:rsid w:val="00BA0EE8"/>
    <w:rPr>
      <w:b/>
      <w:bCs/>
    </w:rPr>
  </w:style>
  <w:style w:type="character" w:customStyle="1" w:styleId="KomentratmaRakstz">
    <w:name w:val="Komentāra tēma Rakstz."/>
    <w:basedOn w:val="KomentratekstsRakstz"/>
    <w:link w:val="Komentratma"/>
    <w:uiPriority w:val="99"/>
    <w:semiHidden/>
    <w:rsid w:val="00BA0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vija.Timpare@tm.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07BE-A5F8-49D0-BC16-53259862BD0F}">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C6E83EA2-1053-4D17-B32D-B23E8AA0EBAC}">
  <ds:schemaRefs>
    <ds:schemaRef ds:uri="http://schemas.microsoft.com/sharepoint/v3/contenttype/forms"/>
  </ds:schemaRefs>
</ds:datastoreItem>
</file>

<file path=customXml/itemProps3.xml><?xml version="1.0" encoding="utf-8"?>
<ds:datastoreItem xmlns:ds="http://schemas.openxmlformats.org/officeDocument/2006/customXml" ds:itemID="{99FD995B-3D9F-41AE-8D4E-9A7815C3F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5BF529-F2A5-4EF9-9342-133CA1E5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6377</Words>
  <Characters>3636</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2007. gada 27. marta noteikumos Nr. 207 „Noteikumi par zvērināta tiesu izpildītāja amata apliecības un amata zīmes veidu un lietošanas kārtību”” sākotnējās ietekmes novērtējuma ziņojums (an</vt:lpstr>
    </vt:vector>
  </TitlesOfParts>
  <Manager>Inita.Ilgaza@tm.gov.lv</Manager>
  <Company>Tieslietu ministrija</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27. marta noteikumos Nr. 207 „Noteikumi par zvērināta tiesu izpildītāja amata apliecības un amata zīmes veidu un lietošanas kārtību”” sākotnējās ietekmes novērtējuma ziņojums (anotācija)</dc:title>
  <dc:creator>Evija.Timpare@TM.GOV.LV</dc:creator>
  <dc:description>E.Timpare, 67036829, Evija.Timpare@tm.gov.lv</dc:description>
  <cp:lastModifiedBy>Viesturs Lacis</cp:lastModifiedBy>
  <cp:revision>7</cp:revision>
  <cp:lastPrinted>2014-06-09T05:39:00Z</cp:lastPrinted>
  <dcterms:created xsi:type="dcterms:W3CDTF">2014-06-20T05:43:00Z</dcterms:created>
  <dcterms:modified xsi:type="dcterms:W3CDTF">2014-06-27T09:39:00Z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