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D87F19" w:rsidRDefault="00EF4441" w:rsidP="00D529C1">
      <w:pPr>
        <w:spacing w:after="0" w:line="240" w:lineRule="auto"/>
        <w:ind w:firstLine="300"/>
        <w:jc w:val="center"/>
        <w:rPr>
          <w:rFonts w:ascii="Times New Roman" w:eastAsia="Times New Roman" w:hAnsi="Times New Roman" w:cs="Times New Roman"/>
          <w:b/>
          <w:bCs/>
          <w:sz w:val="24"/>
          <w:szCs w:val="24"/>
          <w:lang w:eastAsia="lv-LV"/>
        </w:rPr>
      </w:pPr>
      <w:r w:rsidRPr="00D87F19">
        <w:rPr>
          <w:rFonts w:ascii="Times New Roman" w:eastAsia="Times New Roman" w:hAnsi="Times New Roman" w:cs="Times New Roman"/>
          <w:b/>
          <w:bCs/>
          <w:sz w:val="24"/>
          <w:szCs w:val="24"/>
          <w:lang w:eastAsia="lv-LV"/>
        </w:rPr>
        <w:t>Ministru kabineta noteikumu projekta „</w:t>
      </w:r>
      <w:r w:rsidR="00FA4E6B" w:rsidRPr="00D87F19">
        <w:rPr>
          <w:rFonts w:ascii="Times New Roman" w:eastAsia="Times New Roman" w:hAnsi="Times New Roman" w:cs="Times New Roman"/>
          <w:b/>
          <w:bCs/>
          <w:sz w:val="24"/>
          <w:szCs w:val="24"/>
          <w:lang w:eastAsia="lv-LV"/>
        </w:rPr>
        <w:t>Grozījums Ministru kabineta 2009. gada 7. aprīļa noteikumos Nr. 307 „Noteikumi par valsts nodevu ieraksta izdarīšanai reliģisko organizāciju un to iestāžu reģistrā”</w:t>
      </w:r>
      <w:r w:rsidRPr="00D87F19">
        <w:rPr>
          <w:rFonts w:ascii="Times New Roman" w:eastAsia="Times New Roman" w:hAnsi="Times New Roman" w:cs="Times New Roman"/>
          <w:b/>
          <w:bCs/>
          <w:sz w:val="24"/>
          <w:szCs w:val="24"/>
          <w:lang w:eastAsia="lv-LV"/>
        </w:rPr>
        <w:t>”</w:t>
      </w:r>
      <w:r w:rsidR="004D15A9" w:rsidRPr="00D87F19">
        <w:rPr>
          <w:rFonts w:ascii="Times New Roman" w:eastAsia="Times New Roman" w:hAnsi="Times New Roman" w:cs="Times New Roman"/>
          <w:b/>
          <w:bCs/>
          <w:sz w:val="24"/>
          <w:szCs w:val="24"/>
          <w:lang w:eastAsia="lv-LV"/>
        </w:rPr>
        <w:t xml:space="preserve"> sākotnējās ietekmes novērtējuma </w:t>
      </w:r>
      <w:r w:rsidR="00D529C1" w:rsidRPr="00D87F19">
        <w:rPr>
          <w:rFonts w:ascii="Times New Roman" w:eastAsia="Times New Roman" w:hAnsi="Times New Roman" w:cs="Times New Roman"/>
          <w:b/>
          <w:bCs/>
          <w:sz w:val="24"/>
          <w:szCs w:val="24"/>
          <w:lang w:eastAsia="lv-LV"/>
        </w:rPr>
        <w:t>ziņojum</w:t>
      </w:r>
      <w:r w:rsidR="009206F6">
        <w:rPr>
          <w:rFonts w:ascii="Times New Roman" w:eastAsia="Times New Roman" w:hAnsi="Times New Roman" w:cs="Times New Roman"/>
          <w:b/>
          <w:bCs/>
          <w:sz w:val="24"/>
          <w:szCs w:val="24"/>
          <w:lang w:eastAsia="lv-LV"/>
        </w:rPr>
        <w:t>s</w:t>
      </w:r>
      <w:r w:rsidR="00D529C1" w:rsidRPr="00D87F19">
        <w:rPr>
          <w:rFonts w:ascii="Times New Roman" w:eastAsia="Times New Roman" w:hAnsi="Times New Roman" w:cs="Times New Roman"/>
          <w:b/>
          <w:bCs/>
          <w:sz w:val="24"/>
          <w:szCs w:val="24"/>
          <w:lang w:eastAsia="lv-LV"/>
        </w:rPr>
        <w:t xml:space="preserve"> </w:t>
      </w:r>
      <w:r w:rsidR="004D15A9" w:rsidRPr="00D87F19">
        <w:rPr>
          <w:rFonts w:ascii="Times New Roman" w:eastAsia="Times New Roman" w:hAnsi="Times New Roman" w:cs="Times New Roman"/>
          <w:b/>
          <w:bCs/>
          <w:sz w:val="24"/>
          <w:szCs w:val="24"/>
          <w:lang w:eastAsia="lv-LV"/>
        </w:rPr>
        <w:t>(anotācija)</w:t>
      </w:r>
    </w:p>
    <w:p w:rsidR="00DA596D" w:rsidRPr="00D87F19"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9206F6" w:rsidRPr="009206F6"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D87F19"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87F19">
              <w:rPr>
                <w:rFonts w:ascii="Times New Roman" w:eastAsia="Times New Roman" w:hAnsi="Times New Roman" w:cs="Times New Roman"/>
                <w:b/>
                <w:bCs/>
                <w:sz w:val="24"/>
                <w:szCs w:val="24"/>
                <w:lang w:eastAsia="lv-LV"/>
              </w:rPr>
              <w:t>I. Tiesību akta projekta izstrādes nepieciešamība</w:t>
            </w:r>
          </w:p>
        </w:tc>
      </w:tr>
      <w:tr w:rsidR="009206F6" w:rsidRPr="009206F6"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D87F19" w:rsidRDefault="004D15A9" w:rsidP="00DA596D">
            <w:pPr>
              <w:spacing w:after="0" w:line="240" w:lineRule="auto"/>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D87F19" w:rsidRDefault="004D15A9" w:rsidP="00DA596D">
            <w:pPr>
              <w:spacing w:after="0" w:line="240" w:lineRule="auto"/>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4C1DBC" w:rsidRPr="00D87F19" w:rsidRDefault="004C1DBC" w:rsidP="004C1DBC">
            <w:pPr>
              <w:spacing w:after="0" w:line="240" w:lineRule="auto"/>
              <w:ind w:firstLine="284"/>
              <w:jc w:val="both"/>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 xml:space="preserve">Likums „Grozījumi likumā „Par Latvijas </w:t>
            </w:r>
            <w:r w:rsidR="00BB6804">
              <w:rPr>
                <w:rFonts w:ascii="Times New Roman" w:eastAsia="Times New Roman" w:hAnsi="Times New Roman" w:cs="Times New Roman"/>
                <w:sz w:val="24"/>
                <w:szCs w:val="24"/>
                <w:lang w:eastAsia="lv-LV"/>
              </w:rPr>
              <w:t>Republikas Uzņēmumu reģistru””, kas stājās spēkā 2014. gada 17. </w:t>
            </w:r>
            <w:r w:rsidR="00CD5C00">
              <w:rPr>
                <w:rFonts w:ascii="Times New Roman" w:eastAsia="Times New Roman" w:hAnsi="Times New Roman" w:cs="Times New Roman"/>
                <w:sz w:val="24"/>
                <w:szCs w:val="24"/>
                <w:lang w:eastAsia="lv-LV"/>
              </w:rPr>
              <w:t>februārī.</w:t>
            </w:r>
          </w:p>
          <w:p w:rsidR="004D15A9" w:rsidRDefault="004C1DBC" w:rsidP="00BB6804">
            <w:pPr>
              <w:spacing w:after="0" w:line="240" w:lineRule="auto"/>
              <w:ind w:firstLine="284"/>
              <w:jc w:val="both"/>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 xml:space="preserve">Likums „Grozījumi </w:t>
            </w:r>
            <w:r w:rsidR="00BB6804">
              <w:rPr>
                <w:rFonts w:ascii="Times New Roman" w:eastAsia="Times New Roman" w:hAnsi="Times New Roman" w:cs="Times New Roman"/>
                <w:sz w:val="24"/>
                <w:szCs w:val="24"/>
                <w:lang w:eastAsia="lv-LV"/>
              </w:rPr>
              <w:t>Reliģisko organizāciju likumā”, kas stājās spēkā 2014. gada 14. februārī.</w:t>
            </w:r>
          </w:p>
          <w:p w:rsidR="00BB6804" w:rsidRPr="00D87F19" w:rsidRDefault="00BB6804" w:rsidP="00BB6804">
            <w:pPr>
              <w:spacing w:after="0" w:line="240" w:lineRule="auto"/>
              <w:ind w:firstLine="284"/>
              <w:jc w:val="both"/>
              <w:rPr>
                <w:rFonts w:ascii="Times New Roman" w:eastAsia="Times New Roman" w:hAnsi="Times New Roman" w:cs="Times New Roman"/>
                <w:sz w:val="24"/>
                <w:szCs w:val="24"/>
                <w:lang w:eastAsia="lv-LV"/>
              </w:rPr>
            </w:pPr>
            <w:r>
              <w:rPr>
                <w:rFonts w:ascii="Times New Roman" w:hAnsi="Times New Roman"/>
                <w:sz w:val="24"/>
                <w:szCs w:val="24"/>
              </w:rPr>
              <w:t>Ministru prezidentes 2014. gada 19. februāra rezolūcija Nr.12/2014-JUR-28.</w:t>
            </w:r>
          </w:p>
        </w:tc>
      </w:tr>
      <w:tr w:rsidR="009206F6" w:rsidRPr="009206F6"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D87F19" w:rsidRDefault="004D15A9" w:rsidP="00DA596D">
            <w:pPr>
              <w:spacing w:after="0" w:line="240" w:lineRule="auto"/>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D87F19" w:rsidRDefault="004D15A9" w:rsidP="00DA596D">
            <w:pPr>
              <w:spacing w:after="0" w:line="240" w:lineRule="auto"/>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7B3B8C" w:rsidRPr="00D87F19" w:rsidRDefault="007B3B8C" w:rsidP="00EF4441">
            <w:pPr>
              <w:spacing w:after="0" w:line="240" w:lineRule="auto"/>
              <w:ind w:firstLine="284"/>
              <w:jc w:val="both"/>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 xml:space="preserve">Pašlaik </w:t>
            </w:r>
            <w:r w:rsidR="00FA4E6B" w:rsidRPr="00D87F19">
              <w:rPr>
                <w:rFonts w:ascii="Times New Roman" w:eastAsia="Times New Roman" w:hAnsi="Times New Roman" w:cs="Times New Roman"/>
                <w:sz w:val="24"/>
                <w:szCs w:val="24"/>
                <w:lang w:eastAsia="lv-LV"/>
              </w:rPr>
              <w:t>Ministru kabineta 2009. gada 7. aprīļa noteikumu Nr. 307 „Noteikumi par valsts nodevu ieraksta izdarīšanai reliģisko organizāciju un to iestāžu reģistrā</w:t>
            </w:r>
            <w:r w:rsidR="00550E10" w:rsidRPr="00D87F19">
              <w:rPr>
                <w:rFonts w:ascii="Times New Roman" w:eastAsia="Times New Roman" w:hAnsi="Times New Roman" w:cs="Times New Roman"/>
                <w:sz w:val="24"/>
                <w:szCs w:val="24"/>
                <w:lang w:eastAsia="lv-LV"/>
              </w:rPr>
              <w:t xml:space="preserve">” </w:t>
            </w:r>
            <w:r w:rsidRPr="00D87F19">
              <w:rPr>
                <w:rFonts w:ascii="Times New Roman" w:eastAsia="Times New Roman" w:hAnsi="Times New Roman" w:cs="Times New Roman"/>
                <w:sz w:val="24"/>
                <w:szCs w:val="24"/>
                <w:lang w:eastAsia="lv-LV"/>
              </w:rPr>
              <w:t xml:space="preserve">(turpmāk – Noteikumi) </w:t>
            </w:r>
            <w:r w:rsidR="00FA4E6B" w:rsidRPr="00D87F19">
              <w:rPr>
                <w:rFonts w:ascii="Times New Roman" w:eastAsia="Times New Roman" w:hAnsi="Times New Roman" w:cs="Times New Roman"/>
                <w:sz w:val="24"/>
                <w:szCs w:val="24"/>
                <w:lang w:eastAsia="lv-LV"/>
              </w:rPr>
              <w:t>2.5</w:t>
            </w:r>
            <w:r w:rsidR="005261C4" w:rsidRPr="00D87F19">
              <w:rPr>
                <w:rFonts w:ascii="Times New Roman" w:eastAsia="Times New Roman" w:hAnsi="Times New Roman" w:cs="Times New Roman"/>
                <w:sz w:val="24"/>
                <w:szCs w:val="24"/>
                <w:lang w:eastAsia="lv-LV"/>
              </w:rPr>
              <w:t>.</w:t>
            </w:r>
            <w:r w:rsidR="00FA4E6B" w:rsidRPr="00D87F19">
              <w:rPr>
                <w:rFonts w:ascii="Times New Roman" w:eastAsia="Times New Roman" w:hAnsi="Times New Roman" w:cs="Times New Roman"/>
                <w:sz w:val="24"/>
                <w:szCs w:val="24"/>
                <w:lang w:eastAsia="lv-LV"/>
              </w:rPr>
              <w:t> un 2.6. </w:t>
            </w:r>
            <w:r w:rsidRPr="00D87F19">
              <w:rPr>
                <w:rFonts w:ascii="Times New Roman" w:eastAsia="Times New Roman" w:hAnsi="Times New Roman" w:cs="Times New Roman"/>
                <w:sz w:val="24"/>
                <w:szCs w:val="24"/>
                <w:lang w:eastAsia="lv-LV"/>
              </w:rPr>
              <w:t xml:space="preserve">apakšpunktā noteikts, ka par reģistrācijas apliecības </w:t>
            </w:r>
            <w:r w:rsidR="00D51B7C" w:rsidRPr="00D87F19">
              <w:rPr>
                <w:rFonts w:ascii="Times New Roman" w:eastAsia="Times New Roman" w:hAnsi="Times New Roman" w:cs="Times New Roman"/>
                <w:sz w:val="24"/>
                <w:szCs w:val="24"/>
                <w:lang w:eastAsia="lv-LV"/>
              </w:rPr>
              <w:t xml:space="preserve">atkārtotu </w:t>
            </w:r>
            <w:r w:rsidRPr="00D87F19">
              <w:rPr>
                <w:rFonts w:ascii="Times New Roman" w:eastAsia="Times New Roman" w:hAnsi="Times New Roman" w:cs="Times New Roman"/>
                <w:sz w:val="24"/>
                <w:szCs w:val="24"/>
                <w:lang w:eastAsia="lv-LV"/>
              </w:rPr>
              <w:t xml:space="preserve">izsniegšanu maksājama valsts nodeva. </w:t>
            </w:r>
          </w:p>
          <w:p w:rsidR="004C1DBC" w:rsidRPr="00D87F19" w:rsidRDefault="004C1DBC" w:rsidP="004C1DBC">
            <w:pPr>
              <w:spacing w:after="0" w:line="240" w:lineRule="auto"/>
              <w:ind w:firstLine="284"/>
              <w:jc w:val="both"/>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Likuma</w:t>
            </w:r>
            <w:r w:rsidR="002B1583" w:rsidRPr="00D87F19">
              <w:rPr>
                <w:rFonts w:ascii="Times New Roman" w:eastAsia="Times New Roman" w:hAnsi="Times New Roman" w:cs="Times New Roman"/>
                <w:sz w:val="24"/>
                <w:szCs w:val="24"/>
                <w:lang w:eastAsia="lv-LV"/>
              </w:rPr>
              <w:t xml:space="preserve"> un likuma „Grozījumi Reliģisko organizāciju likumā”, kas pieņemts Latvijas Republikas Saeimā </w:t>
            </w:r>
            <w:r w:rsidR="00D87F19">
              <w:rPr>
                <w:rFonts w:ascii="Times New Roman" w:eastAsia="Times New Roman" w:hAnsi="Times New Roman" w:cs="Times New Roman"/>
                <w:sz w:val="24"/>
                <w:szCs w:val="24"/>
                <w:lang w:eastAsia="lv-LV"/>
              </w:rPr>
              <w:t>3. </w:t>
            </w:r>
            <w:r w:rsidR="006B5767">
              <w:rPr>
                <w:rFonts w:ascii="Times New Roman" w:eastAsia="Times New Roman" w:hAnsi="Times New Roman" w:cs="Times New Roman"/>
                <w:sz w:val="24"/>
                <w:szCs w:val="24"/>
                <w:lang w:eastAsia="lv-LV"/>
              </w:rPr>
              <w:t xml:space="preserve">lasījumā </w:t>
            </w:r>
            <w:r w:rsidR="002B1583" w:rsidRPr="00D87F19">
              <w:rPr>
                <w:rFonts w:ascii="Times New Roman" w:eastAsia="Times New Roman" w:hAnsi="Times New Roman" w:cs="Times New Roman"/>
                <w:sz w:val="24"/>
                <w:szCs w:val="24"/>
                <w:lang w:eastAsia="lv-LV"/>
              </w:rPr>
              <w:t>2014. gada 30. </w:t>
            </w:r>
            <w:r w:rsidR="00D51B7C" w:rsidRPr="00D87F19">
              <w:rPr>
                <w:rFonts w:ascii="Times New Roman" w:eastAsia="Times New Roman" w:hAnsi="Times New Roman" w:cs="Times New Roman"/>
                <w:sz w:val="24"/>
                <w:szCs w:val="24"/>
                <w:lang w:eastAsia="lv-LV"/>
              </w:rPr>
              <w:t>j</w:t>
            </w:r>
            <w:r w:rsidR="002B1583" w:rsidRPr="00D87F19">
              <w:rPr>
                <w:rFonts w:ascii="Times New Roman" w:eastAsia="Times New Roman" w:hAnsi="Times New Roman" w:cs="Times New Roman"/>
                <w:sz w:val="24"/>
                <w:szCs w:val="24"/>
                <w:lang w:eastAsia="lv-LV"/>
              </w:rPr>
              <w:t>anvārī,</w:t>
            </w:r>
            <w:r w:rsidRPr="009206F6">
              <w:t xml:space="preserve"> </w:t>
            </w:r>
            <w:r w:rsidRPr="00D87F19">
              <w:rPr>
                <w:rFonts w:ascii="Times New Roman" w:eastAsia="Times New Roman" w:hAnsi="Times New Roman" w:cs="Times New Roman"/>
                <w:sz w:val="24"/>
                <w:szCs w:val="24"/>
                <w:lang w:eastAsia="lv-LV"/>
              </w:rPr>
              <w:t xml:space="preserve">regulējums paredz atteikties no </w:t>
            </w:r>
            <w:r w:rsidR="002B1583" w:rsidRPr="00D87F19">
              <w:rPr>
                <w:rFonts w:ascii="Times New Roman" w:eastAsia="Times New Roman" w:hAnsi="Times New Roman" w:cs="Times New Roman"/>
                <w:sz w:val="24"/>
                <w:szCs w:val="24"/>
                <w:lang w:eastAsia="lv-LV"/>
              </w:rPr>
              <w:t>Latvijas Republikas Uzņēmumu reģistra (turpmāk – Uzņēmumu reģistrs) vestā reliģisko organizāciju un to iestāžu reģistrā ierakstīto</w:t>
            </w:r>
            <w:r w:rsidRPr="00D87F19">
              <w:rPr>
                <w:rFonts w:ascii="Times New Roman" w:eastAsia="Times New Roman" w:hAnsi="Times New Roman" w:cs="Times New Roman"/>
                <w:sz w:val="24"/>
                <w:szCs w:val="24"/>
                <w:lang w:eastAsia="lv-LV"/>
              </w:rPr>
              <w:t xml:space="preserve"> tiesību subjektu reģistrācijas apliecību obligātas izsniegšanas</w:t>
            </w:r>
            <w:r w:rsidR="00D87F19">
              <w:rPr>
                <w:rFonts w:ascii="Times New Roman" w:eastAsia="Times New Roman" w:hAnsi="Times New Roman" w:cs="Times New Roman"/>
                <w:sz w:val="24"/>
                <w:szCs w:val="24"/>
                <w:lang w:eastAsia="lv-LV"/>
              </w:rPr>
              <w:t>, kā arī reģistrācijas apliecības atkārtotas izsniegšanas</w:t>
            </w:r>
            <w:r w:rsidRPr="00D87F19">
              <w:rPr>
                <w:rFonts w:ascii="Times New Roman" w:eastAsia="Times New Roman" w:hAnsi="Times New Roman" w:cs="Times New Roman"/>
                <w:sz w:val="24"/>
                <w:szCs w:val="24"/>
                <w:lang w:eastAsia="lv-LV"/>
              </w:rPr>
              <w:t xml:space="preserve"> un noteikt, ka turpmāk reģistrācijas apliecību Uzņēmumu reģistrs izsniegs par maksu par pakalpojumu pēc personas pieprasījuma. </w:t>
            </w:r>
            <w:r w:rsidR="006B5767" w:rsidRPr="00075EC2">
              <w:rPr>
                <w:rFonts w:ascii="Times New Roman" w:eastAsia="Times New Roman" w:hAnsi="Times New Roman" w:cs="Times New Roman"/>
                <w:sz w:val="24"/>
                <w:szCs w:val="24"/>
                <w:lang w:eastAsia="lv-LV"/>
              </w:rPr>
              <w:t>Atbilstoši Ministru kabineta 2013. gada 17. decembra noteikumu Nr.1521 „Noteikumi par Latvijas Republikas Uzņēmumu reģistra maksas pakalpojumiem” 11.punktam un līdz ar Likuma spēkā stāšanos, spēkā stāsies arī minēto noteikumu pielikuma 3.1. apakšpunkts</w:t>
            </w:r>
            <w:r w:rsidRPr="00D87F19">
              <w:rPr>
                <w:rFonts w:ascii="Times New Roman" w:eastAsia="Times New Roman" w:hAnsi="Times New Roman" w:cs="Times New Roman"/>
                <w:sz w:val="24"/>
                <w:szCs w:val="24"/>
                <w:lang w:eastAsia="lv-LV"/>
              </w:rPr>
              <w:t>, kurā noteikta maksa par pakalpojumu par reģistrācijas apliecības izsniegšanu pēc reliģiskās organizācijas vai tās iestādes pieprasījuma.</w:t>
            </w:r>
          </w:p>
          <w:p w:rsidR="004C1DBC" w:rsidRPr="00D87F19" w:rsidRDefault="004C1DBC" w:rsidP="004C1DBC">
            <w:pPr>
              <w:spacing w:after="0" w:line="240" w:lineRule="auto"/>
              <w:ind w:firstLine="284"/>
              <w:jc w:val="both"/>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Atsakoties no reģistrācijas apliecības izsniegšanas, un nosakot, ka par reģistrācijas apliecības izsniegšanu maksājama maksa par pakalpojumu, tiks nodrošināta regulējuma ieviešanas efektivitāte un samazināts administratīvais slogs Uzņēmumu reģistra vestajos reģistros reģistrētajiem tiesību subjektiem.</w:t>
            </w:r>
          </w:p>
          <w:p w:rsidR="004C1DBC" w:rsidRPr="00D87F19" w:rsidRDefault="004C1DBC" w:rsidP="004C1DBC">
            <w:pPr>
              <w:spacing w:after="0" w:line="240" w:lineRule="auto"/>
              <w:ind w:firstLine="284"/>
              <w:jc w:val="both"/>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 xml:space="preserve">Reģistrācijas apliecības izsniegšana pēc </w:t>
            </w:r>
            <w:r w:rsidR="002B1583" w:rsidRPr="00D87F19">
              <w:rPr>
                <w:rFonts w:ascii="Times New Roman" w:eastAsia="Times New Roman" w:hAnsi="Times New Roman" w:cs="Times New Roman"/>
                <w:sz w:val="24"/>
                <w:szCs w:val="24"/>
                <w:lang w:eastAsia="lv-LV"/>
              </w:rPr>
              <w:t xml:space="preserve">reliģiskās organizācijas vai tās iestādes </w:t>
            </w:r>
            <w:r w:rsidRPr="00D87F19">
              <w:rPr>
                <w:rFonts w:ascii="Times New Roman" w:eastAsia="Times New Roman" w:hAnsi="Times New Roman" w:cs="Times New Roman"/>
                <w:sz w:val="24"/>
                <w:szCs w:val="24"/>
                <w:lang w:eastAsia="lv-LV"/>
              </w:rPr>
              <w:t>pieprasījuma par maksu, proti, nosakot to par Uzņēmumu reģistra sniegtu maksas pakalpojumu, ir pamatota ar šādiem argumentiem:</w:t>
            </w:r>
          </w:p>
          <w:p w:rsidR="004C1DBC" w:rsidRPr="00D87F19" w:rsidRDefault="004C1DBC" w:rsidP="004C1DBC">
            <w:pPr>
              <w:spacing w:after="0" w:line="240" w:lineRule="auto"/>
              <w:ind w:firstLine="284"/>
              <w:jc w:val="both"/>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 xml:space="preserve">      1) Uzņēmumu reģistram, lai nodrošinātu reģistrācijas apliecības izsniegšanu, rodas administratīvās izmaksas, jo </w:t>
            </w:r>
            <w:r w:rsidRPr="00D87F19">
              <w:rPr>
                <w:rFonts w:ascii="Times New Roman" w:eastAsia="Times New Roman" w:hAnsi="Times New Roman" w:cs="Times New Roman"/>
                <w:sz w:val="24"/>
                <w:szCs w:val="24"/>
                <w:lang w:eastAsia="lv-LV"/>
              </w:rPr>
              <w:lastRenderedPageBreak/>
              <w:t>īpaši ņemot vērā, ka tā būs papildus procedūra, kas tiks īstenota tikai atsevišķos gadījumos pēc personu pieprasījuma;</w:t>
            </w:r>
          </w:p>
          <w:p w:rsidR="004C1DBC" w:rsidRPr="00D87F19" w:rsidRDefault="004C1DBC" w:rsidP="004C1DBC">
            <w:pPr>
              <w:spacing w:after="0" w:line="240" w:lineRule="auto"/>
              <w:ind w:firstLine="284"/>
              <w:jc w:val="both"/>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 xml:space="preserve">      2) maksa par pakalpojumu nodrošinās regulējuma ieviešanas efektivitāti, disciplinējot personas un rosinot tās izvērtēt, vai ir nepieciešams saņemt reģistrācijas apliecību.</w:t>
            </w:r>
          </w:p>
          <w:p w:rsidR="00B50A6B" w:rsidRPr="00D87F19" w:rsidRDefault="007B3B8C" w:rsidP="002B1583">
            <w:pPr>
              <w:spacing w:after="0" w:line="240" w:lineRule="auto"/>
              <w:jc w:val="both"/>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 xml:space="preserve">      </w:t>
            </w:r>
            <w:r w:rsidR="00DF278D" w:rsidRPr="00D87F19">
              <w:rPr>
                <w:rFonts w:ascii="Times New Roman" w:eastAsia="Times New Roman" w:hAnsi="Times New Roman" w:cs="Times New Roman"/>
                <w:sz w:val="24"/>
                <w:szCs w:val="24"/>
                <w:lang w:eastAsia="lv-LV"/>
              </w:rPr>
              <w:t xml:space="preserve">Ņemot vērā, ka turpmāk </w:t>
            </w:r>
            <w:r w:rsidR="002B1583" w:rsidRPr="00D87F19">
              <w:rPr>
                <w:rFonts w:ascii="Times New Roman" w:eastAsia="Times New Roman" w:hAnsi="Times New Roman" w:cs="Times New Roman"/>
                <w:sz w:val="24"/>
                <w:szCs w:val="24"/>
                <w:lang w:eastAsia="lv-LV"/>
              </w:rPr>
              <w:t xml:space="preserve">Uzņēmumu reģistra vestā reliģisko organizāciju un to iestāžu reģistrā ierakstītajiem </w:t>
            </w:r>
            <w:r w:rsidR="00DF278D" w:rsidRPr="00D87F19">
              <w:rPr>
                <w:rFonts w:ascii="Times New Roman" w:eastAsia="Times New Roman" w:hAnsi="Times New Roman" w:cs="Times New Roman"/>
                <w:sz w:val="24"/>
                <w:szCs w:val="24"/>
                <w:lang w:eastAsia="lv-LV"/>
              </w:rPr>
              <w:t>tiesību subjektiem reģistrācijas apliecības tiks izsniegt</w:t>
            </w:r>
            <w:r w:rsidR="002B1583" w:rsidRPr="00D87F19">
              <w:rPr>
                <w:rFonts w:ascii="Times New Roman" w:eastAsia="Times New Roman" w:hAnsi="Times New Roman" w:cs="Times New Roman"/>
                <w:sz w:val="24"/>
                <w:szCs w:val="24"/>
                <w:lang w:eastAsia="lv-LV"/>
              </w:rPr>
              <w:t>a</w:t>
            </w:r>
            <w:r w:rsidR="00DF278D" w:rsidRPr="00D87F19">
              <w:rPr>
                <w:rFonts w:ascii="Times New Roman" w:eastAsia="Times New Roman" w:hAnsi="Times New Roman" w:cs="Times New Roman"/>
                <w:sz w:val="24"/>
                <w:szCs w:val="24"/>
                <w:lang w:eastAsia="lv-LV"/>
              </w:rPr>
              <w:t>s pēc pieprasījuma</w:t>
            </w:r>
            <w:r w:rsidR="004C1DBC" w:rsidRPr="00D87F19">
              <w:rPr>
                <w:rFonts w:ascii="Times New Roman" w:eastAsia="Times New Roman" w:hAnsi="Times New Roman" w:cs="Times New Roman"/>
                <w:sz w:val="24"/>
                <w:szCs w:val="24"/>
                <w:lang w:eastAsia="lv-LV"/>
              </w:rPr>
              <w:t>,</w:t>
            </w:r>
            <w:r w:rsidR="00DF278D" w:rsidRPr="00D87F19">
              <w:rPr>
                <w:rFonts w:ascii="Times New Roman" w:eastAsia="Times New Roman" w:hAnsi="Times New Roman" w:cs="Times New Roman"/>
                <w:sz w:val="24"/>
                <w:szCs w:val="24"/>
                <w:lang w:eastAsia="lv-LV"/>
              </w:rPr>
              <w:t xml:space="preserve"> maksājot maksu par pakalpojumu, </w:t>
            </w:r>
            <w:r w:rsidRPr="00D87F19">
              <w:rPr>
                <w:rFonts w:ascii="Times New Roman" w:eastAsia="Times New Roman" w:hAnsi="Times New Roman" w:cs="Times New Roman"/>
                <w:sz w:val="24"/>
                <w:szCs w:val="24"/>
                <w:lang w:eastAsia="lv-LV"/>
              </w:rPr>
              <w:t xml:space="preserve">nepieciešams </w:t>
            </w:r>
            <w:r w:rsidR="00FA4E6B" w:rsidRPr="00D87F19">
              <w:rPr>
                <w:rFonts w:ascii="Times New Roman" w:eastAsia="Times New Roman" w:hAnsi="Times New Roman" w:cs="Times New Roman"/>
                <w:sz w:val="24"/>
                <w:szCs w:val="24"/>
                <w:lang w:eastAsia="lv-LV"/>
              </w:rPr>
              <w:t>svītrot Noteikumu 2.5</w:t>
            </w:r>
            <w:r w:rsidR="00C9541D" w:rsidRPr="00D87F19">
              <w:rPr>
                <w:rFonts w:ascii="Times New Roman" w:eastAsia="Times New Roman" w:hAnsi="Times New Roman" w:cs="Times New Roman"/>
                <w:sz w:val="24"/>
                <w:szCs w:val="24"/>
                <w:lang w:eastAsia="lv-LV"/>
              </w:rPr>
              <w:t>.</w:t>
            </w:r>
            <w:r w:rsidR="00FA4E6B" w:rsidRPr="00D87F19">
              <w:rPr>
                <w:rFonts w:ascii="Times New Roman" w:eastAsia="Times New Roman" w:hAnsi="Times New Roman" w:cs="Times New Roman"/>
                <w:sz w:val="24"/>
                <w:szCs w:val="24"/>
                <w:lang w:eastAsia="lv-LV"/>
              </w:rPr>
              <w:t> un 2.6. </w:t>
            </w:r>
            <w:r w:rsidR="00C9541D" w:rsidRPr="00D87F19">
              <w:rPr>
                <w:rFonts w:ascii="Times New Roman" w:eastAsia="Times New Roman" w:hAnsi="Times New Roman" w:cs="Times New Roman"/>
                <w:sz w:val="24"/>
                <w:szCs w:val="24"/>
                <w:lang w:eastAsia="lv-LV"/>
              </w:rPr>
              <w:t xml:space="preserve">apakšpunktu, kas nosaka valsts nodevas likmi par reģistrācijas apliecības </w:t>
            </w:r>
            <w:r w:rsidR="004C1DBC" w:rsidRPr="00D87F19">
              <w:rPr>
                <w:rFonts w:ascii="Times New Roman" w:eastAsia="Times New Roman" w:hAnsi="Times New Roman" w:cs="Times New Roman"/>
                <w:sz w:val="24"/>
                <w:szCs w:val="24"/>
                <w:lang w:eastAsia="lv-LV"/>
              </w:rPr>
              <w:t>a</w:t>
            </w:r>
            <w:r w:rsidR="00FE0D37" w:rsidRPr="00D87F19">
              <w:rPr>
                <w:rFonts w:ascii="Times New Roman" w:eastAsia="Times New Roman" w:hAnsi="Times New Roman" w:cs="Times New Roman"/>
                <w:sz w:val="24"/>
                <w:szCs w:val="24"/>
                <w:lang w:eastAsia="lv-LV"/>
              </w:rPr>
              <w:t>tkārtotu</w:t>
            </w:r>
            <w:r w:rsidR="00C9541D" w:rsidRPr="00D87F19">
              <w:rPr>
                <w:rFonts w:ascii="Times New Roman" w:eastAsia="Times New Roman" w:hAnsi="Times New Roman" w:cs="Times New Roman"/>
                <w:sz w:val="24"/>
                <w:szCs w:val="24"/>
                <w:lang w:eastAsia="lv-LV"/>
              </w:rPr>
              <w:t xml:space="preserve"> izsniegšanu</w:t>
            </w:r>
            <w:r w:rsidR="00B50A6B" w:rsidRPr="00D87F19">
              <w:rPr>
                <w:rFonts w:ascii="Times New Roman" w:eastAsia="Times New Roman" w:hAnsi="Times New Roman" w:cs="Times New Roman"/>
                <w:sz w:val="24"/>
                <w:szCs w:val="24"/>
                <w:lang w:eastAsia="lv-LV"/>
              </w:rPr>
              <w:t>.</w:t>
            </w:r>
          </w:p>
        </w:tc>
      </w:tr>
      <w:tr w:rsidR="009206F6" w:rsidRPr="009206F6"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D87F19" w:rsidRDefault="004D15A9" w:rsidP="00DA596D">
            <w:pPr>
              <w:spacing w:after="0" w:line="240" w:lineRule="auto"/>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D87F19" w:rsidRDefault="004D15A9" w:rsidP="00DA596D">
            <w:pPr>
              <w:spacing w:after="0" w:line="240" w:lineRule="auto"/>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D87F19" w:rsidRDefault="007B3B8C" w:rsidP="00EF4441">
            <w:pPr>
              <w:spacing w:after="0" w:line="240" w:lineRule="auto"/>
              <w:ind w:firstLine="284"/>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Tieslietu ministrija, Uzņēmumu reģistrs.</w:t>
            </w:r>
          </w:p>
        </w:tc>
      </w:tr>
      <w:tr w:rsidR="009206F6" w:rsidRPr="009206F6"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D87F19" w:rsidRDefault="004D15A9" w:rsidP="00DA596D">
            <w:pPr>
              <w:spacing w:after="0" w:line="240" w:lineRule="auto"/>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D87F19" w:rsidRDefault="004D15A9" w:rsidP="00DA596D">
            <w:pPr>
              <w:spacing w:after="0" w:line="240" w:lineRule="auto"/>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D87F19" w:rsidRDefault="007B3B8C" w:rsidP="00EF4441">
            <w:pPr>
              <w:spacing w:after="0" w:line="240" w:lineRule="auto"/>
              <w:ind w:firstLine="284"/>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Nav.</w:t>
            </w:r>
          </w:p>
        </w:tc>
      </w:tr>
      <w:tr w:rsidR="005D4E8A" w:rsidRPr="009206F6" w:rsidTr="00D313D5">
        <w:trPr>
          <w:trHeight w:val="128"/>
        </w:trPr>
        <w:tc>
          <w:tcPr>
            <w:tcW w:w="5000" w:type="pct"/>
            <w:gridSpan w:val="3"/>
            <w:tcBorders>
              <w:top w:val="outset" w:sz="6" w:space="0" w:color="414142"/>
              <w:left w:val="nil"/>
              <w:bottom w:val="outset" w:sz="6" w:space="0" w:color="414142"/>
              <w:right w:val="nil"/>
            </w:tcBorders>
          </w:tcPr>
          <w:p w:rsidR="00031256" w:rsidRPr="00D87F19" w:rsidRDefault="00031256" w:rsidP="0081203F">
            <w:pPr>
              <w:tabs>
                <w:tab w:val="left" w:pos="990"/>
              </w:tabs>
              <w:spacing w:after="0" w:line="240" w:lineRule="auto"/>
              <w:rPr>
                <w:rFonts w:ascii="Times New Roman" w:eastAsia="Times New Roman" w:hAnsi="Times New Roman" w:cs="Times New Roman"/>
                <w:sz w:val="24"/>
                <w:szCs w:val="24"/>
                <w:lang w:eastAsia="lv-LV"/>
              </w:rPr>
            </w:pPr>
          </w:p>
        </w:tc>
      </w:tr>
    </w:tbl>
    <w:p w:rsidR="004D15A9" w:rsidRPr="009206F6"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9206F6" w:rsidRPr="009206F6"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4D15A9" w:rsidRPr="00D87F19"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87F19">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9206F6" w:rsidRPr="009206F6"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D87F19" w:rsidRDefault="004D15A9" w:rsidP="00DA596D">
            <w:pPr>
              <w:spacing w:after="0" w:line="240" w:lineRule="auto"/>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D87F19" w:rsidRDefault="004D15A9" w:rsidP="00DA596D">
            <w:pPr>
              <w:spacing w:after="0" w:line="240" w:lineRule="auto"/>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DF278D" w:rsidRPr="00D87F19" w:rsidRDefault="00D72750" w:rsidP="00DF278D">
            <w:pPr>
              <w:spacing w:after="0" w:line="240" w:lineRule="auto"/>
              <w:ind w:firstLine="284"/>
              <w:jc w:val="both"/>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 xml:space="preserve">Tiesiskais regulējums attiecināms uz </w:t>
            </w:r>
            <w:r w:rsidR="005261C4" w:rsidRPr="00D87F19">
              <w:rPr>
                <w:rFonts w:ascii="Times New Roman" w:eastAsia="Times New Roman" w:hAnsi="Times New Roman" w:cs="Times New Roman"/>
                <w:sz w:val="24"/>
                <w:szCs w:val="24"/>
                <w:lang w:eastAsia="lv-LV"/>
              </w:rPr>
              <w:t xml:space="preserve">Uzņēmumu reģistra vestajā </w:t>
            </w:r>
            <w:r w:rsidR="00FA4E6B" w:rsidRPr="00D87F19">
              <w:rPr>
                <w:rFonts w:ascii="Times New Roman" w:eastAsia="Times New Roman" w:hAnsi="Times New Roman" w:cs="Times New Roman"/>
                <w:sz w:val="24"/>
                <w:szCs w:val="24"/>
                <w:lang w:eastAsia="lv-LV"/>
              </w:rPr>
              <w:t>reliģisko organizāciju un to iestāžu</w:t>
            </w:r>
            <w:r w:rsidR="00550E10" w:rsidRPr="00D87F19">
              <w:rPr>
                <w:rFonts w:ascii="Times New Roman" w:eastAsia="Times New Roman" w:hAnsi="Times New Roman" w:cs="Times New Roman"/>
                <w:sz w:val="24"/>
                <w:szCs w:val="24"/>
                <w:lang w:eastAsia="lv-LV"/>
              </w:rPr>
              <w:t xml:space="preserve"> reģistrā jau reģistrētajā</w:t>
            </w:r>
            <w:r w:rsidR="005261C4" w:rsidRPr="00D87F19">
              <w:rPr>
                <w:rFonts w:ascii="Times New Roman" w:eastAsia="Times New Roman" w:hAnsi="Times New Roman" w:cs="Times New Roman"/>
                <w:sz w:val="24"/>
                <w:szCs w:val="24"/>
                <w:lang w:eastAsia="lv-LV"/>
              </w:rPr>
              <w:t>m</w:t>
            </w:r>
            <w:r w:rsidRPr="00D87F19">
              <w:rPr>
                <w:rFonts w:ascii="Times New Roman" w:eastAsia="Times New Roman" w:hAnsi="Times New Roman" w:cs="Times New Roman"/>
                <w:sz w:val="24"/>
                <w:szCs w:val="24"/>
                <w:lang w:eastAsia="lv-LV"/>
              </w:rPr>
              <w:t xml:space="preserve"> </w:t>
            </w:r>
            <w:r w:rsidR="00FA4E6B" w:rsidRPr="00D87F19">
              <w:rPr>
                <w:rFonts w:ascii="Times New Roman" w:eastAsia="Times New Roman" w:hAnsi="Times New Roman" w:cs="Times New Roman"/>
                <w:sz w:val="24"/>
                <w:szCs w:val="24"/>
                <w:lang w:eastAsia="lv-LV"/>
              </w:rPr>
              <w:t>reliģiskajām organizācijām un to iestādēm</w:t>
            </w:r>
            <w:r w:rsidR="005261C4" w:rsidRPr="00D87F19">
              <w:rPr>
                <w:rFonts w:ascii="Times New Roman" w:eastAsia="Times New Roman" w:hAnsi="Times New Roman" w:cs="Times New Roman"/>
                <w:sz w:val="24"/>
                <w:szCs w:val="24"/>
                <w:lang w:eastAsia="lv-LV"/>
              </w:rPr>
              <w:t xml:space="preserve">, kā </w:t>
            </w:r>
            <w:r w:rsidR="00550E10" w:rsidRPr="00D87F19">
              <w:rPr>
                <w:rFonts w:ascii="Times New Roman" w:eastAsia="Times New Roman" w:hAnsi="Times New Roman" w:cs="Times New Roman"/>
                <w:sz w:val="24"/>
                <w:szCs w:val="24"/>
                <w:lang w:eastAsia="lv-LV"/>
              </w:rPr>
              <w:t>arī tā</w:t>
            </w:r>
            <w:r w:rsidR="005261C4" w:rsidRPr="00D87F19">
              <w:rPr>
                <w:rFonts w:ascii="Times New Roman" w:eastAsia="Times New Roman" w:hAnsi="Times New Roman" w:cs="Times New Roman"/>
                <w:sz w:val="24"/>
                <w:szCs w:val="24"/>
                <w:lang w:eastAsia="lv-LV"/>
              </w:rPr>
              <w:t>m</w:t>
            </w:r>
            <w:r w:rsidRPr="00D87F19">
              <w:rPr>
                <w:rFonts w:ascii="Times New Roman" w:eastAsia="Times New Roman" w:hAnsi="Times New Roman" w:cs="Times New Roman"/>
                <w:sz w:val="24"/>
                <w:szCs w:val="24"/>
                <w:lang w:eastAsia="lv-LV"/>
              </w:rPr>
              <w:t xml:space="preserve">, kas nākotnē iesniegs pieteikumus ierakstīšanai </w:t>
            </w:r>
            <w:r w:rsidR="00FA4E6B" w:rsidRPr="00D87F19">
              <w:rPr>
                <w:rFonts w:ascii="Times New Roman" w:eastAsia="Times New Roman" w:hAnsi="Times New Roman" w:cs="Times New Roman"/>
                <w:sz w:val="24"/>
                <w:szCs w:val="24"/>
                <w:lang w:eastAsia="lv-LV"/>
              </w:rPr>
              <w:t>reliģisko organizāciju un to iestāžu</w:t>
            </w:r>
            <w:r w:rsidRPr="00D87F19">
              <w:rPr>
                <w:rFonts w:ascii="Times New Roman" w:eastAsia="Times New Roman" w:hAnsi="Times New Roman" w:cs="Times New Roman"/>
                <w:sz w:val="24"/>
                <w:szCs w:val="24"/>
                <w:lang w:eastAsia="lv-LV"/>
              </w:rPr>
              <w:t xml:space="preserve"> reģistrā. </w:t>
            </w:r>
          </w:p>
          <w:p w:rsidR="004D15A9" w:rsidRPr="00D87F19" w:rsidRDefault="00D72750" w:rsidP="00FA4E6B">
            <w:pPr>
              <w:spacing w:after="0" w:line="240" w:lineRule="auto"/>
              <w:ind w:firstLine="284"/>
              <w:jc w:val="both"/>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 xml:space="preserve">Šobrīd Uzņēmumu reģistra vestajā </w:t>
            </w:r>
            <w:r w:rsidR="00FA4E6B" w:rsidRPr="00D87F19">
              <w:rPr>
                <w:rFonts w:ascii="Times New Roman" w:eastAsia="Times New Roman" w:hAnsi="Times New Roman" w:cs="Times New Roman"/>
                <w:sz w:val="24"/>
                <w:szCs w:val="24"/>
                <w:lang w:eastAsia="lv-LV"/>
              </w:rPr>
              <w:t>reliģisko organizāciju un to iestāžu</w:t>
            </w:r>
            <w:r w:rsidR="00550E10" w:rsidRPr="00D87F19">
              <w:rPr>
                <w:rFonts w:ascii="Times New Roman" w:eastAsia="Times New Roman" w:hAnsi="Times New Roman" w:cs="Times New Roman"/>
                <w:sz w:val="24"/>
                <w:szCs w:val="24"/>
                <w:lang w:eastAsia="lv-LV"/>
              </w:rPr>
              <w:t xml:space="preserve"> reģistrā ierakstītas </w:t>
            </w:r>
            <w:r w:rsidR="004C1DBC" w:rsidRPr="00D87F19">
              <w:rPr>
                <w:rFonts w:ascii="Times New Roman" w:eastAsia="Times New Roman" w:hAnsi="Times New Roman" w:cs="Times New Roman"/>
                <w:sz w:val="24"/>
                <w:szCs w:val="24"/>
                <w:lang w:eastAsia="lv-LV"/>
              </w:rPr>
              <w:t xml:space="preserve">1239 </w:t>
            </w:r>
            <w:r w:rsidR="00FA4E6B" w:rsidRPr="00D87F19">
              <w:rPr>
                <w:rFonts w:ascii="Times New Roman" w:eastAsia="Times New Roman" w:hAnsi="Times New Roman" w:cs="Times New Roman"/>
                <w:sz w:val="24"/>
                <w:szCs w:val="24"/>
                <w:lang w:eastAsia="lv-LV"/>
              </w:rPr>
              <w:t>reliģiskās organizācijas un to iestādes</w:t>
            </w:r>
            <w:r w:rsidR="00550E10" w:rsidRPr="00D87F19">
              <w:rPr>
                <w:rFonts w:ascii="Times New Roman" w:eastAsia="Times New Roman" w:hAnsi="Times New Roman" w:cs="Times New Roman"/>
                <w:sz w:val="24"/>
                <w:szCs w:val="24"/>
                <w:lang w:eastAsia="lv-LV"/>
              </w:rPr>
              <w:t>.</w:t>
            </w:r>
          </w:p>
          <w:p w:rsidR="004C1DBC" w:rsidRPr="00D87F19" w:rsidRDefault="004C1DBC" w:rsidP="00FE0D37">
            <w:pPr>
              <w:spacing w:after="0" w:line="240" w:lineRule="auto"/>
              <w:ind w:firstLine="284"/>
              <w:jc w:val="both"/>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 xml:space="preserve">2013. gadā 2 reliģiskās organizācijas vai to iestādes ir pieprasījušas reģistrācijas apliecības </w:t>
            </w:r>
            <w:r w:rsidR="00FE0D37" w:rsidRPr="00D87F19">
              <w:rPr>
                <w:rFonts w:ascii="Times New Roman" w:eastAsia="Times New Roman" w:hAnsi="Times New Roman" w:cs="Times New Roman"/>
                <w:sz w:val="24"/>
                <w:szCs w:val="24"/>
                <w:lang w:eastAsia="lv-LV"/>
              </w:rPr>
              <w:t>atkārtotu</w:t>
            </w:r>
            <w:r w:rsidRPr="00D87F19">
              <w:rPr>
                <w:rFonts w:ascii="Times New Roman" w:eastAsia="Times New Roman" w:hAnsi="Times New Roman" w:cs="Times New Roman"/>
                <w:sz w:val="24"/>
                <w:szCs w:val="24"/>
                <w:lang w:eastAsia="lv-LV"/>
              </w:rPr>
              <w:t xml:space="preserve"> izsniegšanu.</w:t>
            </w:r>
          </w:p>
        </w:tc>
      </w:tr>
      <w:tr w:rsidR="009206F6" w:rsidRPr="009206F6"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D87F19" w:rsidRDefault="004D15A9" w:rsidP="00DA596D">
            <w:pPr>
              <w:spacing w:after="0" w:line="240" w:lineRule="auto"/>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D87F19" w:rsidRDefault="004D15A9" w:rsidP="00DA596D">
            <w:pPr>
              <w:spacing w:after="0" w:line="240" w:lineRule="auto"/>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D87F19" w:rsidRDefault="00D72750" w:rsidP="00FE0D37">
            <w:pPr>
              <w:spacing w:after="0" w:line="240" w:lineRule="auto"/>
              <w:ind w:firstLine="284"/>
              <w:jc w:val="both"/>
              <w:rPr>
                <w:rFonts w:ascii="Times New Roman" w:eastAsia="Times New Roman" w:hAnsi="Times New Roman" w:cs="Times New Roman"/>
                <w:sz w:val="24"/>
                <w:szCs w:val="24"/>
                <w:lang w:eastAsia="lv-LV"/>
              </w:rPr>
            </w:pPr>
            <w:r w:rsidRPr="009206F6">
              <w:rPr>
                <w:rFonts w:ascii="Times New Roman" w:eastAsia="Times New Roman" w:hAnsi="Times New Roman" w:cs="Times New Roman"/>
                <w:sz w:val="24"/>
                <w:szCs w:val="24"/>
                <w:lang w:eastAsia="lv-LV"/>
              </w:rPr>
              <w:t xml:space="preserve">Tiesiskais regulējums samazina administratīvo slogu gan </w:t>
            </w:r>
            <w:r w:rsidRPr="006B5767">
              <w:rPr>
                <w:rFonts w:ascii="Times New Roman" w:eastAsia="Times New Roman" w:hAnsi="Times New Roman" w:cs="Times New Roman"/>
                <w:sz w:val="24"/>
                <w:szCs w:val="24"/>
                <w:lang w:eastAsia="lv-LV"/>
              </w:rPr>
              <w:t>Uzņēmumu reģistra ves</w:t>
            </w:r>
            <w:r w:rsidR="005261C4" w:rsidRPr="006B5767">
              <w:rPr>
                <w:rFonts w:ascii="Times New Roman" w:eastAsia="Times New Roman" w:hAnsi="Times New Roman" w:cs="Times New Roman"/>
                <w:sz w:val="24"/>
                <w:szCs w:val="24"/>
                <w:lang w:eastAsia="lv-LV"/>
              </w:rPr>
              <w:t xml:space="preserve">tajā </w:t>
            </w:r>
            <w:r w:rsidR="00FA4E6B" w:rsidRPr="006B5767">
              <w:rPr>
                <w:rFonts w:ascii="Times New Roman" w:eastAsia="Times New Roman" w:hAnsi="Times New Roman" w:cs="Times New Roman"/>
                <w:sz w:val="24"/>
                <w:szCs w:val="24"/>
                <w:lang w:eastAsia="lv-LV"/>
              </w:rPr>
              <w:t>reliģisko organizāciju un to iestāžu</w:t>
            </w:r>
            <w:r w:rsidR="005261C4" w:rsidRPr="009206F6">
              <w:rPr>
                <w:rFonts w:ascii="Times New Roman" w:eastAsia="Times New Roman" w:hAnsi="Times New Roman" w:cs="Times New Roman"/>
                <w:sz w:val="24"/>
                <w:szCs w:val="24"/>
                <w:lang w:eastAsia="lv-LV"/>
              </w:rPr>
              <w:t xml:space="preserve"> reģistrā</w:t>
            </w:r>
            <w:r w:rsidRPr="009206F6">
              <w:rPr>
                <w:rFonts w:ascii="Times New Roman" w:eastAsia="Times New Roman" w:hAnsi="Times New Roman" w:cs="Times New Roman"/>
                <w:sz w:val="24"/>
                <w:szCs w:val="24"/>
                <w:lang w:eastAsia="lv-LV"/>
              </w:rPr>
              <w:t xml:space="preserve"> </w:t>
            </w:r>
            <w:r w:rsidR="00DC6C59" w:rsidRPr="009206F6">
              <w:rPr>
                <w:rFonts w:ascii="Times New Roman" w:eastAsia="Times New Roman" w:hAnsi="Times New Roman" w:cs="Times New Roman"/>
                <w:sz w:val="24"/>
                <w:szCs w:val="24"/>
                <w:lang w:eastAsia="lv-LV"/>
              </w:rPr>
              <w:t>reģistrētajiem tiesību subjektiem</w:t>
            </w:r>
            <w:r w:rsidRPr="009206F6">
              <w:rPr>
                <w:rFonts w:ascii="Times New Roman" w:eastAsia="Times New Roman" w:hAnsi="Times New Roman" w:cs="Times New Roman"/>
                <w:sz w:val="24"/>
                <w:szCs w:val="24"/>
                <w:lang w:eastAsia="lv-LV"/>
              </w:rPr>
              <w:t xml:space="preserve">, gan Uzņēmumu reģistrā nodarbinātajiem, kuru darba pienākumos ietilpst pakalpojumu sniegšanas nodrošināšana Uzņēmumu reģistra klientiem. </w:t>
            </w:r>
            <w:r w:rsidR="00FA4E6B" w:rsidRPr="009206F6">
              <w:rPr>
                <w:rFonts w:ascii="Times New Roman" w:eastAsia="Times New Roman" w:hAnsi="Times New Roman" w:cs="Times New Roman"/>
                <w:sz w:val="24"/>
                <w:szCs w:val="24"/>
                <w:lang w:eastAsia="lv-LV"/>
              </w:rPr>
              <w:t>Reliģiskajām organizācijām</w:t>
            </w:r>
            <w:r w:rsidR="00550E10" w:rsidRPr="009206F6">
              <w:rPr>
                <w:rFonts w:ascii="Times New Roman" w:eastAsia="Times New Roman" w:hAnsi="Times New Roman" w:cs="Times New Roman"/>
                <w:sz w:val="24"/>
                <w:szCs w:val="24"/>
                <w:lang w:eastAsia="lv-LV"/>
              </w:rPr>
              <w:t xml:space="preserve"> un to </w:t>
            </w:r>
            <w:r w:rsidR="00FA4E6B" w:rsidRPr="009206F6">
              <w:rPr>
                <w:rFonts w:ascii="Times New Roman" w:eastAsia="Times New Roman" w:hAnsi="Times New Roman" w:cs="Times New Roman"/>
                <w:sz w:val="24"/>
                <w:szCs w:val="24"/>
                <w:lang w:eastAsia="lv-LV"/>
              </w:rPr>
              <w:t>iestādēm</w:t>
            </w:r>
            <w:r w:rsidR="00DF278D" w:rsidRPr="009206F6">
              <w:rPr>
                <w:rFonts w:ascii="Times New Roman" w:eastAsia="Times New Roman" w:hAnsi="Times New Roman" w:cs="Times New Roman"/>
                <w:sz w:val="24"/>
                <w:szCs w:val="24"/>
                <w:lang w:eastAsia="lv-LV"/>
              </w:rPr>
              <w:t xml:space="preserve"> t</w:t>
            </w:r>
            <w:r w:rsidRPr="009206F6">
              <w:rPr>
                <w:rFonts w:ascii="Times New Roman" w:eastAsia="Times New Roman" w:hAnsi="Times New Roman" w:cs="Times New Roman"/>
                <w:sz w:val="24"/>
                <w:szCs w:val="24"/>
                <w:lang w:eastAsia="lv-LV"/>
              </w:rPr>
              <w:t>urpmāk nebūs obligāts pienākums saņemt</w:t>
            </w:r>
            <w:r w:rsidR="00DF278D" w:rsidRPr="009206F6">
              <w:rPr>
                <w:rFonts w:ascii="Times New Roman" w:eastAsia="Times New Roman" w:hAnsi="Times New Roman" w:cs="Times New Roman"/>
                <w:sz w:val="24"/>
                <w:szCs w:val="24"/>
                <w:lang w:eastAsia="lv-LV"/>
              </w:rPr>
              <w:t>,</w:t>
            </w:r>
            <w:r w:rsidRPr="009206F6">
              <w:rPr>
                <w:rFonts w:ascii="Times New Roman" w:eastAsia="Times New Roman" w:hAnsi="Times New Roman" w:cs="Times New Roman"/>
                <w:sz w:val="24"/>
                <w:szCs w:val="24"/>
                <w:lang w:eastAsia="lv-LV"/>
              </w:rPr>
              <w:t xml:space="preserve"> uzrādīt reģistrācijas apliecību vai izgatavot </w:t>
            </w:r>
            <w:r w:rsidR="00FE0D37" w:rsidRPr="009206F6">
              <w:rPr>
                <w:rFonts w:ascii="Times New Roman" w:eastAsia="Times New Roman" w:hAnsi="Times New Roman" w:cs="Times New Roman"/>
                <w:sz w:val="24"/>
                <w:szCs w:val="24"/>
                <w:lang w:eastAsia="lv-LV"/>
              </w:rPr>
              <w:t xml:space="preserve">atkāroti </w:t>
            </w:r>
            <w:r w:rsidRPr="009206F6">
              <w:rPr>
                <w:rFonts w:ascii="Times New Roman" w:eastAsia="Times New Roman" w:hAnsi="Times New Roman" w:cs="Times New Roman"/>
                <w:sz w:val="24"/>
                <w:szCs w:val="24"/>
                <w:lang w:eastAsia="lv-LV"/>
              </w:rPr>
              <w:t>un i</w:t>
            </w:r>
            <w:r w:rsidR="00FE0D37" w:rsidRPr="009206F6">
              <w:rPr>
                <w:rFonts w:ascii="Times New Roman" w:eastAsia="Times New Roman" w:hAnsi="Times New Roman" w:cs="Times New Roman"/>
                <w:sz w:val="24"/>
                <w:szCs w:val="24"/>
                <w:lang w:eastAsia="lv-LV"/>
              </w:rPr>
              <w:t>esniegt reģistrācijas apliecību</w:t>
            </w:r>
            <w:r w:rsidRPr="009206F6">
              <w:rPr>
                <w:rFonts w:ascii="Times New Roman" w:eastAsia="Times New Roman" w:hAnsi="Times New Roman" w:cs="Times New Roman"/>
                <w:sz w:val="24"/>
                <w:szCs w:val="24"/>
                <w:lang w:eastAsia="lv-LV"/>
              </w:rPr>
              <w:t xml:space="preserve"> valsts un pašvaldību institūcijās, savukārt Uzņēmumu reģistrā nodarbinātajiem nebūs </w:t>
            </w:r>
            <w:r w:rsidR="00EF4441" w:rsidRPr="009206F6">
              <w:rPr>
                <w:rFonts w:ascii="Times New Roman" w:eastAsia="Times New Roman" w:hAnsi="Times New Roman" w:cs="Times New Roman"/>
                <w:sz w:val="24"/>
                <w:szCs w:val="24"/>
                <w:lang w:eastAsia="lv-LV"/>
              </w:rPr>
              <w:t>katru reizi</w:t>
            </w:r>
            <w:r w:rsidR="00BB0E0A" w:rsidRPr="009206F6">
              <w:rPr>
                <w:rFonts w:ascii="Times New Roman" w:eastAsia="Times New Roman" w:hAnsi="Times New Roman" w:cs="Times New Roman"/>
                <w:sz w:val="24"/>
                <w:szCs w:val="24"/>
                <w:lang w:eastAsia="lv-LV"/>
              </w:rPr>
              <w:t>,</w:t>
            </w:r>
            <w:r w:rsidR="00EF4441" w:rsidRPr="009206F6">
              <w:rPr>
                <w:rFonts w:ascii="Times New Roman" w:eastAsia="Times New Roman" w:hAnsi="Times New Roman" w:cs="Times New Roman"/>
                <w:sz w:val="24"/>
                <w:szCs w:val="24"/>
                <w:lang w:eastAsia="lv-LV"/>
              </w:rPr>
              <w:t xml:space="preserve"> reģistrējot jaunu </w:t>
            </w:r>
            <w:r w:rsidR="00FA4E6B" w:rsidRPr="009206F6">
              <w:rPr>
                <w:rFonts w:ascii="Times New Roman" w:eastAsia="Times New Roman" w:hAnsi="Times New Roman" w:cs="Times New Roman"/>
                <w:sz w:val="24"/>
                <w:szCs w:val="24"/>
                <w:lang w:eastAsia="lv-LV"/>
              </w:rPr>
              <w:t>reliģisko organizāciju vai tās iestādi</w:t>
            </w:r>
            <w:r w:rsidR="00BB0E0A" w:rsidRPr="009206F6">
              <w:rPr>
                <w:rFonts w:ascii="Times New Roman" w:eastAsia="Times New Roman" w:hAnsi="Times New Roman" w:cs="Times New Roman"/>
                <w:sz w:val="24"/>
                <w:szCs w:val="24"/>
                <w:lang w:eastAsia="lv-LV"/>
              </w:rPr>
              <w:t>,</w:t>
            </w:r>
            <w:r w:rsidR="00EF4441" w:rsidRPr="009206F6">
              <w:rPr>
                <w:rFonts w:ascii="Times New Roman" w:eastAsia="Times New Roman" w:hAnsi="Times New Roman" w:cs="Times New Roman"/>
                <w:sz w:val="24"/>
                <w:szCs w:val="24"/>
                <w:lang w:eastAsia="lv-LV"/>
              </w:rPr>
              <w:t xml:space="preserve"> jāsagatavo un jāizsniedz reģistrācijas apliecība.</w:t>
            </w:r>
          </w:p>
        </w:tc>
      </w:tr>
      <w:tr w:rsidR="009206F6" w:rsidRPr="009206F6"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D87F19" w:rsidRDefault="004D15A9" w:rsidP="00DA596D">
            <w:pPr>
              <w:spacing w:after="0" w:line="240" w:lineRule="auto"/>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D87F19" w:rsidRDefault="004D15A9" w:rsidP="00DA596D">
            <w:pPr>
              <w:spacing w:after="0" w:line="240" w:lineRule="auto"/>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D87F19" w:rsidRDefault="00050515" w:rsidP="00EF4441">
            <w:pPr>
              <w:spacing w:after="0" w:line="240" w:lineRule="auto"/>
              <w:ind w:firstLine="284"/>
              <w:jc w:val="both"/>
              <w:rPr>
                <w:rFonts w:ascii="Times New Roman" w:eastAsia="Times New Roman" w:hAnsi="Times New Roman" w:cs="Times New Roman"/>
                <w:sz w:val="24"/>
                <w:szCs w:val="24"/>
                <w:lang w:eastAsia="lv-LV"/>
              </w:rPr>
            </w:pPr>
            <w:r w:rsidRPr="00050515">
              <w:rPr>
                <w:rFonts w:ascii="Times New Roman" w:eastAsia="Times New Roman" w:hAnsi="Times New Roman" w:cs="Times New Roman"/>
                <w:sz w:val="24"/>
                <w:szCs w:val="24"/>
                <w:lang w:eastAsia="lv-LV"/>
              </w:rPr>
              <w:t>Administratīvās izmaksas naudas izteiksmē gada laikā mērķgrupai, ko veido fiziskas personas, ne</w:t>
            </w:r>
            <w:r w:rsidR="005F4760">
              <w:rPr>
                <w:rFonts w:ascii="Times New Roman" w:eastAsia="Times New Roman" w:hAnsi="Times New Roman" w:cs="Times New Roman"/>
                <w:sz w:val="24"/>
                <w:szCs w:val="24"/>
                <w:lang w:eastAsia="lv-LV"/>
              </w:rPr>
              <w:t>pārsniedz 200 </w:t>
            </w:r>
            <w:r w:rsidRPr="005F4760">
              <w:rPr>
                <w:rFonts w:ascii="Times New Roman" w:eastAsia="Times New Roman" w:hAnsi="Times New Roman" w:cs="Times New Roman"/>
                <w:i/>
                <w:sz w:val="24"/>
                <w:szCs w:val="24"/>
                <w:lang w:eastAsia="lv-LV"/>
              </w:rPr>
              <w:t>euro</w:t>
            </w:r>
            <w:r w:rsidRPr="00050515">
              <w:rPr>
                <w:rFonts w:ascii="Times New Roman" w:eastAsia="Times New Roman" w:hAnsi="Times New Roman" w:cs="Times New Roman"/>
                <w:sz w:val="24"/>
                <w:szCs w:val="24"/>
                <w:lang w:eastAsia="lv-LV"/>
              </w:rPr>
              <w:t>,</w:t>
            </w:r>
            <w:r w:rsidR="005F4760">
              <w:rPr>
                <w:rFonts w:ascii="Times New Roman" w:eastAsia="Times New Roman" w:hAnsi="Times New Roman" w:cs="Times New Roman"/>
                <w:sz w:val="24"/>
                <w:szCs w:val="24"/>
                <w:lang w:eastAsia="lv-LV"/>
              </w:rPr>
              <w:t xml:space="preserve"> bet juridiskām personām – 2000 </w:t>
            </w:r>
            <w:r w:rsidRPr="005F4760">
              <w:rPr>
                <w:rFonts w:ascii="Times New Roman" w:eastAsia="Times New Roman" w:hAnsi="Times New Roman" w:cs="Times New Roman"/>
                <w:i/>
                <w:sz w:val="24"/>
                <w:szCs w:val="24"/>
                <w:lang w:eastAsia="lv-LV"/>
              </w:rPr>
              <w:t>euro</w:t>
            </w:r>
            <w:r w:rsidRPr="00050515">
              <w:rPr>
                <w:rFonts w:ascii="Times New Roman" w:eastAsia="Times New Roman" w:hAnsi="Times New Roman" w:cs="Times New Roman"/>
                <w:sz w:val="24"/>
                <w:szCs w:val="24"/>
                <w:lang w:eastAsia="lv-LV"/>
              </w:rPr>
              <w:t>, tādēļ šis anotācijas punkts uz projektu nav attiecināms.</w:t>
            </w:r>
          </w:p>
        </w:tc>
      </w:tr>
      <w:tr w:rsidR="009206F6" w:rsidRPr="009206F6" w:rsidTr="004D15A9">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D15A9" w:rsidRPr="00D87F19" w:rsidRDefault="004D15A9" w:rsidP="00DA596D">
            <w:pPr>
              <w:spacing w:after="0" w:line="240" w:lineRule="auto"/>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D87F19" w:rsidRDefault="004D15A9" w:rsidP="00DA596D">
            <w:pPr>
              <w:spacing w:after="0" w:line="240" w:lineRule="auto"/>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D87F19" w:rsidRDefault="00EF4441" w:rsidP="00EF4441">
            <w:pPr>
              <w:spacing w:after="0" w:line="240" w:lineRule="auto"/>
              <w:ind w:firstLine="284"/>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Nav.</w:t>
            </w:r>
          </w:p>
        </w:tc>
      </w:tr>
      <w:tr w:rsidR="00031256" w:rsidRPr="009206F6" w:rsidTr="00D313D5">
        <w:trPr>
          <w:trHeight w:val="345"/>
        </w:trPr>
        <w:tc>
          <w:tcPr>
            <w:tcW w:w="5000" w:type="pct"/>
            <w:gridSpan w:val="3"/>
            <w:tcBorders>
              <w:top w:val="outset" w:sz="6" w:space="0" w:color="414142"/>
              <w:left w:val="nil"/>
              <w:bottom w:val="single" w:sz="6" w:space="0" w:color="auto"/>
              <w:right w:val="nil"/>
            </w:tcBorders>
          </w:tcPr>
          <w:p w:rsidR="00031256" w:rsidRPr="00D87F19" w:rsidRDefault="00031256" w:rsidP="00DA596D">
            <w:pPr>
              <w:spacing w:after="0" w:line="240" w:lineRule="auto"/>
              <w:rPr>
                <w:rFonts w:ascii="Times New Roman" w:eastAsia="Times New Roman" w:hAnsi="Times New Roman" w:cs="Times New Roman"/>
                <w:sz w:val="24"/>
                <w:szCs w:val="24"/>
                <w:lang w:eastAsia="lv-LV"/>
              </w:rPr>
            </w:pPr>
          </w:p>
        </w:tc>
      </w:tr>
    </w:tbl>
    <w:p w:rsidR="004D15A9" w:rsidRPr="009206F6"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05"/>
        <w:gridCol w:w="1187"/>
        <w:gridCol w:w="1552"/>
        <w:gridCol w:w="1096"/>
        <w:gridCol w:w="1187"/>
        <w:gridCol w:w="1004"/>
      </w:tblGrid>
      <w:tr w:rsidR="009206F6" w:rsidRPr="009206F6" w:rsidTr="00D313D5">
        <w:trPr>
          <w:trHeight w:val="360"/>
        </w:trPr>
        <w:tc>
          <w:tcPr>
            <w:tcW w:w="0" w:type="auto"/>
            <w:gridSpan w:val="6"/>
            <w:tcBorders>
              <w:top w:val="nil"/>
              <w:left w:val="outset" w:sz="6" w:space="0" w:color="414142"/>
              <w:bottom w:val="outset" w:sz="6" w:space="0" w:color="414142"/>
              <w:right w:val="outset" w:sz="6" w:space="0" w:color="414142"/>
            </w:tcBorders>
            <w:vAlign w:val="center"/>
            <w:hideMark/>
          </w:tcPr>
          <w:p w:rsidR="004D15A9" w:rsidRPr="00D87F19"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87F19">
              <w:rPr>
                <w:rFonts w:ascii="Times New Roman" w:eastAsia="Times New Roman" w:hAnsi="Times New Roman" w:cs="Times New Roman"/>
                <w:b/>
                <w:bCs/>
                <w:sz w:val="24"/>
                <w:szCs w:val="24"/>
                <w:lang w:eastAsia="lv-LV"/>
              </w:rPr>
              <w:t>III. Tiesību akta projekta ietekme uz valsts budžetu un pašvaldību budžetiem</w:t>
            </w:r>
          </w:p>
        </w:tc>
      </w:tr>
      <w:tr w:rsidR="009206F6" w:rsidRPr="009206F6" w:rsidTr="00A8446B">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rsidR="004D15A9" w:rsidRPr="00D87F19"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87F19">
              <w:rPr>
                <w:rFonts w:ascii="Times New Roman" w:eastAsia="Times New Roman" w:hAnsi="Times New Roman" w:cs="Times New Roman"/>
                <w:b/>
                <w:bCs/>
                <w:sz w:val="24"/>
                <w:szCs w:val="24"/>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4D15A9" w:rsidRPr="00D87F19"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87F19">
              <w:rPr>
                <w:rFonts w:ascii="Times New Roman" w:eastAsia="Times New Roman" w:hAnsi="Times New Roman" w:cs="Times New Roman"/>
                <w:b/>
                <w:bCs/>
                <w:sz w:val="24"/>
                <w:szCs w:val="24"/>
                <w:lang w:eastAsia="lv-LV"/>
              </w:rPr>
              <w:t>n-tais 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D87F19"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Turpmākie trīs gadi (latos)</w:t>
            </w:r>
          </w:p>
        </w:tc>
      </w:tr>
      <w:tr w:rsidR="009206F6" w:rsidRPr="009206F6" w:rsidTr="00A8446B">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D87F19" w:rsidRDefault="004D15A9" w:rsidP="00DA596D">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4D15A9" w:rsidRPr="00D87F19" w:rsidRDefault="004D15A9" w:rsidP="00DA596D">
            <w:pPr>
              <w:spacing w:after="0" w:line="240" w:lineRule="auto"/>
              <w:rPr>
                <w:rFonts w:ascii="Times New Roman" w:eastAsia="Times New Roman" w:hAnsi="Times New Roman" w:cs="Times New Roman"/>
                <w:b/>
                <w:bCs/>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4D15A9" w:rsidRPr="00D87F19"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87F19">
              <w:rPr>
                <w:rFonts w:ascii="Times New Roman" w:eastAsia="Times New Roman" w:hAnsi="Times New Roman" w:cs="Times New Roman"/>
                <w:b/>
                <w:bCs/>
                <w:sz w:val="24"/>
                <w:szCs w:val="24"/>
                <w:lang w:eastAsia="lv-LV"/>
              </w:rPr>
              <w:t>n+1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D87F19"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87F19">
              <w:rPr>
                <w:rFonts w:ascii="Times New Roman" w:eastAsia="Times New Roman" w:hAnsi="Times New Roman" w:cs="Times New Roman"/>
                <w:b/>
                <w:bCs/>
                <w:sz w:val="24"/>
                <w:szCs w:val="24"/>
                <w:lang w:eastAsia="lv-LV"/>
              </w:rPr>
              <w:t>n+2</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4D15A9" w:rsidRPr="00D87F19"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87F19">
              <w:rPr>
                <w:rFonts w:ascii="Times New Roman" w:eastAsia="Times New Roman" w:hAnsi="Times New Roman" w:cs="Times New Roman"/>
                <w:b/>
                <w:bCs/>
                <w:sz w:val="24"/>
                <w:szCs w:val="24"/>
                <w:lang w:eastAsia="lv-LV"/>
              </w:rPr>
              <w:t>n+3</w:t>
            </w:r>
          </w:p>
        </w:tc>
      </w:tr>
      <w:tr w:rsidR="009206F6" w:rsidRPr="009206F6" w:rsidTr="00A8446B">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D87F19" w:rsidRDefault="004D15A9" w:rsidP="00DA596D">
            <w:pPr>
              <w:spacing w:after="0" w:line="240" w:lineRule="auto"/>
              <w:rPr>
                <w:rFonts w:ascii="Times New Roman" w:eastAsia="Times New Roman" w:hAnsi="Times New Roman" w:cs="Times New Roman"/>
                <w:b/>
                <w:bCs/>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D87F19"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4D15A9" w:rsidRPr="00D87F19"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4D15A9" w:rsidRPr="00D87F19"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izmaiņas, salīdzinot ar kārtējo (n)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D87F19"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izmaiņas, salīdzinot ar kārtējo (n) gadu</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4D15A9" w:rsidRPr="00D87F19"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izmaiņas, salīdzinot ar kārtējo (n) gadu</w:t>
            </w:r>
          </w:p>
        </w:tc>
      </w:tr>
      <w:tr w:rsidR="009206F6" w:rsidRPr="009206F6" w:rsidTr="00A8446B">
        <w:tc>
          <w:tcPr>
            <w:tcW w:w="1700" w:type="pct"/>
            <w:tcBorders>
              <w:top w:val="outset" w:sz="6" w:space="0" w:color="414142"/>
              <w:left w:val="outset" w:sz="6" w:space="0" w:color="414142"/>
              <w:bottom w:val="outset" w:sz="6" w:space="0" w:color="414142"/>
              <w:right w:val="outset" w:sz="6" w:space="0" w:color="414142"/>
            </w:tcBorders>
            <w:vAlign w:val="center"/>
            <w:hideMark/>
          </w:tcPr>
          <w:p w:rsidR="004D15A9" w:rsidRPr="00D87F19"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D87F19"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4D15A9" w:rsidRPr="00D87F19"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4D15A9" w:rsidRPr="00D87F19"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D87F19"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4D15A9" w:rsidRPr="00D87F19"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6</w:t>
            </w:r>
          </w:p>
        </w:tc>
      </w:tr>
      <w:tr w:rsidR="009206F6" w:rsidRPr="009206F6"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D87F19" w:rsidRDefault="004D15A9" w:rsidP="00DA596D">
            <w:pPr>
              <w:spacing w:after="0" w:line="240" w:lineRule="auto"/>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1. Budžeta ieņēmumi:</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D87F19" w:rsidRDefault="00A8446B"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D87F19" w:rsidRDefault="00A8446B"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D87F19" w:rsidRDefault="00A8446B"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D87F19" w:rsidRDefault="00A8446B"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D87F19" w:rsidRDefault="00A8446B"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r>
      <w:tr w:rsidR="009206F6" w:rsidRPr="009206F6"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D87F19" w:rsidRDefault="004D15A9" w:rsidP="00DA596D">
            <w:pPr>
              <w:spacing w:after="0" w:line="240" w:lineRule="auto"/>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1.1. 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D87F19" w:rsidRDefault="00A8446B"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D87F19" w:rsidRDefault="00A8446B"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D87F19" w:rsidRDefault="00A8446B"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D87F19" w:rsidRDefault="00A8446B"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D87F19" w:rsidRDefault="00A8446B"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r>
      <w:tr w:rsidR="009206F6" w:rsidRPr="009206F6"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D87F19" w:rsidRDefault="004D15A9" w:rsidP="00DA596D">
            <w:pPr>
              <w:spacing w:after="0" w:line="240" w:lineRule="auto"/>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1.2.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D87F19" w:rsidRDefault="00A8446B"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D87F19" w:rsidRDefault="00A8446B"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D87F19" w:rsidRDefault="00A8446B"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D87F19" w:rsidRDefault="00A8446B"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D87F19" w:rsidRDefault="00A8446B"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r>
      <w:tr w:rsidR="009206F6" w:rsidRPr="009206F6"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D87F19" w:rsidRDefault="004D15A9" w:rsidP="00DA596D">
            <w:pPr>
              <w:spacing w:after="0" w:line="240" w:lineRule="auto"/>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1.3.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D87F19" w:rsidRDefault="00A8446B"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D87F19" w:rsidRDefault="00A8446B"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D87F19" w:rsidRDefault="00A8446B"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D87F19" w:rsidRDefault="00A8446B"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D87F19" w:rsidRDefault="00A8446B"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r>
      <w:tr w:rsidR="009206F6" w:rsidRPr="009206F6"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D87F19" w:rsidRDefault="004D15A9" w:rsidP="00DA596D">
            <w:pPr>
              <w:spacing w:after="0" w:line="240" w:lineRule="auto"/>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2. Budžeta izdevumi:</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D87F19" w:rsidRDefault="00A8446B"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D87F19" w:rsidRDefault="00A8446B"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D87F19" w:rsidRDefault="00A8446B"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D87F19" w:rsidRDefault="00A8446B"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D87F19" w:rsidRDefault="00A8446B"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r>
      <w:tr w:rsidR="009206F6" w:rsidRPr="009206F6"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D87F19" w:rsidRDefault="004D15A9" w:rsidP="00DA596D">
            <w:pPr>
              <w:spacing w:after="0" w:line="240" w:lineRule="auto"/>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2.1.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D87F19" w:rsidRDefault="00A8446B"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D87F19" w:rsidRDefault="00A8446B"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D87F19" w:rsidRDefault="00A8446B"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D87F19" w:rsidRDefault="00A8446B"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D87F19" w:rsidRDefault="00A8446B"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r>
      <w:tr w:rsidR="009206F6" w:rsidRPr="009206F6"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D87F19" w:rsidRDefault="004D15A9" w:rsidP="00DA596D">
            <w:pPr>
              <w:spacing w:after="0" w:line="240" w:lineRule="auto"/>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2.2.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D87F19" w:rsidRDefault="00A8446B"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D87F19" w:rsidRDefault="00A8446B"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D87F19" w:rsidRDefault="00A8446B"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D87F19" w:rsidRDefault="00A8446B"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D87F19" w:rsidRDefault="00A8446B"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r>
      <w:tr w:rsidR="009206F6" w:rsidRPr="009206F6"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D87F19" w:rsidRDefault="004D15A9" w:rsidP="00DA596D">
            <w:pPr>
              <w:spacing w:after="0" w:line="240" w:lineRule="auto"/>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2.3.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D87F19" w:rsidRDefault="00A8446B"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D87F19" w:rsidRDefault="00A8446B"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D87F19" w:rsidRDefault="00A8446B"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D87F19" w:rsidRDefault="00A8446B"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D87F19" w:rsidRDefault="00A8446B"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r>
      <w:tr w:rsidR="009206F6" w:rsidRPr="009206F6"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D87F19" w:rsidRDefault="004D15A9" w:rsidP="00DA596D">
            <w:pPr>
              <w:spacing w:after="0" w:line="240" w:lineRule="auto"/>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3. Finansiālā ietekme:</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D87F19" w:rsidRDefault="00A8446B"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D87F19" w:rsidRDefault="00A8446B"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D87F19" w:rsidRDefault="00A8446B"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D87F19" w:rsidRDefault="00A8446B"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D87F19" w:rsidRDefault="00A8446B"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r>
      <w:tr w:rsidR="009206F6" w:rsidRPr="009206F6"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D87F19" w:rsidRDefault="004D15A9" w:rsidP="00DA596D">
            <w:pPr>
              <w:spacing w:after="0" w:line="240" w:lineRule="auto"/>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3.1.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D87F19" w:rsidRDefault="00A8446B"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D87F19" w:rsidRDefault="00A8446B"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D87F19" w:rsidRDefault="00A8446B"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D87F19" w:rsidRDefault="00A8446B"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D87F19" w:rsidRDefault="00A8446B"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r>
      <w:tr w:rsidR="009206F6" w:rsidRPr="009206F6"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D87F19" w:rsidRDefault="004D15A9" w:rsidP="00DA596D">
            <w:pPr>
              <w:spacing w:after="0" w:line="240" w:lineRule="auto"/>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3.2.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D87F19" w:rsidRDefault="00A8446B"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D87F19" w:rsidRDefault="00A8446B"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D87F19" w:rsidRDefault="00A8446B"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D87F19" w:rsidRDefault="00A8446B"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D87F19" w:rsidRDefault="00A8446B"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r>
      <w:tr w:rsidR="009206F6" w:rsidRPr="009206F6"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D87F19" w:rsidRDefault="004D15A9" w:rsidP="00DA596D">
            <w:pPr>
              <w:spacing w:after="0" w:line="240" w:lineRule="auto"/>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3.3.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D87F19" w:rsidRDefault="00A8446B"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D87F19" w:rsidRDefault="00A8446B"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D87F19" w:rsidRDefault="00A8446B"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D87F19" w:rsidRDefault="00A8446B"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D87F19" w:rsidRDefault="00A8446B"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r>
      <w:tr w:rsidR="009206F6" w:rsidRPr="009206F6" w:rsidTr="00A277BC">
        <w:trPr>
          <w:trHeight w:val="75"/>
        </w:trPr>
        <w:tc>
          <w:tcPr>
            <w:tcW w:w="1700" w:type="pct"/>
            <w:vMerge w:val="restart"/>
            <w:tcBorders>
              <w:top w:val="outset" w:sz="6" w:space="0" w:color="414142"/>
              <w:left w:val="outset" w:sz="6" w:space="0" w:color="414142"/>
              <w:right w:val="outset" w:sz="6" w:space="0" w:color="414142"/>
            </w:tcBorders>
            <w:hideMark/>
          </w:tcPr>
          <w:p w:rsidR="00A8446B" w:rsidRPr="00D87F19" w:rsidRDefault="00A8446B" w:rsidP="00DA596D">
            <w:pPr>
              <w:spacing w:after="0" w:line="240" w:lineRule="auto"/>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50" w:type="pct"/>
            <w:vMerge w:val="restart"/>
            <w:tcBorders>
              <w:top w:val="outset" w:sz="6" w:space="0" w:color="414142"/>
              <w:left w:val="outset" w:sz="6" w:space="0" w:color="414142"/>
              <w:right w:val="outset" w:sz="6" w:space="0" w:color="414142"/>
            </w:tcBorders>
            <w:hideMark/>
          </w:tcPr>
          <w:p w:rsidR="00A8446B" w:rsidRPr="00D87F19" w:rsidRDefault="00A8446B" w:rsidP="00A8446B">
            <w:pPr>
              <w:spacing w:after="0" w:line="240" w:lineRule="auto"/>
              <w:ind w:firstLine="300"/>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right w:val="outset" w:sz="6" w:space="0" w:color="414142"/>
            </w:tcBorders>
            <w:hideMark/>
          </w:tcPr>
          <w:p w:rsidR="00A8446B" w:rsidRPr="00D87F19" w:rsidRDefault="00A8446B" w:rsidP="00A277BC">
            <w:pPr>
              <w:spacing w:after="0" w:line="240" w:lineRule="auto"/>
              <w:jc w:val="center"/>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right w:val="outset" w:sz="6" w:space="0" w:color="414142"/>
            </w:tcBorders>
            <w:hideMark/>
          </w:tcPr>
          <w:p w:rsidR="00A8446B" w:rsidRPr="00D87F19" w:rsidRDefault="00A8446B" w:rsidP="00A277BC">
            <w:pPr>
              <w:spacing w:after="0" w:line="240" w:lineRule="auto"/>
              <w:jc w:val="center"/>
              <w:rPr>
                <w:rFonts w:ascii="Times New Roman" w:eastAsia="Times New Roman" w:hAnsi="Times New Roman" w:cs="Times New Roman"/>
                <w:sz w:val="24"/>
                <w:szCs w:val="24"/>
                <w:lang w:eastAsia="lv-LV"/>
              </w:rPr>
            </w:pPr>
          </w:p>
        </w:tc>
        <w:tc>
          <w:tcPr>
            <w:tcW w:w="650" w:type="pct"/>
            <w:vMerge w:val="restart"/>
            <w:tcBorders>
              <w:top w:val="outset" w:sz="6" w:space="0" w:color="414142"/>
              <w:left w:val="outset" w:sz="6" w:space="0" w:color="414142"/>
              <w:right w:val="outset" w:sz="6" w:space="0" w:color="414142"/>
            </w:tcBorders>
            <w:vAlign w:val="bottom"/>
            <w:hideMark/>
          </w:tcPr>
          <w:p w:rsidR="00A8446B" w:rsidRPr="00D87F19" w:rsidRDefault="00A277BC" w:rsidP="00A277BC">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c>
          <w:tcPr>
            <w:tcW w:w="550" w:type="pct"/>
            <w:vMerge w:val="restart"/>
            <w:tcBorders>
              <w:top w:val="outset" w:sz="6" w:space="0" w:color="414142"/>
              <w:left w:val="outset" w:sz="6" w:space="0" w:color="414142"/>
              <w:right w:val="outset" w:sz="6" w:space="0" w:color="414142"/>
            </w:tcBorders>
            <w:vAlign w:val="bottom"/>
            <w:hideMark/>
          </w:tcPr>
          <w:p w:rsidR="00A8446B" w:rsidRPr="00D87F19" w:rsidRDefault="00A277BC" w:rsidP="00A277BC">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r>
      <w:tr w:rsidR="009206F6" w:rsidRPr="009206F6" w:rsidTr="00A277BC">
        <w:trPr>
          <w:trHeight w:val="205"/>
        </w:trPr>
        <w:tc>
          <w:tcPr>
            <w:tcW w:w="0" w:type="auto"/>
            <w:vMerge/>
            <w:tcBorders>
              <w:left w:val="outset" w:sz="6" w:space="0" w:color="414142"/>
              <w:right w:val="outset" w:sz="6" w:space="0" w:color="414142"/>
            </w:tcBorders>
            <w:vAlign w:val="center"/>
            <w:hideMark/>
          </w:tcPr>
          <w:p w:rsidR="00A8446B" w:rsidRPr="00D87F19" w:rsidRDefault="00A8446B" w:rsidP="00DA596D">
            <w:pPr>
              <w:spacing w:after="0" w:line="240" w:lineRule="auto"/>
              <w:rPr>
                <w:rFonts w:ascii="Times New Roman" w:eastAsia="Times New Roman" w:hAnsi="Times New Roman" w:cs="Times New Roman"/>
                <w:sz w:val="24"/>
                <w:szCs w:val="24"/>
                <w:lang w:eastAsia="lv-LV"/>
              </w:rPr>
            </w:pPr>
          </w:p>
        </w:tc>
        <w:tc>
          <w:tcPr>
            <w:tcW w:w="0" w:type="auto"/>
            <w:vMerge/>
            <w:tcBorders>
              <w:left w:val="outset" w:sz="6" w:space="0" w:color="414142"/>
              <w:right w:val="outset" w:sz="6" w:space="0" w:color="414142"/>
            </w:tcBorders>
            <w:vAlign w:val="center"/>
            <w:hideMark/>
          </w:tcPr>
          <w:p w:rsidR="00A8446B" w:rsidRPr="00D87F19" w:rsidRDefault="00A8446B" w:rsidP="00A8446B">
            <w:pPr>
              <w:spacing w:after="0" w:line="240" w:lineRule="auto"/>
              <w:jc w:val="center"/>
              <w:rPr>
                <w:rFonts w:ascii="Times New Roman" w:eastAsia="Times New Roman" w:hAnsi="Times New Roman" w:cs="Times New Roman"/>
                <w:sz w:val="24"/>
                <w:szCs w:val="24"/>
                <w:lang w:eastAsia="lv-LV"/>
              </w:rPr>
            </w:pPr>
          </w:p>
        </w:tc>
        <w:tc>
          <w:tcPr>
            <w:tcW w:w="850" w:type="pct"/>
            <w:tcBorders>
              <w:top w:val="nil"/>
              <w:left w:val="outset" w:sz="6" w:space="0" w:color="414142"/>
              <w:bottom w:val="single" w:sz="4" w:space="0" w:color="auto"/>
              <w:right w:val="outset" w:sz="6" w:space="0" w:color="414142"/>
            </w:tcBorders>
            <w:hideMark/>
          </w:tcPr>
          <w:p w:rsidR="00A8446B" w:rsidRPr="00D87F19" w:rsidRDefault="00A277BC" w:rsidP="00A277BC">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c>
          <w:tcPr>
            <w:tcW w:w="600" w:type="pct"/>
            <w:tcBorders>
              <w:top w:val="nil"/>
              <w:left w:val="outset" w:sz="6" w:space="0" w:color="414142"/>
              <w:bottom w:val="single" w:sz="4" w:space="0" w:color="auto"/>
              <w:right w:val="outset" w:sz="6" w:space="0" w:color="414142"/>
            </w:tcBorders>
            <w:hideMark/>
          </w:tcPr>
          <w:p w:rsidR="00A8446B" w:rsidRPr="00D87F19" w:rsidRDefault="00A277BC" w:rsidP="00A277BC">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c>
          <w:tcPr>
            <w:tcW w:w="650" w:type="pct"/>
            <w:vMerge/>
            <w:tcBorders>
              <w:left w:val="outset" w:sz="6" w:space="0" w:color="414142"/>
              <w:bottom w:val="single" w:sz="4" w:space="0" w:color="auto"/>
              <w:right w:val="outset" w:sz="6" w:space="0" w:color="414142"/>
            </w:tcBorders>
            <w:hideMark/>
          </w:tcPr>
          <w:p w:rsidR="00A8446B" w:rsidRPr="00D87F19" w:rsidRDefault="00A8446B" w:rsidP="00A277BC">
            <w:pPr>
              <w:spacing w:after="0" w:line="240" w:lineRule="auto"/>
              <w:jc w:val="center"/>
              <w:rPr>
                <w:rFonts w:ascii="Times New Roman" w:eastAsia="Times New Roman" w:hAnsi="Times New Roman" w:cs="Times New Roman"/>
                <w:sz w:val="24"/>
                <w:szCs w:val="24"/>
                <w:lang w:eastAsia="lv-LV"/>
              </w:rPr>
            </w:pPr>
          </w:p>
        </w:tc>
        <w:tc>
          <w:tcPr>
            <w:tcW w:w="550" w:type="pct"/>
            <w:vMerge/>
            <w:tcBorders>
              <w:left w:val="outset" w:sz="6" w:space="0" w:color="414142"/>
              <w:bottom w:val="single" w:sz="4" w:space="0" w:color="auto"/>
              <w:right w:val="outset" w:sz="6" w:space="0" w:color="414142"/>
            </w:tcBorders>
            <w:hideMark/>
          </w:tcPr>
          <w:p w:rsidR="00A8446B" w:rsidRPr="00D87F19" w:rsidRDefault="00A8446B" w:rsidP="00A277BC">
            <w:pPr>
              <w:spacing w:after="0" w:line="240" w:lineRule="auto"/>
              <w:jc w:val="center"/>
              <w:rPr>
                <w:rFonts w:ascii="Times New Roman" w:eastAsia="Times New Roman" w:hAnsi="Times New Roman" w:cs="Times New Roman"/>
                <w:sz w:val="24"/>
                <w:szCs w:val="24"/>
                <w:lang w:eastAsia="lv-LV"/>
              </w:rPr>
            </w:pPr>
          </w:p>
        </w:tc>
      </w:tr>
      <w:tr w:rsidR="009206F6" w:rsidRPr="009206F6" w:rsidTr="00A277BC">
        <w:trPr>
          <w:trHeight w:val="380"/>
        </w:trPr>
        <w:tc>
          <w:tcPr>
            <w:tcW w:w="0" w:type="auto"/>
            <w:vMerge/>
            <w:tcBorders>
              <w:left w:val="outset" w:sz="6" w:space="0" w:color="414142"/>
              <w:right w:val="outset" w:sz="6" w:space="0" w:color="414142"/>
            </w:tcBorders>
            <w:vAlign w:val="center"/>
          </w:tcPr>
          <w:p w:rsidR="00A8446B" w:rsidRPr="00D87F19" w:rsidRDefault="00A8446B" w:rsidP="00DA596D">
            <w:pPr>
              <w:spacing w:after="0" w:line="240" w:lineRule="auto"/>
              <w:rPr>
                <w:rFonts w:ascii="Times New Roman" w:eastAsia="Times New Roman" w:hAnsi="Times New Roman" w:cs="Times New Roman"/>
                <w:sz w:val="24"/>
                <w:szCs w:val="24"/>
                <w:lang w:eastAsia="lv-LV"/>
              </w:rPr>
            </w:pPr>
          </w:p>
        </w:tc>
        <w:tc>
          <w:tcPr>
            <w:tcW w:w="0" w:type="auto"/>
            <w:vMerge/>
            <w:tcBorders>
              <w:left w:val="outset" w:sz="6" w:space="0" w:color="414142"/>
              <w:right w:val="outset" w:sz="6" w:space="0" w:color="414142"/>
            </w:tcBorders>
            <w:vAlign w:val="center"/>
          </w:tcPr>
          <w:p w:rsidR="00A8446B" w:rsidRPr="00D87F19" w:rsidRDefault="00A8446B" w:rsidP="00A8446B">
            <w:pPr>
              <w:spacing w:after="0" w:line="240" w:lineRule="auto"/>
              <w:jc w:val="center"/>
              <w:rPr>
                <w:rFonts w:ascii="Times New Roman" w:eastAsia="Times New Roman" w:hAnsi="Times New Roman" w:cs="Times New Roman"/>
                <w:sz w:val="24"/>
                <w:szCs w:val="24"/>
                <w:lang w:eastAsia="lv-LV"/>
              </w:rPr>
            </w:pPr>
          </w:p>
        </w:tc>
        <w:tc>
          <w:tcPr>
            <w:tcW w:w="850" w:type="pct"/>
            <w:tcBorders>
              <w:top w:val="single" w:sz="4" w:space="0" w:color="auto"/>
              <w:left w:val="outset" w:sz="6" w:space="0" w:color="414142"/>
              <w:bottom w:val="single" w:sz="4" w:space="0" w:color="auto"/>
              <w:right w:val="outset" w:sz="6" w:space="0" w:color="414142"/>
            </w:tcBorders>
          </w:tcPr>
          <w:p w:rsidR="00A8446B" w:rsidRPr="00D87F19" w:rsidRDefault="00A277BC"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c>
          <w:tcPr>
            <w:tcW w:w="600" w:type="pct"/>
            <w:tcBorders>
              <w:top w:val="single" w:sz="4" w:space="0" w:color="auto"/>
              <w:left w:val="outset" w:sz="6" w:space="0" w:color="414142"/>
              <w:bottom w:val="single" w:sz="4" w:space="0" w:color="auto"/>
              <w:right w:val="outset" w:sz="6" w:space="0" w:color="414142"/>
            </w:tcBorders>
          </w:tcPr>
          <w:p w:rsidR="00A8446B" w:rsidRPr="00D87F19" w:rsidRDefault="00A277BC"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c>
          <w:tcPr>
            <w:tcW w:w="650" w:type="pct"/>
            <w:tcBorders>
              <w:top w:val="single" w:sz="4" w:space="0" w:color="auto"/>
              <w:left w:val="outset" w:sz="6" w:space="0" w:color="414142"/>
              <w:bottom w:val="single" w:sz="4" w:space="0" w:color="auto"/>
              <w:right w:val="outset" w:sz="6" w:space="0" w:color="414142"/>
            </w:tcBorders>
          </w:tcPr>
          <w:p w:rsidR="00A8446B" w:rsidRPr="00D87F19" w:rsidRDefault="00A277BC"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c>
          <w:tcPr>
            <w:tcW w:w="550" w:type="pct"/>
            <w:tcBorders>
              <w:top w:val="single" w:sz="4" w:space="0" w:color="auto"/>
              <w:left w:val="outset" w:sz="6" w:space="0" w:color="414142"/>
              <w:bottom w:val="single" w:sz="4" w:space="0" w:color="auto"/>
              <w:right w:val="outset" w:sz="6" w:space="0" w:color="414142"/>
            </w:tcBorders>
          </w:tcPr>
          <w:p w:rsidR="00A8446B" w:rsidRPr="00D87F19" w:rsidRDefault="00A277BC"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r>
      <w:tr w:rsidR="009206F6" w:rsidRPr="009206F6" w:rsidTr="00E25C00">
        <w:trPr>
          <w:trHeight w:val="741"/>
        </w:trPr>
        <w:tc>
          <w:tcPr>
            <w:tcW w:w="0" w:type="auto"/>
            <w:vMerge/>
            <w:tcBorders>
              <w:left w:val="outset" w:sz="6" w:space="0" w:color="414142"/>
              <w:right w:val="outset" w:sz="6" w:space="0" w:color="414142"/>
            </w:tcBorders>
            <w:vAlign w:val="center"/>
          </w:tcPr>
          <w:p w:rsidR="00A277BC" w:rsidRPr="00D87F19" w:rsidRDefault="00A277BC" w:rsidP="00DA596D">
            <w:pPr>
              <w:spacing w:after="0" w:line="240" w:lineRule="auto"/>
              <w:rPr>
                <w:rFonts w:ascii="Times New Roman" w:eastAsia="Times New Roman" w:hAnsi="Times New Roman" w:cs="Times New Roman"/>
                <w:sz w:val="24"/>
                <w:szCs w:val="24"/>
                <w:lang w:eastAsia="lv-LV"/>
              </w:rPr>
            </w:pPr>
          </w:p>
        </w:tc>
        <w:tc>
          <w:tcPr>
            <w:tcW w:w="0" w:type="auto"/>
            <w:vMerge/>
            <w:tcBorders>
              <w:left w:val="outset" w:sz="6" w:space="0" w:color="414142"/>
              <w:right w:val="outset" w:sz="6" w:space="0" w:color="414142"/>
            </w:tcBorders>
            <w:vAlign w:val="center"/>
          </w:tcPr>
          <w:p w:rsidR="00A277BC" w:rsidRPr="00D87F19" w:rsidRDefault="00A277BC" w:rsidP="00A8446B">
            <w:pPr>
              <w:spacing w:after="0" w:line="240" w:lineRule="auto"/>
              <w:jc w:val="center"/>
              <w:rPr>
                <w:rFonts w:ascii="Times New Roman" w:eastAsia="Times New Roman" w:hAnsi="Times New Roman" w:cs="Times New Roman"/>
                <w:sz w:val="24"/>
                <w:szCs w:val="24"/>
                <w:lang w:eastAsia="lv-LV"/>
              </w:rPr>
            </w:pPr>
          </w:p>
        </w:tc>
        <w:tc>
          <w:tcPr>
            <w:tcW w:w="850" w:type="pct"/>
            <w:tcBorders>
              <w:top w:val="single" w:sz="4" w:space="0" w:color="auto"/>
              <w:left w:val="outset" w:sz="6" w:space="0" w:color="414142"/>
              <w:right w:val="outset" w:sz="6" w:space="0" w:color="414142"/>
            </w:tcBorders>
          </w:tcPr>
          <w:p w:rsidR="00A277BC" w:rsidRPr="00D87F19" w:rsidRDefault="00A277BC"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c>
          <w:tcPr>
            <w:tcW w:w="600" w:type="pct"/>
            <w:tcBorders>
              <w:top w:val="single" w:sz="4" w:space="0" w:color="auto"/>
              <w:left w:val="outset" w:sz="6" w:space="0" w:color="414142"/>
              <w:right w:val="outset" w:sz="6" w:space="0" w:color="414142"/>
            </w:tcBorders>
          </w:tcPr>
          <w:p w:rsidR="00A277BC" w:rsidRPr="00D87F19" w:rsidRDefault="00A277BC"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c>
          <w:tcPr>
            <w:tcW w:w="650" w:type="pct"/>
            <w:tcBorders>
              <w:top w:val="single" w:sz="4" w:space="0" w:color="auto"/>
              <w:left w:val="outset" w:sz="6" w:space="0" w:color="414142"/>
              <w:right w:val="outset" w:sz="6" w:space="0" w:color="414142"/>
            </w:tcBorders>
          </w:tcPr>
          <w:p w:rsidR="00A277BC" w:rsidRPr="00D87F19" w:rsidRDefault="00A277BC"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c>
          <w:tcPr>
            <w:tcW w:w="550" w:type="pct"/>
            <w:tcBorders>
              <w:top w:val="single" w:sz="4" w:space="0" w:color="auto"/>
              <w:left w:val="outset" w:sz="6" w:space="0" w:color="414142"/>
              <w:right w:val="outset" w:sz="6" w:space="0" w:color="414142"/>
            </w:tcBorders>
          </w:tcPr>
          <w:p w:rsidR="00A277BC" w:rsidRPr="00D87F19" w:rsidRDefault="00A277BC"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r>
      <w:tr w:rsidR="009206F6" w:rsidRPr="009206F6"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D87F19" w:rsidRDefault="004D15A9" w:rsidP="00DA596D">
            <w:pPr>
              <w:spacing w:after="0" w:line="240" w:lineRule="auto"/>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4D15A9" w:rsidRPr="00D87F19" w:rsidRDefault="004D15A9" w:rsidP="00A8446B">
            <w:pPr>
              <w:spacing w:after="0" w:line="240" w:lineRule="auto"/>
              <w:ind w:firstLine="300"/>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D87F19" w:rsidRDefault="00A277BC"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D87F19" w:rsidRDefault="00A277BC"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D87F19" w:rsidRDefault="00A277BC"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D87F19" w:rsidRDefault="00A277BC"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r>
      <w:tr w:rsidR="009206F6" w:rsidRPr="009206F6"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D87F19" w:rsidRDefault="004D15A9" w:rsidP="00DA596D">
            <w:pPr>
              <w:spacing w:after="0" w:line="240" w:lineRule="auto"/>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D87F19" w:rsidRDefault="004D15A9" w:rsidP="00A8446B">
            <w:pPr>
              <w:spacing w:after="0" w:line="240" w:lineRule="auto"/>
              <w:jc w:val="cente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4D15A9" w:rsidRPr="00D87F19" w:rsidRDefault="00A277BC"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D87F19" w:rsidRDefault="00A277BC"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D87F19" w:rsidRDefault="00A277BC"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D87F19" w:rsidRDefault="00A277BC"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r>
      <w:tr w:rsidR="009206F6" w:rsidRPr="009206F6"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D87F19" w:rsidRDefault="004D15A9" w:rsidP="00DA596D">
            <w:pPr>
              <w:spacing w:after="0" w:line="240" w:lineRule="auto"/>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D87F19" w:rsidRDefault="004D15A9" w:rsidP="00A8446B">
            <w:pPr>
              <w:spacing w:after="0" w:line="240" w:lineRule="auto"/>
              <w:jc w:val="cente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4D15A9" w:rsidRPr="00D87F19" w:rsidRDefault="00A277BC"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D87F19" w:rsidRDefault="00A277BC"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D87F19" w:rsidRDefault="00A277BC"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D87F19" w:rsidRDefault="00A277BC"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r>
      <w:tr w:rsidR="009206F6" w:rsidRPr="009206F6"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D87F19" w:rsidRDefault="004D15A9" w:rsidP="00DA596D">
            <w:pPr>
              <w:spacing w:after="0" w:line="240" w:lineRule="auto"/>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D87F19" w:rsidRDefault="004D15A9" w:rsidP="00A8446B">
            <w:pPr>
              <w:spacing w:after="0" w:line="240" w:lineRule="auto"/>
              <w:jc w:val="cente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4D15A9" w:rsidRPr="00D87F19" w:rsidRDefault="00A277BC"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D87F19" w:rsidRDefault="00A277BC"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D87F19" w:rsidRDefault="00A277BC"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D87F19" w:rsidRDefault="00A277BC" w:rsidP="00A8446B">
            <w:pPr>
              <w:spacing w:after="0" w:line="240" w:lineRule="auto"/>
              <w:jc w:val="center"/>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0</w:t>
            </w:r>
          </w:p>
        </w:tc>
      </w:tr>
      <w:tr w:rsidR="009206F6" w:rsidRPr="009206F6"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D87F19" w:rsidRDefault="004D15A9" w:rsidP="00DA596D">
            <w:pPr>
              <w:spacing w:after="0" w:line="240" w:lineRule="auto"/>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4D15A9" w:rsidRPr="00D87F19" w:rsidRDefault="004D15A9" w:rsidP="00DA596D">
            <w:pPr>
              <w:spacing w:after="0" w:line="240" w:lineRule="auto"/>
              <w:rPr>
                <w:rFonts w:ascii="Times New Roman" w:eastAsia="Times New Roman" w:hAnsi="Times New Roman" w:cs="Times New Roman"/>
                <w:sz w:val="24"/>
                <w:szCs w:val="24"/>
                <w:lang w:eastAsia="lv-LV"/>
              </w:rPr>
            </w:pPr>
          </w:p>
        </w:tc>
      </w:tr>
      <w:tr w:rsidR="009206F6" w:rsidRPr="009206F6"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D87F19" w:rsidRDefault="004D15A9" w:rsidP="00DA596D">
            <w:pPr>
              <w:spacing w:after="0" w:line="240" w:lineRule="auto"/>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 xml:space="preserve">6.1. detalizēts ieņēmumu </w:t>
            </w:r>
            <w:r w:rsidRPr="00D87F19">
              <w:rPr>
                <w:rFonts w:ascii="Times New Roman" w:eastAsia="Times New Roman" w:hAnsi="Times New Roman" w:cs="Times New Roman"/>
                <w:sz w:val="24"/>
                <w:szCs w:val="24"/>
                <w:lang w:eastAsia="lv-LV"/>
              </w:rPr>
              <w:lastRenderedPageBreak/>
              <w:t>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4D15A9" w:rsidRPr="00D87F19" w:rsidRDefault="004D15A9" w:rsidP="00DA596D">
            <w:pPr>
              <w:spacing w:after="0" w:line="240" w:lineRule="auto"/>
              <w:rPr>
                <w:rFonts w:ascii="Times New Roman" w:eastAsia="Times New Roman" w:hAnsi="Times New Roman" w:cs="Times New Roman"/>
                <w:sz w:val="24"/>
                <w:szCs w:val="24"/>
                <w:lang w:eastAsia="lv-LV"/>
              </w:rPr>
            </w:pPr>
          </w:p>
        </w:tc>
      </w:tr>
      <w:tr w:rsidR="009206F6" w:rsidRPr="009206F6"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D87F19" w:rsidRDefault="004D15A9" w:rsidP="00DA596D">
            <w:pPr>
              <w:spacing w:after="0" w:line="240" w:lineRule="auto"/>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lastRenderedPageBreak/>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4D15A9" w:rsidRPr="00D87F19" w:rsidRDefault="004D15A9" w:rsidP="00DA596D">
            <w:pPr>
              <w:spacing w:after="0" w:line="240" w:lineRule="auto"/>
              <w:rPr>
                <w:rFonts w:ascii="Times New Roman" w:eastAsia="Times New Roman" w:hAnsi="Times New Roman" w:cs="Times New Roman"/>
                <w:sz w:val="24"/>
                <w:szCs w:val="24"/>
                <w:lang w:eastAsia="lv-LV"/>
              </w:rPr>
            </w:pPr>
          </w:p>
        </w:tc>
      </w:tr>
      <w:tr w:rsidR="004D15A9" w:rsidRPr="009206F6" w:rsidTr="004D15A9">
        <w:trPr>
          <w:trHeight w:val="555"/>
        </w:trPr>
        <w:tc>
          <w:tcPr>
            <w:tcW w:w="1700" w:type="pct"/>
            <w:tcBorders>
              <w:top w:val="outset" w:sz="6" w:space="0" w:color="414142"/>
              <w:left w:val="outset" w:sz="6" w:space="0" w:color="414142"/>
              <w:bottom w:val="outset" w:sz="6" w:space="0" w:color="414142"/>
              <w:right w:val="outset" w:sz="6" w:space="0" w:color="414142"/>
            </w:tcBorders>
            <w:hideMark/>
          </w:tcPr>
          <w:p w:rsidR="004D15A9" w:rsidRPr="00D87F19" w:rsidRDefault="004D15A9" w:rsidP="00DA596D">
            <w:pPr>
              <w:spacing w:after="0" w:line="240" w:lineRule="auto"/>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7. 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4D15A9" w:rsidRPr="00D87F19" w:rsidRDefault="00A277BC" w:rsidP="00A277BC">
            <w:pPr>
              <w:spacing w:after="0" w:line="240" w:lineRule="auto"/>
              <w:ind w:firstLine="300"/>
              <w:jc w:val="both"/>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Projekta ietekme uz valsts budžetu un pašvaldību budžetiem izvērtēta likumprojekta „Grozījumi likumā „Par Latvijas Republikas Uzņēmumu reģistru” (</w:t>
            </w:r>
            <w:r w:rsidR="002B1583" w:rsidRPr="00D87F19">
              <w:rPr>
                <w:rFonts w:ascii="Times New Roman" w:eastAsia="Times New Roman" w:hAnsi="Times New Roman" w:cs="Times New Roman"/>
                <w:sz w:val="24"/>
                <w:szCs w:val="24"/>
                <w:lang w:eastAsia="lv-LV"/>
              </w:rPr>
              <w:t>Nr. </w:t>
            </w:r>
            <w:r w:rsidRPr="00D87F19">
              <w:rPr>
                <w:rFonts w:ascii="Times New Roman" w:eastAsia="Times New Roman" w:hAnsi="Times New Roman" w:cs="Times New Roman"/>
                <w:sz w:val="24"/>
                <w:szCs w:val="24"/>
                <w:lang w:eastAsia="lv-LV"/>
              </w:rPr>
              <w:t>635/Lp11) sākotnējās ietekmes novērtējuma ziņojumā.</w:t>
            </w:r>
          </w:p>
        </w:tc>
      </w:tr>
    </w:tbl>
    <w:p w:rsidR="00A277BC" w:rsidRPr="009206F6" w:rsidRDefault="00A277BC"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9206F6" w:rsidRPr="009206F6"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D87F19"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87F19">
              <w:rPr>
                <w:rFonts w:ascii="Times New Roman" w:eastAsia="Times New Roman" w:hAnsi="Times New Roman" w:cs="Times New Roman"/>
                <w:b/>
                <w:bCs/>
                <w:sz w:val="24"/>
                <w:szCs w:val="24"/>
                <w:lang w:eastAsia="lv-LV"/>
              </w:rPr>
              <w:t>VII. Tiesību akta projekta izpildes nodrošināšana un tās ietekme uz institūcijām</w:t>
            </w:r>
          </w:p>
        </w:tc>
      </w:tr>
      <w:tr w:rsidR="009206F6" w:rsidRPr="009206F6"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D87F19" w:rsidRDefault="004D15A9" w:rsidP="00DA596D">
            <w:pPr>
              <w:spacing w:after="0" w:line="240" w:lineRule="auto"/>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D87F19" w:rsidRDefault="004D15A9" w:rsidP="00DA596D">
            <w:pPr>
              <w:spacing w:after="0" w:line="240" w:lineRule="auto"/>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D87F19" w:rsidRDefault="00A8446B" w:rsidP="00EF4441">
            <w:pPr>
              <w:spacing w:after="0" w:line="240" w:lineRule="auto"/>
              <w:ind w:firstLine="284"/>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Uzņēmumu reģistrs.</w:t>
            </w:r>
          </w:p>
        </w:tc>
      </w:tr>
      <w:tr w:rsidR="009206F6" w:rsidRPr="009206F6"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D87F19" w:rsidRDefault="004D15A9" w:rsidP="00DA596D">
            <w:pPr>
              <w:spacing w:after="0" w:line="240" w:lineRule="auto"/>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D87F19" w:rsidRDefault="004D15A9" w:rsidP="00DA596D">
            <w:pPr>
              <w:spacing w:after="0" w:line="240" w:lineRule="auto"/>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D87F19" w:rsidRDefault="004D15A9" w:rsidP="00DA596D">
            <w:pPr>
              <w:spacing w:after="0" w:line="240" w:lineRule="auto"/>
              <w:ind w:firstLine="300"/>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D87F19" w:rsidRDefault="00A8446B" w:rsidP="00D87F19">
            <w:pPr>
              <w:spacing w:after="0" w:line="240" w:lineRule="auto"/>
              <w:ind w:firstLine="284"/>
              <w:jc w:val="both"/>
              <w:rPr>
                <w:rFonts w:ascii="Times New Roman" w:eastAsia="Times New Roman" w:hAnsi="Times New Roman" w:cs="Times New Roman"/>
                <w:sz w:val="24"/>
                <w:szCs w:val="24"/>
                <w:lang w:eastAsia="lv-LV"/>
              </w:rPr>
            </w:pPr>
            <w:r w:rsidRPr="009206F6">
              <w:rPr>
                <w:rFonts w:ascii="Times New Roman" w:eastAsia="Times New Roman" w:hAnsi="Times New Roman" w:cs="Times New Roman"/>
                <w:sz w:val="24"/>
                <w:szCs w:val="24"/>
                <w:lang w:eastAsia="lv-LV"/>
              </w:rPr>
              <w:t>Projekta izpilde neietekmēs pārvaldes funkcijas vai institucionālo struktūru.</w:t>
            </w:r>
          </w:p>
        </w:tc>
      </w:tr>
      <w:tr w:rsidR="004D15A9" w:rsidRPr="009206F6"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D87F19" w:rsidRDefault="004D15A9" w:rsidP="00DA596D">
            <w:pPr>
              <w:spacing w:after="0" w:line="240" w:lineRule="auto"/>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D87F19" w:rsidRDefault="004D15A9" w:rsidP="00DA596D">
            <w:pPr>
              <w:spacing w:after="0" w:line="240" w:lineRule="auto"/>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D87F19" w:rsidRDefault="00A8446B" w:rsidP="00EF4441">
            <w:pPr>
              <w:spacing w:after="0" w:line="240" w:lineRule="auto"/>
              <w:ind w:firstLine="284"/>
              <w:rPr>
                <w:rFonts w:ascii="Times New Roman" w:eastAsia="Times New Roman" w:hAnsi="Times New Roman" w:cs="Times New Roman"/>
                <w:sz w:val="24"/>
                <w:szCs w:val="24"/>
                <w:lang w:eastAsia="lv-LV"/>
              </w:rPr>
            </w:pPr>
            <w:r w:rsidRPr="00D87F19">
              <w:rPr>
                <w:rFonts w:ascii="Times New Roman" w:eastAsia="Times New Roman" w:hAnsi="Times New Roman" w:cs="Times New Roman"/>
                <w:sz w:val="24"/>
                <w:szCs w:val="24"/>
                <w:lang w:eastAsia="lv-LV"/>
              </w:rPr>
              <w:t>Nav.</w:t>
            </w:r>
          </w:p>
        </w:tc>
      </w:tr>
    </w:tbl>
    <w:p w:rsidR="007B3B8C" w:rsidRPr="009206F6" w:rsidRDefault="007B3B8C" w:rsidP="00A8446B">
      <w:pPr>
        <w:spacing w:after="0" w:line="240" w:lineRule="auto"/>
        <w:rPr>
          <w:rFonts w:ascii="Times New Roman" w:hAnsi="Times New Roman" w:cs="Times New Roman"/>
          <w:i/>
          <w:iCs/>
          <w:sz w:val="24"/>
          <w:szCs w:val="24"/>
        </w:rPr>
      </w:pPr>
    </w:p>
    <w:p w:rsidR="00A8446B" w:rsidRPr="009206F6" w:rsidRDefault="007B3B8C" w:rsidP="00A8446B">
      <w:pPr>
        <w:spacing w:after="0" w:line="240" w:lineRule="auto"/>
        <w:rPr>
          <w:rFonts w:ascii="Times New Roman" w:hAnsi="Times New Roman" w:cs="Times New Roman"/>
          <w:i/>
          <w:iCs/>
          <w:sz w:val="24"/>
          <w:szCs w:val="24"/>
        </w:rPr>
      </w:pPr>
      <w:r w:rsidRPr="009206F6">
        <w:rPr>
          <w:rFonts w:ascii="Times New Roman" w:hAnsi="Times New Roman" w:cs="Times New Roman"/>
          <w:i/>
          <w:iCs/>
          <w:sz w:val="24"/>
          <w:szCs w:val="24"/>
        </w:rPr>
        <w:t xml:space="preserve">Anotācijas </w:t>
      </w:r>
      <w:r w:rsidR="004C1DBC" w:rsidRPr="009206F6">
        <w:rPr>
          <w:rFonts w:ascii="Times New Roman" w:hAnsi="Times New Roman" w:cs="Times New Roman"/>
          <w:i/>
          <w:iCs/>
          <w:sz w:val="24"/>
          <w:szCs w:val="24"/>
        </w:rPr>
        <w:t xml:space="preserve">IV, </w:t>
      </w:r>
      <w:r w:rsidR="00A8446B" w:rsidRPr="009206F6">
        <w:rPr>
          <w:rFonts w:ascii="Times New Roman" w:hAnsi="Times New Roman" w:cs="Times New Roman"/>
          <w:i/>
          <w:iCs/>
          <w:sz w:val="24"/>
          <w:szCs w:val="24"/>
        </w:rPr>
        <w:t>V un VI sadaļa – projekts šīs jomas neskar.</w:t>
      </w:r>
    </w:p>
    <w:p w:rsidR="004D15A9" w:rsidRPr="009206F6" w:rsidRDefault="004D15A9" w:rsidP="00DA596D">
      <w:pPr>
        <w:spacing w:after="0" w:line="240" w:lineRule="auto"/>
        <w:rPr>
          <w:rFonts w:ascii="Times New Roman" w:hAnsi="Times New Roman" w:cs="Times New Roman"/>
          <w:sz w:val="24"/>
          <w:szCs w:val="24"/>
        </w:rPr>
      </w:pPr>
    </w:p>
    <w:p w:rsidR="004D15A9" w:rsidRPr="009206F6" w:rsidRDefault="00A8446B" w:rsidP="00DA596D">
      <w:pPr>
        <w:pStyle w:val="StyleRight"/>
        <w:spacing w:after="0"/>
        <w:ind w:firstLine="0"/>
        <w:jc w:val="both"/>
        <w:rPr>
          <w:sz w:val="24"/>
          <w:szCs w:val="24"/>
        </w:rPr>
      </w:pPr>
      <w:r w:rsidRPr="009206F6">
        <w:rPr>
          <w:sz w:val="24"/>
          <w:szCs w:val="24"/>
        </w:rPr>
        <w:t>Tieslietu ministr</w:t>
      </w:r>
      <w:r w:rsidR="00465D8D">
        <w:rPr>
          <w:sz w:val="24"/>
          <w:szCs w:val="24"/>
        </w:rPr>
        <w:t>e</w:t>
      </w:r>
      <w:r w:rsidR="004D15A9" w:rsidRPr="009206F6">
        <w:rPr>
          <w:sz w:val="24"/>
          <w:szCs w:val="24"/>
        </w:rPr>
        <w:tab/>
      </w:r>
      <w:r w:rsidR="004D15A9" w:rsidRPr="009206F6">
        <w:rPr>
          <w:sz w:val="24"/>
          <w:szCs w:val="24"/>
        </w:rPr>
        <w:tab/>
      </w:r>
      <w:r w:rsidR="004D15A9" w:rsidRPr="009206F6">
        <w:rPr>
          <w:sz w:val="24"/>
          <w:szCs w:val="24"/>
        </w:rPr>
        <w:tab/>
      </w:r>
      <w:r w:rsidR="004D15A9" w:rsidRPr="009206F6">
        <w:rPr>
          <w:sz w:val="24"/>
          <w:szCs w:val="24"/>
        </w:rPr>
        <w:tab/>
      </w:r>
      <w:r w:rsidR="004D15A9" w:rsidRPr="009206F6">
        <w:rPr>
          <w:sz w:val="24"/>
          <w:szCs w:val="24"/>
        </w:rPr>
        <w:tab/>
      </w:r>
      <w:r w:rsidR="004D15A9" w:rsidRPr="009206F6">
        <w:rPr>
          <w:sz w:val="24"/>
          <w:szCs w:val="24"/>
        </w:rPr>
        <w:tab/>
      </w:r>
      <w:r w:rsidR="004D15A9" w:rsidRPr="009206F6">
        <w:rPr>
          <w:sz w:val="24"/>
          <w:szCs w:val="24"/>
        </w:rPr>
        <w:tab/>
      </w:r>
      <w:r w:rsidR="004D15A9" w:rsidRPr="009206F6">
        <w:rPr>
          <w:sz w:val="24"/>
          <w:szCs w:val="24"/>
        </w:rPr>
        <w:tab/>
      </w:r>
      <w:r w:rsidR="00465D8D">
        <w:rPr>
          <w:sz w:val="24"/>
          <w:szCs w:val="24"/>
        </w:rPr>
        <w:t>B. Broka</w:t>
      </w:r>
    </w:p>
    <w:p w:rsidR="003A2A0B" w:rsidRPr="00D87F19" w:rsidRDefault="003A2A0B" w:rsidP="00DA596D">
      <w:pPr>
        <w:pStyle w:val="StyleRight"/>
        <w:spacing w:after="0"/>
        <w:ind w:firstLine="0"/>
        <w:jc w:val="both"/>
        <w:rPr>
          <w:sz w:val="24"/>
          <w:szCs w:val="24"/>
        </w:rPr>
      </w:pPr>
    </w:p>
    <w:p w:rsidR="004D15A9" w:rsidRPr="00D1694B" w:rsidRDefault="00BB6804" w:rsidP="00DA596D">
      <w:pPr>
        <w:spacing w:after="0" w:line="240" w:lineRule="auto"/>
        <w:rPr>
          <w:rFonts w:ascii="Times New Roman" w:hAnsi="Times New Roman" w:cs="Times New Roman"/>
          <w:sz w:val="20"/>
          <w:szCs w:val="20"/>
        </w:rPr>
      </w:pPr>
      <w:r w:rsidRPr="00D1694B">
        <w:rPr>
          <w:rFonts w:ascii="Times New Roman" w:hAnsi="Times New Roman" w:cs="Times New Roman"/>
          <w:sz w:val="20"/>
          <w:szCs w:val="20"/>
        </w:rPr>
        <w:t>2</w:t>
      </w:r>
      <w:r w:rsidR="00D1694B" w:rsidRPr="00D1694B">
        <w:rPr>
          <w:rFonts w:ascii="Times New Roman" w:hAnsi="Times New Roman" w:cs="Times New Roman"/>
          <w:sz w:val="20"/>
          <w:szCs w:val="20"/>
        </w:rPr>
        <w:t>7</w:t>
      </w:r>
      <w:r w:rsidRPr="00D1694B">
        <w:rPr>
          <w:rFonts w:ascii="Times New Roman" w:hAnsi="Times New Roman" w:cs="Times New Roman"/>
          <w:sz w:val="20"/>
          <w:szCs w:val="20"/>
        </w:rPr>
        <w:t>.02.2014. 1</w:t>
      </w:r>
      <w:r w:rsidR="00050515">
        <w:rPr>
          <w:rFonts w:ascii="Times New Roman" w:hAnsi="Times New Roman" w:cs="Times New Roman"/>
          <w:sz w:val="20"/>
          <w:szCs w:val="20"/>
        </w:rPr>
        <w:t>6</w:t>
      </w:r>
      <w:r w:rsidR="002B1583" w:rsidRPr="00D1694B">
        <w:rPr>
          <w:rFonts w:ascii="Times New Roman" w:hAnsi="Times New Roman" w:cs="Times New Roman"/>
          <w:sz w:val="20"/>
          <w:szCs w:val="20"/>
        </w:rPr>
        <w:t>:</w:t>
      </w:r>
      <w:r w:rsidR="005F4760">
        <w:rPr>
          <w:rFonts w:ascii="Times New Roman" w:hAnsi="Times New Roman" w:cs="Times New Roman"/>
          <w:sz w:val="20"/>
          <w:szCs w:val="20"/>
        </w:rPr>
        <w:t>24</w:t>
      </w:r>
    </w:p>
    <w:p w:rsidR="00050515" w:rsidRDefault="005F4760"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960</w:t>
      </w:r>
      <w:bookmarkStart w:id="0" w:name="_GoBack"/>
      <w:bookmarkEnd w:id="0"/>
    </w:p>
    <w:p w:rsidR="004D15A9" w:rsidRPr="00D1694B" w:rsidRDefault="00A8446B" w:rsidP="00DA596D">
      <w:pPr>
        <w:spacing w:after="0" w:line="240" w:lineRule="auto"/>
        <w:rPr>
          <w:rFonts w:ascii="Times New Roman" w:hAnsi="Times New Roman" w:cs="Times New Roman"/>
          <w:sz w:val="20"/>
          <w:szCs w:val="20"/>
        </w:rPr>
      </w:pPr>
      <w:r w:rsidRPr="00D1694B">
        <w:rPr>
          <w:rFonts w:ascii="Times New Roman" w:hAnsi="Times New Roman" w:cs="Times New Roman"/>
          <w:sz w:val="20"/>
          <w:szCs w:val="20"/>
        </w:rPr>
        <w:t>L. Letiņa</w:t>
      </w:r>
    </w:p>
    <w:p w:rsidR="004D15A9" w:rsidRPr="00D87F19" w:rsidRDefault="00A8446B" w:rsidP="00DA596D">
      <w:pPr>
        <w:spacing w:after="0" w:line="240" w:lineRule="auto"/>
        <w:rPr>
          <w:rFonts w:ascii="Times New Roman" w:hAnsi="Times New Roman" w:cs="Times New Roman"/>
          <w:sz w:val="20"/>
          <w:szCs w:val="20"/>
        </w:rPr>
      </w:pPr>
      <w:r w:rsidRPr="00D1694B">
        <w:rPr>
          <w:rFonts w:ascii="Times New Roman" w:hAnsi="Times New Roman" w:cs="Times New Roman"/>
          <w:sz w:val="20"/>
          <w:szCs w:val="20"/>
        </w:rPr>
        <w:t>67031734, Laima.Letina</w:t>
      </w:r>
      <w:r w:rsidRPr="00D87F19">
        <w:rPr>
          <w:rFonts w:ascii="Times New Roman" w:hAnsi="Times New Roman" w:cs="Times New Roman"/>
          <w:sz w:val="20"/>
          <w:szCs w:val="20"/>
        </w:rPr>
        <w:t>@ur.gov.lv</w:t>
      </w:r>
    </w:p>
    <w:sectPr w:rsidR="004D15A9" w:rsidRPr="00D87F19" w:rsidSect="00D87F19">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78B" w:rsidRDefault="0054778B" w:rsidP="004D15A9">
      <w:pPr>
        <w:spacing w:after="0" w:line="240" w:lineRule="auto"/>
      </w:pPr>
      <w:r>
        <w:separator/>
      </w:r>
    </w:p>
  </w:endnote>
  <w:endnote w:type="continuationSeparator" w:id="0">
    <w:p w:rsidR="0054778B" w:rsidRDefault="0054778B"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FA4E6B" w:rsidRDefault="00BB6804" w:rsidP="00FA4E6B">
    <w:pPr>
      <w:pStyle w:val="Kjene"/>
      <w:jc w:val="both"/>
      <w:rPr>
        <w:rFonts w:ascii="Times New Roman" w:hAnsi="Times New Roman" w:cs="Times New Roman"/>
        <w:color w:val="000000" w:themeColor="text1"/>
        <w:sz w:val="20"/>
        <w:szCs w:val="20"/>
      </w:rPr>
    </w:pPr>
    <w:r w:rsidRPr="00D1694B">
      <w:rPr>
        <w:rFonts w:ascii="Times New Roman" w:hAnsi="Times New Roman" w:cs="Times New Roman"/>
        <w:color w:val="000000" w:themeColor="text1"/>
        <w:sz w:val="20"/>
        <w:szCs w:val="20"/>
      </w:rPr>
      <w:t>TMAnot_2</w:t>
    </w:r>
    <w:r w:rsidR="00D1694B" w:rsidRPr="00D1694B">
      <w:rPr>
        <w:rFonts w:ascii="Times New Roman" w:hAnsi="Times New Roman" w:cs="Times New Roman"/>
        <w:color w:val="000000" w:themeColor="text1"/>
        <w:sz w:val="20"/>
        <w:szCs w:val="20"/>
      </w:rPr>
      <w:t>7</w:t>
    </w:r>
    <w:r w:rsidR="004C1DBC" w:rsidRPr="00D1694B">
      <w:rPr>
        <w:rFonts w:ascii="Times New Roman" w:hAnsi="Times New Roman" w:cs="Times New Roman"/>
        <w:color w:val="000000" w:themeColor="text1"/>
        <w:sz w:val="20"/>
        <w:szCs w:val="20"/>
      </w:rPr>
      <w:t>02</w:t>
    </w:r>
    <w:r w:rsidR="00FA4E6B" w:rsidRPr="00D1694B">
      <w:rPr>
        <w:rFonts w:ascii="Times New Roman" w:hAnsi="Times New Roman" w:cs="Times New Roman"/>
        <w:color w:val="000000" w:themeColor="text1"/>
        <w:sz w:val="20"/>
        <w:szCs w:val="20"/>
      </w:rPr>
      <w:t>14_vnrel; Ministru kabineta noteikumu projekta „Grozījums Ministru kabineta 2009. gada 7. aprīļa noteikumos Nr. 307 „Noteikumi par valsts nodevu ieraksta izdarīšanai reliģisko organizāciju un to iestāžu reģistrā”” sākotnējās</w:t>
    </w:r>
    <w:r w:rsidR="00FA4E6B" w:rsidRPr="00FA4E6B">
      <w:rPr>
        <w:rFonts w:ascii="Times New Roman" w:hAnsi="Times New Roman" w:cs="Times New Roman"/>
        <w:color w:val="000000" w:themeColor="text1"/>
        <w:sz w:val="20"/>
        <w:szCs w:val="20"/>
      </w:rPr>
      <w:t xml:space="preserve"> ietekmes novērtējuma ziņojum</w:t>
    </w:r>
    <w:r w:rsidR="009206F6">
      <w:rPr>
        <w:rFonts w:ascii="Times New Roman" w:hAnsi="Times New Roman" w:cs="Times New Roman"/>
        <w:color w:val="000000" w:themeColor="text1"/>
        <w:sz w:val="20"/>
        <w:szCs w:val="20"/>
      </w:rPr>
      <w:t>s</w:t>
    </w:r>
    <w:r w:rsidR="00FA4E6B" w:rsidRPr="00FA4E6B">
      <w:rPr>
        <w:rFonts w:ascii="Times New Roman" w:hAnsi="Times New Roman" w:cs="Times New Roman"/>
        <w:color w:val="000000" w:themeColor="text1"/>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4D15A9" w:rsidRDefault="00BB6804" w:rsidP="004D15A9">
    <w:pPr>
      <w:pStyle w:val="Kjene"/>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TMAnot_2</w:t>
    </w:r>
    <w:r w:rsidR="00D1694B">
      <w:rPr>
        <w:rFonts w:ascii="Times New Roman" w:hAnsi="Times New Roman" w:cs="Times New Roman"/>
        <w:color w:val="000000" w:themeColor="text1"/>
        <w:sz w:val="20"/>
        <w:szCs w:val="20"/>
      </w:rPr>
      <w:t>7</w:t>
    </w:r>
    <w:r w:rsidR="004C1DBC">
      <w:rPr>
        <w:rFonts w:ascii="Times New Roman" w:hAnsi="Times New Roman" w:cs="Times New Roman"/>
        <w:color w:val="000000" w:themeColor="text1"/>
        <w:sz w:val="20"/>
        <w:szCs w:val="20"/>
      </w:rPr>
      <w:t>02</w:t>
    </w:r>
    <w:r w:rsidR="00DC6C59">
      <w:rPr>
        <w:rFonts w:ascii="Times New Roman" w:hAnsi="Times New Roman" w:cs="Times New Roman"/>
        <w:color w:val="000000" w:themeColor="text1"/>
        <w:sz w:val="20"/>
        <w:szCs w:val="20"/>
      </w:rPr>
      <w:t>14_vn</w:t>
    </w:r>
    <w:r w:rsidR="00FA4E6B">
      <w:rPr>
        <w:rFonts w:ascii="Times New Roman" w:hAnsi="Times New Roman" w:cs="Times New Roman"/>
        <w:color w:val="000000" w:themeColor="text1"/>
        <w:sz w:val="20"/>
        <w:szCs w:val="20"/>
      </w:rPr>
      <w:t>rel</w:t>
    </w:r>
    <w:r w:rsidR="004D15A9" w:rsidRPr="004D15A9">
      <w:rPr>
        <w:rFonts w:ascii="Times New Roman" w:hAnsi="Times New Roman" w:cs="Times New Roman"/>
        <w:color w:val="000000" w:themeColor="text1"/>
        <w:sz w:val="20"/>
        <w:szCs w:val="20"/>
      </w:rPr>
      <w:t xml:space="preserve">; </w:t>
    </w:r>
    <w:r w:rsidR="00FA4E6B" w:rsidRPr="00FA4E6B">
      <w:rPr>
        <w:rFonts w:ascii="Times New Roman" w:hAnsi="Times New Roman" w:cs="Times New Roman"/>
        <w:color w:val="000000" w:themeColor="text1"/>
        <w:sz w:val="20"/>
        <w:szCs w:val="20"/>
      </w:rPr>
      <w:t>Ministru kabineta noteikumu projekta „Gr</w:t>
    </w:r>
    <w:r w:rsidR="00FA4E6B">
      <w:rPr>
        <w:rFonts w:ascii="Times New Roman" w:hAnsi="Times New Roman" w:cs="Times New Roman"/>
        <w:color w:val="000000" w:themeColor="text1"/>
        <w:sz w:val="20"/>
        <w:szCs w:val="20"/>
      </w:rPr>
      <w:t>ozījums Ministru kabineta 2009. gada 7. aprīļa noteikumos Nr. </w:t>
    </w:r>
    <w:r w:rsidR="00FA4E6B" w:rsidRPr="00FA4E6B">
      <w:rPr>
        <w:rFonts w:ascii="Times New Roman" w:hAnsi="Times New Roman" w:cs="Times New Roman"/>
        <w:color w:val="000000" w:themeColor="text1"/>
        <w:sz w:val="20"/>
        <w:szCs w:val="20"/>
      </w:rPr>
      <w:t>307 „Noteikumi par valsts nodevu ieraksta izdarīšanai reliģisko organizāciju un to iestāžu reģistrā”” sākotnējās ietekmes novērtējuma ziņojum</w:t>
    </w:r>
    <w:r w:rsidR="009206F6">
      <w:rPr>
        <w:rFonts w:ascii="Times New Roman" w:hAnsi="Times New Roman" w:cs="Times New Roman"/>
        <w:color w:val="000000" w:themeColor="text1"/>
        <w:sz w:val="20"/>
        <w:szCs w:val="20"/>
      </w:rPr>
      <w:t>s</w:t>
    </w:r>
    <w:r w:rsidR="00FA4E6B" w:rsidRPr="00FA4E6B">
      <w:rPr>
        <w:rFonts w:ascii="Times New Roman" w:hAnsi="Times New Roman" w:cs="Times New Roman"/>
        <w:color w:val="000000" w:themeColor="text1"/>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78B" w:rsidRDefault="0054778B" w:rsidP="004D15A9">
      <w:pPr>
        <w:spacing w:after="0" w:line="240" w:lineRule="auto"/>
      </w:pPr>
      <w:r>
        <w:separator/>
      </w:r>
    </w:p>
  </w:footnote>
  <w:footnote w:type="continuationSeparator" w:id="0">
    <w:p w:rsidR="0054778B" w:rsidRDefault="0054778B"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5F4760">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rsidR="004D15A9" w:rsidRDefault="004D15A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D53A6"/>
    <w:multiLevelType w:val="hybridMultilevel"/>
    <w:tmpl w:val="923A4C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31256"/>
    <w:rsid w:val="00050515"/>
    <w:rsid w:val="00101CD5"/>
    <w:rsid w:val="00207110"/>
    <w:rsid w:val="002B1583"/>
    <w:rsid w:val="003039AF"/>
    <w:rsid w:val="003922B0"/>
    <w:rsid w:val="003A2A0B"/>
    <w:rsid w:val="00465D8D"/>
    <w:rsid w:val="00472D4D"/>
    <w:rsid w:val="004A7325"/>
    <w:rsid w:val="004C1DBC"/>
    <w:rsid w:val="004D15A9"/>
    <w:rsid w:val="005261C4"/>
    <w:rsid w:val="0054778B"/>
    <w:rsid w:val="00550E10"/>
    <w:rsid w:val="005640AF"/>
    <w:rsid w:val="00590606"/>
    <w:rsid w:val="005D4E8A"/>
    <w:rsid w:val="005F4760"/>
    <w:rsid w:val="006B5767"/>
    <w:rsid w:val="00754B57"/>
    <w:rsid w:val="00784F5E"/>
    <w:rsid w:val="007B3B8C"/>
    <w:rsid w:val="0081203F"/>
    <w:rsid w:val="009206F6"/>
    <w:rsid w:val="00A277BC"/>
    <w:rsid w:val="00A8446B"/>
    <w:rsid w:val="00A93279"/>
    <w:rsid w:val="00B50A6B"/>
    <w:rsid w:val="00BB0E0A"/>
    <w:rsid w:val="00BB1F46"/>
    <w:rsid w:val="00BB6804"/>
    <w:rsid w:val="00C9541D"/>
    <w:rsid w:val="00CD5C00"/>
    <w:rsid w:val="00D1694B"/>
    <w:rsid w:val="00D313D5"/>
    <w:rsid w:val="00D51B7C"/>
    <w:rsid w:val="00D529C1"/>
    <w:rsid w:val="00D72750"/>
    <w:rsid w:val="00D87F19"/>
    <w:rsid w:val="00DA596D"/>
    <w:rsid w:val="00DC6C59"/>
    <w:rsid w:val="00DF278D"/>
    <w:rsid w:val="00EF4441"/>
    <w:rsid w:val="00FA4E6B"/>
    <w:rsid w:val="00FE0D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Sarakstarindkopa">
    <w:name w:val="List Paragraph"/>
    <w:basedOn w:val="Parasts"/>
    <w:uiPriority w:val="34"/>
    <w:qFormat/>
    <w:rsid w:val="00A277BC"/>
    <w:pPr>
      <w:ind w:left="720"/>
      <w:contextualSpacing/>
    </w:pPr>
  </w:style>
  <w:style w:type="character" w:styleId="Komentraatsauce">
    <w:name w:val="annotation reference"/>
    <w:basedOn w:val="Noklusjumarindkopasfonts"/>
    <w:uiPriority w:val="99"/>
    <w:semiHidden/>
    <w:unhideWhenUsed/>
    <w:rsid w:val="006B5767"/>
    <w:rPr>
      <w:sz w:val="16"/>
      <w:szCs w:val="16"/>
    </w:rPr>
  </w:style>
  <w:style w:type="paragraph" w:styleId="Komentrateksts">
    <w:name w:val="annotation text"/>
    <w:basedOn w:val="Parasts"/>
    <w:link w:val="KomentratekstsRakstz"/>
    <w:uiPriority w:val="99"/>
    <w:semiHidden/>
    <w:unhideWhenUsed/>
    <w:rsid w:val="006B576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B5767"/>
    <w:rPr>
      <w:sz w:val="20"/>
      <w:szCs w:val="20"/>
    </w:rPr>
  </w:style>
  <w:style w:type="paragraph" w:styleId="Komentratma">
    <w:name w:val="annotation subject"/>
    <w:basedOn w:val="Komentrateksts"/>
    <w:next w:val="Komentrateksts"/>
    <w:link w:val="KomentratmaRakstz"/>
    <w:uiPriority w:val="99"/>
    <w:semiHidden/>
    <w:unhideWhenUsed/>
    <w:rsid w:val="006B5767"/>
    <w:rPr>
      <w:b/>
      <w:bCs/>
    </w:rPr>
  </w:style>
  <w:style w:type="character" w:customStyle="1" w:styleId="KomentratmaRakstz">
    <w:name w:val="Komentāra tēma Rakstz."/>
    <w:basedOn w:val="KomentratekstsRakstz"/>
    <w:link w:val="Komentratma"/>
    <w:uiPriority w:val="99"/>
    <w:semiHidden/>
    <w:rsid w:val="006B576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Sarakstarindkopa">
    <w:name w:val="List Paragraph"/>
    <w:basedOn w:val="Parasts"/>
    <w:uiPriority w:val="34"/>
    <w:qFormat/>
    <w:rsid w:val="00A277BC"/>
    <w:pPr>
      <w:ind w:left="720"/>
      <w:contextualSpacing/>
    </w:pPr>
  </w:style>
  <w:style w:type="character" w:styleId="Komentraatsauce">
    <w:name w:val="annotation reference"/>
    <w:basedOn w:val="Noklusjumarindkopasfonts"/>
    <w:uiPriority w:val="99"/>
    <w:semiHidden/>
    <w:unhideWhenUsed/>
    <w:rsid w:val="006B5767"/>
    <w:rPr>
      <w:sz w:val="16"/>
      <w:szCs w:val="16"/>
    </w:rPr>
  </w:style>
  <w:style w:type="paragraph" w:styleId="Komentrateksts">
    <w:name w:val="annotation text"/>
    <w:basedOn w:val="Parasts"/>
    <w:link w:val="KomentratekstsRakstz"/>
    <w:uiPriority w:val="99"/>
    <w:semiHidden/>
    <w:unhideWhenUsed/>
    <w:rsid w:val="006B576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B5767"/>
    <w:rPr>
      <w:sz w:val="20"/>
      <w:szCs w:val="20"/>
    </w:rPr>
  </w:style>
  <w:style w:type="paragraph" w:styleId="Komentratma">
    <w:name w:val="annotation subject"/>
    <w:basedOn w:val="Komentrateksts"/>
    <w:next w:val="Komentrateksts"/>
    <w:link w:val="KomentratmaRakstz"/>
    <w:uiPriority w:val="99"/>
    <w:semiHidden/>
    <w:unhideWhenUsed/>
    <w:rsid w:val="006B5767"/>
    <w:rPr>
      <w:b/>
      <w:bCs/>
    </w:rPr>
  </w:style>
  <w:style w:type="character" w:customStyle="1" w:styleId="KomentratmaRakstz">
    <w:name w:val="Komentāra tēma Rakstz."/>
    <w:basedOn w:val="KomentratekstsRakstz"/>
    <w:link w:val="Komentratma"/>
    <w:uiPriority w:val="99"/>
    <w:semiHidden/>
    <w:rsid w:val="006B57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736658815">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5C7FE-3FD1-4D47-8BCD-4B0A887E1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4692</Words>
  <Characters>2676</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Ministru kabineta noteikumu projekta „Grozījums Ministru kabineta 2009. gada 7. aprīļa noteikumos Nr. 307 „Noteikumi par valsts nodevu ieraksta izdarīšanai reliģisko organizāciju un to iestāžu reģistrā”” sākotnējās ietekmes novērtējuma ziņojuma (anotācija</vt:lpstr>
    </vt:vector>
  </TitlesOfParts>
  <Company>Tieslietu ministrija</Company>
  <LinksUpToDate>false</LinksUpToDate>
  <CharactersWithSpaces>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2009. gada 7. aprīļa noteikumos Nr. 307 „Noteikumi par valsts nodevu ieraksta izdarīšanai reliģisko organizāciju un to iestāžu reģistrā”” sākotnējās ietekmes novērtējuma ziņojuma (anotācija)</dc:title>
  <dc:subject>Anotācija</dc:subject>
  <dc:creator>Uzņēmumu reģistrs</dc:creator>
  <dc:description>L.Letiņa, 67031734, Laima.Letina@ur.gov.lv</dc:description>
  <cp:lastModifiedBy>Laima Letina</cp:lastModifiedBy>
  <cp:revision>3</cp:revision>
  <cp:lastPrinted>2013-12-16T08:57:00Z</cp:lastPrinted>
  <dcterms:created xsi:type="dcterms:W3CDTF">2014-02-27T14:23:00Z</dcterms:created>
  <dcterms:modified xsi:type="dcterms:W3CDTF">2014-02-27T14:24:00Z</dcterms:modified>
</cp:coreProperties>
</file>