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7D" w:rsidRPr="00C40819" w:rsidRDefault="0064077D" w:rsidP="0064077D">
      <w:pPr>
        <w:spacing w:after="0" w:line="240" w:lineRule="auto"/>
        <w:ind w:firstLine="300"/>
        <w:jc w:val="center"/>
        <w:rPr>
          <w:rFonts w:ascii="Times New Roman" w:eastAsia="Times New Roman" w:hAnsi="Times New Roman" w:cs="Times New Roman"/>
          <w:b/>
          <w:bCs/>
          <w:sz w:val="26"/>
          <w:szCs w:val="26"/>
          <w:lang w:eastAsia="lv-LV"/>
        </w:rPr>
      </w:pPr>
      <w:r w:rsidRPr="00C40819">
        <w:rPr>
          <w:rFonts w:ascii="Times New Roman" w:eastAsia="Times New Roman" w:hAnsi="Times New Roman" w:cs="Times New Roman"/>
          <w:b/>
          <w:bCs/>
          <w:sz w:val="26"/>
          <w:szCs w:val="26"/>
          <w:lang w:eastAsia="lv-LV"/>
        </w:rPr>
        <w:t xml:space="preserve">Ministru kabineta noteikumu </w:t>
      </w:r>
      <w:r w:rsidR="00AF1E30" w:rsidRPr="00C40819">
        <w:rPr>
          <w:rFonts w:ascii="Times New Roman" w:eastAsia="Times New Roman" w:hAnsi="Times New Roman" w:cs="Times New Roman"/>
          <w:b/>
          <w:bCs/>
          <w:sz w:val="26"/>
          <w:szCs w:val="26"/>
          <w:lang w:eastAsia="lv-LV"/>
        </w:rPr>
        <w:t xml:space="preserve">projekta </w:t>
      </w:r>
      <w:r w:rsidRPr="00C40819">
        <w:rPr>
          <w:rFonts w:ascii="Times New Roman" w:eastAsia="Times New Roman" w:hAnsi="Times New Roman" w:cs="Times New Roman"/>
          <w:b/>
          <w:bCs/>
          <w:sz w:val="26"/>
          <w:szCs w:val="26"/>
          <w:lang w:eastAsia="lv-LV"/>
        </w:rPr>
        <w:t>„</w:t>
      </w:r>
      <w:r w:rsidR="00AF1E30" w:rsidRPr="00C40819">
        <w:rPr>
          <w:rFonts w:ascii="Times New Roman" w:eastAsia="Times New Roman" w:hAnsi="Times New Roman" w:cs="Times New Roman"/>
          <w:b/>
          <w:bCs/>
          <w:sz w:val="26"/>
          <w:szCs w:val="26"/>
          <w:lang w:eastAsia="lv-LV"/>
        </w:rPr>
        <w:t>Grozījum</w:t>
      </w:r>
      <w:r w:rsidR="00C80315">
        <w:rPr>
          <w:rFonts w:ascii="Times New Roman" w:eastAsia="Times New Roman" w:hAnsi="Times New Roman" w:cs="Times New Roman"/>
          <w:b/>
          <w:bCs/>
          <w:sz w:val="26"/>
          <w:szCs w:val="26"/>
          <w:lang w:eastAsia="lv-LV"/>
        </w:rPr>
        <w:t>i</w:t>
      </w:r>
      <w:r w:rsidR="00AF1E30" w:rsidRPr="00C40819">
        <w:rPr>
          <w:rFonts w:ascii="Times New Roman" w:eastAsia="Times New Roman" w:hAnsi="Times New Roman" w:cs="Times New Roman"/>
          <w:b/>
          <w:bCs/>
          <w:sz w:val="26"/>
          <w:szCs w:val="26"/>
          <w:lang w:eastAsia="lv-LV"/>
        </w:rPr>
        <w:t xml:space="preserve"> Ministru kabineta 2009. gada 22. septembra noteikumos Nr. 1079 „Noteikumi par vārda, uzvārda un tautības ieraksta maiņas iesniegumu veidlapu paraugiem”</w:t>
      </w:r>
      <w:r w:rsidRPr="00C40819">
        <w:rPr>
          <w:rFonts w:ascii="Times New Roman" w:eastAsia="Times New Roman" w:hAnsi="Times New Roman" w:cs="Times New Roman"/>
          <w:b/>
          <w:bCs/>
          <w:sz w:val="26"/>
          <w:szCs w:val="26"/>
          <w:lang w:eastAsia="lv-LV"/>
        </w:rPr>
        <w:t xml:space="preserve">” </w:t>
      </w:r>
    </w:p>
    <w:p w:rsidR="0064077D" w:rsidRPr="00C40819" w:rsidRDefault="0064077D" w:rsidP="0064077D">
      <w:pPr>
        <w:spacing w:after="0" w:line="240" w:lineRule="auto"/>
        <w:ind w:firstLine="300"/>
        <w:jc w:val="center"/>
        <w:rPr>
          <w:rFonts w:ascii="Times New Roman" w:eastAsia="Times New Roman" w:hAnsi="Times New Roman" w:cs="Times New Roman"/>
          <w:b/>
          <w:bCs/>
          <w:sz w:val="26"/>
          <w:szCs w:val="26"/>
          <w:lang w:eastAsia="lv-LV"/>
        </w:rPr>
      </w:pPr>
      <w:r w:rsidRPr="00C40819">
        <w:rPr>
          <w:rFonts w:ascii="Times New Roman" w:eastAsia="Times New Roman" w:hAnsi="Times New Roman" w:cs="Times New Roman"/>
          <w:b/>
          <w:bCs/>
          <w:sz w:val="26"/>
          <w:szCs w:val="26"/>
          <w:lang w:eastAsia="lv-LV"/>
        </w:rPr>
        <w:t>sākotnējās ietekmes novērtējuma ziņojums (anotācija)</w:t>
      </w:r>
    </w:p>
    <w:p w:rsidR="00DA596D" w:rsidRPr="00C40819" w:rsidRDefault="00DA596D" w:rsidP="00DA596D">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20F60" w:rsidRPr="00A51056"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40819"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C40819">
              <w:rPr>
                <w:rFonts w:ascii="Times New Roman" w:eastAsia="Times New Roman" w:hAnsi="Times New Roman" w:cs="Times New Roman"/>
                <w:b/>
                <w:bCs/>
                <w:sz w:val="26"/>
                <w:szCs w:val="26"/>
                <w:lang w:eastAsia="lv-LV"/>
              </w:rPr>
              <w:t>I. Tiesību akta projekta izstrādes nepieciešamība</w:t>
            </w:r>
          </w:p>
        </w:tc>
      </w:tr>
      <w:tr w:rsidR="00F20F60" w:rsidRPr="00A51056"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40819" w:rsidRDefault="0016640F" w:rsidP="007B0FC7">
            <w:pPr>
              <w:spacing w:after="0" w:line="240" w:lineRule="auto"/>
              <w:jc w:val="both"/>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Ministru kabineta 2012. gada 10. </w:t>
            </w:r>
            <w:r w:rsidR="00116E00" w:rsidRPr="00C40819">
              <w:rPr>
                <w:rFonts w:ascii="Times New Roman" w:eastAsia="Times New Roman" w:hAnsi="Times New Roman" w:cs="Times New Roman"/>
                <w:sz w:val="26"/>
                <w:szCs w:val="26"/>
                <w:lang w:eastAsia="lv-LV"/>
              </w:rPr>
              <w:t>aprīļa sēdes protokollēmuma (prot. Nr.19 39.</w:t>
            </w:r>
            <w:r w:rsidRPr="00C40819">
              <w:rPr>
                <w:rFonts w:ascii="Times New Roman" w:eastAsia="Times New Roman" w:hAnsi="Times New Roman" w:cs="Times New Roman"/>
                <w:sz w:val="26"/>
                <w:szCs w:val="26"/>
                <w:lang w:eastAsia="lv-LV"/>
              </w:rPr>
              <w:t>§) „Par Ministru kabineta 2011. gada 15. </w:t>
            </w:r>
            <w:r w:rsidR="00116E00" w:rsidRPr="00C40819">
              <w:rPr>
                <w:rFonts w:ascii="Times New Roman" w:eastAsia="Times New Roman" w:hAnsi="Times New Roman" w:cs="Times New Roman"/>
                <w:sz w:val="26"/>
                <w:szCs w:val="26"/>
                <w:lang w:eastAsia="lv-LV"/>
              </w:rPr>
              <w:t>novembra sēdes protokollēmuma (prot. Nr.67 45.§) „Likumprojekts „Grozījumi Civillikumā”” un protokollēmuma (prot. Nr.67 46.§) „Likumprojekts „Grozījumi Civilprocesa likumā” izpildi” (turpmāk</w:t>
            </w:r>
            <w:r w:rsidR="007B0FC7" w:rsidRPr="00C40819">
              <w:rPr>
                <w:rFonts w:ascii="Times New Roman" w:eastAsia="Times New Roman" w:hAnsi="Times New Roman" w:cs="Times New Roman"/>
                <w:sz w:val="26"/>
                <w:szCs w:val="26"/>
                <w:lang w:eastAsia="lv-LV"/>
              </w:rPr>
              <w:t xml:space="preserve"> – </w:t>
            </w:r>
            <w:r w:rsidR="00116E00" w:rsidRPr="00C40819">
              <w:rPr>
                <w:rFonts w:ascii="Times New Roman" w:eastAsia="Times New Roman" w:hAnsi="Times New Roman" w:cs="Times New Roman"/>
                <w:sz w:val="26"/>
                <w:szCs w:val="26"/>
                <w:lang w:eastAsia="lv-LV"/>
              </w:rPr>
              <w:t xml:space="preserve">protokollēmums) </w:t>
            </w:r>
            <w:r w:rsidR="00433786">
              <w:rPr>
                <w:rFonts w:ascii="Times New Roman" w:eastAsia="Times New Roman" w:hAnsi="Times New Roman" w:cs="Times New Roman"/>
                <w:sz w:val="26"/>
                <w:szCs w:val="26"/>
                <w:lang w:eastAsia="lv-LV"/>
              </w:rPr>
              <w:br/>
            </w:r>
            <w:r w:rsidR="00116E00" w:rsidRPr="00C40819">
              <w:rPr>
                <w:rFonts w:ascii="Times New Roman" w:eastAsia="Times New Roman" w:hAnsi="Times New Roman" w:cs="Times New Roman"/>
                <w:sz w:val="26"/>
                <w:szCs w:val="26"/>
                <w:lang w:eastAsia="lv-LV"/>
              </w:rPr>
              <w:t>2.</w:t>
            </w:r>
            <w:r w:rsidR="000C2652">
              <w:rPr>
                <w:rFonts w:ascii="Times New Roman" w:eastAsia="Times New Roman" w:hAnsi="Times New Roman" w:cs="Times New Roman"/>
                <w:sz w:val="26"/>
                <w:szCs w:val="26"/>
                <w:lang w:eastAsia="lv-LV"/>
              </w:rPr>
              <w:t> </w:t>
            </w:r>
            <w:r w:rsidR="00116E00" w:rsidRPr="00C40819">
              <w:rPr>
                <w:rFonts w:ascii="Times New Roman" w:eastAsia="Times New Roman" w:hAnsi="Times New Roman" w:cs="Times New Roman"/>
                <w:sz w:val="26"/>
                <w:szCs w:val="26"/>
                <w:lang w:eastAsia="lv-LV"/>
              </w:rPr>
              <w:t>punkts.</w:t>
            </w:r>
          </w:p>
          <w:p w:rsidR="00F63894" w:rsidRPr="00C40819" w:rsidRDefault="00F63894" w:rsidP="002A208C">
            <w:pPr>
              <w:spacing w:after="0" w:line="240" w:lineRule="auto"/>
              <w:jc w:val="both"/>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Vārda, uzvārda un tautības ieraksta maiņas likuma 4. panta sestā daļa</w:t>
            </w:r>
            <w:r w:rsidR="002A208C" w:rsidRPr="00C40819">
              <w:rPr>
                <w:rFonts w:ascii="Times New Roman" w:eastAsia="Times New Roman" w:hAnsi="Times New Roman" w:cs="Times New Roman"/>
                <w:sz w:val="26"/>
                <w:szCs w:val="26"/>
                <w:lang w:eastAsia="lv-LV"/>
              </w:rPr>
              <w:t>, kas paredz</w:t>
            </w:r>
            <w:r w:rsidRPr="00C40819">
              <w:rPr>
                <w:rFonts w:ascii="Times New Roman" w:eastAsia="Times New Roman" w:hAnsi="Times New Roman" w:cs="Times New Roman"/>
                <w:sz w:val="26"/>
                <w:szCs w:val="26"/>
                <w:lang w:eastAsia="lv-LV"/>
              </w:rPr>
              <w:t xml:space="preserve"> Ministru kabinet</w:t>
            </w:r>
            <w:r w:rsidR="002A208C" w:rsidRPr="00C40819">
              <w:rPr>
                <w:rFonts w:ascii="Times New Roman" w:eastAsia="Times New Roman" w:hAnsi="Times New Roman" w:cs="Times New Roman"/>
                <w:sz w:val="26"/>
                <w:szCs w:val="26"/>
                <w:lang w:eastAsia="lv-LV"/>
              </w:rPr>
              <w:t>am noteikt</w:t>
            </w:r>
            <w:r w:rsidRPr="00C40819">
              <w:rPr>
                <w:rFonts w:ascii="Times New Roman" w:eastAsia="Times New Roman" w:hAnsi="Times New Roman" w:cs="Times New Roman"/>
                <w:sz w:val="26"/>
                <w:szCs w:val="26"/>
                <w:lang w:eastAsia="lv-LV"/>
              </w:rPr>
              <w:t xml:space="preserve"> iesnieguma veidlapas paraugu.</w:t>
            </w:r>
          </w:p>
        </w:tc>
      </w:tr>
      <w:tr w:rsidR="00F20F60" w:rsidRPr="00A5105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63894" w:rsidRPr="00C40819" w:rsidRDefault="00F63894" w:rsidP="00116E00">
            <w:pPr>
              <w:spacing w:after="0" w:line="240" w:lineRule="auto"/>
              <w:jc w:val="both"/>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Ministru kabineta 2009.</w:t>
            </w:r>
            <w:r w:rsidR="00AF1E30" w:rsidRPr="00C40819">
              <w:rPr>
                <w:rFonts w:ascii="Times New Roman" w:eastAsia="Times New Roman" w:hAnsi="Times New Roman" w:cs="Times New Roman"/>
                <w:sz w:val="26"/>
                <w:szCs w:val="26"/>
                <w:lang w:eastAsia="lv-LV"/>
              </w:rPr>
              <w:t> gada 22. </w:t>
            </w:r>
            <w:r w:rsidRPr="00C40819">
              <w:rPr>
                <w:rFonts w:ascii="Times New Roman" w:eastAsia="Times New Roman" w:hAnsi="Times New Roman" w:cs="Times New Roman"/>
                <w:sz w:val="26"/>
                <w:szCs w:val="26"/>
                <w:lang w:eastAsia="lv-LV"/>
              </w:rPr>
              <w:t>septembra noteikumu Nr. 1079 „Noteikumi par vārda, uzvārda un tautības ieraksta maiņas iesniegumu veidlapu paraugiem” (turpmāk</w:t>
            </w:r>
            <w:r w:rsidR="00612964" w:rsidRPr="00C40819">
              <w:rPr>
                <w:rFonts w:ascii="Times New Roman" w:eastAsia="Times New Roman" w:hAnsi="Times New Roman" w:cs="Times New Roman"/>
                <w:sz w:val="26"/>
                <w:szCs w:val="26"/>
                <w:lang w:eastAsia="lv-LV"/>
              </w:rPr>
              <w:t xml:space="preserve"> –</w:t>
            </w:r>
            <w:r w:rsidR="00A51056" w:rsidRPr="00C40819">
              <w:rPr>
                <w:rFonts w:ascii="Times New Roman" w:eastAsia="Times New Roman" w:hAnsi="Times New Roman" w:cs="Times New Roman"/>
                <w:sz w:val="26"/>
                <w:szCs w:val="26"/>
                <w:lang w:eastAsia="lv-LV"/>
              </w:rPr>
              <w:t xml:space="preserve"> </w:t>
            </w:r>
            <w:r w:rsidRPr="00C40819">
              <w:rPr>
                <w:rFonts w:ascii="Times New Roman" w:eastAsia="Times New Roman" w:hAnsi="Times New Roman" w:cs="Times New Roman"/>
                <w:sz w:val="26"/>
                <w:szCs w:val="26"/>
                <w:lang w:eastAsia="lv-LV"/>
              </w:rPr>
              <w:t xml:space="preserve">noteikumi) </w:t>
            </w:r>
            <w:r w:rsidR="002A208C" w:rsidRPr="00C40819">
              <w:rPr>
                <w:rFonts w:ascii="Times New Roman" w:eastAsia="Times New Roman" w:hAnsi="Times New Roman" w:cs="Times New Roman"/>
                <w:sz w:val="26"/>
                <w:szCs w:val="26"/>
                <w:lang w:eastAsia="lv-LV"/>
              </w:rPr>
              <w:t>pielikumos paredzētajās iesnieguma veidlapās</w:t>
            </w:r>
            <w:r w:rsidRPr="00C40819">
              <w:rPr>
                <w:rFonts w:ascii="Times New Roman" w:eastAsia="Times New Roman" w:hAnsi="Times New Roman" w:cs="Times New Roman"/>
                <w:sz w:val="26"/>
                <w:szCs w:val="26"/>
                <w:lang w:eastAsia="lv-LV"/>
              </w:rPr>
              <w:t xml:space="preserve"> </w:t>
            </w:r>
            <w:r w:rsidR="002A208C" w:rsidRPr="00C40819">
              <w:rPr>
                <w:rFonts w:ascii="Times New Roman" w:eastAsia="Times New Roman" w:hAnsi="Times New Roman" w:cs="Times New Roman"/>
                <w:sz w:val="26"/>
                <w:szCs w:val="26"/>
                <w:lang w:eastAsia="lv-LV"/>
              </w:rPr>
              <w:t>noteikts</w:t>
            </w:r>
            <w:r w:rsidRPr="00C40819">
              <w:rPr>
                <w:rFonts w:ascii="Times New Roman" w:eastAsia="Times New Roman" w:hAnsi="Times New Roman" w:cs="Times New Roman"/>
                <w:sz w:val="26"/>
                <w:szCs w:val="26"/>
                <w:lang w:eastAsia="lv-LV"/>
              </w:rPr>
              <w:t xml:space="preserve"> norādīt ziņas par pilnvaroto personu, ja vārdu vai uzvārdu (vārdu un uzvārdu), vai tautību maina rīcībnespējīga persona (jānorāda likumā noteiktais pārstāvis – aizgādnis).</w:t>
            </w:r>
          </w:p>
          <w:p w:rsidR="00116E00" w:rsidRPr="00C40819" w:rsidRDefault="000C2652" w:rsidP="00116E00">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2013. </w:t>
            </w:r>
            <w:r w:rsidR="00116E00" w:rsidRPr="00C40819">
              <w:rPr>
                <w:rFonts w:ascii="Times New Roman" w:eastAsia="Times New Roman" w:hAnsi="Times New Roman" w:cs="Times New Roman"/>
                <w:sz w:val="26"/>
                <w:szCs w:val="26"/>
                <w:lang w:eastAsia="lv-LV"/>
              </w:rPr>
              <w:t>gada 1.</w:t>
            </w:r>
            <w:r>
              <w:rPr>
                <w:rFonts w:ascii="Times New Roman" w:eastAsia="Times New Roman" w:hAnsi="Times New Roman" w:cs="Times New Roman"/>
                <w:sz w:val="26"/>
                <w:szCs w:val="26"/>
                <w:lang w:eastAsia="lv-LV"/>
              </w:rPr>
              <w:t> </w:t>
            </w:r>
            <w:r w:rsidR="00116E00" w:rsidRPr="00C40819">
              <w:rPr>
                <w:rFonts w:ascii="Times New Roman" w:eastAsia="Times New Roman" w:hAnsi="Times New Roman" w:cs="Times New Roman"/>
                <w:sz w:val="26"/>
                <w:szCs w:val="26"/>
                <w:lang w:eastAsia="lv-LV"/>
              </w:rPr>
              <w:t>janvārī stājās spēkā grozījumi Civillikumā un saistītajos likumos, kas nosaka jaunu rīcībspējas tiesisko regulējumu.</w:t>
            </w:r>
          </w:p>
          <w:p w:rsidR="004D15A9" w:rsidRPr="00C40819" w:rsidRDefault="0016640F" w:rsidP="00116E00">
            <w:pPr>
              <w:spacing w:after="0" w:line="240" w:lineRule="auto"/>
              <w:jc w:val="both"/>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Civillikuma 356</w:t>
            </w:r>
            <w:r w:rsidR="007B0FC7" w:rsidRPr="00C40819">
              <w:rPr>
                <w:rFonts w:ascii="Times New Roman" w:eastAsia="Times New Roman" w:hAnsi="Times New Roman" w:cs="Times New Roman"/>
                <w:sz w:val="26"/>
                <w:szCs w:val="26"/>
                <w:lang w:eastAsia="lv-LV"/>
              </w:rPr>
              <w:t>.</w:t>
            </w:r>
            <w:r w:rsidRPr="00C40819">
              <w:rPr>
                <w:rFonts w:ascii="Times New Roman" w:eastAsia="Times New Roman" w:hAnsi="Times New Roman" w:cs="Times New Roman"/>
                <w:sz w:val="26"/>
                <w:szCs w:val="26"/>
                <w:vertAlign w:val="superscript"/>
                <w:lang w:eastAsia="lv-LV"/>
              </w:rPr>
              <w:t>1</w:t>
            </w:r>
            <w:r w:rsidR="007B0FC7" w:rsidRPr="00C40819">
              <w:rPr>
                <w:rFonts w:ascii="Times New Roman" w:eastAsia="Times New Roman" w:hAnsi="Times New Roman" w:cs="Times New Roman"/>
                <w:sz w:val="26"/>
                <w:szCs w:val="26"/>
                <w:lang w:eastAsia="lv-LV"/>
              </w:rPr>
              <w:t> </w:t>
            </w:r>
            <w:r w:rsidR="00116E00" w:rsidRPr="00C40819">
              <w:rPr>
                <w:rFonts w:ascii="Times New Roman" w:eastAsia="Times New Roman" w:hAnsi="Times New Roman" w:cs="Times New Roman"/>
                <w:sz w:val="26"/>
                <w:szCs w:val="26"/>
                <w:lang w:eastAsia="lv-LV"/>
              </w:rPr>
              <w:t>pants paredz, ka persona nav ierobežojama personiskajās nemantiskajās tiesībās, kā arī aizstāvēt savas tiesības un likumiskās intereses iestādēs un tiesā saistībā ar tās rīcībspējas un brīvības ierobežojumiem, domstarpībām, strīdiem ar aizgādni un aizgādņa iecelšanu un atcelšanu. No minētā izriet, ka personiska rakstura lēmumus var pieņemt tikai pati persona, nevis aizgādnis personas vietā, tāpēc arī esošais tiesiskais regulējums ir maināms.</w:t>
            </w:r>
          </w:p>
          <w:p w:rsidR="00F20F60" w:rsidRPr="00C40819" w:rsidRDefault="00AF1E30" w:rsidP="00F20F60">
            <w:pPr>
              <w:spacing w:after="0" w:line="240" w:lineRule="auto"/>
              <w:jc w:val="both"/>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Ministru kabineta noteikumu projekta „Grozījum</w:t>
            </w:r>
            <w:r w:rsidR="00C80315">
              <w:rPr>
                <w:rFonts w:ascii="Times New Roman" w:eastAsia="Times New Roman" w:hAnsi="Times New Roman" w:cs="Times New Roman"/>
                <w:sz w:val="26"/>
                <w:szCs w:val="26"/>
                <w:lang w:eastAsia="lv-LV"/>
              </w:rPr>
              <w:t>i</w:t>
            </w:r>
            <w:r w:rsidRPr="00C40819">
              <w:rPr>
                <w:rFonts w:ascii="Times New Roman" w:eastAsia="Times New Roman" w:hAnsi="Times New Roman" w:cs="Times New Roman"/>
                <w:sz w:val="26"/>
                <w:szCs w:val="26"/>
                <w:lang w:eastAsia="lv-LV"/>
              </w:rPr>
              <w:t xml:space="preserve"> Ministru kabineta 2009. gada 22. septembra noteikumos Nr. 1079 „Noteikumi par vārda, uzvārda un tautības ieraksta maiņas iesniegumu veidlapu paraugiem”” </w:t>
            </w:r>
            <w:r w:rsidR="00F20F60" w:rsidRPr="00C40819">
              <w:rPr>
                <w:rFonts w:ascii="Times New Roman" w:eastAsia="Times New Roman" w:hAnsi="Times New Roman" w:cs="Times New Roman"/>
                <w:sz w:val="26"/>
                <w:szCs w:val="26"/>
                <w:lang w:eastAsia="lv-LV"/>
              </w:rPr>
              <w:t>(turpmāk</w:t>
            </w:r>
            <w:r w:rsidR="00612964" w:rsidRPr="00C40819">
              <w:rPr>
                <w:rFonts w:ascii="Times New Roman" w:eastAsia="Times New Roman" w:hAnsi="Times New Roman" w:cs="Times New Roman"/>
                <w:sz w:val="26"/>
                <w:szCs w:val="26"/>
                <w:lang w:eastAsia="lv-LV"/>
              </w:rPr>
              <w:t xml:space="preserve"> – </w:t>
            </w:r>
            <w:r w:rsidR="00F20F60" w:rsidRPr="00C40819">
              <w:rPr>
                <w:rFonts w:ascii="Times New Roman" w:eastAsia="Times New Roman" w:hAnsi="Times New Roman" w:cs="Times New Roman"/>
                <w:sz w:val="26"/>
                <w:szCs w:val="26"/>
                <w:lang w:eastAsia="lv-LV"/>
              </w:rPr>
              <w:t>projekts) mērķi</w:t>
            </w:r>
            <w:r w:rsidR="000C2652">
              <w:rPr>
                <w:rFonts w:ascii="Times New Roman" w:eastAsia="Times New Roman" w:hAnsi="Times New Roman" w:cs="Times New Roman"/>
                <w:sz w:val="26"/>
                <w:szCs w:val="26"/>
                <w:lang w:eastAsia="lv-LV"/>
              </w:rPr>
              <w:t>s ir izpildīt protokollēmuma 2. </w:t>
            </w:r>
            <w:r w:rsidR="00F20F60" w:rsidRPr="00C40819">
              <w:rPr>
                <w:rFonts w:ascii="Times New Roman" w:eastAsia="Times New Roman" w:hAnsi="Times New Roman" w:cs="Times New Roman"/>
                <w:sz w:val="26"/>
                <w:szCs w:val="26"/>
                <w:lang w:eastAsia="lv-LV"/>
              </w:rPr>
              <w:t>punktu.</w:t>
            </w:r>
          </w:p>
          <w:p w:rsidR="00F20F60" w:rsidRPr="00C40819" w:rsidRDefault="00F20F60" w:rsidP="00F20F60">
            <w:pPr>
              <w:spacing w:after="0" w:line="240" w:lineRule="auto"/>
              <w:jc w:val="both"/>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lastRenderedPageBreak/>
              <w:t xml:space="preserve">Jaunais rīcībspējas regulējums skaidri paredz, ka persona nav ierobežojama personiskajās nemantiskajās tiesībās, proti, personiskās tiesības tiek saglabātas pilnībā, </w:t>
            </w:r>
            <w:r w:rsidR="00F12E2C" w:rsidRPr="00C40819">
              <w:rPr>
                <w:rFonts w:ascii="Times New Roman" w:eastAsia="Times New Roman" w:hAnsi="Times New Roman" w:cs="Times New Roman"/>
                <w:sz w:val="26"/>
                <w:szCs w:val="26"/>
                <w:lang w:eastAsia="lv-LV"/>
              </w:rPr>
              <w:t>no minētā</w:t>
            </w:r>
            <w:r w:rsidRPr="00C40819">
              <w:rPr>
                <w:rFonts w:ascii="Times New Roman" w:eastAsia="Times New Roman" w:hAnsi="Times New Roman" w:cs="Times New Roman"/>
                <w:sz w:val="26"/>
                <w:szCs w:val="26"/>
                <w:lang w:eastAsia="lv-LV"/>
              </w:rPr>
              <w:t xml:space="preserve"> izriet, ka persona nevar tikt ierobežota jautājumā par vārda, uzvārda un tautības ieraksta maiņu.</w:t>
            </w:r>
          </w:p>
          <w:p w:rsidR="00F20F60" w:rsidRPr="00C40819" w:rsidRDefault="00F20F60" w:rsidP="00AF1E30">
            <w:pPr>
              <w:spacing w:after="0" w:line="240" w:lineRule="auto"/>
              <w:jc w:val="both"/>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 xml:space="preserve">Ievērojot minēto, projekts paredz pilnībā attiekties no </w:t>
            </w:r>
            <w:r w:rsidR="00AF1E30" w:rsidRPr="00C40819">
              <w:rPr>
                <w:rFonts w:ascii="Times New Roman" w:eastAsia="Times New Roman" w:hAnsi="Times New Roman" w:cs="Times New Roman"/>
                <w:sz w:val="26"/>
                <w:szCs w:val="26"/>
                <w:lang w:eastAsia="lv-LV"/>
              </w:rPr>
              <w:t>noteikumos</w:t>
            </w:r>
            <w:r w:rsidRPr="00C40819">
              <w:rPr>
                <w:rFonts w:ascii="Times New Roman" w:eastAsia="Times New Roman" w:hAnsi="Times New Roman" w:cs="Times New Roman"/>
                <w:sz w:val="26"/>
                <w:szCs w:val="26"/>
                <w:lang w:eastAsia="lv-LV"/>
              </w:rPr>
              <w:t xml:space="preserve"> ietvertā</w:t>
            </w:r>
            <w:r w:rsidR="00AF1E30" w:rsidRPr="00C40819">
              <w:rPr>
                <w:rFonts w:ascii="Times New Roman" w:eastAsia="Times New Roman" w:hAnsi="Times New Roman" w:cs="Times New Roman"/>
                <w:sz w:val="26"/>
                <w:szCs w:val="26"/>
                <w:lang w:eastAsia="lv-LV"/>
              </w:rPr>
              <w:t>s prasības norādīt</w:t>
            </w:r>
            <w:r w:rsidRPr="00C40819">
              <w:rPr>
                <w:rFonts w:ascii="Times New Roman" w:eastAsia="Times New Roman" w:hAnsi="Times New Roman" w:cs="Times New Roman"/>
                <w:sz w:val="26"/>
                <w:szCs w:val="26"/>
                <w:lang w:eastAsia="lv-LV"/>
              </w:rPr>
              <w:t xml:space="preserve"> </w:t>
            </w:r>
            <w:r w:rsidR="00AF1E30" w:rsidRPr="00C40819">
              <w:rPr>
                <w:rFonts w:ascii="Times New Roman" w:eastAsia="Times New Roman" w:hAnsi="Times New Roman" w:cs="Times New Roman"/>
                <w:sz w:val="26"/>
                <w:szCs w:val="26"/>
                <w:lang w:eastAsia="lv-LV"/>
              </w:rPr>
              <w:t>personas aizgādni.</w:t>
            </w:r>
          </w:p>
        </w:tc>
      </w:tr>
      <w:tr w:rsidR="00F20F60" w:rsidRPr="00A5105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40819" w:rsidRDefault="007220F9" w:rsidP="00DA596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F20F60" w:rsidRPr="00A5105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40819" w:rsidRDefault="00116E00" w:rsidP="00116E00">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Nav</w:t>
            </w:r>
            <w:r w:rsidR="007220F9">
              <w:rPr>
                <w:rFonts w:ascii="Times New Roman" w:eastAsia="Times New Roman" w:hAnsi="Times New Roman" w:cs="Times New Roman"/>
                <w:sz w:val="26"/>
                <w:szCs w:val="26"/>
                <w:lang w:eastAsia="lv-LV"/>
              </w:rPr>
              <w:t>.</w:t>
            </w:r>
          </w:p>
        </w:tc>
      </w:tr>
      <w:tr w:rsidR="005D4E8A" w:rsidRPr="00A51056" w:rsidTr="00D313D5">
        <w:trPr>
          <w:trHeight w:val="128"/>
        </w:trPr>
        <w:tc>
          <w:tcPr>
            <w:tcW w:w="5000" w:type="pct"/>
            <w:gridSpan w:val="3"/>
            <w:tcBorders>
              <w:top w:val="outset" w:sz="6" w:space="0" w:color="414142"/>
              <w:left w:val="nil"/>
              <w:bottom w:val="outset" w:sz="6" w:space="0" w:color="414142"/>
              <w:right w:val="nil"/>
            </w:tcBorders>
          </w:tcPr>
          <w:p w:rsidR="00AF1E30" w:rsidRPr="00C40819" w:rsidRDefault="00AF1E30" w:rsidP="0081203F">
            <w:pPr>
              <w:tabs>
                <w:tab w:val="left" w:pos="990"/>
              </w:tabs>
              <w:spacing w:after="0" w:line="240" w:lineRule="auto"/>
              <w:rPr>
                <w:rFonts w:ascii="Times New Roman" w:eastAsia="Times New Roman" w:hAnsi="Times New Roman" w:cs="Times New Roman"/>
                <w:sz w:val="26"/>
                <w:szCs w:val="26"/>
                <w:lang w:eastAsia="lv-LV"/>
              </w:rPr>
            </w:pPr>
          </w:p>
          <w:p w:rsidR="00AF1E30" w:rsidRPr="00C40819" w:rsidRDefault="00AF1E30" w:rsidP="0081203F">
            <w:pPr>
              <w:tabs>
                <w:tab w:val="left" w:pos="990"/>
              </w:tabs>
              <w:spacing w:after="0" w:line="240" w:lineRule="auto"/>
              <w:rPr>
                <w:rFonts w:ascii="Times New Roman" w:eastAsia="Times New Roman" w:hAnsi="Times New Roman" w:cs="Times New Roman"/>
                <w:sz w:val="26"/>
                <w:szCs w:val="26"/>
                <w:lang w:eastAsia="lv-LV"/>
              </w:rPr>
            </w:pPr>
          </w:p>
        </w:tc>
      </w:tr>
      <w:tr w:rsidR="00F20F60" w:rsidRPr="00A51056" w:rsidTr="00F20F60">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C40819"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C40819">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F20F60" w:rsidRPr="00A51056" w:rsidTr="00F20F6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40819" w:rsidRDefault="00E1068C" w:rsidP="00C40819">
            <w:pPr>
              <w:spacing w:after="0" w:line="240" w:lineRule="auto"/>
              <w:jc w:val="both"/>
              <w:rPr>
                <w:rFonts w:ascii="Times New Roman" w:eastAsia="Times New Roman" w:hAnsi="Times New Roman" w:cs="Times New Roman"/>
                <w:sz w:val="26"/>
                <w:szCs w:val="26"/>
                <w:lang w:eastAsia="lv-LV"/>
              </w:rPr>
            </w:pPr>
            <w:r w:rsidRPr="00E1068C">
              <w:rPr>
                <w:rFonts w:ascii="Times New Roman" w:eastAsia="Times New Roman" w:hAnsi="Times New Roman" w:cs="Times New Roman"/>
                <w:sz w:val="26"/>
                <w:szCs w:val="26"/>
                <w:lang w:eastAsia="lv-LV"/>
              </w:rPr>
              <w:t>Pozitīva ietekme būs uz personām, kuras atzītas par rīcībnespējīgām un vēlas nomainīt vārda, uzvārda vai tautības ierakstu. Šīm personām tiks veicināta tiesiskā noteiktība.</w:t>
            </w:r>
          </w:p>
        </w:tc>
      </w:tr>
      <w:tr w:rsidR="00F20F60" w:rsidRPr="00A51056" w:rsidTr="00F20F6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40819" w:rsidRDefault="00125949" w:rsidP="00C40819">
            <w:pPr>
              <w:spacing w:after="0" w:line="240" w:lineRule="auto"/>
              <w:jc w:val="both"/>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Projekta izpilde neietekmēs tautsaimniecību un administratīvo slogu.</w:t>
            </w:r>
          </w:p>
        </w:tc>
      </w:tr>
      <w:tr w:rsidR="00F20F60" w:rsidRPr="00A51056" w:rsidTr="00F20F6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40819" w:rsidRDefault="00125949" w:rsidP="00C40819">
            <w:pPr>
              <w:spacing w:after="0" w:line="240" w:lineRule="auto"/>
              <w:jc w:val="both"/>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Projektam</w:t>
            </w:r>
            <w:r w:rsidRPr="00C40819">
              <w:rPr>
                <w:sz w:val="26"/>
                <w:szCs w:val="26"/>
              </w:rPr>
              <w:t xml:space="preserve"> </w:t>
            </w:r>
            <w:r w:rsidRPr="00C40819">
              <w:rPr>
                <w:rFonts w:ascii="Times New Roman" w:eastAsia="Times New Roman" w:hAnsi="Times New Roman" w:cs="Times New Roman"/>
                <w:sz w:val="26"/>
                <w:szCs w:val="26"/>
                <w:lang w:eastAsia="lv-LV"/>
              </w:rPr>
              <w:t>nav ietekme</w:t>
            </w:r>
            <w:r w:rsidR="007220F9">
              <w:rPr>
                <w:rFonts w:ascii="Times New Roman" w:eastAsia="Times New Roman" w:hAnsi="Times New Roman" w:cs="Times New Roman"/>
                <w:sz w:val="26"/>
                <w:szCs w:val="26"/>
                <w:lang w:eastAsia="lv-LV"/>
              </w:rPr>
              <w:t>s</w:t>
            </w:r>
            <w:r w:rsidRPr="00C40819">
              <w:rPr>
                <w:rFonts w:ascii="Times New Roman" w:eastAsia="Times New Roman" w:hAnsi="Times New Roman" w:cs="Times New Roman"/>
                <w:sz w:val="26"/>
                <w:szCs w:val="26"/>
                <w:lang w:eastAsia="lv-LV"/>
              </w:rPr>
              <w:t xml:space="preserve"> uz administratīvajām izmaksām.</w:t>
            </w:r>
          </w:p>
        </w:tc>
      </w:tr>
      <w:tr w:rsidR="00F20F60" w:rsidRPr="00A51056" w:rsidTr="00F20F6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40819" w:rsidRDefault="007F4452" w:rsidP="007F4452">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Nav</w:t>
            </w:r>
            <w:r w:rsidR="007220F9">
              <w:rPr>
                <w:rFonts w:ascii="Times New Roman" w:eastAsia="Times New Roman" w:hAnsi="Times New Roman" w:cs="Times New Roman"/>
                <w:sz w:val="26"/>
                <w:szCs w:val="26"/>
                <w:lang w:eastAsia="lv-LV"/>
              </w:rPr>
              <w:t>.</w:t>
            </w:r>
          </w:p>
        </w:tc>
      </w:tr>
    </w:tbl>
    <w:p w:rsidR="00F20F60" w:rsidRPr="00C40819" w:rsidRDefault="00F20F60" w:rsidP="00DA596D">
      <w:pPr>
        <w:spacing w:after="0" w:line="240" w:lineRule="auto"/>
        <w:rPr>
          <w:rFonts w:ascii="Times New Roman" w:eastAsia="Times New Roman" w:hAnsi="Times New Roman" w:cs="Times New Roman"/>
          <w:sz w:val="26"/>
          <w:szCs w:val="26"/>
          <w:lang w:eastAsia="lv-LV"/>
        </w:rPr>
      </w:pPr>
    </w:p>
    <w:p w:rsidR="004D15A9" w:rsidRPr="00C40819" w:rsidRDefault="004D15A9" w:rsidP="00DA596D">
      <w:pPr>
        <w:spacing w:after="0" w:line="240" w:lineRule="auto"/>
        <w:rPr>
          <w:rFonts w:ascii="Times New Roman" w:eastAsia="Times New Roman" w:hAnsi="Times New Roman" w:cs="Times New Roman"/>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20F60" w:rsidRPr="00A51056"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40819"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C40819">
              <w:rPr>
                <w:rFonts w:ascii="Times New Roman" w:eastAsia="Times New Roman" w:hAnsi="Times New Roman" w:cs="Times New Roman"/>
                <w:b/>
                <w:bCs/>
                <w:sz w:val="26"/>
                <w:szCs w:val="26"/>
                <w:lang w:eastAsia="lv-LV"/>
              </w:rPr>
              <w:t>VII. Tiesību akta projekta izpildes nodrošināšana un tās ietekme uz institūcijām</w:t>
            </w:r>
          </w:p>
        </w:tc>
      </w:tr>
      <w:tr w:rsidR="00F20F60" w:rsidRPr="00A51056"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40819" w:rsidRDefault="00F20F60"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Tieslietu ministrija</w:t>
            </w:r>
            <w:r w:rsidR="000C2652">
              <w:rPr>
                <w:rFonts w:ascii="Times New Roman" w:eastAsia="Times New Roman" w:hAnsi="Times New Roman" w:cs="Times New Roman"/>
                <w:sz w:val="26"/>
                <w:szCs w:val="26"/>
                <w:lang w:eastAsia="lv-LV"/>
              </w:rPr>
              <w:t>.</w:t>
            </w:r>
          </w:p>
        </w:tc>
      </w:tr>
      <w:tr w:rsidR="00F20F60" w:rsidRPr="00A51056"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 xml:space="preserve">Projekta izpildes ietekme uz pārvaldes funkcijām un institucionālo struktūru. </w:t>
            </w:r>
          </w:p>
          <w:p w:rsidR="004D15A9" w:rsidRPr="00C40819" w:rsidRDefault="004D15A9" w:rsidP="00AF1E30">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40819" w:rsidRDefault="007B0FC7" w:rsidP="00C40819">
            <w:pPr>
              <w:spacing w:after="0" w:line="240" w:lineRule="auto"/>
              <w:jc w:val="both"/>
              <w:rPr>
                <w:rFonts w:ascii="Times New Roman" w:eastAsia="Times New Roman" w:hAnsi="Times New Roman" w:cs="Times New Roman"/>
                <w:sz w:val="26"/>
                <w:szCs w:val="26"/>
                <w:lang w:eastAsia="lv-LV"/>
              </w:rPr>
            </w:pPr>
            <w:r w:rsidRPr="00C40819">
              <w:rPr>
                <w:rFonts w:ascii="Times New Roman" w:eastAsia="Times New Roman" w:hAnsi="Times New Roman"/>
                <w:sz w:val="26"/>
                <w:szCs w:val="26"/>
                <w:lang w:eastAsia="lv-LV"/>
              </w:rPr>
              <w:t>Projekta izpilde neietekmēs pārvaldes funkcijas vai institucionālo struktūru</w:t>
            </w:r>
            <w:r w:rsidR="00612964" w:rsidRPr="00C40819">
              <w:rPr>
                <w:rFonts w:ascii="Times New Roman" w:eastAsia="Times New Roman" w:hAnsi="Times New Roman"/>
                <w:sz w:val="26"/>
                <w:szCs w:val="26"/>
                <w:lang w:eastAsia="lv-LV"/>
              </w:rPr>
              <w:t>.</w:t>
            </w:r>
            <w:r w:rsidRPr="00C40819">
              <w:rPr>
                <w:rFonts w:ascii="Times New Roman" w:eastAsia="Times New Roman" w:hAnsi="Times New Roman"/>
                <w:sz w:val="26"/>
                <w:szCs w:val="26"/>
                <w:lang w:eastAsia="lv-LV"/>
              </w:rPr>
              <w:t xml:space="preserve"> </w:t>
            </w:r>
          </w:p>
        </w:tc>
      </w:tr>
      <w:tr w:rsidR="00F20F60" w:rsidRPr="00A51056"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40819" w:rsidRDefault="004D15A9" w:rsidP="00DA596D">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40819" w:rsidRDefault="00F20F60" w:rsidP="00F20F60">
            <w:pPr>
              <w:spacing w:after="0" w:line="240" w:lineRule="auto"/>
              <w:rPr>
                <w:rFonts w:ascii="Times New Roman" w:eastAsia="Times New Roman" w:hAnsi="Times New Roman" w:cs="Times New Roman"/>
                <w:sz w:val="26"/>
                <w:szCs w:val="26"/>
                <w:lang w:eastAsia="lv-LV"/>
              </w:rPr>
            </w:pPr>
            <w:r w:rsidRPr="00C40819">
              <w:rPr>
                <w:rFonts w:ascii="Times New Roman" w:eastAsia="Times New Roman" w:hAnsi="Times New Roman" w:cs="Times New Roman"/>
                <w:sz w:val="26"/>
                <w:szCs w:val="26"/>
                <w:lang w:eastAsia="lv-LV"/>
              </w:rPr>
              <w:t>Nav</w:t>
            </w:r>
            <w:r w:rsidR="007220F9">
              <w:rPr>
                <w:rFonts w:ascii="Times New Roman" w:eastAsia="Times New Roman" w:hAnsi="Times New Roman" w:cs="Times New Roman"/>
                <w:sz w:val="26"/>
                <w:szCs w:val="26"/>
                <w:lang w:eastAsia="lv-LV"/>
              </w:rPr>
              <w:t>.</w:t>
            </w:r>
          </w:p>
        </w:tc>
      </w:tr>
    </w:tbl>
    <w:p w:rsidR="00612964" w:rsidRPr="00C40819" w:rsidRDefault="00612964" w:rsidP="00DA596D">
      <w:pPr>
        <w:spacing w:after="0" w:line="240" w:lineRule="auto"/>
        <w:rPr>
          <w:rFonts w:ascii="Times New Roman" w:hAnsi="Times New Roman" w:cs="Times New Roman"/>
          <w:sz w:val="26"/>
          <w:szCs w:val="26"/>
        </w:rPr>
      </w:pPr>
    </w:p>
    <w:p w:rsidR="00BB1F46" w:rsidRPr="00C40819" w:rsidRDefault="00A363E4" w:rsidP="00DA596D">
      <w:pPr>
        <w:spacing w:after="0" w:line="240" w:lineRule="auto"/>
        <w:rPr>
          <w:rFonts w:ascii="Times New Roman" w:hAnsi="Times New Roman" w:cs="Times New Roman"/>
          <w:sz w:val="26"/>
          <w:szCs w:val="26"/>
        </w:rPr>
      </w:pPr>
      <w:r w:rsidRPr="00C40819">
        <w:rPr>
          <w:rFonts w:ascii="Times New Roman" w:hAnsi="Times New Roman" w:cs="Times New Roman"/>
          <w:sz w:val="26"/>
          <w:szCs w:val="26"/>
        </w:rPr>
        <w:lastRenderedPageBreak/>
        <w:t xml:space="preserve">Anotācijas III, </w:t>
      </w:r>
      <w:r w:rsidR="001C22C1">
        <w:rPr>
          <w:rFonts w:ascii="Times New Roman" w:hAnsi="Times New Roman" w:cs="Times New Roman"/>
          <w:sz w:val="26"/>
          <w:szCs w:val="26"/>
        </w:rPr>
        <w:t xml:space="preserve">IV, </w:t>
      </w:r>
      <w:r w:rsidRPr="00C40819">
        <w:rPr>
          <w:rFonts w:ascii="Times New Roman" w:hAnsi="Times New Roman" w:cs="Times New Roman"/>
          <w:sz w:val="26"/>
          <w:szCs w:val="26"/>
        </w:rPr>
        <w:t xml:space="preserve">V un VI </w:t>
      </w:r>
      <w:r w:rsidR="00F20F60" w:rsidRPr="00C40819">
        <w:rPr>
          <w:rFonts w:ascii="Times New Roman" w:hAnsi="Times New Roman" w:cs="Times New Roman"/>
          <w:sz w:val="26"/>
          <w:szCs w:val="26"/>
        </w:rPr>
        <w:t>sadaļa – projekts šīs jomas neskar</w:t>
      </w:r>
      <w:r w:rsidR="000C2652">
        <w:rPr>
          <w:rFonts w:ascii="Times New Roman" w:hAnsi="Times New Roman" w:cs="Times New Roman"/>
          <w:sz w:val="26"/>
          <w:szCs w:val="26"/>
        </w:rPr>
        <w:t>.</w:t>
      </w:r>
    </w:p>
    <w:p w:rsidR="004D15A9" w:rsidRPr="00C40819" w:rsidRDefault="004D15A9" w:rsidP="00DA596D">
      <w:pPr>
        <w:spacing w:after="0" w:line="240" w:lineRule="auto"/>
        <w:rPr>
          <w:rFonts w:ascii="Times New Roman" w:hAnsi="Times New Roman" w:cs="Times New Roman"/>
          <w:sz w:val="26"/>
          <w:szCs w:val="26"/>
        </w:rPr>
      </w:pPr>
    </w:p>
    <w:p w:rsidR="00865997" w:rsidRPr="00C40819" w:rsidRDefault="00865997" w:rsidP="00DA596D">
      <w:pPr>
        <w:spacing w:after="0" w:line="240" w:lineRule="auto"/>
        <w:rPr>
          <w:rFonts w:ascii="Times New Roman" w:hAnsi="Times New Roman" w:cs="Times New Roman"/>
          <w:sz w:val="26"/>
          <w:szCs w:val="26"/>
        </w:rPr>
      </w:pPr>
    </w:p>
    <w:p w:rsidR="004D15A9" w:rsidRPr="00C40819" w:rsidRDefault="007B0FC7" w:rsidP="00DA596D">
      <w:pPr>
        <w:pStyle w:val="StyleRight"/>
        <w:spacing w:after="0"/>
        <w:ind w:firstLine="0"/>
        <w:jc w:val="both"/>
        <w:rPr>
          <w:sz w:val="26"/>
          <w:szCs w:val="26"/>
        </w:rPr>
      </w:pPr>
      <w:r w:rsidRPr="00C40819">
        <w:rPr>
          <w:sz w:val="26"/>
          <w:szCs w:val="26"/>
        </w:rPr>
        <w:t>Iesniedzējs</w:t>
      </w:r>
      <w:r w:rsidR="000C2652">
        <w:rPr>
          <w:sz w:val="26"/>
          <w:szCs w:val="26"/>
        </w:rPr>
        <w:t>:</w:t>
      </w:r>
    </w:p>
    <w:p w:rsidR="004D15A9" w:rsidRPr="00C40819" w:rsidRDefault="00C42117" w:rsidP="00C42117">
      <w:pPr>
        <w:pStyle w:val="StyleRight"/>
        <w:spacing w:after="0"/>
        <w:ind w:firstLine="0"/>
        <w:jc w:val="both"/>
        <w:rPr>
          <w:sz w:val="26"/>
          <w:szCs w:val="26"/>
        </w:rPr>
      </w:pPr>
      <w:r>
        <w:rPr>
          <w:sz w:val="26"/>
          <w:szCs w:val="26"/>
        </w:rPr>
        <w:t>t</w:t>
      </w:r>
      <w:r w:rsidRPr="00C40819">
        <w:rPr>
          <w:sz w:val="26"/>
          <w:szCs w:val="26"/>
        </w:rPr>
        <w:t xml:space="preserve">ieslietu </w:t>
      </w:r>
      <w:r>
        <w:rPr>
          <w:sz w:val="26"/>
          <w:szCs w:val="26"/>
        </w:rPr>
        <w:t>ministra p.i.</w:t>
      </w:r>
      <w:r w:rsidR="00F20F60" w:rsidRPr="00C40819">
        <w:rPr>
          <w:sz w:val="26"/>
          <w:szCs w:val="26"/>
        </w:rPr>
        <w:tab/>
      </w:r>
      <w:r w:rsidR="00F20F60" w:rsidRPr="00C40819">
        <w:rPr>
          <w:sz w:val="26"/>
          <w:szCs w:val="26"/>
        </w:rPr>
        <w:tab/>
      </w:r>
      <w:r w:rsidR="00F20F60" w:rsidRPr="00C40819">
        <w:rPr>
          <w:sz w:val="26"/>
          <w:szCs w:val="26"/>
        </w:rPr>
        <w:tab/>
      </w:r>
      <w:r w:rsidR="00F20F60" w:rsidRPr="00C40819">
        <w:rPr>
          <w:sz w:val="26"/>
          <w:szCs w:val="26"/>
        </w:rPr>
        <w:tab/>
      </w:r>
      <w:r w:rsidR="00F20F60" w:rsidRPr="00C40819">
        <w:rPr>
          <w:sz w:val="26"/>
          <w:szCs w:val="26"/>
        </w:rPr>
        <w:tab/>
      </w:r>
      <w:r w:rsidR="00F20F60" w:rsidRPr="00C40819">
        <w:rPr>
          <w:sz w:val="26"/>
          <w:szCs w:val="26"/>
        </w:rPr>
        <w:tab/>
      </w:r>
      <w:r w:rsidR="00F20F60" w:rsidRPr="00C40819">
        <w:rPr>
          <w:sz w:val="26"/>
          <w:szCs w:val="26"/>
        </w:rPr>
        <w:tab/>
      </w:r>
      <w:r w:rsidR="0069018E" w:rsidRPr="00C40819">
        <w:rPr>
          <w:sz w:val="26"/>
          <w:szCs w:val="26"/>
        </w:rPr>
        <w:tab/>
      </w:r>
      <w:r>
        <w:rPr>
          <w:sz w:val="26"/>
          <w:szCs w:val="26"/>
        </w:rPr>
        <w:t>D. Melbārde</w:t>
      </w:r>
    </w:p>
    <w:p w:rsidR="00F20F60" w:rsidRPr="00C40819" w:rsidRDefault="00F20F60" w:rsidP="00DA596D">
      <w:pPr>
        <w:pStyle w:val="StyleRight"/>
        <w:spacing w:after="0"/>
        <w:ind w:firstLine="0"/>
        <w:jc w:val="both"/>
        <w:rPr>
          <w:sz w:val="26"/>
          <w:szCs w:val="26"/>
        </w:rPr>
      </w:pPr>
    </w:p>
    <w:p w:rsidR="003A2A0B" w:rsidRPr="00C40819" w:rsidRDefault="003A2A0B" w:rsidP="00DA596D">
      <w:pPr>
        <w:pStyle w:val="StyleRight"/>
        <w:spacing w:after="0"/>
        <w:ind w:firstLine="0"/>
        <w:jc w:val="both"/>
        <w:rPr>
          <w:sz w:val="26"/>
          <w:szCs w:val="26"/>
        </w:rPr>
      </w:pPr>
    </w:p>
    <w:p w:rsidR="00F20F60" w:rsidRPr="00C40819" w:rsidRDefault="00F66149" w:rsidP="00F20F60">
      <w:pPr>
        <w:pStyle w:val="StyleRight"/>
        <w:tabs>
          <w:tab w:val="left" w:pos="2552"/>
        </w:tabs>
        <w:spacing w:after="0"/>
        <w:ind w:firstLine="0"/>
        <w:jc w:val="left"/>
        <w:rPr>
          <w:rFonts w:eastAsiaTheme="minorHAnsi"/>
          <w:sz w:val="22"/>
          <w:szCs w:val="22"/>
        </w:rPr>
      </w:pPr>
      <w:r>
        <w:rPr>
          <w:rFonts w:eastAsiaTheme="minorHAnsi"/>
          <w:sz w:val="22"/>
          <w:szCs w:val="22"/>
        </w:rPr>
        <w:t>27</w:t>
      </w:r>
      <w:r w:rsidR="001C2558" w:rsidRPr="00C40819">
        <w:rPr>
          <w:rFonts w:eastAsiaTheme="minorHAnsi"/>
          <w:sz w:val="22"/>
          <w:szCs w:val="22"/>
        </w:rPr>
        <w:t>.0</w:t>
      </w:r>
      <w:r w:rsidR="00433786">
        <w:rPr>
          <w:rFonts w:eastAsiaTheme="minorHAnsi"/>
          <w:sz w:val="22"/>
          <w:szCs w:val="22"/>
        </w:rPr>
        <w:t>6</w:t>
      </w:r>
      <w:r w:rsidR="00F12E2C" w:rsidRPr="00C40819">
        <w:rPr>
          <w:rFonts w:eastAsiaTheme="minorHAnsi"/>
          <w:sz w:val="22"/>
          <w:szCs w:val="22"/>
        </w:rPr>
        <w:t>.2014</w:t>
      </w:r>
      <w:r w:rsidR="00F20F60" w:rsidRPr="00C40819">
        <w:rPr>
          <w:rFonts w:eastAsiaTheme="minorHAnsi"/>
          <w:sz w:val="22"/>
          <w:szCs w:val="22"/>
        </w:rPr>
        <w:t xml:space="preserve">. </w:t>
      </w:r>
      <w:r>
        <w:rPr>
          <w:rFonts w:eastAsiaTheme="minorHAnsi"/>
          <w:sz w:val="22"/>
          <w:szCs w:val="22"/>
        </w:rPr>
        <w:t>13</w:t>
      </w:r>
      <w:r w:rsidR="0060530B" w:rsidRPr="00C40819">
        <w:rPr>
          <w:rFonts w:eastAsiaTheme="minorHAnsi"/>
          <w:sz w:val="22"/>
          <w:szCs w:val="22"/>
        </w:rPr>
        <w:t>:</w:t>
      </w:r>
      <w:r>
        <w:rPr>
          <w:rFonts w:eastAsiaTheme="minorHAnsi"/>
          <w:sz w:val="22"/>
          <w:szCs w:val="22"/>
        </w:rPr>
        <w:t>10</w:t>
      </w:r>
    </w:p>
    <w:p w:rsidR="00F20F60" w:rsidRPr="00C40819" w:rsidRDefault="00A33922" w:rsidP="00F20F60">
      <w:pPr>
        <w:pStyle w:val="StyleRight"/>
        <w:tabs>
          <w:tab w:val="left" w:pos="2552"/>
        </w:tabs>
        <w:spacing w:after="0"/>
        <w:ind w:firstLine="0"/>
        <w:jc w:val="left"/>
        <w:rPr>
          <w:rFonts w:eastAsiaTheme="minorHAnsi"/>
          <w:sz w:val="22"/>
          <w:szCs w:val="22"/>
        </w:rPr>
      </w:pPr>
      <w:r>
        <w:rPr>
          <w:rFonts w:eastAsiaTheme="minorHAnsi"/>
          <w:sz w:val="22"/>
          <w:szCs w:val="22"/>
        </w:rPr>
        <w:t>486</w:t>
      </w:r>
      <w:bookmarkStart w:id="0" w:name="_GoBack"/>
      <w:bookmarkEnd w:id="0"/>
    </w:p>
    <w:p w:rsidR="00F20F60" w:rsidRPr="00C40819" w:rsidRDefault="00F20F60" w:rsidP="00F20F60">
      <w:pPr>
        <w:pStyle w:val="StyleRight"/>
        <w:tabs>
          <w:tab w:val="left" w:pos="2552"/>
        </w:tabs>
        <w:spacing w:after="0"/>
        <w:ind w:firstLine="0"/>
        <w:jc w:val="left"/>
        <w:rPr>
          <w:rFonts w:eastAsiaTheme="minorHAnsi"/>
          <w:sz w:val="22"/>
          <w:szCs w:val="22"/>
        </w:rPr>
      </w:pPr>
      <w:r w:rsidRPr="00C40819">
        <w:rPr>
          <w:rFonts w:eastAsiaTheme="minorHAnsi"/>
          <w:sz w:val="22"/>
          <w:szCs w:val="22"/>
        </w:rPr>
        <w:t>L. Krūmiņa</w:t>
      </w:r>
    </w:p>
    <w:p w:rsidR="00F20F60" w:rsidRPr="00C40819" w:rsidRDefault="00F20F60" w:rsidP="00F20F60">
      <w:pPr>
        <w:pStyle w:val="StyleRight"/>
        <w:tabs>
          <w:tab w:val="left" w:pos="2552"/>
        </w:tabs>
        <w:spacing w:after="0"/>
        <w:ind w:firstLine="0"/>
        <w:jc w:val="left"/>
        <w:rPr>
          <w:rFonts w:eastAsiaTheme="minorHAnsi"/>
          <w:sz w:val="22"/>
          <w:szCs w:val="22"/>
        </w:rPr>
      </w:pPr>
      <w:r w:rsidRPr="00C40819">
        <w:rPr>
          <w:rFonts w:eastAsiaTheme="minorHAnsi"/>
          <w:sz w:val="22"/>
          <w:szCs w:val="22"/>
        </w:rPr>
        <w:t xml:space="preserve">67830678, Liga.Krumina@tm.gov.lv </w:t>
      </w:r>
    </w:p>
    <w:p w:rsidR="004D15A9" w:rsidRPr="00C40819" w:rsidRDefault="004D15A9" w:rsidP="00DA596D">
      <w:pPr>
        <w:spacing w:after="0" w:line="240" w:lineRule="auto"/>
        <w:rPr>
          <w:rFonts w:ascii="Times New Roman" w:hAnsi="Times New Roman" w:cs="Times New Roman"/>
          <w:sz w:val="26"/>
          <w:szCs w:val="26"/>
        </w:rPr>
      </w:pPr>
    </w:p>
    <w:sectPr w:rsidR="004D15A9" w:rsidRPr="00C40819" w:rsidSect="00A33922">
      <w:headerReference w:type="default" r:id="rId8"/>
      <w:footerReference w:type="default" r:id="rId9"/>
      <w:footerReference w:type="first" r:id="rId10"/>
      <w:pgSz w:w="11906" w:h="16838"/>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AF1E30" w:rsidRDefault="00612964" w:rsidP="00AF1E30">
    <w:pPr>
      <w:pStyle w:val="Kjene"/>
      <w:jc w:val="both"/>
      <w:rPr>
        <w:rFonts w:ascii="Times New Roman" w:hAnsi="Times New Roman" w:cs="Times New Roman"/>
        <w:color w:val="000000" w:themeColor="text1"/>
        <w:sz w:val="20"/>
        <w:szCs w:val="20"/>
      </w:rPr>
    </w:pPr>
    <w:r w:rsidRPr="00F20F60">
      <w:rPr>
        <w:rFonts w:ascii="Times New Roman" w:hAnsi="Times New Roman" w:cs="Times New Roman"/>
        <w:color w:val="000000" w:themeColor="text1"/>
        <w:sz w:val="20"/>
        <w:szCs w:val="20"/>
      </w:rPr>
      <w:t>TMAnot_</w:t>
    </w:r>
    <w:r w:rsidR="00F66149">
      <w:rPr>
        <w:rFonts w:ascii="Times New Roman" w:hAnsi="Times New Roman" w:cs="Times New Roman"/>
        <w:color w:val="000000" w:themeColor="text1"/>
        <w:sz w:val="20"/>
        <w:szCs w:val="20"/>
      </w:rPr>
      <w:t>27</w:t>
    </w:r>
    <w:r>
      <w:rPr>
        <w:rFonts w:ascii="Times New Roman" w:hAnsi="Times New Roman" w:cs="Times New Roman"/>
        <w:color w:val="000000" w:themeColor="text1"/>
        <w:sz w:val="20"/>
        <w:szCs w:val="20"/>
      </w:rPr>
      <w:t>0614</w:t>
    </w:r>
    <w:r w:rsidRPr="00F20F60">
      <w:rPr>
        <w:rFonts w:ascii="Times New Roman" w:hAnsi="Times New Roman" w:cs="Times New Roman"/>
        <w:color w:val="000000" w:themeColor="text1"/>
        <w:sz w:val="20"/>
        <w:szCs w:val="20"/>
      </w:rPr>
      <w:t>_VU</w:t>
    </w:r>
    <w:r>
      <w:rPr>
        <w:rFonts w:ascii="Times New Roman" w:hAnsi="Times New Roman" w:cs="Times New Roman"/>
        <w:color w:val="000000" w:themeColor="text1"/>
        <w:sz w:val="20"/>
        <w:szCs w:val="20"/>
      </w:rPr>
      <w:t>T</w:t>
    </w:r>
    <w:r w:rsidRPr="00F20F6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Ministru kabineta noteikumu projekta</w:t>
    </w:r>
    <w:r w:rsidRPr="00F20F60">
      <w:rPr>
        <w:rFonts w:ascii="Times New Roman" w:hAnsi="Times New Roman" w:cs="Times New Roman"/>
        <w:color w:val="000000" w:themeColor="text1"/>
        <w:sz w:val="20"/>
        <w:szCs w:val="20"/>
      </w:rPr>
      <w:t xml:space="preserve"> </w:t>
    </w:r>
    <w:r w:rsidRPr="00AF1E30">
      <w:rPr>
        <w:rFonts w:ascii="Times New Roman" w:hAnsi="Times New Roman" w:cs="Times New Roman"/>
        <w:color w:val="000000" w:themeColor="text1"/>
        <w:sz w:val="20"/>
        <w:szCs w:val="20"/>
      </w:rPr>
      <w:t>„Grozījum</w:t>
    </w:r>
    <w:r w:rsidR="00C80315">
      <w:rPr>
        <w:rFonts w:ascii="Times New Roman" w:hAnsi="Times New Roman" w:cs="Times New Roman"/>
        <w:color w:val="000000" w:themeColor="text1"/>
        <w:sz w:val="20"/>
        <w:szCs w:val="20"/>
      </w:rPr>
      <w:t>i</w:t>
    </w:r>
    <w:r w:rsidRPr="00AF1E30">
      <w:rPr>
        <w:rFonts w:ascii="Times New Roman" w:hAnsi="Times New Roman" w:cs="Times New Roman"/>
        <w:color w:val="000000" w:themeColor="text1"/>
        <w:sz w:val="20"/>
        <w:szCs w:val="20"/>
      </w:rPr>
      <w:t xml:space="preserve"> M</w:t>
    </w:r>
    <w:r w:rsidR="00941A4C">
      <w:rPr>
        <w:rFonts w:ascii="Times New Roman" w:hAnsi="Times New Roman" w:cs="Times New Roman"/>
        <w:color w:val="000000" w:themeColor="text1"/>
        <w:sz w:val="20"/>
        <w:szCs w:val="20"/>
      </w:rPr>
      <w:t>inistru kabineta 2009. gada 22. </w:t>
    </w:r>
    <w:r w:rsidRPr="00AF1E30">
      <w:rPr>
        <w:rFonts w:ascii="Times New Roman" w:hAnsi="Times New Roman" w:cs="Times New Roman"/>
        <w:color w:val="000000" w:themeColor="text1"/>
        <w:sz w:val="20"/>
        <w:szCs w:val="20"/>
      </w:rPr>
      <w:t>septembra noteikumos Nr. 1079 „Noteikumi par vārda, uzvārda un tautības ieraksta maiņas i</w:t>
    </w:r>
    <w:r>
      <w:rPr>
        <w:rFonts w:ascii="Times New Roman" w:hAnsi="Times New Roman" w:cs="Times New Roman"/>
        <w:color w:val="000000" w:themeColor="text1"/>
        <w:sz w:val="20"/>
        <w:szCs w:val="20"/>
      </w:rPr>
      <w:t xml:space="preserve">esniegumu veidlapu paraugiem”” </w:t>
    </w:r>
    <w:r w:rsidRPr="00AF1E30">
      <w:rPr>
        <w:rFonts w:ascii="Times New Roman" w:hAnsi="Times New Roman" w:cs="Times New Roman"/>
        <w:color w:val="000000" w:themeColor="text1"/>
        <w:sz w:val="20"/>
        <w:szCs w:val="20"/>
      </w:rPr>
      <w:t>sākotnējās ietekmes novērtējuma ziņojums (anotācija)</w:t>
    </w:r>
    <w:r w:rsidR="00A51056" w:rsidRPr="00F20F60" w:rsidDel="00612964">
      <w:rPr>
        <w:rFonts w:ascii="Times New Roman" w:hAnsi="Times New Roman" w:cs="Times New Roman"/>
        <w:color w:val="000000" w:themeColor="text1"/>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30" w:rsidRPr="00AF1E30" w:rsidRDefault="00AF1E30" w:rsidP="00AF1E30">
    <w:pPr>
      <w:pStyle w:val="Kjene"/>
      <w:jc w:val="both"/>
      <w:rPr>
        <w:rFonts w:ascii="Times New Roman" w:hAnsi="Times New Roman" w:cs="Times New Roman"/>
        <w:color w:val="000000" w:themeColor="text1"/>
        <w:sz w:val="20"/>
        <w:szCs w:val="20"/>
      </w:rPr>
    </w:pPr>
    <w:r w:rsidRPr="00F20F60">
      <w:rPr>
        <w:rFonts w:ascii="Times New Roman" w:hAnsi="Times New Roman" w:cs="Times New Roman"/>
        <w:color w:val="000000" w:themeColor="text1"/>
        <w:sz w:val="20"/>
        <w:szCs w:val="20"/>
      </w:rPr>
      <w:t>TMAnot_</w:t>
    </w:r>
    <w:r w:rsidR="00F66149">
      <w:rPr>
        <w:rFonts w:ascii="Times New Roman" w:hAnsi="Times New Roman" w:cs="Times New Roman"/>
        <w:color w:val="000000" w:themeColor="text1"/>
        <w:sz w:val="20"/>
        <w:szCs w:val="20"/>
      </w:rPr>
      <w:t>27</w:t>
    </w:r>
    <w:r w:rsidR="0069018E">
      <w:rPr>
        <w:rFonts w:ascii="Times New Roman" w:hAnsi="Times New Roman" w:cs="Times New Roman"/>
        <w:color w:val="000000" w:themeColor="text1"/>
        <w:sz w:val="20"/>
        <w:szCs w:val="20"/>
      </w:rPr>
      <w:t>0</w:t>
    </w:r>
    <w:r w:rsidR="00612964">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14</w:t>
    </w:r>
    <w:r w:rsidRPr="00F20F60">
      <w:rPr>
        <w:rFonts w:ascii="Times New Roman" w:hAnsi="Times New Roman" w:cs="Times New Roman"/>
        <w:color w:val="000000" w:themeColor="text1"/>
        <w:sz w:val="20"/>
        <w:szCs w:val="20"/>
      </w:rPr>
      <w:t>_VU</w:t>
    </w:r>
    <w:r w:rsidR="00612964">
      <w:rPr>
        <w:rFonts w:ascii="Times New Roman" w:hAnsi="Times New Roman" w:cs="Times New Roman"/>
        <w:color w:val="000000" w:themeColor="text1"/>
        <w:sz w:val="20"/>
        <w:szCs w:val="20"/>
      </w:rPr>
      <w:t>T</w:t>
    </w:r>
    <w:r w:rsidRPr="00F20F60">
      <w:rPr>
        <w:rFonts w:ascii="Times New Roman" w:hAnsi="Times New Roman" w:cs="Times New Roman"/>
        <w:color w:val="000000" w:themeColor="text1"/>
        <w:sz w:val="20"/>
        <w:szCs w:val="20"/>
      </w:rPr>
      <w:t xml:space="preserve">; </w:t>
    </w:r>
    <w:r w:rsidR="00612964">
      <w:rPr>
        <w:rFonts w:ascii="Times New Roman" w:hAnsi="Times New Roman" w:cs="Times New Roman"/>
        <w:color w:val="000000" w:themeColor="text1"/>
        <w:sz w:val="20"/>
        <w:szCs w:val="20"/>
      </w:rPr>
      <w:t>Ministru kabineta n</w:t>
    </w:r>
    <w:r>
      <w:rPr>
        <w:rFonts w:ascii="Times New Roman" w:hAnsi="Times New Roman" w:cs="Times New Roman"/>
        <w:color w:val="000000" w:themeColor="text1"/>
        <w:sz w:val="20"/>
        <w:szCs w:val="20"/>
      </w:rPr>
      <w:t>oteikumu projekta</w:t>
    </w:r>
    <w:r w:rsidRPr="00F20F60">
      <w:rPr>
        <w:rFonts w:ascii="Times New Roman" w:hAnsi="Times New Roman" w:cs="Times New Roman"/>
        <w:color w:val="000000" w:themeColor="text1"/>
        <w:sz w:val="20"/>
        <w:szCs w:val="20"/>
      </w:rPr>
      <w:t xml:space="preserve"> </w:t>
    </w:r>
    <w:r w:rsidRPr="00AF1E30">
      <w:rPr>
        <w:rFonts w:ascii="Times New Roman" w:hAnsi="Times New Roman" w:cs="Times New Roman"/>
        <w:color w:val="000000" w:themeColor="text1"/>
        <w:sz w:val="20"/>
        <w:szCs w:val="20"/>
      </w:rPr>
      <w:t>„Grozījum</w:t>
    </w:r>
    <w:r w:rsidR="00C80315">
      <w:rPr>
        <w:rFonts w:ascii="Times New Roman" w:hAnsi="Times New Roman" w:cs="Times New Roman"/>
        <w:color w:val="000000" w:themeColor="text1"/>
        <w:sz w:val="20"/>
        <w:szCs w:val="20"/>
      </w:rPr>
      <w:t>i</w:t>
    </w:r>
    <w:r w:rsidRPr="00AF1E30">
      <w:rPr>
        <w:rFonts w:ascii="Times New Roman" w:hAnsi="Times New Roman" w:cs="Times New Roman"/>
        <w:color w:val="000000" w:themeColor="text1"/>
        <w:sz w:val="20"/>
        <w:szCs w:val="20"/>
      </w:rPr>
      <w:t xml:space="preserve"> M</w:t>
    </w:r>
    <w:r w:rsidR="00941A4C">
      <w:rPr>
        <w:rFonts w:ascii="Times New Roman" w:hAnsi="Times New Roman" w:cs="Times New Roman"/>
        <w:color w:val="000000" w:themeColor="text1"/>
        <w:sz w:val="20"/>
        <w:szCs w:val="20"/>
      </w:rPr>
      <w:t>inistru kabineta 2009. gada 22. </w:t>
    </w:r>
    <w:r w:rsidRPr="00AF1E30">
      <w:rPr>
        <w:rFonts w:ascii="Times New Roman" w:hAnsi="Times New Roman" w:cs="Times New Roman"/>
        <w:color w:val="000000" w:themeColor="text1"/>
        <w:sz w:val="20"/>
        <w:szCs w:val="20"/>
      </w:rPr>
      <w:t>septembra noteikumos Nr. 1079 „Noteikumi par vārda, uzvārda un tautības ieraksta maiņas i</w:t>
    </w:r>
    <w:r>
      <w:rPr>
        <w:rFonts w:ascii="Times New Roman" w:hAnsi="Times New Roman" w:cs="Times New Roman"/>
        <w:color w:val="000000" w:themeColor="text1"/>
        <w:sz w:val="20"/>
        <w:szCs w:val="20"/>
      </w:rPr>
      <w:t xml:space="preserve">esniegumu veidlapu paraugiem”” </w:t>
    </w:r>
    <w:r w:rsidRPr="00AF1E30">
      <w:rPr>
        <w:rFonts w:ascii="Times New Roman" w:hAnsi="Times New Roman" w:cs="Times New Roman"/>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33922">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C2652"/>
    <w:rsid w:val="00101CD5"/>
    <w:rsid w:val="00116E00"/>
    <w:rsid w:val="00125949"/>
    <w:rsid w:val="00130C16"/>
    <w:rsid w:val="0016640F"/>
    <w:rsid w:val="0018128C"/>
    <w:rsid w:val="001C22C1"/>
    <w:rsid w:val="001C2558"/>
    <w:rsid w:val="002A208C"/>
    <w:rsid w:val="00342FD2"/>
    <w:rsid w:val="00391D7E"/>
    <w:rsid w:val="003922B0"/>
    <w:rsid w:val="003A2A0B"/>
    <w:rsid w:val="004029E0"/>
    <w:rsid w:val="00433786"/>
    <w:rsid w:val="00436F2A"/>
    <w:rsid w:val="004D15A9"/>
    <w:rsid w:val="00532055"/>
    <w:rsid w:val="005D4E8A"/>
    <w:rsid w:val="0060530B"/>
    <w:rsid w:val="00612964"/>
    <w:rsid w:val="0064077D"/>
    <w:rsid w:val="0069018E"/>
    <w:rsid w:val="007220F9"/>
    <w:rsid w:val="007B0FC7"/>
    <w:rsid w:val="007E3F0D"/>
    <w:rsid w:val="007F4452"/>
    <w:rsid w:val="0081203F"/>
    <w:rsid w:val="00850ABF"/>
    <w:rsid w:val="00865997"/>
    <w:rsid w:val="00941A4C"/>
    <w:rsid w:val="0099310F"/>
    <w:rsid w:val="00A21E14"/>
    <w:rsid w:val="00A33922"/>
    <w:rsid w:val="00A363E4"/>
    <w:rsid w:val="00A51056"/>
    <w:rsid w:val="00AB0F66"/>
    <w:rsid w:val="00AF1E30"/>
    <w:rsid w:val="00B96970"/>
    <w:rsid w:val="00BB1F46"/>
    <w:rsid w:val="00C40819"/>
    <w:rsid w:val="00C42117"/>
    <w:rsid w:val="00C80315"/>
    <w:rsid w:val="00CB41C4"/>
    <w:rsid w:val="00D313D5"/>
    <w:rsid w:val="00DA596D"/>
    <w:rsid w:val="00E1068C"/>
    <w:rsid w:val="00EA3DAA"/>
    <w:rsid w:val="00F12E2C"/>
    <w:rsid w:val="00F20F60"/>
    <w:rsid w:val="00F63894"/>
    <w:rsid w:val="00F66149"/>
    <w:rsid w:val="00FB253C"/>
    <w:rsid w:val="00FC4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7B0FC7"/>
    <w:rPr>
      <w:sz w:val="16"/>
      <w:szCs w:val="16"/>
    </w:rPr>
  </w:style>
  <w:style w:type="paragraph" w:styleId="Komentrateksts">
    <w:name w:val="annotation text"/>
    <w:basedOn w:val="Parasts"/>
    <w:link w:val="KomentratekstsRakstz"/>
    <w:uiPriority w:val="99"/>
    <w:semiHidden/>
    <w:unhideWhenUsed/>
    <w:rsid w:val="007B0F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0FC7"/>
    <w:rPr>
      <w:sz w:val="20"/>
      <w:szCs w:val="20"/>
    </w:rPr>
  </w:style>
  <w:style w:type="paragraph" w:styleId="Komentratma">
    <w:name w:val="annotation subject"/>
    <w:basedOn w:val="Komentrateksts"/>
    <w:next w:val="Komentrateksts"/>
    <w:link w:val="KomentratmaRakstz"/>
    <w:uiPriority w:val="99"/>
    <w:semiHidden/>
    <w:unhideWhenUsed/>
    <w:rsid w:val="007B0FC7"/>
    <w:rPr>
      <w:b/>
      <w:bCs/>
    </w:rPr>
  </w:style>
  <w:style w:type="character" w:customStyle="1" w:styleId="KomentratmaRakstz">
    <w:name w:val="Komentāra tēma Rakstz."/>
    <w:basedOn w:val="KomentratekstsRakstz"/>
    <w:link w:val="Komentratma"/>
    <w:uiPriority w:val="99"/>
    <w:semiHidden/>
    <w:rsid w:val="007B0F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7B0FC7"/>
    <w:rPr>
      <w:sz w:val="16"/>
      <w:szCs w:val="16"/>
    </w:rPr>
  </w:style>
  <w:style w:type="paragraph" w:styleId="Komentrateksts">
    <w:name w:val="annotation text"/>
    <w:basedOn w:val="Parasts"/>
    <w:link w:val="KomentratekstsRakstz"/>
    <w:uiPriority w:val="99"/>
    <w:semiHidden/>
    <w:unhideWhenUsed/>
    <w:rsid w:val="007B0F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0FC7"/>
    <w:rPr>
      <w:sz w:val="20"/>
      <w:szCs w:val="20"/>
    </w:rPr>
  </w:style>
  <w:style w:type="paragraph" w:styleId="Komentratma">
    <w:name w:val="annotation subject"/>
    <w:basedOn w:val="Komentrateksts"/>
    <w:next w:val="Komentrateksts"/>
    <w:link w:val="KomentratmaRakstz"/>
    <w:uiPriority w:val="99"/>
    <w:semiHidden/>
    <w:unhideWhenUsed/>
    <w:rsid w:val="007B0FC7"/>
    <w:rPr>
      <w:b/>
      <w:bCs/>
    </w:rPr>
  </w:style>
  <w:style w:type="character" w:customStyle="1" w:styleId="KomentratmaRakstz">
    <w:name w:val="Komentāra tēma Rakstz."/>
    <w:basedOn w:val="KomentratekstsRakstz"/>
    <w:link w:val="Komentratma"/>
    <w:uiPriority w:val="99"/>
    <w:semiHidden/>
    <w:rsid w:val="007B0F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2A82-CBED-4967-9B98-B38A7F31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2521</Words>
  <Characters>1438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2009. gada 22. septembra noteikumos Nr. 1079 „Noteikumi par vārda, uzvārda un tautības ieraksta maiņas iesniegumu veidlapu paraugiem"sākotnējās ietekmes novērtējuma ziņojums (anotācija)</vt:lpstr>
    </vt:vector>
  </TitlesOfParts>
  <Company>Tieslietu ministrija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22. septembra noteikumos Nr. 1079 „Noteikumi par vārda, uzvārda un tautības ieraksta maiņas iesniegumu veidlapu paraugiem"sākotnējās ietekmes novērtējuma ziņojums (anotācija)</dc:title>
  <dc:subject>Anotācija</dc:subject>
  <dc:creator>Līga Krūmiņa</dc:creator>
  <dc:description>TM Dzimtsarakstu departamenta juriskonsulte Līga Krūmiņa, tālr: 67830678, Liga.Krumina@tm.gov.lv</dc:description>
  <cp:lastModifiedBy>Liga Pakalne</cp:lastModifiedBy>
  <cp:revision>7</cp:revision>
  <cp:lastPrinted>2013-12-28T08:05:00Z</cp:lastPrinted>
  <dcterms:created xsi:type="dcterms:W3CDTF">2014-08-07T05:44:00Z</dcterms:created>
  <dcterms:modified xsi:type="dcterms:W3CDTF">2014-08-07T08:55:00Z</dcterms:modified>
</cp:coreProperties>
</file>