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29" w:rsidRPr="00016F2B" w:rsidRDefault="00F77829" w:rsidP="00F77829">
      <w:pPr>
        <w:pStyle w:val="Vienkrsteksts"/>
        <w:jc w:val="right"/>
        <w:rPr>
          <w:rFonts w:ascii="Times New Roman" w:hAnsi="Times New Roman" w:cs="Times New Roman"/>
          <w:sz w:val="28"/>
          <w:szCs w:val="28"/>
        </w:rPr>
      </w:pPr>
    </w:p>
    <w:p w:rsidR="004E664D" w:rsidRPr="00F77829" w:rsidRDefault="004E664D" w:rsidP="00F7782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F77829">
        <w:rPr>
          <w:rFonts w:ascii="Times New Roman" w:eastAsia="Times New Roman" w:hAnsi="Times New Roman" w:cs="Times New Roman"/>
          <w:b/>
          <w:bCs/>
          <w:sz w:val="24"/>
          <w:szCs w:val="24"/>
        </w:rPr>
        <w:t>Informatīvais ziņojums</w:t>
      </w:r>
    </w:p>
    <w:p w:rsidR="004E664D" w:rsidRPr="00F77829" w:rsidRDefault="00C2304D" w:rsidP="00F7782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sidR="004E664D" w:rsidRPr="00F77829">
        <w:rPr>
          <w:rFonts w:ascii="Times New Roman" w:eastAsia="Times New Roman" w:hAnsi="Times New Roman" w:cs="Times New Roman"/>
          <w:b/>
          <w:bCs/>
          <w:sz w:val="24"/>
          <w:szCs w:val="24"/>
        </w:rPr>
        <w:t xml:space="preserve">ar </w:t>
      </w:r>
      <w:r w:rsidR="00AB03D5" w:rsidRPr="00F77829">
        <w:rPr>
          <w:rFonts w:ascii="Times New Roman" w:eastAsia="Times New Roman" w:hAnsi="Times New Roman" w:cs="Times New Roman"/>
          <w:b/>
          <w:bCs/>
          <w:sz w:val="24"/>
          <w:szCs w:val="24"/>
        </w:rPr>
        <w:t xml:space="preserve">Ekonomiskās sadarbības un attīstības organizācijas Kukuļošanas apkarošanas starptautiskajos biznesa darījumos darba grupas </w:t>
      </w:r>
      <w:r w:rsidR="004E664D" w:rsidRPr="00F77829">
        <w:rPr>
          <w:rFonts w:ascii="Times New Roman" w:eastAsia="Times New Roman" w:hAnsi="Times New Roman" w:cs="Times New Roman"/>
          <w:b/>
          <w:bCs/>
          <w:sz w:val="24"/>
          <w:szCs w:val="24"/>
        </w:rPr>
        <w:t>rekomendācijām un to</w:t>
      </w:r>
    </w:p>
    <w:p w:rsidR="004E664D" w:rsidRPr="00F77829" w:rsidRDefault="004E664D" w:rsidP="00F7782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F77829">
        <w:rPr>
          <w:rFonts w:ascii="Times New Roman" w:eastAsia="Times New Roman" w:hAnsi="Times New Roman" w:cs="Times New Roman"/>
          <w:b/>
          <w:bCs/>
          <w:sz w:val="24"/>
          <w:szCs w:val="24"/>
        </w:rPr>
        <w:t>izpildes nodrošināšanu</w:t>
      </w:r>
    </w:p>
    <w:p w:rsidR="004E664D" w:rsidRPr="00016F2B" w:rsidRDefault="004E664D" w:rsidP="00016F2B">
      <w:pPr>
        <w:pStyle w:val="Vienkrsteksts"/>
        <w:rPr>
          <w:rFonts w:ascii="Times New Roman" w:hAnsi="Times New Roman" w:cs="Times New Roman"/>
          <w:sz w:val="28"/>
          <w:szCs w:val="28"/>
        </w:rPr>
      </w:pPr>
    </w:p>
    <w:p w:rsidR="004E664D" w:rsidRPr="005C0EF6" w:rsidRDefault="005C0EF6" w:rsidP="005C0EF6">
      <w:pPr>
        <w:pStyle w:val="Vienkrstekst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5C0EF6">
        <w:rPr>
          <w:rFonts w:ascii="Times New Roman" w:eastAsia="Times New Roman" w:hAnsi="Times New Roman" w:cs="Times New Roman"/>
          <w:b/>
          <w:bCs/>
          <w:sz w:val="24"/>
          <w:szCs w:val="24"/>
        </w:rPr>
        <w:t xml:space="preserve"> Situācijas apraksts</w:t>
      </w:r>
    </w:p>
    <w:p w:rsidR="005C0EF6" w:rsidRPr="00016F2B" w:rsidRDefault="005C0EF6" w:rsidP="005C0EF6">
      <w:pPr>
        <w:pStyle w:val="Vienkrsteksts"/>
        <w:jc w:val="center"/>
        <w:rPr>
          <w:rFonts w:ascii="Times New Roman" w:hAnsi="Times New Roman" w:cs="Times New Roman"/>
          <w:sz w:val="28"/>
          <w:szCs w:val="28"/>
        </w:rPr>
      </w:pPr>
    </w:p>
    <w:p w:rsidR="004E664D" w:rsidRPr="00AB03D5" w:rsidRDefault="002C297C" w:rsidP="00AB03D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4E664D" w:rsidRPr="00AB03D5">
        <w:rPr>
          <w:rFonts w:ascii="Times New Roman" w:eastAsia="Times New Roman" w:hAnsi="Times New Roman" w:cs="Times New Roman"/>
          <w:sz w:val="24"/>
          <w:szCs w:val="24"/>
        </w:rPr>
        <w:t xml:space="preserve">nformatīvais ziņojums sagatavots, lai informētu </w:t>
      </w:r>
      <w:proofErr w:type="gramStart"/>
      <w:r w:rsidR="004E664D" w:rsidRPr="00AB03D5">
        <w:rPr>
          <w:rFonts w:ascii="Times New Roman" w:eastAsia="Times New Roman" w:hAnsi="Times New Roman" w:cs="Times New Roman"/>
          <w:sz w:val="24"/>
          <w:szCs w:val="24"/>
        </w:rPr>
        <w:t xml:space="preserve">par </w:t>
      </w:r>
      <w:r w:rsidRPr="002C297C">
        <w:rPr>
          <w:rFonts w:ascii="Times New Roman" w:eastAsia="Times New Roman" w:hAnsi="Times New Roman" w:cs="Times New Roman"/>
          <w:sz w:val="24"/>
          <w:szCs w:val="24"/>
        </w:rPr>
        <w:t>Ekonomiskās sadarbības un attīstības</w:t>
      </w:r>
      <w:proofErr w:type="gramEnd"/>
      <w:r w:rsidRPr="002C297C">
        <w:rPr>
          <w:rFonts w:ascii="Times New Roman" w:eastAsia="Times New Roman" w:hAnsi="Times New Roman" w:cs="Times New Roman"/>
          <w:sz w:val="24"/>
          <w:szCs w:val="24"/>
        </w:rPr>
        <w:t xml:space="preserve"> organizācijas </w:t>
      </w:r>
      <w:r w:rsidR="004C39B3" w:rsidRPr="00AB03D5">
        <w:rPr>
          <w:rFonts w:ascii="Times New Roman" w:eastAsia="Times New Roman" w:hAnsi="Times New Roman" w:cs="Times New Roman"/>
          <w:sz w:val="24"/>
          <w:szCs w:val="24"/>
        </w:rPr>
        <w:t>(</w:t>
      </w:r>
      <w:proofErr w:type="spellStart"/>
      <w:r w:rsidR="004E6D02" w:rsidRPr="004E6D02">
        <w:rPr>
          <w:rFonts w:ascii="Times New Roman" w:eastAsia="Times New Roman" w:hAnsi="Times New Roman" w:cs="Times New Roman"/>
          <w:i/>
          <w:sz w:val="24"/>
          <w:szCs w:val="24"/>
        </w:rPr>
        <w:t>Economic</w:t>
      </w:r>
      <w:proofErr w:type="spellEnd"/>
      <w:r w:rsidR="004E6D02" w:rsidRPr="004E6D02">
        <w:rPr>
          <w:rFonts w:ascii="Times New Roman" w:eastAsia="Times New Roman" w:hAnsi="Times New Roman" w:cs="Times New Roman"/>
          <w:i/>
          <w:sz w:val="24"/>
          <w:szCs w:val="24"/>
        </w:rPr>
        <w:t xml:space="preserve"> </w:t>
      </w:r>
      <w:proofErr w:type="spellStart"/>
      <w:r w:rsidR="004E6D02" w:rsidRPr="004E6D02">
        <w:rPr>
          <w:rFonts w:ascii="Times New Roman" w:eastAsia="Times New Roman" w:hAnsi="Times New Roman" w:cs="Times New Roman"/>
          <w:i/>
          <w:sz w:val="24"/>
          <w:szCs w:val="24"/>
        </w:rPr>
        <w:t>Cooperation</w:t>
      </w:r>
      <w:proofErr w:type="spellEnd"/>
      <w:r w:rsidR="004E6D02" w:rsidRPr="004E6D02">
        <w:rPr>
          <w:rFonts w:ascii="Times New Roman" w:eastAsia="Times New Roman" w:hAnsi="Times New Roman" w:cs="Times New Roman"/>
          <w:i/>
          <w:sz w:val="24"/>
          <w:szCs w:val="24"/>
        </w:rPr>
        <w:t xml:space="preserve"> </w:t>
      </w:r>
      <w:proofErr w:type="spellStart"/>
      <w:r w:rsidR="004E6D02" w:rsidRPr="004E6D02">
        <w:rPr>
          <w:rFonts w:ascii="Times New Roman" w:eastAsia="Times New Roman" w:hAnsi="Times New Roman" w:cs="Times New Roman"/>
          <w:i/>
          <w:sz w:val="24"/>
          <w:szCs w:val="24"/>
        </w:rPr>
        <w:t>and</w:t>
      </w:r>
      <w:proofErr w:type="spellEnd"/>
      <w:r w:rsidR="004E6D02" w:rsidRPr="004E6D02">
        <w:rPr>
          <w:rFonts w:ascii="Times New Roman" w:eastAsia="Times New Roman" w:hAnsi="Times New Roman" w:cs="Times New Roman"/>
          <w:i/>
          <w:sz w:val="24"/>
          <w:szCs w:val="24"/>
        </w:rPr>
        <w:t xml:space="preserve"> </w:t>
      </w:r>
      <w:proofErr w:type="spellStart"/>
      <w:r w:rsidR="004E6D02" w:rsidRPr="004E6D02">
        <w:rPr>
          <w:rFonts w:ascii="Times New Roman" w:eastAsia="Times New Roman" w:hAnsi="Times New Roman" w:cs="Times New Roman"/>
          <w:i/>
          <w:sz w:val="24"/>
          <w:szCs w:val="24"/>
        </w:rPr>
        <w:t>Devolepment</w:t>
      </w:r>
      <w:proofErr w:type="spellEnd"/>
      <w:r w:rsidR="004E6D02" w:rsidRPr="004E6D02">
        <w:rPr>
          <w:rFonts w:ascii="Times New Roman" w:eastAsia="Times New Roman" w:hAnsi="Times New Roman" w:cs="Times New Roman"/>
          <w:i/>
          <w:sz w:val="24"/>
          <w:szCs w:val="24"/>
        </w:rPr>
        <w:t xml:space="preserve"> </w:t>
      </w:r>
      <w:proofErr w:type="spellStart"/>
      <w:r w:rsidR="004E6D02" w:rsidRPr="004E6D02">
        <w:rPr>
          <w:rFonts w:ascii="Times New Roman" w:eastAsia="Times New Roman" w:hAnsi="Times New Roman" w:cs="Times New Roman"/>
          <w:i/>
          <w:sz w:val="24"/>
          <w:szCs w:val="24"/>
        </w:rPr>
        <w:t>Organisation</w:t>
      </w:r>
      <w:proofErr w:type="spellEnd"/>
      <w:r w:rsidR="004E6D02">
        <w:rPr>
          <w:rFonts w:ascii="Times New Roman" w:eastAsia="Times New Roman" w:hAnsi="Times New Roman" w:cs="Times New Roman"/>
          <w:sz w:val="24"/>
          <w:szCs w:val="24"/>
        </w:rPr>
        <w:t xml:space="preserve">, </w:t>
      </w:r>
      <w:r w:rsidR="004C39B3" w:rsidRPr="00AB03D5">
        <w:rPr>
          <w:rFonts w:ascii="Times New Roman" w:eastAsia="Times New Roman" w:hAnsi="Times New Roman" w:cs="Times New Roman"/>
          <w:sz w:val="24"/>
          <w:szCs w:val="24"/>
        </w:rPr>
        <w:t xml:space="preserve">turpmāk </w:t>
      </w:r>
      <w:r w:rsidR="009E3238" w:rsidRPr="002D0266">
        <w:rPr>
          <w:rFonts w:ascii="Times New Roman" w:eastAsia="Times New Roman" w:hAnsi="Times New Roman" w:cs="Times New Roman"/>
          <w:sz w:val="24"/>
          <w:szCs w:val="24"/>
        </w:rPr>
        <w:t>–</w:t>
      </w:r>
      <w:r w:rsidR="004C39B3">
        <w:rPr>
          <w:rFonts w:ascii="Times New Roman" w:eastAsia="Times New Roman" w:hAnsi="Times New Roman" w:cs="Times New Roman"/>
          <w:sz w:val="24"/>
          <w:szCs w:val="24"/>
        </w:rPr>
        <w:t xml:space="preserve"> OECD) </w:t>
      </w:r>
      <w:r w:rsidRPr="002C297C">
        <w:rPr>
          <w:rFonts w:ascii="Times New Roman" w:eastAsia="Times New Roman" w:hAnsi="Times New Roman" w:cs="Times New Roman"/>
          <w:sz w:val="24"/>
          <w:szCs w:val="24"/>
        </w:rPr>
        <w:t>Kukuļošanas apkarošanas starptautiskajos biznesa darījumos darba grupas</w:t>
      </w:r>
      <w:r w:rsidR="004C39B3">
        <w:rPr>
          <w:rFonts w:ascii="Times New Roman" w:eastAsia="Times New Roman" w:hAnsi="Times New Roman" w:cs="Times New Roman"/>
          <w:sz w:val="24"/>
          <w:szCs w:val="24"/>
        </w:rPr>
        <w:t xml:space="preserve"> (</w:t>
      </w:r>
      <w:proofErr w:type="spellStart"/>
      <w:r w:rsidR="005F4FF3" w:rsidRPr="005F4FF3">
        <w:rPr>
          <w:rFonts w:ascii="Times New Roman" w:eastAsia="Times New Roman" w:hAnsi="Times New Roman" w:cs="Times New Roman"/>
          <w:i/>
          <w:sz w:val="24"/>
          <w:szCs w:val="24"/>
        </w:rPr>
        <w:t>Working</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Group</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on</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Bribery</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in</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International</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Business</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Transactions</w:t>
      </w:r>
      <w:proofErr w:type="spellEnd"/>
      <w:r w:rsidR="005F4FF3">
        <w:rPr>
          <w:rFonts w:ascii="Times New Roman" w:eastAsia="Times New Roman" w:hAnsi="Times New Roman" w:cs="Times New Roman"/>
          <w:sz w:val="24"/>
          <w:szCs w:val="24"/>
        </w:rPr>
        <w:t xml:space="preserve">, </w:t>
      </w:r>
      <w:r w:rsidR="004C39B3">
        <w:rPr>
          <w:rFonts w:ascii="Times New Roman" w:eastAsia="Times New Roman" w:hAnsi="Times New Roman" w:cs="Times New Roman"/>
          <w:sz w:val="24"/>
          <w:szCs w:val="24"/>
        </w:rPr>
        <w:t xml:space="preserve">turpmāk </w:t>
      </w:r>
      <w:r w:rsidR="009E3238" w:rsidRPr="002D0266">
        <w:rPr>
          <w:rFonts w:ascii="Times New Roman" w:eastAsia="Times New Roman" w:hAnsi="Times New Roman" w:cs="Times New Roman"/>
          <w:sz w:val="24"/>
          <w:szCs w:val="24"/>
        </w:rPr>
        <w:t>–</w:t>
      </w:r>
      <w:r w:rsidRPr="002C29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WGB) veikt</w:t>
      </w:r>
      <w:r w:rsidR="004E6D02">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4C39B3" w:rsidRPr="00AB03D5">
        <w:rPr>
          <w:rFonts w:ascii="Times New Roman" w:eastAsia="Times New Roman" w:hAnsi="Times New Roman" w:cs="Times New Roman"/>
          <w:sz w:val="24"/>
          <w:szCs w:val="24"/>
        </w:rPr>
        <w:t>Latvija</w:t>
      </w:r>
      <w:r w:rsidR="004C39B3">
        <w:rPr>
          <w:rFonts w:ascii="Times New Roman" w:eastAsia="Times New Roman" w:hAnsi="Times New Roman" w:cs="Times New Roman"/>
          <w:sz w:val="24"/>
          <w:szCs w:val="24"/>
        </w:rPr>
        <w:t>s 1.fāzes n</w:t>
      </w:r>
      <w:r>
        <w:rPr>
          <w:rFonts w:ascii="Times New Roman" w:eastAsia="Times New Roman" w:hAnsi="Times New Roman" w:cs="Times New Roman"/>
          <w:sz w:val="24"/>
          <w:szCs w:val="24"/>
        </w:rPr>
        <w:t>ovērtē</w:t>
      </w:r>
      <w:r w:rsidR="004C39B3">
        <w:rPr>
          <w:rFonts w:ascii="Times New Roman" w:eastAsia="Times New Roman" w:hAnsi="Times New Roman" w:cs="Times New Roman"/>
          <w:sz w:val="24"/>
          <w:szCs w:val="24"/>
        </w:rPr>
        <w:t>šan</w:t>
      </w:r>
      <w:r w:rsidR="004E6D02">
        <w:rPr>
          <w:rFonts w:ascii="Times New Roman" w:eastAsia="Times New Roman" w:hAnsi="Times New Roman" w:cs="Times New Roman"/>
          <w:sz w:val="24"/>
          <w:szCs w:val="24"/>
        </w:rPr>
        <w:t>u,</w:t>
      </w:r>
      <w:r w:rsidR="004C39B3">
        <w:rPr>
          <w:rFonts w:ascii="Times New Roman" w:eastAsia="Times New Roman" w:hAnsi="Times New Roman" w:cs="Times New Roman"/>
          <w:sz w:val="24"/>
          <w:szCs w:val="24"/>
        </w:rPr>
        <w:t xml:space="preserve"> </w:t>
      </w:r>
      <w:r w:rsidR="004E664D" w:rsidRPr="00AB03D5">
        <w:rPr>
          <w:rFonts w:ascii="Times New Roman" w:eastAsia="Times New Roman" w:hAnsi="Times New Roman" w:cs="Times New Roman"/>
          <w:sz w:val="24"/>
          <w:szCs w:val="24"/>
        </w:rPr>
        <w:t xml:space="preserve">izteiktajām rekomendācijām un nodrošinātu to izpildi. </w:t>
      </w:r>
    </w:p>
    <w:p w:rsidR="00714EF8" w:rsidRDefault="004C39B3" w:rsidP="00BD580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4C39B3">
        <w:rPr>
          <w:rFonts w:ascii="Times New Roman" w:eastAsia="Times New Roman" w:hAnsi="Times New Roman" w:cs="Times New Roman"/>
          <w:sz w:val="24"/>
          <w:szCs w:val="24"/>
        </w:rPr>
        <w:t xml:space="preserve">tbilstoši </w:t>
      </w:r>
      <w:r>
        <w:rPr>
          <w:rFonts w:ascii="Times New Roman" w:eastAsia="Times New Roman" w:hAnsi="Times New Roman" w:cs="Times New Roman"/>
          <w:sz w:val="24"/>
          <w:szCs w:val="24"/>
        </w:rPr>
        <w:t xml:space="preserve">Ministru kabineta </w:t>
      </w:r>
      <w:proofErr w:type="gramStart"/>
      <w:r>
        <w:rPr>
          <w:rFonts w:ascii="Times New Roman" w:eastAsia="Times New Roman" w:hAnsi="Times New Roman" w:cs="Times New Roman"/>
          <w:sz w:val="24"/>
          <w:szCs w:val="24"/>
        </w:rPr>
        <w:t>2013.gada</w:t>
      </w:r>
      <w:proofErr w:type="gramEnd"/>
      <w:r>
        <w:rPr>
          <w:rFonts w:ascii="Times New Roman" w:eastAsia="Times New Roman" w:hAnsi="Times New Roman" w:cs="Times New Roman"/>
          <w:sz w:val="24"/>
          <w:szCs w:val="24"/>
        </w:rPr>
        <w:t xml:space="preserve"> 2.decembra rīkojuma Nr.</w:t>
      </w:r>
      <w:r w:rsidRPr="004C39B3">
        <w:rPr>
          <w:rFonts w:ascii="Times New Roman" w:eastAsia="Times New Roman" w:hAnsi="Times New Roman" w:cs="Times New Roman"/>
          <w:sz w:val="24"/>
          <w:szCs w:val="24"/>
        </w:rPr>
        <w:t xml:space="preserve">584 „Par darba grupu sarunām par Latvijas Republikas pievienošanos Ekonomiskās sadarbības </w:t>
      </w:r>
      <w:r>
        <w:rPr>
          <w:rFonts w:ascii="Times New Roman" w:eastAsia="Times New Roman" w:hAnsi="Times New Roman" w:cs="Times New Roman"/>
          <w:sz w:val="24"/>
          <w:szCs w:val="24"/>
        </w:rPr>
        <w:t xml:space="preserve">un attīstības organizācijai” </w:t>
      </w:r>
      <w:r w:rsidR="00714EF8">
        <w:rPr>
          <w:rFonts w:ascii="Times New Roman" w:eastAsia="Times New Roman" w:hAnsi="Times New Roman" w:cs="Times New Roman"/>
          <w:sz w:val="24"/>
          <w:szCs w:val="24"/>
        </w:rPr>
        <w:t>4., 5</w:t>
      </w:r>
      <w:r>
        <w:rPr>
          <w:rFonts w:ascii="Times New Roman" w:eastAsia="Times New Roman" w:hAnsi="Times New Roman" w:cs="Times New Roman"/>
          <w:sz w:val="24"/>
          <w:szCs w:val="24"/>
        </w:rPr>
        <w:t>.</w:t>
      </w:r>
      <w:r w:rsidR="00714EF8">
        <w:rPr>
          <w:rFonts w:ascii="Times New Roman" w:eastAsia="Times New Roman" w:hAnsi="Times New Roman" w:cs="Times New Roman"/>
          <w:sz w:val="24"/>
          <w:szCs w:val="24"/>
        </w:rPr>
        <w:t xml:space="preserve"> un 6.</w:t>
      </w:r>
      <w:r w:rsidRPr="004C39B3">
        <w:rPr>
          <w:rFonts w:ascii="Times New Roman" w:eastAsia="Times New Roman" w:hAnsi="Times New Roman" w:cs="Times New Roman"/>
          <w:sz w:val="24"/>
          <w:szCs w:val="24"/>
        </w:rPr>
        <w:t>punkt</w:t>
      </w:r>
      <w:r w:rsidR="00714EF8">
        <w:rPr>
          <w:rFonts w:ascii="Times New Roman" w:eastAsia="Times New Roman" w:hAnsi="Times New Roman" w:cs="Times New Roman"/>
          <w:sz w:val="24"/>
          <w:szCs w:val="24"/>
        </w:rPr>
        <w:t>am</w:t>
      </w:r>
      <w:r w:rsidRPr="004C39B3">
        <w:rPr>
          <w:rFonts w:ascii="Times New Roman" w:eastAsia="Times New Roman" w:hAnsi="Times New Roman" w:cs="Times New Roman"/>
          <w:sz w:val="24"/>
          <w:szCs w:val="24"/>
        </w:rPr>
        <w:t xml:space="preserve"> un pielikuma 2.</w:t>
      </w:r>
      <w:r>
        <w:rPr>
          <w:rFonts w:ascii="Times New Roman" w:eastAsia="Times New Roman" w:hAnsi="Times New Roman" w:cs="Times New Roman"/>
          <w:sz w:val="24"/>
          <w:szCs w:val="24"/>
        </w:rPr>
        <w:t>p</w:t>
      </w:r>
      <w:r w:rsidRPr="004C39B3">
        <w:rPr>
          <w:rFonts w:ascii="Times New Roman" w:eastAsia="Times New Roman" w:hAnsi="Times New Roman" w:cs="Times New Roman"/>
          <w:sz w:val="24"/>
          <w:szCs w:val="24"/>
        </w:rPr>
        <w:t>unktam</w:t>
      </w:r>
      <w:r>
        <w:rPr>
          <w:rFonts w:ascii="Times New Roman" w:eastAsia="Times New Roman" w:hAnsi="Times New Roman" w:cs="Times New Roman"/>
          <w:sz w:val="24"/>
          <w:szCs w:val="24"/>
        </w:rPr>
        <w:t xml:space="preserve"> Tieslietu ministrija ir</w:t>
      </w:r>
      <w:r w:rsidR="00714EF8">
        <w:rPr>
          <w:rFonts w:ascii="Times New Roman" w:eastAsia="Times New Roman" w:hAnsi="Times New Roman" w:cs="Times New Roman"/>
          <w:sz w:val="24"/>
          <w:szCs w:val="24"/>
        </w:rPr>
        <w:t xml:space="preserve"> atbildīga par </w:t>
      </w:r>
      <w:r w:rsidR="00BD5801" w:rsidRPr="00BD5801">
        <w:rPr>
          <w:rFonts w:ascii="Times New Roman" w:eastAsia="Times New Roman" w:hAnsi="Times New Roman" w:cs="Times New Roman"/>
          <w:sz w:val="24"/>
          <w:szCs w:val="24"/>
        </w:rPr>
        <w:t xml:space="preserve">sarunu procesu ar </w:t>
      </w:r>
      <w:r w:rsidR="00BD5801">
        <w:rPr>
          <w:rFonts w:ascii="Times New Roman" w:eastAsia="Times New Roman" w:hAnsi="Times New Roman" w:cs="Times New Roman"/>
          <w:sz w:val="24"/>
          <w:szCs w:val="24"/>
        </w:rPr>
        <w:t>WGB</w:t>
      </w:r>
      <w:r w:rsidR="00BD5801" w:rsidRPr="00BD5801">
        <w:rPr>
          <w:rFonts w:ascii="Times New Roman" w:eastAsia="Times New Roman" w:hAnsi="Times New Roman" w:cs="Times New Roman"/>
          <w:sz w:val="24"/>
          <w:szCs w:val="24"/>
        </w:rPr>
        <w:t xml:space="preserve">, tai skaitā </w:t>
      </w:r>
      <w:r w:rsidR="00BD5801">
        <w:rPr>
          <w:rFonts w:ascii="Times New Roman" w:eastAsia="Times New Roman" w:hAnsi="Times New Roman" w:cs="Times New Roman"/>
          <w:sz w:val="24"/>
          <w:szCs w:val="24"/>
        </w:rPr>
        <w:t>par</w:t>
      </w:r>
      <w:r w:rsidR="00BD5801" w:rsidRPr="00BD5801">
        <w:rPr>
          <w:rFonts w:ascii="Times New Roman" w:eastAsia="Times New Roman" w:hAnsi="Times New Roman" w:cs="Times New Roman"/>
          <w:sz w:val="24"/>
          <w:szCs w:val="24"/>
        </w:rPr>
        <w:t xml:space="preserve"> nepieciešamās informācijas sagatavošanu un apriti, pārstāvību un Latvijas viedokļa paušanu </w:t>
      </w:r>
      <w:r w:rsidR="00BD5801">
        <w:rPr>
          <w:rFonts w:ascii="Times New Roman" w:eastAsia="Times New Roman" w:hAnsi="Times New Roman" w:cs="Times New Roman"/>
          <w:sz w:val="24"/>
          <w:szCs w:val="24"/>
        </w:rPr>
        <w:t>WGB sanāksmēs, par</w:t>
      </w:r>
      <w:r w:rsidR="00BD5801" w:rsidRPr="00BD5801">
        <w:rPr>
          <w:rFonts w:ascii="Times New Roman" w:eastAsia="Times New Roman" w:hAnsi="Times New Roman" w:cs="Times New Roman"/>
          <w:sz w:val="24"/>
          <w:szCs w:val="24"/>
        </w:rPr>
        <w:t xml:space="preserve"> nepieciešamo sadarbību un darbības koordināciju, kā arī </w:t>
      </w:r>
      <w:r w:rsidR="00BD5801">
        <w:rPr>
          <w:rFonts w:ascii="Times New Roman" w:eastAsia="Times New Roman" w:hAnsi="Times New Roman" w:cs="Times New Roman"/>
          <w:sz w:val="24"/>
          <w:szCs w:val="24"/>
        </w:rPr>
        <w:t xml:space="preserve">par </w:t>
      </w:r>
      <w:r w:rsidR="00BD5801" w:rsidRPr="00BD5801">
        <w:rPr>
          <w:rFonts w:ascii="Times New Roman" w:eastAsia="Times New Roman" w:hAnsi="Times New Roman" w:cs="Times New Roman"/>
          <w:sz w:val="24"/>
          <w:szCs w:val="24"/>
        </w:rPr>
        <w:t>nepieciešam</w:t>
      </w:r>
      <w:r w:rsidR="00BD5801">
        <w:rPr>
          <w:rFonts w:ascii="Times New Roman" w:eastAsia="Times New Roman" w:hAnsi="Times New Roman" w:cs="Times New Roman"/>
          <w:sz w:val="24"/>
          <w:szCs w:val="24"/>
        </w:rPr>
        <w:t>o</w:t>
      </w:r>
      <w:r w:rsidR="00BD5801" w:rsidRPr="00BD5801">
        <w:rPr>
          <w:rFonts w:ascii="Times New Roman" w:eastAsia="Times New Roman" w:hAnsi="Times New Roman" w:cs="Times New Roman"/>
          <w:sz w:val="24"/>
          <w:szCs w:val="24"/>
        </w:rPr>
        <w:t xml:space="preserve"> grozījum</w:t>
      </w:r>
      <w:r w:rsidR="00BD5801">
        <w:rPr>
          <w:rFonts w:ascii="Times New Roman" w:eastAsia="Times New Roman" w:hAnsi="Times New Roman" w:cs="Times New Roman"/>
          <w:sz w:val="24"/>
          <w:szCs w:val="24"/>
        </w:rPr>
        <w:t>u</w:t>
      </w:r>
      <w:r w:rsidR="00BD5801" w:rsidRPr="00BD5801">
        <w:rPr>
          <w:rFonts w:ascii="Times New Roman" w:eastAsia="Times New Roman" w:hAnsi="Times New Roman" w:cs="Times New Roman"/>
          <w:sz w:val="24"/>
          <w:szCs w:val="24"/>
        </w:rPr>
        <w:t xml:space="preserve"> Latvijas tiesību aktos</w:t>
      </w:r>
      <w:r w:rsidR="00BD5801">
        <w:rPr>
          <w:rFonts w:ascii="Times New Roman" w:eastAsia="Times New Roman" w:hAnsi="Times New Roman" w:cs="Times New Roman"/>
          <w:sz w:val="24"/>
          <w:szCs w:val="24"/>
        </w:rPr>
        <w:t xml:space="preserve"> </w:t>
      </w:r>
      <w:r w:rsidR="00BD5801" w:rsidRPr="00BD5801">
        <w:rPr>
          <w:rFonts w:ascii="Times New Roman" w:eastAsia="Times New Roman" w:hAnsi="Times New Roman" w:cs="Times New Roman"/>
          <w:sz w:val="24"/>
          <w:szCs w:val="24"/>
        </w:rPr>
        <w:t>izstrādi un iesniegšanu noteiktā kārtībā Ministru kabinetā un Saeimā.</w:t>
      </w:r>
    </w:p>
    <w:p w:rsidR="008D41BC" w:rsidRDefault="000B7037" w:rsidP="000B7037">
      <w:pPr>
        <w:spacing w:after="0" w:line="240" w:lineRule="auto"/>
        <w:ind w:firstLine="720"/>
        <w:jc w:val="both"/>
        <w:rPr>
          <w:rFonts w:ascii="Times New Roman" w:eastAsia="Times New Roman" w:hAnsi="Times New Roman" w:cs="Times New Roman"/>
          <w:sz w:val="24"/>
          <w:szCs w:val="24"/>
        </w:rPr>
      </w:pPr>
      <w:proofErr w:type="gramStart"/>
      <w:r w:rsidRPr="002D0266">
        <w:rPr>
          <w:rFonts w:ascii="Times New Roman" w:eastAsia="Times New Roman" w:hAnsi="Times New Roman" w:cs="Times New Roman"/>
          <w:sz w:val="24"/>
          <w:szCs w:val="24"/>
        </w:rPr>
        <w:t>2013.gada</w:t>
      </w:r>
      <w:proofErr w:type="gramEnd"/>
      <w:r w:rsidRPr="002D0266">
        <w:rPr>
          <w:rFonts w:ascii="Times New Roman" w:eastAsia="Times New Roman" w:hAnsi="Times New Roman" w:cs="Times New Roman"/>
          <w:sz w:val="24"/>
          <w:szCs w:val="24"/>
        </w:rPr>
        <w:t xml:space="preserve"> 3.oktobrī Latvija kļuva par pilntiesīgu WGB dalībvalsti un tika uzaicināta pievienoties </w:t>
      </w:r>
      <w:r w:rsidRPr="00714EF8">
        <w:rPr>
          <w:rFonts w:ascii="Times New Roman" w:eastAsia="Times New Roman" w:hAnsi="Times New Roman" w:cs="Times New Roman"/>
          <w:sz w:val="24"/>
          <w:szCs w:val="24"/>
        </w:rPr>
        <w:t>OECD 1</w:t>
      </w:r>
      <w:r>
        <w:rPr>
          <w:rFonts w:ascii="Times New Roman" w:eastAsia="Times New Roman" w:hAnsi="Times New Roman" w:cs="Times New Roman"/>
          <w:sz w:val="24"/>
          <w:szCs w:val="24"/>
        </w:rPr>
        <w:t>997.gada 21.novembra Konvencijai</w:t>
      </w:r>
      <w:r w:rsidRPr="00714EF8">
        <w:rPr>
          <w:rFonts w:ascii="Times New Roman" w:eastAsia="Times New Roman" w:hAnsi="Times New Roman" w:cs="Times New Roman"/>
          <w:sz w:val="24"/>
          <w:szCs w:val="24"/>
        </w:rPr>
        <w:t xml:space="preserve"> par ārvalstu amatpersonu kukuļošanas apkarošanu starptautiskajos biznesa d</w:t>
      </w:r>
      <w:r>
        <w:rPr>
          <w:rFonts w:ascii="Times New Roman" w:eastAsia="Times New Roman" w:hAnsi="Times New Roman" w:cs="Times New Roman"/>
          <w:sz w:val="24"/>
          <w:szCs w:val="24"/>
        </w:rPr>
        <w:t>arījumos (</w:t>
      </w:r>
      <w:proofErr w:type="spellStart"/>
      <w:r w:rsidR="005F4FF3" w:rsidRPr="005F4FF3">
        <w:rPr>
          <w:rFonts w:ascii="Times New Roman" w:eastAsia="Times New Roman" w:hAnsi="Times New Roman" w:cs="Times New Roman"/>
          <w:i/>
          <w:sz w:val="24"/>
          <w:szCs w:val="24"/>
        </w:rPr>
        <w:t>Convention</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on</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Combating</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Bribery</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of</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Foreign</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Public</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Officials</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in</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International</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Business</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Transactions</w:t>
      </w:r>
      <w:proofErr w:type="spellEnd"/>
      <w:r w:rsidR="005F4F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turpmāk </w:t>
      </w:r>
      <w:r w:rsidR="009E3238" w:rsidRPr="002D02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Konvencija)</w:t>
      </w:r>
      <w:r w:rsidRPr="002D0266">
        <w:rPr>
          <w:rFonts w:ascii="Times New Roman" w:eastAsia="Times New Roman" w:hAnsi="Times New Roman" w:cs="Times New Roman"/>
          <w:sz w:val="24"/>
          <w:szCs w:val="24"/>
        </w:rPr>
        <w:t xml:space="preserve">. </w:t>
      </w:r>
      <w:r w:rsidR="00182697">
        <w:rPr>
          <w:rFonts w:ascii="Times New Roman" w:eastAsia="Times New Roman" w:hAnsi="Times New Roman" w:cs="Times New Roman"/>
          <w:sz w:val="24"/>
          <w:szCs w:val="24"/>
        </w:rPr>
        <w:t xml:space="preserve">Vienlaikus ar iestāšanos WGB Latvija apņēmās pēc iespējas ātrāk ratificēt Konvenciju un </w:t>
      </w:r>
      <w:r w:rsidR="00182697" w:rsidRPr="00182697">
        <w:rPr>
          <w:rFonts w:ascii="Times New Roman" w:eastAsia="Times New Roman" w:hAnsi="Times New Roman" w:cs="Times New Roman"/>
          <w:sz w:val="24"/>
          <w:szCs w:val="24"/>
        </w:rPr>
        <w:t xml:space="preserve">līdz </w:t>
      </w:r>
      <w:proofErr w:type="gramStart"/>
      <w:r w:rsidR="00182697" w:rsidRPr="00182697">
        <w:rPr>
          <w:rFonts w:ascii="Times New Roman" w:eastAsia="Times New Roman" w:hAnsi="Times New Roman" w:cs="Times New Roman"/>
          <w:sz w:val="24"/>
          <w:szCs w:val="24"/>
        </w:rPr>
        <w:t>2014.gada</w:t>
      </w:r>
      <w:proofErr w:type="gramEnd"/>
      <w:r w:rsidR="00182697" w:rsidRPr="00182697">
        <w:rPr>
          <w:rFonts w:ascii="Times New Roman" w:eastAsia="Times New Roman" w:hAnsi="Times New Roman" w:cs="Times New Roman"/>
          <w:sz w:val="24"/>
          <w:szCs w:val="24"/>
        </w:rPr>
        <w:t xml:space="preserve"> 30.maijam</w:t>
      </w:r>
      <w:r w:rsidR="00182697">
        <w:rPr>
          <w:rFonts w:ascii="Times New Roman" w:eastAsia="Times New Roman" w:hAnsi="Times New Roman" w:cs="Times New Roman"/>
          <w:sz w:val="24"/>
          <w:szCs w:val="24"/>
        </w:rPr>
        <w:t xml:space="preserve"> iesniegt Konvencijas depozitārijam </w:t>
      </w:r>
      <w:r w:rsidR="00182697" w:rsidRPr="00182697">
        <w:rPr>
          <w:rFonts w:ascii="Times New Roman" w:eastAsia="Times New Roman" w:hAnsi="Times New Roman" w:cs="Times New Roman"/>
          <w:sz w:val="24"/>
          <w:szCs w:val="24"/>
        </w:rPr>
        <w:t>ratifikācijas instrumentu</w:t>
      </w:r>
      <w:r w:rsidR="007F36E4">
        <w:rPr>
          <w:rFonts w:ascii="Times New Roman" w:eastAsia="Times New Roman" w:hAnsi="Times New Roman" w:cs="Times New Roman"/>
          <w:sz w:val="24"/>
          <w:szCs w:val="24"/>
        </w:rPr>
        <w:t xml:space="preserve">. </w:t>
      </w:r>
      <w:r w:rsidR="008D41BC">
        <w:rPr>
          <w:rFonts w:ascii="Times New Roman" w:eastAsia="Times New Roman" w:hAnsi="Times New Roman" w:cs="Times New Roman"/>
          <w:sz w:val="24"/>
          <w:szCs w:val="24"/>
        </w:rPr>
        <w:t xml:space="preserve">Konvencija tika </w:t>
      </w:r>
      <w:r w:rsidR="008D41BC" w:rsidRPr="004C39B3">
        <w:rPr>
          <w:rFonts w:ascii="Times New Roman" w:eastAsia="Times New Roman" w:hAnsi="Times New Roman" w:cs="Times New Roman"/>
          <w:sz w:val="24"/>
          <w:szCs w:val="24"/>
        </w:rPr>
        <w:t>pieņemta un apstiprināta</w:t>
      </w:r>
      <w:r w:rsidR="008D41BC">
        <w:rPr>
          <w:rFonts w:ascii="Times New Roman" w:eastAsia="Times New Roman" w:hAnsi="Times New Roman" w:cs="Times New Roman"/>
          <w:sz w:val="24"/>
          <w:szCs w:val="24"/>
        </w:rPr>
        <w:t xml:space="preserve"> ar</w:t>
      </w:r>
      <w:r w:rsidR="008D41BC" w:rsidRPr="002D0266">
        <w:rPr>
          <w:rFonts w:ascii="Times New Roman" w:eastAsia="Times New Roman" w:hAnsi="Times New Roman" w:cs="Times New Roman"/>
          <w:sz w:val="24"/>
          <w:szCs w:val="24"/>
        </w:rPr>
        <w:t xml:space="preserve"> likumu „Par Ekonomiskās sadarbības un attīstības organizācijas Konvenciju par ārvalstu amatpersonu kukuļošanas apkarošanu starptautiskajos biznesa darījumos” </w:t>
      </w:r>
      <w:proofErr w:type="gramStart"/>
      <w:r w:rsidR="007F36E4">
        <w:rPr>
          <w:rFonts w:ascii="Times New Roman" w:eastAsia="Times New Roman" w:hAnsi="Times New Roman" w:cs="Times New Roman"/>
          <w:sz w:val="24"/>
          <w:szCs w:val="24"/>
        </w:rPr>
        <w:t>2014.gada</w:t>
      </w:r>
      <w:proofErr w:type="gramEnd"/>
      <w:r w:rsidR="008D41BC" w:rsidRPr="002D0266">
        <w:rPr>
          <w:rFonts w:ascii="Times New Roman" w:eastAsia="Times New Roman" w:hAnsi="Times New Roman" w:cs="Times New Roman"/>
          <w:sz w:val="24"/>
          <w:szCs w:val="24"/>
        </w:rPr>
        <w:t xml:space="preserve"> 21.martā, bet spēkā tā stājās </w:t>
      </w:r>
      <w:r w:rsidR="007F36E4">
        <w:rPr>
          <w:rFonts w:ascii="Times New Roman" w:eastAsia="Times New Roman" w:hAnsi="Times New Roman" w:cs="Times New Roman"/>
          <w:sz w:val="24"/>
          <w:szCs w:val="24"/>
        </w:rPr>
        <w:t xml:space="preserve">2014.gada </w:t>
      </w:r>
      <w:r w:rsidR="008D41BC" w:rsidRPr="002D0266">
        <w:rPr>
          <w:rFonts w:ascii="Times New Roman" w:eastAsia="Times New Roman" w:hAnsi="Times New Roman" w:cs="Times New Roman"/>
          <w:sz w:val="24"/>
          <w:szCs w:val="24"/>
        </w:rPr>
        <w:t>30.maijā.</w:t>
      </w:r>
      <w:r w:rsidR="008D0BD6" w:rsidRPr="008D0BD6">
        <w:rPr>
          <w:rFonts w:ascii="Times New Roman" w:eastAsia="Times New Roman" w:hAnsi="Times New Roman" w:cs="Times New Roman"/>
          <w:sz w:val="24"/>
          <w:szCs w:val="24"/>
        </w:rPr>
        <w:t xml:space="preserve"> </w:t>
      </w:r>
      <w:r w:rsidR="008D0BD6">
        <w:rPr>
          <w:rFonts w:ascii="Times New Roman" w:eastAsia="Times New Roman" w:hAnsi="Times New Roman" w:cs="Times New Roman"/>
          <w:sz w:val="24"/>
          <w:szCs w:val="24"/>
        </w:rPr>
        <w:t>Konvencijas savlaicīgā ratifikācija ļāva WGB</w:t>
      </w:r>
      <w:r w:rsidR="008D0BD6" w:rsidRPr="00182697">
        <w:rPr>
          <w:rFonts w:ascii="Times New Roman" w:eastAsia="Times New Roman" w:hAnsi="Times New Roman" w:cs="Times New Roman"/>
          <w:sz w:val="24"/>
          <w:szCs w:val="24"/>
        </w:rPr>
        <w:t xml:space="preserve"> izskatīt un pieņemt Latvijas novērtējuma </w:t>
      </w:r>
      <w:r w:rsidR="008D0BD6">
        <w:rPr>
          <w:rFonts w:ascii="Times New Roman" w:eastAsia="Times New Roman" w:hAnsi="Times New Roman" w:cs="Times New Roman"/>
          <w:sz w:val="24"/>
          <w:szCs w:val="24"/>
        </w:rPr>
        <w:t>1.</w:t>
      </w:r>
      <w:r w:rsidR="008D0BD6" w:rsidRPr="00182697">
        <w:rPr>
          <w:rFonts w:ascii="Times New Roman" w:eastAsia="Times New Roman" w:hAnsi="Times New Roman" w:cs="Times New Roman"/>
          <w:sz w:val="24"/>
          <w:szCs w:val="24"/>
        </w:rPr>
        <w:t xml:space="preserve">fāzes atbilstības ziņojumu </w:t>
      </w:r>
      <w:r w:rsidR="008D0BD6">
        <w:rPr>
          <w:rFonts w:ascii="Times New Roman" w:eastAsia="Times New Roman" w:hAnsi="Times New Roman" w:cs="Times New Roman"/>
          <w:sz w:val="24"/>
          <w:szCs w:val="24"/>
        </w:rPr>
        <w:t>WGB</w:t>
      </w:r>
      <w:r w:rsidR="008D0BD6" w:rsidRPr="00182697">
        <w:rPr>
          <w:rFonts w:ascii="Times New Roman" w:eastAsia="Times New Roman" w:hAnsi="Times New Roman" w:cs="Times New Roman"/>
          <w:sz w:val="24"/>
          <w:szCs w:val="24"/>
        </w:rPr>
        <w:t xml:space="preserve"> sanāksmē, kas notik</w:t>
      </w:r>
      <w:r w:rsidR="008D0BD6">
        <w:rPr>
          <w:rFonts w:ascii="Times New Roman" w:eastAsia="Times New Roman" w:hAnsi="Times New Roman" w:cs="Times New Roman"/>
          <w:sz w:val="24"/>
          <w:szCs w:val="24"/>
        </w:rPr>
        <w:t>a</w:t>
      </w:r>
      <w:r w:rsidR="008D0BD6" w:rsidRPr="00182697">
        <w:rPr>
          <w:rFonts w:ascii="Times New Roman" w:eastAsia="Times New Roman" w:hAnsi="Times New Roman" w:cs="Times New Roman"/>
          <w:sz w:val="24"/>
          <w:szCs w:val="24"/>
        </w:rPr>
        <w:t xml:space="preserve"> Parīzē </w:t>
      </w:r>
      <w:proofErr w:type="gramStart"/>
      <w:r w:rsidR="008D0BD6" w:rsidRPr="00182697">
        <w:rPr>
          <w:rFonts w:ascii="Times New Roman" w:eastAsia="Times New Roman" w:hAnsi="Times New Roman" w:cs="Times New Roman"/>
          <w:sz w:val="24"/>
          <w:szCs w:val="24"/>
        </w:rPr>
        <w:t>2014.gada</w:t>
      </w:r>
      <w:proofErr w:type="gramEnd"/>
      <w:r w:rsidR="008D0BD6" w:rsidRPr="00182697">
        <w:rPr>
          <w:rFonts w:ascii="Times New Roman" w:eastAsia="Times New Roman" w:hAnsi="Times New Roman" w:cs="Times New Roman"/>
          <w:sz w:val="24"/>
          <w:szCs w:val="24"/>
        </w:rPr>
        <w:t xml:space="preserve"> 2.-6.jūnijā.</w:t>
      </w:r>
    </w:p>
    <w:p w:rsidR="008D41BC" w:rsidRDefault="008D41BC" w:rsidP="008D41B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Pievienošanās WGB un Konvencijai ir nozīmīgs priekšnoteikums</w:t>
      </w:r>
      <w:r w:rsidR="00913B9B">
        <w:rPr>
          <w:rFonts w:ascii="Times New Roman" w:eastAsia="Times New Roman" w:hAnsi="Times New Roman" w:cs="Times New Roman"/>
          <w:sz w:val="24"/>
          <w:szCs w:val="24"/>
        </w:rPr>
        <w:t xml:space="preserve">, lai </w:t>
      </w:r>
      <w:r>
        <w:rPr>
          <w:rFonts w:ascii="Times New Roman" w:eastAsia="Times New Roman" w:hAnsi="Times New Roman" w:cs="Times New Roman"/>
          <w:sz w:val="24"/>
          <w:szCs w:val="24"/>
        </w:rPr>
        <w:t>Latvija iestā</w:t>
      </w:r>
      <w:r w:rsidR="00913B9B">
        <w:rPr>
          <w:rFonts w:ascii="Times New Roman" w:eastAsia="Times New Roman" w:hAnsi="Times New Roman" w:cs="Times New Roman"/>
          <w:sz w:val="24"/>
          <w:szCs w:val="24"/>
        </w:rPr>
        <w:t>tos</w:t>
      </w:r>
      <w:r>
        <w:rPr>
          <w:rFonts w:ascii="Times New Roman" w:eastAsia="Times New Roman" w:hAnsi="Times New Roman" w:cs="Times New Roman"/>
          <w:sz w:val="24"/>
          <w:szCs w:val="24"/>
        </w:rPr>
        <w:t xml:space="preserve"> OECD. Saskaņā ar OECD Padomes Rezolūciju par sadarbību starp OECD struktūrām (C(2012)100/FINAL) (</w:t>
      </w:r>
      <w:r w:rsidRPr="004E6D02">
        <w:rPr>
          <w:rFonts w:ascii="Times New Roman" w:eastAsia="Times New Roman" w:hAnsi="Times New Roman" w:cs="Times New Roman"/>
          <w:i/>
          <w:sz w:val="24"/>
          <w:szCs w:val="24"/>
        </w:rPr>
        <w:t xml:space="preserve">OECD </w:t>
      </w:r>
      <w:proofErr w:type="spellStart"/>
      <w:r w:rsidRPr="004E6D02">
        <w:rPr>
          <w:rFonts w:ascii="Times New Roman" w:eastAsia="Times New Roman" w:hAnsi="Times New Roman" w:cs="Times New Roman"/>
          <w:i/>
          <w:sz w:val="24"/>
          <w:szCs w:val="24"/>
        </w:rPr>
        <w:t>Council</w:t>
      </w:r>
      <w:proofErr w:type="spellEnd"/>
      <w:r w:rsidRPr="004E6D02">
        <w:rPr>
          <w:rFonts w:ascii="Times New Roman" w:eastAsia="Times New Roman" w:hAnsi="Times New Roman" w:cs="Times New Roman"/>
          <w:i/>
          <w:sz w:val="24"/>
          <w:szCs w:val="24"/>
        </w:rPr>
        <w:t xml:space="preserve"> </w:t>
      </w:r>
      <w:proofErr w:type="spellStart"/>
      <w:r w:rsidRPr="004E6D02">
        <w:rPr>
          <w:rFonts w:ascii="Times New Roman" w:eastAsia="Times New Roman" w:hAnsi="Times New Roman" w:cs="Times New Roman"/>
          <w:i/>
          <w:sz w:val="24"/>
          <w:szCs w:val="24"/>
        </w:rPr>
        <w:t>Resolution</w:t>
      </w:r>
      <w:proofErr w:type="spellEnd"/>
      <w:r w:rsidRPr="004E6D02">
        <w:rPr>
          <w:rFonts w:ascii="Times New Roman" w:eastAsia="Times New Roman" w:hAnsi="Times New Roman" w:cs="Times New Roman"/>
          <w:i/>
          <w:sz w:val="24"/>
          <w:szCs w:val="24"/>
        </w:rPr>
        <w:t xml:space="preserve"> </w:t>
      </w:r>
      <w:proofErr w:type="spellStart"/>
      <w:r w:rsidRPr="004E6D02">
        <w:rPr>
          <w:rFonts w:ascii="Times New Roman" w:eastAsia="Times New Roman" w:hAnsi="Times New Roman" w:cs="Times New Roman"/>
          <w:i/>
          <w:sz w:val="24"/>
          <w:szCs w:val="24"/>
        </w:rPr>
        <w:t>on</w:t>
      </w:r>
      <w:proofErr w:type="spellEnd"/>
      <w:r w:rsidRPr="004E6D02">
        <w:rPr>
          <w:rFonts w:ascii="Times New Roman" w:eastAsia="Times New Roman" w:hAnsi="Times New Roman" w:cs="Times New Roman"/>
          <w:i/>
          <w:sz w:val="24"/>
          <w:szCs w:val="24"/>
        </w:rPr>
        <w:t xml:space="preserve"> </w:t>
      </w:r>
      <w:proofErr w:type="spellStart"/>
      <w:r w:rsidRPr="004E6D02">
        <w:rPr>
          <w:rFonts w:ascii="Times New Roman" w:eastAsia="Times New Roman" w:hAnsi="Times New Roman" w:cs="Times New Roman"/>
          <w:i/>
          <w:sz w:val="24"/>
          <w:szCs w:val="24"/>
        </w:rPr>
        <w:t>Partnerships</w:t>
      </w:r>
      <w:proofErr w:type="spellEnd"/>
      <w:r w:rsidRPr="004E6D02">
        <w:rPr>
          <w:rFonts w:ascii="Times New Roman" w:eastAsia="Times New Roman" w:hAnsi="Times New Roman" w:cs="Times New Roman"/>
          <w:i/>
          <w:sz w:val="24"/>
          <w:szCs w:val="24"/>
        </w:rPr>
        <w:t xml:space="preserve"> </w:t>
      </w:r>
      <w:proofErr w:type="spellStart"/>
      <w:r w:rsidRPr="004E6D02">
        <w:rPr>
          <w:rFonts w:ascii="Times New Roman" w:eastAsia="Times New Roman" w:hAnsi="Times New Roman" w:cs="Times New Roman"/>
          <w:i/>
          <w:sz w:val="24"/>
          <w:szCs w:val="24"/>
        </w:rPr>
        <w:t>in</w:t>
      </w:r>
      <w:proofErr w:type="spellEnd"/>
      <w:r w:rsidRPr="004E6D02">
        <w:rPr>
          <w:rFonts w:ascii="Times New Roman" w:eastAsia="Times New Roman" w:hAnsi="Times New Roman" w:cs="Times New Roman"/>
          <w:i/>
          <w:sz w:val="24"/>
          <w:szCs w:val="24"/>
        </w:rPr>
        <w:t xml:space="preserve"> OECD </w:t>
      </w:r>
      <w:proofErr w:type="spellStart"/>
      <w:r w:rsidRPr="004E6D02">
        <w:rPr>
          <w:rFonts w:ascii="Times New Roman" w:eastAsia="Times New Roman" w:hAnsi="Times New Roman" w:cs="Times New Roman"/>
          <w:i/>
          <w:sz w:val="24"/>
          <w:szCs w:val="24"/>
        </w:rPr>
        <w:t>Bodies</w:t>
      </w:r>
      <w:proofErr w:type="spellEnd"/>
      <w:r>
        <w:rPr>
          <w:rFonts w:ascii="Times New Roman" w:eastAsia="Times New Roman" w:hAnsi="Times New Roman" w:cs="Times New Roman"/>
          <w:sz w:val="24"/>
          <w:szCs w:val="24"/>
        </w:rPr>
        <w:t>) WGB un Konvencijas dalībvalstij</w:t>
      </w:r>
      <w:r w:rsidR="007F36E4">
        <w:rPr>
          <w:rFonts w:ascii="Times New Roman" w:eastAsia="Times New Roman" w:hAnsi="Times New Roman" w:cs="Times New Roman"/>
          <w:sz w:val="24"/>
          <w:szCs w:val="24"/>
        </w:rPr>
        <w:t xml:space="preserve">, kas nav OECD dalībvalsts, ir </w:t>
      </w:r>
      <w:r>
        <w:rPr>
          <w:rFonts w:ascii="Times New Roman" w:eastAsia="Times New Roman" w:hAnsi="Times New Roman" w:cs="Times New Roman"/>
          <w:sz w:val="24"/>
          <w:szCs w:val="24"/>
        </w:rPr>
        <w:t xml:space="preserve">jāpiedalās 1. un 2.fāzes novērtējumos. Balstoties uz abu novērtējumu rezultātiem, WGB dalībvalstis, kas ir arī OECD dalībvalstis, sniegs savu viedokli OECD Padomei par valsts gatavību kļūt par OECD dalībvalsti.   </w:t>
      </w:r>
    </w:p>
    <w:p w:rsidR="00395762" w:rsidRDefault="008D41BC" w:rsidP="0039576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WGB ir atbildīga par Konvencijas, kā arī </w:t>
      </w:r>
      <w:proofErr w:type="gramStart"/>
      <w:r>
        <w:rPr>
          <w:rFonts w:ascii="Times New Roman" w:eastAsia="Times New Roman" w:hAnsi="Times New Roman" w:cs="Times New Roman"/>
          <w:sz w:val="24"/>
          <w:szCs w:val="24"/>
        </w:rPr>
        <w:t>2009.gada</w:t>
      </w:r>
      <w:proofErr w:type="gramEnd"/>
      <w:r>
        <w:rPr>
          <w:rFonts w:ascii="Times New Roman" w:eastAsia="Times New Roman" w:hAnsi="Times New Roman" w:cs="Times New Roman"/>
          <w:sz w:val="24"/>
          <w:szCs w:val="24"/>
        </w:rPr>
        <w:t xml:space="preserve"> Rekomendācijas par </w:t>
      </w:r>
      <w:r w:rsidR="00395762">
        <w:rPr>
          <w:rFonts w:ascii="Times New Roman" w:eastAsia="Times New Roman" w:hAnsi="Times New Roman" w:cs="Times New Roman"/>
          <w:sz w:val="24"/>
          <w:szCs w:val="24"/>
        </w:rPr>
        <w:t>turpmāku ārvalstu amatpersonas kukuļošanas apkarošanu starptautiskajos biznesa darījumos (</w:t>
      </w:r>
      <w:r w:rsidRPr="00395762">
        <w:rPr>
          <w:rFonts w:ascii="Times New Roman" w:eastAsia="Times New Roman" w:hAnsi="Times New Roman" w:cs="Times New Roman"/>
          <w:i/>
          <w:sz w:val="24"/>
          <w:szCs w:val="24"/>
        </w:rPr>
        <w:t xml:space="preserve">2009 </w:t>
      </w:r>
      <w:proofErr w:type="spellStart"/>
      <w:r w:rsidRPr="00395762">
        <w:rPr>
          <w:rFonts w:ascii="Times New Roman" w:eastAsia="Times New Roman" w:hAnsi="Times New Roman" w:cs="Times New Roman"/>
          <w:i/>
          <w:sz w:val="24"/>
          <w:szCs w:val="24"/>
        </w:rPr>
        <w:t>Recommendation</w:t>
      </w:r>
      <w:proofErr w:type="spellEnd"/>
      <w:r w:rsidRPr="00395762">
        <w:rPr>
          <w:rFonts w:ascii="Times New Roman" w:eastAsia="Times New Roman" w:hAnsi="Times New Roman" w:cs="Times New Roman"/>
          <w:i/>
          <w:sz w:val="24"/>
          <w:szCs w:val="24"/>
        </w:rPr>
        <w:t xml:space="preserve"> </w:t>
      </w:r>
      <w:proofErr w:type="spellStart"/>
      <w:r w:rsidRPr="00395762">
        <w:rPr>
          <w:rFonts w:ascii="Times New Roman" w:eastAsia="Times New Roman" w:hAnsi="Times New Roman" w:cs="Times New Roman"/>
          <w:i/>
          <w:sz w:val="24"/>
          <w:szCs w:val="24"/>
        </w:rPr>
        <w:t>on</w:t>
      </w:r>
      <w:proofErr w:type="spellEnd"/>
      <w:r w:rsidRPr="00395762">
        <w:rPr>
          <w:rFonts w:ascii="Times New Roman" w:eastAsia="Times New Roman" w:hAnsi="Times New Roman" w:cs="Times New Roman"/>
          <w:i/>
          <w:sz w:val="24"/>
          <w:szCs w:val="24"/>
        </w:rPr>
        <w:t xml:space="preserve"> </w:t>
      </w:r>
      <w:proofErr w:type="spellStart"/>
      <w:r w:rsidRPr="00395762">
        <w:rPr>
          <w:rFonts w:ascii="Times New Roman" w:eastAsia="Times New Roman" w:hAnsi="Times New Roman" w:cs="Times New Roman"/>
          <w:i/>
          <w:sz w:val="24"/>
          <w:szCs w:val="24"/>
        </w:rPr>
        <w:t>Further</w:t>
      </w:r>
      <w:proofErr w:type="spellEnd"/>
      <w:r w:rsidRPr="00395762">
        <w:rPr>
          <w:rFonts w:ascii="Times New Roman" w:eastAsia="Times New Roman" w:hAnsi="Times New Roman" w:cs="Times New Roman"/>
          <w:i/>
          <w:sz w:val="24"/>
          <w:szCs w:val="24"/>
        </w:rPr>
        <w:t xml:space="preserve"> </w:t>
      </w:r>
      <w:proofErr w:type="spellStart"/>
      <w:r w:rsidRPr="00395762">
        <w:rPr>
          <w:rFonts w:ascii="Times New Roman" w:eastAsia="Times New Roman" w:hAnsi="Times New Roman" w:cs="Times New Roman"/>
          <w:i/>
          <w:sz w:val="24"/>
          <w:szCs w:val="24"/>
        </w:rPr>
        <w:t>Combating</w:t>
      </w:r>
      <w:proofErr w:type="spellEnd"/>
      <w:r w:rsidRPr="00395762">
        <w:rPr>
          <w:rFonts w:ascii="Times New Roman" w:eastAsia="Times New Roman" w:hAnsi="Times New Roman" w:cs="Times New Roman"/>
          <w:i/>
          <w:sz w:val="24"/>
          <w:szCs w:val="24"/>
        </w:rPr>
        <w:t xml:space="preserve"> </w:t>
      </w:r>
      <w:proofErr w:type="spellStart"/>
      <w:r w:rsidRPr="00395762">
        <w:rPr>
          <w:rFonts w:ascii="Times New Roman" w:eastAsia="Times New Roman" w:hAnsi="Times New Roman" w:cs="Times New Roman"/>
          <w:i/>
          <w:sz w:val="24"/>
          <w:szCs w:val="24"/>
        </w:rPr>
        <w:t>Bribery</w:t>
      </w:r>
      <w:proofErr w:type="spellEnd"/>
      <w:r w:rsidRPr="00395762">
        <w:rPr>
          <w:rFonts w:ascii="Times New Roman" w:eastAsia="Times New Roman" w:hAnsi="Times New Roman" w:cs="Times New Roman"/>
          <w:i/>
          <w:sz w:val="24"/>
          <w:szCs w:val="24"/>
        </w:rPr>
        <w:t xml:space="preserve"> </w:t>
      </w:r>
      <w:proofErr w:type="spellStart"/>
      <w:r w:rsidRPr="00395762">
        <w:rPr>
          <w:rFonts w:ascii="Times New Roman" w:eastAsia="Times New Roman" w:hAnsi="Times New Roman" w:cs="Times New Roman"/>
          <w:i/>
          <w:sz w:val="24"/>
          <w:szCs w:val="24"/>
        </w:rPr>
        <w:t>of</w:t>
      </w:r>
      <w:proofErr w:type="spellEnd"/>
      <w:r w:rsidRPr="00395762">
        <w:rPr>
          <w:rFonts w:ascii="Times New Roman" w:eastAsia="Times New Roman" w:hAnsi="Times New Roman" w:cs="Times New Roman"/>
          <w:i/>
          <w:sz w:val="24"/>
          <w:szCs w:val="24"/>
        </w:rPr>
        <w:t xml:space="preserve"> </w:t>
      </w:r>
      <w:proofErr w:type="spellStart"/>
      <w:r w:rsidRPr="00395762">
        <w:rPr>
          <w:rFonts w:ascii="Times New Roman" w:eastAsia="Times New Roman" w:hAnsi="Times New Roman" w:cs="Times New Roman"/>
          <w:i/>
          <w:sz w:val="24"/>
          <w:szCs w:val="24"/>
        </w:rPr>
        <w:t>Foreign</w:t>
      </w:r>
      <w:proofErr w:type="spellEnd"/>
      <w:r w:rsidRPr="00395762">
        <w:rPr>
          <w:rFonts w:ascii="Times New Roman" w:eastAsia="Times New Roman" w:hAnsi="Times New Roman" w:cs="Times New Roman"/>
          <w:i/>
          <w:sz w:val="24"/>
          <w:szCs w:val="24"/>
        </w:rPr>
        <w:t xml:space="preserve"> </w:t>
      </w:r>
      <w:proofErr w:type="spellStart"/>
      <w:r w:rsidRPr="00395762">
        <w:rPr>
          <w:rFonts w:ascii="Times New Roman" w:eastAsia="Times New Roman" w:hAnsi="Times New Roman" w:cs="Times New Roman"/>
          <w:i/>
          <w:sz w:val="24"/>
          <w:szCs w:val="24"/>
        </w:rPr>
        <w:t>Bribery</w:t>
      </w:r>
      <w:proofErr w:type="spellEnd"/>
      <w:r w:rsidRPr="00395762">
        <w:rPr>
          <w:rFonts w:ascii="Times New Roman" w:eastAsia="Times New Roman" w:hAnsi="Times New Roman" w:cs="Times New Roman"/>
          <w:i/>
          <w:sz w:val="24"/>
          <w:szCs w:val="24"/>
        </w:rPr>
        <w:t xml:space="preserve"> </w:t>
      </w:r>
      <w:proofErr w:type="spellStart"/>
      <w:r w:rsidRPr="00395762">
        <w:rPr>
          <w:rFonts w:ascii="Times New Roman" w:eastAsia="Times New Roman" w:hAnsi="Times New Roman" w:cs="Times New Roman"/>
          <w:i/>
          <w:sz w:val="24"/>
          <w:szCs w:val="24"/>
        </w:rPr>
        <w:t>in</w:t>
      </w:r>
      <w:proofErr w:type="spellEnd"/>
      <w:r w:rsidRPr="00395762">
        <w:rPr>
          <w:rFonts w:ascii="Times New Roman" w:eastAsia="Times New Roman" w:hAnsi="Times New Roman" w:cs="Times New Roman"/>
          <w:i/>
          <w:sz w:val="24"/>
          <w:szCs w:val="24"/>
        </w:rPr>
        <w:t xml:space="preserve"> </w:t>
      </w:r>
      <w:proofErr w:type="spellStart"/>
      <w:r w:rsidRPr="00395762">
        <w:rPr>
          <w:rFonts w:ascii="Times New Roman" w:eastAsia="Times New Roman" w:hAnsi="Times New Roman" w:cs="Times New Roman"/>
          <w:i/>
          <w:sz w:val="24"/>
          <w:szCs w:val="24"/>
        </w:rPr>
        <w:t>Interna</w:t>
      </w:r>
      <w:r w:rsidR="00395762" w:rsidRPr="00395762">
        <w:rPr>
          <w:rFonts w:ascii="Times New Roman" w:eastAsia="Times New Roman" w:hAnsi="Times New Roman" w:cs="Times New Roman"/>
          <w:i/>
          <w:sz w:val="24"/>
          <w:szCs w:val="24"/>
        </w:rPr>
        <w:t>tional</w:t>
      </w:r>
      <w:proofErr w:type="spellEnd"/>
      <w:r w:rsidR="00395762" w:rsidRPr="00395762">
        <w:rPr>
          <w:rFonts w:ascii="Times New Roman" w:eastAsia="Times New Roman" w:hAnsi="Times New Roman" w:cs="Times New Roman"/>
          <w:i/>
          <w:sz w:val="24"/>
          <w:szCs w:val="24"/>
        </w:rPr>
        <w:t xml:space="preserve"> </w:t>
      </w:r>
      <w:proofErr w:type="spellStart"/>
      <w:r w:rsidR="00395762" w:rsidRPr="00395762">
        <w:rPr>
          <w:rFonts w:ascii="Times New Roman" w:eastAsia="Times New Roman" w:hAnsi="Times New Roman" w:cs="Times New Roman"/>
          <w:i/>
          <w:sz w:val="24"/>
          <w:szCs w:val="24"/>
        </w:rPr>
        <w:t>Business</w:t>
      </w:r>
      <w:proofErr w:type="spellEnd"/>
      <w:r w:rsidR="00395762" w:rsidRPr="00395762">
        <w:rPr>
          <w:rFonts w:ascii="Times New Roman" w:eastAsia="Times New Roman" w:hAnsi="Times New Roman" w:cs="Times New Roman"/>
          <w:i/>
          <w:sz w:val="24"/>
          <w:szCs w:val="24"/>
        </w:rPr>
        <w:t xml:space="preserve"> </w:t>
      </w:r>
      <w:proofErr w:type="spellStart"/>
      <w:r w:rsidR="00395762" w:rsidRPr="00395762">
        <w:rPr>
          <w:rFonts w:ascii="Times New Roman" w:eastAsia="Times New Roman" w:hAnsi="Times New Roman" w:cs="Times New Roman"/>
          <w:i/>
          <w:sz w:val="24"/>
          <w:szCs w:val="24"/>
        </w:rPr>
        <w:t>Transactions</w:t>
      </w:r>
      <w:proofErr w:type="spellEnd"/>
      <w:r w:rsidR="00395762">
        <w:rPr>
          <w:rFonts w:ascii="Times New Roman" w:eastAsia="Times New Roman" w:hAnsi="Times New Roman" w:cs="Times New Roman"/>
          <w:i/>
          <w:sz w:val="24"/>
          <w:szCs w:val="24"/>
        </w:rPr>
        <w:t xml:space="preserve">, </w:t>
      </w:r>
      <w:r w:rsidR="00395762">
        <w:rPr>
          <w:rFonts w:ascii="Times New Roman" w:eastAsia="Times New Roman" w:hAnsi="Times New Roman" w:cs="Times New Roman"/>
          <w:sz w:val="24"/>
          <w:szCs w:val="24"/>
        </w:rPr>
        <w:t xml:space="preserve">turpmāk </w:t>
      </w:r>
      <w:r w:rsidR="009E3238" w:rsidRPr="002D0266">
        <w:rPr>
          <w:rFonts w:ascii="Times New Roman" w:eastAsia="Times New Roman" w:hAnsi="Times New Roman" w:cs="Times New Roman"/>
          <w:sz w:val="24"/>
          <w:szCs w:val="24"/>
        </w:rPr>
        <w:t>–</w:t>
      </w:r>
      <w:r w:rsidR="00395762">
        <w:rPr>
          <w:rFonts w:ascii="Times New Roman" w:eastAsia="Times New Roman" w:hAnsi="Times New Roman" w:cs="Times New Roman"/>
          <w:sz w:val="24"/>
          <w:szCs w:val="24"/>
        </w:rPr>
        <w:t xml:space="preserve"> 2009.gada rekomendācija), kā arī citu </w:t>
      </w:r>
      <w:proofErr w:type="spellStart"/>
      <w:r w:rsidR="00395762">
        <w:rPr>
          <w:rFonts w:ascii="Times New Roman" w:eastAsia="Times New Roman" w:hAnsi="Times New Roman" w:cs="Times New Roman"/>
          <w:sz w:val="24"/>
          <w:szCs w:val="24"/>
        </w:rPr>
        <w:t>pretkukuļošanas</w:t>
      </w:r>
      <w:proofErr w:type="spellEnd"/>
      <w:r w:rsidR="00395762">
        <w:rPr>
          <w:rFonts w:ascii="Times New Roman" w:eastAsia="Times New Roman" w:hAnsi="Times New Roman" w:cs="Times New Roman"/>
          <w:sz w:val="24"/>
          <w:szCs w:val="24"/>
        </w:rPr>
        <w:t xml:space="preserve"> instrumentu ieviešanas un izpildes uzraudzību</w:t>
      </w:r>
      <w:r w:rsidRPr="008D41BC">
        <w:rPr>
          <w:rFonts w:ascii="Times New Roman" w:eastAsia="Times New Roman" w:hAnsi="Times New Roman" w:cs="Times New Roman"/>
          <w:sz w:val="24"/>
          <w:szCs w:val="24"/>
        </w:rPr>
        <w:t>.</w:t>
      </w:r>
      <w:r w:rsidR="00395762">
        <w:rPr>
          <w:rFonts w:ascii="Times New Roman" w:eastAsia="Times New Roman" w:hAnsi="Times New Roman" w:cs="Times New Roman"/>
          <w:sz w:val="24"/>
          <w:szCs w:val="24"/>
        </w:rPr>
        <w:t xml:space="preserve"> Šobrīd novērtēšana tiek veikta trijās fāzēs</w:t>
      </w:r>
      <w:r w:rsidR="008F245C">
        <w:rPr>
          <w:rFonts w:ascii="Times New Roman" w:eastAsia="Times New Roman" w:hAnsi="Times New Roman" w:cs="Times New Roman"/>
          <w:sz w:val="24"/>
          <w:szCs w:val="24"/>
        </w:rPr>
        <w:t>,</w:t>
      </w:r>
      <w:r w:rsidR="00395762">
        <w:rPr>
          <w:rFonts w:ascii="Times New Roman" w:eastAsia="Times New Roman" w:hAnsi="Times New Roman" w:cs="Times New Roman"/>
          <w:sz w:val="24"/>
          <w:szCs w:val="24"/>
        </w:rPr>
        <w:t xml:space="preserve"> un </w:t>
      </w:r>
      <w:r w:rsidR="008D0BD6">
        <w:rPr>
          <w:rFonts w:ascii="Times New Roman" w:eastAsia="Times New Roman" w:hAnsi="Times New Roman" w:cs="Times New Roman"/>
          <w:sz w:val="24"/>
          <w:szCs w:val="24"/>
        </w:rPr>
        <w:t xml:space="preserve">tiek jau </w:t>
      </w:r>
      <w:r w:rsidR="00395762">
        <w:rPr>
          <w:rFonts w:ascii="Times New Roman" w:eastAsia="Times New Roman" w:hAnsi="Times New Roman" w:cs="Times New Roman"/>
          <w:sz w:val="24"/>
          <w:szCs w:val="24"/>
        </w:rPr>
        <w:t>plāno</w:t>
      </w:r>
      <w:r w:rsidR="008D0BD6">
        <w:rPr>
          <w:rFonts w:ascii="Times New Roman" w:eastAsia="Times New Roman" w:hAnsi="Times New Roman" w:cs="Times New Roman"/>
          <w:sz w:val="24"/>
          <w:szCs w:val="24"/>
        </w:rPr>
        <w:t xml:space="preserve">ta </w:t>
      </w:r>
      <w:r w:rsidR="00395762">
        <w:rPr>
          <w:rFonts w:ascii="Times New Roman" w:eastAsia="Times New Roman" w:hAnsi="Times New Roman" w:cs="Times New Roman"/>
          <w:sz w:val="24"/>
          <w:szCs w:val="24"/>
        </w:rPr>
        <w:t>novērtējuma 4.fāz</w:t>
      </w:r>
      <w:r w:rsidR="008D0BD6">
        <w:rPr>
          <w:rFonts w:ascii="Times New Roman" w:eastAsia="Times New Roman" w:hAnsi="Times New Roman" w:cs="Times New Roman"/>
          <w:sz w:val="24"/>
          <w:szCs w:val="24"/>
        </w:rPr>
        <w:t>e</w:t>
      </w:r>
      <w:r w:rsidRPr="008D41BC">
        <w:rPr>
          <w:rFonts w:ascii="Times New Roman" w:eastAsia="Times New Roman" w:hAnsi="Times New Roman" w:cs="Times New Roman"/>
          <w:sz w:val="24"/>
          <w:szCs w:val="24"/>
        </w:rPr>
        <w:t>.</w:t>
      </w:r>
      <w:r w:rsidR="00395762" w:rsidRPr="00395762">
        <w:rPr>
          <w:rFonts w:ascii="Times New Roman" w:eastAsia="Times New Roman" w:hAnsi="Times New Roman" w:cs="Times New Roman"/>
          <w:sz w:val="24"/>
          <w:szCs w:val="24"/>
        </w:rPr>
        <w:t xml:space="preserve"> </w:t>
      </w:r>
    </w:p>
    <w:p w:rsidR="00395762" w:rsidRPr="008D41BC" w:rsidRDefault="00395762" w:rsidP="00395762">
      <w:pPr>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2014.gada</w:t>
      </w:r>
      <w:proofErr w:type="gramEnd"/>
      <w:r>
        <w:rPr>
          <w:rFonts w:ascii="Times New Roman" w:eastAsia="Times New Roman" w:hAnsi="Times New Roman" w:cs="Times New Roman"/>
          <w:sz w:val="24"/>
          <w:szCs w:val="24"/>
        </w:rPr>
        <w:t xml:space="preserve"> </w:t>
      </w:r>
      <w:r w:rsidR="007F36E4">
        <w:rPr>
          <w:rFonts w:ascii="Times New Roman" w:eastAsia="Times New Roman" w:hAnsi="Times New Roman" w:cs="Times New Roman"/>
          <w:sz w:val="24"/>
          <w:szCs w:val="24"/>
        </w:rPr>
        <w:t>janvārī</w:t>
      </w:r>
      <w:r>
        <w:rPr>
          <w:rFonts w:ascii="Times New Roman" w:eastAsia="Times New Roman" w:hAnsi="Times New Roman" w:cs="Times New Roman"/>
          <w:sz w:val="24"/>
          <w:szCs w:val="24"/>
        </w:rPr>
        <w:t xml:space="preserve"> tika uzsākta Latvijas novērtēšanas 1.fāze, kuras ietvaros tika izvērtēta nacionālo tiesību aktu atbilstība Konvencijas un 2009.gada rekomendācijas prasībām. </w:t>
      </w:r>
      <w:r w:rsidRPr="002D0266">
        <w:rPr>
          <w:rFonts w:ascii="Times New Roman" w:eastAsia="Times New Roman" w:hAnsi="Times New Roman" w:cs="Times New Roman"/>
          <w:sz w:val="24"/>
          <w:szCs w:val="24"/>
        </w:rPr>
        <w:t>Latvijas novērtējumu veica eksperti no Šveices, Čehijas un WGB Sekretariāta.</w:t>
      </w:r>
    </w:p>
    <w:p w:rsidR="002D0266" w:rsidRPr="002D0266" w:rsidRDefault="002D0266" w:rsidP="002D0266">
      <w:pPr>
        <w:spacing w:after="0" w:line="240" w:lineRule="auto"/>
        <w:ind w:firstLine="720"/>
        <w:jc w:val="both"/>
        <w:rPr>
          <w:rFonts w:ascii="Times New Roman" w:eastAsia="Times New Roman" w:hAnsi="Times New Roman" w:cs="Times New Roman"/>
          <w:sz w:val="24"/>
          <w:szCs w:val="24"/>
        </w:rPr>
      </w:pPr>
      <w:r w:rsidRPr="002D0266">
        <w:rPr>
          <w:rFonts w:ascii="Times New Roman" w:eastAsia="Times New Roman" w:hAnsi="Times New Roman" w:cs="Times New Roman"/>
          <w:sz w:val="24"/>
          <w:szCs w:val="24"/>
        </w:rPr>
        <w:t xml:space="preserve">Š.g. </w:t>
      </w:r>
      <w:proofErr w:type="gramStart"/>
      <w:r w:rsidR="00936BDA">
        <w:rPr>
          <w:rFonts w:ascii="Times New Roman" w:eastAsia="Times New Roman" w:hAnsi="Times New Roman" w:cs="Times New Roman"/>
          <w:sz w:val="24"/>
          <w:szCs w:val="24"/>
        </w:rPr>
        <w:t>6</w:t>
      </w:r>
      <w:r w:rsidRPr="002D0266">
        <w:rPr>
          <w:rFonts w:ascii="Times New Roman" w:eastAsia="Times New Roman" w:hAnsi="Times New Roman" w:cs="Times New Roman"/>
          <w:sz w:val="24"/>
          <w:szCs w:val="24"/>
        </w:rPr>
        <w:t>.jūnijā</w:t>
      </w:r>
      <w:proofErr w:type="gramEnd"/>
      <w:r w:rsidRPr="002D0266">
        <w:rPr>
          <w:rFonts w:ascii="Times New Roman" w:eastAsia="Times New Roman" w:hAnsi="Times New Roman" w:cs="Times New Roman"/>
          <w:sz w:val="24"/>
          <w:szCs w:val="24"/>
        </w:rPr>
        <w:t xml:space="preserve"> </w:t>
      </w:r>
      <w:r w:rsidR="008D41BC">
        <w:rPr>
          <w:rFonts w:ascii="Times New Roman" w:eastAsia="Times New Roman" w:hAnsi="Times New Roman" w:cs="Times New Roman"/>
          <w:sz w:val="24"/>
          <w:szCs w:val="24"/>
        </w:rPr>
        <w:t xml:space="preserve">WGB plenārsēdes laikā </w:t>
      </w:r>
      <w:r w:rsidR="00936BDA">
        <w:rPr>
          <w:rFonts w:ascii="Times New Roman" w:eastAsia="Times New Roman" w:hAnsi="Times New Roman" w:cs="Times New Roman"/>
          <w:sz w:val="24"/>
          <w:szCs w:val="24"/>
        </w:rPr>
        <w:t>tika pieņemts</w:t>
      </w:r>
      <w:r w:rsidRPr="002D0266">
        <w:rPr>
          <w:rFonts w:ascii="Times New Roman" w:eastAsia="Times New Roman" w:hAnsi="Times New Roman" w:cs="Times New Roman"/>
          <w:sz w:val="24"/>
          <w:szCs w:val="24"/>
        </w:rPr>
        <w:t xml:space="preserve"> Latvi</w:t>
      </w:r>
      <w:r w:rsidR="00936BDA">
        <w:rPr>
          <w:rFonts w:ascii="Times New Roman" w:eastAsia="Times New Roman" w:hAnsi="Times New Roman" w:cs="Times New Roman"/>
          <w:sz w:val="24"/>
          <w:szCs w:val="24"/>
        </w:rPr>
        <w:t>jas 1.fāzes novērtējuma ziņojums</w:t>
      </w:r>
      <w:r w:rsidRPr="002D0266">
        <w:rPr>
          <w:rFonts w:ascii="Times New Roman" w:eastAsia="Times New Roman" w:hAnsi="Times New Roman" w:cs="Times New Roman"/>
          <w:sz w:val="24"/>
          <w:szCs w:val="24"/>
        </w:rPr>
        <w:t xml:space="preserve"> (turpmāk – ziņojums)</w:t>
      </w:r>
      <w:r w:rsidR="008F245C">
        <w:rPr>
          <w:rFonts w:ascii="Times New Roman" w:eastAsia="Times New Roman" w:hAnsi="Times New Roman" w:cs="Times New Roman"/>
          <w:sz w:val="24"/>
          <w:szCs w:val="24"/>
        </w:rPr>
        <w:t>,</w:t>
      </w:r>
      <w:r w:rsidRPr="002D0266">
        <w:rPr>
          <w:rFonts w:ascii="Times New Roman" w:eastAsia="Times New Roman" w:hAnsi="Times New Roman" w:cs="Times New Roman"/>
          <w:sz w:val="24"/>
          <w:szCs w:val="24"/>
        </w:rPr>
        <w:t xml:space="preserve"> </w:t>
      </w:r>
      <w:r w:rsidR="00936BDA">
        <w:rPr>
          <w:rFonts w:ascii="Times New Roman" w:eastAsia="Times New Roman" w:hAnsi="Times New Roman" w:cs="Times New Roman"/>
          <w:sz w:val="24"/>
          <w:szCs w:val="24"/>
        </w:rPr>
        <w:t>un š.g. 12.jūnijā tas tika publiskots OECD mājas lapā</w:t>
      </w:r>
      <w:r w:rsidR="008D41BC">
        <w:rPr>
          <w:rFonts w:ascii="Times New Roman" w:eastAsia="Times New Roman" w:hAnsi="Times New Roman" w:cs="Times New Roman"/>
          <w:sz w:val="24"/>
          <w:szCs w:val="24"/>
        </w:rPr>
        <w:t xml:space="preserve"> (</w:t>
      </w:r>
      <w:hyperlink r:id="rId9" w:history="1">
        <w:r w:rsidR="00395762" w:rsidRPr="00C86CB3">
          <w:rPr>
            <w:rStyle w:val="Hipersaite"/>
            <w:rFonts w:ascii="Times New Roman" w:eastAsia="Times New Roman" w:hAnsi="Times New Roman" w:cs="Times New Roman"/>
            <w:sz w:val="24"/>
            <w:szCs w:val="24"/>
          </w:rPr>
          <w:t>http://www.oecd.org/daf/anti-bribery/latvia-oecdanti-briberyconvention.htm</w:t>
        </w:r>
      </w:hyperlink>
      <w:r w:rsidR="008D41BC">
        <w:rPr>
          <w:rFonts w:ascii="Times New Roman" w:eastAsia="Times New Roman" w:hAnsi="Times New Roman" w:cs="Times New Roman"/>
          <w:sz w:val="24"/>
          <w:szCs w:val="24"/>
        </w:rPr>
        <w:t>)</w:t>
      </w:r>
      <w:r w:rsidR="00936BDA">
        <w:rPr>
          <w:rFonts w:ascii="Times New Roman" w:eastAsia="Times New Roman" w:hAnsi="Times New Roman" w:cs="Times New Roman"/>
          <w:sz w:val="24"/>
          <w:szCs w:val="24"/>
        </w:rPr>
        <w:t>.</w:t>
      </w:r>
      <w:r w:rsidR="00395762">
        <w:rPr>
          <w:rFonts w:ascii="Times New Roman" w:eastAsia="Times New Roman" w:hAnsi="Times New Roman" w:cs="Times New Roman"/>
          <w:sz w:val="24"/>
          <w:szCs w:val="24"/>
        </w:rPr>
        <w:t xml:space="preserve"> </w:t>
      </w:r>
      <w:r w:rsidRPr="002D0266">
        <w:rPr>
          <w:rFonts w:ascii="Times New Roman" w:eastAsia="Times New Roman" w:hAnsi="Times New Roman" w:cs="Times New Roman"/>
          <w:sz w:val="24"/>
          <w:szCs w:val="24"/>
        </w:rPr>
        <w:t xml:space="preserve">Minētajā </w:t>
      </w:r>
      <w:r w:rsidRPr="002D0266">
        <w:rPr>
          <w:rFonts w:ascii="Times New Roman" w:eastAsia="Times New Roman" w:hAnsi="Times New Roman" w:cs="Times New Roman"/>
          <w:sz w:val="24"/>
          <w:szCs w:val="24"/>
        </w:rPr>
        <w:lastRenderedPageBreak/>
        <w:t>plenārsēdē Latviju pārstāvēja tieslietu ministre Baiba Broka un viņas vadītā delegācija, kuras sastāvā bija Tieslietu ministrijas, Finanšu ministrijas, Ārlietu ministrijas, Ģenerālprokuratūras, Korupcijas novēršanas un apkarošanas biroja, kā arī Noziedzīgi iegūtu līdzekļu legalizācijas novēršanas dienesta pārstāvji.</w:t>
      </w:r>
    </w:p>
    <w:p w:rsidR="002D0266" w:rsidRDefault="002D0266" w:rsidP="002D0266">
      <w:pPr>
        <w:spacing w:after="0" w:line="240" w:lineRule="auto"/>
        <w:ind w:firstLine="720"/>
        <w:jc w:val="both"/>
        <w:rPr>
          <w:rFonts w:ascii="Times New Roman" w:eastAsia="Times New Roman" w:hAnsi="Times New Roman" w:cs="Times New Roman"/>
          <w:sz w:val="24"/>
          <w:szCs w:val="24"/>
        </w:rPr>
      </w:pPr>
      <w:r w:rsidRPr="002D0266">
        <w:rPr>
          <w:rFonts w:ascii="Times New Roman" w:eastAsia="Times New Roman" w:hAnsi="Times New Roman" w:cs="Times New Roman"/>
          <w:sz w:val="24"/>
          <w:szCs w:val="24"/>
        </w:rPr>
        <w:t xml:space="preserve">WGB atzina, ka kopumā Latvijas tiesību akti atbilst Konvencijas standartiem. Vienlaikus </w:t>
      </w:r>
      <w:r w:rsidR="008F245C" w:rsidRPr="002D0266">
        <w:rPr>
          <w:rFonts w:ascii="Times New Roman" w:eastAsia="Times New Roman" w:hAnsi="Times New Roman" w:cs="Times New Roman"/>
          <w:sz w:val="24"/>
          <w:szCs w:val="24"/>
        </w:rPr>
        <w:t xml:space="preserve">WGB atsevišķās jomās </w:t>
      </w:r>
      <w:r w:rsidRPr="002D0266">
        <w:rPr>
          <w:rFonts w:ascii="Times New Roman" w:eastAsia="Times New Roman" w:hAnsi="Times New Roman" w:cs="Times New Roman"/>
          <w:sz w:val="24"/>
          <w:szCs w:val="24"/>
        </w:rPr>
        <w:t>ir aicinājusi Latviju pilnveidot nacionālo regulējumu atbilstoši Konvencijas prasībām.</w:t>
      </w:r>
      <w:r w:rsidR="00FC0ED4">
        <w:rPr>
          <w:rFonts w:ascii="Times New Roman" w:eastAsia="Times New Roman" w:hAnsi="Times New Roman" w:cs="Times New Roman"/>
          <w:sz w:val="24"/>
          <w:szCs w:val="24"/>
        </w:rPr>
        <w:t xml:space="preserve"> </w:t>
      </w:r>
      <w:r w:rsidR="002E4EDB">
        <w:rPr>
          <w:rFonts w:ascii="Times New Roman" w:eastAsia="Times New Roman" w:hAnsi="Times New Roman" w:cs="Times New Roman"/>
          <w:sz w:val="24"/>
          <w:szCs w:val="24"/>
        </w:rPr>
        <w:t xml:space="preserve">Ziņojumā Latvijai kopumā tika izteiktas </w:t>
      </w:r>
      <w:r w:rsidR="005C0EF6">
        <w:rPr>
          <w:rFonts w:ascii="Times New Roman" w:eastAsia="Times New Roman" w:hAnsi="Times New Roman" w:cs="Times New Roman"/>
          <w:sz w:val="24"/>
          <w:szCs w:val="24"/>
        </w:rPr>
        <w:t>5</w:t>
      </w:r>
      <w:r w:rsidR="002E4EDB">
        <w:rPr>
          <w:rFonts w:ascii="Times New Roman" w:eastAsia="Times New Roman" w:hAnsi="Times New Roman" w:cs="Times New Roman"/>
          <w:sz w:val="24"/>
          <w:szCs w:val="24"/>
        </w:rPr>
        <w:t xml:space="preserve"> rekomendācijas, kuras paredz attiecīgo tiesību aktu grozīšanu, kā arī viena rekomendācija ir vē</w:t>
      </w:r>
      <w:r w:rsidR="008D0BD6">
        <w:rPr>
          <w:rFonts w:ascii="Times New Roman" w:eastAsia="Times New Roman" w:hAnsi="Times New Roman" w:cs="Times New Roman"/>
          <w:sz w:val="24"/>
          <w:szCs w:val="24"/>
        </w:rPr>
        <w:t>r</w:t>
      </w:r>
      <w:r w:rsidR="002E4EDB">
        <w:rPr>
          <w:rFonts w:ascii="Times New Roman" w:eastAsia="Times New Roman" w:hAnsi="Times New Roman" w:cs="Times New Roman"/>
          <w:sz w:val="24"/>
          <w:szCs w:val="24"/>
        </w:rPr>
        <w:t xml:space="preserve">sta uz noteiktu pasākumu veikšanu. </w:t>
      </w:r>
      <w:r w:rsidR="003C5008">
        <w:rPr>
          <w:rFonts w:ascii="Times New Roman" w:eastAsia="Times New Roman" w:hAnsi="Times New Roman" w:cs="Times New Roman"/>
          <w:sz w:val="24"/>
          <w:szCs w:val="24"/>
        </w:rPr>
        <w:t>Papildu</w:t>
      </w:r>
      <w:r w:rsidR="00BD0560">
        <w:rPr>
          <w:rFonts w:ascii="Times New Roman" w:eastAsia="Times New Roman" w:hAnsi="Times New Roman" w:cs="Times New Roman"/>
          <w:sz w:val="24"/>
          <w:szCs w:val="24"/>
        </w:rPr>
        <w:t>s</w:t>
      </w:r>
      <w:r w:rsidR="003C5008">
        <w:rPr>
          <w:rFonts w:ascii="Times New Roman" w:eastAsia="Times New Roman" w:hAnsi="Times New Roman" w:cs="Times New Roman"/>
          <w:sz w:val="24"/>
          <w:szCs w:val="24"/>
        </w:rPr>
        <w:t xml:space="preserve"> rekomendācijām</w:t>
      </w:r>
      <w:r w:rsidR="00BD0560">
        <w:rPr>
          <w:rFonts w:ascii="Times New Roman" w:eastAsia="Times New Roman" w:hAnsi="Times New Roman" w:cs="Times New Roman"/>
          <w:sz w:val="24"/>
          <w:szCs w:val="24"/>
        </w:rPr>
        <w:t>,</w:t>
      </w:r>
      <w:r w:rsidR="003C5008">
        <w:rPr>
          <w:rFonts w:ascii="Times New Roman" w:eastAsia="Times New Roman" w:hAnsi="Times New Roman" w:cs="Times New Roman"/>
          <w:sz w:val="24"/>
          <w:szCs w:val="24"/>
        </w:rPr>
        <w:t xml:space="preserve"> attiecībā uz tiesību aktu uzlabošanu, WGB noteica konkrētus jautājum</w:t>
      </w:r>
      <w:r w:rsidR="00BD0560">
        <w:rPr>
          <w:rFonts w:ascii="Times New Roman" w:eastAsia="Times New Roman" w:hAnsi="Times New Roman" w:cs="Times New Roman"/>
          <w:sz w:val="24"/>
          <w:szCs w:val="24"/>
        </w:rPr>
        <w:t>u</w:t>
      </w:r>
      <w:r w:rsidR="003C5008">
        <w:rPr>
          <w:rFonts w:ascii="Times New Roman" w:eastAsia="Times New Roman" w:hAnsi="Times New Roman" w:cs="Times New Roman"/>
          <w:sz w:val="24"/>
          <w:szCs w:val="24"/>
        </w:rPr>
        <w:t xml:space="preserve">s, kur </w:t>
      </w:r>
      <w:r w:rsidR="00BD0560">
        <w:rPr>
          <w:rFonts w:ascii="Times New Roman" w:eastAsia="Times New Roman" w:hAnsi="Times New Roman" w:cs="Times New Roman"/>
          <w:sz w:val="24"/>
          <w:szCs w:val="24"/>
        </w:rPr>
        <w:t xml:space="preserve">2.fāzes ietvaros </w:t>
      </w:r>
      <w:r w:rsidR="003C5008">
        <w:rPr>
          <w:rFonts w:ascii="Times New Roman" w:eastAsia="Times New Roman" w:hAnsi="Times New Roman" w:cs="Times New Roman"/>
          <w:sz w:val="24"/>
          <w:szCs w:val="24"/>
        </w:rPr>
        <w:t>tiks vēr</w:t>
      </w:r>
      <w:r w:rsidR="002E4EDB">
        <w:rPr>
          <w:rFonts w:ascii="Times New Roman" w:eastAsia="Times New Roman" w:hAnsi="Times New Roman" w:cs="Times New Roman"/>
          <w:sz w:val="24"/>
          <w:szCs w:val="24"/>
        </w:rPr>
        <w:t>tēt</w:t>
      </w:r>
      <w:r w:rsidR="003C5008">
        <w:rPr>
          <w:rFonts w:ascii="Times New Roman" w:eastAsia="Times New Roman" w:hAnsi="Times New Roman" w:cs="Times New Roman"/>
          <w:sz w:val="24"/>
          <w:szCs w:val="24"/>
        </w:rPr>
        <w:t>a</w:t>
      </w:r>
      <w:r w:rsidR="002E4EDB">
        <w:rPr>
          <w:rFonts w:ascii="Times New Roman" w:eastAsia="Times New Roman" w:hAnsi="Times New Roman" w:cs="Times New Roman"/>
          <w:sz w:val="24"/>
          <w:szCs w:val="24"/>
        </w:rPr>
        <w:t xml:space="preserve"> </w:t>
      </w:r>
      <w:r w:rsidR="00913B9B">
        <w:rPr>
          <w:rFonts w:ascii="Times New Roman" w:eastAsia="Times New Roman" w:hAnsi="Times New Roman" w:cs="Times New Roman"/>
          <w:sz w:val="24"/>
          <w:szCs w:val="24"/>
        </w:rPr>
        <w:t xml:space="preserve">tiesību aktu </w:t>
      </w:r>
      <w:r w:rsidR="002E4EDB">
        <w:rPr>
          <w:rFonts w:ascii="Times New Roman" w:eastAsia="Times New Roman" w:hAnsi="Times New Roman" w:cs="Times New Roman"/>
          <w:sz w:val="24"/>
          <w:szCs w:val="24"/>
        </w:rPr>
        <w:t>piemērošanas praks</w:t>
      </w:r>
      <w:r w:rsidR="003C5008">
        <w:rPr>
          <w:rFonts w:ascii="Times New Roman" w:eastAsia="Times New Roman" w:hAnsi="Times New Roman" w:cs="Times New Roman"/>
          <w:sz w:val="24"/>
          <w:szCs w:val="24"/>
        </w:rPr>
        <w:t>e</w:t>
      </w:r>
      <w:r w:rsidR="002E4EDB">
        <w:rPr>
          <w:rFonts w:ascii="Times New Roman" w:eastAsia="Times New Roman" w:hAnsi="Times New Roman" w:cs="Times New Roman"/>
          <w:sz w:val="24"/>
          <w:szCs w:val="24"/>
        </w:rPr>
        <w:t xml:space="preserve">, </w:t>
      </w:r>
      <w:r w:rsidR="00BD0560">
        <w:rPr>
          <w:rFonts w:ascii="Times New Roman" w:eastAsia="Times New Roman" w:hAnsi="Times New Roman" w:cs="Times New Roman"/>
          <w:sz w:val="24"/>
          <w:szCs w:val="24"/>
        </w:rPr>
        <w:t>līdztekus</w:t>
      </w:r>
      <w:r w:rsidR="00B67963">
        <w:rPr>
          <w:rFonts w:ascii="Times New Roman" w:eastAsia="Times New Roman" w:hAnsi="Times New Roman" w:cs="Times New Roman"/>
          <w:sz w:val="24"/>
          <w:szCs w:val="24"/>
        </w:rPr>
        <w:t xml:space="preserve"> </w:t>
      </w:r>
      <w:r w:rsidR="002E4EDB">
        <w:rPr>
          <w:rFonts w:ascii="Times New Roman" w:eastAsia="Times New Roman" w:hAnsi="Times New Roman" w:cs="Times New Roman"/>
          <w:sz w:val="24"/>
          <w:szCs w:val="24"/>
        </w:rPr>
        <w:t xml:space="preserve">jau noteiktajām 2.fāzes vērtējamām jomām. </w:t>
      </w:r>
    </w:p>
    <w:p w:rsidR="005C0EF6" w:rsidRDefault="005C0EF6" w:rsidP="005C0EF6">
      <w:pPr>
        <w:spacing w:after="0" w:line="240" w:lineRule="auto"/>
        <w:ind w:firstLine="720"/>
        <w:jc w:val="both"/>
        <w:rPr>
          <w:rFonts w:ascii="Times New Roman" w:eastAsia="Times New Roman" w:hAnsi="Times New Roman" w:cs="Times New Roman"/>
          <w:sz w:val="24"/>
          <w:szCs w:val="24"/>
        </w:rPr>
      </w:pPr>
      <w:r w:rsidRPr="005C0EF6">
        <w:rPr>
          <w:rFonts w:ascii="Times New Roman" w:eastAsia="Times New Roman" w:hAnsi="Times New Roman" w:cs="Times New Roman"/>
          <w:sz w:val="24"/>
          <w:szCs w:val="24"/>
        </w:rPr>
        <w:t xml:space="preserve">Latvijas novērtējuma 2.fāze sāksies </w:t>
      </w:r>
      <w:proofErr w:type="gramStart"/>
      <w:r>
        <w:rPr>
          <w:rFonts w:ascii="Times New Roman" w:eastAsia="Times New Roman" w:hAnsi="Times New Roman" w:cs="Times New Roman"/>
          <w:sz w:val="24"/>
          <w:szCs w:val="24"/>
        </w:rPr>
        <w:t>2014.gada</w:t>
      </w:r>
      <w:proofErr w:type="gramEnd"/>
      <w:r>
        <w:rPr>
          <w:rFonts w:ascii="Times New Roman" w:eastAsia="Times New Roman" w:hAnsi="Times New Roman" w:cs="Times New Roman"/>
          <w:sz w:val="24"/>
          <w:szCs w:val="24"/>
        </w:rPr>
        <w:t xml:space="preserve"> </w:t>
      </w:r>
      <w:r w:rsidRPr="005C0EF6">
        <w:rPr>
          <w:rFonts w:ascii="Times New Roman" w:eastAsia="Times New Roman" w:hAnsi="Times New Roman" w:cs="Times New Roman"/>
          <w:sz w:val="24"/>
          <w:szCs w:val="24"/>
        </w:rPr>
        <w:t xml:space="preserve">oktobrī, kad WGB plāno iesniegt Latvijai 2.fāzes novērtējuma anketu. Balstoties uz Latvijas sniegtajām atbildēm, kā arī iegūto informāciju novērtējuma vizītes laikā, kas notiks </w:t>
      </w:r>
      <w:proofErr w:type="gramStart"/>
      <w:r w:rsidRPr="005C0EF6">
        <w:rPr>
          <w:rFonts w:ascii="Times New Roman" w:eastAsia="Times New Roman" w:hAnsi="Times New Roman" w:cs="Times New Roman"/>
          <w:sz w:val="24"/>
          <w:szCs w:val="24"/>
        </w:rPr>
        <w:t>2015.gada</w:t>
      </w:r>
      <w:proofErr w:type="gramEnd"/>
      <w:r w:rsidRPr="005C0EF6">
        <w:rPr>
          <w:rFonts w:ascii="Times New Roman" w:eastAsia="Times New Roman" w:hAnsi="Times New Roman" w:cs="Times New Roman"/>
          <w:sz w:val="24"/>
          <w:szCs w:val="24"/>
        </w:rPr>
        <w:t xml:space="preserve"> janvārī, tiks izstrādāts Latvijas 2.fāzes novērtējuma ziņojums. Tiek plānots, ka minētais ziņojums tiks pieņemts </w:t>
      </w:r>
      <w:proofErr w:type="gramStart"/>
      <w:r w:rsidRPr="005C0EF6">
        <w:rPr>
          <w:rFonts w:ascii="Times New Roman" w:eastAsia="Times New Roman" w:hAnsi="Times New Roman" w:cs="Times New Roman"/>
          <w:sz w:val="24"/>
          <w:szCs w:val="24"/>
        </w:rPr>
        <w:t>2015.gada</w:t>
      </w:r>
      <w:proofErr w:type="gramEnd"/>
      <w:r w:rsidRPr="005C0EF6">
        <w:rPr>
          <w:rFonts w:ascii="Times New Roman" w:eastAsia="Times New Roman" w:hAnsi="Times New Roman" w:cs="Times New Roman"/>
          <w:sz w:val="24"/>
          <w:szCs w:val="24"/>
        </w:rPr>
        <w:t xml:space="preserve"> jūnija WGB plenārsēdes laikā, kas notiks no 9.līdz 12.jūnijam Parīzē, Francijā. 2. fāzes mērķis ir izvērtēt </w:t>
      </w:r>
      <w:r w:rsidR="007F36E4">
        <w:rPr>
          <w:rFonts w:ascii="Times New Roman" w:eastAsia="Times New Roman" w:hAnsi="Times New Roman" w:cs="Times New Roman"/>
          <w:sz w:val="24"/>
          <w:szCs w:val="24"/>
        </w:rPr>
        <w:t xml:space="preserve">praktiskos </w:t>
      </w:r>
      <w:r w:rsidRPr="005C0EF6">
        <w:rPr>
          <w:rFonts w:ascii="Times New Roman" w:eastAsia="Times New Roman" w:hAnsi="Times New Roman" w:cs="Times New Roman"/>
          <w:sz w:val="24"/>
          <w:szCs w:val="24"/>
        </w:rPr>
        <w:t>pasākumus, ko valsts ir veikusi, lai ieviestu Konvencijas prasības un novērtēt nacionālo tiesību aktu piemērošanu praksē.</w:t>
      </w:r>
    </w:p>
    <w:p w:rsidR="002E4EDB" w:rsidRPr="002E4EDB" w:rsidRDefault="002E4EDB" w:rsidP="002E4ED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ka </w:t>
      </w:r>
      <w:r w:rsidRPr="002D0266">
        <w:rPr>
          <w:rFonts w:ascii="Times New Roman" w:eastAsia="Times New Roman" w:hAnsi="Times New Roman" w:cs="Times New Roman"/>
          <w:sz w:val="24"/>
          <w:szCs w:val="24"/>
        </w:rPr>
        <w:t xml:space="preserve">Latvijas novērtējuma 2.fāze sāksies </w:t>
      </w:r>
      <w:r w:rsidR="005C0EF6">
        <w:rPr>
          <w:rFonts w:ascii="Times New Roman" w:eastAsia="Times New Roman" w:hAnsi="Times New Roman" w:cs="Times New Roman"/>
          <w:sz w:val="24"/>
          <w:szCs w:val="24"/>
        </w:rPr>
        <w:t>jau šā gada o</w:t>
      </w:r>
      <w:r w:rsidRPr="002D0266">
        <w:rPr>
          <w:rFonts w:ascii="Times New Roman" w:eastAsia="Times New Roman" w:hAnsi="Times New Roman" w:cs="Times New Roman"/>
          <w:sz w:val="24"/>
          <w:szCs w:val="24"/>
        </w:rPr>
        <w:t>ktobrī</w:t>
      </w:r>
      <w:r w:rsidRPr="002E4EDB">
        <w:rPr>
          <w:rFonts w:ascii="Times New Roman" w:eastAsia="Times New Roman" w:hAnsi="Times New Roman" w:cs="Times New Roman"/>
          <w:sz w:val="24"/>
          <w:szCs w:val="24"/>
        </w:rPr>
        <w:t>,</w:t>
      </w:r>
      <w:r w:rsidR="005C0EF6">
        <w:rPr>
          <w:rFonts w:ascii="Times New Roman" w:eastAsia="Times New Roman" w:hAnsi="Times New Roman" w:cs="Times New Roman"/>
          <w:sz w:val="24"/>
          <w:szCs w:val="24"/>
        </w:rPr>
        <w:t xml:space="preserve"> </w:t>
      </w:r>
      <w:r w:rsidRPr="002E4EDB">
        <w:rPr>
          <w:rFonts w:ascii="Times New Roman" w:eastAsia="Times New Roman" w:hAnsi="Times New Roman" w:cs="Times New Roman"/>
          <w:sz w:val="24"/>
          <w:szCs w:val="24"/>
        </w:rPr>
        <w:t xml:space="preserve">līdz ar to jau šobrīd nepieciešams organizēt rekomendāciju izpildes uzsākšanu, nosakot atbildīgās institūcijas par katras rekomendācijas izpildi. </w:t>
      </w:r>
    </w:p>
    <w:p w:rsidR="002E4EDB" w:rsidRPr="002E4EDB" w:rsidRDefault="002E4EDB" w:rsidP="002E4EDB">
      <w:pPr>
        <w:spacing w:after="0" w:line="240" w:lineRule="auto"/>
        <w:ind w:firstLine="720"/>
        <w:jc w:val="both"/>
        <w:rPr>
          <w:rFonts w:ascii="Times New Roman" w:eastAsia="Times New Roman" w:hAnsi="Times New Roman" w:cs="Times New Roman"/>
          <w:sz w:val="24"/>
          <w:szCs w:val="24"/>
        </w:rPr>
      </w:pPr>
    </w:p>
    <w:p w:rsidR="005C0EF6" w:rsidRPr="005C0EF6" w:rsidRDefault="005C0EF6" w:rsidP="005C0EF6">
      <w:pPr>
        <w:spacing w:after="0" w:line="240" w:lineRule="auto"/>
        <w:ind w:firstLine="720"/>
        <w:jc w:val="center"/>
        <w:rPr>
          <w:rFonts w:ascii="Times New Roman" w:eastAsia="Times New Roman" w:hAnsi="Times New Roman" w:cs="Times New Roman"/>
          <w:b/>
          <w:sz w:val="24"/>
          <w:szCs w:val="24"/>
        </w:rPr>
      </w:pPr>
      <w:r w:rsidRPr="005C0EF6">
        <w:rPr>
          <w:rFonts w:ascii="Times New Roman" w:eastAsia="Times New Roman" w:hAnsi="Times New Roman" w:cs="Times New Roman"/>
          <w:b/>
          <w:sz w:val="24"/>
          <w:szCs w:val="24"/>
        </w:rPr>
        <w:t xml:space="preserve">2. </w:t>
      </w:r>
      <w:r w:rsidR="008D0BD6">
        <w:rPr>
          <w:rFonts w:ascii="Times New Roman" w:eastAsia="Times New Roman" w:hAnsi="Times New Roman" w:cs="Times New Roman"/>
          <w:b/>
          <w:sz w:val="24"/>
          <w:szCs w:val="24"/>
        </w:rPr>
        <w:t xml:space="preserve">Latvijas 1.fāzes novērtējuma </w:t>
      </w:r>
      <w:r w:rsidRPr="005C0EF6">
        <w:rPr>
          <w:rFonts w:ascii="Times New Roman" w:eastAsia="Times New Roman" w:hAnsi="Times New Roman" w:cs="Times New Roman"/>
          <w:b/>
          <w:sz w:val="24"/>
          <w:szCs w:val="24"/>
        </w:rPr>
        <w:t>ziņojumā secinātais</w:t>
      </w:r>
    </w:p>
    <w:p w:rsidR="003B79EF" w:rsidRDefault="003B79EF" w:rsidP="00097B3C">
      <w:pPr>
        <w:pStyle w:val="Vienkrsteksts"/>
        <w:jc w:val="both"/>
        <w:rPr>
          <w:rFonts w:ascii="Times New Roman" w:eastAsia="Times New Roman" w:hAnsi="Times New Roman" w:cs="Times New Roman"/>
          <w:sz w:val="24"/>
          <w:szCs w:val="24"/>
        </w:rPr>
      </w:pPr>
    </w:p>
    <w:p w:rsidR="003B79EF" w:rsidRDefault="00E737B6" w:rsidP="00097B3C">
      <w:pPr>
        <w:pStyle w:val="Vienkrstekst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WGB ir secinājusi, ka Krimināllikuma 323.pants </w:t>
      </w:r>
      <w:proofErr w:type="spellStart"/>
      <w:r>
        <w:rPr>
          <w:rFonts w:ascii="Times New Roman" w:eastAsia="Times New Roman" w:hAnsi="Times New Roman" w:cs="Times New Roman"/>
          <w:sz w:val="24"/>
          <w:szCs w:val="24"/>
        </w:rPr>
        <w:t>kriminalizē</w:t>
      </w:r>
      <w:proofErr w:type="spellEnd"/>
      <w:r>
        <w:rPr>
          <w:rFonts w:ascii="Times New Roman" w:eastAsia="Times New Roman" w:hAnsi="Times New Roman" w:cs="Times New Roman"/>
          <w:sz w:val="24"/>
          <w:szCs w:val="24"/>
        </w:rPr>
        <w:t xml:space="preserve"> ārvalstu amatpersonu kukuļošanu un uzskata, ka kopumā Latvijas tiesību akti atbilst Konvencijas prasībām. </w:t>
      </w:r>
    </w:p>
    <w:p w:rsidR="00936BDA" w:rsidRPr="005C0EF6" w:rsidRDefault="00E737B6" w:rsidP="00097B3C">
      <w:pPr>
        <w:pStyle w:val="Vienkrstekst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Vienlaikus </w:t>
      </w:r>
      <w:r w:rsidR="00936BDA" w:rsidRPr="005C0EF6">
        <w:rPr>
          <w:rFonts w:ascii="Times New Roman" w:eastAsia="Times New Roman" w:hAnsi="Times New Roman" w:cs="Times New Roman"/>
          <w:sz w:val="24"/>
          <w:szCs w:val="24"/>
        </w:rPr>
        <w:t>WGB</w:t>
      </w:r>
      <w:r>
        <w:rPr>
          <w:rFonts w:ascii="Times New Roman" w:eastAsia="Times New Roman" w:hAnsi="Times New Roman" w:cs="Times New Roman"/>
          <w:sz w:val="24"/>
          <w:szCs w:val="24"/>
        </w:rPr>
        <w:t xml:space="preserve"> </w:t>
      </w:r>
      <w:r w:rsidR="00936BDA" w:rsidRPr="005C0EF6">
        <w:rPr>
          <w:rFonts w:ascii="Times New Roman" w:eastAsia="Times New Roman" w:hAnsi="Times New Roman" w:cs="Times New Roman"/>
          <w:sz w:val="24"/>
          <w:szCs w:val="24"/>
        </w:rPr>
        <w:t>aicina</w:t>
      </w:r>
      <w:r>
        <w:rPr>
          <w:rFonts w:ascii="Times New Roman" w:eastAsia="Times New Roman" w:hAnsi="Times New Roman" w:cs="Times New Roman"/>
          <w:sz w:val="24"/>
          <w:szCs w:val="24"/>
        </w:rPr>
        <w:t xml:space="preserve"> Latviju</w:t>
      </w:r>
      <w:r w:rsidR="00936BDA" w:rsidRPr="005C0EF6">
        <w:rPr>
          <w:rFonts w:ascii="Times New Roman" w:eastAsia="Times New Roman" w:hAnsi="Times New Roman" w:cs="Times New Roman"/>
          <w:sz w:val="24"/>
          <w:szCs w:val="24"/>
        </w:rPr>
        <w:t>:</w:t>
      </w:r>
    </w:p>
    <w:p w:rsidR="00936BDA" w:rsidRPr="005C0EF6" w:rsidRDefault="00936BDA" w:rsidP="00097B3C">
      <w:pPr>
        <w:pStyle w:val="Vienkrsteksts"/>
        <w:jc w:val="both"/>
        <w:rPr>
          <w:rFonts w:ascii="Times New Roman" w:eastAsia="Times New Roman" w:hAnsi="Times New Roman" w:cs="Times New Roman"/>
          <w:sz w:val="24"/>
          <w:szCs w:val="24"/>
        </w:rPr>
      </w:pPr>
      <w:r w:rsidRPr="005C0EF6">
        <w:rPr>
          <w:rFonts w:ascii="Times New Roman" w:eastAsia="Times New Roman" w:hAnsi="Times New Roman" w:cs="Times New Roman"/>
          <w:sz w:val="24"/>
          <w:szCs w:val="24"/>
        </w:rPr>
        <w:t>1)</w:t>
      </w:r>
      <w:r w:rsidRPr="005C0EF6">
        <w:rPr>
          <w:rFonts w:ascii="Times New Roman" w:eastAsia="Times New Roman" w:hAnsi="Times New Roman" w:cs="Times New Roman"/>
          <w:sz w:val="24"/>
          <w:szCs w:val="24"/>
        </w:rPr>
        <w:tab/>
        <w:t>palielināt naudas soda apmēru fiziskajām personām, kas ir noteikts K</w:t>
      </w:r>
      <w:r w:rsidR="005C0EF6">
        <w:rPr>
          <w:rFonts w:ascii="Times New Roman" w:eastAsia="Times New Roman" w:hAnsi="Times New Roman" w:cs="Times New Roman"/>
          <w:sz w:val="24"/>
          <w:szCs w:val="24"/>
        </w:rPr>
        <w:t>rimināllikumā (turpmāk – KL)</w:t>
      </w:r>
      <w:r w:rsidRPr="005C0EF6">
        <w:rPr>
          <w:rFonts w:ascii="Times New Roman" w:eastAsia="Times New Roman" w:hAnsi="Times New Roman" w:cs="Times New Roman"/>
          <w:sz w:val="24"/>
          <w:szCs w:val="24"/>
        </w:rPr>
        <w:t xml:space="preserve"> </w:t>
      </w:r>
      <w:r w:rsidR="00E737B6">
        <w:rPr>
          <w:rFonts w:ascii="Times New Roman" w:eastAsia="Times New Roman" w:hAnsi="Times New Roman" w:cs="Times New Roman"/>
          <w:sz w:val="24"/>
          <w:szCs w:val="24"/>
        </w:rPr>
        <w:t xml:space="preserve">kā sankcija </w:t>
      </w:r>
      <w:r w:rsidRPr="005C0EF6">
        <w:rPr>
          <w:rFonts w:ascii="Times New Roman" w:eastAsia="Times New Roman" w:hAnsi="Times New Roman" w:cs="Times New Roman"/>
          <w:sz w:val="24"/>
          <w:szCs w:val="24"/>
        </w:rPr>
        <w:t xml:space="preserve">par kukuļdošanu (KL 323.pants), kā arī par citiem ar kukuļdošanu saistītiem noziedzīgiem nodarījumiem, piemēram, noziedzīgi iegūtu līdzekļu legalizēšana (KL 195.pants) un grāmatvedības pārkāpumi (KL 217.pants). </w:t>
      </w:r>
    </w:p>
    <w:p w:rsidR="00936BDA" w:rsidRPr="005C0EF6" w:rsidRDefault="00936BDA" w:rsidP="00097B3C">
      <w:pPr>
        <w:pStyle w:val="Vienkrsteksts"/>
        <w:jc w:val="both"/>
        <w:rPr>
          <w:rFonts w:ascii="Times New Roman" w:eastAsia="Times New Roman" w:hAnsi="Times New Roman" w:cs="Times New Roman"/>
          <w:sz w:val="24"/>
          <w:szCs w:val="24"/>
        </w:rPr>
      </w:pPr>
      <w:r w:rsidRPr="005C0EF6">
        <w:rPr>
          <w:rFonts w:ascii="Times New Roman" w:eastAsia="Times New Roman" w:hAnsi="Times New Roman" w:cs="Times New Roman"/>
          <w:sz w:val="24"/>
          <w:szCs w:val="24"/>
        </w:rPr>
        <w:t>2)</w:t>
      </w:r>
      <w:r w:rsidRPr="005C0EF6">
        <w:rPr>
          <w:rFonts w:ascii="Times New Roman" w:eastAsia="Times New Roman" w:hAnsi="Times New Roman" w:cs="Times New Roman"/>
          <w:sz w:val="24"/>
          <w:szCs w:val="24"/>
        </w:rPr>
        <w:tab/>
        <w:t xml:space="preserve">Noteikt tādu pašu sankciju par starpniecību kukuļošanā (KL 322.pants), kāda ir paredzēta par kukuļdošanu (KL 323.pants), jo WGB ieskatā kukuļdevējs un starpnieks kukuļošanā ir iesaistīti vienā noziedzīgā nodarījumā, un kaitējums, ko tie rada, ir līdzvērtīgs. </w:t>
      </w:r>
    </w:p>
    <w:p w:rsidR="00936BDA" w:rsidRPr="005C0EF6" w:rsidRDefault="00936BDA" w:rsidP="00097B3C">
      <w:pPr>
        <w:pStyle w:val="Vienkrsteksts"/>
        <w:jc w:val="both"/>
        <w:rPr>
          <w:rFonts w:ascii="Times New Roman" w:eastAsia="Times New Roman" w:hAnsi="Times New Roman" w:cs="Times New Roman"/>
          <w:sz w:val="24"/>
          <w:szCs w:val="24"/>
        </w:rPr>
      </w:pPr>
      <w:r w:rsidRPr="005C0EF6">
        <w:rPr>
          <w:rFonts w:ascii="Times New Roman" w:eastAsia="Times New Roman" w:hAnsi="Times New Roman" w:cs="Times New Roman"/>
          <w:sz w:val="24"/>
          <w:szCs w:val="24"/>
        </w:rPr>
        <w:t>3)</w:t>
      </w:r>
      <w:r w:rsidRPr="005C0EF6">
        <w:rPr>
          <w:rFonts w:ascii="Times New Roman" w:eastAsia="Times New Roman" w:hAnsi="Times New Roman" w:cs="Times New Roman"/>
          <w:sz w:val="24"/>
          <w:szCs w:val="24"/>
        </w:rPr>
        <w:tab/>
        <w:t xml:space="preserve">Uzlabot krimināltiesisko regulējumu attiecībā uz juridisko personu atbildību par citas valsts teritorijā izdarītu noziedzīgu nodarījumu (KL </w:t>
      </w:r>
      <w:proofErr w:type="gramStart"/>
      <w:r w:rsidRPr="005C0EF6">
        <w:rPr>
          <w:rFonts w:ascii="Times New Roman" w:eastAsia="Times New Roman" w:hAnsi="Times New Roman" w:cs="Times New Roman"/>
          <w:sz w:val="24"/>
          <w:szCs w:val="24"/>
        </w:rPr>
        <w:t>4.pants</w:t>
      </w:r>
      <w:proofErr w:type="gramEnd"/>
      <w:r w:rsidRPr="005C0EF6">
        <w:rPr>
          <w:rFonts w:ascii="Times New Roman" w:eastAsia="Times New Roman" w:hAnsi="Times New Roman" w:cs="Times New Roman"/>
          <w:sz w:val="24"/>
          <w:szCs w:val="24"/>
        </w:rPr>
        <w:t>).</w:t>
      </w:r>
    </w:p>
    <w:p w:rsidR="00936BDA" w:rsidRPr="005C0EF6" w:rsidRDefault="00936BDA" w:rsidP="00097B3C">
      <w:pPr>
        <w:pStyle w:val="Vienkrsteksts"/>
        <w:jc w:val="both"/>
        <w:rPr>
          <w:rFonts w:ascii="Times New Roman" w:eastAsia="Times New Roman" w:hAnsi="Times New Roman" w:cs="Times New Roman"/>
          <w:sz w:val="24"/>
          <w:szCs w:val="24"/>
        </w:rPr>
      </w:pPr>
      <w:r w:rsidRPr="005C0EF6">
        <w:rPr>
          <w:rFonts w:ascii="Times New Roman" w:eastAsia="Times New Roman" w:hAnsi="Times New Roman" w:cs="Times New Roman"/>
          <w:sz w:val="24"/>
          <w:szCs w:val="24"/>
        </w:rPr>
        <w:t>4)</w:t>
      </w:r>
      <w:r w:rsidRPr="005C0EF6">
        <w:rPr>
          <w:rFonts w:ascii="Times New Roman" w:eastAsia="Times New Roman" w:hAnsi="Times New Roman" w:cs="Times New Roman"/>
          <w:sz w:val="24"/>
          <w:szCs w:val="24"/>
        </w:rPr>
        <w:tab/>
        <w:t>Paredzēt pienākumu uzsākt kriminālprocesu gadījumā, ja tiek atteikta Latvijas pilsoņa izdošana ārvalstij, pamatojoties tikai uz pilsonību.</w:t>
      </w:r>
    </w:p>
    <w:p w:rsidR="00936BDA" w:rsidRPr="005C0EF6" w:rsidRDefault="00936BDA" w:rsidP="00097B3C">
      <w:pPr>
        <w:pStyle w:val="Vienkrsteksts"/>
        <w:jc w:val="both"/>
        <w:rPr>
          <w:rFonts w:ascii="Times New Roman" w:eastAsia="Times New Roman" w:hAnsi="Times New Roman" w:cs="Times New Roman"/>
          <w:sz w:val="24"/>
          <w:szCs w:val="24"/>
        </w:rPr>
      </w:pPr>
      <w:r w:rsidRPr="005C0EF6">
        <w:rPr>
          <w:rFonts w:ascii="Times New Roman" w:eastAsia="Times New Roman" w:hAnsi="Times New Roman" w:cs="Times New Roman"/>
          <w:sz w:val="24"/>
          <w:szCs w:val="24"/>
        </w:rPr>
        <w:t>5)</w:t>
      </w:r>
      <w:r w:rsidRPr="005C0EF6">
        <w:rPr>
          <w:rFonts w:ascii="Times New Roman" w:eastAsia="Times New Roman" w:hAnsi="Times New Roman" w:cs="Times New Roman"/>
          <w:sz w:val="24"/>
          <w:szCs w:val="24"/>
        </w:rPr>
        <w:tab/>
        <w:t xml:space="preserve">Apsvērt iespēju noteikt pienākumu revidentiem ziņot kompetentajām iestādēm par aizdomām par kukuļdošanu ārvalstu amatpersonai. </w:t>
      </w:r>
    </w:p>
    <w:p w:rsidR="00936BDA" w:rsidRPr="005C0EF6" w:rsidRDefault="00936BDA" w:rsidP="00097B3C">
      <w:pPr>
        <w:pStyle w:val="Vienkrsteksts"/>
        <w:jc w:val="both"/>
        <w:rPr>
          <w:rFonts w:ascii="Times New Roman" w:eastAsia="Times New Roman" w:hAnsi="Times New Roman" w:cs="Times New Roman"/>
          <w:sz w:val="24"/>
          <w:szCs w:val="24"/>
        </w:rPr>
      </w:pPr>
    </w:p>
    <w:p w:rsidR="00936BDA" w:rsidRPr="005C0EF6" w:rsidRDefault="00936BDA" w:rsidP="003B79EF">
      <w:pPr>
        <w:pStyle w:val="Vienkrsteksts"/>
        <w:ind w:firstLine="709"/>
        <w:jc w:val="both"/>
        <w:rPr>
          <w:rFonts w:ascii="Times New Roman" w:eastAsia="Times New Roman" w:hAnsi="Times New Roman" w:cs="Times New Roman"/>
          <w:sz w:val="24"/>
          <w:szCs w:val="24"/>
        </w:rPr>
      </w:pPr>
      <w:r w:rsidRPr="005C0EF6">
        <w:rPr>
          <w:rFonts w:ascii="Times New Roman" w:eastAsia="Times New Roman" w:hAnsi="Times New Roman" w:cs="Times New Roman"/>
          <w:sz w:val="24"/>
          <w:szCs w:val="24"/>
        </w:rPr>
        <w:t>Ziņojumā ir noteik</w:t>
      </w:r>
      <w:r w:rsidR="008D0BD6">
        <w:rPr>
          <w:rFonts w:ascii="Times New Roman" w:eastAsia="Times New Roman" w:hAnsi="Times New Roman" w:cs="Times New Roman"/>
          <w:sz w:val="24"/>
          <w:szCs w:val="24"/>
        </w:rPr>
        <w:t>tas</w:t>
      </w:r>
      <w:r w:rsidRPr="005C0EF6">
        <w:rPr>
          <w:rFonts w:ascii="Times New Roman" w:eastAsia="Times New Roman" w:hAnsi="Times New Roman" w:cs="Times New Roman"/>
          <w:sz w:val="24"/>
          <w:szCs w:val="24"/>
        </w:rPr>
        <w:t xml:space="preserve"> arī vairākas jomas, kurās Latvijas tiesību aktu piemērošanas prakse tiks izvērtēta 2.fāzes novērtējuma ietvaros:</w:t>
      </w:r>
    </w:p>
    <w:p w:rsidR="00936BDA" w:rsidRPr="005C0EF6" w:rsidRDefault="00936BDA" w:rsidP="005C0EF6">
      <w:pPr>
        <w:pStyle w:val="Vienkrsteksts"/>
        <w:jc w:val="both"/>
        <w:rPr>
          <w:rFonts w:ascii="Times New Roman" w:eastAsia="Times New Roman" w:hAnsi="Times New Roman" w:cs="Times New Roman"/>
          <w:sz w:val="24"/>
          <w:szCs w:val="24"/>
        </w:rPr>
      </w:pPr>
      <w:r w:rsidRPr="005C0EF6">
        <w:rPr>
          <w:rFonts w:ascii="Times New Roman" w:eastAsia="Times New Roman" w:hAnsi="Times New Roman" w:cs="Times New Roman"/>
          <w:sz w:val="24"/>
          <w:szCs w:val="24"/>
        </w:rPr>
        <w:t>1)</w:t>
      </w:r>
      <w:r w:rsidRPr="005C0EF6">
        <w:rPr>
          <w:rFonts w:ascii="Times New Roman" w:eastAsia="Times New Roman" w:hAnsi="Times New Roman" w:cs="Times New Roman"/>
          <w:sz w:val="24"/>
          <w:szCs w:val="24"/>
        </w:rPr>
        <w:tab/>
        <w:t>vai KL 323.pants ietver sevī arī kukuļa solījumu („</w:t>
      </w:r>
      <w:proofErr w:type="spellStart"/>
      <w:r w:rsidRPr="005C0EF6">
        <w:rPr>
          <w:rFonts w:ascii="Times New Roman" w:eastAsia="Times New Roman" w:hAnsi="Times New Roman" w:cs="Times New Roman"/>
          <w:i/>
          <w:sz w:val="24"/>
          <w:szCs w:val="24"/>
        </w:rPr>
        <w:t>promise</w:t>
      </w:r>
      <w:proofErr w:type="spellEnd"/>
      <w:r w:rsidRPr="005C0EF6">
        <w:rPr>
          <w:rFonts w:ascii="Times New Roman" w:eastAsia="Times New Roman" w:hAnsi="Times New Roman" w:cs="Times New Roman"/>
          <w:sz w:val="24"/>
          <w:szCs w:val="24"/>
        </w:rPr>
        <w:t>”);</w:t>
      </w:r>
    </w:p>
    <w:p w:rsidR="00936BDA" w:rsidRPr="005C0EF6" w:rsidRDefault="00936BDA" w:rsidP="005C0EF6">
      <w:pPr>
        <w:pStyle w:val="Vienkrsteksts"/>
        <w:jc w:val="both"/>
        <w:rPr>
          <w:rFonts w:ascii="Times New Roman" w:eastAsia="Times New Roman" w:hAnsi="Times New Roman" w:cs="Times New Roman"/>
          <w:sz w:val="24"/>
          <w:szCs w:val="24"/>
        </w:rPr>
      </w:pPr>
      <w:r w:rsidRPr="005C0EF6">
        <w:rPr>
          <w:rFonts w:ascii="Times New Roman" w:eastAsia="Times New Roman" w:hAnsi="Times New Roman" w:cs="Times New Roman"/>
          <w:sz w:val="24"/>
          <w:szCs w:val="24"/>
        </w:rPr>
        <w:t>2)</w:t>
      </w:r>
      <w:r w:rsidRPr="005C0EF6">
        <w:rPr>
          <w:rFonts w:ascii="Times New Roman" w:eastAsia="Times New Roman" w:hAnsi="Times New Roman" w:cs="Times New Roman"/>
          <w:sz w:val="24"/>
          <w:szCs w:val="24"/>
        </w:rPr>
        <w:tab/>
      </w:r>
      <w:r w:rsidR="00892581">
        <w:rPr>
          <w:rFonts w:ascii="Times New Roman" w:eastAsia="Times New Roman" w:hAnsi="Times New Roman" w:cs="Times New Roman"/>
          <w:sz w:val="24"/>
          <w:szCs w:val="24"/>
        </w:rPr>
        <w:t xml:space="preserve">kā tiek interpretēta </w:t>
      </w:r>
      <w:r w:rsidRPr="005C0EF6">
        <w:rPr>
          <w:rFonts w:ascii="Times New Roman" w:eastAsia="Times New Roman" w:hAnsi="Times New Roman" w:cs="Times New Roman"/>
          <w:sz w:val="24"/>
          <w:szCs w:val="24"/>
        </w:rPr>
        <w:t>ārvalstu amatpersonas definīcija (KL 316.panta trešā daļa);</w:t>
      </w:r>
    </w:p>
    <w:p w:rsidR="00936BDA" w:rsidRPr="005C0EF6" w:rsidRDefault="00936BDA" w:rsidP="005C0EF6">
      <w:pPr>
        <w:pStyle w:val="Vienkrsteksts"/>
        <w:jc w:val="both"/>
        <w:rPr>
          <w:rFonts w:ascii="Times New Roman" w:eastAsia="Times New Roman" w:hAnsi="Times New Roman" w:cs="Times New Roman"/>
          <w:sz w:val="24"/>
          <w:szCs w:val="24"/>
        </w:rPr>
      </w:pPr>
      <w:r w:rsidRPr="005C0EF6">
        <w:rPr>
          <w:rFonts w:ascii="Times New Roman" w:eastAsia="Times New Roman" w:hAnsi="Times New Roman" w:cs="Times New Roman"/>
          <w:sz w:val="24"/>
          <w:szCs w:val="24"/>
        </w:rPr>
        <w:t>3)</w:t>
      </w:r>
      <w:r w:rsidRPr="005C0EF6">
        <w:rPr>
          <w:rFonts w:ascii="Times New Roman" w:eastAsia="Times New Roman" w:hAnsi="Times New Roman" w:cs="Times New Roman"/>
          <w:sz w:val="24"/>
          <w:szCs w:val="24"/>
        </w:rPr>
        <w:tab/>
        <w:t>cik plaši tiek interpretētas KL 323.pantā minētās „interes</w:t>
      </w:r>
      <w:r w:rsidR="00AC0376">
        <w:rPr>
          <w:rFonts w:ascii="Times New Roman" w:eastAsia="Times New Roman" w:hAnsi="Times New Roman" w:cs="Times New Roman"/>
          <w:sz w:val="24"/>
          <w:szCs w:val="24"/>
        </w:rPr>
        <w:t>es</w:t>
      </w:r>
      <w:r w:rsidRPr="005C0EF6">
        <w:rPr>
          <w:rFonts w:ascii="Times New Roman" w:eastAsia="Times New Roman" w:hAnsi="Times New Roman" w:cs="Times New Roman"/>
          <w:sz w:val="24"/>
          <w:szCs w:val="24"/>
        </w:rPr>
        <w:t>”</w:t>
      </w:r>
      <w:r w:rsidR="0068340E">
        <w:rPr>
          <w:rFonts w:ascii="Times New Roman" w:eastAsia="Times New Roman" w:hAnsi="Times New Roman" w:cs="Times New Roman"/>
          <w:sz w:val="24"/>
          <w:szCs w:val="24"/>
        </w:rPr>
        <w:t>, kā arī vai tās ietver sevī ne tikai fiziskās personas intereses, bet arī juridiskās personas intereses</w:t>
      </w:r>
      <w:r w:rsidRPr="005C0EF6">
        <w:rPr>
          <w:rFonts w:ascii="Times New Roman" w:eastAsia="Times New Roman" w:hAnsi="Times New Roman" w:cs="Times New Roman"/>
          <w:sz w:val="24"/>
          <w:szCs w:val="24"/>
        </w:rPr>
        <w:t>;</w:t>
      </w:r>
    </w:p>
    <w:p w:rsidR="00936BDA" w:rsidRPr="005C0EF6" w:rsidRDefault="00936BDA" w:rsidP="005C0EF6">
      <w:pPr>
        <w:pStyle w:val="Vienkrsteksts"/>
        <w:jc w:val="both"/>
        <w:rPr>
          <w:rFonts w:ascii="Times New Roman" w:eastAsia="Times New Roman" w:hAnsi="Times New Roman" w:cs="Times New Roman"/>
          <w:sz w:val="24"/>
          <w:szCs w:val="24"/>
        </w:rPr>
      </w:pPr>
      <w:r w:rsidRPr="005C0EF6">
        <w:rPr>
          <w:rFonts w:ascii="Times New Roman" w:eastAsia="Times New Roman" w:hAnsi="Times New Roman" w:cs="Times New Roman"/>
          <w:sz w:val="24"/>
          <w:szCs w:val="24"/>
        </w:rPr>
        <w:t>4)</w:t>
      </w:r>
      <w:r w:rsidRPr="005C0EF6">
        <w:rPr>
          <w:rFonts w:ascii="Times New Roman" w:eastAsia="Times New Roman" w:hAnsi="Times New Roman" w:cs="Times New Roman"/>
          <w:sz w:val="24"/>
          <w:szCs w:val="24"/>
        </w:rPr>
        <w:tab/>
        <w:t>kā tiek interpretēta KL 70.</w:t>
      </w:r>
      <w:r w:rsidRPr="00892581">
        <w:rPr>
          <w:rFonts w:ascii="Times New Roman" w:eastAsia="Times New Roman" w:hAnsi="Times New Roman" w:cs="Times New Roman"/>
          <w:sz w:val="24"/>
          <w:szCs w:val="24"/>
          <w:vertAlign w:val="superscript"/>
        </w:rPr>
        <w:t>1</w:t>
      </w:r>
      <w:r w:rsidRPr="005C0EF6">
        <w:rPr>
          <w:rFonts w:ascii="Times New Roman" w:eastAsia="Times New Roman" w:hAnsi="Times New Roman" w:cs="Times New Roman"/>
          <w:sz w:val="24"/>
          <w:szCs w:val="24"/>
        </w:rPr>
        <w:t xml:space="preserve"> pantā minētā „privāto tiesību juridiskā persona”, „juridiskās personas interesēs, labā” un „pārraudzība un kontrole”;</w:t>
      </w:r>
    </w:p>
    <w:p w:rsidR="00936BDA" w:rsidRPr="005C0EF6" w:rsidRDefault="00936BDA" w:rsidP="005C0EF6">
      <w:pPr>
        <w:pStyle w:val="Vienkrsteksts"/>
        <w:jc w:val="both"/>
        <w:rPr>
          <w:rFonts w:ascii="Times New Roman" w:eastAsia="Times New Roman" w:hAnsi="Times New Roman" w:cs="Times New Roman"/>
          <w:sz w:val="24"/>
          <w:szCs w:val="24"/>
        </w:rPr>
      </w:pPr>
      <w:r w:rsidRPr="005C0EF6">
        <w:rPr>
          <w:rFonts w:ascii="Times New Roman" w:eastAsia="Times New Roman" w:hAnsi="Times New Roman" w:cs="Times New Roman"/>
          <w:sz w:val="24"/>
          <w:szCs w:val="24"/>
        </w:rPr>
        <w:lastRenderedPageBreak/>
        <w:t>5)</w:t>
      </w:r>
      <w:r w:rsidRPr="005C0EF6">
        <w:rPr>
          <w:rFonts w:ascii="Times New Roman" w:eastAsia="Times New Roman" w:hAnsi="Times New Roman" w:cs="Times New Roman"/>
          <w:sz w:val="24"/>
          <w:szCs w:val="24"/>
        </w:rPr>
        <w:tab/>
        <w:t>vai juridiskās personas atbildība „pārraudzības un kontroles trūkuma dēļ” tiek piemērota arī</w:t>
      </w:r>
      <w:r w:rsidR="008D0BD6">
        <w:rPr>
          <w:rFonts w:ascii="Times New Roman" w:eastAsia="Times New Roman" w:hAnsi="Times New Roman" w:cs="Times New Roman"/>
          <w:sz w:val="24"/>
          <w:szCs w:val="24"/>
        </w:rPr>
        <w:t>,</w:t>
      </w:r>
      <w:r w:rsidRPr="005C0EF6">
        <w:rPr>
          <w:rFonts w:ascii="Times New Roman" w:eastAsia="Times New Roman" w:hAnsi="Times New Roman" w:cs="Times New Roman"/>
          <w:sz w:val="24"/>
          <w:szCs w:val="24"/>
        </w:rPr>
        <w:t xml:space="preserve"> ja ārvalstu amatpersonas kukuļošana nenotiek juridiskās personas interesēs vai labā;</w:t>
      </w:r>
    </w:p>
    <w:p w:rsidR="00936BDA" w:rsidRPr="005C0EF6" w:rsidRDefault="00936BDA" w:rsidP="005C0EF6">
      <w:pPr>
        <w:pStyle w:val="Vienkrsteksts"/>
        <w:jc w:val="both"/>
        <w:rPr>
          <w:rFonts w:ascii="Times New Roman" w:eastAsia="Times New Roman" w:hAnsi="Times New Roman" w:cs="Times New Roman"/>
          <w:sz w:val="24"/>
          <w:szCs w:val="24"/>
        </w:rPr>
      </w:pPr>
      <w:r w:rsidRPr="005C0EF6">
        <w:rPr>
          <w:rFonts w:ascii="Times New Roman" w:eastAsia="Times New Roman" w:hAnsi="Times New Roman" w:cs="Times New Roman"/>
          <w:sz w:val="24"/>
          <w:szCs w:val="24"/>
        </w:rPr>
        <w:t>6)</w:t>
      </w:r>
      <w:r w:rsidRPr="005C0EF6">
        <w:rPr>
          <w:rFonts w:ascii="Times New Roman" w:eastAsia="Times New Roman" w:hAnsi="Times New Roman" w:cs="Times New Roman"/>
          <w:sz w:val="24"/>
          <w:szCs w:val="24"/>
        </w:rPr>
        <w:tab/>
        <w:t>vai praksē rodas problēmas ar „pārraudzības vai kontroles trūkuma” pierādīšanu attiecībā uz juridisko personu;</w:t>
      </w:r>
    </w:p>
    <w:p w:rsidR="00936BDA" w:rsidRPr="005C0EF6" w:rsidRDefault="00936BDA" w:rsidP="005C0EF6">
      <w:pPr>
        <w:pStyle w:val="Vienkrsteksts"/>
        <w:jc w:val="both"/>
        <w:rPr>
          <w:rFonts w:ascii="Times New Roman" w:eastAsia="Times New Roman" w:hAnsi="Times New Roman" w:cs="Times New Roman"/>
          <w:sz w:val="24"/>
          <w:szCs w:val="24"/>
        </w:rPr>
      </w:pPr>
      <w:r w:rsidRPr="005C0EF6">
        <w:rPr>
          <w:rFonts w:ascii="Times New Roman" w:eastAsia="Times New Roman" w:hAnsi="Times New Roman" w:cs="Times New Roman"/>
          <w:sz w:val="24"/>
          <w:szCs w:val="24"/>
        </w:rPr>
        <w:t>7)</w:t>
      </w:r>
      <w:r w:rsidRPr="005C0EF6">
        <w:rPr>
          <w:rFonts w:ascii="Times New Roman" w:eastAsia="Times New Roman" w:hAnsi="Times New Roman" w:cs="Times New Roman"/>
          <w:sz w:val="24"/>
          <w:szCs w:val="24"/>
        </w:rPr>
        <w:tab/>
        <w:t>vai tiek saukta pie atbildības juridiskā persona gadījumā, ja persona, kas ieņem vadošo amatu</w:t>
      </w:r>
      <w:r w:rsidR="008D0BD6">
        <w:rPr>
          <w:rFonts w:ascii="Times New Roman" w:eastAsia="Times New Roman" w:hAnsi="Times New Roman" w:cs="Times New Roman"/>
          <w:sz w:val="24"/>
          <w:szCs w:val="24"/>
        </w:rPr>
        <w:t>,</w:t>
      </w:r>
      <w:r w:rsidRPr="005C0EF6">
        <w:rPr>
          <w:rFonts w:ascii="Times New Roman" w:eastAsia="Times New Roman" w:hAnsi="Times New Roman" w:cs="Times New Roman"/>
          <w:sz w:val="24"/>
          <w:szCs w:val="24"/>
        </w:rPr>
        <w:t xml:space="preserve"> „vada” vai „pilnvaro” (pretēji „izdara”) ārvalstu amatpersonas kukuļošanu;</w:t>
      </w:r>
    </w:p>
    <w:p w:rsidR="00936BDA" w:rsidRPr="005C0EF6" w:rsidRDefault="00936BDA" w:rsidP="005C0EF6">
      <w:pPr>
        <w:pStyle w:val="Vienkrsteksts"/>
        <w:jc w:val="both"/>
        <w:rPr>
          <w:rFonts w:ascii="Times New Roman" w:eastAsia="Times New Roman" w:hAnsi="Times New Roman" w:cs="Times New Roman"/>
          <w:sz w:val="24"/>
          <w:szCs w:val="24"/>
        </w:rPr>
      </w:pPr>
      <w:r w:rsidRPr="005C0EF6">
        <w:rPr>
          <w:rFonts w:ascii="Times New Roman" w:eastAsia="Times New Roman" w:hAnsi="Times New Roman" w:cs="Times New Roman"/>
          <w:sz w:val="24"/>
          <w:szCs w:val="24"/>
        </w:rPr>
        <w:t>8)</w:t>
      </w:r>
      <w:r w:rsidRPr="005C0EF6">
        <w:rPr>
          <w:rFonts w:ascii="Times New Roman" w:eastAsia="Times New Roman" w:hAnsi="Times New Roman" w:cs="Times New Roman"/>
          <w:sz w:val="24"/>
          <w:szCs w:val="24"/>
        </w:rPr>
        <w:tab/>
        <w:t>vai var uzsākt procesu pret juridisko personu, ja fiziskā persona, kura ir izdarījusi noziedzīgo nodarījumu</w:t>
      </w:r>
      <w:r w:rsidR="00892581">
        <w:rPr>
          <w:rFonts w:ascii="Times New Roman" w:eastAsia="Times New Roman" w:hAnsi="Times New Roman" w:cs="Times New Roman"/>
          <w:sz w:val="24"/>
          <w:szCs w:val="24"/>
        </w:rPr>
        <w:t>,</w:t>
      </w:r>
      <w:r w:rsidRPr="005C0EF6">
        <w:rPr>
          <w:rFonts w:ascii="Times New Roman" w:eastAsia="Times New Roman" w:hAnsi="Times New Roman" w:cs="Times New Roman"/>
          <w:sz w:val="24"/>
          <w:szCs w:val="24"/>
        </w:rPr>
        <w:t xml:space="preserve"> ir mirusi vai aizbēgusi</w:t>
      </w:r>
      <w:r w:rsidR="008D0BD6">
        <w:rPr>
          <w:rFonts w:ascii="Times New Roman" w:eastAsia="Times New Roman" w:hAnsi="Times New Roman" w:cs="Times New Roman"/>
          <w:sz w:val="24"/>
          <w:szCs w:val="24"/>
        </w:rPr>
        <w:t>,</w:t>
      </w:r>
      <w:r w:rsidRPr="005C0EF6">
        <w:rPr>
          <w:rFonts w:ascii="Times New Roman" w:eastAsia="Times New Roman" w:hAnsi="Times New Roman" w:cs="Times New Roman"/>
          <w:sz w:val="24"/>
          <w:szCs w:val="24"/>
        </w:rPr>
        <w:t xml:space="preserve"> pirms</w:t>
      </w:r>
      <w:r w:rsidR="008D0BD6">
        <w:rPr>
          <w:rFonts w:ascii="Times New Roman" w:eastAsia="Times New Roman" w:hAnsi="Times New Roman" w:cs="Times New Roman"/>
          <w:sz w:val="24"/>
          <w:szCs w:val="24"/>
        </w:rPr>
        <w:t xml:space="preserve"> pret viņu</w:t>
      </w:r>
      <w:r w:rsidRPr="005C0EF6">
        <w:rPr>
          <w:rFonts w:ascii="Times New Roman" w:eastAsia="Times New Roman" w:hAnsi="Times New Roman" w:cs="Times New Roman"/>
          <w:sz w:val="24"/>
          <w:szCs w:val="24"/>
        </w:rPr>
        <w:t xml:space="preserve"> ir uzsākts kriminālprocess;</w:t>
      </w:r>
    </w:p>
    <w:p w:rsidR="00936BDA" w:rsidRPr="005C0EF6" w:rsidRDefault="00936BDA" w:rsidP="005C0EF6">
      <w:pPr>
        <w:pStyle w:val="Vienkrsteksts"/>
        <w:jc w:val="both"/>
        <w:rPr>
          <w:rFonts w:ascii="Times New Roman" w:eastAsia="Times New Roman" w:hAnsi="Times New Roman" w:cs="Times New Roman"/>
          <w:sz w:val="24"/>
          <w:szCs w:val="24"/>
        </w:rPr>
      </w:pPr>
      <w:r w:rsidRPr="005C0EF6">
        <w:rPr>
          <w:rFonts w:ascii="Times New Roman" w:eastAsia="Times New Roman" w:hAnsi="Times New Roman" w:cs="Times New Roman"/>
          <w:sz w:val="24"/>
          <w:szCs w:val="24"/>
        </w:rPr>
        <w:t>9)</w:t>
      </w:r>
      <w:r w:rsidRPr="005C0EF6">
        <w:rPr>
          <w:rFonts w:ascii="Times New Roman" w:eastAsia="Times New Roman" w:hAnsi="Times New Roman" w:cs="Times New Roman"/>
          <w:sz w:val="24"/>
          <w:szCs w:val="24"/>
        </w:rPr>
        <w:tab/>
      </w:r>
      <w:r w:rsidR="008D0BD6">
        <w:rPr>
          <w:rFonts w:ascii="Times New Roman" w:eastAsia="Times New Roman" w:hAnsi="Times New Roman" w:cs="Times New Roman"/>
          <w:sz w:val="24"/>
          <w:szCs w:val="24"/>
        </w:rPr>
        <w:t>t</w:t>
      </w:r>
      <w:r w:rsidR="008D0BD6" w:rsidRPr="008D0BD6">
        <w:rPr>
          <w:rFonts w:ascii="Times New Roman" w:eastAsia="Times New Roman" w:hAnsi="Times New Roman" w:cs="Times New Roman"/>
          <w:sz w:val="24"/>
          <w:szCs w:val="24"/>
        </w:rPr>
        <w:t>eritoriālās jurisdikcijas praktiskā piemēro</w:t>
      </w:r>
      <w:r w:rsidR="008D0BD6">
        <w:rPr>
          <w:rFonts w:ascii="Times New Roman" w:eastAsia="Times New Roman" w:hAnsi="Times New Roman" w:cs="Times New Roman"/>
          <w:sz w:val="24"/>
          <w:szCs w:val="24"/>
        </w:rPr>
        <w:t>šana</w:t>
      </w:r>
      <w:r w:rsidR="008D0BD6" w:rsidRPr="008D0BD6">
        <w:rPr>
          <w:rFonts w:ascii="Times New Roman" w:eastAsia="Times New Roman" w:hAnsi="Times New Roman" w:cs="Times New Roman"/>
          <w:sz w:val="24"/>
          <w:szCs w:val="24"/>
        </w:rPr>
        <w:t xml:space="preserve"> ārvalstu amatpersonu kukuļošanas gadījumos</w:t>
      </w:r>
      <w:r w:rsidRPr="005C0EF6">
        <w:rPr>
          <w:rFonts w:ascii="Times New Roman" w:eastAsia="Times New Roman" w:hAnsi="Times New Roman" w:cs="Times New Roman"/>
          <w:sz w:val="24"/>
          <w:szCs w:val="24"/>
        </w:rPr>
        <w:t>;</w:t>
      </w:r>
    </w:p>
    <w:p w:rsidR="00936BDA" w:rsidRPr="005C0EF6" w:rsidRDefault="00936BDA" w:rsidP="005C0EF6">
      <w:pPr>
        <w:pStyle w:val="Vienkrsteksts"/>
        <w:jc w:val="both"/>
        <w:rPr>
          <w:rFonts w:ascii="Times New Roman" w:eastAsia="Times New Roman" w:hAnsi="Times New Roman" w:cs="Times New Roman"/>
          <w:sz w:val="24"/>
          <w:szCs w:val="24"/>
        </w:rPr>
      </w:pPr>
      <w:r w:rsidRPr="005C0EF6">
        <w:rPr>
          <w:rFonts w:ascii="Times New Roman" w:eastAsia="Times New Roman" w:hAnsi="Times New Roman" w:cs="Times New Roman"/>
          <w:sz w:val="24"/>
          <w:szCs w:val="24"/>
        </w:rPr>
        <w:t>10)</w:t>
      </w:r>
      <w:r w:rsidRPr="005C0EF6">
        <w:rPr>
          <w:rFonts w:ascii="Times New Roman" w:eastAsia="Times New Roman" w:hAnsi="Times New Roman" w:cs="Times New Roman"/>
          <w:sz w:val="24"/>
          <w:szCs w:val="24"/>
        </w:rPr>
        <w:tab/>
        <w:t>kriminālprocesa izbeigšana un lēmuma pieņemšana rakstveidā;</w:t>
      </w:r>
    </w:p>
    <w:p w:rsidR="00936BDA" w:rsidRPr="005C0EF6" w:rsidRDefault="00936BDA" w:rsidP="005C0EF6">
      <w:pPr>
        <w:pStyle w:val="Vienkrsteksts"/>
        <w:jc w:val="both"/>
        <w:rPr>
          <w:rFonts w:ascii="Times New Roman" w:eastAsia="Times New Roman" w:hAnsi="Times New Roman" w:cs="Times New Roman"/>
          <w:sz w:val="24"/>
          <w:szCs w:val="24"/>
        </w:rPr>
      </w:pPr>
      <w:r w:rsidRPr="005C0EF6">
        <w:rPr>
          <w:rFonts w:ascii="Times New Roman" w:eastAsia="Times New Roman" w:hAnsi="Times New Roman" w:cs="Times New Roman"/>
          <w:sz w:val="24"/>
          <w:szCs w:val="24"/>
        </w:rPr>
        <w:t>11)</w:t>
      </w:r>
      <w:r w:rsidRPr="005C0EF6">
        <w:rPr>
          <w:rFonts w:ascii="Times New Roman" w:eastAsia="Times New Roman" w:hAnsi="Times New Roman" w:cs="Times New Roman"/>
          <w:sz w:val="24"/>
          <w:szCs w:val="24"/>
        </w:rPr>
        <w:tab/>
      </w:r>
      <w:r w:rsidR="008D0BD6" w:rsidRPr="008D0BD6">
        <w:rPr>
          <w:rFonts w:ascii="Times New Roman" w:eastAsia="Times New Roman" w:hAnsi="Times New Roman" w:cs="Times New Roman"/>
          <w:sz w:val="24"/>
          <w:szCs w:val="24"/>
        </w:rPr>
        <w:t>anonīmas informācijas pārbaude un kriminālprocesa uzsākšanas iespēja</w:t>
      </w:r>
      <w:r w:rsidRPr="005C0EF6">
        <w:rPr>
          <w:rFonts w:ascii="Times New Roman" w:eastAsia="Times New Roman" w:hAnsi="Times New Roman" w:cs="Times New Roman"/>
          <w:sz w:val="24"/>
          <w:szCs w:val="24"/>
        </w:rPr>
        <w:t>;</w:t>
      </w:r>
    </w:p>
    <w:p w:rsidR="00936BDA" w:rsidRPr="005C0EF6" w:rsidRDefault="00936BDA" w:rsidP="005C0EF6">
      <w:pPr>
        <w:pStyle w:val="Vienkrsteksts"/>
        <w:jc w:val="both"/>
        <w:rPr>
          <w:rFonts w:ascii="Times New Roman" w:eastAsia="Times New Roman" w:hAnsi="Times New Roman" w:cs="Times New Roman"/>
          <w:sz w:val="24"/>
          <w:szCs w:val="24"/>
        </w:rPr>
      </w:pPr>
      <w:r w:rsidRPr="005C0EF6">
        <w:rPr>
          <w:rFonts w:ascii="Times New Roman" w:eastAsia="Times New Roman" w:hAnsi="Times New Roman" w:cs="Times New Roman"/>
          <w:sz w:val="24"/>
          <w:szCs w:val="24"/>
        </w:rPr>
        <w:t>12)</w:t>
      </w:r>
      <w:r w:rsidRPr="005C0EF6">
        <w:rPr>
          <w:rFonts w:ascii="Times New Roman" w:eastAsia="Times New Roman" w:hAnsi="Times New Roman" w:cs="Times New Roman"/>
          <w:sz w:val="24"/>
          <w:szCs w:val="24"/>
        </w:rPr>
        <w:tab/>
        <w:t>KL 324.panta piemērošanas prakse;</w:t>
      </w:r>
    </w:p>
    <w:p w:rsidR="00936BDA" w:rsidRPr="005C0EF6" w:rsidRDefault="00936BDA" w:rsidP="005C0EF6">
      <w:pPr>
        <w:pStyle w:val="Vienkrsteksts"/>
        <w:jc w:val="both"/>
        <w:rPr>
          <w:rFonts w:ascii="Times New Roman" w:eastAsia="Times New Roman" w:hAnsi="Times New Roman" w:cs="Times New Roman"/>
          <w:sz w:val="24"/>
          <w:szCs w:val="24"/>
        </w:rPr>
      </w:pPr>
      <w:r w:rsidRPr="005C0EF6">
        <w:rPr>
          <w:rFonts w:ascii="Times New Roman" w:eastAsia="Times New Roman" w:hAnsi="Times New Roman" w:cs="Times New Roman"/>
          <w:sz w:val="24"/>
          <w:szCs w:val="24"/>
        </w:rPr>
        <w:t>13)</w:t>
      </w:r>
      <w:r w:rsidRPr="005C0EF6">
        <w:rPr>
          <w:rFonts w:ascii="Times New Roman" w:eastAsia="Times New Roman" w:hAnsi="Times New Roman" w:cs="Times New Roman"/>
          <w:sz w:val="24"/>
          <w:szCs w:val="24"/>
        </w:rPr>
        <w:tab/>
        <w:t xml:space="preserve">vai tiek izbeigti kriminālprocesi, neievērojot Konvencijas </w:t>
      </w:r>
      <w:proofErr w:type="gramStart"/>
      <w:r w:rsidRPr="005C0EF6">
        <w:rPr>
          <w:rFonts w:ascii="Times New Roman" w:eastAsia="Times New Roman" w:hAnsi="Times New Roman" w:cs="Times New Roman"/>
          <w:sz w:val="24"/>
          <w:szCs w:val="24"/>
        </w:rPr>
        <w:t>5.panta</w:t>
      </w:r>
      <w:proofErr w:type="gramEnd"/>
      <w:r w:rsidRPr="005C0EF6">
        <w:rPr>
          <w:rFonts w:ascii="Times New Roman" w:eastAsia="Times New Roman" w:hAnsi="Times New Roman" w:cs="Times New Roman"/>
          <w:sz w:val="24"/>
          <w:szCs w:val="24"/>
        </w:rPr>
        <w:t xml:space="preserve"> prasības</w:t>
      </w:r>
      <w:r w:rsidR="0056326E">
        <w:rPr>
          <w:rFonts w:ascii="Times New Roman" w:eastAsia="Times New Roman" w:hAnsi="Times New Roman" w:cs="Times New Roman"/>
          <w:sz w:val="24"/>
          <w:szCs w:val="24"/>
        </w:rPr>
        <w:t>;</w:t>
      </w:r>
      <w:r w:rsidRPr="005C0EF6">
        <w:rPr>
          <w:rFonts w:ascii="Times New Roman" w:eastAsia="Times New Roman" w:hAnsi="Times New Roman" w:cs="Times New Roman"/>
          <w:sz w:val="24"/>
          <w:szCs w:val="24"/>
        </w:rPr>
        <w:t xml:space="preserve"> Ģenerālprokurora sadarbība</w:t>
      </w:r>
      <w:r w:rsidR="00892581">
        <w:rPr>
          <w:rFonts w:ascii="Times New Roman" w:eastAsia="Times New Roman" w:hAnsi="Times New Roman" w:cs="Times New Roman"/>
          <w:sz w:val="24"/>
          <w:szCs w:val="24"/>
        </w:rPr>
        <w:t xml:space="preserve"> un </w:t>
      </w:r>
      <w:r w:rsidRPr="005C0EF6">
        <w:rPr>
          <w:rFonts w:ascii="Times New Roman" w:eastAsia="Times New Roman" w:hAnsi="Times New Roman" w:cs="Times New Roman"/>
          <w:sz w:val="24"/>
          <w:szCs w:val="24"/>
        </w:rPr>
        <w:t>komunikācija ar Ministru kabinetu un Saeimu;</w:t>
      </w:r>
    </w:p>
    <w:p w:rsidR="00936BDA" w:rsidRPr="005C0EF6" w:rsidRDefault="00936BDA" w:rsidP="005C0EF6">
      <w:pPr>
        <w:pStyle w:val="Vienkrsteksts"/>
        <w:jc w:val="both"/>
        <w:rPr>
          <w:rFonts w:ascii="Times New Roman" w:eastAsia="Times New Roman" w:hAnsi="Times New Roman" w:cs="Times New Roman"/>
          <w:sz w:val="24"/>
          <w:szCs w:val="24"/>
        </w:rPr>
      </w:pPr>
      <w:r w:rsidRPr="005C0EF6">
        <w:rPr>
          <w:rFonts w:ascii="Times New Roman" w:eastAsia="Times New Roman" w:hAnsi="Times New Roman" w:cs="Times New Roman"/>
          <w:sz w:val="24"/>
          <w:szCs w:val="24"/>
        </w:rPr>
        <w:t>14)</w:t>
      </w:r>
      <w:r w:rsidRPr="005C0EF6">
        <w:rPr>
          <w:rFonts w:ascii="Times New Roman" w:eastAsia="Times New Roman" w:hAnsi="Times New Roman" w:cs="Times New Roman"/>
          <w:sz w:val="24"/>
          <w:szCs w:val="24"/>
        </w:rPr>
        <w:tab/>
        <w:t>tiesu prakse noziedzīgu iegūtu l</w:t>
      </w:r>
      <w:r w:rsidR="009745BE">
        <w:rPr>
          <w:rFonts w:ascii="Times New Roman" w:eastAsia="Times New Roman" w:hAnsi="Times New Roman" w:cs="Times New Roman"/>
          <w:sz w:val="24"/>
          <w:szCs w:val="24"/>
        </w:rPr>
        <w:t>ī</w:t>
      </w:r>
      <w:bookmarkStart w:id="0" w:name="_GoBack"/>
      <w:bookmarkEnd w:id="0"/>
      <w:r w:rsidR="009745BE">
        <w:rPr>
          <w:rFonts w:ascii="Times New Roman" w:eastAsia="Times New Roman" w:hAnsi="Times New Roman" w:cs="Times New Roman"/>
          <w:sz w:val="24"/>
          <w:szCs w:val="24"/>
        </w:rPr>
        <w:t>dzekļu legalizēšana</w:t>
      </w:r>
      <w:r w:rsidR="0056326E">
        <w:rPr>
          <w:rFonts w:ascii="Times New Roman" w:eastAsia="Times New Roman" w:hAnsi="Times New Roman" w:cs="Times New Roman"/>
          <w:sz w:val="24"/>
          <w:szCs w:val="24"/>
        </w:rPr>
        <w:t xml:space="preserve">s lietās, </w:t>
      </w:r>
      <w:r w:rsidR="00892581" w:rsidRPr="00892581">
        <w:rPr>
          <w:rFonts w:ascii="Times New Roman" w:eastAsia="Times New Roman" w:hAnsi="Times New Roman" w:cs="Times New Roman"/>
          <w:sz w:val="24"/>
          <w:szCs w:val="24"/>
        </w:rPr>
        <w:t>politiski nozīmīg</w:t>
      </w:r>
      <w:r w:rsidR="00892581">
        <w:rPr>
          <w:rFonts w:ascii="Times New Roman" w:eastAsia="Times New Roman" w:hAnsi="Times New Roman" w:cs="Times New Roman"/>
          <w:sz w:val="24"/>
          <w:szCs w:val="24"/>
        </w:rPr>
        <w:t>as</w:t>
      </w:r>
      <w:r w:rsidR="00892581" w:rsidRPr="00892581">
        <w:rPr>
          <w:rFonts w:ascii="Times New Roman" w:eastAsia="Times New Roman" w:hAnsi="Times New Roman" w:cs="Times New Roman"/>
          <w:sz w:val="24"/>
          <w:szCs w:val="24"/>
        </w:rPr>
        <w:t xml:space="preserve"> person</w:t>
      </w:r>
      <w:r w:rsidR="00892581">
        <w:rPr>
          <w:rFonts w:ascii="Times New Roman" w:eastAsia="Times New Roman" w:hAnsi="Times New Roman" w:cs="Times New Roman"/>
          <w:sz w:val="24"/>
          <w:szCs w:val="24"/>
        </w:rPr>
        <w:t>as</w:t>
      </w:r>
      <w:proofErr w:type="gramStart"/>
      <w:r w:rsidR="00892581" w:rsidRPr="00892581">
        <w:rPr>
          <w:rFonts w:ascii="Times New Roman" w:eastAsia="Times New Roman" w:hAnsi="Times New Roman" w:cs="Times New Roman"/>
          <w:sz w:val="24"/>
          <w:szCs w:val="24"/>
        </w:rPr>
        <w:t xml:space="preserve"> </w:t>
      </w:r>
      <w:r w:rsidRPr="005C0EF6">
        <w:rPr>
          <w:rFonts w:ascii="Times New Roman" w:eastAsia="Times New Roman" w:hAnsi="Times New Roman" w:cs="Times New Roman"/>
          <w:sz w:val="24"/>
          <w:szCs w:val="24"/>
        </w:rPr>
        <w:t xml:space="preserve"> </w:t>
      </w:r>
      <w:proofErr w:type="gramEnd"/>
      <w:r w:rsidRPr="005C0EF6">
        <w:rPr>
          <w:rFonts w:ascii="Times New Roman" w:eastAsia="Times New Roman" w:hAnsi="Times New Roman" w:cs="Times New Roman"/>
          <w:sz w:val="24"/>
          <w:szCs w:val="24"/>
        </w:rPr>
        <w:t>definīcija</w:t>
      </w:r>
      <w:r w:rsidR="00892581">
        <w:rPr>
          <w:rFonts w:ascii="Times New Roman" w:eastAsia="Times New Roman" w:hAnsi="Times New Roman" w:cs="Times New Roman"/>
          <w:sz w:val="24"/>
          <w:szCs w:val="24"/>
        </w:rPr>
        <w:t xml:space="preserve"> un tās</w:t>
      </w:r>
      <w:r w:rsidRPr="005C0EF6">
        <w:rPr>
          <w:rFonts w:ascii="Times New Roman" w:eastAsia="Times New Roman" w:hAnsi="Times New Roman" w:cs="Times New Roman"/>
          <w:sz w:val="24"/>
          <w:szCs w:val="24"/>
        </w:rPr>
        <w:t xml:space="preserve"> piemērošana praksē;</w:t>
      </w:r>
    </w:p>
    <w:p w:rsidR="00936BDA" w:rsidRPr="005C0EF6" w:rsidRDefault="00936BDA" w:rsidP="005C0EF6">
      <w:pPr>
        <w:pStyle w:val="Vienkrsteksts"/>
        <w:jc w:val="both"/>
        <w:rPr>
          <w:rFonts w:ascii="Times New Roman" w:eastAsia="Times New Roman" w:hAnsi="Times New Roman" w:cs="Times New Roman"/>
          <w:sz w:val="24"/>
          <w:szCs w:val="24"/>
        </w:rPr>
      </w:pPr>
      <w:r w:rsidRPr="005C0EF6">
        <w:rPr>
          <w:rFonts w:ascii="Times New Roman" w:eastAsia="Times New Roman" w:hAnsi="Times New Roman" w:cs="Times New Roman"/>
          <w:sz w:val="24"/>
          <w:szCs w:val="24"/>
        </w:rPr>
        <w:t>15)</w:t>
      </w:r>
      <w:r w:rsidRPr="005C0EF6">
        <w:rPr>
          <w:rFonts w:ascii="Times New Roman" w:eastAsia="Times New Roman" w:hAnsi="Times New Roman" w:cs="Times New Roman"/>
          <w:sz w:val="24"/>
          <w:szCs w:val="24"/>
        </w:rPr>
        <w:tab/>
        <w:t>cik lielā mērā revidenta konfidencialitātes prasība ietekmē ārvalstu amatpersonas kukuļošanas atklāšanu un ziņošanu par to;</w:t>
      </w:r>
    </w:p>
    <w:p w:rsidR="00936BDA" w:rsidRPr="005C0EF6" w:rsidRDefault="00936BDA" w:rsidP="005C0EF6">
      <w:pPr>
        <w:pStyle w:val="Vienkrsteksts"/>
        <w:jc w:val="both"/>
        <w:rPr>
          <w:rFonts w:ascii="Times New Roman" w:eastAsia="Times New Roman" w:hAnsi="Times New Roman" w:cs="Times New Roman"/>
          <w:sz w:val="24"/>
          <w:szCs w:val="24"/>
        </w:rPr>
      </w:pPr>
      <w:r w:rsidRPr="005C0EF6">
        <w:rPr>
          <w:rFonts w:ascii="Times New Roman" w:eastAsia="Times New Roman" w:hAnsi="Times New Roman" w:cs="Times New Roman"/>
          <w:sz w:val="24"/>
          <w:szCs w:val="24"/>
        </w:rPr>
        <w:t>1</w:t>
      </w:r>
      <w:r w:rsidR="004C26DC">
        <w:rPr>
          <w:rFonts w:ascii="Times New Roman" w:eastAsia="Times New Roman" w:hAnsi="Times New Roman" w:cs="Times New Roman"/>
          <w:sz w:val="24"/>
          <w:szCs w:val="24"/>
        </w:rPr>
        <w:t>6</w:t>
      </w:r>
      <w:r w:rsidRPr="005C0EF6">
        <w:rPr>
          <w:rFonts w:ascii="Times New Roman" w:eastAsia="Times New Roman" w:hAnsi="Times New Roman" w:cs="Times New Roman"/>
          <w:sz w:val="24"/>
          <w:szCs w:val="24"/>
        </w:rPr>
        <w:t>)</w:t>
      </w:r>
      <w:r w:rsidRPr="005C0EF6">
        <w:rPr>
          <w:rFonts w:ascii="Times New Roman" w:eastAsia="Times New Roman" w:hAnsi="Times New Roman" w:cs="Times New Roman"/>
          <w:sz w:val="24"/>
          <w:szCs w:val="24"/>
        </w:rPr>
        <w:tab/>
        <w:t>vai Latvija sniedz Konvencijas dalībvalstīm banku datus</w:t>
      </w:r>
      <w:r w:rsidR="008D0BD6">
        <w:rPr>
          <w:rFonts w:ascii="Times New Roman" w:eastAsia="Times New Roman" w:hAnsi="Times New Roman" w:cs="Times New Roman"/>
          <w:sz w:val="24"/>
          <w:szCs w:val="24"/>
        </w:rPr>
        <w:t>,</w:t>
      </w:r>
      <w:r w:rsidRPr="005C0EF6">
        <w:rPr>
          <w:rFonts w:ascii="Times New Roman" w:eastAsia="Times New Roman" w:hAnsi="Times New Roman" w:cs="Times New Roman"/>
          <w:sz w:val="24"/>
          <w:szCs w:val="24"/>
        </w:rPr>
        <w:t xml:space="preserve"> balstoties uz tiesiskās palīdzības lūgumiem, un kāda ir prakse attiecībā uz banku datu sniegšanu izmeklēšanas iestādēm.</w:t>
      </w:r>
    </w:p>
    <w:p w:rsidR="00936BDA" w:rsidRPr="005C0EF6" w:rsidRDefault="00936BDA" w:rsidP="005C0EF6">
      <w:pPr>
        <w:pStyle w:val="Vienkrsteksts"/>
        <w:jc w:val="both"/>
        <w:rPr>
          <w:rFonts w:ascii="Times New Roman" w:eastAsia="Times New Roman" w:hAnsi="Times New Roman" w:cs="Times New Roman"/>
          <w:sz w:val="24"/>
          <w:szCs w:val="24"/>
        </w:rPr>
      </w:pPr>
    </w:p>
    <w:p w:rsidR="004E664D" w:rsidRPr="005C0EF6" w:rsidRDefault="005C0EF6" w:rsidP="005C0EF6">
      <w:pPr>
        <w:pStyle w:val="Vienkrsteksts"/>
        <w:jc w:val="center"/>
        <w:rPr>
          <w:rFonts w:ascii="Times New Roman" w:hAnsi="Times New Roman" w:cs="Times New Roman"/>
          <w:b/>
          <w:sz w:val="24"/>
          <w:szCs w:val="24"/>
        </w:rPr>
      </w:pPr>
      <w:r w:rsidRPr="005C0EF6">
        <w:rPr>
          <w:rFonts w:ascii="Times New Roman" w:hAnsi="Times New Roman" w:cs="Times New Roman"/>
          <w:b/>
          <w:sz w:val="24"/>
          <w:szCs w:val="24"/>
        </w:rPr>
        <w:t xml:space="preserve">3. </w:t>
      </w:r>
      <w:r w:rsidR="004E664D" w:rsidRPr="005C0EF6">
        <w:rPr>
          <w:rFonts w:ascii="Times New Roman" w:hAnsi="Times New Roman" w:cs="Times New Roman"/>
          <w:b/>
          <w:sz w:val="24"/>
          <w:szCs w:val="24"/>
        </w:rPr>
        <w:t>Priekšlikumi</w:t>
      </w:r>
      <w:r w:rsidR="0068340E">
        <w:rPr>
          <w:rFonts w:ascii="Times New Roman" w:hAnsi="Times New Roman" w:cs="Times New Roman"/>
          <w:b/>
          <w:sz w:val="24"/>
          <w:szCs w:val="24"/>
        </w:rPr>
        <w:t xml:space="preserve"> WGB</w:t>
      </w:r>
      <w:r w:rsidR="0068340E" w:rsidRPr="0068340E">
        <w:rPr>
          <w:rFonts w:ascii="Times New Roman" w:hAnsi="Times New Roman" w:cs="Times New Roman"/>
          <w:b/>
          <w:sz w:val="24"/>
          <w:szCs w:val="24"/>
        </w:rPr>
        <w:t xml:space="preserve"> rekomendāciju izpildes nodrošināšanai</w:t>
      </w:r>
    </w:p>
    <w:p w:rsidR="004E664D" w:rsidRPr="00016F2B" w:rsidRDefault="004E664D" w:rsidP="00016F2B">
      <w:pPr>
        <w:pStyle w:val="Vienkrsteksts"/>
        <w:rPr>
          <w:rFonts w:ascii="Times New Roman" w:hAnsi="Times New Roman" w:cs="Times New Roman"/>
          <w:sz w:val="28"/>
          <w:szCs w:val="28"/>
        </w:rPr>
      </w:pPr>
    </w:p>
    <w:p w:rsidR="0068340E" w:rsidRDefault="004E664D" w:rsidP="00DB062A">
      <w:pPr>
        <w:spacing w:after="0" w:line="240" w:lineRule="auto"/>
        <w:ind w:firstLine="720"/>
        <w:jc w:val="both"/>
        <w:rPr>
          <w:rFonts w:ascii="Times New Roman" w:eastAsia="Times New Roman" w:hAnsi="Times New Roman" w:cs="Times New Roman"/>
          <w:sz w:val="24"/>
          <w:szCs w:val="24"/>
        </w:rPr>
      </w:pPr>
      <w:r w:rsidRPr="00892581">
        <w:rPr>
          <w:rFonts w:ascii="Times New Roman" w:eastAsia="Times New Roman" w:hAnsi="Times New Roman" w:cs="Times New Roman"/>
          <w:sz w:val="24"/>
          <w:szCs w:val="24"/>
        </w:rPr>
        <w:t xml:space="preserve">Kā </w:t>
      </w:r>
      <w:r w:rsidR="00382B1E">
        <w:rPr>
          <w:rFonts w:ascii="Times New Roman" w:eastAsia="Times New Roman" w:hAnsi="Times New Roman" w:cs="Times New Roman"/>
          <w:sz w:val="24"/>
          <w:szCs w:val="24"/>
        </w:rPr>
        <w:t>minēts</w:t>
      </w:r>
      <w:r w:rsidRPr="00892581">
        <w:rPr>
          <w:rFonts w:ascii="Times New Roman" w:eastAsia="Times New Roman" w:hAnsi="Times New Roman" w:cs="Times New Roman"/>
          <w:sz w:val="24"/>
          <w:szCs w:val="24"/>
        </w:rPr>
        <w:t xml:space="preserve"> </w:t>
      </w:r>
      <w:r w:rsidR="00892581" w:rsidRPr="00892581">
        <w:rPr>
          <w:rFonts w:ascii="Times New Roman" w:eastAsia="Times New Roman" w:hAnsi="Times New Roman" w:cs="Times New Roman"/>
          <w:sz w:val="24"/>
          <w:szCs w:val="24"/>
        </w:rPr>
        <w:t>1.</w:t>
      </w:r>
      <w:r w:rsidRPr="00892581">
        <w:rPr>
          <w:rFonts w:ascii="Times New Roman" w:eastAsia="Times New Roman" w:hAnsi="Times New Roman" w:cs="Times New Roman"/>
          <w:sz w:val="24"/>
          <w:szCs w:val="24"/>
        </w:rPr>
        <w:t xml:space="preserve">nodaļā, </w:t>
      </w:r>
      <w:r w:rsidR="00382B1E">
        <w:rPr>
          <w:rFonts w:ascii="Times New Roman" w:eastAsia="Times New Roman" w:hAnsi="Times New Roman" w:cs="Times New Roman"/>
          <w:sz w:val="24"/>
          <w:szCs w:val="24"/>
        </w:rPr>
        <w:t>WGB</w:t>
      </w:r>
      <w:r w:rsidR="00892581" w:rsidRPr="00892581">
        <w:rPr>
          <w:rFonts w:ascii="Times New Roman" w:eastAsia="Times New Roman" w:hAnsi="Times New Roman" w:cs="Times New Roman"/>
          <w:sz w:val="24"/>
          <w:szCs w:val="24"/>
        </w:rPr>
        <w:t xml:space="preserve"> rekomendāciju izpilde tiks vērtēta</w:t>
      </w:r>
      <w:r w:rsidR="00892581">
        <w:rPr>
          <w:rFonts w:ascii="Times New Roman" w:eastAsia="Times New Roman" w:hAnsi="Times New Roman" w:cs="Times New Roman"/>
          <w:sz w:val="24"/>
          <w:szCs w:val="24"/>
        </w:rPr>
        <w:t xml:space="preserve"> </w:t>
      </w:r>
      <w:r w:rsidRPr="00892581">
        <w:rPr>
          <w:rFonts w:ascii="Times New Roman" w:eastAsia="Times New Roman" w:hAnsi="Times New Roman" w:cs="Times New Roman"/>
          <w:sz w:val="24"/>
          <w:szCs w:val="24"/>
        </w:rPr>
        <w:t>Latvija</w:t>
      </w:r>
      <w:r w:rsidR="00892581">
        <w:rPr>
          <w:rFonts w:ascii="Times New Roman" w:eastAsia="Times New Roman" w:hAnsi="Times New Roman" w:cs="Times New Roman"/>
          <w:sz w:val="24"/>
          <w:szCs w:val="24"/>
        </w:rPr>
        <w:t>s 2.fāzes novērtēj</w:t>
      </w:r>
      <w:r w:rsidR="008A3EE9">
        <w:rPr>
          <w:rFonts w:ascii="Times New Roman" w:eastAsia="Times New Roman" w:hAnsi="Times New Roman" w:cs="Times New Roman"/>
          <w:sz w:val="24"/>
          <w:szCs w:val="24"/>
        </w:rPr>
        <w:t>um</w:t>
      </w:r>
      <w:r w:rsidR="00892581">
        <w:rPr>
          <w:rFonts w:ascii="Times New Roman" w:eastAsia="Times New Roman" w:hAnsi="Times New Roman" w:cs="Times New Roman"/>
          <w:sz w:val="24"/>
          <w:szCs w:val="24"/>
        </w:rPr>
        <w:t xml:space="preserve">a laikā, kas uzsāksies </w:t>
      </w:r>
      <w:proofErr w:type="gramStart"/>
      <w:r w:rsidR="0068340E">
        <w:rPr>
          <w:rFonts w:ascii="Times New Roman" w:eastAsia="Times New Roman" w:hAnsi="Times New Roman" w:cs="Times New Roman"/>
          <w:sz w:val="24"/>
          <w:szCs w:val="24"/>
        </w:rPr>
        <w:t>2014.gada</w:t>
      </w:r>
      <w:proofErr w:type="gramEnd"/>
      <w:r w:rsidR="00892581">
        <w:rPr>
          <w:rFonts w:ascii="Times New Roman" w:eastAsia="Times New Roman" w:hAnsi="Times New Roman" w:cs="Times New Roman"/>
          <w:sz w:val="24"/>
          <w:szCs w:val="24"/>
        </w:rPr>
        <w:t xml:space="preserve"> oktobrī. </w:t>
      </w:r>
      <w:r w:rsidRPr="00892581">
        <w:rPr>
          <w:rFonts w:ascii="Times New Roman" w:eastAsia="Times New Roman" w:hAnsi="Times New Roman" w:cs="Times New Roman"/>
          <w:sz w:val="24"/>
          <w:szCs w:val="24"/>
        </w:rPr>
        <w:t xml:space="preserve">Lai nodrošinātu </w:t>
      </w:r>
      <w:r w:rsidR="00892581">
        <w:rPr>
          <w:rFonts w:ascii="Times New Roman" w:eastAsia="Times New Roman" w:hAnsi="Times New Roman" w:cs="Times New Roman"/>
          <w:sz w:val="24"/>
          <w:szCs w:val="24"/>
        </w:rPr>
        <w:t xml:space="preserve">WGB </w:t>
      </w:r>
      <w:r w:rsidRPr="00892581">
        <w:rPr>
          <w:rFonts w:ascii="Times New Roman" w:eastAsia="Times New Roman" w:hAnsi="Times New Roman" w:cs="Times New Roman"/>
          <w:sz w:val="24"/>
          <w:szCs w:val="24"/>
        </w:rPr>
        <w:t>rekomendāciju izpi</w:t>
      </w:r>
      <w:r w:rsidR="00382B1E">
        <w:rPr>
          <w:rFonts w:ascii="Times New Roman" w:eastAsia="Times New Roman" w:hAnsi="Times New Roman" w:cs="Times New Roman"/>
          <w:sz w:val="24"/>
          <w:szCs w:val="24"/>
        </w:rPr>
        <w:t xml:space="preserve">ldi </w:t>
      </w:r>
      <w:r w:rsidRPr="00892581">
        <w:rPr>
          <w:rFonts w:ascii="Times New Roman" w:eastAsia="Times New Roman" w:hAnsi="Times New Roman" w:cs="Times New Roman"/>
          <w:sz w:val="24"/>
          <w:szCs w:val="24"/>
        </w:rPr>
        <w:t xml:space="preserve">atbilstoši </w:t>
      </w:r>
      <w:r w:rsidR="00892581">
        <w:rPr>
          <w:rFonts w:ascii="Times New Roman" w:eastAsia="Times New Roman" w:hAnsi="Times New Roman" w:cs="Times New Roman"/>
          <w:sz w:val="24"/>
          <w:szCs w:val="24"/>
        </w:rPr>
        <w:t>2.</w:t>
      </w:r>
      <w:r w:rsidRPr="00892581">
        <w:rPr>
          <w:rFonts w:ascii="Times New Roman" w:eastAsia="Times New Roman" w:hAnsi="Times New Roman" w:cs="Times New Roman"/>
          <w:sz w:val="24"/>
          <w:szCs w:val="24"/>
        </w:rPr>
        <w:t>nodaļā minētajam</w:t>
      </w:r>
      <w:r w:rsidR="00892581">
        <w:rPr>
          <w:rFonts w:ascii="Times New Roman" w:eastAsia="Times New Roman" w:hAnsi="Times New Roman" w:cs="Times New Roman"/>
          <w:sz w:val="24"/>
          <w:szCs w:val="24"/>
        </w:rPr>
        <w:t>,</w:t>
      </w:r>
      <w:r w:rsidRPr="00892581">
        <w:rPr>
          <w:rFonts w:ascii="Times New Roman" w:eastAsia="Times New Roman" w:hAnsi="Times New Roman" w:cs="Times New Roman"/>
          <w:sz w:val="24"/>
          <w:szCs w:val="24"/>
        </w:rPr>
        <w:t xml:space="preserve"> nepieciešams noteikt veicamos pasākumus </w:t>
      </w:r>
      <w:r w:rsidR="00892581">
        <w:rPr>
          <w:rFonts w:ascii="Times New Roman" w:eastAsia="Times New Roman" w:hAnsi="Times New Roman" w:cs="Times New Roman"/>
          <w:sz w:val="24"/>
          <w:szCs w:val="24"/>
        </w:rPr>
        <w:t xml:space="preserve">WGB </w:t>
      </w:r>
      <w:r w:rsidRPr="00892581">
        <w:rPr>
          <w:rFonts w:ascii="Times New Roman" w:eastAsia="Times New Roman" w:hAnsi="Times New Roman" w:cs="Times New Roman"/>
          <w:sz w:val="24"/>
          <w:szCs w:val="24"/>
        </w:rPr>
        <w:t>rekomendāciju izpildei</w:t>
      </w:r>
      <w:r w:rsidR="00F22AE8">
        <w:rPr>
          <w:rFonts w:ascii="Times New Roman" w:eastAsia="Times New Roman" w:hAnsi="Times New Roman" w:cs="Times New Roman"/>
          <w:sz w:val="24"/>
          <w:szCs w:val="24"/>
        </w:rPr>
        <w:t xml:space="preserve"> un</w:t>
      </w:r>
      <w:r w:rsidRPr="00892581">
        <w:rPr>
          <w:rFonts w:ascii="Times New Roman" w:eastAsia="Times New Roman" w:hAnsi="Times New Roman" w:cs="Times New Roman"/>
          <w:sz w:val="24"/>
          <w:szCs w:val="24"/>
        </w:rPr>
        <w:t xml:space="preserve"> atbildīgās institūcijas</w:t>
      </w:r>
      <w:r w:rsidR="00F22AE8">
        <w:rPr>
          <w:rFonts w:ascii="Times New Roman" w:eastAsia="Times New Roman" w:hAnsi="Times New Roman" w:cs="Times New Roman"/>
          <w:sz w:val="24"/>
          <w:szCs w:val="24"/>
        </w:rPr>
        <w:t xml:space="preserve">. </w:t>
      </w:r>
      <w:r w:rsidR="0068340E">
        <w:rPr>
          <w:rFonts w:ascii="Times New Roman" w:eastAsia="Times New Roman" w:hAnsi="Times New Roman" w:cs="Times New Roman"/>
          <w:sz w:val="24"/>
          <w:szCs w:val="24"/>
        </w:rPr>
        <w:t xml:space="preserve">Informatīvā ziņojuma pielikumā ir </w:t>
      </w:r>
      <w:r w:rsidR="0068340E" w:rsidRPr="00F22AE8">
        <w:rPr>
          <w:rFonts w:ascii="Times New Roman" w:eastAsia="Times New Roman" w:hAnsi="Times New Roman" w:cs="Times New Roman"/>
          <w:sz w:val="24"/>
          <w:szCs w:val="24"/>
        </w:rPr>
        <w:t>Tieslietu ministrija</w:t>
      </w:r>
      <w:r w:rsidR="0068340E">
        <w:rPr>
          <w:rFonts w:ascii="Times New Roman" w:eastAsia="Times New Roman" w:hAnsi="Times New Roman" w:cs="Times New Roman"/>
          <w:sz w:val="24"/>
          <w:szCs w:val="24"/>
        </w:rPr>
        <w:t>s izstrādātais darbības plāns, kas vērsts uz WGB rekomendāciju izpildi, n</w:t>
      </w:r>
      <w:r w:rsidR="007F36E4">
        <w:rPr>
          <w:rFonts w:ascii="Times New Roman" w:eastAsia="Times New Roman" w:hAnsi="Times New Roman" w:cs="Times New Roman"/>
          <w:sz w:val="24"/>
          <w:szCs w:val="24"/>
        </w:rPr>
        <w:t xml:space="preserve">osakot atbildīgo institūciju, </w:t>
      </w:r>
      <w:r w:rsidR="0068340E">
        <w:rPr>
          <w:rFonts w:ascii="Times New Roman" w:eastAsia="Times New Roman" w:hAnsi="Times New Roman" w:cs="Times New Roman"/>
          <w:sz w:val="24"/>
          <w:szCs w:val="24"/>
        </w:rPr>
        <w:t>konkrētu izpildāmo uzdevumu</w:t>
      </w:r>
      <w:r w:rsidR="007F36E4">
        <w:rPr>
          <w:rFonts w:ascii="Times New Roman" w:eastAsia="Times New Roman" w:hAnsi="Times New Roman" w:cs="Times New Roman"/>
          <w:sz w:val="24"/>
          <w:szCs w:val="24"/>
        </w:rPr>
        <w:t xml:space="preserve"> un izpildes termiņu</w:t>
      </w:r>
      <w:r w:rsidR="0068340E">
        <w:rPr>
          <w:rFonts w:ascii="Times New Roman" w:eastAsia="Times New Roman" w:hAnsi="Times New Roman" w:cs="Times New Roman"/>
          <w:sz w:val="24"/>
          <w:szCs w:val="24"/>
        </w:rPr>
        <w:t xml:space="preserve">. </w:t>
      </w:r>
      <w:r w:rsidR="0068340E" w:rsidRPr="00F22AE8">
        <w:rPr>
          <w:rFonts w:ascii="Times New Roman" w:eastAsia="Times New Roman" w:hAnsi="Times New Roman" w:cs="Times New Roman"/>
          <w:sz w:val="24"/>
          <w:szCs w:val="24"/>
        </w:rPr>
        <w:t xml:space="preserve"> </w:t>
      </w:r>
    </w:p>
    <w:p w:rsidR="0068340E" w:rsidRDefault="0068340E" w:rsidP="00F22AE8">
      <w:pPr>
        <w:spacing w:after="0" w:line="240" w:lineRule="auto"/>
        <w:ind w:firstLine="720"/>
        <w:jc w:val="both"/>
        <w:rPr>
          <w:rFonts w:ascii="Times New Roman" w:eastAsia="Times New Roman" w:hAnsi="Times New Roman" w:cs="Times New Roman"/>
          <w:sz w:val="24"/>
          <w:szCs w:val="24"/>
        </w:rPr>
      </w:pPr>
    </w:p>
    <w:p w:rsidR="00F22AE8" w:rsidRDefault="00F22AE8" w:rsidP="00F22AE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Ņemot vērā, ka WGB rekomendāciju izpildes vērtēšana uzsāksies jau šā gada oktobrī, kā arī</w:t>
      </w:r>
      <w:r w:rsidR="00921D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lai Tieslietu ministrija </w:t>
      </w:r>
      <w:r w:rsidRPr="00F22AE8">
        <w:rPr>
          <w:rFonts w:ascii="Times New Roman" w:eastAsia="Times New Roman" w:hAnsi="Times New Roman" w:cs="Times New Roman"/>
          <w:sz w:val="24"/>
          <w:szCs w:val="24"/>
        </w:rPr>
        <w:t xml:space="preserve">savlaicīgi varētu iesniegt informāciju </w:t>
      </w:r>
      <w:r>
        <w:rPr>
          <w:rFonts w:ascii="Times New Roman" w:eastAsia="Times New Roman" w:hAnsi="Times New Roman" w:cs="Times New Roman"/>
          <w:sz w:val="24"/>
          <w:szCs w:val="24"/>
        </w:rPr>
        <w:t xml:space="preserve">novērtētājiem </w:t>
      </w:r>
      <w:r w:rsidRPr="00F22AE8">
        <w:rPr>
          <w:rFonts w:ascii="Times New Roman" w:eastAsia="Times New Roman" w:hAnsi="Times New Roman" w:cs="Times New Roman"/>
          <w:sz w:val="24"/>
          <w:szCs w:val="24"/>
        </w:rPr>
        <w:t xml:space="preserve">par </w:t>
      </w:r>
      <w:r>
        <w:rPr>
          <w:rFonts w:ascii="Times New Roman" w:eastAsia="Times New Roman" w:hAnsi="Times New Roman" w:cs="Times New Roman"/>
          <w:sz w:val="24"/>
          <w:szCs w:val="24"/>
        </w:rPr>
        <w:t xml:space="preserve">WGB </w:t>
      </w:r>
      <w:r w:rsidRPr="00F22AE8">
        <w:rPr>
          <w:rFonts w:ascii="Times New Roman" w:eastAsia="Times New Roman" w:hAnsi="Times New Roman" w:cs="Times New Roman"/>
          <w:sz w:val="24"/>
          <w:szCs w:val="24"/>
        </w:rPr>
        <w:t xml:space="preserve">rekomendāciju izpildi, nepieciešams noteikt, ka </w:t>
      </w:r>
      <w:r>
        <w:rPr>
          <w:rFonts w:ascii="Times New Roman" w:eastAsia="Times New Roman" w:hAnsi="Times New Roman" w:cs="Times New Roman"/>
          <w:sz w:val="24"/>
          <w:szCs w:val="24"/>
        </w:rPr>
        <w:t xml:space="preserve">atbildīgās </w:t>
      </w:r>
      <w:r w:rsidRPr="00F22AE8">
        <w:rPr>
          <w:rFonts w:ascii="Times New Roman" w:eastAsia="Times New Roman" w:hAnsi="Times New Roman" w:cs="Times New Roman"/>
          <w:sz w:val="24"/>
          <w:szCs w:val="24"/>
        </w:rPr>
        <w:t xml:space="preserve">institūcijas līdz </w:t>
      </w:r>
      <w:proofErr w:type="gramStart"/>
      <w:r w:rsidRPr="00F22AE8">
        <w:rPr>
          <w:rFonts w:ascii="Times New Roman" w:eastAsia="Times New Roman" w:hAnsi="Times New Roman" w:cs="Times New Roman"/>
          <w:sz w:val="24"/>
          <w:szCs w:val="24"/>
        </w:rPr>
        <w:t>201</w:t>
      </w:r>
      <w:r w:rsidR="00921DA2">
        <w:rPr>
          <w:rFonts w:ascii="Times New Roman" w:eastAsia="Times New Roman" w:hAnsi="Times New Roman" w:cs="Times New Roman"/>
          <w:sz w:val="24"/>
          <w:szCs w:val="24"/>
        </w:rPr>
        <w:t>4</w:t>
      </w:r>
      <w:r w:rsidRPr="00F22AE8">
        <w:rPr>
          <w:rFonts w:ascii="Times New Roman" w:eastAsia="Times New Roman" w:hAnsi="Times New Roman" w:cs="Times New Roman"/>
          <w:sz w:val="24"/>
          <w:szCs w:val="24"/>
        </w:rPr>
        <w:t>.gada</w:t>
      </w:r>
      <w:proofErr w:type="gramEnd"/>
      <w:r w:rsidRPr="00F22AE8">
        <w:rPr>
          <w:rFonts w:ascii="Times New Roman" w:eastAsia="Times New Roman" w:hAnsi="Times New Roman" w:cs="Times New Roman"/>
          <w:sz w:val="24"/>
          <w:szCs w:val="24"/>
        </w:rPr>
        <w:t xml:space="preserve"> </w:t>
      </w:r>
      <w:r w:rsidR="007F36E4">
        <w:rPr>
          <w:rFonts w:ascii="Times New Roman" w:eastAsia="Times New Roman" w:hAnsi="Times New Roman" w:cs="Times New Roman"/>
          <w:sz w:val="24"/>
          <w:szCs w:val="24"/>
        </w:rPr>
        <w:t>10</w:t>
      </w:r>
      <w:r w:rsidRPr="00F22AE8">
        <w:rPr>
          <w:rFonts w:ascii="Times New Roman" w:eastAsia="Times New Roman" w:hAnsi="Times New Roman" w:cs="Times New Roman"/>
          <w:sz w:val="24"/>
          <w:szCs w:val="24"/>
        </w:rPr>
        <w:t>.</w:t>
      </w:r>
      <w:r w:rsidR="00921DA2">
        <w:rPr>
          <w:rFonts w:ascii="Times New Roman" w:eastAsia="Times New Roman" w:hAnsi="Times New Roman" w:cs="Times New Roman"/>
          <w:sz w:val="24"/>
          <w:szCs w:val="24"/>
        </w:rPr>
        <w:t>oktobrim</w:t>
      </w:r>
      <w:r w:rsidRPr="00F22AE8">
        <w:rPr>
          <w:rFonts w:ascii="Times New Roman" w:eastAsia="Times New Roman" w:hAnsi="Times New Roman" w:cs="Times New Roman"/>
          <w:sz w:val="24"/>
          <w:szCs w:val="24"/>
        </w:rPr>
        <w:t xml:space="preserve"> informē </w:t>
      </w:r>
      <w:r w:rsidR="008E0BC3">
        <w:rPr>
          <w:rFonts w:ascii="Times New Roman" w:eastAsia="Times New Roman" w:hAnsi="Times New Roman" w:cs="Times New Roman"/>
          <w:sz w:val="24"/>
          <w:szCs w:val="24"/>
        </w:rPr>
        <w:t>Tieslietu ministriju</w:t>
      </w:r>
      <w:r w:rsidRPr="00F22AE8">
        <w:rPr>
          <w:rFonts w:ascii="Times New Roman" w:eastAsia="Times New Roman" w:hAnsi="Times New Roman" w:cs="Times New Roman"/>
          <w:sz w:val="24"/>
          <w:szCs w:val="24"/>
        </w:rPr>
        <w:t xml:space="preserve"> par </w:t>
      </w:r>
      <w:r w:rsidR="008E0BC3">
        <w:rPr>
          <w:rFonts w:ascii="Times New Roman" w:eastAsia="Times New Roman" w:hAnsi="Times New Roman" w:cs="Times New Roman"/>
          <w:sz w:val="24"/>
          <w:szCs w:val="24"/>
        </w:rPr>
        <w:t xml:space="preserve">WGB </w:t>
      </w:r>
      <w:r w:rsidRPr="00F22AE8">
        <w:rPr>
          <w:rFonts w:ascii="Times New Roman" w:eastAsia="Times New Roman" w:hAnsi="Times New Roman" w:cs="Times New Roman"/>
          <w:sz w:val="24"/>
          <w:szCs w:val="24"/>
        </w:rPr>
        <w:t>ziņojumā minēto rekomendāciju izpildi.</w:t>
      </w:r>
    </w:p>
    <w:p w:rsidR="00DC78AA" w:rsidRDefault="00DC78AA" w:rsidP="00F22AE8">
      <w:pPr>
        <w:spacing w:after="0" w:line="240" w:lineRule="auto"/>
        <w:ind w:firstLine="720"/>
        <w:jc w:val="both"/>
        <w:rPr>
          <w:rFonts w:ascii="Times New Roman" w:eastAsia="Times New Roman" w:hAnsi="Times New Roman" w:cs="Times New Roman"/>
          <w:sz w:val="24"/>
          <w:szCs w:val="24"/>
        </w:rPr>
      </w:pPr>
    </w:p>
    <w:p w:rsidR="003A0071" w:rsidRDefault="003945E4" w:rsidP="00B208B0">
      <w:pPr>
        <w:spacing w:after="0"/>
        <w:rPr>
          <w:rFonts w:ascii="Times New Roman" w:eastAsia="SimSun" w:hAnsi="Times New Roman" w:cs="Times New Roman"/>
          <w:sz w:val="20"/>
          <w:szCs w:val="20"/>
          <w:lang w:eastAsia="zh-CN" w:bidi="he-IL"/>
        </w:rPr>
      </w:pPr>
      <w:r w:rsidRPr="003945E4">
        <w:rPr>
          <w:rFonts w:ascii="Times New Roman" w:eastAsia="Calibri" w:hAnsi="Times New Roman" w:cs="Times New Roman"/>
          <w:bCs/>
          <w:sz w:val="24"/>
          <w:szCs w:val="24"/>
        </w:rPr>
        <w:t xml:space="preserve">Tieslietu </w:t>
      </w:r>
      <w:r w:rsidR="00B208B0">
        <w:rPr>
          <w:rFonts w:ascii="Times New Roman" w:eastAsia="Calibri" w:hAnsi="Times New Roman" w:cs="Times New Roman"/>
          <w:bCs/>
          <w:sz w:val="24"/>
          <w:szCs w:val="24"/>
        </w:rPr>
        <w:t>ministrs</w:t>
      </w:r>
      <w:r w:rsidRPr="003945E4">
        <w:rPr>
          <w:rFonts w:ascii="Times New Roman" w:eastAsia="Calibri" w:hAnsi="Times New Roman" w:cs="Times New Roman"/>
          <w:bCs/>
          <w:sz w:val="24"/>
          <w:szCs w:val="24"/>
        </w:rPr>
        <w:tab/>
      </w:r>
      <w:proofErr w:type="gramStart"/>
      <w:r>
        <w:rPr>
          <w:rFonts w:ascii="Times New Roman" w:eastAsia="Calibri" w:hAnsi="Times New Roman" w:cs="Times New Roman"/>
          <w:bCs/>
          <w:sz w:val="24"/>
          <w:szCs w:val="24"/>
        </w:rPr>
        <w:t xml:space="preserve">                                                                  </w:t>
      </w:r>
      <w:proofErr w:type="gramEnd"/>
      <w:r w:rsidR="00B208B0">
        <w:rPr>
          <w:rFonts w:ascii="Times New Roman" w:eastAsia="Calibri" w:hAnsi="Times New Roman" w:cs="Times New Roman"/>
          <w:bCs/>
          <w:sz w:val="24"/>
          <w:szCs w:val="24"/>
        </w:rPr>
        <w:tab/>
        <w:t>G. Bērziņš</w:t>
      </w:r>
    </w:p>
    <w:p w:rsidR="003945E4" w:rsidRDefault="003945E4" w:rsidP="008E0BC3">
      <w:pPr>
        <w:spacing w:after="0"/>
        <w:rPr>
          <w:rFonts w:ascii="Times New Roman" w:eastAsia="SimSun" w:hAnsi="Times New Roman" w:cs="Times New Roman"/>
          <w:sz w:val="20"/>
          <w:szCs w:val="20"/>
          <w:lang w:eastAsia="zh-CN" w:bidi="he-IL"/>
        </w:rPr>
      </w:pPr>
    </w:p>
    <w:p w:rsidR="003945E4" w:rsidRDefault="003945E4" w:rsidP="008E0BC3">
      <w:pPr>
        <w:spacing w:after="0"/>
        <w:rPr>
          <w:rFonts w:ascii="Times New Roman" w:eastAsia="SimSun" w:hAnsi="Times New Roman" w:cs="Times New Roman"/>
          <w:sz w:val="20"/>
          <w:szCs w:val="20"/>
          <w:lang w:eastAsia="zh-CN" w:bidi="he-IL"/>
        </w:rPr>
      </w:pPr>
    </w:p>
    <w:p w:rsidR="00F77829" w:rsidRPr="008E0BC3" w:rsidRDefault="00CE108F" w:rsidP="008E0BC3">
      <w:pPr>
        <w:spacing w:after="0"/>
        <w:rPr>
          <w:rFonts w:ascii="Times New Roman" w:eastAsia="SimSun" w:hAnsi="Times New Roman" w:cs="Times New Roman"/>
          <w:sz w:val="20"/>
          <w:szCs w:val="20"/>
          <w:lang w:eastAsia="zh-CN" w:bidi="he-IL"/>
        </w:rPr>
      </w:pPr>
      <w:r>
        <w:rPr>
          <w:rFonts w:ascii="Times New Roman" w:eastAsia="SimSun" w:hAnsi="Times New Roman" w:cs="Times New Roman"/>
          <w:sz w:val="20"/>
          <w:szCs w:val="20"/>
          <w:lang w:eastAsia="zh-CN" w:bidi="he-IL"/>
        </w:rPr>
        <w:t>18</w:t>
      </w:r>
      <w:r w:rsidR="00F77829" w:rsidRPr="008E0BC3">
        <w:rPr>
          <w:rFonts w:ascii="Times New Roman" w:eastAsia="SimSun" w:hAnsi="Times New Roman" w:cs="Times New Roman"/>
          <w:sz w:val="20"/>
          <w:szCs w:val="20"/>
          <w:lang w:eastAsia="zh-CN" w:bidi="he-IL"/>
        </w:rPr>
        <w:t>.0</w:t>
      </w:r>
      <w:r w:rsidR="003945E4">
        <w:rPr>
          <w:rFonts w:ascii="Times New Roman" w:eastAsia="SimSun" w:hAnsi="Times New Roman" w:cs="Times New Roman"/>
          <w:sz w:val="20"/>
          <w:szCs w:val="20"/>
          <w:lang w:eastAsia="zh-CN" w:bidi="he-IL"/>
        </w:rPr>
        <w:t>8</w:t>
      </w:r>
      <w:r w:rsidR="00F77829" w:rsidRPr="008E0BC3">
        <w:rPr>
          <w:rFonts w:ascii="Times New Roman" w:eastAsia="SimSun" w:hAnsi="Times New Roman" w:cs="Times New Roman"/>
          <w:sz w:val="20"/>
          <w:szCs w:val="20"/>
          <w:lang w:eastAsia="zh-CN" w:bidi="he-IL"/>
        </w:rPr>
        <w:t xml:space="preserve">.2014. </w:t>
      </w:r>
      <w:r w:rsidR="003945E4">
        <w:rPr>
          <w:rFonts w:ascii="Times New Roman" w:eastAsia="SimSun" w:hAnsi="Times New Roman" w:cs="Times New Roman"/>
          <w:sz w:val="20"/>
          <w:szCs w:val="20"/>
          <w:lang w:eastAsia="zh-CN" w:bidi="he-IL"/>
        </w:rPr>
        <w:t>16:</w:t>
      </w:r>
      <w:r>
        <w:rPr>
          <w:rFonts w:ascii="Times New Roman" w:eastAsia="SimSun" w:hAnsi="Times New Roman" w:cs="Times New Roman"/>
          <w:sz w:val="20"/>
          <w:szCs w:val="20"/>
          <w:lang w:eastAsia="zh-CN" w:bidi="he-IL"/>
        </w:rPr>
        <w:t>58</w:t>
      </w:r>
    </w:p>
    <w:p w:rsidR="00F77829" w:rsidRPr="008E0BC3" w:rsidRDefault="00B208B0" w:rsidP="008E0BC3">
      <w:pPr>
        <w:spacing w:after="0"/>
        <w:jc w:val="both"/>
        <w:rPr>
          <w:rFonts w:ascii="Times New Roman" w:eastAsia="SimSun" w:hAnsi="Times New Roman" w:cs="Times New Roman"/>
          <w:sz w:val="20"/>
          <w:szCs w:val="20"/>
          <w:lang w:eastAsia="zh-CN" w:bidi="he-IL"/>
        </w:rPr>
      </w:pPr>
      <w:r>
        <w:rPr>
          <w:rFonts w:ascii="Times New Roman" w:eastAsia="SimSun" w:hAnsi="Times New Roman" w:cs="Times New Roman"/>
          <w:sz w:val="20"/>
          <w:szCs w:val="20"/>
          <w:lang w:eastAsia="zh-CN" w:bidi="he-IL"/>
        </w:rPr>
        <w:t>1</w:t>
      </w:r>
      <w:r w:rsidR="00DC78AA">
        <w:rPr>
          <w:rFonts w:ascii="Times New Roman" w:eastAsia="SimSun" w:hAnsi="Times New Roman" w:cs="Times New Roman"/>
          <w:sz w:val="20"/>
          <w:szCs w:val="20"/>
          <w:lang w:eastAsia="zh-CN" w:bidi="he-IL"/>
        </w:rPr>
        <w:t>185</w:t>
      </w:r>
    </w:p>
    <w:p w:rsidR="00F77829" w:rsidRPr="008E0BC3" w:rsidRDefault="00382B1E" w:rsidP="008E0BC3">
      <w:pPr>
        <w:spacing w:after="0"/>
        <w:rPr>
          <w:rFonts w:ascii="Times New Roman" w:eastAsia="SimSun" w:hAnsi="Times New Roman" w:cs="Times New Roman"/>
          <w:sz w:val="20"/>
          <w:szCs w:val="20"/>
          <w:lang w:eastAsia="zh-CN" w:bidi="he-IL"/>
        </w:rPr>
      </w:pPr>
      <w:proofErr w:type="spellStart"/>
      <w:r w:rsidRPr="008E0BC3">
        <w:rPr>
          <w:rFonts w:ascii="Times New Roman" w:eastAsia="SimSun" w:hAnsi="Times New Roman" w:cs="Times New Roman"/>
          <w:sz w:val="20"/>
          <w:szCs w:val="20"/>
          <w:lang w:eastAsia="zh-CN" w:bidi="he-IL"/>
        </w:rPr>
        <w:t>D.Spūle</w:t>
      </w:r>
      <w:proofErr w:type="spellEnd"/>
      <w:r w:rsidR="00F77829" w:rsidRPr="008E0BC3">
        <w:rPr>
          <w:rFonts w:ascii="Times New Roman" w:eastAsia="SimSun" w:hAnsi="Times New Roman" w:cs="Times New Roman"/>
          <w:sz w:val="20"/>
          <w:szCs w:val="20"/>
          <w:lang w:eastAsia="zh-CN" w:bidi="he-IL"/>
        </w:rPr>
        <w:tab/>
      </w:r>
    </w:p>
    <w:p w:rsidR="004E664D" w:rsidRPr="00DC78AA" w:rsidRDefault="00F77829" w:rsidP="00DC78AA">
      <w:pPr>
        <w:spacing w:after="0"/>
        <w:rPr>
          <w:rFonts w:ascii="Times New Roman" w:eastAsia="SimSun" w:hAnsi="Times New Roman" w:cs="Times New Roman"/>
          <w:sz w:val="20"/>
          <w:szCs w:val="20"/>
          <w:lang w:eastAsia="zh-CN" w:bidi="he-IL"/>
        </w:rPr>
      </w:pPr>
      <w:r w:rsidRPr="008E0BC3">
        <w:rPr>
          <w:rFonts w:ascii="Times New Roman" w:eastAsia="SimSun" w:hAnsi="Times New Roman" w:cs="Times New Roman"/>
          <w:sz w:val="20"/>
          <w:szCs w:val="20"/>
          <w:lang w:eastAsia="zh-CN" w:bidi="he-IL"/>
        </w:rPr>
        <w:t>67036</w:t>
      </w:r>
      <w:r w:rsidR="00382B1E" w:rsidRPr="008E0BC3">
        <w:rPr>
          <w:rFonts w:ascii="Times New Roman" w:eastAsia="SimSun" w:hAnsi="Times New Roman" w:cs="Times New Roman"/>
          <w:sz w:val="20"/>
          <w:szCs w:val="20"/>
          <w:lang w:eastAsia="zh-CN" w:bidi="he-IL"/>
        </w:rPr>
        <w:t>733</w:t>
      </w:r>
      <w:r w:rsidRPr="008E0BC3">
        <w:rPr>
          <w:rFonts w:ascii="Times New Roman" w:eastAsia="SimSun" w:hAnsi="Times New Roman" w:cs="Times New Roman"/>
          <w:sz w:val="20"/>
          <w:szCs w:val="20"/>
          <w:lang w:eastAsia="zh-CN" w:bidi="he-IL"/>
        </w:rPr>
        <w:t xml:space="preserve">, </w:t>
      </w:r>
      <w:hyperlink r:id="rId10" w:history="1">
        <w:r w:rsidR="00382B1E" w:rsidRPr="008E0BC3">
          <w:rPr>
            <w:rFonts w:ascii="Times New Roman" w:eastAsia="SimSun" w:hAnsi="Times New Roman" w:cs="Times New Roman"/>
            <w:sz w:val="20"/>
            <w:szCs w:val="20"/>
            <w:lang w:eastAsia="zh-CN" w:bidi="he-IL"/>
          </w:rPr>
          <w:t>dina.spule@tm.gov.lv</w:t>
        </w:r>
      </w:hyperlink>
      <w:r w:rsidRPr="008E0BC3">
        <w:rPr>
          <w:rFonts w:ascii="Times New Roman" w:eastAsia="SimSun" w:hAnsi="Times New Roman" w:cs="Times New Roman"/>
          <w:sz w:val="20"/>
          <w:szCs w:val="20"/>
          <w:lang w:eastAsia="zh-CN" w:bidi="he-IL"/>
        </w:rPr>
        <w:t xml:space="preserve"> </w:t>
      </w:r>
    </w:p>
    <w:sectPr w:rsidR="004E664D" w:rsidRPr="00DC78AA" w:rsidSect="00723B1B">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9B" w:rsidRDefault="00585B9B" w:rsidP="00AB03D5">
      <w:pPr>
        <w:spacing w:after="0" w:line="240" w:lineRule="auto"/>
      </w:pPr>
      <w:r>
        <w:separator/>
      </w:r>
    </w:p>
  </w:endnote>
  <w:endnote w:type="continuationSeparator" w:id="0">
    <w:p w:rsidR="00585B9B" w:rsidRDefault="00585B9B" w:rsidP="00AB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E9" w:rsidRPr="00AB03D5" w:rsidRDefault="008A3EE9" w:rsidP="00AB03D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TMZino_</w:t>
    </w:r>
    <w:r w:rsidR="009E3238">
      <w:rPr>
        <w:rFonts w:ascii="Times New Roman" w:eastAsia="Times New Roman" w:hAnsi="Times New Roman" w:cs="Times New Roman"/>
        <w:sz w:val="20"/>
        <w:szCs w:val="20"/>
      </w:rPr>
      <w:t>22</w:t>
    </w:r>
    <w:r w:rsidR="00CD798C">
      <w:rPr>
        <w:rFonts w:ascii="Times New Roman" w:eastAsia="Times New Roman" w:hAnsi="Times New Roman" w:cs="Times New Roman"/>
        <w:sz w:val="20"/>
        <w:szCs w:val="20"/>
      </w:rPr>
      <w:t>08</w:t>
    </w:r>
    <w:r w:rsidRPr="00AB03D5">
      <w:rPr>
        <w:rFonts w:ascii="Times New Roman" w:eastAsia="Times New Roman" w:hAnsi="Times New Roman" w:cs="Times New Roman"/>
        <w:sz w:val="20"/>
        <w:szCs w:val="20"/>
      </w:rPr>
      <w:t>14_WGBP1; Informatīvais ziņojums par Ekonomiskās sadarbības un attīstības organizācijas Kukuļošanas apkarošanas starptautiskajos biznesa darījumos darba grupas rekomendācijām un to izpildes nodrošināšanu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E9" w:rsidRPr="00AB03D5" w:rsidRDefault="008A3EE9" w:rsidP="00382B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TMZino_</w:t>
    </w:r>
    <w:r w:rsidR="009E3238">
      <w:rPr>
        <w:rFonts w:ascii="Times New Roman" w:eastAsia="Times New Roman" w:hAnsi="Times New Roman" w:cs="Times New Roman"/>
        <w:sz w:val="20"/>
        <w:szCs w:val="20"/>
      </w:rPr>
      <w:t>22</w:t>
    </w:r>
    <w:r w:rsidR="00CD798C">
      <w:rPr>
        <w:rFonts w:ascii="Times New Roman" w:eastAsia="Times New Roman" w:hAnsi="Times New Roman" w:cs="Times New Roman"/>
        <w:sz w:val="20"/>
        <w:szCs w:val="20"/>
      </w:rPr>
      <w:t>08</w:t>
    </w:r>
    <w:r w:rsidRPr="00AB03D5">
      <w:rPr>
        <w:rFonts w:ascii="Times New Roman" w:eastAsia="Times New Roman" w:hAnsi="Times New Roman" w:cs="Times New Roman"/>
        <w:sz w:val="20"/>
        <w:szCs w:val="20"/>
      </w:rPr>
      <w:t>614_WGBP1; Informatīvais ziņojums par Ekonomiskās sadarbības un attīstības organizācijas Kukuļošanas apkarošanas starptautiskajos biznesa darījumos darba grupas rekomendācijām un to izpildes nodrošināšanu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9B" w:rsidRDefault="00585B9B" w:rsidP="00AB03D5">
      <w:pPr>
        <w:spacing w:after="0" w:line="240" w:lineRule="auto"/>
      </w:pPr>
      <w:r>
        <w:separator/>
      </w:r>
    </w:p>
  </w:footnote>
  <w:footnote w:type="continuationSeparator" w:id="0">
    <w:p w:rsidR="00585B9B" w:rsidRDefault="00585B9B" w:rsidP="00AB0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45456"/>
      <w:docPartObj>
        <w:docPartGallery w:val="Page Numbers (Top of Page)"/>
        <w:docPartUnique/>
      </w:docPartObj>
    </w:sdtPr>
    <w:sdtEndPr>
      <w:rPr>
        <w:rFonts w:ascii="Times New Roman" w:hAnsi="Times New Roman" w:cs="Times New Roman"/>
        <w:sz w:val="24"/>
        <w:szCs w:val="24"/>
      </w:rPr>
    </w:sdtEndPr>
    <w:sdtContent>
      <w:p w:rsidR="008A3EE9" w:rsidRPr="00723B1B" w:rsidRDefault="008A3EE9">
        <w:pPr>
          <w:pStyle w:val="Galvene"/>
          <w:jc w:val="center"/>
          <w:rPr>
            <w:rFonts w:ascii="Times New Roman" w:hAnsi="Times New Roman" w:cs="Times New Roman"/>
            <w:sz w:val="24"/>
            <w:szCs w:val="24"/>
          </w:rPr>
        </w:pPr>
        <w:r w:rsidRPr="00723B1B">
          <w:rPr>
            <w:rFonts w:ascii="Times New Roman" w:hAnsi="Times New Roman" w:cs="Times New Roman"/>
            <w:sz w:val="24"/>
            <w:szCs w:val="24"/>
          </w:rPr>
          <w:fldChar w:fldCharType="begin"/>
        </w:r>
        <w:r w:rsidRPr="00723B1B">
          <w:rPr>
            <w:rFonts w:ascii="Times New Roman" w:hAnsi="Times New Roman" w:cs="Times New Roman"/>
            <w:sz w:val="24"/>
            <w:szCs w:val="24"/>
          </w:rPr>
          <w:instrText>PAGE   \* MERGEFORMAT</w:instrText>
        </w:r>
        <w:r w:rsidRPr="00723B1B">
          <w:rPr>
            <w:rFonts w:ascii="Times New Roman" w:hAnsi="Times New Roman" w:cs="Times New Roman"/>
            <w:sz w:val="24"/>
            <w:szCs w:val="24"/>
          </w:rPr>
          <w:fldChar w:fldCharType="separate"/>
        </w:r>
        <w:r w:rsidR="00CC331F">
          <w:rPr>
            <w:rFonts w:ascii="Times New Roman" w:hAnsi="Times New Roman" w:cs="Times New Roman"/>
            <w:noProof/>
            <w:sz w:val="24"/>
            <w:szCs w:val="24"/>
          </w:rPr>
          <w:t>3</w:t>
        </w:r>
        <w:r w:rsidRPr="00723B1B">
          <w:rPr>
            <w:rFonts w:ascii="Times New Roman" w:hAnsi="Times New Roman" w:cs="Times New Roman"/>
            <w:sz w:val="24"/>
            <w:szCs w:val="24"/>
          </w:rPr>
          <w:fldChar w:fldCharType="end"/>
        </w:r>
      </w:p>
    </w:sdtContent>
  </w:sdt>
  <w:p w:rsidR="008A3EE9" w:rsidRDefault="008A3EE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6"/>
    <w:lvl w:ilvl="0">
      <w:start w:val="4"/>
      <w:numFmt w:val="bullet"/>
      <w:lvlText w:val="-"/>
      <w:lvlJc w:val="left"/>
      <w:pPr>
        <w:tabs>
          <w:tab w:val="num" w:pos="0"/>
        </w:tabs>
        <w:ind w:left="720" w:hanging="360"/>
      </w:pPr>
      <w:rPr>
        <w:rFonts w:ascii="Times New Roman" w:hAnsi="Times New Roman" w:cs="Symbol"/>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2B6916F9"/>
    <w:multiLevelType w:val="hybridMultilevel"/>
    <w:tmpl w:val="027E0510"/>
    <w:lvl w:ilvl="0" w:tplc="2D2090FE">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B6C7D4D"/>
    <w:multiLevelType w:val="hybridMultilevel"/>
    <w:tmpl w:val="83106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2EF3538"/>
    <w:multiLevelType w:val="hybridMultilevel"/>
    <w:tmpl w:val="85FC9DEC"/>
    <w:lvl w:ilvl="0" w:tplc="104C9FEA">
      <w:start w:val="201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9">
    <w:nsid w:val="39506A9E"/>
    <w:multiLevelType w:val="hybridMultilevel"/>
    <w:tmpl w:val="D91817BE"/>
    <w:lvl w:ilvl="0" w:tplc="7B9EE3C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15C2DE3"/>
    <w:multiLevelType w:val="hybridMultilevel"/>
    <w:tmpl w:val="174ABFCC"/>
    <w:lvl w:ilvl="0" w:tplc="7B9EE3C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ACA7A3D"/>
    <w:multiLevelType w:val="hybridMultilevel"/>
    <w:tmpl w:val="B6125AD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632E25C0"/>
    <w:multiLevelType w:val="hybridMultilevel"/>
    <w:tmpl w:val="D9B2FCA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7C2F5974"/>
    <w:multiLevelType w:val="hybridMultilevel"/>
    <w:tmpl w:val="7884E576"/>
    <w:lvl w:ilvl="0" w:tplc="7B9EE3CC">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F292706"/>
    <w:multiLevelType w:val="hybridMultilevel"/>
    <w:tmpl w:val="2B8E3D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12"/>
  </w:num>
  <w:num w:numId="10">
    <w:abstractNumId w:val="11"/>
  </w:num>
  <w:num w:numId="11">
    <w:abstractNumId w:val="13"/>
  </w:num>
  <w:num w:numId="12">
    <w:abstractNumId w:val="10"/>
  </w:num>
  <w:num w:numId="13">
    <w:abstractNumId w:val="9"/>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BA"/>
    <w:rsid w:val="000051A5"/>
    <w:rsid w:val="00016F2B"/>
    <w:rsid w:val="00024336"/>
    <w:rsid w:val="000262A0"/>
    <w:rsid w:val="00034F50"/>
    <w:rsid w:val="0005611C"/>
    <w:rsid w:val="000718FD"/>
    <w:rsid w:val="00097B3C"/>
    <w:rsid w:val="000B4E10"/>
    <w:rsid w:val="000B7037"/>
    <w:rsid w:val="000D1B20"/>
    <w:rsid w:val="000F5F82"/>
    <w:rsid w:val="00130ACB"/>
    <w:rsid w:val="0015387A"/>
    <w:rsid w:val="00182697"/>
    <w:rsid w:val="00232B9F"/>
    <w:rsid w:val="00293241"/>
    <w:rsid w:val="002C297C"/>
    <w:rsid w:val="002C33BA"/>
    <w:rsid w:val="002C5515"/>
    <w:rsid w:val="002D0266"/>
    <w:rsid w:val="002E4EDB"/>
    <w:rsid w:val="002E7EAF"/>
    <w:rsid w:val="00302F83"/>
    <w:rsid w:val="00322CCA"/>
    <w:rsid w:val="00382B1E"/>
    <w:rsid w:val="003945E4"/>
    <w:rsid w:val="00395762"/>
    <w:rsid w:val="003A0071"/>
    <w:rsid w:val="003B79EF"/>
    <w:rsid w:val="003C5008"/>
    <w:rsid w:val="003F19CB"/>
    <w:rsid w:val="004B35BB"/>
    <w:rsid w:val="004C26DC"/>
    <w:rsid w:val="004C39B3"/>
    <w:rsid w:val="004E664D"/>
    <w:rsid w:val="004E6D02"/>
    <w:rsid w:val="004F514C"/>
    <w:rsid w:val="005362B6"/>
    <w:rsid w:val="0056326E"/>
    <w:rsid w:val="00573225"/>
    <w:rsid w:val="00585B9B"/>
    <w:rsid w:val="005A0D53"/>
    <w:rsid w:val="005C0EF6"/>
    <w:rsid w:val="005F4FF3"/>
    <w:rsid w:val="00651408"/>
    <w:rsid w:val="0066275C"/>
    <w:rsid w:val="00681178"/>
    <w:rsid w:val="0068340E"/>
    <w:rsid w:val="006866BF"/>
    <w:rsid w:val="006A566E"/>
    <w:rsid w:val="006B3086"/>
    <w:rsid w:val="006D40AD"/>
    <w:rsid w:val="006D6E17"/>
    <w:rsid w:val="006F0D3E"/>
    <w:rsid w:val="006F10F0"/>
    <w:rsid w:val="00714EF8"/>
    <w:rsid w:val="00723B1B"/>
    <w:rsid w:val="007346D0"/>
    <w:rsid w:val="00756758"/>
    <w:rsid w:val="0077603A"/>
    <w:rsid w:val="00785A94"/>
    <w:rsid w:val="007E5246"/>
    <w:rsid w:val="007F2D75"/>
    <w:rsid w:val="007F36E4"/>
    <w:rsid w:val="00822625"/>
    <w:rsid w:val="008703B0"/>
    <w:rsid w:val="0088068F"/>
    <w:rsid w:val="00892581"/>
    <w:rsid w:val="008A3EE9"/>
    <w:rsid w:val="008D0BD6"/>
    <w:rsid w:val="008D41BC"/>
    <w:rsid w:val="008E0BC3"/>
    <w:rsid w:val="008E189C"/>
    <w:rsid w:val="008E1AC8"/>
    <w:rsid w:val="008F245C"/>
    <w:rsid w:val="009019DD"/>
    <w:rsid w:val="00913B9B"/>
    <w:rsid w:val="00921DA2"/>
    <w:rsid w:val="00936BDA"/>
    <w:rsid w:val="00960A3D"/>
    <w:rsid w:val="009745BE"/>
    <w:rsid w:val="009E3238"/>
    <w:rsid w:val="00A7557E"/>
    <w:rsid w:val="00AB03D5"/>
    <w:rsid w:val="00AB6E16"/>
    <w:rsid w:val="00AB733F"/>
    <w:rsid w:val="00AC0376"/>
    <w:rsid w:val="00AE28BF"/>
    <w:rsid w:val="00AF2883"/>
    <w:rsid w:val="00B208B0"/>
    <w:rsid w:val="00B42758"/>
    <w:rsid w:val="00B60CD3"/>
    <w:rsid w:val="00B67963"/>
    <w:rsid w:val="00B768ED"/>
    <w:rsid w:val="00BD0560"/>
    <w:rsid w:val="00BD5801"/>
    <w:rsid w:val="00BF4B2B"/>
    <w:rsid w:val="00BF504B"/>
    <w:rsid w:val="00C2304D"/>
    <w:rsid w:val="00C327CE"/>
    <w:rsid w:val="00C83C4C"/>
    <w:rsid w:val="00CC331F"/>
    <w:rsid w:val="00CD798C"/>
    <w:rsid w:val="00CE108F"/>
    <w:rsid w:val="00CE2C19"/>
    <w:rsid w:val="00DB062A"/>
    <w:rsid w:val="00DC78AA"/>
    <w:rsid w:val="00DE0D22"/>
    <w:rsid w:val="00DF611F"/>
    <w:rsid w:val="00E029F4"/>
    <w:rsid w:val="00E737B6"/>
    <w:rsid w:val="00E82FEC"/>
    <w:rsid w:val="00E84981"/>
    <w:rsid w:val="00EB71C9"/>
    <w:rsid w:val="00ED7A5D"/>
    <w:rsid w:val="00F22AE8"/>
    <w:rsid w:val="00F55610"/>
    <w:rsid w:val="00F77829"/>
    <w:rsid w:val="00FC0E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unhideWhenUsed/>
    <w:rsid w:val="00DD62F0"/>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rsid w:val="00DD62F0"/>
    <w:rPr>
      <w:rFonts w:ascii="Consolas" w:hAnsi="Consolas"/>
      <w:sz w:val="21"/>
      <w:szCs w:val="21"/>
    </w:rPr>
  </w:style>
  <w:style w:type="paragraph" w:styleId="Galvene">
    <w:name w:val="header"/>
    <w:basedOn w:val="Parasts"/>
    <w:link w:val="GalveneRakstz"/>
    <w:unhideWhenUsed/>
    <w:rsid w:val="00AB03D5"/>
    <w:pPr>
      <w:tabs>
        <w:tab w:val="center" w:pos="4153"/>
        <w:tab w:val="right" w:pos="8306"/>
      </w:tabs>
      <w:spacing w:after="0" w:line="240" w:lineRule="auto"/>
    </w:pPr>
  </w:style>
  <w:style w:type="character" w:customStyle="1" w:styleId="GalveneRakstz">
    <w:name w:val="Galvene Rakstz."/>
    <w:basedOn w:val="Noklusjumarindkopasfonts"/>
    <w:link w:val="Galvene"/>
    <w:rsid w:val="00AB03D5"/>
  </w:style>
  <w:style w:type="paragraph" w:styleId="Kjene">
    <w:name w:val="footer"/>
    <w:basedOn w:val="Parasts"/>
    <w:link w:val="KjeneRakstz"/>
    <w:unhideWhenUsed/>
    <w:rsid w:val="00AB03D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03D5"/>
  </w:style>
  <w:style w:type="character" w:styleId="Hipersaite">
    <w:name w:val="Hyperlink"/>
    <w:uiPriority w:val="99"/>
    <w:unhideWhenUsed/>
    <w:rsid w:val="00F77829"/>
    <w:rPr>
      <w:color w:val="0000FF"/>
      <w:u w:val="single"/>
    </w:rPr>
  </w:style>
  <w:style w:type="paragraph" w:styleId="Vresteksts">
    <w:name w:val="footnote text"/>
    <w:basedOn w:val="Parasts"/>
    <w:link w:val="VrestekstsRakstz"/>
    <w:unhideWhenUsed/>
    <w:rsid w:val="00F77829"/>
    <w:pPr>
      <w:spacing w:after="0" w:line="240" w:lineRule="auto"/>
    </w:pPr>
    <w:rPr>
      <w:rFonts w:ascii="Times New Roman" w:eastAsia="Calibri" w:hAnsi="Times New Roman" w:cs="Times New Roman"/>
      <w:sz w:val="20"/>
      <w:szCs w:val="20"/>
      <w:lang w:eastAsia="en-US"/>
    </w:rPr>
  </w:style>
  <w:style w:type="character" w:customStyle="1" w:styleId="VrestekstsRakstz">
    <w:name w:val="Vēres teksts Rakstz."/>
    <w:basedOn w:val="Noklusjumarindkopasfonts"/>
    <w:link w:val="Vresteksts"/>
    <w:uiPriority w:val="99"/>
    <w:semiHidden/>
    <w:rsid w:val="00F77829"/>
    <w:rPr>
      <w:rFonts w:ascii="Times New Roman" w:eastAsia="Calibri" w:hAnsi="Times New Roman" w:cs="Times New Roman"/>
      <w:sz w:val="20"/>
      <w:szCs w:val="20"/>
      <w:lang w:eastAsia="en-US"/>
    </w:rPr>
  </w:style>
  <w:style w:type="character" w:styleId="Vresatsauce">
    <w:name w:val="footnote reference"/>
    <w:unhideWhenUsed/>
    <w:rsid w:val="00F77829"/>
    <w:rPr>
      <w:vertAlign w:val="superscript"/>
    </w:rPr>
  </w:style>
  <w:style w:type="character" w:customStyle="1" w:styleId="spelle">
    <w:name w:val="spelle"/>
    <w:rsid w:val="00F77829"/>
    <w:rPr>
      <w:rFonts w:cs="Times New Roman"/>
    </w:rPr>
  </w:style>
  <w:style w:type="paragraph" w:styleId="Nosaukums">
    <w:name w:val="Title"/>
    <w:basedOn w:val="Parasts"/>
    <w:link w:val="NosaukumsRakstz"/>
    <w:qFormat/>
    <w:rsid w:val="00F77829"/>
    <w:pPr>
      <w:spacing w:after="0" w:line="240" w:lineRule="auto"/>
      <w:jc w:val="center"/>
    </w:pPr>
    <w:rPr>
      <w:rFonts w:ascii="Times New Roman" w:eastAsia="Calibri" w:hAnsi="Times New Roman" w:cs="Times New Roman"/>
      <w:b/>
      <w:bCs/>
      <w:sz w:val="24"/>
      <w:szCs w:val="24"/>
    </w:rPr>
  </w:style>
  <w:style w:type="character" w:customStyle="1" w:styleId="NosaukumsRakstz">
    <w:name w:val="Nosaukums Rakstz."/>
    <w:basedOn w:val="Noklusjumarindkopasfonts"/>
    <w:link w:val="Nosaukums"/>
    <w:rsid w:val="00F77829"/>
    <w:rPr>
      <w:rFonts w:ascii="Times New Roman" w:eastAsia="Calibri" w:hAnsi="Times New Roman" w:cs="Times New Roman"/>
      <w:b/>
      <w:bCs/>
      <w:sz w:val="24"/>
      <w:szCs w:val="24"/>
    </w:rPr>
  </w:style>
  <w:style w:type="paragraph" w:styleId="Pamatteksts">
    <w:name w:val="Body Text"/>
    <w:basedOn w:val="Parasts"/>
    <w:link w:val="PamattekstsRakstz1"/>
    <w:rsid w:val="00F77829"/>
    <w:pPr>
      <w:spacing w:after="120" w:line="240" w:lineRule="auto"/>
    </w:pPr>
    <w:rPr>
      <w:rFonts w:ascii="Times New Roman" w:eastAsia="Times New Roman" w:hAnsi="Times New Roman" w:cs="Times New Roman"/>
      <w:sz w:val="24"/>
      <w:szCs w:val="24"/>
      <w:lang w:eastAsia="en-US"/>
    </w:rPr>
  </w:style>
  <w:style w:type="character" w:customStyle="1" w:styleId="PamattekstsRakstz">
    <w:name w:val="Pamatteksts Rakstz."/>
    <w:basedOn w:val="Noklusjumarindkopasfonts"/>
    <w:uiPriority w:val="99"/>
    <w:semiHidden/>
    <w:rsid w:val="00F77829"/>
  </w:style>
  <w:style w:type="character" w:customStyle="1" w:styleId="PamattekstsRakstz1">
    <w:name w:val="Pamatteksts Rakstz.1"/>
    <w:link w:val="Pamatteksts"/>
    <w:rsid w:val="00F77829"/>
    <w:rPr>
      <w:rFonts w:ascii="Times New Roman" w:eastAsia="Times New Roman" w:hAnsi="Times New Roman" w:cs="Times New Roman"/>
      <w:sz w:val="24"/>
      <w:szCs w:val="24"/>
      <w:lang w:eastAsia="en-US"/>
    </w:rPr>
  </w:style>
  <w:style w:type="paragraph" w:customStyle="1" w:styleId="naislab">
    <w:name w:val="naislab"/>
    <w:basedOn w:val="Parasts"/>
    <w:rsid w:val="00F77829"/>
    <w:pPr>
      <w:spacing w:before="75" w:after="75" w:line="240" w:lineRule="auto"/>
      <w:jc w:val="right"/>
    </w:pPr>
    <w:rPr>
      <w:rFonts w:ascii="Times New Roman" w:eastAsia="Times New Roman" w:hAnsi="Times New Roman" w:cs="Times New Roman"/>
      <w:sz w:val="24"/>
      <w:szCs w:val="24"/>
    </w:rPr>
  </w:style>
  <w:style w:type="character" w:styleId="Komentraatsauce">
    <w:name w:val="annotation reference"/>
    <w:basedOn w:val="Noklusjumarindkopasfonts"/>
    <w:unhideWhenUsed/>
    <w:rsid w:val="004E6D02"/>
    <w:rPr>
      <w:sz w:val="16"/>
      <w:szCs w:val="16"/>
    </w:rPr>
  </w:style>
  <w:style w:type="paragraph" w:styleId="Komentrateksts">
    <w:name w:val="annotation text"/>
    <w:basedOn w:val="Parasts"/>
    <w:link w:val="KomentratekstsRakstz"/>
    <w:unhideWhenUsed/>
    <w:rsid w:val="004E6D0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E6D02"/>
    <w:rPr>
      <w:sz w:val="20"/>
      <w:szCs w:val="20"/>
    </w:rPr>
  </w:style>
  <w:style w:type="paragraph" w:styleId="Komentratma">
    <w:name w:val="annotation subject"/>
    <w:basedOn w:val="Komentrateksts"/>
    <w:next w:val="Komentrateksts"/>
    <w:link w:val="KomentratmaRakstz"/>
    <w:unhideWhenUsed/>
    <w:rsid w:val="004E6D02"/>
    <w:rPr>
      <w:b/>
      <w:bCs/>
    </w:rPr>
  </w:style>
  <w:style w:type="character" w:customStyle="1" w:styleId="KomentratmaRakstz">
    <w:name w:val="Komentāra tēma Rakstz."/>
    <w:basedOn w:val="KomentratekstsRakstz"/>
    <w:link w:val="Komentratma"/>
    <w:uiPriority w:val="99"/>
    <w:semiHidden/>
    <w:rsid w:val="004E6D02"/>
    <w:rPr>
      <w:b/>
      <w:bCs/>
      <w:sz w:val="20"/>
      <w:szCs w:val="20"/>
    </w:rPr>
  </w:style>
  <w:style w:type="paragraph" w:styleId="Balonteksts">
    <w:name w:val="Balloon Text"/>
    <w:basedOn w:val="Parasts"/>
    <w:link w:val="BalontekstsRakstz"/>
    <w:unhideWhenUsed/>
    <w:rsid w:val="004E6D0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6D02"/>
    <w:rPr>
      <w:rFonts w:ascii="Tahoma" w:hAnsi="Tahoma" w:cs="Tahoma"/>
      <w:sz w:val="16"/>
      <w:szCs w:val="16"/>
    </w:rPr>
  </w:style>
  <w:style w:type="character" w:customStyle="1" w:styleId="WW8Num1z0">
    <w:name w:val="WW8Num1z0"/>
    <w:rsid w:val="003A0071"/>
    <w:rPr>
      <w:rFonts w:ascii="Symbol" w:hAnsi="Symbol" w:cs="Symbol"/>
    </w:rPr>
  </w:style>
  <w:style w:type="character" w:customStyle="1" w:styleId="WW8Num6z0">
    <w:name w:val="WW8Num6z0"/>
    <w:rsid w:val="003A0071"/>
    <w:rPr>
      <w:rFonts w:ascii="Symbol" w:hAnsi="Symbol" w:cs="Symbol"/>
    </w:rPr>
  </w:style>
  <w:style w:type="character" w:customStyle="1" w:styleId="WW8Num6z1">
    <w:name w:val="WW8Num6z1"/>
    <w:rsid w:val="003A0071"/>
    <w:rPr>
      <w:rFonts w:ascii="Courier New" w:hAnsi="Courier New" w:cs="Courier New"/>
    </w:rPr>
  </w:style>
  <w:style w:type="character" w:customStyle="1" w:styleId="WW8Num6z2">
    <w:name w:val="WW8Num6z2"/>
    <w:rsid w:val="003A0071"/>
    <w:rPr>
      <w:rFonts w:ascii="Wingdings" w:hAnsi="Wingdings" w:cs="Wingdings"/>
    </w:rPr>
  </w:style>
  <w:style w:type="character" w:customStyle="1" w:styleId="WW8Num6z3">
    <w:name w:val="WW8Num6z3"/>
    <w:rsid w:val="003A0071"/>
    <w:rPr>
      <w:rFonts w:ascii="Symbol" w:hAnsi="Symbol" w:cs="Symbol"/>
    </w:rPr>
  </w:style>
  <w:style w:type="character" w:customStyle="1" w:styleId="Absatz-Standardschriftart">
    <w:name w:val="Absatz-Standardschriftart"/>
    <w:rsid w:val="003A0071"/>
  </w:style>
  <w:style w:type="character" w:customStyle="1" w:styleId="WW-Absatz-Standardschriftart">
    <w:name w:val="WW-Absatz-Standardschriftart"/>
    <w:rsid w:val="003A0071"/>
  </w:style>
  <w:style w:type="character" w:customStyle="1" w:styleId="WW-Absatz-Standardschriftart1">
    <w:name w:val="WW-Absatz-Standardschriftart1"/>
    <w:rsid w:val="003A0071"/>
  </w:style>
  <w:style w:type="character" w:customStyle="1" w:styleId="WW-Absatz-Standardschriftart11">
    <w:name w:val="WW-Absatz-Standardschriftart11"/>
    <w:rsid w:val="003A0071"/>
  </w:style>
  <w:style w:type="character" w:customStyle="1" w:styleId="WW-Absatz-Standardschriftart111">
    <w:name w:val="WW-Absatz-Standardschriftart111"/>
    <w:rsid w:val="003A0071"/>
  </w:style>
  <w:style w:type="character" w:customStyle="1" w:styleId="WW-Absatz-Standardschriftart1111">
    <w:name w:val="WW-Absatz-Standardschriftart1111"/>
    <w:rsid w:val="003A0071"/>
  </w:style>
  <w:style w:type="character" w:customStyle="1" w:styleId="WW-Absatz-Standardschriftart11111">
    <w:name w:val="WW-Absatz-Standardschriftart11111"/>
    <w:rsid w:val="003A0071"/>
  </w:style>
  <w:style w:type="character" w:customStyle="1" w:styleId="WW-Absatz-Standardschriftart111111">
    <w:name w:val="WW-Absatz-Standardschriftart111111"/>
    <w:rsid w:val="003A0071"/>
  </w:style>
  <w:style w:type="character" w:customStyle="1" w:styleId="WW-Absatz-Standardschriftart1111111">
    <w:name w:val="WW-Absatz-Standardschriftart1111111"/>
    <w:rsid w:val="003A0071"/>
  </w:style>
  <w:style w:type="character" w:customStyle="1" w:styleId="WW-Absatz-Standardschriftart11111111">
    <w:name w:val="WW-Absatz-Standardschriftart11111111"/>
    <w:rsid w:val="003A0071"/>
  </w:style>
  <w:style w:type="character" w:customStyle="1" w:styleId="WW-Absatz-Standardschriftart111111111">
    <w:name w:val="WW-Absatz-Standardschriftart111111111"/>
    <w:rsid w:val="003A0071"/>
  </w:style>
  <w:style w:type="character" w:customStyle="1" w:styleId="WW-Absatz-Standardschriftart1111111111">
    <w:name w:val="WW-Absatz-Standardschriftart1111111111"/>
    <w:rsid w:val="003A0071"/>
  </w:style>
  <w:style w:type="character" w:customStyle="1" w:styleId="WW-Absatz-Standardschriftart11111111111">
    <w:name w:val="WW-Absatz-Standardschriftart11111111111"/>
    <w:rsid w:val="003A0071"/>
  </w:style>
  <w:style w:type="character" w:customStyle="1" w:styleId="WW-Absatz-Standardschriftart111111111111">
    <w:name w:val="WW-Absatz-Standardschriftart111111111111"/>
    <w:rsid w:val="003A0071"/>
  </w:style>
  <w:style w:type="character" w:customStyle="1" w:styleId="WW-Absatz-Standardschriftart1111111111111">
    <w:name w:val="WW-Absatz-Standardschriftart1111111111111"/>
    <w:rsid w:val="003A0071"/>
  </w:style>
  <w:style w:type="character" w:customStyle="1" w:styleId="WW-Absatz-Standardschriftart11111111111111">
    <w:name w:val="WW-Absatz-Standardschriftart11111111111111"/>
    <w:rsid w:val="003A0071"/>
  </w:style>
  <w:style w:type="character" w:customStyle="1" w:styleId="WW-Absatz-Standardschriftart111111111111111">
    <w:name w:val="WW-Absatz-Standardschriftart111111111111111"/>
    <w:rsid w:val="003A0071"/>
  </w:style>
  <w:style w:type="character" w:customStyle="1" w:styleId="WW-Absatz-Standardschriftart1111111111111111">
    <w:name w:val="WW-Absatz-Standardschriftart1111111111111111"/>
    <w:rsid w:val="003A0071"/>
  </w:style>
  <w:style w:type="character" w:customStyle="1" w:styleId="WW-Absatz-Standardschriftart11111111111111111">
    <w:name w:val="WW-Absatz-Standardschriftart11111111111111111"/>
    <w:rsid w:val="003A0071"/>
  </w:style>
  <w:style w:type="character" w:customStyle="1" w:styleId="WW8Num2z0">
    <w:name w:val="WW8Num2z0"/>
    <w:rsid w:val="003A0071"/>
    <w:rPr>
      <w:rFonts w:ascii="Symbol" w:hAnsi="Symbol" w:cs="Symbol"/>
    </w:rPr>
  </w:style>
  <w:style w:type="character" w:customStyle="1" w:styleId="WW-Absatz-Standardschriftart111111111111111111">
    <w:name w:val="WW-Absatz-Standardschriftart111111111111111111"/>
    <w:rsid w:val="003A0071"/>
  </w:style>
  <w:style w:type="character" w:customStyle="1" w:styleId="WW8Num3z0">
    <w:name w:val="WW8Num3z0"/>
    <w:rsid w:val="003A0071"/>
    <w:rPr>
      <w:rFonts w:ascii="Symbol" w:hAnsi="Symbol" w:cs="Symbol"/>
    </w:rPr>
  </w:style>
  <w:style w:type="character" w:customStyle="1" w:styleId="WW8Num4z0">
    <w:name w:val="WW8Num4z0"/>
    <w:rsid w:val="003A0071"/>
    <w:rPr>
      <w:rFonts w:ascii="Symbol" w:hAnsi="Symbol" w:cs="Symbol"/>
    </w:rPr>
  </w:style>
  <w:style w:type="character" w:customStyle="1" w:styleId="WW8Num5z0">
    <w:name w:val="WW8Num5z0"/>
    <w:rsid w:val="003A0071"/>
    <w:rPr>
      <w:rFonts w:ascii="Symbol" w:hAnsi="Symbol" w:cs="Symbol"/>
    </w:rPr>
  </w:style>
  <w:style w:type="character" w:customStyle="1" w:styleId="WW8Num7z0">
    <w:name w:val="WW8Num7z0"/>
    <w:rsid w:val="003A0071"/>
    <w:rPr>
      <w:rFonts w:ascii="Symbol" w:hAnsi="Symbol" w:cs="Symbol"/>
    </w:rPr>
  </w:style>
  <w:style w:type="character" w:customStyle="1" w:styleId="WW8Num8z0">
    <w:name w:val="WW8Num8z0"/>
    <w:rsid w:val="003A0071"/>
    <w:rPr>
      <w:rFonts w:ascii="Symbol" w:hAnsi="Symbol" w:cs="Symbol"/>
    </w:rPr>
  </w:style>
  <w:style w:type="character" w:customStyle="1" w:styleId="WW8Num8z2">
    <w:name w:val="WW8Num8z2"/>
    <w:rsid w:val="003A0071"/>
    <w:rPr>
      <w:rFonts w:ascii="Wingdings" w:hAnsi="Wingdings" w:cs="Wingdings"/>
    </w:rPr>
  </w:style>
  <w:style w:type="character" w:customStyle="1" w:styleId="WW8Num8z4">
    <w:name w:val="WW8Num8z4"/>
    <w:rsid w:val="003A0071"/>
    <w:rPr>
      <w:rFonts w:ascii="Courier New" w:hAnsi="Courier New" w:cs="Courier New"/>
    </w:rPr>
  </w:style>
  <w:style w:type="character" w:customStyle="1" w:styleId="WW8Num9z0">
    <w:name w:val="WW8Num9z0"/>
    <w:rsid w:val="003A0071"/>
    <w:rPr>
      <w:rFonts w:ascii="Symbol" w:hAnsi="Symbol" w:cs="Symbol"/>
    </w:rPr>
  </w:style>
  <w:style w:type="character" w:customStyle="1" w:styleId="WW8Num10z0">
    <w:name w:val="WW8Num10z0"/>
    <w:rsid w:val="003A0071"/>
    <w:rPr>
      <w:rFonts w:ascii="Symbol" w:hAnsi="Symbol" w:cs="Symbol"/>
    </w:rPr>
  </w:style>
  <w:style w:type="character" w:customStyle="1" w:styleId="WW8Num11z0">
    <w:name w:val="WW8Num11z0"/>
    <w:rsid w:val="003A0071"/>
    <w:rPr>
      <w:rFonts w:ascii="Symbol" w:hAnsi="Symbol" w:cs="Symbol"/>
    </w:rPr>
  </w:style>
  <w:style w:type="character" w:customStyle="1" w:styleId="WW8Num12z0">
    <w:name w:val="WW8Num12z0"/>
    <w:rsid w:val="003A0071"/>
    <w:rPr>
      <w:rFonts w:ascii="Symbol" w:hAnsi="Symbol" w:cs="Symbol"/>
    </w:rPr>
  </w:style>
  <w:style w:type="character" w:customStyle="1" w:styleId="WW-Absatz-Standardschriftart1111111111111111111">
    <w:name w:val="WW-Absatz-Standardschriftart1111111111111111111"/>
    <w:rsid w:val="003A0071"/>
  </w:style>
  <w:style w:type="character" w:customStyle="1" w:styleId="WW-Absatz-Standardschriftart11111111111111111111">
    <w:name w:val="WW-Absatz-Standardschriftart11111111111111111111"/>
    <w:rsid w:val="003A0071"/>
  </w:style>
  <w:style w:type="character" w:customStyle="1" w:styleId="WW-Absatz-Standardschriftart111111111111111111111">
    <w:name w:val="WW-Absatz-Standardschriftart111111111111111111111"/>
    <w:rsid w:val="003A0071"/>
  </w:style>
  <w:style w:type="character" w:customStyle="1" w:styleId="WW-Absatz-Standardschriftart1111111111111111111111">
    <w:name w:val="WW-Absatz-Standardschriftart1111111111111111111111"/>
    <w:rsid w:val="003A0071"/>
  </w:style>
  <w:style w:type="character" w:customStyle="1" w:styleId="WW-Absatz-Standardschriftart11111111111111111111111">
    <w:name w:val="WW-Absatz-Standardschriftart11111111111111111111111"/>
    <w:rsid w:val="003A0071"/>
  </w:style>
  <w:style w:type="character" w:customStyle="1" w:styleId="WW-Absatz-Standardschriftart111111111111111111111111">
    <w:name w:val="WW-Absatz-Standardschriftart111111111111111111111111"/>
    <w:rsid w:val="003A0071"/>
  </w:style>
  <w:style w:type="character" w:customStyle="1" w:styleId="WW-Absatz-Standardschriftart1111111111111111111111111">
    <w:name w:val="WW-Absatz-Standardschriftart1111111111111111111111111"/>
    <w:rsid w:val="003A0071"/>
  </w:style>
  <w:style w:type="character" w:customStyle="1" w:styleId="WW-Absatz-Standardschriftart11111111111111111111111111">
    <w:name w:val="WW-Absatz-Standardschriftart11111111111111111111111111"/>
    <w:rsid w:val="003A0071"/>
  </w:style>
  <w:style w:type="character" w:customStyle="1" w:styleId="WW-Absatz-Standardschriftart111111111111111111111111111">
    <w:name w:val="WW-Absatz-Standardschriftart111111111111111111111111111"/>
    <w:rsid w:val="003A0071"/>
  </w:style>
  <w:style w:type="character" w:customStyle="1" w:styleId="WW-Absatz-Standardschriftart1111111111111111111111111111">
    <w:name w:val="WW-Absatz-Standardschriftart1111111111111111111111111111"/>
    <w:rsid w:val="003A0071"/>
  </w:style>
  <w:style w:type="character" w:customStyle="1" w:styleId="WW-Absatz-Standardschriftart11111111111111111111111111111">
    <w:name w:val="WW-Absatz-Standardschriftart11111111111111111111111111111"/>
    <w:rsid w:val="003A0071"/>
  </w:style>
  <w:style w:type="character" w:customStyle="1" w:styleId="WW-Absatz-Standardschriftart111111111111111111111111111111">
    <w:name w:val="WW-Absatz-Standardschriftart111111111111111111111111111111"/>
    <w:rsid w:val="003A0071"/>
  </w:style>
  <w:style w:type="character" w:customStyle="1" w:styleId="WW-DefaultParagraphFont">
    <w:name w:val="WW-Default Paragraph Font"/>
    <w:rsid w:val="003A0071"/>
  </w:style>
  <w:style w:type="character" w:customStyle="1" w:styleId="WW-Absatz-Standardschriftart1111111111111111111111111111111">
    <w:name w:val="WW-Absatz-Standardschriftart1111111111111111111111111111111"/>
    <w:rsid w:val="003A0071"/>
  </w:style>
  <w:style w:type="character" w:customStyle="1" w:styleId="WW-Absatz-Standardschriftart11111111111111111111111111111111">
    <w:name w:val="WW-Absatz-Standardschriftart11111111111111111111111111111111"/>
    <w:rsid w:val="003A0071"/>
  </w:style>
  <w:style w:type="character" w:customStyle="1" w:styleId="WW8Num1z1">
    <w:name w:val="WW8Num1z1"/>
    <w:rsid w:val="003A0071"/>
    <w:rPr>
      <w:rFonts w:ascii="Courier New" w:hAnsi="Courier New" w:cs="Courier New"/>
    </w:rPr>
  </w:style>
  <w:style w:type="character" w:customStyle="1" w:styleId="WW8Num1z2">
    <w:name w:val="WW8Num1z2"/>
    <w:rsid w:val="003A0071"/>
    <w:rPr>
      <w:rFonts w:ascii="Wingdings" w:hAnsi="Wingdings" w:cs="Wingdings"/>
    </w:rPr>
  </w:style>
  <w:style w:type="character" w:customStyle="1" w:styleId="WW8Num2z1">
    <w:name w:val="WW8Num2z1"/>
    <w:rsid w:val="003A0071"/>
    <w:rPr>
      <w:rFonts w:ascii="Courier New" w:hAnsi="Courier New" w:cs="Courier New"/>
    </w:rPr>
  </w:style>
  <w:style w:type="character" w:customStyle="1" w:styleId="WW8Num2z2">
    <w:name w:val="WW8Num2z2"/>
    <w:rsid w:val="003A0071"/>
    <w:rPr>
      <w:rFonts w:ascii="Wingdings" w:hAnsi="Wingdings" w:cs="Wingdings"/>
    </w:rPr>
  </w:style>
  <w:style w:type="character" w:customStyle="1" w:styleId="WW8Num3z1">
    <w:name w:val="WW8Num3z1"/>
    <w:rsid w:val="003A0071"/>
    <w:rPr>
      <w:rFonts w:ascii="Courier New" w:hAnsi="Courier New" w:cs="Courier New"/>
    </w:rPr>
  </w:style>
  <w:style w:type="character" w:customStyle="1" w:styleId="WW8Num3z2">
    <w:name w:val="WW8Num3z2"/>
    <w:rsid w:val="003A0071"/>
    <w:rPr>
      <w:rFonts w:ascii="Wingdings" w:hAnsi="Wingdings" w:cs="Wingdings"/>
    </w:rPr>
  </w:style>
  <w:style w:type="character" w:customStyle="1" w:styleId="WW8Num4z1">
    <w:name w:val="WW8Num4z1"/>
    <w:rsid w:val="003A0071"/>
    <w:rPr>
      <w:rFonts w:ascii="Courier New" w:hAnsi="Courier New" w:cs="Courier New"/>
    </w:rPr>
  </w:style>
  <w:style w:type="character" w:customStyle="1" w:styleId="WW8Num4z2">
    <w:name w:val="WW8Num4z2"/>
    <w:rsid w:val="003A0071"/>
    <w:rPr>
      <w:rFonts w:ascii="Wingdings" w:hAnsi="Wingdings" w:cs="Wingdings"/>
    </w:rPr>
  </w:style>
  <w:style w:type="character" w:customStyle="1" w:styleId="WW8Num5z1">
    <w:name w:val="WW8Num5z1"/>
    <w:rsid w:val="003A0071"/>
    <w:rPr>
      <w:rFonts w:ascii="Courier New" w:hAnsi="Courier New" w:cs="Courier New"/>
    </w:rPr>
  </w:style>
  <w:style w:type="character" w:customStyle="1" w:styleId="WW8Num5z2">
    <w:name w:val="WW8Num5z2"/>
    <w:rsid w:val="003A0071"/>
    <w:rPr>
      <w:rFonts w:ascii="Wingdings" w:hAnsi="Wingdings" w:cs="Wingdings"/>
    </w:rPr>
  </w:style>
  <w:style w:type="character" w:customStyle="1" w:styleId="WW8Num7z1">
    <w:name w:val="WW8Num7z1"/>
    <w:rsid w:val="003A0071"/>
    <w:rPr>
      <w:rFonts w:ascii="Courier New" w:hAnsi="Courier New" w:cs="Courier New"/>
    </w:rPr>
  </w:style>
  <w:style w:type="character" w:customStyle="1" w:styleId="WW8Num7z2">
    <w:name w:val="WW8Num7z2"/>
    <w:rsid w:val="003A0071"/>
    <w:rPr>
      <w:rFonts w:ascii="Wingdings" w:hAnsi="Wingdings" w:cs="Wingdings"/>
    </w:rPr>
  </w:style>
  <w:style w:type="character" w:customStyle="1" w:styleId="WW8Num9z1">
    <w:name w:val="WW8Num9z1"/>
    <w:rsid w:val="003A0071"/>
    <w:rPr>
      <w:rFonts w:ascii="Courier New" w:hAnsi="Courier New" w:cs="Courier New"/>
    </w:rPr>
  </w:style>
  <w:style w:type="character" w:customStyle="1" w:styleId="WW8Num9z2">
    <w:name w:val="WW8Num9z2"/>
    <w:rsid w:val="003A0071"/>
    <w:rPr>
      <w:rFonts w:ascii="Wingdings" w:hAnsi="Wingdings" w:cs="Wingdings"/>
    </w:rPr>
  </w:style>
  <w:style w:type="character" w:customStyle="1" w:styleId="WW8Num10z1">
    <w:name w:val="WW8Num10z1"/>
    <w:rsid w:val="003A0071"/>
    <w:rPr>
      <w:rFonts w:ascii="Courier New" w:hAnsi="Courier New" w:cs="Courier New"/>
    </w:rPr>
  </w:style>
  <w:style w:type="character" w:customStyle="1" w:styleId="WW8Num10z2">
    <w:name w:val="WW8Num10z2"/>
    <w:rsid w:val="003A0071"/>
    <w:rPr>
      <w:rFonts w:ascii="Wingdings" w:hAnsi="Wingdings" w:cs="Wingdings"/>
    </w:rPr>
  </w:style>
  <w:style w:type="character" w:customStyle="1" w:styleId="WW8Num11z1">
    <w:name w:val="WW8Num11z1"/>
    <w:rsid w:val="003A0071"/>
    <w:rPr>
      <w:rFonts w:ascii="Courier New" w:hAnsi="Courier New" w:cs="Courier New"/>
    </w:rPr>
  </w:style>
  <w:style w:type="character" w:customStyle="1" w:styleId="WW8Num11z2">
    <w:name w:val="WW8Num11z2"/>
    <w:rsid w:val="003A0071"/>
    <w:rPr>
      <w:rFonts w:ascii="Wingdings" w:hAnsi="Wingdings" w:cs="Wingdings"/>
    </w:rPr>
  </w:style>
  <w:style w:type="character" w:customStyle="1" w:styleId="WW8Num12z1">
    <w:name w:val="WW8Num12z1"/>
    <w:rsid w:val="003A0071"/>
    <w:rPr>
      <w:rFonts w:ascii="Courier New" w:hAnsi="Courier New" w:cs="Courier New"/>
    </w:rPr>
  </w:style>
  <w:style w:type="character" w:customStyle="1" w:styleId="WW8Num12z2">
    <w:name w:val="WW8Num12z2"/>
    <w:rsid w:val="003A0071"/>
    <w:rPr>
      <w:rFonts w:ascii="Wingdings" w:hAnsi="Wingdings" w:cs="Wingdings"/>
    </w:rPr>
  </w:style>
  <w:style w:type="character" w:customStyle="1" w:styleId="WW-DefaultParagraphFont1">
    <w:name w:val="WW-Default Paragraph Font1"/>
    <w:rsid w:val="003A0071"/>
  </w:style>
  <w:style w:type="character" w:customStyle="1" w:styleId="FootnoteCharacters">
    <w:name w:val="Footnote Characters"/>
    <w:rsid w:val="003A0071"/>
    <w:rPr>
      <w:vertAlign w:val="superscript"/>
    </w:rPr>
  </w:style>
  <w:style w:type="character" w:customStyle="1" w:styleId="EndnoteCharacters">
    <w:name w:val="Endnote Characters"/>
    <w:rsid w:val="003A0071"/>
    <w:rPr>
      <w:vertAlign w:val="superscript"/>
    </w:rPr>
  </w:style>
  <w:style w:type="character" w:customStyle="1" w:styleId="WW-EndnoteCharacters">
    <w:name w:val="WW-Endnote Characters"/>
    <w:rsid w:val="003A0071"/>
  </w:style>
  <w:style w:type="character" w:styleId="Beiguvresatsauce">
    <w:name w:val="endnote reference"/>
    <w:rsid w:val="003A0071"/>
    <w:rPr>
      <w:vertAlign w:val="superscript"/>
    </w:rPr>
  </w:style>
  <w:style w:type="character" w:customStyle="1" w:styleId="WW-FootnoteReference">
    <w:name w:val="WW-Footnote Reference"/>
    <w:rsid w:val="003A0071"/>
    <w:rPr>
      <w:vertAlign w:val="superscript"/>
    </w:rPr>
  </w:style>
  <w:style w:type="character" w:customStyle="1" w:styleId="WW-EndnoteReference">
    <w:name w:val="WW-Endnote Reference"/>
    <w:rsid w:val="003A0071"/>
    <w:rPr>
      <w:vertAlign w:val="superscript"/>
    </w:rPr>
  </w:style>
  <w:style w:type="character" w:customStyle="1" w:styleId="NumberingSymbols">
    <w:name w:val="Numbering Symbols"/>
    <w:rsid w:val="003A0071"/>
  </w:style>
  <w:style w:type="character" w:customStyle="1" w:styleId="BalloonTextChar">
    <w:name w:val="Balloon Text Char"/>
    <w:rsid w:val="003A0071"/>
    <w:rPr>
      <w:rFonts w:ascii="Tahoma" w:hAnsi="Tahoma" w:cs="Tahoma"/>
      <w:sz w:val="16"/>
      <w:szCs w:val="16"/>
      <w:lang w:eastAsia="zh-CN"/>
    </w:rPr>
  </w:style>
  <w:style w:type="character" w:customStyle="1" w:styleId="CommentTextChar">
    <w:name w:val="Comment Text Char"/>
    <w:rsid w:val="003A0071"/>
    <w:rPr>
      <w:lang w:eastAsia="zh-CN"/>
    </w:rPr>
  </w:style>
  <w:style w:type="character" w:customStyle="1" w:styleId="CommentSubjectChar">
    <w:name w:val="Comment Subject Char"/>
    <w:rsid w:val="003A0071"/>
    <w:rPr>
      <w:b/>
      <w:bCs/>
      <w:lang w:eastAsia="zh-CN"/>
    </w:rPr>
  </w:style>
  <w:style w:type="paragraph" w:customStyle="1" w:styleId="Heading">
    <w:name w:val="Heading"/>
    <w:basedOn w:val="Parasts"/>
    <w:next w:val="Pamatteksts"/>
    <w:rsid w:val="003A0071"/>
    <w:pPr>
      <w:keepNext/>
      <w:suppressAutoHyphens/>
      <w:spacing w:before="240" w:after="120" w:line="240" w:lineRule="auto"/>
    </w:pPr>
    <w:rPr>
      <w:rFonts w:ascii="Arial" w:eastAsia="Lucida Sans Unicode" w:hAnsi="Arial" w:cs="Mangal"/>
      <w:sz w:val="28"/>
      <w:szCs w:val="28"/>
      <w:lang w:eastAsia="zh-CN"/>
    </w:rPr>
  </w:style>
  <w:style w:type="paragraph" w:styleId="Saraksts">
    <w:name w:val="List"/>
    <w:basedOn w:val="Pamatteksts"/>
    <w:rsid w:val="003A0071"/>
    <w:pPr>
      <w:suppressAutoHyphens/>
    </w:pPr>
    <w:rPr>
      <w:rFonts w:cs="Mangal"/>
      <w:lang w:eastAsia="zh-CN"/>
    </w:rPr>
  </w:style>
  <w:style w:type="paragraph" w:styleId="Parakstszemobjekta">
    <w:name w:val="caption"/>
    <w:basedOn w:val="Parasts"/>
    <w:qFormat/>
    <w:rsid w:val="003A007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Parasts"/>
    <w:rsid w:val="003A0071"/>
    <w:pPr>
      <w:suppressLineNumbers/>
      <w:suppressAutoHyphens/>
      <w:spacing w:after="0" w:line="240" w:lineRule="auto"/>
    </w:pPr>
    <w:rPr>
      <w:rFonts w:ascii="Times New Roman" w:eastAsia="Times New Roman" w:hAnsi="Times New Roman" w:cs="Mangal"/>
      <w:sz w:val="24"/>
      <w:szCs w:val="24"/>
      <w:lang w:eastAsia="zh-CN"/>
    </w:rPr>
  </w:style>
  <w:style w:type="paragraph" w:styleId="Sarakstarindkopa">
    <w:name w:val="List Paragraph"/>
    <w:basedOn w:val="Parasts"/>
    <w:qFormat/>
    <w:rsid w:val="003A0071"/>
    <w:pPr>
      <w:suppressAutoHyphens/>
      <w:ind w:left="720"/>
    </w:pPr>
    <w:rPr>
      <w:rFonts w:ascii="Times New Roman" w:eastAsia="Calibri" w:hAnsi="Times New Roman" w:cs="Times New Roman"/>
      <w:sz w:val="24"/>
      <w:lang w:val="en-US" w:eastAsia="zh-CN"/>
    </w:rPr>
  </w:style>
  <w:style w:type="paragraph" w:customStyle="1" w:styleId="TableContents">
    <w:name w:val="Table Contents"/>
    <w:basedOn w:val="Parasts"/>
    <w:rsid w:val="003A007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3A0071"/>
    <w:pPr>
      <w:jc w:val="center"/>
    </w:pPr>
    <w:rPr>
      <w:b/>
      <w:bCs/>
    </w:rPr>
  </w:style>
  <w:style w:type="paragraph" w:customStyle="1" w:styleId="tv2071">
    <w:name w:val="tv2071"/>
    <w:basedOn w:val="Parasts"/>
    <w:rsid w:val="003A0071"/>
    <w:pPr>
      <w:spacing w:after="567" w:line="360" w:lineRule="auto"/>
      <w:jc w:val="center"/>
    </w:pPr>
    <w:rPr>
      <w:rFonts w:ascii="Verdana" w:eastAsia="Times New Roman" w:hAnsi="Verdana" w:cs="Verdana"/>
      <w:b/>
      <w:bCs/>
      <w:sz w:val="18"/>
      <w:szCs w:val="18"/>
      <w:lang w:eastAsia="zh-CN"/>
    </w:rPr>
  </w:style>
  <w:style w:type="paragraph" w:customStyle="1" w:styleId="PreformattedText">
    <w:name w:val="Preformatted Text"/>
    <w:basedOn w:val="Parasts"/>
    <w:rsid w:val="003A0071"/>
    <w:pPr>
      <w:suppressAutoHyphens/>
      <w:spacing w:after="0" w:line="240" w:lineRule="auto"/>
    </w:pPr>
    <w:rPr>
      <w:rFonts w:ascii="Courier New" w:eastAsia="Courier New" w:hAnsi="Courier New" w:cs="Courier New"/>
      <w:sz w:val="20"/>
      <w:szCs w:val="20"/>
      <w:lang w:eastAsia="zh-CN"/>
    </w:rPr>
  </w:style>
  <w:style w:type="table" w:styleId="Reatabula">
    <w:name w:val="Table Grid"/>
    <w:basedOn w:val="Parastatabula"/>
    <w:uiPriority w:val="59"/>
    <w:rsid w:val="008A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unhideWhenUsed/>
    <w:rsid w:val="00DD62F0"/>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rsid w:val="00DD62F0"/>
    <w:rPr>
      <w:rFonts w:ascii="Consolas" w:hAnsi="Consolas"/>
      <w:sz w:val="21"/>
      <w:szCs w:val="21"/>
    </w:rPr>
  </w:style>
  <w:style w:type="paragraph" w:styleId="Galvene">
    <w:name w:val="header"/>
    <w:basedOn w:val="Parasts"/>
    <w:link w:val="GalveneRakstz"/>
    <w:unhideWhenUsed/>
    <w:rsid w:val="00AB03D5"/>
    <w:pPr>
      <w:tabs>
        <w:tab w:val="center" w:pos="4153"/>
        <w:tab w:val="right" w:pos="8306"/>
      </w:tabs>
      <w:spacing w:after="0" w:line="240" w:lineRule="auto"/>
    </w:pPr>
  </w:style>
  <w:style w:type="character" w:customStyle="1" w:styleId="GalveneRakstz">
    <w:name w:val="Galvene Rakstz."/>
    <w:basedOn w:val="Noklusjumarindkopasfonts"/>
    <w:link w:val="Galvene"/>
    <w:rsid w:val="00AB03D5"/>
  </w:style>
  <w:style w:type="paragraph" w:styleId="Kjene">
    <w:name w:val="footer"/>
    <w:basedOn w:val="Parasts"/>
    <w:link w:val="KjeneRakstz"/>
    <w:unhideWhenUsed/>
    <w:rsid w:val="00AB03D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03D5"/>
  </w:style>
  <w:style w:type="character" w:styleId="Hipersaite">
    <w:name w:val="Hyperlink"/>
    <w:uiPriority w:val="99"/>
    <w:unhideWhenUsed/>
    <w:rsid w:val="00F77829"/>
    <w:rPr>
      <w:color w:val="0000FF"/>
      <w:u w:val="single"/>
    </w:rPr>
  </w:style>
  <w:style w:type="paragraph" w:styleId="Vresteksts">
    <w:name w:val="footnote text"/>
    <w:basedOn w:val="Parasts"/>
    <w:link w:val="VrestekstsRakstz"/>
    <w:unhideWhenUsed/>
    <w:rsid w:val="00F77829"/>
    <w:pPr>
      <w:spacing w:after="0" w:line="240" w:lineRule="auto"/>
    </w:pPr>
    <w:rPr>
      <w:rFonts w:ascii="Times New Roman" w:eastAsia="Calibri" w:hAnsi="Times New Roman" w:cs="Times New Roman"/>
      <w:sz w:val="20"/>
      <w:szCs w:val="20"/>
      <w:lang w:eastAsia="en-US"/>
    </w:rPr>
  </w:style>
  <w:style w:type="character" w:customStyle="1" w:styleId="VrestekstsRakstz">
    <w:name w:val="Vēres teksts Rakstz."/>
    <w:basedOn w:val="Noklusjumarindkopasfonts"/>
    <w:link w:val="Vresteksts"/>
    <w:uiPriority w:val="99"/>
    <w:semiHidden/>
    <w:rsid w:val="00F77829"/>
    <w:rPr>
      <w:rFonts w:ascii="Times New Roman" w:eastAsia="Calibri" w:hAnsi="Times New Roman" w:cs="Times New Roman"/>
      <w:sz w:val="20"/>
      <w:szCs w:val="20"/>
      <w:lang w:eastAsia="en-US"/>
    </w:rPr>
  </w:style>
  <w:style w:type="character" w:styleId="Vresatsauce">
    <w:name w:val="footnote reference"/>
    <w:unhideWhenUsed/>
    <w:rsid w:val="00F77829"/>
    <w:rPr>
      <w:vertAlign w:val="superscript"/>
    </w:rPr>
  </w:style>
  <w:style w:type="character" w:customStyle="1" w:styleId="spelle">
    <w:name w:val="spelle"/>
    <w:rsid w:val="00F77829"/>
    <w:rPr>
      <w:rFonts w:cs="Times New Roman"/>
    </w:rPr>
  </w:style>
  <w:style w:type="paragraph" w:styleId="Nosaukums">
    <w:name w:val="Title"/>
    <w:basedOn w:val="Parasts"/>
    <w:link w:val="NosaukumsRakstz"/>
    <w:qFormat/>
    <w:rsid w:val="00F77829"/>
    <w:pPr>
      <w:spacing w:after="0" w:line="240" w:lineRule="auto"/>
      <w:jc w:val="center"/>
    </w:pPr>
    <w:rPr>
      <w:rFonts w:ascii="Times New Roman" w:eastAsia="Calibri" w:hAnsi="Times New Roman" w:cs="Times New Roman"/>
      <w:b/>
      <w:bCs/>
      <w:sz w:val="24"/>
      <w:szCs w:val="24"/>
    </w:rPr>
  </w:style>
  <w:style w:type="character" w:customStyle="1" w:styleId="NosaukumsRakstz">
    <w:name w:val="Nosaukums Rakstz."/>
    <w:basedOn w:val="Noklusjumarindkopasfonts"/>
    <w:link w:val="Nosaukums"/>
    <w:rsid w:val="00F77829"/>
    <w:rPr>
      <w:rFonts w:ascii="Times New Roman" w:eastAsia="Calibri" w:hAnsi="Times New Roman" w:cs="Times New Roman"/>
      <w:b/>
      <w:bCs/>
      <w:sz w:val="24"/>
      <w:szCs w:val="24"/>
    </w:rPr>
  </w:style>
  <w:style w:type="paragraph" w:styleId="Pamatteksts">
    <w:name w:val="Body Text"/>
    <w:basedOn w:val="Parasts"/>
    <w:link w:val="PamattekstsRakstz1"/>
    <w:rsid w:val="00F77829"/>
    <w:pPr>
      <w:spacing w:after="120" w:line="240" w:lineRule="auto"/>
    </w:pPr>
    <w:rPr>
      <w:rFonts w:ascii="Times New Roman" w:eastAsia="Times New Roman" w:hAnsi="Times New Roman" w:cs="Times New Roman"/>
      <w:sz w:val="24"/>
      <w:szCs w:val="24"/>
      <w:lang w:eastAsia="en-US"/>
    </w:rPr>
  </w:style>
  <w:style w:type="character" w:customStyle="1" w:styleId="PamattekstsRakstz">
    <w:name w:val="Pamatteksts Rakstz."/>
    <w:basedOn w:val="Noklusjumarindkopasfonts"/>
    <w:uiPriority w:val="99"/>
    <w:semiHidden/>
    <w:rsid w:val="00F77829"/>
  </w:style>
  <w:style w:type="character" w:customStyle="1" w:styleId="PamattekstsRakstz1">
    <w:name w:val="Pamatteksts Rakstz.1"/>
    <w:link w:val="Pamatteksts"/>
    <w:rsid w:val="00F77829"/>
    <w:rPr>
      <w:rFonts w:ascii="Times New Roman" w:eastAsia="Times New Roman" w:hAnsi="Times New Roman" w:cs="Times New Roman"/>
      <w:sz w:val="24"/>
      <w:szCs w:val="24"/>
      <w:lang w:eastAsia="en-US"/>
    </w:rPr>
  </w:style>
  <w:style w:type="paragraph" w:customStyle="1" w:styleId="naislab">
    <w:name w:val="naislab"/>
    <w:basedOn w:val="Parasts"/>
    <w:rsid w:val="00F77829"/>
    <w:pPr>
      <w:spacing w:before="75" w:after="75" w:line="240" w:lineRule="auto"/>
      <w:jc w:val="right"/>
    </w:pPr>
    <w:rPr>
      <w:rFonts w:ascii="Times New Roman" w:eastAsia="Times New Roman" w:hAnsi="Times New Roman" w:cs="Times New Roman"/>
      <w:sz w:val="24"/>
      <w:szCs w:val="24"/>
    </w:rPr>
  </w:style>
  <w:style w:type="character" w:styleId="Komentraatsauce">
    <w:name w:val="annotation reference"/>
    <w:basedOn w:val="Noklusjumarindkopasfonts"/>
    <w:unhideWhenUsed/>
    <w:rsid w:val="004E6D02"/>
    <w:rPr>
      <w:sz w:val="16"/>
      <w:szCs w:val="16"/>
    </w:rPr>
  </w:style>
  <w:style w:type="paragraph" w:styleId="Komentrateksts">
    <w:name w:val="annotation text"/>
    <w:basedOn w:val="Parasts"/>
    <w:link w:val="KomentratekstsRakstz"/>
    <w:unhideWhenUsed/>
    <w:rsid w:val="004E6D0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E6D02"/>
    <w:rPr>
      <w:sz w:val="20"/>
      <w:szCs w:val="20"/>
    </w:rPr>
  </w:style>
  <w:style w:type="paragraph" w:styleId="Komentratma">
    <w:name w:val="annotation subject"/>
    <w:basedOn w:val="Komentrateksts"/>
    <w:next w:val="Komentrateksts"/>
    <w:link w:val="KomentratmaRakstz"/>
    <w:unhideWhenUsed/>
    <w:rsid w:val="004E6D02"/>
    <w:rPr>
      <w:b/>
      <w:bCs/>
    </w:rPr>
  </w:style>
  <w:style w:type="character" w:customStyle="1" w:styleId="KomentratmaRakstz">
    <w:name w:val="Komentāra tēma Rakstz."/>
    <w:basedOn w:val="KomentratekstsRakstz"/>
    <w:link w:val="Komentratma"/>
    <w:uiPriority w:val="99"/>
    <w:semiHidden/>
    <w:rsid w:val="004E6D02"/>
    <w:rPr>
      <w:b/>
      <w:bCs/>
      <w:sz w:val="20"/>
      <w:szCs w:val="20"/>
    </w:rPr>
  </w:style>
  <w:style w:type="paragraph" w:styleId="Balonteksts">
    <w:name w:val="Balloon Text"/>
    <w:basedOn w:val="Parasts"/>
    <w:link w:val="BalontekstsRakstz"/>
    <w:unhideWhenUsed/>
    <w:rsid w:val="004E6D0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6D02"/>
    <w:rPr>
      <w:rFonts w:ascii="Tahoma" w:hAnsi="Tahoma" w:cs="Tahoma"/>
      <w:sz w:val="16"/>
      <w:szCs w:val="16"/>
    </w:rPr>
  </w:style>
  <w:style w:type="character" w:customStyle="1" w:styleId="WW8Num1z0">
    <w:name w:val="WW8Num1z0"/>
    <w:rsid w:val="003A0071"/>
    <w:rPr>
      <w:rFonts w:ascii="Symbol" w:hAnsi="Symbol" w:cs="Symbol"/>
    </w:rPr>
  </w:style>
  <w:style w:type="character" w:customStyle="1" w:styleId="WW8Num6z0">
    <w:name w:val="WW8Num6z0"/>
    <w:rsid w:val="003A0071"/>
    <w:rPr>
      <w:rFonts w:ascii="Symbol" w:hAnsi="Symbol" w:cs="Symbol"/>
    </w:rPr>
  </w:style>
  <w:style w:type="character" w:customStyle="1" w:styleId="WW8Num6z1">
    <w:name w:val="WW8Num6z1"/>
    <w:rsid w:val="003A0071"/>
    <w:rPr>
      <w:rFonts w:ascii="Courier New" w:hAnsi="Courier New" w:cs="Courier New"/>
    </w:rPr>
  </w:style>
  <w:style w:type="character" w:customStyle="1" w:styleId="WW8Num6z2">
    <w:name w:val="WW8Num6z2"/>
    <w:rsid w:val="003A0071"/>
    <w:rPr>
      <w:rFonts w:ascii="Wingdings" w:hAnsi="Wingdings" w:cs="Wingdings"/>
    </w:rPr>
  </w:style>
  <w:style w:type="character" w:customStyle="1" w:styleId="WW8Num6z3">
    <w:name w:val="WW8Num6z3"/>
    <w:rsid w:val="003A0071"/>
    <w:rPr>
      <w:rFonts w:ascii="Symbol" w:hAnsi="Symbol" w:cs="Symbol"/>
    </w:rPr>
  </w:style>
  <w:style w:type="character" w:customStyle="1" w:styleId="Absatz-Standardschriftart">
    <w:name w:val="Absatz-Standardschriftart"/>
    <w:rsid w:val="003A0071"/>
  </w:style>
  <w:style w:type="character" w:customStyle="1" w:styleId="WW-Absatz-Standardschriftart">
    <w:name w:val="WW-Absatz-Standardschriftart"/>
    <w:rsid w:val="003A0071"/>
  </w:style>
  <w:style w:type="character" w:customStyle="1" w:styleId="WW-Absatz-Standardschriftart1">
    <w:name w:val="WW-Absatz-Standardschriftart1"/>
    <w:rsid w:val="003A0071"/>
  </w:style>
  <w:style w:type="character" w:customStyle="1" w:styleId="WW-Absatz-Standardschriftart11">
    <w:name w:val="WW-Absatz-Standardschriftart11"/>
    <w:rsid w:val="003A0071"/>
  </w:style>
  <w:style w:type="character" w:customStyle="1" w:styleId="WW-Absatz-Standardschriftart111">
    <w:name w:val="WW-Absatz-Standardschriftart111"/>
    <w:rsid w:val="003A0071"/>
  </w:style>
  <w:style w:type="character" w:customStyle="1" w:styleId="WW-Absatz-Standardschriftart1111">
    <w:name w:val="WW-Absatz-Standardschriftart1111"/>
    <w:rsid w:val="003A0071"/>
  </w:style>
  <w:style w:type="character" w:customStyle="1" w:styleId="WW-Absatz-Standardschriftart11111">
    <w:name w:val="WW-Absatz-Standardschriftart11111"/>
    <w:rsid w:val="003A0071"/>
  </w:style>
  <w:style w:type="character" w:customStyle="1" w:styleId="WW-Absatz-Standardschriftart111111">
    <w:name w:val="WW-Absatz-Standardschriftart111111"/>
    <w:rsid w:val="003A0071"/>
  </w:style>
  <w:style w:type="character" w:customStyle="1" w:styleId="WW-Absatz-Standardschriftart1111111">
    <w:name w:val="WW-Absatz-Standardschriftart1111111"/>
    <w:rsid w:val="003A0071"/>
  </w:style>
  <w:style w:type="character" w:customStyle="1" w:styleId="WW-Absatz-Standardschriftart11111111">
    <w:name w:val="WW-Absatz-Standardschriftart11111111"/>
    <w:rsid w:val="003A0071"/>
  </w:style>
  <w:style w:type="character" w:customStyle="1" w:styleId="WW-Absatz-Standardschriftart111111111">
    <w:name w:val="WW-Absatz-Standardschriftart111111111"/>
    <w:rsid w:val="003A0071"/>
  </w:style>
  <w:style w:type="character" w:customStyle="1" w:styleId="WW-Absatz-Standardschriftart1111111111">
    <w:name w:val="WW-Absatz-Standardschriftart1111111111"/>
    <w:rsid w:val="003A0071"/>
  </w:style>
  <w:style w:type="character" w:customStyle="1" w:styleId="WW-Absatz-Standardschriftart11111111111">
    <w:name w:val="WW-Absatz-Standardschriftart11111111111"/>
    <w:rsid w:val="003A0071"/>
  </w:style>
  <w:style w:type="character" w:customStyle="1" w:styleId="WW-Absatz-Standardschriftart111111111111">
    <w:name w:val="WW-Absatz-Standardschriftart111111111111"/>
    <w:rsid w:val="003A0071"/>
  </w:style>
  <w:style w:type="character" w:customStyle="1" w:styleId="WW-Absatz-Standardschriftart1111111111111">
    <w:name w:val="WW-Absatz-Standardschriftart1111111111111"/>
    <w:rsid w:val="003A0071"/>
  </w:style>
  <w:style w:type="character" w:customStyle="1" w:styleId="WW-Absatz-Standardschriftart11111111111111">
    <w:name w:val="WW-Absatz-Standardschriftart11111111111111"/>
    <w:rsid w:val="003A0071"/>
  </w:style>
  <w:style w:type="character" w:customStyle="1" w:styleId="WW-Absatz-Standardschriftart111111111111111">
    <w:name w:val="WW-Absatz-Standardschriftart111111111111111"/>
    <w:rsid w:val="003A0071"/>
  </w:style>
  <w:style w:type="character" w:customStyle="1" w:styleId="WW-Absatz-Standardschriftart1111111111111111">
    <w:name w:val="WW-Absatz-Standardschriftart1111111111111111"/>
    <w:rsid w:val="003A0071"/>
  </w:style>
  <w:style w:type="character" w:customStyle="1" w:styleId="WW-Absatz-Standardschriftart11111111111111111">
    <w:name w:val="WW-Absatz-Standardschriftart11111111111111111"/>
    <w:rsid w:val="003A0071"/>
  </w:style>
  <w:style w:type="character" w:customStyle="1" w:styleId="WW8Num2z0">
    <w:name w:val="WW8Num2z0"/>
    <w:rsid w:val="003A0071"/>
    <w:rPr>
      <w:rFonts w:ascii="Symbol" w:hAnsi="Symbol" w:cs="Symbol"/>
    </w:rPr>
  </w:style>
  <w:style w:type="character" w:customStyle="1" w:styleId="WW-Absatz-Standardschriftart111111111111111111">
    <w:name w:val="WW-Absatz-Standardschriftart111111111111111111"/>
    <w:rsid w:val="003A0071"/>
  </w:style>
  <w:style w:type="character" w:customStyle="1" w:styleId="WW8Num3z0">
    <w:name w:val="WW8Num3z0"/>
    <w:rsid w:val="003A0071"/>
    <w:rPr>
      <w:rFonts w:ascii="Symbol" w:hAnsi="Symbol" w:cs="Symbol"/>
    </w:rPr>
  </w:style>
  <w:style w:type="character" w:customStyle="1" w:styleId="WW8Num4z0">
    <w:name w:val="WW8Num4z0"/>
    <w:rsid w:val="003A0071"/>
    <w:rPr>
      <w:rFonts w:ascii="Symbol" w:hAnsi="Symbol" w:cs="Symbol"/>
    </w:rPr>
  </w:style>
  <w:style w:type="character" w:customStyle="1" w:styleId="WW8Num5z0">
    <w:name w:val="WW8Num5z0"/>
    <w:rsid w:val="003A0071"/>
    <w:rPr>
      <w:rFonts w:ascii="Symbol" w:hAnsi="Symbol" w:cs="Symbol"/>
    </w:rPr>
  </w:style>
  <w:style w:type="character" w:customStyle="1" w:styleId="WW8Num7z0">
    <w:name w:val="WW8Num7z0"/>
    <w:rsid w:val="003A0071"/>
    <w:rPr>
      <w:rFonts w:ascii="Symbol" w:hAnsi="Symbol" w:cs="Symbol"/>
    </w:rPr>
  </w:style>
  <w:style w:type="character" w:customStyle="1" w:styleId="WW8Num8z0">
    <w:name w:val="WW8Num8z0"/>
    <w:rsid w:val="003A0071"/>
    <w:rPr>
      <w:rFonts w:ascii="Symbol" w:hAnsi="Symbol" w:cs="Symbol"/>
    </w:rPr>
  </w:style>
  <w:style w:type="character" w:customStyle="1" w:styleId="WW8Num8z2">
    <w:name w:val="WW8Num8z2"/>
    <w:rsid w:val="003A0071"/>
    <w:rPr>
      <w:rFonts w:ascii="Wingdings" w:hAnsi="Wingdings" w:cs="Wingdings"/>
    </w:rPr>
  </w:style>
  <w:style w:type="character" w:customStyle="1" w:styleId="WW8Num8z4">
    <w:name w:val="WW8Num8z4"/>
    <w:rsid w:val="003A0071"/>
    <w:rPr>
      <w:rFonts w:ascii="Courier New" w:hAnsi="Courier New" w:cs="Courier New"/>
    </w:rPr>
  </w:style>
  <w:style w:type="character" w:customStyle="1" w:styleId="WW8Num9z0">
    <w:name w:val="WW8Num9z0"/>
    <w:rsid w:val="003A0071"/>
    <w:rPr>
      <w:rFonts w:ascii="Symbol" w:hAnsi="Symbol" w:cs="Symbol"/>
    </w:rPr>
  </w:style>
  <w:style w:type="character" w:customStyle="1" w:styleId="WW8Num10z0">
    <w:name w:val="WW8Num10z0"/>
    <w:rsid w:val="003A0071"/>
    <w:rPr>
      <w:rFonts w:ascii="Symbol" w:hAnsi="Symbol" w:cs="Symbol"/>
    </w:rPr>
  </w:style>
  <w:style w:type="character" w:customStyle="1" w:styleId="WW8Num11z0">
    <w:name w:val="WW8Num11z0"/>
    <w:rsid w:val="003A0071"/>
    <w:rPr>
      <w:rFonts w:ascii="Symbol" w:hAnsi="Symbol" w:cs="Symbol"/>
    </w:rPr>
  </w:style>
  <w:style w:type="character" w:customStyle="1" w:styleId="WW8Num12z0">
    <w:name w:val="WW8Num12z0"/>
    <w:rsid w:val="003A0071"/>
    <w:rPr>
      <w:rFonts w:ascii="Symbol" w:hAnsi="Symbol" w:cs="Symbol"/>
    </w:rPr>
  </w:style>
  <w:style w:type="character" w:customStyle="1" w:styleId="WW-Absatz-Standardschriftart1111111111111111111">
    <w:name w:val="WW-Absatz-Standardschriftart1111111111111111111"/>
    <w:rsid w:val="003A0071"/>
  </w:style>
  <w:style w:type="character" w:customStyle="1" w:styleId="WW-Absatz-Standardschriftart11111111111111111111">
    <w:name w:val="WW-Absatz-Standardschriftart11111111111111111111"/>
    <w:rsid w:val="003A0071"/>
  </w:style>
  <w:style w:type="character" w:customStyle="1" w:styleId="WW-Absatz-Standardschriftart111111111111111111111">
    <w:name w:val="WW-Absatz-Standardschriftart111111111111111111111"/>
    <w:rsid w:val="003A0071"/>
  </w:style>
  <w:style w:type="character" w:customStyle="1" w:styleId="WW-Absatz-Standardschriftart1111111111111111111111">
    <w:name w:val="WW-Absatz-Standardschriftart1111111111111111111111"/>
    <w:rsid w:val="003A0071"/>
  </w:style>
  <w:style w:type="character" w:customStyle="1" w:styleId="WW-Absatz-Standardschriftart11111111111111111111111">
    <w:name w:val="WW-Absatz-Standardschriftart11111111111111111111111"/>
    <w:rsid w:val="003A0071"/>
  </w:style>
  <w:style w:type="character" w:customStyle="1" w:styleId="WW-Absatz-Standardschriftart111111111111111111111111">
    <w:name w:val="WW-Absatz-Standardschriftart111111111111111111111111"/>
    <w:rsid w:val="003A0071"/>
  </w:style>
  <w:style w:type="character" w:customStyle="1" w:styleId="WW-Absatz-Standardschriftart1111111111111111111111111">
    <w:name w:val="WW-Absatz-Standardschriftart1111111111111111111111111"/>
    <w:rsid w:val="003A0071"/>
  </w:style>
  <w:style w:type="character" w:customStyle="1" w:styleId="WW-Absatz-Standardschriftart11111111111111111111111111">
    <w:name w:val="WW-Absatz-Standardschriftart11111111111111111111111111"/>
    <w:rsid w:val="003A0071"/>
  </w:style>
  <w:style w:type="character" w:customStyle="1" w:styleId="WW-Absatz-Standardschriftart111111111111111111111111111">
    <w:name w:val="WW-Absatz-Standardschriftart111111111111111111111111111"/>
    <w:rsid w:val="003A0071"/>
  </w:style>
  <w:style w:type="character" w:customStyle="1" w:styleId="WW-Absatz-Standardschriftart1111111111111111111111111111">
    <w:name w:val="WW-Absatz-Standardschriftart1111111111111111111111111111"/>
    <w:rsid w:val="003A0071"/>
  </w:style>
  <w:style w:type="character" w:customStyle="1" w:styleId="WW-Absatz-Standardschriftart11111111111111111111111111111">
    <w:name w:val="WW-Absatz-Standardschriftart11111111111111111111111111111"/>
    <w:rsid w:val="003A0071"/>
  </w:style>
  <w:style w:type="character" w:customStyle="1" w:styleId="WW-Absatz-Standardschriftart111111111111111111111111111111">
    <w:name w:val="WW-Absatz-Standardschriftart111111111111111111111111111111"/>
    <w:rsid w:val="003A0071"/>
  </w:style>
  <w:style w:type="character" w:customStyle="1" w:styleId="WW-DefaultParagraphFont">
    <w:name w:val="WW-Default Paragraph Font"/>
    <w:rsid w:val="003A0071"/>
  </w:style>
  <w:style w:type="character" w:customStyle="1" w:styleId="WW-Absatz-Standardschriftart1111111111111111111111111111111">
    <w:name w:val="WW-Absatz-Standardschriftart1111111111111111111111111111111"/>
    <w:rsid w:val="003A0071"/>
  </w:style>
  <w:style w:type="character" w:customStyle="1" w:styleId="WW-Absatz-Standardschriftart11111111111111111111111111111111">
    <w:name w:val="WW-Absatz-Standardschriftart11111111111111111111111111111111"/>
    <w:rsid w:val="003A0071"/>
  </w:style>
  <w:style w:type="character" w:customStyle="1" w:styleId="WW8Num1z1">
    <w:name w:val="WW8Num1z1"/>
    <w:rsid w:val="003A0071"/>
    <w:rPr>
      <w:rFonts w:ascii="Courier New" w:hAnsi="Courier New" w:cs="Courier New"/>
    </w:rPr>
  </w:style>
  <w:style w:type="character" w:customStyle="1" w:styleId="WW8Num1z2">
    <w:name w:val="WW8Num1z2"/>
    <w:rsid w:val="003A0071"/>
    <w:rPr>
      <w:rFonts w:ascii="Wingdings" w:hAnsi="Wingdings" w:cs="Wingdings"/>
    </w:rPr>
  </w:style>
  <w:style w:type="character" w:customStyle="1" w:styleId="WW8Num2z1">
    <w:name w:val="WW8Num2z1"/>
    <w:rsid w:val="003A0071"/>
    <w:rPr>
      <w:rFonts w:ascii="Courier New" w:hAnsi="Courier New" w:cs="Courier New"/>
    </w:rPr>
  </w:style>
  <w:style w:type="character" w:customStyle="1" w:styleId="WW8Num2z2">
    <w:name w:val="WW8Num2z2"/>
    <w:rsid w:val="003A0071"/>
    <w:rPr>
      <w:rFonts w:ascii="Wingdings" w:hAnsi="Wingdings" w:cs="Wingdings"/>
    </w:rPr>
  </w:style>
  <w:style w:type="character" w:customStyle="1" w:styleId="WW8Num3z1">
    <w:name w:val="WW8Num3z1"/>
    <w:rsid w:val="003A0071"/>
    <w:rPr>
      <w:rFonts w:ascii="Courier New" w:hAnsi="Courier New" w:cs="Courier New"/>
    </w:rPr>
  </w:style>
  <w:style w:type="character" w:customStyle="1" w:styleId="WW8Num3z2">
    <w:name w:val="WW8Num3z2"/>
    <w:rsid w:val="003A0071"/>
    <w:rPr>
      <w:rFonts w:ascii="Wingdings" w:hAnsi="Wingdings" w:cs="Wingdings"/>
    </w:rPr>
  </w:style>
  <w:style w:type="character" w:customStyle="1" w:styleId="WW8Num4z1">
    <w:name w:val="WW8Num4z1"/>
    <w:rsid w:val="003A0071"/>
    <w:rPr>
      <w:rFonts w:ascii="Courier New" w:hAnsi="Courier New" w:cs="Courier New"/>
    </w:rPr>
  </w:style>
  <w:style w:type="character" w:customStyle="1" w:styleId="WW8Num4z2">
    <w:name w:val="WW8Num4z2"/>
    <w:rsid w:val="003A0071"/>
    <w:rPr>
      <w:rFonts w:ascii="Wingdings" w:hAnsi="Wingdings" w:cs="Wingdings"/>
    </w:rPr>
  </w:style>
  <w:style w:type="character" w:customStyle="1" w:styleId="WW8Num5z1">
    <w:name w:val="WW8Num5z1"/>
    <w:rsid w:val="003A0071"/>
    <w:rPr>
      <w:rFonts w:ascii="Courier New" w:hAnsi="Courier New" w:cs="Courier New"/>
    </w:rPr>
  </w:style>
  <w:style w:type="character" w:customStyle="1" w:styleId="WW8Num5z2">
    <w:name w:val="WW8Num5z2"/>
    <w:rsid w:val="003A0071"/>
    <w:rPr>
      <w:rFonts w:ascii="Wingdings" w:hAnsi="Wingdings" w:cs="Wingdings"/>
    </w:rPr>
  </w:style>
  <w:style w:type="character" w:customStyle="1" w:styleId="WW8Num7z1">
    <w:name w:val="WW8Num7z1"/>
    <w:rsid w:val="003A0071"/>
    <w:rPr>
      <w:rFonts w:ascii="Courier New" w:hAnsi="Courier New" w:cs="Courier New"/>
    </w:rPr>
  </w:style>
  <w:style w:type="character" w:customStyle="1" w:styleId="WW8Num7z2">
    <w:name w:val="WW8Num7z2"/>
    <w:rsid w:val="003A0071"/>
    <w:rPr>
      <w:rFonts w:ascii="Wingdings" w:hAnsi="Wingdings" w:cs="Wingdings"/>
    </w:rPr>
  </w:style>
  <w:style w:type="character" w:customStyle="1" w:styleId="WW8Num9z1">
    <w:name w:val="WW8Num9z1"/>
    <w:rsid w:val="003A0071"/>
    <w:rPr>
      <w:rFonts w:ascii="Courier New" w:hAnsi="Courier New" w:cs="Courier New"/>
    </w:rPr>
  </w:style>
  <w:style w:type="character" w:customStyle="1" w:styleId="WW8Num9z2">
    <w:name w:val="WW8Num9z2"/>
    <w:rsid w:val="003A0071"/>
    <w:rPr>
      <w:rFonts w:ascii="Wingdings" w:hAnsi="Wingdings" w:cs="Wingdings"/>
    </w:rPr>
  </w:style>
  <w:style w:type="character" w:customStyle="1" w:styleId="WW8Num10z1">
    <w:name w:val="WW8Num10z1"/>
    <w:rsid w:val="003A0071"/>
    <w:rPr>
      <w:rFonts w:ascii="Courier New" w:hAnsi="Courier New" w:cs="Courier New"/>
    </w:rPr>
  </w:style>
  <w:style w:type="character" w:customStyle="1" w:styleId="WW8Num10z2">
    <w:name w:val="WW8Num10z2"/>
    <w:rsid w:val="003A0071"/>
    <w:rPr>
      <w:rFonts w:ascii="Wingdings" w:hAnsi="Wingdings" w:cs="Wingdings"/>
    </w:rPr>
  </w:style>
  <w:style w:type="character" w:customStyle="1" w:styleId="WW8Num11z1">
    <w:name w:val="WW8Num11z1"/>
    <w:rsid w:val="003A0071"/>
    <w:rPr>
      <w:rFonts w:ascii="Courier New" w:hAnsi="Courier New" w:cs="Courier New"/>
    </w:rPr>
  </w:style>
  <w:style w:type="character" w:customStyle="1" w:styleId="WW8Num11z2">
    <w:name w:val="WW8Num11z2"/>
    <w:rsid w:val="003A0071"/>
    <w:rPr>
      <w:rFonts w:ascii="Wingdings" w:hAnsi="Wingdings" w:cs="Wingdings"/>
    </w:rPr>
  </w:style>
  <w:style w:type="character" w:customStyle="1" w:styleId="WW8Num12z1">
    <w:name w:val="WW8Num12z1"/>
    <w:rsid w:val="003A0071"/>
    <w:rPr>
      <w:rFonts w:ascii="Courier New" w:hAnsi="Courier New" w:cs="Courier New"/>
    </w:rPr>
  </w:style>
  <w:style w:type="character" w:customStyle="1" w:styleId="WW8Num12z2">
    <w:name w:val="WW8Num12z2"/>
    <w:rsid w:val="003A0071"/>
    <w:rPr>
      <w:rFonts w:ascii="Wingdings" w:hAnsi="Wingdings" w:cs="Wingdings"/>
    </w:rPr>
  </w:style>
  <w:style w:type="character" w:customStyle="1" w:styleId="WW-DefaultParagraphFont1">
    <w:name w:val="WW-Default Paragraph Font1"/>
    <w:rsid w:val="003A0071"/>
  </w:style>
  <w:style w:type="character" w:customStyle="1" w:styleId="FootnoteCharacters">
    <w:name w:val="Footnote Characters"/>
    <w:rsid w:val="003A0071"/>
    <w:rPr>
      <w:vertAlign w:val="superscript"/>
    </w:rPr>
  </w:style>
  <w:style w:type="character" w:customStyle="1" w:styleId="EndnoteCharacters">
    <w:name w:val="Endnote Characters"/>
    <w:rsid w:val="003A0071"/>
    <w:rPr>
      <w:vertAlign w:val="superscript"/>
    </w:rPr>
  </w:style>
  <w:style w:type="character" w:customStyle="1" w:styleId="WW-EndnoteCharacters">
    <w:name w:val="WW-Endnote Characters"/>
    <w:rsid w:val="003A0071"/>
  </w:style>
  <w:style w:type="character" w:styleId="Beiguvresatsauce">
    <w:name w:val="endnote reference"/>
    <w:rsid w:val="003A0071"/>
    <w:rPr>
      <w:vertAlign w:val="superscript"/>
    </w:rPr>
  </w:style>
  <w:style w:type="character" w:customStyle="1" w:styleId="WW-FootnoteReference">
    <w:name w:val="WW-Footnote Reference"/>
    <w:rsid w:val="003A0071"/>
    <w:rPr>
      <w:vertAlign w:val="superscript"/>
    </w:rPr>
  </w:style>
  <w:style w:type="character" w:customStyle="1" w:styleId="WW-EndnoteReference">
    <w:name w:val="WW-Endnote Reference"/>
    <w:rsid w:val="003A0071"/>
    <w:rPr>
      <w:vertAlign w:val="superscript"/>
    </w:rPr>
  </w:style>
  <w:style w:type="character" w:customStyle="1" w:styleId="NumberingSymbols">
    <w:name w:val="Numbering Symbols"/>
    <w:rsid w:val="003A0071"/>
  </w:style>
  <w:style w:type="character" w:customStyle="1" w:styleId="BalloonTextChar">
    <w:name w:val="Balloon Text Char"/>
    <w:rsid w:val="003A0071"/>
    <w:rPr>
      <w:rFonts w:ascii="Tahoma" w:hAnsi="Tahoma" w:cs="Tahoma"/>
      <w:sz w:val="16"/>
      <w:szCs w:val="16"/>
      <w:lang w:eastAsia="zh-CN"/>
    </w:rPr>
  </w:style>
  <w:style w:type="character" w:customStyle="1" w:styleId="CommentTextChar">
    <w:name w:val="Comment Text Char"/>
    <w:rsid w:val="003A0071"/>
    <w:rPr>
      <w:lang w:eastAsia="zh-CN"/>
    </w:rPr>
  </w:style>
  <w:style w:type="character" w:customStyle="1" w:styleId="CommentSubjectChar">
    <w:name w:val="Comment Subject Char"/>
    <w:rsid w:val="003A0071"/>
    <w:rPr>
      <w:b/>
      <w:bCs/>
      <w:lang w:eastAsia="zh-CN"/>
    </w:rPr>
  </w:style>
  <w:style w:type="paragraph" w:customStyle="1" w:styleId="Heading">
    <w:name w:val="Heading"/>
    <w:basedOn w:val="Parasts"/>
    <w:next w:val="Pamatteksts"/>
    <w:rsid w:val="003A0071"/>
    <w:pPr>
      <w:keepNext/>
      <w:suppressAutoHyphens/>
      <w:spacing w:before="240" w:after="120" w:line="240" w:lineRule="auto"/>
    </w:pPr>
    <w:rPr>
      <w:rFonts w:ascii="Arial" w:eastAsia="Lucida Sans Unicode" w:hAnsi="Arial" w:cs="Mangal"/>
      <w:sz w:val="28"/>
      <w:szCs w:val="28"/>
      <w:lang w:eastAsia="zh-CN"/>
    </w:rPr>
  </w:style>
  <w:style w:type="paragraph" w:styleId="Saraksts">
    <w:name w:val="List"/>
    <w:basedOn w:val="Pamatteksts"/>
    <w:rsid w:val="003A0071"/>
    <w:pPr>
      <w:suppressAutoHyphens/>
    </w:pPr>
    <w:rPr>
      <w:rFonts w:cs="Mangal"/>
      <w:lang w:eastAsia="zh-CN"/>
    </w:rPr>
  </w:style>
  <w:style w:type="paragraph" w:styleId="Parakstszemobjekta">
    <w:name w:val="caption"/>
    <w:basedOn w:val="Parasts"/>
    <w:qFormat/>
    <w:rsid w:val="003A007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Parasts"/>
    <w:rsid w:val="003A0071"/>
    <w:pPr>
      <w:suppressLineNumbers/>
      <w:suppressAutoHyphens/>
      <w:spacing w:after="0" w:line="240" w:lineRule="auto"/>
    </w:pPr>
    <w:rPr>
      <w:rFonts w:ascii="Times New Roman" w:eastAsia="Times New Roman" w:hAnsi="Times New Roman" w:cs="Mangal"/>
      <w:sz w:val="24"/>
      <w:szCs w:val="24"/>
      <w:lang w:eastAsia="zh-CN"/>
    </w:rPr>
  </w:style>
  <w:style w:type="paragraph" w:styleId="Sarakstarindkopa">
    <w:name w:val="List Paragraph"/>
    <w:basedOn w:val="Parasts"/>
    <w:qFormat/>
    <w:rsid w:val="003A0071"/>
    <w:pPr>
      <w:suppressAutoHyphens/>
      <w:ind w:left="720"/>
    </w:pPr>
    <w:rPr>
      <w:rFonts w:ascii="Times New Roman" w:eastAsia="Calibri" w:hAnsi="Times New Roman" w:cs="Times New Roman"/>
      <w:sz w:val="24"/>
      <w:lang w:val="en-US" w:eastAsia="zh-CN"/>
    </w:rPr>
  </w:style>
  <w:style w:type="paragraph" w:customStyle="1" w:styleId="TableContents">
    <w:name w:val="Table Contents"/>
    <w:basedOn w:val="Parasts"/>
    <w:rsid w:val="003A007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3A0071"/>
    <w:pPr>
      <w:jc w:val="center"/>
    </w:pPr>
    <w:rPr>
      <w:b/>
      <w:bCs/>
    </w:rPr>
  </w:style>
  <w:style w:type="paragraph" w:customStyle="1" w:styleId="tv2071">
    <w:name w:val="tv2071"/>
    <w:basedOn w:val="Parasts"/>
    <w:rsid w:val="003A0071"/>
    <w:pPr>
      <w:spacing w:after="567" w:line="360" w:lineRule="auto"/>
      <w:jc w:val="center"/>
    </w:pPr>
    <w:rPr>
      <w:rFonts w:ascii="Verdana" w:eastAsia="Times New Roman" w:hAnsi="Verdana" w:cs="Verdana"/>
      <w:b/>
      <w:bCs/>
      <w:sz w:val="18"/>
      <w:szCs w:val="18"/>
      <w:lang w:eastAsia="zh-CN"/>
    </w:rPr>
  </w:style>
  <w:style w:type="paragraph" w:customStyle="1" w:styleId="PreformattedText">
    <w:name w:val="Preformatted Text"/>
    <w:basedOn w:val="Parasts"/>
    <w:rsid w:val="003A0071"/>
    <w:pPr>
      <w:suppressAutoHyphens/>
      <w:spacing w:after="0" w:line="240" w:lineRule="auto"/>
    </w:pPr>
    <w:rPr>
      <w:rFonts w:ascii="Courier New" w:eastAsia="Courier New" w:hAnsi="Courier New" w:cs="Courier New"/>
      <w:sz w:val="20"/>
      <w:szCs w:val="20"/>
      <w:lang w:eastAsia="zh-CN"/>
    </w:rPr>
  </w:style>
  <w:style w:type="table" w:styleId="Reatabula">
    <w:name w:val="Table Grid"/>
    <w:basedOn w:val="Parastatabula"/>
    <w:uiPriority w:val="59"/>
    <w:rsid w:val="008A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ina.spule@tm.gov.lv" TargetMode="External"/><Relationship Id="rId4" Type="http://schemas.microsoft.com/office/2007/relationships/stylesWithEffects" Target="stylesWithEffects.xml"/><Relationship Id="rId9" Type="http://schemas.openxmlformats.org/officeDocument/2006/relationships/hyperlink" Target="http://www.oecd.org/daf/anti-bribery/latvia-oecdanti-briberyconventio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91FF-E4CD-4D1D-B8BC-66083934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6357</Words>
  <Characters>3624</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Ekonomiskās sadarbības un attīstības organizācijas Kukuļošanas apkarošanas starptautiskajos biznesa darījumos darba grupas rekomendācijām un to izpildes nodrošināšanu</vt:lpstr>
      <vt:lpstr>Informatīvais ziņojums par Ekonomiskās sadarbības un attīstības organizācijas Kukuļošanas apkarošanas starptautiskajos biznesa darījumos darba grupas rekomendācijām un to izpildes nodrošināšanu</vt:lpstr>
    </vt:vector>
  </TitlesOfParts>
  <Company>Lattelecom</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Ekonomiskās sadarbības un attīstības organizācijas Kukuļošanas apkarošanas starptautiskajos biznesa darījumos darba grupas rekomendācijām un to izpildes nodrošināšanu</dc:title>
  <dc:creator>Dina.Spule@tm.gov.lv</dc:creator>
  <dc:description>Dina Spūle (67036733, dina.spule@tm.gov.lv)</dc:description>
  <cp:lastModifiedBy>Viesturs Lacis</cp:lastModifiedBy>
  <cp:revision>3</cp:revision>
  <cp:lastPrinted>2014-08-18T13:38:00Z</cp:lastPrinted>
  <dcterms:created xsi:type="dcterms:W3CDTF">2014-08-25T05:26:00Z</dcterms:created>
  <dcterms:modified xsi:type="dcterms:W3CDTF">2014-08-27T10:45:00Z</dcterms:modified>
</cp:coreProperties>
</file>