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16" w:rsidRPr="00506C16" w:rsidRDefault="00506C16" w:rsidP="00506C16">
      <w:pPr>
        <w:ind w:firstLine="720"/>
        <w:jc w:val="center"/>
        <w:rPr>
          <w:b/>
        </w:rPr>
      </w:pPr>
      <w:r w:rsidRPr="00506C16">
        <w:rPr>
          <w:b/>
        </w:rPr>
        <w:t>Ministru kabineta noteikumu projekta „Grozījum</w:t>
      </w:r>
      <w:r w:rsidR="00786EE3">
        <w:rPr>
          <w:b/>
        </w:rPr>
        <w:t>s</w:t>
      </w:r>
      <w:r w:rsidRPr="00506C16">
        <w:rPr>
          <w:b/>
        </w:rPr>
        <w:t xml:space="preserve"> Ministru kabineta 2008.</w:t>
      </w:r>
      <w:r w:rsidRPr="00655EC2">
        <w:t> </w:t>
      </w:r>
      <w:r w:rsidRPr="00506C16">
        <w:rPr>
          <w:b/>
        </w:rPr>
        <w:t>gada 21.</w:t>
      </w:r>
      <w:r w:rsidRPr="00655EC2">
        <w:t> </w:t>
      </w:r>
      <w:r w:rsidRPr="00506C16">
        <w:rPr>
          <w:b/>
        </w:rPr>
        <w:t>jūlija noteikumos Nr.</w:t>
      </w:r>
      <w:r w:rsidRPr="00655EC2">
        <w:t> </w:t>
      </w:r>
      <w:r w:rsidRPr="00506C16">
        <w:rPr>
          <w:b/>
        </w:rPr>
        <w:t xml:space="preserve">576 „Noteikumi par darbības programmas „Infrastruktūra un pakalpojumi” papildinājuma 3.2.2.1.1. apakšaktivitātes „Informācijas sistēmu un elektronisko pakalpojumu attīstība” projektu iesniegumu atlases pirmo kārtu”” sākotnējās ietekmes novērtējuma </w:t>
      </w:r>
      <w:smartTag w:uri="schemas-tilde-lv/tildestengine" w:element="veidnes">
        <w:smartTagPr>
          <w:attr w:name="id" w:val="-1"/>
          <w:attr w:name="baseform" w:val="ziņojums"/>
          <w:attr w:name="text" w:val="ziņojums"/>
        </w:smartTagPr>
        <w:r w:rsidRPr="00506C16">
          <w:rPr>
            <w:b/>
          </w:rPr>
          <w:t>ziņojums</w:t>
        </w:r>
      </w:smartTag>
      <w:r w:rsidRPr="00506C16">
        <w:rPr>
          <w:b/>
        </w:rPr>
        <w:t xml:space="preserve"> (anotācija)</w:t>
      </w:r>
    </w:p>
    <w:p w:rsidR="00DF5207" w:rsidRPr="00B22FEF" w:rsidRDefault="00DF5207" w:rsidP="008539C0">
      <w:pPr>
        <w:pStyle w:val="naisc"/>
        <w:spacing w:before="0" w:after="0"/>
        <w:rPr>
          <w:sz w:val="28"/>
          <w:szCs w:val="28"/>
        </w:rPr>
      </w:pP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1"/>
        <w:gridCol w:w="2536"/>
        <w:gridCol w:w="6132"/>
      </w:tblGrid>
      <w:tr w:rsidR="00385F0D" w:rsidRPr="0031684F" w:rsidTr="005C6885">
        <w:trPr>
          <w:trHeight w:val="405"/>
          <w:tblCellSpacing w:w="15" w:type="dxa"/>
        </w:trPr>
        <w:tc>
          <w:tcPr>
            <w:tcW w:w="4967" w:type="pct"/>
            <w:gridSpan w:val="3"/>
            <w:vAlign w:val="center"/>
            <w:hideMark/>
          </w:tcPr>
          <w:p w:rsidR="00385F0D" w:rsidRPr="0031684F" w:rsidRDefault="00385F0D" w:rsidP="00B657F2">
            <w:pPr>
              <w:spacing w:before="100" w:beforeAutospacing="1" w:after="100" w:afterAutospacing="1"/>
              <w:ind w:firstLine="346"/>
              <w:jc w:val="center"/>
              <w:rPr>
                <w:b/>
                <w:bCs/>
                <w:color w:val="000000"/>
              </w:rPr>
            </w:pPr>
            <w:r w:rsidRPr="0031684F">
              <w:rPr>
                <w:b/>
                <w:bCs/>
                <w:color w:val="000000"/>
              </w:rPr>
              <w:t>I. Tiesību akta projekta izstrādes nepieciešamība</w:t>
            </w:r>
          </w:p>
        </w:tc>
      </w:tr>
      <w:tr w:rsidR="00385F0D" w:rsidRPr="001D40A5" w:rsidTr="004711D1">
        <w:trPr>
          <w:trHeight w:val="405"/>
          <w:tblCellSpacing w:w="15" w:type="dxa"/>
        </w:trPr>
        <w:tc>
          <w:tcPr>
            <w:tcW w:w="245" w:type="pct"/>
            <w:hideMark/>
          </w:tcPr>
          <w:p w:rsidR="00385F0D" w:rsidRPr="001D40A5" w:rsidRDefault="00385F0D" w:rsidP="00385F0D">
            <w:pPr>
              <w:spacing w:before="100" w:beforeAutospacing="1" w:after="100" w:afterAutospacing="1" w:line="360" w:lineRule="auto"/>
            </w:pPr>
            <w:r w:rsidRPr="001D40A5">
              <w:t>1.</w:t>
            </w:r>
          </w:p>
        </w:tc>
        <w:tc>
          <w:tcPr>
            <w:tcW w:w="1377" w:type="pct"/>
            <w:hideMark/>
          </w:tcPr>
          <w:p w:rsidR="00385F0D" w:rsidRPr="001D40A5" w:rsidRDefault="00385F0D">
            <w:r w:rsidRPr="001D40A5">
              <w:t>Pamatojums</w:t>
            </w:r>
          </w:p>
        </w:tc>
        <w:tc>
          <w:tcPr>
            <w:tcW w:w="3312" w:type="pct"/>
            <w:hideMark/>
          </w:tcPr>
          <w:p w:rsidR="00385F0D" w:rsidRPr="001D40A5" w:rsidRDefault="00385F0D" w:rsidP="00937182">
            <w:pPr>
              <w:ind w:left="167"/>
              <w:jc w:val="both"/>
            </w:pPr>
            <w:r w:rsidRPr="001D40A5">
              <w:t xml:space="preserve">Ministru kabineta (turpmāk – MK) noteikumu projektu </w:t>
            </w:r>
            <w:r w:rsidR="00506C16" w:rsidRPr="001D40A5">
              <w:t>„Grozījum</w:t>
            </w:r>
            <w:r w:rsidR="00786EE3" w:rsidRPr="001D40A5">
              <w:t>s</w:t>
            </w:r>
            <w:r w:rsidR="00506C16" w:rsidRPr="001D40A5">
              <w:t xml:space="preserve"> Ministru kabineta 2008. gada 21. jūlija noteikumos Nr. 576 „Noteikumi par darbības programmas „Infrastruktūra un pakalpojumi” papildinājuma 3.2.2.1.1. apakšaktivitāti „Informācijas sistēmu un elektronisko pakalpojumu attīstība” projektu iesniegumu atlases pirmo kārtu””</w:t>
            </w:r>
            <w:r w:rsidR="00506C16" w:rsidRPr="001D40A5">
              <w:rPr>
                <w:b/>
              </w:rPr>
              <w:t xml:space="preserve"> </w:t>
            </w:r>
            <w:r w:rsidRPr="001D40A5">
              <w:t xml:space="preserve">(turpmāk – noteikumu projekts) Vides aizsardzības </w:t>
            </w:r>
            <w:r w:rsidRPr="000F5F6C">
              <w:t>un reģionālās attīstības ministrija (turpmāk – VARAM) izstrādājusi saskaņā ar Eiropas Savienības struktūrfondu un Kohēzijas fonda vadības likuma 18.</w:t>
            </w:r>
            <w:r w:rsidR="00506C16" w:rsidRPr="000F5F6C">
              <w:t> </w:t>
            </w:r>
            <w:r w:rsidRPr="000F5F6C">
              <w:t>panta 10.</w:t>
            </w:r>
            <w:r w:rsidR="00506C16" w:rsidRPr="000F5F6C">
              <w:t> </w:t>
            </w:r>
            <w:r w:rsidR="00937182" w:rsidRPr="000F5F6C">
              <w:t>p</w:t>
            </w:r>
            <w:r w:rsidRPr="000F5F6C">
              <w:t>unktu</w:t>
            </w:r>
            <w:r w:rsidR="00DE3BFE" w:rsidRPr="000F5F6C">
              <w:t>, kas paredz deleģējumu Ministru kabinetam noteikt kārtību, kādā īsteno darbības programmas papildinājumā norādītās Eiropas Savienības fonda aktivitātes, nosaka projektu iesniegumu vērtēšanas kritērijus, prasības projekta iesniedzējam, atbildīgo iestādi un sadarbības iestādi, kompetences sadalījumu starp šīm iestādēm un sadarbības kārtību, kā arī atbildīgās iestādes un sadarbības iestādes funkcionālās padotības formu</w:t>
            </w:r>
            <w:r w:rsidRPr="000F5F6C">
              <w:t>.</w:t>
            </w:r>
          </w:p>
        </w:tc>
      </w:tr>
      <w:tr w:rsidR="00385F0D" w:rsidRPr="001D40A5" w:rsidTr="004711D1">
        <w:trPr>
          <w:trHeight w:val="505"/>
          <w:tblCellSpacing w:w="15" w:type="dxa"/>
        </w:trPr>
        <w:tc>
          <w:tcPr>
            <w:tcW w:w="245" w:type="pct"/>
            <w:hideMark/>
          </w:tcPr>
          <w:p w:rsidR="00385F0D" w:rsidRPr="001D40A5" w:rsidRDefault="00385F0D" w:rsidP="00385F0D">
            <w:pPr>
              <w:spacing w:before="100" w:beforeAutospacing="1" w:after="100" w:afterAutospacing="1" w:line="360" w:lineRule="auto"/>
            </w:pPr>
            <w:r w:rsidRPr="001D40A5">
              <w:t>2.</w:t>
            </w:r>
          </w:p>
        </w:tc>
        <w:tc>
          <w:tcPr>
            <w:tcW w:w="1377" w:type="pct"/>
            <w:hideMark/>
          </w:tcPr>
          <w:p w:rsidR="00385F0D" w:rsidRPr="001D40A5" w:rsidRDefault="00385F0D">
            <w:r w:rsidRPr="001D40A5">
              <w:t>Pašreizējā situācija un problēmas, kuru risināšanai tiesību akta projekts izstrādāts, tiesiskā regulējuma mērķis un būtība</w:t>
            </w:r>
          </w:p>
        </w:tc>
        <w:tc>
          <w:tcPr>
            <w:tcW w:w="3312" w:type="pct"/>
            <w:hideMark/>
          </w:tcPr>
          <w:p w:rsidR="00DB2A23" w:rsidRPr="001D40A5" w:rsidRDefault="00DB2A23" w:rsidP="00A3533F">
            <w:pPr>
              <w:pStyle w:val="naiskr"/>
              <w:spacing w:before="0" w:after="0"/>
              <w:ind w:right="142"/>
              <w:jc w:val="both"/>
            </w:pPr>
            <w:r w:rsidRPr="001D40A5">
              <w:t xml:space="preserve">Saskaņā ar Ministru kabineta 2008. gada 21. jūlija noteikumos Nr. 576 „Noteikumi par darbības programmas „Infrastruktūra un pakalpojumi” papildinājuma 3.2.2.1.1. apakšaktivitāti „Informācijas sistēmu un elektronisko pakalpojumu attīstība” projektu iesniegumu atlases pirmo kārtu”” </w:t>
            </w:r>
            <w:r w:rsidR="000A7A59" w:rsidRPr="001D40A5">
              <w:t xml:space="preserve">(turpmāk </w:t>
            </w:r>
            <w:r w:rsidR="005743B6" w:rsidRPr="001D40A5">
              <w:t xml:space="preserve">- </w:t>
            </w:r>
            <w:r w:rsidR="000A7A59" w:rsidRPr="001D40A5">
              <w:t>MK noteikumi Nr.</w:t>
            </w:r>
            <w:r w:rsidR="005743B6" w:rsidRPr="001D40A5">
              <w:t> </w:t>
            </w:r>
            <w:r w:rsidR="000A7A59" w:rsidRPr="001D40A5">
              <w:t xml:space="preserve">576) </w:t>
            </w:r>
            <w:r w:rsidR="0087106E" w:rsidRPr="001D40A5">
              <w:t>22.  </w:t>
            </w:r>
            <w:r w:rsidR="0008472D" w:rsidRPr="001D40A5">
              <w:t xml:space="preserve">punktā noteikto 3.2.2.1.1. apakšaktivitātes „Informācijas sistēmu un elektronisko pakalpojumu attīstība” (turpmāk – 3.2.2.1.1. apakšaktivitāte) ietvaros neattiecināmās izmaksas projekta īstenošanai nepārsniedz piecus procentus no projekta kopējām attiecināmajām izmaksām. </w:t>
            </w:r>
          </w:p>
          <w:p w:rsidR="00FD4D3B" w:rsidRPr="001D40A5" w:rsidRDefault="0087106E" w:rsidP="0087106E">
            <w:pPr>
              <w:pStyle w:val="naiskr"/>
              <w:spacing w:before="0" w:after="0"/>
              <w:ind w:right="142"/>
              <w:jc w:val="both"/>
            </w:pPr>
            <w:r w:rsidRPr="001D40A5">
              <w:t xml:space="preserve">Ar </w:t>
            </w:r>
            <w:r w:rsidR="005743B6" w:rsidRPr="001D40A5">
              <w:t>MK</w:t>
            </w:r>
            <w:r w:rsidRPr="001D40A5">
              <w:t xml:space="preserve"> 2014.gada 26.maija noteikumiem Nr.</w:t>
            </w:r>
            <w:r w:rsidR="005743B6" w:rsidRPr="001D40A5">
              <w:t> </w:t>
            </w:r>
            <w:r w:rsidRPr="001D40A5">
              <w:t>276 „Grozījumi Ministru kabineta 2008.gada 21.jūlija noteikumos Nr.576 "</w:t>
            </w:r>
            <w:hyperlink r:id="rId8" w:tgtFrame="_blank" w:history="1">
              <w:r w:rsidRPr="001D40A5">
                <w:t>Noteikumi par darbības programmas "Infrastruktūra un pakalpojumi" papildinājuma 3.2.2.1.1.apakšaktivitātes „Informācijas sistēmu un elektronisko pakalpojumu attīstība" projektu iesniegumu atlases pirmo kārtu</w:t>
              </w:r>
            </w:hyperlink>
            <w:r w:rsidRPr="001D40A5">
              <w:t>” 3.2.2.1.1. apakšaktivitātes projekta</w:t>
            </w:r>
            <w:r w:rsidR="00FD4D3B" w:rsidRPr="001D40A5">
              <w:t>m</w:t>
            </w:r>
            <w:r w:rsidRPr="001D40A5">
              <w:t xml:space="preserve"> „Būvniecības informācijas sistēmas izstrāde” (3DP/3.2.2.1.1/08/IPIA/IUMEPLS/004) (turpmāk – BIS projekts) </w:t>
            </w:r>
            <w:r w:rsidR="00FD4D3B" w:rsidRPr="001D40A5">
              <w:t xml:space="preserve">tika piešķirts papildu finansējums </w:t>
            </w:r>
            <w:r w:rsidRPr="001D40A5">
              <w:t xml:space="preserve">889 294,88 </w:t>
            </w:r>
            <w:r w:rsidRPr="001D40A5">
              <w:rPr>
                <w:i/>
              </w:rPr>
              <w:t>euro</w:t>
            </w:r>
            <w:r w:rsidR="00FD4D3B" w:rsidRPr="001D40A5">
              <w:rPr>
                <w:i/>
              </w:rPr>
              <w:t xml:space="preserve"> </w:t>
            </w:r>
            <w:r w:rsidR="00FD4D3B" w:rsidRPr="001D40A5">
              <w:t>apmērā</w:t>
            </w:r>
            <w:r w:rsidR="00FD4D3B" w:rsidRPr="001D40A5">
              <w:rPr>
                <w:i/>
              </w:rPr>
              <w:t xml:space="preserve"> </w:t>
            </w:r>
            <w:r w:rsidR="00FD4D3B" w:rsidRPr="001D40A5">
              <w:t>papildu darbību īstenošanai</w:t>
            </w:r>
            <w:r w:rsidRPr="001D40A5">
              <w:rPr>
                <w:i/>
              </w:rPr>
              <w:t xml:space="preserve">, </w:t>
            </w:r>
            <w:r w:rsidRPr="001D40A5">
              <w:t xml:space="preserve">kā arī vienlaikus tika pagarināts projekta īstenošanas termiņš. </w:t>
            </w:r>
          </w:p>
          <w:p w:rsidR="00A462B0" w:rsidRPr="001D40A5" w:rsidRDefault="0087106E" w:rsidP="00A462B0">
            <w:pPr>
              <w:pStyle w:val="naiskr"/>
              <w:spacing w:before="0" w:after="0"/>
              <w:ind w:right="142"/>
              <w:jc w:val="both"/>
            </w:pPr>
            <w:r w:rsidRPr="001D40A5">
              <w:t xml:space="preserve">Ņemot vērā iepriekšminēto, </w:t>
            </w:r>
            <w:r w:rsidR="007C45D6" w:rsidRPr="001D40A5">
              <w:rPr>
                <w:szCs w:val="26"/>
              </w:rPr>
              <w:t xml:space="preserve">ir nepieciešams </w:t>
            </w:r>
            <w:r w:rsidRPr="001D40A5">
              <w:t>palielināt administrat</w:t>
            </w:r>
            <w:r w:rsidR="007C45D6" w:rsidRPr="001D40A5">
              <w:t>īv</w:t>
            </w:r>
            <w:r w:rsidR="00FD4D3B" w:rsidRPr="001D40A5">
              <w:t>o izmaksu apjomu</w:t>
            </w:r>
            <w:r w:rsidR="00C90FE6" w:rsidRPr="001D40A5">
              <w:t xml:space="preserve">, lai nodrošinātu </w:t>
            </w:r>
            <w:r w:rsidR="00F77084" w:rsidRPr="001D40A5">
              <w:t>BIS projekta administrēšanā iesaistītā personāla darba samaksu</w:t>
            </w:r>
            <w:r w:rsidR="007C45D6" w:rsidRPr="001D40A5">
              <w:t>. F</w:t>
            </w:r>
            <w:r w:rsidRPr="001D40A5">
              <w:t>inansējumu</w:t>
            </w:r>
            <w:r w:rsidR="007C45D6" w:rsidRPr="001D40A5">
              <w:t xml:space="preserve"> uz administratīvo izmaksu pozīciju </w:t>
            </w:r>
            <w:r w:rsidR="008D1604" w:rsidRPr="001D40A5">
              <w:t xml:space="preserve">BIS projekta ietvaros </w:t>
            </w:r>
            <w:r w:rsidR="007C45D6" w:rsidRPr="001D40A5">
              <w:t>ir iespējams pārdalīt no citas</w:t>
            </w:r>
            <w:r w:rsidRPr="001D40A5">
              <w:t xml:space="preserve"> neattiecināmo izmaksu pozīcij</w:t>
            </w:r>
            <w:r w:rsidR="007C45D6" w:rsidRPr="001D40A5">
              <w:t>as, ņemot vērā finanšu līdzekļu ietaupījumu šajā pozīcijā.</w:t>
            </w:r>
            <w:r w:rsidR="00511306" w:rsidRPr="001D40A5">
              <w:t xml:space="preserve"> </w:t>
            </w:r>
          </w:p>
          <w:p w:rsidR="00A3533F" w:rsidRPr="000F5F6C" w:rsidRDefault="00A3533F" w:rsidP="00A3533F">
            <w:pPr>
              <w:pStyle w:val="naiskr"/>
              <w:spacing w:before="0" w:after="0"/>
              <w:ind w:right="142"/>
              <w:jc w:val="both"/>
            </w:pPr>
            <w:r w:rsidRPr="001D40A5">
              <w:t xml:space="preserve">VARAM kā atbildīgā iestāde par </w:t>
            </w:r>
            <w:r w:rsidR="00506C16" w:rsidRPr="001D40A5">
              <w:t xml:space="preserve">3.2.2.1.1. apakšaktivitātes </w:t>
            </w:r>
            <w:r w:rsidRPr="001D40A5">
              <w:t>īstenošanu un Centrālā un finanšu un līgumu aģentūra</w:t>
            </w:r>
            <w:r w:rsidR="007C45D6" w:rsidRPr="001D40A5">
              <w:t xml:space="preserve"> (turpmāk – CFLA)</w:t>
            </w:r>
            <w:r w:rsidRPr="001D40A5">
              <w:t xml:space="preserve"> kā sadarbības iestāde par 3.2.2.1.1.</w:t>
            </w:r>
            <w:r w:rsidR="005743B6" w:rsidRPr="001D40A5">
              <w:t> </w:t>
            </w:r>
            <w:r w:rsidRPr="001D40A5">
              <w:t xml:space="preserve">apakšaktivitātes īstenošanu, </w:t>
            </w:r>
            <w:r w:rsidR="007C45D6" w:rsidRPr="001D40A5">
              <w:t>izvērtējot situāciju</w:t>
            </w:r>
            <w:r w:rsidR="00FD4D3B" w:rsidRPr="001D40A5">
              <w:t>,</w:t>
            </w:r>
            <w:r w:rsidR="007C45D6" w:rsidRPr="001D40A5">
              <w:t xml:space="preserve"> ir konstatējušas</w:t>
            </w:r>
            <w:r w:rsidR="0008472D" w:rsidRPr="001D40A5">
              <w:t>,</w:t>
            </w:r>
            <w:r w:rsidR="007C45D6" w:rsidRPr="001D40A5">
              <w:t xml:space="preserve"> ka saskaņā ar spēkā esošo normatīvo regulējumu, </w:t>
            </w:r>
            <w:r w:rsidR="00FD4D3B" w:rsidRPr="001D40A5">
              <w:t xml:space="preserve">neskatoties uz papildu finansējuma piešķiršanu projektā attiecināmo izmaksu segšanai, </w:t>
            </w:r>
            <w:r w:rsidR="007C45D6" w:rsidRPr="001D40A5">
              <w:t>iepriekšminētā pārdale</w:t>
            </w:r>
            <w:r w:rsidR="00FD4D3B" w:rsidRPr="001D40A5">
              <w:t xml:space="preserve">, palielinot finansējumu administratīvo izmaksu pozīcijā līdz pieciem procentiem no BIS projekta kopējām </w:t>
            </w:r>
            <w:r w:rsidR="00FD4D3B" w:rsidRPr="000F5F6C">
              <w:t>piešķirtajām izmaksām,</w:t>
            </w:r>
            <w:r w:rsidR="007C45D6" w:rsidRPr="000F5F6C">
              <w:t xml:space="preserve"> nevar tikt veikta, tā kā BIS </w:t>
            </w:r>
            <w:r w:rsidR="007C45D6" w:rsidRPr="001D40A5">
              <w:t xml:space="preserve">projekta ietvaros iepriekš ir veikti grozījumi, ar ko tika </w:t>
            </w:r>
            <w:r w:rsidR="00FD4D3B" w:rsidRPr="001D40A5">
              <w:t xml:space="preserve">samazinātas </w:t>
            </w:r>
            <w:r w:rsidR="008D1604" w:rsidRPr="001D40A5">
              <w:t xml:space="preserve">projekta </w:t>
            </w:r>
            <w:r w:rsidR="00FD4D3B" w:rsidRPr="001D40A5">
              <w:t>kopējās attiecin</w:t>
            </w:r>
            <w:r w:rsidR="007C45D6" w:rsidRPr="001D40A5">
              <w:t>ā</w:t>
            </w:r>
            <w:r w:rsidR="00BA164A" w:rsidRPr="001D40A5">
              <w:t>mā</w:t>
            </w:r>
            <w:r w:rsidR="007C45D6" w:rsidRPr="001D40A5">
              <w:t>s i</w:t>
            </w:r>
            <w:r w:rsidR="00FD4D3B" w:rsidRPr="001D40A5">
              <w:t xml:space="preserve">zmaksas, ņemot vērā </w:t>
            </w:r>
            <w:r w:rsidR="00FD4D3B" w:rsidRPr="000F5F6C">
              <w:t>neatbilstoši</w:t>
            </w:r>
            <w:r w:rsidR="007C45D6" w:rsidRPr="000F5F6C">
              <w:t xml:space="preserve"> veiktos izdevumus</w:t>
            </w:r>
            <w:r w:rsidR="00FD4D3B" w:rsidRPr="000F5F6C">
              <w:t xml:space="preserve"> projektā</w:t>
            </w:r>
            <w:r w:rsidR="007C45D6" w:rsidRPr="000F5F6C">
              <w:t xml:space="preserve">, kā arī </w:t>
            </w:r>
            <w:r w:rsidR="00FD4D3B" w:rsidRPr="000F5F6C">
              <w:t xml:space="preserve">iepirkumu procedūras rezultātā radušos ietaupījumu. </w:t>
            </w:r>
            <w:r w:rsidR="00BA508E" w:rsidRPr="000F5F6C">
              <w:t>Veicot attiecīgo grozījumu MK noteikumu Nr. 576 22.punktā, MK noteikumu Nr.576 20.1</w:t>
            </w:r>
            <w:r w:rsidR="00F73B46" w:rsidRPr="000F5F6C">
              <w:t>.</w:t>
            </w:r>
            <w:r w:rsidR="00BA508E" w:rsidRPr="000F5F6C">
              <w:t>apakšpunktā noteiktās neattiecināmās izmaksas projekta īstenošanai nepārsniegs piecus procentus no projekta kopējām piešķirtajām attiecināmām izmaksām, ja būs iestājusies šāda noteikumu projekta anotācijā aprakstītā situācija.</w:t>
            </w:r>
          </w:p>
          <w:p w:rsidR="00156E4E" w:rsidRPr="000F5F6C" w:rsidRDefault="00156E4E" w:rsidP="00156E4E">
            <w:pPr>
              <w:pStyle w:val="naiskr"/>
              <w:spacing w:before="0" w:after="0"/>
              <w:ind w:right="142"/>
              <w:jc w:val="both"/>
            </w:pPr>
            <w:r w:rsidRPr="000F5F6C">
              <w:t>MK noteikumu Nr.576 izpratnē par kopējām piešķirtajām attiecināmajām projekta izmaksām uzskatāmas projektam sākotnēji piešķirtās attiecināmās izmaksas un papildus piešķirtais finansējums attiecināmo izmaksu segšanai. Attiecīgi BIS projektam kopējās piešķirtās attiecināmās izmaksas veido iepriekš apstiprinātais finansējums 3 </w:t>
            </w:r>
            <w:r w:rsidR="003749A4" w:rsidRPr="000F5F6C">
              <w:t xml:space="preserve"> 557 </w:t>
            </w:r>
            <w:r w:rsidRPr="000F5F6C">
              <w:t>180 EUR apmērā un papildu piešķirtais finansējums 889 294,88 EUR apmērā – kopā 4 </w:t>
            </w:r>
            <w:r w:rsidR="003749A4" w:rsidRPr="000F5F6C">
              <w:t>446 </w:t>
            </w:r>
            <w:r w:rsidRPr="000F5F6C">
              <w:t>474,88 EUR.</w:t>
            </w:r>
          </w:p>
          <w:p w:rsidR="008D1604" w:rsidRPr="000F5F6C" w:rsidRDefault="008D1604" w:rsidP="00A3533F">
            <w:pPr>
              <w:pStyle w:val="naiskr"/>
              <w:spacing w:before="0" w:after="0"/>
              <w:ind w:right="142"/>
              <w:jc w:val="both"/>
            </w:pPr>
            <w:r w:rsidRPr="000F5F6C">
              <w:t>Papildus, ņemot vērā iepriekš veiktos grozījumus BIS projekta ietvaros, kā rezultātā tika samazinātas kopējās attiecināmās izmaksas, ir konstatēta situācija, ka projektā būtu jāveic grozījumi, lai samazinātu sākotnēji apstiprinātās administratīvās izmaksas, tādejādi nodrošinot atbilstību MK noteikumu Nr.576 22.punkta</w:t>
            </w:r>
            <w:r w:rsidR="008A3A33" w:rsidRPr="000F5F6C">
              <w:t>m</w:t>
            </w:r>
            <w:r w:rsidRPr="000F5F6C">
              <w:t xml:space="preserve">. </w:t>
            </w:r>
          </w:p>
          <w:p w:rsidR="00C15CAA" w:rsidRPr="001D40A5" w:rsidRDefault="00D20F66" w:rsidP="00C15CAA">
            <w:pPr>
              <w:pStyle w:val="naiskr"/>
              <w:spacing w:before="0" w:after="0"/>
              <w:ind w:right="142"/>
              <w:jc w:val="both"/>
            </w:pPr>
            <w:r w:rsidRPr="000F5F6C">
              <w:t xml:space="preserve">Tāpat </w:t>
            </w:r>
            <w:r w:rsidR="00511306" w:rsidRPr="000F5F6C">
              <w:t>VARAM skaidro</w:t>
            </w:r>
            <w:r w:rsidRPr="000F5F6C">
              <w:t>, ka 3.2.2.1.1.apakšaktivitātes</w:t>
            </w:r>
            <w:r w:rsidR="00511306" w:rsidRPr="000F5F6C">
              <w:t xml:space="preserve"> pirmās kārtas ietvaros identificēti </w:t>
            </w:r>
            <w:r w:rsidRPr="000F5F6C">
              <w:t>vairāki</w:t>
            </w:r>
            <w:r w:rsidR="00511306" w:rsidRPr="000F5F6C">
              <w:t xml:space="preserve"> projekti, kuros MK noteikumu Nr.576</w:t>
            </w:r>
            <w:r w:rsidRPr="000F5F6C">
              <w:t xml:space="preserve"> izpratnē</w:t>
            </w:r>
            <w:r w:rsidR="00511306" w:rsidRPr="000F5F6C">
              <w:t xml:space="preserve"> tiek</w:t>
            </w:r>
            <w:r w:rsidRPr="000F5F6C">
              <w:t xml:space="preserve"> vai potenciāli var tikt</w:t>
            </w:r>
            <w:r w:rsidR="00511306" w:rsidRPr="000F5F6C">
              <w:t xml:space="preserve"> </w:t>
            </w:r>
            <w:r w:rsidRPr="000F5F6C">
              <w:t>pārkāpts</w:t>
            </w:r>
            <w:r w:rsidR="00511306" w:rsidRPr="000F5F6C">
              <w:t xml:space="preserve"> </w:t>
            </w:r>
            <w:r w:rsidRPr="000F5F6C">
              <w:t xml:space="preserve">minēto MK noteikumu </w:t>
            </w:r>
            <w:r w:rsidR="00511306" w:rsidRPr="000F5F6C">
              <w:t>22.punktā noteiktais normatīvais regulējums attiecībā uz neattiecināmo izmaksu apjomu, kas nedrīkst pārsniegt 5% no projekta kopējām attiecināmajām izmaksām.</w:t>
            </w:r>
            <w:r w:rsidR="00511306" w:rsidRPr="001D40A5">
              <w:t xml:space="preserve"> </w:t>
            </w:r>
            <w:r w:rsidR="007C45D6" w:rsidRPr="001D40A5">
              <w:t xml:space="preserve">Vienlaikus, </w:t>
            </w:r>
            <w:r w:rsidR="00FD4D3B" w:rsidRPr="001D40A5">
              <w:t>atbilstoši VARAM lūgumam CFLA 2014.</w:t>
            </w:r>
            <w:r w:rsidR="005743B6" w:rsidRPr="001D40A5">
              <w:t> </w:t>
            </w:r>
            <w:r w:rsidR="00FD4D3B" w:rsidRPr="001D40A5">
              <w:t>gada 15.</w:t>
            </w:r>
            <w:r w:rsidR="005743B6" w:rsidRPr="001D40A5">
              <w:t> </w:t>
            </w:r>
            <w:r w:rsidR="000D72CE" w:rsidRPr="001D40A5">
              <w:t>oktobrī ir sniegusi informāciju</w:t>
            </w:r>
            <w:r w:rsidR="00FD4D3B" w:rsidRPr="001D40A5">
              <w:t xml:space="preserve"> </w:t>
            </w:r>
            <w:r w:rsidR="003578C4" w:rsidRPr="001D40A5">
              <w:t xml:space="preserve">par projektiem, kuros ir veikti vai </w:t>
            </w:r>
            <w:r w:rsidR="00C15CAA" w:rsidRPr="001D40A5">
              <w:t xml:space="preserve">ir </w:t>
            </w:r>
            <w:r w:rsidR="003578C4" w:rsidRPr="001D40A5">
              <w:t>plānots veikt grozījumus</w:t>
            </w:r>
            <w:r w:rsidR="00FD4D3B" w:rsidRPr="001D40A5">
              <w:t xml:space="preserve">, lai samazinātu kopējo attiecināmo izmaksu apmēru, ņemot vērā ietaupījumu vai neatbilstoši veiktos izdevumus projektā, </w:t>
            </w:r>
            <w:r w:rsidR="003578C4" w:rsidRPr="001D40A5">
              <w:t xml:space="preserve">un kuros līdz ar to ir </w:t>
            </w:r>
            <w:r w:rsidR="00C15CAA" w:rsidRPr="001D40A5">
              <w:t>identificēta problēma vai potenciāls risks, kas saistīts ar projektā šobrīd esošo administratīvo izmaksu apmēra</w:t>
            </w:r>
            <w:r w:rsidR="003578C4" w:rsidRPr="001D40A5">
              <w:t xml:space="preserve"> atbilstību MK noteikumu Nr.</w:t>
            </w:r>
            <w:r w:rsidR="005743B6" w:rsidRPr="001D40A5">
              <w:t> </w:t>
            </w:r>
            <w:r w:rsidR="003578C4" w:rsidRPr="001D40A5">
              <w:t>576 22.</w:t>
            </w:r>
            <w:r w:rsidR="005743B6" w:rsidRPr="001D40A5">
              <w:t> </w:t>
            </w:r>
            <w:r w:rsidR="00C15CAA" w:rsidRPr="001D40A5">
              <w:t>punktam:</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projekts „Nacionālā muzeju krājuma kopkataloga (NMKK) pilnveidošana – 2.kārta” (3DP/3.2.2.1.1/08/IPIA/IUMEPLS/015);</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projekts „Vienotās valsts arhīvu informācijas sistēmas izstrāde un ieviešana – 2.kārta” (3DP/3.2.2.1.1/08/IPIA/IUMEPLS/016)</w:t>
            </w:r>
            <w:r w:rsidR="0032194C" w:rsidRPr="001D40A5">
              <w:rPr>
                <w:rFonts w:ascii="Times New Roman" w:hAnsi="Times New Roman" w:cs="Times New Roman"/>
                <w:sz w:val="24"/>
                <w:szCs w:val="24"/>
              </w:rPr>
              <w:t>;</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„Vienotā ģeotelpiskās informācijas portāla izveidošana un nozaru ĢIS sasaiste ar portālu” (3DP/3.2.2.1.1/09/IPIA/IUMEPLS/002</w:t>
            </w:r>
            <w:r w:rsidR="0032194C" w:rsidRPr="001D40A5">
              <w:rPr>
                <w:rFonts w:ascii="Times New Roman" w:hAnsi="Times New Roman" w:cs="Times New Roman"/>
                <w:sz w:val="24"/>
                <w:szCs w:val="24"/>
              </w:rPr>
              <w:t>);</w:t>
            </w:r>
            <w:r w:rsidRPr="001D40A5">
              <w:rPr>
                <w:rFonts w:ascii="Times New Roman" w:hAnsi="Times New Roman" w:cs="Times New Roman"/>
                <w:sz w:val="24"/>
                <w:szCs w:val="24"/>
              </w:rPr>
              <w:t xml:space="preserve"> </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„Vienotās ārlietu dienesta dokumentu vadības sistēmas uzlabojumi un papildinājumi, gatavojoties Latvijas prezidentūrai Eiropas Savienībā” (3DP/3.2.2.1.1/09/IPIA/IUMEPLS/004)</w:t>
            </w:r>
            <w:r w:rsidR="0032194C" w:rsidRPr="001D40A5">
              <w:rPr>
                <w:rFonts w:ascii="Times New Roman" w:hAnsi="Times New Roman" w:cs="Times New Roman"/>
                <w:sz w:val="24"/>
                <w:szCs w:val="24"/>
              </w:rPr>
              <w:t>;</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„Publiskās pārvaldes dokumentu pārvaldības sistēmu integrācijas vides izveide” (3DP/3.2.2.1.1/09/IPIA/IUMEPLS/007)</w:t>
            </w:r>
            <w:r w:rsidR="0032194C" w:rsidRPr="001D40A5">
              <w:rPr>
                <w:rFonts w:ascii="Times New Roman" w:hAnsi="Times New Roman" w:cs="Times New Roman"/>
                <w:sz w:val="24"/>
                <w:szCs w:val="24"/>
              </w:rPr>
              <w:t>;</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„Pašvaldību funkciju atbalsta sistēma – 2.kārta” (3DP/3.2.2.1.1/09/IPIA/IUMEPLS/009)</w:t>
            </w:r>
            <w:r w:rsidR="0032194C" w:rsidRPr="001D40A5">
              <w:rPr>
                <w:rFonts w:ascii="Times New Roman" w:hAnsi="Times New Roman" w:cs="Times New Roman"/>
                <w:sz w:val="24"/>
                <w:szCs w:val="24"/>
              </w:rPr>
              <w:t>;</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„Elektroniskas apmeklējumu rezervēšanas izveide (e-booking), veselības aprūpes darba plūsmu elektronizēšana (e-referrals) – 1.posms, sabiedrības veselības portāla izveide, informācijas drošības un personas datu aizsardzības nodrošināšana” (3DP/3.2.2.1.1/09/IPIA/IUMEPLS/015)</w:t>
            </w:r>
            <w:r w:rsidR="0032194C" w:rsidRPr="001D40A5">
              <w:rPr>
                <w:rFonts w:ascii="Times New Roman" w:hAnsi="Times New Roman" w:cs="Times New Roman"/>
                <w:sz w:val="24"/>
                <w:szCs w:val="24"/>
              </w:rPr>
              <w:t>;</w:t>
            </w:r>
            <w:r w:rsidRPr="001D40A5">
              <w:rPr>
                <w:rFonts w:ascii="Times New Roman" w:hAnsi="Times New Roman" w:cs="Times New Roman"/>
                <w:sz w:val="24"/>
                <w:szCs w:val="24"/>
              </w:rPr>
              <w:t xml:space="preserve"> </w:t>
            </w:r>
          </w:p>
          <w:p w:rsidR="00C15CAA" w:rsidRPr="001D40A5" w:rsidRDefault="00C15CAA" w:rsidP="00C15CAA">
            <w:pPr>
              <w:pStyle w:val="PlainText"/>
              <w:numPr>
                <w:ilvl w:val="0"/>
                <w:numId w:val="32"/>
              </w:numPr>
              <w:jc w:val="both"/>
              <w:rPr>
                <w:rFonts w:ascii="Times New Roman" w:hAnsi="Times New Roman" w:cs="Times New Roman"/>
                <w:sz w:val="24"/>
                <w:szCs w:val="24"/>
              </w:rPr>
            </w:pPr>
            <w:r w:rsidRPr="001D40A5">
              <w:rPr>
                <w:rFonts w:ascii="Times New Roman" w:hAnsi="Times New Roman" w:cs="Times New Roman"/>
                <w:sz w:val="24"/>
                <w:szCs w:val="24"/>
              </w:rPr>
              <w:t>„Pašvaldību teritorijas attīstības plānošanas, infrastruktūras un nekustamo īpašumu pārvaldības un uzraudzības informācijas sistēmas ieviešana novados – 2.kārta” (3DP/3.2.2.1.1/09/IPIA/IUMEPLS/018)</w:t>
            </w:r>
            <w:r w:rsidR="007F13E8" w:rsidRPr="001D40A5">
              <w:rPr>
                <w:rFonts w:ascii="Times New Roman" w:hAnsi="Times New Roman" w:cs="Times New Roman"/>
                <w:sz w:val="24"/>
                <w:szCs w:val="24"/>
              </w:rPr>
              <w:t>.</w:t>
            </w:r>
            <w:r w:rsidRPr="001D40A5">
              <w:rPr>
                <w:rFonts w:ascii="Times New Roman" w:hAnsi="Times New Roman" w:cs="Times New Roman"/>
                <w:sz w:val="24"/>
                <w:szCs w:val="24"/>
              </w:rPr>
              <w:t xml:space="preserve"> </w:t>
            </w:r>
          </w:p>
          <w:p w:rsidR="00534F68" w:rsidRPr="001D40A5" w:rsidRDefault="000A7A59" w:rsidP="008D1604">
            <w:pPr>
              <w:pStyle w:val="naiskr"/>
              <w:spacing w:before="0" w:after="0"/>
              <w:ind w:right="142"/>
              <w:jc w:val="both"/>
            </w:pPr>
            <w:r w:rsidRPr="001D40A5">
              <w:t xml:space="preserve">Lai risinātu </w:t>
            </w:r>
            <w:r w:rsidR="005743B6" w:rsidRPr="001D40A5">
              <w:t>abus iepriekš</w:t>
            </w:r>
            <w:r w:rsidR="008D1604" w:rsidRPr="001D40A5">
              <w:t xml:space="preserve"> aprakstītos gadījumus</w:t>
            </w:r>
            <w:r w:rsidRPr="001D40A5">
              <w:t>,</w:t>
            </w:r>
            <w:r w:rsidR="007F13E8" w:rsidRPr="001D40A5">
              <w:t xml:space="preserve"> ņemot vērā loģiskos apsvērumus, kāpēc finansējums administratīviem izdevumiem absolūtos skaitļos nebūtu samazināms situācijās, kad konstatēts izmaksu ietaupījums tiešajās attiecināmajās izmaksās vai arī </w:t>
            </w:r>
            <w:r w:rsidR="005743B6" w:rsidRPr="001D40A5">
              <w:t xml:space="preserve">projektā ir konstatēti </w:t>
            </w:r>
            <w:r w:rsidR="007F13E8" w:rsidRPr="001D40A5">
              <w:t xml:space="preserve">neatbilstoši veikti izdevumi, </w:t>
            </w:r>
            <w:r w:rsidR="005743B6" w:rsidRPr="001D40A5">
              <w:t xml:space="preserve">kā arī lai būtu iespējams projektā palielināt administratīvās izmaksas, ja projektam ir piešķirts finansējums papildu darbību veikšanai situācijā, kad </w:t>
            </w:r>
            <w:r w:rsidR="008D1604" w:rsidRPr="001D40A5">
              <w:t xml:space="preserve">iepriekš ir </w:t>
            </w:r>
            <w:r w:rsidR="005743B6" w:rsidRPr="001D40A5">
              <w:t xml:space="preserve">konstatēts izmaksu ietaupījums tiešajās attiecināmajās izmaksās vai arī projektā ir konstatēti neatbilstoši veikti izdevumi, </w:t>
            </w:r>
            <w:r w:rsidRPr="001D40A5">
              <w:t xml:space="preserve">noteikumu projekts paredz precizēt MK noteikumu Nr.576 </w:t>
            </w:r>
            <w:r w:rsidR="0087106E" w:rsidRPr="001D40A5">
              <w:t>22. punkt</w:t>
            </w:r>
            <w:r w:rsidRPr="001D40A5">
              <w:t xml:space="preserve">u, nosakot, ka neattiecināmās izmaksas projekta īstenošanai nepārsniedz piecus procentus no projekta kopējām </w:t>
            </w:r>
            <w:r w:rsidRPr="00577CA8">
              <w:t>piešķirtajām</w:t>
            </w:r>
            <w:r w:rsidRPr="001D40A5">
              <w:t xml:space="preserve"> attiecināmajām izmaksām.</w:t>
            </w:r>
            <w:r w:rsidR="005743B6" w:rsidRPr="001D40A5">
              <w:t xml:space="preserve"> </w:t>
            </w:r>
          </w:p>
        </w:tc>
      </w:tr>
      <w:tr w:rsidR="00385F0D" w:rsidRPr="001D40A5" w:rsidTr="004711D1">
        <w:trPr>
          <w:trHeight w:val="465"/>
          <w:tblCellSpacing w:w="15" w:type="dxa"/>
        </w:trPr>
        <w:tc>
          <w:tcPr>
            <w:tcW w:w="245" w:type="pct"/>
            <w:hideMark/>
          </w:tcPr>
          <w:p w:rsidR="00385F0D" w:rsidRPr="001D40A5" w:rsidRDefault="00385F0D" w:rsidP="00385F0D">
            <w:pPr>
              <w:spacing w:before="100" w:beforeAutospacing="1" w:after="100" w:afterAutospacing="1" w:line="360" w:lineRule="auto"/>
            </w:pPr>
            <w:r w:rsidRPr="001D40A5">
              <w:t>3.</w:t>
            </w:r>
          </w:p>
        </w:tc>
        <w:tc>
          <w:tcPr>
            <w:tcW w:w="1377" w:type="pct"/>
            <w:hideMark/>
          </w:tcPr>
          <w:p w:rsidR="00385F0D" w:rsidRPr="001D40A5" w:rsidRDefault="00385F0D">
            <w:r w:rsidRPr="001D40A5">
              <w:t>Projekta izstrādē iesaistītās institūcijas</w:t>
            </w:r>
          </w:p>
        </w:tc>
        <w:tc>
          <w:tcPr>
            <w:tcW w:w="3312" w:type="pct"/>
            <w:hideMark/>
          </w:tcPr>
          <w:p w:rsidR="00385F0D" w:rsidRPr="001D40A5" w:rsidRDefault="003B51F8" w:rsidP="00506C16">
            <w:pPr>
              <w:ind w:left="170"/>
            </w:pPr>
            <w:r w:rsidRPr="001D40A5">
              <w:t xml:space="preserve">Nav </w:t>
            </w:r>
          </w:p>
        </w:tc>
      </w:tr>
      <w:tr w:rsidR="00385F0D" w:rsidRPr="001D40A5" w:rsidTr="004711D1">
        <w:trPr>
          <w:tblCellSpacing w:w="15" w:type="dxa"/>
        </w:trPr>
        <w:tc>
          <w:tcPr>
            <w:tcW w:w="245" w:type="pct"/>
            <w:hideMark/>
          </w:tcPr>
          <w:p w:rsidR="00385F0D" w:rsidRPr="001D40A5" w:rsidRDefault="00385F0D" w:rsidP="00385F0D">
            <w:pPr>
              <w:spacing w:before="100" w:beforeAutospacing="1" w:after="100" w:afterAutospacing="1" w:line="360" w:lineRule="auto"/>
            </w:pPr>
            <w:r w:rsidRPr="001D40A5">
              <w:t>4.</w:t>
            </w:r>
          </w:p>
        </w:tc>
        <w:tc>
          <w:tcPr>
            <w:tcW w:w="1377" w:type="pct"/>
            <w:hideMark/>
          </w:tcPr>
          <w:p w:rsidR="00385F0D" w:rsidRPr="001D40A5" w:rsidRDefault="00385F0D">
            <w:r w:rsidRPr="001D40A5">
              <w:t>Cita informācija</w:t>
            </w:r>
          </w:p>
        </w:tc>
        <w:tc>
          <w:tcPr>
            <w:tcW w:w="3312" w:type="pct"/>
            <w:hideMark/>
          </w:tcPr>
          <w:p w:rsidR="00506C16" w:rsidRPr="001D40A5" w:rsidRDefault="00385F0D" w:rsidP="00506C16">
            <w:pPr>
              <w:spacing w:before="100" w:beforeAutospacing="1" w:after="100" w:afterAutospacing="1"/>
              <w:ind w:left="170"/>
              <w:jc w:val="both"/>
            </w:pPr>
            <w:r w:rsidRPr="001D40A5">
              <w:t>Sabiedrības līdzdalība noteikumu projekta izstrādē netika nodrošināta, jo projekts nemaina pastāvošo tiesisko regulējumu pēc būtības.</w:t>
            </w:r>
          </w:p>
        </w:tc>
      </w:tr>
    </w:tbl>
    <w:p w:rsidR="00506C16" w:rsidRPr="001D40A5" w:rsidRDefault="00506C16"/>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494"/>
        <w:gridCol w:w="2801"/>
        <w:gridCol w:w="5864"/>
      </w:tblGrid>
      <w:tr w:rsidR="00385F0D" w:rsidRPr="001D40A5" w:rsidTr="005C6885">
        <w:trPr>
          <w:trHeight w:val="371"/>
          <w:tblCellSpacing w:w="15" w:type="dxa"/>
        </w:trPr>
        <w:tc>
          <w:tcPr>
            <w:tcW w:w="4967" w:type="pct"/>
            <w:gridSpan w:val="3"/>
            <w:vAlign w:val="center"/>
            <w:hideMark/>
          </w:tcPr>
          <w:p w:rsidR="00385F0D" w:rsidRPr="001D40A5" w:rsidRDefault="00385F0D" w:rsidP="00B657F2">
            <w:pPr>
              <w:spacing w:before="100" w:beforeAutospacing="1" w:after="100" w:afterAutospacing="1"/>
              <w:ind w:firstLine="346"/>
              <w:jc w:val="center"/>
              <w:rPr>
                <w:b/>
                <w:bCs/>
              </w:rPr>
            </w:pPr>
            <w:r w:rsidRPr="001D40A5">
              <w:t> </w:t>
            </w:r>
            <w:r w:rsidRPr="001D40A5">
              <w:rPr>
                <w:b/>
                <w:bCs/>
              </w:rPr>
              <w:t>II. Tiesību akta projekta ietekme uz sabiedrību, tautsaimniecības attīstību un administratīvo slogu</w:t>
            </w:r>
          </w:p>
        </w:tc>
      </w:tr>
      <w:tr w:rsidR="00385F0D" w:rsidRPr="001D40A5" w:rsidTr="00506C16">
        <w:trPr>
          <w:trHeight w:val="465"/>
          <w:tblCellSpacing w:w="15" w:type="dxa"/>
        </w:trPr>
        <w:tc>
          <w:tcPr>
            <w:tcW w:w="246" w:type="pct"/>
            <w:hideMark/>
          </w:tcPr>
          <w:p w:rsidR="00385F0D" w:rsidRPr="001D40A5" w:rsidRDefault="00385F0D">
            <w:r w:rsidRPr="001D40A5">
              <w:t>1.</w:t>
            </w:r>
          </w:p>
        </w:tc>
        <w:tc>
          <w:tcPr>
            <w:tcW w:w="1523" w:type="pct"/>
            <w:hideMark/>
          </w:tcPr>
          <w:p w:rsidR="00385F0D" w:rsidRPr="001D40A5" w:rsidRDefault="00385F0D">
            <w:r w:rsidRPr="001D40A5">
              <w:t>Sabiedrības mērķgrupas, kuras tiesiskais regulējums ietekmē vai varētu ietekmēt</w:t>
            </w:r>
          </w:p>
        </w:tc>
        <w:tc>
          <w:tcPr>
            <w:tcW w:w="3166" w:type="pct"/>
            <w:hideMark/>
          </w:tcPr>
          <w:p w:rsidR="00385F0D" w:rsidRPr="001D40A5" w:rsidRDefault="00506C16" w:rsidP="00AB65EB">
            <w:pPr>
              <w:ind w:left="222"/>
              <w:jc w:val="both"/>
            </w:pPr>
            <w:r w:rsidRPr="001D40A5">
              <w:t>Saskaņā ar MK noteikumu Nr. 576 4.punktu 3.2.2.1.1.</w:t>
            </w:r>
            <w:r w:rsidR="009F1677" w:rsidRPr="001D40A5">
              <w:t> </w:t>
            </w:r>
            <w:r w:rsidRPr="001D40A5">
              <w:t>apakšaktivitātes mērķa grupa ir pārvaldes iestādes, pilnvarotās personas valsts pārvaldes uzdevumu veikšanai un citi informācijas sistēmu un elektronisko pakalpojumu lietotāji.</w:t>
            </w:r>
          </w:p>
        </w:tc>
      </w:tr>
      <w:tr w:rsidR="00385F0D" w:rsidRPr="001D40A5" w:rsidTr="00506C16">
        <w:trPr>
          <w:trHeight w:val="510"/>
          <w:tblCellSpacing w:w="15" w:type="dxa"/>
        </w:trPr>
        <w:tc>
          <w:tcPr>
            <w:tcW w:w="246" w:type="pct"/>
            <w:hideMark/>
          </w:tcPr>
          <w:p w:rsidR="00385F0D" w:rsidRPr="001D40A5" w:rsidRDefault="00385F0D">
            <w:r w:rsidRPr="001D40A5">
              <w:t>2.</w:t>
            </w:r>
          </w:p>
        </w:tc>
        <w:tc>
          <w:tcPr>
            <w:tcW w:w="1523" w:type="pct"/>
            <w:hideMark/>
          </w:tcPr>
          <w:p w:rsidR="00385F0D" w:rsidRPr="001D40A5" w:rsidRDefault="00385F0D">
            <w:r w:rsidRPr="001D40A5">
              <w:t>Tiesiskā regulējuma ietekme uz tautsaimniecību un administratīvo slogu</w:t>
            </w:r>
          </w:p>
        </w:tc>
        <w:tc>
          <w:tcPr>
            <w:tcW w:w="3166" w:type="pct"/>
            <w:hideMark/>
          </w:tcPr>
          <w:p w:rsidR="00385F0D" w:rsidRPr="001D40A5" w:rsidRDefault="00632608" w:rsidP="00F65F01">
            <w:pPr>
              <w:ind w:left="222"/>
              <w:jc w:val="both"/>
            </w:pPr>
            <w:r w:rsidRPr="001D40A5">
              <w:t>Sabiedrības grupām un institūcijām projekta tiesiskais regulējums nemaina tiesības un pienākumus</w:t>
            </w:r>
            <w:r w:rsidR="007F4AC9" w:rsidRPr="001D40A5">
              <w:t>.</w:t>
            </w:r>
          </w:p>
        </w:tc>
      </w:tr>
      <w:tr w:rsidR="00385F0D" w:rsidRPr="001D40A5" w:rsidTr="00506C16">
        <w:trPr>
          <w:trHeight w:val="510"/>
          <w:tblCellSpacing w:w="15" w:type="dxa"/>
        </w:trPr>
        <w:tc>
          <w:tcPr>
            <w:tcW w:w="246" w:type="pct"/>
            <w:hideMark/>
          </w:tcPr>
          <w:p w:rsidR="00385F0D" w:rsidRPr="001D40A5" w:rsidRDefault="00385F0D">
            <w:r w:rsidRPr="001D40A5">
              <w:t>3.</w:t>
            </w:r>
          </w:p>
        </w:tc>
        <w:tc>
          <w:tcPr>
            <w:tcW w:w="1523" w:type="pct"/>
            <w:hideMark/>
          </w:tcPr>
          <w:p w:rsidR="00385F0D" w:rsidRPr="001D40A5" w:rsidRDefault="00385F0D">
            <w:r w:rsidRPr="001D40A5">
              <w:t>Administratīvo izmaksu monetārs novērtējums</w:t>
            </w:r>
          </w:p>
        </w:tc>
        <w:tc>
          <w:tcPr>
            <w:tcW w:w="3166" w:type="pct"/>
            <w:hideMark/>
          </w:tcPr>
          <w:p w:rsidR="00385F0D" w:rsidRPr="001D40A5" w:rsidRDefault="0031684F" w:rsidP="00F65F01">
            <w:pPr>
              <w:ind w:left="222"/>
            </w:pPr>
            <w:r w:rsidRPr="001D40A5">
              <w:t>Projekts šo jomu neskar</w:t>
            </w:r>
          </w:p>
        </w:tc>
      </w:tr>
      <w:tr w:rsidR="00385F0D" w:rsidRPr="0031684F" w:rsidTr="00506C16">
        <w:trPr>
          <w:trHeight w:val="345"/>
          <w:tblCellSpacing w:w="15" w:type="dxa"/>
        </w:trPr>
        <w:tc>
          <w:tcPr>
            <w:tcW w:w="246" w:type="pct"/>
            <w:hideMark/>
          </w:tcPr>
          <w:p w:rsidR="00385F0D" w:rsidRPr="0031684F" w:rsidRDefault="00385F0D">
            <w:pPr>
              <w:rPr>
                <w:color w:val="000000"/>
              </w:rPr>
            </w:pPr>
            <w:r w:rsidRPr="0031684F">
              <w:rPr>
                <w:color w:val="000000"/>
              </w:rPr>
              <w:t>4.</w:t>
            </w:r>
          </w:p>
        </w:tc>
        <w:tc>
          <w:tcPr>
            <w:tcW w:w="1523" w:type="pct"/>
            <w:hideMark/>
          </w:tcPr>
          <w:p w:rsidR="00385F0D" w:rsidRPr="0031684F" w:rsidRDefault="00385F0D">
            <w:pPr>
              <w:rPr>
                <w:color w:val="000000"/>
              </w:rPr>
            </w:pPr>
            <w:r w:rsidRPr="0031684F">
              <w:rPr>
                <w:color w:val="000000"/>
              </w:rPr>
              <w:t>Cita informācija</w:t>
            </w:r>
          </w:p>
        </w:tc>
        <w:tc>
          <w:tcPr>
            <w:tcW w:w="3166" w:type="pct"/>
            <w:hideMark/>
          </w:tcPr>
          <w:p w:rsidR="00385F0D" w:rsidRPr="0031684F" w:rsidRDefault="00385F0D" w:rsidP="00F65F01">
            <w:pPr>
              <w:spacing w:before="100" w:beforeAutospacing="1" w:after="100" w:afterAutospacing="1" w:line="360" w:lineRule="auto"/>
              <w:ind w:left="222"/>
              <w:rPr>
                <w:color w:val="000000"/>
              </w:rPr>
            </w:pPr>
            <w:r w:rsidRPr="0031684F">
              <w:rPr>
                <w:color w:val="000000"/>
              </w:rPr>
              <w:t>Nav</w:t>
            </w:r>
          </w:p>
        </w:tc>
      </w:tr>
    </w:tbl>
    <w:p w:rsidR="000E1CAA" w:rsidRDefault="000E1CAA" w:rsidP="004711D1">
      <w:pPr>
        <w:ind w:firstLine="346"/>
        <w:rPr>
          <w:i/>
          <w:iCs/>
        </w:rPr>
      </w:pPr>
    </w:p>
    <w:p w:rsidR="000E1CAA" w:rsidRDefault="000E1CAA" w:rsidP="000E1CAA">
      <w:pPr>
        <w:ind w:firstLine="346"/>
        <w:rPr>
          <w:i/>
          <w:iCs/>
        </w:rPr>
      </w:pPr>
      <w:r w:rsidRPr="00385A38">
        <w:rPr>
          <w:i/>
          <w:iCs/>
        </w:rPr>
        <w:t>Anotācijas III</w:t>
      </w:r>
      <w:r w:rsidR="00C02CA1">
        <w:rPr>
          <w:i/>
          <w:iCs/>
        </w:rPr>
        <w:t xml:space="preserve"> </w:t>
      </w:r>
      <w:r w:rsidRPr="00385A38">
        <w:rPr>
          <w:i/>
          <w:iCs/>
        </w:rPr>
        <w:t>– VII sadaļa – projekts šīs jomas neskar.</w:t>
      </w:r>
    </w:p>
    <w:p w:rsidR="00C02CA1" w:rsidRDefault="00C02CA1" w:rsidP="000E1CAA"/>
    <w:p w:rsidR="00C02CA1" w:rsidRDefault="00C02CA1" w:rsidP="000E1CAA"/>
    <w:p w:rsidR="000E1CAA" w:rsidRPr="00506C16" w:rsidRDefault="000E1CAA" w:rsidP="000E1CAA">
      <w:r>
        <w:t>I</w:t>
      </w:r>
      <w:r w:rsidRPr="00506C16">
        <w:t>esniedzējs:</w:t>
      </w:r>
    </w:p>
    <w:p w:rsidR="000E1CAA" w:rsidRPr="00506C16" w:rsidRDefault="000E1CAA" w:rsidP="000E1CAA">
      <w:r w:rsidRPr="00506C16">
        <w:t xml:space="preserve">vides aizsardzības un </w:t>
      </w:r>
    </w:p>
    <w:p w:rsidR="000E1CAA" w:rsidRPr="00506C16" w:rsidRDefault="000E1CAA" w:rsidP="000E1CAA">
      <w:r w:rsidRPr="00506C16">
        <w:t>reģionālās attīstības mini</w:t>
      </w:r>
      <w:r>
        <w:t>str</w:t>
      </w:r>
      <w:r w:rsidR="00F57DC0">
        <w:t>s</w:t>
      </w:r>
      <w:r w:rsidR="00F57DC0">
        <w:tab/>
      </w:r>
      <w:r w:rsidR="00F57DC0">
        <w:tab/>
      </w:r>
      <w:r w:rsidR="00F57DC0">
        <w:tab/>
      </w:r>
      <w:r w:rsidR="00F57DC0">
        <w:tab/>
      </w:r>
      <w:r w:rsidR="00F57DC0">
        <w:tab/>
      </w:r>
      <w:r w:rsidR="00F57DC0">
        <w:tab/>
      </w:r>
      <w:r w:rsidR="00F57DC0">
        <w:tab/>
        <w:t>K.Gerhards</w:t>
      </w:r>
      <w:r w:rsidRPr="00506C16">
        <w:t xml:space="preserve"> </w:t>
      </w:r>
    </w:p>
    <w:p w:rsidR="000E1CAA" w:rsidRPr="00506C16" w:rsidRDefault="000E1CAA" w:rsidP="000E1CAA">
      <w:pPr>
        <w:tabs>
          <w:tab w:val="left" w:pos="6804"/>
        </w:tabs>
      </w:pPr>
    </w:p>
    <w:p w:rsidR="000E1CAA" w:rsidRPr="00506C16" w:rsidRDefault="000E1CAA" w:rsidP="000E1CAA">
      <w:pPr>
        <w:tabs>
          <w:tab w:val="left" w:pos="6521"/>
        </w:tabs>
        <w:ind w:right="26"/>
        <w:jc w:val="both"/>
      </w:pPr>
      <w:r w:rsidRPr="00506C16">
        <w:t xml:space="preserve">Vīza: </w:t>
      </w:r>
    </w:p>
    <w:p w:rsidR="000E1CAA" w:rsidRPr="00506C16" w:rsidRDefault="000E1CAA" w:rsidP="000E1CAA">
      <w:pPr>
        <w:tabs>
          <w:tab w:val="left" w:pos="7230"/>
        </w:tabs>
        <w:ind w:right="26"/>
        <w:jc w:val="both"/>
      </w:pPr>
      <w:r>
        <w:t>valsts sekretārs</w:t>
      </w:r>
      <w:r>
        <w:tab/>
        <w:t>G.Puķītis</w:t>
      </w: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C02CA1" w:rsidRDefault="00C02CA1" w:rsidP="000E1CAA">
      <w:pPr>
        <w:tabs>
          <w:tab w:val="left" w:pos="6315"/>
        </w:tabs>
        <w:jc w:val="both"/>
        <w:rPr>
          <w:sz w:val="20"/>
        </w:rPr>
      </w:pPr>
    </w:p>
    <w:p w:rsidR="000E1CAA" w:rsidRPr="00385A38" w:rsidRDefault="005920FF" w:rsidP="000E1CAA">
      <w:pPr>
        <w:tabs>
          <w:tab w:val="left" w:pos="6315"/>
        </w:tabs>
        <w:jc w:val="both"/>
        <w:rPr>
          <w:sz w:val="20"/>
        </w:rPr>
      </w:pPr>
      <w:r>
        <w:rPr>
          <w:sz w:val="20"/>
        </w:rPr>
        <w:t>2</w:t>
      </w:r>
      <w:r w:rsidR="007F40D4">
        <w:rPr>
          <w:sz w:val="20"/>
        </w:rPr>
        <w:t>6</w:t>
      </w:r>
      <w:r w:rsidR="008D1604">
        <w:rPr>
          <w:sz w:val="20"/>
        </w:rPr>
        <w:t>.1</w:t>
      </w:r>
      <w:r w:rsidR="00F73B46">
        <w:rPr>
          <w:sz w:val="20"/>
        </w:rPr>
        <w:t>1</w:t>
      </w:r>
      <w:r w:rsidR="000E1CAA" w:rsidRPr="00385A38">
        <w:rPr>
          <w:sz w:val="20"/>
        </w:rPr>
        <w:t xml:space="preserve">.2014. </w:t>
      </w:r>
      <w:r w:rsidR="000E1CAA">
        <w:rPr>
          <w:sz w:val="20"/>
        </w:rPr>
        <w:t>09</w:t>
      </w:r>
      <w:r w:rsidR="000E1CAA" w:rsidRPr="00385A38">
        <w:rPr>
          <w:sz w:val="20"/>
        </w:rPr>
        <w:t>:</w:t>
      </w:r>
      <w:r w:rsidR="000E1CAA">
        <w:rPr>
          <w:sz w:val="20"/>
        </w:rPr>
        <w:t>11</w:t>
      </w:r>
    </w:p>
    <w:p w:rsidR="000E1CAA" w:rsidRDefault="00F73B46" w:rsidP="00F73B46">
      <w:pPr>
        <w:tabs>
          <w:tab w:val="left" w:pos="6315"/>
        </w:tabs>
        <w:jc w:val="both"/>
        <w:rPr>
          <w:sz w:val="20"/>
        </w:rPr>
      </w:pPr>
      <w:r w:rsidRPr="00F73B46">
        <w:rPr>
          <w:sz w:val="20"/>
        </w:rPr>
        <w:t>1006</w:t>
      </w:r>
    </w:p>
    <w:p w:rsidR="000E1CAA" w:rsidRPr="00385A38" w:rsidRDefault="000E1CAA" w:rsidP="000E1CAA">
      <w:pPr>
        <w:jc w:val="both"/>
        <w:rPr>
          <w:sz w:val="20"/>
        </w:rPr>
      </w:pPr>
      <w:r>
        <w:rPr>
          <w:sz w:val="20"/>
        </w:rPr>
        <w:t>Ieva Briņķe</w:t>
      </w:r>
    </w:p>
    <w:p w:rsidR="009A45EA" w:rsidRPr="003C3FD9" w:rsidRDefault="000E1CAA" w:rsidP="00054988">
      <w:pPr>
        <w:jc w:val="both"/>
        <w:rPr>
          <w:sz w:val="20"/>
        </w:rPr>
      </w:pPr>
      <w:r w:rsidRPr="00385A38">
        <w:rPr>
          <w:sz w:val="20"/>
        </w:rPr>
        <w:t>66016</w:t>
      </w:r>
      <w:r>
        <w:rPr>
          <w:sz w:val="20"/>
        </w:rPr>
        <w:t>716</w:t>
      </w:r>
      <w:r w:rsidRPr="00385A38">
        <w:rPr>
          <w:sz w:val="20"/>
        </w:rPr>
        <w:t xml:space="preserve">; </w:t>
      </w:r>
      <w:r>
        <w:rPr>
          <w:sz w:val="20"/>
        </w:rPr>
        <w:t>ieva.brinke</w:t>
      </w:r>
      <w:r w:rsidRPr="00524DED">
        <w:rPr>
          <w:sz w:val="20"/>
        </w:rPr>
        <w:t>@varam.gov.lv</w:t>
      </w:r>
      <w:r w:rsidRPr="00385A38">
        <w:rPr>
          <w:sz w:val="20"/>
        </w:rPr>
        <w:t xml:space="preserve"> </w:t>
      </w:r>
      <w:r>
        <w:rPr>
          <w:sz w:val="20"/>
        </w:rPr>
        <w:tab/>
      </w:r>
    </w:p>
    <w:sectPr w:rsidR="009A45EA" w:rsidRPr="003C3FD9" w:rsidSect="00B22FEF">
      <w:headerReference w:type="even" r:id="rId9"/>
      <w:headerReference w:type="default" r:id="rId10"/>
      <w:footerReference w:type="default" r:id="rId11"/>
      <w:footerReference w:type="first" r:id="rId12"/>
      <w:pgSz w:w="11906" w:h="16838"/>
      <w:pgMar w:top="1135" w:right="1134" w:bottom="1134" w:left="1701" w:header="709" w:footer="4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993E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B4" w:rsidRDefault="00B266B4">
      <w:r>
        <w:separator/>
      </w:r>
    </w:p>
  </w:endnote>
  <w:endnote w:type="continuationSeparator" w:id="0">
    <w:p w:rsidR="00B266B4" w:rsidRDefault="00B26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CD" w:rsidRPr="00506C16" w:rsidRDefault="007E45CD" w:rsidP="00506C16">
    <w:pPr>
      <w:tabs>
        <w:tab w:val="left" w:pos="6804"/>
      </w:tabs>
      <w:jc w:val="both"/>
      <w:rPr>
        <w:b/>
        <w:szCs w:val="28"/>
      </w:rPr>
    </w:pPr>
    <w:r>
      <w:rPr>
        <w:sz w:val="20"/>
        <w:szCs w:val="20"/>
      </w:rPr>
      <w:t>VARAMAnot_</w:t>
    </w:r>
    <w:r w:rsidR="005920FF">
      <w:rPr>
        <w:sz w:val="20"/>
        <w:szCs w:val="20"/>
      </w:rPr>
      <w:t>2</w:t>
    </w:r>
    <w:r w:rsidR="007F40D4">
      <w:rPr>
        <w:sz w:val="20"/>
        <w:szCs w:val="20"/>
      </w:rPr>
      <w:t>6</w:t>
    </w:r>
    <w:r w:rsidR="00F73B46">
      <w:rPr>
        <w:sz w:val="20"/>
        <w:szCs w:val="20"/>
      </w:rPr>
      <w:t>11</w:t>
    </w:r>
    <w:r>
      <w:rPr>
        <w:sz w:val="20"/>
        <w:szCs w:val="20"/>
      </w:rPr>
      <w:t>14</w:t>
    </w:r>
    <w:r w:rsidRPr="00B22FEF">
      <w:rPr>
        <w:sz w:val="20"/>
        <w:szCs w:val="20"/>
      </w:rPr>
      <w:t>_</w:t>
    </w:r>
    <w:r>
      <w:rPr>
        <w:sz w:val="20"/>
        <w:szCs w:val="20"/>
      </w:rPr>
      <w:t>groz576</w:t>
    </w:r>
    <w:r w:rsidRPr="00B22FEF">
      <w:rPr>
        <w:sz w:val="20"/>
        <w:szCs w:val="20"/>
      </w:rPr>
      <w:t xml:space="preserve">; </w:t>
    </w:r>
    <w:r w:rsidRPr="00B22FEF">
      <w:rPr>
        <w:color w:val="000000"/>
        <w:sz w:val="20"/>
        <w:szCs w:val="20"/>
      </w:rPr>
      <w:t xml:space="preserve">Ministru kabineta noteikumu projekta </w:t>
    </w:r>
    <w:r w:rsidRPr="00B22FEF">
      <w:rPr>
        <w:sz w:val="20"/>
        <w:szCs w:val="20"/>
      </w:rPr>
      <w:t>„</w:t>
    </w:r>
    <w:r w:rsidRPr="00296003">
      <w:rPr>
        <w:sz w:val="20"/>
      </w:rPr>
      <w:t>Grozījum</w:t>
    </w:r>
    <w:r>
      <w:rPr>
        <w:sz w:val="20"/>
      </w:rPr>
      <w:t>s</w:t>
    </w:r>
    <w:r w:rsidRPr="00296003">
      <w:rPr>
        <w:sz w:val="20"/>
      </w:rPr>
      <w:t xml:space="preserve"> Ministru kabineta 2008.gada 21.jūlija noteikumos Nr.576 „Noteikumi par darbības programmas "Infrastruktūra un pakalpojumi" papildinājuma 3.2.2.1.1.apakšaktivitātes "Informācijas sistēmu un elektronisko pakalpojumu attīstība" projektu iesniegumu atlases pirmo kārtu”</w:t>
    </w:r>
    <w:r>
      <w:rPr>
        <w:sz w:val="20"/>
      </w:rPr>
      <w:t>”</w:t>
    </w:r>
    <w:r w:rsidRPr="00B22FEF">
      <w:rPr>
        <w:bCs/>
        <w:sz w:val="20"/>
        <w:szCs w:val="20"/>
      </w:rPr>
      <w:t xml:space="preserve"> </w:t>
    </w:r>
    <w:r w:rsidRPr="00B22FEF">
      <w:rPr>
        <w:color w:val="000000"/>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CD" w:rsidRPr="00506C16" w:rsidRDefault="007E45CD" w:rsidP="00506C16">
    <w:pPr>
      <w:tabs>
        <w:tab w:val="left" w:pos="6804"/>
      </w:tabs>
      <w:jc w:val="both"/>
      <w:rPr>
        <w:b/>
        <w:szCs w:val="28"/>
      </w:rPr>
    </w:pPr>
    <w:r>
      <w:rPr>
        <w:sz w:val="20"/>
        <w:szCs w:val="20"/>
      </w:rPr>
      <w:t>VARAMAnot_</w:t>
    </w:r>
    <w:r w:rsidR="005920FF">
      <w:rPr>
        <w:sz w:val="20"/>
        <w:szCs w:val="20"/>
      </w:rPr>
      <w:t>2</w:t>
    </w:r>
    <w:r w:rsidR="007F40D4">
      <w:rPr>
        <w:sz w:val="20"/>
        <w:szCs w:val="20"/>
      </w:rPr>
      <w:t>6</w:t>
    </w:r>
    <w:r w:rsidR="00F73B46">
      <w:rPr>
        <w:sz w:val="20"/>
        <w:szCs w:val="20"/>
      </w:rPr>
      <w:t>11</w:t>
    </w:r>
    <w:r>
      <w:rPr>
        <w:sz w:val="20"/>
        <w:szCs w:val="20"/>
      </w:rPr>
      <w:t>14</w:t>
    </w:r>
    <w:r w:rsidRPr="00B22FEF">
      <w:rPr>
        <w:sz w:val="20"/>
        <w:szCs w:val="20"/>
      </w:rPr>
      <w:t>_</w:t>
    </w:r>
    <w:r>
      <w:rPr>
        <w:sz w:val="20"/>
        <w:szCs w:val="20"/>
      </w:rPr>
      <w:t>groz576</w:t>
    </w:r>
    <w:r w:rsidRPr="00B22FEF">
      <w:rPr>
        <w:sz w:val="20"/>
        <w:szCs w:val="20"/>
      </w:rPr>
      <w:t xml:space="preserve">; </w:t>
    </w:r>
    <w:r w:rsidRPr="00B22FEF">
      <w:rPr>
        <w:color w:val="000000"/>
        <w:sz w:val="20"/>
        <w:szCs w:val="20"/>
      </w:rPr>
      <w:t xml:space="preserve">Ministru kabineta noteikumu projekta </w:t>
    </w:r>
    <w:r w:rsidRPr="00B22FEF">
      <w:rPr>
        <w:sz w:val="20"/>
        <w:szCs w:val="20"/>
      </w:rPr>
      <w:t>„</w:t>
    </w:r>
    <w:r w:rsidRPr="00296003">
      <w:rPr>
        <w:sz w:val="20"/>
      </w:rPr>
      <w:t>Grozījum</w:t>
    </w:r>
    <w:r>
      <w:rPr>
        <w:sz w:val="20"/>
      </w:rPr>
      <w:t>s</w:t>
    </w:r>
    <w:bookmarkStart w:id="0" w:name="_GoBack"/>
    <w:bookmarkEnd w:id="0"/>
    <w:r w:rsidRPr="00296003">
      <w:rPr>
        <w:sz w:val="20"/>
      </w:rPr>
      <w:t xml:space="preserve"> Ministru kabineta 2008.gada 21.jūlija noteikumos Nr.576 „Noteikumi par darbības programmas "Infrastruktūra un pakalpojumi" papildinājuma 3.2.2.1.1.apakšaktivitātes "Informācijas sistēmu un elektronisko pakalpojumu attīstība" projektu iesniegumu atlases pirmo kārtu”</w:t>
    </w:r>
    <w:r>
      <w:rPr>
        <w:sz w:val="20"/>
      </w:rPr>
      <w:t>”</w:t>
    </w:r>
    <w:r w:rsidRPr="00B22FEF">
      <w:rPr>
        <w:bCs/>
        <w:sz w:val="20"/>
        <w:szCs w:val="20"/>
      </w:rPr>
      <w:t xml:space="preserve"> </w:t>
    </w:r>
    <w:r w:rsidRPr="00B22FEF">
      <w:rPr>
        <w:color w:val="000000"/>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B4" w:rsidRDefault="00B266B4">
      <w:r>
        <w:separator/>
      </w:r>
    </w:p>
  </w:footnote>
  <w:footnote w:type="continuationSeparator" w:id="0">
    <w:p w:rsidR="00B266B4" w:rsidRDefault="00B26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CD" w:rsidRDefault="000169B3" w:rsidP="002935F0">
    <w:pPr>
      <w:pStyle w:val="Header"/>
      <w:framePr w:wrap="around" w:vAnchor="text" w:hAnchor="margin" w:xAlign="center" w:y="1"/>
      <w:rPr>
        <w:rStyle w:val="PageNumber"/>
      </w:rPr>
    </w:pPr>
    <w:r>
      <w:rPr>
        <w:rStyle w:val="PageNumber"/>
      </w:rPr>
      <w:fldChar w:fldCharType="begin"/>
    </w:r>
    <w:r w:rsidR="007E45CD">
      <w:rPr>
        <w:rStyle w:val="PageNumber"/>
      </w:rPr>
      <w:instrText xml:space="preserve">PAGE  </w:instrText>
    </w:r>
    <w:r>
      <w:rPr>
        <w:rStyle w:val="PageNumber"/>
      </w:rPr>
      <w:fldChar w:fldCharType="end"/>
    </w:r>
  </w:p>
  <w:p w:rsidR="007E45CD" w:rsidRDefault="007E45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CD" w:rsidRDefault="000169B3" w:rsidP="002935F0">
    <w:pPr>
      <w:pStyle w:val="Header"/>
      <w:framePr w:wrap="around" w:vAnchor="text" w:hAnchor="margin" w:xAlign="center" w:y="1"/>
      <w:rPr>
        <w:rStyle w:val="PageNumber"/>
      </w:rPr>
    </w:pPr>
    <w:r>
      <w:rPr>
        <w:rStyle w:val="PageNumber"/>
      </w:rPr>
      <w:fldChar w:fldCharType="begin"/>
    </w:r>
    <w:r w:rsidR="007E45CD">
      <w:rPr>
        <w:rStyle w:val="PageNumber"/>
      </w:rPr>
      <w:instrText xml:space="preserve">PAGE  </w:instrText>
    </w:r>
    <w:r>
      <w:rPr>
        <w:rStyle w:val="PageNumber"/>
      </w:rPr>
      <w:fldChar w:fldCharType="separate"/>
    </w:r>
    <w:r w:rsidR="003A4816">
      <w:rPr>
        <w:rStyle w:val="PageNumber"/>
        <w:noProof/>
      </w:rPr>
      <w:t>4</w:t>
    </w:r>
    <w:r>
      <w:rPr>
        <w:rStyle w:val="PageNumber"/>
      </w:rPr>
      <w:fldChar w:fldCharType="end"/>
    </w:r>
  </w:p>
  <w:p w:rsidR="007E45CD" w:rsidRDefault="007E45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5">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9">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1">
    <w:nsid w:val="282132EA"/>
    <w:multiLevelType w:val="hybridMultilevel"/>
    <w:tmpl w:val="919C871C"/>
    <w:lvl w:ilvl="0" w:tplc="5492B71E">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2">
    <w:nsid w:val="28E45D9E"/>
    <w:multiLevelType w:val="hybridMultilevel"/>
    <w:tmpl w:val="73C81CBE"/>
    <w:lvl w:ilvl="0" w:tplc="04260011">
      <w:start w:val="1"/>
      <w:numFmt w:val="decimal"/>
      <w:lvlText w:val="%1)"/>
      <w:lvlJc w:val="left"/>
      <w:pPr>
        <w:ind w:left="720" w:hanging="360"/>
      </w:pPr>
    </w:lvl>
    <w:lvl w:ilvl="1" w:tplc="04260019">
      <w:start w:val="1"/>
      <w:numFmt w:val="lowerLetter"/>
      <w:lvlText w:val="%2."/>
      <w:lvlJc w:val="left"/>
      <w:pPr>
        <w:ind w:left="786"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7">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2">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23">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25">
    <w:nsid w:val="5A217E77"/>
    <w:multiLevelType w:val="hybridMultilevel"/>
    <w:tmpl w:val="FFB6AC5E"/>
    <w:lvl w:ilvl="0" w:tplc="7848D8DC">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6">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D40BC9"/>
    <w:multiLevelType w:val="hybridMultilevel"/>
    <w:tmpl w:val="340E79AA"/>
    <w:lvl w:ilvl="0" w:tplc="BC582C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19"/>
  </w:num>
  <w:num w:numId="5">
    <w:abstractNumId w:val="5"/>
  </w:num>
  <w:num w:numId="6">
    <w:abstractNumId w:val="15"/>
  </w:num>
  <w:num w:numId="7">
    <w:abstractNumId w:val="20"/>
  </w:num>
  <w:num w:numId="8">
    <w:abstractNumId w:val="23"/>
  </w:num>
  <w:num w:numId="9">
    <w:abstractNumId w:val="13"/>
  </w:num>
  <w:num w:numId="10">
    <w:abstractNumId w:val="28"/>
  </w:num>
  <w:num w:numId="11">
    <w:abstractNumId w:val="14"/>
  </w:num>
  <w:num w:numId="12">
    <w:abstractNumId w:val="21"/>
  </w:num>
  <w:num w:numId="13">
    <w:abstractNumId w:val="3"/>
  </w:num>
  <w:num w:numId="14">
    <w:abstractNumId w:val="16"/>
  </w:num>
  <w:num w:numId="15">
    <w:abstractNumId w:val="22"/>
  </w:num>
  <w:num w:numId="16">
    <w:abstractNumId w:val="10"/>
  </w:num>
  <w:num w:numId="17">
    <w:abstractNumId w:val="6"/>
  </w:num>
  <w:num w:numId="18">
    <w:abstractNumId w:val="0"/>
  </w:num>
  <w:num w:numId="19">
    <w:abstractNumId w:val="8"/>
  </w:num>
  <w:num w:numId="20">
    <w:abstractNumId w:val="18"/>
  </w:num>
  <w:num w:numId="21">
    <w:abstractNumId w:val="1"/>
  </w:num>
  <w:num w:numId="22">
    <w:abstractNumId w:val="1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
  </w:num>
  <w:num w:numId="27">
    <w:abstractNumId w:val="24"/>
  </w:num>
  <w:num w:numId="28">
    <w:abstractNumId w:val="26"/>
  </w:num>
  <w:num w:numId="29">
    <w:abstractNumId w:val="12"/>
  </w:num>
  <w:num w:numId="30">
    <w:abstractNumId w:val="25"/>
  </w:num>
  <w:num w:numId="31">
    <w:abstractNumId w:val="11"/>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s Laurs">
    <w15:presenceInfo w15:providerId="AD" w15:userId="S-1-5-21-1177238915-1417001333-839522115-134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activeWritingStyle w:appName="MSWord" w:lang="lv-LV" w:vendorID="71" w:dllVersion="512" w:checkStyle="1"/>
  <w:stylePaneFormatFilter w:val="3F01"/>
  <w:defaultTabStop w:val="720"/>
  <w:characterSpacingControl w:val="doNotCompress"/>
  <w:footnotePr>
    <w:footnote w:id="-1"/>
    <w:footnote w:id="0"/>
  </w:footnotePr>
  <w:endnotePr>
    <w:endnote w:id="-1"/>
    <w:endnote w:id="0"/>
  </w:endnotePr>
  <w:compat/>
  <w:rsids>
    <w:rsidRoot w:val="00057A45"/>
    <w:rsid w:val="000003A5"/>
    <w:rsid w:val="00002571"/>
    <w:rsid w:val="00002ED1"/>
    <w:rsid w:val="00003293"/>
    <w:rsid w:val="00005285"/>
    <w:rsid w:val="00005495"/>
    <w:rsid w:val="0000586E"/>
    <w:rsid w:val="00005DFA"/>
    <w:rsid w:val="000065DC"/>
    <w:rsid w:val="00006EA8"/>
    <w:rsid w:val="00010B2E"/>
    <w:rsid w:val="00011FC2"/>
    <w:rsid w:val="00013173"/>
    <w:rsid w:val="000138F8"/>
    <w:rsid w:val="00014EFF"/>
    <w:rsid w:val="0001504A"/>
    <w:rsid w:val="00015BE4"/>
    <w:rsid w:val="00015EF9"/>
    <w:rsid w:val="00016057"/>
    <w:rsid w:val="0001649B"/>
    <w:rsid w:val="000169B3"/>
    <w:rsid w:val="00016FEA"/>
    <w:rsid w:val="00017C6B"/>
    <w:rsid w:val="00020845"/>
    <w:rsid w:val="0002305A"/>
    <w:rsid w:val="00023887"/>
    <w:rsid w:val="00023C98"/>
    <w:rsid w:val="00024402"/>
    <w:rsid w:val="00024E2D"/>
    <w:rsid w:val="000267FA"/>
    <w:rsid w:val="000302B3"/>
    <w:rsid w:val="00030818"/>
    <w:rsid w:val="00031D8D"/>
    <w:rsid w:val="00032B62"/>
    <w:rsid w:val="000333FC"/>
    <w:rsid w:val="0003366F"/>
    <w:rsid w:val="00033DA5"/>
    <w:rsid w:val="00034141"/>
    <w:rsid w:val="000341CB"/>
    <w:rsid w:val="0003431E"/>
    <w:rsid w:val="000353DC"/>
    <w:rsid w:val="00035450"/>
    <w:rsid w:val="00035EDF"/>
    <w:rsid w:val="00036467"/>
    <w:rsid w:val="0004064A"/>
    <w:rsid w:val="00040CB0"/>
    <w:rsid w:val="00042210"/>
    <w:rsid w:val="000433F8"/>
    <w:rsid w:val="000434BF"/>
    <w:rsid w:val="00044274"/>
    <w:rsid w:val="00044482"/>
    <w:rsid w:val="0004470C"/>
    <w:rsid w:val="00045656"/>
    <w:rsid w:val="0004660D"/>
    <w:rsid w:val="000473CC"/>
    <w:rsid w:val="00047F28"/>
    <w:rsid w:val="0005008C"/>
    <w:rsid w:val="00050917"/>
    <w:rsid w:val="000510C1"/>
    <w:rsid w:val="00051FC0"/>
    <w:rsid w:val="000543E3"/>
    <w:rsid w:val="00054988"/>
    <w:rsid w:val="00054ABA"/>
    <w:rsid w:val="00055A2E"/>
    <w:rsid w:val="0005783D"/>
    <w:rsid w:val="00057A45"/>
    <w:rsid w:val="00060185"/>
    <w:rsid w:val="00060333"/>
    <w:rsid w:val="00060BC0"/>
    <w:rsid w:val="00061741"/>
    <w:rsid w:val="00061EF7"/>
    <w:rsid w:val="0006259D"/>
    <w:rsid w:val="00062D16"/>
    <w:rsid w:val="000638F0"/>
    <w:rsid w:val="00063AC1"/>
    <w:rsid w:val="00063EA7"/>
    <w:rsid w:val="00064202"/>
    <w:rsid w:val="000651DD"/>
    <w:rsid w:val="00066FF1"/>
    <w:rsid w:val="000700FE"/>
    <w:rsid w:val="00070C29"/>
    <w:rsid w:val="00071786"/>
    <w:rsid w:val="0007368C"/>
    <w:rsid w:val="000755A1"/>
    <w:rsid w:val="000764DA"/>
    <w:rsid w:val="00076EF5"/>
    <w:rsid w:val="00081BF2"/>
    <w:rsid w:val="000821FE"/>
    <w:rsid w:val="000831F6"/>
    <w:rsid w:val="00083DCD"/>
    <w:rsid w:val="00084273"/>
    <w:rsid w:val="0008472D"/>
    <w:rsid w:val="000857C2"/>
    <w:rsid w:val="00086ED6"/>
    <w:rsid w:val="00087466"/>
    <w:rsid w:val="00087CCB"/>
    <w:rsid w:val="00091895"/>
    <w:rsid w:val="00092F7F"/>
    <w:rsid w:val="0009339C"/>
    <w:rsid w:val="00093AC8"/>
    <w:rsid w:val="00094339"/>
    <w:rsid w:val="000943E6"/>
    <w:rsid w:val="000947C0"/>
    <w:rsid w:val="00094944"/>
    <w:rsid w:val="00095C7A"/>
    <w:rsid w:val="00095DCB"/>
    <w:rsid w:val="00095E47"/>
    <w:rsid w:val="00095FEE"/>
    <w:rsid w:val="000962C0"/>
    <w:rsid w:val="00096762"/>
    <w:rsid w:val="00096910"/>
    <w:rsid w:val="00096FC7"/>
    <w:rsid w:val="00097499"/>
    <w:rsid w:val="000A00B4"/>
    <w:rsid w:val="000A1568"/>
    <w:rsid w:val="000A2217"/>
    <w:rsid w:val="000A3B85"/>
    <w:rsid w:val="000A48C5"/>
    <w:rsid w:val="000A5BE0"/>
    <w:rsid w:val="000A68BF"/>
    <w:rsid w:val="000A6FA4"/>
    <w:rsid w:val="000A70A6"/>
    <w:rsid w:val="000A7140"/>
    <w:rsid w:val="000A7A59"/>
    <w:rsid w:val="000B03CD"/>
    <w:rsid w:val="000B2399"/>
    <w:rsid w:val="000B2E5D"/>
    <w:rsid w:val="000B42D2"/>
    <w:rsid w:val="000B63F0"/>
    <w:rsid w:val="000B664E"/>
    <w:rsid w:val="000B68AE"/>
    <w:rsid w:val="000B6E35"/>
    <w:rsid w:val="000C08DF"/>
    <w:rsid w:val="000C0AD7"/>
    <w:rsid w:val="000C0D48"/>
    <w:rsid w:val="000C23E8"/>
    <w:rsid w:val="000C3CA9"/>
    <w:rsid w:val="000C4626"/>
    <w:rsid w:val="000C59B1"/>
    <w:rsid w:val="000C5DCA"/>
    <w:rsid w:val="000C6415"/>
    <w:rsid w:val="000C7AE9"/>
    <w:rsid w:val="000C7FB5"/>
    <w:rsid w:val="000D30FB"/>
    <w:rsid w:val="000D4CC0"/>
    <w:rsid w:val="000D5011"/>
    <w:rsid w:val="000D6357"/>
    <w:rsid w:val="000D709F"/>
    <w:rsid w:val="000D72CE"/>
    <w:rsid w:val="000D7863"/>
    <w:rsid w:val="000E0CA2"/>
    <w:rsid w:val="000E0DDB"/>
    <w:rsid w:val="000E14E9"/>
    <w:rsid w:val="000E1CAA"/>
    <w:rsid w:val="000E5026"/>
    <w:rsid w:val="000E52AF"/>
    <w:rsid w:val="000E581B"/>
    <w:rsid w:val="000E64C6"/>
    <w:rsid w:val="000F1E99"/>
    <w:rsid w:val="000F30B0"/>
    <w:rsid w:val="000F338A"/>
    <w:rsid w:val="000F386A"/>
    <w:rsid w:val="000F39E7"/>
    <w:rsid w:val="000F5C65"/>
    <w:rsid w:val="000F5DFB"/>
    <w:rsid w:val="000F5F6C"/>
    <w:rsid w:val="000F6083"/>
    <w:rsid w:val="000F77FE"/>
    <w:rsid w:val="00102BD7"/>
    <w:rsid w:val="001035BD"/>
    <w:rsid w:val="00104374"/>
    <w:rsid w:val="00105CC0"/>
    <w:rsid w:val="00106273"/>
    <w:rsid w:val="00106A76"/>
    <w:rsid w:val="00107BDD"/>
    <w:rsid w:val="00107CE4"/>
    <w:rsid w:val="001116A8"/>
    <w:rsid w:val="001134EF"/>
    <w:rsid w:val="00114E39"/>
    <w:rsid w:val="00117E8F"/>
    <w:rsid w:val="00120DC4"/>
    <w:rsid w:val="00122EC4"/>
    <w:rsid w:val="00123BFA"/>
    <w:rsid w:val="0012473C"/>
    <w:rsid w:val="00124882"/>
    <w:rsid w:val="00124BC0"/>
    <w:rsid w:val="001256C9"/>
    <w:rsid w:val="00125F63"/>
    <w:rsid w:val="00126108"/>
    <w:rsid w:val="00127E66"/>
    <w:rsid w:val="001300D5"/>
    <w:rsid w:val="001308AE"/>
    <w:rsid w:val="001312F0"/>
    <w:rsid w:val="00131685"/>
    <w:rsid w:val="0013207A"/>
    <w:rsid w:val="00133868"/>
    <w:rsid w:val="00134842"/>
    <w:rsid w:val="001351F7"/>
    <w:rsid w:val="00135360"/>
    <w:rsid w:val="00135B04"/>
    <w:rsid w:val="00135B78"/>
    <w:rsid w:val="00135CB1"/>
    <w:rsid w:val="00136194"/>
    <w:rsid w:val="00140AEE"/>
    <w:rsid w:val="00140E02"/>
    <w:rsid w:val="001413BD"/>
    <w:rsid w:val="00142097"/>
    <w:rsid w:val="001420F4"/>
    <w:rsid w:val="00142BB8"/>
    <w:rsid w:val="00144C7D"/>
    <w:rsid w:val="001459C7"/>
    <w:rsid w:val="00145E48"/>
    <w:rsid w:val="00146EE7"/>
    <w:rsid w:val="00147B63"/>
    <w:rsid w:val="0015122B"/>
    <w:rsid w:val="001512CC"/>
    <w:rsid w:val="00151E87"/>
    <w:rsid w:val="001529F6"/>
    <w:rsid w:val="00154AD6"/>
    <w:rsid w:val="00154B2F"/>
    <w:rsid w:val="00155D56"/>
    <w:rsid w:val="0015629B"/>
    <w:rsid w:val="0015656B"/>
    <w:rsid w:val="00156E4E"/>
    <w:rsid w:val="001574BE"/>
    <w:rsid w:val="0016187F"/>
    <w:rsid w:val="00165557"/>
    <w:rsid w:val="001659AD"/>
    <w:rsid w:val="001659F0"/>
    <w:rsid w:val="00165E97"/>
    <w:rsid w:val="001666A0"/>
    <w:rsid w:val="00171EBB"/>
    <w:rsid w:val="00173A11"/>
    <w:rsid w:val="00173D08"/>
    <w:rsid w:val="001749B8"/>
    <w:rsid w:val="001755A9"/>
    <w:rsid w:val="001758BA"/>
    <w:rsid w:val="00176455"/>
    <w:rsid w:val="00176719"/>
    <w:rsid w:val="00177B2B"/>
    <w:rsid w:val="00183013"/>
    <w:rsid w:val="001845DE"/>
    <w:rsid w:val="001861B5"/>
    <w:rsid w:val="00190603"/>
    <w:rsid w:val="0019194A"/>
    <w:rsid w:val="001948E9"/>
    <w:rsid w:val="00194BE7"/>
    <w:rsid w:val="00196092"/>
    <w:rsid w:val="00196280"/>
    <w:rsid w:val="001966C0"/>
    <w:rsid w:val="001967AE"/>
    <w:rsid w:val="001978A2"/>
    <w:rsid w:val="001A40E1"/>
    <w:rsid w:val="001A425D"/>
    <w:rsid w:val="001A495C"/>
    <w:rsid w:val="001A6633"/>
    <w:rsid w:val="001A677D"/>
    <w:rsid w:val="001A6C2B"/>
    <w:rsid w:val="001A6C9B"/>
    <w:rsid w:val="001A711E"/>
    <w:rsid w:val="001A7546"/>
    <w:rsid w:val="001A7560"/>
    <w:rsid w:val="001B1662"/>
    <w:rsid w:val="001B16CE"/>
    <w:rsid w:val="001B1945"/>
    <w:rsid w:val="001B1EDE"/>
    <w:rsid w:val="001B25AF"/>
    <w:rsid w:val="001B463D"/>
    <w:rsid w:val="001C1363"/>
    <w:rsid w:val="001C3131"/>
    <w:rsid w:val="001C3946"/>
    <w:rsid w:val="001C3BF7"/>
    <w:rsid w:val="001C48FA"/>
    <w:rsid w:val="001C5104"/>
    <w:rsid w:val="001C5849"/>
    <w:rsid w:val="001C5A1A"/>
    <w:rsid w:val="001C5EF1"/>
    <w:rsid w:val="001C69DF"/>
    <w:rsid w:val="001D0707"/>
    <w:rsid w:val="001D11D4"/>
    <w:rsid w:val="001D1494"/>
    <w:rsid w:val="001D1664"/>
    <w:rsid w:val="001D1CB4"/>
    <w:rsid w:val="001D273F"/>
    <w:rsid w:val="001D35CF"/>
    <w:rsid w:val="001D399A"/>
    <w:rsid w:val="001D40A5"/>
    <w:rsid w:val="001D5F9A"/>
    <w:rsid w:val="001D6C05"/>
    <w:rsid w:val="001D77BE"/>
    <w:rsid w:val="001E21D1"/>
    <w:rsid w:val="001E2237"/>
    <w:rsid w:val="001E3ACD"/>
    <w:rsid w:val="001E4F44"/>
    <w:rsid w:val="001E5F17"/>
    <w:rsid w:val="001E6E6A"/>
    <w:rsid w:val="001E7ECF"/>
    <w:rsid w:val="001F194B"/>
    <w:rsid w:val="001F30CC"/>
    <w:rsid w:val="001F4193"/>
    <w:rsid w:val="001F4341"/>
    <w:rsid w:val="001F523F"/>
    <w:rsid w:val="001F554E"/>
    <w:rsid w:val="001F56B9"/>
    <w:rsid w:val="001F63D7"/>
    <w:rsid w:val="001F7CC8"/>
    <w:rsid w:val="002008EB"/>
    <w:rsid w:val="00201278"/>
    <w:rsid w:val="002019CB"/>
    <w:rsid w:val="00201D24"/>
    <w:rsid w:val="00201FAC"/>
    <w:rsid w:val="002031A2"/>
    <w:rsid w:val="002031B6"/>
    <w:rsid w:val="00204C30"/>
    <w:rsid w:val="00204E76"/>
    <w:rsid w:val="002078DB"/>
    <w:rsid w:val="002120B6"/>
    <w:rsid w:val="00214299"/>
    <w:rsid w:val="00214C14"/>
    <w:rsid w:val="00216DFB"/>
    <w:rsid w:val="00217C26"/>
    <w:rsid w:val="0022065F"/>
    <w:rsid w:val="00220D7E"/>
    <w:rsid w:val="00221ADE"/>
    <w:rsid w:val="002220C7"/>
    <w:rsid w:val="0022214D"/>
    <w:rsid w:val="00222714"/>
    <w:rsid w:val="00223169"/>
    <w:rsid w:val="0022346E"/>
    <w:rsid w:val="00223B41"/>
    <w:rsid w:val="00225E9A"/>
    <w:rsid w:val="002262EF"/>
    <w:rsid w:val="002267D6"/>
    <w:rsid w:val="00233204"/>
    <w:rsid w:val="00233263"/>
    <w:rsid w:val="0023355E"/>
    <w:rsid w:val="00236FFC"/>
    <w:rsid w:val="002372B8"/>
    <w:rsid w:val="002412BB"/>
    <w:rsid w:val="0024151D"/>
    <w:rsid w:val="0024256E"/>
    <w:rsid w:val="002434D6"/>
    <w:rsid w:val="002452A5"/>
    <w:rsid w:val="00246C24"/>
    <w:rsid w:val="00247189"/>
    <w:rsid w:val="00247D3A"/>
    <w:rsid w:val="00250912"/>
    <w:rsid w:val="00251161"/>
    <w:rsid w:val="00251E53"/>
    <w:rsid w:val="00253B7F"/>
    <w:rsid w:val="002543F7"/>
    <w:rsid w:val="00254C29"/>
    <w:rsid w:val="00255B7E"/>
    <w:rsid w:val="002570E0"/>
    <w:rsid w:val="002572C6"/>
    <w:rsid w:val="00257806"/>
    <w:rsid w:val="002603DE"/>
    <w:rsid w:val="002619AC"/>
    <w:rsid w:val="0026408E"/>
    <w:rsid w:val="00264888"/>
    <w:rsid w:val="00264B84"/>
    <w:rsid w:val="0026535F"/>
    <w:rsid w:val="00265C31"/>
    <w:rsid w:val="0026630A"/>
    <w:rsid w:val="00267734"/>
    <w:rsid w:val="0027179A"/>
    <w:rsid w:val="00271FE0"/>
    <w:rsid w:val="002728ED"/>
    <w:rsid w:val="002734F5"/>
    <w:rsid w:val="00273A2F"/>
    <w:rsid w:val="00274871"/>
    <w:rsid w:val="00275586"/>
    <w:rsid w:val="00275F54"/>
    <w:rsid w:val="002817C8"/>
    <w:rsid w:val="00282986"/>
    <w:rsid w:val="00282C82"/>
    <w:rsid w:val="002849BE"/>
    <w:rsid w:val="00284A74"/>
    <w:rsid w:val="00285B78"/>
    <w:rsid w:val="00285EFB"/>
    <w:rsid w:val="0028632C"/>
    <w:rsid w:val="002864B7"/>
    <w:rsid w:val="00287276"/>
    <w:rsid w:val="0028743D"/>
    <w:rsid w:val="002878B7"/>
    <w:rsid w:val="00287B3F"/>
    <w:rsid w:val="00287BEF"/>
    <w:rsid w:val="00287C73"/>
    <w:rsid w:val="0029092A"/>
    <w:rsid w:val="00291C9A"/>
    <w:rsid w:val="002935F0"/>
    <w:rsid w:val="00295590"/>
    <w:rsid w:val="002964D0"/>
    <w:rsid w:val="002969A7"/>
    <w:rsid w:val="00296B9D"/>
    <w:rsid w:val="00297F81"/>
    <w:rsid w:val="002A179C"/>
    <w:rsid w:val="002A3159"/>
    <w:rsid w:val="002A33C2"/>
    <w:rsid w:val="002A3CA8"/>
    <w:rsid w:val="002A42B3"/>
    <w:rsid w:val="002A4AD6"/>
    <w:rsid w:val="002A4CF3"/>
    <w:rsid w:val="002A60C7"/>
    <w:rsid w:val="002B0A39"/>
    <w:rsid w:val="002B1874"/>
    <w:rsid w:val="002B3F8F"/>
    <w:rsid w:val="002B5960"/>
    <w:rsid w:val="002B6EB8"/>
    <w:rsid w:val="002B7B9C"/>
    <w:rsid w:val="002C0FE8"/>
    <w:rsid w:val="002C2C45"/>
    <w:rsid w:val="002C3604"/>
    <w:rsid w:val="002C3A19"/>
    <w:rsid w:val="002C3C06"/>
    <w:rsid w:val="002C458D"/>
    <w:rsid w:val="002C6C0C"/>
    <w:rsid w:val="002D0FC2"/>
    <w:rsid w:val="002D2599"/>
    <w:rsid w:val="002D2BB5"/>
    <w:rsid w:val="002D45F6"/>
    <w:rsid w:val="002D567B"/>
    <w:rsid w:val="002D7F76"/>
    <w:rsid w:val="002E0AC0"/>
    <w:rsid w:val="002E176A"/>
    <w:rsid w:val="002E1DF3"/>
    <w:rsid w:val="002E2318"/>
    <w:rsid w:val="002E29C3"/>
    <w:rsid w:val="002E2EF1"/>
    <w:rsid w:val="002E4AD9"/>
    <w:rsid w:val="002E5D99"/>
    <w:rsid w:val="002E752F"/>
    <w:rsid w:val="002E7BB3"/>
    <w:rsid w:val="002E7C61"/>
    <w:rsid w:val="002F0719"/>
    <w:rsid w:val="002F0E9F"/>
    <w:rsid w:val="002F1514"/>
    <w:rsid w:val="002F2521"/>
    <w:rsid w:val="002F2604"/>
    <w:rsid w:val="002F2C6A"/>
    <w:rsid w:val="002F3D81"/>
    <w:rsid w:val="002F41F3"/>
    <w:rsid w:val="002F47A4"/>
    <w:rsid w:val="002F47BA"/>
    <w:rsid w:val="002F608C"/>
    <w:rsid w:val="002F6FE9"/>
    <w:rsid w:val="00301648"/>
    <w:rsid w:val="00301D6E"/>
    <w:rsid w:val="003028D9"/>
    <w:rsid w:val="003036B1"/>
    <w:rsid w:val="00303B31"/>
    <w:rsid w:val="00310936"/>
    <w:rsid w:val="00310E53"/>
    <w:rsid w:val="003119A3"/>
    <w:rsid w:val="00313142"/>
    <w:rsid w:val="00316096"/>
    <w:rsid w:val="0031684F"/>
    <w:rsid w:val="00316933"/>
    <w:rsid w:val="00316A16"/>
    <w:rsid w:val="0032091E"/>
    <w:rsid w:val="0032194C"/>
    <w:rsid w:val="00322702"/>
    <w:rsid w:val="00323454"/>
    <w:rsid w:val="003237A5"/>
    <w:rsid w:val="00326FAB"/>
    <w:rsid w:val="00327EBC"/>
    <w:rsid w:val="0033002D"/>
    <w:rsid w:val="00330DEE"/>
    <w:rsid w:val="00330E8C"/>
    <w:rsid w:val="0033121E"/>
    <w:rsid w:val="0033181F"/>
    <w:rsid w:val="00332109"/>
    <w:rsid w:val="00333147"/>
    <w:rsid w:val="00333AA7"/>
    <w:rsid w:val="00333C26"/>
    <w:rsid w:val="0033404F"/>
    <w:rsid w:val="003342DB"/>
    <w:rsid w:val="003360E9"/>
    <w:rsid w:val="0033636A"/>
    <w:rsid w:val="003366B8"/>
    <w:rsid w:val="00337133"/>
    <w:rsid w:val="003374F5"/>
    <w:rsid w:val="003374F7"/>
    <w:rsid w:val="00340727"/>
    <w:rsid w:val="0034242C"/>
    <w:rsid w:val="00343453"/>
    <w:rsid w:val="00343492"/>
    <w:rsid w:val="003439CC"/>
    <w:rsid w:val="0034481C"/>
    <w:rsid w:val="003449FB"/>
    <w:rsid w:val="00344F1A"/>
    <w:rsid w:val="00345DD3"/>
    <w:rsid w:val="00345FC7"/>
    <w:rsid w:val="00346B87"/>
    <w:rsid w:val="00346DAF"/>
    <w:rsid w:val="003472FC"/>
    <w:rsid w:val="00347398"/>
    <w:rsid w:val="00350322"/>
    <w:rsid w:val="00351EEA"/>
    <w:rsid w:val="00351EF6"/>
    <w:rsid w:val="00352CB6"/>
    <w:rsid w:val="00354310"/>
    <w:rsid w:val="00355B62"/>
    <w:rsid w:val="00355DAF"/>
    <w:rsid w:val="0035690D"/>
    <w:rsid w:val="00356E8E"/>
    <w:rsid w:val="003575FB"/>
    <w:rsid w:val="003578C4"/>
    <w:rsid w:val="00360BB3"/>
    <w:rsid w:val="00362B79"/>
    <w:rsid w:val="003630A9"/>
    <w:rsid w:val="003633FB"/>
    <w:rsid w:val="003636DA"/>
    <w:rsid w:val="00365EF3"/>
    <w:rsid w:val="00367367"/>
    <w:rsid w:val="0037102C"/>
    <w:rsid w:val="00371078"/>
    <w:rsid w:val="00371EAD"/>
    <w:rsid w:val="00372694"/>
    <w:rsid w:val="00372B71"/>
    <w:rsid w:val="0037305E"/>
    <w:rsid w:val="00373A9B"/>
    <w:rsid w:val="00373E17"/>
    <w:rsid w:val="00373E80"/>
    <w:rsid w:val="003747BF"/>
    <w:rsid w:val="003749A4"/>
    <w:rsid w:val="0037697F"/>
    <w:rsid w:val="00377076"/>
    <w:rsid w:val="00377C24"/>
    <w:rsid w:val="00380C1F"/>
    <w:rsid w:val="00381E19"/>
    <w:rsid w:val="00382559"/>
    <w:rsid w:val="00383F73"/>
    <w:rsid w:val="0038492D"/>
    <w:rsid w:val="00385A38"/>
    <w:rsid w:val="00385F0D"/>
    <w:rsid w:val="003866E7"/>
    <w:rsid w:val="00391168"/>
    <w:rsid w:val="00391A41"/>
    <w:rsid w:val="00391DDE"/>
    <w:rsid w:val="003929C9"/>
    <w:rsid w:val="003933AA"/>
    <w:rsid w:val="00393424"/>
    <w:rsid w:val="0039373A"/>
    <w:rsid w:val="00394A3E"/>
    <w:rsid w:val="00397334"/>
    <w:rsid w:val="003979C6"/>
    <w:rsid w:val="003A0287"/>
    <w:rsid w:val="003A1092"/>
    <w:rsid w:val="003A3766"/>
    <w:rsid w:val="003A4617"/>
    <w:rsid w:val="003A4816"/>
    <w:rsid w:val="003A59D4"/>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D06D8"/>
    <w:rsid w:val="003D4948"/>
    <w:rsid w:val="003D6037"/>
    <w:rsid w:val="003D6B5E"/>
    <w:rsid w:val="003D79A3"/>
    <w:rsid w:val="003D7A77"/>
    <w:rsid w:val="003D7CBC"/>
    <w:rsid w:val="003E0241"/>
    <w:rsid w:val="003E0526"/>
    <w:rsid w:val="003E2A4C"/>
    <w:rsid w:val="003E2B9F"/>
    <w:rsid w:val="003E2DA5"/>
    <w:rsid w:val="003E370C"/>
    <w:rsid w:val="003E559A"/>
    <w:rsid w:val="003E657B"/>
    <w:rsid w:val="003E7159"/>
    <w:rsid w:val="003E79DE"/>
    <w:rsid w:val="003E7F56"/>
    <w:rsid w:val="003F05E4"/>
    <w:rsid w:val="003F1F1E"/>
    <w:rsid w:val="003F2FB6"/>
    <w:rsid w:val="003F3652"/>
    <w:rsid w:val="003F3B6A"/>
    <w:rsid w:val="003F3E66"/>
    <w:rsid w:val="003F46D8"/>
    <w:rsid w:val="003F779B"/>
    <w:rsid w:val="003F7FE3"/>
    <w:rsid w:val="00400152"/>
    <w:rsid w:val="00400DD1"/>
    <w:rsid w:val="00402ED5"/>
    <w:rsid w:val="004032FD"/>
    <w:rsid w:val="00404748"/>
    <w:rsid w:val="00405968"/>
    <w:rsid w:val="00405D1B"/>
    <w:rsid w:val="004063D1"/>
    <w:rsid w:val="00406AAB"/>
    <w:rsid w:val="00407053"/>
    <w:rsid w:val="00407591"/>
    <w:rsid w:val="004105CD"/>
    <w:rsid w:val="004112B0"/>
    <w:rsid w:val="00411ECA"/>
    <w:rsid w:val="0041222E"/>
    <w:rsid w:val="004124F5"/>
    <w:rsid w:val="004139EB"/>
    <w:rsid w:val="00415C56"/>
    <w:rsid w:val="00415F0C"/>
    <w:rsid w:val="0041648C"/>
    <w:rsid w:val="00417088"/>
    <w:rsid w:val="004173F7"/>
    <w:rsid w:val="00421411"/>
    <w:rsid w:val="004230B8"/>
    <w:rsid w:val="00423B3F"/>
    <w:rsid w:val="004249A6"/>
    <w:rsid w:val="00424B13"/>
    <w:rsid w:val="004266A0"/>
    <w:rsid w:val="00426858"/>
    <w:rsid w:val="004304AA"/>
    <w:rsid w:val="00430C70"/>
    <w:rsid w:val="0043117C"/>
    <w:rsid w:val="00431381"/>
    <w:rsid w:val="00431666"/>
    <w:rsid w:val="00432B1F"/>
    <w:rsid w:val="00432E7A"/>
    <w:rsid w:val="00433876"/>
    <w:rsid w:val="0043606D"/>
    <w:rsid w:val="0043688C"/>
    <w:rsid w:val="004408D5"/>
    <w:rsid w:val="00443205"/>
    <w:rsid w:val="00443880"/>
    <w:rsid w:val="0044472C"/>
    <w:rsid w:val="004455EB"/>
    <w:rsid w:val="00445853"/>
    <w:rsid w:val="00446565"/>
    <w:rsid w:val="00450B9F"/>
    <w:rsid w:val="00451EFC"/>
    <w:rsid w:val="00453B00"/>
    <w:rsid w:val="0045427B"/>
    <w:rsid w:val="0045534E"/>
    <w:rsid w:val="00456D3E"/>
    <w:rsid w:val="004600CF"/>
    <w:rsid w:val="00460803"/>
    <w:rsid w:val="00460AC8"/>
    <w:rsid w:val="00461408"/>
    <w:rsid w:val="00461C4C"/>
    <w:rsid w:val="00462DBD"/>
    <w:rsid w:val="00462EC3"/>
    <w:rsid w:val="00465521"/>
    <w:rsid w:val="00466AC2"/>
    <w:rsid w:val="00466C97"/>
    <w:rsid w:val="00467F17"/>
    <w:rsid w:val="004704F1"/>
    <w:rsid w:val="004711D1"/>
    <w:rsid w:val="00473C34"/>
    <w:rsid w:val="00477210"/>
    <w:rsid w:val="00481282"/>
    <w:rsid w:val="00481822"/>
    <w:rsid w:val="0048244C"/>
    <w:rsid w:val="00482B5D"/>
    <w:rsid w:val="00482DF9"/>
    <w:rsid w:val="00483C9C"/>
    <w:rsid w:val="004849C0"/>
    <w:rsid w:val="00486CD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2341"/>
    <w:rsid w:val="004A290E"/>
    <w:rsid w:val="004A35C2"/>
    <w:rsid w:val="004A4144"/>
    <w:rsid w:val="004A5A7B"/>
    <w:rsid w:val="004A6206"/>
    <w:rsid w:val="004A656C"/>
    <w:rsid w:val="004A7F12"/>
    <w:rsid w:val="004B0088"/>
    <w:rsid w:val="004B05B5"/>
    <w:rsid w:val="004B12D9"/>
    <w:rsid w:val="004B2918"/>
    <w:rsid w:val="004B515D"/>
    <w:rsid w:val="004B646C"/>
    <w:rsid w:val="004B76DB"/>
    <w:rsid w:val="004C02DF"/>
    <w:rsid w:val="004C0C8E"/>
    <w:rsid w:val="004C4E0E"/>
    <w:rsid w:val="004C55B1"/>
    <w:rsid w:val="004C69B4"/>
    <w:rsid w:val="004C7131"/>
    <w:rsid w:val="004D004B"/>
    <w:rsid w:val="004D0540"/>
    <w:rsid w:val="004D1B63"/>
    <w:rsid w:val="004D3156"/>
    <w:rsid w:val="004D3906"/>
    <w:rsid w:val="004D4D2A"/>
    <w:rsid w:val="004D659D"/>
    <w:rsid w:val="004D7360"/>
    <w:rsid w:val="004E1AAD"/>
    <w:rsid w:val="004E3F23"/>
    <w:rsid w:val="004E6D36"/>
    <w:rsid w:val="004E791C"/>
    <w:rsid w:val="004F20D0"/>
    <w:rsid w:val="004F2D4D"/>
    <w:rsid w:val="004F34C2"/>
    <w:rsid w:val="004F419B"/>
    <w:rsid w:val="004F56BF"/>
    <w:rsid w:val="004F5A60"/>
    <w:rsid w:val="00501E3D"/>
    <w:rsid w:val="00503330"/>
    <w:rsid w:val="005034B3"/>
    <w:rsid w:val="00503730"/>
    <w:rsid w:val="00503D5F"/>
    <w:rsid w:val="00503FCB"/>
    <w:rsid w:val="00504C11"/>
    <w:rsid w:val="005050B9"/>
    <w:rsid w:val="005051CD"/>
    <w:rsid w:val="00506C16"/>
    <w:rsid w:val="00507697"/>
    <w:rsid w:val="0050793D"/>
    <w:rsid w:val="00507DCA"/>
    <w:rsid w:val="0051018D"/>
    <w:rsid w:val="005106F4"/>
    <w:rsid w:val="00511306"/>
    <w:rsid w:val="00512B4B"/>
    <w:rsid w:val="005140DE"/>
    <w:rsid w:val="0051494F"/>
    <w:rsid w:val="0051523F"/>
    <w:rsid w:val="00515F68"/>
    <w:rsid w:val="00516354"/>
    <w:rsid w:val="005177D9"/>
    <w:rsid w:val="00517992"/>
    <w:rsid w:val="00521B2E"/>
    <w:rsid w:val="00523325"/>
    <w:rsid w:val="005236E8"/>
    <w:rsid w:val="00523EAC"/>
    <w:rsid w:val="00524DED"/>
    <w:rsid w:val="00524FAB"/>
    <w:rsid w:val="005256A8"/>
    <w:rsid w:val="00525913"/>
    <w:rsid w:val="00526CA3"/>
    <w:rsid w:val="00527A79"/>
    <w:rsid w:val="00527E44"/>
    <w:rsid w:val="00530901"/>
    <w:rsid w:val="00530C60"/>
    <w:rsid w:val="00530DDA"/>
    <w:rsid w:val="00530E55"/>
    <w:rsid w:val="0053110F"/>
    <w:rsid w:val="005316F0"/>
    <w:rsid w:val="0053290E"/>
    <w:rsid w:val="00532EA0"/>
    <w:rsid w:val="005333D0"/>
    <w:rsid w:val="00533FAB"/>
    <w:rsid w:val="00534946"/>
    <w:rsid w:val="00534F68"/>
    <w:rsid w:val="00535390"/>
    <w:rsid w:val="00537912"/>
    <w:rsid w:val="00540EBF"/>
    <w:rsid w:val="005417C1"/>
    <w:rsid w:val="005417D0"/>
    <w:rsid w:val="005450C1"/>
    <w:rsid w:val="005454DA"/>
    <w:rsid w:val="00546C82"/>
    <w:rsid w:val="0054723B"/>
    <w:rsid w:val="005525F5"/>
    <w:rsid w:val="005539AA"/>
    <w:rsid w:val="00553E6B"/>
    <w:rsid w:val="00555137"/>
    <w:rsid w:val="00555427"/>
    <w:rsid w:val="00560D19"/>
    <w:rsid w:val="005621A7"/>
    <w:rsid w:val="0056326B"/>
    <w:rsid w:val="005635FF"/>
    <w:rsid w:val="005640A5"/>
    <w:rsid w:val="00564EDB"/>
    <w:rsid w:val="00565983"/>
    <w:rsid w:val="00566F9A"/>
    <w:rsid w:val="00573363"/>
    <w:rsid w:val="00573C15"/>
    <w:rsid w:val="00573D35"/>
    <w:rsid w:val="005743B6"/>
    <w:rsid w:val="0057459A"/>
    <w:rsid w:val="005766B0"/>
    <w:rsid w:val="00576D6D"/>
    <w:rsid w:val="00577CA8"/>
    <w:rsid w:val="005810A5"/>
    <w:rsid w:val="00581146"/>
    <w:rsid w:val="00581426"/>
    <w:rsid w:val="005819A8"/>
    <w:rsid w:val="00583266"/>
    <w:rsid w:val="00583E50"/>
    <w:rsid w:val="0058438D"/>
    <w:rsid w:val="005844C6"/>
    <w:rsid w:val="0058469A"/>
    <w:rsid w:val="005857D4"/>
    <w:rsid w:val="005869FB"/>
    <w:rsid w:val="00586AA1"/>
    <w:rsid w:val="005916D7"/>
    <w:rsid w:val="005920FF"/>
    <w:rsid w:val="005935E3"/>
    <w:rsid w:val="005975AC"/>
    <w:rsid w:val="005A0EEA"/>
    <w:rsid w:val="005A15CD"/>
    <w:rsid w:val="005A16C1"/>
    <w:rsid w:val="005A3335"/>
    <w:rsid w:val="005A3967"/>
    <w:rsid w:val="005A4BD8"/>
    <w:rsid w:val="005A52AD"/>
    <w:rsid w:val="005A69A2"/>
    <w:rsid w:val="005A6AB3"/>
    <w:rsid w:val="005A74C7"/>
    <w:rsid w:val="005B038B"/>
    <w:rsid w:val="005B16C5"/>
    <w:rsid w:val="005B19A3"/>
    <w:rsid w:val="005B2103"/>
    <w:rsid w:val="005B2481"/>
    <w:rsid w:val="005B2AB5"/>
    <w:rsid w:val="005B2D34"/>
    <w:rsid w:val="005B3146"/>
    <w:rsid w:val="005B3AAA"/>
    <w:rsid w:val="005B443E"/>
    <w:rsid w:val="005B67B4"/>
    <w:rsid w:val="005B71D1"/>
    <w:rsid w:val="005B7836"/>
    <w:rsid w:val="005C0283"/>
    <w:rsid w:val="005C1B7D"/>
    <w:rsid w:val="005C2ECF"/>
    <w:rsid w:val="005C3255"/>
    <w:rsid w:val="005C3707"/>
    <w:rsid w:val="005C3EFA"/>
    <w:rsid w:val="005C62ED"/>
    <w:rsid w:val="005C6885"/>
    <w:rsid w:val="005D1A9D"/>
    <w:rsid w:val="005D2F2A"/>
    <w:rsid w:val="005D3635"/>
    <w:rsid w:val="005D4E80"/>
    <w:rsid w:val="005D51A6"/>
    <w:rsid w:val="005D57DF"/>
    <w:rsid w:val="005D5F06"/>
    <w:rsid w:val="005D7DA3"/>
    <w:rsid w:val="005E0609"/>
    <w:rsid w:val="005E0A9B"/>
    <w:rsid w:val="005E479D"/>
    <w:rsid w:val="005E52C5"/>
    <w:rsid w:val="005E6FA1"/>
    <w:rsid w:val="005E703F"/>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E03"/>
    <w:rsid w:val="00606A6A"/>
    <w:rsid w:val="00606CAB"/>
    <w:rsid w:val="00606DBB"/>
    <w:rsid w:val="00607F6E"/>
    <w:rsid w:val="006103B7"/>
    <w:rsid w:val="00610A65"/>
    <w:rsid w:val="00610A84"/>
    <w:rsid w:val="00612EA9"/>
    <w:rsid w:val="006146D3"/>
    <w:rsid w:val="00615D57"/>
    <w:rsid w:val="00616AFD"/>
    <w:rsid w:val="00617064"/>
    <w:rsid w:val="00617251"/>
    <w:rsid w:val="0062036A"/>
    <w:rsid w:val="00620ED1"/>
    <w:rsid w:val="00622403"/>
    <w:rsid w:val="00622D8D"/>
    <w:rsid w:val="00624A7D"/>
    <w:rsid w:val="00624FA4"/>
    <w:rsid w:val="00626B4C"/>
    <w:rsid w:val="0062716A"/>
    <w:rsid w:val="006317C3"/>
    <w:rsid w:val="00632608"/>
    <w:rsid w:val="006330A8"/>
    <w:rsid w:val="00633261"/>
    <w:rsid w:val="00633F12"/>
    <w:rsid w:val="0063432D"/>
    <w:rsid w:val="00634826"/>
    <w:rsid w:val="00634E2E"/>
    <w:rsid w:val="00635C36"/>
    <w:rsid w:val="0063613B"/>
    <w:rsid w:val="006402F3"/>
    <w:rsid w:val="00640890"/>
    <w:rsid w:val="00642E5E"/>
    <w:rsid w:val="006438EC"/>
    <w:rsid w:val="00644554"/>
    <w:rsid w:val="00644556"/>
    <w:rsid w:val="00644C7A"/>
    <w:rsid w:val="00646358"/>
    <w:rsid w:val="00646708"/>
    <w:rsid w:val="00647610"/>
    <w:rsid w:val="00647F7B"/>
    <w:rsid w:val="006508B7"/>
    <w:rsid w:val="00653074"/>
    <w:rsid w:val="0065378F"/>
    <w:rsid w:val="00653A79"/>
    <w:rsid w:val="00657209"/>
    <w:rsid w:val="006613DE"/>
    <w:rsid w:val="00662C14"/>
    <w:rsid w:val="0066300C"/>
    <w:rsid w:val="006630AE"/>
    <w:rsid w:val="00664D0E"/>
    <w:rsid w:val="00664E30"/>
    <w:rsid w:val="006679CF"/>
    <w:rsid w:val="00667EF5"/>
    <w:rsid w:val="0067038D"/>
    <w:rsid w:val="0067125B"/>
    <w:rsid w:val="00671D41"/>
    <w:rsid w:val="006734E7"/>
    <w:rsid w:val="00673859"/>
    <w:rsid w:val="0067509B"/>
    <w:rsid w:val="00676E95"/>
    <w:rsid w:val="006773BB"/>
    <w:rsid w:val="00677543"/>
    <w:rsid w:val="006778CD"/>
    <w:rsid w:val="00680A5B"/>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8D5"/>
    <w:rsid w:val="00696DB4"/>
    <w:rsid w:val="0069748A"/>
    <w:rsid w:val="006978EE"/>
    <w:rsid w:val="0069791F"/>
    <w:rsid w:val="006A1C7A"/>
    <w:rsid w:val="006A20B8"/>
    <w:rsid w:val="006A3F8D"/>
    <w:rsid w:val="006A4614"/>
    <w:rsid w:val="006A4961"/>
    <w:rsid w:val="006A5694"/>
    <w:rsid w:val="006A5C27"/>
    <w:rsid w:val="006B044B"/>
    <w:rsid w:val="006B0E8C"/>
    <w:rsid w:val="006B0FFD"/>
    <w:rsid w:val="006B14DA"/>
    <w:rsid w:val="006B1B47"/>
    <w:rsid w:val="006B2722"/>
    <w:rsid w:val="006B3AA3"/>
    <w:rsid w:val="006B7549"/>
    <w:rsid w:val="006C0F84"/>
    <w:rsid w:val="006C0FEE"/>
    <w:rsid w:val="006C2222"/>
    <w:rsid w:val="006C27E6"/>
    <w:rsid w:val="006C5847"/>
    <w:rsid w:val="006D1793"/>
    <w:rsid w:val="006D17CE"/>
    <w:rsid w:val="006D1EDE"/>
    <w:rsid w:val="006D1F71"/>
    <w:rsid w:val="006D20FF"/>
    <w:rsid w:val="006D29EB"/>
    <w:rsid w:val="006D3CDB"/>
    <w:rsid w:val="006D53CE"/>
    <w:rsid w:val="006D5B27"/>
    <w:rsid w:val="006D66BE"/>
    <w:rsid w:val="006D7C56"/>
    <w:rsid w:val="006D7CB0"/>
    <w:rsid w:val="006E0689"/>
    <w:rsid w:val="006E0702"/>
    <w:rsid w:val="006E0829"/>
    <w:rsid w:val="006E0A07"/>
    <w:rsid w:val="006E2110"/>
    <w:rsid w:val="006E2B18"/>
    <w:rsid w:val="006E39BF"/>
    <w:rsid w:val="006E61AD"/>
    <w:rsid w:val="006F05CC"/>
    <w:rsid w:val="006F2671"/>
    <w:rsid w:val="006F3FC1"/>
    <w:rsid w:val="006F674F"/>
    <w:rsid w:val="006F6BAF"/>
    <w:rsid w:val="006F78E5"/>
    <w:rsid w:val="00700459"/>
    <w:rsid w:val="00704C14"/>
    <w:rsid w:val="00705FFB"/>
    <w:rsid w:val="007061B7"/>
    <w:rsid w:val="0070655C"/>
    <w:rsid w:val="0070717E"/>
    <w:rsid w:val="00711147"/>
    <w:rsid w:val="0071190F"/>
    <w:rsid w:val="007128C4"/>
    <w:rsid w:val="00712A56"/>
    <w:rsid w:val="00712DC2"/>
    <w:rsid w:val="00713776"/>
    <w:rsid w:val="00713DEE"/>
    <w:rsid w:val="007142AD"/>
    <w:rsid w:val="00714A19"/>
    <w:rsid w:val="00714B47"/>
    <w:rsid w:val="007155A2"/>
    <w:rsid w:val="00715E63"/>
    <w:rsid w:val="0072125D"/>
    <w:rsid w:val="007214D5"/>
    <w:rsid w:val="00722D0E"/>
    <w:rsid w:val="00722F0B"/>
    <w:rsid w:val="00724A61"/>
    <w:rsid w:val="00724F4C"/>
    <w:rsid w:val="00727541"/>
    <w:rsid w:val="00730062"/>
    <w:rsid w:val="007313F9"/>
    <w:rsid w:val="007373FB"/>
    <w:rsid w:val="007376A3"/>
    <w:rsid w:val="0074071B"/>
    <w:rsid w:val="00740801"/>
    <w:rsid w:val="00740ED2"/>
    <w:rsid w:val="007417E2"/>
    <w:rsid w:val="00741FC8"/>
    <w:rsid w:val="00743111"/>
    <w:rsid w:val="00744121"/>
    <w:rsid w:val="007442C6"/>
    <w:rsid w:val="00744AC4"/>
    <w:rsid w:val="00745DBD"/>
    <w:rsid w:val="007461F7"/>
    <w:rsid w:val="007469B8"/>
    <w:rsid w:val="00746D3D"/>
    <w:rsid w:val="00747827"/>
    <w:rsid w:val="00747AFC"/>
    <w:rsid w:val="00751DA0"/>
    <w:rsid w:val="00752676"/>
    <w:rsid w:val="00752B1D"/>
    <w:rsid w:val="00753469"/>
    <w:rsid w:val="00753D9D"/>
    <w:rsid w:val="00756620"/>
    <w:rsid w:val="007566DF"/>
    <w:rsid w:val="0075695E"/>
    <w:rsid w:val="0075732E"/>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1779"/>
    <w:rsid w:val="00772101"/>
    <w:rsid w:val="00773E7F"/>
    <w:rsid w:val="007745AD"/>
    <w:rsid w:val="00776264"/>
    <w:rsid w:val="0078006C"/>
    <w:rsid w:val="0078204B"/>
    <w:rsid w:val="00783474"/>
    <w:rsid w:val="0078366C"/>
    <w:rsid w:val="0078415D"/>
    <w:rsid w:val="00784919"/>
    <w:rsid w:val="00784C05"/>
    <w:rsid w:val="007857FC"/>
    <w:rsid w:val="00785AB3"/>
    <w:rsid w:val="00786EE3"/>
    <w:rsid w:val="007909E8"/>
    <w:rsid w:val="00791001"/>
    <w:rsid w:val="007929F2"/>
    <w:rsid w:val="00792DAA"/>
    <w:rsid w:val="00794184"/>
    <w:rsid w:val="007950B1"/>
    <w:rsid w:val="0079534B"/>
    <w:rsid w:val="007956B3"/>
    <w:rsid w:val="0079601D"/>
    <w:rsid w:val="00797783"/>
    <w:rsid w:val="007A066B"/>
    <w:rsid w:val="007A14AD"/>
    <w:rsid w:val="007A1581"/>
    <w:rsid w:val="007A2A37"/>
    <w:rsid w:val="007A30E6"/>
    <w:rsid w:val="007A34D5"/>
    <w:rsid w:val="007A562A"/>
    <w:rsid w:val="007B0A33"/>
    <w:rsid w:val="007B21B8"/>
    <w:rsid w:val="007B25FE"/>
    <w:rsid w:val="007B28F4"/>
    <w:rsid w:val="007B2938"/>
    <w:rsid w:val="007B32DA"/>
    <w:rsid w:val="007B4601"/>
    <w:rsid w:val="007B568F"/>
    <w:rsid w:val="007B5A00"/>
    <w:rsid w:val="007B6B72"/>
    <w:rsid w:val="007B6DE6"/>
    <w:rsid w:val="007B7D9D"/>
    <w:rsid w:val="007C08EA"/>
    <w:rsid w:val="007C1DD1"/>
    <w:rsid w:val="007C3B68"/>
    <w:rsid w:val="007C4091"/>
    <w:rsid w:val="007C45D6"/>
    <w:rsid w:val="007C5288"/>
    <w:rsid w:val="007D0086"/>
    <w:rsid w:val="007D145C"/>
    <w:rsid w:val="007D2589"/>
    <w:rsid w:val="007D35AD"/>
    <w:rsid w:val="007D5814"/>
    <w:rsid w:val="007D6A73"/>
    <w:rsid w:val="007D7DDA"/>
    <w:rsid w:val="007E0B03"/>
    <w:rsid w:val="007E14C6"/>
    <w:rsid w:val="007E28F6"/>
    <w:rsid w:val="007E2D6E"/>
    <w:rsid w:val="007E3403"/>
    <w:rsid w:val="007E3654"/>
    <w:rsid w:val="007E3871"/>
    <w:rsid w:val="007E4109"/>
    <w:rsid w:val="007E45CD"/>
    <w:rsid w:val="007E4646"/>
    <w:rsid w:val="007E5E62"/>
    <w:rsid w:val="007E69C2"/>
    <w:rsid w:val="007F13E8"/>
    <w:rsid w:val="007F1688"/>
    <w:rsid w:val="007F1E3D"/>
    <w:rsid w:val="007F21A1"/>
    <w:rsid w:val="007F22BA"/>
    <w:rsid w:val="007F22E6"/>
    <w:rsid w:val="007F270A"/>
    <w:rsid w:val="007F2ED7"/>
    <w:rsid w:val="007F3826"/>
    <w:rsid w:val="007F3B73"/>
    <w:rsid w:val="007F40D4"/>
    <w:rsid w:val="007F459B"/>
    <w:rsid w:val="007F4AC9"/>
    <w:rsid w:val="007F61E3"/>
    <w:rsid w:val="007F6C0F"/>
    <w:rsid w:val="007F7480"/>
    <w:rsid w:val="0080197A"/>
    <w:rsid w:val="00802288"/>
    <w:rsid w:val="008028C3"/>
    <w:rsid w:val="008044A7"/>
    <w:rsid w:val="00805158"/>
    <w:rsid w:val="0080641F"/>
    <w:rsid w:val="0080702E"/>
    <w:rsid w:val="00807FD7"/>
    <w:rsid w:val="00811173"/>
    <w:rsid w:val="00811992"/>
    <w:rsid w:val="00811B9E"/>
    <w:rsid w:val="00812B18"/>
    <w:rsid w:val="00813BFA"/>
    <w:rsid w:val="00814B3C"/>
    <w:rsid w:val="00816510"/>
    <w:rsid w:val="0081680D"/>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1B68"/>
    <w:rsid w:val="00832487"/>
    <w:rsid w:val="0083293B"/>
    <w:rsid w:val="0083336E"/>
    <w:rsid w:val="0083349B"/>
    <w:rsid w:val="0083386D"/>
    <w:rsid w:val="008340D0"/>
    <w:rsid w:val="00835514"/>
    <w:rsid w:val="008364C7"/>
    <w:rsid w:val="00836C42"/>
    <w:rsid w:val="00842C2F"/>
    <w:rsid w:val="00843346"/>
    <w:rsid w:val="00843464"/>
    <w:rsid w:val="00843817"/>
    <w:rsid w:val="00843BCD"/>
    <w:rsid w:val="0084404D"/>
    <w:rsid w:val="008446C0"/>
    <w:rsid w:val="008461CA"/>
    <w:rsid w:val="0084652D"/>
    <w:rsid w:val="00847D78"/>
    <w:rsid w:val="008539C0"/>
    <w:rsid w:val="00853F9F"/>
    <w:rsid w:val="00854F44"/>
    <w:rsid w:val="00855105"/>
    <w:rsid w:val="00856CB1"/>
    <w:rsid w:val="00857BEC"/>
    <w:rsid w:val="00857D3F"/>
    <w:rsid w:val="0086144B"/>
    <w:rsid w:val="00861E99"/>
    <w:rsid w:val="008621EB"/>
    <w:rsid w:val="0086289C"/>
    <w:rsid w:val="00863672"/>
    <w:rsid w:val="00864610"/>
    <w:rsid w:val="0086498E"/>
    <w:rsid w:val="008653C2"/>
    <w:rsid w:val="0086609D"/>
    <w:rsid w:val="00866431"/>
    <w:rsid w:val="00866445"/>
    <w:rsid w:val="00870D5B"/>
    <w:rsid w:val="0087106E"/>
    <w:rsid w:val="008725D2"/>
    <w:rsid w:val="00872730"/>
    <w:rsid w:val="008728D9"/>
    <w:rsid w:val="00874123"/>
    <w:rsid w:val="00874477"/>
    <w:rsid w:val="0087467A"/>
    <w:rsid w:val="00875CD1"/>
    <w:rsid w:val="00877784"/>
    <w:rsid w:val="00880DFE"/>
    <w:rsid w:val="008834D1"/>
    <w:rsid w:val="00884A40"/>
    <w:rsid w:val="00884AE5"/>
    <w:rsid w:val="00884C5D"/>
    <w:rsid w:val="00885313"/>
    <w:rsid w:val="0088556E"/>
    <w:rsid w:val="00886BEA"/>
    <w:rsid w:val="00887B32"/>
    <w:rsid w:val="00887B43"/>
    <w:rsid w:val="00887DCA"/>
    <w:rsid w:val="008906FF"/>
    <w:rsid w:val="008908BE"/>
    <w:rsid w:val="00890D94"/>
    <w:rsid w:val="00890FA1"/>
    <w:rsid w:val="008910E1"/>
    <w:rsid w:val="00891335"/>
    <w:rsid w:val="0089342E"/>
    <w:rsid w:val="00894E64"/>
    <w:rsid w:val="00894F6E"/>
    <w:rsid w:val="00894FAF"/>
    <w:rsid w:val="00895B0C"/>
    <w:rsid w:val="00897203"/>
    <w:rsid w:val="008A0247"/>
    <w:rsid w:val="008A0CA2"/>
    <w:rsid w:val="008A1F46"/>
    <w:rsid w:val="008A36F0"/>
    <w:rsid w:val="008A37A5"/>
    <w:rsid w:val="008A3927"/>
    <w:rsid w:val="008A3A33"/>
    <w:rsid w:val="008A506A"/>
    <w:rsid w:val="008A556A"/>
    <w:rsid w:val="008A5DBB"/>
    <w:rsid w:val="008A64CE"/>
    <w:rsid w:val="008B0911"/>
    <w:rsid w:val="008B1233"/>
    <w:rsid w:val="008B149A"/>
    <w:rsid w:val="008B1E9C"/>
    <w:rsid w:val="008B26BC"/>
    <w:rsid w:val="008B29AF"/>
    <w:rsid w:val="008B423F"/>
    <w:rsid w:val="008B4462"/>
    <w:rsid w:val="008B4D46"/>
    <w:rsid w:val="008B4E1C"/>
    <w:rsid w:val="008B56E6"/>
    <w:rsid w:val="008B642C"/>
    <w:rsid w:val="008B6431"/>
    <w:rsid w:val="008B6781"/>
    <w:rsid w:val="008C0108"/>
    <w:rsid w:val="008C1628"/>
    <w:rsid w:val="008C5E5D"/>
    <w:rsid w:val="008C7223"/>
    <w:rsid w:val="008C7550"/>
    <w:rsid w:val="008C782C"/>
    <w:rsid w:val="008D1432"/>
    <w:rsid w:val="008D1604"/>
    <w:rsid w:val="008D324E"/>
    <w:rsid w:val="008D35BC"/>
    <w:rsid w:val="008D35FC"/>
    <w:rsid w:val="008D3828"/>
    <w:rsid w:val="008D4845"/>
    <w:rsid w:val="008D4D07"/>
    <w:rsid w:val="008D58F8"/>
    <w:rsid w:val="008D5A3A"/>
    <w:rsid w:val="008D62AE"/>
    <w:rsid w:val="008D730D"/>
    <w:rsid w:val="008D7883"/>
    <w:rsid w:val="008D7E51"/>
    <w:rsid w:val="008D7EAA"/>
    <w:rsid w:val="008E0918"/>
    <w:rsid w:val="008E0D9B"/>
    <w:rsid w:val="008E3144"/>
    <w:rsid w:val="008E5575"/>
    <w:rsid w:val="008E55CF"/>
    <w:rsid w:val="008E5FAC"/>
    <w:rsid w:val="008F068B"/>
    <w:rsid w:val="008F2882"/>
    <w:rsid w:val="008F34D9"/>
    <w:rsid w:val="008F3A9C"/>
    <w:rsid w:val="008F3F2D"/>
    <w:rsid w:val="008F4BD4"/>
    <w:rsid w:val="008F6BBA"/>
    <w:rsid w:val="008F752F"/>
    <w:rsid w:val="008F7C1F"/>
    <w:rsid w:val="009005A7"/>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5EFE"/>
    <w:rsid w:val="00916D86"/>
    <w:rsid w:val="00916ECC"/>
    <w:rsid w:val="009170B8"/>
    <w:rsid w:val="00917782"/>
    <w:rsid w:val="00920D0B"/>
    <w:rsid w:val="00921376"/>
    <w:rsid w:val="009244A7"/>
    <w:rsid w:val="0093274C"/>
    <w:rsid w:val="00933172"/>
    <w:rsid w:val="0093455F"/>
    <w:rsid w:val="00934B3E"/>
    <w:rsid w:val="009363C3"/>
    <w:rsid w:val="00937182"/>
    <w:rsid w:val="00937C0C"/>
    <w:rsid w:val="009413AE"/>
    <w:rsid w:val="00942222"/>
    <w:rsid w:val="00942CBC"/>
    <w:rsid w:val="00943216"/>
    <w:rsid w:val="0094321D"/>
    <w:rsid w:val="00943A5B"/>
    <w:rsid w:val="00950138"/>
    <w:rsid w:val="00950BC9"/>
    <w:rsid w:val="00950E90"/>
    <w:rsid w:val="0095240A"/>
    <w:rsid w:val="009529CA"/>
    <w:rsid w:val="009534B6"/>
    <w:rsid w:val="00953739"/>
    <w:rsid w:val="00954D81"/>
    <w:rsid w:val="00954F7B"/>
    <w:rsid w:val="00955321"/>
    <w:rsid w:val="00955F6D"/>
    <w:rsid w:val="0095646B"/>
    <w:rsid w:val="00957DE7"/>
    <w:rsid w:val="00960BDA"/>
    <w:rsid w:val="009633D8"/>
    <w:rsid w:val="009635B7"/>
    <w:rsid w:val="00963AAB"/>
    <w:rsid w:val="00964D08"/>
    <w:rsid w:val="0096515E"/>
    <w:rsid w:val="0096682A"/>
    <w:rsid w:val="009672B1"/>
    <w:rsid w:val="00970402"/>
    <w:rsid w:val="00971180"/>
    <w:rsid w:val="009720B1"/>
    <w:rsid w:val="00972578"/>
    <w:rsid w:val="00974066"/>
    <w:rsid w:val="00976784"/>
    <w:rsid w:val="00977526"/>
    <w:rsid w:val="00980383"/>
    <w:rsid w:val="009811B9"/>
    <w:rsid w:val="009819A0"/>
    <w:rsid w:val="00982600"/>
    <w:rsid w:val="009831C6"/>
    <w:rsid w:val="00983E9C"/>
    <w:rsid w:val="009844F2"/>
    <w:rsid w:val="00985838"/>
    <w:rsid w:val="00985CAD"/>
    <w:rsid w:val="00986A71"/>
    <w:rsid w:val="00990413"/>
    <w:rsid w:val="00990794"/>
    <w:rsid w:val="00991DBB"/>
    <w:rsid w:val="00991F47"/>
    <w:rsid w:val="00993514"/>
    <w:rsid w:val="00993A72"/>
    <w:rsid w:val="00994106"/>
    <w:rsid w:val="00994A1E"/>
    <w:rsid w:val="0099629F"/>
    <w:rsid w:val="009A0212"/>
    <w:rsid w:val="009A1739"/>
    <w:rsid w:val="009A2B40"/>
    <w:rsid w:val="009A3C20"/>
    <w:rsid w:val="009A42F3"/>
    <w:rsid w:val="009A45EA"/>
    <w:rsid w:val="009A4622"/>
    <w:rsid w:val="009A6EAC"/>
    <w:rsid w:val="009A750C"/>
    <w:rsid w:val="009B003B"/>
    <w:rsid w:val="009B011C"/>
    <w:rsid w:val="009B1523"/>
    <w:rsid w:val="009B35B2"/>
    <w:rsid w:val="009B3FD5"/>
    <w:rsid w:val="009B55A0"/>
    <w:rsid w:val="009B598B"/>
    <w:rsid w:val="009B642C"/>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57B"/>
    <w:rsid w:val="009D6D24"/>
    <w:rsid w:val="009D6EF1"/>
    <w:rsid w:val="009D72B1"/>
    <w:rsid w:val="009D7477"/>
    <w:rsid w:val="009E1961"/>
    <w:rsid w:val="009E276A"/>
    <w:rsid w:val="009E3037"/>
    <w:rsid w:val="009E37E4"/>
    <w:rsid w:val="009E41BA"/>
    <w:rsid w:val="009E5704"/>
    <w:rsid w:val="009E66D5"/>
    <w:rsid w:val="009F00FD"/>
    <w:rsid w:val="009F1677"/>
    <w:rsid w:val="009F202B"/>
    <w:rsid w:val="009F34FF"/>
    <w:rsid w:val="009F3B8D"/>
    <w:rsid w:val="009F473E"/>
    <w:rsid w:val="009F703C"/>
    <w:rsid w:val="009F7598"/>
    <w:rsid w:val="009F7AB6"/>
    <w:rsid w:val="009F7BD5"/>
    <w:rsid w:val="00A01AA1"/>
    <w:rsid w:val="00A0416C"/>
    <w:rsid w:val="00A04539"/>
    <w:rsid w:val="00A05683"/>
    <w:rsid w:val="00A06749"/>
    <w:rsid w:val="00A1027C"/>
    <w:rsid w:val="00A11407"/>
    <w:rsid w:val="00A11859"/>
    <w:rsid w:val="00A12D3A"/>
    <w:rsid w:val="00A14197"/>
    <w:rsid w:val="00A145F0"/>
    <w:rsid w:val="00A14D41"/>
    <w:rsid w:val="00A15150"/>
    <w:rsid w:val="00A1601B"/>
    <w:rsid w:val="00A179DF"/>
    <w:rsid w:val="00A17AB6"/>
    <w:rsid w:val="00A20426"/>
    <w:rsid w:val="00A205B9"/>
    <w:rsid w:val="00A216F9"/>
    <w:rsid w:val="00A22227"/>
    <w:rsid w:val="00A22CD5"/>
    <w:rsid w:val="00A27954"/>
    <w:rsid w:val="00A279B7"/>
    <w:rsid w:val="00A3055A"/>
    <w:rsid w:val="00A30C35"/>
    <w:rsid w:val="00A32B15"/>
    <w:rsid w:val="00A32E2A"/>
    <w:rsid w:val="00A33C10"/>
    <w:rsid w:val="00A34456"/>
    <w:rsid w:val="00A34978"/>
    <w:rsid w:val="00A34B1B"/>
    <w:rsid w:val="00A34B67"/>
    <w:rsid w:val="00A34C92"/>
    <w:rsid w:val="00A34F61"/>
    <w:rsid w:val="00A3533F"/>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2B0"/>
    <w:rsid w:val="00A477E0"/>
    <w:rsid w:val="00A500FE"/>
    <w:rsid w:val="00A50281"/>
    <w:rsid w:val="00A525EA"/>
    <w:rsid w:val="00A53DA4"/>
    <w:rsid w:val="00A541BF"/>
    <w:rsid w:val="00A547B7"/>
    <w:rsid w:val="00A55DCB"/>
    <w:rsid w:val="00A5717C"/>
    <w:rsid w:val="00A572CB"/>
    <w:rsid w:val="00A57316"/>
    <w:rsid w:val="00A5747C"/>
    <w:rsid w:val="00A5748B"/>
    <w:rsid w:val="00A579CC"/>
    <w:rsid w:val="00A60479"/>
    <w:rsid w:val="00A63761"/>
    <w:rsid w:val="00A64491"/>
    <w:rsid w:val="00A64DF5"/>
    <w:rsid w:val="00A65475"/>
    <w:rsid w:val="00A65810"/>
    <w:rsid w:val="00A65C36"/>
    <w:rsid w:val="00A663AD"/>
    <w:rsid w:val="00A66C4C"/>
    <w:rsid w:val="00A674F4"/>
    <w:rsid w:val="00A67842"/>
    <w:rsid w:val="00A708F4"/>
    <w:rsid w:val="00A711CD"/>
    <w:rsid w:val="00A71CED"/>
    <w:rsid w:val="00A72845"/>
    <w:rsid w:val="00A72B6B"/>
    <w:rsid w:val="00A7338B"/>
    <w:rsid w:val="00A737E5"/>
    <w:rsid w:val="00A74FEB"/>
    <w:rsid w:val="00A76AF4"/>
    <w:rsid w:val="00A7741F"/>
    <w:rsid w:val="00A82509"/>
    <w:rsid w:val="00A82671"/>
    <w:rsid w:val="00A82E89"/>
    <w:rsid w:val="00A8555A"/>
    <w:rsid w:val="00A8581E"/>
    <w:rsid w:val="00A85CDC"/>
    <w:rsid w:val="00A86D11"/>
    <w:rsid w:val="00A878F6"/>
    <w:rsid w:val="00A91632"/>
    <w:rsid w:val="00A92393"/>
    <w:rsid w:val="00A933CF"/>
    <w:rsid w:val="00A947A6"/>
    <w:rsid w:val="00A96183"/>
    <w:rsid w:val="00A963D4"/>
    <w:rsid w:val="00A979E7"/>
    <w:rsid w:val="00AA09FA"/>
    <w:rsid w:val="00AA0C78"/>
    <w:rsid w:val="00AA2179"/>
    <w:rsid w:val="00AA2B9F"/>
    <w:rsid w:val="00AA2BA9"/>
    <w:rsid w:val="00AA418C"/>
    <w:rsid w:val="00AA45BE"/>
    <w:rsid w:val="00AA583D"/>
    <w:rsid w:val="00AA5869"/>
    <w:rsid w:val="00AA6926"/>
    <w:rsid w:val="00AA73E8"/>
    <w:rsid w:val="00AA78CB"/>
    <w:rsid w:val="00AA7F54"/>
    <w:rsid w:val="00AB00F9"/>
    <w:rsid w:val="00AB02AB"/>
    <w:rsid w:val="00AB112D"/>
    <w:rsid w:val="00AB2BFB"/>
    <w:rsid w:val="00AB2C02"/>
    <w:rsid w:val="00AB4D5B"/>
    <w:rsid w:val="00AB55F1"/>
    <w:rsid w:val="00AB65EB"/>
    <w:rsid w:val="00AB6C1A"/>
    <w:rsid w:val="00AB7622"/>
    <w:rsid w:val="00AB79EA"/>
    <w:rsid w:val="00AC0809"/>
    <w:rsid w:val="00AC1338"/>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812"/>
    <w:rsid w:val="00AD3A88"/>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30D"/>
    <w:rsid w:val="00B0093E"/>
    <w:rsid w:val="00B00B0B"/>
    <w:rsid w:val="00B01BAF"/>
    <w:rsid w:val="00B0219F"/>
    <w:rsid w:val="00B02555"/>
    <w:rsid w:val="00B035C4"/>
    <w:rsid w:val="00B036D3"/>
    <w:rsid w:val="00B066B8"/>
    <w:rsid w:val="00B076DB"/>
    <w:rsid w:val="00B07E3C"/>
    <w:rsid w:val="00B10671"/>
    <w:rsid w:val="00B12645"/>
    <w:rsid w:val="00B127D1"/>
    <w:rsid w:val="00B12C65"/>
    <w:rsid w:val="00B134F6"/>
    <w:rsid w:val="00B1441D"/>
    <w:rsid w:val="00B14AE8"/>
    <w:rsid w:val="00B1524C"/>
    <w:rsid w:val="00B156A5"/>
    <w:rsid w:val="00B167D0"/>
    <w:rsid w:val="00B16D95"/>
    <w:rsid w:val="00B20C91"/>
    <w:rsid w:val="00B2148C"/>
    <w:rsid w:val="00B21C89"/>
    <w:rsid w:val="00B224BC"/>
    <w:rsid w:val="00B22A60"/>
    <w:rsid w:val="00B22FEF"/>
    <w:rsid w:val="00B24590"/>
    <w:rsid w:val="00B249F5"/>
    <w:rsid w:val="00B25B2F"/>
    <w:rsid w:val="00B266B4"/>
    <w:rsid w:val="00B26F78"/>
    <w:rsid w:val="00B30EA9"/>
    <w:rsid w:val="00B30EB3"/>
    <w:rsid w:val="00B31329"/>
    <w:rsid w:val="00B31E22"/>
    <w:rsid w:val="00B32D2D"/>
    <w:rsid w:val="00B34951"/>
    <w:rsid w:val="00B357EA"/>
    <w:rsid w:val="00B36B79"/>
    <w:rsid w:val="00B36E6B"/>
    <w:rsid w:val="00B36FD6"/>
    <w:rsid w:val="00B3719A"/>
    <w:rsid w:val="00B40F79"/>
    <w:rsid w:val="00B436BE"/>
    <w:rsid w:val="00B4513E"/>
    <w:rsid w:val="00B4543A"/>
    <w:rsid w:val="00B4720D"/>
    <w:rsid w:val="00B479F5"/>
    <w:rsid w:val="00B51A00"/>
    <w:rsid w:val="00B53986"/>
    <w:rsid w:val="00B53B2C"/>
    <w:rsid w:val="00B53CDD"/>
    <w:rsid w:val="00B556DC"/>
    <w:rsid w:val="00B57027"/>
    <w:rsid w:val="00B61CB6"/>
    <w:rsid w:val="00B628F4"/>
    <w:rsid w:val="00B631C8"/>
    <w:rsid w:val="00B63FCF"/>
    <w:rsid w:val="00B63FD8"/>
    <w:rsid w:val="00B64970"/>
    <w:rsid w:val="00B64F9A"/>
    <w:rsid w:val="00B657F2"/>
    <w:rsid w:val="00B664B0"/>
    <w:rsid w:val="00B665D6"/>
    <w:rsid w:val="00B66A5F"/>
    <w:rsid w:val="00B67CDB"/>
    <w:rsid w:val="00B67E18"/>
    <w:rsid w:val="00B7219C"/>
    <w:rsid w:val="00B72891"/>
    <w:rsid w:val="00B72FE7"/>
    <w:rsid w:val="00B73122"/>
    <w:rsid w:val="00B73E6F"/>
    <w:rsid w:val="00B744E3"/>
    <w:rsid w:val="00B761E0"/>
    <w:rsid w:val="00B82DD9"/>
    <w:rsid w:val="00B85CE0"/>
    <w:rsid w:val="00B8619C"/>
    <w:rsid w:val="00B863C1"/>
    <w:rsid w:val="00B867E3"/>
    <w:rsid w:val="00B87466"/>
    <w:rsid w:val="00B90EF9"/>
    <w:rsid w:val="00B9253C"/>
    <w:rsid w:val="00B92C96"/>
    <w:rsid w:val="00B93576"/>
    <w:rsid w:val="00B9399C"/>
    <w:rsid w:val="00B9407C"/>
    <w:rsid w:val="00B940A6"/>
    <w:rsid w:val="00BA0328"/>
    <w:rsid w:val="00BA0344"/>
    <w:rsid w:val="00BA164A"/>
    <w:rsid w:val="00BA1D5B"/>
    <w:rsid w:val="00BA1E7C"/>
    <w:rsid w:val="00BA508E"/>
    <w:rsid w:val="00BA5559"/>
    <w:rsid w:val="00BA5A7C"/>
    <w:rsid w:val="00BA63B9"/>
    <w:rsid w:val="00BA77EC"/>
    <w:rsid w:val="00BA7B14"/>
    <w:rsid w:val="00BB07F0"/>
    <w:rsid w:val="00BB114E"/>
    <w:rsid w:val="00BB145C"/>
    <w:rsid w:val="00BB252A"/>
    <w:rsid w:val="00BB3AC9"/>
    <w:rsid w:val="00BB44FA"/>
    <w:rsid w:val="00BB7ACB"/>
    <w:rsid w:val="00BB7B9F"/>
    <w:rsid w:val="00BC1291"/>
    <w:rsid w:val="00BC1328"/>
    <w:rsid w:val="00BC35DD"/>
    <w:rsid w:val="00BC3CDB"/>
    <w:rsid w:val="00BC4336"/>
    <w:rsid w:val="00BC4C54"/>
    <w:rsid w:val="00BC51CB"/>
    <w:rsid w:val="00BC51D3"/>
    <w:rsid w:val="00BC530F"/>
    <w:rsid w:val="00BC5975"/>
    <w:rsid w:val="00BC6842"/>
    <w:rsid w:val="00BC6CCD"/>
    <w:rsid w:val="00BD0303"/>
    <w:rsid w:val="00BD2957"/>
    <w:rsid w:val="00BD2CD1"/>
    <w:rsid w:val="00BD2EBB"/>
    <w:rsid w:val="00BD482C"/>
    <w:rsid w:val="00BD7AA4"/>
    <w:rsid w:val="00BD7F4E"/>
    <w:rsid w:val="00BE04B4"/>
    <w:rsid w:val="00BE0A96"/>
    <w:rsid w:val="00BE1501"/>
    <w:rsid w:val="00BE17DE"/>
    <w:rsid w:val="00BE4D75"/>
    <w:rsid w:val="00BE4DB4"/>
    <w:rsid w:val="00BE5015"/>
    <w:rsid w:val="00BE5825"/>
    <w:rsid w:val="00BE6BCE"/>
    <w:rsid w:val="00BE7109"/>
    <w:rsid w:val="00BF00E5"/>
    <w:rsid w:val="00BF27E4"/>
    <w:rsid w:val="00BF5B89"/>
    <w:rsid w:val="00BF5E25"/>
    <w:rsid w:val="00BF5EEB"/>
    <w:rsid w:val="00BF65A1"/>
    <w:rsid w:val="00BF771B"/>
    <w:rsid w:val="00C01BFF"/>
    <w:rsid w:val="00C0201D"/>
    <w:rsid w:val="00C02CA1"/>
    <w:rsid w:val="00C02FE7"/>
    <w:rsid w:val="00C03540"/>
    <w:rsid w:val="00C036C3"/>
    <w:rsid w:val="00C03B88"/>
    <w:rsid w:val="00C0409D"/>
    <w:rsid w:val="00C0465E"/>
    <w:rsid w:val="00C06B67"/>
    <w:rsid w:val="00C06CB4"/>
    <w:rsid w:val="00C100BB"/>
    <w:rsid w:val="00C10C11"/>
    <w:rsid w:val="00C13423"/>
    <w:rsid w:val="00C13E28"/>
    <w:rsid w:val="00C14BDE"/>
    <w:rsid w:val="00C14DCB"/>
    <w:rsid w:val="00C1502A"/>
    <w:rsid w:val="00C15CAA"/>
    <w:rsid w:val="00C21AA0"/>
    <w:rsid w:val="00C21F5C"/>
    <w:rsid w:val="00C22F3D"/>
    <w:rsid w:val="00C2354E"/>
    <w:rsid w:val="00C23C8F"/>
    <w:rsid w:val="00C248B6"/>
    <w:rsid w:val="00C263DE"/>
    <w:rsid w:val="00C26A7C"/>
    <w:rsid w:val="00C30C36"/>
    <w:rsid w:val="00C31D15"/>
    <w:rsid w:val="00C3214E"/>
    <w:rsid w:val="00C350A3"/>
    <w:rsid w:val="00C36068"/>
    <w:rsid w:val="00C361F1"/>
    <w:rsid w:val="00C36591"/>
    <w:rsid w:val="00C413CB"/>
    <w:rsid w:val="00C42955"/>
    <w:rsid w:val="00C43542"/>
    <w:rsid w:val="00C438E8"/>
    <w:rsid w:val="00C43E62"/>
    <w:rsid w:val="00C44385"/>
    <w:rsid w:val="00C44811"/>
    <w:rsid w:val="00C46E3E"/>
    <w:rsid w:val="00C47256"/>
    <w:rsid w:val="00C47FE5"/>
    <w:rsid w:val="00C509EB"/>
    <w:rsid w:val="00C518F2"/>
    <w:rsid w:val="00C51B80"/>
    <w:rsid w:val="00C51CDD"/>
    <w:rsid w:val="00C5263E"/>
    <w:rsid w:val="00C527B4"/>
    <w:rsid w:val="00C527E5"/>
    <w:rsid w:val="00C55A90"/>
    <w:rsid w:val="00C55E7D"/>
    <w:rsid w:val="00C60F64"/>
    <w:rsid w:val="00C62F7C"/>
    <w:rsid w:val="00C63AC6"/>
    <w:rsid w:val="00C65C59"/>
    <w:rsid w:val="00C6644F"/>
    <w:rsid w:val="00C66CBF"/>
    <w:rsid w:val="00C67243"/>
    <w:rsid w:val="00C70A3B"/>
    <w:rsid w:val="00C71FB4"/>
    <w:rsid w:val="00C735D1"/>
    <w:rsid w:val="00C73C88"/>
    <w:rsid w:val="00C75BAB"/>
    <w:rsid w:val="00C762DB"/>
    <w:rsid w:val="00C807AC"/>
    <w:rsid w:val="00C809BE"/>
    <w:rsid w:val="00C80F19"/>
    <w:rsid w:val="00C81572"/>
    <w:rsid w:val="00C81781"/>
    <w:rsid w:val="00C8260E"/>
    <w:rsid w:val="00C830F9"/>
    <w:rsid w:val="00C83293"/>
    <w:rsid w:val="00C83C8B"/>
    <w:rsid w:val="00C85C04"/>
    <w:rsid w:val="00C86446"/>
    <w:rsid w:val="00C8644F"/>
    <w:rsid w:val="00C90E35"/>
    <w:rsid w:val="00C90FE6"/>
    <w:rsid w:val="00C9138C"/>
    <w:rsid w:val="00C91F44"/>
    <w:rsid w:val="00C921E6"/>
    <w:rsid w:val="00C9385D"/>
    <w:rsid w:val="00C93FBA"/>
    <w:rsid w:val="00C94F96"/>
    <w:rsid w:val="00C9596E"/>
    <w:rsid w:val="00C960B5"/>
    <w:rsid w:val="00C97FD1"/>
    <w:rsid w:val="00CA00E8"/>
    <w:rsid w:val="00CA0A6B"/>
    <w:rsid w:val="00CA129B"/>
    <w:rsid w:val="00CA2570"/>
    <w:rsid w:val="00CA25D9"/>
    <w:rsid w:val="00CA3F8D"/>
    <w:rsid w:val="00CA47DF"/>
    <w:rsid w:val="00CA5057"/>
    <w:rsid w:val="00CA68B5"/>
    <w:rsid w:val="00CB04E2"/>
    <w:rsid w:val="00CB27A1"/>
    <w:rsid w:val="00CB5738"/>
    <w:rsid w:val="00CB5C88"/>
    <w:rsid w:val="00CB7BC9"/>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705"/>
    <w:rsid w:val="00CE0D5B"/>
    <w:rsid w:val="00CE17B7"/>
    <w:rsid w:val="00CE1CFF"/>
    <w:rsid w:val="00CE2101"/>
    <w:rsid w:val="00CE43AE"/>
    <w:rsid w:val="00CE477B"/>
    <w:rsid w:val="00CE4B2A"/>
    <w:rsid w:val="00CE5B3E"/>
    <w:rsid w:val="00CE67A8"/>
    <w:rsid w:val="00CE6AD3"/>
    <w:rsid w:val="00CE73BB"/>
    <w:rsid w:val="00CE7A88"/>
    <w:rsid w:val="00CE7AF6"/>
    <w:rsid w:val="00CF011A"/>
    <w:rsid w:val="00CF0988"/>
    <w:rsid w:val="00CF526C"/>
    <w:rsid w:val="00CF72B4"/>
    <w:rsid w:val="00CF73DB"/>
    <w:rsid w:val="00CF76C8"/>
    <w:rsid w:val="00D00DCD"/>
    <w:rsid w:val="00D01CC8"/>
    <w:rsid w:val="00D029C2"/>
    <w:rsid w:val="00D03AE8"/>
    <w:rsid w:val="00D0475C"/>
    <w:rsid w:val="00D1073B"/>
    <w:rsid w:val="00D121A9"/>
    <w:rsid w:val="00D12C32"/>
    <w:rsid w:val="00D13DC6"/>
    <w:rsid w:val="00D16E78"/>
    <w:rsid w:val="00D1788F"/>
    <w:rsid w:val="00D17C4D"/>
    <w:rsid w:val="00D2056A"/>
    <w:rsid w:val="00D20F66"/>
    <w:rsid w:val="00D21FE8"/>
    <w:rsid w:val="00D220D7"/>
    <w:rsid w:val="00D2287A"/>
    <w:rsid w:val="00D22BD1"/>
    <w:rsid w:val="00D23862"/>
    <w:rsid w:val="00D24555"/>
    <w:rsid w:val="00D2612C"/>
    <w:rsid w:val="00D31706"/>
    <w:rsid w:val="00D327A0"/>
    <w:rsid w:val="00D33792"/>
    <w:rsid w:val="00D3489F"/>
    <w:rsid w:val="00D34D1A"/>
    <w:rsid w:val="00D35607"/>
    <w:rsid w:val="00D3616D"/>
    <w:rsid w:val="00D36862"/>
    <w:rsid w:val="00D37C65"/>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3D04"/>
    <w:rsid w:val="00D646D2"/>
    <w:rsid w:val="00D6478D"/>
    <w:rsid w:val="00D6520D"/>
    <w:rsid w:val="00D65B59"/>
    <w:rsid w:val="00D67FB2"/>
    <w:rsid w:val="00D70C29"/>
    <w:rsid w:val="00D70C3D"/>
    <w:rsid w:val="00D70E11"/>
    <w:rsid w:val="00D70E51"/>
    <w:rsid w:val="00D71875"/>
    <w:rsid w:val="00D71DFC"/>
    <w:rsid w:val="00D73109"/>
    <w:rsid w:val="00D7316B"/>
    <w:rsid w:val="00D73F7F"/>
    <w:rsid w:val="00D7406D"/>
    <w:rsid w:val="00D7628C"/>
    <w:rsid w:val="00D767AF"/>
    <w:rsid w:val="00D77148"/>
    <w:rsid w:val="00D8282B"/>
    <w:rsid w:val="00D83D05"/>
    <w:rsid w:val="00D84B39"/>
    <w:rsid w:val="00D86BD3"/>
    <w:rsid w:val="00D86E55"/>
    <w:rsid w:val="00D87D3E"/>
    <w:rsid w:val="00D901D7"/>
    <w:rsid w:val="00D9027B"/>
    <w:rsid w:val="00D904A1"/>
    <w:rsid w:val="00D91742"/>
    <w:rsid w:val="00D92014"/>
    <w:rsid w:val="00D9462B"/>
    <w:rsid w:val="00D95B79"/>
    <w:rsid w:val="00D9755F"/>
    <w:rsid w:val="00DA15BC"/>
    <w:rsid w:val="00DA35EE"/>
    <w:rsid w:val="00DA4DDB"/>
    <w:rsid w:val="00DA56BF"/>
    <w:rsid w:val="00DA7B19"/>
    <w:rsid w:val="00DB024B"/>
    <w:rsid w:val="00DB053A"/>
    <w:rsid w:val="00DB082D"/>
    <w:rsid w:val="00DB23F4"/>
    <w:rsid w:val="00DB2A23"/>
    <w:rsid w:val="00DB37C4"/>
    <w:rsid w:val="00DB6086"/>
    <w:rsid w:val="00DB7D80"/>
    <w:rsid w:val="00DC10A1"/>
    <w:rsid w:val="00DC1B67"/>
    <w:rsid w:val="00DC1F0F"/>
    <w:rsid w:val="00DC23C0"/>
    <w:rsid w:val="00DC2C36"/>
    <w:rsid w:val="00DC3136"/>
    <w:rsid w:val="00DC3191"/>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E183E"/>
    <w:rsid w:val="00DE1B6B"/>
    <w:rsid w:val="00DE2A72"/>
    <w:rsid w:val="00DE2AA1"/>
    <w:rsid w:val="00DE3BFE"/>
    <w:rsid w:val="00DE3C50"/>
    <w:rsid w:val="00DE4AC6"/>
    <w:rsid w:val="00DE4EF6"/>
    <w:rsid w:val="00DE5F08"/>
    <w:rsid w:val="00DE715D"/>
    <w:rsid w:val="00DE7C44"/>
    <w:rsid w:val="00DF208D"/>
    <w:rsid w:val="00DF2585"/>
    <w:rsid w:val="00DF295A"/>
    <w:rsid w:val="00DF2A59"/>
    <w:rsid w:val="00DF2C6A"/>
    <w:rsid w:val="00DF2EE1"/>
    <w:rsid w:val="00DF36D8"/>
    <w:rsid w:val="00DF3B2D"/>
    <w:rsid w:val="00DF5207"/>
    <w:rsid w:val="00DF60D0"/>
    <w:rsid w:val="00DF6293"/>
    <w:rsid w:val="00DF647D"/>
    <w:rsid w:val="00E0019D"/>
    <w:rsid w:val="00E004AE"/>
    <w:rsid w:val="00E00BBE"/>
    <w:rsid w:val="00E01583"/>
    <w:rsid w:val="00E0183D"/>
    <w:rsid w:val="00E01A67"/>
    <w:rsid w:val="00E01AE4"/>
    <w:rsid w:val="00E02090"/>
    <w:rsid w:val="00E02A8D"/>
    <w:rsid w:val="00E03C22"/>
    <w:rsid w:val="00E06602"/>
    <w:rsid w:val="00E107A6"/>
    <w:rsid w:val="00E1221A"/>
    <w:rsid w:val="00E1243F"/>
    <w:rsid w:val="00E12A5E"/>
    <w:rsid w:val="00E13550"/>
    <w:rsid w:val="00E1370C"/>
    <w:rsid w:val="00E14872"/>
    <w:rsid w:val="00E149F4"/>
    <w:rsid w:val="00E14A44"/>
    <w:rsid w:val="00E14FDA"/>
    <w:rsid w:val="00E15F96"/>
    <w:rsid w:val="00E1600B"/>
    <w:rsid w:val="00E1681B"/>
    <w:rsid w:val="00E16CD7"/>
    <w:rsid w:val="00E16F89"/>
    <w:rsid w:val="00E20981"/>
    <w:rsid w:val="00E218DD"/>
    <w:rsid w:val="00E21EEC"/>
    <w:rsid w:val="00E221EE"/>
    <w:rsid w:val="00E225F4"/>
    <w:rsid w:val="00E22618"/>
    <w:rsid w:val="00E23463"/>
    <w:rsid w:val="00E23AD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40430"/>
    <w:rsid w:val="00E41321"/>
    <w:rsid w:val="00E42153"/>
    <w:rsid w:val="00E44340"/>
    <w:rsid w:val="00E44B75"/>
    <w:rsid w:val="00E44CD2"/>
    <w:rsid w:val="00E4530A"/>
    <w:rsid w:val="00E45D63"/>
    <w:rsid w:val="00E46850"/>
    <w:rsid w:val="00E4790E"/>
    <w:rsid w:val="00E50DF3"/>
    <w:rsid w:val="00E51DD3"/>
    <w:rsid w:val="00E54AE9"/>
    <w:rsid w:val="00E62028"/>
    <w:rsid w:val="00E635D2"/>
    <w:rsid w:val="00E63B6A"/>
    <w:rsid w:val="00E646EE"/>
    <w:rsid w:val="00E64E73"/>
    <w:rsid w:val="00E6597E"/>
    <w:rsid w:val="00E66418"/>
    <w:rsid w:val="00E70CA3"/>
    <w:rsid w:val="00E711A2"/>
    <w:rsid w:val="00E725A9"/>
    <w:rsid w:val="00E74048"/>
    <w:rsid w:val="00E748C0"/>
    <w:rsid w:val="00E749AE"/>
    <w:rsid w:val="00E777AA"/>
    <w:rsid w:val="00E778BB"/>
    <w:rsid w:val="00E778C4"/>
    <w:rsid w:val="00E77FBF"/>
    <w:rsid w:val="00E800B4"/>
    <w:rsid w:val="00E800EF"/>
    <w:rsid w:val="00E8140D"/>
    <w:rsid w:val="00E832CD"/>
    <w:rsid w:val="00E84517"/>
    <w:rsid w:val="00E855F7"/>
    <w:rsid w:val="00E87391"/>
    <w:rsid w:val="00E91FFC"/>
    <w:rsid w:val="00E94C5C"/>
    <w:rsid w:val="00E94E1A"/>
    <w:rsid w:val="00E95C3B"/>
    <w:rsid w:val="00E960D6"/>
    <w:rsid w:val="00E9690C"/>
    <w:rsid w:val="00E96954"/>
    <w:rsid w:val="00E96DCA"/>
    <w:rsid w:val="00E96E8C"/>
    <w:rsid w:val="00EA0DA3"/>
    <w:rsid w:val="00EA1227"/>
    <w:rsid w:val="00EA1AC0"/>
    <w:rsid w:val="00EA588C"/>
    <w:rsid w:val="00EA5AB7"/>
    <w:rsid w:val="00EA6B96"/>
    <w:rsid w:val="00EA7DDF"/>
    <w:rsid w:val="00EB059E"/>
    <w:rsid w:val="00EB0EE3"/>
    <w:rsid w:val="00EB32FD"/>
    <w:rsid w:val="00EB3ADE"/>
    <w:rsid w:val="00EB50D5"/>
    <w:rsid w:val="00EB7156"/>
    <w:rsid w:val="00EC10B4"/>
    <w:rsid w:val="00EC1A2E"/>
    <w:rsid w:val="00EC2217"/>
    <w:rsid w:val="00EC32B8"/>
    <w:rsid w:val="00EC36F4"/>
    <w:rsid w:val="00EC4701"/>
    <w:rsid w:val="00EC4A79"/>
    <w:rsid w:val="00EC60FA"/>
    <w:rsid w:val="00EC6BCD"/>
    <w:rsid w:val="00EC6FB5"/>
    <w:rsid w:val="00EC7A72"/>
    <w:rsid w:val="00ED074F"/>
    <w:rsid w:val="00ED186C"/>
    <w:rsid w:val="00ED1C49"/>
    <w:rsid w:val="00ED1F08"/>
    <w:rsid w:val="00ED2067"/>
    <w:rsid w:val="00ED2334"/>
    <w:rsid w:val="00ED47C6"/>
    <w:rsid w:val="00ED4CAF"/>
    <w:rsid w:val="00ED6460"/>
    <w:rsid w:val="00ED6719"/>
    <w:rsid w:val="00EE0CAC"/>
    <w:rsid w:val="00EE5BCE"/>
    <w:rsid w:val="00EE606B"/>
    <w:rsid w:val="00EE66FE"/>
    <w:rsid w:val="00EE788C"/>
    <w:rsid w:val="00EE7B3B"/>
    <w:rsid w:val="00EF0898"/>
    <w:rsid w:val="00EF08AD"/>
    <w:rsid w:val="00EF24D9"/>
    <w:rsid w:val="00EF287C"/>
    <w:rsid w:val="00EF311A"/>
    <w:rsid w:val="00EF40F4"/>
    <w:rsid w:val="00EF42D0"/>
    <w:rsid w:val="00EF453D"/>
    <w:rsid w:val="00EF4FF8"/>
    <w:rsid w:val="00EF52EB"/>
    <w:rsid w:val="00EF64C4"/>
    <w:rsid w:val="00EF6A54"/>
    <w:rsid w:val="00F01D9C"/>
    <w:rsid w:val="00F03A69"/>
    <w:rsid w:val="00F06ED7"/>
    <w:rsid w:val="00F077FB"/>
    <w:rsid w:val="00F106CF"/>
    <w:rsid w:val="00F125D3"/>
    <w:rsid w:val="00F13D2E"/>
    <w:rsid w:val="00F162B2"/>
    <w:rsid w:val="00F17D86"/>
    <w:rsid w:val="00F202F0"/>
    <w:rsid w:val="00F241D3"/>
    <w:rsid w:val="00F26CD9"/>
    <w:rsid w:val="00F27664"/>
    <w:rsid w:val="00F27761"/>
    <w:rsid w:val="00F313C4"/>
    <w:rsid w:val="00F31F7E"/>
    <w:rsid w:val="00F32BB0"/>
    <w:rsid w:val="00F32C94"/>
    <w:rsid w:val="00F32E9D"/>
    <w:rsid w:val="00F34C18"/>
    <w:rsid w:val="00F34E0C"/>
    <w:rsid w:val="00F3590D"/>
    <w:rsid w:val="00F35E0C"/>
    <w:rsid w:val="00F36E84"/>
    <w:rsid w:val="00F37D5A"/>
    <w:rsid w:val="00F40850"/>
    <w:rsid w:val="00F41A48"/>
    <w:rsid w:val="00F41B55"/>
    <w:rsid w:val="00F41F4C"/>
    <w:rsid w:val="00F42F35"/>
    <w:rsid w:val="00F43922"/>
    <w:rsid w:val="00F443B0"/>
    <w:rsid w:val="00F44EB1"/>
    <w:rsid w:val="00F45376"/>
    <w:rsid w:val="00F52EA7"/>
    <w:rsid w:val="00F52F11"/>
    <w:rsid w:val="00F52FAF"/>
    <w:rsid w:val="00F5498A"/>
    <w:rsid w:val="00F55522"/>
    <w:rsid w:val="00F5568D"/>
    <w:rsid w:val="00F56608"/>
    <w:rsid w:val="00F56903"/>
    <w:rsid w:val="00F578CE"/>
    <w:rsid w:val="00F57B67"/>
    <w:rsid w:val="00F57DC0"/>
    <w:rsid w:val="00F611AC"/>
    <w:rsid w:val="00F626FA"/>
    <w:rsid w:val="00F62712"/>
    <w:rsid w:val="00F62EBA"/>
    <w:rsid w:val="00F63B25"/>
    <w:rsid w:val="00F6490A"/>
    <w:rsid w:val="00F65F01"/>
    <w:rsid w:val="00F712FF"/>
    <w:rsid w:val="00F715DF"/>
    <w:rsid w:val="00F722CE"/>
    <w:rsid w:val="00F72666"/>
    <w:rsid w:val="00F72D30"/>
    <w:rsid w:val="00F72E36"/>
    <w:rsid w:val="00F73042"/>
    <w:rsid w:val="00F73B46"/>
    <w:rsid w:val="00F73F7E"/>
    <w:rsid w:val="00F745E5"/>
    <w:rsid w:val="00F7498F"/>
    <w:rsid w:val="00F75FC1"/>
    <w:rsid w:val="00F77084"/>
    <w:rsid w:val="00F77587"/>
    <w:rsid w:val="00F776D2"/>
    <w:rsid w:val="00F7786F"/>
    <w:rsid w:val="00F80916"/>
    <w:rsid w:val="00F81F8F"/>
    <w:rsid w:val="00F824F3"/>
    <w:rsid w:val="00F8285A"/>
    <w:rsid w:val="00F85A6D"/>
    <w:rsid w:val="00F860A9"/>
    <w:rsid w:val="00F876D9"/>
    <w:rsid w:val="00F90CF5"/>
    <w:rsid w:val="00F90E2B"/>
    <w:rsid w:val="00F915A5"/>
    <w:rsid w:val="00F91CAC"/>
    <w:rsid w:val="00F91DED"/>
    <w:rsid w:val="00F925D3"/>
    <w:rsid w:val="00F928E9"/>
    <w:rsid w:val="00F928F0"/>
    <w:rsid w:val="00F92F38"/>
    <w:rsid w:val="00F93984"/>
    <w:rsid w:val="00F93BC3"/>
    <w:rsid w:val="00F94C0D"/>
    <w:rsid w:val="00F94DF5"/>
    <w:rsid w:val="00F96356"/>
    <w:rsid w:val="00F96FEC"/>
    <w:rsid w:val="00F970AD"/>
    <w:rsid w:val="00FA0BB1"/>
    <w:rsid w:val="00FA623A"/>
    <w:rsid w:val="00FB07A8"/>
    <w:rsid w:val="00FB1C87"/>
    <w:rsid w:val="00FB26DA"/>
    <w:rsid w:val="00FB319B"/>
    <w:rsid w:val="00FB3D69"/>
    <w:rsid w:val="00FB58BC"/>
    <w:rsid w:val="00FB6109"/>
    <w:rsid w:val="00FB7BE3"/>
    <w:rsid w:val="00FC0C49"/>
    <w:rsid w:val="00FC0E39"/>
    <w:rsid w:val="00FC174D"/>
    <w:rsid w:val="00FC1F7B"/>
    <w:rsid w:val="00FC49C8"/>
    <w:rsid w:val="00FC54B9"/>
    <w:rsid w:val="00FD1220"/>
    <w:rsid w:val="00FD1DB6"/>
    <w:rsid w:val="00FD1E39"/>
    <w:rsid w:val="00FD1FF3"/>
    <w:rsid w:val="00FD2233"/>
    <w:rsid w:val="00FD33C4"/>
    <w:rsid w:val="00FD4A56"/>
    <w:rsid w:val="00FD4D3B"/>
    <w:rsid w:val="00FD5D9B"/>
    <w:rsid w:val="00FD62CD"/>
    <w:rsid w:val="00FD6937"/>
    <w:rsid w:val="00FD7E77"/>
    <w:rsid w:val="00FE14D3"/>
    <w:rsid w:val="00FE3955"/>
    <w:rsid w:val="00FE3B6D"/>
    <w:rsid w:val="00FE4B3E"/>
    <w:rsid w:val="00FE4EDF"/>
    <w:rsid w:val="00FE5198"/>
    <w:rsid w:val="00FE6368"/>
    <w:rsid w:val="00FE63AE"/>
    <w:rsid w:val="00FE7564"/>
    <w:rsid w:val="00FE7CBD"/>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basedOn w:val="Normal"/>
    <w:uiPriority w:val="34"/>
    <w:qFormat/>
    <w:rsid w:val="00432B1F"/>
    <w:pPr>
      <w:ind w:left="720"/>
    </w:pPr>
  </w:style>
  <w:style w:type="table" w:styleId="TableGrid">
    <w:name w:val="Table Grid"/>
    <w:basedOn w:val="TableNormal"/>
    <w:rsid w:val="00A32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PlainTextChar">
    <w:name w:val="Plain Text Char"/>
    <w:basedOn w:val="DefaultParagraphFont"/>
    <w:link w:val="PlainText"/>
    <w:uiPriority w:val="99"/>
    <w:rsid w:val="00C15CA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409620021">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394888834">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634022979">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02665691">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79682-noteikumi-par-darbibas-programmas-infrastruktura-un-pakalpojumi-papildinajuma-3-2-2-1-1-apaksaktivitates-informacijas-sistemu-u..." TargetMode="Externa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638A7-E29C-4BD8-A7A5-A18F014BF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9098</CharactersWithSpaces>
  <SharedDoc>false</SharedDoc>
  <HLinks>
    <vt:vector size="6" baseType="variant">
      <vt:variant>
        <vt:i4>1048648</vt:i4>
      </vt:variant>
      <vt:variant>
        <vt:i4>0</vt:i4>
      </vt:variant>
      <vt:variant>
        <vt:i4>0</vt:i4>
      </vt:variant>
      <vt:variant>
        <vt:i4>5</vt:i4>
      </vt:variant>
      <vt:variant>
        <vt:lpwstr>http://m.likumi.lv/doc.php?id=168377</vt:lpwstr>
      </vt:variant>
      <vt:variant>
        <vt:lpwstr>piel2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projekta anotācija</dc:subject>
  <dc:creator>Ieva Briņķe</dc:creator>
  <cp:lastModifiedBy>larisat</cp:lastModifiedBy>
  <cp:revision>2</cp:revision>
  <cp:lastPrinted>2013-10-07T14:34:00Z</cp:lastPrinted>
  <dcterms:created xsi:type="dcterms:W3CDTF">2014-11-28T11:13:00Z</dcterms:created>
  <dcterms:modified xsi:type="dcterms:W3CDTF">2014-11-28T11:13:00Z</dcterms:modified>
  <cp:contentStatus/>
</cp:coreProperties>
</file>