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CC" w:rsidRPr="004A6B57" w:rsidRDefault="00DB03E9" w:rsidP="004A6B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4A6B57">
        <w:rPr>
          <w:b/>
          <w:sz w:val="28"/>
          <w:szCs w:val="28"/>
        </w:rPr>
        <w:t>inistru kabineta rīkojuma projekta „</w:t>
      </w:r>
      <w:r w:rsidR="000D713A" w:rsidRPr="00EF42DF">
        <w:rPr>
          <w:b/>
          <w:bCs/>
          <w:sz w:val="28"/>
          <w:szCs w:val="28"/>
        </w:rPr>
        <w:t>Grozījums Ministru kabineta 2003.gada 24.decembra rīkojumā Nr.808 „Par valsts pārstāvju iecelšanu Ventspils ostas valdes locekļu amato</w:t>
      </w:r>
      <w:r w:rsidR="000D713A">
        <w:rPr>
          <w:b/>
          <w:bCs/>
          <w:sz w:val="28"/>
          <w:szCs w:val="28"/>
        </w:rPr>
        <w:t>s”</w:t>
      </w:r>
      <w:r w:rsidR="004A6B57">
        <w:rPr>
          <w:b/>
          <w:bCs/>
          <w:sz w:val="28"/>
          <w:szCs w:val="28"/>
        </w:rPr>
        <w:t xml:space="preserve">” </w:t>
      </w:r>
      <w:r w:rsidR="004A43CC" w:rsidRPr="00125273">
        <w:rPr>
          <w:b/>
          <w:sz w:val="28"/>
          <w:szCs w:val="28"/>
        </w:rPr>
        <w:t xml:space="preserve">sākotnējās ietekmes novērtējuma ziņojums (anotācija)  </w:t>
      </w:r>
    </w:p>
    <w:p w:rsidR="004A43CC" w:rsidRPr="004A43CC" w:rsidRDefault="004A43CC" w:rsidP="004A43CC">
      <w:pPr>
        <w:pStyle w:val="naislab"/>
        <w:spacing w:before="0" w:after="0"/>
        <w:jc w:val="both"/>
        <w:outlineLvl w:val="0"/>
      </w:pPr>
    </w:p>
    <w:p w:rsidR="00D15817" w:rsidRPr="004A43CC" w:rsidRDefault="00D15817" w:rsidP="00D15817">
      <w:pPr>
        <w:rPr>
          <w:color w:val="41414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660"/>
        <w:gridCol w:w="6059"/>
      </w:tblGrid>
      <w:tr w:rsidR="00D15817" w:rsidRPr="0045402D" w:rsidTr="00443843">
        <w:trPr>
          <w:trHeight w:val="405"/>
        </w:trPr>
        <w:tc>
          <w:tcPr>
            <w:tcW w:w="0" w:type="auto"/>
            <w:gridSpan w:val="3"/>
          </w:tcPr>
          <w:p w:rsidR="00D15817" w:rsidRPr="0045402D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45402D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5A7AB2" w:rsidRPr="0045402D" w:rsidTr="00B564E3">
        <w:trPr>
          <w:trHeight w:val="40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Pamatojums</w:t>
            </w:r>
          </w:p>
        </w:tc>
        <w:tc>
          <w:tcPr>
            <w:tcW w:w="3263" w:type="pct"/>
          </w:tcPr>
          <w:p w:rsidR="005A7AB2" w:rsidRPr="0045402D" w:rsidRDefault="004A6B57" w:rsidP="0012527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Ministru kabineta rīkojuma projekts ir izstrādāts pamatojoties uz Likuma par ostām 8.panta trešo daļu.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2.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3" w:type="pct"/>
          </w:tcPr>
          <w:p w:rsidR="004A6B57" w:rsidRPr="0045402D" w:rsidRDefault="004A6B57" w:rsidP="004A6B57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>Ventspils brīvostas likuma 6.panta pirmā daļa nosaka, ka Brīvostas pārvaldes augstākā lēmējinstitūcija ir Brīvostas valde. Tās locekļus amatā ieceļ un no amata atbrīvo Likuma par ostām 8.pantā noteiktajā kārtībā.</w:t>
            </w:r>
          </w:p>
          <w:p w:rsidR="004A6B57" w:rsidRPr="0045402D" w:rsidRDefault="004A6B57" w:rsidP="004A6B57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Saskaņā ar Likuma par ostām 8.panta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2E5FAF" w:rsidRPr="00ED212D" w:rsidRDefault="00360E0D" w:rsidP="0072039B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D212D">
              <w:rPr>
                <w:rFonts w:eastAsia="Calibri"/>
                <w:sz w:val="26"/>
                <w:szCs w:val="26"/>
                <w:lang w:eastAsia="en-US"/>
              </w:rPr>
              <w:t>Atbilstoši Likuma par ostām 8.panta trešajā daļā noteiktajam v</w:t>
            </w:r>
            <w:r w:rsidR="002E5FAF" w:rsidRPr="00ED212D">
              <w:rPr>
                <w:rFonts w:eastAsia="Calibri"/>
                <w:sz w:val="26"/>
                <w:szCs w:val="26"/>
                <w:lang w:eastAsia="en-US"/>
              </w:rPr>
              <w:t xml:space="preserve">ides aizsardzības un reģionālās </w:t>
            </w:r>
            <w:proofErr w:type="spellStart"/>
            <w:r w:rsidR="002E5FAF" w:rsidRPr="00ED212D">
              <w:rPr>
                <w:rFonts w:eastAsia="Calibri"/>
                <w:sz w:val="26"/>
                <w:szCs w:val="26"/>
                <w:lang w:eastAsia="en-US"/>
              </w:rPr>
              <w:t>attīsības</w:t>
            </w:r>
            <w:proofErr w:type="spellEnd"/>
            <w:r w:rsidR="002E5FAF" w:rsidRPr="00ED212D">
              <w:rPr>
                <w:rFonts w:eastAsia="Calibri"/>
                <w:sz w:val="26"/>
                <w:szCs w:val="26"/>
                <w:lang w:eastAsia="en-US"/>
              </w:rPr>
              <w:t xml:space="preserve"> ministrs ir nolēmis rosināt </w:t>
            </w:r>
            <w:r w:rsidR="008A089F" w:rsidRPr="00ED212D">
              <w:rPr>
                <w:rFonts w:eastAsia="Calibri"/>
                <w:sz w:val="26"/>
                <w:szCs w:val="26"/>
                <w:lang w:eastAsia="en-US"/>
              </w:rPr>
              <w:t>atbrīvot no Ventspils ostas valdes locekļa amata pašreizējo vides aizsardzības un reģionālās attīstības ministra virzīto pārstāvi</w:t>
            </w:r>
            <w:r w:rsidR="00ED212D" w:rsidRPr="00ED212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A089F" w:rsidRPr="00ED212D">
              <w:rPr>
                <w:rFonts w:eastAsia="Calibri"/>
                <w:sz w:val="26"/>
                <w:szCs w:val="26"/>
                <w:lang w:eastAsia="en-US"/>
              </w:rPr>
              <w:t>Ģ.Kronbergu</w:t>
            </w:r>
            <w:proofErr w:type="spellEnd"/>
            <w:r w:rsidR="008A089F" w:rsidRPr="00ED212D">
              <w:rPr>
                <w:rFonts w:eastAsia="Calibri"/>
                <w:sz w:val="26"/>
                <w:szCs w:val="26"/>
                <w:lang w:eastAsia="en-US"/>
              </w:rPr>
              <w:t xml:space="preserve"> un </w:t>
            </w:r>
            <w:r w:rsidR="00ED212D" w:rsidRPr="00ED212D">
              <w:rPr>
                <w:rFonts w:eastAsia="Calibri"/>
                <w:sz w:val="26"/>
                <w:szCs w:val="26"/>
                <w:lang w:eastAsia="en-US"/>
              </w:rPr>
              <w:t>iz</w:t>
            </w:r>
            <w:r w:rsidR="008A089F" w:rsidRPr="00ED212D">
              <w:rPr>
                <w:rFonts w:eastAsia="Calibri"/>
                <w:sz w:val="26"/>
                <w:szCs w:val="26"/>
                <w:lang w:eastAsia="en-US"/>
              </w:rPr>
              <w:t xml:space="preserve">virzīt Ventspils ostas valdes locekļa amatam </w:t>
            </w:r>
            <w:r w:rsidR="004A6B57" w:rsidRPr="00ED212D">
              <w:rPr>
                <w:rFonts w:eastAsia="Calibri"/>
                <w:sz w:val="26"/>
                <w:szCs w:val="26"/>
                <w:lang w:eastAsia="en-US"/>
              </w:rPr>
              <w:t>Ojāru Briedi</w:t>
            </w:r>
            <w:r w:rsidR="002E5FAF" w:rsidRPr="00ED212D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3.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63" w:type="pct"/>
          </w:tcPr>
          <w:p w:rsidR="005A7AB2" w:rsidRPr="0045402D" w:rsidRDefault="0072039B" w:rsidP="002F7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neskar.</w:t>
            </w:r>
            <w:r w:rsidR="005A7AB2" w:rsidRPr="0045402D">
              <w:rPr>
                <w:sz w:val="26"/>
                <w:szCs w:val="26"/>
              </w:rPr>
              <w:t xml:space="preserve">  </w:t>
            </w:r>
          </w:p>
        </w:tc>
      </w:tr>
      <w:tr w:rsidR="005A7AB2" w:rsidRPr="0045402D" w:rsidTr="00B564E3"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1432" w:type="pct"/>
          </w:tcPr>
          <w:p w:rsidR="005A7AB2" w:rsidRPr="0045402D" w:rsidRDefault="005A7AB2" w:rsidP="00443843">
            <w:pPr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3263" w:type="pct"/>
          </w:tcPr>
          <w:p w:rsidR="005A7AB2" w:rsidRPr="008A089F" w:rsidRDefault="0072039B" w:rsidP="008A089F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Nav</w:t>
            </w:r>
          </w:p>
        </w:tc>
      </w:tr>
    </w:tbl>
    <w:p w:rsidR="002F7A98" w:rsidRPr="0045402D" w:rsidRDefault="002F7A98" w:rsidP="002F7A98">
      <w:pPr>
        <w:tabs>
          <w:tab w:val="left" w:pos="6660"/>
        </w:tabs>
        <w:ind w:firstLine="851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2557"/>
        <w:gridCol w:w="5953"/>
      </w:tblGrid>
      <w:tr w:rsidR="0045402D" w:rsidRPr="0045402D" w:rsidTr="00B564E3">
        <w:tc>
          <w:tcPr>
            <w:tcW w:w="9077" w:type="dxa"/>
            <w:gridSpan w:val="3"/>
            <w:vAlign w:val="center"/>
          </w:tcPr>
          <w:p w:rsidR="0045402D" w:rsidRPr="0045402D" w:rsidRDefault="0045402D" w:rsidP="0045402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45402D" w:rsidRPr="0045402D" w:rsidTr="00B564E3">
        <w:trPr>
          <w:trHeight w:val="467"/>
        </w:trPr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5953" w:type="dxa"/>
          </w:tcPr>
          <w:p w:rsidR="0045402D" w:rsidRPr="0045402D" w:rsidRDefault="0045402D" w:rsidP="0072039B">
            <w:pPr>
              <w:pStyle w:val="naiskr"/>
              <w:spacing w:before="0" w:after="120"/>
              <w:ind w:left="142" w:right="141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Jautājuma būtība skar Ministru kabineta tiesības pieņemt lēmumu par personas </w:t>
            </w:r>
            <w:r w:rsidR="00F22997">
              <w:rPr>
                <w:sz w:val="26"/>
                <w:szCs w:val="26"/>
              </w:rPr>
              <w:t>iecelšanu</w:t>
            </w:r>
            <w:r w:rsidR="00360E0D">
              <w:rPr>
                <w:sz w:val="26"/>
                <w:szCs w:val="26"/>
              </w:rPr>
              <w:t xml:space="preserve"> un atbrīvošanu</w:t>
            </w:r>
            <w:r w:rsidRPr="0045402D">
              <w:rPr>
                <w:sz w:val="26"/>
                <w:szCs w:val="26"/>
              </w:rPr>
              <w:t xml:space="preserve"> Ventspils ostas valdes locekļa amat</w:t>
            </w:r>
            <w:r w:rsidR="00F22997">
              <w:rPr>
                <w:sz w:val="26"/>
                <w:szCs w:val="26"/>
              </w:rPr>
              <w:t>ā</w:t>
            </w:r>
            <w:r w:rsidRPr="0045402D">
              <w:rPr>
                <w:sz w:val="26"/>
                <w:szCs w:val="26"/>
              </w:rPr>
              <w:t>. Līdz ar to šis lēmums skar konkrēt</w:t>
            </w:r>
            <w:r w:rsidR="00360E0D">
              <w:rPr>
                <w:sz w:val="26"/>
                <w:szCs w:val="26"/>
              </w:rPr>
              <w:t>ās</w:t>
            </w:r>
            <w:r w:rsidRPr="0045402D">
              <w:rPr>
                <w:sz w:val="26"/>
                <w:szCs w:val="26"/>
              </w:rPr>
              <w:t xml:space="preserve"> fizisk</w:t>
            </w:r>
            <w:r w:rsidR="00360E0D">
              <w:rPr>
                <w:sz w:val="26"/>
                <w:szCs w:val="26"/>
              </w:rPr>
              <w:t>ās</w:t>
            </w:r>
            <w:r w:rsidRPr="0045402D">
              <w:rPr>
                <w:sz w:val="26"/>
                <w:szCs w:val="26"/>
              </w:rPr>
              <w:t xml:space="preserve"> person</w:t>
            </w:r>
            <w:r w:rsidR="00360E0D">
              <w:rPr>
                <w:sz w:val="26"/>
                <w:szCs w:val="26"/>
              </w:rPr>
              <w:t>as</w:t>
            </w:r>
            <w:r w:rsidRPr="0045402D">
              <w:rPr>
                <w:sz w:val="26"/>
                <w:szCs w:val="26"/>
              </w:rPr>
              <w:t>.</w:t>
            </w:r>
          </w:p>
        </w:tc>
      </w:tr>
      <w:tr w:rsidR="0045402D" w:rsidRPr="0045402D" w:rsidTr="00B564E3">
        <w:trPr>
          <w:trHeight w:val="523"/>
        </w:trPr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2.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Tiesiskā regulējuma </w:t>
            </w:r>
            <w:r w:rsidRPr="0045402D">
              <w:rPr>
                <w:sz w:val="26"/>
                <w:szCs w:val="26"/>
              </w:rPr>
              <w:lastRenderedPageBreak/>
              <w:t>ietekme uz tautsaimniecību un administratīvo slogu</w:t>
            </w:r>
          </w:p>
        </w:tc>
        <w:tc>
          <w:tcPr>
            <w:tcW w:w="5953" w:type="dxa"/>
          </w:tcPr>
          <w:p w:rsidR="0045402D" w:rsidRPr="0045402D" w:rsidRDefault="0045402D" w:rsidP="0072039B">
            <w:pPr>
              <w:pStyle w:val="naiskr"/>
              <w:spacing w:before="0" w:after="0"/>
              <w:ind w:left="142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lastRenderedPageBreak/>
              <w:t>Nav.</w:t>
            </w:r>
          </w:p>
        </w:tc>
      </w:tr>
      <w:tr w:rsidR="0045402D" w:rsidRPr="0045402D" w:rsidTr="00B564E3">
        <w:trPr>
          <w:trHeight w:val="981"/>
        </w:trPr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953" w:type="dxa"/>
          </w:tcPr>
          <w:p w:rsidR="0045402D" w:rsidRPr="0045402D" w:rsidRDefault="0045402D" w:rsidP="0072039B">
            <w:pPr>
              <w:pStyle w:val="naiskr"/>
              <w:spacing w:before="0" w:after="12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  <w:tr w:rsidR="0045402D" w:rsidRPr="0045402D" w:rsidTr="00B564E3"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45402D" w:rsidP="0072039B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b/>
          <w:sz w:val="26"/>
          <w:szCs w:val="26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5953"/>
      </w:tblGrid>
      <w:tr w:rsidR="0045402D" w:rsidRPr="0045402D" w:rsidTr="00B564E3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45402D" w:rsidRPr="0045402D" w:rsidTr="00B564E3">
        <w:trPr>
          <w:trHeight w:val="427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Nepieciešamie saistītie tiesību aktu projekti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iCs/>
                <w:sz w:val="26"/>
                <w:szCs w:val="26"/>
              </w:rPr>
              <w:t>Ministru kabineta rīkojuma projekts „</w:t>
            </w:r>
            <w:r w:rsidR="00F22997" w:rsidRPr="008A089F">
              <w:rPr>
                <w:bCs/>
                <w:sz w:val="26"/>
                <w:szCs w:val="26"/>
              </w:rPr>
              <w:t xml:space="preserve">Par </w:t>
            </w:r>
            <w:proofErr w:type="spellStart"/>
            <w:r w:rsidR="00F22997" w:rsidRPr="008A089F">
              <w:rPr>
                <w:bCs/>
                <w:sz w:val="26"/>
                <w:szCs w:val="26"/>
              </w:rPr>
              <w:t>Ģ.Kronberga</w:t>
            </w:r>
            <w:proofErr w:type="spellEnd"/>
            <w:r w:rsidR="00F22997" w:rsidRPr="008A089F">
              <w:rPr>
                <w:bCs/>
                <w:sz w:val="26"/>
                <w:szCs w:val="26"/>
              </w:rPr>
              <w:t xml:space="preserve"> atbrīvošanu no Ventspils ostas valdes locekļa amata</w:t>
            </w:r>
            <w:r w:rsidRPr="0045402D">
              <w:rPr>
                <w:iCs/>
                <w:sz w:val="26"/>
                <w:szCs w:val="26"/>
              </w:rPr>
              <w:t xml:space="preserve">”; </w:t>
            </w:r>
          </w:p>
          <w:p w:rsidR="0045402D" w:rsidRPr="0045402D" w:rsidRDefault="0045402D" w:rsidP="00B564E3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iCs/>
                <w:sz w:val="26"/>
                <w:szCs w:val="26"/>
              </w:rPr>
              <w:t>Ministru kabineta rīkojuma projekts „</w:t>
            </w:r>
            <w:r w:rsidR="00360E0D" w:rsidRPr="00360E0D">
              <w:rPr>
                <w:bCs/>
                <w:sz w:val="26"/>
                <w:szCs w:val="26"/>
              </w:rPr>
              <w:t>Par O.Brieža iecelšanu Ventspils ostas valdes locekļa amatā</w:t>
            </w:r>
            <w:r w:rsidRPr="0045402D">
              <w:rPr>
                <w:iCs/>
                <w:sz w:val="26"/>
                <w:szCs w:val="26"/>
              </w:rPr>
              <w:t>”.</w:t>
            </w:r>
          </w:p>
        </w:tc>
      </w:tr>
      <w:tr w:rsidR="0045402D" w:rsidRPr="0045402D" w:rsidTr="00B564E3">
        <w:trPr>
          <w:trHeight w:val="463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Atbildīgā institūcija</w:t>
            </w:r>
          </w:p>
        </w:tc>
        <w:tc>
          <w:tcPr>
            <w:tcW w:w="5953" w:type="dxa"/>
          </w:tcPr>
          <w:p w:rsidR="0045402D" w:rsidRPr="0045402D" w:rsidRDefault="0045402D" w:rsidP="002B36E1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 xml:space="preserve">Vides aizsardzības un reģionālās attīstības ministrija </w:t>
            </w:r>
          </w:p>
        </w:tc>
      </w:tr>
      <w:tr w:rsidR="0045402D" w:rsidRPr="0045402D" w:rsidTr="00B564E3">
        <w:trPr>
          <w:trHeight w:val="591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45402D">
              <w:rPr>
                <w:b w:val="0"/>
                <w:sz w:val="26"/>
                <w:szCs w:val="26"/>
              </w:rPr>
              <w:t>Visi saistītie Ministru kabineta rīkojumu projekti izskatāmi vienā Ministru kabineta sēdē.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sz w:val="28"/>
          <w:szCs w:val="28"/>
        </w:rPr>
      </w:pPr>
      <w:r w:rsidRPr="0045402D">
        <w:rPr>
          <w:sz w:val="28"/>
          <w:szCs w:val="28"/>
        </w:rPr>
        <w:t>Anotācijas  III,  V</w:t>
      </w:r>
      <w:r w:rsidR="00057D79">
        <w:rPr>
          <w:sz w:val="28"/>
          <w:szCs w:val="28"/>
        </w:rPr>
        <w:t xml:space="preserve"> -</w:t>
      </w:r>
      <w:r w:rsidRPr="0045402D">
        <w:rPr>
          <w:sz w:val="28"/>
          <w:szCs w:val="28"/>
        </w:rPr>
        <w:t xml:space="preserve"> VI</w:t>
      </w:r>
      <w:r w:rsidR="00057D79">
        <w:rPr>
          <w:sz w:val="28"/>
          <w:szCs w:val="28"/>
        </w:rPr>
        <w:t>I</w:t>
      </w:r>
      <w:r w:rsidRPr="0045402D">
        <w:rPr>
          <w:sz w:val="28"/>
          <w:szCs w:val="28"/>
        </w:rPr>
        <w:t xml:space="preserve"> sadaļa – </w:t>
      </w:r>
      <w:r w:rsidR="002D178D" w:rsidRPr="002D178D">
        <w:rPr>
          <w:sz w:val="28"/>
          <w:szCs w:val="28"/>
        </w:rPr>
        <w:t>projekts šīs jomas neskar</w:t>
      </w:r>
      <w:r w:rsidR="002D178D" w:rsidRPr="002667A9">
        <w:rPr>
          <w:i/>
          <w:sz w:val="28"/>
          <w:szCs w:val="28"/>
        </w:rPr>
        <w:t>.</w:t>
      </w:r>
    </w:p>
    <w:p w:rsidR="00360E0D" w:rsidRDefault="00360E0D" w:rsidP="00057D79">
      <w:pPr>
        <w:rPr>
          <w:sz w:val="28"/>
          <w:szCs w:val="28"/>
        </w:rPr>
      </w:pPr>
    </w:p>
    <w:p w:rsidR="00360E0D" w:rsidRDefault="00360E0D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R.Naudiņš</w:t>
      </w:r>
      <w:proofErr w:type="spellEnd"/>
      <w:r>
        <w:rPr>
          <w:sz w:val="28"/>
          <w:szCs w:val="28"/>
        </w:rPr>
        <w:t xml:space="preserve"> </w:t>
      </w:r>
    </w:p>
    <w:p w:rsidR="00057D79" w:rsidRDefault="00057D79" w:rsidP="00057D79">
      <w:pPr>
        <w:rPr>
          <w:sz w:val="28"/>
          <w:szCs w:val="28"/>
        </w:rPr>
      </w:pPr>
    </w:p>
    <w:p w:rsidR="00360E0D" w:rsidRDefault="00360E0D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057D79" w:rsidRDefault="00057D79" w:rsidP="007C11B3">
      <w:pPr>
        <w:jc w:val="both"/>
      </w:pPr>
    </w:p>
    <w:p w:rsidR="00F22997" w:rsidRDefault="00F22997" w:rsidP="007C11B3">
      <w:pPr>
        <w:jc w:val="both"/>
      </w:pPr>
    </w:p>
    <w:p w:rsidR="0072039B" w:rsidRDefault="0072039B" w:rsidP="007C11B3">
      <w:pPr>
        <w:jc w:val="both"/>
      </w:pPr>
    </w:p>
    <w:p w:rsidR="0072039B" w:rsidRDefault="0072039B" w:rsidP="007C11B3">
      <w:pPr>
        <w:jc w:val="both"/>
      </w:pPr>
    </w:p>
    <w:p w:rsidR="00F22997" w:rsidRDefault="00F22997" w:rsidP="007C11B3">
      <w:pPr>
        <w:jc w:val="both"/>
      </w:pPr>
    </w:p>
    <w:p w:rsidR="002F7A98" w:rsidRPr="002D178D" w:rsidRDefault="00E7020C" w:rsidP="002F7A98">
      <w:pPr>
        <w:jc w:val="both"/>
        <w:rPr>
          <w:sz w:val="22"/>
          <w:szCs w:val="22"/>
        </w:rPr>
      </w:pPr>
      <w:r w:rsidRPr="002D178D">
        <w:rPr>
          <w:sz w:val="22"/>
          <w:szCs w:val="22"/>
        </w:rPr>
        <w:fldChar w:fldCharType="begin"/>
      </w:r>
      <w:r w:rsidR="005D1DBF" w:rsidRPr="002D178D">
        <w:rPr>
          <w:sz w:val="22"/>
          <w:szCs w:val="22"/>
        </w:rPr>
        <w:instrText xml:space="preserve"> TIME \@ "dd.MM.yyyy H:mm" </w:instrText>
      </w:r>
      <w:r w:rsidRPr="002D178D">
        <w:rPr>
          <w:sz w:val="22"/>
          <w:szCs w:val="22"/>
        </w:rPr>
        <w:fldChar w:fldCharType="separate"/>
      </w:r>
      <w:r w:rsidR="00DB03E9">
        <w:rPr>
          <w:noProof/>
          <w:sz w:val="22"/>
          <w:szCs w:val="22"/>
        </w:rPr>
        <w:t>29.04.2014 15:36</w:t>
      </w:r>
      <w:r w:rsidRPr="002D178D">
        <w:rPr>
          <w:sz w:val="22"/>
          <w:szCs w:val="22"/>
        </w:rPr>
        <w:fldChar w:fldCharType="end"/>
      </w:r>
    </w:p>
    <w:p w:rsidR="002F7A98" w:rsidRPr="002D178D" w:rsidRDefault="00F916B7" w:rsidP="002F7A9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368</w:t>
      </w:r>
    </w:p>
    <w:p w:rsidR="00125273" w:rsidRPr="002D178D" w:rsidRDefault="00125273" w:rsidP="00125273">
      <w:pPr>
        <w:rPr>
          <w:sz w:val="22"/>
          <w:szCs w:val="22"/>
        </w:rPr>
      </w:pPr>
      <w:r w:rsidRPr="002D178D">
        <w:rPr>
          <w:sz w:val="22"/>
          <w:szCs w:val="22"/>
        </w:rPr>
        <w:t>J.Rauga, 67026456</w:t>
      </w:r>
    </w:p>
    <w:p w:rsidR="00B71EC9" w:rsidRPr="002D178D" w:rsidRDefault="00125273" w:rsidP="00B564E3">
      <w:pPr>
        <w:rPr>
          <w:sz w:val="22"/>
          <w:szCs w:val="22"/>
        </w:rPr>
      </w:pPr>
      <w:r w:rsidRPr="002D178D">
        <w:rPr>
          <w:sz w:val="22"/>
          <w:szCs w:val="22"/>
        </w:rPr>
        <w:t>J.Rauga@varam.gov.lv</w:t>
      </w:r>
    </w:p>
    <w:sectPr w:rsidR="00B71EC9" w:rsidRPr="002D178D" w:rsidSect="00035D6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CF" w:rsidRDefault="00384FCF" w:rsidP="00A43EF0">
      <w:r>
        <w:separator/>
      </w:r>
    </w:p>
  </w:endnote>
  <w:endnote w:type="continuationSeparator" w:id="0">
    <w:p w:rsidR="00384FCF" w:rsidRDefault="00384FCF" w:rsidP="00A4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Pr="000D713A" w:rsidRDefault="000D713A" w:rsidP="000D713A">
    <w:pPr>
      <w:jc w:val="both"/>
      <w:rPr>
        <w:sz w:val="28"/>
        <w:szCs w:val="28"/>
      </w:rPr>
    </w:pPr>
    <w:r w:rsidRPr="0045402D">
      <w:t>VARAMAnot_280414</w:t>
    </w:r>
    <w:r w:rsidR="00587339">
      <w:t>_G</w:t>
    </w:r>
    <w:r>
      <w:t>roz808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projekta </w:t>
    </w:r>
    <w:r w:rsidRPr="000D713A">
      <w:t>„</w:t>
    </w:r>
    <w:r w:rsidRPr="000D713A">
      <w:rPr>
        <w:bCs/>
      </w:rPr>
      <w:t>Grozījums Ministru kabineta 2003.gada 24.decembra rīkojumā Nr.808 „Par valsts pārstāvju iecelšanu Ventspils ostas valdes locekļu amatos””</w:t>
    </w:r>
    <w:r w:rsidRPr="0045402D">
      <w:rPr>
        <w:bCs/>
      </w:rPr>
      <w:t xml:space="preserve"> </w:t>
    </w:r>
    <w:r w:rsidRPr="0045402D">
      <w:t xml:space="preserve">sākotnējās ietekmes novērtējuma ziņojums (anotācija)  </w:t>
    </w:r>
  </w:p>
  <w:p w:rsidR="0045402D" w:rsidRPr="00AD13EB" w:rsidRDefault="0045402D" w:rsidP="00AD13EB">
    <w:pPr>
      <w:pStyle w:val="naislab"/>
      <w:spacing w:before="0" w:after="0"/>
      <w:jc w:val="both"/>
      <w:outlineLv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Pr="000D713A" w:rsidRDefault="0045402D" w:rsidP="000D713A">
    <w:pPr>
      <w:jc w:val="both"/>
      <w:rPr>
        <w:sz w:val="28"/>
        <w:szCs w:val="28"/>
      </w:rPr>
    </w:pPr>
    <w:r w:rsidRPr="0045402D">
      <w:t>VARAMAnot_280414</w:t>
    </w:r>
    <w:r w:rsidR="006B37EF">
      <w:t>_</w:t>
    </w:r>
    <w:r w:rsidR="00BB31D3">
      <w:t>G</w:t>
    </w:r>
    <w:r w:rsidR="000D713A">
      <w:t>roz808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projekta </w:t>
    </w:r>
    <w:r w:rsidRPr="000D713A">
      <w:t>„</w:t>
    </w:r>
    <w:r w:rsidR="000D713A" w:rsidRPr="000D713A">
      <w:rPr>
        <w:bCs/>
      </w:rPr>
      <w:t>Grozījums Ministru kabineta 2003.gada 24.decembra rīkojumā Nr.808 „Par valsts pārstāvju iecelšanu Ventspils ostas valdes locekļu amatos”</w:t>
    </w:r>
    <w:r w:rsidRPr="000D713A">
      <w:rPr>
        <w:bCs/>
      </w:rPr>
      <w:t>”</w:t>
    </w:r>
    <w:r w:rsidRPr="0045402D">
      <w:rPr>
        <w:bCs/>
      </w:rPr>
      <w:t xml:space="preserve"> </w:t>
    </w:r>
    <w:r w:rsidRPr="0045402D">
      <w:t xml:space="preserve">sākotnējās ietekmes novērtējuma ziņojums (anotācija)  </w:t>
    </w:r>
  </w:p>
  <w:p w:rsidR="0045402D" w:rsidRPr="0045402D" w:rsidRDefault="0045402D" w:rsidP="0045402D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CF" w:rsidRDefault="00384FCF" w:rsidP="00A43EF0">
      <w:r>
        <w:separator/>
      </w:r>
    </w:p>
  </w:footnote>
  <w:footnote w:type="continuationSeparator" w:id="0">
    <w:p w:rsidR="00384FCF" w:rsidRDefault="00384FCF" w:rsidP="00A4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Default="00E702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Default="00E702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3E9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9F"/>
    <w:rsid w:val="0001037F"/>
    <w:rsid w:val="00014666"/>
    <w:rsid w:val="00014E5E"/>
    <w:rsid w:val="00017B5F"/>
    <w:rsid w:val="0002045F"/>
    <w:rsid w:val="0003258B"/>
    <w:rsid w:val="00035D61"/>
    <w:rsid w:val="000514CF"/>
    <w:rsid w:val="00056544"/>
    <w:rsid w:val="00057D79"/>
    <w:rsid w:val="00064AA9"/>
    <w:rsid w:val="000754E9"/>
    <w:rsid w:val="000818A0"/>
    <w:rsid w:val="00085C34"/>
    <w:rsid w:val="00095115"/>
    <w:rsid w:val="000A2482"/>
    <w:rsid w:val="000B2E93"/>
    <w:rsid w:val="000B6A16"/>
    <w:rsid w:val="000C5BC2"/>
    <w:rsid w:val="000C6A28"/>
    <w:rsid w:val="000D713A"/>
    <w:rsid w:val="000E5882"/>
    <w:rsid w:val="000F0A0A"/>
    <w:rsid w:val="00101833"/>
    <w:rsid w:val="00103955"/>
    <w:rsid w:val="00106A49"/>
    <w:rsid w:val="00110E3B"/>
    <w:rsid w:val="0011157C"/>
    <w:rsid w:val="00114C8B"/>
    <w:rsid w:val="00125273"/>
    <w:rsid w:val="00130969"/>
    <w:rsid w:val="00142102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B36E1"/>
    <w:rsid w:val="002C0399"/>
    <w:rsid w:val="002C39F5"/>
    <w:rsid w:val="002C468C"/>
    <w:rsid w:val="002C6574"/>
    <w:rsid w:val="002D03DE"/>
    <w:rsid w:val="002D043A"/>
    <w:rsid w:val="002D178D"/>
    <w:rsid w:val="002D5F0B"/>
    <w:rsid w:val="002E3062"/>
    <w:rsid w:val="002E5FAF"/>
    <w:rsid w:val="002F1CF0"/>
    <w:rsid w:val="002F26FE"/>
    <w:rsid w:val="002F7A98"/>
    <w:rsid w:val="00304B83"/>
    <w:rsid w:val="00305711"/>
    <w:rsid w:val="00313DEA"/>
    <w:rsid w:val="00315363"/>
    <w:rsid w:val="00315D4E"/>
    <w:rsid w:val="00317555"/>
    <w:rsid w:val="00317CB6"/>
    <w:rsid w:val="00327AB2"/>
    <w:rsid w:val="003379CB"/>
    <w:rsid w:val="00337BC2"/>
    <w:rsid w:val="00341EDA"/>
    <w:rsid w:val="00342CC6"/>
    <w:rsid w:val="00351E79"/>
    <w:rsid w:val="0035213C"/>
    <w:rsid w:val="003561C0"/>
    <w:rsid w:val="00360E0D"/>
    <w:rsid w:val="00361490"/>
    <w:rsid w:val="00364E99"/>
    <w:rsid w:val="00371033"/>
    <w:rsid w:val="00375608"/>
    <w:rsid w:val="00384FCF"/>
    <w:rsid w:val="003A4A34"/>
    <w:rsid w:val="003A5812"/>
    <w:rsid w:val="003B2766"/>
    <w:rsid w:val="003B79F8"/>
    <w:rsid w:val="003C1D7D"/>
    <w:rsid w:val="003C2CB7"/>
    <w:rsid w:val="003C6338"/>
    <w:rsid w:val="003F663F"/>
    <w:rsid w:val="003F7213"/>
    <w:rsid w:val="00415C30"/>
    <w:rsid w:val="00441214"/>
    <w:rsid w:val="00443843"/>
    <w:rsid w:val="004440F0"/>
    <w:rsid w:val="0045402D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6B57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125B"/>
    <w:rsid w:val="0056705F"/>
    <w:rsid w:val="005755F0"/>
    <w:rsid w:val="00576718"/>
    <w:rsid w:val="00577DC4"/>
    <w:rsid w:val="00583535"/>
    <w:rsid w:val="00585E3F"/>
    <w:rsid w:val="00587339"/>
    <w:rsid w:val="005915A0"/>
    <w:rsid w:val="0059631E"/>
    <w:rsid w:val="005A5F38"/>
    <w:rsid w:val="005A67CF"/>
    <w:rsid w:val="005A7AB2"/>
    <w:rsid w:val="005B506E"/>
    <w:rsid w:val="005C5E26"/>
    <w:rsid w:val="005C6BD6"/>
    <w:rsid w:val="005D1DBF"/>
    <w:rsid w:val="005D6391"/>
    <w:rsid w:val="005E3F87"/>
    <w:rsid w:val="005E45D2"/>
    <w:rsid w:val="005E7F9D"/>
    <w:rsid w:val="0060076F"/>
    <w:rsid w:val="006025BC"/>
    <w:rsid w:val="00612AFD"/>
    <w:rsid w:val="00621D89"/>
    <w:rsid w:val="006264BC"/>
    <w:rsid w:val="0063038B"/>
    <w:rsid w:val="00632C60"/>
    <w:rsid w:val="00635F7A"/>
    <w:rsid w:val="00636FF1"/>
    <w:rsid w:val="006436C1"/>
    <w:rsid w:val="00650DA4"/>
    <w:rsid w:val="0065696D"/>
    <w:rsid w:val="006617D6"/>
    <w:rsid w:val="006676A2"/>
    <w:rsid w:val="0067332E"/>
    <w:rsid w:val="00673B72"/>
    <w:rsid w:val="00685FEF"/>
    <w:rsid w:val="006929F9"/>
    <w:rsid w:val="006974E6"/>
    <w:rsid w:val="006A32AF"/>
    <w:rsid w:val="006B37EF"/>
    <w:rsid w:val="006B4CA7"/>
    <w:rsid w:val="006C039D"/>
    <w:rsid w:val="006C21C8"/>
    <w:rsid w:val="006C64BE"/>
    <w:rsid w:val="006D5C2E"/>
    <w:rsid w:val="006E1058"/>
    <w:rsid w:val="006F1CE8"/>
    <w:rsid w:val="00701B88"/>
    <w:rsid w:val="00702AFF"/>
    <w:rsid w:val="0071090A"/>
    <w:rsid w:val="0072039B"/>
    <w:rsid w:val="00731216"/>
    <w:rsid w:val="00734CF0"/>
    <w:rsid w:val="00745CD4"/>
    <w:rsid w:val="007568FA"/>
    <w:rsid w:val="0076198D"/>
    <w:rsid w:val="00767FD9"/>
    <w:rsid w:val="00773F57"/>
    <w:rsid w:val="007833D5"/>
    <w:rsid w:val="007868F4"/>
    <w:rsid w:val="0079110D"/>
    <w:rsid w:val="00795050"/>
    <w:rsid w:val="00795B36"/>
    <w:rsid w:val="00796D89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0E46"/>
    <w:rsid w:val="00872220"/>
    <w:rsid w:val="00873BF5"/>
    <w:rsid w:val="00874494"/>
    <w:rsid w:val="00880C44"/>
    <w:rsid w:val="00885A72"/>
    <w:rsid w:val="008A089F"/>
    <w:rsid w:val="008A248F"/>
    <w:rsid w:val="008B1E77"/>
    <w:rsid w:val="008B5440"/>
    <w:rsid w:val="008B647C"/>
    <w:rsid w:val="008B74EF"/>
    <w:rsid w:val="008C4626"/>
    <w:rsid w:val="008C491D"/>
    <w:rsid w:val="008C4ADD"/>
    <w:rsid w:val="008D143A"/>
    <w:rsid w:val="008D56EE"/>
    <w:rsid w:val="008D749D"/>
    <w:rsid w:val="008E092A"/>
    <w:rsid w:val="008E3DB1"/>
    <w:rsid w:val="008F2189"/>
    <w:rsid w:val="008F2AA6"/>
    <w:rsid w:val="008F7C6B"/>
    <w:rsid w:val="00910ECA"/>
    <w:rsid w:val="00923A5C"/>
    <w:rsid w:val="00923A86"/>
    <w:rsid w:val="00932EBF"/>
    <w:rsid w:val="009364B2"/>
    <w:rsid w:val="0095022E"/>
    <w:rsid w:val="00956CE8"/>
    <w:rsid w:val="00957BD7"/>
    <w:rsid w:val="00960EB0"/>
    <w:rsid w:val="0096723A"/>
    <w:rsid w:val="0097798B"/>
    <w:rsid w:val="0098211B"/>
    <w:rsid w:val="00987F4E"/>
    <w:rsid w:val="009A52D0"/>
    <w:rsid w:val="009A6831"/>
    <w:rsid w:val="009B0831"/>
    <w:rsid w:val="009B0BAB"/>
    <w:rsid w:val="009B3A89"/>
    <w:rsid w:val="009B4438"/>
    <w:rsid w:val="009B63AB"/>
    <w:rsid w:val="009C2635"/>
    <w:rsid w:val="009D2372"/>
    <w:rsid w:val="009D5488"/>
    <w:rsid w:val="009D761B"/>
    <w:rsid w:val="009E3ECE"/>
    <w:rsid w:val="009E4AB5"/>
    <w:rsid w:val="009F2F94"/>
    <w:rsid w:val="009F5087"/>
    <w:rsid w:val="009F7BB8"/>
    <w:rsid w:val="00A05EDF"/>
    <w:rsid w:val="00A10564"/>
    <w:rsid w:val="00A218E7"/>
    <w:rsid w:val="00A2785A"/>
    <w:rsid w:val="00A330A6"/>
    <w:rsid w:val="00A43EF0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B000AC"/>
    <w:rsid w:val="00B048C8"/>
    <w:rsid w:val="00B13E4C"/>
    <w:rsid w:val="00B16FDC"/>
    <w:rsid w:val="00B172DD"/>
    <w:rsid w:val="00B1776A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B300C"/>
    <w:rsid w:val="00BB31D3"/>
    <w:rsid w:val="00BB3F78"/>
    <w:rsid w:val="00BC2373"/>
    <w:rsid w:val="00BC264B"/>
    <w:rsid w:val="00BD2E13"/>
    <w:rsid w:val="00BD33C1"/>
    <w:rsid w:val="00BD3A7A"/>
    <w:rsid w:val="00BE6BD3"/>
    <w:rsid w:val="00BF312D"/>
    <w:rsid w:val="00BF37FF"/>
    <w:rsid w:val="00C13282"/>
    <w:rsid w:val="00C17B12"/>
    <w:rsid w:val="00C23D41"/>
    <w:rsid w:val="00C40556"/>
    <w:rsid w:val="00C42065"/>
    <w:rsid w:val="00C42F63"/>
    <w:rsid w:val="00C4391D"/>
    <w:rsid w:val="00C47FD4"/>
    <w:rsid w:val="00C51937"/>
    <w:rsid w:val="00C5469C"/>
    <w:rsid w:val="00C70739"/>
    <w:rsid w:val="00C721B6"/>
    <w:rsid w:val="00C76BF6"/>
    <w:rsid w:val="00C82AF0"/>
    <w:rsid w:val="00C8649A"/>
    <w:rsid w:val="00CB0A83"/>
    <w:rsid w:val="00CB496B"/>
    <w:rsid w:val="00CB4F8C"/>
    <w:rsid w:val="00CC6997"/>
    <w:rsid w:val="00CE65C2"/>
    <w:rsid w:val="00D00FBF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76252"/>
    <w:rsid w:val="00D9011F"/>
    <w:rsid w:val="00D90EDD"/>
    <w:rsid w:val="00D92638"/>
    <w:rsid w:val="00DA09B4"/>
    <w:rsid w:val="00DA0F92"/>
    <w:rsid w:val="00DA21BA"/>
    <w:rsid w:val="00DA2F03"/>
    <w:rsid w:val="00DA5F83"/>
    <w:rsid w:val="00DB03E9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E1691"/>
    <w:rsid w:val="00DE4312"/>
    <w:rsid w:val="00DE627A"/>
    <w:rsid w:val="00DF44CE"/>
    <w:rsid w:val="00E14306"/>
    <w:rsid w:val="00E15237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020C"/>
    <w:rsid w:val="00E762F3"/>
    <w:rsid w:val="00E83065"/>
    <w:rsid w:val="00EB0D31"/>
    <w:rsid w:val="00EB3E08"/>
    <w:rsid w:val="00EB753E"/>
    <w:rsid w:val="00EC7832"/>
    <w:rsid w:val="00ED13F6"/>
    <w:rsid w:val="00ED212D"/>
    <w:rsid w:val="00ED3C03"/>
    <w:rsid w:val="00ED420B"/>
    <w:rsid w:val="00EE7836"/>
    <w:rsid w:val="00EF3409"/>
    <w:rsid w:val="00EF76BF"/>
    <w:rsid w:val="00F11C8F"/>
    <w:rsid w:val="00F133AD"/>
    <w:rsid w:val="00F13BDD"/>
    <w:rsid w:val="00F14F5F"/>
    <w:rsid w:val="00F22997"/>
    <w:rsid w:val="00F4245E"/>
    <w:rsid w:val="00F42558"/>
    <w:rsid w:val="00F51DA4"/>
    <w:rsid w:val="00F54A97"/>
    <w:rsid w:val="00F60F2A"/>
    <w:rsid w:val="00F625E8"/>
    <w:rsid w:val="00F648C0"/>
    <w:rsid w:val="00F72E06"/>
    <w:rsid w:val="00F82A82"/>
    <w:rsid w:val="00F916B7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40F4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1">
    <w:name w:val="EmailStyle48"/>
    <w:aliases w:val="EmailStyle48"/>
    <w:basedOn w:val="DefaultParagraphFont"/>
    <w:semiHidden/>
    <w:personal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locked/>
    <w:rsid w:val="004A43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NoSpacing">
    <w:name w:val="No Spacing"/>
    <w:qFormat/>
    <w:rsid w:val="002E5FAF"/>
    <w:rPr>
      <w:rFonts w:eastAsia="Calibri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larisat</cp:lastModifiedBy>
  <cp:revision>6</cp:revision>
  <cp:lastPrinted>2014-03-21T06:53:00Z</cp:lastPrinted>
  <dcterms:created xsi:type="dcterms:W3CDTF">2014-04-29T06:34:00Z</dcterms:created>
  <dcterms:modified xsi:type="dcterms:W3CDTF">2014-04-29T12:36:00Z</dcterms:modified>
</cp:coreProperties>
</file>