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C7F" w:rsidRPr="00564FCF" w:rsidRDefault="00306405" w:rsidP="00790C7F">
      <w:pPr>
        <w:pStyle w:val="Heading1"/>
        <w:spacing w:before="0" w:after="0"/>
        <w:ind w:right="-710"/>
        <w:jc w:val="right"/>
        <w:rPr>
          <w:rFonts w:ascii="Times New Roman" w:hAnsi="Times New Roman" w:cs="Times New Roman"/>
          <w:b w:val="0"/>
          <w:sz w:val="24"/>
          <w:szCs w:val="24"/>
        </w:rPr>
      </w:pPr>
      <w:r w:rsidRPr="00564FCF">
        <w:rPr>
          <w:rFonts w:ascii="Times New Roman" w:hAnsi="Times New Roman" w:cs="Times New Roman"/>
          <w:b w:val="0"/>
          <w:sz w:val="24"/>
          <w:szCs w:val="24"/>
        </w:rPr>
        <w:t>5</w:t>
      </w:r>
      <w:r w:rsidR="00790C7F" w:rsidRPr="00564FCF">
        <w:rPr>
          <w:rFonts w:ascii="Times New Roman" w:hAnsi="Times New Roman" w:cs="Times New Roman"/>
          <w:b w:val="0"/>
          <w:sz w:val="24"/>
          <w:szCs w:val="24"/>
        </w:rPr>
        <w:t>. pielikums</w:t>
      </w:r>
    </w:p>
    <w:p w:rsidR="00790C7F" w:rsidRPr="00564FCF" w:rsidRDefault="00790C7F" w:rsidP="00790C7F">
      <w:pPr>
        <w:ind w:right="-710"/>
        <w:jc w:val="right"/>
      </w:pPr>
      <w:r w:rsidRPr="00564FCF">
        <w:t>Ministru kabineta</w:t>
      </w:r>
    </w:p>
    <w:p w:rsidR="00790C7F" w:rsidRPr="00564FCF" w:rsidRDefault="00790C7F" w:rsidP="00790C7F">
      <w:pPr>
        <w:ind w:right="-710"/>
        <w:jc w:val="right"/>
      </w:pPr>
      <w:r w:rsidRPr="00564FCF">
        <w:t>201</w:t>
      </w:r>
      <w:r w:rsidR="00E1043C" w:rsidRPr="00564FCF">
        <w:t>4</w:t>
      </w:r>
      <w:r w:rsidRPr="00564FCF">
        <w:t>.gada _____________</w:t>
      </w:r>
    </w:p>
    <w:p w:rsidR="00790C7F" w:rsidRPr="00564FCF" w:rsidRDefault="00790C7F" w:rsidP="00790C7F">
      <w:pPr>
        <w:ind w:right="-710"/>
        <w:jc w:val="right"/>
      </w:pPr>
      <w:r w:rsidRPr="00564FCF">
        <w:t>noteikumiem Nr.___</w:t>
      </w:r>
    </w:p>
    <w:p w:rsidR="00790C7F" w:rsidRPr="00564FCF" w:rsidRDefault="00790C7F" w:rsidP="00790C7F">
      <w:pPr>
        <w:jc w:val="center"/>
        <w:rPr>
          <w:b/>
          <w:color w:val="000000"/>
          <w:sz w:val="28"/>
        </w:rPr>
      </w:pPr>
    </w:p>
    <w:p w:rsidR="00790C7F" w:rsidRPr="00564FCF" w:rsidRDefault="00790C7F" w:rsidP="00790C7F">
      <w:pPr>
        <w:jc w:val="center"/>
        <w:rPr>
          <w:b/>
          <w:color w:val="000000"/>
          <w:sz w:val="28"/>
        </w:rPr>
      </w:pPr>
      <w:r w:rsidRPr="00564FCF">
        <w:rPr>
          <w:b/>
          <w:color w:val="000000"/>
          <w:sz w:val="28"/>
        </w:rPr>
        <w:t>Administratīvās vērtēšanas kritēriji</w:t>
      </w:r>
    </w:p>
    <w:p w:rsidR="00790C7F" w:rsidRPr="00564FCF" w:rsidRDefault="00790C7F" w:rsidP="00790C7F">
      <w:pPr>
        <w:jc w:val="center"/>
        <w:rPr>
          <w:b/>
          <w:color w:val="000000"/>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5528"/>
        <w:gridCol w:w="567"/>
        <w:gridCol w:w="709"/>
        <w:gridCol w:w="567"/>
        <w:gridCol w:w="708"/>
      </w:tblGrid>
      <w:tr w:rsidR="00790C7F" w:rsidRPr="00564FCF" w:rsidTr="00053F8B">
        <w:trPr>
          <w:tblHeader/>
        </w:trPr>
        <w:tc>
          <w:tcPr>
            <w:tcW w:w="1101" w:type="dxa"/>
            <w:vAlign w:val="center"/>
          </w:tcPr>
          <w:p w:rsidR="00790C7F" w:rsidRPr="00564FCF" w:rsidRDefault="00790C7F" w:rsidP="00A0607C">
            <w:pPr>
              <w:jc w:val="center"/>
              <w:rPr>
                <w:b/>
                <w:color w:val="000000"/>
              </w:rPr>
            </w:pPr>
            <w:r w:rsidRPr="00564FCF">
              <w:rPr>
                <w:b/>
                <w:color w:val="000000"/>
              </w:rPr>
              <w:t>No.</w:t>
            </w:r>
          </w:p>
        </w:tc>
        <w:tc>
          <w:tcPr>
            <w:tcW w:w="5528" w:type="dxa"/>
            <w:vAlign w:val="center"/>
          </w:tcPr>
          <w:p w:rsidR="00790C7F" w:rsidRPr="00564FCF" w:rsidRDefault="00790C7F" w:rsidP="00A0607C">
            <w:pPr>
              <w:jc w:val="center"/>
              <w:rPr>
                <w:b/>
                <w:color w:val="000000"/>
              </w:rPr>
            </w:pPr>
            <w:r w:rsidRPr="00564FCF">
              <w:rPr>
                <w:b/>
                <w:color w:val="000000"/>
              </w:rPr>
              <w:t>Kritērijs</w:t>
            </w:r>
          </w:p>
        </w:tc>
        <w:tc>
          <w:tcPr>
            <w:tcW w:w="567" w:type="dxa"/>
            <w:vAlign w:val="center"/>
          </w:tcPr>
          <w:p w:rsidR="00790C7F" w:rsidRPr="00564FCF" w:rsidRDefault="00790C7F" w:rsidP="00A0607C">
            <w:pPr>
              <w:jc w:val="center"/>
              <w:rPr>
                <w:b/>
                <w:color w:val="000000"/>
              </w:rPr>
            </w:pPr>
            <w:r w:rsidRPr="00564FCF">
              <w:rPr>
                <w:b/>
                <w:color w:val="000000"/>
              </w:rPr>
              <w:t>Jā</w:t>
            </w:r>
          </w:p>
        </w:tc>
        <w:tc>
          <w:tcPr>
            <w:tcW w:w="709" w:type="dxa"/>
            <w:vAlign w:val="center"/>
          </w:tcPr>
          <w:p w:rsidR="00790C7F" w:rsidRPr="00564FCF" w:rsidRDefault="00790C7F" w:rsidP="00A0607C">
            <w:pPr>
              <w:jc w:val="center"/>
              <w:rPr>
                <w:b/>
                <w:color w:val="000000"/>
              </w:rPr>
            </w:pPr>
            <w:r w:rsidRPr="00564FCF">
              <w:rPr>
                <w:b/>
                <w:color w:val="000000"/>
              </w:rPr>
              <w:t>Nē</w:t>
            </w:r>
          </w:p>
        </w:tc>
        <w:tc>
          <w:tcPr>
            <w:tcW w:w="567" w:type="dxa"/>
            <w:vAlign w:val="center"/>
          </w:tcPr>
          <w:p w:rsidR="00790C7F" w:rsidRPr="00564FCF" w:rsidRDefault="00790C7F" w:rsidP="00A0607C">
            <w:pPr>
              <w:jc w:val="center"/>
              <w:rPr>
                <w:b/>
                <w:color w:val="000000"/>
              </w:rPr>
            </w:pPr>
            <w:r w:rsidRPr="00564FCF">
              <w:rPr>
                <w:b/>
                <w:color w:val="000000"/>
              </w:rPr>
              <w:t>NA*</w:t>
            </w:r>
          </w:p>
        </w:tc>
        <w:tc>
          <w:tcPr>
            <w:tcW w:w="708" w:type="dxa"/>
            <w:vAlign w:val="center"/>
          </w:tcPr>
          <w:p w:rsidR="00790C7F" w:rsidRPr="00564FCF" w:rsidRDefault="00790C7F" w:rsidP="00A0607C">
            <w:pPr>
              <w:jc w:val="center"/>
              <w:rPr>
                <w:b/>
                <w:color w:val="000000"/>
              </w:rPr>
            </w:pPr>
            <w:r w:rsidRPr="00564FCF">
              <w:rPr>
                <w:b/>
                <w:color w:val="000000"/>
              </w:rPr>
              <w:t>P/N**</w:t>
            </w:r>
          </w:p>
        </w:tc>
      </w:tr>
      <w:tr w:rsidR="00790C7F" w:rsidRPr="00564FCF" w:rsidTr="00053F8B">
        <w:tc>
          <w:tcPr>
            <w:tcW w:w="1101" w:type="dxa"/>
            <w:tcBorders>
              <w:right w:val="single" w:sz="4" w:space="0" w:color="auto"/>
            </w:tcBorders>
          </w:tcPr>
          <w:p w:rsidR="00790C7F" w:rsidRPr="00564FCF" w:rsidRDefault="00790C7F" w:rsidP="0002567E">
            <w:pPr>
              <w:pStyle w:val="Punkts1Lmenis"/>
              <w:numPr>
                <w:ilvl w:val="0"/>
                <w:numId w:val="0"/>
              </w:numPr>
              <w:ind w:left="-11"/>
              <w:jc w:val="center"/>
              <w:rPr>
                <w:color w:val="000000"/>
                <w:sz w:val="24"/>
                <w:szCs w:val="24"/>
              </w:rPr>
            </w:pPr>
            <w:r w:rsidRPr="00564FCF">
              <w:rPr>
                <w:color w:val="000000"/>
                <w:sz w:val="24"/>
                <w:szCs w:val="24"/>
              </w:rPr>
              <w:t>1</w:t>
            </w:r>
            <w:r w:rsidR="00A35FD6" w:rsidRPr="00564FCF">
              <w:rPr>
                <w:color w:val="000000"/>
                <w:sz w:val="24"/>
                <w:szCs w:val="24"/>
              </w:rPr>
              <w:t>.</w:t>
            </w:r>
          </w:p>
        </w:tc>
        <w:tc>
          <w:tcPr>
            <w:tcW w:w="8079" w:type="dxa"/>
            <w:gridSpan w:val="5"/>
          </w:tcPr>
          <w:p w:rsidR="00790C7F" w:rsidRPr="00564FCF" w:rsidRDefault="00790C7F" w:rsidP="00A0607C">
            <w:pPr>
              <w:pStyle w:val="Punkti"/>
              <w:jc w:val="both"/>
              <w:rPr>
                <w:color w:val="000000"/>
                <w:szCs w:val="24"/>
              </w:rPr>
            </w:pPr>
            <w:r w:rsidRPr="00564FCF">
              <w:rPr>
                <w:color w:val="000000"/>
                <w:szCs w:val="24"/>
              </w:rPr>
              <w:t>Projekta atbilstības pamatkritēriji</w:t>
            </w:r>
          </w:p>
        </w:tc>
      </w:tr>
      <w:tr w:rsidR="00790C7F" w:rsidRPr="00564FCF" w:rsidTr="00053F8B">
        <w:tc>
          <w:tcPr>
            <w:tcW w:w="1101" w:type="dxa"/>
            <w:tcBorders>
              <w:right w:val="single" w:sz="4" w:space="0" w:color="auto"/>
            </w:tcBorders>
          </w:tcPr>
          <w:p w:rsidR="00790C7F" w:rsidRPr="00564FCF" w:rsidRDefault="00790C7F" w:rsidP="0002567E">
            <w:pPr>
              <w:pStyle w:val="Punkts2Lmenis"/>
              <w:tabs>
                <w:tab w:val="num" w:pos="1419"/>
              </w:tabs>
              <w:ind w:left="0"/>
              <w:jc w:val="center"/>
              <w:rPr>
                <w:color w:val="000000"/>
                <w:sz w:val="24"/>
                <w:szCs w:val="24"/>
              </w:rPr>
            </w:pPr>
          </w:p>
        </w:tc>
        <w:tc>
          <w:tcPr>
            <w:tcW w:w="5528" w:type="dxa"/>
            <w:tcBorders>
              <w:right w:val="single" w:sz="4" w:space="0" w:color="auto"/>
            </w:tcBorders>
          </w:tcPr>
          <w:p w:rsidR="00790C7F" w:rsidRPr="00564FCF" w:rsidRDefault="00790C7F" w:rsidP="00306405">
            <w:pPr>
              <w:pStyle w:val="Punkts1Lmenis"/>
              <w:numPr>
                <w:ilvl w:val="0"/>
                <w:numId w:val="0"/>
              </w:numPr>
              <w:jc w:val="both"/>
              <w:rPr>
                <w:color w:val="000000"/>
                <w:sz w:val="24"/>
                <w:szCs w:val="24"/>
              </w:rPr>
            </w:pPr>
            <w:r w:rsidRPr="00564FCF">
              <w:rPr>
                <w:sz w:val="24"/>
                <w:szCs w:val="24"/>
              </w:rPr>
              <w:t xml:space="preserve">ir iesniegta projekta iesnieguma veidlapa (atbilstoši šo noteikumu </w:t>
            </w:r>
            <w:r w:rsidR="00306405" w:rsidRPr="00564FCF">
              <w:rPr>
                <w:sz w:val="24"/>
                <w:szCs w:val="24"/>
              </w:rPr>
              <w:t>2</w:t>
            </w:r>
            <w:r w:rsidRPr="00564FCF">
              <w:rPr>
                <w:sz w:val="24"/>
                <w:szCs w:val="24"/>
              </w:rPr>
              <w:t>. pielikumam)</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N</w:t>
            </w:r>
          </w:p>
        </w:tc>
      </w:tr>
      <w:tr w:rsidR="00790C7F" w:rsidRPr="00564FCF" w:rsidTr="00053F8B">
        <w:tc>
          <w:tcPr>
            <w:tcW w:w="1101" w:type="dxa"/>
            <w:tcBorders>
              <w:right w:val="single" w:sz="4" w:space="0" w:color="auto"/>
            </w:tcBorders>
          </w:tcPr>
          <w:p w:rsidR="00790C7F" w:rsidRPr="00564FCF" w:rsidRDefault="00790C7F" w:rsidP="0002567E">
            <w:pPr>
              <w:pStyle w:val="Punkts2Lmenis"/>
              <w:tabs>
                <w:tab w:val="num" w:pos="1419"/>
              </w:tabs>
              <w:ind w:left="0"/>
              <w:jc w:val="center"/>
              <w:rPr>
                <w:color w:val="000000"/>
                <w:sz w:val="24"/>
                <w:szCs w:val="24"/>
              </w:rPr>
            </w:pPr>
          </w:p>
        </w:tc>
        <w:tc>
          <w:tcPr>
            <w:tcW w:w="5528" w:type="dxa"/>
            <w:tcBorders>
              <w:right w:val="single" w:sz="4" w:space="0" w:color="auto"/>
            </w:tcBorders>
          </w:tcPr>
          <w:p w:rsidR="00790C7F" w:rsidRPr="00564FCF" w:rsidRDefault="00790C7F" w:rsidP="00756E4B">
            <w:pPr>
              <w:pStyle w:val="Punkts1Lmenis"/>
              <w:numPr>
                <w:ilvl w:val="0"/>
                <w:numId w:val="0"/>
              </w:numPr>
              <w:jc w:val="both"/>
              <w:rPr>
                <w:sz w:val="24"/>
                <w:szCs w:val="24"/>
              </w:rPr>
            </w:pPr>
            <w:r w:rsidRPr="00564FCF">
              <w:rPr>
                <w:color w:val="000000" w:themeColor="text1"/>
                <w:sz w:val="24"/>
                <w:szCs w:val="24"/>
              </w:rPr>
              <w:t xml:space="preserve">projekta iesniegums atbilst  noteikumu </w:t>
            </w:r>
            <w:r w:rsidR="00756E4B" w:rsidRPr="00564FCF">
              <w:rPr>
                <w:color w:val="000000" w:themeColor="text1"/>
                <w:sz w:val="24"/>
                <w:szCs w:val="24"/>
              </w:rPr>
              <w:t>43</w:t>
            </w:r>
            <w:r w:rsidRPr="00564FCF">
              <w:rPr>
                <w:color w:val="000000" w:themeColor="text1"/>
                <w:sz w:val="24"/>
                <w:szCs w:val="24"/>
              </w:rPr>
              <w:t>.punktam</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N</w:t>
            </w:r>
          </w:p>
        </w:tc>
      </w:tr>
      <w:tr w:rsidR="000F2139" w:rsidRPr="00564FCF" w:rsidTr="00053F8B">
        <w:tc>
          <w:tcPr>
            <w:tcW w:w="1101" w:type="dxa"/>
            <w:tcBorders>
              <w:right w:val="single" w:sz="4" w:space="0" w:color="auto"/>
            </w:tcBorders>
          </w:tcPr>
          <w:p w:rsidR="000F2139" w:rsidRPr="00564FCF" w:rsidRDefault="000F2139" w:rsidP="0002567E">
            <w:pPr>
              <w:pStyle w:val="Punkts2Lmenis"/>
              <w:tabs>
                <w:tab w:val="num" w:pos="1419"/>
              </w:tabs>
              <w:ind w:left="0"/>
              <w:jc w:val="center"/>
              <w:rPr>
                <w:color w:val="000000"/>
                <w:sz w:val="24"/>
                <w:szCs w:val="24"/>
              </w:rPr>
            </w:pPr>
          </w:p>
        </w:tc>
        <w:tc>
          <w:tcPr>
            <w:tcW w:w="5528" w:type="dxa"/>
            <w:tcBorders>
              <w:right w:val="single" w:sz="4" w:space="0" w:color="auto"/>
            </w:tcBorders>
          </w:tcPr>
          <w:p w:rsidR="000F2139" w:rsidRPr="00564FCF" w:rsidRDefault="000F2139" w:rsidP="00756E4B">
            <w:pPr>
              <w:pStyle w:val="Punkts1Lmenis"/>
              <w:numPr>
                <w:ilvl w:val="0"/>
                <w:numId w:val="0"/>
              </w:numPr>
              <w:jc w:val="both"/>
              <w:rPr>
                <w:color w:val="000000" w:themeColor="text1"/>
                <w:sz w:val="24"/>
                <w:szCs w:val="24"/>
              </w:rPr>
            </w:pPr>
            <w:r w:rsidRPr="00564FCF">
              <w:rPr>
                <w:sz w:val="24"/>
                <w:szCs w:val="24"/>
              </w:rPr>
              <w:t>projekta iesniegums ir iesniegts aģentūrā noteiktajā termiņā</w:t>
            </w:r>
          </w:p>
        </w:tc>
        <w:tc>
          <w:tcPr>
            <w:tcW w:w="567" w:type="dxa"/>
          </w:tcPr>
          <w:p w:rsidR="000F2139" w:rsidRPr="00564FCF" w:rsidRDefault="000F2139" w:rsidP="00A0607C">
            <w:pPr>
              <w:pStyle w:val="Punkti"/>
              <w:rPr>
                <w:color w:val="000000"/>
                <w:szCs w:val="24"/>
              </w:rPr>
            </w:pPr>
          </w:p>
        </w:tc>
        <w:tc>
          <w:tcPr>
            <w:tcW w:w="709" w:type="dxa"/>
            <w:tcBorders>
              <w:right w:val="single" w:sz="4" w:space="0" w:color="auto"/>
            </w:tcBorders>
          </w:tcPr>
          <w:p w:rsidR="000F2139" w:rsidRPr="00564FCF" w:rsidRDefault="000F2139" w:rsidP="00A0607C">
            <w:pPr>
              <w:pStyle w:val="Punkti"/>
              <w:rPr>
                <w:color w:val="000000"/>
                <w:szCs w:val="24"/>
              </w:rPr>
            </w:pPr>
          </w:p>
        </w:tc>
        <w:tc>
          <w:tcPr>
            <w:tcW w:w="567" w:type="dxa"/>
            <w:tcBorders>
              <w:right w:val="single" w:sz="4" w:space="0" w:color="auto"/>
            </w:tcBorders>
          </w:tcPr>
          <w:p w:rsidR="000F2139" w:rsidRPr="00564FCF" w:rsidRDefault="000F2139" w:rsidP="00A0607C">
            <w:pPr>
              <w:pStyle w:val="Punkti"/>
              <w:rPr>
                <w:color w:val="000000"/>
                <w:szCs w:val="24"/>
              </w:rPr>
            </w:pPr>
          </w:p>
        </w:tc>
        <w:tc>
          <w:tcPr>
            <w:tcW w:w="708" w:type="dxa"/>
            <w:tcBorders>
              <w:left w:val="single" w:sz="4" w:space="0" w:color="auto"/>
            </w:tcBorders>
            <w:vAlign w:val="center"/>
          </w:tcPr>
          <w:p w:rsidR="000F2139" w:rsidRPr="00564FCF" w:rsidRDefault="000F2139" w:rsidP="00A0607C">
            <w:pPr>
              <w:pStyle w:val="Punkti"/>
              <w:rPr>
                <w:color w:val="000000"/>
                <w:szCs w:val="24"/>
              </w:rPr>
            </w:pPr>
            <w:r w:rsidRPr="00564FCF">
              <w:rPr>
                <w:color w:val="000000"/>
                <w:szCs w:val="24"/>
              </w:rPr>
              <w:t>N</w:t>
            </w:r>
          </w:p>
        </w:tc>
      </w:tr>
      <w:tr w:rsidR="000F2139" w:rsidRPr="00564FCF" w:rsidTr="00053F8B">
        <w:tc>
          <w:tcPr>
            <w:tcW w:w="1101" w:type="dxa"/>
            <w:tcBorders>
              <w:right w:val="single" w:sz="4" w:space="0" w:color="auto"/>
            </w:tcBorders>
          </w:tcPr>
          <w:p w:rsidR="000F2139" w:rsidRPr="00564FCF" w:rsidRDefault="000F2139" w:rsidP="0002567E">
            <w:pPr>
              <w:pStyle w:val="Punkts2Lmenis"/>
              <w:tabs>
                <w:tab w:val="num" w:pos="1419"/>
              </w:tabs>
              <w:ind w:left="0"/>
              <w:jc w:val="center"/>
              <w:rPr>
                <w:color w:val="000000"/>
                <w:sz w:val="24"/>
                <w:szCs w:val="24"/>
              </w:rPr>
            </w:pPr>
          </w:p>
        </w:tc>
        <w:tc>
          <w:tcPr>
            <w:tcW w:w="8079" w:type="dxa"/>
            <w:gridSpan w:val="5"/>
          </w:tcPr>
          <w:p w:rsidR="000F2139" w:rsidRPr="00564FCF" w:rsidRDefault="000F2139" w:rsidP="000F2139">
            <w:pPr>
              <w:pStyle w:val="Punkti"/>
              <w:jc w:val="left"/>
              <w:rPr>
                <w:color w:val="000000"/>
                <w:szCs w:val="24"/>
              </w:rPr>
            </w:pPr>
            <w:r w:rsidRPr="00564FCF">
              <w:rPr>
                <w:szCs w:val="24"/>
              </w:rPr>
              <w:t>projekta iesniegums ir iesniegts:</w:t>
            </w:r>
          </w:p>
        </w:tc>
      </w:tr>
      <w:tr w:rsidR="000F2139" w:rsidRPr="00564FCF" w:rsidTr="00053F8B">
        <w:tc>
          <w:tcPr>
            <w:tcW w:w="1101" w:type="dxa"/>
            <w:tcBorders>
              <w:right w:val="single" w:sz="4" w:space="0" w:color="auto"/>
            </w:tcBorders>
          </w:tcPr>
          <w:p w:rsidR="000F2139" w:rsidRPr="00564FCF" w:rsidRDefault="000F2139" w:rsidP="0002567E">
            <w:pPr>
              <w:pStyle w:val="Punkts3Lmenis"/>
              <w:ind w:left="0"/>
              <w:jc w:val="center"/>
              <w:rPr>
                <w:sz w:val="24"/>
                <w:szCs w:val="24"/>
              </w:rPr>
            </w:pPr>
          </w:p>
        </w:tc>
        <w:tc>
          <w:tcPr>
            <w:tcW w:w="5528" w:type="dxa"/>
            <w:tcBorders>
              <w:right w:val="single" w:sz="4" w:space="0" w:color="auto"/>
            </w:tcBorders>
          </w:tcPr>
          <w:p w:rsidR="000F2139" w:rsidRPr="00564FCF" w:rsidRDefault="000F2139" w:rsidP="0002567E">
            <w:pPr>
              <w:pStyle w:val="Punkts3Lmenis"/>
              <w:numPr>
                <w:ilvl w:val="0"/>
                <w:numId w:val="0"/>
              </w:numPr>
              <w:ind w:left="-958" w:firstLine="958"/>
              <w:rPr>
                <w:sz w:val="24"/>
                <w:szCs w:val="24"/>
              </w:rPr>
            </w:pPr>
            <w:r w:rsidRPr="00564FCF">
              <w:rPr>
                <w:sz w:val="24"/>
                <w:szCs w:val="24"/>
              </w:rPr>
              <w:t>papīra dokumenta formā</w:t>
            </w:r>
          </w:p>
        </w:tc>
        <w:tc>
          <w:tcPr>
            <w:tcW w:w="567" w:type="dxa"/>
            <w:vMerge w:val="restart"/>
          </w:tcPr>
          <w:p w:rsidR="000F2139" w:rsidRPr="00564FCF" w:rsidRDefault="000F2139" w:rsidP="00A0607C">
            <w:pPr>
              <w:pStyle w:val="Punkti"/>
              <w:rPr>
                <w:color w:val="000000"/>
                <w:szCs w:val="24"/>
              </w:rPr>
            </w:pPr>
          </w:p>
        </w:tc>
        <w:tc>
          <w:tcPr>
            <w:tcW w:w="709" w:type="dxa"/>
            <w:vMerge w:val="restart"/>
            <w:tcBorders>
              <w:right w:val="single" w:sz="4" w:space="0" w:color="auto"/>
            </w:tcBorders>
          </w:tcPr>
          <w:p w:rsidR="000F2139" w:rsidRPr="00564FCF" w:rsidRDefault="000F2139" w:rsidP="00A0607C">
            <w:pPr>
              <w:pStyle w:val="Punkti"/>
              <w:rPr>
                <w:color w:val="000000"/>
                <w:szCs w:val="24"/>
              </w:rPr>
            </w:pPr>
          </w:p>
        </w:tc>
        <w:tc>
          <w:tcPr>
            <w:tcW w:w="567" w:type="dxa"/>
            <w:vMerge w:val="restart"/>
            <w:tcBorders>
              <w:right w:val="single" w:sz="4" w:space="0" w:color="auto"/>
            </w:tcBorders>
          </w:tcPr>
          <w:p w:rsidR="000F2139" w:rsidRPr="00564FCF" w:rsidRDefault="000F2139" w:rsidP="00A0607C">
            <w:pPr>
              <w:pStyle w:val="Punkti"/>
              <w:rPr>
                <w:color w:val="000000"/>
                <w:szCs w:val="24"/>
              </w:rPr>
            </w:pPr>
          </w:p>
        </w:tc>
        <w:tc>
          <w:tcPr>
            <w:tcW w:w="708" w:type="dxa"/>
            <w:vMerge w:val="restart"/>
            <w:tcBorders>
              <w:left w:val="single" w:sz="4" w:space="0" w:color="auto"/>
            </w:tcBorders>
            <w:vAlign w:val="center"/>
          </w:tcPr>
          <w:p w:rsidR="000F2139" w:rsidRPr="00564FCF" w:rsidRDefault="000F2139" w:rsidP="00A0607C">
            <w:pPr>
              <w:pStyle w:val="Punkti"/>
              <w:rPr>
                <w:color w:val="000000"/>
                <w:szCs w:val="24"/>
              </w:rPr>
            </w:pPr>
            <w:r w:rsidRPr="00564FCF">
              <w:rPr>
                <w:color w:val="000000"/>
                <w:szCs w:val="24"/>
              </w:rPr>
              <w:t>N</w:t>
            </w:r>
          </w:p>
        </w:tc>
      </w:tr>
      <w:tr w:rsidR="000F2139" w:rsidRPr="00564FCF" w:rsidTr="00053F8B">
        <w:tc>
          <w:tcPr>
            <w:tcW w:w="1101" w:type="dxa"/>
            <w:tcBorders>
              <w:right w:val="single" w:sz="4" w:space="0" w:color="auto"/>
            </w:tcBorders>
          </w:tcPr>
          <w:p w:rsidR="000F2139" w:rsidRPr="00564FCF" w:rsidRDefault="000F2139" w:rsidP="0002567E">
            <w:pPr>
              <w:pStyle w:val="Punkts3Lmenis"/>
              <w:ind w:left="0" w:right="-108"/>
              <w:jc w:val="center"/>
              <w:rPr>
                <w:sz w:val="24"/>
                <w:szCs w:val="24"/>
              </w:rPr>
            </w:pPr>
          </w:p>
        </w:tc>
        <w:tc>
          <w:tcPr>
            <w:tcW w:w="5528" w:type="dxa"/>
            <w:tcBorders>
              <w:right w:val="single" w:sz="4" w:space="0" w:color="auto"/>
            </w:tcBorders>
          </w:tcPr>
          <w:p w:rsidR="000F2139" w:rsidRPr="00564FCF" w:rsidRDefault="000F2139" w:rsidP="00756E4B">
            <w:pPr>
              <w:pStyle w:val="Punkts1Lmenis"/>
              <w:numPr>
                <w:ilvl w:val="0"/>
                <w:numId w:val="0"/>
              </w:numPr>
              <w:jc w:val="both"/>
              <w:rPr>
                <w:sz w:val="24"/>
                <w:szCs w:val="24"/>
              </w:rPr>
            </w:pPr>
            <w:r w:rsidRPr="00564FCF">
              <w:rPr>
                <w:sz w:val="24"/>
                <w:szCs w:val="24"/>
              </w:rPr>
              <w:t>elektroniskā dokumenta formā</w:t>
            </w:r>
          </w:p>
        </w:tc>
        <w:tc>
          <w:tcPr>
            <w:tcW w:w="567" w:type="dxa"/>
            <w:vMerge/>
          </w:tcPr>
          <w:p w:rsidR="000F2139" w:rsidRPr="00564FCF" w:rsidRDefault="000F2139" w:rsidP="00A0607C">
            <w:pPr>
              <w:pStyle w:val="Punkti"/>
              <w:rPr>
                <w:color w:val="000000"/>
                <w:szCs w:val="24"/>
              </w:rPr>
            </w:pPr>
          </w:p>
        </w:tc>
        <w:tc>
          <w:tcPr>
            <w:tcW w:w="709" w:type="dxa"/>
            <w:vMerge/>
            <w:tcBorders>
              <w:right w:val="single" w:sz="4" w:space="0" w:color="auto"/>
            </w:tcBorders>
          </w:tcPr>
          <w:p w:rsidR="000F2139" w:rsidRPr="00564FCF" w:rsidRDefault="000F2139" w:rsidP="00A0607C">
            <w:pPr>
              <w:pStyle w:val="Punkti"/>
              <w:rPr>
                <w:color w:val="000000"/>
                <w:szCs w:val="24"/>
              </w:rPr>
            </w:pPr>
          </w:p>
        </w:tc>
        <w:tc>
          <w:tcPr>
            <w:tcW w:w="567" w:type="dxa"/>
            <w:vMerge/>
            <w:tcBorders>
              <w:right w:val="single" w:sz="4" w:space="0" w:color="auto"/>
            </w:tcBorders>
          </w:tcPr>
          <w:p w:rsidR="000F2139" w:rsidRPr="00564FCF" w:rsidRDefault="000F2139" w:rsidP="00A0607C">
            <w:pPr>
              <w:pStyle w:val="Punkti"/>
              <w:rPr>
                <w:color w:val="000000"/>
                <w:szCs w:val="24"/>
              </w:rPr>
            </w:pPr>
          </w:p>
        </w:tc>
        <w:tc>
          <w:tcPr>
            <w:tcW w:w="708" w:type="dxa"/>
            <w:vMerge/>
            <w:tcBorders>
              <w:left w:val="single" w:sz="4" w:space="0" w:color="auto"/>
            </w:tcBorders>
            <w:vAlign w:val="center"/>
          </w:tcPr>
          <w:p w:rsidR="000F2139" w:rsidRPr="00564FCF" w:rsidRDefault="000F2139" w:rsidP="00A0607C">
            <w:pPr>
              <w:pStyle w:val="Punkti"/>
              <w:rPr>
                <w:color w:val="000000"/>
                <w:szCs w:val="24"/>
              </w:rPr>
            </w:pPr>
          </w:p>
        </w:tc>
      </w:tr>
      <w:tr w:rsidR="00790C7F" w:rsidRPr="00564FCF" w:rsidTr="00053F8B">
        <w:tc>
          <w:tcPr>
            <w:tcW w:w="1101" w:type="dxa"/>
            <w:tcBorders>
              <w:right w:val="single" w:sz="4" w:space="0" w:color="auto"/>
            </w:tcBorders>
          </w:tcPr>
          <w:p w:rsidR="00790C7F" w:rsidRPr="00564FCF" w:rsidRDefault="00790C7F" w:rsidP="0002567E">
            <w:pPr>
              <w:pStyle w:val="Punkts2Lmenis"/>
              <w:tabs>
                <w:tab w:val="num" w:pos="1419"/>
              </w:tabs>
              <w:ind w:left="0"/>
              <w:jc w:val="center"/>
              <w:rPr>
                <w:b/>
                <w:color w:val="000000"/>
                <w:sz w:val="24"/>
                <w:szCs w:val="24"/>
              </w:rPr>
            </w:pPr>
          </w:p>
        </w:tc>
        <w:tc>
          <w:tcPr>
            <w:tcW w:w="8079" w:type="dxa"/>
            <w:gridSpan w:val="5"/>
          </w:tcPr>
          <w:p w:rsidR="00790C7F" w:rsidRPr="00564FCF" w:rsidRDefault="00790C7F" w:rsidP="00A0607C">
            <w:pPr>
              <w:pStyle w:val="Punkts1Lmenis"/>
              <w:numPr>
                <w:ilvl w:val="0"/>
                <w:numId w:val="0"/>
              </w:numPr>
              <w:jc w:val="both"/>
              <w:rPr>
                <w:color w:val="000000"/>
                <w:sz w:val="24"/>
                <w:szCs w:val="24"/>
              </w:rPr>
            </w:pPr>
            <w:r w:rsidRPr="00564FCF">
              <w:rPr>
                <w:color w:val="000000"/>
                <w:sz w:val="24"/>
                <w:szCs w:val="24"/>
              </w:rPr>
              <w:t>Projekta iesniedzējs ir</w:t>
            </w:r>
            <w:r w:rsidR="00756E4B" w:rsidRPr="00564FCF">
              <w:rPr>
                <w:sz w:val="24"/>
                <w:szCs w:val="24"/>
              </w:rPr>
              <w:t xml:space="preserve"> šo noteikumu 4.</w:t>
            </w:r>
            <w:r w:rsidR="00756E4B" w:rsidRPr="00564FCF" w:rsidDel="00756E4B">
              <w:rPr>
                <w:sz w:val="24"/>
                <w:szCs w:val="24"/>
              </w:rPr>
              <w:t xml:space="preserve"> </w:t>
            </w:r>
            <w:r w:rsidR="00756E4B" w:rsidRPr="00564FCF">
              <w:rPr>
                <w:sz w:val="24"/>
                <w:szCs w:val="24"/>
              </w:rPr>
              <w:t>punktā noteiktais</w:t>
            </w:r>
            <w:r w:rsidRPr="00564FCF">
              <w:rPr>
                <w:color w:val="000000"/>
                <w:sz w:val="24"/>
                <w:szCs w:val="24"/>
              </w:rPr>
              <w:t>:</w:t>
            </w:r>
          </w:p>
        </w:tc>
      </w:tr>
      <w:tr w:rsidR="00790C7F" w:rsidRPr="00564FCF" w:rsidTr="00053F8B">
        <w:tc>
          <w:tcPr>
            <w:tcW w:w="1101" w:type="dxa"/>
            <w:tcBorders>
              <w:right w:val="single" w:sz="4" w:space="0" w:color="auto"/>
            </w:tcBorders>
          </w:tcPr>
          <w:p w:rsidR="00790C7F" w:rsidRPr="00564FCF" w:rsidRDefault="00790C7F" w:rsidP="0002567E">
            <w:pPr>
              <w:pStyle w:val="Punkts3Lmenis"/>
              <w:ind w:left="0"/>
              <w:jc w:val="center"/>
              <w:rPr>
                <w:color w:val="000000"/>
                <w:sz w:val="24"/>
                <w:szCs w:val="24"/>
              </w:rPr>
            </w:pPr>
          </w:p>
        </w:tc>
        <w:tc>
          <w:tcPr>
            <w:tcW w:w="5528" w:type="dxa"/>
            <w:tcBorders>
              <w:right w:val="single" w:sz="4" w:space="0" w:color="auto"/>
            </w:tcBorders>
          </w:tcPr>
          <w:p w:rsidR="00790C7F" w:rsidRPr="00564FCF" w:rsidRDefault="00790C7F" w:rsidP="00756E4B">
            <w:pPr>
              <w:pStyle w:val="Punkts1Lmenis"/>
              <w:numPr>
                <w:ilvl w:val="0"/>
                <w:numId w:val="0"/>
              </w:numPr>
              <w:jc w:val="both"/>
              <w:rPr>
                <w:color w:val="000000"/>
                <w:sz w:val="24"/>
                <w:szCs w:val="24"/>
              </w:rPr>
            </w:pPr>
            <w:r w:rsidRPr="00564FCF">
              <w:rPr>
                <w:sz w:val="24"/>
                <w:szCs w:val="24"/>
              </w:rPr>
              <w:t>komersants, kas reģistrēts Latvijas Republikā</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N</w:t>
            </w:r>
          </w:p>
        </w:tc>
      </w:tr>
      <w:tr w:rsidR="00790C7F" w:rsidRPr="00564FCF" w:rsidTr="00053F8B">
        <w:tc>
          <w:tcPr>
            <w:tcW w:w="1101" w:type="dxa"/>
            <w:tcBorders>
              <w:right w:val="single" w:sz="4" w:space="0" w:color="auto"/>
            </w:tcBorders>
          </w:tcPr>
          <w:p w:rsidR="00790C7F" w:rsidRPr="00564FCF" w:rsidRDefault="00790C7F" w:rsidP="0002567E">
            <w:pPr>
              <w:pStyle w:val="Punkts3Lmenis"/>
              <w:ind w:left="0"/>
              <w:jc w:val="center"/>
              <w:rPr>
                <w:color w:val="000000"/>
                <w:sz w:val="24"/>
                <w:szCs w:val="24"/>
              </w:rPr>
            </w:pPr>
          </w:p>
        </w:tc>
        <w:tc>
          <w:tcPr>
            <w:tcW w:w="5528" w:type="dxa"/>
            <w:tcBorders>
              <w:right w:val="single" w:sz="4" w:space="0" w:color="auto"/>
            </w:tcBorders>
          </w:tcPr>
          <w:p w:rsidR="00790C7F" w:rsidRPr="00564FCF" w:rsidRDefault="00790C7F" w:rsidP="00A0607C">
            <w:pPr>
              <w:pStyle w:val="Punkts1Lmenis"/>
              <w:numPr>
                <w:ilvl w:val="0"/>
                <w:numId w:val="0"/>
              </w:numPr>
              <w:jc w:val="both"/>
              <w:rPr>
                <w:color w:val="000000"/>
                <w:sz w:val="24"/>
                <w:szCs w:val="24"/>
              </w:rPr>
            </w:pPr>
            <w:r w:rsidRPr="00564FCF">
              <w:rPr>
                <w:sz w:val="24"/>
                <w:szCs w:val="24"/>
              </w:rPr>
              <w:t>tiešā vai pastarpinātā pārvaldes iestāde</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N</w:t>
            </w:r>
          </w:p>
        </w:tc>
      </w:tr>
      <w:tr w:rsidR="00790C7F" w:rsidRPr="00564FCF" w:rsidTr="00053F8B">
        <w:tc>
          <w:tcPr>
            <w:tcW w:w="1101" w:type="dxa"/>
            <w:tcBorders>
              <w:right w:val="single" w:sz="4" w:space="0" w:color="auto"/>
            </w:tcBorders>
          </w:tcPr>
          <w:p w:rsidR="00790C7F" w:rsidRPr="00564FCF" w:rsidRDefault="00790C7F" w:rsidP="0002567E">
            <w:pPr>
              <w:pStyle w:val="Punkts3Lmenis"/>
              <w:ind w:left="0"/>
              <w:jc w:val="center"/>
              <w:rPr>
                <w:color w:val="000000"/>
                <w:sz w:val="24"/>
                <w:szCs w:val="24"/>
              </w:rPr>
            </w:pPr>
          </w:p>
        </w:tc>
        <w:tc>
          <w:tcPr>
            <w:tcW w:w="5528" w:type="dxa"/>
            <w:tcBorders>
              <w:right w:val="single" w:sz="4" w:space="0" w:color="auto"/>
            </w:tcBorders>
          </w:tcPr>
          <w:p w:rsidR="00790C7F" w:rsidRPr="00564FCF" w:rsidRDefault="00790C7F" w:rsidP="00A0607C">
            <w:pPr>
              <w:pStyle w:val="Punkts1Lmenis"/>
              <w:numPr>
                <w:ilvl w:val="0"/>
                <w:numId w:val="0"/>
              </w:numPr>
              <w:jc w:val="both"/>
              <w:rPr>
                <w:color w:val="000000"/>
                <w:sz w:val="24"/>
                <w:szCs w:val="24"/>
              </w:rPr>
            </w:pPr>
            <w:r w:rsidRPr="00564FCF">
              <w:rPr>
                <w:color w:val="000000"/>
                <w:sz w:val="24"/>
                <w:szCs w:val="24"/>
              </w:rPr>
              <w:t>biedrība vai nodibinājums</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N</w:t>
            </w:r>
          </w:p>
        </w:tc>
      </w:tr>
      <w:tr w:rsidR="002824D5" w:rsidRPr="00564FCF" w:rsidTr="00053F8B">
        <w:tc>
          <w:tcPr>
            <w:tcW w:w="1101" w:type="dxa"/>
            <w:tcBorders>
              <w:right w:val="single" w:sz="4" w:space="0" w:color="auto"/>
            </w:tcBorders>
          </w:tcPr>
          <w:p w:rsidR="002824D5" w:rsidRPr="00564FCF" w:rsidRDefault="002824D5" w:rsidP="003C287B">
            <w:pPr>
              <w:pStyle w:val="Punkts2Lmenis"/>
              <w:ind w:left="0"/>
              <w:jc w:val="center"/>
              <w:rPr>
                <w:sz w:val="24"/>
                <w:szCs w:val="24"/>
              </w:rPr>
            </w:pPr>
          </w:p>
        </w:tc>
        <w:tc>
          <w:tcPr>
            <w:tcW w:w="8079" w:type="dxa"/>
            <w:gridSpan w:val="5"/>
          </w:tcPr>
          <w:p w:rsidR="002824D5" w:rsidRPr="00564FCF" w:rsidRDefault="002824D5" w:rsidP="002824D5">
            <w:pPr>
              <w:jc w:val="both"/>
              <w:rPr>
                <w:color w:val="000000"/>
              </w:rPr>
            </w:pPr>
            <w:r w:rsidRPr="00564FCF">
              <w:rPr>
                <w:color w:val="000000"/>
              </w:rPr>
              <w:t>projektā iekļautās aktivitātes plānots īstenot uz zemes vai ēkās</w:t>
            </w:r>
            <w:r w:rsidR="00F66DB9" w:rsidRPr="00564FCF">
              <w:rPr>
                <w:color w:val="000000"/>
              </w:rPr>
              <w:t>:</w:t>
            </w:r>
            <w:r w:rsidRPr="00564FCF">
              <w:rPr>
                <w:color w:val="000000"/>
              </w:rPr>
              <w:t xml:space="preserve"> </w:t>
            </w:r>
          </w:p>
          <w:p w:rsidR="002824D5" w:rsidRPr="00564FCF" w:rsidRDefault="002824D5" w:rsidP="00A0607C">
            <w:pPr>
              <w:pStyle w:val="Punkti"/>
              <w:rPr>
                <w:color w:val="000000"/>
                <w:szCs w:val="24"/>
              </w:rPr>
            </w:pPr>
          </w:p>
        </w:tc>
      </w:tr>
      <w:tr w:rsidR="00F66DB9" w:rsidRPr="00564FCF" w:rsidTr="00053F8B">
        <w:tc>
          <w:tcPr>
            <w:tcW w:w="1101" w:type="dxa"/>
            <w:vMerge w:val="restart"/>
            <w:tcBorders>
              <w:right w:val="single" w:sz="4" w:space="0" w:color="auto"/>
            </w:tcBorders>
          </w:tcPr>
          <w:p w:rsidR="00F66DB9" w:rsidRPr="00564FCF" w:rsidRDefault="00F66DB9" w:rsidP="0002567E">
            <w:pPr>
              <w:pStyle w:val="Punkts3Lmenis"/>
              <w:ind w:left="0"/>
              <w:jc w:val="center"/>
              <w:rPr>
                <w:color w:val="000000"/>
                <w:sz w:val="24"/>
                <w:szCs w:val="24"/>
              </w:rPr>
            </w:pPr>
          </w:p>
        </w:tc>
        <w:tc>
          <w:tcPr>
            <w:tcW w:w="5528" w:type="dxa"/>
            <w:tcBorders>
              <w:right w:val="single" w:sz="4" w:space="0" w:color="auto"/>
            </w:tcBorders>
          </w:tcPr>
          <w:p w:rsidR="00F66DB9" w:rsidRPr="00564FCF" w:rsidRDefault="00F66DB9" w:rsidP="00473DC0">
            <w:pPr>
              <w:pStyle w:val="Punkts1Lmenis"/>
              <w:numPr>
                <w:ilvl w:val="0"/>
                <w:numId w:val="0"/>
              </w:numPr>
              <w:jc w:val="both"/>
              <w:rPr>
                <w:color w:val="000000"/>
                <w:sz w:val="24"/>
                <w:szCs w:val="24"/>
              </w:rPr>
            </w:pPr>
            <w:r w:rsidRPr="00564FCF">
              <w:rPr>
                <w:sz w:val="24"/>
                <w:szCs w:val="24"/>
              </w:rPr>
              <w:t>kas ir projekta iesniedzēja īpašumā vai ilgtermiņa nomā atbilstoši noteikumu 16.3.1. apakšpunktā noteiktajam</w:t>
            </w:r>
          </w:p>
        </w:tc>
        <w:tc>
          <w:tcPr>
            <w:tcW w:w="567" w:type="dxa"/>
            <w:vMerge w:val="restart"/>
          </w:tcPr>
          <w:p w:rsidR="00F66DB9" w:rsidRPr="00564FCF" w:rsidRDefault="00F66DB9" w:rsidP="00A0607C">
            <w:pPr>
              <w:pStyle w:val="Punkti"/>
              <w:rPr>
                <w:color w:val="000000"/>
                <w:szCs w:val="24"/>
              </w:rPr>
            </w:pPr>
          </w:p>
        </w:tc>
        <w:tc>
          <w:tcPr>
            <w:tcW w:w="709" w:type="dxa"/>
            <w:vMerge w:val="restart"/>
            <w:tcBorders>
              <w:right w:val="single" w:sz="4" w:space="0" w:color="auto"/>
            </w:tcBorders>
          </w:tcPr>
          <w:p w:rsidR="00F66DB9" w:rsidRPr="00564FCF" w:rsidRDefault="00F66DB9" w:rsidP="00A0607C">
            <w:pPr>
              <w:pStyle w:val="Punkti"/>
              <w:rPr>
                <w:color w:val="000000"/>
                <w:szCs w:val="24"/>
              </w:rPr>
            </w:pPr>
          </w:p>
        </w:tc>
        <w:tc>
          <w:tcPr>
            <w:tcW w:w="567" w:type="dxa"/>
            <w:vMerge w:val="restart"/>
            <w:tcBorders>
              <w:right w:val="single" w:sz="4" w:space="0" w:color="auto"/>
            </w:tcBorders>
          </w:tcPr>
          <w:p w:rsidR="00F66DB9" w:rsidRPr="00564FCF" w:rsidRDefault="00F66DB9" w:rsidP="00A0607C">
            <w:pPr>
              <w:pStyle w:val="Punkti"/>
              <w:rPr>
                <w:color w:val="000000"/>
                <w:szCs w:val="24"/>
              </w:rPr>
            </w:pPr>
          </w:p>
        </w:tc>
        <w:tc>
          <w:tcPr>
            <w:tcW w:w="708" w:type="dxa"/>
            <w:vMerge w:val="restart"/>
            <w:tcBorders>
              <w:left w:val="single" w:sz="4" w:space="0" w:color="auto"/>
            </w:tcBorders>
            <w:vAlign w:val="center"/>
          </w:tcPr>
          <w:p w:rsidR="00F66DB9" w:rsidRPr="00564FCF" w:rsidRDefault="00F66DB9" w:rsidP="00A0607C">
            <w:pPr>
              <w:pStyle w:val="Punkti"/>
              <w:rPr>
                <w:color w:val="000000"/>
                <w:szCs w:val="24"/>
              </w:rPr>
            </w:pPr>
            <w:r w:rsidRPr="00564FCF">
              <w:rPr>
                <w:color w:val="000000"/>
                <w:szCs w:val="24"/>
              </w:rPr>
              <w:t>N</w:t>
            </w:r>
          </w:p>
          <w:p w:rsidR="00F66DB9" w:rsidRPr="00564FCF" w:rsidRDefault="00F66DB9" w:rsidP="00A0607C">
            <w:pPr>
              <w:pStyle w:val="Punkti"/>
              <w:rPr>
                <w:color w:val="000000"/>
                <w:szCs w:val="24"/>
              </w:rPr>
            </w:pPr>
          </w:p>
        </w:tc>
      </w:tr>
      <w:tr w:rsidR="00F66DB9" w:rsidRPr="00564FCF" w:rsidTr="00053F8B">
        <w:tc>
          <w:tcPr>
            <w:tcW w:w="1101" w:type="dxa"/>
            <w:vMerge/>
            <w:tcBorders>
              <w:right w:val="single" w:sz="4" w:space="0" w:color="auto"/>
            </w:tcBorders>
          </w:tcPr>
          <w:p w:rsidR="00F66DB9" w:rsidRPr="00564FCF" w:rsidRDefault="00F66DB9" w:rsidP="0002567E">
            <w:pPr>
              <w:pStyle w:val="Punkts3Lmenis"/>
              <w:ind w:left="0"/>
              <w:jc w:val="center"/>
              <w:rPr>
                <w:color w:val="000000"/>
                <w:sz w:val="24"/>
                <w:szCs w:val="24"/>
              </w:rPr>
            </w:pPr>
          </w:p>
        </w:tc>
        <w:tc>
          <w:tcPr>
            <w:tcW w:w="5528" w:type="dxa"/>
            <w:tcBorders>
              <w:right w:val="single" w:sz="4" w:space="0" w:color="auto"/>
            </w:tcBorders>
          </w:tcPr>
          <w:p w:rsidR="00F66DB9" w:rsidRPr="00564FCF" w:rsidRDefault="00F66DB9" w:rsidP="00C420C4">
            <w:pPr>
              <w:pStyle w:val="Punkts1Lmenis"/>
              <w:numPr>
                <w:ilvl w:val="0"/>
                <w:numId w:val="0"/>
              </w:numPr>
              <w:jc w:val="both"/>
              <w:rPr>
                <w:color w:val="000000"/>
                <w:sz w:val="24"/>
                <w:szCs w:val="24"/>
              </w:rPr>
            </w:pPr>
            <w:r w:rsidRPr="00564FCF">
              <w:rPr>
                <w:sz w:val="24"/>
                <w:szCs w:val="24"/>
              </w:rPr>
              <w:t>kas ir projekta iesniedzēja lietojumā vai valdījumā atbilstoši noteikumu 16.3.2. apakšpunktā noteiktajam</w:t>
            </w:r>
          </w:p>
        </w:tc>
        <w:tc>
          <w:tcPr>
            <w:tcW w:w="567" w:type="dxa"/>
            <w:vMerge/>
          </w:tcPr>
          <w:p w:rsidR="00F66DB9" w:rsidRPr="00564FCF" w:rsidRDefault="00F66DB9" w:rsidP="00A0607C">
            <w:pPr>
              <w:pStyle w:val="Punkti"/>
              <w:rPr>
                <w:color w:val="000000"/>
                <w:szCs w:val="24"/>
              </w:rPr>
            </w:pPr>
          </w:p>
        </w:tc>
        <w:tc>
          <w:tcPr>
            <w:tcW w:w="709" w:type="dxa"/>
            <w:vMerge/>
            <w:tcBorders>
              <w:right w:val="single" w:sz="4" w:space="0" w:color="auto"/>
            </w:tcBorders>
          </w:tcPr>
          <w:p w:rsidR="00F66DB9" w:rsidRPr="00564FCF" w:rsidRDefault="00F66DB9" w:rsidP="00A0607C">
            <w:pPr>
              <w:pStyle w:val="Punkti"/>
              <w:rPr>
                <w:color w:val="000000"/>
                <w:szCs w:val="24"/>
              </w:rPr>
            </w:pPr>
          </w:p>
        </w:tc>
        <w:tc>
          <w:tcPr>
            <w:tcW w:w="567" w:type="dxa"/>
            <w:vMerge/>
            <w:tcBorders>
              <w:right w:val="single" w:sz="4" w:space="0" w:color="auto"/>
            </w:tcBorders>
          </w:tcPr>
          <w:p w:rsidR="00F66DB9" w:rsidRPr="00564FCF" w:rsidRDefault="00F66DB9" w:rsidP="00A0607C">
            <w:pPr>
              <w:pStyle w:val="Punkti"/>
              <w:rPr>
                <w:color w:val="000000"/>
                <w:szCs w:val="24"/>
              </w:rPr>
            </w:pPr>
          </w:p>
        </w:tc>
        <w:tc>
          <w:tcPr>
            <w:tcW w:w="708" w:type="dxa"/>
            <w:vMerge/>
            <w:tcBorders>
              <w:left w:val="single" w:sz="4" w:space="0" w:color="auto"/>
            </w:tcBorders>
            <w:vAlign w:val="center"/>
          </w:tcPr>
          <w:p w:rsidR="00F66DB9" w:rsidRPr="00564FCF" w:rsidRDefault="00F66DB9" w:rsidP="00A0607C">
            <w:pPr>
              <w:pStyle w:val="Punkti"/>
              <w:rPr>
                <w:color w:val="000000"/>
                <w:szCs w:val="24"/>
              </w:rPr>
            </w:pPr>
          </w:p>
        </w:tc>
      </w:tr>
      <w:tr w:rsidR="00F66DB9" w:rsidRPr="00564FCF" w:rsidTr="00053F8B">
        <w:trPr>
          <w:trHeight w:val="1172"/>
        </w:trPr>
        <w:tc>
          <w:tcPr>
            <w:tcW w:w="1101" w:type="dxa"/>
            <w:vMerge w:val="restart"/>
            <w:tcBorders>
              <w:right w:val="single" w:sz="4" w:space="0" w:color="auto"/>
            </w:tcBorders>
          </w:tcPr>
          <w:p w:rsidR="00F66DB9" w:rsidRPr="00564FCF" w:rsidRDefault="00F66DB9" w:rsidP="0002567E">
            <w:pPr>
              <w:pStyle w:val="Punkts3Lmenis"/>
              <w:ind w:left="0"/>
              <w:jc w:val="center"/>
              <w:rPr>
                <w:color w:val="000000"/>
                <w:sz w:val="24"/>
                <w:szCs w:val="24"/>
              </w:rPr>
            </w:pPr>
          </w:p>
        </w:tc>
        <w:tc>
          <w:tcPr>
            <w:tcW w:w="5528" w:type="dxa"/>
            <w:tcBorders>
              <w:bottom w:val="single" w:sz="4" w:space="0" w:color="auto"/>
              <w:right w:val="single" w:sz="4" w:space="0" w:color="auto"/>
            </w:tcBorders>
          </w:tcPr>
          <w:p w:rsidR="00F66DB9" w:rsidRPr="00564FCF" w:rsidRDefault="00F66DB9" w:rsidP="00775D58">
            <w:pPr>
              <w:pStyle w:val="tvhtml"/>
              <w:spacing w:after="0"/>
              <w:jc w:val="both"/>
            </w:pPr>
            <w:r w:rsidRPr="00564FCF">
              <w:t>ēkās, kurās vismaz divus pēdējos kalendāros gadus pirms projekta iesnieguma iesniegšanas aģentūrā, ir veikta jebkāda saimnieciskā darbība (</w:t>
            </w:r>
            <w:r w:rsidR="008664F8" w:rsidRPr="00564FCF">
              <w:t>attiecināms</w:t>
            </w:r>
            <w:r w:rsidR="00775D58" w:rsidRPr="00564FCF">
              <w:t xml:space="preserve"> uz komersantiem</w:t>
            </w:r>
            <w:r w:rsidR="008664F8" w:rsidRPr="00564FCF">
              <w:t>, ja īsteno projektu šo noteikumu 8.1. un 8.2. apakšpunktā minētājās jomās)</w:t>
            </w:r>
            <w:r w:rsidRPr="00564FCF">
              <w:t xml:space="preserve"> </w:t>
            </w:r>
          </w:p>
        </w:tc>
        <w:tc>
          <w:tcPr>
            <w:tcW w:w="567" w:type="dxa"/>
            <w:vMerge w:val="restart"/>
          </w:tcPr>
          <w:p w:rsidR="00F66DB9" w:rsidRPr="00564FCF" w:rsidRDefault="00F66DB9" w:rsidP="00A0607C">
            <w:pPr>
              <w:pStyle w:val="Punkti"/>
              <w:rPr>
                <w:color w:val="000000"/>
                <w:szCs w:val="24"/>
              </w:rPr>
            </w:pPr>
          </w:p>
        </w:tc>
        <w:tc>
          <w:tcPr>
            <w:tcW w:w="709" w:type="dxa"/>
            <w:vMerge w:val="restart"/>
            <w:tcBorders>
              <w:right w:val="single" w:sz="4" w:space="0" w:color="auto"/>
            </w:tcBorders>
          </w:tcPr>
          <w:p w:rsidR="00F66DB9" w:rsidRPr="00564FCF" w:rsidRDefault="00F66DB9" w:rsidP="00A0607C">
            <w:pPr>
              <w:pStyle w:val="Punkti"/>
              <w:rPr>
                <w:color w:val="000000"/>
                <w:szCs w:val="24"/>
              </w:rPr>
            </w:pPr>
          </w:p>
        </w:tc>
        <w:tc>
          <w:tcPr>
            <w:tcW w:w="567" w:type="dxa"/>
            <w:vMerge w:val="restart"/>
            <w:tcBorders>
              <w:right w:val="single" w:sz="4" w:space="0" w:color="auto"/>
            </w:tcBorders>
          </w:tcPr>
          <w:p w:rsidR="00F66DB9" w:rsidRPr="00564FCF" w:rsidRDefault="00F66DB9" w:rsidP="00A0607C">
            <w:pPr>
              <w:pStyle w:val="Punkti"/>
              <w:rPr>
                <w:color w:val="000000"/>
                <w:szCs w:val="24"/>
              </w:rPr>
            </w:pPr>
          </w:p>
        </w:tc>
        <w:tc>
          <w:tcPr>
            <w:tcW w:w="708" w:type="dxa"/>
            <w:vMerge w:val="restart"/>
            <w:tcBorders>
              <w:left w:val="single" w:sz="4" w:space="0" w:color="auto"/>
            </w:tcBorders>
            <w:vAlign w:val="center"/>
          </w:tcPr>
          <w:p w:rsidR="00F66DB9" w:rsidRPr="00564FCF" w:rsidRDefault="00F66DB9" w:rsidP="00A0607C">
            <w:pPr>
              <w:pStyle w:val="Punkti"/>
              <w:rPr>
                <w:color w:val="000000"/>
                <w:szCs w:val="24"/>
              </w:rPr>
            </w:pPr>
            <w:r w:rsidRPr="00564FCF">
              <w:rPr>
                <w:color w:val="000000"/>
                <w:szCs w:val="24"/>
              </w:rPr>
              <w:t>N</w:t>
            </w:r>
          </w:p>
        </w:tc>
      </w:tr>
      <w:tr w:rsidR="00F66DB9" w:rsidRPr="00564FCF" w:rsidTr="00053F8B">
        <w:trPr>
          <w:trHeight w:val="1136"/>
        </w:trPr>
        <w:tc>
          <w:tcPr>
            <w:tcW w:w="1101" w:type="dxa"/>
            <w:vMerge/>
            <w:tcBorders>
              <w:right w:val="single" w:sz="4" w:space="0" w:color="auto"/>
            </w:tcBorders>
          </w:tcPr>
          <w:p w:rsidR="00F66DB9" w:rsidRPr="00564FCF" w:rsidRDefault="00F66DB9" w:rsidP="0002567E">
            <w:pPr>
              <w:pStyle w:val="Punkts3Lmenis"/>
              <w:ind w:left="0"/>
              <w:jc w:val="center"/>
              <w:rPr>
                <w:color w:val="000000"/>
                <w:sz w:val="24"/>
                <w:szCs w:val="24"/>
              </w:rPr>
            </w:pPr>
          </w:p>
        </w:tc>
        <w:tc>
          <w:tcPr>
            <w:tcW w:w="5528" w:type="dxa"/>
            <w:tcBorders>
              <w:top w:val="single" w:sz="4" w:space="0" w:color="auto"/>
              <w:right w:val="single" w:sz="4" w:space="0" w:color="auto"/>
            </w:tcBorders>
          </w:tcPr>
          <w:p w:rsidR="00F66DB9" w:rsidRPr="00564FCF" w:rsidRDefault="00F66DB9" w:rsidP="00F66DB9">
            <w:pPr>
              <w:pStyle w:val="tvhtml"/>
              <w:spacing w:before="0" w:beforeAutospacing="0" w:after="0" w:afterAutospacing="0"/>
              <w:jc w:val="both"/>
              <w:rPr>
                <w:color w:val="000000"/>
              </w:rPr>
            </w:pPr>
            <w:r w:rsidRPr="00564FCF">
              <w:rPr>
                <w:color w:val="000000"/>
              </w:rPr>
              <w:t>ēku izmanto pašvaldības autonomo funkciju nodrošināšanai (attiecināms uz pašvaldību, kas īsteno projektu šo noteikumi 8.1. un 8.2.apakšpunktā minētajās jomās)</w:t>
            </w:r>
          </w:p>
          <w:p w:rsidR="00F66DB9" w:rsidRPr="00564FCF" w:rsidRDefault="00F66DB9" w:rsidP="00F66DB9">
            <w:pPr>
              <w:pStyle w:val="Punkts1Lmenis"/>
              <w:numPr>
                <w:ilvl w:val="0"/>
                <w:numId w:val="0"/>
              </w:numPr>
              <w:jc w:val="both"/>
              <w:rPr>
                <w:color w:val="000000"/>
                <w:sz w:val="24"/>
                <w:szCs w:val="24"/>
              </w:rPr>
            </w:pPr>
          </w:p>
        </w:tc>
        <w:tc>
          <w:tcPr>
            <w:tcW w:w="567" w:type="dxa"/>
            <w:vMerge/>
          </w:tcPr>
          <w:p w:rsidR="00F66DB9" w:rsidRPr="00564FCF" w:rsidRDefault="00F66DB9" w:rsidP="00A0607C">
            <w:pPr>
              <w:pStyle w:val="Punkti"/>
              <w:rPr>
                <w:color w:val="000000"/>
                <w:szCs w:val="24"/>
              </w:rPr>
            </w:pPr>
          </w:p>
        </w:tc>
        <w:tc>
          <w:tcPr>
            <w:tcW w:w="709" w:type="dxa"/>
            <w:vMerge/>
            <w:tcBorders>
              <w:right w:val="single" w:sz="4" w:space="0" w:color="auto"/>
            </w:tcBorders>
          </w:tcPr>
          <w:p w:rsidR="00F66DB9" w:rsidRPr="00564FCF" w:rsidRDefault="00F66DB9" w:rsidP="00A0607C">
            <w:pPr>
              <w:pStyle w:val="Punkti"/>
              <w:rPr>
                <w:color w:val="000000"/>
                <w:szCs w:val="24"/>
              </w:rPr>
            </w:pPr>
          </w:p>
        </w:tc>
        <w:tc>
          <w:tcPr>
            <w:tcW w:w="567" w:type="dxa"/>
            <w:vMerge/>
            <w:tcBorders>
              <w:right w:val="single" w:sz="4" w:space="0" w:color="auto"/>
            </w:tcBorders>
          </w:tcPr>
          <w:p w:rsidR="00F66DB9" w:rsidRPr="00564FCF" w:rsidRDefault="00F66DB9" w:rsidP="00A0607C">
            <w:pPr>
              <w:pStyle w:val="Punkti"/>
              <w:rPr>
                <w:color w:val="000000"/>
                <w:szCs w:val="24"/>
              </w:rPr>
            </w:pPr>
          </w:p>
        </w:tc>
        <w:tc>
          <w:tcPr>
            <w:tcW w:w="708" w:type="dxa"/>
            <w:vMerge/>
            <w:tcBorders>
              <w:left w:val="single" w:sz="4" w:space="0" w:color="auto"/>
            </w:tcBorders>
            <w:vAlign w:val="center"/>
          </w:tcPr>
          <w:p w:rsidR="00F66DB9" w:rsidRPr="00564FCF" w:rsidRDefault="00F66DB9" w:rsidP="00A0607C">
            <w:pPr>
              <w:pStyle w:val="Punkti"/>
              <w:rPr>
                <w:color w:val="000000"/>
                <w:szCs w:val="24"/>
              </w:rPr>
            </w:pPr>
          </w:p>
        </w:tc>
      </w:tr>
      <w:tr w:rsidR="00BB45FF" w:rsidRPr="00564FCF" w:rsidTr="00053F8B">
        <w:tc>
          <w:tcPr>
            <w:tcW w:w="1101" w:type="dxa"/>
            <w:tcBorders>
              <w:right w:val="single" w:sz="4" w:space="0" w:color="auto"/>
            </w:tcBorders>
          </w:tcPr>
          <w:p w:rsidR="00BB45FF" w:rsidRPr="00564FCF" w:rsidRDefault="00BB45FF" w:rsidP="00815520">
            <w:pPr>
              <w:pStyle w:val="Punkts2Lmenis"/>
              <w:ind w:left="142" w:firstLine="284"/>
              <w:jc w:val="center"/>
              <w:rPr>
                <w:sz w:val="24"/>
                <w:szCs w:val="24"/>
              </w:rPr>
            </w:pPr>
          </w:p>
        </w:tc>
        <w:tc>
          <w:tcPr>
            <w:tcW w:w="8079" w:type="dxa"/>
            <w:gridSpan w:val="5"/>
          </w:tcPr>
          <w:p w:rsidR="00BB45FF" w:rsidRPr="00564FCF" w:rsidRDefault="00BB45FF" w:rsidP="00BB45FF">
            <w:pPr>
              <w:pStyle w:val="Punkti"/>
              <w:jc w:val="left"/>
              <w:rPr>
                <w:color w:val="000000"/>
                <w:szCs w:val="24"/>
              </w:rPr>
            </w:pPr>
            <w:r w:rsidRPr="00564FCF">
              <w:rPr>
                <w:szCs w:val="24"/>
              </w:rPr>
              <w:t>Projekta iesniedzēj</w:t>
            </w:r>
            <w:r w:rsidR="0072456A" w:rsidRPr="00564FCF">
              <w:rPr>
                <w:szCs w:val="24"/>
              </w:rPr>
              <w:t>a</w:t>
            </w:r>
            <w:r w:rsidRPr="00564FCF">
              <w:rPr>
                <w:szCs w:val="24"/>
              </w:rPr>
              <w:t xml:space="preserve"> atbilstība</w:t>
            </w:r>
          </w:p>
        </w:tc>
      </w:tr>
      <w:tr w:rsidR="009869F7" w:rsidRPr="00564FCF" w:rsidTr="00053F8B">
        <w:tc>
          <w:tcPr>
            <w:tcW w:w="1101" w:type="dxa"/>
            <w:tcBorders>
              <w:right w:val="single" w:sz="4" w:space="0" w:color="auto"/>
            </w:tcBorders>
          </w:tcPr>
          <w:p w:rsidR="009869F7" w:rsidRPr="00564FCF" w:rsidRDefault="009869F7" w:rsidP="0002567E">
            <w:pPr>
              <w:pStyle w:val="Punkts3Lmenis"/>
              <w:ind w:left="0"/>
              <w:jc w:val="center"/>
              <w:rPr>
                <w:color w:val="000000"/>
                <w:sz w:val="24"/>
                <w:szCs w:val="24"/>
              </w:rPr>
            </w:pPr>
          </w:p>
        </w:tc>
        <w:tc>
          <w:tcPr>
            <w:tcW w:w="5528" w:type="dxa"/>
            <w:tcBorders>
              <w:right w:val="single" w:sz="4" w:space="0" w:color="auto"/>
            </w:tcBorders>
          </w:tcPr>
          <w:p w:rsidR="009869F7" w:rsidRPr="00564FCF" w:rsidRDefault="002824D5" w:rsidP="00A35FD6">
            <w:pPr>
              <w:pStyle w:val="Punkts1Lmenis"/>
              <w:numPr>
                <w:ilvl w:val="0"/>
                <w:numId w:val="0"/>
              </w:numPr>
              <w:jc w:val="both"/>
              <w:rPr>
                <w:sz w:val="24"/>
                <w:szCs w:val="24"/>
              </w:rPr>
            </w:pPr>
            <w:r w:rsidRPr="00564FCF">
              <w:rPr>
                <w:color w:val="000000"/>
                <w:sz w:val="24"/>
                <w:szCs w:val="24"/>
              </w:rPr>
              <w:t xml:space="preserve">projekta iesniedzējam nav nodokļu parādi, tai skaitā valsts sociālās apdrošināšanas obligāto iemaksu parādi, kas kopsummā pārsniedz 150 </w:t>
            </w:r>
            <w:r w:rsidRPr="00564FCF">
              <w:rPr>
                <w:i/>
                <w:color w:val="000000"/>
                <w:sz w:val="24"/>
                <w:szCs w:val="24"/>
              </w:rPr>
              <w:t>euro</w:t>
            </w:r>
          </w:p>
        </w:tc>
        <w:tc>
          <w:tcPr>
            <w:tcW w:w="567" w:type="dxa"/>
          </w:tcPr>
          <w:p w:rsidR="009869F7" w:rsidRPr="00564FCF" w:rsidRDefault="009869F7" w:rsidP="00A0607C">
            <w:pPr>
              <w:pStyle w:val="Punkti"/>
              <w:rPr>
                <w:color w:val="000000"/>
                <w:szCs w:val="24"/>
              </w:rPr>
            </w:pPr>
          </w:p>
        </w:tc>
        <w:tc>
          <w:tcPr>
            <w:tcW w:w="709" w:type="dxa"/>
            <w:tcBorders>
              <w:right w:val="single" w:sz="4" w:space="0" w:color="auto"/>
            </w:tcBorders>
          </w:tcPr>
          <w:p w:rsidR="009869F7" w:rsidRPr="00564FCF" w:rsidRDefault="009869F7" w:rsidP="00A0607C">
            <w:pPr>
              <w:pStyle w:val="Punkti"/>
              <w:rPr>
                <w:color w:val="000000"/>
                <w:szCs w:val="24"/>
              </w:rPr>
            </w:pPr>
          </w:p>
        </w:tc>
        <w:tc>
          <w:tcPr>
            <w:tcW w:w="567" w:type="dxa"/>
            <w:tcBorders>
              <w:right w:val="single" w:sz="4" w:space="0" w:color="auto"/>
            </w:tcBorders>
          </w:tcPr>
          <w:p w:rsidR="009869F7" w:rsidRPr="00564FCF" w:rsidRDefault="009869F7" w:rsidP="00A0607C">
            <w:pPr>
              <w:pStyle w:val="Punkti"/>
              <w:rPr>
                <w:color w:val="000000"/>
                <w:szCs w:val="24"/>
              </w:rPr>
            </w:pPr>
          </w:p>
        </w:tc>
        <w:tc>
          <w:tcPr>
            <w:tcW w:w="708" w:type="dxa"/>
            <w:tcBorders>
              <w:left w:val="single" w:sz="4" w:space="0" w:color="auto"/>
            </w:tcBorders>
            <w:vAlign w:val="center"/>
          </w:tcPr>
          <w:p w:rsidR="009869F7" w:rsidRPr="00564FCF" w:rsidRDefault="00697991" w:rsidP="00A0607C">
            <w:pPr>
              <w:pStyle w:val="Punkti"/>
              <w:rPr>
                <w:color w:val="000000"/>
                <w:szCs w:val="24"/>
              </w:rPr>
            </w:pPr>
            <w:r w:rsidRPr="00564FCF">
              <w:rPr>
                <w:color w:val="000000"/>
                <w:szCs w:val="24"/>
              </w:rPr>
              <w:t>P</w:t>
            </w:r>
          </w:p>
        </w:tc>
      </w:tr>
      <w:tr w:rsidR="009869F7" w:rsidRPr="00564FCF" w:rsidTr="00053F8B">
        <w:tc>
          <w:tcPr>
            <w:tcW w:w="1101" w:type="dxa"/>
            <w:tcBorders>
              <w:right w:val="single" w:sz="4" w:space="0" w:color="auto"/>
            </w:tcBorders>
          </w:tcPr>
          <w:p w:rsidR="009869F7" w:rsidRPr="00564FCF" w:rsidRDefault="009869F7" w:rsidP="0002567E">
            <w:pPr>
              <w:pStyle w:val="Punkts3Lmenis"/>
              <w:ind w:left="0"/>
              <w:jc w:val="center"/>
              <w:rPr>
                <w:color w:val="000000"/>
                <w:sz w:val="24"/>
                <w:szCs w:val="24"/>
              </w:rPr>
            </w:pPr>
          </w:p>
        </w:tc>
        <w:tc>
          <w:tcPr>
            <w:tcW w:w="5528" w:type="dxa"/>
            <w:tcBorders>
              <w:right w:val="single" w:sz="4" w:space="0" w:color="auto"/>
            </w:tcBorders>
          </w:tcPr>
          <w:p w:rsidR="009869F7" w:rsidRPr="00564FCF" w:rsidRDefault="009869F7" w:rsidP="009869F7">
            <w:pPr>
              <w:pStyle w:val="Punkts1Lmenis"/>
              <w:numPr>
                <w:ilvl w:val="0"/>
                <w:numId w:val="0"/>
              </w:numPr>
              <w:jc w:val="both"/>
              <w:rPr>
                <w:sz w:val="24"/>
                <w:szCs w:val="24"/>
              </w:rPr>
            </w:pPr>
            <w:r w:rsidRPr="00564FCF">
              <w:rPr>
                <w:color w:val="000000"/>
                <w:sz w:val="24"/>
                <w:szCs w:val="24"/>
              </w:rPr>
              <w:t xml:space="preserve">projekta iesniedzējs ir komersants, kurš atbilst mikro (sīkā), mazā vai vidējā komersanta definīcijai, atbilstoši Komisijas regulas Nr. </w:t>
            </w:r>
            <w:hyperlink r:id="rId7" w:tgtFrame="_blank" w:tooltip="Atvērt regulu latviešu valodā" w:history="1">
              <w:r w:rsidRPr="00564FCF">
                <w:rPr>
                  <w:rStyle w:val="Hyperlink"/>
                  <w:color w:val="000000"/>
                  <w:sz w:val="24"/>
                  <w:szCs w:val="24"/>
                </w:rPr>
                <w:t>800/2008</w:t>
              </w:r>
            </w:hyperlink>
            <w:r w:rsidRPr="00564FCF">
              <w:rPr>
                <w:color w:val="000000"/>
                <w:sz w:val="24"/>
                <w:szCs w:val="24"/>
              </w:rPr>
              <w:t xml:space="preserve"> 1.pielikumam vai lielā komersanta definīcijai atbilstoši Komisijas regulas Nr. </w:t>
            </w:r>
            <w:hyperlink r:id="rId8" w:tgtFrame="_blank" w:tooltip="Atvērt regulu latviešu valodā" w:history="1">
              <w:r w:rsidRPr="00564FCF">
                <w:rPr>
                  <w:rStyle w:val="Hyperlink"/>
                  <w:color w:val="000000"/>
                  <w:sz w:val="24"/>
                  <w:szCs w:val="24"/>
                </w:rPr>
                <w:t>800/2008</w:t>
              </w:r>
            </w:hyperlink>
            <w:r w:rsidRPr="00564FCF">
              <w:rPr>
                <w:color w:val="000000"/>
                <w:sz w:val="24"/>
                <w:szCs w:val="24"/>
              </w:rPr>
              <w:t xml:space="preserve"> 2.panta 8.punktam (ja attiecināms)</w:t>
            </w:r>
          </w:p>
        </w:tc>
        <w:tc>
          <w:tcPr>
            <w:tcW w:w="567" w:type="dxa"/>
          </w:tcPr>
          <w:p w:rsidR="009869F7" w:rsidRPr="00564FCF" w:rsidRDefault="009869F7" w:rsidP="00A0607C">
            <w:pPr>
              <w:pStyle w:val="Punkti"/>
              <w:rPr>
                <w:color w:val="000000"/>
                <w:szCs w:val="24"/>
              </w:rPr>
            </w:pPr>
          </w:p>
        </w:tc>
        <w:tc>
          <w:tcPr>
            <w:tcW w:w="709" w:type="dxa"/>
            <w:tcBorders>
              <w:right w:val="single" w:sz="4" w:space="0" w:color="auto"/>
            </w:tcBorders>
          </w:tcPr>
          <w:p w:rsidR="009869F7" w:rsidRPr="00564FCF" w:rsidRDefault="009869F7" w:rsidP="00A0607C">
            <w:pPr>
              <w:pStyle w:val="Punkti"/>
              <w:rPr>
                <w:color w:val="000000"/>
                <w:szCs w:val="24"/>
              </w:rPr>
            </w:pPr>
          </w:p>
        </w:tc>
        <w:tc>
          <w:tcPr>
            <w:tcW w:w="567" w:type="dxa"/>
            <w:tcBorders>
              <w:right w:val="single" w:sz="4" w:space="0" w:color="auto"/>
            </w:tcBorders>
          </w:tcPr>
          <w:p w:rsidR="009869F7" w:rsidRPr="00564FCF" w:rsidRDefault="009869F7" w:rsidP="00A0607C">
            <w:pPr>
              <w:pStyle w:val="Punkti"/>
              <w:rPr>
                <w:color w:val="000000"/>
                <w:szCs w:val="24"/>
              </w:rPr>
            </w:pPr>
          </w:p>
        </w:tc>
        <w:tc>
          <w:tcPr>
            <w:tcW w:w="708" w:type="dxa"/>
            <w:tcBorders>
              <w:left w:val="single" w:sz="4" w:space="0" w:color="auto"/>
            </w:tcBorders>
            <w:vAlign w:val="center"/>
          </w:tcPr>
          <w:p w:rsidR="009869F7" w:rsidRPr="00564FCF" w:rsidRDefault="00616597" w:rsidP="00A0607C">
            <w:pPr>
              <w:pStyle w:val="Punkti"/>
              <w:rPr>
                <w:color w:val="000000"/>
                <w:szCs w:val="24"/>
              </w:rPr>
            </w:pPr>
            <w:r w:rsidRPr="00564FCF">
              <w:rPr>
                <w:color w:val="000000"/>
                <w:szCs w:val="24"/>
              </w:rPr>
              <w:t>N</w:t>
            </w:r>
          </w:p>
        </w:tc>
      </w:tr>
      <w:tr w:rsidR="00EC022F" w:rsidRPr="00564FCF" w:rsidTr="00053F8B">
        <w:tc>
          <w:tcPr>
            <w:tcW w:w="1101" w:type="dxa"/>
            <w:tcBorders>
              <w:right w:val="single" w:sz="4" w:space="0" w:color="auto"/>
            </w:tcBorders>
          </w:tcPr>
          <w:p w:rsidR="00EC022F" w:rsidRPr="00564FCF" w:rsidRDefault="00EC022F" w:rsidP="0002567E">
            <w:pPr>
              <w:pStyle w:val="Punkts3Lmenis"/>
              <w:tabs>
                <w:tab w:val="left" w:pos="142"/>
              </w:tabs>
              <w:ind w:left="284"/>
              <w:jc w:val="center"/>
              <w:rPr>
                <w:sz w:val="24"/>
                <w:szCs w:val="24"/>
              </w:rPr>
            </w:pPr>
          </w:p>
        </w:tc>
        <w:tc>
          <w:tcPr>
            <w:tcW w:w="5528" w:type="dxa"/>
            <w:tcBorders>
              <w:right w:val="single" w:sz="4" w:space="0" w:color="auto"/>
            </w:tcBorders>
          </w:tcPr>
          <w:p w:rsidR="00EC022F" w:rsidRPr="00564FCF" w:rsidRDefault="00685F1C" w:rsidP="00685F1C">
            <w:pPr>
              <w:pStyle w:val="Punkts1Lmenis"/>
              <w:numPr>
                <w:ilvl w:val="0"/>
                <w:numId w:val="0"/>
              </w:numPr>
              <w:jc w:val="both"/>
              <w:rPr>
                <w:color w:val="000000"/>
                <w:sz w:val="24"/>
                <w:szCs w:val="24"/>
              </w:rPr>
            </w:pPr>
            <w:r w:rsidRPr="00564FCF">
              <w:rPr>
                <w:sz w:val="24"/>
                <w:szCs w:val="24"/>
              </w:rPr>
              <w:t>projekta iesniedzējs neatbilst grūtībās nonākuša komersanta statusam un uz to neattiecas noteikumu 17.8.apakšpunktā minētie nosacījumi</w:t>
            </w:r>
            <w:r w:rsidR="001E362A" w:rsidRPr="00564FCF">
              <w:rPr>
                <w:color w:val="000000"/>
                <w:sz w:val="24"/>
                <w:szCs w:val="24"/>
              </w:rPr>
              <w:t xml:space="preserve"> </w:t>
            </w:r>
          </w:p>
        </w:tc>
        <w:tc>
          <w:tcPr>
            <w:tcW w:w="567" w:type="dxa"/>
          </w:tcPr>
          <w:p w:rsidR="00EC022F" w:rsidRPr="00564FCF" w:rsidRDefault="00EC022F" w:rsidP="00A0607C">
            <w:pPr>
              <w:pStyle w:val="Punkti"/>
              <w:rPr>
                <w:color w:val="000000"/>
                <w:szCs w:val="24"/>
              </w:rPr>
            </w:pPr>
          </w:p>
        </w:tc>
        <w:tc>
          <w:tcPr>
            <w:tcW w:w="709" w:type="dxa"/>
            <w:tcBorders>
              <w:right w:val="single" w:sz="4" w:space="0" w:color="auto"/>
            </w:tcBorders>
          </w:tcPr>
          <w:p w:rsidR="00EC022F" w:rsidRPr="00564FCF" w:rsidRDefault="00EC022F" w:rsidP="00A0607C">
            <w:pPr>
              <w:pStyle w:val="Punkti"/>
              <w:rPr>
                <w:color w:val="000000"/>
                <w:szCs w:val="24"/>
              </w:rPr>
            </w:pPr>
          </w:p>
        </w:tc>
        <w:tc>
          <w:tcPr>
            <w:tcW w:w="567" w:type="dxa"/>
            <w:tcBorders>
              <w:right w:val="single" w:sz="4" w:space="0" w:color="auto"/>
            </w:tcBorders>
          </w:tcPr>
          <w:p w:rsidR="00EC022F" w:rsidRPr="00564FCF" w:rsidRDefault="00EC022F" w:rsidP="00A0607C">
            <w:pPr>
              <w:pStyle w:val="Punkti"/>
              <w:rPr>
                <w:color w:val="000000"/>
                <w:szCs w:val="24"/>
              </w:rPr>
            </w:pPr>
          </w:p>
        </w:tc>
        <w:tc>
          <w:tcPr>
            <w:tcW w:w="708" w:type="dxa"/>
            <w:tcBorders>
              <w:left w:val="single" w:sz="4" w:space="0" w:color="auto"/>
            </w:tcBorders>
            <w:vAlign w:val="center"/>
          </w:tcPr>
          <w:p w:rsidR="00EC022F" w:rsidRPr="00564FCF" w:rsidRDefault="001E362A" w:rsidP="00A0607C">
            <w:pPr>
              <w:pStyle w:val="Punkti"/>
              <w:rPr>
                <w:color w:val="000000"/>
                <w:szCs w:val="24"/>
              </w:rPr>
            </w:pPr>
            <w:r w:rsidRPr="00564FCF">
              <w:rPr>
                <w:color w:val="000000"/>
                <w:szCs w:val="24"/>
              </w:rPr>
              <w:t>N</w:t>
            </w:r>
          </w:p>
        </w:tc>
      </w:tr>
      <w:tr w:rsidR="00EC022F" w:rsidRPr="00564FCF" w:rsidTr="00053F8B">
        <w:tc>
          <w:tcPr>
            <w:tcW w:w="1101" w:type="dxa"/>
            <w:tcBorders>
              <w:right w:val="single" w:sz="4" w:space="0" w:color="auto"/>
            </w:tcBorders>
          </w:tcPr>
          <w:p w:rsidR="00EC022F" w:rsidRPr="00564FCF" w:rsidRDefault="00EC022F" w:rsidP="0002567E">
            <w:pPr>
              <w:pStyle w:val="Punkts3Lmenis"/>
              <w:ind w:left="284"/>
              <w:jc w:val="center"/>
              <w:rPr>
                <w:sz w:val="24"/>
                <w:szCs w:val="24"/>
              </w:rPr>
            </w:pPr>
          </w:p>
        </w:tc>
        <w:tc>
          <w:tcPr>
            <w:tcW w:w="5528" w:type="dxa"/>
            <w:tcBorders>
              <w:right w:val="single" w:sz="4" w:space="0" w:color="auto"/>
            </w:tcBorders>
          </w:tcPr>
          <w:p w:rsidR="00EC022F" w:rsidRPr="00564FCF" w:rsidRDefault="00616597" w:rsidP="001E362A">
            <w:pPr>
              <w:pStyle w:val="Punkts1Lmenis"/>
              <w:numPr>
                <w:ilvl w:val="0"/>
                <w:numId w:val="0"/>
              </w:numPr>
              <w:jc w:val="both"/>
              <w:rPr>
                <w:color w:val="000000"/>
                <w:sz w:val="24"/>
                <w:szCs w:val="24"/>
              </w:rPr>
            </w:pPr>
            <w:r w:rsidRPr="00564FCF">
              <w:rPr>
                <w:color w:val="000000"/>
                <w:sz w:val="24"/>
                <w:szCs w:val="24"/>
              </w:rPr>
              <w:t>p</w:t>
            </w:r>
            <w:r w:rsidR="001E362A" w:rsidRPr="00564FCF">
              <w:rPr>
                <w:color w:val="000000"/>
                <w:sz w:val="24"/>
                <w:szCs w:val="24"/>
              </w:rPr>
              <w:t xml:space="preserve">ret projekta iesniedzēju nav vērsta prasība par līdzekļu </w:t>
            </w:r>
            <w:r w:rsidR="0002567E" w:rsidRPr="00564FCF">
              <w:rPr>
                <w:color w:val="000000"/>
                <w:sz w:val="24"/>
                <w:szCs w:val="24"/>
              </w:rPr>
              <w:t>atgūšanu</w:t>
            </w:r>
            <w:r w:rsidR="001E362A" w:rsidRPr="00564FCF">
              <w:rPr>
                <w:color w:val="000000"/>
                <w:sz w:val="24"/>
                <w:szCs w:val="24"/>
              </w:rPr>
              <w:t xml:space="preserve"> no citām valsts atbalsta programmām vai projektiem saskaņā ar iepriekšēju Eiropas Komisijas lēmumu, ar ko atbalsts tiek atzīts par nelikumīgu un nesaderīgu ar kopējo tirgu</w:t>
            </w:r>
          </w:p>
        </w:tc>
        <w:tc>
          <w:tcPr>
            <w:tcW w:w="567" w:type="dxa"/>
          </w:tcPr>
          <w:p w:rsidR="00EC022F" w:rsidRPr="00564FCF" w:rsidRDefault="00EC022F" w:rsidP="00A0607C">
            <w:pPr>
              <w:pStyle w:val="Punkti"/>
              <w:rPr>
                <w:color w:val="000000"/>
                <w:szCs w:val="24"/>
              </w:rPr>
            </w:pPr>
          </w:p>
        </w:tc>
        <w:tc>
          <w:tcPr>
            <w:tcW w:w="709" w:type="dxa"/>
            <w:tcBorders>
              <w:right w:val="single" w:sz="4" w:space="0" w:color="auto"/>
            </w:tcBorders>
          </w:tcPr>
          <w:p w:rsidR="00EC022F" w:rsidRPr="00564FCF" w:rsidRDefault="00EC022F" w:rsidP="00A0607C">
            <w:pPr>
              <w:pStyle w:val="Punkti"/>
              <w:rPr>
                <w:color w:val="000000"/>
                <w:szCs w:val="24"/>
              </w:rPr>
            </w:pPr>
          </w:p>
        </w:tc>
        <w:tc>
          <w:tcPr>
            <w:tcW w:w="567" w:type="dxa"/>
            <w:tcBorders>
              <w:right w:val="single" w:sz="4" w:space="0" w:color="auto"/>
            </w:tcBorders>
          </w:tcPr>
          <w:p w:rsidR="00EC022F" w:rsidRPr="00564FCF" w:rsidRDefault="00EC022F" w:rsidP="00A0607C">
            <w:pPr>
              <w:pStyle w:val="Punkti"/>
              <w:rPr>
                <w:color w:val="000000"/>
                <w:szCs w:val="24"/>
              </w:rPr>
            </w:pPr>
          </w:p>
        </w:tc>
        <w:tc>
          <w:tcPr>
            <w:tcW w:w="708" w:type="dxa"/>
            <w:tcBorders>
              <w:left w:val="single" w:sz="4" w:space="0" w:color="auto"/>
            </w:tcBorders>
            <w:vAlign w:val="center"/>
          </w:tcPr>
          <w:p w:rsidR="00EC022F" w:rsidRPr="00564FCF" w:rsidRDefault="001E362A" w:rsidP="00A0607C">
            <w:pPr>
              <w:pStyle w:val="Punkti"/>
              <w:rPr>
                <w:color w:val="000000"/>
                <w:szCs w:val="24"/>
              </w:rPr>
            </w:pPr>
            <w:r w:rsidRPr="00564FCF">
              <w:rPr>
                <w:color w:val="000000"/>
                <w:szCs w:val="24"/>
              </w:rPr>
              <w:t>N</w:t>
            </w:r>
          </w:p>
        </w:tc>
      </w:tr>
      <w:tr w:rsidR="00EC022F" w:rsidRPr="00564FCF" w:rsidTr="00053F8B">
        <w:tc>
          <w:tcPr>
            <w:tcW w:w="1101" w:type="dxa"/>
            <w:tcBorders>
              <w:right w:val="single" w:sz="4" w:space="0" w:color="auto"/>
            </w:tcBorders>
          </w:tcPr>
          <w:p w:rsidR="00EC022F" w:rsidRPr="00564FCF" w:rsidRDefault="00EC022F" w:rsidP="0002567E">
            <w:pPr>
              <w:pStyle w:val="Punkts3Lmenis"/>
              <w:ind w:left="284"/>
              <w:jc w:val="center"/>
              <w:rPr>
                <w:sz w:val="24"/>
                <w:szCs w:val="24"/>
              </w:rPr>
            </w:pPr>
          </w:p>
        </w:tc>
        <w:tc>
          <w:tcPr>
            <w:tcW w:w="5528" w:type="dxa"/>
            <w:tcBorders>
              <w:right w:val="single" w:sz="4" w:space="0" w:color="auto"/>
            </w:tcBorders>
          </w:tcPr>
          <w:p w:rsidR="00414837" w:rsidRPr="00564FCF" w:rsidRDefault="00616597" w:rsidP="00414837">
            <w:pPr>
              <w:pStyle w:val="NormalWeb"/>
              <w:spacing w:before="0" w:after="0"/>
              <w:jc w:val="both"/>
            </w:pPr>
            <w:r w:rsidRPr="00564FCF">
              <w:t>p</w:t>
            </w:r>
            <w:r w:rsidR="00414837" w:rsidRPr="00564FCF">
              <w:t xml:space="preserve">rojekta iesniedzējs </w:t>
            </w:r>
            <w:r w:rsidR="00156019" w:rsidRPr="00564FCF">
              <w:t>nav</w:t>
            </w:r>
            <w:r w:rsidR="00414837" w:rsidRPr="00564FCF">
              <w:t xml:space="preserve"> sodīts par Latvijas Administratīvo pārkāpumu kodeksa 189.²panta trešajā daļā minētā administratīvā pārkāpuma vai Krimināllikuma 280.panta otrajā daļā minētā noziedzīgā nodarījuma izdarīšanu vai tam ir piemēroti piespiedu ietekmēšanas līdzekļi (ja projekta iesniedzējs ir privāto tiesību juridiska persona) par minētā noziedzīgā nodarījuma izdarīšanu</w:t>
            </w:r>
          </w:p>
          <w:p w:rsidR="00EC022F" w:rsidRPr="00564FCF" w:rsidRDefault="00EC022F" w:rsidP="00A0607C">
            <w:pPr>
              <w:pStyle w:val="Punkts1Lmenis"/>
              <w:numPr>
                <w:ilvl w:val="0"/>
                <w:numId w:val="0"/>
              </w:numPr>
              <w:jc w:val="both"/>
              <w:rPr>
                <w:color w:val="000000"/>
                <w:sz w:val="24"/>
                <w:szCs w:val="24"/>
              </w:rPr>
            </w:pPr>
          </w:p>
        </w:tc>
        <w:tc>
          <w:tcPr>
            <w:tcW w:w="567" w:type="dxa"/>
          </w:tcPr>
          <w:p w:rsidR="00EC022F" w:rsidRPr="00564FCF" w:rsidRDefault="00EC022F" w:rsidP="00A0607C">
            <w:pPr>
              <w:pStyle w:val="Punkti"/>
              <w:rPr>
                <w:color w:val="000000"/>
                <w:szCs w:val="24"/>
              </w:rPr>
            </w:pPr>
          </w:p>
        </w:tc>
        <w:tc>
          <w:tcPr>
            <w:tcW w:w="709" w:type="dxa"/>
            <w:tcBorders>
              <w:right w:val="single" w:sz="4" w:space="0" w:color="auto"/>
            </w:tcBorders>
          </w:tcPr>
          <w:p w:rsidR="00EC022F" w:rsidRPr="00564FCF" w:rsidRDefault="00EC022F" w:rsidP="00A0607C">
            <w:pPr>
              <w:pStyle w:val="Punkti"/>
              <w:rPr>
                <w:color w:val="000000"/>
                <w:szCs w:val="24"/>
              </w:rPr>
            </w:pPr>
          </w:p>
        </w:tc>
        <w:tc>
          <w:tcPr>
            <w:tcW w:w="567" w:type="dxa"/>
            <w:tcBorders>
              <w:right w:val="single" w:sz="4" w:space="0" w:color="auto"/>
            </w:tcBorders>
          </w:tcPr>
          <w:p w:rsidR="00EC022F" w:rsidRPr="00564FCF" w:rsidRDefault="00EC022F" w:rsidP="00A0607C">
            <w:pPr>
              <w:pStyle w:val="Punkti"/>
              <w:rPr>
                <w:color w:val="000000"/>
                <w:szCs w:val="24"/>
              </w:rPr>
            </w:pPr>
          </w:p>
        </w:tc>
        <w:tc>
          <w:tcPr>
            <w:tcW w:w="708" w:type="dxa"/>
            <w:tcBorders>
              <w:left w:val="single" w:sz="4" w:space="0" w:color="auto"/>
            </w:tcBorders>
            <w:vAlign w:val="center"/>
          </w:tcPr>
          <w:p w:rsidR="00EC022F" w:rsidRPr="00564FCF" w:rsidRDefault="00414837" w:rsidP="00A0607C">
            <w:pPr>
              <w:pStyle w:val="Punkti"/>
              <w:rPr>
                <w:color w:val="000000"/>
                <w:szCs w:val="24"/>
              </w:rPr>
            </w:pPr>
            <w:r w:rsidRPr="00564FCF">
              <w:rPr>
                <w:color w:val="000000"/>
                <w:szCs w:val="24"/>
              </w:rPr>
              <w:t>N</w:t>
            </w:r>
          </w:p>
        </w:tc>
      </w:tr>
      <w:tr w:rsidR="00156019" w:rsidRPr="00564FCF" w:rsidTr="00053F8B">
        <w:tc>
          <w:tcPr>
            <w:tcW w:w="1101" w:type="dxa"/>
            <w:tcBorders>
              <w:right w:val="single" w:sz="4" w:space="0" w:color="auto"/>
            </w:tcBorders>
          </w:tcPr>
          <w:p w:rsidR="00156019" w:rsidRPr="00564FCF" w:rsidRDefault="00156019" w:rsidP="004D5888">
            <w:pPr>
              <w:pStyle w:val="Punkts3Lmenis"/>
              <w:ind w:left="284"/>
              <w:jc w:val="center"/>
              <w:rPr>
                <w:sz w:val="24"/>
                <w:szCs w:val="24"/>
              </w:rPr>
            </w:pPr>
          </w:p>
        </w:tc>
        <w:tc>
          <w:tcPr>
            <w:tcW w:w="5528" w:type="dxa"/>
            <w:tcBorders>
              <w:right w:val="single" w:sz="4" w:space="0" w:color="auto"/>
            </w:tcBorders>
          </w:tcPr>
          <w:p w:rsidR="00156019" w:rsidRPr="00564FCF" w:rsidRDefault="00616597" w:rsidP="00156019">
            <w:pPr>
              <w:pStyle w:val="tv213"/>
              <w:spacing w:before="0" w:beforeAutospacing="0" w:after="0" w:afterAutospacing="0"/>
              <w:jc w:val="both"/>
              <w:rPr>
                <w:color w:val="000000"/>
              </w:rPr>
            </w:pPr>
            <w:r w:rsidRPr="00564FCF">
              <w:rPr>
                <w:color w:val="000000"/>
              </w:rPr>
              <w:t>p</w:t>
            </w:r>
            <w:r w:rsidR="00156019" w:rsidRPr="00564FCF">
              <w:rPr>
                <w:color w:val="000000"/>
              </w:rPr>
              <w:t xml:space="preserve">rojekta iesniedzēja interesēs fiziska persona nav izdarījusi noziedzīgu nodarījumu, kas skāris Latvijas Republikas vai Eiropas Savienības finanšu intereses, un projekta iesniedzējam saskaņā ar Krimināllikumu ir piemēroti piespiedu ietekmēšanas līdzekļi </w:t>
            </w:r>
          </w:p>
          <w:p w:rsidR="00156019" w:rsidRPr="00564FCF" w:rsidRDefault="00156019" w:rsidP="00414837">
            <w:pPr>
              <w:pStyle w:val="NormalWeb"/>
              <w:spacing w:before="0" w:after="0"/>
              <w:jc w:val="both"/>
              <w:rPr>
                <w:b/>
              </w:rPr>
            </w:pPr>
          </w:p>
        </w:tc>
        <w:tc>
          <w:tcPr>
            <w:tcW w:w="567" w:type="dxa"/>
          </w:tcPr>
          <w:p w:rsidR="00156019" w:rsidRPr="00564FCF" w:rsidRDefault="00156019" w:rsidP="00A0607C">
            <w:pPr>
              <w:pStyle w:val="Punkti"/>
              <w:rPr>
                <w:color w:val="000000"/>
                <w:szCs w:val="24"/>
              </w:rPr>
            </w:pPr>
          </w:p>
        </w:tc>
        <w:tc>
          <w:tcPr>
            <w:tcW w:w="709" w:type="dxa"/>
            <w:tcBorders>
              <w:right w:val="single" w:sz="4" w:space="0" w:color="auto"/>
            </w:tcBorders>
          </w:tcPr>
          <w:p w:rsidR="00156019" w:rsidRPr="00564FCF" w:rsidRDefault="00156019" w:rsidP="00A0607C">
            <w:pPr>
              <w:pStyle w:val="Punkti"/>
              <w:rPr>
                <w:color w:val="000000"/>
                <w:szCs w:val="24"/>
              </w:rPr>
            </w:pPr>
          </w:p>
        </w:tc>
        <w:tc>
          <w:tcPr>
            <w:tcW w:w="567" w:type="dxa"/>
            <w:tcBorders>
              <w:right w:val="single" w:sz="4" w:space="0" w:color="auto"/>
            </w:tcBorders>
          </w:tcPr>
          <w:p w:rsidR="00156019" w:rsidRPr="00564FCF" w:rsidRDefault="00156019" w:rsidP="00A0607C">
            <w:pPr>
              <w:pStyle w:val="Punkti"/>
              <w:rPr>
                <w:color w:val="000000"/>
                <w:szCs w:val="24"/>
              </w:rPr>
            </w:pPr>
          </w:p>
        </w:tc>
        <w:tc>
          <w:tcPr>
            <w:tcW w:w="708" w:type="dxa"/>
            <w:tcBorders>
              <w:left w:val="single" w:sz="4" w:space="0" w:color="auto"/>
            </w:tcBorders>
            <w:vAlign w:val="center"/>
          </w:tcPr>
          <w:p w:rsidR="00156019" w:rsidRPr="00564FCF" w:rsidRDefault="00B24B2E" w:rsidP="00A0607C">
            <w:pPr>
              <w:pStyle w:val="Punkti"/>
              <w:rPr>
                <w:color w:val="000000"/>
                <w:szCs w:val="24"/>
              </w:rPr>
            </w:pPr>
            <w:r w:rsidRPr="00564FCF">
              <w:rPr>
                <w:color w:val="000000"/>
                <w:szCs w:val="24"/>
              </w:rPr>
              <w:t>N</w:t>
            </w:r>
          </w:p>
        </w:tc>
      </w:tr>
      <w:tr w:rsidR="002C22F4" w:rsidRPr="00564FCF" w:rsidTr="00053F8B">
        <w:tc>
          <w:tcPr>
            <w:tcW w:w="1101" w:type="dxa"/>
            <w:tcBorders>
              <w:right w:val="single" w:sz="4" w:space="0" w:color="auto"/>
            </w:tcBorders>
          </w:tcPr>
          <w:p w:rsidR="002C22F4" w:rsidRPr="00564FCF" w:rsidRDefault="002C22F4" w:rsidP="004D5888">
            <w:pPr>
              <w:pStyle w:val="Punkts3Lmenis"/>
              <w:ind w:left="284"/>
              <w:jc w:val="center"/>
              <w:rPr>
                <w:sz w:val="24"/>
                <w:szCs w:val="24"/>
              </w:rPr>
            </w:pPr>
          </w:p>
        </w:tc>
        <w:tc>
          <w:tcPr>
            <w:tcW w:w="5528" w:type="dxa"/>
            <w:tcBorders>
              <w:right w:val="single" w:sz="4" w:space="0" w:color="auto"/>
            </w:tcBorders>
          </w:tcPr>
          <w:p w:rsidR="002C22F4" w:rsidRPr="00564FCF" w:rsidRDefault="00616597" w:rsidP="00A35FD6">
            <w:pPr>
              <w:pStyle w:val="tv213"/>
              <w:spacing w:before="0" w:beforeAutospacing="0" w:after="0" w:afterAutospacing="0"/>
              <w:jc w:val="both"/>
              <w:rPr>
                <w:b/>
                <w:color w:val="000000"/>
              </w:rPr>
            </w:pPr>
            <w:r w:rsidRPr="00564FCF">
              <w:t>p</w:t>
            </w:r>
            <w:r w:rsidR="007C1F22" w:rsidRPr="00564FCF">
              <w:t xml:space="preserve">rojekta </w:t>
            </w:r>
            <w:r w:rsidR="002C22F4" w:rsidRPr="00564FCF">
              <w:t>iesniedzējs ne</w:t>
            </w:r>
            <w:r w:rsidR="002C22F4" w:rsidRPr="00564FCF">
              <w:rPr>
                <w:color w:val="000000" w:themeColor="text1"/>
              </w:rPr>
              <w:t>plāno īstenot projektu kādā no neatbalstāmajām nozarēm saskaņā ar Komisijas regulas Nr. 800/2008 1.panta 3.punktu</w:t>
            </w:r>
          </w:p>
        </w:tc>
        <w:tc>
          <w:tcPr>
            <w:tcW w:w="567" w:type="dxa"/>
          </w:tcPr>
          <w:p w:rsidR="002C22F4" w:rsidRPr="00564FCF" w:rsidRDefault="002C22F4" w:rsidP="00A0607C">
            <w:pPr>
              <w:pStyle w:val="Punkti"/>
              <w:rPr>
                <w:color w:val="000000"/>
                <w:szCs w:val="24"/>
              </w:rPr>
            </w:pPr>
          </w:p>
        </w:tc>
        <w:tc>
          <w:tcPr>
            <w:tcW w:w="709" w:type="dxa"/>
            <w:tcBorders>
              <w:right w:val="single" w:sz="4" w:space="0" w:color="auto"/>
            </w:tcBorders>
          </w:tcPr>
          <w:p w:rsidR="002C22F4" w:rsidRPr="00564FCF" w:rsidRDefault="002C22F4" w:rsidP="00A0607C">
            <w:pPr>
              <w:pStyle w:val="Punkti"/>
              <w:rPr>
                <w:color w:val="000000"/>
                <w:szCs w:val="24"/>
              </w:rPr>
            </w:pPr>
          </w:p>
        </w:tc>
        <w:tc>
          <w:tcPr>
            <w:tcW w:w="567" w:type="dxa"/>
            <w:tcBorders>
              <w:right w:val="single" w:sz="4" w:space="0" w:color="auto"/>
            </w:tcBorders>
          </w:tcPr>
          <w:p w:rsidR="002C22F4" w:rsidRPr="00564FCF" w:rsidRDefault="002C22F4" w:rsidP="00A0607C">
            <w:pPr>
              <w:pStyle w:val="Punkti"/>
              <w:rPr>
                <w:color w:val="000000"/>
                <w:szCs w:val="24"/>
              </w:rPr>
            </w:pPr>
          </w:p>
        </w:tc>
        <w:tc>
          <w:tcPr>
            <w:tcW w:w="708" w:type="dxa"/>
            <w:tcBorders>
              <w:left w:val="single" w:sz="4" w:space="0" w:color="auto"/>
            </w:tcBorders>
            <w:vAlign w:val="center"/>
          </w:tcPr>
          <w:p w:rsidR="002C22F4" w:rsidRPr="00564FCF" w:rsidRDefault="002C22F4" w:rsidP="00A0607C">
            <w:pPr>
              <w:pStyle w:val="Punkti"/>
              <w:rPr>
                <w:color w:val="000000"/>
                <w:szCs w:val="24"/>
              </w:rPr>
            </w:pPr>
            <w:r w:rsidRPr="00564FCF">
              <w:rPr>
                <w:color w:val="000000"/>
                <w:szCs w:val="24"/>
              </w:rPr>
              <w:t>N</w:t>
            </w:r>
          </w:p>
        </w:tc>
      </w:tr>
      <w:tr w:rsidR="002C22F4" w:rsidRPr="00564FCF" w:rsidTr="00053F8B">
        <w:tc>
          <w:tcPr>
            <w:tcW w:w="1101" w:type="dxa"/>
            <w:tcBorders>
              <w:right w:val="single" w:sz="4" w:space="0" w:color="auto"/>
            </w:tcBorders>
          </w:tcPr>
          <w:p w:rsidR="002C22F4" w:rsidRPr="00564FCF" w:rsidRDefault="002C22F4" w:rsidP="004D5888">
            <w:pPr>
              <w:pStyle w:val="Punkts3Lmenis"/>
              <w:ind w:left="284"/>
              <w:jc w:val="center"/>
              <w:rPr>
                <w:sz w:val="24"/>
                <w:szCs w:val="24"/>
              </w:rPr>
            </w:pPr>
          </w:p>
        </w:tc>
        <w:tc>
          <w:tcPr>
            <w:tcW w:w="5528" w:type="dxa"/>
            <w:tcBorders>
              <w:right w:val="single" w:sz="4" w:space="0" w:color="auto"/>
            </w:tcBorders>
          </w:tcPr>
          <w:p w:rsidR="002C22F4" w:rsidRPr="00564FCF" w:rsidRDefault="00616597" w:rsidP="00A35FD6">
            <w:pPr>
              <w:pStyle w:val="tv213"/>
              <w:spacing w:before="0" w:beforeAutospacing="0" w:after="0" w:afterAutospacing="0"/>
              <w:jc w:val="both"/>
              <w:rPr>
                <w:color w:val="000000"/>
              </w:rPr>
            </w:pPr>
            <w:r w:rsidRPr="00564FCF">
              <w:t>p</w:t>
            </w:r>
            <w:r w:rsidR="007C1F22" w:rsidRPr="00564FCF">
              <w:t xml:space="preserve">rojekta </w:t>
            </w:r>
            <w:r w:rsidR="002C22F4" w:rsidRPr="00564FCF">
              <w:t>iesniedzējs ne</w:t>
            </w:r>
            <w:r w:rsidR="002C22F4" w:rsidRPr="00564FCF">
              <w:rPr>
                <w:color w:val="000000" w:themeColor="text1"/>
              </w:rPr>
              <w:t>plāno r</w:t>
            </w:r>
            <w:r w:rsidR="002C22F4" w:rsidRPr="00564FCF">
              <w:t>ažot enerģiju hidroelektrostacijās vai koģenerācijas stacijās</w:t>
            </w:r>
          </w:p>
        </w:tc>
        <w:tc>
          <w:tcPr>
            <w:tcW w:w="567" w:type="dxa"/>
          </w:tcPr>
          <w:p w:rsidR="002C22F4" w:rsidRPr="00564FCF" w:rsidRDefault="002C22F4" w:rsidP="00A0607C">
            <w:pPr>
              <w:pStyle w:val="Punkti"/>
              <w:rPr>
                <w:color w:val="000000"/>
                <w:szCs w:val="24"/>
              </w:rPr>
            </w:pPr>
          </w:p>
        </w:tc>
        <w:tc>
          <w:tcPr>
            <w:tcW w:w="709" w:type="dxa"/>
            <w:tcBorders>
              <w:right w:val="single" w:sz="4" w:space="0" w:color="auto"/>
            </w:tcBorders>
          </w:tcPr>
          <w:p w:rsidR="002C22F4" w:rsidRPr="00564FCF" w:rsidRDefault="002C22F4" w:rsidP="00A0607C">
            <w:pPr>
              <w:pStyle w:val="Punkti"/>
              <w:rPr>
                <w:color w:val="000000"/>
                <w:szCs w:val="24"/>
              </w:rPr>
            </w:pPr>
          </w:p>
        </w:tc>
        <w:tc>
          <w:tcPr>
            <w:tcW w:w="567" w:type="dxa"/>
            <w:tcBorders>
              <w:right w:val="single" w:sz="4" w:space="0" w:color="auto"/>
            </w:tcBorders>
          </w:tcPr>
          <w:p w:rsidR="002C22F4" w:rsidRPr="00564FCF" w:rsidRDefault="002C22F4" w:rsidP="00A0607C">
            <w:pPr>
              <w:pStyle w:val="Punkti"/>
              <w:rPr>
                <w:color w:val="000000"/>
                <w:szCs w:val="24"/>
              </w:rPr>
            </w:pPr>
          </w:p>
        </w:tc>
        <w:tc>
          <w:tcPr>
            <w:tcW w:w="708" w:type="dxa"/>
            <w:tcBorders>
              <w:left w:val="single" w:sz="4" w:space="0" w:color="auto"/>
            </w:tcBorders>
            <w:vAlign w:val="center"/>
          </w:tcPr>
          <w:p w:rsidR="002C22F4" w:rsidRPr="00564FCF" w:rsidRDefault="002C22F4" w:rsidP="00A0607C">
            <w:pPr>
              <w:pStyle w:val="Punkti"/>
              <w:rPr>
                <w:color w:val="000000"/>
                <w:szCs w:val="24"/>
              </w:rPr>
            </w:pPr>
            <w:r w:rsidRPr="00564FCF">
              <w:rPr>
                <w:color w:val="000000"/>
                <w:szCs w:val="24"/>
              </w:rPr>
              <w:t>N</w:t>
            </w:r>
          </w:p>
        </w:tc>
      </w:tr>
      <w:tr w:rsidR="00790C7F" w:rsidRPr="00564FCF" w:rsidTr="00053F8B">
        <w:tc>
          <w:tcPr>
            <w:tcW w:w="1101" w:type="dxa"/>
            <w:tcBorders>
              <w:right w:val="single" w:sz="4" w:space="0" w:color="auto"/>
            </w:tcBorders>
          </w:tcPr>
          <w:p w:rsidR="00790C7F" w:rsidRPr="00564FCF" w:rsidRDefault="00790C7F" w:rsidP="0002567E">
            <w:pPr>
              <w:pStyle w:val="Punkts1Lmenis"/>
              <w:tabs>
                <w:tab w:val="clear" w:pos="851"/>
                <w:tab w:val="num" w:pos="567"/>
              </w:tabs>
              <w:jc w:val="center"/>
              <w:rPr>
                <w:color w:val="000000"/>
                <w:sz w:val="24"/>
                <w:szCs w:val="24"/>
              </w:rPr>
            </w:pPr>
          </w:p>
        </w:tc>
        <w:tc>
          <w:tcPr>
            <w:tcW w:w="8079" w:type="dxa"/>
            <w:gridSpan w:val="5"/>
          </w:tcPr>
          <w:p w:rsidR="00790C7F" w:rsidRPr="00564FCF" w:rsidRDefault="00790C7F" w:rsidP="00A0607C">
            <w:pPr>
              <w:pStyle w:val="Punkti"/>
              <w:jc w:val="both"/>
              <w:rPr>
                <w:color w:val="000000"/>
                <w:szCs w:val="24"/>
              </w:rPr>
            </w:pPr>
            <w:r w:rsidRPr="00564FCF">
              <w:rPr>
                <w:szCs w:val="24"/>
              </w:rPr>
              <w:t>Projekta iesnieguma noformējuma atbilstības kritēriji</w:t>
            </w:r>
          </w:p>
        </w:tc>
      </w:tr>
      <w:tr w:rsidR="00790C7F" w:rsidRPr="00564FCF" w:rsidTr="00053F8B">
        <w:tc>
          <w:tcPr>
            <w:tcW w:w="1101" w:type="dxa"/>
            <w:tcBorders>
              <w:right w:val="single" w:sz="4" w:space="0" w:color="auto"/>
            </w:tcBorders>
          </w:tcPr>
          <w:p w:rsidR="00790C7F" w:rsidRPr="00564FCF" w:rsidRDefault="00790C7F" w:rsidP="0002567E">
            <w:pPr>
              <w:pStyle w:val="Punkts2Lmenis"/>
              <w:tabs>
                <w:tab w:val="num" w:pos="1419"/>
              </w:tabs>
              <w:ind w:left="0"/>
              <w:jc w:val="center"/>
              <w:rPr>
                <w:color w:val="000000"/>
                <w:sz w:val="24"/>
                <w:szCs w:val="24"/>
              </w:rPr>
            </w:pPr>
          </w:p>
        </w:tc>
        <w:tc>
          <w:tcPr>
            <w:tcW w:w="5528" w:type="dxa"/>
            <w:tcBorders>
              <w:right w:val="single" w:sz="4" w:space="0" w:color="auto"/>
            </w:tcBorders>
          </w:tcPr>
          <w:p w:rsidR="00790C7F" w:rsidRPr="00564FCF" w:rsidRDefault="00790C7F" w:rsidP="00A0607C">
            <w:pPr>
              <w:pStyle w:val="Punkts2Lmenis"/>
              <w:numPr>
                <w:ilvl w:val="0"/>
                <w:numId w:val="0"/>
              </w:numPr>
              <w:jc w:val="both"/>
              <w:rPr>
                <w:sz w:val="24"/>
                <w:szCs w:val="24"/>
              </w:rPr>
            </w:pPr>
            <w:r w:rsidRPr="00564FCF">
              <w:rPr>
                <w:sz w:val="24"/>
                <w:szCs w:val="24"/>
              </w:rPr>
              <w:t>projekta iesniegums ir sagatavots datorrakstā</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P</w:t>
            </w:r>
          </w:p>
        </w:tc>
      </w:tr>
      <w:tr w:rsidR="00790C7F" w:rsidRPr="00564FCF" w:rsidTr="00053F8B">
        <w:tc>
          <w:tcPr>
            <w:tcW w:w="1101" w:type="dxa"/>
            <w:tcBorders>
              <w:right w:val="single" w:sz="4" w:space="0" w:color="auto"/>
            </w:tcBorders>
          </w:tcPr>
          <w:p w:rsidR="00790C7F" w:rsidRPr="00564FCF" w:rsidRDefault="00790C7F" w:rsidP="0002567E">
            <w:pPr>
              <w:pStyle w:val="Punkts2Lmenis"/>
              <w:tabs>
                <w:tab w:val="num" w:pos="1419"/>
              </w:tabs>
              <w:ind w:left="0"/>
              <w:jc w:val="center"/>
              <w:rPr>
                <w:color w:val="000000"/>
                <w:sz w:val="24"/>
                <w:szCs w:val="24"/>
              </w:rPr>
            </w:pPr>
          </w:p>
        </w:tc>
        <w:tc>
          <w:tcPr>
            <w:tcW w:w="5528" w:type="dxa"/>
            <w:tcBorders>
              <w:right w:val="single" w:sz="4" w:space="0" w:color="auto"/>
            </w:tcBorders>
          </w:tcPr>
          <w:p w:rsidR="00790C7F" w:rsidRPr="00564FCF" w:rsidRDefault="00BB4E62" w:rsidP="00A0607C">
            <w:pPr>
              <w:pStyle w:val="Punkts2Lmenis"/>
              <w:numPr>
                <w:ilvl w:val="0"/>
                <w:numId w:val="0"/>
              </w:numPr>
              <w:jc w:val="both"/>
              <w:rPr>
                <w:sz w:val="24"/>
                <w:szCs w:val="24"/>
              </w:rPr>
            </w:pPr>
            <w:r w:rsidRPr="00564FCF">
              <w:rPr>
                <w:sz w:val="24"/>
                <w:szCs w:val="24"/>
              </w:rPr>
              <w:t>projekta iesniegums</w:t>
            </w:r>
            <w:r w:rsidR="00790C7F" w:rsidRPr="00564FCF">
              <w:rPr>
                <w:sz w:val="24"/>
                <w:szCs w:val="24"/>
              </w:rPr>
              <w:t xml:space="preserve"> ir pilnībā aizpildīt</w:t>
            </w:r>
            <w:r w:rsidRPr="00564FCF">
              <w:rPr>
                <w:sz w:val="24"/>
                <w:szCs w:val="24"/>
              </w:rPr>
              <w:t>s</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P</w:t>
            </w:r>
          </w:p>
        </w:tc>
      </w:tr>
      <w:tr w:rsidR="00790C7F" w:rsidRPr="00564FCF" w:rsidTr="00053F8B">
        <w:tc>
          <w:tcPr>
            <w:tcW w:w="1101" w:type="dxa"/>
            <w:tcBorders>
              <w:right w:val="single" w:sz="4" w:space="0" w:color="auto"/>
            </w:tcBorders>
          </w:tcPr>
          <w:p w:rsidR="00790C7F" w:rsidRPr="00564FCF" w:rsidRDefault="00790C7F" w:rsidP="0002567E">
            <w:pPr>
              <w:pStyle w:val="Punkts2Lmenis"/>
              <w:tabs>
                <w:tab w:val="num" w:pos="1419"/>
              </w:tabs>
              <w:ind w:left="0"/>
              <w:jc w:val="center"/>
              <w:rPr>
                <w:color w:val="000000"/>
                <w:sz w:val="24"/>
                <w:szCs w:val="24"/>
              </w:rPr>
            </w:pPr>
          </w:p>
        </w:tc>
        <w:tc>
          <w:tcPr>
            <w:tcW w:w="5528" w:type="dxa"/>
            <w:tcBorders>
              <w:right w:val="single" w:sz="4" w:space="0" w:color="auto"/>
            </w:tcBorders>
          </w:tcPr>
          <w:p w:rsidR="00790C7F" w:rsidRPr="00564FCF" w:rsidRDefault="00790C7F" w:rsidP="00A0607C">
            <w:pPr>
              <w:pStyle w:val="Punkts2Lmenis"/>
              <w:numPr>
                <w:ilvl w:val="0"/>
                <w:numId w:val="0"/>
              </w:numPr>
              <w:jc w:val="both"/>
              <w:rPr>
                <w:sz w:val="24"/>
                <w:szCs w:val="24"/>
              </w:rPr>
            </w:pPr>
            <w:r w:rsidRPr="00564FCF">
              <w:rPr>
                <w:sz w:val="24"/>
                <w:szCs w:val="24"/>
              </w:rPr>
              <w:t>projekta iesniegumā nav neatrunātu labojumu (dzēsumu, svītrojumu, aizkrāsojumu un papildinājumu)</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P</w:t>
            </w:r>
          </w:p>
        </w:tc>
      </w:tr>
      <w:tr w:rsidR="00790C7F" w:rsidRPr="00564FCF" w:rsidTr="00053F8B">
        <w:tc>
          <w:tcPr>
            <w:tcW w:w="1101" w:type="dxa"/>
            <w:tcBorders>
              <w:right w:val="single" w:sz="4" w:space="0" w:color="auto"/>
            </w:tcBorders>
          </w:tcPr>
          <w:p w:rsidR="00790C7F" w:rsidRPr="00564FCF" w:rsidRDefault="00790C7F" w:rsidP="0002567E">
            <w:pPr>
              <w:pStyle w:val="Punkts2Lmenis"/>
              <w:tabs>
                <w:tab w:val="num" w:pos="1419"/>
              </w:tabs>
              <w:ind w:left="0"/>
              <w:jc w:val="center"/>
              <w:rPr>
                <w:color w:val="000000"/>
                <w:sz w:val="24"/>
                <w:szCs w:val="24"/>
              </w:rPr>
            </w:pPr>
          </w:p>
        </w:tc>
        <w:tc>
          <w:tcPr>
            <w:tcW w:w="5528" w:type="dxa"/>
            <w:tcBorders>
              <w:right w:val="single" w:sz="4" w:space="0" w:color="auto"/>
            </w:tcBorders>
          </w:tcPr>
          <w:p w:rsidR="00790C7F" w:rsidRPr="00564FCF" w:rsidRDefault="00790C7F" w:rsidP="00B821E1">
            <w:pPr>
              <w:pStyle w:val="Punkts2Lmenis"/>
              <w:numPr>
                <w:ilvl w:val="0"/>
                <w:numId w:val="0"/>
              </w:numPr>
              <w:jc w:val="both"/>
              <w:rPr>
                <w:sz w:val="24"/>
                <w:szCs w:val="24"/>
              </w:rPr>
            </w:pPr>
            <w:r w:rsidRPr="00564FCF">
              <w:rPr>
                <w:sz w:val="24"/>
                <w:szCs w:val="24"/>
              </w:rPr>
              <w:t>projekta iesnieguma veidlapa ir sagatavota latviešu valodā, izņemot projekta iesnieguma veidlapas 2.</w:t>
            </w:r>
            <w:r w:rsidR="001A0F46" w:rsidRPr="00564FCF">
              <w:rPr>
                <w:sz w:val="24"/>
                <w:szCs w:val="24"/>
              </w:rPr>
              <w:t>4</w:t>
            </w:r>
            <w:r w:rsidRPr="00564FCF">
              <w:rPr>
                <w:sz w:val="24"/>
                <w:szCs w:val="24"/>
              </w:rPr>
              <w:t>.2. apakšpunktu</w:t>
            </w:r>
            <w:r w:rsidR="00364A67" w:rsidRPr="00564FCF">
              <w:rPr>
                <w:sz w:val="24"/>
                <w:szCs w:val="24"/>
              </w:rPr>
              <w:t xml:space="preserve"> un </w:t>
            </w:r>
            <w:r w:rsidR="00944679" w:rsidRPr="00564FCF">
              <w:rPr>
                <w:sz w:val="24"/>
                <w:szCs w:val="24"/>
              </w:rPr>
              <w:t>8</w:t>
            </w:r>
            <w:r w:rsidR="00B821E1" w:rsidRPr="00564FCF">
              <w:rPr>
                <w:sz w:val="24"/>
                <w:szCs w:val="24"/>
              </w:rPr>
              <w:t>.</w:t>
            </w:r>
            <w:r w:rsidR="00944679" w:rsidRPr="00564FCF">
              <w:rPr>
                <w:sz w:val="24"/>
                <w:szCs w:val="24"/>
              </w:rPr>
              <w:t>2</w:t>
            </w:r>
            <w:r w:rsidR="00B821E1" w:rsidRPr="00564FCF">
              <w:rPr>
                <w:sz w:val="24"/>
                <w:szCs w:val="24"/>
              </w:rPr>
              <w:t>.</w:t>
            </w:r>
            <w:r w:rsidR="00944679" w:rsidRPr="00564FCF">
              <w:rPr>
                <w:sz w:val="24"/>
                <w:szCs w:val="24"/>
              </w:rPr>
              <w:t xml:space="preserve"> apakšpunktu </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P</w:t>
            </w:r>
          </w:p>
        </w:tc>
      </w:tr>
      <w:tr w:rsidR="00790C7F" w:rsidRPr="00564FCF" w:rsidTr="00053F8B">
        <w:tc>
          <w:tcPr>
            <w:tcW w:w="1101" w:type="dxa"/>
          </w:tcPr>
          <w:p w:rsidR="00790C7F" w:rsidRPr="00564FCF" w:rsidRDefault="00790C7F" w:rsidP="0002567E">
            <w:pPr>
              <w:pStyle w:val="Punkts2Lmenis"/>
              <w:tabs>
                <w:tab w:val="num" w:pos="1419"/>
              </w:tabs>
              <w:ind w:left="0"/>
              <w:jc w:val="center"/>
              <w:rPr>
                <w:color w:val="000000"/>
                <w:sz w:val="24"/>
                <w:szCs w:val="24"/>
              </w:rPr>
            </w:pPr>
          </w:p>
        </w:tc>
        <w:tc>
          <w:tcPr>
            <w:tcW w:w="5528" w:type="dxa"/>
          </w:tcPr>
          <w:p w:rsidR="00790C7F" w:rsidRPr="00564FCF" w:rsidRDefault="00790C7F" w:rsidP="00B86649">
            <w:pPr>
              <w:pStyle w:val="Punkts2Lmenis"/>
              <w:numPr>
                <w:ilvl w:val="0"/>
                <w:numId w:val="0"/>
              </w:numPr>
              <w:jc w:val="both"/>
              <w:rPr>
                <w:sz w:val="24"/>
                <w:szCs w:val="24"/>
              </w:rPr>
            </w:pPr>
            <w:r w:rsidRPr="00564FCF">
              <w:rPr>
                <w:sz w:val="24"/>
                <w:szCs w:val="24"/>
              </w:rPr>
              <w:t>papildu iesniedzamie dokumenti ir sagatavoti latviešu valodā vai arī, ja tie nav latviešu valodā, tiem ir pievienots apliecināts tulkojums latviešu valodā</w:t>
            </w:r>
          </w:p>
        </w:tc>
        <w:tc>
          <w:tcPr>
            <w:tcW w:w="567" w:type="dxa"/>
          </w:tcPr>
          <w:p w:rsidR="00790C7F" w:rsidRPr="00564FCF" w:rsidRDefault="00790C7F" w:rsidP="00A0607C">
            <w:pPr>
              <w:pStyle w:val="Punkti"/>
              <w:rPr>
                <w:color w:val="000000"/>
                <w:szCs w:val="24"/>
              </w:rPr>
            </w:pPr>
          </w:p>
        </w:tc>
        <w:tc>
          <w:tcPr>
            <w:tcW w:w="709" w:type="dxa"/>
          </w:tcPr>
          <w:p w:rsidR="00790C7F" w:rsidRPr="00564FCF" w:rsidRDefault="00790C7F" w:rsidP="00A0607C">
            <w:pPr>
              <w:pStyle w:val="Punkti"/>
              <w:rPr>
                <w:color w:val="000000"/>
                <w:szCs w:val="24"/>
              </w:rPr>
            </w:pPr>
          </w:p>
        </w:tc>
        <w:tc>
          <w:tcPr>
            <w:tcW w:w="567" w:type="dxa"/>
          </w:tcPr>
          <w:p w:rsidR="00790C7F" w:rsidRPr="00564FCF" w:rsidRDefault="00790C7F" w:rsidP="00A0607C">
            <w:pPr>
              <w:pStyle w:val="Punkti"/>
              <w:rPr>
                <w:color w:val="000000"/>
                <w:szCs w:val="24"/>
              </w:rPr>
            </w:pPr>
          </w:p>
        </w:tc>
        <w:tc>
          <w:tcPr>
            <w:tcW w:w="708" w:type="dxa"/>
            <w:vAlign w:val="center"/>
          </w:tcPr>
          <w:p w:rsidR="00790C7F" w:rsidRPr="00564FCF" w:rsidRDefault="00790C7F" w:rsidP="00A0607C">
            <w:pPr>
              <w:pStyle w:val="Punkti"/>
              <w:rPr>
                <w:color w:val="000000"/>
                <w:szCs w:val="24"/>
              </w:rPr>
            </w:pPr>
            <w:r w:rsidRPr="00564FCF">
              <w:rPr>
                <w:color w:val="000000"/>
                <w:szCs w:val="24"/>
              </w:rPr>
              <w:t>P</w:t>
            </w:r>
          </w:p>
        </w:tc>
      </w:tr>
      <w:tr w:rsidR="00790C7F" w:rsidRPr="00564FCF" w:rsidTr="00053F8B">
        <w:tc>
          <w:tcPr>
            <w:tcW w:w="1101" w:type="dxa"/>
          </w:tcPr>
          <w:p w:rsidR="00790C7F" w:rsidRPr="00564FCF" w:rsidRDefault="00790C7F" w:rsidP="0002567E">
            <w:pPr>
              <w:pStyle w:val="Punkts2Lmenis"/>
              <w:tabs>
                <w:tab w:val="num" w:pos="1419"/>
              </w:tabs>
              <w:ind w:left="0"/>
              <w:jc w:val="center"/>
              <w:rPr>
                <w:color w:val="000000"/>
                <w:sz w:val="24"/>
                <w:szCs w:val="24"/>
              </w:rPr>
            </w:pPr>
          </w:p>
        </w:tc>
        <w:tc>
          <w:tcPr>
            <w:tcW w:w="5528" w:type="dxa"/>
          </w:tcPr>
          <w:p w:rsidR="00790C7F" w:rsidRPr="00564FCF" w:rsidRDefault="00790C7F" w:rsidP="00B86649">
            <w:pPr>
              <w:pStyle w:val="Punkts2Lmenis"/>
              <w:numPr>
                <w:ilvl w:val="0"/>
                <w:numId w:val="0"/>
              </w:numPr>
              <w:jc w:val="both"/>
              <w:rPr>
                <w:sz w:val="24"/>
                <w:szCs w:val="24"/>
              </w:rPr>
            </w:pPr>
            <w:r w:rsidRPr="00564FCF">
              <w:rPr>
                <w:sz w:val="24"/>
                <w:szCs w:val="24"/>
              </w:rPr>
              <w:t>papildu iesniedzamie dokumenti ir oriģināleksemplāri vai arī to kopijas, uz kurām ir attiecīgās institūcijas apliecinājums par kopijas atbilstību oriģinālam</w:t>
            </w:r>
          </w:p>
        </w:tc>
        <w:tc>
          <w:tcPr>
            <w:tcW w:w="567" w:type="dxa"/>
          </w:tcPr>
          <w:p w:rsidR="00790C7F" w:rsidRPr="00564FCF" w:rsidRDefault="00790C7F" w:rsidP="00A0607C">
            <w:pPr>
              <w:pStyle w:val="Punkti"/>
              <w:rPr>
                <w:color w:val="000000"/>
                <w:szCs w:val="24"/>
              </w:rPr>
            </w:pPr>
          </w:p>
        </w:tc>
        <w:tc>
          <w:tcPr>
            <w:tcW w:w="709" w:type="dxa"/>
          </w:tcPr>
          <w:p w:rsidR="00790C7F" w:rsidRPr="00564FCF" w:rsidRDefault="00790C7F" w:rsidP="00A0607C">
            <w:pPr>
              <w:pStyle w:val="Punkti"/>
              <w:rPr>
                <w:color w:val="000000"/>
                <w:szCs w:val="24"/>
              </w:rPr>
            </w:pPr>
          </w:p>
        </w:tc>
        <w:tc>
          <w:tcPr>
            <w:tcW w:w="567" w:type="dxa"/>
          </w:tcPr>
          <w:p w:rsidR="00790C7F" w:rsidRPr="00564FCF" w:rsidRDefault="00790C7F" w:rsidP="00A0607C">
            <w:pPr>
              <w:pStyle w:val="Punkti"/>
              <w:rPr>
                <w:color w:val="000000"/>
                <w:szCs w:val="24"/>
              </w:rPr>
            </w:pPr>
          </w:p>
        </w:tc>
        <w:tc>
          <w:tcPr>
            <w:tcW w:w="708" w:type="dxa"/>
            <w:vAlign w:val="center"/>
          </w:tcPr>
          <w:p w:rsidR="00790C7F" w:rsidRPr="00564FCF" w:rsidRDefault="00790C7F" w:rsidP="00A0607C">
            <w:pPr>
              <w:pStyle w:val="Punkti"/>
              <w:rPr>
                <w:color w:val="000000"/>
                <w:szCs w:val="24"/>
              </w:rPr>
            </w:pPr>
            <w:r w:rsidRPr="00564FCF">
              <w:rPr>
                <w:color w:val="000000"/>
                <w:szCs w:val="24"/>
              </w:rPr>
              <w:t>P</w:t>
            </w:r>
          </w:p>
        </w:tc>
      </w:tr>
      <w:tr w:rsidR="00790C7F" w:rsidRPr="00564FCF" w:rsidTr="00053F8B">
        <w:tc>
          <w:tcPr>
            <w:tcW w:w="1101" w:type="dxa"/>
          </w:tcPr>
          <w:p w:rsidR="00790C7F" w:rsidRPr="00564FCF" w:rsidRDefault="00790C7F" w:rsidP="0002567E">
            <w:pPr>
              <w:pStyle w:val="Punkts2Lmenis"/>
              <w:tabs>
                <w:tab w:val="num" w:pos="1419"/>
              </w:tabs>
              <w:ind w:left="0"/>
              <w:jc w:val="center"/>
              <w:rPr>
                <w:color w:val="000000"/>
                <w:sz w:val="24"/>
                <w:szCs w:val="24"/>
              </w:rPr>
            </w:pPr>
          </w:p>
        </w:tc>
        <w:tc>
          <w:tcPr>
            <w:tcW w:w="5528" w:type="dxa"/>
          </w:tcPr>
          <w:p w:rsidR="00790C7F" w:rsidRPr="00564FCF" w:rsidRDefault="00790C7F" w:rsidP="00A0607C">
            <w:pPr>
              <w:pStyle w:val="Punkts2Lmenis"/>
              <w:numPr>
                <w:ilvl w:val="0"/>
                <w:numId w:val="0"/>
              </w:numPr>
              <w:tabs>
                <w:tab w:val="num" w:pos="1418"/>
                <w:tab w:val="num" w:pos="2468"/>
              </w:tabs>
              <w:jc w:val="both"/>
              <w:outlineLvl w:val="9"/>
              <w:rPr>
                <w:sz w:val="24"/>
                <w:szCs w:val="24"/>
              </w:rPr>
            </w:pPr>
            <w:r w:rsidRPr="00564FCF">
              <w:rPr>
                <w:sz w:val="24"/>
                <w:szCs w:val="24"/>
              </w:rPr>
              <w:t>projekta iesniegumā visos aprēķinos izmanto naudas vienību – </w:t>
            </w:r>
            <w:r w:rsidR="00555AB7" w:rsidRPr="00564FCF">
              <w:rPr>
                <w:i/>
                <w:sz w:val="24"/>
                <w:szCs w:val="24"/>
              </w:rPr>
              <w:t>e</w:t>
            </w:r>
            <w:r w:rsidR="00EA1290" w:rsidRPr="00564FCF">
              <w:rPr>
                <w:i/>
                <w:sz w:val="24"/>
                <w:szCs w:val="24"/>
              </w:rPr>
              <w:t>u</w:t>
            </w:r>
            <w:r w:rsidR="00555AB7" w:rsidRPr="00564FCF">
              <w:rPr>
                <w:i/>
                <w:sz w:val="24"/>
                <w:szCs w:val="24"/>
              </w:rPr>
              <w:t>ro</w:t>
            </w:r>
          </w:p>
        </w:tc>
        <w:tc>
          <w:tcPr>
            <w:tcW w:w="567" w:type="dxa"/>
          </w:tcPr>
          <w:p w:rsidR="00790C7F" w:rsidRPr="00564FCF" w:rsidRDefault="00790C7F" w:rsidP="00A0607C">
            <w:pPr>
              <w:pStyle w:val="Punkti"/>
              <w:rPr>
                <w:color w:val="000000"/>
                <w:szCs w:val="24"/>
              </w:rPr>
            </w:pPr>
          </w:p>
        </w:tc>
        <w:tc>
          <w:tcPr>
            <w:tcW w:w="709" w:type="dxa"/>
          </w:tcPr>
          <w:p w:rsidR="00790C7F" w:rsidRPr="00564FCF" w:rsidRDefault="00790C7F" w:rsidP="00A0607C">
            <w:pPr>
              <w:pStyle w:val="Punkti"/>
              <w:rPr>
                <w:color w:val="000000"/>
                <w:szCs w:val="24"/>
              </w:rPr>
            </w:pPr>
          </w:p>
        </w:tc>
        <w:tc>
          <w:tcPr>
            <w:tcW w:w="567" w:type="dxa"/>
          </w:tcPr>
          <w:p w:rsidR="00790C7F" w:rsidRPr="00564FCF" w:rsidRDefault="00790C7F" w:rsidP="00A0607C">
            <w:pPr>
              <w:pStyle w:val="Punkti"/>
              <w:rPr>
                <w:color w:val="000000"/>
                <w:szCs w:val="24"/>
              </w:rPr>
            </w:pPr>
          </w:p>
        </w:tc>
        <w:tc>
          <w:tcPr>
            <w:tcW w:w="708" w:type="dxa"/>
            <w:vAlign w:val="center"/>
          </w:tcPr>
          <w:p w:rsidR="00790C7F" w:rsidRPr="00564FCF" w:rsidRDefault="00790C7F" w:rsidP="00A0607C">
            <w:pPr>
              <w:pStyle w:val="Punkti"/>
              <w:rPr>
                <w:color w:val="000000"/>
                <w:szCs w:val="24"/>
              </w:rPr>
            </w:pPr>
            <w:r w:rsidRPr="00564FCF">
              <w:rPr>
                <w:color w:val="000000"/>
                <w:szCs w:val="24"/>
              </w:rPr>
              <w:t>P</w:t>
            </w:r>
          </w:p>
        </w:tc>
      </w:tr>
      <w:tr w:rsidR="00790C7F" w:rsidRPr="00564FCF" w:rsidTr="00053F8B">
        <w:tc>
          <w:tcPr>
            <w:tcW w:w="1101" w:type="dxa"/>
            <w:tcBorders>
              <w:right w:val="single" w:sz="4" w:space="0" w:color="auto"/>
            </w:tcBorders>
          </w:tcPr>
          <w:p w:rsidR="00790C7F" w:rsidRPr="00564FCF" w:rsidRDefault="00790C7F" w:rsidP="0002567E">
            <w:pPr>
              <w:pStyle w:val="Punkts2Lmenis"/>
              <w:tabs>
                <w:tab w:val="num" w:pos="1419"/>
              </w:tabs>
              <w:ind w:left="0"/>
              <w:jc w:val="center"/>
              <w:rPr>
                <w:color w:val="000000"/>
                <w:sz w:val="24"/>
                <w:szCs w:val="24"/>
              </w:rPr>
            </w:pPr>
          </w:p>
        </w:tc>
        <w:tc>
          <w:tcPr>
            <w:tcW w:w="8079" w:type="dxa"/>
            <w:gridSpan w:val="5"/>
          </w:tcPr>
          <w:p w:rsidR="00790C7F" w:rsidRPr="00564FCF" w:rsidRDefault="00790C7F" w:rsidP="00A0607C">
            <w:pPr>
              <w:pStyle w:val="Punkti"/>
              <w:jc w:val="both"/>
              <w:rPr>
                <w:color w:val="000000"/>
                <w:szCs w:val="24"/>
              </w:rPr>
            </w:pPr>
            <w:r w:rsidRPr="00564FCF">
              <w:rPr>
                <w:szCs w:val="24"/>
              </w:rPr>
              <w:t>prasības, kas attiecas tikai uz tiem projekta iesniegumiem, kas iesniegti papīra formā:</w:t>
            </w:r>
          </w:p>
        </w:tc>
      </w:tr>
      <w:tr w:rsidR="00790C7F" w:rsidRPr="00564FCF" w:rsidTr="00053F8B">
        <w:tc>
          <w:tcPr>
            <w:tcW w:w="1101" w:type="dxa"/>
            <w:tcBorders>
              <w:right w:val="single" w:sz="4" w:space="0" w:color="auto"/>
            </w:tcBorders>
          </w:tcPr>
          <w:p w:rsidR="00790C7F" w:rsidRPr="00564FCF" w:rsidRDefault="00790C7F" w:rsidP="0002567E">
            <w:pPr>
              <w:pStyle w:val="Punkts3Lmenis"/>
              <w:ind w:left="0"/>
              <w:jc w:val="center"/>
              <w:rPr>
                <w:color w:val="000000"/>
                <w:sz w:val="24"/>
                <w:szCs w:val="24"/>
              </w:rPr>
            </w:pPr>
          </w:p>
        </w:tc>
        <w:tc>
          <w:tcPr>
            <w:tcW w:w="5528" w:type="dxa"/>
            <w:tcBorders>
              <w:right w:val="single" w:sz="4" w:space="0" w:color="auto"/>
            </w:tcBorders>
          </w:tcPr>
          <w:p w:rsidR="00790C7F" w:rsidRPr="00564FCF" w:rsidRDefault="00790C7F" w:rsidP="00A0607C">
            <w:pPr>
              <w:pStyle w:val="Punkts2Lmenis"/>
              <w:numPr>
                <w:ilvl w:val="0"/>
                <w:numId w:val="0"/>
              </w:numPr>
              <w:ind w:left="34"/>
              <w:jc w:val="both"/>
              <w:rPr>
                <w:sz w:val="24"/>
                <w:szCs w:val="24"/>
              </w:rPr>
            </w:pPr>
            <w:r w:rsidRPr="00564FCF">
              <w:rPr>
                <w:sz w:val="24"/>
                <w:szCs w:val="24"/>
              </w:rPr>
              <w:t xml:space="preserve">ir iesniegts viens oriģināleksemplārs </w:t>
            </w:r>
          </w:p>
        </w:tc>
        <w:tc>
          <w:tcPr>
            <w:tcW w:w="567" w:type="dxa"/>
          </w:tcPr>
          <w:p w:rsidR="00790C7F" w:rsidRPr="00564FCF" w:rsidRDefault="00790C7F" w:rsidP="00A0607C">
            <w:pPr>
              <w:pStyle w:val="Punkti"/>
              <w:rPr>
                <w:color w:val="000000"/>
                <w:szCs w:val="24"/>
              </w:rPr>
            </w:pPr>
          </w:p>
        </w:tc>
        <w:tc>
          <w:tcPr>
            <w:tcW w:w="709" w:type="dxa"/>
            <w:tcBorders>
              <w:right w:val="single" w:sz="4" w:space="0" w:color="auto"/>
            </w:tcBorders>
          </w:tcPr>
          <w:p w:rsidR="00790C7F" w:rsidRPr="00564FCF" w:rsidRDefault="00790C7F" w:rsidP="00A0607C">
            <w:pPr>
              <w:pStyle w:val="Punkti"/>
              <w:rPr>
                <w:color w:val="000000"/>
                <w:szCs w:val="24"/>
              </w:rPr>
            </w:pPr>
          </w:p>
        </w:tc>
        <w:tc>
          <w:tcPr>
            <w:tcW w:w="567" w:type="dxa"/>
            <w:tcBorders>
              <w:right w:val="single" w:sz="4" w:space="0" w:color="auto"/>
            </w:tcBorders>
          </w:tcPr>
          <w:p w:rsidR="00790C7F" w:rsidRPr="00564FCF" w:rsidRDefault="00790C7F" w:rsidP="00A0607C">
            <w:pPr>
              <w:pStyle w:val="Punkti"/>
              <w:rPr>
                <w:color w:val="000000"/>
                <w:szCs w:val="24"/>
              </w:rPr>
            </w:pPr>
          </w:p>
        </w:tc>
        <w:tc>
          <w:tcPr>
            <w:tcW w:w="708" w:type="dxa"/>
            <w:tcBorders>
              <w:left w:val="single" w:sz="4" w:space="0" w:color="auto"/>
            </w:tcBorders>
            <w:vAlign w:val="center"/>
          </w:tcPr>
          <w:p w:rsidR="00790C7F" w:rsidRPr="00564FCF" w:rsidRDefault="00790C7F"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A3669C" w:rsidP="00A3669C">
            <w:pPr>
              <w:pStyle w:val="Punkts2Lmenis"/>
              <w:numPr>
                <w:ilvl w:val="0"/>
                <w:numId w:val="0"/>
              </w:numPr>
              <w:ind w:left="34"/>
              <w:jc w:val="both"/>
              <w:rPr>
                <w:sz w:val="24"/>
                <w:szCs w:val="24"/>
              </w:rPr>
            </w:pPr>
            <w:r w:rsidRPr="00564FCF">
              <w:rPr>
                <w:sz w:val="24"/>
                <w:szCs w:val="24"/>
              </w:rPr>
              <w:t xml:space="preserve">projekta iesniegums ir ievietots slēgtā iepakojumā </w:t>
            </w:r>
            <w:r w:rsidR="008D20F5" w:rsidRPr="00564FCF">
              <w:rPr>
                <w:sz w:val="24"/>
                <w:szCs w:val="24"/>
              </w:rPr>
              <w:t>atbilstoši noteikumu 49.punktam</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512850" w:rsidP="00512850">
            <w:pPr>
              <w:pStyle w:val="Punkts2Lmenis"/>
              <w:numPr>
                <w:ilvl w:val="0"/>
                <w:numId w:val="0"/>
              </w:numPr>
              <w:ind w:left="34"/>
              <w:jc w:val="both"/>
              <w:rPr>
                <w:sz w:val="24"/>
                <w:szCs w:val="24"/>
              </w:rPr>
            </w:pPr>
            <w:r w:rsidRPr="00564FCF">
              <w:rPr>
                <w:color w:val="000000"/>
                <w:sz w:val="24"/>
                <w:szCs w:val="24"/>
              </w:rPr>
              <w:t>pievienots projekta iesniegums elektroniskā formā uz elektronisko datu nesēja</w:t>
            </w:r>
            <w:r w:rsidR="008446B4" w:rsidRPr="00564FCF">
              <w:rPr>
                <w:color w:val="000000"/>
                <w:sz w:val="24"/>
                <w:szCs w:val="24"/>
              </w:rPr>
              <w:t xml:space="preserve"> (CD, DVD, USB), kas ir sagatavot</w:t>
            </w:r>
            <w:r w:rsidRPr="00564FCF">
              <w:rPr>
                <w:color w:val="000000"/>
                <w:sz w:val="24"/>
                <w:szCs w:val="24"/>
              </w:rPr>
              <w:t>s</w:t>
            </w:r>
            <w:r w:rsidR="008446B4" w:rsidRPr="00564FCF">
              <w:rPr>
                <w:color w:val="000000"/>
                <w:sz w:val="24"/>
                <w:szCs w:val="24"/>
              </w:rPr>
              <w:t xml:space="preserve"> DOC, DOCX, XLS, XLSX, JPG vai PDF datņu formātā</w:t>
            </w:r>
            <w:r w:rsidRPr="00564FCF">
              <w:rPr>
                <w:color w:val="000000"/>
                <w:sz w:val="24"/>
                <w:szCs w:val="24"/>
              </w:rPr>
              <w:t xml:space="preserve">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A3669C" w:rsidP="00093F5E">
            <w:pPr>
              <w:pStyle w:val="naisf"/>
              <w:spacing w:before="0" w:after="0"/>
              <w:ind w:firstLine="0"/>
              <w:rPr>
                <w:color w:val="000000" w:themeColor="text1"/>
              </w:rPr>
            </w:pPr>
            <w:r w:rsidRPr="00564FCF">
              <w:rPr>
                <w:color w:val="000000" w:themeColor="text1"/>
              </w:rPr>
              <w:t xml:space="preserve"> projekta iesniegumu  parakstījusi atbildīgā amatpersona vai tās pilnvarota persona, kurai ir paraksta tiesības, ja projekta iesniedzējs ir tiešās vai pastarpinātās pārvaldes iestāde, biedrība vai nodibinājums;</w:t>
            </w:r>
          </w:p>
          <w:p w:rsidR="00A3669C" w:rsidRPr="00564FCF" w:rsidRDefault="00A3669C" w:rsidP="00093F5E">
            <w:pPr>
              <w:pStyle w:val="naisf"/>
              <w:spacing w:before="0" w:after="0"/>
              <w:ind w:firstLine="0"/>
              <w:rPr>
                <w:color w:val="000000" w:themeColor="text1"/>
              </w:rPr>
            </w:pPr>
            <w:r w:rsidRPr="00564FCF">
              <w:rPr>
                <w:color w:val="000000" w:themeColor="text1"/>
              </w:rPr>
              <w:t>persona, kurai ir paraksta tiesības, ja projekta iesniedzējs ir komersants</w:t>
            </w:r>
          </w:p>
          <w:p w:rsidR="00A3669C" w:rsidRPr="00564FCF" w:rsidRDefault="00A3669C" w:rsidP="00A0607C">
            <w:pPr>
              <w:pStyle w:val="Punkts2Lmenis"/>
              <w:numPr>
                <w:ilvl w:val="0"/>
                <w:numId w:val="0"/>
              </w:numPr>
              <w:ind w:left="34"/>
              <w:jc w:val="both"/>
              <w:rPr>
                <w:sz w:val="24"/>
                <w:szCs w:val="24"/>
              </w:rPr>
            </w:pP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A3669C" w:rsidP="007F0510">
            <w:pPr>
              <w:pStyle w:val="Punkts2Lmenis"/>
              <w:numPr>
                <w:ilvl w:val="0"/>
                <w:numId w:val="0"/>
              </w:numPr>
              <w:jc w:val="both"/>
              <w:rPr>
                <w:sz w:val="24"/>
                <w:szCs w:val="24"/>
              </w:rPr>
            </w:pPr>
            <w:r w:rsidRPr="00564FCF">
              <w:rPr>
                <w:sz w:val="24"/>
                <w:szCs w:val="24"/>
              </w:rPr>
              <w:t xml:space="preserve">projekta iesnieguma veidlapa </w:t>
            </w:r>
            <w:r w:rsidR="007F0510" w:rsidRPr="00564FCF">
              <w:rPr>
                <w:sz w:val="24"/>
                <w:szCs w:val="24"/>
              </w:rPr>
              <w:t xml:space="preserve">un tai pievienotie dokumenti </w:t>
            </w:r>
            <w:r w:rsidRPr="00564FCF">
              <w:rPr>
                <w:sz w:val="24"/>
                <w:szCs w:val="24"/>
              </w:rPr>
              <w:t>papīra formā ir identisk</w:t>
            </w:r>
            <w:r w:rsidR="007F0510" w:rsidRPr="00564FCF">
              <w:rPr>
                <w:sz w:val="24"/>
                <w:szCs w:val="24"/>
              </w:rPr>
              <w:t>i</w:t>
            </w:r>
            <w:r w:rsidRPr="00564FCF">
              <w:rPr>
                <w:sz w:val="24"/>
                <w:szCs w:val="24"/>
              </w:rPr>
              <w:t xml:space="preserve"> ar projekta iesnieguma veidlapu </w:t>
            </w:r>
            <w:r w:rsidR="007F0510" w:rsidRPr="00564FCF">
              <w:rPr>
                <w:sz w:val="24"/>
                <w:szCs w:val="24"/>
              </w:rPr>
              <w:t xml:space="preserve">un tai pievienotajiem dokumentiem </w:t>
            </w:r>
            <w:r w:rsidRPr="00564FCF">
              <w:rPr>
                <w:sz w:val="24"/>
                <w:szCs w:val="24"/>
              </w:rPr>
              <w:t>elektroniskā formā</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A3669C" w:rsidP="00A0607C">
            <w:pPr>
              <w:pStyle w:val="Punkts2Lmenis"/>
              <w:numPr>
                <w:ilvl w:val="0"/>
                <w:numId w:val="0"/>
              </w:numPr>
              <w:jc w:val="both"/>
              <w:rPr>
                <w:sz w:val="24"/>
                <w:szCs w:val="24"/>
              </w:rPr>
            </w:pPr>
            <w:r w:rsidRPr="00564FCF">
              <w:rPr>
                <w:sz w:val="24"/>
                <w:szCs w:val="24"/>
              </w:rPr>
              <w:t xml:space="preserve">projekta iesnieguma oriģināleksemplārs ir cauršūts (caurauklots)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A3669C" w:rsidP="00A0607C">
            <w:pPr>
              <w:pStyle w:val="Punkts2Lmenis"/>
              <w:numPr>
                <w:ilvl w:val="0"/>
                <w:numId w:val="0"/>
              </w:numPr>
              <w:jc w:val="both"/>
              <w:rPr>
                <w:sz w:val="24"/>
                <w:szCs w:val="24"/>
              </w:rPr>
            </w:pPr>
            <w:r w:rsidRPr="00564FCF">
              <w:rPr>
                <w:sz w:val="24"/>
                <w:szCs w:val="24"/>
              </w:rPr>
              <w:t>visas projekta iesnieguma oriģināleksemplāra lapas ir numurētas</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2567E">
            <w:pPr>
              <w:pStyle w:val="Punkts2Lmenis"/>
              <w:tabs>
                <w:tab w:val="num" w:pos="1419"/>
              </w:tabs>
              <w:ind w:left="0"/>
              <w:jc w:val="center"/>
              <w:rPr>
                <w:color w:val="000000"/>
                <w:sz w:val="24"/>
                <w:szCs w:val="24"/>
              </w:rPr>
            </w:pPr>
          </w:p>
        </w:tc>
        <w:tc>
          <w:tcPr>
            <w:tcW w:w="8079" w:type="dxa"/>
            <w:gridSpan w:val="5"/>
          </w:tcPr>
          <w:p w:rsidR="00A3669C" w:rsidRPr="00564FCF" w:rsidRDefault="00A3669C" w:rsidP="00A0607C">
            <w:pPr>
              <w:pStyle w:val="Punkti"/>
              <w:jc w:val="both"/>
              <w:rPr>
                <w:color w:val="000000"/>
                <w:szCs w:val="24"/>
              </w:rPr>
            </w:pPr>
            <w:r w:rsidRPr="00564FCF">
              <w:rPr>
                <w:szCs w:val="24"/>
              </w:rPr>
              <w:t>prasības, kas attiecas tikai uz projekta iesniegumiem, kas iesniegti elektroniskā dokumenta formā:</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A3669C" w:rsidP="0008318F">
            <w:pPr>
              <w:pStyle w:val="Punkts2Lmenis"/>
              <w:numPr>
                <w:ilvl w:val="0"/>
                <w:numId w:val="0"/>
              </w:numPr>
              <w:jc w:val="both"/>
              <w:rPr>
                <w:sz w:val="24"/>
                <w:szCs w:val="24"/>
              </w:rPr>
            </w:pPr>
            <w:r w:rsidRPr="00564FCF">
              <w:rPr>
                <w:sz w:val="24"/>
                <w:szCs w:val="24"/>
              </w:rPr>
              <w:t xml:space="preserve">noformēts atbilstoši </w:t>
            </w:r>
            <w:r w:rsidR="0008318F" w:rsidRPr="00564FCF">
              <w:rPr>
                <w:sz w:val="24"/>
                <w:szCs w:val="24"/>
              </w:rPr>
              <w:t xml:space="preserve">normatīvajiem aktiem par elektronisko dokumentu izstrādāšanu, </w:t>
            </w:r>
            <w:r w:rsidRPr="00564FCF">
              <w:rPr>
                <w:sz w:val="24"/>
                <w:szCs w:val="24"/>
              </w:rPr>
              <w:t xml:space="preserve">noformēšanu, glabāšanu un apriti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A3669C" w:rsidP="00A0607C">
            <w:pPr>
              <w:pStyle w:val="Punkts2Lmenis"/>
              <w:numPr>
                <w:ilvl w:val="0"/>
                <w:numId w:val="0"/>
              </w:numPr>
              <w:jc w:val="both"/>
              <w:rPr>
                <w:sz w:val="24"/>
                <w:szCs w:val="24"/>
              </w:rPr>
            </w:pPr>
            <w:r w:rsidRPr="00564FCF">
              <w:rPr>
                <w:sz w:val="24"/>
                <w:szCs w:val="24"/>
              </w:rPr>
              <w:t>iesnieguma veidlapa izstrādāta DOC vai DOCX formātā, energoaudita pārskats – DOC, DOCX, PDF vai JPG formātā, rasējumus – PDF formātā, tāmi un laika grafiku – XLS vai XLSX formātā</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2567E">
            <w:pPr>
              <w:pStyle w:val="Punkts3Lmenis"/>
              <w:ind w:left="0"/>
              <w:jc w:val="center"/>
              <w:rPr>
                <w:color w:val="000000"/>
                <w:sz w:val="24"/>
                <w:szCs w:val="24"/>
              </w:rPr>
            </w:pPr>
          </w:p>
        </w:tc>
        <w:tc>
          <w:tcPr>
            <w:tcW w:w="5528" w:type="dxa"/>
            <w:tcBorders>
              <w:right w:val="single" w:sz="4" w:space="0" w:color="auto"/>
            </w:tcBorders>
          </w:tcPr>
          <w:p w:rsidR="00A3669C" w:rsidRPr="00564FCF" w:rsidRDefault="00A3669C" w:rsidP="00B86649">
            <w:pPr>
              <w:pStyle w:val="Punkts2Lmenis"/>
              <w:numPr>
                <w:ilvl w:val="0"/>
                <w:numId w:val="0"/>
              </w:numPr>
              <w:jc w:val="both"/>
              <w:rPr>
                <w:sz w:val="24"/>
                <w:szCs w:val="24"/>
              </w:rPr>
            </w:pPr>
            <w:r w:rsidRPr="00564FCF">
              <w:rPr>
                <w:sz w:val="24"/>
                <w:szCs w:val="24"/>
              </w:rPr>
              <w:t xml:space="preserve">projekta iesniegums parakstīts ar drošu elektronisko parakstu un apliecināts ar laika </w:t>
            </w:r>
            <w:r w:rsidR="00DC0CF7" w:rsidRPr="00564FCF">
              <w:rPr>
                <w:sz w:val="24"/>
                <w:szCs w:val="24"/>
              </w:rPr>
              <w:t>zīmogu</w:t>
            </w:r>
            <w:r w:rsidRPr="00564FCF">
              <w:rPr>
                <w:sz w:val="24"/>
                <w:szCs w:val="24"/>
              </w:rPr>
              <w:t>, papildu iesniegtie dokumentu oriģināli katrs atsevišķi parakstīts ar drošu elektronisko parakstu un apliecināts ar laika zīmogu</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815520">
            <w:pPr>
              <w:pStyle w:val="Punkts1Lmenis"/>
              <w:tabs>
                <w:tab w:val="clear" w:pos="851"/>
                <w:tab w:val="num" w:pos="567"/>
              </w:tabs>
              <w:ind w:left="-11"/>
              <w:rPr>
                <w:color w:val="000000"/>
                <w:sz w:val="24"/>
                <w:szCs w:val="24"/>
              </w:rPr>
            </w:pPr>
          </w:p>
        </w:tc>
        <w:tc>
          <w:tcPr>
            <w:tcW w:w="8079" w:type="dxa"/>
            <w:gridSpan w:val="5"/>
            <w:vAlign w:val="center"/>
          </w:tcPr>
          <w:p w:rsidR="00A3669C" w:rsidRPr="00564FCF" w:rsidRDefault="00A3669C" w:rsidP="00815520">
            <w:pPr>
              <w:pStyle w:val="Punkti"/>
              <w:jc w:val="left"/>
              <w:rPr>
                <w:color w:val="000000"/>
                <w:szCs w:val="24"/>
              </w:rPr>
            </w:pPr>
            <w:r w:rsidRPr="00564FCF">
              <w:rPr>
                <w:szCs w:val="24"/>
              </w:rPr>
              <w:t>Projekta iesnieguma</w:t>
            </w:r>
            <w:r w:rsidR="00926729" w:rsidRPr="00564FCF">
              <w:rPr>
                <w:szCs w:val="24"/>
              </w:rPr>
              <w:t xml:space="preserve"> veidlapai </w:t>
            </w:r>
            <w:r w:rsidRPr="00564FCF">
              <w:rPr>
                <w:szCs w:val="24"/>
              </w:rPr>
              <w:t xml:space="preserve"> papildus </w:t>
            </w:r>
            <w:r w:rsidR="00963624" w:rsidRPr="00564FCF">
              <w:rPr>
                <w:szCs w:val="24"/>
              </w:rPr>
              <w:t>pievienot</w:t>
            </w:r>
            <w:r w:rsidR="00032077" w:rsidRPr="00564FCF">
              <w:rPr>
                <w:szCs w:val="24"/>
              </w:rPr>
              <w:t>i</w:t>
            </w:r>
            <w:r w:rsidR="00963624" w:rsidRPr="00564FCF">
              <w:rPr>
                <w:szCs w:val="24"/>
              </w:rPr>
              <w:t xml:space="preserve"> </w:t>
            </w:r>
            <w:r w:rsidRPr="00564FCF">
              <w:rPr>
                <w:szCs w:val="24"/>
              </w:rPr>
              <w:t xml:space="preserve"> dokumenti</w:t>
            </w:r>
          </w:p>
        </w:tc>
      </w:tr>
      <w:tr w:rsidR="00963624" w:rsidRPr="00564FCF" w:rsidTr="00053F8B">
        <w:tc>
          <w:tcPr>
            <w:tcW w:w="1101" w:type="dxa"/>
            <w:tcBorders>
              <w:right w:val="single" w:sz="4" w:space="0" w:color="auto"/>
            </w:tcBorders>
          </w:tcPr>
          <w:p w:rsidR="00963624" w:rsidRPr="00564FCF" w:rsidRDefault="00963624" w:rsidP="0002567E">
            <w:pPr>
              <w:pStyle w:val="Punkts2Lmenis"/>
              <w:tabs>
                <w:tab w:val="num" w:pos="900"/>
                <w:tab w:val="num" w:pos="1419"/>
              </w:tabs>
              <w:ind w:left="-11"/>
              <w:jc w:val="center"/>
              <w:rPr>
                <w:color w:val="000000"/>
                <w:sz w:val="24"/>
                <w:szCs w:val="24"/>
              </w:rPr>
            </w:pPr>
          </w:p>
        </w:tc>
        <w:tc>
          <w:tcPr>
            <w:tcW w:w="5528" w:type="dxa"/>
            <w:tcBorders>
              <w:right w:val="single" w:sz="4" w:space="0" w:color="auto"/>
            </w:tcBorders>
          </w:tcPr>
          <w:p w:rsidR="00963624" w:rsidRPr="00564FCF" w:rsidRDefault="002266C9" w:rsidP="00963624">
            <w:pPr>
              <w:pStyle w:val="naisf"/>
              <w:ind w:firstLine="0"/>
              <w:rPr>
                <w:color w:val="000000"/>
              </w:rPr>
            </w:pPr>
            <w:r w:rsidRPr="00564FCF">
              <w:rPr>
                <w:color w:val="000000"/>
              </w:rPr>
              <w:t>a</w:t>
            </w:r>
            <w:r w:rsidR="00963624" w:rsidRPr="00564FCF">
              <w:rPr>
                <w:color w:val="000000"/>
              </w:rPr>
              <w:t xml:space="preserve">tjaunojamo energoresursu </w:t>
            </w:r>
            <w:r w:rsidR="00F34C49" w:rsidRPr="00564FCF">
              <w:rPr>
                <w:color w:val="000000"/>
              </w:rPr>
              <w:t xml:space="preserve"> </w:t>
            </w:r>
            <w:r w:rsidR="00963624" w:rsidRPr="00564FCF">
              <w:rPr>
                <w:color w:val="000000"/>
              </w:rPr>
              <w:t>tehnoloģijas aprakst</w:t>
            </w:r>
            <w:r w:rsidR="005F6629" w:rsidRPr="00564FCF">
              <w:rPr>
                <w:color w:val="000000"/>
              </w:rPr>
              <w:t>s</w:t>
            </w:r>
            <w:r w:rsidR="00963624" w:rsidRPr="00564FCF">
              <w:rPr>
                <w:color w:val="000000"/>
              </w:rPr>
              <w:t>, kas ietver vismaz šādu informāciju, – projekta iesniegumā iekļauto tehnisko rādītāju pamatojums, principiālā shēma, ekonomiskais pamatojums, tehnoloģijas atrašanās vieta, informācija par energoresursu un to raksturojošiem rādītājiem (ja attiecināms)</w:t>
            </w:r>
          </w:p>
          <w:p w:rsidR="00963624" w:rsidRPr="00564FCF" w:rsidRDefault="00963624" w:rsidP="00C37431">
            <w:pPr>
              <w:jc w:val="both"/>
              <w:rPr>
                <w:color w:val="000000"/>
              </w:rPr>
            </w:pPr>
          </w:p>
        </w:tc>
        <w:tc>
          <w:tcPr>
            <w:tcW w:w="567" w:type="dxa"/>
          </w:tcPr>
          <w:p w:rsidR="00963624" w:rsidRPr="00564FCF" w:rsidRDefault="00963624" w:rsidP="00A0607C">
            <w:pPr>
              <w:pStyle w:val="Punkti"/>
              <w:rPr>
                <w:color w:val="000000"/>
                <w:szCs w:val="24"/>
              </w:rPr>
            </w:pPr>
          </w:p>
        </w:tc>
        <w:tc>
          <w:tcPr>
            <w:tcW w:w="709" w:type="dxa"/>
            <w:tcBorders>
              <w:right w:val="single" w:sz="4" w:space="0" w:color="auto"/>
            </w:tcBorders>
          </w:tcPr>
          <w:p w:rsidR="00963624" w:rsidRPr="00564FCF" w:rsidRDefault="00963624" w:rsidP="00A0607C">
            <w:pPr>
              <w:pStyle w:val="Punkti"/>
              <w:rPr>
                <w:color w:val="000000"/>
                <w:szCs w:val="24"/>
              </w:rPr>
            </w:pPr>
          </w:p>
        </w:tc>
        <w:tc>
          <w:tcPr>
            <w:tcW w:w="567" w:type="dxa"/>
            <w:tcBorders>
              <w:right w:val="single" w:sz="4" w:space="0" w:color="auto"/>
            </w:tcBorders>
          </w:tcPr>
          <w:p w:rsidR="00963624" w:rsidRPr="00564FCF" w:rsidRDefault="00963624" w:rsidP="00A0607C">
            <w:pPr>
              <w:pStyle w:val="Punkti"/>
              <w:rPr>
                <w:color w:val="000000"/>
                <w:szCs w:val="24"/>
              </w:rPr>
            </w:pPr>
          </w:p>
        </w:tc>
        <w:tc>
          <w:tcPr>
            <w:tcW w:w="708" w:type="dxa"/>
            <w:tcBorders>
              <w:left w:val="single" w:sz="4" w:space="0" w:color="auto"/>
            </w:tcBorders>
            <w:vAlign w:val="center"/>
          </w:tcPr>
          <w:p w:rsidR="00963624" w:rsidRPr="00564FCF" w:rsidRDefault="00D026EA" w:rsidP="00A0607C">
            <w:pPr>
              <w:pStyle w:val="Punkti"/>
              <w:rPr>
                <w:color w:val="000000"/>
                <w:szCs w:val="24"/>
              </w:rPr>
            </w:pPr>
            <w:r w:rsidRPr="00564FCF">
              <w:rPr>
                <w:color w:val="000000"/>
                <w:szCs w:val="24"/>
              </w:rPr>
              <w:t>N</w:t>
            </w:r>
          </w:p>
        </w:tc>
      </w:tr>
      <w:tr w:rsidR="00963624" w:rsidRPr="00564FCF" w:rsidTr="00053F8B">
        <w:tc>
          <w:tcPr>
            <w:tcW w:w="1101" w:type="dxa"/>
            <w:tcBorders>
              <w:right w:val="single" w:sz="4" w:space="0" w:color="auto"/>
            </w:tcBorders>
          </w:tcPr>
          <w:p w:rsidR="00963624" w:rsidRPr="00564FCF" w:rsidRDefault="00963624" w:rsidP="0002567E">
            <w:pPr>
              <w:pStyle w:val="Punkts2Lmenis"/>
              <w:tabs>
                <w:tab w:val="num" w:pos="900"/>
                <w:tab w:val="num" w:pos="1419"/>
              </w:tabs>
              <w:ind w:left="-11"/>
              <w:jc w:val="center"/>
              <w:rPr>
                <w:color w:val="000000"/>
                <w:sz w:val="24"/>
                <w:szCs w:val="24"/>
              </w:rPr>
            </w:pPr>
          </w:p>
        </w:tc>
        <w:tc>
          <w:tcPr>
            <w:tcW w:w="5528" w:type="dxa"/>
            <w:tcBorders>
              <w:right w:val="single" w:sz="4" w:space="0" w:color="auto"/>
            </w:tcBorders>
          </w:tcPr>
          <w:p w:rsidR="00963624" w:rsidRPr="00564FCF" w:rsidRDefault="002266C9" w:rsidP="00963624">
            <w:pPr>
              <w:pStyle w:val="naisf"/>
              <w:ind w:firstLine="0"/>
              <w:rPr>
                <w:color w:val="000000" w:themeColor="text1"/>
              </w:rPr>
            </w:pPr>
            <w:r w:rsidRPr="00564FCF">
              <w:rPr>
                <w:color w:val="000000" w:themeColor="text1"/>
              </w:rPr>
              <w:t>i</w:t>
            </w:r>
            <w:r w:rsidR="00963624" w:rsidRPr="00564FCF">
              <w:rPr>
                <w:color w:val="000000" w:themeColor="text1"/>
              </w:rPr>
              <w:t>zmaksu aprēķins</w:t>
            </w:r>
            <w:r w:rsidR="003135A1" w:rsidRPr="00564FCF">
              <w:rPr>
                <w:color w:val="000000" w:themeColor="text1"/>
              </w:rPr>
              <w:t xml:space="preserve"> (atbilstoši noteikumu 1.pielikumam)</w:t>
            </w:r>
            <w:r w:rsidR="00963624" w:rsidRPr="00564FCF">
              <w:rPr>
                <w:color w:val="000000" w:themeColor="text1"/>
              </w:rPr>
              <w:t xml:space="preserve">, kurā veikts salīdzinājums starp izmaksām, kas rodas pārejot uz apkures vai </w:t>
            </w:r>
            <w:r w:rsidR="00963624" w:rsidRPr="00564FCF">
              <w:rPr>
                <w:color w:val="000000"/>
              </w:rPr>
              <w:t xml:space="preserve">karstā ūdens </w:t>
            </w:r>
            <w:r w:rsidR="00963624" w:rsidRPr="00564FCF">
              <w:rPr>
                <w:color w:val="000000" w:themeColor="text1"/>
              </w:rPr>
              <w:t xml:space="preserve">sistēmu </w:t>
            </w:r>
            <w:r w:rsidR="00963624" w:rsidRPr="00564FCF">
              <w:rPr>
                <w:color w:val="000000"/>
              </w:rPr>
              <w:t>vai elektrostaciju, kurā izmanto atjaunojamos energoresursus, un jaunas fosilo energoresursu apkures sistēmas vai elektrostacijas izveidošanas izmaksām (bez atbalsta vides jomā)(ja attiecināms)</w:t>
            </w:r>
          </w:p>
        </w:tc>
        <w:tc>
          <w:tcPr>
            <w:tcW w:w="567" w:type="dxa"/>
          </w:tcPr>
          <w:p w:rsidR="00963624" w:rsidRPr="00564FCF" w:rsidRDefault="00963624" w:rsidP="00A0607C">
            <w:pPr>
              <w:pStyle w:val="Punkti"/>
              <w:rPr>
                <w:color w:val="000000"/>
                <w:szCs w:val="24"/>
              </w:rPr>
            </w:pPr>
          </w:p>
        </w:tc>
        <w:tc>
          <w:tcPr>
            <w:tcW w:w="709" w:type="dxa"/>
            <w:tcBorders>
              <w:right w:val="single" w:sz="4" w:space="0" w:color="auto"/>
            </w:tcBorders>
          </w:tcPr>
          <w:p w:rsidR="00963624" w:rsidRPr="00564FCF" w:rsidRDefault="00963624" w:rsidP="00A0607C">
            <w:pPr>
              <w:pStyle w:val="Punkti"/>
              <w:rPr>
                <w:color w:val="000000"/>
                <w:szCs w:val="24"/>
              </w:rPr>
            </w:pPr>
          </w:p>
        </w:tc>
        <w:tc>
          <w:tcPr>
            <w:tcW w:w="567" w:type="dxa"/>
            <w:tcBorders>
              <w:right w:val="single" w:sz="4" w:space="0" w:color="auto"/>
            </w:tcBorders>
          </w:tcPr>
          <w:p w:rsidR="00963624" w:rsidRPr="00564FCF" w:rsidRDefault="00963624" w:rsidP="00A0607C">
            <w:pPr>
              <w:pStyle w:val="Punkti"/>
              <w:rPr>
                <w:color w:val="000000"/>
                <w:szCs w:val="24"/>
              </w:rPr>
            </w:pPr>
          </w:p>
        </w:tc>
        <w:tc>
          <w:tcPr>
            <w:tcW w:w="708" w:type="dxa"/>
            <w:tcBorders>
              <w:left w:val="single" w:sz="4" w:space="0" w:color="auto"/>
            </w:tcBorders>
            <w:vAlign w:val="center"/>
          </w:tcPr>
          <w:p w:rsidR="00963624" w:rsidRPr="00564FCF" w:rsidRDefault="00D026EA" w:rsidP="00A0607C">
            <w:pPr>
              <w:pStyle w:val="Punkti"/>
              <w:rPr>
                <w:color w:val="000000"/>
                <w:szCs w:val="24"/>
              </w:rPr>
            </w:pPr>
            <w:r w:rsidRPr="00564FCF">
              <w:rPr>
                <w:color w:val="000000"/>
                <w:szCs w:val="24"/>
              </w:rPr>
              <w:t>N</w:t>
            </w:r>
          </w:p>
        </w:tc>
      </w:tr>
      <w:tr w:rsidR="00963624" w:rsidRPr="00564FCF" w:rsidTr="00053F8B">
        <w:tc>
          <w:tcPr>
            <w:tcW w:w="1101" w:type="dxa"/>
            <w:tcBorders>
              <w:right w:val="single" w:sz="4" w:space="0" w:color="auto"/>
            </w:tcBorders>
          </w:tcPr>
          <w:p w:rsidR="00963624" w:rsidRPr="00564FCF" w:rsidRDefault="00963624" w:rsidP="0002567E">
            <w:pPr>
              <w:pStyle w:val="Punkts2Lmenis"/>
              <w:tabs>
                <w:tab w:val="num" w:pos="900"/>
                <w:tab w:val="num" w:pos="1419"/>
              </w:tabs>
              <w:ind w:left="-11"/>
              <w:jc w:val="center"/>
              <w:rPr>
                <w:color w:val="000000"/>
                <w:sz w:val="24"/>
                <w:szCs w:val="24"/>
              </w:rPr>
            </w:pPr>
          </w:p>
        </w:tc>
        <w:tc>
          <w:tcPr>
            <w:tcW w:w="5528" w:type="dxa"/>
            <w:tcBorders>
              <w:right w:val="single" w:sz="4" w:space="0" w:color="auto"/>
            </w:tcBorders>
          </w:tcPr>
          <w:p w:rsidR="00963624" w:rsidRPr="00564FCF" w:rsidRDefault="002266C9" w:rsidP="005F6629">
            <w:pPr>
              <w:pStyle w:val="naisf"/>
              <w:ind w:firstLine="0"/>
              <w:rPr>
                <w:color w:val="000000" w:themeColor="text1"/>
              </w:rPr>
            </w:pPr>
            <w:r w:rsidRPr="00564FCF">
              <w:rPr>
                <w:color w:val="000000"/>
              </w:rPr>
              <w:t>s</w:t>
            </w:r>
            <w:r w:rsidR="00963624" w:rsidRPr="00564FCF">
              <w:rPr>
                <w:color w:val="000000"/>
              </w:rPr>
              <w:t>ertificēta energoauditora veikt</w:t>
            </w:r>
            <w:r w:rsidR="005F6629" w:rsidRPr="00564FCF">
              <w:rPr>
                <w:color w:val="000000"/>
              </w:rPr>
              <w:t>s energoaudita pārskats</w:t>
            </w:r>
            <w:r w:rsidR="00963624" w:rsidRPr="00564FCF">
              <w:rPr>
                <w:color w:val="000000"/>
              </w:rPr>
              <w:t xml:space="preserve"> (ēkas rekonstrukcijas, gadījumā), kas sagatavots atbilstoši šo noteikumu 3.pielikumam</w:t>
            </w:r>
            <w:r w:rsidR="00E6208B" w:rsidRPr="00564FCF">
              <w:rPr>
                <w:color w:val="000000"/>
              </w:rPr>
              <w:t xml:space="preserve"> (ja attiecināms)</w:t>
            </w:r>
          </w:p>
        </w:tc>
        <w:tc>
          <w:tcPr>
            <w:tcW w:w="567" w:type="dxa"/>
          </w:tcPr>
          <w:p w:rsidR="00963624" w:rsidRPr="00564FCF" w:rsidRDefault="00963624" w:rsidP="00A0607C">
            <w:pPr>
              <w:pStyle w:val="Punkti"/>
              <w:rPr>
                <w:color w:val="000000"/>
                <w:szCs w:val="24"/>
              </w:rPr>
            </w:pPr>
          </w:p>
        </w:tc>
        <w:tc>
          <w:tcPr>
            <w:tcW w:w="709" w:type="dxa"/>
            <w:tcBorders>
              <w:right w:val="single" w:sz="4" w:space="0" w:color="auto"/>
            </w:tcBorders>
          </w:tcPr>
          <w:p w:rsidR="00963624" w:rsidRPr="00564FCF" w:rsidRDefault="00963624" w:rsidP="00A0607C">
            <w:pPr>
              <w:pStyle w:val="Punkti"/>
              <w:rPr>
                <w:color w:val="000000"/>
                <w:szCs w:val="24"/>
              </w:rPr>
            </w:pPr>
          </w:p>
        </w:tc>
        <w:tc>
          <w:tcPr>
            <w:tcW w:w="567" w:type="dxa"/>
            <w:tcBorders>
              <w:right w:val="single" w:sz="4" w:space="0" w:color="auto"/>
            </w:tcBorders>
          </w:tcPr>
          <w:p w:rsidR="00963624" w:rsidRPr="00564FCF" w:rsidRDefault="00963624" w:rsidP="00A0607C">
            <w:pPr>
              <w:pStyle w:val="Punkti"/>
              <w:rPr>
                <w:color w:val="000000"/>
                <w:szCs w:val="24"/>
              </w:rPr>
            </w:pPr>
          </w:p>
        </w:tc>
        <w:tc>
          <w:tcPr>
            <w:tcW w:w="708" w:type="dxa"/>
            <w:tcBorders>
              <w:left w:val="single" w:sz="4" w:space="0" w:color="auto"/>
            </w:tcBorders>
            <w:vAlign w:val="center"/>
          </w:tcPr>
          <w:p w:rsidR="00963624" w:rsidRPr="00564FCF" w:rsidRDefault="00DD449D"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02567E">
            <w:pPr>
              <w:pStyle w:val="Punkts2Lmenis"/>
              <w:tabs>
                <w:tab w:val="num" w:pos="900"/>
                <w:tab w:val="num" w:pos="1419"/>
              </w:tabs>
              <w:ind w:left="-11"/>
              <w:jc w:val="center"/>
              <w:rPr>
                <w:color w:val="000000"/>
                <w:sz w:val="24"/>
                <w:szCs w:val="24"/>
              </w:rPr>
            </w:pPr>
          </w:p>
        </w:tc>
        <w:tc>
          <w:tcPr>
            <w:tcW w:w="5528" w:type="dxa"/>
            <w:tcBorders>
              <w:right w:val="single" w:sz="4" w:space="0" w:color="auto"/>
            </w:tcBorders>
          </w:tcPr>
          <w:p w:rsidR="00A3669C" w:rsidRPr="00564FCF" w:rsidRDefault="00A3669C" w:rsidP="00A0607C">
            <w:pPr>
              <w:jc w:val="both"/>
            </w:pPr>
            <w:r w:rsidRPr="00564FCF">
              <w:t>sertificēta energoauditora veikts ēkas enerģijas patēriņa aprēķins (jaunbūves projektā)</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2266C9" w:rsidRPr="00564FCF" w:rsidTr="00053F8B">
        <w:tc>
          <w:tcPr>
            <w:tcW w:w="1101" w:type="dxa"/>
            <w:tcBorders>
              <w:right w:val="single" w:sz="4" w:space="0" w:color="auto"/>
            </w:tcBorders>
          </w:tcPr>
          <w:p w:rsidR="002266C9" w:rsidRPr="00564FCF" w:rsidRDefault="002266C9" w:rsidP="0002567E">
            <w:pPr>
              <w:pStyle w:val="Punkts2Lmenis"/>
              <w:tabs>
                <w:tab w:val="num" w:pos="900"/>
                <w:tab w:val="num" w:pos="1419"/>
              </w:tabs>
              <w:ind w:left="-11"/>
              <w:jc w:val="center"/>
              <w:rPr>
                <w:color w:val="000000"/>
                <w:sz w:val="24"/>
                <w:szCs w:val="24"/>
              </w:rPr>
            </w:pPr>
          </w:p>
        </w:tc>
        <w:tc>
          <w:tcPr>
            <w:tcW w:w="5528" w:type="dxa"/>
            <w:tcBorders>
              <w:right w:val="single" w:sz="4" w:space="0" w:color="auto"/>
            </w:tcBorders>
          </w:tcPr>
          <w:p w:rsidR="002266C9" w:rsidRPr="00564FCF" w:rsidRDefault="002266C9" w:rsidP="008642A8">
            <w:pPr>
              <w:jc w:val="both"/>
            </w:pPr>
            <w:r w:rsidRPr="00564FCF">
              <w:t xml:space="preserve">attiecināmo izmaksu aprēķins jaunbūvei atbilstoši šo noteikumu </w:t>
            </w:r>
            <w:r w:rsidR="008642A8" w:rsidRPr="00564FCF">
              <w:t>30.4.6.2.</w:t>
            </w:r>
            <w:r w:rsidRPr="00564FCF">
              <w:t xml:space="preserve"> apakšpunktam </w:t>
            </w:r>
            <w:r w:rsidRPr="00564FCF">
              <w:rPr>
                <w:spacing w:val="-3"/>
              </w:rPr>
              <w:t>(ja attiecināms)</w:t>
            </w:r>
          </w:p>
        </w:tc>
        <w:tc>
          <w:tcPr>
            <w:tcW w:w="567" w:type="dxa"/>
          </w:tcPr>
          <w:p w:rsidR="002266C9" w:rsidRPr="00564FCF" w:rsidRDefault="002266C9" w:rsidP="00A0607C">
            <w:pPr>
              <w:pStyle w:val="Punkti"/>
              <w:rPr>
                <w:color w:val="000000"/>
                <w:szCs w:val="24"/>
              </w:rPr>
            </w:pPr>
          </w:p>
        </w:tc>
        <w:tc>
          <w:tcPr>
            <w:tcW w:w="709" w:type="dxa"/>
            <w:tcBorders>
              <w:right w:val="single" w:sz="4" w:space="0" w:color="auto"/>
            </w:tcBorders>
          </w:tcPr>
          <w:p w:rsidR="002266C9" w:rsidRPr="00564FCF" w:rsidRDefault="002266C9" w:rsidP="00A0607C">
            <w:pPr>
              <w:pStyle w:val="Punkti"/>
              <w:rPr>
                <w:color w:val="000000"/>
                <w:szCs w:val="24"/>
              </w:rPr>
            </w:pPr>
          </w:p>
        </w:tc>
        <w:tc>
          <w:tcPr>
            <w:tcW w:w="567" w:type="dxa"/>
            <w:tcBorders>
              <w:right w:val="single" w:sz="4" w:space="0" w:color="auto"/>
            </w:tcBorders>
          </w:tcPr>
          <w:p w:rsidR="002266C9" w:rsidRPr="00564FCF" w:rsidRDefault="002266C9" w:rsidP="00A0607C">
            <w:pPr>
              <w:pStyle w:val="Punkti"/>
              <w:rPr>
                <w:color w:val="000000"/>
                <w:szCs w:val="24"/>
              </w:rPr>
            </w:pPr>
          </w:p>
        </w:tc>
        <w:tc>
          <w:tcPr>
            <w:tcW w:w="708" w:type="dxa"/>
            <w:tcBorders>
              <w:left w:val="single" w:sz="4" w:space="0" w:color="auto"/>
            </w:tcBorders>
            <w:vAlign w:val="center"/>
          </w:tcPr>
          <w:p w:rsidR="002266C9" w:rsidRPr="00564FCF" w:rsidRDefault="00D026EA" w:rsidP="00A0607C">
            <w:pPr>
              <w:pStyle w:val="Punkti"/>
              <w:rPr>
                <w:color w:val="000000"/>
                <w:szCs w:val="24"/>
              </w:rPr>
            </w:pPr>
            <w:r w:rsidRPr="00564FCF">
              <w:rPr>
                <w:color w:val="000000"/>
                <w:szCs w:val="24"/>
              </w:rPr>
              <w:t>N</w:t>
            </w:r>
          </w:p>
        </w:tc>
      </w:tr>
      <w:tr w:rsidR="00D026EA" w:rsidRPr="00564FCF" w:rsidTr="00053F8B">
        <w:tc>
          <w:tcPr>
            <w:tcW w:w="1101" w:type="dxa"/>
            <w:tcBorders>
              <w:right w:val="single" w:sz="4" w:space="0" w:color="auto"/>
            </w:tcBorders>
          </w:tcPr>
          <w:p w:rsidR="00D026EA" w:rsidRPr="00564FCF" w:rsidRDefault="00D026EA" w:rsidP="0002567E">
            <w:pPr>
              <w:pStyle w:val="Punkts2Lmenis"/>
              <w:tabs>
                <w:tab w:val="num" w:pos="900"/>
                <w:tab w:val="num" w:pos="1419"/>
              </w:tabs>
              <w:ind w:left="-11"/>
              <w:jc w:val="center"/>
              <w:rPr>
                <w:color w:val="000000"/>
                <w:sz w:val="24"/>
                <w:szCs w:val="24"/>
              </w:rPr>
            </w:pPr>
          </w:p>
        </w:tc>
        <w:tc>
          <w:tcPr>
            <w:tcW w:w="5528" w:type="dxa"/>
            <w:tcBorders>
              <w:right w:val="single" w:sz="4" w:space="0" w:color="auto"/>
            </w:tcBorders>
          </w:tcPr>
          <w:p w:rsidR="00D026EA" w:rsidRPr="00564FCF" w:rsidRDefault="00D026EA" w:rsidP="00A0607C">
            <w:pPr>
              <w:jc w:val="both"/>
            </w:pPr>
            <w:r w:rsidRPr="00564FCF">
              <w:rPr>
                <w:color w:val="000000"/>
                <w:spacing w:val="-3"/>
              </w:rPr>
              <w:t xml:space="preserve">tehniskās apsekošanas atzinums atbilstoši </w:t>
            </w:r>
            <w:r w:rsidRPr="00564FCF">
              <w:rPr>
                <w:color w:val="000000"/>
              </w:rPr>
              <w:t>būvniecības jomu reglamentējošajiem normatīvajiem aktiem</w:t>
            </w:r>
            <w:r w:rsidRPr="00564FCF">
              <w:rPr>
                <w:spacing w:val="-3"/>
              </w:rPr>
              <w:t xml:space="preserve"> (ja attiecināms)</w:t>
            </w:r>
          </w:p>
        </w:tc>
        <w:tc>
          <w:tcPr>
            <w:tcW w:w="567" w:type="dxa"/>
          </w:tcPr>
          <w:p w:rsidR="00D026EA" w:rsidRPr="00564FCF" w:rsidRDefault="00D026EA" w:rsidP="00A0607C">
            <w:pPr>
              <w:pStyle w:val="Punkti"/>
              <w:rPr>
                <w:color w:val="000000"/>
                <w:szCs w:val="24"/>
              </w:rPr>
            </w:pPr>
          </w:p>
        </w:tc>
        <w:tc>
          <w:tcPr>
            <w:tcW w:w="709" w:type="dxa"/>
            <w:tcBorders>
              <w:right w:val="single" w:sz="4" w:space="0" w:color="auto"/>
            </w:tcBorders>
          </w:tcPr>
          <w:p w:rsidR="00D026EA" w:rsidRPr="00564FCF" w:rsidRDefault="00D026EA" w:rsidP="00A0607C">
            <w:pPr>
              <w:pStyle w:val="Punkti"/>
              <w:rPr>
                <w:color w:val="000000"/>
                <w:szCs w:val="24"/>
              </w:rPr>
            </w:pPr>
          </w:p>
        </w:tc>
        <w:tc>
          <w:tcPr>
            <w:tcW w:w="567" w:type="dxa"/>
            <w:tcBorders>
              <w:right w:val="single" w:sz="4" w:space="0" w:color="auto"/>
            </w:tcBorders>
          </w:tcPr>
          <w:p w:rsidR="00D026EA" w:rsidRPr="00564FCF" w:rsidRDefault="00D026EA" w:rsidP="00A0607C">
            <w:pPr>
              <w:pStyle w:val="Punkti"/>
              <w:rPr>
                <w:color w:val="000000"/>
                <w:szCs w:val="24"/>
              </w:rPr>
            </w:pPr>
          </w:p>
        </w:tc>
        <w:tc>
          <w:tcPr>
            <w:tcW w:w="708" w:type="dxa"/>
            <w:tcBorders>
              <w:left w:val="single" w:sz="4" w:space="0" w:color="auto"/>
            </w:tcBorders>
            <w:vAlign w:val="center"/>
          </w:tcPr>
          <w:p w:rsidR="00D026EA" w:rsidRPr="00564FCF" w:rsidRDefault="00D026EA"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02567E">
            <w:pPr>
              <w:pStyle w:val="Punkts2Lmenis"/>
              <w:tabs>
                <w:tab w:val="num" w:pos="900"/>
                <w:tab w:val="num" w:pos="1419"/>
              </w:tabs>
              <w:ind w:left="-11"/>
              <w:jc w:val="center"/>
              <w:rPr>
                <w:color w:val="000000"/>
                <w:sz w:val="24"/>
                <w:szCs w:val="24"/>
              </w:rPr>
            </w:pPr>
          </w:p>
        </w:tc>
        <w:tc>
          <w:tcPr>
            <w:tcW w:w="5528" w:type="dxa"/>
            <w:tcBorders>
              <w:right w:val="single" w:sz="4" w:space="0" w:color="auto"/>
            </w:tcBorders>
          </w:tcPr>
          <w:p w:rsidR="00A3669C" w:rsidRPr="00564FCF" w:rsidRDefault="00A3669C" w:rsidP="00A0607C">
            <w:pPr>
              <w:pStyle w:val="naisf"/>
              <w:spacing w:before="0" w:after="0"/>
              <w:ind w:firstLine="0"/>
              <w:rPr>
                <w:color w:val="000000" w:themeColor="text1"/>
              </w:rPr>
            </w:pPr>
            <w:r w:rsidRPr="00564FCF">
              <w:t xml:space="preserve">būvvaldē akceptēts būvprojekts tehniskā projekta stadijā (kopija) par visiem projekta ietvaros plānotajiem būvdarbiem </w:t>
            </w:r>
            <w:r w:rsidRPr="00564FCF">
              <w:rPr>
                <w:color w:val="000000" w:themeColor="text1"/>
              </w:rPr>
              <w:t>vai projekta grafisko daļu, kas atbilst šo noteikumu 4.pielikuma 4.punktā noteiktajam prasībām</w:t>
            </w:r>
            <w:r w:rsidR="00E6208B" w:rsidRPr="00564FCF">
              <w:rPr>
                <w:color w:val="000000" w:themeColor="text1"/>
              </w:rPr>
              <w:t xml:space="preserve"> (ja attiecināms)</w:t>
            </w:r>
          </w:p>
          <w:p w:rsidR="00A3669C" w:rsidRPr="00564FCF" w:rsidRDefault="00A3669C" w:rsidP="00A0607C">
            <w:pPr>
              <w:jc w:val="both"/>
            </w:pP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DD449D" w:rsidRPr="00564FCF" w:rsidTr="00053F8B">
        <w:tc>
          <w:tcPr>
            <w:tcW w:w="1101" w:type="dxa"/>
            <w:tcBorders>
              <w:right w:val="single" w:sz="4" w:space="0" w:color="auto"/>
            </w:tcBorders>
          </w:tcPr>
          <w:p w:rsidR="00DD449D" w:rsidRPr="00564FCF" w:rsidRDefault="00DD449D" w:rsidP="00815520">
            <w:pPr>
              <w:pStyle w:val="Punkts2Lmenis"/>
              <w:tabs>
                <w:tab w:val="num" w:pos="900"/>
                <w:tab w:val="num" w:pos="1419"/>
              </w:tabs>
              <w:ind w:left="-11"/>
              <w:rPr>
                <w:color w:val="000000"/>
                <w:sz w:val="24"/>
                <w:szCs w:val="24"/>
              </w:rPr>
            </w:pPr>
          </w:p>
        </w:tc>
        <w:tc>
          <w:tcPr>
            <w:tcW w:w="5528" w:type="dxa"/>
            <w:tcBorders>
              <w:right w:val="single" w:sz="4" w:space="0" w:color="auto"/>
            </w:tcBorders>
          </w:tcPr>
          <w:p w:rsidR="00DD449D" w:rsidRPr="00564FCF" w:rsidRDefault="00B86649" w:rsidP="00DD449D">
            <w:pPr>
              <w:pStyle w:val="naisf"/>
              <w:spacing w:before="0" w:after="0"/>
              <w:ind w:firstLine="0"/>
            </w:pPr>
            <w:r w:rsidRPr="00564FCF">
              <w:rPr>
                <w:color w:val="000000"/>
              </w:rPr>
              <w:t>b</w:t>
            </w:r>
            <w:r w:rsidR="00DD449D" w:rsidRPr="00564FCF">
              <w:rPr>
                <w:color w:val="000000"/>
              </w:rPr>
              <w:t>ūvniecības tāme atbilstoši būvniecības jomu reglamentējošajiem normatīvajiem aktiem</w:t>
            </w:r>
            <w:r w:rsidR="00DD449D" w:rsidRPr="00564FCF">
              <w:rPr>
                <w:spacing w:val="-3"/>
              </w:rPr>
              <w:t xml:space="preserve"> (ja attiecināms)</w:t>
            </w:r>
          </w:p>
        </w:tc>
        <w:tc>
          <w:tcPr>
            <w:tcW w:w="567" w:type="dxa"/>
          </w:tcPr>
          <w:p w:rsidR="00DD449D" w:rsidRPr="00564FCF" w:rsidRDefault="00DD449D" w:rsidP="00A0607C">
            <w:pPr>
              <w:pStyle w:val="Punkti"/>
              <w:rPr>
                <w:color w:val="000000"/>
                <w:szCs w:val="24"/>
              </w:rPr>
            </w:pPr>
          </w:p>
        </w:tc>
        <w:tc>
          <w:tcPr>
            <w:tcW w:w="709" w:type="dxa"/>
            <w:tcBorders>
              <w:right w:val="single" w:sz="4" w:space="0" w:color="auto"/>
            </w:tcBorders>
          </w:tcPr>
          <w:p w:rsidR="00DD449D" w:rsidRPr="00564FCF" w:rsidRDefault="00DD449D" w:rsidP="00A0607C">
            <w:pPr>
              <w:pStyle w:val="Punkti"/>
              <w:rPr>
                <w:color w:val="000000"/>
                <w:szCs w:val="24"/>
              </w:rPr>
            </w:pPr>
          </w:p>
        </w:tc>
        <w:tc>
          <w:tcPr>
            <w:tcW w:w="567" w:type="dxa"/>
            <w:tcBorders>
              <w:right w:val="single" w:sz="4" w:space="0" w:color="auto"/>
            </w:tcBorders>
          </w:tcPr>
          <w:p w:rsidR="00DD449D" w:rsidRPr="00564FCF" w:rsidRDefault="00DD449D" w:rsidP="00A0607C">
            <w:pPr>
              <w:pStyle w:val="Punkti"/>
              <w:rPr>
                <w:color w:val="000000"/>
                <w:szCs w:val="24"/>
              </w:rPr>
            </w:pPr>
          </w:p>
        </w:tc>
        <w:tc>
          <w:tcPr>
            <w:tcW w:w="708" w:type="dxa"/>
            <w:tcBorders>
              <w:left w:val="single" w:sz="4" w:space="0" w:color="auto"/>
            </w:tcBorders>
            <w:vAlign w:val="center"/>
          </w:tcPr>
          <w:p w:rsidR="00DD449D" w:rsidRPr="00564FCF" w:rsidRDefault="00DD449D"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tabs>
                <w:tab w:val="num" w:pos="900"/>
                <w:tab w:val="num" w:pos="1419"/>
              </w:tabs>
              <w:ind w:left="-11"/>
              <w:rPr>
                <w:color w:val="000000"/>
                <w:sz w:val="24"/>
                <w:szCs w:val="24"/>
              </w:rPr>
            </w:pPr>
          </w:p>
        </w:tc>
        <w:tc>
          <w:tcPr>
            <w:tcW w:w="5528" w:type="dxa"/>
            <w:tcBorders>
              <w:right w:val="single" w:sz="4" w:space="0" w:color="auto"/>
            </w:tcBorders>
          </w:tcPr>
          <w:p w:rsidR="00A3669C" w:rsidRPr="00564FCF" w:rsidRDefault="00A3669C" w:rsidP="004F07BE">
            <w:pPr>
              <w:jc w:val="both"/>
              <w:rPr>
                <w:color w:val="000000" w:themeColor="text1"/>
              </w:rPr>
            </w:pPr>
            <w:r w:rsidRPr="00564FCF">
              <w:rPr>
                <w:color w:val="000000" w:themeColor="text1"/>
              </w:rPr>
              <w:t xml:space="preserve">dokumentu kopijas par </w:t>
            </w:r>
            <w:r w:rsidR="00C62D15" w:rsidRPr="00564FCF">
              <w:rPr>
                <w:color w:val="000000"/>
              </w:rPr>
              <w:t xml:space="preserve">saražoto, patērēto un pārdoto </w:t>
            </w:r>
            <w:r w:rsidRPr="00564FCF">
              <w:rPr>
                <w:color w:val="000000" w:themeColor="text1"/>
              </w:rPr>
              <w:t>elektroenerģijas un saražoto, patērēto un pārdoto siltumenerģijas apjomu ēkā, kurā plānotas projekta aktivitātes (ja attiecināms)</w:t>
            </w:r>
            <w:r w:rsidR="004F07BE" w:rsidRPr="00564FCF">
              <w:rPr>
                <w:color w:val="000000" w:themeColor="text1"/>
              </w:rPr>
              <w:t xml:space="preserve"> </w:t>
            </w:r>
            <w:r w:rsidR="00F34C49" w:rsidRPr="00564FCF">
              <w:rPr>
                <w:color w:val="000000" w:themeColor="text1"/>
              </w:rPr>
              <w:t xml:space="preserve">atbilstoši noteikumu </w:t>
            </w:r>
            <w:r w:rsidR="00E47846" w:rsidRPr="00564FCF">
              <w:rPr>
                <w:color w:val="000000" w:themeColor="text1"/>
              </w:rPr>
              <w:t>43.2.9.</w:t>
            </w:r>
            <w:r w:rsidR="00C62D15" w:rsidRPr="00564FCF">
              <w:rPr>
                <w:color w:val="000000" w:themeColor="text1"/>
              </w:rPr>
              <w:t xml:space="preserve"> un 43.3.2.</w:t>
            </w:r>
            <w:r w:rsidR="00E47846" w:rsidRPr="00564FCF">
              <w:rPr>
                <w:color w:val="000000" w:themeColor="text1"/>
              </w:rPr>
              <w:t>apakšpunktam</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tabs>
                <w:tab w:val="num" w:pos="900"/>
                <w:tab w:val="num" w:pos="1419"/>
              </w:tabs>
              <w:ind w:left="-11"/>
              <w:rPr>
                <w:b/>
                <w:color w:val="000000"/>
                <w:sz w:val="24"/>
                <w:szCs w:val="24"/>
              </w:rPr>
            </w:pPr>
          </w:p>
        </w:tc>
        <w:tc>
          <w:tcPr>
            <w:tcW w:w="5528" w:type="dxa"/>
            <w:tcBorders>
              <w:right w:val="single" w:sz="4" w:space="0" w:color="auto"/>
            </w:tcBorders>
          </w:tcPr>
          <w:p w:rsidR="00A3669C" w:rsidRPr="00564FCF" w:rsidRDefault="00A3669C" w:rsidP="00B86649">
            <w:pPr>
              <w:jc w:val="both"/>
              <w:rPr>
                <w:color w:val="000000" w:themeColor="text1"/>
              </w:rPr>
            </w:pPr>
            <w:r w:rsidRPr="00564FCF">
              <w:rPr>
                <w:color w:val="000000" w:themeColor="text1"/>
              </w:rPr>
              <w:t>informācija par vēja resursu instrumentālajiem mērījumiem saskaņā ar šo noteikumu 4</w:t>
            </w:r>
            <w:r w:rsidR="00E47846" w:rsidRPr="00564FCF">
              <w:rPr>
                <w:color w:val="000000" w:themeColor="text1"/>
              </w:rPr>
              <w:t>3.3.3.</w:t>
            </w:r>
            <w:r w:rsidRPr="00564FCF">
              <w:rPr>
                <w:color w:val="000000" w:themeColor="text1"/>
              </w:rPr>
              <w:t> apakšpunktu</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3.1</w:t>
            </w:r>
            <w:r w:rsidR="00273EF0" w:rsidRPr="00564FCF">
              <w:rPr>
                <w:color w:val="000000"/>
                <w:sz w:val="24"/>
                <w:szCs w:val="24"/>
              </w:rPr>
              <w:t>2</w:t>
            </w:r>
            <w:r w:rsidRPr="00564FCF">
              <w:rPr>
                <w:color w:val="000000"/>
                <w:sz w:val="24"/>
                <w:szCs w:val="24"/>
              </w:rPr>
              <w:t>.</w:t>
            </w:r>
          </w:p>
        </w:tc>
        <w:tc>
          <w:tcPr>
            <w:tcW w:w="5528" w:type="dxa"/>
            <w:tcBorders>
              <w:right w:val="single" w:sz="4" w:space="0" w:color="auto"/>
            </w:tcBorders>
          </w:tcPr>
          <w:p w:rsidR="00A3669C" w:rsidRPr="00564FCF" w:rsidRDefault="00E47846" w:rsidP="004F07BE">
            <w:pPr>
              <w:jc w:val="both"/>
            </w:pPr>
            <w:r w:rsidRPr="00564FCF">
              <w:rPr>
                <w:spacing w:val="-3"/>
              </w:rPr>
              <w:t>lēmums par projekta īstenošanu un papildu iesniedzamie dokumenti</w:t>
            </w:r>
            <w:r w:rsidR="00F01720" w:rsidRPr="00564FCF">
              <w:rPr>
                <w:spacing w:val="-3"/>
              </w:rPr>
              <w:t xml:space="preserve"> (</w:t>
            </w:r>
            <w:r w:rsidR="00F01720" w:rsidRPr="00564FCF">
              <w:rPr>
                <w:color w:val="000000" w:themeColor="text1"/>
              </w:rPr>
              <w:t>kredītiestādes izziņu vai garantijas vēstuli kas apliecina, ka projekta iesniedzēja rīcībā ir projekta finansēšanai nepieciešamais līdzekļu apjoms)</w:t>
            </w:r>
            <w:r w:rsidRPr="00564FCF">
              <w:rPr>
                <w:spacing w:val="-3"/>
              </w:rPr>
              <w:t xml:space="preserve"> saskaņā ar noteikumu 43.1.</w:t>
            </w:r>
            <w:r w:rsidR="004F07BE" w:rsidRPr="00564FCF">
              <w:rPr>
                <w:spacing w:val="-3"/>
              </w:rPr>
              <w:t>4</w:t>
            </w:r>
            <w:r w:rsidRPr="00564FCF">
              <w:rPr>
                <w:spacing w:val="-3"/>
              </w:rPr>
              <w:t>. un 43.1.</w:t>
            </w:r>
            <w:r w:rsidR="004F07BE" w:rsidRPr="00564FCF">
              <w:rPr>
                <w:spacing w:val="-3"/>
              </w:rPr>
              <w:t>5</w:t>
            </w:r>
            <w:r w:rsidRPr="00564FCF">
              <w:rPr>
                <w:spacing w:val="-3"/>
              </w:rPr>
              <w:t>.apakšpunktu</w:t>
            </w:r>
            <w:r w:rsidRPr="00564FCF">
              <w:t xml:space="preserve">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3.1</w:t>
            </w:r>
            <w:r w:rsidR="00273EF0" w:rsidRPr="00564FCF">
              <w:rPr>
                <w:color w:val="000000"/>
                <w:sz w:val="24"/>
                <w:szCs w:val="24"/>
              </w:rPr>
              <w:t>3</w:t>
            </w:r>
            <w:r w:rsidRPr="00564FCF">
              <w:rPr>
                <w:color w:val="000000"/>
                <w:sz w:val="24"/>
                <w:szCs w:val="24"/>
              </w:rPr>
              <w:t>.</w:t>
            </w:r>
          </w:p>
        </w:tc>
        <w:tc>
          <w:tcPr>
            <w:tcW w:w="5528" w:type="dxa"/>
            <w:tcBorders>
              <w:right w:val="single" w:sz="4" w:space="0" w:color="auto"/>
            </w:tcBorders>
          </w:tcPr>
          <w:p w:rsidR="00A3669C" w:rsidRPr="00564FCF" w:rsidRDefault="00984229" w:rsidP="00984229">
            <w:pPr>
              <w:jc w:val="both"/>
            </w:pPr>
            <w:r w:rsidRPr="00564FCF">
              <w:rPr>
                <w:color w:val="000000"/>
                <w:spacing w:val="-3"/>
                <w:lang w:eastAsia="en-US"/>
              </w:rPr>
              <w:t>pilnvara  attiecīgajai personai parakstīt projekta iesniegumu (ja attiecināms)</w:t>
            </w:r>
            <w:r w:rsidRPr="00564FCF">
              <w:t xml:space="preserve">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3.1</w:t>
            </w:r>
            <w:r w:rsidR="00273EF0" w:rsidRPr="00564FCF">
              <w:rPr>
                <w:color w:val="000000"/>
                <w:sz w:val="24"/>
                <w:szCs w:val="24"/>
              </w:rPr>
              <w:t>4</w:t>
            </w:r>
            <w:r w:rsidRPr="00564FCF">
              <w:rPr>
                <w:color w:val="000000"/>
                <w:sz w:val="24"/>
                <w:szCs w:val="24"/>
              </w:rPr>
              <w:t>.</w:t>
            </w:r>
          </w:p>
        </w:tc>
        <w:tc>
          <w:tcPr>
            <w:tcW w:w="5528" w:type="dxa"/>
            <w:tcBorders>
              <w:right w:val="single" w:sz="4" w:space="0" w:color="auto"/>
            </w:tcBorders>
          </w:tcPr>
          <w:p w:rsidR="00CF57C3" w:rsidRPr="00564FCF" w:rsidRDefault="00984229" w:rsidP="00CF57C3">
            <w:pPr>
              <w:jc w:val="both"/>
              <w:rPr>
                <w:color w:val="000000"/>
              </w:rPr>
            </w:pPr>
            <w:r w:rsidRPr="00564FCF">
              <w:rPr>
                <w:color w:val="000000"/>
              </w:rPr>
              <w:t xml:space="preserve">zvērināta revidenta atzinums par energoefektivitātes  pasākumu īstenošanas attiecināmo izmaksu aprēķina pareizību un atbilstību Komisijas regulas Nr. </w:t>
            </w:r>
            <w:hyperlink r:id="rId9" w:tgtFrame="_blank" w:history="1">
              <w:r w:rsidRPr="00564FCF">
                <w:rPr>
                  <w:rStyle w:val="Hyperlink"/>
                  <w:color w:val="000000"/>
                </w:rPr>
                <w:t>800/2008</w:t>
              </w:r>
            </w:hyperlink>
            <w:r w:rsidRPr="00564FCF">
              <w:rPr>
                <w:color w:val="000000"/>
              </w:rPr>
              <w:t xml:space="preserve">  21.pantam. Atzinumā iekļauts attiecināmo izmaksu aprēķins </w:t>
            </w:r>
            <w:r w:rsidR="00CF57C3" w:rsidRPr="00564FCF">
              <w:rPr>
                <w:color w:val="000000"/>
              </w:rPr>
              <w:t>(attiecas uz komersantiem,</w:t>
            </w:r>
            <w:r w:rsidR="00CF57C3" w:rsidRPr="00564FCF">
              <w:t xml:space="preserve"> biedrībām vai nodibinājumiem, kas veic saimniecisko darbību</w:t>
            </w:r>
            <w:r w:rsidR="00CF57C3" w:rsidRPr="00564FCF">
              <w:rPr>
                <w:color w:val="000000"/>
              </w:rPr>
              <w:t>);</w:t>
            </w:r>
          </w:p>
          <w:p w:rsidR="00A3669C" w:rsidRPr="00564FCF" w:rsidRDefault="00CF57C3" w:rsidP="00CF57C3">
            <w:pPr>
              <w:jc w:val="both"/>
            </w:pPr>
            <w:r w:rsidRPr="00564FCF">
              <w:rPr>
                <w:color w:val="000000"/>
              </w:rPr>
              <w:t xml:space="preserve">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szCs w:val="24"/>
              </w:rPr>
            </w:pPr>
            <w:r w:rsidRPr="00564FCF">
              <w:rPr>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3.1</w:t>
            </w:r>
            <w:r w:rsidR="00273EF0" w:rsidRPr="00564FCF">
              <w:rPr>
                <w:color w:val="000000"/>
                <w:sz w:val="24"/>
                <w:szCs w:val="24"/>
              </w:rPr>
              <w:t>5</w:t>
            </w:r>
            <w:r w:rsidRPr="00564FCF">
              <w:rPr>
                <w:color w:val="000000"/>
                <w:sz w:val="24"/>
                <w:szCs w:val="24"/>
              </w:rPr>
              <w:t>.</w:t>
            </w:r>
          </w:p>
        </w:tc>
        <w:tc>
          <w:tcPr>
            <w:tcW w:w="5528" w:type="dxa"/>
            <w:tcBorders>
              <w:right w:val="single" w:sz="4" w:space="0" w:color="auto"/>
            </w:tcBorders>
          </w:tcPr>
          <w:p w:rsidR="00F01720" w:rsidRPr="00564FCF" w:rsidRDefault="00F01720" w:rsidP="00273EF0">
            <w:pPr>
              <w:jc w:val="both"/>
              <w:rPr>
                <w:color w:val="000000"/>
              </w:rPr>
            </w:pPr>
            <w:r w:rsidRPr="00564FCF">
              <w:rPr>
                <w:color w:val="000000"/>
              </w:rPr>
              <w:t>deklarācija par komercsabiedrības atbilstību mikro (sīkajai)</w:t>
            </w:r>
            <w:r w:rsidR="0081009A" w:rsidRPr="00564FCF">
              <w:rPr>
                <w:color w:val="000000"/>
              </w:rPr>
              <w:t>,</w:t>
            </w:r>
            <w:r w:rsidR="00980D1F" w:rsidRPr="00564FCF">
              <w:rPr>
                <w:color w:val="000000"/>
              </w:rPr>
              <w:t xml:space="preserve"> </w:t>
            </w:r>
            <w:r w:rsidRPr="00564FCF">
              <w:rPr>
                <w:color w:val="000000"/>
              </w:rPr>
              <w:t>mazajai vai vidējai komercsabiedrībai, kas aizpildīta saskaņā ar normatīvajiem aktiem par komercsabiedrību deklarēšanas kārtību atbilstoši mikro</w:t>
            </w:r>
            <w:r w:rsidR="0081009A" w:rsidRPr="00564FCF">
              <w:rPr>
                <w:color w:val="000000"/>
              </w:rPr>
              <w:t xml:space="preserve"> (sīkajai)</w:t>
            </w:r>
            <w:r w:rsidRPr="00564FCF">
              <w:rPr>
                <w:color w:val="000000"/>
              </w:rPr>
              <w:t>, mazajai vai vidējai komercsabiedrībai (ja attiecināms)</w:t>
            </w:r>
          </w:p>
          <w:p w:rsidR="00A3669C" w:rsidRPr="00564FCF" w:rsidRDefault="00A3669C" w:rsidP="00A0607C">
            <w:pPr>
              <w:jc w:val="both"/>
            </w:pP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4F07BE">
            <w:pPr>
              <w:pStyle w:val="Punkts2Lmenis"/>
              <w:numPr>
                <w:ilvl w:val="0"/>
                <w:numId w:val="0"/>
              </w:numPr>
              <w:tabs>
                <w:tab w:val="num" w:pos="1419"/>
              </w:tabs>
              <w:ind w:left="-11"/>
              <w:rPr>
                <w:color w:val="000000"/>
                <w:sz w:val="24"/>
                <w:szCs w:val="24"/>
              </w:rPr>
            </w:pPr>
            <w:r w:rsidRPr="00564FCF">
              <w:rPr>
                <w:color w:val="000000"/>
                <w:sz w:val="24"/>
                <w:szCs w:val="24"/>
              </w:rPr>
              <w:t>3.1</w:t>
            </w:r>
            <w:r w:rsidR="004F07BE" w:rsidRPr="00564FCF">
              <w:rPr>
                <w:color w:val="000000"/>
                <w:sz w:val="24"/>
                <w:szCs w:val="24"/>
              </w:rPr>
              <w:t>6</w:t>
            </w:r>
            <w:r w:rsidRPr="00564FCF">
              <w:rPr>
                <w:color w:val="000000"/>
                <w:sz w:val="24"/>
                <w:szCs w:val="24"/>
              </w:rPr>
              <w:t>.</w:t>
            </w:r>
          </w:p>
        </w:tc>
        <w:tc>
          <w:tcPr>
            <w:tcW w:w="5528" w:type="dxa"/>
            <w:tcBorders>
              <w:right w:val="single" w:sz="4" w:space="0" w:color="auto"/>
            </w:tcBorders>
          </w:tcPr>
          <w:p w:rsidR="00A3669C" w:rsidRPr="00564FCF" w:rsidRDefault="0056709F" w:rsidP="004F07BE">
            <w:pPr>
              <w:jc w:val="both"/>
            </w:pPr>
            <w:r w:rsidRPr="00564FCF">
              <w:t>īpašuma tiesības apliecinošs dokuments,</w:t>
            </w:r>
            <w:r w:rsidRPr="00564FCF">
              <w:rPr>
                <w:color w:val="000000" w:themeColor="text1"/>
              </w:rPr>
              <w:t xml:space="preserve"> ilgtermiņa nomas līgums (kopija)</w:t>
            </w:r>
            <w:r w:rsidRPr="00564FCF">
              <w:t xml:space="preserve">, līgums vai iestādes lēmums (kopija) uz </w:t>
            </w:r>
            <w:r w:rsidR="00944679" w:rsidRPr="00564FCF">
              <w:t>kura</w:t>
            </w:r>
            <w:r w:rsidRPr="00564FCF">
              <w:t xml:space="preserve"> pamata zeme vai ēka nodota projekta iesniedzējam lietojumā vai valdījumā</w:t>
            </w:r>
            <w:r w:rsidR="00C965DD" w:rsidRPr="00564FCF">
              <w:t xml:space="preserve"> (ja attiecināms)</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4.</w:t>
            </w:r>
          </w:p>
        </w:tc>
        <w:tc>
          <w:tcPr>
            <w:tcW w:w="8079" w:type="dxa"/>
            <w:gridSpan w:val="5"/>
          </w:tcPr>
          <w:p w:rsidR="00A3669C" w:rsidRPr="00564FCF" w:rsidRDefault="00A3669C" w:rsidP="002C4EA2">
            <w:pPr>
              <w:pStyle w:val="Punkti"/>
              <w:jc w:val="left"/>
              <w:rPr>
                <w:color w:val="000000"/>
                <w:szCs w:val="24"/>
              </w:rPr>
            </w:pPr>
            <w:r w:rsidRPr="00564FCF">
              <w:rPr>
                <w:szCs w:val="24"/>
              </w:rPr>
              <w:t>ja projekts paredz projekta partnera iesaistīšanos projekta īstenošanā vai finansēšanā, tad ir jāiesniedz:</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4.1.</w:t>
            </w:r>
          </w:p>
        </w:tc>
        <w:tc>
          <w:tcPr>
            <w:tcW w:w="5528" w:type="dxa"/>
            <w:tcBorders>
              <w:right w:val="single" w:sz="4" w:space="0" w:color="auto"/>
            </w:tcBorders>
          </w:tcPr>
          <w:p w:rsidR="00A3669C" w:rsidRPr="00564FCF" w:rsidRDefault="00A3669C" w:rsidP="00944679">
            <w:pPr>
              <w:pStyle w:val="Punkts2Lmenis"/>
              <w:numPr>
                <w:ilvl w:val="0"/>
                <w:numId w:val="0"/>
              </w:numPr>
              <w:tabs>
                <w:tab w:val="num" w:pos="1418"/>
                <w:tab w:val="num" w:pos="2468"/>
              </w:tabs>
              <w:jc w:val="both"/>
              <w:outlineLvl w:val="9"/>
              <w:rPr>
                <w:sz w:val="24"/>
                <w:szCs w:val="24"/>
              </w:rPr>
            </w:pPr>
            <w:r w:rsidRPr="00564FCF">
              <w:rPr>
                <w:sz w:val="24"/>
                <w:szCs w:val="24"/>
              </w:rPr>
              <w:t>projekta iesniedzēja un projekta partnera parakstīts partnerības apliecinājums un projekta partnerības līguma projekts saskaņā ar noteikumu 20.punktu</w:t>
            </w:r>
            <w:r w:rsidR="00E6208B" w:rsidRPr="00564FCF">
              <w:rPr>
                <w:sz w:val="24"/>
                <w:szCs w:val="24"/>
              </w:rPr>
              <w:t xml:space="preserve"> (ja attiecināms)</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4.2.</w:t>
            </w:r>
          </w:p>
        </w:tc>
        <w:tc>
          <w:tcPr>
            <w:tcW w:w="5528" w:type="dxa"/>
            <w:tcBorders>
              <w:right w:val="single" w:sz="4" w:space="0" w:color="auto"/>
            </w:tcBorders>
          </w:tcPr>
          <w:p w:rsidR="00A3669C" w:rsidRPr="00564FCF" w:rsidRDefault="00A3669C" w:rsidP="003A6F51">
            <w:pPr>
              <w:pStyle w:val="Punkts2Lmenis"/>
              <w:numPr>
                <w:ilvl w:val="0"/>
                <w:numId w:val="0"/>
              </w:numPr>
              <w:tabs>
                <w:tab w:val="num" w:pos="1418"/>
                <w:tab w:val="num" w:pos="2468"/>
              </w:tabs>
              <w:jc w:val="both"/>
              <w:outlineLvl w:val="9"/>
              <w:rPr>
                <w:sz w:val="24"/>
                <w:szCs w:val="24"/>
              </w:rPr>
            </w:pPr>
            <w:r w:rsidRPr="00564FCF">
              <w:rPr>
                <w:sz w:val="24"/>
                <w:szCs w:val="24"/>
              </w:rPr>
              <w:t>ārvalsts nodokļu administrēšanas iestādes izdota izziņa, kas apliecina, ka ārvalstu projekta partnerim projekta iesniegšanas brīdī nav nodokļu parādu valstī, kurā ir tā galvenā darbības vieta (ja attiecināms)</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697991" w:rsidP="00A0607C">
            <w:pPr>
              <w:pStyle w:val="Punkti"/>
              <w:rPr>
                <w:szCs w:val="24"/>
              </w:rPr>
            </w:pPr>
            <w:r w:rsidRPr="00564FCF">
              <w:rPr>
                <w:szCs w:val="24"/>
              </w:rPr>
              <w:t>P</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5.</w:t>
            </w:r>
          </w:p>
        </w:tc>
        <w:tc>
          <w:tcPr>
            <w:tcW w:w="8079" w:type="dxa"/>
            <w:gridSpan w:val="5"/>
            <w:vAlign w:val="center"/>
          </w:tcPr>
          <w:p w:rsidR="00A3669C" w:rsidRPr="00564FCF" w:rsidRDefault="00A3669C" w:rsidP="00A0607C">
            <w:pPr>
              <w:pStyle w:val="Punkti"/>
              <w:jc w:val="both"/>
              <w:rPr>
                <w:color w:val="000000"/>
                <w:szCs w:val="24"/>
              </w:rPr>
            </w:pPr>
            <w:r w:rsidRPr="00564FCF">
              <w:rPr>
                <w:szCs w:val="24"/>
              </w:rPr>
              <w:t>Projekta iesnieguma atbilstība pēc konkursa būtības</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5.1.</w:t>
            </w:r>
          </w:p>
        </w:tc>
        <w:tc>
          <w:tcPr>
            <w:tcW w:w="5528" w:type="dxa"/>
            <w:tcBorders>
              <w:right w:val="single" w:sz="4" w:space="0" w:color="auto"/>
            </w:tcBorders>
          </w:tcPr>
          <w:p w:rsidR="00A3669C" w:rsidRPr="00564FCF" w:rsidRDefault="00A3669C" w:rsidP="00980D1F">
            <w:pPr>
              <w:jc w:val="both"/>
            </w:pPr>
            <w:r w:rsidRPr="00564FCF">
              <w:t>projekts tiks īstenots Latvijas Republikas teritorijā</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5.2.</w:t>
            </w:r>
          </w:p>
        </w:tc>
        <w:tc>
          <w:tcPr>
            <w:tcW w:w="5528" w:type="dxa"/>
            <w:tcBorders>
              <w:right w:val="single" w:sz="4" w:space="0" w:color="auto"/>
            </w:tcBorders>
          </w:tcPr>
          <w:p w:rsidR="00A3669C" w:rsidRPr="00564FCF" w:rsidRDefault="00A3669C" w:rsidP="00A0607C">
            <w:pPr>
              <w:jc w:val="both"/>
            </w:pPr>
            <w:r w:rsidRPr="00564FCF">
              <w:t>projekts atbilst konkursa mērķim</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5.3.</w:t>
            </w:r>
          </w:p>
        </w:tc>
        <w:tc>
          <w:tcPr>
            <w:tcW w:w="5528" w:type="dxa"/>
            <w:tcBorders>
              <w:right w:val="single" w:sz="4" w:space="0" w:color="auto"/>
            </w:tcBorders>
          </w:tcPr>
          <w:p w:rsidR="00A3669C" w:rsidRPr="00564FCF" w:rsidRDefault="00A3669C" w:rsidP="006845B0">
            <w:pPr>
              <w:jc w:val="both"/>
            </w:pPr>
            <w:r w:rsidRPr="00564FCF">
              <w:t>projekta partneris atbilst noteikumu 18.,19. un 21.punkta nosacījumiem</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szCs w:val="24"/>
              </w:rPr>
            </w:pPr>
            <w:r w:rsidRPr="00564FCF">
              <w:rPr>
                <w:szCs w:val="24"/>
              </w:rPr>
              <w:t>N</w:t>
            </w:r>
          </w:p>
        </w:tc>
      </w:tr>
      <w:tr w:rsidR="00A3669C" w:rsidRPr="00564FCF" w:rsidTr="00053F8B">
        <w:tc>
          <w:tcPr>
            <w:tcW w:w="1101" w:type="dxa"/>
            <w:tcBorders>
              <w:right w:val="single" w:sz="4" w:space="0" w:color="auto"/>
            </w:tcBorders>
          </w:tcPr>
          <w:p w:rsidR="00A3669C" w:rsidRPr="00564FCF" w:rsidRDefault="00451F4F" w:rsidP="00815520">
            <w:pPr>
              <w:pStyle w:val="Punkts2Lmenis"/>
              <w:numPr>
                <w:ilvl w:val="0"/>
                <w:numId w:val="0"/>
              </w:numPr>
              <w:tabs>
                <w:tab w:val="num" w:pos="1419"/>
              </w:tabs>
              <w:ind w:left="-11"/>
              <w:rPr>
                <w:color w:val="000000"/>
                <w:sz w:val="24"/>
                <w:szCs w:val="24"/>
              </w:rPr>
            </w:pPr>
            <w:r w:rsidRPr="00564FCF">
              <w:rPr>
                <w:color w:val="000000"/>
                <w:sz w:val="24"/>
                <w:szCs w:val="24"/>
              </w:rPr>
              <w:t>5.4.</w:t>
            </w:r>
          </w:p>
        </w:tc>
        <w:tc>
          <w:tcPr>
            <w:tcW w:w="5528" w:type="dxa"/>
            <w:tcBorders>
              <w:right w:val="single" w:sz="4" w:space="0" w:color="auto"/>
            </w:tcBorders>
          </w:tcPr>
          <w:p w:rsidR="00A3669C" w:rsidRPr="00564FCF" w:rsidRDefault="00A3669C" w:rsidP="00685F1C">
            <w:pPr>
              <w:jc w:val="both"/>
            </w:pPr>
            <w:r w:rsidRPr="00564FCF">
              <w:t xml:space="preserve">projekta partneris </w:t>
            </w:r>
            <w:r w:rsidR="00685F1C" w:rsidRPr="00564FCF">
              <w:t>neatbilst grūtībās nonākuša komersanta statusam un uz to neattiecas noteikumu 17.8.apakšpunktā minētie nosacījumi</w:t>
            </w:r>
            <w:r w:rsidR="00685F1C" w:rsidRPr="00564FCF">
              <w:rPr>
                <w:color w:val="000000"/>
              </w:rPr>
              <w:t xml:space="preserve">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szCs w:val="24"/>
              </w:rPr>
            </w:pPr>
            <w:r w:rsidRPr="00564FCF">
              <w:rPr>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5.</w:t>
            </w:r>
            <w:r w:rsidR="00451F4F" w:rsidRPr="00564FCF">
              <w:rPr>
                <w:color w:val="000000"/>
                <w:sz w:val="24"/>
                <w:szCs w:val="24"/>
              </w:rPr>
              <w:t>5</w:t>
            </w:r>
            <w:r w:rsidRPr="00564FCF">
              <w:rPr>
                <w:color w:val="000000"/>
                <w:sz w:val="24"/>
                <w:szCs w:val="24"/>
              </w:rPr>
              <w:t>.</w:t>
            </w:r>
          </w:p>
        </w:tc>
        <w:tc>
          <w:tcPr>
            <w:tcW w:w="5528" w:type="dxa"/>
            <w:tcBorders>
              <w:right w:val="single" w:sz="4" w:space="0" w:color="auto"/>
            </w:tcBorders>
          </w:tcPr>
          <w:p w:rsidR="00A3669C" w:rsidRPr="00564FCF" w:rsidRDefault="00A3669C" w:rsidP="00A0607C">
            <w:pPr>
              <w:jc w:val="both"/>
            </w:pPr>
            <w:r w:rsidRPr="00564FCF">
              <w:t>sniegts projekta nepieciešamības pamatojums</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5.</w:t>
            </w:r>
            <w:r w:rsidR="00451F4F" w:rsidRPr="00564FCF">
              <w:rPr>
                <w:color w:val="000000"/>
                <w:sz w:val="24"/>
                <w:szCs w:val="24"/>
              </w:rPr>
              <w:t>6</w:t>
            </w:r>
            <w:r w:rsidRPr="00564FCF">
              <w:rPr>
                <w:color w:val="000000"/>
                <w:sz w:val="24"/>
                <w:szCs w:val="24"/>
              </w:rPr>
              <w:t>.</w:t>
            </w:r>
          </w:p>
        </w:tc>
        <w:tc>
          <w:tcPr>
            <w:tcW w:w="5528" w:type="dxa"/>
            <w:tcBorders>
              <w:right w:val="single" w:sz="4" w:space="0" w:color="auto"/>
            </w:tcBorders>
          </w:tcPr>
          <w:p w:rsidR="00A3669C" w:rsidRPr="00564FCF" w:rsidRDefault="00A3669C" w:rsidP="00A0607C">
            <w:pPr>
              <w:jc w:val="both"/>
            </w:pPr>
            <w:r w:rsidRPr="00564FCF">
              <w:t>projektā paredzētās aktivitātes plānots īstenot līdz 2016. gada 30.aprīlim</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szCs w:val="24"/>
              </w:rPr>
            </w:pPr>
            <w:r w:rsidRPr="00564FCF">
              <w:rPr>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5.</w:t>
            </w:r>
            <w:r w:rsidR="00451F4F" w:rsidRPr="00564FCF">
              <w:rPr>
                <w:color w:val="000000"/>
                <w:sz w:val="24"/>
                <w:szCs w:val="24"/>
              </w:rPr>
              <w:t>7</w:t>
            </w:r>
            <w:r w:rsidRPr="00564FCF">
              <w:rPr>
                <w:color w:val="000000"/>
                <w:sz w:val="24"/>
                <w:szCs w:val="24"/>
              </w:rPr>
              <w:t>.</w:t>
            </w:r>
          </w:p>
        </w:tc>
        <w:tc>
          <w:tcPr>
            <w:tcW w:w="5528" w:type="dxa"/>
            <w:tcBorders>
              <w:right w:val="single" w:sz="4" w:space="0" w:color="auto"/>
            </w:tcBorders>
          </w:tcPr>
          <w:p w:rsidR="00A3669C" w:rsidRPr="00564FCF" w:rsidRDefault="00980D1F" w:rsidP="0099145A">
            <w:pPr>
              <w:jc w:val="both"/>
            </w:pPr>
            <w:r w:rsidRPr="00564FCF">
              <w:t>p</w:t>
            </w:r>
            <w:r w:rsidR="00A3669C" w:rsidRPr="00564FCF">
              <w:t>rojekts atbilst vienai no šo noteikumu 8.punktā noteiktajām atbalsta jom</w:t>
            </w:r>
            <w:r w:rsidR="0099145A" w:rsidRPr="00564FCF">
              <w:t>ā</w:t>
            </w:r>
            <w:r w:rsidR="00A3669C" w:rsidRPr="00564FCF">
              <w:t xml:space="preserve">m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5.</w:t>
            </w:r>
            <w:r w:rsidR="00451F4F" w:rsidRPr="00564FCF">
              <w:rPr>
                <w:color w:val="000000"/>
                <w:sz w:val="24"/>
                <w:szCs w:val="24"/>
              </w:rPr>
              <w:t>8.</w:t>
            </w:r>
          </w:p>
        </w:tc>
        <w:tc>
          <w:tcPr>
            <w:tcW w:w="5528" w:type="dxa"/>
            <w:tcBorders>
              <w:right w:val="single" w:sz="4" w:space="0" w:color="auto"/>
            </w:tcBorders>
          </w:tcPr>
          <w:p w:rsidR="00A3669C" w:rsidRPr="00564FCF" w:rsidRDefault="00A3669C" w:rsidP="005F62A7">
            <w:pPr>
              <w:jc w:val="both"/>
            </w:pPr>
            <w:r w:rsidRPr="00564FCF">
              <w:t>projektā plānotās aktivitātes atbilst noteiktajām atbalstāmajām aktivitātēm saskaņā ar šo noteikumu 22., 23., 24. punktu</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3E2CD7" w:rsidRPr="00564FCF" w:rsidTr="00053F8B">
        <w:tc>
          <w:tcPr>
            <w:tcW w:w="1101" w:type="dxa"/>
            <w:tcBorders>
              <w:right w:val="single" w:sz="4" w:space="0" w:color="auto"/>
            </w:tcBorders>
          </w:tcPr>
          <w:p w:rsidR="003E2CD7" w:rsidRPr="00564FCF" w:rsidRDefault="003E2CD7" w:rsidP="00815520">
            <w:pPr>
              <w:pStyle w:val="Punkts2Lmenis"/>
              <w:numPr>
                <w:ilvl w:val="0"/>
                <w:numId w:val="0"/>
              </w:numPr>
              <w:tabs>
                <w:tab w:val="num" w:pos="1419"/>
              </w:tabs>
              <w:ind w:left="-11"/>
              <w:rPr>
                <w:color w:val="000000"/>
                <w:sz w:val="24"/>
                <w:szCs w:val="24"/>
              </w:rPr>
            </w:pPr>
            <w:r w:rsidRPr="00564FCF">
              <w:rPr>
                <w:color w:val="000000"/>
                <w:sz w:val="24"/>
                <w:szCs w:val="24"/>
              </w:rPr>
              <w:t>5.9.</w:t>
            </w:r>
          </w:p>
        </w:tc>
        <w:tc>
          <w:tcPr>
            <w:tcW w:w="5528" w:type="dxa"/>
            <w:tcBorders>
              <w:right w:val="single" w:sz="4" w:space="0" w:color="auto"/>
            </w:tcBorders>
          </w:tcPr>
          <w:p w:rsidR="003E2CD7" w:rsidRPr="00564FCF" w:rsidRDefault="000F323A" w:rsidP="003E2CD7">
            <w:pPr>
              <w:jc w:val="both"/>
            </w:pPr>
            <w:r w:rsidRPr="00564FCF">
              <w:t>ēkas klase atbilst</w:t>
            </w:r>
            <w:r w:rsidR="003E2CD7" w:rsidRPr="00564FCF">
              <w:t xml:space="preserve"> noteikumu 9.punktā noteiktajam</w:t>
            </w:r>
          </w:p>
        </w:tc>
        <w:tc>
          <w:tcPr>
            <w:tcW w:w="567" w:type="dxa"/>
          </w:tcPr>
          <w:p w:rsidR="003E2CD7" w:rsidRPr="00564FCF" w:rsidRDefault="003E2CD7" w:rsidP="00A0607C">
            <w:pPr>
              <w:pStyle w:val="Punkti"/>
              <w:rPr>
                <w:color w:val="000000"/>
                <w:szCs w:val="24"/>
              </w:rPr>
            </w:pPr>
          </w:p>
        </w:tc>
        <w:tc>
          <w:tcPr>
            <w:tcW w:w="709" w:type="dxa"/>
            <w:tcBorders>
              <w:right w:val="single" w:sz="4" w:space="0" w:color="auto"/>
            </w:tcBorders>
          </w:tcPr>
          <w:p w:rsidR="003E2CD7" w:rsidRPr="00564FCF" w:rsidRDefault="003E2CD7" w:rsidP="00A0607C">
            <w:pPr>
              <w:pStyle w:val="Punkti"/>
              <w:rPr>
                <w:color w:val="000000"/>
                <w:szCs w:val="24"/>
              </w:rPr>
            </w:pPr>
          </w:p>
        </w:tc>
        <w:tc>
          <w:tcPr>
            <w:tcW w:w="567" w:type="dxa"/>
            <w:tcBorders>
              <w:right w:val="single" w:sz="4" w:space="0" w:color="auto"/>
            </w:tcBorders>
          </w:tcPr>
          <w:p w:rsidR="003E2CD7" w:rsidRPr="00564FCF" w:rsidRDefault="003E2CD7" w:rsidP="00A0607C">
            <w:pPr>
              <w:pStyle w:val="Punkti"/>
              <w:rPr>
                <w:color w:val="000000"/>
                <w:szCs w:val="24"/>
              </w:rPr>
            </w:pPr>
          </w:p>
        </w:tc>
        <w:tc>
          <w:tcPr>
            <w:tcW w:w="708" w:type="dxa"/>
            <w:tcBorders>
              <w:left w:val="single" w:sz="4" w:space="0" w:color="auto"/>
            </w:tcBorders>
            <w:vAlign w:val="center"/>
          </w:tcPr>
          <w:p w:rsidR="003E2CD7" w:rsidRPr="00564FCF" w:rsidRDefault="003E2CD7"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3E2CD7">
            <w:pPr>
              <w:pStyle w:val="Punkts2Lmenis"/>
              <w:numPr>
                <w:ilvl w:val="0"/>
                <w:numId w:val="0"/>
              </w:numPr>
              <w:tabs>
                <w:tab w:val="num" w:pos="1419"/>
              </w:tabs>
              <w:ind w:left="-11"/>
              <w:rPr>
                <w:color w:val="000000"/>
                <w:sz w:val="24"/>
                <w:szCs w:val="24"/>
              </w:rPr>
            </w:pPr>
            <w:r w:rsidRPr="00564FCF">
              <w:rPr>
                <w:color w:val="000000"/>
                <w:sz w:val="24"/>
                <w:szCs w:val="24"/>
              </w:rPr>
              <w:t>5.</w:t>
            </w:r>
            <w:r w:rsidR="003E2CD7" w:rsidRPr="00564FCF">
              <w:rPr>
                <w:color w:val="000000"/>
                <w:sz w:val="24"/>
                <w:szCs w:val="24"/>
              </w:rPr>
              <w:t>10</w:t>
            </w:r>
            <w:r w:rsidRPr="00564FCF">
              <w:rPr>
                <w:color w:val="000000"/>
                <w:sz w:val="24"/>
                <w:szCs w:val="24"/>
              </w:rPr>
              <w:t>.</w:t>
            </w:r>
          </w:p>
        </w:tc>
        <w:tc>
          <w:tcPr>
            <w:tcW w:w="5528" w:type="dxa"/>
            <w:tcBorders>
              <w:right w:val="single" w:sz="4" w:space="0" w:color="auto"/>
            </w:tcBorders>
          </w:tcPr>
          <w:p w:rsidR="00A3669C" w:rsidRPr="00564FCF" w:rsidRDefault="00A3669C" w:rsidP="00C40494">
            <w:pPr>
              <w:jc w:val="both"/>
            </w:pPr>
            <w:r w:rsidRPr="00564FCF">
              <w:t>projekta īstenošanas rezultātā saskaņā ar noteikumu 22.7.apakšpunktu iekārtas uzstādītā siltuma jauda nepārsniedz aprēķināto nepieciešamo jaudu apkures un karstā ūdens apgādes nodrošināšanai pēc projekta īstenošanas par 10 %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szCs w:val="24"/>
              </w:rPr>
            </w:pPr>
            <w:r w:rsidRPr="00564FCF">
              <w:rPr>
                <w:szCs w:val="24"/>
              </w:rPr>
              <w:t>N</w:t>
            </w:r>
          </w:p>
        </w:tc>
      </w:tr>
      <w:tr w:rsidR="00A3669C" w:rsidRPr="00564FCF" w:rsidTr="00053F8B">
        <w:tc>
          <w:tcPr>
            <w:tcW w:w="1101" w:type="dxa"/>
            <w:tcBorders>
              <w:right w:val="single" w:sz="4" w:space="0" w:color="auto"/>
            </w:tcBorders>
          </w:tcPr>
          <w:p w:rsidR="00A3669C" w:rsidRPr="00564FCF" w:rsidRDefault="00A3669C" w:rsidP="003E2CD7">
            <w:pPr>
              <w:pStyle w:val="Punkts2Lmenis"/>
              <w:numPr>
                <w:ilvl w:val="0"/>
                <w:numId w:val="0"/>
              </w:numPr>
              <w:tabs>
                <w:tab w:val="num" w:pos="1419"/>
              </w:tabs>
              <w:ind w:left="-11"/>
              <w:rPr>
                <w:color w:val="000000"/>
                <w:sz w:val="24"/>
                <w:szCs w:val="24"/>
              </w:rPr>
            </w:pPr>
            <w:r w:rsidRPr="00564FCF">
              <w:rPr>
                <w:color w:val="000000"/>
                <w:sz w:val="24"/>
                <w:szCs w:val="24"/>
              </w:rPr>
              <w:t>5.</w:t>
            </w:r>
            <w:r w:rsidR="00451F4F" w:rsidRPr="00564FCF">
              <w:rPr>
                <w:color w:val="000000"/>
                <w:sz w:val="24"/>
                <w:szCs w:val="24"/>
              </w:rPr>
              <w:t>1</w:t>
            </w:r>
            <w:r w:rsidR="003E2CD7" w:rsidRPr="00564FCF">
              <w:rPr>
                <w:color w:val="000000"/>
                <w:sz w:val="24"/>
                <w:szCs w:val="24"/>
              </w:rPr>
              <w:t>1</w:t>
            </w:r>
            <w:r w:rsidRPr="00564FCF">
              <w:rPr>
                <w:color w:val="000000"/>
                <w:sz w:val="24"/>
                <w:szCs w:val="24"/>
              </w:rPr>
              <w:t>.</w:t>
            </w:r>
          </w:p>
        </w:tc>
        <w:tc>
          <w:tcPr>
            <w:tcW w:w="5528" w:type="dxa"/>
            <w:tcBorders>
              <w:right w:val="single" w:sz="4" w:space="0" w:color="auto"/>
            </w:tcBorders>
          </w:tcPr>
          <w:p w:rsidR="00A3669C" w:rsidRPr="00564FCF" w:rsidRDefault="00A3669C" w:rsidP="002A53F4">
            <w:pPr>
              <w:jc w:val="both"/>
            </w:pPr>
            <w:r w:rsidRPr="00564FCF">
              <w:t>noteikumu 8.1.apakšpunktā minētai atbalsta jomai - projekta īstenošanas rezultātā sagaidāmais efektivitātes rādītājs (oglekļa dioksīda emisiju samazinājums attiecībā pret projektam pieprasīto finanšu instrumenta līdzfinansējumu) komersantu iesniegtajos projektos nav mazāks par 0,28 kgCO</w:t>
            </w:r>
            <w:r w:rsidRPr="00564FCF">
              <w:rPr>
                <w:vertAlign w:val="subscript"/>
              </w:rPr>
              <w:t>2</w:t>
            </w:r>
            <w:r w:rsidRPr="00564FCF">
              <w:t>/</w:t>
            </w:r>
            <w:r w:rsidRPr="00564FCF">
              <w:rPr>
                <w:i/>
              </w:rPr>
              <w:t>euro</w:t>
            </w:r>
            <w:r w:rsidRPr="00564FCF">
              <w:t xml:space="preserve"> gadā,</w:t>
            </w:r>
            <w:r w:rsidRPr="00564FCF">
              <w:rPr>
                <w:bCs/>
              </w:rPr>
              <w:t xml:space="preserve"> bet tiešo un pastarpināto pārvaldes iestādes, biedrību vai nodibinājumu iesniegtajos projektos nav mazāks par 0,21kgCO</w:t>
            </w:r>
            <w:r w:rsidRPr="00564FCF">
              <w:rPr>
                <w:bCs/>
                <w:vertAlign w:val="subscript"/>
              </w:rPr>
              <w:t>2</w:t>
            </w:r>
            <w:r w:rsidRPr="00564FCF">
              <w:rPr>
                <w:bCs/>
              </w:rPr>
              <w:t>/EUR gadā</w:t>
            </w:r>
            <w:r w:rsidRPr="00564FCF">
              <w:t xml:space="preserve">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3E2CD7">
            <w:pPr>
              <w:pStyle w:val="Punkts2Lmenis"/>
              <w:numPr>
                <w:ilvl w:val="0"/>
                <w:numId w:val="0"/>
              </w:numPr>
              <w:tabs>
                <w:tab w:val="num" w:pos="1419"/>
              </w:tabs>
              <w:ind w:left="-11"/>
              <w:rPr>
                <w:color w:val="000000"/>
                <w:sz w:val="24"/>
                <w:szCs w:val="24"/>
              </w:rPr>
            </w:pPr>
            <w:r w:rsidRPr="00564FCF">
              <w:rPr>
                <w:color w:val="000000"/>
                <w:sz w:val="24"/>
                <w:szCs w:val="24"/>
              </w:rPr>
              <w:t>5.1</w:t>
            </w:r>
            <w:r w:rsidR="003E2CD7" w:rsidRPr="00564FCF">
              <w:rPr>
                <w:color w:val="000000"/>
                <w:sz w:val="24"/>
                <w:szCs w:val="24"/>
              </w:rPr>
              <w:t>2</w:t>
            </w:r>
            <w:r w:rsidRPr="00564FCF">
              <w:rPr>
                <w:color w:val="000000"/>
                <w:sz w:val="24"/>
                <w:szCs w:val="24"/>
              </w:rPr>
              <w:t>.</w:t>
            </w:r>
          </w:p>
        </w:tc>
        <w:tc>
          <w:tcPr>
            <w:tcW w:w="5528" w:type="dxa"/>
            <w:tcBorders>
              <w:right w:val="single" w:sz="4" w:space="0" w:color="auto"/>
            </w:tcBorders>
          </w:tcPr>
          <w:p w:rsidR="00A3669C" w:rsidRPr="00564FCF" w:rsidRDefault="00A3669C" w:rsidP="002A53F4">
            <w:pPr>
              <w:jc w:val="both"/>
            </w:pPr>
            <w:r w:rsidRPr="00564FCF">
              <w:t>noteikumu 8.2. un 8.3.apakšpunktā minētai atbalsta jomai - projekta īstenošanas rezultātā sagaidāmais efektivitātes rādītājs (oglekļa dioksīda emisiju samazinājums attiecībā pret projektam pieprasīto finanšu instrumenta līdzfinansējumu) nav mazāks par 0,42 kgCO</w:t>
            </w:r>
            <w:r w:rsidRPr="00564FCF">
              <w:rPr>
                <w:vertAlign w:val="subscript"/>
              </w:rPr>
              <w:t>2</w:t>
            </w:r>
            <w:r w:rsidRPr="00564FCF">
              <w:t>/</w:t>
            </w:r>
            <w:r w:rsidRPr="00564FCF">
              <w:rPr>
                <w:i/>
              </w:rPr>
              <w:t xml:space="preserve"> euro</w:t>
            </w:r>
            <w:r w:rsidRPr="00564FCF">
              <w:t xml:space="preserve"> gadā</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3E2CD7">
            <w:pPr>
              <w:pStyle w:val="Punkts2Lmenis"/>
              <w:numPr>
                <w:ilvl w:val="0"/>
                <w:numId w:val="0"/>
              </w:numPr>
              <w:tabs>
                <w:tab w:val="num" w:pos="1419"/>
              </w:tabs>
              <w:ind w:left="-11"/>
              <w:rPr>
                <w:color w:val="000000"/>
                <w:sz w:val="24"/>
                <w:szCs w:val="24"/>
              </w:rPr>
            </w:pPr>
            <w:r w:rsidRPr="00564FCF">
              <w:rPr>
                <w:color w:val="000000"/>
                <w:sz w:val="24"/>
                <w:szCs w:val="24"/>
              </w:rPr>
              <w:t>5.1</w:t>
            </w:r>
            <w:r w:rsidR="003E2CD7" w:rsidRPr="00564FCF">
              <w:rPr>
                <w:color w:val="000000"/>
                <w:sz w:val="24"/>
                <w:szCs w:val="24"/>
              </w:rPr>
              <w:t>3</w:t>
            </w:r>
            <w:r w:rsidRPr="00564FCF">
              <w:rPr>
                <w:color w:val="000000"/>
                <w:sz w:val="24"/>
                <w:szCs w:val="24"/>
              </w:rPr>
              <w:t>.</w:t>
            </w:r>
          </w:p>
        </w:tc>
        <w:tc>
          <w:tcPr>
            <w:tcW w:w="5528" w:type="dxa"/>
            <w:tcBorders>
              <w:right w:val="single" w:sz="4" w:space="0" w:color="auto"/>
            </w:tcBorders>
          </w:tcPr>
          <w:p w:rsidR="00A3669C" w:rsidRPr="00564FCF" w:rsidRDefault="00A3669C" w:rsidP="00A0607C">
            <w:pPr>
              <w:jc w:val="both"/>
            </w:pPr>
            <w:r w:rsidRPr="00564FCF">
              <w:rPr>
                <w:color w:val="000000" w:themeColor="text1"/>
              </w:rPr>
              <w:t>aprēķinātais siltumenerģijas patēriņš uz apkurināmo telpu platību apkurei pēc projektā plānoto aktivitāšu īstenošanas ēkā, uz kuru attiecas projekta aktivitātes, nepārsniedz 25 kWh/m</w:t>
            </w:r>
            <w:r w:rsidRPr="00564FCF">
              <w:rPr>
                <w:color w:val="000000" w:themeColor="text1"/>
                <w:vertAlign w:val="superscript"/>
              </w:rPr>
              <w:t>2</w:t>
            </w:r>
            <w:r w:rsidRPr="00564FCF">
              <w:rPr>
                <w:color w:val="000000" w:themeColor="text1"/>
              </w:rPr>
              <w:t xml:space="preserve"> gadā</w:t>
            </w:r>
            <w:r w:rsidRPr="00564FCF">
              <w:t xml:space="preserve">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3E2CD7">
            <w:pPr>
              <w:pStyle w:val="Punkts2Lmenis"/>
              <w:numPr>
                <w:ilvl w:val="0"/>
                <w:numId w:val="0"/>
              </w:numPr>
              <w:tabs>
                <w:tab w:val="num" w:pos="1419"/>
              </w:tabs>
              <w:ind w:left="-11"/>
              <w:rPr>
                <w:color w:val="000000"/>
                <w:sz w:val="24"/>
                <w:szCs w:val="24"/>
              </w:rPr>
            </w:pPr>
            <w:r w:rsidRPr="00564FCF">
              <w:rPr>
                <w:color w:val="000000"/>
                <w:sz w:val="24"/>
                <w:szCs w:val="24"/>
              </w:rPr>
              <w:t>5.1</w:t>
            </w:r>
            <w:r w:rsidR="003E2CD7" w:rsidRPr="00564FCF">
              <w:rPr>
                <w:color w:val="000000"/>
                <w:sz w:val="24"/>
                <w:szCs w:val="24"/>
              </w:rPr>
              <w:t>4</w:t>
            </w:r>
            <w:r w:rsidRPr="00564FCF">
              <w:rPr>
                <w:color w:val="000000"/>
                <w:sz w:val="24"/>
                <w:szCs w:val="24"/>
              </w:rPr>
              <w:t>.</w:t>
            </w:r>
          </w:p>
        </w:tc>
        <w:tc>
          <w:tcPr>
            <w:tcW w:w="5528" w:type="dxa"/>
            <w:tcBorders>
              <w:right w:val="single" w:sz="4" w:space="0" w:color="auto"/>
            </w:tcBorders>
          </w:tcPr>
          <w:p w:rsidR="00A3669C" w:rsidRPr="00564FCF" w:rsidRDefault="00A3669C" w:rsidP="009B2879">
            <w:pPr>
              <w:jc w:val="both"/>
            </w:pPr>
            <w:r w:rsidRPr="00564FCF">
              <w:rPr>
                <w:color w:val="000000"/>
              </w:rPr>
              <w:t xml:space="preserve">ēkas energoaudita pārskatā norādītie pasākumi atbilst  projekta iesniegumā norādītajiem un tie </w:t>
            </w:r>
            <w:r w:rsidR="00AF4301" w:rsidRPr="00564FCF">
              <w:rPr>
                <w:color w:val="000000"/>
              </w:rPr>
              <w:t xml:space="preserve">atbilst attiecināmajām izmaksām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3E2CD7">
            <w:pPr>
              <w:pStyle w:val="Punkts2Lmenis"/>
              <w:numPr>
                <w:ilvl w:val="0"/>
                <w:numId w:val="0"/>
              </w:numPr>
              <w:tabs>
                <w:tab w:val="num" w:pos="1419"/>
              </w:tabs>
              <w:ind w:left="-11"/>
              <w:rPr>
                <w:color w:val="000000"/>
                <w:sz w:val="24"/>
                <w:szCs w:val="24"/>
              </w:rPr>
            </w:pPr>
            <w:r w:rsidRPr="00564FCF">
              <w:rPr>
                <w:color w:val="000000"/>
                <w:sz w:val="24"/>
                <w:szCs w:val="24"/>
              </w:rPr>
              <w:t>5.1</w:t>
            </w:r>
            <w:r w:rsidR="003E2CD7" w:rsidRPr="00564FCF">
              <w:rPr>
                <w:color w:val="000000"/>
                <w:sz w:val="24"/>
                <w:szCs w:val="24"/>
              </w:rPr>
              <w:t>5</w:t>
            </w:r>
            <w:r w:rsidRPr="00564FCF">
              <w:rPr>
                <w:color w:val="000000"/>
                <w:sz w:val="24"/>
                <w:szCs w:val="24"/>
              </w:rPr>
              <w:t>.</w:t>
            </w:r>
          </w:p>
        </w:tc>
        <w:tc>
          <w:tcPr>
            <w:tcW w:w="5528" w:type="dxa"/>
            <w:tcBorders>
              <w:right w:val="single" w:sz="4" w:space="0" w:color="auto"/>
            </w:tcBorders>
          </w:tcPr>
          <w:p w:rsidR="00A3669C" w:rsidRPr="00564FCF" w:rsidRDefault="00A3669C" w:rsidP="00364A67">
            <w:pPr>
              <w:jc w:val="both"/>
            </w:pPr>
            <w:r w:rsidRPr="00564FCF">
              <w:rPr>
                <w:color w:val="000000"/>
              </w:rPr>
              <w:t xml:space="preserve">sertificēta arhitekta vai sertificēta būvinženiera tehniskā projektā norādīta informācija atbilstoši noteikumu </w:t>
            </w:r>
            <w:r w:rsidR="00364A67" w:rsidRPr="00564FCF">
              <w:rPr>
                <w:color w:val="000000"/>
              </w:rPr>
              <w:t>4</w:t>
            </w:r>
            <w:r w:rsidRPr="00564FCF">
              <w:rPr>
                <w:color w:val="000000"/>
              </w:rPr>
              <w:t>.pielikuma</w:t>
            </w:r>
            <w:r w:rsidR="00364A67" w:rsidRPr="00564FCF">
              <w:rPr>
                <w:color w:val="000000"/>
              </w:rPr>
              <w:t xml:space="preserve"> 4.punktam</w:t>
            </w:r>
            <w:r w:rsidRPr="00564FCF">
              <w:rPr>
                <w:color w:val="000000"/>
              </w:rPr>
              <w:t xml:space="preserve">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szCs w:val="24"/>
              </w:rPr>
            </w:pPr>
            <w:r w:rsidRPr="00564FCF">
              <w:rPr>
                <w:szCs w:val="24"/>
              </w:rPr>
              <w:t>N</w:t>
            </w:r>
          </w:p>
        </w:tc>
      </w:tr>
      <w:tr w:rsidR="00A3669C" w:rsidRPr="00564FCF" w:rsidTr="00053F8B">
        <w:tc>
          <w:tcPr>
            <w:tcW w:w="1101" w:type="dxa"/>
            <w:tcBorders>
              <w:right w:val="single" w:sz="4" w:space="0" w:color="auto"/>
            </w:tcBorders>
          </w:tcPr>
          <w:p w:rsidR="00A3669C" w:rsidRPr="00564FCF" w:rsidRDefault="00A3669C" w:rsidP="003E2CD7">
            <w:pPr>
              <w:pStyle w:val="Punkts2Lmenis"/>
              <w:numPr>
                <w:ilvl w:val="0"/>
                <w:numId w:val="0"/>
              </w:numPr>
              <w:tabs>
                <w:tab w:val="num" w:pos="1419"/>
              </w:tabs>
              <w:ind w:left="-11"/>
              <w:rPr>
                <w:color w:val="000000"/>
                <w:sz w:val="24"/>
                <w:szCs w:val="24"/>
              </w:rPr>
            </w:pPr>
            <w:r w:rsidRPr="00564FCF">
              <w:rPr>
                <w:color w:val="000000"/>
                <w:sz w:val="24"/>
                <w:szCs w:val="24"/>
              </w:rPr>
              <w:t>5.1</w:t>
            </w:r>
            <w:r w:rsidR="003E2CD7" w:rsidRPr="00564FCF">
              <w:rPr>
                <w:color w:val="000000"/>
                <w:sz w:val="24"/>
                <w:szCs w:val="24"/>
              </w:rPr>
              <w:t>6</w:t>
            </w:r>
            <w:r w:rsidRPr="00564FCF">
              <w:rPr>
                <w:color w:val="000000"/>
                <w:sz w:val="24"/>
                <w:szCs w:val="24"/>
              </w:rPr>
              <w:t>.</w:t>
            </w:r>
          </w:p>
        </w:tc>
        <w:tc>
          <w:tcPr>
            <w:tcW w:w="5528" w:type="dxa"/>
            <w:tcBorders>
              <w:right w:val="single" w:sz="4" w:space="0" w:color="auto"/>
            </w:tcBorders>
          </w:tcPr>
          <w:p w:rsidR="00A3669C" w:rsidRPr="00564FCF" w:rsidRDefault="00C03EC6" w:rsidP="001D33BF">
            <w:pPr>
              <w:jc w:val="both"/>
            </w:pPr>
            <w:r w:rsidRPr="00564FCF">
              <w:t xml:space="preserve">nodrošināta atbilstība </w:t>
            </w:r>
            <w:r w:rsidRPr="00564FCF">
              <w:rPr>
                <w:color w:val="000000"/>
              </w:rPr>
              <w:t>Komisijas regulas</w:t>
            </w:r>
            <w:r w:rsidRPr="00564FCF">
              <w:rPr>
                <w:color w:val="000000"/>
                <w:sz w:val="28"/>
                <w:szCs w:val="28"/>
              </w:rPr>
              <w:t xml:space="preserve"> </w:t>
            </w:r>
            <w:r w:rsidRPr="00564FCF">
              <w:rPr>
                <w:color w:val="000000"/>
              </w:rPr>
              <w:t>Nr.</w:t>
            </w:r>
            <w:hyperlink r:id="rId10" w:tgtFrame="_blank" w:tooltip="REGULA" w:history="1">
              <w:r w:rsidRPr="00564FCF">
                <w:rPr>
                  <w:rStyle w:val="Hyperlink"/>
                  <w:color w:val="000000"/>
                </w:rPr>
                <w:t>800/2008</w:t>
              </w:r>
            </w:hyperlink>
            <w:r w:rsidRPr="00564FCF">
              <w:t xml:space="preserve"> 8.panta 2. un 3.punktam, kā arī </w:t>
            </w:r>
            <w:r w:rsidR="00A3669C" w:rsidRPr="00564FCF">
              <w:t>jaunbūves projektā nav uzsākta būvniecība</w:t>
            </w:r>
            <w:r w:rsidR="001D33BF" w:rsidRPr="00564FCF">
              <w:t xml:space="preserve"> (ja attiecināms)</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3E2CD7">
            <w:pPr>
              <w:pStyle w:val="Punkts2Lmenis"/>
              <w:numPr>
                <w:ilvl w:val="0"/>
                <w:numId w:val="0"/>
              </w:numPr>
              <w:tabs>
                <w:tab w:val="num" w:pos="1419"/>
              </w:tabs>
              <w:ind w:left="-11"/>
              <w:rPr>
                <w:color w:val="000000"/>
                <w:sz w:val="24"/>
                <w:szCs w:val="24"/>
              </w:rPr>
            </w:pPr>
            <w:r w:rsidRPr="00564FCF">
              <w:rPr>
                <w:color w:val="000000"/>
                <w:sz w:val="24"/>
                <w:szCs w:val="24"/>
              </w:rPr>
              <w:t>5.1</w:t>
            </w:r>
            <w:r w:rsidR="003E2CD7" w:rsidRPr="00564FCF">
              <w:rPr>
                <w:color w:val="000000"/>
                <w:sz w:val="24"/>
                <w:szCs w:val="24"/>
              </w:rPr>
              <w:t>7</w:t>
            </w:r>
            <w:r w:rsidRPr="00564FCF">
              <w:rPr>
                <w:color w:val="000000"/>
                <w:sz w:val="24"/>
                <w:szCs w:val="24"/>
              </w:rPr>
              <w:t>.</w:t>
            </w:r>
          </w:p>
        </w:tc>
        <w:tc>
          <w:tcPr>
            <w:tcW w:w="5528" w:type="dxa"/>
            <w:tcBorders>
              <w:right w:val="single" w:sz="4" w:space="0" w:color="auto"/>
            </w:tcBorders>
          </w:tcPr>
          <w:p w:rsidR="00A3669C" w:rsidRPr="00564FCF" w:rsidRDefault="00A3669C" w:rsidP="00A0607C">
            <w:pPr>
              <w:jc w:val="both"/>
            </w:pPr>
            <w:r w:rsidRPr="00564FCF">
              <w:t>projekta iesniegumā ir identificēti un raksturoti iespējamie projekta ieviešanas riski un raksturoti preventīvie pasākumi projekta ieviešanas risku mazināšanai</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F4301" w:rsidRPr="00564FCF" w:rsidTr="00053F8B">
        <w:tc>
          <w:tcPr>
            <w:tcW w:w="1101" w:type="dxa"/>
            <w:tcBorders>
              <w:right w:val="single" w:sz="4" w:space="0" w:color="auto"/>
            </w:tcBorders>
          </w:tcPr>
          <w:p w:rsidR="00AF4301" w:rsidRPr="00564FCF" w:rsidRDefault="00400024" w:rsidP="003E2CD7">
            <w:pPr>
              <w:pStyle w:val="Punkts2Lmenis"/>
              <w:numPr>
                <w:ilvl w:val="0"/>
                <w:numId w:val="0"/>
              </w:numPr>
              <w:tabs>
                <w:tab w:val="num" w:pos="1419"/>
              </w:tabs>
              <w:ind w:left="-11"/>
              <w:rPr>
                <w:color w:val="000000"/>
                <w:sz w:val="24"/>
                <w:szCs w:val="24"/>
              </w:rPr>
            </w:pPr>
            <w:r w:rsidRPr="00564FCF">
              <w:rPr>
                <w:color w:val="000000"/>
                <w:sz w:val="24"/>
                <w:szCs w:val="24"/>
              </w:rPr>
              <w:t>5.1</w:t>
            </w:r>
            <w:r w:rsidR="003E2CD7" w:rsidRPr="00564FCF">
              <w:rPr>
                <w:color w:val="000000"/>
                <w:sz w:val="24"/>
                <w:szCs w:val="24"/>
              </w:rPr>
              <w:t>8</w:t>
            </w:r>
            <w:r w:rsidRPr="00564FCF">
              <w:rPr>
                <w:color w:val="000000"/>
                <w:sz w:val="24"/>
                <w:szCs w:val="24"/>
              </w:rPr>
              <w:t>.</w:t>
            </w:r>
          </w:p>
        </w:tc>
        <w:tc>
          <w:tcPr>
            <w:tcW w:w="5528" w:type="dxa"/>
            <w:tcBorders>
              <w:right w:val="single" w:sz="4" w:space="0" w:color="auto"/>
            </w:tcBorders>
          </w:tcPr>
          <w:p w:rsidR="00AF4301" w:rsidRPr="00564FCF" w:rsidRDefault="00AF4301" w:rsidP="00AF4301">
            <w:pPr>
              <w:jc w:val="both"/>
            </w:pPr>
            <w:r w:rsidRPr="00564FCF">
              <w:t>projekta iesniegumā ir sniegts apraksts kā projekta iesniedzējs nodrošinās projekta rezultātu uzturēšanu un projekta ilgtspēju</w:t>
            </w:r>
          </w:p>
        </w:tc>
        <w:tc>
          <w:tcPr>
            <w:tcW w:w="567" w:type="dxa"/>
          </w:tcPr>
          <w:p w:rsidR="00AF4301" w:rsidRPr="00564FCF" w:rsidRDefault="00AF4301" w:rsidP="00A0607C">
            <w:pPr>
              <w:pStyle w:val="Punkti"/>
              <w:rPr>
                <w:color w:val="000000"/>
                <w:szCs w:val="24"/>
              </w:rPr>
            </w:pPr>
          </w:p>
        </w:tc>
        <w:tc>
          <w:tcPr>
            <w:tcW w:w="709" w:type="dxa"/>
            <w:tcBorders>
              <w:right w:val="single" w:sz="4" w:space="0" w:color="auto"/>
            </w:tcBorders>
          </w:tcPr>
          <w:p w:rsidR="00AF4301" w:rsidRPr="00564FCF" w:rsidRDefault="00AF4301" w:rsidP="00A0607C">
            <w:pPr>
              <w:pStyle w:val="Punkti"/>
              <w:rPr>
                <w:color w:val="000000"/>
                <w:szCs w:val="24"/>
              </w:rPr>
            </w:pPr>
          </w:p>
        </w:tc>
        <w:tc>
          <w:tcPr>
            <w:tcW w:w="567" w:type="dxa"/>
            <w:tcBorders>
              <w:right w:val="single" w:sz="4" w:space="0" w:color="auto"/>
            </w:tcBorders>
          </w:tcPr>
          <w:p w:rsidR="00AF4301" w:rsidRPr="00564FCF" w:rsidRDefault="00AF4301" w:rsidP="00A0607C">
            <w:pPr>
              <w:pStyle w:val="Punkti"/>
              <w:rPr>
                <w:color w:val="000000"/>
                <w:szCs w:val="24"/>
              </w:rPr>
            </w:pPr>
          </w:p>
        </w:tc>
        <w:tc>
          <w:tcPr>
            <w:tcW w:w="708" w:type="dxa"/>
            <w:tcBorders>
              <w:left w:val="single" w:sz="4" w:space="0" w:color="auto"/>
            </w:tcBorders>
            <w:vAlign w:val="center"/>
          </w:tcPr>
          <w:p w:rsidR="00AF4301" w:rsidRPr="00564FCF" w:rsidRDefault="00AF4301" w:rsidP="00A0607C">
            <w:pPr>
              <w:pStyle w:val="Punkti"/>
              <w:rPr>
                <w:color w:val="000000"/>
                <w:szCs w:val="24"/>
              </w:rPr>
            </w:pPr>
            <w:r w:rsidRPr="00564FCF">
              <w:rPr>
                <w:color w:val="000000"/>
                <w:szCs w:val="24"/>
              </w:rPr>
              <w:t>P</w:t>
            </w:r>
          </w:p>
        </w:tc>
      </w:tr>
      <w:tr w:rsidR="00031D72" w:rsidRPr="00564FCF" w:rsidTr="00053F8B">
        <w:tc>
          <w:tcPr>
            <w:tcW w:w="1101" w:type="dxa"/>
            <w:tcBorders>
              <w:right w:val="single" w:sz="4" w:space="0" w:color="auto"/>
            </w:tcBorders>
          </w:tcPr>
          <w:p w:rsidR="00031D72" w:rsidRPr="00564FCF" w:rsidRDefault="00031D72" w:rsidP="003E2CD7">
            <w:pPr>
              <w:pStyle w:val="Punkts2Lmenis"/>
              <w:numPr>
                <w:ilvl w:val="0"/>
                <w:numId w:val="0"/>
              </w:numPr>
              <w:tabs>
                <w:tab w:val="num" w:pos="1419"/>
              </w:tabs>
              <w:ind w:left="-11"/>
              <w:rPr>
                <w:color w:val="000000"/>
                <w:sz w:val="24"/>
                <w:szCs w:val="24"/>
              </w:rPr>
            </w:pPr>
            <w:r w:rsidRPr="00564FCF">
              <w:rPr>
                <w:color w:val="000000"/>
                <w:sz w:val="24"/>
                <w:szCs w:val="24"/>
              </w:rPr>
              <w:t>5.19</w:t>
            </w:r>
          </w:p>
        </w:tc>
        <w:tc>
          <w:tcPr>
            <w:tcW w:w="5528" w:type="dxa"/>
            <w:tcBorders>
              <w:right w:val="single" w:sz="4" w:space="0" w:color="auto"/>
            </w:tcBorders>
          </w:tcPr>
          <w:p w:rsidR="00031D72" w:rsidRPr="00564FCF" w:rsidRDefault="00031D72" w:rsidP="00FB6814">
            <w:pPr>
              <w:jc w:val="both"/>
            </w:pPr>
            <w:r w:rsidRPr="00564FCF">
              <w:t xml:space="preserve">projekta iesniegumā projekta ietvaros plānotās darbības nepārklājas ar darbībām, kas tiek finansētas no Eiropas Ekonomikas zonas finanšu instrumenta vai citiem finanšu </w:t>
            </w:r>
            <w:r w:rsidR="00FB6814" w:rsidRPr="00564FCF">
              <w:t>līdzekļiem</w:t>
            </w:r>
          </w:p>
        </w:tc>
        <w:tc>
          <w:tcPr>
            <w:tcW w:w="567" w:type="dxa"/>
          </w:tcPr>
          <w:p w:rsidR="00031D72" w:rsidRPr="00564FCF" w:rsidRDefault="00031D72" w:rsidP="00A0607C">
            <w:pPr>
              <w:pStyle w:val="Punkti"/>
              <w:rPr>
                <w:color w:val="000000"/>
                <w:szCs w:val="24"/>
              </w:rPr>
            </w:pPr>
          </w:p>
        </w:tc>
        <w:tc>
          <w:tcPr>
            <w:tcW w:w="709" w:type="dxa"/>
            <w:tcBorders>
              <w:right w:val="single" w:sz="4" w:space="0" w:color="auto"/>
            </w:tcBorders>
          </w:tcPr>
          <w:p w:rsidR="00031D72" w:rsidRPr="00564FCF" w:rsidRDefault="00031D72" w:rsidP="00A0607C">
            <w:pPr>
              <w:pStyle w:val="Punkti"/>
              <w:rPr>
                <w:color w:val="000000"/>
                <w:szCs w:val="24"/>
              </w:rPr>
            </w:pPr>
          </w:p>
        </w:tc>
        <w:tc>
          <w:tcPr>
            <w:tcW w:w="567" w:type="dxa"/>
            <w:tcBorders>
              <w:right w:val="single" w:sz="4" w:space="0" w:color="auto"/>
            </w:tcBorders>
          </w:tcPr>
          <w:p w:rsidR="00031D72" w:rsidRPr="00564FCF" w:rsidRDefault="00031D72" w:rsidP="00A0607C">
            <w:pPr>
              <w:pStyle w:val="Punkti"/>
              <w:rPr>
                <w:color w:val="000000"/>
                <w:szCs w:val="24"/>
              </w:rPr>
            </w:pPr>
          </w:p>
        </w:tc>
        <w:tc>
          <w:tcPr>
            <w:tcW w:w="708" w:type="dxa"/>
            <w:tcBorders>
              <w:left w:val="single" w:sz="4" w:space="0" w:color="auto"/>
            </w:tcBorders>
            <w:vAlign w:val="center"/>
          </w:tcPr>
          <w:p w:rsidR="00031D72" w:rsidRPr="00564FCF" w:rsidRDefault="00031D72"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31D72">
            <w:pPr>
              <w:pStyle w:val="Punkts2Lmenis"/>
              <w:numPr>
                <w:ilvl w:val="0"/>
                <w:numId w:val="0"/>
              </w:numPr>
              <w:tabs>
                <w:tab w:val="num" w:pos="1419"/>
              </w:tabs>
              <w:ind w:left="-11"/>
              <w:rPr>
                <w:color w:val="000000"/>
                <w:sz w:val="24"/>
                <w:szCs w:val="24"/>
              </w:rPr>
            </w:pPr>
            <w:r w:rsidRPr="00564FCF">
              <w:rPr>
                <w:color w:val="000000"/>
                <w:sz w:val="24"/>
                <w:szCs w:val="24"/>
              </w:rPr>
              <w:t>5.</w:t>
            </w:r>
            <w:r w:rsidR="00031D72" w:rsidRPr="00564FCF">
              <w:rPr>
                <w:color w:val="000000"/>
                <w:sz w:val="24"/>
                <w:szCs w:val="24"/>
              </w:rPr>
              <w:t>20</w:t>
            </w:r>
            <w:r w:rsidRPr="00564FCF">
              <w:rPr>
                <w:color w:val="000000"/>
                <w:sz w:val="24"/>
                <w:szCs w:val="24"/>
              </w:rPr>
              <w:t>.</w:t>
            </w:r>
          </w:p>
        </w:tc>
        <w:tc>
          <w:tcPr>
            <w:tcW w:w="5528" w:type="dxa"/>
            <w:tcBorders>
              <w:right w:val="single" w:sz="4" w:space="0" w:color="auto"/>
            </w:tcBorders>
          </w:tcPr>
          <w:p w:rsidR="00A3669C" w:rsidRPr="00564FCF" w:rsidRDefault="00A3669C" w:rsidP="00364A67">
            <w:pPr>
              <w:jc w:val="both"/>
            </w:pPr>
            <w:r w:rsidRPr="00564FCF">
              <w:t xml:space="preserve">projekta iesniegumā ir norādīti un aprakstīti projekta publicitātes pasākumi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31D72">
            <w:pPr>
              <w:pStyle w:val="Punkts2Lmenis"/>
              <w:numPr>
                <w:ilvl w:val="0"/>
                <w:numId w:val="0"/>
              </w:numPr>
              <w:tabs>
                <w:tab w:val="num" w:pos="1419"/>
              </w:tabs>
              <w:ind w:left="-11"/>
              <w:rPr>
                <w:color w:val="000000"/>
                <w:sz w:val="24"/>
                <w:szCs w:val="24"/>
              </w:rPr>
            </w:pPr>
            <w:r w:rsidRPr="00564FCF">
              <w:rPr>
                <w:color w:val="000000"/>
                <w:sz w:val="24"/>
                <w:szCs w:val="24"/>
              </w:rPr>
              <w:t>5.</w:t>
            </w:r>
            <w:r w:rsidR="003E2CD7" w:rsidRPr="00564FCF">
              <w:rPr>
                <w:color w:val="000000"/>
                <w:sz w:val="24"/>
                <w:szCs w:val="24"/>
              </w:rPr>
              <w:t>2</w:t>
            </w:r>
            <w:r w:rsidR="00031D72" w:rsidRPr="00564FCF">
              <w:rPr>
                <w:color w:val="000000"/>
                <w:sz w:val="24"/>
                <w:szCs w:val="24"/>
              </w:rPr>
              <w:t>1</w:t>
            </w:r>
            <w:r w:rsidRPr="00564FCF">
              <w:rPr>
                <w:color w:val="000000"/>
                <w:sz w:val="24"/>
                <w:szCs w:val="24"/>
              </w:rPr>
              <w:t>.</w:t>
            </w:r>
          </w:p>
        </w:tc>
        <w:tc>
          <w:tcPr>
            <w:tcW w:w="5528" w:type="dxa"/>
            <w:tcBorders>
              <w:right w:val="single" w:sz="4" w:space="0" w:color="auto"/>
            </w:tcBorders>
          </w:tcPr>
          <w:p w:rsidR="00A3669C" w:rsidRPr="00564FCF" w:rsidRDefault="00A3669C" w:rsidP="00D93B09">
            <w:pPr>
              <w:jc w:val="both"/>
            </w:pPr>
            <w:r w:rsidRPr="00564FCF">
              <w:t>sniegts projekta partnera (ja attiecināms) pieredzes raksturojums un loma projektā</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A3669C" w:rsidRPr="00564FCF" w:rsidTr="00053F8B">
        <w:tc>
          <w:tcPr>
            <w:tcW w:w="1101" w:type="dxa"/>
            <w:tcBorders>
              <w:right w:val="single" w:sz="4" w:space="0" w:color="auto"/>
            </w:tcBorders>
          </w:tcPr>
          <w:p w:rsidR="00A3669C" w:rsidRPr="00564FCF" w:rsidRDefault="00A3669C" w:rsidP="00031D72">
            <w:pPr>
              <w:pStyle w:val="Punkts2Lmenis"/>
              <w:numPr>
                <w:ilvl w:val="0"/>
                <w:numId w:val="0"/>
              </w:numPr>
              <w:tabs>
                <w:tab w:val="num" w:pos="1419"/>
              </w:tabs>
              <w:ind w:left="-11"/>
              <w:rPr>
                <w:color w:val="000000"/>
                <w:sz w:val="24"/>
                <w:szCs w:val="24"/>
              </w:rPr>
            </w:pPr>
            <w:r w:rsidRPr="00564FCF">
              <w:rPr>
                <w:color w:val="000000"/>
                <w:sz w:val="24"/>
                <w:szCs w:val="24"/>
              </w:rPr>
              <w:t>5.</w:t>
            </w:r>
            <w:r w:rsidR="00BE4331" w:rsidRPr="00564FCF">
              <w:rPr>
                <w:color w:val="000000"/>
                <w:sz w:val="24"/>
                <w:szCs w:val="24"/>
              </w:rPr>
              <w:t>2</w:t>
            </w:r>
            <w:r w:rsidR="00031D72" w:rsidRPr="00564FCF">
              <w:rPr>
                <w:color w:val="000000"/>
                <w:sz w:val="24"/>
                <w:szCs w:val="24"/>
              </w:rPr>
              <w:t>2</w:t>
            </w:r>
            <w:r w:rsidRPr="00564FCF">
              <w:rPr>
                <w:color w:val="000000"/>
                <w:sz w:val="24"/>
                <w:szCs w:val="24"/>
              </w:rPr>
              <w:t>.</w:t>
            </w:r>
          </w:p>
        </w:tc>
        <w:tc>
          <w:tcPr>
            <w:tcW w:w="5528" w:type="dxa"/>
            <w:tcBorders>
              <w:right w:val="single" w:sz="4" w:space="0" w:color="auto"/>
            </w:tcBorders>
          </w:tcPr>
          <w:p w:rsidR="00A3669C" w:rsidRPr="00564FCF" w:rsidRDefault="00AF4301" w:rsidP="00364A67">
            <w:pPr>
              <w:jc w:val="both"/>
            </w:pPr>
            <w:r w:rsidRPr="00564FCF">
              <w:t>p</w:t>
            </w:r>
            <w:r w:rsidR="00A3669C" w:rsidRPr="00564FCF">
              <w:t>rojektā ir paredzēts vismaz viens pasākums projektā sasniegto rezultātu demonstrēšanai</w:t>
            </w:r>
            <w:r w:rsidR="00364A67" w:rsidRPr="00564FCF">
              <w:t xml:space="preserve"> un sniegts demonstrēšanas pasākumu apraksts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6.</w:t>
            </w:r>
          </w:p>
        </w:tc>
        <w:tc>
          <w:tcPr>
            <w:tcW w:w="8079" w:type="dxa"/>
            <w:gridSpan w:val="5"/>
          </w:tcPr>
          <w:p w:rsidR="00A3669C" w:rsidRPr="00564FCF" w:rsidRDefault="00A3669C" w:rsidP="00A0607C">
            <w:pPr>
              <w:pStyle w:val="Punkti"/>
              <w:jc w:val="both"/>
              <w:rPr>
                <w:color w:val="000000"/>
                <w:szCs w:val="24"/>
              </w:rPr>
            </w:pPr>
            <w:r w:rsidRPr="00564FCF">
              <w:rPr>
                <w:szCs w:val="24"/>
              </w:rPr>
              <w:t>Finanšu instrumenta finansējums:</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6.1.</w:t>
            </w:r>
          </w:p>
        </w:tc>
        <w:tc>
          <w:tcPr>
            <w:tcW w:w="5528" w:type="dxa"/>
            <w:tcBorders>
              <w:right w:val="single" w:sz="4" w:space="0" w:color="auto"/>
            </w:tcBorders>
          </w:tcPr>
          <w:p w:rsidR="00A3669C" w:rsidRPr="00564FCF" w:rsidRDefault="00A3669C" w:rsidP="00227194">
            <w:pPr>
              <w:jc w:val="both"/>
              <w:rPr>
                <w:color w:val="000000"/>
              </w:rPr>
            </w:pPr>
            <w:r w:rsidRPr="00564FCF">
              <w:t>projektam pieprasītais kopējais finanšu instrumenta līdzfinansējums nav lielāks par noteikumu 11.1.,11.2. un 11.3.apakšpunktos noteikto</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6.2</w:t>
            </w:r>
          </w:p>
        </w:tc>
        <w:tc>
          <w:tcPr>
            <w:tcW w:w="5528" w:type="dxa"/>
            <w:tcBorders>
              <w:right w:val="single" w:sz="4" w:space="0" w:color="auto"/>
            </w:tcBorders>
          </w:tcPr>
          <w:p w:rsidR="00A3669C" w:rsidRPr="00564FCF" w:rsidRDefault="00A3669C" w:rsidP="00A0607C">
            <w:pPr>
              <w:jc w:val="both"/>
              <w:rPr>
                <w:color w:val="000000"/>
              </w:rPr>
            </w:pPr>
            <w:r w:rsidRPr="00564FCF">
              <w:t xml:space="preserve">projektam pieprasītais kopējais finanšu instrumenta līdzfinansējums nav mazāks kā 175 000 </w:t>
            </w:r>
            <w:r w:rsidRPr="00564FCF">
              <w:rPr>
                <w:i/>
              </w:rPr>
              <w:t>euro</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815520">
            <w:pPr>
              <w:pStyle w:val="Punkts2Lmenis"/>
              <w:numPr>
                <w:ilvl w:val="0"/>
                <w:numId w:val="0"/>
              </w:numPr>
              <w:tabs>
                <w:tab w:val="num" w:pos="1419"/>
              </w:tabs>
              <w:ind w:left="-11"/>
              <w:rPr>
                <w:color w:val="000000"/>
                <w:sz w:val="24"/>
                <w:szCs w:val="24"/>
              </w:rPr>
            </w:pPr>
            <w:r w:rsidRPr="00564FCF">
              <w:rPr>
                <w:color w:val="000000"/>
                <w:sz w:val="24"/>
                <w:szCs w:val="24"/>
              </w:rPr>
              <w:t>6.3.</w:t>
            </w:r>
          </w:p>
        </w:tc>
        <w:tc>
          <w:tcPr>
            <w:tcW w:w="5528" w:type="dxa"/>
            <w:tcBorders>
              <w:right w:val="single" w:sz="4" w:space="0" w:color="auto"/>
            </w:tcBorders>
            <w:vAlign w:val="center"/>
          </w:tcPr>
          <w:p w:rsidR="00A3669C" w:rsidRPr="00564FCF" w:rsidRDefault="00A3669C" w:rsidP="00B94CF1">
            <w:pPr>
              <w:pStyle w:val="Punkts2Lmenis"/>
              <w:numPr>
                <w:ilvl w:val="0"/>
                <w:numId w:val="0"/>
              </w:numPr>
              <w:spacing w:after="0"/>
              <w:jc w:val="both"/>
              <w:rPr>
                <w:sz w:val="24"/>
                <w:szCs w:val="24"/>
              </w:rPr>
            </w:pPr>
            <w:r w:rsidRPr="00564FCF">
              <w:rPr>
                <w:sz w:val="24"/>
                <w:szCs w:val="24"/>
              </w:rPr>
              <w:t xml:space="preserve">projektam pieprasītais finanšu instrumenta līdzfinansējums nepārsniedz noteikumu 13. un 14. punktā noteikto atbalsta intensitāti </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N</w:t>
            </w:r>
          </w:p>
        </w:tc>
      </w:tr>
      <w:tr w:rsidR="00A3669C" w:rsidRPr="00564FCF" w:rsidTr="00053F8B">
        <w:tc>
          <w:tcPr>
            <w:tcW w:w="1101" w:type="dxa"/>
            <w:tcBorders>
              <w:right w:val="single" w:sz="4" w:space="0" w:color="auto"/>
            </w:tcBorders>
          </w:tcPr>
          <w:p w:rsidR="00A3669C" w:rsidRPr="00564FCF" w:rsidRDefault="00A3669C" w:rsidP="00BE4331">
            <w:pPr>
              <w:pStyle w:val="Punkts2Lmenis"/>
              <w:numPr>
                <w:ilvl w:val="0"/>
                <w:numId w:val="0"/>
              </w:numPr>
              <w:tabs>
                <w:tab w:val="num" w:pos="1419"/>
              </w:tabs>
              <w:ind w:left="-11"/>
              <w:rPr>
                <w:color w:val="000000"/>
                <w:sz w:val="24"/>
                <w:szCs w:val="24"/>
              </w:rPr>
            </w:pPr>
            <w:r w:rsidRPr="00564FCF">
              <w:rPr>
                <w:color w:val="000000"/>
                <w:sz w:val="24"/>
                <w:szCs w:val="24"/>
              </w:rPr>
              <w:t>6.</w:t>
            </w:r>
            <w:r w:rsidR="00BE4331" w:rsidRPr="00564FCF">
              <w:rPr>
                <w:color w:val="000000"/>
                <w:sz w:val="24"/>
                <w:szCs w:val="24"/>
              </w:rPr>
              <w:t>4</w:t>
            </w:r>
            <w:r w:rsidRPr="00564FCF">
              <w:rPr>
                <w:color w:val="000000"/>
                <w:sz w:val="24"/>
                <w:szCs w:val="24"/>
              </w:rPr>
              <w:t>.</w:t>
            </w:r>
          </w:p>
        </w:tc>
        <w:tc>
          <w:tcPr>
            <w:tcW w:w="5528" w:type="dxa"/>
            <w:tcBorders>
              <w:right w:val="single" w:sz="4" w:space="0" w:color="auto"/>
            </w:tcBorders>
            <w:vAlign w:val="center"/>
          </w:tcPr>
          <w:p w:rsidR="00A3669C" w:rsidRPr="00564FCF" w:rsidRDefault="00A3669C" w:rsidP="00CC3424">
            <w:pPr>
              <w:pStyle w:val="Punkts2Lmenis"/>
              <w:numPr>
                <w:ilvl w:val="0"/>
                <w:numId w:val="0"/>
              </w:numPr>
              <w:jc w:val="both"/>
              <w:rPr>
                <w:sz w:val="24"/>
                <w:szCs w:val="24"/>
              </w:rPr>
            </w:pPr>
            <w:r w:rsidRPr="00564FCF">
              <w:rPr>
                <w:sz w:val="24"/>
                <w:szCs w:val="24"/>
              </w:rPr>
              <w:t xml:space="preserve">projektā iekļautās attiecināmās izmaksas </w:t>
            </w:r>
            <w:r w:rsidR="00BB4E62" w:rsidRPr="00564FCF">
              <w:rPr>
                <w:sz w:val="24"/>
                <w:szCs w:val="24"/>
              </w:rPr>
              <w:t xml:space="preserve">ir aritmētiski precīzi aprēķinātas un </w:t>
            </w:r>
            <w:r w:rsidRPr="00564FCF">
              <w:rPr>
                <w:sz w:val="24"/>
                <w:szCs w:val="24"/>
              </w:rPr>
              <w:t xml:space="preserve">atbilst noteiktajām attiecināmajām izmaksām saskaņā ar noteikumu 26., 27. un 28. </w:t>
            </w:r>
            <w:r w:rsidR="00CC3424" w:rsidRPr="00564FCF">
              <w:rPr>
                <w:sz w:val="24"/>
                <w:szCs w:val="24"/>
              </w:rPr>
              <w:t>un ja attiecināms 29.</w:t>
            </w:r>
            <w:r w:rsidRPr="00564FCF">
              <w:rPr>
                <w:sz w:val="24"/>
                <w:szCs w:val="24"/>
              </w:rPr>
              <w:t>punktu</w:t>
            </w:r>
          </w:p>
        </w:tc>
        <w:tc>
          <w:tcPr>
            <w:tcW w:w="567" w:type="dxa"/>
          </w:tcPr>
          <w:p w:rsidR="00A3669C" w:rsidRPr="00564FCF" w:rsidRDefault="00A3669C" w:rsidP="00A0607C">
            <w:pPr>
              <w:pStyle w:val="Punkti"/>
              <w:rPr>
                <w:color w:val="000000"/>
                <w:szCs w:val="24"/>
              </w:rPr>
            </w:pPr>
          </w:p>
        </w:tc>
        <w:tc>
          <w:tcPr>
            <w:tcW w:w="709" w:type="dxa"/>
            <w:tcBorders>
              <w:right w:val="single" w:sz="4" w:space="0" w:color="auto"/>
            </w:tcBorders>
          </w:tcPr>
          <w:p w:rsidR="00A3669C" w:rsidRPr="00564FCF" w:rsidRDefault="00A3669C" w:rsidP="00A0607C">
            <w:pPr>
              <w:pStyle w:val="Punkti"/>
              <w:rPr>
                <w:color w:val="000000"/>
                <w:szCs w:val="24"/>
              </w:rPr>
            </w:pPr>
          </w:p>
        </w:tc>
        <w:tc>
          <w:tcPr>
            <w:tcW w:w="567" w:type="dxa"/>
            <w:tcBorders>
              <w:right w:val="single" w:sz="4" w:space="0" w:color="auto"/>
            </w:tcBorders>
          </w:tcPr>
          <w:p w:rsidR="00A3669C" w:rsidRPr="00564FCF" w:rsidRDefault="00A3669C" w:rsidP="00A0607C">
            <w:pPr>
              <w:pStyle w:val="Punkti"/>
              <w:rPr>
                <w:color w:val="000000"/>
                <w:szCs w:val="24"/>
              </w:rPr>
            </w:pPr>
          </w:p>
        </w:tc>
        <w:tc>
          <w:tcPr>
            <w:tcW w:w="708" w:type="dxa"/>
            <w:tcBorders>
              <w:left w:val="single" w:sz="4" w:space="0" w:color="auto"/>
            </w:tcBorders>
            <w:vAlign w:val="center"/>
          </w:tcPr>
          <w:p w:rsidR="00A3669C" w:rsidRPr="00564FCF" w:rsidRDefault="00A3669C" w:rsidP="00A0607C">
            <w:pPr>
              <w:pStyle w:val="Punkti"/>
              <w:rPr>
                <w:color w:val="000000"/>
                <w:szCs w:val="24"/>
              </w:rPr>
            </w:pPr>
            <w:r w:rsidRPr="00564FCF">
              <w:rPr>
                <w:color w:val="000000"/>
                <w:szCs w:val="24"/>
              </w:rPr>
              <w:t>P</w:t>
            </w:r>
          </w:p>
        </w:tc>
      </w:tr>
      <w:tr w:rsidR="00053F8B" w:rsidRPr="00564FCF" w:rsidTr="00053F8B">
        <w:tc>
          <w:tcPr>
            <w:tcW w:w="1101" w:type="dxa"/>
            <w:tcBorders>
              <w:right w:val="single" w:sz="4" w:space="0" w:color="auto"/>
            </w:tcBorders>
          </w:tcPr>
          <w:p w:rsidR="00053F8B" w:rsidRPr="00564FCF" w:rsidRDefault="00053F8B" w:rsidP="000E71BC">
            <w:pPr>
              <w:pStyle w:val="Punkts2Lmenis"/>
              <w:numPr>
                <w:ilvl w:val="0"/>
                <w:numId w:val="0"/>
              </w:numPr>
              <w:tabs>
                <w:tab w:val="num" w:pos="1419"/>
              </w:tabs>
              <w:ind w:left="-11"/>
              <w:rPr>
                <w:color w:val="000000"/>
                <w:sz w:val="24"/>
                <w:szCs w:val="24"/>
              </w:rPr>
            </w:pPr>
            <w:r w:rsidRPr="00564FCF">
              <w:rPr>
                <w:color w:val="000000"/>
                <w:sz w:val="24"/>
                <w:szCs w:val="24"/>
              </w:rPr>
              <w:t>6.</w:t>
            </w:r>
            <w:r w:rsidR="000E71BC" w:rsidRPr="00564FCF">
              <w:rPr>
                <w:color w:val="000000"/>
                <w:sz w:val="24"/>
                <w:szCs w:val="24"/>
              </w:rPr>
              <w:t>5</w:t>
            </w:r>
          </w:p>
        </w:tc>
        <w:tc>
          <w:tcPr>
            <w:tcW w:w="5528" w:type="dxa"/>
            <w:tcBorders>
              <w:right w:val="single" w:sz="4" w:space="0" w:color="auto"/>
            </w:tcBorders>
            <w:vAlign w:val="center"/>
          </w:tcPr>
          <w:p w:rsidR="00053F8B" w:rsidRPr="00564FCF" w:rsidRDefault="00053F8B" w:rsidP="00F82092">
            <w:pPr>
              <w:pStyle w:val="Punkts2Lmenis"/>
              <w:numPr>
                <w:ilvl w:val="0"/>
                <w:numId w:val="0"/>
              </w:numPr>
              <w:jc w:val="both"/>
              <w:rPr>
                <w:sz w:val="24"/>
                <w:szCs w:val="24"/>
              </w:rPr>
            </w:pPr>
            <w:r w:rsidRPr="00564FCF">
              <w:rPr>
                <w:sz w:val="24"/>
                <w:szCs w:val="24"/>
              </w:rPr>
              <w:t>projektā iekļautās attiecināmās izmaksas atbilst noteikumu 30. un 31.punktā noteiktajiem nosacījumiem</w:t>
            </w:r>
          </w:p>
        </w:tc>
        <w:tc>
          <w:tcPr>
            <w:tcW w:w="567" w:type="dxa"/>
          </w:tcPr>
          <w:p w:rsidR="00053F8B" w:rsidRPr="00564FCF" w:rsidRDefault="00053F8B" w:rsidP="00A0607C">
            <w:pPr>
              <w:pStyle w:val="Punkti"/>
              <w:rPr>
                <w:color w:val="000000"/>
                <w:szCs w:val="24"/>
              </w:rPr>
            </w:pPr>
          </w:p>
        </w:tc>
        <w:tc>
          <w:tcPr>
            <w:tcW w:w="709" w:type="dxa"/>
            <w:tcBorders>
              <w:right w:val="single" w:sz="4" w:space="0" w:color="auto"/>
            </w:tcBorders>
          </w:tcPr>
          <w:p w:rsidR="00053F8B" w:rsidRPr="00564FCF" w:rsidRDefault="00053F8B" w:rsidP="00A0607C">
            <w:pPr>
              <w:pStyle w:val="Punkti"/>
              <w:rPr>
                <w:color w:val="000000"/>
                <w:szCs w:val="24"/>
              </w:rPr>
            </w:pPr>
          </w:p>
        </w:tc>
        <w:tc>
          <w:tcPr>
            <w:tcW w:w="567" w:type="dxa"/>
            <w:tcBorders>
              <w:right w:val="single" w:sz="4" w:space="0" w:color="auto"/>
            </w:tcBorders>
          </w:tcPr>
          <w:p w:rsidR="00053F8B" w:rsidRPr="00564FCF" w:rsidRDefault="00053F8B" w:rsidP="00A0607C">
            <w:pPr>
              <w:pStyle w:val="Punkti"/>
              <w:rPr>
                <w:color w:val="000000"/>
                <w:szCs w:val="24"/>
              </w:rPr>
            </w:pPr>
          </w:p>
        </w:tc>
        <w:tc>
          <w:tcPr>
            <w:tcW w:w="708" w:type="dxa"/>
            <w:tcBorders>
              <w:left w:val="single" w:sz="4" w:space="0" w:color="auto"/>
            </w:tcBorders>
            <w:vAlign w:val="center"/>
          </w:tcPr>
          <w:p w:rsidR="00053F8B" w:rsidRPr="00564FCF" w:rsidRDefault="00053F8B" w:rsidP="00A0607C">
            <w:pPr>
              <w:pStyle w:val="Punkti"/>
              <w:rPr>
                <w:color w:val="000000"/>
                <w:szCs w:val="24"/>
              </w:rPr>
            </w:pPr>
            <w:r w:rsidRPr="00564FCF">
              <w:rPr>
                <w:color w:val="000000"/>
                <w:szCs w:val="24"/>
              </w:rPr>
              <w:t>P</w:t>
            </w:r>
          </w:p>
        </w:tc>
      </w:tr>
    </w:tbl>
    <w:p w:rsidR="00790C7F" w:rsidRPr="00564FCF" w:rsidRDefault="00790C7F" w:rsidP="00790C7F">
      <w:pPr>
        <w:jc w:val="both"/>
      </w:pPr>
      <w:r w:rsidRPr="00564FCF">
        <w:t xml:space="preserve">Piezīmes: </w:t>
      </w:r>
    </w:p>
    <w:p w:rsidR="00790C7F" w:rsidRPr="00564FCF" w:rsidRDefault="00790C7F" w:rsidP="00790C7F">
      <w:pPr>
        <w:jc w:val="both"/>
      </w:pPr>
      <w:r w:rsidRPr="00564FCF">
        <w:t>1. * Nav attiecināms.</w:t>
      </w:r>
    </w:p>
    <w:p w:rsidR="00790C7F" w:rsidRPr="00564FCF" w:rsidRDefault="00790C7F" w:rsidP="008C64AD">
      <w:pPr>
        <w:pStyle w:val="Punkts1Lmenis"/>
        <w:numPr>
          <w:ilvl w:val="0"/>
          <w:numId w:val="0"/>
        </w:numPr>
        <w:spacing w:after="0"/>
        <w:ind w:right="-1050"/>
        <w:jc w:val="both"/>
        <w:rPr>
          <w:sz w:val="24"/>
          <w:szCs w:val="24"/>
        </w:rPr>
      </w:pPr>
      <w:r w:rsidRPr="00564FCF">
        <w:rPr>
          <w:sz w:val="24"/>
          <w:szCs w:val="24"/>
        </w:rPr>
        <w:t>2. ** P – administratīvās vērtēšanas kritēriji, kuri precizējami atbilstoši noteikumu 5</w:t>
      </w:r>
      <w:bookmarkStart w:id="0" w:name="_GoBack"/>
      <w:bookmarkEnd w:id="0"/>
      <w:r w:rsidR="00C039D2" w:rsidRPr="00564FCF">
        <w:rPr>
          <w:sz w:val="24"/>
          <w:szCs w:val="24"/>
        </w:rPr>
        <w:t>8</w:t>
      </w:r>
      <w:r w:rsidRPr="00564FCF">
        <w:rPr>
          <w:sz w:val="24"/>
          <w:szCs w:val="24"/>
        </w:rPr>
        <w:t xml:space="preserve">. </w:t>
      </w:r>
      <w:r w:rsidR="008C64AD" w:rsidRPr="00564FCF">
        <w:rPr>
          <w:sz w:val="24"/>
          <w:szCs w:val="24"/>
        </w:rPr>
        <w:t>p</w:t>
      </w:r>
      <w:r w:rsidRPr="00564FCF">
        <w:rPr>
          <w:sz w:val="24"/>
          <w:szCs w:val="24"/>
        </w:rPr>
        <w:t xml:space="preserve">unktam; N – administratīvās vērtēšanas kritēriji, kuri nav precizējami. </w:t>
      </w:r>
    </w:p>
    <w:p w:rsidR="00790C7F" w:rsidRPr="00564FCF" w:rsidRDefault="00790C7F" w:rsidP="00790C7F">
      <w:pPr>
        <w:pStyle w:val="Punkts1Lmenis"/>
        <w:numPr>
          <w:ilvl w:val="0"/>
          <w:numId w:val="0"/>
        </w:numPr>
        <w:spacing w:after="0"/>
        <w:jc w:val="both"/>
        <w:rPr>
          <w:sz w:val="24"/>
          <w:szCs w:val="24"/>
        </w:rPr>
      </w:pPr>
    </w:p>
    <w:p w:rsidR="00415653" w:rsidRPr="00564FCF" w:rsidRDefault="00415653" w:rsidP="00790C7F">
      <w:pPr>
        <w:pStyle w:val="Punkts1Lmenis"/>
        <w:numPr>
          <w:ilvl w:val="0"/>
          <w:numId w:val="0"/>
        </w:numPr>
        <w:spacing w:after="0"/>
        <w:jc w:val="both"/>
        <w:rPr>
          <w:sz w:val="24"/>
          <w:szCs w:val="24"/>
        </w:rPr>
      </w:pPr>
    </w:p>
    <w:p w:rsidR="00790C7F" w:rsidRPr="00564FCF" w:rsidRDefault="00790C7F" w:rsidP="00790C7F">
      <w:pPr>
        <w:pStyle w:val="Punkts1Lmenis"/>
        <w:numPr>
          <w:ilvl w:val="0"/>
          <w:numId w:val="0"/>
        </w:numPr>
        <w:spacing w:after="0"/>
        <w:rPr>
          <w:sz w:val="24"/>
          <w:szCs w:val="24"/>
        </w:rPr>
      </w:pPr>
    </w:p>
    <w:p w:rsidR="00790C7F" w:rsidRPr="00564FCF" w:rsidRDefault="00790C7F" w:rsidP="00790C7F">
      <w:pPr>
        <w:pStyle w:val="naisf"/>
        <w:spacing w:before="0" w:after="0"/>
        <w:ind w:firstLine="0"/>
      </w:pPr>
      <w:r w:rsidRPr="00564FCF">
        <w:t>Ministru prezident</w:t>
      </w:r>
      <w:r w:rsidR="00415653" w:rsidRPr="00564FCF">
        <w:t>e</w:t>
      </w:r>
      <w:r w:rsidRPr="00564FCF">
        <w:tab/>
      </w:r>
      <w:r w:rsidRPr="00564FCF">
        <w:tab/>
      </w:r>
      <w:r w:rsidRPr="00564FCF">
        <w:tab/>
      </w:r>
      <w:r w:rsidRPr="00564FCF">
        <w:tab/>
      </w:r>
      <w:r w:rsidRPr="00564FCF">
        <w:tab/>
      </w:r>
      <w:r w:rsidRPr="00564FCF">
        <w:tab/>
      </w:r>
      <w:r w:rsidRPr="00564FCF">
        <w:tab/>
      </w:r>
      <w:r w:rsidR="00415653" w:rsidRPr="00564FCF">
        <w:t>L. Straujuma</w:t>
      </w:r>
    </w:p>
    <w:p w:rsidR="00790C7F" w:rsidRPr="00564FCF" w:rsidRDefault="00790C7F" w:rsidP="00790C7F">
      <w:pPr>
        <w:pStyle w:val="naisf"/>
        <w:spacing w:before="0" w:after="0"/>
      </w:pPr>
    </w:p>
    <w:p w:rsidR="00415653" w:rsidRPr="00564FCF" w:rsidRDefault="00415653" w:rsidP="00790C7F">
      <w:pPr>
        <w:pStyle w:val="naisf"/>
        <w:spacing w:before="0" w:after="0"/>
      </w:pPr>
    </w:p>
    <w:p w:rsidR="00415653" w:rsidRPr="00564FCF" w:rsidRDefault="00C039D2" w:rsidP="00C039D2">
      <w:pPr>
        <w:pStyle w:val="naisf"/>
        <w:spacing w:before="0" w:after="0"/>
        <w:ind w:firstLine="0"/>
        <w:rPr>
          <w:color w:val="000000"/>
        </w:rPr>
      </w:pPr>
      <w:r w:rsidRPr="00564FCF">
        <w:rPr>
          <w:color w:val="000000"/>
        </w:rPr>
        <w:t xml:space="preserve">Vides aizsardzības un </w:t>
      </w:r>
    </w:p>
    <w:p w:rsidR="00C039D2" w:rsidRPr="00564FCF" w:rsidRDefault="00C039D2" w:rsidP="00C039D2">
      <w:pPr>
        <w:pStyle w:val="naisf"/>
        <w:spacing w:before="0" w:after="0"/>
        <w:ind w:firstLine="0"/>
        <w:rPr>
          <w:color w:val="000000"/>
        </w:rPr>
      </w:pPr>
      <w:r w:rsidRPr="00564FCF">
        <w:rPr>
          <w:color w:val="000000"/>
        </w:rPr>
        <w:t>reģionālās attīstības ministr</w:t>
      </w:r>
      <w:r w:rsidR="00415653" w:rsidRPr="00564FCF">
        <w:rPr>
          <w:color w:val="000000"/>
        </w:rPr>
        <w:t>s</w:t>
      </w:r>
      <w:r w:rsidRPr="00564FCF">
        <w:rPr>
          <w:color w:val="000000"/>
        </w:rPr>
        <w:tab/>
      </w:r>
      <w:r w:rsidRPr="00564FCF">
        <w:rPr>
          <w:color w:val="000000"/>
        </w:rPr>
        <w:tab/>
      </w:r>
      <w:r w:rsidRPr="00564FCF">
        <w:rPr>
          <w:color w:val="000000"/>
        </w:rPr>
        <w:tab/>
      </w:r>
      <w:r w:rsidR="00415653" w:rsidRPr="00564FCF">
        <w:rPr>
          <w:color w:val="000000"/>
        </w:rPr>
        <w:tab/>
      </w:r>
      <w:r w:rsidR="00415653" w:rsidRPr="00564FCF">
        <w:rPr>
          <w:color w:val="000000"/>
        </w:rPr>
        <w:tab/>
      </w:r>
      <w:r w:rsidR="00415653" w:rsidRPr="00564FCF">
        <w:rPr>
          <w:color w:val="000000"/>
        </w:rPr>
        <w:tab/>
        <w:t>E. Cilinskis</w:t>
      </w:r>
    </w:p>
    <w:p w:rsidR="00E1043C" w:rsidRPr="00564FCF" w:rsidRDefault="00E1043C" w:rsidP="00790C7F">
      <w:pPr>
        <w:pStyle w:val="NoSpacing"/>
        <w:jc w:val="both"/>
        <w:rPr>
          <w:rFonts w:ascii="Times New Roman" w:hAnsi="Times New Roman"/>
          <w:sz w:val="24"/>
          <w:szCs w:val="24"/>
          <w:lang w:val="lv-LV"/>
        </w:rPr>
      </w:pPr>
    </w:p>
    <w:p w:rsidR="00415653" w:rsidRPr="00564FCF" w:rsidRDefault="00415653" w:rsidP="00790C7F">
      <w:pPr>
        <w:pStyle w:val="NoSpacing"/>
        <w:jc w:val="both"/>
        <w:rPr>
          <w:rFonts w:ascii="Times New Roman" w:hAnsi="Times New Roman"/>
          <w:sz w:val="24"/>
          <w:szCs w:val="24"/>
          <w:lang w:val="lv-LV"/>
        </w:rPr>
      </w:pPr>
    </w:p>
    <w:p w:rsidR="005600B2" w:rsidRPr="00564FCF" w:rsidRDefault="00790C7F" w:rsidP="00790C7F">
      <w:r w:rsidRPr="00564FCF">
        <w:t xml:space="preserve">Vīza: </w:t>
      </w:r>
    </w:p>
    <w:p w:rsidR="00BC56EA" w:rsidRPr="00564FCF" w:rsidRDefault="00790C7F" w:rsidP="00BC56EA">
      <w:r w:rsidRPr="00564FCF">
        <w:t>Valsts sekretār</w:t>
      </w:r>
      <w:r w:rsidR="00BC56EA" w:rsidRPr="00564FCF">
        <w:t>s</w:t>
      </w:r>
      <w:r w:rsidR="00BC56EA" w:rsidRPr="00564FCF">
        <w:tab/>
      </w:r>
      <w:r w:rsidR="00BC56EA" w:rsidRPr="00564FCF">
        <w:tab/>
      </w:r>
      <w:r w:rsidR="00BC56EA" w:rsidRPr="00564FCF">
        <w:tab/>
      </w:r>
      <w:r w:rsidR="00BC56EA" w:rsidRPr="00564FCF">
        <w:tab/>
      </w:r>
      <w:r w:rsidR="00BC56EA" w:rsidRPr="00564FCF">
        <w:tab/>
      </w:r>
      <w:r w:rsidR="00BC56EA" w:rsidRPr="00564FCF">
        <w:tab/>
      </w:r>
      <w:r w:rsidR="00BC56EA" w:rsidRPr="00564FCF">
        <w:tab/>
        <w:t>G.Puķītis</w:t>
      </w:r>
    </w:p>
    <w:p w:rsidR="00790C7F" w:rsidRPr="00564FCF" w:rsidRDefault="00790C7F" w:rsidP="00BC56EA">
      <w:r w:rsidRPr="00564FCF">
        <w:tab/>
      </w:r>
      <w:r w:rsidRPr="00564FCF">
        <w:tab/>
      </w:r>
      <w:r w:rsidRPr="00564FCF">
        <w:tab/>
      </w:r>
      <w:r w:rsidRPr="00564FCF">
        <w:tab/>
      </w:r>
      <w:r w:rsidRPr="00564FCF">
        <w:tab/>
      </w:r>
      <w:r w:rsidRPr="00564FCF">
        <w:tab/>
      </w:r>
    </w:p>
    <w:p w:rsidR="00E1043C" w:rsidRPr="00564FCF" w:rsidRDefault="00E1043C" w:rsidP="00790C7F">
      <w:pPr>
        <w:pStyle w:val="NoSpacing"/>
        <w:jc w:val="both"/>
        <w:rPr>
          <w:rFonts w:ascii="Times New Roman" w:hAnsi="Times New Roman"/>
          <w:sz w:val="24"/>
          <w:szCs w:val="24"/>
          <w:lang w:val="lv-LV"/>
        </w:rPr>
      </w:pPr>
    </w:p>
    <w:p w:rsidR="00E1043C" w:rsidRPr="00564FCF" w:rsidRDefault="00E1043C" w:rsidP="00790C7F">
      <w:pPr>
        <w:pStyle w:val="NoSpacing"/>
        <w:jc w:val="both"/>
        <w:rPr>
          <w:rFonts w:ascii="Times New Roman" w:hAnsi="Times New Roman"/>
          <w:sz w:val="24"/>
          <w:szCs w:val="24"/>
          <w:lang w:val="lv-LV"/>
        </w:rPr>
      </w:pPr>
    </w:p>
    <w:p w:rsidR="00E1043C" w:rsidRPr="00564FCF" w:rsidRDefault="00E1043C" w:rsidP="00790C7F">
      <w:pPr>
        <w:pStyle w:val="NoSpacing"/>
        <w:jc w:val="both"/>
        <w:rPr>
          <w:rFonts w:ascii="Times New Roman" w:hAnsi="Times New Roman"/>
          <w:sz w:val="24"/>
          <w:szCs w:val="24"/>
          <w:lang w:val="lv-LV"/>
        </w:rPr>
      </w:pPr>
    </w:p>
    <w:p w:rsidR="00C039D2" w:rsidRPr="00564FCF" w:rsidRDefault="00CA67B6" w:rsidP="00C039D2">
      <w:pPr>
        <w:rPr>
          <w:color w:val="000000"/>
          <w:sz w:val="20"/>
          <w:szCs w:val="20"/>
        </w:rPr>
      </w:pPr>
      <w:r w:rsidRPr="00564FCF">
        <w:rPr>
          <w:color w:val="000000"/>
          <w:sz w:val="20"/>
          <w:szCs w:val="20"/>
        </w:rPr>
        <w:t>1</w:t>
      </w:r>
      <w:r w:rsidR="00BC56EA" w:rsidRPr="00564FCF">
        <w:rPr>
          <w:color w:val="000000"/>
          <w:sz w:val="20"/>
          <w:szCs w:val="20"/>
        </w:rPr>
        <w:t>2</w:t>
      </w:r>
      <w:r w:rsidR="00811B1F" w:rsidRPr="00564FCF">
        <w:rPr>
          <w:color w:val="000000"/>
          <w:sz w:val="20"/>
          <w:szCs w:val="20"/>
        </w:rPr>
        <w:t>.0</w:t>
      </w:r>
      <w:r w:rsidR="00B1013C" w:rsidRPr="00564FCF">
        <w:rPr>
          <w:color w:val="000000"/>
          <w:sz w:val="20"/>
          <w:szCs w:val="20"/>
        </w:rPr>
        <w:t>3</w:t>
      </w:r>
      <w:r w:rsidR="00C039D2" w:rsidRPr="00564FCF">
        <w:rPr>
          <w:color w:val="000000"/>
          <w:sz w:val="20"/>
          <w:szCs w:val="20"/>
        </w:rPr>
        <w:t>.201</w:t>
      </w:r>
      <w:r w:rsidR="00E1043C" w:rsidRPr="00564FCF">
        <w:rPr>
          <w:color w:val="000000"/>
          <w:sz w:val="20"/>
          <w:szCs w:val="20"/>
        </w:rPr>
        <w:t>4</w:t>
      </w:r>
      <w:r w:rsidR="00C039D2" w:rsidRPr="00564FCF">
        <w:rPr>
          <w:color w:val="000000"/>
          <w:sz w:val="20"/>
          <w:szCs w:val="20"/>
        </w:rPr>
        <w:t>., 1</w:t>
      </w:r>
      <w:r w:rsidR="00BC56EA" w:rsidRPr="00564FCF">
        <w:rPr>
          <w:color w:val="000000"/>
          <w:sz w:val="20"/>
          <w:szCs w:val="20"/>
        </w:rPr>
        <w:t>2</w:t>
      </w:r>
      <w:r w:rsidR="00C039D2" w:rsidRPr="00564FCF">
        <w:rPr>
          <w:color w:val="000000"/>
          <w:sz w:val="20"/>
          <w:szCs w:val="20"/>
        </w:rPr>
        <w:t>:</w:t>
      </w:r>
      <w:r w:rsidR="00B1013C" w:rsidRPr="00564FCF">
        <w:rPr>
          <w:color w:val="000000"/>
          <w:sz w:val="20"/>
          <w:szCs w:val="20"/>
        </w:rPr>
        <w:t>12</w:t>
      </w:r>
    </w:p>
    <w:p w:rsidR="00C039D2" w:rsidRPr="00564FCF" w:rsidRDefault="00C039D2" w:rsidP="00C039D2">
      <w:pPr>
        <w:tabs>
          <w:tab w:val="left" w:pos="3695"/>
        </w:tabs>
        <w:jc w:val="both"/>
        <w:rPr>
          <w:color w:val="000000"/>
          <w:sz w:val="20"/>
          <w:szCs w:val="20"/>
        </w:rPr>
      </w:pPr>
      <w:r w:rsidRPr="00564FCF">
        <w:rPr>
          <w:color w:val="000000"/>
          <w:sz w:val="20"/>
          <w:szCs w:val="20"/>
        </w:rPr>
        <w:t>1</w:t>
      </w:r>
      <w:r w:rsidR="00B1013C" w:rsidRPr="00564FCF">
        <w:rPr>
          <w:color w:val="000000"/>
          <w:sz w:val="20"/>
          <w:szCs w:val="20"/>
        </w:rPr>
        <w:t>6</w:t>
      </w:r>
      <w:r w:rsidR="00CC3424" w:rsidRPr="00564FCF">
        <w:rPr>
          <w:color w:val="000000"/>
          <w:sz w:val="20"/>
          <w:szCs w:val="20"/>
        </w:rPr>
        <w:t>7</w:t>
      </w:r>
      <w:r w:rsidR="00564FCF" w:rsidRPr="00564FCF">
        <w:rPr>
          <w:color w:val="000000"/>
          <w:sz w:val="20"/>
          <w:szCs w:val="20"/>
        </w:rPr>
        <w:t>8</w:t>
      </w:r>
    </w:p>
    <w:p w:rsidR="00C039D2" w:rsidRPr="00564FCF" w:rsidRDefault="00C039D2" w:rsidP="00C039D2">
      <w:pPr>
        <w:pStyle w:val="naisf"/>
        <w:spacing w:before="0" w:after="0"/>
        <w:ind w:firstLine="0"/>
        <w:rPr>
          <w:color w:val="000000"/>
          <w:sz w:val="20"/>
          <w:szCs w:val="20"/>
        </w:rPr>
      </w:pPr>
      <w:r w:rsidRPr="00564FCF">
        <w:rPr>
          <w:color w:val="000000"/>
          <w:sz w:val="20"/>
          <w:szCs w:val="20"/>
        </w:rPr>
        <w:t>Nataļja Anžāne</w:t>
      </w:r>
    </w:p>
    <w:p w:rsidR="00C039D2" w:rsidRPr="00564FCF" w:rsidRDefault="00C039D2" w:rsidP="00C039D2">
      <w:pPr>
        <w:pStyle w:val="naisf"/>
        <w:spacing w:before="0" w:after="0"/>
        <w:ind w:firstLine="0"/>
        <w:rPr>
          <w:color w:val="000000"/>
          <w:sz w:val="20"/>
          <w:szCs w:val="20"/>
        </w:rPr>
      </w:pPr>
      <w:r w:rsidRPr="00564FCF">
        <w:rPr>
          <w:color w:val="000000"/>
          <w:sz w:val="20"/>
          <w:szCs w:val="20"/>
        </w:rPr>
        <w:t>Tālr.67026408</w:t>
      </w:r>
    </w:p>
    <w:p w:rsidR="00C039D2" w:rsidRPr="00564FCF" w:rsidRDefault="00C039D2" w:rsidP="00C039D2">
      <w:pPr>
        <w:pStyle w:val="naisf"/>
        <w:spacing w:before="0" w:after="0"/>
        <w:ind w:firstLine="0"/>
      </w:pPr>
      <w:r w:rsidRPr="00564FCF">
        <w:rPr>
          <w:sz w:val="20"/>
          <w:szCs w:val="20"/>
        </w:rPr>
        <w:t>e-pasts:</w:t>
      </w:r>
      <w:r w:rsidRPr="00564FCF">
        <w:t xml:space="preserve"> </w:t>
      </w:r>
      <w:hyperlink r:id="rId11" w:history="1">
        <w:r w:rsidRPr="00564FCF">
          <w:rPr>
            <w:rStyle w:val="Hyperlink"/>
            <w:sz w:val="20"/>
            <w:szCs w:val="20"/>
          </w:rPr>
          <w:t>natalja.anzane@varam.gov.lv</w:t>
        </w:r>
      </w:hyperlink>
    </w:p>
    <w:p w:rsidR="00C039D2" w:rsidRPr="00564FCF" w:rsidRDefault="00C039D2" w:rsidP="00C039D2">
      <w:pPr>
        <w:pStyle w:val="naisf"/>
        <w:spacing w:before="0" w:after="0"/>
        <w:ind w:firstLine="0"/>
        <w:rPr>
          <w:sz w:val="20"/>
          <w:szCs w:val="20"/>
        </w:rPr>
      </w:pPr>
      <w:r w:rsidRPr="00564FCF">
        <w:t xml:space="preserve">  </w:t>
      </w:r>
      <w:r w:rsidRPr="00564FCF">
        <w:rPr>
          <w:sz w:val="20"/>
          <w:szCs w:val="20"/>
        </w:rPr>
        <w:t xml:space="preserve">   </w:t>
      </w:r>
    </w:p>
    <w:p w:rsidR="00C039D2" w:rsidRPr="00564FCF" w:rsidRDefault="00C039D2" w:rsidP="00C039D2">
      <w:pPr>
        <w:jc w:val="both"/>
        <w:rPr>
          <w:sz w:val="20"/>
          <w:szCs w:val="20"/>
        </w:rPr>
      </w:pPr>
      <w:r w:rsidRPr="00564FCF">
        <w:rPr>
          <w:sz w:val="20"/>
          <w:szCs w:val="20"/>
        </w:rPr>
        <w:t>Raimonds Kašs</w:t>
      </w:r>
    </w:p>
    <w:p w:rsidR="00C039D2" w:rsidRPr="00564FCF" w:rsidRDefault="00C039D2" w:rsidP="00C039D2">
      <w:pPr>
        <w:jc w:val="both"/>
        <w:rPr>
          <w:sz w:val="20"/>
          <w:szCs w:val="20"/>
        </w:rPr>
      </w:pPr>
      <w:r w:rsidRPr="00564FCF">
        <w:rPr>
          <w:sz w:val="20"/>
          <w:szCs w:val="20"/>
        </w:rPr>
        <w:t>Tālr. 67026538</w:t>
      </w:r>
    </w:p>
    <w:p w:rsidR="00C039D2" w:rsidRPr="00564FCF" w:rsidRDefault="00C039D2" w:rsidP="00C039D2">
      <w:pPr>
        <w:pStyle w:val="naisf"/>
        <w:spacing w:before="0" w:after="0"/>
        <w:ind w:firstLine="0"/>
        <w:rPr>
          <w:sz w:val="20"/>
          <w:szCs w:val="20"/>
        </w:rPr>
      </w:pPr>
      <w:r w:rsidRPr="00564FCF">
        <w:rPr>
          <w:sz w:val="20"/>
          <w:szCs w:val="20"/>
        </w:rPr>
        <w:t xml:space="preserve">e-pasts: </w:t>
      </w:r>
      <w:hyperlink r:id="rId12" w:history="1">
        <w:r w:rsidRPr="00564FCF">
          <w:rPr>
            <w:rStyle w:val="Hyperlink"/>
            <w:sz w:val="20"/>
            <w:szCs w:val="20"/>
          </w:rPr>
          <w:t>Raimonds.kass@varam.gov.lv</w:t>
        </w:r>
      </w:hyperlink>
      <w:r w:rsidRPr="00564FCF">
        <w:rPr>
          <w:sz w:val="20"/>
          <w:szCs w:val="20"/>
        </w:rPr>
        <w:t xml:space="preserve"> </w:t>
      </w:r>
    </w:p>
    <w:p w:rsidR="00C039D2" w:rsidRPr="00564FCF" w:rsidRDefault="00C039D2" w:rsidP="00C039D2">
      <w:pPr>
        <w:ind w:firstLine="709"/>
        <w:rPr>
          <w:color w:val="000000"/>
          <w:sz w:val="28"/>
          <w:szCs w:val="28"/>
        </w:rPr>
      </w:pPr>
    </w:p>
    <w:p w:rsidR="00790C7F" w:rsidRPr="00564FCF" w:rsidRDefault="00790C7F" w:rsidP="00364A67">
      <w:pPr>
        <w:tabs>
          <w:tab w:val="left" w:pos="6804"/>
        </w:tabs>
        <w:jc w:val="both"/>
        <w:rPr>
          <w:sz w:val="20"/>
          <w:szCs w:val="20"/>
        </w:rPr>
      </w:pPr>
    </w:p>
    <w:sectPr w:rsidR="00790C7F" w:rsidRPr="00564FCF" w:rsidSect="00062BF9">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61D" w:rsidRDefault="0012561D" w:rsidP="00A0607C">
      <w:r>
        <w:separator/>
      </w:r>
    </w:p>
  </w:endnote>
  <w:endnote w:type="continuationSeparator" w:id="0">
    <w:p w:rsidR="0012561D" w:rsidRDefault="0012561D" w:rsidP="00A060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2596"/>
      <w:docPartObj>
        <w:docPartGallery w:val="Page Numbers (Bottom of Page)"/>
        <w:docPartUnique/>
      </w:docPartObj>
    </w:sdtPr>
    <w:sdtContent>
      <w:p w:rsidR="004F07BE" w:rsidRPr="00EF6264" w:rsidRDefault="0062747A" w:rsidP="00053F8B">
        <w:pPr>
          <w:ind w:right="-625"/>
          <w:jc w:val="both"/>
          <w:rPr>
            <w:sz w:val="20"/>
            <w:szCs w:val="20"/>
          </w:rPr>
        </w:pPr>
        <w:r w:rsidRPr="00EF6264">
          <w:rPr>
            <w:sz w:val="20"/>
            <w:szCs w:val="20"/>
          </w:rPr>
          <w:fldChar w:fldCharType="begin"/>
        </w:r>
        <w:r w:rsidR="004F07BE" w:rsidRPr="00EF6264">
          <w:rPr>
            <w:sz w:val="20"/>
            <w:szCs w:val="20"/>
          </w:rPr>
          <w:instrText xml:space="preserve"> FILENAME </w:instrText>
        </w:r>
        <w:r w:rsidRPr="00EF6264">
          <w:rPr>
            <w:sz w:val="20"/>
            <w:szCs w:val="20"/>
          </w:rPr>
          <w:fldChar w:fldCharType="separate"/>
        </w:r>
        <w:r w:rsidR="004F07BE">
          <w:rPr>
            <w:noProof/>
            <w:sz w:val="20"/>
            <w:szCs w:val="20"/>
          </w:rPr>
          <w:t>VARAMNOTP5_</w:t>
        </w:r>
        <w:r w:rsidR="00CA67B6">
          <w:rPr>
            <w:noProof/>
            <w:sz w:val="20"/>
            <w:szCs w:val="20"/>
          </w:rPr>
          <w:t>1</w:t>
        </w:r>
        <w:r w:rsidR="00BC56EA">
          <w:rPr>
            <w:noProof/>
            <w:sz w:val="20"/>
            <w:szCs w:val="20"/>
          </w:rPr>
          <w:t>2</w:t>
        </w:r>
        <w:r w:rsidR="004F07BE">
          <w:rPr>
            <w:noProof/>
            <w:sz w:val="20"/>
            <w:szCs w:val="20"/>
          </w:rPr>
          <w:t>0</w:t>
        </w:r>
        <w:r w:rsidR="00B1013C">
          <w:rPr>
            <w:noProof/>
            <w:sz w:val="20"/>
            <w:szCs w:val="20"/>
          </w:rPr>
          <w:t>3</w:t>
        </w:r>
        <w:r w:rsidR="004F07BE">
          <w:rPr>
            <w:noProof/>
            <w:sz w:val="20"/>
            <w:szCs w:val="20"/>
          </w:rPr>
          <w:t>14_EEZ_AK</w:t>
        </w:r>
        <w:r w:rsidRPr="00EF6264">
          <w:rPr>
            <w:sz w:val="20"/>
            <w:szCs w:val="20"/>
          </w:rPr>
          <w:fldChar w:fldCharType="end"/>
        </w:r>
        <w:r w:rsidR="004F07BE" w:rsidRPr="00EF6264">
          <w:rPr>
            <w:sz w:val="20"/>
            <w:szCs w:val="20"/>
          </w:rPr>
          <w:t xml:space="preserve">; </w:t>
        </w:r>
        <w:r w:rsidR="004F07BE" w:rsidRPr="009B5737">
          <w:rPr>
            <w:sz w:val="20"/>
            <w:szCs w:val="20"/>
          </w:rPr>
          <w:t xml:space="preserve">Ministru kabineta noteikumu projekts </w:t>
        </w:r>
        <w:r w:rsidR="004F07BE" w:rsidRPr="009052BE">
          <w:rPr>
            <w:sz w:val="20"/>
            <w:szCs w:val="20"/>
          </w:rPr>
          <w:t>„</w:t>
        </w:r>
        <w:r w:rsidR="004F07BE" w:rsidRPr="009052BE">
          <w:rPr>
            <w:bCs/>
            <w:color w:val="000000"/>
            <w:sz w:val="20"/>
            <w:szCs w:val="20"/>
          </w:rPr>
          <w:t>Eiropas Ekonomikas zonas finanšu instrumenta 2009.-2014.gada perioda programmas „Nacionālā klimata politika” projektu iesniegumu atklāta konkursa „Ilgtspējīgu ēku, atjaunojamo energoresursu tehnoloģiju un inovatīvu emisiju samazinošu tehnoloģiju attīstība” nolikums”</w:t>
        </w:r>
        <w:r w:rsidR="004F07BE">
          <w:rPr>
            <w:bCs/>
            <w:color w:val="000000"/>
            <w:sz w:val="20"/>
            <w:szCs w:val="20"/>
          </w:rPr>
          <w:t xml:space="preserve"> </w:t>
        </w:r>
        <w:r w:rsidR="004F07BE">
          <w:rPr>
            <w:sz w:val="20"/>
            <w:szCs w:val="20"/>
          </w:rPr>
          <w:t>5</w:t>
        </w:r>
        <w:r w:rsidR="004F07BE" w:rsidRPr="00EF6264">
          <w:rPr>
            <w:sz w:val="20"/>
            <w:szCs w:val="20"/>
          </w:rPr>
          <w:t>.pielikums</w:t>
        </w:r>
      </w:p>
      <w:p w:rsidR="004F07BE" w:rsidRDefault="0062747A">
        <w:pPr>
          <w:pStyle w:val="Footer"/>
          <w:jc w:val="right"/>
        </w:pPr>
        <w:fldSimple w:instr=" PAGE   \* MERGEFORMAT ">
          <w:r w:rsidR="003B5F8D">
            <w:rPr>
              <w:noProof/>
            </w:rPr>
            <w:t>1</w:t>
          </w:r>
        </w:fldSimple>
      </w:p>
    </w:sdtContent>
  </w:sdt>
  <w:p w:rsidR="004F07BE" w:rsidRDefault="004F0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61D" w:rsidRDefault="0012561D" w:rsidP="00A0607C">
      <w:r>
        <w:separator/>
      </w:r>
    </w:p>
  </w:footnote>
  <w:footnote w:type="continuationSeparator" w:id="0">
    <w:p w:rsidR="0012561D" w:rsidRDefault="0012561D" w:rsidP="00A060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66036"/>
    <w:multiLevelType w:val="multilevel"/>
    <w:tmpl w:val="DD84D1E0"/>
    <w:lvl w:ilvl="0">
      <w:start w:val="1"/>
      <w:numFmt w:val="decimal"/>
      <w:pStyle w:val="Punkts1Lmenis"/>
      <w:lvlText w:val="%1."/>
      <w:lvlJc w:val="left"/>
      <w:pPr>
        <w:tabs>
          <w:tab w:val="num" w:pos="851"/>
        </w:tabs>
      </w:pPr>
      <w:rPr>
        <w:rFonts w:cs="Times New Roman" w:hint="default"/>
      </w:rPr>
    </w:lvl>
    <w:lvl w:ilvl="1">
      <w:start w:val="1"/>
      <w:numFmt w:val="decimal"/>
      <w:pStyle w:val="Punkts2Lmenis"/>
      <w:isLgl/>
      <w:lvlText w:val="%1.%2."/>
      <w:lvlJc w:val="left"/>
      <w:pPr>
        <w:tabs>
          <w:tab w:val="num" w:pos="1277"/>
        </w:tabs>
        <w:ind w:left="426"/>
      </w:pPr>
      <w:rPr>
        <w:rFonts w:cs="Times New Roman" w:hint="default"/>
        <w:b w:val="0"/>
      </w:rPr>
    </w:lvl>
    <w:lvl w:ilvl="2">
      <w:start w:val="1"/>
      <w:numFmt w:val="decimal"/>
      <w:pStyle w:val="Punkts3Lmenis"/>
      <w:suff w:val="space"/>
      <w:lvlText w:val="%1.%2.%3."/>
      <w:lvlJc w:val="left"/>
      <w:pPr>
        <w:ind w:left="567"/>
      </w:pPr>
      <w:rPr>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681"/>
      </w:pPr>
      <w:rPr>
        <w:rFonts w:cs="Times New Roman" w:hint="default"/>
      </w:rPr>
    </w:lvl>
    <w:lvl w:ilvl="4">
      <w:start w:val="1"/>
      <w:numFmt w:val="lowerLetter"/>
      <w:lvlText w:val="%5."/>
      <w:lvlJc w:val="left"/>
      <w:pPr>
        <w:ind w:left="908"/>
      </w:pPr>
      <w:rPr>
        <w:rFonts w:cs="Times New Roman" w:hint="default"/>
      </w:rPr>
    </w:lvl>
    <w:lvl w:ilvl="5">
      <w:start w:val="1"/>
      <w:numFmt w:val="lowerRoman"/>
      <w:lvlText w:val="%6."/>
      <w:lvlJc w:val="right"/>
      <w:pPr>
        <w:ind w:left="1135"/>
      </w:pPr>
      <w:rPr>
        <w:rFonts w:cs="Times New Roman" w:hint="default"/>
      </w:rPr>
    </w:lvl>
    <w:lvl w:ilvl="6">
      <w:start w:val="1"/>
      <w:numFmt w:val="decimal"/>
      <w:lvlText w:val="%7."/>
      <w:lvlJc w:val="left"/>
      <w:pPr>
        <w:ind w:left="1362"/>
      </w:pPr>
      <w:rPr>
        <w:rFonts w:cs="Times New Roman" w:hint="default"/>
      </w:rPr>
    </w:lvl>
    <w:lvl w:ilvl="7">
      <w:start w:val="1"/>
      <w:numFmt w:val="lowerLetter"/>
      <w:lvlText w:val="%8."/>
      <w:lvlJc w:val="left"/>
      <w:pPr>
        <w:ind w:left="1589"/>
      </w:pPr>
      <w:rPr>
        <w:rFonts w:cs="Times New Roman" w:hint="default"/>
      </w:rPr>
    </w:lvl>
    <w:lvl w:ilvl="8">
      <w:start w:val="1"/>
      <w:numFmt w:val="lowerRoman"/>
      <w:lvlText w:val="%9."/>
      <w:lvlJc w:val="right"/>
      <w:pPr>
        <w:ind w:left="1816"/>
      </w:pPr>
      <w:rPr>
        <w:rFonts w:cs="Times New Roman" w:hint="default"/>
      </w:rPr>
    </w:lvl>
  </w:abstractNum>
  <w:abstractNum w:abstractNumId="1">
    <w:nsid w:val="4F1B7553"/>
    <w:multiLevelType w:val="multilevel"/>
    <w:tmpl w:val="7842071E"/>
    <w:lvl w:ilvl="0">
      <w:start w:val="17"/>
      <w:numFmt w:val="decimal"/>
      <w:lvlText w:val="%1."/>
      <w:lvlJc w:val="left"/>
      <w:pPr>
        <w:ind w:left="525" w:hanging="525"/>
      </w:pPr>
      <w:rPr>
        <w:rFonts w:cs="Times New Roman"/>
      </w:rPr>
    </w:lvl>
    <w:lvl w:ilvl="1">
      <w:start w:val="5"/>
      <w:numFmt w:val="decimal"/>
      <w:lvlText w:val="%1.%2."/>
      <w:lvlJc w:val="left"/>
      <w:pPr>
        <w:ind w:left="1447" w:hanging="720"/>
      </w:pPr>
      <w:rPr>
        <w:rFonts w:cs="Times New Roman"/>
      </w:rPr>
    </w:lvl>
    <w:lvl w:ilvl="2">
      <w:start w:val="1"/>
      <w:numFmt w:val="decimal"/>
      <w:lvlText w:val="%1.%2.%3."/>
      <w:lvlJc w:val="left"/>
      <w:pPr>
        <w:ind w:left="2174" w:hanging="720"/>
      </w:pPr>
      <w:rPr>
        <w:rFonts w:cs="Times New Roman"/>
      </w:rPr>
    </w:lvl>
    <w:lvl w:ilvl="3">
      <w:start w:val="1"/>
      <w:numFmt w:val="decimal"/>
      <w:lvlText w:val="%1.%2.%3.%4."/>
      <w:lvlJc w:val="left"/>
      <w:pPr>
        <w:ind w:left="3261" w:hanging="1080"/>
      </w:pPr>
      <w:rPr>
        <w:rFonts w:cs="Times New Roman"/>
      </w:rPr>
    </w:lvl>
    <w:lvl w:ilvl="4">
      <w:start w:val="1"/>
      <w:numFmt w:val="decimal"/>
      <w:lvlText w:val="%1.%2.%3.%4.%5."/>
      <w:lvlJc w:val="left"/>
      <w:pPr>
        <w:ind w:left="3988" w:hanging="1080"/>
      </w:pPr>
      <w:rPr>
        <w:rFonts w:cs="Times New Roman"/>
      </w:rPr>
    </w:lvl>
    <w:lvl w:ilvl="5">
      <w:start w:val="1"/>
      <w:numFmt w:val="decimal"/>
      <w:lvlText w:val="%1.%2.%3.%4.%5.%6."/>
      <w:lvlJc w:val="left"/>
      <w:pPr>
        <w:ind w:left="5075" w:hanging="1440"/>
      </w:pPr>
      <w:rPr>
        <w:rFonts w:cs="Times New Roman"/>
      </w:rPr>
    </w:lvl>
    <w:lvl w:ilvl="6">
      <w:start w:val="1"/>
      <w:numFmt w:val="decimal"/>
      <w:lvlText w:val="%1.%2.%3.%4.%5.%6.%7."/>
      <w:lvlJc w:val="left"/>
      <w:pPr>
        <w:ind w:left="5802" w:hanging="1440"/>
      </w:pPr>
      <w:rPr>
        <w:rFonts w:cs="Times New Roman"/>
      </w:rPr>
    </w:lvl>
    <w:lvl w:ilvl="7">
      <w:start w:val="1"/>
      <w:numFmt w:val="decimal"/>
      <w:lvlText w:val="%1.%2.%3.%4.%5.%6.%7.%8."/>
      <w:lvlJc w:val="left"/>
      <w:pPr>
        <w:ind w:left="6889" w:hanging="1800"/>
      </w:pPr>
      <w:rPr>
        <w:rFonts w:cs="Times New Roman"/>
      </w:rPr>
    </w:lvl>
    <w:lvl w:ilvl="8">
      <w:start w:val="1"/>
      <w:numFmt w:val="decimal"/>
      <w:lvlText w:val="%1.%2.%3.%4.%5.%6.%7.%8.%9."/>
      <w:lvlJc w:val="left"/>
      <w:pPr>
        <w:ind w:left="7616" w:hanging="1800"/>
      </w:pPr>
      <w:rPr>
        <w:rFonts w:cs="Times New Roman"/>
      </w:rPr>
    </w:lvl>
  </w:abstractNum>
  <w:num w:numId="1">
    <w:abstractNumId w:val="0"/>
  </w:num>
  <w:num w:numId="2">
    <w:abstractNumId w:val="1"/>
    <w:lvlOverride w:ilvl="0">
      <w:startOverride w:val="1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hideGrammaticalErrors/>
  <w:documentProtection w:edit="readOnly" w:enforcement="0"/>
  <w:defaultTabStop w:val="720"/>
  <w:doNotShadeFormData/>
  <w:characterSpacingControl w:val="doNotCompress"/>
  <w:footnotePr>
    <w:footnote w:id="-1"/>
    <w:footnote w:id="0"/>
  </w:footnotePr>
  <w:endnotePr>
    <w:endnote w:id="-1"/>
    <w:endnote w:id="0"/>
  </w:endnotePr>
  <w:compat/>
  <w:rsids>
    <w:rsidRoot w:val="00790C7F"/>
    <w:rsid w:val="0002567E"/>
    <w:rsid w:val="00031D72"/>
    <w:rsid w:val="00032077"/>
    <w:rsid w:val="00047290"/>
    <w:rsid w:val="00051639"/>
    <w:rsid w:val="00053F8B"/>
    <w:rsid w:val="00062BF9"/>
    <w:rsid w:val="0008318F"/>
    <w:rsid w:val="000841B1"/>
    <w:rsid w:val="00092201"/>
    <w:rsid w:val="00093F5E"/>
    <w:rsid w:val="000C16E4"/>
    <w:rsid w:val="000E2320"/>
    <w:rsid w:val="000E5E63"/>
    <w:rsid w:val="000E71BC"/>
    <w:rsid w:val="000F2139"/>
    <w:rsid w:val="000F323A"/>
    <w:rsid w:val="00101C46"/>
    <w:rsid w:val="001117F3"/>
    <w:rsid w:val="001133E6"/>
    <w:rsid w:val="00122E6B"/>
    <w:rsid w:val="0012561D"/>
    <w:rsid w:val="00156019"/>
    <w:rsid w:val="00165B1B"/>
    <w:rsid w:val="001769C6"/>
    <w:rsid w:val="001A0D4C"/>
    <w:rsid w:val="001A0F46"/>
    <w:rsid w:val="001C304B"/>
    <w:rsid w:val="001D33BF"/>
    <w:rsid w:val="001E362A"/>
    <w:rsid w:val="001E4FF2"/>
    <w:rsid w:val="001E59DA"/>
    <w:rsid w:val="002056F5"/>
    <w:rsid w:val="002266C9"/>
    <w:rsid w:val="00227194"/>
    <w:rsid w:val="00263B6B"/>
    <w:rsid w:val="00273EF0"/>
    <w:rsid w:val="00274D7C"/>
    <w:rsid w:val="002824D5"/>
    <w:rsid w:val="002A53F4"/>
    <w:rsid w:val="002B58E4"/>
    <w:rsid w:val="002C22F4"/>
    <w:rsid w:val="002C4EA2"/>
    <w:rsid w:val="002D1277"/>
    <w:rsid w:val="00306405"/>
    <w:rsid w:val="003135A1"/>
    <w:rsid w:val="00325434"/>
    <w:rsid w:val="00330C46"/>
    <w:rsid w:val="003420F0"/>
    <w:rsid w:val="003519F6"/>
    <w:rsid w:val="00364A67"/>
    <w:rsid w:val="003663D8"/>
    <w:rsid w:val="00382F37"/>
    <w:rsid w:val="00385965"/>
    <w:rsid w:val="003A6F51"/>
    <w:rsid w:val="003B5F8D"/>
    <w:rsid w:val="003C287B"/>
    <w:rsid w:val="003C2E08"/>
    <w:rsid w:val="003C628A"/>
    <w:rsid w:val="003E2CD7"/>
    <w:rsid w:val="003F4748"/>
    <w:rsid w:val="00400024"/>
    <w:rsid w:val="00414837"/>
    <w:rsid w:val="00414EC6"/>
    <w:rsid w:val="00415653"/>
    <w:rsid w:val="00442545"/>
    <w:rsid w:val="00451F4F"/>
    <w:rsid w:val="004525D3"/>
    <w:rsid w:val="00462612"/>
    <w:rsid w:val="00473DC0"/>
    <w:rsid w:val="00481616"/>
    <w:rsid w:val="00482F18"/>
    <w:rsid w:val="004A67F6"/>
    <w:rsid w:val="004A6C17"/>
    <w:rsid w:val="004C5F08"/>
    <w:rsid w:val="004D5888"/>
    <w:rsid w:val="004F07BE"/>
    <w:rsid w:val="005015BF"/>
    <w:rsid w:val="00512850"/>
    <w:rsid w:val="00515150"/>
    <w:rsid w:val="0052149E"/>
    <w:rsid w:val="00543B9C"/>
    <w:rsid w:val="005452C9"/>
    <w:rsid w:val="00547CC3"/>
    <w:rsid w:val="00551199"/>
    <w:rsid w:val="005553BE"/>
    <w:rsid w:val="00555AB7"/>
    <w:rsid w:val="00556CC5"/>
    <w:rsid w:val="005600B2"/>
    <w:rsid w:val="0056417D"/>
    <w:rsid w:val="00564FCF"/>
    <w:rsid w:val="00565E30"/>
    <w:rsid w:val="0056709F"/>
    <w:rsid w:val="00581038"/>
    <w:rsid w:val="00587793"/>
    <w:rsid w:val="005A4B6E"/>
    <w:rsid w:val="005C0986"/>
    <w:rsid w:val="005C0FAE"/>
    <w:rsid w:val="005E251E"/>
    <w:rsid w:val="005E6BED"/>
    <w:rsid w:val="005E73D4"/>
    <w:rsid w:val="005F62A7"/>
    <w:rsid w:val="005F6629"/>
    <w:rsid w:val="00611274"/>
    <w:rsid w:val="00616597"/>
    <w:rsid w:val="006231AD"/>
    <w:rsid w:val="00623F0C"/>
    <w:rsid w:val="0062747A"/>
    <w:rsid w:val="00646D69"/>
    <w:rsid w:val="006845B0"/>
    <w:rsid w:val="00685F1C"/>
    <w:rsid w:val="00693592"/>
    <w:rsid w:val="00697991"/>
    <w:rsid w:val="006A1B71"/>
    <w:rsid w:val="006E2786"/>
    <w:rsid w:val="007034BC"/>
    <w:rsid w:val="0072134A"/>
    <w:rsid w:val="00724108"/>
    <w:rsid w:val="0072456A"/>
    <w:rsid w:val="0072624F"/>
    <w:rsid w:val="007353FF"/>
    <w:rsid w:val="007400F9"/>
    <w:rsid w:val="00754F2E"/>
    <w:rsid w:val="00756E4B"/>
    <w:rsid w:val="007737DD"/>
    <w:rsid w:val="00774C32"/>
    <w:rsid w:val="00775D58"/>
    <w:rsid w:val="00790C7F"/>
    <w:rsid w:val="007A129D"/>
    <w:rsid w:val="007C1F22"/>
    <w:rsid w:val="007F0510"/>
    <w:rsid w:val="007F3E56"/>
    <w:rsid w:val="007F5422"/>
    <w:rsid w:val="00804E09"/>
    <w:rsid w:val="0081009A"/>
    <w:rsid w:val="00811B1F"/>
    <w:rsid w:val="00815520"/>
    <w:rsid w:val="0082130F"/>
    <w:rsid w:val="00832A1F"/>
    <w:rsid w:val="008446B4"/>
    <w:rsid w:val="00854DFA"/>
    <w:rsid w:val="008563BF"/>
    <w:rsid w:val="00861D53"/>
    <w:rsid w:val="008642A8"/>
    <w:rsid w:val="008664F8"/>
    <w:rsid w:val="00890BC8"/>
    <w:rsid w:val="008B3D2F"/>
    <w:rsid w:val="008B7E76"/>
    <w:rsid w:val="008C64AD"/>
    <w:rsid w:val="008D1225"/>
    <w:rsid w:val="008D20F5"/>
    <w:rsid w:val="008D41EA"/>
    <w:rsid w:val="008E0CE4"/>
    <w:rsid w:val="008F48CD"/>
    <w:rsid w:val="008F5B7B"/>
    <w:rsid w:val="008F7942"/>
    <w:rsid w:val="009052BE"/>
    <w:rsid w:val="00921CD2"/>
    <w:rsid w:val="00926209"/>
    <w:rsid w:val="00926729"/>
    <w:rsid w:val="00937834"/>
    <w:rsid w:val="00944679"/>
    <w:rsid w:val="009524B9"/>
    <w:rsid w:val="00963624"/>
    <w:rsid w:val="0097451A"/>
    <w:rsid w:val="00975070"/>
    <w:rsid w:val="00980D1F"/>
    <w:rsid w:val="00984229"/>
    <w:rsid w:val="009858A6"/>
    <w:rsid w:val="009862FD"/>
    <w:rsid w:val="009869F7"/>
    <w:rsid w:val="0099145A"/>
    <w:rsid w:val="00993CB6"/>
    <w:rsid w:val="009A1FAE"/>
    <w:rsid w:val="009B0673"/>
    <w:rsid w:val="009B2879"/>
    <w:rsid w:val="009B544E"/>
    <w:rsid w:val="009B5737"/>
    <w:rsid w:val="009B669A"/>
    <w:rsid w:val="009C29A1"/>
    <w:rsid w:val="009D0262"/>
    <w:rsid w:val="009D6565"/>
    <w:rsid w:val="00A0607C"/>
    <w:rsid w:val="00A14FC8"/>
    <w:rsid w:val="00A2226C"/>
    <w:rsid w:val="00A302DA"/>
    <w:rsid w:val="00A35FD6"/>
    <w:rsid w:val="00A3669C"/>
    <w:rsid w:val="00A9698C"/>
    <w:rsid w:val="00AB03AB"/>
    <w:rsid w:val="00AB10C1"/>
    <w:rsid w:val="00AB6BE9"/>
    <w:rsid w:val="00AD69D7"/>
    <w:rsid w:val="00AF2682"/>
    <w:rsid w:val="00AF4301"/>
    <w:rsid w:val="00AF6EF7"/>
    <w:rsid w:val="00B06E04"/>
    <w:rsid w:val="00B1013C"/>
    <w:rsid w:val="00B22291"/>
    <w:rsid w:val="00B247C8"/>
    <w:rsid w:val="00B24B2E"/>
    <w:rsid w:val="00B35A67"/>
    <w:rsid w:val="00B50724"/>
    <w:rsid w:val="00B53DD4"/>
    <w:rsid w:val="00B62954"/>
    <w:rsid w:val="00B632DF"/>
    <w:rsid w:val="00B673C8"/>
    <w:rsid w:val="00B71FA1"/>
    <w:rsid w:val="00B760F4"/>
    <w:rsid w:val="00B821E1"/>
    <w:rsid w:val="00B86649"/>
    <w:rsid w:val="00B90E85"/>
    <w:rsid w:val="00B94CF1"/>
    <w:rsid w:val="00BA66C7"/>
    <w:rsid w:val="00BB312D"/>
    <w:rsid w:val="00BB3DF2"/>
    <w:rsid w:val="00BB45E4"/>
    <w:rsid w:val="00BB45FF"/>
    <w:rsid w:val="00BB4E62"/>
    <w:rsid w:val="00BC56EA"/>
    <w:rsid w:val="00BE1189"/>
    <w:rsid w:val="00BE2EE5"/>
    <w:rsid w:val="00BE4331"/>
    <w:rsid w:val="00BE4570"/>
    <w:rsid w:val="00C039D2"/>
    <w:rsid w:val="00C03EC6"/>
    <w:rsid w:val="00C11167"/>
    <w:rsid w:val="00C37431"/>
    <w:rsid w:val="00C40494"/>
    <w:rsid w:val="00C420C4"/>
    <w:rsid w:val="00C46E9C"/>
    <w:rsid w:val="00C62D15"/>
    <w:rsid w:val="00C8020B"/>
    <w:rsid w:val="00C965DD"/>
    <w:rsid w:val="00CA18A4"/>
    <w:rsid w:val="00CA3CA9"/>
    <w:rsid w:val="00CA67B6"/>
    <w:rsid w:val="00CC3424"/>
    <w:rsid w:val="00CF57C3"/>
    <w:rsid w:val="00D01754"/>
    <w:rsid w:val="00D026EA"/>
    <w:rsid w:val="00D041A3"/>
    <w:rsid w:val="00D11E3B"/>
    <w:rsid w:val="00D22862"/>
    <w:rsid w:val="00D24B6E"/>
    <w:rsid w:val="00D64AD6"/>
    <w:rsid w:val="00D93B09"/>
    <w:rsid w:val="00DA64FC"/>
    <w:rsid w:val="00DC0CF7"/>
    <w:rsid w:val="00DC3E44"/>
    <w:rsid w:val="00DC7454"/>
    <w:rsid w:val="00DD449D"/>
    <w:rsid w:val="00E00873"/>
    <w:rsid w:val="00E1043C"/>
    <w:rsid w:val="00E21217"/>
    <w:rsid w:val="00E35A26"/>
    <w:rsid w:val="00E3755E"/>
    <w:rsid w:val="00E37A1D"/>
    <w:rsid w:val="00E4334F"/>
    <w:rsid w:val="00E446B6"/>
    <w:rsid w:val="00E47846"/>
    <w:rsid w:val="00E56A6E"/>
    <w:rsid w:val="00E6080A"/>
    <w:rsid w:val="00E6208B"/>
    <w:rsid w:val="00E64F68"/>
    <w:rsid w:val="00E8789A"/>
    <w:rsid w:val="00E907FF"/>
    <w:rsid w:val="00EA1290"/>
    <w:rsid w:val="00EB0352"/>
    <w:rsid w:val="00EC022F"/>
    <w:rsid w:val="00ED2DAD"/>
    <w:rsid w:val="00ED6E51"/>
    <w:rsid w:val="00EE5ED5"/>
    <w:rsid w:val="00EE7EC5"/>
    <w:rsid w:val="00F01720"/>
    <w:rsid w:val="00F22598"/>
    <w:rsid w:val="00F30B55"/>
    <w:rsid w:val="00F34C49"/>
    <w:rsid w:val="00F44665"/>
    <w:rsid w:val="00F474AB"/>
    <w:rsid w:val="00F66DB9"/>
    <w:rsid w:val="00F752DD"/>
    <w:rsid w:val="00F82092"/>
    <w:rsid w:val="00F86457"/>
    <w:rsid w:val="00F8653B"/>
    <w:rsid w:val="00F97725"/>
    <w:rsid w:val="00FB0CDA"/>
    <w:rsid w:val="00FB25F0"/>
    <w:rsid w:val="00FB337E"/>
    <w:rsid w:val="00FB6814"/>
    <w:rsid w:val="00FC491D"/>
    <w:rsid w:val="00FE2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7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90C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C7F"/>
    <w:rPr>
      <w:rFonts w:ascii="Arial" w:eastAsia="Times New Roman" w:hAnsi="Arial" w:cs="Arial"/>
      <w:b/>
      <w:bCs/>
      <w:kern w:val="32"/>
      <w:sz w:val="32"/>
      <w:szCs w:val="32"/>
      <w:lang w:eastAsia="lv-LV"/>
    </w:rPr>
  </w:style>
  <w:style w:type="paragraph" w:customStyle="1" w:styleId="naisf">
    <w:name w:val="naisf"/>
    <w:basedOn w:val="Normal"/>
    <w:uiPriority w:val="99"/>
    <w:rsid w:val="00790C7F"/>
    <w:pPr>
      <w:spacing w:before="75" w:after="75"/>
      <w:ind w:firstLine="375"/>
      <w:jc w:val="both"/>
    </w:pPr>
  </w:style>
  <w:style w:type="character" w:styleId="Hyperlink">
    <w:name w:val="Hyperlink"/>
    <w:basedOn w:val="DefaultParagraphFont"/>
    <w:rsid w:val="00790C7F"/>
    <w:rPr>
      <w:color w:val="0000FF"/>
      <w:u w:val="single"/>
    </w:rPr>
  </w:style>
  <w:style w:type="paragraph" w:customStyle="1" w:styleId="Punkts1Lmenis">
    <w:name w:val="Punkts 1.Līmenis"/>
    <w:basedOn w:val="Normal"/>
    <w:link w:val="Punkts1LmenisChar"/>
    <w:qFormat/>
    <w:rsid w:val="00790C7F"/>
    <w:pPr>
      <w:keepNext/>
      <w:keepLines/>
      <w:numPr>
        <w:numId w:val="1"/>
      </w:numPr>
      <w:shd w:val="clear" w:color="auto" w:fill="FFFFFF"/>
      <w:spacing w:after="120"/>
      <w:outlineLvl w:val="1"/>
    </w:pPr>
    <w:rPr>
      <w:sz w:val="28"/>
      <w:szCs w:val="28"/>
    </w:rPr>
  </w:style>
  <w:style w:type="paragraph" w:customStyle="1" w:styleId="Punkts2Lmenis">
    <w:name w:val="Punkts 2.Līmenis"/>
    <w:basedOn w:val="Punkts1Lmenis"/>
    <w:link w:val="Punkts2LmenisChar"/>
    <w:qFormat/>
    <w:rsid w:val="00790C7F"/>
    <w:pPr>
      <w:keepNext w:val="0"/>
      <w:numPr>
        <w:ilvl w:val="1"/>
      </w:numPr>
      <w:outlineLvl w:val="2"/>
    </w:pPr>
  </w:style>
  <w:style w:type="paragraph" w:customStyle="1" w:styleId="Punkts3Lmenis">
    <w:name w:val="Punkts 3.Līmenis"/>
    <w:basedOn w:val="Punkts2Lmenis"/>
    <w:link w:val="Punkts3LmenisChar"/>
    <w:qFormat/>
    <w:rsid w:val="00790C7F"/>
    <w:pPr>
      <w:numPr>
        <w:ilvl w:val="2"/>
      </w:numPr>
      <w:outlineLvl w:val="3"/>
    </w:pPr>
  </w:style>
  <w:style w:type="character" w:customStyle="1" w:styleId="Punkts2LmenisChar">
    <w:name w:val="Punkts 2.Līmenis Char"/>
    <w:basedOn w:val="DefaultParagraphFont"/>
    <w:link w:val="Punkts2Lmenis"/>
    <w:locked/>
    <w:rsid w:val="00790C7F"/>
    <w:rPr>
      <w:rFonts w:ascii="Times New Roman" w:eastAsia="Times New Roman" w:hAnsi="Times New Roman" w:cs="Times New Roman"/>
      <w:sz w:val="28"/>
      <w:szCs w:val="28"/>
      <w:shd w:val="clear" w:color="auto" w:fill="FFFFFF"/>
      <w:lang w:eastAsia="lv-LV"/>
    </w:rPr>
  </w:style>
  <w:style w:type="character" w:customStyle="1" w:styleId="Punkts1LmenisChar">
    <w:name w:val="Punkts 1.Līmenis Char"/>
    <w:basedOn w:val="DefaultParagraphFont"/>
    <w:link w:val="Punkts1Lmenis"/>
    <w:locked/>
    <w:rsid w:val="00790C7F"/>
    <w:rPr>
      <w:rFonts w:ascii="Times New Roman" w:eastAsia="Times New Roman" w:hAnsi="Times New Roman" w:cs="Times New Roman"/>
      <w:sz w:val="28"/>
      <w:szCs w:val="28"/>
      <w:shd w:val="clear" w:color="auto" w:fill="FFFFFF"/>
      <w:lang w:eastAsia="lv-LV"/>
    </w:rPr>
  </w:style>
  <w:style w:type="character" w:customStyle="1" w:styleId="Punkts3LmenisChar">
    <w:name w:val="Punkts 3.Līmenis Char"/>
    <w:basedOn w:val="Punkts2LmenisChar"/>
    <w:link w:val="Punkts3Lmenis"/>
    <w:locked/>
    <w:rsid w:val="00790C7F"/>
    <w:rPr>
      <w:rFonts w:ascii="Times New Roman" w:eastAsia="Times New Roman" w:hAnsi="Times New Roman" w:cs="Times New Roman"/>
      <w:sz w:val="28"/>
      <w:szCs w:val="28"/>
      <w:shd w:val="clear" w:color="auto" w:fill="FFFFFF"/>
      <w:lang w:eastAsia="lv-LV"/>
    </w:rPr>
  </w:style>
  <w:style w:type="paragraph" w:customStyle="1" w:styleId="Punkti">
    <w:name w:val="Punkti"/>
    <w:basedOn w:val="Normal"/>
    <w:link w:val="PunktiChar"/>
    <w:rsid w:val="00790C7F"/>
    <w:pPr>
      <w:jc w:val="center"/>
    </w:pPr>
    <w:rPr>
      <w:szCs w:val="28"/>
    </w:rPr>
  </w:style>
  <w:style w:type="character" w:customStyle="1" w:styleId="PunktiChar">
    <w:name w:val="Punkti Char"/>
    <w:basedOn w:val="DefaultParagraphFont"/>
    <w:link w:val="Punkti"/>
    <w:locked/>
    <w:rsid w:val="00790C7F"/>
    <w:rPr>
      <w:rFonts w:ascii="Times New Roman" w:eastAsia="Times New Roman" w:hAnsi="Times New Roman" w:cs="Times New Roman"/>
      <w:sz w:val="24"/>
      <w:szCs w:val="28"/>
      <w:lang w:eastAsia="lv-LV"/>
    </w:rPr>
  </w:style>
  <w:style w:type="character" w:customStyle="1" w:styleId="apple-style-span">
    <w:name w:val="apple-style-span"/>
    <w:basedOn w:val="DefaultParagraphFont"/>
    <w:rsid w:val="00790C7F"/>
  </w:style>
  <w:style w:type="paragraph" w:customStyle="1" w:styleId="naislab">
    <w:name w:val="naislab"/>
    <w:basedOn w:val="Normal"/>
    <w:rsid w:val="00790C7F"/>
    <w:pPr>
      <w:spacing w:before="63" w:after="63"/>
      <w:jc w:val="right"/>
    </w:pPr>
  </w:style>
  <w:style w:type="paragraph" w:styleId="NoSpacing">
    <w:name w:val="No Spacing"/>
    <w:link w:val="NoSpacingChar"/>
    <w:uiPriority w:val="1"/>
    <w:qFormat/>
    <w:rsid w:val="00790C7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790C7F"/>
    <w:rPr>
      <w:rFonts w:ascii="Calibri" w:eastAsia="Times New Roman" w:hAnsi="Calibri" w:cs="Times New Roman"/>
      <w:lang w:val="en-US"/>
    </w:rPr>
  </w:style>
  <w:style w:type="paragraph" w:styleId="Header">
    <w:name w:val="header"/>
    <w:basedOn w:val="Normal"/>
    <w:link w:val="HeaderChar"/>
    <w:uiPriority w:val="99"/>
    <w:semiHidden/>
    <w:unhideWhenUsed/>
    <w:rsid w:val="00A0607C"/>
    <w:pPr>
      <w:tabs>
        <w:tab w:val="center" w:pos="4153"/>
        <w:tab w:val="right" w:pos="8306"/>
      </w:tabs>
    </w:pPr>
  </w:style>
  <w:style w:type="character" w:customStyle="1" w:styleId="HeaderChar">
    <w:name w:val="Header Char"/>
    <w:basedOn w:val="DefaultParagraphFont"/>
    <w:link w:val="Header"/>
    <w:uiPriority w:val="99"/>
    <w:semiHidden/>
    <w:rsid w:val="00A0607C"/>
    <w:rPr>
      <w:rFonts w:ascii="Times New Roman" w:eastAsia="Times New Roman" w:hAnsi="Times New Roman" w:cs="Times New Roman"/>
      <w:sz w:val="24"/>
      <w:szCs w:val="24"/>
      <w:lang w:eastAsia="lv-LV"/>
    </w:rPr>
  </w:style>
  <w:style w:type="paragraph" w:styleId="Footer">
    <w:name w:val="footer"/>
    <w:aliases w:val=" Char5 Char, Char5 Char Char"/>
    <w:basedOn w:val="Normal"/>
    <w:link w:val="FooterChar"/>
    <w:uiPriority w:val="99"/>
    <w:unhideWhenUsed/>
    <w:rsid w:val="00A0607C"/>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A0607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B5737"/>
    <w:rPr>
      <w:sz w:val="16"/>
      <w:szCs w:val="16"/>
    </w:rPr>
  </w:style>
  <w:style w:type="paragraph" w:styleId="CommentText">
    <w:name w:val="annotation text"/>
    <w:basedOn w:val="Normal"/>
    <w:link w:val="CommentTextChar"/>
    <w:uiPriority w:val="99"/>
    <w:semiHidden/>
    <w:unhideWhenUsed/>
    <w:rsid w:val="009B5737"/>
    <w:rPr>
      <w:sz w:val="20"/>
      <w:szCs w:val="20"/>
    </w:rPr>
  </w:style>
  <w:style w:type="character" w:customStyle="1" w:styleId="CommentTextChar">
    <w:name w:val="Comment Text Char"/>
    <w:basedOn w:val="DefaultParagraphFont"/>
    <w:link w:val="CommentText"/>
    <w:uiPriority w:val="99"/>
    <w:semiHidden/>
    <w:rsid w:val="009B57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B5737"/>
    <w:rPr>
      <w:b/>
      <w:bCs/>
    </w:rPr>
  </w:style>
  <w:style w:type="character" w:customStyle="1" w:styleId="CommentSubjectChar">
    <w:name w:val="Comment Subject Char"/>
    <w:basedOn w:val="CommentTextChar"/>
    <w:link w:val="CommentSubject"/>
    <w:uiPriority w:val="99"/>
    <w:semiHidden/>
    <w:rsid w:val="009B57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B5737"/>
    <w:rPr>
      <w:rFonts w:ascii="Tahoma" w:hAnsi="Tahoma" w:cs="Tahoma"/>
      <w:sz w:val="16"/>
      <w:szCs w:val="16"/>
    </w:rPr>
  </w:style>
  <w:style w:type="character" w:customStyle="1" w:styleId="BalloonTextChar">
    <w:name w:val="Balloon Text Char"/>
    <w:basedOn w:val="DefaultParagraphFont"/>
    <w:link w:val="BalloonText"/>
    <w:uiPriority w:val="99"/>
    <w:semiHidden/>
    <w:rsid w:val="009B5737"/>
    <w:rPr>
      <w:rFonts w:ascii="Tahoma" w:eastAsia="Times New Roman" w:hAnsi="Tahoma" w:cs="Tahoma"/>
      <w:sz w:val="16"/>
      <w:szCs w:val="16"/>
      <w:lang w:eastAsia="lv-LV"/>
    </w:rPr>
  </w:style>
  <w:style w:type="paragraph" w:styleId="NormalWeb">
    <w:name w:val="Normal (Web)"/>
    <w:basedOn w:val="Normal"/>
    <w:uiPriority w:val="99"/>
    <w:semiHidden/>
    <w:unhideWhenUsed/>
    <w:rsid w:val="00414837"/>
    <w:pPr>
      <w:spacing w:before="68" w:after="68"/>
    </w:pPr>
  </w:style>
  <w:style w:type="paragraph" w:customStyle="1" w:styleId="tv213">
    <w:name w:val="tv213"/>
    <w:basedOn w:val="Normal"/>
    <w:uiPriority w:val="99"/>
    <w:rsid w:val="00156019"/>
    <w:pPr>
      <w:spacing w:before="100" w:beforeAutospacing="1" w:after="100" w:afterAutospacing="1"/>
    </w:pPr>
  </w:style>
  <w:style w:type="paragraph" w:customStyle="1" w:styleId="tvhtml">
    <w:name w:val="tv_html"/>
    <w:basedOn w:val="Normal"/>
    <w:uiPriority w:val="99"/>
    <w:rsid w:val="00F66DB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7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790C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0C7F"/>
    <w:rPr>
      <w:rFonts w:ascii="Arial" w:eastAsia="Times New Roman" w:hAnsi="Arial" w:cs="Arial"/>
      <w:b/>
      <w:bCs/>
      <w:kern w:val="32"/>
      <w:sz w:val="32"/>
      <w:szCs w:val="32"/>
      <w:lang w:eastAsia="lv-LV"/>
    </w:rPr>
  </w:style>
  <w:style w:type="paragraph" w:customStyle="1" w:styleId="naisf">
    <w:name w:val="naisf"/>
    <w:basedOn w:val="Normal"/>
    <w:rsid w:val="00790C7F"/>
    <w:pPr>
      <w:spacing w:before="75" w:after="75"/>
      <w:ind w:firstLine="375"/>
      <w:jc w:val="both"/>
    </w:pPr>
  </w:style>
  <w:style w:type="character" w:styleId="Hyperlink">
    <w:name w:val="Hyperlink"/>
    <w:basedOn w:val="DefaultParagraphFont"/>
    <w:rsid w:val="00790C7F"/>
    <w:rPr>
      <w:color w:val="0000FF"/>
      <w:u w:val="single"/>
    </w:rPr>
  </w:style>
  <w:style w:type="paragraph" w:customStyle="1" w:styleId="Punkts1Lmenis">
    <w:name w:val="Punkts 1.Līmenis"/>
    <w:basedOn w:val="Normal"/>
    <w:link w:val="Punkts1LmenisChar"/>
    <w:qFormat/>
    <w:rsid w:val="00790C7F"/>
    <w:pPr>
      <w:keepNext/>
      <w:keepLines/>
      <w:numPr>
        <w:numId w:val="1"/>
      </w:numPr>
      <w:shd w:val="clear" w:color="auto" w:fill="FFFFFF"/>
      <w:spacing w:after="120"/>
      <w:outlineLvl w:val="1"/>
    </w:pPr>
    <w:rPr>
      <w:sz w:val="28"/>
      <w:szCs w:val="28"/>
    </w:rPr>
  </w:style>
  <w:style w:type="paragraph" w:customStyle="1" w:styleId="Punkts2Lmenis">
    <w:name w:val="Punkts 2.Līmenis"/>
    <w:basedOn w:val="Punkts1Lmenis"/>
    <w:link w:val="Punkts2LmenisChar"/>
    <w:qFormat/>
    <w:rsid w:val="00790C7F"/>
    <w:pPr>
      <w:keepNext w:val="0"/>
      <w:numPr>
        <w:ilvl w:val="1"/>
      </w:numPr>
      <w:outlineLvl w:val="2"/>
    </w:pPr>
  </w:style>
  <w:style w:type="paragraph" w:customStyle="1" w:styleId="Punkts3Lmenis">
    <w:name w:val="Punkts 3.Līmenis"/>
    <w:basedOn w:val="Punkts2Lmenis"/>
    <w:link w:val="Punkts3LmenisChar"/>
    <w:qFormat/>
    <w:rsid w:val="00790C7F"/>
    <w:pPr>
      <w:numPr>
        <w:ilvl w:val="2"/>
      </w:numPr>
      <w:outlineLvl w:val="3"/>
    </w:pPr>
  </w:style>
  <w:style w:type="character" w:customStyle="1" w:styleId="Punkts2LmenisChar">
    <w:name w:val="Punkts 2.Līmenis Char"/>
    <w:basedOn w:val="DefaultParagraphFont"/>
    <w:link w:val="Punkts2Lmenis"/>
    <w:locked/>
    <w:rsid w:val="00790C7F"/>
    <w:rPr>
      <w:rFonts w:ascii="Times New Roman" w:eastAsia="Times New Roman" w:hAnsi="Times New Roman" w:cs="Times New Roman"/>
      <w:sz w:val="28"/>
      <w:szCs w:val="28"/>
      <w:shd w:val="clear" w:color="auto" w:fill="FFFFFF"/>
      <w:lang w:eastAsia="lv-LV"/>
    </w:rPr>
  </w:style>
  <w:style w:type="character" w:customStyle="1" w:styleId="Punkts1LmenisChar">
    <w:name w:val="Punkts 1.Līmenis Char"/>
    <w:basedOn w:val="DefaultParagraphFont"/>
    <w:link w:val="Punkts1Lmenis"/>
    <w:locked/>
    <w:rsid w:val="00790C7F"/>
    <w:rPr>
      <w:rFonts w:ascii="Times New Roman" w:eastAsia="Times New Roman" w:hAnsi="Times New Roman" w:cs="Times New Roman"/>
      <w:sz w:val="28"/>
      <w:szCs w:val="28"/>
      <w:shd w:val="clear" w:color="auto" w:fill="FFFFFF"/>
      <w:lang w:eastAsia="lv-LV"/>
    </w:rPr>
  </w:style>
  <w:style w:type="character" w:customStyle="1" w:styleId="Punkts3LmenisChar">
    <w:name w:val="Punkts 3.Līmenis Char"/>
    <w:basedOn w:val="Punkts2LmenisChar"/>
    <w:link w:val="Punkts3Lmenis"/>
    <w:locked/>
    <w:rsid w:val="00790C7F"/>
    <w:rPr>
      <w:rFonts w:ascii="Times New Roman" w:eastAsia="Times New Roman" w:hAnsi="Times New Roman" w:cs="Times New Roman"/>
      <w:sz w:val="28"/>
      <w:szCs w:val="28"/>
      <w:shd w:val="clear" w:color="auto" w:fill="FFFFFF"/>
      <w:lang w:eastAsia="lv-LV"/>
    </w:rPr>
  </w:style>
  <w:style w:type="paragraph" w:customStyle="1" w:styleId="Punkti">
    <w:name w:val="Punkti"/>
    <w:basedOn w:val="Normal"/>
    <w:link w:val="PunktiChar"/>
    <w:rsid w:val="00790C7F"/>
    <w:pPr>
      <w:jc w:val="center"/>
    </w:pPr>
    <w:rPr>
      <w:szCs w:val="28"/>
    </w:rPr>
  </w:style>
  <w:style w:type="character" w:customStyle="1" w:styleId="PunktiChar">
    <w:name w:val="Punkti Char"/>
    <w:basedOn w:val="DefaultParagraphFont"/>
    <w:link w:val="Punkti"/>
    <w:locked/>
    <w:rsid w:val="00790C7F"/>
    <w:rPr>
      <w:rFonts w:ascii="Times New Roman" w:eastAsia="Times New Roman" w:hAnsi="Times New Roman" w:cs="Times New Roman"/>
      <w:sz w:val="24"/>
      <w:szCs w:val="28"/>
      <w:lang w:eastAsia="lv-LV"/>
    </w:rPr>
  </w:style>
  <w:style w:type="character" w:customStyle="1" w:styleId="apple-style-span">
    <w:name w:val="apple-style-span"/>
    <w:basedOn w:val="DefaultParagraphFont"/>
    <w:rsid w:val="00790C7F"/>
  </w:style>
  <w:style w:type="paragraph" w:customStyle="1" w:styleId="naislab">
    <w:name w:val="naislab"/>
    <w:basedOn w:val="Normal"/>
    <w:rsid w:val="00790C7F"/>
    <w:pPr>
      <w:spacing w:before="63" w:after="63"/>
      <w:jc w:val="right"/>
    </w:pPr>
  </w:style>
  <w:style w:type="paragraph" w:styleId="NoSpacing">
    <w:name w:val="No Spacing"/>
    <w:link w:val="NoSpacingChar"/>
    <w:uiPriority w:val="1"/>
    <w:qFormat/>
    <w:rsid w:val="00790C7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790C7F"/>
    <w:rPr>
      <w:rFonts w:ascii="Calibri" w:eastAsia="Times New Roman" w:hAnsi="Calibri" w:cs="Times New Roman"/>
      <w:lang w:val="en-US"/>
    </w:rPr>
  </w:style>
  <w:style w:type="paragraph" w:styleId="Header">
    <w:name w:val="header"/>
    <w:basedOn w:val="Normal"/>
    <w:link w:val="HeaderChar"/>
    <w:uiPriority w:val="99"/>
    <w:semiHidden/>
    <w:unhideWhenUsed/>
    <w:rsid w:val="00A0607C"/>
    <w:pPr>
      <w:tabs>
        <w:tab w:val="center" w:pos="4153"/>
        <w:tab w:val="right" w:pos="8306"/>
      </w:tabs>
    </w:pPr>
  </w:style>
  <w:style w:type="character" w:customStyle="1" w:styleId="HeaderChar">
    <w:name w:val="Header Char"/>
    <w:basedOn w:val="DefaultParagraphFont"/>
    <w:link w:val="Header"/>
    <w:uiPriority w:val="99"/>
    <w:semiHidden/>
    <w:rsid w:val="00A0607C"/>
    <w:rPr>
      <w:rFonts w:ascii="Times New Roman" w:eastAsia="Times New Roman" w:hAnsi="Times New Roman" w:cs="Times New Roman"/>
      <w:sz w:val="24"/>
      <w:szCs w:val="24"/>
      <w:lang w:eastAsia="lv-LV"/>
    </w:rPr>
  </w:style>
  <w:style w:type="paragraph" w:styleId="Footer">
    <w:name w:val="footer"/>
    <w:aliases w:val=" Char5 Char, Char5 Char Char"/>
    <w:basedOn w:val="Normal"/>
    <w:link w:val="FooterChar"/>
    <w:unhideWhenUsed/>
    <w:rsid w:val="00A0607C"/>
    <w:pPr>
      <w:tabs>
        <w:tab w:val="center" w:pos="4153"/>
        <w:tab w:val="right" w:pos="8306"/>
      </w:tabs>
    </w:pPr>
  </w:style>
  <w:style w:type="character" w:customStyle="1" w:styleId="FooterChar">
    <w:name w:val="Footer Char"/>
    <w:aliases w:val=" Char5 Char Char1, Char5 Char Char Char"/>
    <w:basedOn w:val="DefaultParagraphFont"/>
    <w:link w:val="Footer"/>
    <w:rsid w:val="00A0607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B5737"/>
    <w:rPr>
      <w:sz w:val="16"/>
      <w:szCs w:val="16"/>
    </w:rPr>
  </w:style>
  <w:style w:type="paragraph" w:styleId="CommentText">
    <w:name w:val="annotation text"/>
    <w:basedOn w:val="Normal"/>
    <w:link w:val="CommentTextChar"/>
    <w:uiPriority w:val="99"/>
    <w:semiHidden/>
    <w:unhideWhenUsed/>
    <w:rsid w:val="009B5737"/>
    <w:rPr>
      <w:sz w:val="20"/>
      <w:szCs w:val="20"/>
    </w:rPr>
  </w:style>
  <w:style w:type="character" w:customStyle="1" w:styleId="CommentTextChar">
    <w:name w:val="Comment Text Char"/>
    <w:basedOn w:val="DefaultParagraphFont"/>
    <w:link w:val="CommentText"/>
    <w:uiPriority w:val="99"/>
    <w:semiHidden/>
    <w:rsid w:val="009B57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B5737"/>
    <w:rPr>
      <w:b/>
      <w:bCs/>
    </w:rPr>
  </w:style>
  <w:style w:type="character" w:customStyle="1" w:styleId="CommentSubjectChar">
    <w:name w:val="Comment Subject Char"/>
    <w:basedOn w:val="CommentTextChar"/>
    <w:link w:val="CommentSubject"/>
    <w:uiPriority w:val="99"/>
    <w:semiHidden/>
    <w:rsid w:val="009B57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B5737"/>
    <w:rPr>
      <w:rFonts w:ascii="Tahoma" w:hAnsi="Tahoma" w:cs="Tahoma"/>
      <w:sz w:val="16"/>
      <w:szCs w:val="16"/>
    </w:rPr>
  </w:style>
  <w:style w:type="character" w:customStyle="1" w:styleId="BalloonTextChar">
    <w:name w:val="Balloon Text Char"/>
    <w:basedOn w:val="DefaultParagraphFont"/>
    <w:link w:val="BalloonText"/>
    <w:uiPriority w:val="99"/>
    <w:semiHidden/>
    <w:rsid w:val="009B5737"/>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39864673">
      <w:bodyDiv w:val="1"/>
      <w:marLeft w:val="0"/>
      <w:marRight w:val="0"/>
      <w:marTop w:val="0"/>
      <w:marBottom w:val="0"/>
      <w:divBdr>
        <w:top w:val="none" w:sz="0" w:space="0" w:color="auto"/>
        <w:left w:val="none" w:sz="0" w:space="0" w:color="auto"/>
        <w:bottom w:val="none" w:sz="0" w:space="0" w:color="auto"/>
        <w:right w:val="none" w:sz="0" w:space="0" w:color="auto"/>
      </w:divBdr>
    </w:div>
    <w:div w:id="64571274">
      <w:bodyDiv w:val="1"/>
      <w:marLeft w:val="0"/>
      <w:marRight w:val="0"/>
      <w:marTop w:val="0"/>
      <w:marBottom w:val="0"/>
      <w:divBdr>
        <w:top w:val="none" w:sz="0" w:space="0" w:color="auto"/>
        <w:left w:val="none" w:sz="0" w:space="0" w:color="auto"/>
        <w:bottom w:val="none" w:sz="0" w:space="0" w:color="auto"/>
        <w:right w:val="none" w:sz="0" w:space="0" w:color="auto"/>
      </w:divBdr>
    </w:div>
    <w:div w:id="64644058">
      <w:bodyDiv w:val="1"/>
      <w:marLeft w:val="0"/>
      <w:marRight w:val="0"/>
      <w:marTop w:val="0"/>
      <w:marBottom w:val="0"/>
      <w:divBdr>
        <w:top w:val="none" w:sz="0" w:space="0" w:color="auto"/>
        <w:left w:val="none" w:sz="0" w:space="0" w:color="auto"/>
        <w:bottom w:val="none" w:sz="0" w:space="0" w:color="auto"/>
        <w:right w:val="none" w:sz="0" w:space="0" w:color="auto"/>
      </w:divBdr>
    </w:div>
    <w:div w:id="307705433">
      <w:bodyDiv w:val="1"/>
      <w:marLeft w:val="0"/>
      <w:marRight w:val="0"/>
      <w:marTop w:val="0"/>
      <w:marBottom w:val="0"/>
      <w:divBdr>
        <w:top w:val="none" w:sz="0" w:space="0" w:color="auto"/>
        <w:left w:val="none" w:sz="0" w:space="0" w:color="auto"/>
        <w:bottom w:val="none" w:sz="0" w:space="0" w:color="auto"/>
        <w:right w:val="none" w:sz="0" w:space="0" w:color="auto"/>
      </w:divBdr>
    </w:div>
    <w:div w:id="444689618">
      <w:bodyDiv w:val="1"/>
      <w:marLeft w:val="0"/>
      <w:marRight w:val="0"/>
      <w:marTop w:val="0"/>
      <w:marBottom w:val="0"/>
      <w:divBdr>
        <w:top w:val="none" w:sz="0" w:space="0" w:color="auto"/>
        <w:left w:val="none" w:sz="0" w:space="0" w:color="auto"/>
        <w:bottom w:val="none" w:sz="0" w:space="0" w:color="auto"/>
        <w:right w:val="none" w:sz="0" w:space="0" w:color="auto"/>
      </w:divBdr>
    </w:div>
    <w:div w:id="1461150315">
      <w:bodyDiv w:val="1"/>
      <w:marLeft w:val="0"/>
      <w:marRight w:val="0"/>
      <w:marTop w:val="0"/>
      <w:marBottom w:val="0"/>
      <w:divBdr>
        <w:top w:val="none" w:sz="0" w:space="0" w:color="auto"/>
        <w:left w:val="none" w:sz="0" w:space="0" w:color="auto"/>
        <w:bottom w:val="none" w:sz="0" w:space="0" w:color="auto"/>
        <w:right w:val="none" w:sz="0" w:space="0" w:color="auto"/>
      </w:divBdr>
    </w:div>
    <w:div w:id="1530332011">
      <w:bodyDiv w:val="1"/>
      <w:marLeft w:val="0"/>
      <w:marRight w:val="0"/>
      <w:marTop w:val="0"/>
      <w:marBottom w:val="0"/>
      <w:divBdr>
        <w:top w:val="none" w:sz="0" w:space="0" w:color="auto"/>
        <w:left w:val="none" w:sz="0" w:space="0" w:color="auto"/>
        <w:bottom w:val="none" w:sz="0" w:space="0" w:color="auto"/>
        <w:right w:val="none" w:sz="0" w:space="0" w:color="auto"/>
      </w:divBdr>
    </w:div>
    <w:div w:id="1692872852">
      <w:bodyDiv w:val="1"/>
      <w:marLeft w:val="0"/>
      <w:marRight w:val="0"/>
      <w:marTop w:val="0"/>
      <w:marBottom w:val="0"/>
      <w:divBdr>
        <w:top w:val="none" w:sz="0" w:space="0" w:color="auto"/>
        <w:left w:val="none" w:sz="0" w:space="0" w:color="auto"/>
        <w:bottom w:val="none" w:sz="0" w:space="0" w:color="auto"/>
        <w:right w:val="none" w:sz="0" w:space="0" w:color="auto"/>
      </w:divBdr>
    </w:div>
    <w:div w:id="1765034665">
      <w:bodyDiv w:val="1"/>
      <w:marLeft w:val="0"/>
      <w:marRight w:val="0"/>
      <w:marTop w:val="0"/>
      <w:marBottom w:val="0"/>
      <w:divBdr>
        <w:top w:val="none" w:sz="0" w:space="0" w:color="auto"/>
        <w:left w:val="none" w:sz="0" w:space="0" w:color="auto"/>
        <w:bottom w:val="none" w:sz="0" w:space="0" w:color="auto"/>
        <w:right w:val="none" w:sz="0" w:space="0" w:color="auto"/>
      </w:divBdr>
    </w:div>
    <w:div w:id="1792477591">
      <w:bodyDiv w:val="1"/>
      <w:marLeft w:val="0"/>
      <w:marRight w:val="0"/>
      <w:marTop w:val="0"/>
      <w:marBottom w:val="0"/>
      <w:divBdr>
        <w:top w:val="none" w:sz="0" w:space="0" w:color="auto"/>
        <w:left w:val="none" w:sz="0" w:space="0" w:color="auto"/>
        <w:bottom w:val="none" w:sz="0" w:space="0" w:color="auto"/>
        <w:right w:val="none" w:sz="0" w:space="0" w:color="auto"/>
      </w:divBdr>
    </w:div>
    <w:div w:id="1883861860">
      <w:bodyDiv w:val="1"/>
      <w:marLeft w:val="0"/>
      <w:marRight w:val="0"/>
      <w:marTop w:val="0"/>
      <w:marBottom w:val="0"/>
      <w:divBdr>
        <w:top w:val="none" w:sz="0" w:space="0" w:color="auto"/>
        <w:left w:val="none" w:sz="0" w:space="0" w:color="auto"/>
        <w:bottom w:val="none" w:sz="0" w:space="0" w:color="auto"/>
        <w:right w:val="none" w:sz="0" w:space="0" w:color="auto"/>
      </w:divBdr>
    </w:div>
    <w:div w:id="20542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8:214:0003:01:LV: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ur-lex.europa.eu/LexUriServ/LexUriServ.do?uri=OJ:L:2008:214:0003:01:LV:HTML" TargetMode="External"/><Relationship Id="rId12" Type="http://schemas.openxmlformats.org/officeDocument/2006/relationships/hyperlink" Target="mailto:Raimonds.kass@varam.gov.lv"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lja.anzane@varam.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nais.lv/naiser/esdoc.cfm?esid=32008R0800"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08:214:0003:01: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2138</Words>
  <Characters>12191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Natalja Anzane</dc:creator>
  <cp:keywords/>
  <dc:description/>
  <cp:lastModifiedBy>larisat</cp:lastModifiedBy>
  <cp:revision>2</cp:revision>
  <cp:lastPrinted>2014-01-22T13:46:00Z</cp:lastPrinted>
  <dcterms:created xsi:type="dcterms:W3CDTF">2014-03-14T06:20:00Z</dcterms:created>
  <dcterms:modified xsi:type="dcterms:W3CDTF">2014-03-14T06:20:00Z</dcterms:modified>
  <cp:contentStatus/>
</cp:coreProperties>
</file>