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77" w:rsidRPr="00272D36" w:rsidRDefault="00C54B77" w:rsidP="00C54B77">
      <w:pPr>
        <w:autoSpaceDE w:val="0"/>
        <w:autoSpaceDN w:val="0"/>
        <w:adjustRightInd w:val="0"/>
        <w:spacing w:after="0" w:line="240" w:lineRule="auto"/>
        <w:jc w:val="center"/>
        <w:rPr>
          <w:rFonts w:ascii="Myriad Pro" w:hAnsi="Myriad Pro"/>
          <w:b/>
          <w:bCs/>
          <w:sz w:val="20"/>
          <w:szCs w:val="20"/>
        </w:rPr>
      </w:pPr>
    </w:p>
    <w:p w:rsidR="00C54B77" w:rsidRPr="00272D36" w:rsidRDefault="00C54B77" w:rsidP="00C54B77">
      <w:pPr>
        <w:autoSpaceDE w:val="0"/>
        <w:autoSpaceDN w:val="0"/>
        <w:adjustRightInd w:val="0"/>
        <w:spacing w:after="0" w:line="240" w:lineRule="auto"/>
        <w:jc w:val="center"/>
        <w:rPr>
          <w:rFonts w:ascii="Myriad Pro" w:hAnsi="Myriad Pro"/>
          <w:b/>
          <w:bCs/>
          <w:sz w:val="20"/>
          <w:szCs w:val="20"/>
        </w:rPr>
      </w:pPr>
    </w:p>
    <w:p w:rsidR="00FD111B" w:rsidRPr="00272D36" w:rsidRDefault="00FD111B" w:rsidP="00625EFE">
      <w:pPr>
        <w:autoSpaceDE w:val="0"/>
        <w:autoSpaceDN w:val="0"/>
        <w:adjustRightInd w:val="0"/>
        <w:spacing w:after="0" w:line="240" w:lineRule="auto"/>
        <w:rPr>
          <w:rFonts w:ascii="Myriad Pro" w:hAnsi="Myriad Pro"/>
          <w:b/>
          <w:bCs/>
          <w:sz w:val="20"/>
          <w:szCs w:val="20"/>
        </w:rPr>
      </w:pPr>
    </w:p>
    <w:p w:rsidR="00FD111B" w:rsidRPr="00272D36" w:rsidRDefault="00FD111B" w:rsidP="00FD111B">
      <w:pPr>
        <w:autoSpaceDE w:val="0"/>
        <w:autoSpaceDN w:val="0"/>
        <w:adjustRightInd w:val="0"/>
        <w:spacing w:after="0" w:line="240" w:lineRule="auto"/>
        <w:jc w:val="center"/>
        <w:rPr>
          <w:rFonts w:ascii="Myriad Pro" w:hAnsi="Myriad Pro"/>
          <w:b/>
          <w:bCs/>
          <w:sz w:val="20"/>
          <w:szCs w:val="20"/>
        </w:rPr>
      </w:pP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r w:rsidRPr="0071273B">
        <w:rPr>
          <w:rFonts w:ascii="Myriad Pro" w:hAnsi="Myriad Pro"/>
          <w:b/>
          <w:bCs/>
          <w:sz w:val="32"/>
          <w:szCs w:val="32"/>
        </w:rPr>
        <w:t>STRATĒĢISKAIS VIDES NOVĒRTĒJUMS</w:t>
      </w: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p>
    <w:p w:rsidR="00FD111B" w:rsidRPr="0071273B" w:rsidRDefault="00FD111B" w:rsidP="00FD111B">
      <w:pPr>
        <w:autoSpaceDE w:val="0"/>
        <w:autoSpaceDN w:val="0"/>
        <w:adjustRightInd w:val="0"/>
        <w:spacing w:after="0" w:line="240" w:lineRule="auto"/>
        <w:jc w:val="center"/>
        <w:rPr>
          <w:rFonts w:ascii="Myriad Pro" w:hAnsi="Myriad Pro"/>
          <w:b/>
          <w:bCs/>
          <w:sz w:val="64"/>
          <w:szCs w:val="64"/>
        </w:rPr>
      </w:pPr>
      <w:r w:rsidRPr="0071273B">
        <w:rPr>
          <w:rFonts w:ascii="Myriad Pro" w:hAnsi="Myriad Pro"/>
          <w:b/>
          <w:bCs/>
          <w:sz w:val="64"/>
          <w:szCs w:val="64"/>
        </w:rPr>
        <w:t xml:space="preserve">Vides </w:t>
      </w:r>
      <w:r>
        <w:rPr>
          <w:rFonts w:ascii="Myriad Pro" w:hAnsi="Myriad Pro"/>
          <w:b/>
          <w:bCs/>
          <w:sz w:val="64"/>
          <w:szCs w:val="64"/>
        </w:rPr>
        <w:t>pārskata projekts publiskajai apspriešanai</w:t>
      </w: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r w:rsidRPr="0071273B">
        <w:rPr>
          <w:rFonts w:ascii="Myriad Pro" w:hAnsi="Myriad Pro"/>
          <w:b/>
          <w:bCs/>
          <w:sz w:val="32"/>
          <w:szCs w:val="32"/>
        </w:rPr>
        <w:t xml:space="preserve">LATVIJAS - LIETUVAS </w:t>
      </w: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r w:rsidRPr="0071273B">
        <w:rPr>
          <w:rFonts w:ascii="Myriad Pro" w:hAnsi="Myriad Pro"/>
          <w:b/>
          <w:bCs/>
          <w:sz w:val="32"/>
          <w:szCs w:val="32"/>
        </w:rPr>
        <w:t>PĀRROBEŽU SADARBĪBAS</w:t>
      </w: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r w:rsidRPr="0071273B">
        <w:rPr>
          <w:rFonts w:ascii="Myriad Pro" w:hAnsi="Myriad Pro"/>
          <w:b/>
          <w:bCs/>
          <w:sz w:val="32"/>
          <w:szCs w:val="32"/>
        </w:rPr>
        <w:t>PROGRAMMA</w:t>
      </w:r>
    </w:p>
    <w:p w:rsidR="00FD111B" w:rsidRPr="0071273B" w:rsidRDefault="00FD111B" w:rsidP="00FD111B">
      <w:pPr>
        <w:autoSpaceDE w:val="0"/>
        <w:autoSpaceDN w:val="0"/>
        <w:adjustRightInd w:val="0"/>
        <w:spacing w:after="0" w:line="240" w:lineRule="auto"/>
        <w:jc w:val="center"/>
        <w:rPr>
          <w:rFonts w:ascii="Myriad Pro" w:hAnsi="Myriad Pro"/>
          <w:b/>
          <w:bCs/>
          <w:sz w:val="32"/>
          <w:szCs w:val="32"/>
        </w:rPr>
      </w:pPr>
      <w:r w:rsidRPr="0071273B">
        <w:rPr>
          <w:rFonts w:ascii="Myriad Pro" w:hAnsi="Myriad Pro"/>
          <w:b/>
          <w:bCs/>
          <w:sz w:val="32"/>
          <w:szCs w:val="32"/>
        </w:rPr>
        <w:t>2014. – 2020. GADAM</w:t>
      </w:r>
    </w:p>
    <w:p w:rsidR="00FD111B" w:rsidRPr="0071273B" w:rsidRDefault="00FD111B" w:rsidP="00FD111B">
      <w:pPr>
        <w:spacing w:after="0" w:line="360" w:lineRule="auto"/>
        <w:jc w:val="both"/>
        <w:rPr>
          <w:rFonts w:ascii="Myriad Pro" w:eastAsia="Times New Roman" w:hAnsi="Myriad Pro"/>
          <w:sz w:val="20"/>
          <w:szCs w:val="20"/>
          <w:lang w:eastAsia="lv-LV"/>
        </w:rPr>
      </w:pPr>
    </w:p>
    <w:p w:rsidR="00FD111B" w:rsidRPr="0071273B" w:rsidRDefault="00FD111B" w:rsidP="00FD111B">
      <w:pPr>
        <w:rPr>
          <w:rFonts w:ascii="Myriad Pro" w:eastAsia="Times New Roman" w:hAnsi="Myriad Pro"/>
          <w:sz w:val="20"/>
          <w:szCs w:val="20"/>
          <w:lang w:eastAsia="lv-LV"/>
        </w:rPr>
      </w:pPr>
    </w:p>
    <w:p w:rsidR="00FD111B" w:rsidRPr="0071273B" w:rsidRDefault="007F3905" w:rsidP="00FD111B">
      <w:pPr>
        <w:rPr>
          <w:rFonts w:ascii="Myriad Pro" w:eastAsia="Times New Roman" w:hAnsi="Myriad Pro"/>
          <w:sz w:val="20"/>
          <w:szCs w:val="20"/>
          <w:lang w:eastAsia="lv-LV"/>
        </w:rPr>
      </w:pPr>
      <w:r w:rsidRPr="007F3905">
        <w:rPr>
          <w:rFonts w:ascii="Myriad Pro" w:hAnsi="Myriad Pro"/>
          <w:b/>
          <w:bCs/>
          <w:noProof/>
          <w:sz w:val="20"/>
          <w:szCs w:val="2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25.6pt;margin-top:3.4pt;width:165.2pt;height:87.85pt;z-index:251657728">
            <v:imagedata r:id="rId8" o:title=""/>
          </v:shape>
        </w:pict>
      </w:r>
    </w:p>
    <w:p w:rsidR="00FD111B" w:rsidRPr="0071273B" w:rsidRDefault="00FD111B" w:rsidP="00FD111B">
      <w:pPr>
        <w:rPr>
          <w:rFonts w:ascii="Myriad Pro" w:eastAsia="Times New Roman" w:hAnsi="Myriad Pro"/>
          <w:sz w:val="20"/>
          <w:szCs w:val="20"/>
          <w:lang w:eastAsia="lv-LV"/>
        </w:rPr>
      </w:pPr>
    </w:p>
    <w:p w:rsidR="00FD111B" w:rsidRPr="0071273B" w:rsidRDefault="00FD111B" w:rsidP="00FD111B">
      <w:pPr>
        <w:rPr>
          <w:rFonts w:ascii="Myriad Pro" w:eastAsia="Times New Roman" w:hAnsi="Myriad Pro"/>
          <w:sz w:val="20"/>
          <w:szCs w:val="20"/>
          <w:lang w:eastAsia="lv-LV"/>
        </w:rPr>
      </w:pPr>
    </w:p>
    <w:p w:rsidR="00FD111B" w:rsidRPr="0071273B" w:rsidRDefault="00625EFE" w:rsidP="00625EFE">
      <w:pPr>
        <w:tabs>
          <w:tab w:val="left" w:pos="3390"/>
        </w:tabs>
        <w:rPr>
          <w:rFonts w:ascii="Myriad Pro" w:eastAsia="Times New Roman" w:hAnsi="Myriad Pro"/>
          <w:sz w:val="20"/>
          <w:szCs w:val="20"/>
          <w:lang w:eastAsia="lv-LV"/>
        </w:rPr>
      </w:pPr>
      <w:r>
        <w:rPr>
          <w:rFonts w:ascii="Myriad Pro" w:eastAsia="Times New Roman" w:hAnsi="Myriad Pro"/>
          <w:sz w:val="20"/>
          <w:szCs w:val="20"/>
          <w:lang w:eastAsia="lv-LV"/>
        </w:rPr>
        <w:tab/>
      </w:r>
    </w:p>
    <w:p w:rsidR="00FD111B" w:rsidRPr="0071273B" w:rsidRDefault="00FD111B" w:rsidP="00FD111B">
      <w:pPr>
        <w:rPr>
          <w:rFonts w:ascii="Myriad Pro" w:eastAsia="Times New Roman" w:hAnsi="Myriad Pro"/>
          <w:sz w:val="20"/>
          <w:szCs w:val="20"/>
          <w:lang w:eastAsia="lv-LV"/>
        </w:rPr>
      </w:pPr>
    </w:p>
    <w:p w:rsidR="00FD111B" w:rsidRPr="0071273B" w:rsidRDefault="00FD111B" w:rsidP="00FD111B">
      <w:pPr>
        <w:rPr>
          <w:rFonts w:ascii="Myriad Pro" w:eastAsia="Times New Roman" w:hAnsi="Myriad Pro"/>
          <w:sz w:val="20"/>
          <w:szCs w:val="20"/>
          <w:lang w:eastAsia="lv-LV"/>
        </w:rPr>
      </w:pPr>
    </w:p>
    <w:p w:rsidR="00FD111B" w:rsidRPr="0071273B" w:rsidRDefault="00625EFE" w:rsidP="00FD111B">
      <w:pPr>
        <w:spacing w:after="0" w:line="360" w:lineRule="auto"/>
        <w:jc w:val="center"/>
        <w:rPr>
          <w:rFonts w:ascii="Myriad Pro" w:eastAsia="Times New Roman" w:hAnsi="Myriad Pro"/>
          <w:sz w:val="24"/>
          <w:szCs w:val="24"/>
          <w:lang w:eastAsia="lv-LV"/>
        </w:rPr>
      </w:pPr>
      <w:r>
        <w:rPr>
          <w:rFonts w:ascii="Myriad Pro" w:eastAsia="Times New Roman" w:hAnsi="Myriad Pro"/>
          <w:sz w:val="24"/>
          <w:szCs w:val="24"/>
          <w:lang w:eastAsia="lv-LV"/>
        </w:rPr>
        <w:t>Jūnijs</w:t>
      </w:r>
      <w:r w:rsidR="00FD111B" w:rsidRPr="0071273B">
        <w:rPr>
          <w:rFonts w:ascii="Myriad Pro" w:eastAsia="Times New Roman" w:hAnsi="Myriad Pro"/>
          <w:sz w:val="24"/>
          <w:szCs w:val="24"/>
          <w:lang w:eastAsia="lv-LV"/>
        </w:rPr>
        <w:t>, 2014</w:t>
      </w:r>
    </w:p>
    <w:p w:rsidR="00FD111B" w:rsidRPr="0071273B" w:rsidRDefault="00FD111B" w:rsidP="00FD111B">
      <w:pPr>
        <w:spacing w:after="0" w:line="360" w:lineRule="auto"/>
        <w:jc w:val="center"/>
        <w:rPr>
          <w:rFonts w:ascii="Myriad Pro" w:hAnsi="Myriad Pro"/>
          <w:b/>
          <w:sz w:val="28"/>
          <w:szCs w:val="28"/>
        </w:rPr>
      </w:pPr>
      <w:r w:rsidRPr="0045203B">
        <w:rPr>
          <w:rFonts w:ascii="Myriad Pro" w:hAnsi="Myriad Pro"/>
          <w:b/>
          <w:sz w:val="28"/>
        </w:rPr>
        <w:br w:type="page"/>
      </w:r>
      <w:r w:rsidRPr="0071273B">
        <w:rPr>
          <w:rFonts w:ascii="Myriad Pro" w:hAnsi="Myriad Pro"/>
          <w:b/>
          <w:sz w:val="28"/>
          <w:szCs w:val="28"/>
        </w:rPr>
        <w:lastRenderedPageBreak/>
        <w:t>Satura rādītājs</w:t>
      </w:r>
    </w:p>
    <w:p w:rsidR="00FD111B" w:rsidRPr="0071273B" w:rsidRDefault="00FD111B" w:rsidP="00FD111B">
      <w:pPr>
        <w:pStyle w:val="TOC1"/>
        <w:rPr>
          <w:lang w:val="lv-LV"/>
        </w:rPr>
      </w:pPr>
    </w:p>
    <w:p w:rsidR="00BF2B4B" w:rsidRDefault="007F3905">
      <w:pPr>
        <w:pStyle w:val="TOC1"/>
        <w:rPr>
          <w:rFonts w:ascii="Calibri" w:eastAsia="Times New Roman" w:hAnsi="Calibri"/>
          <w:b w:val="0"/>
          <w:lang w:val="en-US"/>
        </w:rPr>
      </w:pPr>
      <w:r w:rsidRPr="007F3905">
        <w:rPr>
          <w:lang w:val="lv-LV"/>
        </w:rPr>
        <w:fldChar w:fldCharType="begin"/>
      </w:r>
      <w:r w:rsidR="00FD111B" w:rsidRPr="0071273B">
        <w:rPr>
          <w:lang w:val="lv-LV"/>
        </w:rPr>
        <w:instrText xml:space="preserve"> TOC \o "1-3" \h \z \u </w:instrText>
      </w:r>
      <w:r w:rsidRPr="007F3905">
        <w:rPr>
          <w:lang w:val="lv-LV"/>
        </w:rPr>
        <w:fldChar w:fldCharType="separate"/>
      </w:r>
      <w:hyperlink w:anchor="_Toc384742717" w:history="1">
        <w:r w:rsidR="00BF2B4B" w:rsidRPr="00635887">
          <w:rPr>
            <w:rStyle w:val="Hyperlink"/>
          </w:rPr>
          <w:t>1. SIVN kārtība un metodes</w:t>
        </w:r>
        <w:r w:rsidR="00BF2B4B">
          <w:rPr>
            <w:webHidden/>
          </w:rPr>
          <w:tab/>
        </w:r>
        <w:r>
          <w:rPr>
            <w:webHidden/>
          </w:rPr>
          <w:fldChar w:fldCharType="begin"/>
        </w:r>
        <w:r w:rsidR="00BF2B4B">
          <w:rPr>
            <w:webHidden/>
          </w:rPr>
          <w:instrText xml:space="preserve"> PAGEREF _Toc384742717 \h </w:instrText>
        </w:r>
        <w:r>
          <w:rPr>
            <w:webHidden/>
          </w:rPr>
        </w:r>
        <w:r>
          <w:rPr>
            <w:webHidden/>
          </w:rPr>
          <w:fldChar w:fldCharType="separate"/>
        </w:r>
        <w:r w:rsidR="007F6213">
          <w:rPr>
            <w:webHidden/>
          </w:rPr>
          <w:t>3</w:t>
        </w:r>
        <w:r>
          <w:rPr>
            <w:webHidden/>
          </w:rPr>
          <w:fldChar w:fldCharType="end"/>
        </w:r>
      </w:hyperlink>
    </w:p>
    <w:p w:rsidR="00BF2B4B" w:rsidRDefault="007F3905">
      <w:pPr>
        <w:pStyle w:val="TOC1"/>
        <w:rPr>
          <w:rFonts w:ascii="Calibri" w:eastAsia="Times New Roman" w:hAnsi="Calibri"/>
          <w:b w:val="0"/>
          <w:lang w:val="en-US"/>
        </w:rPr>
      </w:pPr>
      <w:hyperlink w:anchor="_Toc384742718" w:history="1">
        <w:r w:rsidR="00BF2B4B" w:rsidRPr="00635887">
          <w:rPr>
            <w:rStyle w:val="Hyperlink"/>
          </w:rPr>
          <w:t>2. Latvijas-Lietuvas sadarbības Programmas 2014.–2020. gadam apraksts</w:t>
        </w:r>
        <w:r w:rsidR="00BF2B4B">
          <w:rPr>
            <w:webHidden/>
          </w:rPr>
          <w:tab/>
        </w:r>
        <w:r>
          <w:rPr>
            <w:webHidden/>
          </w:rPr>
          <w:fldChar w:fldCharType="begin"/>
        </w:r>
        <w:r w:rsidR="00BF2B4B">
          <w:rPr>
            <w:webHidden/>
          </w:rPr>
          <w:instrText xml:space="preserve"> PAGEREF _Toc384742718 \h </w:instrText>
        </w:r>
        <w:r>
          <w:rPr>
            <w:webHidden/>
          </w:rPr>
        </w:r>
        <w:r>
          <w:rPr>
            <w:webHidden/>
          </w:rPr>
          <w:fldChar w:fldCharType="separate"/>
        </w:r>
        <w:r w:rsidR="007F6213">
          <w:rPr>
            <w:webHidden/>
          </w:rPr>
          <w:t>7</w:t>
        </w:r>
        <w:r>
          <w:rPr>
            <w:webHidden/>
          </w:rPr>
          <w:fldChar w:fldCharType="end"/>
        </w:r>
      </w:hyperlink>
    </w:p>
    <w:p w:rsidR="00BF2B4B" w:rsidRDefault="007F3905">
      <w:pPr>
        <w:pStyle w:val="TOC1"/>
        <w:rPr>
          <w:rFonts w:ascii="Calibri" w:eastAsia="Times New Roman" w:hAnsi="Calibri"/>
          <w:b w:val="0"/>
          <w:lang w:val="en-US"/>
        </w:rPr>
      </w:pPr>
      <w:hyperlink w:anchor="_Toc384742719" w:history="1">
        <w:r w:rsidR="00BF2B4B" w:rsidRPr="00635887">
          <w:rPr>
            <w:rStyle w:val="Hyperlink"/>
          </w:rPr>
          <w:t>3. Programmas saistība ar citiem plānošanas dokumentiem</w:t>
        </w:r>
        <w:r w:rsidR="00BF2B4B">
          <w:rPr>
            <w:webHidden/>
          </w:rPr>
          <w:tab/>
        </w:r>
        <w:r>
          <w:rPr>
            <w:webHidden/>
          </w:rPr>
          <w:fldChar w:fldCharType="begin"/>
        </w:r>
        <w:r w:rsidR="00BF2B4B">
          <w:rPr>
            <w:webHidden/>
          </w:rPr>
          <w:instrText xml:space="preserve"> PAGEREF _Toc384742719 \h </w:instrText>
        </w:r>
        <w:r>
          <w:rPr>
            <w:webHidden/>
          </w:rPr>
        </w:r>
        <w:r>
          <w:rPr>
            <w:webHidden/>
          </w:rPr>
          <w:fldChar w:fldCharType="separate"/>
        </w:r>
        <w:r w:rsidR="007F6213">
          <w:rPr>
            <w:webHidden/>
          </w:rPr>
          <w:t>10</w:t>
        </w:r>
        <w:r>
          <w:rPr>
            <w:webHidden/>
          </w:rPr>
          <w:fldChar w:fldCharType="end"/>
        </w:r>
      </w:hyperlink>
    </w:p>
    <w:p w:rsidR="00BF2B4B" w:rsidRDefault="007F3905">
      <w:pPr>
        <w:pStyle w:val="TOC1"/>
        <w:rPr>
          <w:rFonts w:ascii="Calibri" w:eastAsia="Times New Roman" w:hAnsi="Calibri"/>
          <w:b w:val="0"/>
          <w:lang w:val="en-US"/>
        </w:rPr>
      </w:pPr>
      <w:hyperlink w:anchor="_Toc384742720" w:history="1">
        <w:r w:rsidR="00BF2B4B" w:rsidRPr="00635887">
          <w:rPr>
            <w:rStyle w:val="Hyperlink"/>
          </w:rPr>
          <w:t>4. Pašreizējais vides stāvoklis un problēmas</w:t>
        </w:r>
        <w:r w:rsidR="00BF2B4B">
          <w:rPr>
            <w:webHidden/>
          </w:rPr>
          <w:tab/>
        </w:r>
        <w:r>
          <w:rPr>
            <w:webHidden/>
          </w:rPr>
          <w:fldChar w:fldCharType="begin"/>
        </w:r>
        <w:r w:rsidR="00BF2B4B">
          <w:rPr>
            <w:webHidden/>
          </w:rPr>
          <w:instrText xml:space="preserve"> PAGEREF _Toc384742720 \h </w:instrText>
        </w:r>
        <w:r>
          <w:rPr>
            <w:webHidden/>
          </w:rPr>
        </w:r>
        <w:r>
          <w:rPr>
            <w:webHidden/>
          </w:rPr>
          <w:fldChar w:fldCharType="separate"/>
        </w:r>
        <w:r w:rsidR="007F6213">
          <w:rPr>
            <w:webHidden/>
          </w:rPr>
          <w:t>15</w:t>
        </w:r>
        <w:r>
          <w:rPr>
            <w:webHidden/>
          </w:rPr>
          <w:fldChar w:fldCharType="end"/>
        </w:r>
      </w:hyperlink>
    </w:p>
    <w:p w:rsidR="00BF2B4B" w:rsidRDefault="007F3905">
      <w:pPr>
        <w:pStyle w:val="TOC2"/>
        <w:rPr>
          <w:rFonts w:eastAsia="Times New Roman"/>
          <w:noProof/>
          <w:lang w:val="en-US"/>
        </w:rPr>
      </w:pPr>
      <w:hyperlink w:anchor="_Toc384742721" w:history="1">
        <w:r w:rsidR="00BF2B4B" w:rsidRPr="00635887">
          <w:rPr>
            <w:rStyle w:val="Hyperlink"/>
            <w:rFonts w:ascii="Myriad Pro" w:hAnsi="Myriad Pro"/>
            <w:noProof/>
          </w:rPr>
          <w:t>4.1. Bioloģiskā daudzveidība, zemes izmantošana un ainava</w:t>
        </w:r>
        <w:r w:rsidR="00BF2B4B">
          <w:rPr>
            <w:noProof/>
            <w:webHidden/>
          </w:rPr>
          <w:tab/>
        </w:r>
        <w:r>
          <w:rPr>
            <w:noProof/>
            <w:webHidden/>
          </w:rPr>
          <w:fldChar w:fldCharType="begin"/>
        </w:r>
        <w:r w:rsidR="00BF2B4B">
          <w:rPr>
            <w:noProof/>
            <w:webHidden/>
          </w:rPr>
          <w:instrText xml:space="preserve"> PAGEREF _Toc384742721 \h </w:instrText>
        </w:r>
        <w:r>
          <w:rPr>
            <w:noProof/>
            <w:webHidden/>
          </w:rPr>
        </w:r>
        <w:r>
          <w:rPr>
            <w:noProof/>
            <w:webHidden/>
          </w:rPr>
          <w:fldChar w:fldCharType="separate"/>
        </w:r>
        <w:r w:rsidR="007F6213">
          <w:rPr>
            <w:noProof/>
            <w:webHidden/>
          </w:rPr>
          <w:t>15</w:t>
        </w:r>
        <w:r>
          <w:rPr>
            <w:noProof/>
            <w:webHidden/>
          </w:rPr>
          <w:fldChar w:fldCharType="end"/>
        </w:r>
      </w:hyperlink>
    </w:p>
    <w:p w:rsidR="00BF2B4B" w:rsidRDefault="007F3905">
      <w:pPr>
        <w:pStyle w:val="TOC2"/>
        <w:rPr>
          <w:rFonts w:eastAsia="Times New Roman"/>
          <w:noProof/>
          <w:lang w:val="en-US"/>
        </w:rPr>
      </w:pPr>
      <w:hyperlink w:anchor="_Toc384742722" w:history="1">
        <w:r w:rsidR="00BF2B4B" w:rsidRPr="00635887">
          <w:rPr>
            <w:rStyle w:val="Hyperlink"/>
            <w:rFonts w:ascii="Myriad Pro" w:hAnsi="Myriad Pro"/>
            <w:noProof/>
          </w:rPr>
          <w:t>4.2. Ūdens resursu apsaimniekošana</w:t>
        </w:r>
        <w:r w:rsidR="00BF2B4B">
          <w:rPr>
            <w:noProof/>
            <w:webHidden/>
          </w:rPr>
          <w:tab/>
        </w:r>
        <w:r>
          <w:rPr>
            <w:noProof/>
            <w:webHidden/>
          </w:rPr>
          <w:fldChar w:fldCharType="begin"/>
        </w:r>
        <w:r w:rsidR="00BF2B4B">
          <w:rPr>
            <w:noProof/>
            <w:webHidden/>
          </w:rPr>
          <w:instrText xml:space="preserve"> PAGEREF _Toc384742722 \h </w:instrText>
        </w:r>
        <w:r>
          <w:rPr>
            <w:noProof/>
            <w:webHidden/>
          </w:rPr>
        </w:r>
        <w:r>
          <w:rPr>
            <w:noProof/>
            <w:webHidden/>
          </w:rPr>
          <w:fldChar w:fldCharType="separate"/>
        </w:r>
        <w:r w:rsidR="007F6213">
          <w:rPr>
            <w:noProof/>
            <w:webHidden/>
          </w:rPr>
          <w:t>18</w:t>
        </w:r>
        <w:r>
          <w:rPr>
            <w:noProof/>
            <w:webHidden/>
          </w:rPr>
          <w:fldChar w:fldCharType="end"/>
        </w:r>
      </w:hyperlink>
    </w:p>
    <w:p w:rsidR="00BF2B4B" w:rsidRDefault="007F3905">
      <w:pPr>
        <w:pStyle w:val="TOC2"/>
        <w:rPr>
          <w:rFonts w:eastAsia="Times New Roman"/>
          <w:noProof/>
          <w:lang w:val="en-US"/>
        </w:rPr>
      </w:pPr>
      <w:hyperlink w:anchor="_Toc384742723" w:history="1">
        <w:r w:rsidR="00BF2B4B" w:rsidRPr="00635887">
          <w:rPr>
            <w:rStyle w:val="Hyperlink"/>
            <w:rFonts w:ascii="Myriad Pro" w:hAnsi="Myriad Pro"/>
            <w:noProof/>
          </w:rPr>
          <w:t>4.3. Gaisa kvalitāte</w:t>
        </w:r>
        <w:r w:rsidR="007F6213" w:rsidRPr="007F6213">
          <w:rPr>
            <w:rStyle w:val="Hyperlink"/>
            <w:rFonts w:ascii="Myriad Pro" w:hAnsi="Myriad Pro"/>
            <w:noProof/>
            <w:webHidden/>
          </w:rPr>
          <w:tab/>
        </w:r>
        <w:r w:rsidR="00BF2B4B">
          <w:rPr>
            <w:noProof/>
            <w:webHidden/>
          </w:rPr>
          <w:tab/>
        </w:r>
        <w:r>
          <w:rPr>
            <w:noProof/>
            <w:webHidden/>
          </w:rPr>
          <w:fldChar w:fldCharType="begin"/>
        </w:r>
        <w:r w:rsidR="00BF2B4B">
          <w:rPr>
            <w:noProof/>
            <w:webHidden/>
          </w:rPr>
          <w:instrText xml:space="preserve"> PAGEREF _Toc384742723 \h </w:instrText>
        </w:r>
        <w:r>
          <w:rPr>
            <w:noProof/>
            <w:webHidden/>
          </w:rPr>
        </w:r>
        <w:r>
          <w:rPr>
            <w:noProof/>
            <w:webHidden/>
          </w:rPr>
          <w:fldChar w:fldCharType="separate"/>
        </w:r>
        <w:r w:rsidR="007F6213">
          <w:rPr>
            <w:noProof/>
            <w:webHidden/>
          </w:rPr>
          <w:t>22</w:t>
        </w:r>
        <w:r>
          <w:rPr>
            <w:noProof/>
            <w:webHidden/>
          </w:rPr>
          <w:fldChar w:fldCharType="end"/>
        </w:r>
      </w:hyperlink>
    </w:p>
    <w:p w:rsidR="00BF2B4B" w:rsidRDefault="007F3905">
      <w:pPr>
        <w:pStyle w:val="TOC2"/>
        <w:rPr>
          <w:rFonts w:eastAsia="Times New Roman"/>
          <w:noProof/>
          <w:lang w:val="en-US"/>
        </w:rPr>
      </w:pPr>
      <w:hyperlink w:anchor="_Toc384742724" w:history="1">
        <w:r w:rsidR="00BF2B4B" w:rsidRPr="00635887">
          <w:rPr>
            <w:rStyle w:val="Hyperlink"/>
            <w:rFonts w:ascii="Myriad Pro" w:hAnsi="Myriad Pro"/>
            <w:noProof/>
          </w:rPr>
          <w:t>4.4. Atkritumu apsaimniekošana</w:t>
        </w:r>
        <w:r w:rsidR="00BF2B4B">
          <w:rPr>
            <w:noProof/>
            <w:webHidden/>
          </w:rPr>
          <w:tab/>
        </w:r>
        <w:r>
          <w:rPr>
            <w:noProof/>
            <w:webHidden/>
          </w:rPr>
          <w:fldChar w:fldCharType="begin"/>
        </w:r>
        <w:r w:rsidR="00BF2B4B">
          <w:rPr>
            <w:noProof/>
            <w:webHidden/>
          </w:rPr>
          <w:instrText xml:space="preserve"> PAGEREF _Toc384742724 \h </w:instrText>
        </w:r>
        <w:r>
          <w:rPr>
            <w:noProof/>
            <w:webHidden/>
          </w:rPr>
        </w:r>
        <w:r>
          <w:rPr>
            <w:noProof/>
            <w:webHidden/>
          </w:rPr>
          <w:fldChar w:fldCharType="separate"/>
        </w:r>
        <w:r w:rsidR="007F6213">
          <w:rPr>
            <w:noProof/>
            <w:webHidden/>
          </w:rPr>
          <w:t>22</w:t>
        </w:r>
        <w:r>
          <w:rPr>
            <w:noProof/>
            <w:webHidden/>
          </w:rPr>
          <w:fldChar w:fldCharType="end"/>
        </w:r>
      </w:hyperlink>
    </w:p>
    <w:p w:rsidR="00BF2B4B" w:rsidRDefault="007F3905">
      <w:pPr>
        <w:pStyle w:val="TOC1"/>
        <w:rPr>
          <w:rFonts w:ascii="Calibri" w:eastAsia="Times New Roman" w:hAnsi="Calibri"/>
          <w:b w:val="0"/>
          <w:lang w:val="en-US"/>
        </w:rPr>
      </w:pPr>
      <w:hyperlink w:anchor="_Toc384742725" w:history="1">
        <w:r w:rsidR="00BF2B4B" w:rsidRPr="00635887">
          <w:rPr>
            <w:rStyle w:val="Hyperlink"/>
          </w:rPr>
          <w:t>5. Iespējamā ietekme uz vidi</w:t>
        </w:r>
        <w:r w:rsidR="00BF2B4B">
          <w:rPr>
            <w:webHidden/>
          </w:rPr>
          <w:tab/>
        </w:r>
        <w:r>
          <w:rPr>
            <w:webHidden/>
          </w:rPr>
          <w:fldChar w:fldCharType="begin"/>
        </w:r>
        <w:r w:rsidR="00BF2B4B">
          <w:rPr>
            <w:webHidden/>
          </w:rPr>
          <w:instrText xml:space="preserve"> PAGEREF _Toc384742725 \h </w:instrText>
        </w:r>
        <w:r>
          <w:rPr>
            <w:webHidden/>
          </w:rPr>
        </w:r>
        <w:r>
          <w:rPr>
            <w:webHidden/>
          </w:rPr>
          <w:fldChar w:fldCharType="separate"/>
        </w:r>
        <w:r w:rsidR="007F6213">
          <w:rPr>
            <w:webHidden/>
          </w:rPr>
          <w:t>25</w:t>
        </w:r>
        <w:r>
          <w:rPr>
            <w:webHidden/>
          </w:rPr>
          <w:fldChar w:fldCharType="end"/>
        </w:r>
      </w:hyperlink>
    </w:p>
    <w:p w:rsidR="00BF2B4B" w:rsidRDefault="007F3905">
      <w:pPr>
        <w:pStyle w:val="TOC2"/>
        <w:rPr>
          <w:rFonts w:eastAsia="Times New Roman"/>
          <w:noProof/>
          <w:lang w:val="en-US"/>
        </w:rPr>
      </w:pPr>
      <w:hyperlink w:anchor="_Toc384742726" w:history="1">
        <w:r w:rsidR="00BF2B4B" w:rsidRPr="00635887">
          <w:rPr>
            <w:rStyle w:val="Hyperlink"/>
            <w:rFonts w:ascii="Myriad Pro" w:hAnsi="Myriad Pro"/>
            <w:noProof/>
          </w:rPr>
          <w:t>5.1. I Prioritāte Ilgtspējīga un tīra vide sadarbības ietvaros</w:t>
        </w:r>
        <w:r w:rsidR="00BF2B4B">
          <w:rPr>
            <w:noProof/>
            <w:webHidden/>
          </w:rPr>
          <w:tab/>
        </w:r>
        <w:r>
          <w:rPr>
            <w:noProof/>
            <w:webHidden/>
          </w:rPr>
          <w:fldChar w:fldCharType="begin"/>
        </w:r>
        <w:r w:rsidR="00BF2B4B">
          <w:rPr>
            <w:noProof/>
            <w:webHidden/>
          </w:rPr>
          <w:instrText xml:space="preserve"> PAGEREF _Toc384742726 \h </w:instrText>
        </w:r>
        <w:r>
          <w:rPr>
            <w:noProof/>
            <w:webHidden/>
          </w:rPr>
        </w:r>
        <w:r>
          <w:rPr>
            <w:noProof/>
            <w:webHidden/>
          </w:rPr>
          <w:fldChar w:fldCharType="separate"/>
        </w:r>
        <w:r w:rsidR="007F6213">
          <w:rPr>
            <w:noProof/>
            <w:webHidden/>
          </w:rPr>
          <w:t>26</w:t>
        </w:r>
        <w:r>
          <w:rPr>
            <w:noProof/>
            <w:webHidden/>
          </w:rPr>
          <w:fldChar w:fldCharType="end"/>
        </w:r>
      </w:hyperlink>
    </w:p>
    <w:p w:rsidR="00BF2B4B" w:rsidRDefault="007F3905">
      <w:pPr>
        <w:pStyle w:val="TOC2"/>
        <w:rPr>
          <w:rFonts w:eastAsia="Times New Roman"/>
          <w:noProof/>
          <w:lang w:val="en-US"/>
        </w:rPr>
      </w:pPr>
      <w:hyperlink w:anchor="_Toc384742727" w:history="1">
        <w:r w:rsidR="00BF2B4B" w:rsidRPr="00635887">
          <w:rPr>
            <w:rStyle w:val="Hyperlink"/>
            <w:rFonts w:ascii="Myriad Pro" w:hAnsi="Myriad Pro"/>
            <w:noProof/>
          </w:rPr>
          <w:t>5.2. II Prioritāte Atbalsts darbaspēka mobilitātei un nodarbinātībai</w:t>
        </w:r>
        <w:r w:rsidR="00BF2B4B">
          <w:rPr>
            <w:noProof/>
            <w:webHidden/>
          </w:rPr>
          <w:tab/>
        </w:r>
        <w:r>
          <w:rPr>
            <w:noProof/>
            <w:webHidden/>
          </w:rPr>
          <w:fldChar w:fldCharType="begin"/>
        </w:r>
        <w:r w:rsidR="00BF2B4B">
          <w:rPr>
            <w:noProof/>
            <w:webHidden/>
          </w:rPr>
          <w:instrText xml:space="preserve"> PAGEREF _Toc384742727 \h </w:instrText>
        </w:r>
        <w:r>
          <w:rPr>
            <w:noProof/>
            <w:webHidden/>
          </w:rPr>
        </w:r>
        <w:r>
          <w:rPr>
            <w:noProof/>
            <w:webHidden/>
          </w:rPr>
          <w:fldChar w:fldCharType="separate"/>
        </w:r>
        <w:r w:rsidR="007F6213">
          <w:rPr>
            <w:noProof/>
            <w:webHidden/>
          </w:rPr>
          <w:t>32</w:t>
        </w:r>
        <w:r>
          <w:rPr>
            <w:noProof/>
            <w:webHidden/>
          </w:rPr>
          <w:fldChar w:fldCharType="end"/>
        </w:r>
      </w:hyperlink>
    </w:p>
    <w:p w:rsidR="00BF2B4B" w:rsidRDefault="007F3905">
      <w:pPr>
        <w:pStyle w:val="TOC2"/>
        <w:rPr>
          <w:rFonts w:eastAsia="Times New Roman"/>
          <w:noProof/>
          <w:lang w:val="en-US"/>
        </w:rPr>
      </w:pPr>
      <w:hyperlink w:anchor="_Toc384742728" w:history="1">
        <w:r w:rsidR="00BF2B4B" w:rsidRPr="00635887">
          <w:rPr>
            <w:rStyle w:val="Hyperlink"/>
            <w:rFonts w:ascii="Myriad Pro" w:hAnsi="Myriad Pro"/>
            <w:noProof/>
          </w:rPr>
          <w:t>5.3. III Prioritāte Sociālā integrācija kā teritoriālās attīstības priekšnosacījums</w:t>
        </w:r>
        <w:r w:rsidR="00BF2B4B">
          <w:rPr>
            <w:noProof/>
            <w:webHidden/>
          </w:rPr>
          <w:tab/>
        </w:r>
        <w:r>
          <w:rPr>
            <w:noProof/>
            <w:webHidden/>
          </w:rPr>
          <w:fldChar w:fldCharType="begin"/>
        </w:r>
        <w:r w:rsidR="00BF2B4B">
          <w:rPr>
            <w:noProof/>
            <w:webHidden/>
          </w:rPr>
          <w:instrText xml:space="preserve"> PAGEREF _Toc384742728 \h </w:instrText>
        </w:r>
        <w:r>
          <w:rPr>
            <w:noProof/>
            <w:webHidden/>
          </w:rPr>
        </w:r>
        <w:r>
          <w:rPr>
            <w:noProof/>
            <w:webHidden/>
          </w:rPr>
          <w:fldChar w:fldCharType="separate"/>
        </w:r>
        <w:r w:rsidR="007F6213">
          <w:rPr>
            <w:noProof/>
            <w:webHidden/>
          </w:rPr>
          <w:t>35</w:t>
        </w:r>
        <w:r>
          <w:rPr>
            <w:noProof/>
            <w:webHidden/>
          </w:rPr>
          <w:fldChar w:fldCharType="end"/>
        </w:r>
      </w:hyperlink>
    </w:p>
    <w:p w:rsidR="00BF2B4B" w:rsidRDefault="007F3905">
      <w:pPr>
        <w:pStyle w:val="TOC2"/>
        <w:rPr>
          <w:rFonts w:eastAsia="Times New Roman"/>
          <w:noProof/>
          <w:lang w:val="en-US"/>
        </w:rPr>
      </w:pPr>
      <w:hyperlink w:anchor="_Toc384742729" w:history="1">
        <w:r w:rsidR="00BF2B4B" w:rsidRPr="00635887">
          <w:rPr>
            <w:rStyle w:val="Hyperlink"/>
            <w:rFonts w:ascii="Myriad Pro" w:hAnsi="Myriad Pro"/>
            <w:noProof/>
          </w:rPr>
          <w:t>5.4. IV Prioritāte Uzlabota dzīves kvalitāte efektīvu publisko pakalpojumu un administrācijas rezultātā</w:t>
        </w:r>
        <w:r w:rsidR="00BF2B4B">
          <w:rPr>
            <w:noProof/>
            <w:webHidden/>
          </w:rPr>
          <w:tab/>
        </w:r>
        <w:r>
          <w:rPr>
            <w:noProof/>
            <w:webHidden/>
          </w:rPr>
          <w:fldChar w:fldCharType="begin"/>
        </w:r>
        <w:r w:rsidR="00BF2B4B">
          <w:rPr>
            <w:noProof/>
            <w:webHidden/>
          </w:rPr>
          <w:instrText xml:space="preserve"> PAGEREF _Toc384742729 \h </w:instrText>
        </w:r>
        <w:r>
          <w:rPr>
            <w:noProof/>
            <w:webHidden/>
          </w:rPr>
        </w:r>
        <w:r>
          <w:rPr>
            <w:noProof/>
            <w:webHidden/>
          </w:rPr>
          <w:fldChar w:fldCharType="separate"/>
        </w:r>
        <w:r w:rsidR="007F6213">
          <w:rPr>
            <w:noProof/>
            <w:webHidden/>
          </w:rPr>
          <w:t>37</w:t>
        </w:r>
        <w:r>
          <w:rPr>
            <w:noProof/>
            <w:webHidden/>
          </w:rPr>
          <w:fldChar w:fldCharType="end"/>
        </w:r>
      </w:hyperlink>
    </w:p>
    <w:p w:rsidR="00BF2B4B" w:rsidRDefault="007F3905">
      <w:pPr>
        <w:pStyle w:val="TOC1"/>
        <w:rPr>
          <w:rFonts w:ascii="Calibri" w:eastAsia="Times New Roman" w:hAnsi="Calibri"/>
          <w:b w:val="0"/>
          <w:lang w:val="en-US"/>
        </w:rPr>
      </w:pPr>
      <w:hyperlink w:anchor="_Toc384742730" w:history="1">
        <w:r w:rsidR="00BF2B4B" w:rsidRPr="00635887">
          <w:rPr>
            <w:rStyle w:val="Hyperlink"/>
            <w:lang w:val="lv-LV"/>
          </w:rPr>
          <w:t>6. Alternatīvā analīze</w:t>
        </w:r>
        <w:r w:rsidR="00BF2B4B">
          <w:rPr>
            <w:webHidden/>
          </w:rPr>
          <w:tab/>
        </w:r>
        <w:r>
          <w:rPr>
            <w:webHidden/>
          </w:rPr>
          <w:fldChar w:fldCharType="begin"/>
        </w:r>
        <w:r w:rsidR="00BF2B4B">
          <w:rPr>
            <w:webHidden/>
          </w:rPr>
          <w:instrText xml:space="preserve"> PAGEREF _Toc384742730 \h </w:instrText>
        </w:r>
        <w:r>
          <w:rPr>
            <w:webHidden/>
          </w:rPr>
        </w:r>
        <w:r>
          <w:rPr>
            <w:webHidden/>
          </w:rPr>
          <w:fldChar w:fldCharType="separate"/>
        </w:r>
        <w:r w:rsidR="007F6213">
          <w:rPr>
            <w:webHidden/>
          </w:rPr>
          <w:t>39</w:t>
        </w:r>
        <w:r>
          <w:rPr>
            <w:webHidden/>
          </w:rPr>
          <w:fldChar w:fldCharType="end"/>
        </w:r>
      </w:hyperlink>
    </w:p>
    <w:p w:rsidR="00BF2B4B" w:rsidRDefault="007F3905">
      <w:pPr>
        <w:pStyle w:val="TOC1"/>
        <w:rPr>
          <w:rFonts w:ascii="Calibri" w:eastAsia="Times New Roman" w:hAnsi="Calibri"/>
          <w:b w:val="0"/>
          <w:lang w:val="en-US"/>
        </w:rPr>
      </w:pPr>
      <w:hyperlink w:anchor="_Toc384742731" w:history="1">
        <w:r w:rsidR="00BF2B4B" w:rsidRPr="00635887">
          <w:rPr>
            <w:rStyle w:val="Hyperlink"/>
            <w:lang w:val="lv-LV"/>
          </w:rPr>
          <w:t>7. Pārraudzības pasākumi</w:t>
        </w:r>
        <w:r w:rsidR="00BF2B4B">
          <w:rPr>
            <w:webHidden/>
          </w:rPr>
          <w:tab/>
        </w:r>
        <w:r>
          <w:rPr>
            <w:webHidden/>
          </w:rPr>
          <w:fldChar w:fldCharType="begin"/>
        </w:r>
        <w:r w:rsidR="00BF2B4B">
          <w:rPr>
            <w:webHidden/>
          </w:rPr>
          <w:instrText xml:space="preserve"> PAGEREF _Toc384742731 \h </w:instrText>
        </w:r>
        <w:r>
          <w:rPr>
            <w:webHidden/>
          </w:rPr>
        </w:r>
        <w:r>
          <w:rPr>
            <w:webHidden/>
          </w:rPr>
          <w:fldChar w:fldCharType="separate"/>
        </w:r>
        <w:r w:rsidR="007F6213">
          <w:rPr>
            <w:webHidden/>
          </w:rPr>
          <w:t>39</w:t>
        </w:r>
        <w:r>
          <w:rPr>
            <w:webHidden/>
          </w:rPr>
          <w:fldChar w:fldCharType="end"/>
        </w:r>
      </w:hyperlink>
    </w:p>
    <w:p w:rsidR="00BF2B4B" w:rsidRDefault="007F3905">
      <w:pPr>
        <w:pStyle w:val="TOC1"/>
        <w:rPr>
          <w:rFonts w:ascii="Calibri" w:eastAsia="Times New Roman" w:hAnsi="Calibri"/>
          <w:b w:val="0"/>
          <w:lang w:val="en-US"/>
        </w:rPr>
      </w:pPr>
      <w:hyperlink w:anchor="_Toc384742732" w:history="1">
        <w:r w:rsidR="00BF2B4B" w:rsidRPr="00635887">
          <w:rPr>
            <w:rStyle w:val="Hyperlink"/>
            <w:lang w:val="lv-LV"/>
          </w:rPr>
          <w:t>8. Kopsavilkums</w:t>
        </w:r>
        <w:r w:rsidR="00BF2B4B">
          <w:rPr>
            <w:webHidden/>
          </w:rPr>
          <w:tab/>
        </w:r>
        <w:r>
          <w:rPr>
            <w:webHidden/>
          </w:rPr>
          <w:fldChar w:fldCharType="begin"/>
        </w:r>
        <w:r w:rsidR="00BF2B4B">
          <w:rPr>
            <w:webHidden/>
          </w:rPr>
          <w:instrText xml:space="preserve"> PAGEREF _Toc384742732 \h </w:instrText>
        </w:r>
        <w:r>
          <w:rPr>
            <w:webHidden/>
          </w:rPr>
        </w:r>
        <w:r>
          <w:rPr>
            <w:webHidden/>
          </w:rPr>
          <w:fldChar w:fldCharType="separate"/>
        </w:r>
        <w:r w:rsidR="007F6213">
          <w:rPr>
            <w:webHidden/>
          </w:rPr>
          <w:t>40</w:t>
        </w:r>
        <w:r>
          <w:rPr>
            <w:webHidden/>
          </w:rPr>
          <w:fldChar w:fldCharType="end"/>
        </w:r>
      </w:hyperlink>
    </w:p>
    <w:p w:rsidR="00BF2B4B" w:rsidRDefault="007F3905">
      <w:pPr>
        <w:pStyle w:val="TOC1"/>
        <w:rPr>
          <w:rFonts w:ascii="Calibri" w:eastAsia="Times New Roman" w:hAnsi="Calibri"/>
          <w:b w:val="0"/>
          <w:lang w:val="en-US"/>
        </w:rPr>
      </w:pPr>
      <w:hyperlink w:anchor="_Toc384742734" w:history="1">
        <w:r w:rsidR="00BF2B4B" w:rsidRPr="00635887">
          <w:rPr>
            <w:rStyle w:val="Hyperlink"/>
            <w:lang w:val="lv-LV"/>
          </w:rPr>
          <w:t>Pielikums 1. Programmas pārskats</w:t>
        </w:r>
        <w:r w:rsidR="00BF2B4B">
          <w:rPr>
            <w:webHidden/>
          </w:rPr>
          <w:tab/>
        </w:r>
        <w:r>
          <w:rPr>
            <w:webHidden/>
          </w:rPr>
          <w:fldChar w:fldCharType="begin"/>
        </w:r>
        <w:r w:rsidR="00BF2B4B">
          <w:rPr>
            <w:webHidden/>
          </w:rPr>
          <w:instrText xml:space="preserve"> PAGEREF _Toc384742734 \h </w:instrText>
        </w:r>
        <w:r>
          <w:rPr>
            <w:webHidden/>
          </w:rPr>
        </w:r>
        <w:r>
          <w:rPr>
            <w:webHidden/>
          </w:rPr>
          <w:fldChar w:fldCharType="separate"/>
        </w:r>
        <w:r w:rsidR="007F6213">
          <w:rPr>
            <w:webHidden/>
          </w:rPr>
          <w:t>49</w:t>
        </w:r>
        <w:r>
          <w:rPr>
            <w:webHidden/>
          </w:rPr>
          <w:fldChar w:fldCharType="end"/>
        </w:r>
      </w:hyperlink>
    </w:p>
    <w:p w:rsidR="00BF2B4B" w:rsidRDefault="007F3905">
      <w:pPr>
        <w:pStyle w:val="TOC1"/>
        <w:rPr>
          <w:rFonts w:ascii="Calibri" w:eastAsia="Times New Roman" w:hAnsi="Calibri"/>
          <w:b w:val="0"/>
          <w:lang w:val="en-US"/>
        </w:rPr>
      </w:pPr>
      <w:hyperlink w:anchor="_Toc384742735" w:history="1">
        <w:r w:rsidR="00BF2B4B" w:rsidRPr="00635887">
          <w:rPr>
            <w:rStyle w:val="Hyperlink"/>
            <w:lang w:val="lv-LV"/>
          </w:rPr>
          <w:t>2.pielikums. Vides aizsardzības mērķi</w:t>
        </w:r>
        <w:r w:rsidR="00BF2B4B">
          <w:rPr>
            <w:webHidden/>
          </w:rPr>
          <w:tab/>
        </w:r>
        <w:r>
          <w:rPr>
            <w:webHidden/>
          </w:rPr>
          <w:fldChar w:fldCharType="begin"/>
        </w:r>
        <w:r w:rsidR="00BF2B4B">
          <w:rPr>
            <w:webHidden/>
          </w:rPr>
          <w:instrText xml:space="preserve"> PAGEREF _Toc384742735 \h </w:instrText>
        </w:r>
        <w:r>
          <w:rPr>
            <w:webHidden/>
          </w:rPr>
        </w:r>
        <w:r>
          <w:rPr>
            <w:webHidden/>
          </w:rPr>
          <w:fldChar w:fldCharType="separate"/>
        </w:r>
        <w:r w:rsidR="007F6213">
          <w:rPr>
            <w:webHidden/>
          </w:rPr>
          <w:t>55</w:t>
        </w:r>
        <w:r>
          <w:rPr>
            <w:webHidden/>
          </w:rPr>
          <w:fldChar w:fldCharType="end"/>
        </w:r>
      </w:hyperlink>
    </w:p>
    <w:p w:rsidR="00FD111B" w:rsidRPr="0071273B" w:rsidRDefault="007F3905" w:rsidP="00FD111B">
      <w:pPr>
        <w:spacing w:line="240" w:lineRule="auto"/>
        <w:rPr>
          <w:rFonts w:ascii="Myriad Pro" w:hAnsi="Myriad Pro"/>
          <w:sz w:val="20"/>
          <w:szCs w:val="20"/>
        </w:rPr>
      </w:pPr>
      <w:r w:rsidRPr="0071273B">
        <w:rPr>
          <w:rFonts w:ascii="Myriad Pro" w:hAnsi="Myriad Pro"/>
          <w:sz w:val="20"/>
          <w:szCs w:val="20"/>
        </w:rPr>
        <w:fldChar w:fldCharType="end"/>
      </w:r>
    </w:p>
    <w:p w:rsidR="00FD111B" w:rsidRPr="0071273B" w:rsidRDefault="00FD111B" w:rsidP="00FD111B">
      <w:pPr>
        <w:spacing w:after="0" w:line="360" w:lineRule="auto"/>
        <w:jc w:val="both"/>
        <w:rPr>
          <w:rFonts w:ascii="Myriad Pro" w:eastAsia="Times New Roman" w:hAnsi="Myriad Pro"/>
          <w:sz w:val="20"/>
          <w:szCs w:val="20"/>
          <w:lang w:eastAsia="lv-LV"/>
        </w:rPr>
      </w:pPr>
      <w:r w:rsidRPr="0071273B">
        <w:rPr>
          <w:rFonts w:ascii="Myriad Pro" w:eastAsia="Times New Roman" w:hAnsi="Myriad Pro"/>
          <w:sz w:val="20"/>
          <w:szCs w:val="20"/>
          <w:lang w:eastAsia="lv-LV"/>
        </w:rPr>
        <w:br w:type="page"/>
      </w:r>
    </w:p>
    <w:p w:rsidR="00FD111B" w:rsidRPr="0071273B" w:rsidRDefault="00FD111B" w:rsidP="00FD111B">
      <w:pPr>
        <w:pStyle w:val="Heading1"/>
        <w:shd w:val="clear" w:color="auto" w:fill="9BBB59"/>
        <w:ind w:left="720" w:hanging="720"/>
        <w:rPr>
          <w:rFonts w:ascii="Myriad Pro" w:hAnsi="Myriad Pro"/>
          <w:szCs w:val="28"/>
        </w:rPr>
      </w:pPr>
      <w:bookmarkStart w:id="0" w:name="_Toc382383102"/>
      <w:bookmarkStart w:id="1" w:name="_Toc384742717"/>
      <w:r w:rsidRPr="0071273B">
        <w:rPr>
          <w:rFonts w:ascii="Myriad Pro" w:hAnsi="Myriad Pro"/>
          <w:szCs w:val="28"/>
        </w:rPr>
        <w:t xml:space="preserve">1. </w:t>
      </w:r>
      <w:bookmarkEnd w:id="0"/>
      <w:r>
        <w:rPr>
          <w:rFonts w:ascii="Myriad Pro" w:hAnsi="Myriad Pro"/>
          <w:szCs w:val="28"/>
        </w:rPr>
        <w:t>SIVN</w:t>
      </w:r>
      <w:r w:rsidRPr="0071273B">
        <w:rPr>
          <w:rFonts w:ascii="Myriad Pro" w:hAnsi="Myriad Pro"/>
          <w:szCs w:val="28"/>
        </w:rPr>
        <w:t xml:space="preserve"> kārtība un metodes</w:t>
      </w:r>
      <w:bookmarkEnd w:id="1"/>
    </w:p>
    <w:p w:rsidR="00FD111B" w:rsidRPr="0071273B" w:rsidRDefault="00FD111B" w:rsidP="00FD111B">
      <w:pPr>
        <w:spacing w:after="0" w:line="360" w:lineRule="auto"/>
        <w:jc w:val="both"/>
        <w:rPr>
          <w:rFonts w:ascii="Myriad Pro" w:eastAsia="Times New Roman" w:hAnsi="Myriad Pro"/>
          <w:sz w:val="20"/>
          <w:szCs w:val="20"/>
          <w:lang w:eastAsia="lv-LV"/>
        </w:rPr>
      </w:pPr>
    </w:p>
    <w:p w:rsidR="00FD111B" w:rsidRPr="0071273B"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rPr>
        <w:t>Stratēģiskā ietekmes uz vidi novērtējuma (</w:t>
      </w:r>
      <w:r>
        <w:rPr>
          <w:rFonts w:ascii="Myriad Pro" w:hAnsi="Myriad Pro"/>
        </w:rPr>
        <w:t>SIVN</w:t>
      </w:r>
      <w:r w:rsidRPr="0071273B">
        <w:rPr>
          <w:rFonts w:ascii="Myriad Pro" w:hAnsi="Myriad Pro"/>
        </w:rPr>
        <w:t>) mērķis ir nodrošināt vides aizsardzības pamatu plānošanas proces</w:t>
      </w:r>
      <w:r>
        <w:rPr>
          <w:rFonts w:ascii="Myriad Pro" w:hAnsi="Myriad Pro"/>
        </w:rPr>
        <w:t>u</w:t>
      </w:r>
      <w:r w:rsidRPr="0071273B">
        <w:rPr>
          <w:rFonts w:ascii="Myriad Pro" w:hAnsi="Myriad Pro"/>
        </w:rPr>
        <w:t xml:space="preserve"> agrīnajās stadijās un veicināt vides jautājumu iekļaušanu plānu un programmu sagatavošanā un apstiprināšanā, lai sekmētu ilgtspējīgu attīstību. </w:t>
      </w:r>
      <w:r>
        <w:rPr>
          <w:rFonts w:ascii="Myriad Pro" w:hAnsi="Myriad Pro"/>
        </w:rPr>
        <w:t>SIVN</w:t>
      </w:r>
      <w:r w:rsidRPr="0071273B">
        <w:rPr>
          <w:rFonts w:ascii="Myriad Pro" w:hAnsi="Myriad Pro"/>
        </w:rPr>
        <w:t xml:space="preserve"> juridiskās prasības ir noteiktas Padomes</w:t>
      </w:r>
      <w:r>
        <w:rPr>
          <w:rFonts w:ascii="Myriad Pro" w:hAnsi="Myriad Pro"/>
        </w:rPr>
        <w:t xml:space="preserve"> Direktīvā</w:t>
      </w:r>
      <w:r w:rsidRPr="0071273B">
        <w:rPr>
          <w:rFonts w:ascii="Myriad Pro" w:hAnsi="Myriad Pro"/>
        </w:rPr>
        <w:t xml:space="preserve">   2001/42/EK </w:t>
      </w:r>
      <w:r w:rsidRPr="0071273B">
        <w:rPr>
          <w:rFonts w:ascii="Myriad Pro" w:hAnsi="Myriad Pro"/>
          <w:i/>
        </w:rPr>
        <w:t>par noteiktu plānu un programmu ietekmes uz vidi novērtējumu</w:t>
      </w:r>
      <w:r w:rsidRPr="0071273B">
        <w:rPr>
          <w:rFonts w:ascii="Myriad Pro" w:hAnsi="Myriad Pro"/>
        </w:rPr>
        <w:t xml:space="preserve"> (turpmāk </w:t>
      </w:r>
      <w:r>
        <w:rPr>
          <w:rFonts w:ascii="Myriad Pro" w:hAnsi="Myriad Pro"/>
        </w:rPr>
        <w:t>SIVN</w:t>
      </w:r>
      <w:r w:rsidRPr="0071273B">
        <w:rPr>
          <w:rFonts w:ascii="Myriad Pro" w:hAnsi="Myriad Pro"/>
        </w:rPr>
        <w:t xml:space="preserve"> Direktīva). Šīs prasības ir iestrādātas gan Latvijas, gan Lietuvas nacionālajos tiesību aktos. </w:t>
      </w:r>
    </w:p>
    <w:p w:rsidR="00FD111B" w:rsidRPr="0071273B" w:rsidRDefault="00FD111B" w:rsidP="00FD111B">
      <w:pPr>
        <w:spacing w:after="120" w:line="264" w:lineRule="auto"/>
        <w:jc w:val="both"/>
        <w:rPr>
          <w:rFonts w:ascii="Myriad Pro" w:eastAsia="Times New Roman" w:hAnsi="Myriad Pro"/>
          <w:lang w:eastAsia="lv-LV"/>
        </w:rPr>
      </w:pPr>
      <w:r>
        <w:rPr>
          <w:rFonts w:ascii="Myriad Pro" w:eastAsia="Times New Roman" w:hAnsi="Myriad Pro"/>
          <w:lang w:eastAsia="lv-LV"/>
        </w:rPr>
        <w:t>Šis ziņojums</w:t>
      </w:r>
      <w:r w:rsidRPr="0071273B">
        <w:rPr>
          <w:rFonts w:ascii="Myriad Pro" w:eastAsia="Times New Roman" w:hAnsi="Myriad Pro"/>
          <w:lang w:eastAsia="lv-LV"/>
        </w:rPr>
        <w:t xml:space="preserve"> ir dokuments, kurā īsumā </w:t>
      </w:r>
      <w:r>
        <w:rPr>
          <w:rFonts w:ascii="Myriad Pro" w:eastAsia="Times New Roman" w:hAnsi="Myriad Pro"/>
          <w:lang w:eastAsia="lv-LV"/>
        </w:rPr>
        <w:t xml:space="preserve">ir </w:t>
      </w:r>
      <w:r w:rsidRPr="0071273B">
        <w:rPr>
          <w:rFonts w:ascii="Myriad Pro" w:eastAsia="Times New Roman" w:hAnsi="Myriad Pro"/>
          <w:lang w:eastAsia="lv-LV"/>
        </w:rPr>
        <w:t xml:space="preserve">aprakstīts </w:t>
      </w:r>
      <w:r>
        <w:rPr>
          <w:rFonts w:ascii="Myriad Pro" w:eastAsia="Times New Roman" w:hAnsi="Myriad Pro"/>
          <w:lang w:eastAsia="lv-LV"/>
        </w:rPr>
        <w:t>SIVN</w:t>
      </w:r>
      <w:r w:rsidRPr="0071273B">
        <w:rPr>
          <w:rFonts w:ascii="Myriad Pro" w:eastAsia="Times New Roman" w:hAnsi="Myriad Pro"/>
          <w:lang w:eastAsia="lv-LV"/>
        </w:rPr>
        <w:t xml:space="preserve"> process, sniegta pamatinformācija par plānošanas dokumentu (šajā gadījumā Latvijas-Lietuvas sadarbības Programmu) un vides stāvokli</w:t>
      </w:r>
      <w:r>
        <w:rPr>
          <w:rFonts w:ascii="Myriad Pro" w:eastAsia="Times New Roman" w:hAnsi="Myriad Pro"/>
          <w:lang w:eastAsia="lv-LV"/>
        </w:rPr>
        <w:t>, kā arī</w:t>
      </w:r>
      <w:r w:rsidRPr="0071273B">
        <w:rPr>
          <w:rFonts w:ascii="Myriad Pro" w:eastAsia="Times New Roman" w:hAnsi="Myriad Pro"/>
          <w:lang w:eastAsia="lv-LV"/>
        </w:rPr>
        <w:t xml:space="preserve"> izvērtēta plānošanas dokumenta iespējamā ietekme uz vidi, ņemot vērā Programmas tematiskos mērķus</w:t>
      </w:r>
      <w:r>
        <w:rPr>
          <w:rFonts w:ascii="Myriad Pro" w:eastAsia="Times New Roman" w:hAnsi="Myriad Pro"/>
          <w:lang w:eastAsia="lv-LV"/>
        </w:rPr>
        <w:t>,</w:t>
      </w:r>
      <w:r w:rsidRPr="0071273B">
        <w:rPr>
          <w:rFonts w:ascii="Myriad Pro" w:eastAsia="Times New Roman" w:hAnsi="Myriad Pro"/>
          <w:lang w:eastAsia="lv-LV"/>
        </w:rPr>
        <w:t xml:space="preserve"> atbalstāmās investīciju prioritātes un indikatīvos pasākumus. Dokumentā</w:t>
      </w:r>
      <w:r>
        <w:rPr>
          <w:rFonts w:ascii="Myriad Pro" w:eastAsia="Times New Roman" w:hAnsi="Myriad Pro"/>
          <w:lang w:eastAsia="lv-LV"/>
        </w:rPr>
        <w:t xml:space="preserve"> ir </w:t>
      </w:r>
      <w:r w:rsidRPr="0071273B">
        <w:rPr>
          <w:rFonts w:ascii="Myriad Pro" w:eastAsia="Times New Roman" w:hAnsi="Myriad Pro"/>
          <w:lang w:eastAsia="lv-LV"/>
        </w:rPr>
        <w:t xml:space="preserve">iekļauti arī </w:t>
      </w:r>
      <w:r>
        <w:rPr>
          <w:rFonts w:ascii="Myriad Pro" w:eastAsia="Times New Roman" w:hAnsi="Myriad Pro"/>
          <w:lang w:eastAsia="lv-LV"/>
        </w:rPr>
        <w:t>ieteikumi</w:t>
      </w:r>
      <w:r w:rsidRPr="0071273B">
        <w:rPr>
          <w:rFonts w:ascii="Myriad Pro" w:eastAsia="Times New Roman" w:hAnsi="Myriad Pro"/>
          <w:lang w:eastAsia="lv-LV"/>
        </w:rPr>
        <w:t xml:space="preserve"> iespējamās negatīvās ietekmes uz vidi samazināšanai.   </w:t>
      </w:r>
    </w:p>
    <w:p w:rsidR="00FD111B" w:rsidRPr="0071273B"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rPr>
        <w:t xml:space="preserve">Saskaņā ar Direktīvas 2001/42/EK 1. pielikumu pieprasītā un attiecīgā informācija un </w:t>
      </w:r>
      <w:r>
        <w:rPr>
          <w:rFonts w:ascii="Myriad Pro" w:hAnsi="Myriad Pro"/>
        </w:rPr>
        <w:t>SIVN</w:t>
      </w:r>
      <w:r w:rsidRPr="0071273B">
        <w:rPr>
          <w:rFonts w:ascii="Myriad Pro" w:hAnsi="Myriad Pro"/>
        </w:rPr>
        <w:t xml:space="preserve"> rezultāti tiek sniegti šajā Vides pārskatā. </w:t>
      </w:r>
    </w:p>
    <w:p w:rsidR="00533BF6"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rPr>
        <w:t xml:space="preserve">Īpaši izvērtējams ir </w:t>
      </w:r>
      <w:r>
        <w:rPr>
          <w:rFonts w:ascii="Myriad Pro" w:hAnsi="Myriad Pro"/>
        </w:rPr>
        <w:t xml:space="preserve">Programmas </w:t>
      </w:r>
      <w:r w:rsidRPr="0071273B">
        <w:rPr>
          <w:rFonts w:ascii="Myriad Pro" w:hAnsi="Myriad Pro"/>
        </w:rPr>
        <w:t xml:space="preserve">starptautiskais raksturs – divu Eiropas Savienības (ES) valstu - Latvijas un Lietuvas - iesaistīšanās pārrobežu sadarbības Programmā. Tādējādi </w:t>
      </w:r>
      <w:r>
        <w:rPr>
          <w:rFonts w:ascii="Myriad Pro" w:hAnsi="Myriad Pro"/>
        </w:rPr>
        <w:t>SIVN</w:t>
      </w:r>
      <w:r w:rsidRPr="0071273B">
        <w:rPr>
          <w:rFonts w:ascii="Myriad Pro" w:hAnsi="Myriad Pro"/>
        </w:rPr>
        <w:t xml:space="preserve"> process kopumā atbilst Direktīvas 2001/42/EK prasībām, taču tajā pašā laikā </w:t>
      </w:r>
      <w:r>
        <w:rPr>
          <w:rFonts w:ascii="Myriad Pro" w:hAnsi="Myriad Pro"/>
        </w:rPr>
        <w:t>tiek</w:t>
      </w:r>
      <w:r w:rsidRPr="0071273B">
        <w:rPr>
          <w:rFonts w:ascii="Myriad Pro" w:hAnsi="Myriad Pro"/>
        </w:rPr>
        <w:t xml:space="preserve"> ievēro</w:t>
      </w:r>
      <w:r>
        <w:rPr>
          <w:rFonts w:ascii="Myriad Pro" w:hAnsi="Myriad Pro"/>
        </w:rPr>
        <w:t>ti attiecīgo</w:t>
      </w:r>
      <w:r w:rsidRPr="0071273B">
        <w:rPr>
          <w:rFonts w:ascii="Myriad Pro" w:hAnsi="Myriad Pro"/>
        </w:rPr>
        <w:t xml:space="preserve"> abu valstu nacionāl</w:t>
      </w:r>
      <w:r>
        <w:rPr>
          <w:rFonts w:ascii="Myriad Pro" w:hAnsi="Myriad Pro"/>
        </w:rPr>
        <w:t>ie</w:t>
      </w:r>
      <w:r w:rsidRPr="0071273B">
        <w:rPr>
          <w:rFonts w:ascii="Myriad Pro" w:hAnsi="Myriad Pro"/>
        </w:rPr>
        <w:t xml:space="preserve"> tiesību akt</w:t>
      </w:r>
      <w:r>
        <w:rPr>
          <w:rFonts w:ascii="Myriad Pro" w:hAnsi="Myriad Pro"/>
        </w:rPr>
        <w:t>i un kompetento iestāžu viedokļi</w:t>
      </w:r>
      <w:r w:rsidRPr="0071273B">
        <w:rPr>
          <w:rFonts w:ascii="Myriad Pro" w:hAnsi="Myriad Pro"/>
        </w:rPr>
        <w:t xml:space="preserve">. Saskaņā ar Lietuvas likumdošanu nepieciešams atsevišķs dokuments </w:t>
      </w:r>
      <w:r>
        <w:rPr>
          <w:rFonts w:ascii="Myriad Pro" w:hAnsi="Myriad Pro"/>
        </w:rPr>
        <w:t xml:space="preserve">vides pārskata satura priekšlikumiem un dokumenta izvērtēšana </w:t>
      </w:r>
      <w:r w:rsidRPr="0071273B">
        <w:rPr>
          <w:rFonts w:ascii="Myriad Pro" w:hAnsi="Myriad Pro"/>
        </w:rPr>
        <w:t xml:space="preserve">vairākās nacionālajās institūcijās (ministrijās), kas ir ticis ievērots šajā </w:t>
      </w:r>
      <w:r>
        <w:rPr>
          <w:rFonts w:ascii="Myriad Pro" w:hAnsi="Myriad Pro"/>
        </w:rPr>
        <w:t>SIVN</w:t>
      </w:r>
      <w:r w:rsidRPr="0071273B">
        <w:rPr>
          <w:rFonts w:ascii="Myriad Pro" w:hAnsi="Myriad Pro"/>
        </w:rPr>
        <w:t xml:space="preserve"> procesā.</w:t>
      </w:r>
      <w:r>
        <w:rPr>
          <w:rFonts w:ascii="Myriad Pro" w:hAnsi="Myriad Pro"/>
        </w:rPr>
        <w:t xml:space="preserve"> </w:t>
      </w:r>
    </w:p>
    <w:p w:rsidR="00263275" w:rsidRDefault="00533BF6" w:rsidP="00FD111B">
      <w:pPr>
        <w:autoSpaceDE w:val="0"/>
        <w:autoSpaceDN w:val="0"/>
        <w:adjustRightInd w:val="0"/>
        <w:spacing w:after="120" w:line="264" w:lineRule="auto"/>
        <w:jc w:val="both"/>
        <w:rPr>
          <w:rFonts w:ascii="Myriad Pro" w:hAnsi="Myriad Pro"/>
        </w:rPr>
      </w:pPr>
      <w:r>
        <w:rPr>
          <w:rFonts w:ascii="Myriad Pro" w:hAnsi="Myriad Pro"/>
        </w:rPr>
        <w:t>Turklāt atzinums par Vides pārskatu tika pieprasīts no vairākām Lietuvas Republikas institūcijām: Vides ministrijas, Veselības aizsardzības ministrijas un Vides ministrijas Aizsargājamo teritoriju dienesta; tāpat arī no vairākām Latvijas Republikas insti</w:t>
      </w:r>
      <w:r w:rsidR="00263275">
        <w:rPr>
          <w:rFonts w:ascii="Myriad Pro" w:hAnsi="Myriad Pro"/>
        </w:rPr>
        <w:t xml:space="preserve">tūcijām: Valsts Vides dienesta un </w:t>
      </w:r>
      <w:r>
        <w:rPr>
          <w:rFonts w:ascii="Myriad Pro" w:hAnsi="Myriad Pro"/>
        </w:rPr>
        <w:t xml:space="preserve">Dabas aizsardzības </w:t>
      </w:r>
      <w:r w:rsidR="00263275">
        <w:rPr>
          <w:rFonts w:ascii="Myriad Pro" w:hAnsi="Myriad Pro"/>
        </w:rPr>
        <w:t>pārvaldes. No šīm iestādēm netika saņemti nozīmīgi komentāri vai ieteikumi. Vienīgais komentārs no Lietuvas Republikas Vides aizsardzības ministrijas bija attiecībā uz informāciju par upju baseinu apsaimniekošanas plāniem un monitoringa rādītājiem un šī informācija ir attiecīgi atspoguļota šajā ziņojumā (3., 4.2. un 7. nodaļā).</w:t>
      </w:r>
    </w:p>
    <w:p w:rsidR="00FD111B" w:rsidRPr="0071273B" w:rsidRDefault="00263275" w:rsidP="00FD111B">
      <w:pPr>
        <w:autoSpaceDE w:val="0"/>
        <w:autoSpaceDN w:val="0"/>
        <w:adjustRightInd w:val="0"/>
        <w:spacing w:after="120" w:line="264" w:lineRule="auto"/>
        <w:jc w:val="both"/>
        <w:rPr>
          <w:rFonts w:ascii="Myriad Pro" w:hAnsi="Myriad Pro"/>
        </w:rPr>
      </w:pPr>
      <w:r>
        <w:rPr>
          <w:rFonts w:ascii="Myriad Pro" w:hAnsi="Myriad Pro"/>
        </w:rPr>
        <w:t>Saskaņā ar SIVN direktīvu abās valstīs tika rīkotas sabiedriskās apspriešanas </w:t>
      </w:r>
      <w:r>
        <w:rPr>
          <w:rFonts w:ascii="Myriad Pro" w:hAnsi="Myriad Pro"/>
        </w:rPr>
        <w:softHyphen/>
        <w:t> Lietuvā no 2014.gada 25.marta līdz 31.maijam, ar atklātu sabiedrisko apspriešanu Viļņā 2014.gada 14.aprīlī; Latvijā </w:t>
      </w:r>
      <w:r>
        <w:rPr>
          <w:rFonts w:ascii="Myriad Pro" w:hAnsi="Myriad Pro"/>
        </w:rPr>
        <w:softHyphen/>
        <w:t xml:space="preserve">  no 2014.gada 9.aprīļa līdz 19.maijam, ar atklātu sabiedrisko apspriešanu Rīgā 2014.gada 30.aprīlī. Sabiedriskā konsultāciju procesa laikā netika saņemti komentāri vai ieteikumi. </w:t>
      </w:r>
      <w:r w:rsidR="00FD111B" w:rsidRPr="0071273B">
        <w:rPr>
          <w:rFonts w:ascii="Myriad Pro" w:hAnsi="Myriad Pro"/>
        </w:rPr>
        <w:t xml:space="preserve">Ņemot vērā sadarbības Programmas </w:t>
      </w:r>
      <w:r w:rsidR="00FD111B" w:rsidRPr="0071273B">
        <w:rPr>
          <w:rFonts w:ascii="Myriad Pro" w:hAnsi="Myriad Pro"/>
        </w:rPr>
        <w:lastRenderedPageBreak/>
        <w:t>starptautisko raksturu, Vides pārskats tiek sagatavots angļu valodā un pē</w:t>
      </w:r>
      <w:r w:rsidR="00FD111B">
        <w:rPr>
          <w:rFonts w:ascii="Myriad Pro" w:hAnsi="Myriad Pro"/>
        </w:rPr>
        <w:t>c tam iztulkots latviešu valodā,</w:t>
      </w:r>
      <w:r w:rsidR="00FD111B" w:rsidRPr="0071273B">
        <w:rPr>
          <w:rFonts w:ascii="Myriad Pro" w:hAnsi="Myriad Pro"/>
        </w:rPr>
        <w:t xml:space="preserve"> lietuviešu valodā tiks iztulkots pārskata kopsavilkums.     </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Attiecībā uz metodoloģisko pieeju, </w:t>
      </w:r>
      <w:r>
        <w:rPr>
          <w:rFonts w:ascii="Myriad Pro" w:hAnsi="Myriad Pro"/>
        </w:rPr>
        <w:t>SIVN</w:t>
      </w:r>
      <w:r w:rsidRPr="0071273B">
        <w:rPr>
          <w:rFonts w:ascii="Myriad Pro" w:hAnsi="Myriad Pro"/>
        </w:rPr>
        <w:t xml:space="preserve"> proces</w:t>
      </w:r>
      <w:r>
        <w:rPr>
          <w:rFonts w:ascii="Myriad Pro" w:hAnsi="Myriad Pro"/>
        </w:rPr>
        <w:t>ā</w:t>
      </w:r>
      <w:r w:rsidRPr="0071273B">
        <w:rPr>
          <w:rFonts w:ascii="Myriad Pro" w:hAnsi="Myriad Pro"/>
        </w:rPr>
        <w:t xml:space="preserve"> </w:t>
      </w:r>
      <w:r>
        <w:rPr>
          <w:rFonts w:ascii="Myriad Pro" w:hAnsi="Myriad Pro"/>
        </w:rPr>
        <w:t>tiek ievērotas</w:t>
      </w:r>
      <w:r w:rsidRPr="0071273B">
        <w:rPr>
          <w:rFonts w:ascii="Myriad Pro" w:hAnsi="Myriad Pro"/>
        </w:rPr>
        <w:t xml:space="preserve"> metodoloģijas vadlīnij</w:t>
      </w:r>
      <w:r>
        <w:rPr>
          <w:rFonts w:ascii="Myriad Pro" w:hAnsi="Myriad Pro"/>
        </w:rPr>
        <w:t>as</w:t>
      </w:r>
      <w:r w:rsidRPr="0071273B">
        <w:rPr>
          <w:rFonts w:ascii="Myriad Pro" w:hAnsi="Myriad Pro"/>
        </w:rPr>
        <w:t xml:space="preserve">, kuras </w:t>
      </w:r>
      <w:r>
        <w:rPr>
          <w:rFonts w:ascii="Myriad Pro" w:hAnsi="Myriad Pro"/>
        </w:rPr>
        <w:t xml:space="preserve">ir </w:t>
      </w:r>
      <w:r w:rsidRPr="0071273B">
        <w:rPr>
          <w:rFonts w:ascii="Myriad Pro" w:hAnsi="Myriad Pro"/>
        </w:rPr>
        <w:t xml:space="preserve">izstrādājusi </w:t>
      </w:r>
      <w:r>
        <w:rPr>
          <w:rFonts w:ascii="Myriad Pro" w:hAnsi="Myriad Pro"/>
        </w:rPr>
        <w:t>SIVN</w:t>
      </w:r>
      <w:r w:rsidRPr="0071273B">
        <w:rPr>
          <w:rFonts w:ascii="Myriad Pro" w:hAnsi="Myriad Pro"/>
        </w:rPr>
        <w:t xml:space="preserve"> eksperte gan teorijā, gan praksē Maria do Rosario Partidario (</w:t>
      </w:r>
      <w:r w:rsidRPr="0071273B">
        <w:rPr>
          <w:rFonts w:ascii="Myriad Pro" w:hAnsi="Myriad Pro"/>
          <w:i/>
        </w:rPr>
        <w:t>Stratēģiskā ietekmes uz vidi labākas prakses rokasgrāmata</w:t>
      </w:r>
      <w:r w:rsidRPr="0071273B">
        <w:rPr>
          <w:rFonts w:ascii="Myriad Pro" w:hAnsi="Myriad Pro"/>
        </w:rPr>
        <w:t xml:space="preserve">, Portugāles vides aģentūra, Lisabona, 2012). </w:t>
      </w:r>
      <w:r>
        <w:rPr>
          <w:rFonts w:ascii="Myriad Pro" w:hAnsi="Myriad Pro"/>
        </w:rPr>
        <w:t>A</w:t>
      </w:r>
      <w:r w:rsidRPr="0071273B">
        <w:rPr>
          <w:rFonts w:ascii="Myriad Pro" w:hAnsi="Myriad Pro"/>
        </w:rPr>
        <w:t>nalizējot ietekmi, tiek izmantot</w:t>
      </w:r>
      <w:r>
        <w:rPr>
          <w:rFonts w:ascii="Myriad Pro" w:hAnsi="Myriad Pro"/>
        </w:rPr>
        <w:t>a</w:t>
      </w:r>
      <w:r w:rsidRPr="0071273B">
        <w:rPr>
          <w:rFonts w:ascii="Myriad Pro" w:hAnsi="Myriad Pro"/>
        </w:rPr>
        <w:t xml:space="preserve"> stratēģiska, no mērķiem izrietoša </w:t>
      </w:r>
      <w:r>
        <w:rPr>
          <w:rFonts w:ascii="Myriad Pro" w:hAnsi="Myriad Pro"/>
        </w:rPr>
        <w:t xml:space="preserve">novērtējuma </w:t>
      </w:r>
      <w:r w:rsidRPr="0071273B">
        <w:rPr>
          <w:rFonts w:ascii="Myriad Pro" w:hAnsi="Myriad Pro"/>
        </w:rPr>
        <w:t>pieeja. Analīzē tiek izmantot</w:t>
      </w:r>
      <w:r>
        <w:rPr>
          <w:rFonts w:ascii="Myriad Pro" w:hAnsi="Myriad Pro"/>
        </w:rPr>
        <w:t>a</w:t>
      </w:r>
      <w:r w:rsidRPr="0071273B">
        <w:rPr>
          <w:rFonts w:ascii="Myriad Pro" w:hAnsi="Myriad Pro"/>
        </w:rPr>
        <w:t xml:space="preserve"> </w:t>
      </w:r>
      <w:r>
        <w:rPr>
          <w:rFonts w:ascii="Myriad Pro" w:hAnsi="Myriad Pro"/>
          <w:i/>
        </w:rPr>
        <w:t xml:space="preserve">Critical decision factor </w:t>
      </w:r>
      <w:r w:rsidRPr="0071273B">
        <w:rPr>
          <w:rFonts w:ascii="Myriad Pro" w:hAnsi="Myriad Pro"/>
        </w:rPr>
        <w:t>(</w:t>
      </w:r>
      <w:r>
        <w:rPr>
          <w:rFonts w:ascii="Myriad Pro" w:hAnsi="Myriad Pro"/>
        </w:rPr>
        <w:t>būtisko faktoru</w:t>
      </w:r>
      <w:r w:rsidRPr="0071273B">
        <w:rPr>
          <w:rFonts w:ascii="Myriad Pro" w:hAnsi="Myriad Pro"/>
        </w:rPr>
        <w:t xml:space="preserve">) metodoloģija, kas aprakstīta minētajā </w:t>
      </w:r>
      <w:r>
        <w:rPr>
          <w:rFonts w:ascii="Myriad Pro" w:hAnsi="Myriad Pro"/>
          <w:i/>
        </w:rPr>
        <w:t>SIVN</w:t>
      </w:r>
      <w:r w:rsidRPr="0071273B">
        <w:rPr>
          <w:rFonts w:ascii="Myriad Pro" w:hAnsi="Myriad Pro"/>
          <w:i/>
        </w:rPr>
        <w:t xml:space="preserve"> labākas prakses rokasgrāmatā</w:t>
      </w:r>
      <w:r w:rsidRPr="0071273B">
        <w:rPr>
          <w:rFonts w:ascii="Myriad Pro" w:hAnsi="Myriad Pro"/>
        </w:rPr>
        <w:t xml:space="preserve">. </w:t>
      </w:r>
    </w:p>
    <w:p w:rsidR="00FD111B" w:rsidRPr="0045203B" w:rsidRDefault="00FD111B" w:rsidP="0045203B">
      <w:pPr>
        <w:spacing w:before="240" w:after="0" w:line="360" w:lineRule="auto"/>
        <w:jc w:val="both"/>
        <w:rPr>
          <w:rFonts w:ascii="Myriad Pro" w:hAnsi="Myriad Pro"/>
          <w:b/>
          <w:sz w:val="20"/>
        </w:rPr>
      </w:pP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Citas </w:t>
      </w:r>
      <w:r>
        <w:rPr>
          <w:rFonts w:ascii="Myriad Pro" w:hAnsi="Myriad Pro"/>
        </w:rPr>
        <w:t>SIVN</w:t>
      </w:r>
      <w:r w:rsidRPr="0071273B">
        <w:rPr>
          <w:rFonts w:ascii="Myriad Pro" w:hAnsi="Myriad Pro"/>
        </w:rPr>
        <w:t xml:space="preserve"> laikā izmantotās metodes:</w:t>
      </w:r>
    </w:p>
    <w:p w:rsidR="00FD111B" w:rsidRPr="0071273B" w:rsidRDefault="00FD111B" w:rsidP="00FD111B">
      <w:pPr>
        <w:spacing w:after="120" w:line="264" w:lineRule="auto"/>
        <w:jc w:val="both"/>
        <w:rPr>
          <w:rFonts w:ascii="Myriad Pro" w:hAnsi="Myriad Pro"/>
          <w:u w:val="single"/>
        </w:rPr>
      </w:pPr>
      <w:r w:rsidRPr="0071273B">
        <w:rPr>
          <w:rFonts w:ascii="Myriad Pro" w:hAnsi="Myriad Pro"/>
          <w:u w:val="single"/>
        </w:rPr>
        <w:t>1) Pieejamās informācijas analīze</w:t>
      </w:r>
    </w:p>
    <w:p w:rsidR="00FD111B" w:rsidRPr="0071273B" w:rsidRDefault="00FD111B" w:rsidP="00FD111B">
      <w:pPr>
        <w:numPr>
          <w:ilvl w:val="0"/>
          <w:numId w:val="13"/>
        </w:numPr>
        <w:spacing w:after="120" w:line="264" w:lineRule="auto"/>
        <w:jc w:val="both"/>
        <w:rPr>
          <w:rFonts w:ascii="Myriad Pro" w:hAnsi="Myriad Pro"/>
        </w:rPr>
      </w:pPr>
      <w:r w:rsidRPr="0071273B">
        <w:rPr>
          <w:rFonts w:ascii="Myriad Pro" w:hAnsi="Myriad Pro"/>
        </w:rPr>
        <w:t>Latvijas-Lietuvas sad</w:t>
      </w:r>
      <w:r>
        <w:rPr>
          <w:rFonts w:ascii="Myriad Pro" w:hAnsi="Myriad Pro"/>
        </w:rPr>
        <w:t>arbības Programmas (2014.-2020. </w:t>
      </w:r>
      <w:r w:rsidRPr="0071273B">
        <w:rPr>
          <w:rFonts w:ascii="Myriad Pro" w:hAnsi="Myriad Pro"/>
        </w:rPr>
        <w:t xml:space="preserve">gadam) projekti un </w:t>
      </w:r>
      <w:r>
        <w:rPr>
          <w:rFonts w:ascii="Myriad Pro" w:hAnsi="Myriad Pro"/>
        </w:rPr>
        <w:t>Eiropas Komisijas Pozīciju dokumenti par abām dalībvalstīm</w:t>
      </w:r>
      <w:r w:rsidRPr="0071273B">
        <w:rPr>
          <w:rFonts w:ascii="Myriad Pro" w:hAnsi="Myriad Pro"/>
        </w:rPr>
        <w:t>;</w:t>
      </w:r>
    </w:p>
    <w:p w:rsidR="00FD111B" w:rsidRPr="0071273B" w:rsidRDefault="00FD111B" w:rsidP="00FD111B">
      <w:pPr>
        <w:numPr>
          <w:ilvl w:val="0"/>
          <w:numId w:val="13"/>
        </w:numPr>
        <w:spacing w:after="120" w:line="264" w:lineRule="auto"/>
        <w:jc w:val="both"/>
        <w:rPr>
          <w:rFonts w:ascii="Myriad Pro" w:hAnsi="Myriad Pro"/>
        </w:rPr>
      </w:pPr>
      <w:r w:rsidRPr="0071273B">
        <w:rPr>
          <w:rFonts w:ascii="Myriad Pro" w:hAnsi="Myriad Pro"/>
        </w:rPr>
        <w:t xml:space="preserve">Iepriekšējā Latvijas-Lietuvas sadarbības programma (2007.-2013. gadam) un tās </w:t>
      </w:r>
      <w:r>
        <w:rPr>
          <w:rFonts w:ascii="Myriad Pro" w:hAnsi="Myriad Pro"/>
        </w:rPr>
        <w:t>SIVN</w:t>
      </w:r>
      <w:r w:rsidRPr="0071273B">
        <w:rPr>
          <w:rFonts w:ascii="Myriad Pro" w:hAnsi="Myriad Pro"/>
        </w:rPr>
        <w:t xml:space="preserve"> Vides pārskats;</w:t>
      </w:r>
    </w:p>
    <w:p w:rsidR="00FD111B" w:rsidRPr="0071273B" w:rsidRDefault="00FD111B" w:rsidP="00FD111B">
      <w:pPr>
        <w:numPr>
          <w:ilvl w:val="0"/>
          <w:numId w:val="13"/>
        </w:numPr>
        <w:spacing w:after="120" w:line="264" w:lineRule="auto"/>
        <w:jc w:val="both"/>
        <w:rPr>
          <w:rFonts w:ascii="Myriad Pro" w:hAnsi="Myriad Pro"/>
        </w:rPr>
      </w:pPr>
      <w:r w:rsidRPr="0071273B">
        <w:rPr>
          <w:rFonts w:ascii="Myriad Pro" w:hAnsi="Myriad Pro"/>
        </w:rPr>
        <w:t>Latvijas un Lietuvas vides politikas dokumenti;</w:t>
      </w:r>
    </w:p>
    <w:p w:rsidR="00FD111B" w:rsidRPr="0071273B" w:rsidRDefault="00FD111B" w:rsidP="00FD111B">
      <w:pPr>
        <w:numPr>
          <w:ilvl w:val="0"/>
          <w:numId w:val="13"/>
        </w:numPr>
        <w:spacing w:after="120" w:line="264" w:lineRule="auto"/>
        <w:jc w:val="both"/>
        <w:rPr>
          <w:rFonts w:ascii="Myriad Pro" w:hAnsi="Myriad Pro"/>
        </w:rPr>
      </w:pPr>
      <w:r w:rsidRPr="0071273B">
        <w:rPr>
          <w:rFonts w:ascii="Myriad Pro" w:hAnsi="Myriad Pro"/>
        </w:rPr>
        <w:t>Iesaistīto reģionu kartogrāfiskā informācija;</w:t>
      </w:r>
    </w:p>
    <w:p w:rsidR="00FD111B" w:rsidRPr="0071273B" w:rsidRDefault="00FD111B" w:rsidP="00FD111B">
      <w:pPr>
        <w:numPr>
          <w:ilvl w:val="0"/>
          <w:numId w:val="13"/>
        </w:numPr>
        <w:spacing w:after="120" w:line="264" w:lineRule="auto"/>
        <w:jc w:val="both"/>
        <w:rPr>
          <w:rFonts w:ascii="Myriad Pro" w:hAnsi="Myriad Pro"/>
        </w:rPr>
      </w:pPr>
      <w:r w:rsidRPr="0071273B">
        <w:rPr>
          <w:rFonts w:ascii="Myriad Pro" w:hAnsi="Myriad Pro"/>
        </w:rPr>
        <w:t>Pieejamā vides datu bāzu informācija;</w:t>
      </w:r>
    </w:p>
    <w:p w:rsidR="00FD111B" w:rsidRPr="0071273B" w:rsidRDefault="00FD111B" w:rsidP="00FD111B">
      <w:pPr>
        <w:numPr>
          <w:ilvl w:val="0"/>
          <w:numId w:val="13"/>
        </w:numPr>
        <w:spacing w:after="120" w:line="264" w:lineRule="auto"/>
        <w:jc w:val="both"/>
        <w:rPr>
          <w:rFonts w:ascii="Myriad Pro" w:hAnsi="Myriad Pro"/>
        </w:rPr>
      </w:pPr>
      <w:r w:rsidRPr="0071273B">
        <w:rPr>
          <w:rFonts w:ascii="Myriad Pro" w:hAnsi="Myriad Pro"/>
        </w:rPr>
        <w:t xml:space="preserve">Cita pieejamā informācija par vides stāvokli Programmas aptvertajos reģionos. </w:t>
      </w:r>
    </w:p>
    <w:p w:rsidR="00FD111B" w:rsidRPr="0071273B" w:rsidRDefault="00FD111B" w:rsidP="00FD111B">
      <w:pPr>
        <w:spacing w:after="120" w:line="264" w:lineRule="auto"/>
        <w:jc w:val="both"/>
        <w:rPr>
          <w:rFonts w:ascii="Myriad Pro" w:hAnsi="Myriad Pro"/>
        </w:rPr>
      </w:pPr>
    </w:p>
    <w:p w:rsidR="00FD111B" w:rsidRPr="0071273B" w:rsidRDefault="00FD111B" w:rsidP="00FD111B">
      <w:pPr>
        <w:spacing w:after="120" w:line="264" w:lineRule="auto"/>
        <w:jc w:val="both"/>
        <w:rPr>
          <w:rFonts w:ascii="Myriad Pro" w:hAnsi="Myriad Pro"/>
          <w:u w:val="single"/>
        </w:rPr>
      </w:pPr>
      <w:r w:rsidRPr="0071273B">
        <w:rPr>
          <w:rFonts w:ascii="Myriad Pro" w:hAnsi="Myriad Pro"/>
          <w:u w:val="single"/>
        </w:rPr>
        <w:t>2) Tikšanās un diskusijas darba grupās ar Programmas personālu, paredzamajiem ekspertiem un vides ekspertiem.</w:t>
      </w:r>
    </w:p>
    <w:p w:rsidR="00FD111B" w:rsidRPr="0071273B" w:rsidRDefault="00FD111B" w:rsidP="00FD111B">
      <w:pPr>
        <w:spacing w:after="120" w:line="264" w:lineRule="auto"/>
        <w:jc w:val="both"/>
        <w:rPr>
          <w:rFonts w:ascii="Myriad Pro" w:hAnsi="Myriad Pro"/>
        </w:rPr>
      </w:pPr>
      <w:r w:rsidRPr="0071273B">
        <w:rPr>
          <w:rFonts w:ascii="Myriad Pro" w:hAnsi="Myriad Pro"/>
        </w:rPr>
        <w:t>Kā jau iepriekš aprakstīts, tiek</w:t>
      </w:r>
      <w:r>
        <w:rPr>
          <w:rFonts w:ascii="Myriad Pro" w:hAnsi="Myriad Pro"/>
        </w:rPr>
        <w:t xml:space="preserve"> izmantota</w:t>
      </w:r>
      <w:r w:rsidRPr="0071273B">
        <w:rPr>
          <w:rFonts w:ascii="Myriad Pro" w:hAnsi="Myriad Pro"/>
        </w:rPr>
        <w:t xml:space="preserve"> </w:t>
      </w:r>
      <w:r>
        <w:rPr>
          <w:rFonts w:ascii="Myriad Pro" w:hAnsi="Myriad Pro"/>
        </w:rPr>
        <w:t>būtisko faktoru metode</w:t>
      </w:r>
      <w:r w:rsidRPr="0071273B">
        <w:rPr>
          <w:rFonts w:ascii="Myriad Pro" w:hAnsi="Myriad Pro"/>
        </w:rPr>
        <w:t>; skat. 1. attēlu.</w:t>
      </w:r>
    </w:p>
    <w:p w:rsidR="00FD111B" w:rsidRPr="0071273B" w:rsidRDefault="008F0E41" w:rsidP="00FD111B">
      <w:pPr>
        <w:spacing w:line="360" w:lineRule="auto"/>
        <w:jc w:val="center"/>
        <w:rPr>
          <w:rFonts w:ascii="Myriad Pro" w:hAnsi="Myriad Pro"/>
          <w:sz w:val="20"/>
          <w:szCs w:val="20"/>
        </w:rPr>
      </w:pPr>
      <w:r w:rsidRPr="007F3905">
        <w:rPr>
          <w:rFonts w:ascii="Myriad Pro" w:hAnsi="Myriad Pro"/>
          <w:noProof/>
          <w:lang w:eastAsia="lv-LV"/>
        </w:rPr>
        <w:pict>
          <v:shape id="Picture 2" o:spid="_x0000_i1025" type="#_x0000_t75" style="width:277.5pt;height:148.5pt;visibility:visible">
            <v:imagedata r:id="rId9" o:title=""/>
          </v:shape>
        </w:pict>
      </w:r>
    </w:p>
    <w:p w:rsidR="00FD111B" w:rsidRPr="0071273B" w:rsidRDefault="00FD111B" w:rsidP="00FD111B">
      <w:pPr>
        <w:numPr>
          <w:ilvl w:val="0"/>
          <w:numId w:val="27"/>
        </w:numPr>
        <w:jc w:val="center"/>
        <w:rPr>
          <w:b/>
          <w:sz w:val="24"/>
          <w:szCs w:val="24"/>
        </w:rPr>
      </w:pPr>
      <w:r w:rsidRPr="0071273B">
        <w:rPr>
          <w:b/>
          <w:sz w:val="24"/>
          <w:szCs w:val="24"/>
        </w:rPr>
        <w:lastRenderedPageBreak/>
        <w:t xml:space="preserve">attēls. </w:t>
      </w:r>
      <w:r>
        <w:rPr>
          <w:b/>
          <w:sz w:val="24"/>
          <w:szCs w:val="24"/>
        </w:rPr>
        <w:t>Būtisko faktoru</w:t>
      </w:r>
      <w:r w:rsidRPr="0071273B">
        <w:rPr>
          <w:b/>
          <w:sz w:val="24"/>
          <w:szCs w:val="24"/>
        </w:rPr>
        <w:t xml:space="preserve"> identificēšana.</w:t>
      </w:r>
      <w:r w:rsidRPr="0071273B">
        <w:rPr>
          <w:rStyle w:val="FootnoteReference"/>
          <w:b/>
          <w:sz w:val="24"/>
          <w:szCs w:val="24"/>
          <w:vertAlign w:val="superscript"/>
        </w:rPr>
        <w:footnoteReference w:id="2"/>
      </w:r>
    </w:p>
    <w:p w:rsidR="00FD111B" w:rsidRPr="0071273B" w:rsidRDefault="00FD111B" w:rsidP="00FD111B">
      <w:pPr>
        <w:pStyle w:val="ListParagraph"/>
        <w:numPr>
          <w:ilvl w:val="0"/>
          <w:numId w:val="3"/>
        </w:numPr>
        <w:spacing w:after="0" w:line="360" w:lineRule="auto"/>
        <w:jc w:val="both"/>
        <w:rPr>
          <w:rFonts w:ascii="Myriad Pro" w:hAnsi="Myriad Pro"/>
        </w:rPr>
      </w:pPr>
      <w:r w:rsidRPr="0071273B">
        <w:rPr>
          <w:rFonts w:ascii="Myriad Pro" w:hAnsi="Myriad Pro"/>
        </w:rPr>
        <w:t xml:space="preserve">Vīzija ir definēta Latvijas-Lietuvas Programmas darba dokumentos. </w:t>
      </w:r>
    </w:p>
    <w:p w:rsidR="00FD111B" w:rsidRPr="0071273B" w:rsidRDefault="00FD111B" w:rsidP="00FD111B">
      <w:pPr>
        <w:pStyle w:val="ListParagraph"/>
        <w:numPr>
          <w:ilvl w:val="0"/>
          <w:numId w:val="3"/>
        </w:numPr>
        <w:spacing w:after="0" w:line="360" w:lineRule="auto"/>
        <w:jc w:val="both"/>
        <w:rPr>
          <w:rFonts w:ascii="Myriad Pro" w:hAnsi="Myriad Pro"/>
        </w:rPr>
      </w:pPr>
      <w:r w:rsidRPr="0071273B">
        <w:rPr>
          <w:rFonts w:ascii="Myriad Pro" w:hAnsi="Myriad Pro"/>
        </w:rPr>
        <w:t xml:space="preserve">Galvenās problēmas – definētas Latvijas-Lietuvas Programmas dokumentā (skat. Programmas aprakstu). </w:t>
      </w:r>
    </w:p>
    <w:p w:rsidR="00FD111B" w:rsidRPr="0071273B" w:rsidRDefault="00FD111B" w:rsidP="00FD111B">
      <w:pPr>
        <w:pStyle w:val="ListParagraph"/>
        <w:numPr>
          <w:ilvl w:val="0"/>
          <w:numId w:val="3"/>
        </w:numPr>
        <w:spacing w:after="0" w:line="360" w:lineRule="auto"/>
        <w:jc w:val="both"/>
        <w:rPr>
          <w:rFonts w:ascii="Myriad Pro" w:hAnsi="Myriad Pro"/>
        </w:rPr>
      </w:pPr>
      <w:r w:rsidRPr="0071273B">
        <w:rPr>
          <w:rFonts w:ascii="Myriad Pro" w:hAnsi="Myriad Pro"/>
        </w:rPr>
        <w:t xml:space="preserve">Prioritāšu noteikšana – tematisko mērķu izvēle, </w:t>
      </w:r>
      <w:r>
        <w:rPr>
          <w:rFonts w:ascii="Myriad Pro" w:hAnsi="Myriad Pro"/>
        </w:rPr>
        <w:t xml:space="preserve">tā </w:t>
      </w:r>
      <w:r w:rsidRPr="0071273B">
        <w:rPr>
          <w:rFonts w:ascii="Myriad Pro" w:hAnsi="Myriad Pro"/>
        </w:rPr>
        <w:t xml:space="preserve">kā tie </w:t>
      </w:r>
      <w:r>
        <w:rPr>
          <w:rFonts w:ascii="Myriad Pro" w:hAnsi="Myriad Pro"/>
        </w:rPr>
        <w:t>ir</w:t>
      </w:r>
      <w:r w:rsidRPr="0071273B">
        <w:rPr>
          <w:rFonts w:ascii="Myriad Pro" w:hAnsi="Myriad Pro"/>
        </w:rPr>
        <w:t xml:space="preserve"> iekļauti Programmas projektā (skat. Programmas aprakstu). </w:t>
      </w:r>
    </w:p>
    <w:p w:rsidR="00FD111B" w:rsidRPr="0071273B" w:rsidRDefault="00FD111B" w:rsidP="00FD111B">
      <w:pPr>
        <w:spacing w:after="0" w:line="360" w:lineRule="auto"/>
        <w:rPr>
          <w:rFonts w:ascii="Myriad Pro" w:hAnsi="Myriad Pro"/>
          <w:b/>
        </w:rPr>
      </w:pPr>
    </w:p>
    <w:p w:rsidR="00FD111B" w:rsidRPr="0071273B" w:rsidRDefault="00FD111B" w:rsidP="00FD111B">
      <w:pPr>
        <w:spacing w:after="0" w:line="360" w:lineRule="auto"/>
        <w:rPr>
          <w:rFonts w:ascii="Myriad Pro" w:hAnsi="Myriad Pro"/>
          <w:b/>
        </w:rPr>
      </w:pPr>
    </w:p>
    <w:p w:rsidR="00FD111B" w:rsidRPr="0071273B" w:rsidRDefault="00FD111B" w:rsidP="00FD111B">
      <w:pPr>
        <w:spacing w:after="0" w:line="360" w:lineRule="auto"/>
        <w:rPr>
          <w:rFonts w:ascii="Myriad Pro" w:hAnsi="Myriad Pro"/>
        </w:rPr>
      </w:pPr>
      <w:r>
        <w:rPr>
          <w:rFonts w:ascii="Myriad Pro" w:hAnsi="Myriad Pro"/>
          <w:b/>
        </w:rPr>
        <w:t xml:space="preserve">Būtiskie </w:t>
      </w:r>
      <w:r w:rsidRPr="0071273B">
        <w:rPr>
          <w:rFonts w:ascii="Myriad Pro" w:hAnsi="Myriad Pro"/>
          <w:b/>
        </w:rPr>
        <w:t xml:space="preserve">faktori un </w:t>
      </w:r>
      <w:r>
        <w:rPr>
          <w:rFonts w:ascii="Myriad Pro" w:hAnsi="Myriad Pro"/>
          <w:b/>
        </w:rPr>
        <w:t>iz</w:t>
      </w:r>
      <w:r w:rsidRPr="0071273B">
        <w:rPr>
          <w:rFonts w:ascii="Myriad Pro" w:hAnsi="Myriad Pro"/>
          <w:b/>
        </w:rPr>
        <w:t>vērtēšanas rādītāji</w:t>
      </w:r>
    </w:p>
    <w:p w:rsidR="00FD111B" w:rsidRPr="0071273B" w:rsidRDefault="00FD111B" w:rsidP="00FD111B">
      <w:pPr>
        <w:spacing w:after="120" w:line="264" w:lineRule="auto"/>
        <w:jc w:val="both"/>
        <w:rPr>
          <w:rFonts w:ascii="Myriad Pro" w:hAnsi="Myriad Pro"/>
        </w:rPr>
      </w:pPr>
      <w:r>
        <w:rPr>
          <w:rFonts w:ascii="Myriad Pro" w:hAnsi="Myriad Pro"/>
        </w:rPr>
        <w:t>SIVN</w:t>
      </w:r>
      <w:r w:rsidRPr="0071273B">
        <w:rPr>
          <w:rFonts w:ascii="Myriad Pro" w:hAnsi="Myriad Pro"/>
        </w:rPr>
        <w:t xml:space="preserve"> tiek piedāvāts izmantot šādus </w:t>
      </w:r>
      <w:r>
        <w:rPr>
          <w:rFonts w:ascii="Myriad Pro" w:hAnsi="Myriad Pro"/>
        </w:rPr>
        <w:t>būtiskos faktorus</w:t>
      </w:r>
      <w:r w:rsidRPr="0071273B">
        <w:rPr>
          <w:rFonts w:ascii="Myriad Pro" w:hAnsi="Myriad Pro"/>
        </w:rPr>
        <w:t xml:space="preserve"> un to rādītājus:</w:t>
      </w:r>
    </w:p>
    <w:p w:rsidR="00FD111B" w:rsidRPr="0071273B" w:rsidRDefault="00FD111B" w:rsidP="00FD111B">
      <w:pPr>
        <w:numPr>
          <w:ilvl w:val="0"/>
          <w:numId w:val="14"/>
        </w:numPr>
        <w:spacing w:after="120" w:line="264" w:lineRule="auto"/>
        <w:jc w:val="both"/>
        <w:rPr>
          <w:rFonts w:ascii="Myriad Pro" w:hAnsi="Myriad Pro"/>
        </w:rPr>
      </w:pPr>
      <w:r w:rsidRPr="0071273B">
        <w:rPr>
          <w:rFonts w:ascii="Myriad Pro" w:hAnsi="Myriad Pro"/>
        </w:rPr>
        <w:t>Ar</w:t>
      </w:r>
      <w:r w:rsidRPr="0071273B">
        <w:rPr>
          <w:rFonts w:ascii="Myriad Pro" w:hAnsi="Myriad Pro"/>
          <w:b/>
        </w:rPr>
        <w:t xml:space="preserve"> depopulāciju</w:t>
      </w:r>
      <w:r w:rsidRPr="0071273B">
        <w:rPr>
          <w:rFonts w:ascii="Myriad Pro" w:hAnsi="Myriad Pro"/>
        </w:rPr>
        <w:t xml:space="preserve"> saistītie vides jautājumi;</w:t>
      </w:r>
    </w:p>
    <w:p w:rsidR="00FD111B" w:rsidRPr="0071273B" w:rsidRDefault="00FD111B" w:rsidP="00FD111B">
      <w:pPr>
        <w:numPr>
          <w:ilvl w:val="0"/>
          <w:numId w:val="14"/>
        </w:numPr>
        <w:spacing w:after="120" w:line="264" w:lineRule="auto"/>
        <w:jc w:val="both"/>
        <w:rPr>
          <w:rFonts w:ascii="Myriad Pro" w:hAnsi="Myriad Pro"/>
        </w:rPr>
      </w:pPr>
      <w:r w:rsidRPr="0071273B">
        <w:rPr>
          <w:rFonts w:ascii="Myriad Pro" w:hAnsi="Myriad Pro"/>
          <w:b/>
        </w:rPr>
        <w:t xml:space="preserve">Zemas ekonomiskās aktivitātes </w:t>
      </w:r>
      <w:r w:rsidRPr="0071273B">
        <w:rPr>
          <w:rFonts w:ascii="Myriad Pro" w:hAnsi="Myriad Pro"/>
        </w:rPr>
        <w:t>ietekme uz vidi;</w:t>
      </w:r>
    </w:p>
    <w:p w:rsidR="00FD111B" w:rsidRPr="0071273B" w:rsidRDefault="00FD111B" w:rsidP="00FD111B">
      <w:pPr>
        <w:numPr>
          <w:ilvl w:val="0"/>
          <w:numId w:val="14"/>
        </w:numPr>
        <w:spacing w:after="120" w:line="264" w:lineRule="auto"/>
        <w:jc w:val="both"/>
        <w:rPr>
          <w:rFonts w:ascii="Myriad Pro" w:hAnsi="Myriad Pro"/>
        </w:rPr>
      </w:pPr>
      <w:r w:rsidRPr="0071273B">
        <w:rPr>
          <w:rFonts w:ascii="Myriad Pro" w:hAnsi="Myriad Pro"/>
          <w:b/>
        </w:rPr>
        <w:t>Aizsargājamo teritoriju</w:t>
      </w:r>
      <w:r w:rsidRPr="0071273B">
        <w:rPr>
          <w:rFonts w:ascii="Myriad Pro" w:hAnsi="Myriad Pro"/>
        </w:rPr>
        <w:t xml:space="preserve"> (t.sk. Natura 2000) pārvaldība saistībā ar ilgtspēju.</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Saskaņā ar </w:t>
      </w:r>
      <w:r w:rsidRPr="0071273B">
        <w:rPr>
          <w:rFonts w:ascii="Myriad Pro" w:hAnsi="Myriad Pro"/>
          <w:i/>
        </w:rPr>
        <w:t>Labākas prakses rokasgrāmatu</w:t>
      </w:r>
      <w:r w:rsidRPr="0071273B">
        <w:rPr>
          <w:rFonts w:ascii="Myriad Pro" w:hAnsi="Myriad Pro"/>
        </w:rPr>
        <w:t xml:space="preserve"> identificētie</w:t>
      </w:r>
      <w:r>
        <w:rPr>
          <w:rFonts w:ascii="Myriad Pro" w:hAnsi="Myriad Pro"/>
        </w:rPr>
        <w:t xml:space="preserve"> būtiskie faktori</w:t>
      </w:r>
      <w:r w:rsidRPr="0071273B">
        <w:rPr>
          <w:rFonts w:ascii="Myriad Pro" w:hAnsi="Myriad Pro"/>
        </w:rPr>
        <w:t xml:space="preserve"> tiks izmantoti kā atsauce Programmas prioritāšu, rādītāju un pasākumu analīzē. Vienlaikus </w:t>
      </w:r>
      <w:r>
        <w:rPr>
          <w:rFonts w:ascii="Myriad Pro" w:hAnsi="Myriad Pro"/>
        </w:rPr>
        <w:t>būtiskie faktori</w:t>
      </w:r>
      <w:r w:rsidRPr="0071273B">
        <w:rPr>
          <w:rFonts w:ascii="Myriad Pro" w:hAnsi="Myriad Pro"/>
        </w:rPr>
        <w:t xml:space="preserve"> </w:t>
      </w:r>
      <w:r>
        <w:rPr>
          <w:rFonts w:ascii="Myriad Pro" w:hAnsi="Myriad Pro"/>
        </w:rPr>
        <w:t>nodrošinās fokusu</w:t>
      </w:r>
      <w:r w:rsidRPr="0071273B">
        <w:rPr>
          <w:rFonts w:ascii="Myriad Pro" w:hAnsi="Myriad Pro"/>
        </w:rPr>
        <w:t xml:space="preserve"> novērtēšanas laikā</w:t>
      </w:r>
      <w:r>
        <w:rPr>
          <w:rFonts w:ascii="Myriad Pro" w:hAnsi="Myriad Pro"/>
        </w:rPr>
        <w:t>, savukārt</w:t>
      </w:r>
      <w:r w:rsidRPr="0071273B">
        <w:rPr>
          <w:rFonts w:ascii="Myriad Pro" w:hAnsi="Myriad Pro"/>
        </w:rPr>
        <w:t xml:space="preserve"> rādītāji palīdzēs veikt analīzi. </w:t>
      </w:r>
    </w:p>
    <w:p w:rsidR="00FD111B" w:rsidRDefault="00FD111B" w:rsidP="00FD111B">
      <w:pPr>
        <w:spacing w:after="120" w:line="264" w:lineRule="auto"/>
        <w:rPr>
          <w:rFonts w:ascii="Myriad Pro" w:hAnsi="Myriad Pro"/>
        </w:rPr>
      </w:pPr>
    </w:p>
    <w:p w:rsidR="00FD111B" w:rsidRPr="0071273B" w:rsidRDefault="00FD111B" w:rsidP="00FD111B">
      <w:pPr>
        <w:spacing w:after="120" w:line="264" w:lineRule="auto"/>
        <w:rPr>
          <w:rFonts w:ascii="Myriad Pro" w:hAnsi="Myriad Pro"/>
        </w:rPr>
      </w:pPr>
      <w:r w:rsidRPr="0071273B">
        <w:rPr>
          <w:rFonts w:ascii="Myriad Pro" w:hAnsi="Myriad Pro"/>
        </w:rPr>
        <w:t>Analizētie vides komponenti (aspekti):</w:t>
      </w:r>
    </w:p>
    <w:tbl>
      <w:tblPr>
        <w:tblW w:w="0" w:type="auto"/>
        <w:jc w:val="center"/>
        <w:tblBorders>
          <w:insideH w:val="single" w:sz="4" w:space="0" w:color="auto"/>
          <w:insideV w:val="single" w:sz="4" w:space="0" w:color="auto"/>
        </w:tblBorders>
        <w:tblLook w:val="04A0"/>
      </w:tblPr>
      <w:tblGrid>
        <w:gridCol w:w="675"/>
        <w:gridCol w:w="4107"/>
      </w:tblGrid>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b/>
              </w:rPr>
            </w:pPr>
            <w:r w:rsidRPr="0071273B">
              <w:rPr>
                <w:rFonts w:ascii="Myriad Pro" w:hAnsi="Myriad Pro"/>
                <w:b/>
              </w:rPr>
              <w:t>Nr.</w:t>
            </w:r>
          </w:p>
        </w:tc>
        <w:tc>
          <w:tcPr>
            <w:tcW w:w="4107" w:type="dxa"/>
            <w:shd w:val="clear" w:color="auto" w:fill="auto"/>
            <w:vAlign w:val="center"/>
          </w:tcPr>
          <w:p w:rsidR="00FD111B" w:rsidRPr="0071273B" w:rsidRDefault="00FD111B" w:rsidP="00FD111B">
            <w:pPr>
              <w:spacing w:after="0" w:line="360" w:lineRule="auto"/>
              <w:rPr>
                <w:rFonts w:ascii="Myriad Pro" w:hAnsi="Myriad Pro"/>
                <w:b/>
              </w:rPr>
            </w:pPr>
            <w:r w:rsidRPr="0071273B">
              <w:rPr>
                <w:rFonts w:ascii="Myriad Pro" w:hAnsi="Myriad Pro"/>
                <w:b/>
              </w:rPr>
              <w:t xml:space="preserve">Vides komponenti (aspekti) </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1</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Bioloģiskās daudzveidības izmaiņas</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2</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Apdzīvotība un veselības aizsardzība</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3</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Faunas stāvoklis</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4</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Floras stāvoklis</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5</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 xml:space="preserve">Zemes izmantošana </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6</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Augsnes stāvoklis</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7</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Ūdens kvalitāte</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8</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Gaisa kvalitāte</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9</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Klimata pārmaiņas</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10</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Kultūras mantojums</w:t>
            </w:r>
          </w:p>
        </w:tc>
      </w:tr>
      <w:tr w:rsidR="00FD111B" w:rsidRPr="0071273B" w:rsidTr="00FD111B">
        <w:trPr>
          <w:trHeight w:hRule="exact" w:val="340"/>
          <w:jc w:val="center"/>
        </w:trPr>
        <w:tc>
          <w:tcPr>
            <w:tcW w:w="675"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11</w:t>
            </w:r>
          </w:p>
        </w:tc>
        <w:tc>
          <w:tcPr>
            <w:tcW w:w="4107" w:type="dxa"/>
            <w:shd w:val="clear" w:color="auto" w:fill="auto"/>
            <w:vAlign w:val="center"/>
          </w:tcPr>
          <w:p w:rsidR="00FD111B" w:rsidRPr="0071273B" w:rsidRDefault="00FD111B" w:rsidP="00FD111B">
            <w:pPr>
              <w:spacing w:after="0" w:line="360" w:lineRule="auto"/>
              <w:rPr>
                <w:rFonts w:ascii="Myriad Pro" w:hAnsi="Myriad Pro"/>
              </w:rPr>
            </w:pPr>
            <w:r w:rsidRPr="0071273B">
              <w:rPr>
                <w:rFonts w:ascii="Myriad Pro" w:hAnsi="Myriad Pro"/>
              </w:rPr>
              <w:t>Ainavas daudzveidība un estētika</w:t>
            </w:r>
          </w:p>
        </w:tc>
      </w:tr>
    </w:tbl>
    <w:p w:rsidR="00FD111B" w:rsidRPr="0071273B" w:rsidRDefault="00FD111B" w:rsidP="00FD111B">
      <w:pPr>
        <w:spacing w:after="0" w:line="360" w:lineRule="auto"/>
        <w:rPr>
          <w:rFonts w:ascii="Myriad Pro" w:hAnsi="Myriad Pro"/>
        </w:rPr>
      </w:pPr>
    </w:p>
    <w:p w:rsidR="00FD111B" w:rsidRPr="0071273B" w:rsidRDefault="00FD111B" w:rsidP="00FD111B">
      <w:pPr>
        <w:spacing w:after="120" w:line="264" w:lineRule="auto"/>
        <w:jc w:val="both"/>
        <w:rPr>
          <w:rFonts w:ascii="Myriad Pro" w:hAnsi="Myriad Pro"/>
        </w:rPr>
      </w:pPr>
      <w:r w:rsidRPr="0071273B">
        <w:rPr>
          <w:rFonts w:ascii="Myriad Pro" w:hAnsi="Myriad Pro"/>
        </w:rPr>
        <w:lastRenderedPageBreak/>
        <w:t xml:space="preserve">Ņemot vērā to, ka plānošanas dokumenta stratēgiskā līmeņa novērtējuma, piemēram, Programmas </w:t>
      </w:r>
      <w:r>
        <w:rPr>
          <w:rFonts w:ascii="Myriad Pro" w:hAnsi="Myriad Pro"/>
        </w:rPr>
        <w:t>SIVN, iespējamajai</w:t>
      </w:r>
      <w:r w:rsidRPr="0071273B">
        <w:rPr>
          <w:rFonts w:ascii="Myriad Pro" w:hAnsi="Myriad Pro"/>
        </w:rPr>
        <w:t xml:space="preserve"> ietekmei uz vidi var būt augsta nenoteiktības pakāpe, analizējam</w:t>
      </w:r>
      <w:r>
        <w:rPr>
          <w:rFonts w:ascii="Myriad Pro" w:hAnsi="Myriad Pro"/>
        </w:rPr>
        <w:t>ā ietekme tiks vērtēta ar vienkāršām atzīmēm</w:t>
      </w:r>
      <w:r w:rsidRPr="0071273B">
        <w:rPr>
          <w:rFonts w:ascii="Myriad Pro" w:hAnsi="Myriad Pro"/>
        </w:rPr>
        <w:t xml:space="preserve">: </w:t>
      </w:r>
    </w:p>
    <w:p w:rsidR="00FD111B" w:rsidRPr="0071273B" w:rsidRDefault="00FD111B" w:rsidP="00FD111B">
      <w:pPr>
        <w:spacing w:after="0" w:line="264" w:lineRule="auto"/>
        <w:rPr>
          <w:rFonts w:ascii="Myriad Pro" w:hAnsi="Myriad Pro"/>
        </w:rPr>
      </w:pPr>
    </w:p>
    <w:p w:rsidR="00FD111B" w:rsidRPr="0071273B" w:rsidRDefault="00FD111B" w:rsidP="00FD111B">
      <w:pPr>
        <w:spacing w:after="0" w:line="360" w:lineRule="auto"/>
        <w:rPr>
          <w:rFonts w:ascii="Myriad Pro" w:hAnsi="Myriad Pro"/>
        </w:rPr>
      </w:pPr>
      <w:r w:rsidRPr="0071273B">
        <w:rPr>
          <w:rFonts w:ascii="Myriad Pro" w:hAnsi="Myriad Pro"/>
          <w:b/>
        </w:rPr>
        <w:tab/>
      </w:r>
      <w:r w:rsidRPr="0071273B">
        <w:rPr>
          <w:rFonts w:ascii="Myriad Pro" w:hAnsi="Myriad Pro"/>
          <w:b/>
        </w:rPr>
        <w:tab/>
        <w:t xml:space="preserve">"0'' atzīme </w:t>
      </w:r>
      <w:r w:rsidRPr="0071273B">
        <w:rPr>
          <w:rFonts w:ascii="Myriad Pro" w:hAnsi="Myriad Pro"/>
        </w:rPr>
        <w:t xml:space="preserve">– nozīmē, </w:t>
      </w:r>
      <w:r>
        <w:rPr>
          <w:rFonts w:ascii="Myriad Pro" w:hAnsi="Myriad Pro"/>
        </w:rPr>
        <w:t>iespējams</w:t>
      </w:r>
      <w:r w:rsidRPr="0071273B">
        <w:rPr>
          <w:rFonts w:ascii="Myriad Pro" w:hAnsi="Myriad Pro"/>
        </w:rPr>
        <w:t>, neitrālu ietekmi;</w:t>
      </w:r>
    </w:p>
    <w:p w:rsidR="00FD111B" w:rsidRPr="0071273B" w:rsidRDefault="00FD111B" w:rsidP="00FD111B">
      <w:pPr>
        <w:spacing w:after="0" w:line="360" w:lineRule="auto"/>
        <w:rPr>
          <w:rFonts w:ascii="Myriad Pro" w:hAnsi="Myriad Pro"/>
        </w:rPr>
      </w:pPr>
      <w:r w:rsidRPr="0071273B">
        <w:rPr>
          <w:rFonts w:ascii="Myriad Pro" w:hAnsi="Myriad Pro"/>
          <w:b/>
        </w:rPr>
        <w:tab/>
      </w:r>
      <w:r w:rsidRPr="0071273B">
        <w:rPr>
          <w:rFonts w:ascii="Myriad Pro" w:hAnsi="Myriad Pro"/>
          <w:b/>
        </w:rPr>
        <w:tab/>
        <w:t>"+" atzīme</w:t>
      </w:r>
      <w:r w:rsidRPr="0071273B">
        <w:rPr>
          <w:rFonts w:ascii="Myriad Pro" w:hAnsi="Myriad Pro"/>
        </w:rPr>
        <w:t xml:space="preserve"> – nozīmē, </w:t>
      </w:r>
      <w:r>
        <w:rPr>
          <w:rFonts w:ascii="Myriad Pro" w:hAnsi="Myriad Pro"/>
        </w:rPr>
        <w:t>iespējams</w:t>
      </w:r>
      <w:r w:rsidRPr="0071273B">
        <w:rPr>
          <w:rFonts w:ascii="Myriad Pro" w:hAnsi="Myriad Pro"/>
        </w:rPr>
        <w:t>, pozitīvu ietekmi;</w:t>
      </w:r>
    </w:p>
    <w:p w:rsidR="00FD111B" w:rsidRPr="0071273B" w:rsidRDefault="00FD111B" w:rsidP="00FD111B">
      <w:pPr>
        <w:spacing w:after="0" w:line="360" w:lineRule="auto"/>
        <w:rPr>
          <w:rFonts w:ascii="Myriad Pro" w:hAnsi="Myriad Pro"/>
        </w:rPr>
      </w:pPr>
      <w:r w:rsidRPr="0071273B">
        <w:rPr>
          <w:rFonts w:ascii="Myriad Pro" w:hAnsi="Myriad Pro"/>
          <w:b/>
        </w:rPr>
        <w:tab/>
      </w:r>
      <w:r w:rsidRPr="0071273B">
        <w:rPr>
          <w:rFonts w:ascii="Myriad Pro" w:hAnsi="Myriad Pro"/>
          <w:b/>
        </w:rPr>
        <w:tab/>
        <w:t>"-" atzīme</w:t>
      </w:r>
      <w:r w:rsidRPr="0071273B">
        <w:rPr>
          <w:rFonts w:ascii="Myriad Pro" w:hAnsi="Myriad Pro"/>
        </w:rPr>
        <w:t xml:space="preserve"> – nozīmē, </w:t>
      </w:r>
      <w:r>
        <w:rPr>
          <w:rFonts w:ascii="Myriad Pro" w:hAnsi="Myriad Pro"/>
        </w:rPr>
        <w:t>iespējams</w:t>
      </w:r>
      <w:r w:rsidRPr="0071273B">
        <w:rPr>
          <w:rFonts w:ascii="Myriad Pro" w:hAnsi="Myriad Pro"/>
        </w:rPr>
        <w:t>, negatīvu ietekmi.</w:t>
      </w:r>
    </w:p>
    <w:p w:rsidR="00FD111B" w:rsidRPr="0071273B" w:rsidRDefault="00FD111B" w:rsidP="00FD111B">
      <w:pPr>
        <w:autoSpaceDE w:val="0"/>
        <w:autoSpaceDN w:val="0"/>
        <w:adjustRightInd w:val="0"/>
        <w:spacing w:after="0" w:line="360" w:lineRule="auto"/>
        <w:jc w:val="both"/>
        <w:rPr>
          <w:rFonts w:ascii="Myriad Pro" w:hAnsi="Myriad Pro"/>
          <w:sz w:val="20"/>
          <w:szCs w:val="20"/>
        </w:rPr>
      </w:pPr>
      <w:r w:rsidRPr="0071273B">
        <w:rPr>
          <w:rFonts w:ascii="Myriad Pro" w:hAnsi="Myriad Pro"/>
          <w:sz w:val="20"/>
          <w:szCs w:val="20"/>
        </w:rPr>
        <w:br w:type="page"/>
      </w:r>
    </w:p>
    <w:p w:rsidR="00FD111B" w:rsidRPr="0071273B" w:rsidRDefault="00FD111B" w:rsidP="00FD111B">
      <w:pPr>
        <w:pStyle w:val="Heading1"/>
        <w:shd w:val="clear" w:color="auto" w:fill="9BBB59"/>
        <w:ind w:left="426" w:hanging="426"/>
        <w:jc w:val="both"/>
        <w:rPr>
          <w:rFonts w:ascii="Myriad Pro" w:hAnsi="Myriad Pro"/>
          <w:szCs w:val="28"/>
        </w:rPr>
      </w:pPr>
      <w:bookmarkStart w:id="2" w:name="_Toc384742718"/>
      <w:bookmarkStart w:id="3" w:name="_Toc382383103"/>
      <w:r w:rsidRPr="0071273B">
        <w:rPr>
          <w:rFonts w:ascii="Myriad Pro" w:hAnsi="Myriad Pro"/>
          <w:szCs w:val="28"/>
        </w:rPr>
        <w:t>2. Latvijas-Lietuvas sadarbības Programmas 2014.</w:t>
      </w:r>
      <w:r w:rsidRPr="0071273B">
        <w:rPr>
          <w:rFonts w:ascii="Myriad Pro" w:hAnsi="Myriad Pro"/>
          <w:b w:val="0"/>
          <w:bCs w:val="0"/>
          <w:sz w:val="32"/>
        </w:rPr>
        <w:t>–</w:t>
      </w:r>
      <w:r w:rsidRPr="0071273B">
        <w:rPr>
          <w:rFonts w:ascii="Myriad Pro" w:hAnsi="Myriad Pro"/>
          <w:szCs w:val="28"/>
        </w:rPr>
        <w:t>2020. gadam apraksts</w:t>
      </w:r>
      <w:bookmarkEnd w:id="2"/>
      <w:bookmarkEnd w:id="3"/>
    </w:p>
    <w:p w:rsidR="00FD111B" w:rsidRPr="0071273B" w:rsidRDefault="00FD111B" w:rsidP="00FD111B">
      <w:pPr>
        <w:spacing w:line="360" w:lineRule="auto"/>
        <w:jc w:val="both"/>
        <w:rPr>
          <w:rFonts w:ascii="Myriad Pro" w:hAnsi="Myriad Pro"/>
          <w:noProof/>
        </w:rPr>
      </w:pPr>
    </w:p>
    <w:p w:rsidR="00FD111B" w:rsidRPr="0071273B" w:rsidRDefault="00FD111B" w:rsidP="00FD111B">
      <w:pPr>
        <w:spacing w:after="120" w:line="264" w:lineRule="auto"/>
        <w:jc w:val="both"/>
        <w:rPr>
          <w:rFonts w:ascii="Myriad Pro" w:hAnsi="Myriad Pro"/>
          <w:noProof/>
        </w:rPr>
      </w:pPr>
      <w:r w:rsidRPr="0071273B">
        <w:rPr>
          <w:rFonts w:ascii="Myriad Pro" w:hAnsi="Myriad Pro"/>
          <w:noProof/>
        </w:rPr>
        <w:t>Programmas teritorija aptver šādus NUTS III</w:t>
      </w:r>
      <w:r w:rsidRPr="0071273B">
        <w:rPr>
          <w:rStyle w:val="FootnoteReference"/>
          <w:rFonts w:ascii="Myriad Pro" w:hAnsi="Myriad Pro"/>
          <w:noProof/>
          <w:vertAlign w:val="superscript"/>
        </w:rPr>
        <w:footnoteReference w:id="3"/>
      </w:r>
      <w:r w:rsidRPr="0071273B">
        <w:rPr>
          <w:rFonts w:ascii="Myriad Pro" w:hAnsi="Myriad Pro"/>
          <w:noProof/>
        </w:rPr>
        <w:t xml:space="preserve"> reģionus (skat. arī 2. attēlu):</w:t>
      </w:r>
    </w:p>
    <w:p w:rsidR="00FD111B" w:rsidRPr="0071273B" w:rsidRDefault="00FD111B" w:rsidP="00FD111B">
      <w:pPr>
        <w:pStyle w:val="ListParagraph"/>
        <w:numPr>
          <w:ilvl w:val="0"/>
          <w:numId w:val="1"/>
        </w:numPr>
        <w:spacing w:after="120" w:line="264" w:lineRule="auto"/>
        <w:jc w:val="both"/>
        <w:rPr>
          <w:rFonts w:ascii="Myriad Pro" w:hAnsi="Myriad Pro"/>
          <w:noProof/>
        </w:rPr>
      </w:pPr>
      <w:r w:rsidRPr="0071273B">
        <w:rPr>
          <w:rFonts w:ascii="Myriad Pro" w:hAnsi="Myriad Pro"/>
          <w:noProof/>
          <w:u w:val="single"/>
        </w:rPr>
        <w:t>Latvija:</w:t>
      </w:r>
      <w:r w:rsidRPr="0071273B">
        <w:rPr>
          <w:rFonts w:ascii="Myriad Pro" w:hAnsi="Myriad Pro"/>
          <w:noProof/>
        </w:rPr>
        <w:t xml:space="preserve"> Kurzeme, Zemgale, Latgale;</w:t>
      </w:r>
    </w:p>
    <w:p w:rsidR="00FD111B" w:rsidRPr="0071273B" w:rsidRDefault="00FD111B" w:rsidP="00FD111B">
      <w:pPr>
        <w:pStyle w:val="ListParagraph"/>
        <w:numPr>
          <w:ilvl w:val="0"/>
          <w:numId w:val="1"/>
        </w:numPr>
        <w:spacing w:after="120" w:line="264" w:lineRule="auto"/>
        <w:jc w:val="both"/>
        <w:rPr>
          <w:rFonts w:ascii="Myriad Pro" w:hAnsi="Myriad Pro"/>
          <w:noProof/>
        </w:rPr>
      </w:pPr>
      <w:r w:rsidRPr="0071273B">
        <w:rPr>
          <w:rFonts w:ascii="Myriad Pro" w:hAnsi="Myriad Pro"/>
          <w:noProof/>
          <w:u w:val="single"/>
        </w:rPr>
        <w:t>Lietuva:</w:t>
      </w:r>
      <w:r w:rsidRPr="0071273B">
        <w:rPr>
          <w:rFonts w:ascii="Myriad Pro" w:hAnsi="Myriad Pro"/>
          <w:noProof/>
        </w:rPr>
        <w:t xml:space="preserve"> Klaipēda</w:t>
      </w:r>
      <w:r>
        <w:rPr>
          <w:rFonts w:ascii="Myriad Pro" w:hAnsi="Myriad Pro"/>
          <w:noProof/>
        </w:rPr>
        <w:t>s</w:t>
      </w:r>
      <w:r w:rsidRPr="0071273B">
        <w:rPr>
          <w:rFonts w:ascii="Myriad Pro" w:hAnsi="Myriad Pro"/>
          <w:noProof/>
        </w:rPr>
        <w:t>, Telš</w:t>
      </w:r>
      <w:r>
        <w:rPr>
          <w:rFonts w:ascii="Myriad Pro" w:hAnsi="Myriad Pro"/>
          <w:noProof/>
        </w:rPr>
        <w:t>u</w:t>
      </w:r>
      <w:r w:rsidRPr="0071273B">
        <w:rPr>
          <w:rFonts w:ascii="Myriad Pro" w:hAnsi="Myriad Pro"/>
          <w:noProof/>
        </w:rPr>
        <w:t>, Šauļ</w:t>
      </w:r>
      <w:r>
        <w:rPr>
          <w:rFonts w:ascii="Myriad Pro" w:hAnsi="Myriad Pro"/>
          <w:noProof/>
        </w:rPr>
        <w:t>u</w:t>
      </w:r>
      <w:r w:rsidRPr="0071273B">
        <w:rPr>
          <w:rFonts w:ascii="Myriad Pro" w:hAnsi="Myriad Pro"/>
          <w:noProof/>
        </w:rPr>
        <w:t>, Panevēža</w:t>
      </w:r>
      <w:r>
        <w:rPr>
          <w:rFonts w:ascii="Myriad Pro" w:hAnsi="Myriad Pro"/>
          <w:noProof/>
        </w:rPr>
        <w:t>s</w:t>
      </w:r>
      <w:r w:rsidRPr="0071273B">
        <w:rPr>
          <w:rFonts w:ascii="Myriad Pro" w:hAnsi="Myriad Pro"/>
          <w:noProof/>
        </w:rPr>
        <w:t>, Utena</w:t>
      </w:r>
      <w:r>
        <w:rPr>
          <w:rFonts w:ascii="Myriad Pro" w:hAnsi="Myriad Pro"/>
          <w:noProof/>
        </w:rPr>
        <w:t>s</w:t>
      </w:r>
      <w:r w:rsidRPr="0071273B">
        <w:rPr>
          <w:rFonts w:ascii="Myriad Pro" w:hAnsi="Myriad Pro"/>
          <w:noProof/>
        </w:rPr>
        <w:t xml:space="preserve"> un Kauņa</w:t>
      </w:r>
      <w:r>
        <w:rPr>
          <w:rFonts w:ascii="Myriad Pro" w:hAnsi="Myriad Pro"/>
          <w:noProof/>
        </w:rPr>
        <w:t>s apriņķi</w:t>
      </w:r>
      <w:r w:rsidRPr="0071273B">
        <w:rPr>
          <w:rFonts w:ascii="Myriad Pro" w:hAnsi="Myriad Pro"/>
          <w:noProof/>
        </w:rPr>
        <w:t>.</w:t>
      </w:r>
    </w:p>
    <w:p w:rsidR="00FD111B" w:rsidRPr="0071273B" w:rsidRDefault="00FD111B" w:rsidP="00FD111B">
      <w:pPr>
        <w:pStyle w:val="ListParagraph"/>
        <w:spacing w:line="360" w:lineRule="auto"/>
        <w:jc w:val="both"/>
        <w:rPr>
          <w:rFonts w:ascii="Times New Roman" w:hAnsi="Times New Roman"/>
          <w:noProof/>
          <w:sz w:val="24"/>
          <w:szCs w:val="24"/>
        </w:rPr>
      </w:pPr>
    </w:p>
    <w:p w:rsidR="00FD111B" w:rsidRPr="0071273B" w:rsidRDefault="008F0E41" w:rsidP="00FD111B">
      <w:pPr>
        <w:pStyle w:val="ListParagraph"/>
        <w:spacing w:line="360" w:lineRule="auto"/>
        <w:jc w:val="center"/>
        <w:rPr>
          <w:rFonts w:ascii="Times New Roman" w:hAnsi="Times New Roman"/>
          <w:noProof/>
          <w:sz w:val="24"/>
          <w:szCs w:val="24"/>
        </w:rPr>
      </w:pPr>
      <w:r>
        <w:rPr>
          <w:noProof/>
          <w:lang w:eastAsia="lv-LV"/>
        </w:rPr>
        <w:pict>
          <v:shape id="Picture 1" o:spid="_x0000_i1026" type="#_x0000_t75" style="width:221.25pt;height:208.5pt;visibility:visible">
            <v:imagedata r:id="rId10" o:title=""/>
          </v:shape>
        </w:pict>
      </w:r>
    </w:p>
    <w:p w:rsidR="00FD111B" w:rsidRPr="00987C3E" w:rsidRDefault="00FD111B" w:rsidP="00FD111B">
      <w:pPr>
        <w:pStyle w:val="ListParagraph"/>
        <w:spacing w:after="120" w:line="360" w:lineRule="auto"/>
        <w:ind w:left="0"/>
        <w:jc w:val="center"/>
        <w:rPr>
          <w:rFonts w:ascii="Arial" w:hAnsi="Arial" w:cs="Arial"/>
          <w:b/>
          <w:noProof/>
          <w:sz w:val="20"/>
          <w:szCs w:val="20"/>
        </w:rPr>
      </w:pPr>
      <w:r w:rsidRPr="0071273B">
        <w:rPr>
          <w:rFonts w:ascii="Arial" w:hAnsi="Arial" w:cs="Arial"/>
          <w:b/>
          <w:noProof/>
          <w:sz w:val="20"/>
          <w:szCs w:val="20"/>
        </w:rPr>
        <w:t>2. attēls. Programmas teritorija.</w:t>
      </w:r>
      <w:r w:rsidRPr="0071273B">
        <w:rPr>
          <w:rStyle w:val="FootnoteReference"/>
          <w:rFonts w:ascii="Arial" w:hAnsi="Arial" w:cs="Arial"/>
          <w:b/>
          <w:noProof/>
          <w:sz w:val="20"/>
          <w:szCs w:val="20"/>
          <w:vertAlign w:val="superscript"/>
        </w:rPr>
        <w:footnoteReference w:id="4"/>
      </w:r>
    </w:p>
    <w:p w:rsidR="00FD111B" w:rsidRPr="0071273B" w:rsidRDefault="00FD111B" w:rsidP="00FD111B">
      <w:pPr>
        <w:spacing w:after="120"/>
        <w:jc w:val="both"/>
        <w:rPr>
          <w:rFonts w:ascii="Myriad Pro" w:hAnsi="Myriad Pro"/>
          <w:noProof/>
        </w:rPr>
      </w:pPr>
      <w:r>
        <w:rPr>
          <w:rFonts w:ascii="Myriad Pro" w:hAnsi="Myriad Pro"/>
          <w:noProof/>
        </w:rPr>
        <w:t xml:space="preserve">Programma aptver teritoriju </w:t>
      </w:r>
      <w:r w:rsidRPr="0071273B">
        <w:rPr>
          <w:rFonts w:ascii="Myriad Pro" w:hAnsi="Myriad Pro"/>
          <w:noProof/>
        </w:rPr>
        <w:t>no Baltijas jūras rietumos līdz ES ārējai robežai ar Krieviju un Baltkrieviju austrumos. Programmas teritorija ir 80 159.6 km</w:t>
      </w:r>
      <w:r w:rsidRPr="0071273B">
        <w:rPr>
          <w:rFonts w:ascii="Myriad Pro" w:hAnsi="Myriad Pro"/>
          <w:noProof/>
          <w:vertAlign w:val="superscript"/>
        </w:rPr>
        <w:t>2</w:t>
      </w:r>
      <w:r w:rsidRPr="0071273B">
        <w:rPr>
          <w:rFonts w:ascii="Myriad Pro" w:hAnsi="Myriad Pro"/>
          <w:noProof/>
        </w:rPr>
        <w:t>, no kuras 38 889.6 km atrodas Latvij</w:t>
      </w:r>
      <w:r>
        <w:rPr>
          <w:rFonts w:ascii="Myriad Pro" w:hAnsi="Myriad Pro"/>
          <w:noProof/>
        </w:rPr>
        <w:t>ā</w:t>
      </w:r>
      <w:r w:rsidRPr="0071273B">
        <w:rPr>
          <w:rFonts w:ascii="Myriad Pro" w:hAnsi="Myriad Pro"/>
          <w:noProof/>
        </w:rPr>
        <w:t xml:space="preserve"> (64.86% no kopējās valsts platības) un 41 270 km</w:t>
      </w:r>
      <w:r w:rsidRPr="0071273B">
        <w:rPr>
          <w:rFonts w:ascii="Myriad Pro" w:hAnsi="Myriad Pro"/>
          <w:noProof/>
          <w:vertAlign w:val="superscript"/>
        </w:rPr>
        <w:t>2</w:t>
      </w:r>
      <w:r w:rsidRPr="0071273B">
        <w:rPr>
          <w:rFonts w:ascii="Myriad Pro" w:hAnsi="Myriad Pro"/>
          <w:noProof/>
        </w:rPr>
        <w:t xml:space="preserve"> Lietuvā (63,3% no kopējās valsts platības), un starp abām valstīm ir 588 km gara kopīga robeža. </w:t>
      </w:r>
    </w:p>
    <w:p w:rsidR="00FD111B" w:rsidRPr="0071273B" w:rsidRDefault="00FD111B" w:rsidP="00FD111B">
      <w:pPr>
        <w:spacing w:after="120" w:line="264" w:lineRule="auto"/>
        <w:jc w:val="both"/>
        <w:rPr>
          <w:rFonts w:ascii="Myriad Pro" w:hAnsi="Myriad Pro"/>
          <w:noProof/>
        </w:rPr>
      </w:pPr>
      <w:r w:rsidRPr="0071273B">
        <w:rPr>
          <w:rFonts w:ascii="Myriad Pro" w:hAnsi="Myriad Pro"/>
          <w:noProof/>
        </w:rPr>
        <w:t>Latvija un Lietuva ir kopīgi izstrādājušas Latvijas-Lietuvas pārrobežu sadarbības programmu 2014.-2020. gadam. Latvijas Republikas Vides aizsardzības un reģionālās attīstības ministrija un Lietuvas Republikas Iekšlietu ministrija ir ievērojušas partnerattiecīb</w:t>
      </w:r>
      <w:r>
        <w:rPr>
          <w:rFonts w:ascii="Myriad Pro" w:hAnsi="Myriad Pro"/>
          <w:noProof/>
        </w:rPr>
        <w:t>as</w:t>
      </w:r>
      <w:r w:rsidRPr="0071273B">
        <w:rPr>
          <w:rFonts w:ascii="Myriad Pro" w:hAnsi="Myriad Pro"/>
          <w:noProof/>
        </w:rPr>
        <w:t xml:space="preserve"> principu</w:t>
      </w:r>
      <w:r>
        <w:rPr>
          <w:rFonts w:ascii="Myriad Pro" w:hAnsi="Myriad Pro"/>
          <w:noProof/>
        </w:rPr>
        <w:t>,</w:t>
      </w:r>
      <w:r w:rsidRPr="00E53547">
        <w:rPr>
          <w:rFonts w:ascii="Myriad Pro" w:hAnsi="Myriad Pro"/>
          <w:noProof/>
        </w:rPr>
        <w:t xml:space="preserve"> </w:t>
      </w:r>
      <w:r>
        <w:rPr>
          <w:rFonts w:ascii="Myriad Pro" w:hAnsi="Myriad Pro"/>
          <w:noProof/>
        </w:rPr>
        <w:t xml:space="preserve">veicot </w:t>
      </w:r>
      <w:r w:rsidRPr="0071273B">
        <w:rPr>
          <w:rFonts w:ascii="Myriad Pro" w:hAnsi="Myriad Pro"/>
          <w:noProof/>
        </w:rPr>
        <w:t xml:space="preserve">Programmas sagatavošanas un īstenošanas pasākumus. </w:t>
      </w:r>
    </w:p>
    <w:p w:rsidR="00FD111B" w:rsidRPr="0071273B" w:rsidRDefault="00FD111B" w:rsidP="00FD111B">
      <w:pPr>
        <w:spacing w:after="120" w:line="264" w:lineRule="auto"/>
        <w:jc w:val="both"/>
        <w:rPr>
          <w:rFonts w:ascii="Myriad Pro" w:hAnsi="Myriad Pro"/>
          <w:noProof/>
        </w:rPr>
      </w:pPr>
      <w:r w:rsidRPr="0071273B">
        <w:rPr>
          <w:rFonts w:ascii="Myriad Pro" w:hAnsi="Myriad Pro"/>
          <w:noProof/>
        </w:rPr>
        <w:t xml:space="preserve">Programmas izstrādes process tika veikts, lai nodrošinātu mērķus un uzdevumus, kas ir saskaņoti ar ES, reģionālajām un nacionālajām stratēģijām, </w:t>
      </w:r>
      <w:r>
        <w:rPr>
          <w:rFonts w:ascii="Myriad Pro" w:hAnsi="Myriad Pro"/>
          <w:noProof/>
        </w:rPr>
        <w:t xml:space="preserve">kas </w:t>
      </w:r>
      <w:r w:rsidRPr="0071273B">
        <w:rPr>
          <w:rFonts w:ascii="Myriad Pro" w:hAnsi="Myriad Pro"/>
          <w:noProof/>
        </w:rPr>
        <w:t xml:space="preserve">dotu ieguldījumu </w:t>
      </w:r>
      <w:r w:rsidRPr="0071273B">
        <w:rPr>
          <w:rFonts w:ascii="Myriad Pro" w:hAnsi="Myriad Pro"/>
          <w:noProof/>
        </w:rPr>
        <w:lastRenderedPageBreak/>
        <w:t xml:space="preserve">nacionālajās attīstības Programmās, kas </w:t>
      </w:r>
      <w:r>
        <w:rPr>
          <w:rFonts w:ascii="Myriad Pro" w:hAnsi="Myriad Pro"/>
          <w:noProof/>
        </w:rPr>
        <w:t xml:space="preserve">savukārt </w:t>
      </w:r>
      <w:r w:rsidRPr="0071273B">
        <w:rPr>
          <w:rFonts w:ascii="Myriad Pro" w:hAnsi="Myriad Pro"/>
          <w:noProof/>
        </w:rPr>
        <w:t xml:space="preserve">nodrošinātu </w:t>
      </w:r>
      <w:r>
        <w:rPr>
          <w:rFonts w:ascii="Myriad Pro" w:hAnsi="Myriad Pro"/>
          <w:noProof/>
        </w:rPr>
        <w:t xml:space="preserve">„ES </w:t>
      </w:r>
      <w:r w:rsidRPr="0071273B">
        <w:rPr>
          <w:rFonts w:ascii="Myriad Pro" w:hAnsi="Myriad Pro"/>
          <w:noProof/>
        </w:rPr>
        <w:t>2020</w:t>
      </w:r>
      <w:r>
        <w:rPr>
          <w:rFonts w:ascii="Myriad Pro" w:hAnsi="Myriad Pro"/>
          <w:noProof/>
        </w:rPr>
        <w:t>”</w:t>
      </w:r>
      <w:r w:rsidRPr="0071273B">
        <w:rPr>
          <w:rFonts w:ascii="Myriad Pro" w:hAnsi="Myriad Pro"/>
          <w:noProof/>
        </w:rPr>
        <w:t xml:space="preserve"> mērķu sasniegšanu. Detalizēts citu ar Programmu saistīto dokumentu saraksts </w:t>
      </w:r>
      <w:r>
        <w:rPr>
          <w:rFonts w:ascii="Myriad Pro" w:hAnsi="Myriad Pro"/>
          <w:noProof/>
        </w:rPr>
        <w:t xml:space="preserve">ir </w:t>
      </w:r>
      <w:r w:rsidRPr="0071273B">
        <w:rPr>
          <w:rFonts w:ascii="Myriad Pro" w:hAnsi="Myriad Pro"/>
          <w:noProof/>
        </w:rPr>
        <w:t xml:space="preserve">sniegts sadaļā “Programmas saistība ar citiem plānošanas dokumentiem”. </w:t>
      </w:r>
    </w:p>
    <w:p w:rsidR="00FD111B" w:rsidRPr="0071273B" w:rsidRDefault="00FD111B" w:rsidP="00FD111B">
      <w:pPr>
        <w:autoSpaceDE w:val="0"/>
        <w:autoSpaceDN w:val="0"/>
        <w:adjustRightInd w:val="0"/>
        <w:spacing w:after="120" w:line="264" w:lineRule="auto"/>
        <w:jc w:val="both"/>
        <w:rPr>
          <w:rFonts w:ascii="Myriad Pro" w:hAnsi="Myriad Pro"/>
          <w:b/>
          <w:bCs/>
        </w:rPr>
      </w:pPr>
      <w:r w:rsidRPr="0071273B">
        <w:rPr>
          <w:rFonts w:ascii="Myriad Pro" w:hAnsi="Myriad Pro"/>
        </w:rPr>
        <w:t>Pamatojoties uz novērtētajām teritorijas sociāli ekonomiskās situācijas tendencēm un virzieniem un aplūkotajām stiprajām pusēm, iespējām, trūkumiem un draudiem, Latvijas-Lietuvas pārrobežu sadarbības programma 2014.</w:t>
      </w:r>
      <w:r w:rsidRPr="00CF4A9F">
        <w:rPr>
          <w:rFonts w:ascii="Myriad Pro" w:hAnsi="Myriad Pro"/>
        </w:rPr>
        <w:t>–</w:t>
      </w:r>
      <w:r w:rsidRPr="0071273B">
        <w:rPr>
          <w:rFonts w:ascii="Myriad Pro" w:hAnsi="Myriad Pro"/>
        </w:rPr>
        <w:t>2020. gadam ir noteikusi šā</w:t>
      </w:r>
      <w:r>
        <w:rPr>
          <w:rFonts w:ascii="Myriad Pro" w:hAnsi="Myriad Pro"/>
        </w:rPr>
        <w:t>das</w:t>
      </w:r>
      <w:r w:rsidRPr="0071273B">
        <w:rPr>
          <w:rFonts w:ascii="Myriad Pro" w:hAnsi="Myriad Pro"/>
        </w:rPr>
        <w:t xml:space="preserve"> </w:t>
      </w:r>
      <w:r>
        <w:rPr>
          <w:rFonts w:ascii="Myriad Pro" w:hAnsi="Myriad Pro"/>
          <w:b/>
        </w:rPr>
        <w:t>četras Prioritātes</w:t>
      </w:r>
      <w:r w:rsidRPr="0071273B">
        <w:rPr>
          <w:rFonts w:ascii="Myriad Pro" w:hAnsi="Myriad Pro"/>
          <w:b/>
          <w:bCs/>
        </w:rPr>
        <w:t>:</w:t>
      </w:r>
    </w:p>
    <w:p w:rsidR="00FD111B" w:rsidRPr="0071273B" w:rsidRDefault="00FD111B" w:rsidP="00FD111B">
      <w:pPr>
        <w:pStyle w:val="ListParagraph"/>
        <w:numPr>
          <w:ilvl w:val="0"/>
          <w:numId w:val="2"/>
        </w:numPr>
        <w:autoSpaceDE w:val="0"/>
        <w:autoSpaceDN w:val="0"/>
        <w:adjustRightInd w:val="0"/>
        <w:spacing w:after="120" w:line="264" w:lineRule="auto"/>
        <w:jc w:val="both"/>
        <w:rPr>
          <w:rFonts w:ascii="Myriad Pro" w:hAnsi="Myriad Pro"/>
        </w:rPr>
      </w:pPr>
      <w:r w:rsidRPr="0071273B">
        <w:rPr>
          <w:rFonts w:ascii="Myriad Pro" w:hAnsi="Myriad Pro"/>
        </w:rPr>
        <w:t xml:space="preserve">Ilgtspējīga un tīra vide sadarbības </w:t>
      </w:r>
      <w:r>
        <w:rPr>
          <w:rFonts w:ascii="Myriad Pro" w:hAnsi="Myriad Pro"/>
        </w:rPr>
        <w:t>rezultātā</w:t>
      </w:r>
      <w:r w:rsidRPr="0071273B">
        <w:rPr>
          <w:rFonts w:ascii="Myriad Pro" w:hAnsi="Myriad Pro"/>
        </w:rPr>
        <w:t>;</w:t>
      </w:r>
    </w:p>
    <w:p w:rsidR="00FD111B" w:rsidRPr="0071273B" w:rsidRDefault="00FD111B" w:rsidP="00FD111B">
      <w:pPr>
        <w:pStyle w:val="ListParagraph"/>
        <w:numPr>
          <w:ilvl w:val="0"/>
          <w:numId w:val="2"/>
        </w:numPr>
        <w:autoSpaceDE w:val="0"/>
        <w:autoSpaceDN w:val="0"/>
        <w:adjustRightInd w:val="0"/>
        <w:spacing w:after="120" w:line="264" w:lineRule="auto"/>
        <w:jc w:val="both"/>
        <w:rPr>
          <w:rFonts w:ascii="Myriad Pro" w:hAnsi="Myriad Pro"/>
        </w:rPr>
      </w:pPr>
      <w:r>
        <w:rPr>
          <w:rFonts w:ascii="Myriad Pro" w:hAnsi="Myriad Pro"/>
        </w:rPr>
        <w:t>Nodarbinātības un darbaspēka mobilitātes uzlabošana</w:t>
      </w:r>
      <w:r w:rsidRPr="0071273B">
        <w:rPr>
          <w:rFonts w:ascii="Myriad Pro" w:hAnsi="Myriad Pro"/>
        </w:rPr>
        <w:t>;</w:t>
      </w:r>
    </w:p>
    <w:p w:rsidR="00FD111B" w:rsidRPr="0071273B" w:rsidRDefault="00FD111B" w:rsidP="00FD111B">
      <w:pPr>
        <w:pStyle w:val="ListParagraph"/>
        <w:numPr>
          <w:ilvl w:val="0"/>
          <w:numId w:val="2"/>
        </w:numPr>
        <w:autoSpaceDE w:val="0"/>
        <w:autoSpaceDN w:val="0"/>
        <w:adjustRightInd w:val="0"/>
        <w:spacing w:after="120" w:line="264" w:lineRule="auto"/>
        <w:jc w:val="both"/>
        <w:rPr>
          <w:rFonts w:ascii="Myriad Pro" w:hAnsi="Myriad Pro"/>
        </w:rPr>
      </w:pPr>
      <w:r w:rsidRPr="0071273B">
        <w:rPr>
          <w:rFonts w:ascii="Myriad Pro" w:hAnsi="Myriad Pro"/>
        </w:rPr>
        <w:t>Sociālā integrācija kā teritoriālās attīstības priekšno</w:t>
      </w:r>
      <w:r>
        <w:rPr>
          <w:rFonts w:ascii="Myriad Pro" w:hAnsi="Myriad Pro"/>
        </w:rPr>
        <w:t>teikums</w:t>
      </w:r>
      <w:r w:rsidRPr="0071273B">
        <w:rPr>
          <w:rFonts w:ascii="Myriad Pro" w:hAnsi="Myriad Pro"/>
        </w:rPr>
        <w:t>;</w:t>
      </w:r>
    </w:p>
    <w:p w:rsidR="00FD111B" w:rsidRPr="0071273B" w:rsidRDefault="00FD111B" w:rsidP="00FD111B">
      <w:pPr>
        <w:pStyle w:val="ListParagraph"/>
        <w:numPr>
          <w:ilvl w:val="0"/>
          <w:numId w:val="2"/>
        </w:numPr>
        <w:autoSpaceDE w:val="0"/>
        <w:autoSpaceDN w:val="0"/>
        <w:adjustRightInd w:val="0"/>
        <w:spacing w:after="120" w:line="264" w:lineRule="auto"/>
        <w:jc w:val="both"/>
        <w:rPr>
          <w:rFonts w:ascii="Myriad Pro" w:hAnsi="Myriad Pro"/>
        </w:rPr>
      </w:pPr>
      <w:r w:rsidRPr="0071273B">
        <w:rPr>
          <w:rFonts w:ascii="Myriad Pro" w:hAnsi="Myriad Pro"/>
        </w:rPr>
        <w:t>Uzlabota dzīves kvalitāte</w:t>
      </w:r>
      <w:r>
        <w:rPr>
          <w:rFonts w:ascii="Myriad Pro" w:hAnsi="Myriad Pro"/>
        </w:rPr>
        <w:t xml:space="preserve"> efektīvu publisko pakalpojumu un administrācijas rezultātā</w:t>
      </w:r>
    </w:p>
    <w:p w:rsidR="00FD111B" w:rsidRPr="0071273B" w:rsidRDefault="00FD111B" w:rsidP="00FD111B">
      <w:pPr>
        <w:autoSpaceDE w:val="0"/>
        <w:autoSpaceDN w:val="0"/>
        <w:adjustRightInd w:val="0"/>
        <w:spacing w:after="120" w:line="264" w:lineRule="auto"/>
        <w:jc w:val="both"/>
        <w:rPr>
          <w:rFonts w:ascii="Myriad Pro" w:hAnsi="Myriad Pro"/>
          <w:i/>
          <w:u w:val="single"/>
        </w:rPr>
      </w:pPr>
      <w:r>
        <w:rPr>
          <w:rFonts w:ascii="Myriad Pro" w:hAnsi="Myriad Pro"/>
          <w:i/>
          <w:u w:val="single"/>
        </w:rPr>
        <w:t>I Prioritāte</w:t>
      </w:r>
      <w:r w:rsidRPr="0071273B">
        <w:rPr>
          <w:rFonts w:ascii="Myriad Pro" w:hAnsi="Myriad Pro"/>
          <w:i/>
          <w:u w:val="single"/>
        </w:rPr>
        <w:t xml:space="preserve">: Ilgtspējīga un tīra vide sadarbības </w:t>
      </w:r>
      <w:r>
        <w:rPr>
          <w:rFonts w:ascii="Myriad Pro" w:hAnsi="Myriad Pro"/>
          <w:i/>
          <w:u w:val="single"/>
        </w:rPr>
        <w:t>rezultātā</w:t>
      </w:r>
    </w:p>
    <w:p w:rsidR="00FD111B" w:rsidRPr="0071273B" w:rsidRDefault="00FD111B" w:rsidP="00FD111B">
      <w:pPr>
        <w:pStyle w:val="Text1"/>
        <w:spacing w:line="264" w:lineRule="auto"/>
        <w:ind w:left="0"/>
        <w:rPr>
          <w:rFonts w:ascii="Myriad Pro" w:hAnsi="Myriad Pro"/>
          <w:noProof/>
          <w:sz w:val="22"/>
          <w:szCs w:val="22"/>
          <w:lang w:val="lv-LV"/>
        </w:rPr>
      </w:pPr>
      <w:r>
        <w:rPr>
          <w:rFonts w:ascii="Myriad Pro" w:hAnsi="Myriad Pro"/>
          <w:noProof/>
          <w:sz w:val="22"/>
          <w:szCs w:val="22"/>
          <w:lang w:val="lv-LV"/>
        </w:rPr>
        <w:t>Šī prioritāte</w:t>
      </w:r>
      <w:r w:rsidRPr="0071273B">
        <w:rPr>
          <w:rFonts w:ascii="Myriad Pro" w:hAnsi="Myriad Pro"/>
          <w:noProof/>
          <w:sz w:val="22"/>
          <w:szCs w:val="22"/>
          <w:lang w:val="lv-LV"/>
        </w:rPr>
        <w:t xml:space="preserve"> attiecas uz vides saglabāšanas un aizsardzības un resursu efektivitātes </w:t>
      </w:r>
      <w:r>
        <w:rPr>
          <w:rFonts w:ascii="Myriad Pro" w:hAnsi="Myriad Pro"/>
          <w:noProof/>
          <w:sz w:val="22"/>
          <w:szCs w:val="22"/>
          <w:lang w:val="lv-LV"/>
        </w:rPr>
        <w:t xml:space="preserve">sekmēšanas </w:t>
      </w:r>
      <w:r w:rsidRPr="0071273B">
        <w:rPr>
          <w:rFonts w:ascii="Myriad Pro" w:hAnsi="Myriad Pro"/>
          <w:noProof/>
          <w:sz w:val="22"/>
          <w:szCs w:val="22"/>
          <w:lang w:val="lv-LV"/>
        </w:rPr>
        <w:t>tematisko mērķi. Investīciju prioritātes</w:t>
      </w:r>
      <w:r>
        <w:rPr>
          <w:rFonts w:ascii="Myriad Pro" w:hAnsi="Myriad Pro"/>
          <w:noProof/>
          <w:sz w:val="22"/>
          <w:szCs w:val="22"/>
          <w:lang w:val="lv-LV"/>
        </w:rPr>
        <w:t xml:space="preserve"> noteiktie mērķi</w:t>
      </w:r>
      <w:r w:rsidRPr="0071273B">
        <w:rPr>
          <w:rFonts w:ascii="Myriad Pro" w:hAnsi="Myriad Pro"/>
          <w:noProof/>
          <w:sz w:val="22"/>
          <w:szCs w:val="22"/>
          <w:lang w:val="lv-LV"/>
        </w:rPr>
        <w:t xml:space="preserve"> </w:t>
      </w:r>
      <w:r>
        <w:rPr>
          <w:rFonts w:ascii="Myriad Pro" w:hAnsi="Myriad Pro"/>
          <w:noProof/>
          <w:sz w:val="22"/>
          <w:szCs w:val="22"/>
          <w:lang w:val="lv-LV"/>
        </w:rPr>
        <w:t xml:space="preserve">tiek </w:t>
      </w:r>
      <w:r w:rsidRPr="0071273B">
        <w:rPr>
          <w:rFonts w:ascii="Myriad Pro" w:hAnsi="Myriad Pro"/>
          <w:noProof/>
          <w:sz w:val="22"/>
          <w:szCs w:val="22"/>
          <w:lang w:val="lv-LV"/>
        </w:rPr>
        <w:t>koncentrē</w:t>
      </w:r>
      <w:r>
        <w:rPr>
          <w:rFonts w:ascii="Myriad Pro" w:hAnsi="Myriad Pro"/>
          <w:noProof/>
          <w:sz w:val="22"/>
          <w:szCs w:val="22"/>
          <w:lang w:val="lv-LV"/>
        </w:rPr>
        <w:t>ti</w:t>
      </w:r>
      <w:r w:rsidRPr="0071273B">
        <w:rPr>
          <w:rFonts w:ascii="Myriad Pro" w:hAnsi="Myriad Pro"/>
          <w:noProof/>
          <w:sz w:val="22"/>
          <w:szCs w:val="22"/>
          <w:lang w:val="lv-LV"/>
        </w:rPr>
        <w:t xml:space="preserve"> uz dabas un kultūras mantojuma saglabāšanu, aizsardzību, veicināšanu un attīstīšanu, bioloģiskās daudzveidības un augsnes aizsardzību un atjaunošanu</w:t>
      </w:r>
      <w:r>
        <w:rPr>
          <w:rFonts w:ascii="Myriad Pro" w:hAnsi="Myriad Pro"/>
          <w:noProof/>
          <w:sz w:val="22"/>
          <w:szCs w:val="22"/>
          <w:lang w:val="lv-LV"/>
        </w:rPr>
        <w:t>, kā arī</w:t>
      </w:r>
      <w:r w:rsidRPr="0071273B">
        <w:rPr>
          <w:rFonts w:ascii="Myriad Pro" w:hAnsi="Myriad Pro"/>
          <w:noProof/>
          <w:sz w:val="22"/>
          <w:szCs w:val="22"/>
          <w:lang w:val="lv-LV"/>
        </w:rPr>
        <w:t xml:space="preserve"> ekosistēmu pakalpojum</w:t>
      </w:r>
      <w:r>
        <w:rPr>
          <w:rFonts w:ascii="Myriad Pro" w:hAnsi="Myriad Pro"/>
          <w:noProof/>
          <w:sz w:val="22"/>
          <w:szCs w:val="22"/>
          <w:lang w:val="lv-LV"/>
        </w:rPr>
        <w:t>u</w:t>
      </w:r>
      <w:r w:rsidRPr="0071273B">
        <w:rPr>
          <w:rFonts w:ascii="Myriad Pro" w:hAnsi="Myriad Pro"/>
          <w:noProof/>
          <w:sz w:val="22"/>
          <w:szCs w:val="22"/>
          <w:lang w:val="lv-LV"/>
        </w:rPr>
        <w:t xml:space="preserve">, </w:t>
      </w:r>
      <w:r>
        <w:rPr>
          <w:rFonts w:ascii="Myriad Pro" w:hAnsi="Myriad Pro"/>
          <w:noProof/>
          <w:sz w:val="22"/>
          <w:szCs w:val="22"/>
          <w:lang w:val="lv-LV"/>
        </w:rPr>
        <w:t xml:space="preserve">tai </w:t>
      </w:r>
      <w:r w:rsidRPr="0071273B">
        <w:rPr>
          <w:rFonts w:ascii="Myriad Pro" w:hAnsi="Myriad Pro"/>
          <w:noProof/>
          <w:sz w:val="22"/>
          <w:szCs w:val="22"/>
          <w:lang w:val="lv-LV"/>
        </w:rPr>
        <w:t>skaitā Natura 2000 ietvaros, un zaļās infrastruktūras veicināšanu</w:t>
      </w:r>
      <w:r>
        <w:rPr>
          <w:rFonts w:ascii="Myriad Pro" w:hAnsi="Myriad Pro"/>
          <w:noProof/>
          <w:sz w:val="22"/>
          <w:szCs w:val="22"/>
          <w:lang w:val="lv-LV"/>
        </w:rPr>
        <w:t>, tāpat arī</w:t>
      </w:r>
      <w:r w:rsidRPr="0071273B">
        <w:rPr>
          <w:rFonts w:ascii="Myriad Pro" w:hAnsi="Myriad Pro"/>
          <w:noProof/>
          <w:sz w:val="22"/>
          <w:szCs w:val="22"/>
          <w:lang w:val="lv-LV"/>
        </w:rPr>
        <w:t xml:space="preserve"> pasākumu veikšanu pilsētvides uzlabošanai, pilsētu atdzīvināšanai, rūpniecisko teritoriju atjaunošanai un attīrīšanai. </w:t>
      </w:r>
    </w:p>
    <w:p w:rsidR="00FD111B" w:rsidRPr="0071273B" w:rsidRDefault="00FD111B" w:rsidP="00FD111B">
      <w:pPr>
        <w:pStyle w:val="Text1"/>
        <w:spacing w:line="264" w:lineRule="auto"/>
        <w:ind w:left="0"/>
        <w:rPr>
          <w:noProof/>
          <w:szCs w:val="24"/>
          <w:lang w:val="lv-LV"/>
        </w:rPr>
      </w:pPr>
      <w:r w:rsidRPr="0071273B">
        <w:rPr>
          <w:rFonts w:ascii="Myriad Pro" w:hAnsi="Myriad Pro"/>
          <w:noProof/>
          <w:sz w:val="22"/>
          <w:szCs w:val="22"/>
          <w:lang w:val="lv-LV"/>
        </w:rPr>
        <w:t xml:space="preserve">Investīciju prioritāšu, konkrēto mērķu, rezultatīvo un iznākuma rādītāju, kā arī konkrēto pasākumu piemēru apraksts </w:t>
      </w:r>
      <w:r>
        <w:rPr>
          <w:rFonts w:ascii="Myriad Pro" w:hAnsi="Myriad Pro"/>
          <w:noProof/>
          <w:sz w:val="22"/>
          <w:szCs w:val="22"/>
          <w:lang w:val="lv-LV"/>
        </w:rPr>
        <w:t xml:space="preserve">ir </w:t>
      </w:r>
      <w:r w:rsidRPr="0071273B">
        <w:rPr>
          <w:rFonts w:ascii="Myriad Pro" w:hAnsi="Myriad Pro"/>
          <w:noProof/>
          <w:sz w:val="22"/>
          <w:szCs w:val="22"/>
          <w:lang w:val="lv-LV"/>
        </w:rPr>
        <w:t xml:space="preserve">sniegts </w:t>
      </w:r>
      <w:r w:rsidR="00C8504D">
        <w:rPr>
          <w:rFonts w:ascii="Myriad Pro" w:hAnsi="Myriad Pro"/>
          <w:noProof/>
          <w:sz w:val="22"/>
          <w:szCs w:val="22"/>
          <w:lang w:val="lv-LV"/>
        </w:rPr>
        <w:t>1.pielikumā</w:t>
      </w:r>
      <w:r w:rsidRPr="0071273B">
        <w:rPr>
          <w:rFonts w:ascii="Myriad Pro" w:hAnsi="Myriad Pro"/>
          <w:noProof/>
          <w:sz w:val="22"/>
          <w:szCs w:val="22"/>
          <w:lang w:val="lv-LV"/>
        </w:rPr>
        <w:t xml:space="preserve">. </w:t>
      </w:r>
    </w:p>
    <w:p w:rsidR="00FD111B" w:rsidRPr="0071273B" w:rsidRDefault="00FD111B" w:rsidP="00FD111B">
      <w:pPr>
        <w:autoSpaceDE w:val="0"/>
        <w:autoSpaceDN w:val="0"/>
        <w:adjustRightInd w:val="0"/>
        <w:spacing w:after="120" w:line="264" w:lineRule="auto"/>
        <w:jc w:val="both"/>
        <w:rPr>
          <w:rFonts w:ascii="Myriad Pro" w:hAnsi="Myriad Pro"/>
          <w:i/>
          <w:u w:val="single"/>
        </w:rPr>
      </w:pPr>
      <w:r>
        <w:rPr>
          <w:rFonts w:ascii="Myriad Pro" w:hAnsi="Myriad Pro"/>
          <w:i/>
          <w:u w:val="single"/>
        </w:rPr>
        <w:t>II Prioritāte</w:t>
      </w:r>
      <w:r w:rsidRPr="0071273B">
        <w:rPr>
          <w:rFonts w:ascii="Myriad Pro" w:hAnsi="Myriad Pro"/>
          <w:i/>
          <w:u w:val="single"/>
        </w:rPr>
        <w:t xml:space="preserve">: </w:t>
      </w:r>
      <w:r w:rsidRPr="00C646AC">
        <w:rPr>
          <w:rFonts w:ascii="Myriad Pro" w:hAnsi="Myriad Pro"/>
          <w:i/>
          <w:u w:val="single"/>
        </w:rPr>
        <w:t>Nodarbinātības un darbaspēka mobilitātes uzlabošana</w:t>
      </w:r>
    </w:p>
    <w:p w:rsidR="00FD111B" w:rsidRPr="0071273B" w:rsidRDefault="00FD111B" w:rsidP="00FD111B">
      <w:pPr>
        <w:pStyle w:val="Text1"/>
        <w:spacing w:line="264" w:lineRule="auto"/>
        <w:ind w:left="0"/>
        <w:rPr>
          <w:rFonts w:ascii="Myriad Pro" w:hAnsi="Myriad Pro"/>
          <w:sz w:val="22"/>
          <w:szCs w:val="22"/>
          <w:lang w:val="lv-LV"/>
        </w:rPr>
      </w:pPr>
      <w:r>
        <w:rPr>
          <w:rFonts w:ascii="Myriad Pro" w:hAnsi="Myriad Pro"/>
          <w:noProof/>
          <w:sz w:val="22"/>
          <w:szCs w:val="22"/>
          <w:lang w:val="lv-LV"/>
        </w:rPr>
        <w:t xml:space="preserve">Šī prioritāte </w:t>
      </w:r>
      <w:r w:rsidRPr="0071273B">
        <w:rPr>
          <w:rFonts w:ascii="Myriad Pro" w:hAnsi="Myriad Pro"/>
          <w:noProof/>
          <w:sz w:val="22"/>
          <w:szCs w:val="22"/>
          <w:lang w:val="lv-LV"/>
        </w:rPr>
        <w:t>attiecas uz nodarbinātības veicināšan</w:t>
      </w:r>
      <w:r>
        <w:rPr>
          <w:rFonts w:ascii="Myriad Pro" w:hAnsi="Myriad Pro"/>
          <w:noProof/>
          <w:sz w:val="22"/>
          <w:szCs w:val="22"/>
          <w:lang w:val="lv-LV"/>
        </w:rPr>
        <w:t>as</w:t>
      </w:r>
      <w:r w:rsidRPr="0071273B">
        <w:rPr>
          <w:rFonts w:ascii="Myriad Pro" w:hAnsi="Myriad Pro"/>
          <w:noProof/>
          <w:sz w:val="22"/>
          <w:szCs w:val="22"/>
          <w:lang w:val="lv-LV"/>
        </w:rPr>
        <w:t xml:space="preserve"> un darbaspēka mobilitātes atbalstīšan</w:t>
      </w:r>
      <w:r>
        <w:rPr>
          <w:rFonts w:ascii="Myriad Pro" w:hAnsi="Myriad Pro"/>
          <w:noProof/>
          <w:sz w:val="22"/>
          <w:szCs w:val="22"/>
          <w:lang w:val="lv-LV"/>
        </w:rPr>
        <w:t>as</w:t>
      </w:r>
      <w:r w:rsidRPr="0071273B">
        <w:rPr>
          <w:rFonts w:ascii="Myriad Pro" w:hAnsi="Myriad Pro"/>
          <w:noProof/>
          <w:sz w:val="22"/>
          <w:szCs w:val="22"/>
          <w:lang w:val="lv-LV"/>
        </w:rPr>
        <w:t xml:space="preserve"> tematisko mērķi, </w:t>
      </w:r>
      <w:r>
        <w:rPr>
          <w:rFonts w:ascii="Myriad Pro" w:hAnsi="Myriad Pro"/>
          <w:noProof/>
          <w:sz w:val="22"/>
          <w:szCs w:val="22"/>
          <w:lang w:val="lv-LV"/>
        </w:rPr>
        <w:t>savukārt</w:t>
      </w:r>
      <w:r w:rsidRPr="0071273B">
        <w:rPr>
          <w:rFonts w:ascii="Myriad Pro" w:hAnsi="Myriad Pro"/>
          <w:noProof/>
          <w:sz w:val="22"/>
          <w:szCs w:val="22"/>
          <w:lang w:val="lv-LV"/>
        </w:rPr>
        <w:t xml:space="preserve"> prioritātes</w:t>
      </w:r>
      <w:r>
        <w:rPr>
          <w:rFonts w:ascii="Myriad Pro" w:hAnsi="Myriad Pro"/>
          <w:noProof/>
          <w:sz w:val="22"/>
          <w:szCs w:val="22"/>
          <w:lang w:val="lv-LV"/>
        </w:rPr>
        <w:t xml:space="preserve"> noteiktie mērķi</w:t>
      </w:r>
      <w:r w:rsidRPr="0071273B">
        <w:rPr>
          <w:rFonts w:ascii="Myriad Pro" w:hAnsi="Myriad Pro"/>
          <w:noProof/>
          <w:sz w:val="22"/>
          <w:szCs w:val="22"/>
          <w:lang w:val="lv-LV"/>
        </w:rPr>
        <w:t xml:space="preserve"> ir biznesa inkubatoru attīstīšana un investīciju atbalsts pašnodarbinātajiem, mikrouzņēmumiem</w:t>
      </w:r>
      <w:r>
        <w:rPr>
          <w:rFonts w:ascii="Myriad Pro" w:hAnsi="Myriad Pro"/>
          <w:noProof/>
          <w:sz w:val="22"/>
          <w:szCs w:val="22"/>
          <w:lang w:val="lv-LV"/>
        </w:rPr>
        <w:t>, kā arī atbalsts</w:t>
      </w:r>
      <w:r w:rsidRPr="0071273B">
        <w:rPr>
          <w:rFonts w:ascii="Myriad Pro" w:hAnsi="Myriad Pro"/>
          <w:noProof/>
          <w:sz w:val="22"/>
          <w:szCs w:val="22"/>
          <w:lang w:val="lv-LV"/>
        </w:rPr>
        <w:t xml:space="preserve"> uzņēmumu dibināšanai, integrējot pārrobežu darba tirgus,</w:t>
      </w:r>
      <w:r>
        <w:rPr>
          <w:rFonts w:ascii="Myriad Pro" w:hAnsi="Myriad Pro"/>
          <w:noProof/>
          <w:sz w:val="22"/>
          <w:szCs w:val="22"/>
          <w:lang w:val="lv-LV"/>
        </w:rPr>
        <w:t xml:space="preserve"> pārrobežu mobilitātes</w:t>
      </w:r>
      <w:r w:rsidRPr="0071273B">
        <w:rPr>
          <w:rFonts w:ascii="Myriad Pro" w:hAnsi="Myriad Pro"/>
          <w:noProof/>
          <w:sz w:val="22"/>
          <w:szCs w:val="22"/>
          <w:lang w:val="lv-LV"/>
        </w:rPr>
        <w:t>, kopīgas vietēja mēroga nodarbinātības iniciatīvas</w:t>
      </w:r>
      <w:r>
        <w:rPr>
          <w:rFonts w:ascii="Myriad Pro" w:hAnsi="Myriad Pro"/>
          <w:noProof/>
          <w:sz w:val="22"/>
          <w:szCs w:val="22"/>
          <w:lang w:val="lv-LV"/>
        </w:rPr>
        <w:t>, kā arī</w:t>
      </w:r>
      <w:r w:rsidRPr="0071273B">
        <w:rPr>
          <w:rFonts w:ascii="Myriad Pro" w:hAnsi="Myriad Pro"/>
          <w:noProof/>
          <w:sz w:val="22"/>
          <w:szCs w:val="22"/>
          <w:lang w:val="lv-LV"/>
        </w:rPr>
        <w:t xml:space="preserve"> kopīg</w:t>
      </w:r>
      <w:r>
        <w:rPr>
          <w:rFonts w:ascii="Myriad Pro" w:hAnsi="Myriad Pro"/>
          <w:noProof/>
          <w:sz w:val="22"/>
          <w:szCs w:val="22"/>
          <w:lang w:val="lv-LV"/>
        </w:rPr>
        <w:t>as</w:t>
      </w:r>
      <w:r w:rsidRPr="0071273B">
        <w:rPr>
          <w:rFonts w:ascii="Myriad Pro" w:hAnsi="Myriad Pro"/>
          <w:noProof/>
          <w:sz w:val="22"/>
          <w:szCs w:val="22"/>
          <w:lang w:val="lv-LV"/>
        </w:rPr>
        <w:t xml:space="preserve"> apmācīb</w:t>
      </w:r>
      <w:r>
        <w:rPr>
          <w:rFonts w:ascii="Myriad Pro" w:hAnsi="Myriad Pro"/>
          <w:noProof/>
          <w:sz w:val="22"/>
          <w:szCs w:val="22"/>
          <w:lang w:val="lv-LV"/>
        </w:rPr>
        <w:t>as.</w:t>
      </w:r>
    </w:p>
    <w:p w:rsidR="00FD111B" w:rsidRPr="0071273B" w:rsidRDefault="00FD111B" w:rsidP="00FD111B">
      <w:pPr>
        <w:pStyle w:val="Text1"/>
        <w:spacing w:line="264" w:lineRule="auto"/>
        <w:ind w:left="0"/>
        <w:rPr>
          <w:noProof/>
          <w:szCs w:val="24"/>
          <w:lang w:val="lv-LV"/>
        </w:rPr>
      </w:pPr>
      <w:r w:rsidRPr="0071273B">
        <w:rPr>
          <w:rFonts w:ascii="Myriad Pro" w:hAnsi="Myriad Pro"/>
          <w:noProof/>
          <w:sz w:val="22"/>
          <w:szCs w:val="22"/>
          <w:lang w:val="lv-LV"/>
        </w:rPr>
        <w:t xml:space="preserve">Investīciju prioritāšu, konkrēto mērķu, rezultatīvo un iznākuma rādītāju, kā arī konkrēto pasākumu piemēru Latvijā (Kurzemē, Zemgalē, Latgalē) un Lietuvā (Klaipēdas, Telšu, Šauļu, Panevēžas, Utenas un Kauņas  apriņķos) apraksts </w:t>
      </w:r>
      <w:r>
        <w:rPr>
          <w:rFonts w:ascii="Myriad Pro" w:hAnsi="Myriad Pro"/>
          <w:noProof/>
          <w:sz w:val="22"/>
          <w:szCs w:val="22"/>
          <w:lang w:val="lv-LV"/>
        </w:rPr>
        <w:t xml:space="preserve">ir </w:t>
      </w:r>
      <w:r w:rsidRPr="0071273B">
        <w:rPr>
          <w:rFonts w:ascii="Myriad Pro" w:hAnsi="Myriad Pro"/>
          <w:noProof/>
          <w:sz w:val="22"/>
          <w:szCs w:val="22"/>
          <w:lang w:val="lv-LV"/>
        </w:rPr>
        <w:t xml:space="preserve">sniegts </w:t>
      </w:r>
      <w:r w:rsidR="00C8504D">
        <w:rPr>
          <w:rFonts w:ascii="Myriad Pro" w:hAnsi="Myriad Pro"/>
          <w:noProof/>
          <w:sz w:val="22"/>
          <w:szCs w:val="22"/>
          <w:lang w:val="lv-LV"/>
        </w:rPr>
        <w:t>1.pielikumā</w:t>
      </w:r>
      <w:r w:rsidRPr="0071273B">
        <w:rPr>
          <w:rFonts w:ascii="Myriad Pro" w:hAnsi="Myriad Pro"/>
          <w:noProof/>
          <w:sz w:val="22"/>
          <w:szCs w:val="22"/>
          <w:lang w:val="lv-LV"/>
        </w:rPr>
        <w:t xml:space="preserve">.  </w:t>
      </w:r>
    </w:p>
    <w:p w:rsidR="00FD111B" w:rsidRPr="0071273B" w:rsidRDefault="00FD111B" w:rsidP="00FD111B">
      <w:pPr>
        <w:autoSpaceDE w:val="0"/>
        <w:autoSpaceDN w:val="0"/>
        <w:adjustRightInd w:val="0"/>
        <w:spacing w:after="120" w:line="264" w:lineRule="auto"/>
        <w:jc w:val="both"/>
        <w:rPr>
          <w:rStyle w:val="hps"/>
          <w:rFonts w:ascii="Myriad Pro" w:hAnsi="Myriad Pro"/>
          <w:i/>
          <w:u w:val="single"/>
        </w:rPr>
      </w:pPr>
      <w:r>
        <w:rPr>
          <w:rFonts w:ascii="Myriad Pro" w:hAnsi="Myriad Pro"/>
          <w:i/>
          <w:u w:val="single"/>
        </w:rPr>
        <w:t>III Prioritāte</w:t>
      </w:r>
      <w:r w:rsidRPr="0071273B">
        <w:rPr>
          <w:rFonts w:ascii="Myriad Pro" w:hAnsi="Myriad Pro"/>
          <w:i/>
          <w:u w:val="single"/>
        </w:rPr>
        <w:t xml:space="preserve">: </w:t>
      </w:r>
      <w:r w:rsidRPr="00AC49A1">
        <w:rPr>
          <w:rFonts w:ascii="Myriad Pro" w:hAnsi="Myriad Pro"/>
          <w:i/>
          <w:u w:val="single"/>
        </w:rPr>
        <w:t>Sociālā integrācija kā teritoriālās attīstības priekšnoteikums</w:t>
      </w:r>
    </w:p>
    <w:p w:rsidR="00FD111B" w:rsidRPr="0071273B" w:rsidRDefault="00C8504D" w:rsidP="00FD111B">
      <w:pPr>
        <w:spacing w:after="120" w:line="264" w:lineRule="auto"/>
        <w:jc w:val="both"/>
        <w:rPr>
          <w:rFonts w:ascii="Myriad Pro" w:hAnsi="Myriad Pro"/>
          <w:noProof/>
        </w:rPr>
      </w:pPr>
      <w:r>
        <w:rPr>
          <w:rFonts w:ascii="Myriad Pro" w:hAnsi="Myriad Pro"/>
          <w:noProof/>
        </w:rPr>
        <w:t xml:space="preserve">Šī prioritāte </w:t>
      </w:r>
      <w:r w:rsidR="00FD111B" w:rsidRPr="0071273B">
        <w:rPr>
          <w:rFonts w:ascii="Myriad Pro" w:hAnsi="Myriad Pro"/>
          <w:noProof/>
        </w:rPr>
        <w:t xml:space="preserve">attiecas uz sociālās integrācijas veicināšanas un nabadzības </w:t>
      </w:r>
      <w:r w:rsidR="00FD111B">
        <w:rPr>
          <w:rFonts w:ascii="Myriad Pro" w:hAnsi="Myriad Pro"/>
          <w:noProof/>
        </w:rPr>
        <w:t>apkarošanas</w:t>
      </w:r>
      <w:r w:rsidR="00FD111B" w:rsidRPr="0071273B">
        <w:rPr>
          <w:rFonts w:ascii="Myriad Pro" w:hAnsi="Myriad Pro"/>
          <w:noProof/>
        </w:rPr>
        <w:t xml:space="preserve"> tematisko mērķi. Investīciju prioritātes</w:t>
      </w:r>
      <w:r w:rsidR="00FD111B">
        <w:rPr>
          <w:rFonts w:ascii="Myriad Pro" w:hAnsi="Myriad Pro"/>
          <w:noProof/>
        </w:rPr>
        <w:t xml:space="preserve"> noteiktie mērķi</w:t>
      </w:r>
      <w:r w:rsidR="00FD111B" w:rsidRPr="0071273B">
        <w:rPr>
          <w:rFonts w:ascii="Myriad Pro" w:hAnsi="Myriad Pro"/>
          <w:noProof/>
        </w:rPr>
        <w:t xml:space="preserve"> </w:t>
      </w:r>
      <w:r w:rsidR="00FD111B">
        <w:rPr>
          <w:rFonts w:ascii="Myriad Pro" w:hAnsi="Myriad Pro"/>
          <w:noProof/>
        </w:rPr>
        <w:t>tiek koncentrēti</w:t>
      </w:r>
      <w:r w:rsidR="00FD111B" w:rsidRPr="0071273B">
        <w:rPr>
          <w:rFonts w:ascii="Myriad Pro" w:hAnsi="Myriad Pro"/>
          <w:noProof/>
        </w:rPr>
        <w:t xml:space="preserve"> uz investīcijām veselības un sociālajā infrastruktūrā, kas veicin</w:t>
      </w:r>
      <w:r w:rsidR="00FD111B">
        <w:rPr>
          <w:rFonts w:ascii="Myriad Pro" w:hAnsi="Myriad Pro"/>
          <w:noProof/>
        </w:rPr>
        <w:t>a</w:t>
      </w:r>
      <w:r w:rsidR="00FD111B" w:rsidRPr="0071273B">
        <w:rPr>
          <w:rFonts w:ascii="Myriad Pro" w:hAnsi="Myriad Pro"/>
          <w:noProof/>
        </w:rPr>
        <w:t xml:space="preserve"> valsts, reģionālo un vietējo attīstību, samazinot nevienlīdzību attiecībā uz veselības stāvokli, veicinot sociālo integrāciju ar </w:t>
      </w:r>
      <w:r w:rsidR="00FD111B" w:rsidRPr="0071273B">
        <w:rPr>
          <w:rFonts w:ascii="Myriad Pro" w:hAnsi="Myriad Pro"/>
          <w:noProof/>
        </w:rPr>
        <w:lastRenderedPageBreak/>
        <w:t>uzlabotu piekļuvi sociālajiem, kultūras un atpūtas pakalpojumiem un</w:t>
      </w:r>
      <w:r w:rsidR="00FD111B">
        <w:rPr>
          <w:rFonts w:ascii="Myriad Pro" w:hAnsi="Myriad Pro"/>
          <w:noProof/>
        </w:rPr>
        <w:t xml:space="preserve"> </w:t>
      </w:r>
      <w:r w:rsidR="00FD111B" w:rsidRPr="0071273B">
        <w:rPr>
          <w:rFonts w:ascii="Myriad Pro" w:hAnsi="Myriad Pro"/>
          <w:noProof/>
        </w:rPr>
        <w:t>pāreju no institucionālu uz sabiedrībā balstītu pakalpojumu sniegšanu</w:t>
      </w:r>
      <w:r w:rsidR="00FD111B" w:rsidRPr="0071273B">
        <w:rPr>
          <w:rFonts w:ascii="Myriad Pro" w:hAnsi="Myriad Pro"/>
        </w:rPr>
        <w:t xml:space="preserve">. </w:t>
      </w:r>
      <w:r w:rsidR="00FD111B">
        <w:rPr>
          <w:rFonts w:ascii="Myriad Pro" w:hAnsi="Myriad Pro"/>
        </w:rPr>
        <w:t>Tāpat šis prioritātā virziena ietvaros tiek paredzēta</w:t>
      </w:r>
      <w:r w:rsidR="00FD111B" w:rsidRPr="0071273B">
        <w:rPr>
          <w:rFonts w:ascii="Myriad Pro" w:hAnsi="Myriad Pro"/>
        </w:rPr>
        <w:t xml:space="preserve"> atbalsta sniegšan</w:t>
      </w:r>
      <w:r w:rsidR="00FD111B">
        <w:rPr>
          <w:rFonts w:ascii="Myriad Pro" w:hAnsi="Myriad Pro"/>
        </w:rPr>
        <w:t xml:space="preserve">a </w:t>
      </w:r>
      <w:r w:rsidR="00FD111B" w:rsidRPr="0071273B">
        <w:rPr>
          <w:rFonts w:ascii="Myriad Pro" w:hAnsi="Myriad Pro"/>
        </w:rPr>
        <w:t xml:space="preserve">pilsētu un lauku teritoriju fiziskajai, ekonomiskajai un sociālajai rehabilitācijai.  </w:t>
      </w:r>
    </w:p>
    <w:p w:rsidR="00FD111B" w:rsidRPr="0071273B" w:rsidRDefault="00FD111B" w:rsidP="00FD111B">
      <w:pPr>
        <w:pStyle w:val="Text1"/>
        <w:spacing w:line="264" w:lineRule="auto"/>
        <w:ind w:left="0"/>
        <w:rPr>
          <w:noProof/>
          <w:szCs w:val="24"/>
          <w:lang w:val="lv-LV"/>
        </w:rPr>
      </w:pPr>
      <w:r w:rsidRPr="0071273B">
        <w:rPr>
          <w:rFonts w:ascii="Myriad Pro" w:hAnsi="Myriad Pro"/>
          <w:noProof/>
          <w:sz w:val="22"/>
          <w:szCs w:val="22"/>
          <w:lang w:val="lv-LV"/>
        </w:rPr>
        <w:t xml:space="preserve">Investīciju prioritāšu, konkrēto mērķu, rezultatīvo un iznākuma rādītāju, kā arī konkrēto pasākumu piemēru apraksts sniegts </w:t>
      </w:r>
      <w:r w:rsidR="00C8504D">
        <w:rPr>
          <w:rFonts w:ascii="Myriad Pro" w:hAnsi="Myriad Pro"/>
          <w:noProof/>
          <w:sz w:val="22"/>
          <w:szCs w:val="22"/>
          <w:lang w:val="lv-LV"/>
        </w:rPr>
        <w:t>1.pielikumā</w:t>
      </w:r>
      <w:r w:rsidRPr="0071273B">
        <w:rPr>
          <w:rFonts w:ascii="Myriad Pro" w:hAnsi="Myriad Pro"/>
          <w:noProof/>
          <w:sz w:val="22"/>
          <w:szCs w:val="22"/>
          <w:lang w:val="lv-LV"/>
        </w:rPr>
        <w:t xml:space="preserve">. </w:t>
      </w:r>
    </w:p>
    <w:p w:rsidR="00FD111B" w:rsidRPr="00D907A8" w:rsidRDefault="00FD111B" w:rsidP="0045203B">
      <w:pPr>
        <w:pStyle w:val="ListParagraph"/>
        <w:autoSpaceDE w:val="0"/>
        <w:autoSpaceDN w:val="0"/>
        <w:adjustRightInd w:val="0"/>
        <w:spacing w:after="120" w:line="264" w:lineRule="auto"/>
        <w:ind w:left="0"/>
        <w:jc w:val="both"/>
        <w:rPr>
          <w:rFonts w:ascii="Myriad Pro" w:hAnsi="Myriad Pro"/>
          <w:i/>
          <w:u w:val="single"/>
        </w:rPr>
      </w:pPr>
      <w:r>
        <w:rPr>
          <w:rFonts w:ascii="Myriad Pro" w:hAnsi="Myriad Pro"/>
          <w:i/>
          <w:u w:val="single"/>
        </w:rPr>
        <w:t>IV Prioritāte</w:t>
      </w:r>
      <w:r w:rsidRPr="0071273B">
        <w:rPr>
          <w:rFonts w:ascii="Myriad Pro" w:hAnsi="Myriad Pro"/>
          <w:i/>
          <w:u w:val="single"/>
        </w:rPr>
        <w:t xml:space="preserve">: </w:t>
      </w:r>
      <w:r w:rsidRPr="00D907A8">
        <w:rPr>
          <w:rFonts w:ascii="Myriad Pro" w:hAnsi="Myriad Pro"/>
          <w:i/>
          <w:u w:val="single"/>
        </w:rPr>
        <w:t>Uzlabota dzīves kvalitāte efektīvu publisko pakalpojumu un administrācijas rezultātā</w:t>
      </w:r>
    </w:p>
    <w:p w:rsidR="00FD111B" w:rsidRPr="0071273B" w:rsidRDefault="00C8504D" w:rsidP="00FD111B">
      <w:pPr>
        <w:autoSpaceDE w:val="0"/>
        <w:autoSpaceDN w:val="0"/>
        <w:adjustRightInd w:val="0"/>
        <w:spacing w:after="120" w:line="264" w:lineRule="auto"/>
        <w:jc w:val="both"/>
        <w:rPr>
          <w:rFonts w:ascii="Myriad Pro" w:hAnsi="Myriad Pro"/>
        </w:rPr>
      </w:pPr>
      <w:r>
        <w:rPr>
          <w:rFonts w:ascii="Myriad Pro" w:hAnsi="Myriad Pro"/>
        </w:rPr>
        <w:t xml:space="preserve">Šīs prioritātes </w:t>
      </w:r>
      <w:r w:rsidR="00FD111B" w:rsidRPr="0071273B">
        <w:rPr>
          <w:rFonts w:ascii="Myriad Pro" w:hAnsi="Myriad Pro"/>
        </w:rPr>
        <w:t>galvenais mērķis ir saistīts ar institucionāl</w:t>
      </w:r>
      <w:r w:rsidR="00FD111B">
        <w:rPr>
          <w:rFonts w:ascii="Myriad Pro" w:hAnsi="Myriad Pro"/>
        </w:rPr>
        <w:t>ās</w:t>
      </w:r>
      <w:r w:rsidR="00FD111B" w:rsidRPr="0071273B">
        <w:rPr>
          <w:rFonts w:ascii="Myriad Pro" w:hAnsi="Myriad Pro"/>
        </w:rPr>
        <w:t xml:space="preserve"> </w:t>
      </w:r>
      <w:r w:rsidR="00FD111B">
        <w:rPr>
          <w:rFonts w:ascii="Myriad Pro" w:hAnsi="Myriad Pro"/>
        </w:rPr>
        <w:t>kapacitātes</w:t>
      </w:r>
      <w:r w:rsidR="00FD111B" w:rsidRPr="0071273B">
        <w:rPr>
          <w:rFonts w:ascii="Myriad Pro" w:hAnsi="Myriad Pro"/>
        </w:rPr>
        <w:t xml:space="preserve"> uzlabošanu un efektīvas valsts </w:t>
      </w:r>
      <w:r w:rsidR="00FD111B">
        <w:rPr>
          <w:rFonts w:ascii="Myriad Pro" w:hAnsi="Myriad Pro"/>
        </w:rPr>
        <w:t>administrācijas</w:t>
      </w:r>
      <w:r w:rsidR="00FD111B" w:rsidRPr="0071273B">
        <w:rPr>
          <w:rFonts w:ascii="Myriad Pro" w:hAnsi="Myriad Pro"/>
        </w:rPr>
        <w:t xml:space="preserve"> nodrošināšanu. </w:t>
      </w:r>
      <w:r w:rsidR="00FD111B">
        <w:rPr>
          <w:rFonts w:ascii="Myriad Pro" w:hAnsi="Myriad Pro"/>
        </w:rPr>
        <w:t xml:space="preserve">Savukārt šī </w:t>
      </w:r>
      <w:r w:rsidR="00FD111B" w:rsidRPr="0071273B">
        <w:rPr>
          <w:rFonts w:ascii="Myriad Pro" w:hAnsi="Myriad Pro"/>
        </w:rPr>
        <w:t>prioritārā virziena tematiskais mērķis ir publisko iestāžu un ieinteresēto personu institucionālo spēju uzlaboš</w:t>
      </w:r>
      <w:r w:rsidR="00FD111B">
        <w:rPr>
          <w:rFonts w:ascii="Myriad Pro" w:hAnsi="Myriad Pro"/>
        </w:rPr>
        <w:t xml:space="preserve">ana un efektīva valsts pārvalde. Prioritārā virziena ietvaros tiek paredzēta </w:t>
      </w:r>
      <w:r w:rsidR="00FD111B" w:rsidRPr="0071273B">
        <w:rPr>
          <w:rFonts w:ascii="Myriad Pro" w:hAnsi="Myriad Pro"/>
        </w:rPr>
        <w:t xml:space="preserve">valsts iestāžu un ieinteresēto personu institucionālo spēju uzlabošana, veicinot tiesisko un administratīvo sadarbību un sadarbību starp iedzīvotājiem un iestādēm.   </w:t>
      </w:r>
    </w:p>
    <w:p w:rsidR="00FD111B" w:rsidRPr="0071273B" w:rsidRDefault="00FD111B" w:rsidP="00FD111B">
      <w:pPr>
        <w:pStyle w:val="Text1"/>
        <w:spacing w:line="264" w:lineRule="auto"/>
        <w:ind w:left="0"/>
        <w:rPr>
          <w:noProof/>
          <w:szCs w:val="24"/>
          <w:lang w:val="lv-LV"/>
        </w:rPr>
      </w:pPr>
      <w:r w:rsidRPr="0071273B">
        <w:rPr>
          <w:rFonts w:ascii="Myriad Pro" w:hAnsi="Myriad Pro"/>
          <w:noProof/>
          <w:sz w:val="22"/>
          <w:szCs w:val="22"/>
          <w:lang w:val="lv-LV"/>
        </w:rPr>
        <w:t xml:space="preserve">Investīciju prioritāšu, konkrēto mērķu, rezultatīvo un iznākuma rādītāju, kā arī konkrēto pasākumu piemēru apraksts </w:t>
      </w:r>
      <w:r>
        <w:rPr>
          <w:rFonts w:ascii="Myriad Pro" w:hAnsi="Myriad Pro"/>
          <w:noProof/>
          <w:sz w:val="22"/>
          <w:szCs w:val="22"/>
          <w:lang w:val="lv-LV"/>
        </w:rPr>
        <w:t xml:space="preserve">ir </w:t>
      </w:r>
      <w:r w:rsidRPr="0071273B">
        <w:rPr>
          <w:rFonts w:ascii="Myriad Pro" w:hAnsi="Myriad Pro"/>
          <w:noProof/>
          <w:sz w:val="22"/>
          <w:szCs w:val="22"/>
          <w:lang w:val="lv-LV"/>
        </w:rPr>
        <w:t xml:space="preserve">sniegts </w:t>
      </w:r>
      <w:r w:rsidR="00C8504D">
        <w:rPr>
          <w:rFonts w:ascii="Myriad Pro" w:hAnsi="Myriad Pro"/>
          <w:noProof/>
          <w:sz w:val="22"/>
          <w:szCs w:val="22"/>
          <w:lang w:val="lv-LV"/>
        </w:rPr>
        <w:t>1.pielikumā</w:t>
      </w:r>
      <w:r w:rsidRPr="0071273B">
        <w:rPr>
          <w:rFonts w:ascii="Myriad Pro" w:hAnsi="Myriad Pro"/>
          <w:noProof/>
          <w:sz w:val="22"/>
          <w:szCs w:val="22"/>
          <w:lang w:val="lv-LV"/>
        </w:rPr>
        <w:t xml:space="preserve">. </w:t>
      </w:r>
    </w:p>
    <w:p w:rsidR="00FD111B" w:rsidRPr="0071273B" w:rsidRDefault="00FD111B" w:rsidP="00FD111B">
      <w:pPr>
        <w:autoSpaceDE w:val="0"/>
        <w:autoSpaceDN w:val="0"/>
        <w:adjustRightInd w:val="0"/>
        <w:spacing w:after="120" w:line="264" w:lineRule="auto"/>
        <w:jc w:val="both"/>
        <w:rPr>
          <w:rFonts w:ascii="Myriad Pro" w:hAnsi="Myriad Pro"/>
        </w:rPr>
      </w:pPr>
    </w:p>
    <w:p w:rsidR="00FD111B" w:rsidRPr="0071273B" w:rsidRDefault="00FD111B" w:rsidP="00FD111B">
      <w:pPr>
        <w:autoSpaceDE w:val="0"/>
        <w:autoSpaceDN w:val="0"/>
        <w:adjustRightInd w:val="0"/>
        <w:spacing w:after="0" w:line="360" w:lineRule="auto"/>
        <w:jc w:val="both"/>
        <w:rPr>
          <w:rFonts w:ascii="Times New Roman" w:hAnsi="Times New Roman"/>
          <w:sz w:val="24"/>
          <w:szCs w:val="24"/>
        </w:rPr>
      </w:pPr>
      <w:r w:rsidRPr="0071273B">
        <w:rPr>
          <w:rFonts w:ascii="Times New Roman" w:hAnsi="Times New Roman"/>
          <w:sz w:val="24"/>
          <w:szCs w:val="24"/>
        </w:rPr>
        <w:br w:type="page"/>
      </w:r>
    </w:p>
    <w:p w:rsidR="00FD111B" w:rsidRPr="0071273B" w:rsidRDefault="00FD111B" w:rsidP="00FD111B">
      <w:pPr>
        <w:pStyle w:val="Heading1"/>
        <w:shd w:val="clear" w:color="auto" w:fill="9BBB59"/>
        <w:jc w:val="both"/>
        <w:rPr>
          <w:rFonts w:ascii="Myriad Pro" w:hAnsi="Myriad Pro"/>
          <w:sz w:val="22"/>
          <w:szCs w:val="22"/>
        </w:rPr>
      </w:pPr>
      <w:bookmarkStart w:id="4" w:name="_Toc382383104"/>
      <w:bookmarkStart w:id="5" w:name="_Toc384742719"/>
      <w:r w:rsidRPr="0071273B">
        <w:rPr>
          <w:rFonts w:ascii="Myriad Pro" w:hAnsi="Myriad Pro"/>
        </w:rPr>
        <w:t xml:space="preserve">3. </w:t>
      </w:r>
      <w:bookmarkEnd w:id="4"/>
      <w:r w:rsidRPr="0071273B">
        <w:rPr>
          <w:rFonts w:ascii="Myriad Pro" w:hAnsi="Myriad Pro"/>
        </w:rPr>
        <w:t>Programmas saistība ar citiem plānošanas dokumentiem</w:t>
      </w:r>
      <w:bookmarkEnd w:id="5"/>
    </w:p>
    <w:p w:rsidR="00FD111B" w:rsidRPr="0071273B" w:rsidRDefault="00FD111B" w:rsidP="00FD111B">
      <w:pPr>
        <w:spacing w:after="120" w:line="264" w:lineRule="auto"/>
        <w:jc w:val="both"/>
        <w:rPr>
          <w:rFonts w:ascii="Times New Roman" w:hAnsi="Times New Roman"/>
          <w:sz w:val="24"/>
          <w:szCs w:val="24"/>
        </w:rPr>
      </w:pPr>
    </w:p>
    <w:p w:rsidR="00FD111B" w:rsidRPr="0071273B" w:rsidRDefault="00FD111B" w:rsidP="00FD111B">
      <w:pPr>
        <w:spacing w:after="120" w:line="264" w:lineRule="auto"/>
        <w:jc w:val="both"/>
        <w:rPr>
          <w:rFonts w:ascii="Myriad Pro" w:hAnsi="Myriad Pro"/>
          <w:u w:val="single"/>
        </w:rPr>
      </w:pPr>
      <w:r w:rsidRPr="0071273B">
        <w:rPr>
          <w:rFonts w:ascii="Myriad Pro" w:hAnsi="Myriad Pro"/>
          <w:u w:val="single"/>
        </w:rPr>
        <w:t>Eiropas teritoriālā sadarbība</w:t>
      </w:r>
      <w:r w:rsidRPr="0071273B">
        <w:rPr>
          <w:rStyle w:val="FootnoteReference"/>
          <w:rFonts w:ascii="Myriad Pro" w:hAnsi="Myriad Pro"/>
          <w:u w:val="single"/>
          <w:vertAlign w:val="superscript"/>
        </w:rPr>
        <w:footnoteReference w:id="5"/>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Eiropas Savienības </w:t>
      </w:r>
      <w:r w:rsidRPr="0071273B">
        <w:rPr>
          <w:rFonts w:ascii="Myriad Pro" w:hAnsi="Myriad Pro"/>
          <w:b/>
        </w:rPr>
        <w:t>Kohēzijas politika</w:t>
      </w:r>
      <w:r w:rsidRPr="0071273B">
        <w:rPr>
          <w:rFonts w:ascii="Myriad Pro" w:hAnsi="Myriad Pro"/>
        </w:rPr>
        <w:t xml:space="preserve"> </w:t>
      </w:r>
      <w:r>
        <w:rPr>
          <w:rFonts w:ascii="Myriad Pro" w:hAnsi="Myriad Pro"/>
        </w:rPr>
        <w:t>veicina</w:t>
      </w:r>
      <w:r w:rsidRPr="0071273B">
        <w:rPr>
          <w:rFonts w:ascii="Myriad Pro" w:hAnsi="Myriad Pro"/>
        </w:rPr>
        <w:t xml:space="preserve"> dažādu ES dalībvalstu reģionu un pilsēt</w:t>
      </w:r>
      <w:r>
        <w:rPr>
          <w:rFonts w:ascii="Myriad Pro" w:hAnsi="Myriad Pro"/>
        </w:rPr>
        <w:t>u</w:t>
      </w:r>
      <w:r w:rsidRPr="0071273B">
        <w:rPr>
          <w:rFonts w:ascii="Myriad Pro" w:hAnsi="Myriad Pro"/>
        </w:rPr>
        <w:t xml:space="preserve"> sadarb</w:t>
      </w:r>
      <w:r>
        <w:rPr>
          <w:rFonts w:ascii="Myriad Pro" w:hAnsi="Myriad Pro"/>
        </w:rPr>
        <w:t xml:space="preserve">ību </w:t>
      </w:r>
      <w:r w:rsidRPr="0071273B">
        <w:rPr>
          <w:rFonts w:ascii="Myriad Pro" w:hAnsi="Myriad Pro"/>
        </w:rPr>
        <w:t>ar kopīgu programm</w:t>
      </w:r>
      <w:r>
        <w:rPr>
          <w:rFonts w:ascii="Myriad Pro" w:hAnsi="Myriad Pro"/>
        </w:rPr>
        <w:t>u</w:t>
      </w:r>
      <w:r w:rsidRPr="0071273B">
        <w:rPr>
          <w:rFonts w:ascii="Myriad Pro" w:hAnsi="Myriad Pro"/>
        </w:rPr>
        <w:t>, projektu un tīklu palīdzību. Eiropas teritoriālās sadarbības mērķis tiek finansēts no Eiropas Reģ</w:t>
      </w:r>
      <w:r>
        <w:rPr>
          <w:rFonts w:ascii="Myriad Pro" w:hAnsi="Myriad Pro"/>
        </w:rPr>
        <w:t xml:space="preserve">ionālās attīstības fonda (ERAF), </w:t>
      </w:r>
      <w:r w:rsidRPr="0071273B">
        <w:rPr>
          <w:rFonts w:ascii="Myriad Pro" w:hAnsi="Myriad Pro"/>
        </w:rPr>
        <w:t xml:space="preserve">un </w:t>
      </w:r>
      <w:r>
        <w:rPr>
          <w:rFonts w:ascii="Myriad Pro" w:hAnsi="Myriad Pro"/>
        </w:rPr>
        <w:t>tā ietvaros tiek</w:t>
      </w:r>
      <w:r w:rsidRPr="0071273B">
        <w:rPr>
          <w:rFonts w:ascii="Myriad Pro" w:hAnsi="Myriad Pro"/>
        </w:rPr>
        <w:t xml:space="preserve"> atbalst</w:t>
      </w:r>
      <w:r>
        <w:rPr>
          <w:rFonts w:ascii="Myriad Pro" w:hAnsi="Myriad Pro"/>
        </w:rPr>
        <w:t>ītas</w:t>
      </w:r>
      <w:r w:rsidRPr="0071273B">
        <w:rPr>
          <w:rFonts w:ascii="Myriad Pro" w:hAnsi="Myriad Pro"/>
        </w:rPr>
        <w:t xml:space="preserve"> </w:t>
      </w:r>
      <w:r w:rsidRPr="0071273B">
        <w:rPr>
          <w:rFonts w:ascii="Myriad Pro" w:hAnsi="Myriad Pro"/>
          <w:b/>
        </w:rPr>
        <w:t>pārrobežu</w:t>
      </w:r>
      <w:r w:rsidRPr="0071273B">
        <w:rPr>
          <w:rFonts w:ascii="Myriad Pro" w:hAnsi="Myriad Pro"/>
        </w:rPr>
        <w:t xml:space="preserve">, starpvalstu un starpreģionu sadarbības programmas.  </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Lai uzlabotu </w:t>
      </w:r>
      <w:r>
        <w:rPr>
          <w:rFonts w:ascii="Myriad Pro" w:hAnsi="Myriad Pro"/>
          <w:b/>
        </w:rPr>
        <w:t>K</w:t>
      </w:r>
      <w:r w:rsidRPr="0071273B">
        <w:rPr>
          <w:rFonts w:ascii="Myriad Pro" w:hAnsi="Myriad Pro"/>
          <w:b/>
        </w:rPr>
        <w:t>ohēzijas politikas</w:t>
      </w:r>
      <w:r w:rsidRPr="0071273B">
        <w:rPr>
          <w:rFonts w:ascii="Myriad Pro" w:hAnsi="Myriad Pro"/>
        </w:rPr>
        <w:t xml:space="preserve"> ietvaros atbalstu sniedzošo fondu koordināciju un saskaņotu to ievi</w:t>
      </w:r>
      <w:r>
        <w:rPr>
          <w:rFonts w:ascii="Myriad Pro" w:hAnsi="Myriad Pro"/>
        </w:rPr>
        <w:t xml:space="preserve">ešanu, ir izstrādāti </w:t>
      </w:r>
      <w:r w:rsidRPr="00CC13B2">
        <w:rPr>
          <w:rFonts w:ascii="Myriad Pro" w:hAnsi="Myriad Pro"/>
        </w:rPr>
        <w:t>Eiropas strukturālo un investīciju fondu</w:t>
      </w:r>
      <w:r w:rsidRPr="0071273B">
        <w:rPr>
          <w:rFonts w:ascii="Myriad Pro" w:hAnsi="Myriad Pro"/>
        </w:rPr>
        <w:t xml:space="preserve"> (ESI fondi) kopīgie noteikumi, kas iekļauti Regulā Nr. 1303/2013</w:t>
      </w:r>
      <w:r w:rsidRPr="0071273B">
        <w:rPr>
          <w:rStyle w:val="FootnoteReference"/>
          <w:rFonts w:ascii="Myriad Pro" w:hAnsi="Myriad Pro"/>
          <w:vertAlign w:val="superscript"/>
        </w:rPr>
        <w:footnoteReference w:id="6"/>
      </w:r>
      <w:r w:rsidRPr="0071273B">
        <w:rPr>
          <w:rFonts w:ascii="Myriad Pro" w:hAnsi="Myriad Pro"/>
        </w:rPr>
        <w:t xml:space="preserve">. Šajā Regulā ir noteikta stratēģiskā pieeja ESI fondu izmantošanai ar </w:t>
      </w:r>
      <w:r>
        <w:rPr>
          <w:rFonts w:ascii="Myriad Pro" w:hAnsi="Myriad Pro"/>
        </w:rPr>
        <w:t>vienpadsmit</w:t>
      </w:r>
      <w:r w:rsidRPr="0071273B">
        <w:rPr>
          <w:rFonts w:ascii="Myriad Pro" w:hAnsi="Myriad Pro"/>
        </w:rPr>
        <w:t xml:space="preserve"> </w:t>
      </w:r>
      <w:r w:rsidRPr="0071273B">
        <w:rPr>
          <w:rFonts w:ascii="Myriad Pro" w:hAnsi="Myriad Pro"/>
          <w:b/>
        </w:rPr>
        <w:t>tematisko mērķu</w:t>
      </w:r>
      <w:r w:rsidRPr="0071273B">
        <w:rPr>
          <w:rFonts w:ascii="Myriad Pro" w:hAnsi="Myriad Pro"/>
        </w:rPr>
        <w:t xml:space="preserve"> palīdzību (9. pants), no kuriem četri ir izraudzīti Latvijas-Lietuvas pārrobežu sadarbības Programmai. </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Saskaņā ar </w:t>
      </w:r>
      <w:r w:rsidR="00C8504D">
        <w:rPr>
          <w:rFonts w:ascii="Myriad Pro" w:hAnsi="Myriad Pro"/>
        </w:rPr>
        <w:t>Regulu</w:t>
      </w:r>
      <w:r w:rsidRPr="0071273B">
        <w:rPr>
          <w:rFonts w:ascii="Myriad Pro" w:hAnsi="Myriad Pro"/>
        </w:rPr>
        <w:t xml:space="preserve"> Nr. 1299/2013 </w:t>
      </w:r>
      <w:r w:rsidRPr="0071273B">
        <w:rPr>
          <w:rFonts w:ascii="Myriad Pro" w:hAnsi="Myriad Pro"/>
          <w:i/>
        </w:rPr>
        <w:t>par īpašiem noteikumiem par atbalstu no Eiropas Reģionālās attīstības fonda saistībā ar mērķi “Eiropas teritoriālā sadarbība”</w:t>
      </w:r>
      <w:r w:rsidRPr="0071273B">
        <w:rPr>
          <w:rFonts w:ascii="Myriad Pro" w:hAnsi="Myriad Pro"/>
        </w:rPr>
        <w:t xml:space="preserve">, ERAF </w:t>
      </w:r>
      <w:r>
        <w:rPr>
          <w:rFonts w:ascii="Myriad Pro" w:hAnsi="Myriad Pro"/>
        </w:rPr>
        <w:t xml:space="preserve">ietvaros tiks </w:t>
      </w:r>
      <w:r w:rsidRPr="0071273B">
        <w:rPr>
          <w:rFonts w:ascii="Myriad Pro" w:hAnsi="Myriad Pro"/>
        </w:rPr>
        <w:t>atbalstī</w:t>
      </w:r>
      <w:r>
        <w:rPr>
          <w:rFonts w:ascii="Myriad Pro" w:hAnsi="Myriad Pro"/>
        </w:rPr>
        <w:t>ta</w:t>
      </w:r>
      <w:r w:rsidRPr="0071273B">
        <w:rPr>
          <w:rFonts w:ascii="Myriad Pro" w:hAnsi="Myriad Pro"/>
        </w:rPr>
        <w:t xml:space="preserve"> pārrobežu sadarbīb</w:t>
      </w:r>
      <w:r>
        <w:rPr>
          <w:rFonts w:ascii="Myriad Pro" w:hAnsi="Myriad Pro"/>
        </w:rPr>
        <w:t>a</w:t>
      </w:r>
      <w:r w:rsidRPr="0071273B">
        <w:rPr>
          <w:rFonts w:ascii="Myriad Pro" w:hAnsi="Myriad Pro"/>
        </w:rPr>
        <w:t xml:space="preserve"> starp blakus</w:t>
      </w:r>
      <w:r>
        <w:rPr>
          <w:rFonts w:ascii="Myriad Pro" w:hAnsi="Myriad Pro"/>
        </w:rPr>
        <w:t xml:space="preserve"> </w:t>
      </w:r>
      <w:r w:rsidRPr="0071273B">
        <w:rPr>
          <w:rFonts w:ascii="Myriad Pro" w:hAnsi="Myriad Pro"/>
        </w:rPr>
        <w:t xml:space="preserve">esošiem reģioniem, lai </w:t>
      </w:r>
      <w:r w:rsidRPr="0071273B">
        <w:rPr>
          <w:rFonts w:ascii="Myriad Pro" w:hAnsi="Myriad Pro"/>
          <w:b/>
        </w:rPr>
        <w:t>veicinātu integrētu reģionālo attīstību</w:t>
      </w:r>
      <w:r w:rsidRPr="0071273B">
        <w:rPr>
          <w:rFonts w:ascii="Myriad Pro" w:hAnsi="Myriad Pro"/>
        </w:rPr>
        <w:t xml:space="preserve"> starp kaimiņu sauszemes un jūras pierobežas reģioniem. Šajā regulā </w:t>
      </w:r>
      <w:r>
        <w:rPr>
          <w:rFonts w:ascii="Myriad Pro" w:hAnsi="Myriad Pro"/>
        </w:rPr>
        <w:t xml:space="preserve">ir </w:t>
      </w:r>
      <w:r w:rsidRPr="0071273B">
        <w:rPr>
          <w:rFonts w:ascii="Myriad Pro" w:hAnsi="Myriad Pro"/>
        </w:rPr>
        <w:t>noteikti arī īpašie ERAF noteikumi, kas jāievēro arī Latvijas-Lietuvas sadarbības programm</w:t>
      </w:r>
      <w:r>
        <w:rPr>
          <w:rFonts w:ascii="Myriad Pro" w:hAnsi="Myriad Pro"/>
        </w:rPr>
        <w:t>as ietvaros</w:t>
      </w:r>
      <w:r w:rsidRPr="0071273B">
        <w:rPr>
          <w:rFonts w:ascii="Myriad Pro" w:hAnsi="Myriad Pro"/>
        </w:rPr>
        <w:t xml:space="preserve">.  </w:t>
      </w:r>
    </w:p>
    <w:p w:rsidR="00FD111B" w:rsidRPr="0071273B" w:rsidRDefault="00FD111B" w:rsidP="00FD111B">
      <w:pPr>
        <w:pStyle w:val="Default"/>
      </w:pPr>
    </w:p>
    <w:p w:rsidR="00FD111B" w:rsidRPr="0071273B" w:rsidRDefault="00FD111B" w:rsidP="00FD111B">
      <w:pPr>
        <w:spacing w:after="120" w:line="264" w:lineRule="auto"/>
        <w:jc w:val="both"/>
        <w:rPr>
          <w:rFonts w:ascii="Myriad Pro" w:hAnsi="Myriad Pro"/>
          <w:u w:val="single"/>
        </w:rPr>
      </w:pPr>
      <w:r w:rsidRPr="0071273B">
        <w:rPr>
          <w:rFonts w:ascii="Myriad Pro" w:hAnsi="Myriad Pro"/>
          <w:u w:val="single"/>
        </w:rPr>
        <w:t>Pārrobežu sadarbības programmas</w:t>
      </w:r>
      <w:r w:rsidRPr="0071273B">
        <w:rPr>
          <w:rStyle w:val="FootnoteReference"/>
          <w:rFonts w:ascii="Myriad Pro" w:hAnsi="Myriad Pro"/>
          <w:u w:val="single"/>
          <w:vertAlign w:val="superscript"/>
        </w:rPr>
        <w:footnoteReference w:id="7"/>
      </w:r>
    </w:p>
    <w:p w:rsidR="00FD111B" w:rsidRDefault="00FD111B" w:rsidP="00FD111B">
      <w:pPr>
        <w:spacing w:after="0" w:line="264" w:lineRule="auto"/>
        <w:jc w:val="both"/>
        <w:rPr>
          <w:rFonts w:ascii="Myriad Pro" w:hAnsi="Myriad Pro"/>
        </w:rPr>
      </w:pPr>
      <w:r w:rsidRPr="0071273B">
        <w:rPr>
          <w:rFonts w:ascii="Myriad Pro" w:hAnsi="Myriad Pro"/>
        </w:rPr>
        <w:t xml:space="preserve">Galvenais pārrobežu sadarbības mērķis ir mazināt robežu </w:t>
      </w:r>
      <w:r>
        <w:rPr>
          <w:rFonts w:ascii="Myriad Pro" w:hAnsi="Myriad Pro"/>
        </w:rPr>
        <w:t xml:space="preserve">radīto </w:t>
      </w:r>
      <w:r w:rsidRPr="0071273B">
        <w:rPr>
          <w:rFonts w:ascii="Myriad Pro" w:hAnsi="Myriad Pro"/>
        </w:rPr>
        <w:t xml:space="preserve">administratīvo, juridisko un fizisko šķēršļu negatīvo ietekmi, </w:t>
      </w:r>
      <w:r>
        <w:rPr>
          <w:rFonts w:ascii="Myriad Pro" w:hAnsi="Myriad Pro"/>
        </w:rPr>
        <w:t>risināt kopīgās problēmas un izmantot</w:t>
      </w:r>
      <w:r w:rsidRPr="0071273B">
        <w:rPr>
          <w:rFonts w:ascii="Myriad Pro" w:hAnsi="Myriad Pro"/>
        </w:rPr>
        <w:t xml:space="preserve"> ne</w:t>
      </w:r>
      <w:r>
        <w:rPr>
          <w:rFonts w:ascii="Myriad Pro" w:hAnsi="Myriad Pro"/>
        </w:rPr>
        <w:t>realizēto</w:t>
      </w:r>
      <w:r w:rsidRPr="0071273B">
        <w:rPr>
          <w:rFonts w:ascii="Myriad Pro" w:hAnsi="Myriad Pro"/>
        </w:rPr>
        <w:t xml:space="preserve"> potenciālu. Veicot kopīgu programmu un projektu vadību, tiek </w:t>
      </w:r>
      <w:r>
        <w:rPr>
          <w:rFonts w:ascii="Myriad Pro" w:hAnsi="Myriad Pro"/>
        </w:rPr>
        <w:t xml:space="preserve">veicināta </w:t>
      </w:r>
      <w:r w:rsidRPr="0071273B">
        <w:rPr>
          <w:rFonts w:ascii="Myriad Pro" w:hAnsi="Myriad Pro"/>
        </w:rPr>
        <w:t xml:space="preserve">savstarpējā </w:t>
      </w:r>
      <w:r>
        <w:rPr>
          <w:rFonts w:ascii="Myriad Pro" w:hAnsi="Myriad Pro"/>
        </w:rPr>
        <w:t>paļāvība</w:t>
      </w:r>
      <w:r w:rsidRPr="0071273B">
        <w:rPr>
          <w:rFonts w:ascii="Myriad Pro" w:hAnsi="Myriad Pro"/>
        </w:rPr>
        <w:t xml:space="preserve"> un sapratne</w:t>
      </w:r>
      <w:r>
        <w:rPr>
          <w:rFonts w:ascii="Myriad Pro" w:hAnsi="Myriad Pro"/>
        </w:rPr>
        <w:t>, kā arī</w:t>
      </w:r>
      <w:r w:rsidRPr="0071273B">
        <w:rPr>
          <w:rFonts w:ascii="Myriad Pro" w:hAnsi="Myriad Pro"/>
        </w:rPr>
        <w:t xml:space="preserve"> uzlabots sadarbības process. </w:t>
      </w:r>
      <w:r>
        <w:rPr>
          <w:rFonts w:ascii="Myriad Pro" w:hAnsi="Myriad Pro"/>
        </w:rPr>
        <w:t xml:space="preserve">Tā kā jau ir īstenota </w:t>
      </w:r>
      <w:r w:rsidRPr="0071273B">
        <w:rPr>
          <w:rFonts w:ascii="Myriad Pro" w:hAnsi="Myriad Pro"/>
        </w:rPr>
        <w:t>Latvijas-Lietuvas pārrobežu sadarbības programma</w:t>
      </w:r>
      <w:r>
        <w:rPr>
          <w:rFonts w:ascii="Myriad Pro" w:hAnsi="Myriad Pro"/>
        </w:rPr>
        <w:t xml:space="preserve"> </w:t>
      </w:r>
      <w:r w:rsidRPr="0071273B">
        <w:rPr>
          <w:rFonts w:ascii="Myriad Pro" w:hAnsi="Myriad Pro"/>
        </w:rPr>
        <w:t>2007.-2013.</w:t>
      </w:r>
      <w:r>
        <w:rPr>
          <w:rFonts w:ascii="Myriad Pro" w:hAnsi="Myriad Pro"/>
        </w:rPr>
        <w:t> g</w:t>
      </w:r>
      <w:r w:rsidRPr="0071273B">
        <w:rPr>
          <w:rFonts w:ascii="Myriad Pro" w:hAnsi="Myriad Pro"/>
        </w:rPr>
        <w:t>adam</w:t>
      </w:r>
      <w:r>
        <w:rPr>
          <w:rFonts w:ascii="Myriad Pro" w:hAnsi="Myriad Pro"/>
        </w:rPr>
        <w:t>, Programma 2014.-2020. gadam var tikt realizēta, balstoties uz iepriekš gūto pieredzi.</w:t>
      </w:r>
    </w:p>
    <w:p w:rsidR="00FD111B" w:rsidRPr="0045203B" w:rsidRDefault="00FD111B" w:rsidP="00FD111B">
      <w:pPr>
        <w:spacing w:after="0" w:line="264" w:lineRule="auto"/>
        <w:jc w:val="both"/>
        <w:rPr>
          <w:rFonts w:ascii="Times New Roman" w:hAnsi="Times New Roman"/>
          <w:sz w:val="24"/>
        </w:rPr>
      </w:pPr>
    </w:p>
    <w:p w:rsidR="00FD111B" w:rsidRPr="0071273B" w:rsidRDefault="00FD111B" w:rsidP="00FD111B">
      <w:pPr>
        <w:spacing w:line="360" w:lineRule="auto"/>
        <w:jc w:val="both"/>
        <w:rPr>
          <w:rFonts w:ascii="Myriad Pro" w:hAnsi="Myriad Pro"/>
          <w:u w:val="single"/>
        </w:rPr>
      </w:pPr>
      <w:r w:rsidRPr="0071273B">
        <w:rPr>
          <w:rFonts w:ascii="Myriad Pro" w:hAnsi="Myriad Pro"/>
          <w:u w:val="single"/>
        </w:rPr>
        <w:t>ES</w:t>
      </w:r>
      <w:r>
        <w:rPr>
          <w:rFonts w:ascii="Myriad Pro" w:hAnsi="Myriad Pro"/>
          <w:u w:val="single"/>
        </w:rPr>
        <w:t xml:space="preserve"> izaugsmes</w:t>
      </w:r>
      <w:r w:rsidRPr="0071273B">
        <w:rPr>
          <w:rFonts w:ascii="Myriad Pro" w:hAnsi="Myriad Pro"/>
          <w:u w:val="single"/>
        </w:rPr>
        <w:t xml:space="preserve"> stratēģija “</w:t>
      </w:r>
      <w:r>
        <w:rPr>
          <w:rFonts w:ascii="Myriad Pro" w:hAnsi="Myriad Pro"/>
          <w:u w:val="single"/>
        </w:rPr>
        <w:t>ES</w:t>
      </w:r>
      <w:r w:rsidRPr="0071273B">
        <w:rPr>
          <w:rFonts w:ascii="Myriad Pro" w:hAnsi="Myriad Pro"/>
          <w:u w:val="single"/>
        </w:rPr>
        <w:t xml:space="preserve"> 2020”</w:t>
      </w:r>
    </w:p>
    <w:p w:rsidR="00FD111B" w:rsidRPr="0071273B" w:rsidRDefault="00FD111B" w:rsidP="00FD111B">
      <w:pPr>
        <w:autoSpaceDE w:val="0"/>
        <w:autoSpaceDN w:val="0"/>
        <w:adjustRightInd w:val="0"/>
        <w:spacing w:after="120" w:line="264" w:lineRule="auto"/>
        <w:jc w:val="both"/>
        <w:rPr>
          <w:rFonts w:ascii="Myriad Pro" w:hAnsi="Myriad Pro"/>
          <w:color w:val="000000"/>
        </w:rPr>
      </w:pPr>
      <w:r w:rsidRPr="0071273B">
        <w:rPr>
          <w:rFonts w:ascii="Myriad Pro" w:hAnsi="Myriad Pro"/>
          <w:color w:val="000000"/>
        </w:rPr>
        <w:t>Programma atbilst jaunās stratēģijas "</w:t>
      </w:r>
      <w:r>
        <w:rPr>
          <w:rFonts w:ascii="Myriad Pro" w:hAnsi="Myriad Pro"/>
          <w:color w:val="000000"/>
        </w:rPr>
        <w:t xml:space="preserve">ES </w:t>
      </w:r>
      <w:r w:rsidRPr="0071273B">
        <w:rPr>
          <w:rFonts w:ascii="Myriad Pro" w:hAnsi="Myriad Pro"/>
          <w:color w:val="000000"/>
        </w:rPr>
        <w:t>2020" vispārējām prioritātēm, kur</w:t>
      </w:r>
      <w:r>
        <w:rPr>
          <w:rFonts w:ascii="Myriad Pro" w:hAnsi="Myriad Pro"/>
          <w:color w:val="000000"/>
        </w:rPr>
        <w:t>ām</w:t>
      </w:r>
      <w:r w:rsidRPr="0071273B">
        <w:rPr>
          <w:rFonts w:ascii="Myriad Pro" w:hAnsi="Myriad Pro"/>
          <w:color w:val="000000"/>
        </w:rPr>
        <w:t xml:space="preserve"> </w:t>
      </w:r>
      <w:r>
        <w:rPr>
          <w:rFonts w:ascii="Myriad Pro" w:hAnsi="Myriad Pro"/>
          <w:color w:val="000000"/>
        </w:rPr>
        <w:t xml:space="preserve">jāveicina </w:t>
      </w:r>
      <w:r w:rsidRPr="0071273B">
        <w:rPr>
          <w:rFonts w:ascii="Myriad Pro" w:hAnsi="Myriad Pro"/>
          <w:color w:val="000000"/>
        </w:rPr>
        <w:t xml:space="preserve">ES </w:t>
      </w:r>
      <w:r>
        <w:rPr>
          <w:rFonts w:ascii="Myriad Pro" w:hAnsi="Myriad Pro"/>
          <w:color w:val="000000"/>
        </w:rPr>
        <w:t>izaugsme</w:t>
      </w:r>
      <w:r w:rsidRPr="0071273B">
        <w:rPr>
          <w:rFonts w:ascii="Myriad Pro" w:hAnsi="Myriad Pro"/>
          <w:color w:val="000000"/>
        </w:rPr>
        <w:t xml:space="preserve">, kas </w:t>
      </w:r>
      <w:r>
        <w:rPr>
          <w:rFonts w:ascii="Myriad Pro" w:hAnsi="Myriad Pro"/>
          <w:color w:val="000000"/>
        </w:rPr>
        <w:t>būtu:</w:t>
      </w:r>
    </w:p>
    <w:p w:rsidR="00FD111B" w:rsidRPr="0071273B" w:rsidRDefault="00FD111B" w:rsidP="00FD111B">
      <w:pPr>
        <w:numPr>
          <w:ilvl w:val="0"/>
          <w:numId w:val="15"/>
        </w:numPr>
        <w:autoSpaceDE w:val="0"/>
        <w:autoSpaceDN w:val="0"/>
        <w:adjustRightInd w:val="0"/>
        <w:spacing w:after="120" w:line="264" w:lineRule="auto"/>
        <w:jc w:val="both"/>
        <w:rPr>
          <w:rFonts w:ascii="Myriad Pro" w:hAnsi="Myriad Pro"/>
          <w:color w:val="000000"/>
        </w:rPr>
      </w:pPr>
      <w:r w:rsidRPr="0071273B">
        <w:rPr>
          <w:rFonts w:ascii="Myriad Pro" w:hAnsi="Myriad Pro"/>
          <w:b/>
          <w:color w:val="000000"/>
        </w:rPr>
        <w:t>gudra</w:t>
      </w:r>
      <w:r w:rsidRPr="0071273B">
        <w:rPr>
          <w:rFonts w:ascii="Myriad Pro" w:hAnsi="Myriad Pro"/>
          <w:color w:val="000000"/>
        </w:rPr>
        <w:t>, pateicoties izglītības un inovāciju attīstībai;</w:t>
      </w:r>
    </w:p>
    <w:p w:rsidR="00FD111B" w:rsidRPr="0071273B" w:rsidRDefault="00FD111B" w:rsidP="00FD111B">
      <w:pPr>
        <w:numPr>
          <w:ilvl w:val="0"/>
          <w:numId w:val="15"/>
        </w:numPr>
        <w:autoSpaceDE w:val="0"/>
        <w:autoSpaceDN w:val="0"/>
        <w:adjustRightInd w:val="0"/>
        <w:spacing w:after="120" w:line="264" w:lineRule="auto"/>
        <w:jc w:val="both"/>
        <w:rPr>
          <w:rFonts w:ascii="Myriad Pro" w:hAnsi="Myriad Pro"/>
          <w:color w:val="000000"/>
        </w:rPr>
      </w:pPr>
      <w:r w:rsidRPr="0071273B">
        <w:rPr>
          <w:rFonts w:ascii="Myriad Pro" w:hAnsi="Myriad Pro"/>
          <w:b/>
          <w:color w:val="000000"/>
        </w:rPr>
        <w:t>ilgtspējīga</w:t>
      </w:r>
      <w:r w:rsidRPr="0071273B">
        <w:rPr>
          <w:rFonts w:ascii="Myriad Pro" w:hAnsi="Myriad Pro"/>
          <w:color w:val="000000"/>
        </w:rPr>
        <w:t>, balstoties uz videi nekaitīgāku, resursu ziņā efektīvāku un konkurētspējīgāku ekonomiku;</w:t>
      </w:r>
    </w:p>
    <w:p w:rsidR="00FD111B" w:rsidRPr="0071273B" w:rsidRDefault="00FD111B" w:rsidP="00FD111B">
      <w:pPr>
        <w:numPr>
          <w:ilvl w:val="0"/>
          <w:numId w:val="15"/>
        </w:numPr>
        <w:autoSpaceDE w:val="0"/>
        <w:autoSpaceDN w:val="0"/>
        <w:adjustRightInd w:val="0"/>
        <w:spacing w:after="120" w:line="264" w:lineRule="auto"/>
        <w:jc w:val="both"/>
        <w:rPr>
          <w:rFonts w:ascii="Myriad Pro" w:hAnsi="Myriad Pro"/>
          <w:color w:val="000000"/>
        </w:rPr>
      </w:pPr>
      <w:r w:rsidRPr="0071273B">
        <w:rPr>
          <w:rFonts w:ascii="Myriad Pro" w:hAnsi="Myriad Pro"/>
          <w:b/>
          <w:color w:val="000000"/>
        </w:rPr>
        <w:t>integrējoša</w:t>
      </w:r>
      <w:r w:rsidRPr="0071273B">
        <w:rPr>
          <w:rFonts w:ascii="Myriad Pro" w:hAnsi="Myriad Pro"/>
          <w:color w:val="000000"/>
        </w:rPr>
        <w:t>, mērķēta uz nodarbinātības paaugstināšanu, sociālo un teritoriālo kohēziju.</w:t>
      </w:r>
    </w:p>
    <w:p w:rsidR="00FD111B" w:rsidRPr="0071273B" w:rsidRDefault="00FD111B" w:rsidP="00FD111B">
      <w:pPr>
        <w:autoSpaceDE w:val="0"/>
        <w:autoSpaceDN w:val="0"/>
        <w:adjustRightInd w:val="0"/>
        <w:spacing w:after="120" w:line="264" w:lineRule="auto"/>
        <w:jc w:val="both"/>
        <w:rPr>
          <w:rFonts w:ascii="Myriad Pro" w:hAnsi="Myriad Pro"/>
          <w:color w:val="000000"/>
        </w:rPr>
      </w:pPr>
      <w:r w:rsidRPr="00420A60">
        <w:rPr>
          <w:rFonts w:ascii="Myriad Pro" w:hAnsi="Myriad Pro"/>
          <w:color w:val="000000"/>
        </w:rPr>
        <w:t>Programmas piedāvātās investīcijas saistībā ar dabas resursu ilgtspējīgu izmantošanu un apsaimniekošanu, pilsētvides situācijas uzlabošanu attiecībā uz vides problēmām, kas kavē ekonomisko attīstību un Programmas mērķis, kas paredz palielināt apmeklētāju skaitu reģionos, var dot pozitīvu ieguldījumu stratēģijas galveno mērķu, kas saitīti ar nodarbinātību un vidi, sasniegšanā.</w:t>
      </w:r>
      <w:r w:rsidRPr="0071273B">
        <w:rPr>
          <w:rFonts w:ascii="Myriad Pro" w:hAnsi="Myriad Pro"/>
          <w:color w:val="000000"/>
        </w:rPr>
        <w:t xml:space="preserve">  </w:t>
      </w:r>
    </w:p>
    <w:p w:rsidR="00FD111B" w:rsidRPr="0071273B" w:rsidRDefault="00FD111B" w:rsidP="00FD111B">
      <w:pPr>
        <w:autoSpaceDE w:val="0"/>
        <w:autoSpaceDN w:val="0"/>
        <w:adjustRightInd w:val="0"/>
        <w:spacing w:after="120" w:line="264" w:lineRule="auto"/>
        <w:jc w:val="both"/>
        <w:rPr>
          <w:rFonts w:ascii="Myriad Pro" w:hAnsi="Myriad Pro"/>
          <w:color w:val="000000"/>
        </w:rPr>
      </w:pPr>
    </w:p>
    <w:p w:rsidR="00FD111B" w:rsidRPr="0071273B" w:rsidRDefault="00FD111B" w:rsidP="00FD111B">
      <w:pPr>
        <w:spacing w:after="120" w:line="264" w:lineRule="auto"/>
        <w:jc w:val="both"/>
        <w:rPr>
          <w:rFonts w:ascii="Myriad Pro" w:hAnsi="Myriad Pro"/>
          <w:u w:val="single"/>
        </w:rPr>
      </w:pPr>
      <w:r w:rsidRPr="0071273B">
        <w:rPr>
          <w:rFonts w:ascii="Myriad Pro" w:hAnsi="Myriad Pro"/>
          <w:u w:val="single"/>
        </w:rPr>
        <w:t>ES vienotais stratēģiskais satvars (2014-2020)</w:t>
      </w:r>
    </w:p>
    <w:p w:rsidR="00FD111B" w:rsidRPr="0071273B" w:rsidRDefault="00FD111B" w:rsidP="00FD111B">
      <w:pPr>
        <w:spacing w:after="120" w:line="264" w:lineRule="auto"/>
        <w:jc w:val="both"/>
        <w:rPr>
          <w:rFonts w:ascii="Myriad Pro" w:hAnsi="Myriad Pro"/>
        </w:rPr>
      </w:pPr>
      <w:r w:rsidRPr="0071273B">
        <w:rPr>
          <w:rFonts w:ascii="Myriad Pro" w:hAnsi="Myriad Pro"/>
        </w:rPr>
        <w:t>Programmas tematiskais mērķis – vides aizsardzība un resursu izmantošanas efektivitātes veicināšana</w:t>
      </w:r>
      <w:r>
        <w:rPr>
          <w:rFonts w:ascii="Myriad Pro" w:hAnsi="Myriad Pro"/>
        </w:rPr>
        <w:t xml:space="preserve"> </w:t>
      </w:r>
      <w:r w:rsidRPr="0071273B">
        <w:rPr>
          <w:rFonts w:ascii="Myriad Pro" w:hAnsi="Myriad Pro"/>
        </w:rPr>
        <w:t xml:space="preserve">– ir saskaņots ar </w:t>
      </w:r>
      <w:r w:rsidRPr="0071273B">
        <w:rPr>
          <w:rFonts w:ascii="Myriad Pro" w:hAnsi="Myriad Pro"/>
          <w:i/>
        </w:rPr>
        <w:t xml:space="preserve">Vienotajā stratēģiskajā </w:t>
      </w:r>
      <w:r w:rsidR="00C8504D">
        <w:rPr>
          <w:rFonts w:ascii="Myriad Pro" w:hAnsi="Myriad Pro"/>
          <w:i/>
        </w:rPr>
        <w:t>ie</w:t>
      </w:r>
      <w:r w:rsidRPr="0071273B">
        <w:rPr>
          <w:rFonts w:ascii="Myriad Pro" w:hAnsi="Myriad Pro"/>
          <w:i/>
        </w:rPr>
        <w:t xml:space="preserve">tvarā (2014-2020) </w:t>
      </w:r>
      <w:r w:rsidRPr="0071273B">
        <w:rPr>
          <w:rFonts w:ascii="Myriad Pro" w:hAnsi="Myriad Pro"/>
        </w:rPr>
        <w:t xml:space="preserve">noteiktajām prioritātēm pārrobežu sadarbībai. Pārrobežu teritorijām, kurām ir kopīgi galvenie ģeogrāfiskie objekti, piemēram, ezeri un upes, </w:t>
      </w:r>
      <w:r>
        <w:rPr>
          <w:rFonts w:ascii="Myriad Pro" w:hAnsi="Myriad Pro"/>
        </w:rPr>
        <w:t xml:space="preserve">saskaņā ar </w:t>
      </w:r>
      <w:r w:rsidRPr="0071273B">
        <w:rPr>
          <w:rFonts w:ascii="Myriad Pro" w:hAnsi="Myriad Pro"/>
        </w:rPr>
        <w:t>Vienot</w:t>
      </w:r>
      <w:r>
        <w:rPr>
          <w:rFonts w:ascii="Myriad Pro" w:hAnsi="Myriad Pro"/>
        </w:rPr>
        <w:t xml:space="preserve">o </w:t>
      </w:r>
      <w:r w:rsidRPr="0071273B">
        <w:rPr>
          <w:rFonts w:ascii="Myriad Pro" w:hAnsi="Myriad Pro"/>
        </w:rPr>
        <w:t>stratēģisk</w:t>
      </w:r>
      <w:r>
        <w:rPr>
          <w:rFonts w:ascii="Myriad Pro" w:hAnsi="Myriad Pro"/>
        </w:rPr>
        <w:t>o</w:t>
      </w:r>
      <w:r w:rsidRPr="0071273B">
        <w:rPr>
          <w:rFonts w:ascii="Myriad Pro" w:hAnsi="Myriad Pro"/>
        </w:rPr>
        <w:t xml:space="preserve"> </w:t>
      </w:r>
      <w:r w:rsidR="00C8504D">
        <w:rPr>
          <w:rFonts w:ascii="Myriad Pro" w:hAnsi="Myriad Pro"/>
        </w:rPr>
        <w:t>ie</w:t>
      </w:r>
      <w:r w:rsidRPr="0071273B">
        <w:rPr>
          <w:rFonts w:ascii="Myriad Pro" w:hAnsi="Myriad Pro"/>
        </w:rPr>
        <w:t>tvar</w:t>
      </w:r>
      <w:r>
        <w:rPr>
          <w:rFonts w:ascii="Myriad Pro" w:hAnsi="Myriad Pro"/>
        </w:rPr>
        <w:t>u</w:t>
      </w:r>
      <w:r w:rsidRPr="0071273B">
        <w:rPr>
          <w:rFonts w:ascii="Myriad Pro" w:hAnsi="Myriad Pro"/>
        </w:rPr>
        <w:t xml:space="preserve"> (2014-2020) </w:t>
      </w:r>
      <w:r>
        <w:rPr>
          <w:rFonts w:ascii="Myriad Pro" w:hAnsi="Myriad Pro"/>
        </w:rPr>
        <w:t xml:space="preserve">tiek ieteikts </w:t>
      </w:r>
      <w:r w:rsidRPr="0071273B">
        <w:rPr>
          <w:rFonts w:ascii="Myriad Pro" w:hAnsi="Myriad Pro"/>
        </w:rPr>
        <w:t>sadarboties šo dabas resursu kopīgā pārvaldībā un pupularizēšanā, vides aizsardzībā un integrētas pārrobežu dabas riska vadības attīstīšanā. Programma</w:t>
      </w:r>
      <w:r>
        <w:rPr>
          <w:rFonts w:ascii="Myriad Pro" w:hAnsi="Myriad Pro"/>
        </w:rPr>
        <w:t>s ietvaros</w:t>
      </w:r>
      <w:r w:rsidRPr="0071273B">
        <w:rPr>
          <w:rFonts w:ascii="Myriad Pro" w:hAnsi="Myriad Pro"/>
        </w:rPr>
        <w:t xml:space="preserve"> </w:t>
      </w:r>
      <w:r>
        <w:rPr>
          <w:rFonts w:ascii="Myriad Pro" w:hAnsi="Myriad Pro"/>
        </w:rPr>
        <w:t>šie ieteikumi ir ņemti vērā</w:t>
      </w:r>
      <w:r w:rsidRPr="0071273B">
        <w:rPr>
          <w:rFonts w:ascii="Myriad Pro" w:hAnsi="Myriad Pro"/>
        </w:rPr>
        <w:t xml:space="preserve"> un </w:t>
      </w:r>
      <w:r>
        <w:rPr>
          <w:rFonts w:ascii="Myriad Pro" w:hAnsi="Myriad Pro"/>
        </w:rPr>
        <w:t xml:space="preserve">ir </w:t>
      </w:r>
      <w:r w:rsidRPr="0071273B">
        <w:rPr>
          <w:rFonts w:ascii="Myriad Pro" w:hAnsi="Myriad Pro"/>
        </w:rPr>
        <w:t>atbalst</w:t>
      </w:r>
      <w:r>
        <w:rPr>
          <w:rFonts w:ascii="Myriad Pro" w:hAnsi="Myriad Pro"/>
        </w:rPr>
        <w:t>īti</w:t>
      </w:r>
      <w:r w:rsidRPr="0071273B">
        <w:rPr>
          <w:rFonts w:ascii="Myriad Pro" w:hAnsi="Myriad Pro"/>
        </w:rPr>
        <w:t xml:space="preserve"> pārrobežu sadarbības pasākum</w:t>
      </w:r>
      <w:r>
        <w:rPr>
          <w:rFonts w:ascii="Myriad Pro" w:hAnsi="Myriad Pro"/>
        </w:rPr>
        <w:t>i</w:t>
      </w:r>
      <w:r w:rsidRPr="0071273B">
        <w:rPr>
          <w:rFonts w:ascii="Myriad Pro" w:hAnsi="Myriad Pro"/>
        </w:rPr>
        <w:t xml:space="preserve"> iepriekš</w:t>
      </w:r>
      <w:r>
        <w:rPr>
          <w:rFonts w:ascii="Myriad Pro" w:hAnsi="Myriad Pro"/>
        </w:rPr>
        <w:t xml:space="preserve"> </w:t>
      </w:r>
      <w:r w:rsidRPr="0071273B">
        <w:rPr>
          <w:rFonts w:ascii="Myriad Pro" w:hAnsi="Myriad Pro"/>
        </w:rPr>
        <w:t xml:space="preserve">minētajās prioritārajās jomās.   </w:t>
      </w:r>
    </w:p>
    <w:p w:rsidR="00FD111B" w:rsidRDefault="00FD111B" w:rsidP="00FD111B">
      <w:pPr>
        <w:spacing w:after="120" w:line="264" w:lineRule="auto"/>
        <w:jc w:val="both"/>
        <w:rPr>
          <w:rFonts w:ascii="Myriad Pro" w:hAnsi="Myriad Pro"/>
        </w:rPr>
      </w:pPr>
      <w:r w:rsidRPr="0071273B">
        <w:rPr>
          <w:rFonts w:ascii="Myriad Pro" w:hAnsi="Myriad Pro"/>
        </w:rPr>
        <w:t xml:space="preserve">Partnerības starp izglītības iestādēm un stundentu un pasniedzēju apmaiņas atbalstīšana arī ir viena no noteiktajām prioritātēm, </w:t>
      </w:r>
      <w:r>
        <w:rPr>
          <w:rFonts w:ascii="Myriad Pro" w:hAnsi="Myriad Pro"/>
        </w:rPr>
        <w:t>kas ir ņemta vērā P</w:t>
      </w:r>
      <w:r w:rsidRPr="0071273B">
        <w:rPr>
          <w:rFonts w:ascii="Myriad Pro" w:hAnsi="Myriad Pro"/>
        </w:rPr>
        <w:t>rogramma</w:t>
      </w:r>
      <w:r>
        <w:rPr>
          <w:rFonts w:ascii="Myriad Pro" w:hAnsi="Myriad Pro"/>
        </w:rPr>
        <w:t>s ietvaros</w:t>
      </w:r>
      <w:r w:rsidRPr="0071273B">
        <w:rPr>
          <w:rFonts w:ascii="Myriad Pro" w:hAnsi="Myriad Pro"/>
        </w:rPr>
        <w:t xml:space="preserve">. </w:t>
      </w:r>
      <w:r>
        <w:rPr>
          <w:rFonts w:ascii="Myriad Pro" w:hAnsi="Myriad Pro"/>
        </w:rPr>
        <w:t xml:space="preserve">Saskaņā ar </w:t>
      </w:r>
      <w:r w:rsidRPr="0071273B">
        <w:rPr>
          <w:rFonts w:ascii="Myriad Pro" w:hAnsi="Myriad Pro"/>
        </w:rPr>
        <w:t>Vienot</w:t>
      </w:r>
      <w:r>
        <w:rPr>
          <w:rFonts w:ascii="Myriad Pro" w:hAnsi="Myriad Pro"/>
        </w:rPr>
        <w:t>o</w:t>
      </w:r>
      <w:r w:rsidRPr="0071273B">
        <w:rPr>
          <w:rFonts w:ascii="Myriad Pro" w:hAnsi="Myriad Pro"/>
        </w:rPr>
        <w:t xml:space="preserve"> stratēģisk</w:t>
      </w:r>
      <w:r>
        <w:rPr>
          <w:rFonts w:ascii="Myriad Pro" w:hAnsi="Myriad Pro"/>
        </w:rPr>
        <w:t>o</w:t>
      </w:r>
      <w:r w:rsidRPr="0071273B">
        <w:rPr>
          <w:rFonts w:ascii="Myriad Pro" w:hAnsi="Myriad Pro"/>
        </w:rPr>
        <w:t xml:space="preserve"> </w:t>
      </w:r>
      <w:r w:rsidR="00C8504D">
        <w:rPr>
          <w:rFonts w:ascii="Myriad Pro" w:hAnsi="Myriad Pro"/>
        </w:rPr>
        <w:t>ie</w:t>
      </w:r>
      <w:r w:rsidRPr="0071273B">
        <w:rPr>
          <w:rFonts w:ascii="Myriad Pro" w:hAnsi="Myriad Pro"/>
        </w:rPr>
        <w:t>tvar</w:t>
      </w:r>
      <w:r>
        <w:rPr>
          <w:rFonts w:ascii="Myriad Pro" w:hAnsi="Myriad Pro"/>
        </w:rPr>
        <w:t>u</w:t>
      </w:r>
      <w:r w:rsidRPr="0071273B">
        <w:rPr>
          <w:rFonts w:ascii="Myriad Pro" w:hAnsi="Myriad Pro"/>
        </w:rPr>
        <w:t xml:space="preserve"> </w:t>
      </w:r>
      <w:r>
        <w:rPr>
          <w:rFonts w:ascii="Myriad Pro" w:hAnsi="Myriad Pro"/>
        </w:rPr>
        <w:t>tiek ieteikts</w:t>
      </w:r>
      <w:r w:rsidRPr="0071273B">
        <w:rPr>
          <w:rFonts w:ascii="Myriad Pro" w:hAnsi="Myriad Pro"/>
        </w:rPr>
        <w:t xml:space="preserve"> veidot kopīgus izglītības un apmācību pro</w:t>
      </w:r>
      <w:r>
        <w:rPr>
          <w:rFonts w:ascii="Myriad Pro" w:hAnsi="Myriad Pro"/>
        </w:rPr>
        <w:t>jektus, kā arī ir noteikts</w:t>
      </w:r>
      <w:r w:rsidRPr="0071273B">
        <w:rPr>
          <w:rFonts w:ascii="Myriad Pro" w:hAnsi="Myriad Pro"/>
        </w:rPr>
        <w:t xml:space="preserve">, ka pārrobežu programmām ir jākoncentrējas uz pārrobežu transporta infrastruktūru. </w:t>
      </w:r>
      <w:r>
        <w:rPr>
          <w:rFonts w:ascii="Myriad Pro" w:hAnsi="Myriad Pro"/>
        </w:rPr>
        <w:t>N</w:t>
      </w:r>
      <w:r w:rsidRPr="0071273B">
        <w:rPr>
          <w:rFonts w:ascii="Myriad Pro" w:hAnsi="Myriad Pro"/>
        </w:rPr>
        <w:t>epieciešamība veicināt strādājošo mobilitāti pāri robežām</w:t>
      </w:r>
      <w:r>
        <w:rPr>
          <w:rFonts w:ascii="Myriad Pro" w:hAnsi="Myriad Pro"/>
        </w:rPr>
        <w:t xml:space="preserve"> ir vēl viens no </w:t>
      </w:r>
      <w:r w:rsidRPr="0071273B">
        <w:rPr>
          <w:rFonts w:ascii="Myriad Pro" w:hAnsi="Myriad Pro"/>
        </w:rPr>
        <w:t>Vienot</w:t>
      </w:r>
      <w:r>
        <w:rPr>
          <w:rFonts w:ascii="Myriad Pro" w:hAnsi="Myriad Pro"/>
        </w:rPr>
        <w:t>ā</w:t>
      </w:r>
      <w:r w:rsidRPr="0071273B">
        <w:rPr>
          <w:rFonts w:ascii="Myriad Pro" w:hAnsi="Myriad Pro"/>
        </w:rPr>
        <w:t xml:space="preserve"> stratēģisk</w:t>
      </w:r>
      <w:r>
        <w:rPr>
          <w:rFonts w:ascii="Myriad Pro" w:hAnsi="Myriad Pro"/>
        </w:rPr>
        <w:t xml:space="preserve">ā </w:t>
      </w:r>
      <w:r w:rsidR="00C8504D">
        <w:rPr>
          <w:rFonts w:ascii="Myriad Pro" w:hAnsi="Myriad Pro"/>
        </w:rPr>
        <w:t>ie</w:t>
      </w:r>
      <w:r>
        <w:rPr>
          <w:rFonts w:ascii="Myriad Pro" w:hAnsi="Myriad Pro"/>
        </w:rPr>
        <w:t xml:space="preserve">tvara punktiem, kas ir iekļauts Programmā. </w:t>
      </w:r>
    </w:p>
    <w:p w:rsidR="00FD111B" w:rsidRPr="0071273B" w:rsidRDefault="00FD111B" w:rsidP="00FD111B">
      <w:pPr>
        <w:spacing w:after="0" w:line="264" w:lineRule="auto"/>
        <w:jc w:val="both"/>
        <w:rPr>
          <w:rFonts w:ascii="Myriad Pro" w:hAnsi="Myriad Pro"/>
        </w:rPr>
      </w:pPr>
    </w:p>
    <w:p w:rsidR="00FD111B" w:rsidRPr="0071273B" w:rsidRDefault="00FD111B" w:rsidP="00FD111B">
      <w:pPr>
        <w:spacing w:after="120" w:line="264" w:lineRule="auto"/>
        <w:jc w:val="both"/>
        <w:rPr>
          <w:rFonts w:ascii="Myriad Pro" w:hAnsi="Myriad Pro"/>
          <w:u w:val="single"/>
        </w:rPr>
      </w:pPr>
      <w:r>
        <w:rPr>
          <w:rFonts w:ascii="Myriad Pro" w:hAnsi="Myriad Pro"/>
          <w:u w:val="single"/>
        </w:rPr>
        <w:t xml:space="preserve">Eiropas </w:t>
      </w:r>
      <w:r w:rsidRPr="0071273B">
        <w:rPr>
          <w:rFonts w:ascii="Myriad Pro" w:hAnsi="Myriad Pro"/>
          <w:u w:val="single"/>
        </w:rPr>
        <w:t xml:space="preserve">Komisijas nostāja </w:t>
      </w:r>
      <w:r>
        <w:rPr>
          <w:rFonts w:ascii="Myriad Pro" w:hAnsi="Myriad Pro"/>
          <w:u w:val="single"/>
        </w:rPr>
        <w:t xml:space="preserve">attiecībā uz </w:t>
      </w:r>
      <w:r w:rsidRPr="0071273B">
        <w:rPr>
          <w:rFonts w:ascii="Myriad Pro" w:hAnsi="Myriad Pro"/>
          <w:u w:val="single"/>
        </w:rPr>
        <w:t>Latvijas un Lietuvas partnerības līguma un programmu izstrādi 2014.-2020. gadam</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Programmas tematiskais mērķis (skat. </w:t>
      </w:r>
      <w:r>
        <w:rPr>
          <w:rFonts w:ascii="Myriad Pro" w:hAnsi="Myriad Pro"/>
        </w:rPr>
        <w:t>I Prioritāte</w:t>
      </w:r>
      <w:r w:rsidRPr="0071273B">
        <w:rPr>
          <w:rFonts w:ascii="Myriad Pro" w:hAnsi="Myriad Pro"/>
        </w:rPr>
        <w:t xml:space="preserve">) attiecībā uz vides saglabāšanu un aizsardzību un resursu izmantošanas efektivitātes veicināšanu atbilst </w:t>
      </w:r>
      <w:r>
        <w:rPr>
          <w:rFonts w:ascii="Myriad Pro" w:hAnsi="Myriad Pro"/>
        </w:rPr>
        <w:t xml:space="preserve">Eiropas </w:t>
      </w:r>
      <w:r w:rsidRPr="0071273B">
        <w:rPr>
          <w:rFonts w:ascii="Myriad Pro" w:hAnsi="Myriad Pro"/>
        </w:rPr>
        <w:t xml:space="preserve">Komisijas nostājai </w:t>
      </w:r>
      <w:r w:rsidR="00C8504D">
        <w:rPr>
          <w:rFonts w:ascii="Myriad Pro" w:hAnsi="Myriad Pro"/>
        </w:rPr>
        <w:t>par</w:t>
      </w:r>
      <w:r w:rsidRPr="0071273B">
        <w:rPr>
          <w:rFonts w:ascii="Myriad Pro" w:hAnsi="Myriad Pro"/>
        </w:rPr>
        <w:t xml:space="preserve"> Latvijas partnerības līguma un programmu izstrādi 2014.-2020. </w:t>
      </w:r>
      <w:r w:rsidRPr="0071273B">
        <w:rPr>
          <w:rFonts w:ascii="Myriad Pro" w:hAnsi="Myriad Pro"/>
        </w:rPr>
        <w:lastRenderedPageBreak/>
        <w:t xml:space="preserve">gadam, kurā noteikts, ka dabas resursu pienācīga pārvaldība un vides aizsardzība ir būtiska Latvijas ilgtspējīgai un sabalasētai izaugsmei. Līdzīgi arī </w:t>
      </w:r>
      <w:r>
        <w:rPr>
          <w:rFonts w:ascii="Myriad Pro" w:hAnsi="Myriad Pro"/>
        </w:rPr>
        <w:t xml:space="preserve">Eiropas </w:t>
      </w:r>
      <w:r w:rsidRPr="0071273B">
        <w:rPr>
          <w:rFonts w:ascii="Myriad Pro" w:hAnsi="Myriad Pro"/>
        </w:rPr>
        <w:t xml:space="preserve">Komisijas nostājā </w:t>
      </w:r>
      <w:r>
        <w:rPr>
          <w:rFonts w:ascii="Myriad Pro" w:hAnsi="Myriad Pro"/>
        </w:rPr>
        <w:t>attiecībā uz</w:t>
      </w:r>
      <w:r w:rsidRPr="0071273B">
        <w:rPr>
          <w:rFonts w:ascii="Myriad Pro" w:hAnsi="Myriad Pro"/>
        </w:rPr>
        <w:t xml:space="preserve"> Lietuvas partnerības līguma un programmu izstrādi 2014.-2020. gadam </w:t>
      </w:r>
      <w:r>
        <w:rPr>
          <w:rFonts w:ascii="Myriad Pro" w:hAnsi="Myriad Pro"/>
        </w:rPr>
        <w:t xml:space="preserve">vide </w:t>
      </w:r>
      <w:r w:rsidRPr="0071273B">
        <w:rPr>
          <w:rFonts w:ascii="Myriad Pro" w:hAnsi="Myriad Pro"/>
        </w:rPr>
        <w:t>ir minēta kā prioritāte Eiropas teritoriālajai sadarbībai.</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Tādējādi programmas tematiskais mērķis </w:t>
      </w:r>
      <w:r>
        <w:rPr>
          <w:rFonts w:ascii="Myriad Pro" w:hAnsi="Myriad Pro"/>
        </w:rPr>
        <w:t xml:space="preserve">saistībā </w:t>
      </w:r>
      <w:r w:rsidRPr="0071273B">
        <w:rPr>
          <w:rFonts w:ascii="Myriad Pro" w:hAnsi="Myriad Pro"/>
        </w:rPr>
        <w:t xml:space="preserve">ar vidi atbilst piedāvātajām darbības jomām. </w:t>
      </w:r>
    </w:p>
    <w:p w:rsidR="00FD111B" w:rsidRPr="0071273B" w:rsidRDefault="00FD111B" w:rsidP="00FD111B">
      <w:pPr>
        <w:spacing w:after="120" w:line="264" w:lineRule="auto"/>
        <w:jc w:val="both"/>
        <w:rPr>
          <w:rFonts w:ascii="Myriad Pro" w:hAnsi="Myriad Pro"/>
        </w:rPr>
      </w:pPr>
      <w:r>
        <w:rPr>
          <w:rFonts w:ascii="Myriad Pro" w:hAnsi="Myriad Pro"/>
        </w:rPr>
        <w:t>Arī s</w:t>
      </w:r>
      <w:r w:rsidRPr="0071273B">
        <w:rPr>
          <w:rFonts w:ascii="Myriad Pro" w:hAnsi="Myriad Pro"/>
        </w:rPr>
        <w:t xml:space="preserve">adarbība transporta infrastruktūras jomā, izglītībā un uzņēmējdarbībā ir noteikta kā prioritāte </w:t>
      </w:r>
      <w:r>
        <w:rPr>
          <w:rFonts w:ascii="Myriad Pro" w:hAnsi="Myriad Pro"/>
        </w:rPr>
        <w:t xml:space="preserve">Eiropas </w:t>
      </w:r>
      <w:r w:rsidRPr="0071273B">
        <w:rPr>
          <w:rFonts w:ascii="Myriad Pro" w:hAnsi="Myriad Pro"/>
        </w:rPr>
        <w:t>Komisijas nostāj</w:t>
      </w:r>
      <w:r>
        <w:rPr>
          <w:rFonts w:ascii="Myriad Pro" w:hAnsi="Myriad Pro"/>
        </w:rPr>
        <w:t>ā attiecībā uz Latviju</w:t>
      </w:r>
      <w:r w:rsidRPr="0071273B">
        <w:rPr>
          <w:rFonts w:ascii="Myriad Pro" w:hAnsi="Myriad Pro"/>
        </w:rPr>
        <w:t xml:space="preserve">. </w:t>
      </w:r>
      <w:r>
        <w:rPr>
          <w:rFonts w:ascii="Myriad Pro" w:hAnsi="Myriad Pro"/>
        </w:rPr>
        <w:t>Savukārt t</w:t>
      </w:r>
      <w:r w:rsidRPr="0071273B">
        <w:rPr>
          <w:rFonts w:ascii="Myriad Pro" w:hAnsi="Myriad Pro"/>
        </w:rPr>
        <w:t>ransnacionālās apmaiņas nodarbinātības</w:t>
      </w:r>
      <w:r>
        <w:rPr>
          <w:rFonts w:ascii="Myriad Pro" w:hAnsi="Myriad Pro"/>
        </w:rPr>
        <w:t>,</w:t>
      </w:r>
      <w:r w:rsidRPr="0071273B">
        <w:rPr>
          <w:rFonts w:ascii="Myriad Pro" w:hAnsi="Myriad Pro"/>
        </w:rPr>
        <w:t xml:space="preserve"> izglītības un apmācību jomā </w:t>
      </w:r>
      <w:r>
        <w:rPr>
          <w:rFonts w:ascii="Myriad Pro" w:hAnsi="Myriad Pro"/>
        </w:rPr>
        <w:t xml:space="preserve">tiek minētas kā nozīmīgas investīcijas Eiropas </w:t>
      </w:r>
      <w:r w:rsidRPr="0071273B">
        <w:rPr>
          <w:rFonts w:ascii="Myriad Pro" w:hAnsi="Myriad Pro"/>
        </w:rPr>
        <w:t>Komisijas nostājas dokument</w:t>
      </w:r>
      <w:r>
        <w:rPr>
          <w:rFonts w:ascii="Myriad Pro" w:hAnsi="Myriad Pro"/>
        </w:rPr>
        <w:t>ā</w:t>
      </w:r>
      <w:r w:rsidRPr="0071273B">
        <w:rPr>
          <w:rFonts w:ascii="Myriad Pro" w:hAnsi="Myriad Pro"/>
        </w:rPr>
        <w:t xml:space="preserve"> </w:t>
      </w:r>
      <w:r>
        <w:rPr>
          <w:rFonts w:ascii="Myriad Pro" w:hAnsi="Myriad Pro"/>
        </w:rPr>
        <w:t>attiecībā uz Lietuvu.</w:t>
      </w:r>
    </w:p>
    <w:p w:rsidR="00FD111B" w:rsidRPr="0071273B" w:rsidRDefault="00FD111B" w:rsidP="00FD111B">
      <w:pPr>
        <w:spacing w:after="120" w:line="264" w:lineRule="auto"/>
        <w:jc w:val="both"/>
        <w:rPr>
          <w:rFonts w:ascii="Myriad Pro" w:hAnsi="Myriad Pro"/>
          <w:u w:val="single"/>
        </w:rPr>
      </w:pPr>
      <w:r w:rsidRPr="0071273B">
        <w:rPr>
          <w:rFonts w:ascii="Myriad Pro" w:hAnsi="Myriad Pro"/>
          <w:u w:val="single"/>
        </w:rPr>
        <w:t>Eiropas Savienības stratēģija Baltijas jūras reģionam (ESSBJR)</w:t>
      </w:r>
    </w:p>
    <w:p w:rsidR="00FD111B" w:rsidRDefault="00FD111B" w:rsidP="00FD111B">
      <w:pPr>
        <w:spacing w:after="120" w:line="264" w:lineRule="auto"/>
        <w:jc w:val="both"/>
        <w:rPr>
          <w:rFonts w:ascii="Myriad Pro" w:hAnsi="Myriad Pro"/>
        </w:rPr>
      </w:pPr>
      <w:r w:rsidRPr="0071273B">
        <w:rPr>
          <w:rFonts w:ascii="Myriad Pro" w:hAnsi="Myriad Pro"/>
        </w:rPr>
        <w:t>Programmas tematiskais mērķis (skat. Prioritārais virziens 1) attiecībā uz vides saglabāšanu un aizsardzību un resursu izmantošanas efektivitātes veicināšanu atbilst ESSBJR diviem mērķiem – “glābt jūru” un “celt labklājību”. Programmas atbalsts aizsargājamo teritoriju kopīgai pārvaldībai var dot pozitīvu ieguldījumu prioritātes jomā “Bio”, kas ietilpst mērķī “glābt jūru”</w:t>
      </w:r>
      <w:r>
        <w:rPr>
          <w:rFonts w:ascii="Myriad Pro" w:hAnsi="Myriad Pro"/>
        </w:rPr>
        <w:t>. Līdzīgi arī P</w:t>
      </w:r>
      <w:r w:rsidRPr="0071273B">
        <w:rPr>
          <w:rFonts w:ascii="Myriad Pro" w:hAnsi="Myriad Pro"/>
        </w:rPr>
        <w:t>rogrammas atbalsts kultūras un dabas mantojuma objektu, pakalpojumu un produktu uzlabošanai atbilst ESSBJR prioritātei “kultūra”, kas ietilpst mērķī “celt labklājību” un paredz reģiona kultūras mantojuma saglabāšanu un attīstību</w:t>
      </w:r>
      <w:r>
        <w:rPr>
          <w:rFonts w:ascii="Myriad Pro" w:hAnsi="Myriad Pro"/>
        </w:rPr>
        <w:t>, kā arī</w:t>
      </w:r>
      <w:r w:rsidRPr="0071273B">
        <w:rPr>
          <w:rFonts w:ascii="Myriad Pro" w:hAnsi="Myriad Pro"/>
        </w:rPr>
        <w:t xml:space="preserve"> veicina sabiedrības interesi par to un piekļuvi tam. </w:t>
      </w:r>
    </w:p>
    <w:p w:rsidR="00FD111B" w:rsidRDefault="00D27D98" w:rsidP="00FD111B">
      <w:pPr>
        <w:spacing w:after="120" w:line="264" w:lineRule="auto"/>
        <w:jc w:val="both"/>
        <w:rPr>
          <w:rFonts w:ascii="Myriad Pro" w:hAnsi="Myriad Pro"/>
        </w:rPr>
      </w:pPr>
      <w:r>
        <w:rPr>
          <w:rFonts w:ascii="Myriad Pro" w:hAnsi="Myriad Pro"/>
        </w:rPr>
        <w:t>Upju (</w:t>
      </w:r>
      <w:r w:rsidR="000A79E8">
        <w:rPr>
          <w:rFonts w:ascii="Myriad Pro" w:hAnsi="Myriad Pro"/>
        </w:rPr>
        <w:t>Nemunas</w:t>
      </w:r>
      <w:r>
        <w:rPr>
          <w:rFonts w:ascii="Myriad Pro" w:hAnsi="Myriad Pro"/>
        </w:rPr>
        <w:t>, Ventas, Lielupes un Daugavas) baseinu apgabalu apsaimniekošanas plāni</w:t>
      </w:r>
    </w:p>
    <w:p w:rsidR="00D27D98" w:rsidRPr="0071273B" w:rsidRDefault="00D27D98" w:rsidP="00FD111B">
      <w:pPr>
        <w:spacing w:after="120" w:line="264" w:lineRule="auto"/>
        <w:jc w:val="both"/>
        <w:rPr>
          <w:rFonts w:ascii="Myriad Pro" w:hAnsi="Myriad Pro"/>
        </w:rPr>
      </w:pPr>
      <w:r>
        <w:rPr>
          <w:rFonts w:ascii="Myriad Pro" w:hAnsi="Myriad Pro"/>
        </w:rPr>
        <w:t xml:space="preserve">Lai īstenotu ūdens aizsardzības likumdošanas prasības, visās ūdens tilpēs līdz 2015.gadam ir jāsasniedz stāvokļa novērtējums “labi”. Apsaimniekošanas plāni tiks īstenoti laika posmā no 2010.gada līdz </w:t>
      </w:r>
      <w:r w:rsidR="000A79E8">
        <w:rPr>
          <w:rFonts w:ascii="Myriad Pro" w:hAnsi="Myriad Pro"/>
        </w:rPr>
        <w:t>2015.gadam un tie tiks aktualizē</w:t>
      </w:r>
      <w:r>
        <w:rPr>
          <w:rFonts w:ascii="Myriad Pro" w:hAnsi="Myriad Pro"/>
        </w:rPr>
        <w:t xml:space="preserve">ti ik sešus gadus, proti, 2015.gadā, 2021.gadā utt. Uzdevumi ir </w:t>
      </w:r>
      <w:r w:rsidR="00B503EF">
        <w:rPr>
          <w:rFonts w:ascii="Myriad Pro" w:hAnsi="Myriad Pro"/>
        </w:rPr>
        <w:t>noteikti</w:t>
      </w:r>
      <w:r>
        <w:rPr>
          <w:rFonts w:ascii="Myriad Pro" w:hAnsi="Myriad Pro"/>
        </w:rPr>
        <w:t xml:space="preserve"> Ūdens ietvardirektīvas prasībā</w:t>
      </w:r>
      <w:r w:rsidR="00B503EF">
        <w:rPr>
          <w:rFonts w:ascii="Myriad Pro" w:hAnsi="Myriad Pro"/>
        </w:rPr>
        <w:t>s</w:t>
      </w:r>
      <w:r>
        <w:rPr>
          <w:rFonts w:ascii="Myriad Pro" w:hAnsi="Myriad Pro"/>
        </w:rPr>
        <w:t xml:space="preserve"> </w:t>
      </w:r>
      <w:r w:rsidR="00CD4E3F">
        <w:rPr>
          <w:rFonts w:ascii="Myriad Pro" w:hAnsi="Myriad Pro"/>
        </w:rPr>
        <w:t xml:space="preserve">(WFD), kas ir galvenais ES tiesību akts ūdens politikas jomā. Apsaimniekošanas plānu mērķi ir veicināt </w:t>
      </w:r>
      <w:r w:rsidR="000A79E8">
        <w:rPr>
          <w:rFonts w:ascii="Myriad Pro" w:hAnsi="Myriad Pro"/>
        </w:rPr>
        <w:t>līdzsvarotu</w:t>
      </w:r>
      <w:r w:rsidR="00CD4E3F">
        <w:rPr>
          <w:rFonts w:ascii="Myriad Pro" w:hAnsi="Myriad Pro"/>
        </w:rPr>
        <w:t xml:space="preserve"> un racionālu ūdens patēriņu </w:t>
      </w:r>
      <w:r w:rsidR="000A79E8">
        <w:rPr>
          <w:rFonts w:ascii="Myriad Pro" w:hAnsi="Myriad Pro"/>
        </w:rPr>
        <w:t>ilgtermiņā</w:t>
      </w:r>
      <w:r w:rsidR="00CD4E3F">
        <w:rPr>
          <w:rFonts w:ascii="Myriad Pro" w:hAnsi="Myriad Pro"/>
        </w:rPr>
        <w:t xml:space="preserve"> un ūdens tilpju aizsardzību, pakāpeniski samazināt prioritāro bīstamo vielu izplūdi līdz pat šo vielu izplūdes pilnīgai apturēšanai</w:t>
      </w:r>
      <w:r w:rsidR="00673CDD">
        <w:rPr>
          <w:rFonts w:ascii="Myriad Pro" w:hAnsi="Myriad Pro"/>
        </w:rPr>
        <w:t>, novērstu plūdu un sausuma efektu</w:t>
      </w:r>
      <w:r w:rsidR="00F1305A" w:rsidRPr="0014109E">
        <w:rPr>
          <w:rStyle w:val="FootnoteReference"/>
          <w:rFonts w:ascii="Myriad Pro" w:hAnsi="Myriad Pro"/>
          <w:vertAlign w:val="superscript"/>
          <w:lang w:val="en-GB"/>
        </w:rPr>
        <w:footnoteReference w:id="8"/>
      </w:r>
      <w:r w:rsidR="00CD4E3F">
        <w:rPr>
          <w:rFonts w:ascii="Myriad Pro" w:hAnsi="Myriad Pro"/>
        </w:rPr>
        <w:t>. Upju baseinu apgabalu apsaimniekošanas plāni ir pamats ilgtermiņa plānošanai</w:t>
      </w:r>
      <w:r w:rsidR="000A79E8">
        <w:rPr>
          <w:rFonts w:ascii="Myriad Pro" w:hAnsi="Myriad Pro"/>
        </w:rPr>
        <w:t>, nodrošinot</w:t>
      </w:r>
      <w:r w:rsidR="00CD4E3F">
        <w:rPr>
          <w:rFonts w:ascii="Myriad Pro" w:hAnsi="Myriad Pro"/>
        </w:rPr>
        <w:t xml:space="preserve"> </w:t>
      </w:r>
      <w:r w:rsidR="000A79E8">
        <w:rPr>
          <w:rFonts w:ascii="Myriad Pro" w:hAnsi="Myriad Pro"/>
        </w:rPr>
        <w:t>rūpnieciskus</w:t>
      </w:r>
      <w:r w:rsidR="00CD4E3F">
        <w:rPr>
          <w:rFonts w:ascii="Myriad Pro" w:hAnsi="Myriad Pro"/>
        </w:rPr>
        <w:t>, lauksaimnieciskus, atpūtas, navigācijas un citus attīstības pasākumus</w:t>
      </w:r>
      <w:r w:rsidR="000A79E8">
        <w:rPr>
          <w:rFonts w:ascii="Myriad Pro" w:hAnsi="Myriad Pro"/>
        </w:rPr>
        <w:t>, kas piemēroti attiecīgajām vietām un šo pasākumu raksturam, ievērojot ūdens tilpju statusu, kā arī to j</w:t>
      </w:r>
      <w:r w:rsidR="00B503EF">
        <w:rPr>
          <w:rFonts w:ascii="Myriad Pro" w:hAnsi="Myriad Pro"/>
        </w:rPr>
        <w:t>ū</w:t>
      </w:r>
      <w:r w:rsidR="000A79E8">
        <w:rPr>
          <w:rFonts w:ascii="Myriad Pro" w:hAnsi="Myriad Pro"/>
        </w:rPr>
        <w:t xml:space="preserve">tīgumu pret piesārņojumu. Turklāt šie plāni ir </w:t>
      </w:r>
      <w:r w:rsidR="000A79E8">
        <w:rPr>
          <w:rFonts w:ascii="Myriad Pro" w:hAnsi="Myriad Pro"/>
        </w:rPr>
        <w:lastRenderedPageBreak/>
        <w:t>ūdens tilpju un no tām atkarīgo ekosistēmu aizsardzības un uzlabošanas pamats, līdz ar to nākamās paaudzes var izmantot tos dažādām vajadzībām.</w:t>
      </w:r>
    </w:p>
    <w:p w:rsidR="00FD111B" w:rsidRPr="0071273B" w:rsidRDefault="00FD111B" w:rsidP="00FD111B">
      <w:pPr>
        <w:spacing w:after="120" w:line="264" w:lineRule="auto"/>
        <w:jc w:val="both"/>
        <w:rPr>
          <w:rFonts w:ascii="Myriad Pro" w:hAnsi="Myriad Pro"/>
          <w:u w:val="single"/>
        </w:rPr>
      </w:pPr>
      <w:r w:rsidRPr="0071273B">
        <w:rPr>
          <w:rFonts w:ascii="Myriad Pro" w:hAnsi="Myriad Pro"/>
          <w:u w:val="single"/>
        </w:rPr>
        <w:t>Nacionālās reformas programmas (NRP) “</w:t>
      </w:r>
      <w:r>
        <w:rPr>
          <w:rFonts w:ascii="Myriad Pro" w:hAnsi="Myriad Pro"/>
          <w:u w:val="single"/>
        </w:rPr>
        <w:t>ES</w:t>
      </w:r>
      <w:r w:rsidRPr="0071273B">
        <w:rPr>
          <w:rFonts w:ascii="Myriad Pro" w:hAnsi="Myriad Pro"/>
          <w:u w:val="single"/>
        </w:rPr>
        <w:t xml:space="preserve"> 2020” stratēģijas īstenošanai </w:t>
      </w:r>
    </w:p>
    <w:p w:rsidR="00FD111B" w:rsidRPr="0071273B" w:rsidRDefault="00FD111B" w:rsidP="00FD111B">
      <w:pPr>
        <w:spacing w:after="120" w:line="264" w:lineRule="auto"/>
        <w:jc w:val="both"/>
        <w:rPr>
          <w:rFonts w:ascii="Myriad Pro" w:hAnsi="Myriad Pro"/>
        </w:rPr>
      </w:pPr>
      <w:r w:rsidRPr="0071273B">
        <w:rPr>
          <w:rFonts w:ascii="Myriad Pro" w:hAnsi="Myriad Pro"/>
        </w:rPr>
        <w:t>Programmas atbalsts kultūras mantojuma objektu restaurācijai, atkritumu un ūdens resursu apsaimniekošanai, teritoriju ar vides problēmām, kas kavē ekonomisko attīstību, atjaunošanai var palīdzēt sasniegt Latvijas NRP “</w:t>
      </w:r>
      <w:r>
        <w:rPr>
          <w:rFonts w:ascii="Myriad Pro" w:hAnsi="Myriad Pro"/>
        </w:rPr>
        <w:t>ES</w:t>
      </w:r>
      <w:r w:rsidRPr="0071273B">
        <w:rPr>
          <w:rFonts w:ascii="Myriad Pro" w:hAnsi="Myriad Pro"/>
        </w:rPr>
        <w:t xml:space="preserve"> 2020” stratēģijas mērķi</w:t>
      </w:r>
      <w:r>
        <w:rPr>
          <w:rFonts w:ascii="Myriad Pro" w:hAnsi="Myriad Pro"/>
        </w:rPr>
        <w:t>, kas paredz</w:t>
      </w:r>
      <w:r w:rsidRPr="0071273B">
        <w:rPr>
          <w:rFonts w:ascii="Myriad Pro" w:hAnsi="Myriad Pro"/>
        </w:rPr>
        <w:t xml:space="preserve"> stiprināt kultūras vidi un pašvaldību spēju piesaistīt uzņēmumus un investīcijas. Programma var arī sekmēt Lietuvas NRP “</w:t>
      </w:r>
      <w:r>
        <w:rPr>
          <w:rFonts w:ascii="Myriad Pro" w:hAnsi="Myriad Pro"/>
        </w:rPr>
        <w:t>ES</w:t>
      </w:r>
      <w:r w:rsidRPr="0071273B">
        <w:rPr>
          <w:rFonts w:ascii="Myriad Pro" w:hAnsi="Myriad Pro"/>
        </w:rPr>
        <w:t xml:space="preserve"> 2020” stratēģijas mērķu sasniegšanu attiecībā uz tūrisma un resursu izmantoš</w:t>
      </w:r>
      <w:r>
        <w:rPr>
          <w:rFonts w:ascii="Myriad Pro" w:hAnsi="Myriad Pro"/>
        </w:rPr>
        <w:t>anas efektivitātes veicināšanu.</w:t>
      </w:r>
    </w:p>
    <w:p w:rsidR="00FD111B" w:rsidRDefault="000A79E8" w:rsidP="00FD111B">
      <w:pPr>
        <w:spacing w:after="120" w:line="264" w:lineRule="auto"/>
        <w:jc w:val="both"/>
        <w:rPr>
          <w:rFonts w:ascii="Myriad Pro" w:hAnsi="Myriad Pro"/>
        </w:rPr>
      </w:pPr>
      <w:r>
        <w:rPr>
          <w:rFonts w:ascii="Myriad Pro" w:hAnsi="Myriad Pro"/>
        </w:rPr>
        <w:t>Lietuvas ilgtspējīgas attīstības stratēģija</w:t>
      </w:r>
    </w:p>
    <w:p w:rsidR="000A79E8" w:rsidRPr="0071273B" w:rsidRDefault="00A41B43" w:rsidP="00FD111B">
      <w:pPr>
        <w:spacing w:after="120" w:line="264" w:lineRule="auto"/>
        <w:jc w:val="both"/>
        <w:rPr>
          <w:rFonts w:ascii="Myriad Pro" w:hAnsi="Myriad Pro"/>
        </w:rPr>
      </w:pPr>
      <w:r>
        <w:rPr>
          <w:rFonts w:ascii="Myriad Pro" w:hAnsi="Myriad Pro"/>
        </w:rPr>
        <w:t>Lietuvas ilgtspējīgas attīstības stratēģijas galvenais mērķis ir nepārsniegt ES atļauto vides piesārņojuma līmeni, ievērot to starptautisko konvenciju prasības, kas ierobežo vides piesārņojumu un tā ietekmi uz globālo klimatu. Šo mērķi var sasniegt tikai, ieviešot jaunākās un videi visdraudzīgākās tehnoloģijas. Stratēģijā īpaša uzmanība ir pievērsta zinātniskajam progresam un zināšanām. Viena no Lietuvas ilgtspējīgas attīstības prioritātēm ir veco daudzdzīvokļu māju modernizācija un nozīmīga siltumenerģijas izmaksu samazināšana mājokļu sektorā. Šajā Lietuvas dokumentā uzsvērts, ka gaisa piesārņojuma samazināšana ir iespējama vairākos veidos, piemēram, ieviešot ekoloģiskas tehnoloģijas, veicinot ilgtspējīgu patēriņu, veicot regulārus vides auditus, īstenojot korporatīvās sociālās atbildības pasākumus, kā arī attīstot “zaļo publisko iepirkumu”.</w:t>
      </w:r>
    </w:p>
    <w:p w:rsidR="00FD111B" w:rsidRPr="0071273B" w:rsidRDefault="00FD111B" w:rsidP="00FD111B">
      <w:pPr>
        <w:spacing w:after="120" w:line="264" w:lineRule="auto"/>
        <w:jc w:val="both"/>
        <w:rPr>
          <w:rFonts w:ascii="Myriad Pro" w:hAnsi="Myriad Pro"/>
          <w:u w:val="single"/>
        </w:rPr>
      </w:pPr>
      <w:r w:rsidRPr="0071273B">
        <w:rPr>
          <w:rFonts w:ascii="Myriad Pro" w:hAnsi="Myriad Pro"/>
          <w:u w:val="single"/>
        </w:rPr>
        <w:t xml:space="preserve">Latvijas ilgtspējīgas attīstības stratēģija līdz 2030. gadam </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Programmas </w:t>
      </w:r>
      <w:r>
        <w:rPr>
          <w:rFonts w:ascii="Myriad Pro" w:hAnsi="Myriad Pro"/>
        </w:rPr>
        <w:t>tematiskais mērķis</w:t>
      </w:r>
      <w:r w:rsidRPr="0071273B">
        <w:rPr>
          <w:rFonts w:ascii="Myriad Pro" w:hAnsi="Myriad Pro"/>
        </w:rPr>
        <w:t xml:space="preserve"> attiecībā uz vides aizsardzību un resursu izmantošanas efektivitāti, sevišķi </w:t>
      </w:r>
      <w:r>
        <w:rPr>
          <w:rFonts w:ascii="Myriad Pro" w:hAnsi="Myriad Pro"/>
        </w:rPr>
        <w:t xml:space="preserve">plānotais atbalsts </w:t>
      </w:r>
      <w:r w:rsidRPr="0071273B">
        <w:rPr>
          <w:rFonts w:ascii="Myriad Pro" w:hAnsi="Myriad Pro"/>
        </w:rPr>
        <w:t>kultūras un dabas mantojuma ilgtspējīg</w:t>
      </w:r>
      <w:r>
        <w:rPr>
          <w:rFonts w:ascii="Myriad Pro" w:hAnsi="Myriad Pro"/>
        </w:rPr>
        <w:t>ai</w:t>
      </w:r>
      <w:r w:rsidRPr="0071273B">
        <w:rPr>
          <w:rFonts w:ascii="Myriad Pro" w:hAnsi="Myriad Pro"/>
        </w:rPr>
        <w:t xml:space="preserve"> pārvaldīb</w:t>
      </w:r>
      <w:r>
        <w:rPr>
          <w:rFonts w:ascii="Myriad Pro" w:hAnsi="Myriad Pro"/>
        </w:rPr>
        <w:t>ai</w:t>
      </w:r>
      <w:r w:rsidRPr="0071273B">
        <w:rPr>
          <w:rFonts w:ascii="Myriad Pro" w:hAnsi="Myriad Pro"/>
        </w:rPr>
        <w:t>, uzlabojot un attīstot kultūras un dabas mantojuma objektus, pakalpojumus un produktus</w:t>
      </w:r>
      <w:r>
        <w:rPr>
          <w:rFonts w:ascii="Myriad Pro" w:hAnsi="Myriad Pro"/>
        </w:rPr>
        <w:t>,</w:t>
      </w:r>
      <w:r w:rsidRPr="0071273B">
        <w:rPr>
          <w:rFonts w:ascii="Myriad Pro" w:hAnsi="Myriad Pro"/>
        </w:rPr>
        <w:t xml:space="preserve"> atbilst Latvijas ilgtspējīgas attīstības s</w:t>
      </w:r>
      <w:r>
        <w:rPr>
          <w:rFonts w:ascii="Myriad Pro" w:hAnsi="Myriad Pro"/>
        </w:rPr>
        <w:t>tratēģijas līdz 2030. </w:t>
      </w:r>
      <w:r w:rsidRPr="0071273B">
        <w:rPr>
          <w:rFonts w:ascii="Myriad Pro" w:hAnsi="Myriad Pro"/>
        </w:rPr>
        <w:t xml:space="preserve">gadam mērķim saglabāt Latvijas savdabību – daudzveidīgo dabas un kultūras mantojumu, tipiskās un unikālās ainavas. Programmas mērķis atjaunot teritorijas ar vides problēmām, kas kavē ekonomisko attīstību </w:t>
      </w:r>
      <w:r>
        <w:rPr>
          <w:rFonts w:ascii="Myriad Pro" w:hAnsi="Myriad Pro"/>
        </w:rPr>
        <w:t>pašvaldībās</w:t>
      </w:r>
      <w:r w:rsidRPr="0071273B">
        <w:rPr>
          <w:rFonts w:ascii="Myriad Pro" w:hAnsi="Myriad Pro"/>
        </w:rPr>
        <w:t>, atbilst arī stratēģijas pilsētvides atjaunošanas (piem</w:t>
      </w:r>
      <w:r>
        <w:rPr>
          <w:rFonts w:ascii="Myriad Pro" w:hAnsi="Myriad Pro"/>
        </w:rPr>
        <w:t>ēram</w:t>
      </w:r>
      <w:r w:rsidRPr="0071273B">
        <w:rPr>
          <w:rFonts w:ascii="Myriad Pro" w:hAnsi="Myriad Pro"/>
        </w:rPr>
        <w:t>, pilsētas panīkušo teritoriju atdzīvināšana) attīstības virzienam. Atbilstoši stratēģijai pilsētvides kvalitātes uzlabošana palīdzēs piesaistīt investīcijas, attīstīt uzņēmējdarbību un saglabāt kultūras mantojumu.</w:t>
      </w:r>
    </w:p>
    <w:p w:rsidR="00FD111B" w:rsidRPr="0071273B" w:rsidRDefault="00FD111B" w:rsidP="00FD111B">
      <w:pPr>
        <w:spacing w:after="120" w:line="264" w:lineRule="auto"/>
        <w:jc w:val="both"/>
        <w:rPr>
          <w:rFonts w:ascii="Myriad Pro" w:hAnsi="Myriad Pro"/>
        </w:rPr>
      </w:pP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Programmas mērķis atbalstīt uzņēmējdarbību, pašnodarbinātību un uzlabot stratēģisko ceļu tīklu darbaspēka mobilitātes palielināšanai atbilst Latvijas ilgtspējīgas attīstības stratēģijai līdz 2030. gadam. </w:t>
      </w:r>
      <w:r>
        <w:rPr>
          <w:rFonts w:ascii="Myriad Pro" w:hAnsi="Myriad Pro"/>
        </w:rPr>
        <w:t>Saskaņā ar s</w:t>
      </w:r>
      <w:r w:rsidRPr="0071273B">
        <w:rPr>
          <w:rFonts w:ascii="Myriad Pro" w:hAnsi="Myriad Pro"/>
        </w:rPr>
        <w:t>tratēģij</w:t>
      </w:r>
      <w:r>
        <w:rPr>
          <w:rFonts w:ascii="Myriad Pro" w:hAnsi="Myriad Pro"/>
        </w:rPr>
        <w:t>u tiek ieteikts</w:t>
      </w:r>
      <w:r w:rsidRPr="0071273B">
        <w:rPr>
          <w:rFonts w:ascii="Myriad Pro" w:hAnsi="Myriad Pro"/>
        </w:rPr>
        <w:t xml:space="preserve"> koncentrēties uz pašnodarbinātības iespēju uzlabošanu, uzņēmējdarbības atbalstīšanu un pierobežu teritoriju pieejamības uzlabošanu, uzlabojot esošo ceļu kvlitāti.</w:t>
      </w:r>
    </w:p>
    <w:p w:rsidR="00FD111B" w:rsidRPr="0071273B" w:rsidRDefault="00FD111B" w:rsidP="00FD111B">
      <w:pPr>
        <w:spacing w:after="120" w:line="264" w:lineRule="auto"/>
        <w:jc w:val="both"/>
        <w:rPr>
          <w:rFonts w:ascii="Myriad Pro" w:hAnsi="Myriad Pro"/>
        </w:rPr>
      </w:pPr>
      <w:r w:rsidRPr="0071273B">
        <w:rPr>
          <w:rFonts w:ascii="Myriad Pro" w:hAnsi="Myriad Pro"/>
        </w:rPr>
        <w:lastRenderedPageBreak/>
        <w:t xml:space="preserve"> </w:t>
      </w:r>
    </w:p>
    <w:p w:rsidR="00FD111B" w:rsidRPr="0071273B" w:rsidRDefault="00FD111B" w:rsidP="00FD111B">
      <w:pPr>
        <w:spacing w:after="120" w:line="264" w:lineRule="auto"/>
        <w:jc w:val="both"/>
        <w:rPr>
          <w:rFonts w:ascii="Myriad Pro" w:hAnsi="Myriad Pro"/>
          <w:u w:val="single"/>
        </w:rPr>
      </w:pPr>
      <w:r w:rsidRPr="0071273B">
        <w:rPr>
          <w:rFonts w:ascii="Myriad Pro" w:hAnsi="Myriad Pro"/>
          <w:u w:val="single"/>
        </w:rPr>
        <w:t>Lietuvas progresa stratēģija “Lietuva 2030”</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Programmas tematiskais mērķis attiecībā uz vides aizsardzību un resursu izmantošanas efektivitāti atbilst Lietuvas progresa stratēģijai “Lietuva 2030”, kurā </w:t>
      </w:r>
      <w:r>
        <w:rPr>
          <w:rFonts w:ascii="Myriad Pro" w:hAnsi="Myriad Pro"/>
        </w:rPr>
        <w:t>minēta</w:t>
      </w:r>
      <w:r w:rsidRPr="0071273B">
        <w:rPr>
          <w:rFonts w:ascii="Myriad Pro" w:hAnsi="Myriad Pro"/>
        </w:rPr>
        <w:t xml:space="preserve"> nepieciešamība rūpēties par vidi, kas uzskatāms par veiksmīgas attīstības pamatu visās ekonomikas nozarēs. Programmas atbalsta jomas, piemēram, vides resursu kopīga pārvaldība un kultūtras un dabas mantojuma ilgtspējīga pārvaldība</w:t>
      </w:r>
      <w:r>
        <w:rPr>
          <w:rFonts w:ascii="Myriad Pro" w:hAnsi="Myriad Pro"/>
        </w:rPr>
        <w:t>,</w:t>
      </w:r>
      <w:r w:rsidRPr="0071273B">
        <w:rPr>
          <w:rFonts w:ascii="Myriad Pro" w:hAnsi="Myriad Pro"/>
        </w:rPr>
        <w:t xml:space="preserve"> var dot pozitīvu ieguldījumu vides aizsardzībā un tās apzināšanās palielināšanā. Programmas mērķis veicināt nodarbinātību un atbalstīt darbaspēka mobilitāti arī atbilst Lietuvas progresa stratēģijas “Lietuva 2030” stratēģiskajiem mērķiem, piemēram, uzņēmējdarbības veicināšana, atbalsts biznesa un biznesa infrastruktūras attīstībai. Viena no Lietuvas progresa stratēģijas “Lietuva 2030” attīstības prioritātēm ir “gudra sabiedrība” – sabiedrība, kas ir laimīga, tiecas pēc lielākas ekonomiskās un personīgās drošības, lielākas sociālās integritātes un lielāk</w:t>
      </w:r>
      <w:r>
        <w:rPr>
          <w:rFonts w:ascii="Myriad Pro" w:hAnsi="Myriad Pro"/>
        </w:rPr>
        <w:t>as</w:t>
      </w:r>
      <w:r w:rsidRPr="0071273B">
        <w:rPr>
          <w:rFonts w:ascii="Myriad Pro" w:hAnsi="Myriad Pro"/>
        </w:rPr>
        <w:t xml:space="preserve"> līdzdalīb</w:t>
      </w:r>
      <w:r>
        <w:rPr>
          <w:rFonts w:ascii="Myriad Pro" w:hAnsi="Myriad Pro"/>
        </w:rPr>
        <w:t>as</w:t>
      </w:r>
      <w:r w:rsidRPr="0071273B">
        <w:rPr>
          <w:rFonts w:ascii="Myriad Pro" w:hAnsi="Myriad Pro"/>
        </w:rPr>
        <w:t xml:space="preserve"> sabiedrības dzīvē. Programmas mērķis atbilst šai stratēģijai, jo arī tās mērķis ir samazināt sociālo atstumtību un atjaunot trūcīgos rajonus, kas var veicināt “gudras sabiedrības” attīstību.  </w:t>
      </w:r>
    </w:p>
    <w:p w:rsidR="00FD111B" w:rsidRPr="0071273B" w:rsidRDefault="00FD111B" w:rsidP="00FD111B">
      <w:pPr>
        <w:spacing w:after="120" w:line="264" w:lineRule="auto"/>
        <w:jc w:val="both"/>
        <w:rPr>
          <w:rFonts w:ascii="Myriad Pro" w:hAnsi="Myriad Pro"/>
        </w:rPr>
      </w:pPr>
    </w:p>
    <w:p w:rsidR="00FD111B" w:rsidRPr="0071273B" w:rsidRDefault="00FD111B" w:rsidP="00FD111B">
      <w:pPr>
        <w:spacing w:after="0"/>
        <w:rPr>
          <w:rFonts w:ascii="Myriad Pro" w:hAnsi="Myriad Pro"/>
          <w:sz w:val="6"/>
          <w:szCs w:val="6"/>
        </w:rPr>
      </w:pPr>
      <w:r w:rsidRPr="0071273B">
        <w:rPr>
          <w:rFonts w:ascii="Myriad Pro" w:hAnsi="Myriad Pro"/>
        </w:rPr>
        <w:br w:type="page"/>
      </w:r>
    </w:p>
    <w:p w:rsidR="00FD111B" w:rsidRPr="0071273B" w:rsidRDefault="00FD111B" w:rsidP="00FD111B">
      <w:pPr>
        <w:pStyle w:val="Heading1"/>
        <w:shd w:val="clear" w:color="auto" w:fill="9BBB59"/>
        <w:spacing w:before="0"/>
        <w:jc w:val="both"/>
        <w:rPr>
          <w:rFonts w:ascii="Myriad Pro" w:hAnsi="Myriad Pro"/>
          <w:sz w:val="22"/>
          <w:szCs w:val="22"/>
        </w:rPr>
      </w:pPr>
      <w:bookmarkStart w:id="6" w:name="_Toc382383105"/>
      <w:bookmarkStart w:id="7" w:name="_Toc384742720"/>
      <w:r w:rsidRPr="0071273B">
        <w:rPr>
          <w:rFonts w:ascii="Myriad Pro" w:hAnsi="Myriad Pro"/>
        </w:rPr>
        <w:t xml:space="preserve">4. </w:t>
      </w:r>
      <w:bookmarkEnd w:id="6"/>
      <w:r w:rsidRPr="0071273B">
        <w:rPr>
          <w:rFonts w:ascii="Myriad Pro" w:hAnsi="Myriad Pro"/>
        </w:rPr>
        <w:t>Pašreizējais vides stāvoklis un problēmas</w:t>
      </w:r>
      <w:bookmarkEnd w:id="7"/>
    </w:p>
    <w:p w:rsidR="00FD111B" w:rsidRPr="0071273B" w:rsidRDefault="00FD111B" w:rsidP="00FD111B">
      <w:pPr>
        <w:pStyle w:val="Heading2"/>
        <w:rPr>
          <w:rFonts w:ascii="Myriad Pro" w:hAnsi="Myriad Pro"/>
          <w:sz w:val="22"/>
          <w:szCs w:val="22"/>
        </w:rPr>
      </w:pPr>
      <w:bookmarkStart w:id="8" w:name="_Toc382383106"/>
      <w:bookmarkStart w:id="9" w:name="_Toc384742721"/>
      <w:r w:rsidRPr="0071273B">
        <w:rPr>
          <w:rFonts w:ascii="Myriad Pro" w:hAnsi="Myriad Pro"/>
          <w:sz w:val="22"/>
          <w:szCs w:val="22"/>
        </w:rPr>
        <w:t xml:space="preserve">4.1. </w:t>
      </w:r>
      <w:bookmarkEnd w:id="8"/>
      <w:r w:rsidRPr="0071273B">
        <w:rPr>
          <w:rFonts w:ascii="Myriad Pro" w:hAnsi="Myriad Pro"/>
          <w:sz w:val="22"/>
          <w:szCs w:val="22"/>
        </w:rPr>
        <w:t>Bioloģiskā daudzveidība, zemes izmantošana un ainava</w:t>
      </w:r>
      <w:bookmarkEnd w:id="9"/>
    </w:p>
    <w:p w:rsidR="00FD111B" w:rsidRPr="0071273B" w:rsidRDefault="00FD111B" w:rsidP="00FD111B">
      <w:pPr>
        <w:spacing w:after="120" w:line="264" w:lineRule="auto"/>
        <w:contextualSpacing/>
        <w:jc w:val="both"/>
        <w:rPr>
          <w:rFonts w:ascii="Myriad Pro" w:eastAsia="Times New Roman" w:hAnsi="Myriad Pro"/>
          <w:lang w:eastAsia="lv-LV"/>
        </w:rPr>
      </w:pPr>
      <w:r w:rsidRPr="0071273B">
        <w:rPr>
          <w:rFonts w:ascii="Myriad Pro" w:hAnsi="Myriad Pro"/>
        </w:rPr>
        <w:t xml:space="preserve">1995. gadā Latvija un Lietuva ratificēja “Bioloģiskās daudzveidības konvenciju”, kuru 1992. gadā Riodežaneiro parakstīja 150 valstis un kuras mērķis ir nacionālo stratēģiju izstrādāšana bioloģiskās daudzveidības saglabāšanai un ilgtspējigai izmantošanai. Šī konvencija uzliek par pienākumu izstrādāt darba </w:t>
      </w:r>
      <w:r>
        <w:rPr>
          <w:rFonts w:ascii="Myriad Pro" w:hAnsi="Myriad Pro"/>
        </w:rPr>
        <w:t>programmu</w:t>
      </w:r>
      <w:r w:rsidRPr="0071273B">
        <w:rPr>
          <w:rFonts w:ascii="Myriad Pro" w:hAnsi="Myriad Pro"/>
        </w:rPr>
        <w:t>, saskaņot ar citām starptautiskajām organizācijām, ievākt un izplatīt informāciju par bioloģisko daudzveidību. Ņemot vērā pieaugošo pieprasījumu pēc infrastruktūras uzlabošanas, pārtikas un enerģijas, pēdējo divu gadsimtu laikā visā Eiropas reģionā bioloģiskā daudzveidība ir būtiski samazinājusies.</w:t>
      </w:r>
      <w:r w:rsidRPr="0071273B">
        <w:rPr>
          <w:rStyle w:val="FootnoteReference"/>
          <w:rFonts w:ascii="Myriad Pro" w:eastAsia="Times New Roman" w:hAnsi="Myriad Pro"/>
          <w:vertAlign w:val="superscript"/>
          <w:lang w:eastAsia="lv-LV"/>
        </w:rPr>
        <w:footnoteReference w:id="9"/>
      </w:r>
      <w:r w:rsidRPr="0071273B">
        <w:rPr>
          <w:rFonts w:ascii="Myriad Pro" w:eastAsia="Times New Roman" w:hAnsi="Myriad Pro"/>
          <w:lang w:eastAsia="lv-LV"/>
        </w:rPr>
        <w:t xml:space="preserve"> </w:t>
      </w:r>
    </w:p>
    <w:p w:rsidR="00FD111B" w:rsidRPr="0071273B" w:rsidRDefault="00FD111B" w:rsidP="00FD111B">
      <w:pPr>
        <w:spacing w:after="120" w:line="264" w:lineRule="auto"/>
        <w:contextualSpacing/>
        <w:jc w:val="both"/>
        <w:rPr>
          <w:rFonts w:ascii="Myriad Pro" w:eastAsia="Times New Roman" w:hAnsi="Myriad Pro"/>
          <w:sz w:val="6"/>
          <w:szCs w:val="6"/>
          <w:lang w:eastAsia="lv-LV"/>
        </w:rPr>
      </w:pPr>
    </w:p>
    <w:p w:rsidR="00FD111B" w:rsidRPr="0071273B" w:rsidRDefault="00FD111B" w:rsidP="00FD111B">
      <w:pPr>
        <w:spacing w:before="120" w:after="120" w:line="264" w:lineRule="auto"/>
        <w:contextualSpacing/>
        <w:jc w:val="both"/>
        <w:rPr>
          <w:rFonts w:ascii="Myriad Pro" w:eastAsia="Times New Roman" w:hAnsi="Myriad Pro"/>
          <w:lang w:eastAsia="lv-LV"/>
        </w:rPr>
      </w:pPr>
      <w:r w:rsidRPr="0071273B">
        <w:rPr>
          <w:rFonts w:ascii="Myriad Pro" w:eastAsia="Times New Roman" w:hAnsi="Myriad Pro"/>
          <w:lang w:eastAsia="lv-LV"/>
        </w:rPr>
        <w:t>Gandrīz vienai ceturtajai daļai no Eiropas dzīvās dabas draud izzušana, vairums ekosistēmu ir tik degradētas, ka nav spējīgas nodrošināt pietiekami augstu atjaunošanās līmeni un ekosistēmas pakalpojumus. Šī degradācija nodara milzīgus sociālos un ekonomiskos zaudējumus visai ES. Galvenie negatīvās bioloģiskās daudzveidības tendences cēloņi ir: dabiskās vides izmaiņas, dabas resursu pārmērīga izmantošana, svešu uzbrūkošu sugu izplatība, klimata izmaiņas. Šie iemesli vājina līdzšinējo mēģinājumu apkarot bioloģiskās daudzveidības zudumu pozitīvo ietekmi.</w:t>
      </w:r>
      <w:r w:rsidRPr="0071273B">
        <w:rPr>
          <w:rStyle w:val="FootnoteReference"/>
          <w:rFonts w:ascii="Myriad Pro" w:eastAsia="Times New Roman" w:hAnsi="Myriad Pro"/>
          <w:vertAlign w:val="superscript"/>
          <w:lang w:eastAsia="lv-LV"/>
        </w:rPr>
        <w:footnoteReference w:id="10"/>
      </w:r>
      <w:r w:rsidRPr="0071273B">
        <w:rPr>
          <w:rFonts w:ascii="Myriad Pro" w:eastAsia="Times New Roman" w:hAnsi="Myriad Pro"/>
          <w:lang w:eastAsia="lv-LV"/>
        </w:rPr>
        <w:t xml:space="preserve"> Lai saglabātu un attīstītu bioloģisko daudzveidību, būtiska nozīme ir kvalitatīvai un integrētai plānošanas pasākumu saskaņotībai. </w:t>
      </w:r>
      <w:r>
        <w:rPr>
          <w:rFonts w:ascii="Myriad Pro" w:eastAsia="Times New Roman" w:hAnsi="Myriad Pro"/>
          <w:lang w:eastAsia="lv-LV"/>
        </w:rPr>
        <w:t>E</w:t>
      </w:r>
      <w:r w:rsidRPr="0071273B">
        <w:rPr>
          <w:rFonts w:ascii="Myriad Pro" w:eastAsia="Times New Roman" w:hAnsi="Myriad Pro"/>
          <w:lang w:eastAsia="lv-LV"/>
        </w:rPr>
        <w:t xml:space="preserve">konomiskajai attīstībai ir jābūt sabalansētai ar vides ilgtspēju un aizsardzību. Vides monitoringa datiem un galvenajiem dažāda veida ārējas un iekšzemes vides degradācijas aspektiem nepieciešama bioloģiskās daudzveidības saglabāšanas risinājumu meklēšana. 4. pārskata ziņojumā par vides stāvokli Eiropā </w:t>
      </w:r>
      <w:r>
        <w:rPr>
          <w:rFonts w:ascii="Myriad Pro" w:eastAsia="Times New Roman" w:hAnsi="Myriad Pro"/>
          <w:lang w:eastAsia="lv-LV"/>
        </w:rPr>
        <w:t xml:space="preserve">ir </w:t>
      </w:r>
      <w:r w:rsidRPr="0071273B">
        <w:rPr>
          <w:rFonts w:ascii="Myriad Pro" w:eastAsia="Times New Roman" w:hAnsi="Myriad Pro"/>
          <w:lang w:eastAsia="lv-LV"/>
        </w:rPr>
        <w:t>secināts, ka bioloģiskās daudzvedības zudums Eiropā saistīts ar izmaiņām zemes izmantošanā, infrastruktūras attīstību, lauksaimnieciskās darbības un eitrofikācijas intensifikāciju, klimata izmaiņām un citiem aspektiem. Visā reģionā vairāk kā 700 sugu ir pakļautas riskam</w:t>
      </w:r>
      <w:r>
        <w:rPr>
          <w:rFonts w:ascii="Myriad Pro" w:eastAsia="Times New Roman" w:hAnsi="Myriad Pro"/>
          <w:lang w:eastAsia="lv-LV"/>
        </w:rPr>
        <w:t>,</w:t>
      </w:r>
      <w:r w:rsidRPr="0071273B">
        <w:rPr>
          <w:rFonts w:ascii="Myriad Pro" w:eastAsia="Times New Roman" w:hAnsi="Myriad Pro"/>
          <w:lang w:eastAsia="lv-LV"/>
        </w:rPr>
        <w:t xml:space="preserve"> un konstatēts ievērojams invazīvo sugu izplatības pieaugums. </w:t>
      </w:r>
      <w:r w:rsidRPr="0071273B">
        <w:rPr>
          <w:rStyle w:val="FootnoteReference"/>
          <w:rFonts w:ascii="Myriad Pro" w:eastAsia="Times New Roman" w:hAnsi="Myriad Pro"/>
          <w:vertAlign w:val="superscript"/>
          <w:lang w:eastAsia="lv-LV"/>
        </w:rPr>
        <w:footnoteReference w:id="11"/>
      </w:r>
    </w:p>
    <w:p w:rsidR="00FD111B" w:rsidRPr="0071273B" w:rsidRDefault="00FD111B" w:rsidP="00FD111B">
      <w:pPr>
        <w:spacing w:after="120" w:line="264" w:lineRule="auto"/>
        <w:contextualSpacing/>
        <w:jc w:val="both"/>
        <w:rPr>
          <w:rFonts w:ascii="Myriad Pro" w:eastAsia="Times New Roman" w:hAnsi="Myriad Pro"/>
          <w:sz w:val="6"/>
          <w:szCs w:val="6"/>
          <w:lang w:eastAsia="lv-LV"/>
        </w:rPr>
      </w:pPr>
    </w:p>
    <w:p w:rsidR="00FD111B" w:rsidRPr="0071273B" w:rsidRDefault="00FD111B" w:rsidP="00FD111B">
      <w:pPr>
        <w:spacing w:after="120" w:line="264" w:lineRule="auto"/>
        <w:contextualSpacing/>
        <w:jc w:val="both"/>
        <w:rPr>
          <w:rFonts w:ascii="Myriad Pro" w:hAnsi="Myriad Pro"/>
        </w:rPr>
      </w:pPr>
      <w:r w:rsidRPr="0071273B">
        <w:rPr>
          <w:rFonts w:ascii="Myriad Pro" w:hAnsi="Myriad Pro"/>
        </w:rPr>
        <w:t xml:space="preserve">Bioloģiskās daudzveidības attīstīšana un negatīvās ietekmes samazināšana kā </w:t>
      </w:r>
      <w:r>
        <w:rPr>
          <w:rFonts w:ascii="Myriad Pro" w:hAnsi="Myriad Pro"/>
        </w:rPr>
        <w:t>kompleksi</w:t>
      </w:r>
      <w:r w:rsidRPr="0071273B">
        <w:rPr>
          <w:rFonts w:ascii="Myriad Pro" w:hAnsi="Myriad Pro"/>
        </w:rPr>
        <w:t xml:space="preserve"> jautājumi ir noteikuši bioloģisko daudzveidību un vides aizsardzību par prioritātēm Latvijā un Lietuvā. Šie aspekti ir atspoguļoti arī nacionālās politikas dokumentos. </w:t>
      </w:r>
    </w:p>
    <w:p w:rsidR="00FD111B" w:rsidRPr="0071273B" w:rsidRDefault="00FD111B" w:rsidP="00FD111B">
      <w:pPr>
        <w:spacing w:after="120" w:line="264" w:lineRule="auto"/>
        <w:contextualSpacing/>
        <w:jc w:val="both"/>
        <w:rPr>
          <w:rFonts w:ascii="Myriad Pro" w:hAnsi="Myriad Pro"/>
          <w:sz w:val="6"/>
          <w:szCs w:val="6"/>
        </w:rPr>
      </w:pPr>
    </w:p>
    <w:p w:rsidR="00FD111B" w:rsidRPr="0071273B" w:rsidRDefault="00FD111B" w:rsidP="00FD111B">
      <w:pPr>
        <w:spacing w:after="120" w:line="264" w:lineRule="auto"/>
        <w:contextualSpacing/>
        <w:jc w:val="both"/>
        <w:rPr>
          <w:rFonts w:ascii="Myriad Pro" w:hAnsi="Myriad Pro"/>
        </w:rPr>
      </w:pPr>
      <w:r w:rsidRPr="0071273B">
        <w:rPr>
          <w:rFonts w:ascii="Myriad Pro" w:hAnsi="Myriad Pro"/>
        </w:rPr>
        <w:t xml:space="preserve">Infrastruktūras uzlabošanas, būvniecības un izpētes projekti īpaši aizsargātajās teritorijās kļuvuši iespējami, pateicoties līdzfinansējumam no dažādiem avotiem, un </w:t>
      </w:r>
      <w:r w:rsidRPr="0071273B">
        <w:rPr>
          <w:rFonts w:ascii="Myriad Pro" w:hAnsi="Myriad Pro"/>
        </w:rPr>
        <w:lastRenderedPageBreak/>
        <w:t xml:space="preserve">šīs teritorijas ir vieglāk pieejamas un pievilcīgākas tūristiem. Latvija ir populārs galamērķis videi draudzīgiem tūrisma veidiem – riteņbraukšanai, kājnieku tūrismam un ekotūrismam, kā arī zināma attīstība ir skārusi zinātnisko izpēti. Lai gan pēdējo desmitgažu laikā rūpnieciskā un lauksaimnieciskā ražošana ir samazinājusies, kas ļāvis uzlabot īpašas dabiskās vides un sugu stāvokli, tomēr mežrūpniecības attīstība, klimata izmaiņas, eitrofikācija, lauksaimniecības </w:t>
      </w:r>
      <w:r>
        <w:rPr>
          <w:rFonts w:ascii="Myriad Pro" w:hAnsi="Myriad Pro"/>
        </w:rPr>
        <w:t>i</w:t>
      </w:r>
      <w:r w:rsidRPr="0071273B">
        <w:rPr>
          <w:rFonts w:ascii="Myriad Pro" w:hAnsi="Myriad Pro"/>
        </w:rPr>
        <w:t>ntensifikācija var nākotnē radīt draudus ekosistēmām un bioloģiskajai daudzveidībai, tādējādi būtiski ietekmējot vispārējo attīstību.</w:t>
      </w:r>
      <w:r w:rsidRPr="0071273B">
        <w:rPr>
          <w:rStyle w:val="FootnoteReference"/>
          <w:rFonts w:ascii="Myriad Pro" w:hAnsi="Myriad Pro"/>
          <w:vertAlign w:val="superscript"/>
        </w:rPr>
        <w:footnoteReference w:id="12"/>
      </w:r>
    </w:p>
    <w:p w:rsidR="00FD111B" w:rsidRPr="0071273B" w:rsidRDefault="00FD111B" w:rsidP="00FD111B">
      <w:pPr>
        <w:spacing w:after="120" w:line="264" w:lineRule="auto"/>
        <w:contextualSpacing/>
        <w:jc w:val="both"/>
        <w:rPr>
          <w:rFonts w:ascii="Myriad Pro" w:eastAsia="Times New Roman" w:hAnsi="Myriad Pro"/>
          <w:lang w:eastAsia="lv-LV"/>
        </w:rPr>
      </w:pPr>
      <w:r w:rsidRPr="0071273B">
        <w:rPr>
          <w:rFonts w:ascii="Myriad Pro" w:eastAsia="Times New Roman" w:hAnsi="Myriad Pro"/>
          <w:lang w:eastAsia="lv-LV"/>
        </w:rPr>
        <w:t xml:space="preserve">Galvenās problēmas saistībā ar bioloģisko daudzveidību Lietuvā ir līdzīgas – pastāv riski, kas saistīti ar lauksaimniecības, mežkopības, tūrisma, urbanizācijas un infrastruktūras attīstību. Īpaši jutīgas pret ārējo iedarbību ir </w:t>
      </w:r>
      <w:r w:rsidR="00C8504D">
        <w:rPr>
          <w:rFonts w:ascii="Myriad Pro" w:eastAsia="Times New Roman" w:hAnsi="Myriad Pro"/>
          <w:lang w:eastAsia="lv-LV"/>
        </w:rPr>
        <w:t>mitrāju</w:t>
      </w:r>
      <w:r w:rsidRPr="0071273B">
        <w:rPr>
          <w:rFonts w:ascii="Myriad Pro" w:eastAsia="Times New Roman" w:hAnsi="Myriad Pro"/>
          <w:lang w:eastAsia="lv-LV"/>
        </w:rPr>
        <w:t xml:space="preserve"> ekosistēmas, kuras 20. gadsimta pēdējo desmitgažu laikā bija pakļautas būtiskam negatīvam spiedienam.</w:t>
      </w:r>
      <w:r w:rsidRPr="0071273B">
        <w:rPr>
          <w:rStyle w:val="FootnoteReference"/>
          <w:rFonts w:ascii="Myriad Pro" w:eastAsia="Times New Roman" w:hAnsi="Myriad Pro"/>
          <w:vertAlign w:val="superscript"/>
          <w:lang w:eastAsia="lv-LV"/>
        </w:rPr>
        <w:footnoteReference w:id="13"/>
      </w:r>
    </w:p>
    <w:p w:rsidR="00FD111B" w:rsidRPr="0071273B" w:rsidRDefault="00FD111B" w:rsidP="00FD111B">
      <w:pPr>
        <w:spacing w:after="120" w:line="264" w:lineRule="auto"/>
        <w:contextualSpacing/>
        <w:jc w:val="both"/>
        <w:rPr>
          <w:rFonts w:ascii="Myriad Pro" w:eastAsia="Times New Roman" w:hAnsi="Myriad Pro"/>
          <w:sz w:val="6"/>
          <w:szCs w:val="6"/>
          <w:lang w:eastAsia="lv-LV"/>
        </w:rPr>
      </w:pPr>
    </w:p>
    <w:p w:rsidR="00FD111B" w:rsidRPr="0071273B" w:rsidRDefault="00FD111B" w:rsidP="00FD111B">
      <w:pPr>
        <w:spacing w:after="120" w:line="264" w:lineRule="auto"/>
        <w:contextualSpacing/>
        <w:jc w:val="both"/>
        <w:rPr>
          <w:rFonts w:ascii="Myriad Pro" w:hAnsi="Myriad Pro"/>
          <w:vertAlign w:val="superscript"/>
        </w:rPr>
      </w:pPr>
      <w:r w:rsidRPr="0071273B">
        <w:rPr>
          <w:rFonts w:ascii="Myriad Pro" w:eastAsia="Times New Roman" w:hAnsi="Myriad Pro"/>
          <w:lang w:eastAsia="lv-LV"/>
        </w:rPr>
        <w:t xml:space="preserve">Bioloģiskās daudzveidības attīstība Programmas aptvertajā teritorijā ir ļoti atkarīga no starpnozaru politikas plānošanas, juridiskās un vides komunikācijas instrumentu pielietošanas dažādības. Būtisks ir balanss starp attīstības pasākumiem un vides interesēm. Svarīgs solis bioloģiskās daudzveidības, apdraudēto sugu un dabiskās vides aizsardzības uzlabošanā bija </w:t>
      </w:r>
      <w:r w:rsidRPr="0071273B">
        <w:rPr>
          <w:rFonts w:ascii="Myriad Pro" w:eastAsia="Times New Roman" w:hAnsi="Myriad Pro"/>
          <w:i/>
          <w:lang w:eastAsia="lv-LV"/>
        </w:rPr>
        <w:t>Natura 2000</w:t>
      </w:r>
      <w:r w:rsidRPr="0071273B">
        <w:rPr>
          <w:rFonts w:ascii="Myriad Pro" w:eastAsia="Times New Roman" w:hAnsi="Myriad Pro"/>
          <w:lang w:eastAsia="lv-LV"/>
        </w:rPr>
        <w:t xml:space="preserve"> tīkla izveide ES. </w:t>
      </w:r>
      <w:r w:rsidRPr="0071273B">
        <w:rPr>
          <w:rFonts w:ascii="Myriad Pro" w:eastAsia="Times New Roman" w:hAnsi="Myriad Pro"/>
          <w:i/>
          <w:lang w:eastAsia="lv-LV"/>
        </w:rPr>
        <w:t>Natura 2000</w:t>
      </w:r>
      <w:r w:rsidRPr="0071273B">
        <w:rPr>
          <w:rFonts w:ascii="Myriad Pro" w:eastAsia="Times New Roman" w:hAnsi="Myriad Pro"/>
          <w:lang w:eastAsia="lv-LV"/>
        </w:rPr>
        <w:t xml:space="preserve"> aptver aptuveni 2% no kopējās ES teritorijas, Latvijā – 11.9% no kopējās teritorijas, un sastāv no 336 īpaši aizsargājamām dabas teritorijām, kurām visām ir arī aizsargājamās teritorijas statuss nacionālajā līmenī, kamēr Lietuvā aizsargājamo teritoriju tīkls aptver aptuveni 15.3% no valsts teritorijas.</w:t>
      </w:r>
      <w:r w:rsidRPr="0071273B">
        <w:rPr>
          <w:rStyle w:val="FootnoteReference"/>
          <w:rFonts w:ascii="Myriad Pro" w:hAnsi="Myriad Pro"/>
          <w:vertAlign w:val="superscript"/>
        </w:rPr>
        <w:footnoteReference w:id="14"/>
      </w:r>
      <w:r w:rsidRPr="0071273B">
        <w:rPr>
          <w:rFonts w:ascii="Myriad Pro" w:hAnsi="Myriad Pro"/>
          <w:vertAlign w:val="superscript"/>
        </w:rPr>
        <w:t xml:space="preserve"> </w:t>
      </w:r>
    </w:p>
    <w:p w:rsidR="00FD111B" w:rsidRPr="0071273B" w:rsidRDefault="00FD111B" w:rsidP="00FD111B">
      <w:pPr>
        <w:spacing w:after="120" w:line="264" w:lineRule="auto"/>
        <w:contextualSpacing/>
        <w:jc w:val="both"/>
        <w:rPr>
          <w:rFonts w:ascii="Myriad Pro" w:hAnsi="Myriad Pro"/>
          <w:sz w:val="6"/>
          <w:szCs w:val="6"/>
        </w:rPr>
      </w:pPr>
    </w:p>
    <w:p w:rsidR="00FD111B" w:rsidRPr="0071273B" w:rsidRDefault="00FD111B" w:rsidP="00FD111B">
      <w:pPr>
        <w:spacing w:after="120" w:line="264" w:lineRule="auto"/>
        <w:contextualSpacing/>
        <w:jc w:val="both"/>
        <w:rPr>
          <w:rFonts w:ascii="Myriad Pro" w:hAnsi="Myriad Pro"/>
        </w:rPr>
      </w:pPr>
      <w:r w:rsidRPr="0071273B">
        <w:rPr>
          <w:rFonts w:ascii="Myriad Pro" w:hAnsi="Myriad Pro"/>
        </w:rPr>
        <w:t>Īpaši aizsargājamās dabas teritorijas Latvijā ir ģeogrāfiski noteiktas teritorijas, kas atrodas īpašā valsts aizsargāto teritoriju statusā ar mērķi aizsargāt un saglabāt dabas daudzveidību – retas un tipiskas dabas ekosistēmas, aizsargāto sugu dabiskās vides, savdabīgas, skaistas Latvijai raksturīgas ainavas, ģeoloģiskās un ģeomorfoloģiskas formācijas, dendroloģiskās audzes un dižkoki. Šis statuss var būt piešķirts lielākajām sabiedrības atpūtas un izglītības zonām.</w:t>
      </w:r>
      <w:r w:rsidRPr="0071273B">
        <w:rPr>
          <w:rStyle w:val="FootnoteReference"/>
          <w:rFonts w:ascii="Myriad Pro" w:hAnsi="Myriad Pro"/>
          <w:vertAlign w:val="superscript"/>
        </w:rPr>
        <w:footnoteReference w:id="15"/>
      </w:r>
    </w:p>
    <w:p w:rsidR="00FD111B" w:rsidRPr="0071273B" w:rsidRDefault="00FD111B" w:rsidP="00FD111B">
      <w:pPr>
        <w:spacing w:after="120" w:line="264" w:lineRule="auto"/>
        <w:contextualSpacing/>
        <w:jc w:val="both"/>
        <w:rPr>
          <w:rFonts w:ascii="Myriad Pro" w:hAnsi="Myriad Pro"/>
          <w:sz w:val="6"/>
          <w:szCs w:val="6"/>
        </w:rPr>
      </w:pPr>
    </w:p>
    <w:p w:rsidR="00FD111B" w:rsidRPr="0071273B" w:rsidRDefault="00FD111B" w:rsidP="00FD111B">
      <w:pPr>
        <w:spacing w:after="120" w:line="264" w:lineRule="auto"/>
        <w:contextualSpacing/>
        <w:jc w:val="both"/>
        <w:rPr>
          <w:rFonts w:ascii="Myriad Pro" w:hAnsi="Myriad Pro"/>
        </w:rPr>
      </w:pPr>
      <w:r w:rsidRPr="0071273B">
        <w:rPr>
          <w:rFonts w:ascii="Myriad Pro" w:hAnsi="Myriad Pro"/>
        </w:rPr>
        <w:t>Aizsargājamās teritorijas Lietuvā pirmkārt tiek izveidotas vērtību un ainavas un bioloģiskās daudzveidības saglabāšanai, turklāt arī rekreācijas nolūkā, galvenokārt izglītojošajam tūrismam, lietišķajiem zinātniskajiem pētījumiem un monitoringam, ainavas saglabāšanas veicināšanai, tradicionālajam dzīvesveidam un etniskajām kultūras paražām.</w:t>
      </w:r>
      <w:r w:rsidRPr="0071273B">
        <w:rPr>
          <w:rStyle w:val="FootnoteReference"/>
          <w:rFonts w:ascii="Myriad Pro" w:hAnsi="Myriad Pro"/>
          <w:vertAlign w:val="superscript"/>
        </w:rPr>
        <w:footnoteReference w:id="16"/>
      </w:r>
    </w:p>
    <w:p w:rsidR="00FD111B" w:rsidRPr="0071273B" w:rsidRDefault="00FD111B" w:rsidP="00FD111B">
      <w:pPr>
        <w:spacing w:after="120" w:line="264" w:lineRule="auto"/>
        <w:contextualSpacing/>
        <w:jc w:val="both"/>
        <w:rPr>
          <w:rFonts w:ascii="Myriad Pro" w:hAnsi="Myriad Pro"/>
          <w:sz w:val="6"/>
          <w:szCs w:val="6"/>
        </w:rPr>
      </w:pPr>
    </w:p>
    <w:p w:rsidR="00FD111B" w:rsidRPr="0071273B" w:rsidRDefault="00FD111B" w:rsidP="00FD111B">
      <w:pPr>
        <w:spacing w:after="120" w:line="264" w:lineRule="auto"/>
        <w:contextualSpacing/>
        <w:jc w:val="both"/>
        <w:rPr>
          <w:rFonts w:ascii="Myriad Pro" w:hAnsi="Myriad Pro"/>
        </w:rPr>
      </w:pPr>
      <w:r w:rsidRPr="0071273B">
        <w:rPr>
          <w:rFonts w:ascii="Myriad Pro" w:hAnsi="Myriad Pro"/>
        </w:rPr>
        <w:t xml:space="preserve">Galvenie līdzekļi </w:t>
      </w:r>
      <w:r w:rsidR="00C8504D" w:rsidRPr="0071273B">
        <w:rPr>
          <w:rFonts w:ascii="Myriad Pro" w:hAnsi="Myriad Pro"/>
        </w:rPr>
        <w:t>aizsargājam</w:t>
      </w:r>
      <w:r w:rsidR="00C8504D">
        <w:rPr>
          <w:rFonts w:ascii="Myriad Pro" w:hAnsi="Myriad Pro"/>
        </w:rPr>
        <w:t>o teritoriju</w:t>
      </w:r>
      <w:r w:rsidR="00C8504D" w:rsidRPr="0071273B">
        <w:rPr>
          <w:rFonts w:ascii="Myriad Pro" w:hAnsi="Myriad Pro"/>
        </w:rPr>
        <w:t xml:space="preserve"> </w:t>
      </w:r>
      <w:r w:rsidRPr="0071273B">
        <w:rPr>
          <w:rFonts w:ascii="Myriad Pro" w:hAnsi="Myriad Pro"/>
        </w:rPr>
        <w:t>problēmu</w:t>
      </w:r>
      <w:r w:rsidR="00C8504D">
        <w:rPr>
          <w:rFonts w:ascii="Myriad Pro" w:hAnsi="Myriad Pro"/>
        </w:rPr>
        <w:t xml:space="preserve"> </w:t>
      </w:r>
      <w:r w:rsidRPr="0071273B">
        <w:rPr>
          <w:rFonts w:ascii="Myriad Pro" w:hAnsi="Myriad Pro"/>
        </w:rPr>
        <w:t>risināšanai ir šādi:</w:t>
      </w:r>
    </w:p>
    <w:p w:rsidR="00FD111B" w:rsidRPr="0071273B" w:rsidRDefault="00FD111B" w:rsidP="00FD111B">
      <w:pPr>
        <w:pStyle w:val="ListParagraph"/>
        <w:numPr>
          <w:ilvl w:val="0"/>
          <w:numId w:val="12"/>
        </w:numPr>
        <w:spacing w:after="120" w:line="264" w:lineRule="auto"/>
        <w:ind w:left="714" w:hanging="357"/>
        <w:jc w:val="both"/>
        <w:rPr>
          <w:rFonts w:ascii="Myriad Pro" w:hAnsi="Myriad Pro"/>
        </w:rPr>
      </w:pPr>
      <w:r w:rsidRPr="0071273B">
        <w:rPr>
          <w:rFonts w:ascii="Myriad Pro" w:hAnsi="Myriad Pro"/>
        </w:rPr>
        <w:lastRenderedPageBreak/>
        <w:t>juridiskā ietvara izveidošana un uzlabošana;</w:t>
      </w:r>
    </w:p>
    <w:p w:rsidR="00FD111B" w:rsidRPr="0071273B" w:rsidRDefault="00FD111B" w:rsidP="00FD111B">
      <w:pPr>
        <w:pStyle w:val="ListParagraph"/>
        <w:numPr>
          <w:ilvl w:val="0"/>
          <w:numId w:val="12"/>
        </w:numPr>
        <w:spacing w:after="120" w:line="264" w:lineRule="auto"/>
        <w:ind w:left="714" w:hanging="357"/>
        <w:jc w:val="both"/>
        <w:rPr>
          <w:rFonts w:ascii="Myriad Pro" w:hAnsi="Myriad Pro"/>
        </w:rPr>
      </w:pPr>
      <w:r w:rsidRPr="0071273B">
        <w:rPr>
          <w:rFonts w:ascii="Myriad Pro" w:hAnsi="Myriad Pro"/>
        </w:rPr>
        <w:t>aizsargājamo teritoriju sistēmas administrēšana, sadarbības pārvaldība;</w:t>
      </w:r>
    </w:p>
    <w:p w:rsidR="00FD111B" w:rsidRPr="0071273B" w:rsidRDefault="00FD111B" w:rsidP="00FD111B">
      <w:pPr>
        <w:pStyle w:val="ListParagraph"/>
        <w:numPr>
          <w:ilvl w:val="0"/>
          <w:numId w:val="12"/>
        </w:numPr>
        <w:spacing w:after="120" w:line="264" w:lineRule="auto"/>
        <w:ind w:left="714" w:hanging="357"/>
        <w:jc w:val="both"/>
        <w:rPr>
          <w:rFonts w:ascii="Myriad Pro" w:hAnsi="Myriad Pro"/>
        </w:rPr>
      </w:pPr>
      <w:r w:rsidRPr="0071273B">
        <w:rPr>
          <w:rFonts w:ascii="Myriad Pro" w:hAnsi="Myriad Pro"/>
        </w:rPr>
        <w:t>pārvaldības plānošana, aizsargājamo teritoriju plānošanas iekļaušana vispārējā nacionālās plānošanas sistēmā;</w:t>
      </w:r>
    </w:p>
    <w:p w:rsidR="00FD111B" w:rsidRPr="0071273B" w:rsidRDefault="00FD111B" w:rsidP="00FD111B">
      <w:pPr>
        <w:pStyle w:val="ListParagraph"/>
        <w:numPr>
          <w:ilvl w:val="0"/>
          <w:numId w:val="12"/>
        </w:numPr>
        <w:spacing w:after="120" w:line="264" w:lineRule="auto"/>
        <w:ind w:left="714" w:hanging="357"/>
        <w:jc w:val="both"/>
        <w:rPr>
          <w:rFonts w:ascii="Myriad Pro" w:hAnsi="Myriad Pro"/>
        </w:rPr>
      </w:pPr>
      <w:r w:rsidRPr="0071273B">
        <w:rPr>
          <w:rFonts w:ascii="Myriad Pro" w:hAnsi="Myriad Pro"/>
        </w:rPr>
        <w:t>zinātniskie pētījumi, monitorings un reģistrācija, vides informācijas sistēmas izveide;</w:t>
      </w:r>
    </w:p>
    <w:p w:rsidR="00FD111B" w:rsidRPr="0071273B" w:rsidRDefault="00FD111B" w:rsidP="00FD111B">
      <w:pPr>
        <w:pStyle w:val="ListParagraph"/>
        <w:numPr>
          <w:ilvl w:val="0"/>
          <w:numId w:val="12"/>
        </w:numPr>
        <w:spacing w:after="120" w:line="264" w:lineRule="auto"/>
        <w:ind w:left="714" w:hanging="357"/>
        <w:jc w:val="both"/>
        <w:rPr>
          <w:rFonts w:ascii="Myriad Pro" w:hAnsi="Myriad Pro"/>
        </w:rPr>
      </w:pPr>
      <w:r w:rsidRPr="0071273B">
        <w:rPr>
          <w:rFonts w:ascii="Myriad Pro" w:hAnsi="Myriad Pro"/>
        </w:rPr>
        <w:t>īpašu aizsardzības un pārvaldības pasākumu ieviešana;</w:t>
      </w:r>
    </w:p>
    <w:p w:rsidR="00FD111B" w:rsidRPr="0071273B" w:rsidRDefault="00FD111B" w:rsidP="00FD111B">
      <w:pPr>
        <w:pStyle w:val="ListParagraph"/>
        <w:numPr>
          <w:ilvl w:val="0"/>
          <w:numId w:val="12"/>
        </w:numPr>
        <w:spacing w:after="120" w:line="264" w:lineRule="auto"/>
        <w:ind w:left="714" w:hanging="357"/>
        <w:jc w:val="both"/>
        <w:rPr>
          <w:rFonts w:ascii="Myriad Pro" w:hAnsi="Myriad Pro"/>
        </w:rPr>
      </w:pPr>
      <w:r w:rsidRPr="0071273B">
        <w:rPr>
          <w:rFonts w:ascii="Myriad Pro" w:hAnsi="Myriad Pro"/>
        </w:rPr>
        <w:t>vides izglītība un apmācība.</w:t>
      </w:r>
      <w:r w:rsidRPr="0071273B">
        <w:rPr>
          <w:rStyle w:val="FootnoteReference"/>
          <w:rFonts w:ascii="Myriad Pro" w:hAnsi="Myriad Pro"/>
          <w:vertAlign w:val="superscript"/>
        </w:rPr>
        <w:footnoteReference w:id="17"/>
      </w:r>
    </w:p>
    <w:p w:rsidR="00FD111B" w:rsidRPr="0071273B" w:rsidRDefault="00FD111B" w:rsidP="00FD111B">
      <w:pPr>
        <w:spacing w:after="120" w:line="264" w:lineRule="auto"/>
        <w:contextualSpacing/>
        <w:jc w:val="both"/>
        <w:rPr>
          <w:rFonts w:ascii="Myriad Pro" w:eastAsia="Times New Roman" w:hAnsi="Myriad Pro"/>
          <w:lang w:eastAsia="lv-LV"/>
        </w:rPr>
      </w:pPr>
      <w:r w:rsidRPr="0071273B">
        <w:rPr>
          <w:rFonts w:ascii="Myriad Pro" w:eastAsia="Times New Roman" w:hAnsi="Myriad Pro"/>
          <w:lang w:eastAsia="lv-LV"/>
        </w:rPr>
        <w:t xml:space="preserve">Ik pēc sešiem gadiem visas ES valstis sagatavo ziņojumus Eiropas Komisijai par apdraudētās un īpaši aizsargātās dabiskās vides (turpmāk – dabiskā vide) un sugu stāvokli katrā no šīm valstīm.  To nosaka 21.05.1992 92/43/EEK ES Direktīva par dabiskās vides, savvaļas faunas un floras aizsardzību (turpmāk – Dabiskās vides direktīva). Šī ziņojuma būtība saskaņā ar 17. pantu ir novērtēt valsts veikto pasākumu progresu, lai apturētu bioloģiskās daudzveidības samazināšanos. </w:t>
      </w:r>
    </w:p>
    <w:p w:rsidR="00FD111B" w:rsidRPr="0071273B" w:rsidRDefault="00FD111B" w:rsidP="00FD111B">
      <w:pPr>
        <w:spacing w:after="120" w:line="264" w:lineRule="auto"/>
        <w:contextualSpacing/>
        <w:jc w:val="both"/>
        <w:rPr>
          <w:rFonts w:ascii="Myriad Pro" w:eastAsia="Times New Roman" w:hAnsi="Myriad Pro"/>
          <w:lang w:eastAsia="lv-LV"/>
        </w:rPr>
      </w:pPr>
      <w:r w:rsidRPr="0071273B">
        <w:rPr>
          <w:rFonts w:ascii="Myriad Pro" w:eastAsia="Times New Roman" w:hAnsi="Myriad Pro"/>
          <w:lang w:eastAsia="lv-LV"/>
        </w:rPr>
        <w:t>Ziņojuma faktisko daļu sagatavoja Latvijas dabas fonds Dabas aizsardzības padomes uzdevumā – 28 vadošie dabiskās vides un sugu eksperti tika uzaicināti piedalīties tā izpildē. Stāvokļa novērtējums šajā ziņojumā visās ES valstīs tiek sagatavots pēc vienām un tām pašām Dabiskās vides direktīvas vadlīnijām. Latvijas oficiālajā novērtējumā kā novērtēšanas subjekti iekļauti 8 jūras, 9 piekrastes un zemes vidienes kāpu, 7 zemes vidienes, 2 viršu, 11 zālāju, 8 purvu, 3 iežu atsegumu, 9 mežu dabiskās vides veidi, kas pārstāv vairumu dabas un seno Latvijas ainavu. Tāpat ziņojums sniedz informāciju par 114 sugām (izņemot putnus, jo par tiem tiek sagatavots atsevišķs ziņojums).</w:t>
      </w:r>
    </w:p>
    <w:p w:rsidR="00FD111B" w:rsidRPr="0071273B" w:rsidRDefault="00FD111B" w:rsidP="00FD111B">
      <w:pPr>
        <w:spacing w:after="120" w:line="264" w:lineRule="auto"/>
        <w:contextualSpacing/>
        <w:jc w:val="both"/>
        <w:rPr>
          <w:rFonts w:ascii="Myriad Pro" w:eastAsia="Times New Roman" w:hAnsi="Myriad Pro"/>
          <w:sz w:val="6"/>
          <w:szCs w:val="6"/>
          <w:lang w:eastAsia="lv-LV"/>
        </w:rPr>
      </w:pPr>
      <w:r w:rsidRPr="0071273B">
        <w:rPr>
          <w:rFonts w:ascii="Myriad Pro" w:eastAsia="Times New Roman" w:hAnsi="Myriad Pro"/>
          <w:lang w:eastAsia="lv-LV"/>
        </w:rPr>
        <w:t xml:space="preserve">   </w:t>
      </w:r>
    </w:p>
    <w:p w:rsidR="00FD111B" w:rsidRPr="0071273B" w:rsidRDefault="00FD111B" w:rsidP="00FD111B">
      <w:pPr>
        <w:spacing w:after="120" w:line="264" w:lineRule="auto"/>
        <w:contextualSpacing/>
        <w:jc w:val="both"/>
        <w:rPr>
          <w:rFonts w:ascii="Myriad Pro" w:eastAsia="Times New Roman" w:hAnsi="Myriad Pro"/>
          <w:lang w:eastAsia="lv-LV"/>
        </w:rPr>
      </w:pPr>
      <w:r w:rsidRPr="0071273B">
        <w:rPr>
          <w:rFonts w:ascii="Myriad Pro" w:eastAsia="Times New Roman" w:hAnsi="Myriad Pro"/>
          <w:lang w:eastAsia="lv-LV"/>
        </w:rPr>
        <w:t>Vissliktākais stāvoklis konstatēts Latvijas mežu dabiskajai videi, kur visas grupas dabiskās vides saņēmušas vissliktāko iespējamo novērtējumu. Visātrāk izzūdošās ir zālāju dabiskās vides, bet vislabākajā stāvoklī atrodas iežu atsegumu grupa, kurā ietilpst dabiskās vides kaļķakmens un smilšakmens klintīs un alās.</w:t>
      </w:r>
      <w:r w:rsidRPr="0071273B">
        <w:rPr>
          <w:rStyle w:val="FootnoteReference"/>
          <w:rFonts w:ascii="Myriad Pro" w:eastAsia="Times New Roman" w:hAnsi="Myriad Pro"/>
          <w:vertAlign w:val="superscript"/>
          <w:lang w:eastAsia="lv-LV"/>
        </w:rPr>
        <w:footnoteReference w:id="18"/>
      </w:r>
    </w:p>
    <w:p w:rsidR="00FD111B" w:rsidRPr="0071273B" w:rsidRDefault="00FD111B" w:rsidP="00FD111B">
      <w:pPr>
        <w:spacing w:after="120" w:line="264" w:lineRule="auto"/>
        <w:contextualSpacing/>
        <w:jc w:val="both"/>
        <w:rPr>
          <w:rFonts w:ascii="Myriad Pro" w:hAnsi="Myriad Pro"/>
          <w:sz w:val="6"/>
          <w:szCs w:val="6"/>
        </w:rPr>
      </w:pPr>
    </w:p>
    <w:p w:rsidR="00FD111B" w:rsidRPr="0071273B" w:rsidRDefault="00FD111B" w:rsidP="00FD111B">
      <w:pPr>
        <w:spacing w:after="120" w:line="264" w:lineRule="auto"/>
        <w:contextualSpacing/>
        <w:jc w:val="both"/>
        <w:rPr>
          <w:rFonts w:ascii="Myriad Pro" w:hAnsi="Myriad Pro"/>
        </w:rPr>
      </w:pPr>
      <w:r>
        <w:rPr>
          <w:rFonts w:ascii="Myriad Pro" w:hAnsi="Myriad Pro"/>
        </w:rPr>
        <w:t>20</w:t>
      </w:r>
      <w:r w:rsidR="00C8504D">
        <w:rPr>
          <w:rFonts w:ascii="Myriad Pro" w:hAnsi="Myriad Pro"/>
        </w:rPr>
        <w:t>1</w:t>
      </w:r>
      <w:r>
        <w:rPr>
          <w:rFonts w:ascii="Myriad Pro" w:hAnsi="Myriad Pro"/>
        </w:rPr>
        <w:t>0.gada oktobrī</w:t>
      </w:r>
      <w:r w:rsidRPr="0071273B">
        <w:rPr>
          <w:rFonts w:ascii="Myriad Pro" w:hAnsi="Myriad Pro"/>
        </w:rPr>
        <w:t xml:space="preserve"> Eiropas Padome pieņēma Eiropas ainavu konvenciju. Tās mērķis ir veicināt ainavu aizsardzību, pārvaldību un plānošanu, kā arī organizēt sadarbību ainavu jautājumos. Saskaņā ar Konvenciju</w:t>
      </w:r>
      <w:r w:rsidRPr="0071273B">
        <w:rPr>
          <w:rStyle w:val="FootnoteReference"/>
          <w:rFonts w:ascii="Myriad Pro" w:hAnsi="Myriad Pro"/>
          <w:vertAlign w:val="superscript"/>
        </w:rPr>
        <w:footnoteReference w:id="19"/>
      </w:r>
      <w:r w:rsidRPr="0071273B">
        <w:rPr>
          <w:rFonts w:ascii="Myriad Pro" w:hAnsi="Myriad Pro"/>
        </w:rPr>
        <w:t xml:space="preserve"> ainava ir jebkura teritorija, kuru saskata cilvēks. Tā var būt dabiska un neskarta, bet var arī būt radīta, cilvēkam mijiedarbojoties ar vidi, un tādējādi izveidota kā konkrēta vieta ar unikālu kopēju kultūras un dabas mantojumu. Tomēr bioloģiskā daudzveidība parasti tiek </w:t>
      </w:r>
      <w:r w:rsidR="00C8504D">
        <w:rPr>
          <w:rFonts w:ascii="Myriad Pro" w:hAnsi="Myriad Pro"/>
        </w:rPr>
        <w:t>saprasta</w:t>
      </w:r>
      <w:r w:rsidRPr="0071273B">
        <w:rPr>
          <w:rFonts w:ascii="Myriad Pro" w:hAnsi="Myriad Pro"/>
        </w:rPr>
        <w:t xml:space="preserve"> dabiskās un nesabojātās ainavas vai tradicionālās ainavas, kas ir nemainīga daudzu gadu garumā, kontekstā.</w:t>
      </w:r>
    </w:p>
    <w:p w:rsidR="00FD111B" w:rsidRPr="0071273B" w:rsidRDefault="00FD111B" w:rsidP="00FD111B">
      <w:pPr>
        <w:spacing w:after="120" w:line="264" w:lineRule="auto"/>
        <w:contextualSpacing/>
        <w:jc w:val="both"/>
        <w:rPr>
          <w:rFonts w:ascii="Myriad Pro" w:hAnsi="Myriad Pro"/>
          <w:sz w:val="6"/>
          <w:szCs w:val="6"/>
        </w:rPr>
      </w:pPr>
    </w:p>
    <w:p w:rsidR="00FD111B" w:rsidRPr="0071273B" w:rsidRDefault="00FD111B" w:rsidP="00FD111B">
      <w:pPr>
        <w:spacing w:after="120" w:line="264" w:lineRule="auto"/>
        <w:contextualSpacing/>
        <w:jc w:val="both"/>
        <w:rPr>
          <w:rFonts w:ascii="Myriad Pro" w:hAnsi="Myriad Pro"/>
        </w:rPr>
      </w:pPr>
      <w:r w:rsidRPr="0071273B">
        <w:rPr>
          <w:rFonts w:ascii="Myriad Pro" w:hAnsi="Myriad Pro"/>
        </w:rPr>
        <w:lastRenderedPageBreak/>
        <w:t>Ietekme uz ainavas attīstību galvenokārt tiek saistīta ar depopulāciju abās Programmas valstīs, iekšējo migrāciju ar iedzīvotāju skaita samazināšanos lauku rajonos un pieaugumu pilsētās. Tradicionālā lauku dzīve ir viens no lauku ainavas veidošanās stūrakmeņiem un, ja tradicionālais dzīvesveids lauku rajonos tiek aizstāts ar dzīvošanu pilsētā, ainava neatgriezeniski mainās. It īpaši negatīvas tendences ainavas izmaiņās tika novērotas 20. gadsimta deviņdesmitajos gados un trešā gadu tūkstoša sākumā, kad ievērojama lauku rajonu depopulācija notika vienlaikus ar lauksaimniecības zemju aizaugšanu. Tomēr ES lauksaimniecības attīstības atbalsta maksājumi daļēji uzlaboja situāciju rajonos, kuros tika saglabāta oriģinālā lauksaimniecības darbība, taču vienlaikus lielas teritorijas apmežojās, tādējādi radot būtiskas izmaiņas ainavā un atstājot lielu ietekmi uz dabiskajām ekosistēmām.</w:t>
      </w:r>
    </w:p>
    <w:p w:rsidR="00FD111B" w:rsidRPr="0071273B" w:rsidRDefault="00FD111B" w:rsidP="00FD111B">
      <w:pPr>
        <w:spacing w:after="120" w:line="264" w:lineRule="auto"/>
        <w:contextualSpacing/>
        <w:jc w:val="both"/>
        <w:rPr>
          <w:rFonts w:ascii="Myriad Pro" w:hAnsi="Myriad Pro"/>
        </w:rPr>
      </w:pPr>
    </w:p>
    <w:p w:rsidR="00FD111B" w:rsidRPr="0071273B" w:rsidRDefault="00FD111B" w:rsidP="00FD111B">
      <w:pPr>
        <w:spacing w:after="0" w:line="264" w:lineRule="auto"/>
        <w:contextualSpacing/>
        <w:jc w:val="both"/>
        <w:rPr>
          <w:rFonts w:ascii="Myriad Pro" w:hAnsi="Myriad Pro"/>
        </w:rPr>
      </w:pPr>
    </w:p>
    <w:p w:rsidR="00FD111B" w:rsidRPr="0071273B" w:rsidRDefault="00FD111B" w:rsidP="00FD111B">
      <w:pPr>
        <w:pStyle w:val="Heading2"/>
        <w:rPr>
          <w:rFonts w:ascii="Myriad Pro" w:hAnsi="Myriad Pro"/>
          <w:i w:val="0"/>
          <w:sz w:val="22"/>
          <w:szCs w:val="22"/>
        </w:rPr>
      </w:pPr>
      <w:bookmarkStart w:id="10" w:name="_Toc382383107"/>
      <w:bookmarkStart w:id="11" w:name="_Toc384742722"/>
      <w:r w:rsidRPr="0071273B">
        <w:rPr>
          <w:rFonts w:ascii="Myriad Pro" w:hAnsi="Myriad Pro"/>
          <w:i w:val="0"/>
          <w:sz w:val="22"/>
          <w:szCs w:val="22"/>
        </w:rPr>
        <w:t xml:space="preserve">4.2. </w:t>
      </w:r>
      <w:bookmarkEnd w:id="10"/>
      <w:r w:rsidRPr="0071273B">
        <w:rPr>
          <w:rFonts w:ascii="Myriad Pro" w:hAnsi="Myriad Pro"/>
          <w:i w:val="0"/>
          <w:sz w:val="22"/>
          <w:szCs w:val="22"/>
        </w:rPr>
        <w:t>Ūdens resursu apsaimniekošana</w:t>
      </w:r>
      <w:bookmarkEnd w:id="11"/>
    </w:p>
    <w:p w:rsidR="00FD111B" w:rsidRPr="0071273B" w:rsidRDefault="00FD111B" w:rsidP="00FD111B">
      <w:pPr>
        <w:spacing w:after="120" w:line="264" w:lineRule="auto"/>
        <w:contextualSpacing/>
        <w:jc w:val="both"/>
        <w:rPr>
          <w:rFonts w:ascii="Myriad Pro" w:hAnsi="Myriad Pro"/>
        </w:rPr>
      </w:pPr>
      <w:r w:rsidRPr="0071273B">
        <w:rPr>
          <w:rFonts w:ascii="Myriad Pro" w:hAnsi="Myriad Pro"/>
        </w:rPr>
        <w:t>Ūdens ir viens n</w:t>
      </w:r>
      <w:r>
        <w:rPr>
          <w:rFonts w:ascii="Myriad Pro" w:hAnsi="Myriad Pro"/>
        </w:rPr>
        <w:t xml:space="preserve">o svarīgākajiem dabas resursiem </w:t>
      </w:r>
      <w:r w:rsidRPr="0071273B">
        <w:rPr>
          <w:rFonts w:ascii="Myriad Pro" w:hAnsi="Myriad Pro"/>
        </w:rPr>
        <w:t>un tam ir vislielākā nozīme attiecībā uz cilvēka vajadzībām un dabas procesiem. Jebkura veida darbības plānošanas ietvaros ūdens apsaimniekošana ir prioritāra ilgtspējīgai attīstībai. Šī iemesla dēļ ilgtspējīga vides politika ūdens apsaimniekošanas un ūdens infrastruktūras attīstības ietvaros Latvijā un Lietuvā ir viens no vissvarīgākajiem aspektiem vides kvalitātes uzlabošanā vispār.</w:t>
      </w:r>
    </w:p>
    <w:p w:rsidR="00FD111B" w:rsidRPr="0071273B" w:rsidRDefault="00FD111B" w:rsidP="00FD111B">
      <w:pPr>
        <w:spacing w:after="120" w:line="264" w:lineRule="auto"/>
        <w:contextualSpacing/>
        <w:jc w:val="both"/>
        <w:rPr>
          <w:rFonts w:ascii="Myriad Pro" w:hAnsi="Myriad Pro"/>
          <w:sz w:val="6"/>
          <w:szCs w:val="6"/>
        </w:rPr>
      </w:pPr>
    </w:p>
    <w:p w:rsidR="00FD111B" w:rsidRPr="0071273B" w:rsidRDefault="00FD111B" w:rsidP="00FD111B">
      <w:pPr>
        <w:spacing w:after="120" w:line="264" w:lineRule="auto"/>
        <w:contextualSpacing/>
        <w:jc w:val="both"/>
        <w:rPr>
          <w:rFonts w:ascii="Myriad Pro" w:hAnsi="Myriad Pro"/>
        </w:rPr>
      </w:pPr>
      <w:r w:rsidRPr="0071273B">
        <w:rPr>
          <w:rFonts w:ascii="Myriad Pro" w:hAnsi="Myriad Pro"/>
        </w:rPr>
        <w:t>Kopumā saldūdens pieejamība un kvalitāte Programmas teritorijā ir salīdzinoši laba – var secināt, ka saldūdens resursi ir bagātīgi un augstas kvalitātes, ja to aprēķina proporcionāli valsts iedzīvotāju skaitam un kopējam patēriņa apjomam.</w:t>
      </w:r>
    </w:p>
    <w:p w:rsidR="00FD111B" w:rsidRDefault="00FD111B" w:rsidP="00FD111B">
      <w:pPr>
        <w:spacing w:after="0" w:line="264" w:lineRule="auto"/>
        <w:contextualSpacing/>
        <w:jc w:val="both"/>
        <w:rPr>
          <w:rFonts w:ascii="Myriad Pro" w:hAnsi="Myriad Pro"/>
        </w:rPr>
      </w:pPr>
      <w:r w:rsidRPr="0071273B">
        <w:rPr>
          <w:rFonts w:ascii="Myriad Pro" w:hAnsi="Myriad Pro"/>
        </w:rPr>
        <w:t xml:space="preserve">Programmas teritorija aptver četrus upju baseinus – Nemuna, Venta, Lielupe un Daugava. </w:t>
      </w:r>
      <w:r w:rsidR="007C1B13">
        <w:rPr>
          <w:rFonts w:ascii="Myriad Pro" w:hAnsi="Myriad Pro"/>
        </w:rPr>
        <w:t>Ventas, Lielupes un Daugavas upju baseini atrodas gan Latvijas, gan Lietuvas teritorijā, savukārt Nemunas baseins Latvijas teritorijā neatrodas.</w:t>
      </w:r>
    </w:p>
    <w:p w:rsidR="007C1B13" w:rsidRDefault="007C1B13" w:rsidP="00FD111B">
      <w:pPr>
        <w:spacing w:after="0" w:line="264" w:lineRule="auto"/>
        <w:contextualSpacing/>
        <w:jc w:val="both"/>
        <w:rPr>
          <w:rFonts w:ascii="Myriad Pro" w:hAnsi="Myriad Pro"/>
        </w:rPr>
      </w:pPr>
      <w:r>
        <w:rPr>
          <w:rFonts w:ascii="Myriad Pro" w:hAnsi="Myriad Pro"/>
        </w:rPr>
        <w:t>Lai īstenotu ūdens aizsardzības likumdošanas prasības, abām valstīm līdz 2015.gadam ir jāsasniedz statuss “labs” attiecībā uz visām ūdens tilpēm, izņemot noteiktas ūdens tilpju zonas, kas norādītas katrā plānā.</w:t>
      </w:r>
    </w:p>
    <w:p w:rsidR="007C1B13" w:rsidRDefault="007C1B13" w:rsidP="00FD111B">
      <w:pPr>
        <w:spacing w:after="0" w:line="264" w:lineRule="auto"/>
        <w:contextualSpacing/>
        <w:jc w:val="both"/>
        <w:rPr>
          <w:rFonts w:ascii="Myriad Pro" w:hAnsi="Myriad Pro"/>
        </w:rPr>
      </w:pPr>
      <w:r>
        <w:rPr>
          <w:rFonts w:ascii="Myriad Pro" w:hAnsi="Myriad Pro"/>
        </w:rPr>
        <w:t xml:space="preserve">Nemunas upes baseina apgabals (RBD) aizņem gandrīz 74% no Lietuvas teritorijas. Nemunas RBD teritorijā dzīvojošo </w:t>
      </w:r>
      <w:r w:rsidR="00A84D74">
        <w:rPr>
          <w:rFonts w:ascii="Myriad Pro" w:hAnsi="Myriad Pro"/>
        </w:rPr>
        <w:t>cilvēku</w:t>
      </w:r>
      <w:r>
        <w:rPr>
          <w:rFonts w:ascii="Myriad Pro" w:hAnsi="Myriad Pro"/>
        </w:rPr>
        <w:t xml:space="preserve"> skaits veido 80% no kopējā Lietuvas iedzīvotāju skaita; </w:t>
      </w:r>
      <w:r w:rsidR="00A84D74">
        <w:rPr>
          <w:rFonts w:ascii="Myriad Pro" w:hAnsi="Myriad Pro"/>
        </w:rPr>
        <w:t>pilsētu</w:t>
      </w:r>
      <w:r>
        <w:rPr>
          <w:rFonts w:ascii="Myriad Pro" w:hAnsi="Myriad Pro"/>
        </w:rPr>
        <w:t xml:space="preserve"> un lauku </w:t>
      </w:r>
      <w:r w:rsidR="00A84D74">
        <w:rPr>
          <w:rFonts w:ascii="Myriad Pro" w:hAnsi="Myriad Pro"/>
        </w:rPr>
        <w:t>iedzīvotāju</w:t>
      </w:r>
      <w:r>
        <w:rPr>
          <w:rFonts w:ascii="Myriad Pro" w:hAnsi="Myriad Pro"/>
        </w:rPr>
        <w:t xml:space="preserve"> skaita proporcija saglabājas stabila kopš 2004.gada: lielākā iedzīvotāju daļa – aptuveni 70% - dzīvo pils</w:t>
      </w:r>
      <w:r w:rsidR="00484D0D">
        <w:rPr>
          <w:rFonts w:ascii="Myriad Pro" w:hAnsi="Myriad Pro"/>
        </w:rPr>
        <w:t>ētās.</w:t>
      </w:r>
    </w:p>
    <w:p w:rsidR="00B503EF" w:rsidRDefault="00484D0D">
      <w:pPr>
        <w:spacing w:line="264" w:lineRule="auto"/>
        <w:contextualSpacing/>
        <w:jc w:val="both"/>
        <w:rPr>
          <w:rFonts w:ascii="Myriad Pro" w:hAnsi="Myriad Pro"/>
        </w:rPr>
      </w:pPr>
      <w:r>
        <w:rPr>
          <w:rFonts w:ascii="Myriad Pro" w:hAnsi="Myriad Pro"/>
        </w:rPr>
        <w:t xml:space="preserve">Salīdzinot Nemunas RBD ūdens patēriņa tendences ar citu upju </w:t>
      </w:r>
      <w:r w:rsidR="00A84D74">
        <w:rPr>
          <w:rFonts w:ascii="Myriad Pro" w:hAnsi="Myriad Pro"/>
        </w:rPr>
        <w:t>baseiniem,</w:t>
      </w:r>
      <w:r>
        <w:rPr>
          <w:rFonts w:ascii="Myriad Pro" w:hAnsi="Myriad Pro"/>
        </w:rPr>
        <w:t xml:space="preserve"> ir svarīgi izslēgt to ūdeni, kas tiek izmantots enerģijas ražošanā, citādi aplēses rāda, ka 83% ūdens tiek lietoti no Nemuna</w:t>
      </w:r>
      <w:r w:rsidR="00A84D74">
        <w:rPr>
          <w:rFonts w:ascii="Myriad Pro" w:hAnsi="Myriad Pro"/>
        </w:rPr>
        <w:t>s RBD, bet tikai 17% - no pārējo</w:t>
      </w:r>
      <w:r>
        <w:rPr>
          <w:rFonts w:ascii="Myriad Pro" w:hAnsi="Myriad Pro"/>
        </w:rPr>
        <w:t xml:space="preserve"> upju baseinu apgabaliem. Lielākai daļai no notekūdeņiem (aptuveni 94%) Nemunas RBD nav nepieciešama attīrīšana. 93% no patērētā ūdens tiek izmantota enerģijas ražošanai, līdz ar to notekūdeņi, ko nav nepieciešams attīrīt ir galvenokārt ūdens,</w:t>
      </w:r>
      <w:r w:rsidR="00A84D74">
        <w:rPr>
          <w:rFonts w:ascii="Myriad Pro" w:hAnsi="Myriad Pro"/>
        </w:rPr>
        <w:t xml:space="preserve"> kas tiek izmantots enerģijas ražošanā </w:t>
      </w:r>
      <w:r>
        <w:rPr>
          <w:rFonts w:ascii="Myriad Pro" w:hAnsi="Myriad Pro"/>
        </w:rPr>
        <w:t xml:space="preserve">dzesēšanas vajadzībām. Neattīrīto notekūdeņu apjoms </w:t>
      </w:r>
      <w:r>
        <w:rPr>
          <w:rFonts w:ascii="Myriad Pro" w:hAnsi="Myriad Pro"/>
        </w:rPr>
        <w:lastRenderedPageBreak/>
        <w:t xml:space="preserve">Lietuvā veido 0,3% no visiem izlaistajiem notekūdeņiem un to notekūdeņu apjoms, kas tiek attīrīts sliktāk par noteiktajiem standartiem kopā ir 27% (izņemot notekūdeņus, ko nav nepieciešams attīrīt vispār). Paturot prātā, ka Lietuvas rūpniecībai ir jāizpilda IPPC Direktīvas 96/61/EC prasības un jāievieš labākās iespējamās metodes, var pieņemt, ka ūdens </w:t>
      </w:r>
      <w:r w:rsidR="00A84D74">
        <w:rPr>
          <w:rFonts w:ascii="Myriad Pro" w:hAnsi="Myriad Pro"/>
        </w:rPr>
        <w:t>patēriņš</w:t>
      </w:r>
      <w:r>
        <w:rPr>
          <w:rFonts w:ascii="Myriad Pro" w:hAnsi="Myriad Pro"/>
        </w:rPr>
        <w:t xml:space="preserve"> ir audzis dēļ kopējās rūpniecības nozares attīstības un izaugsmes. Rūpnieciskie </w:t>
      </w:r>
      <w:r w:rsidR="00A84D74">
        <w:rPr>
          <w:rFonts w:ascii="Myriad Pro" w:hAnsi="Myriad Pro"/>
        </w:rPr>
        <w:t>notekūdeņi</w:t>
      </w:r>
      <w:r>
        <w:rPr>
          <w:rFonts w:ascii="Myriad Pro" w:hAnsi="Myriad Pro"/>
        </w:rPr>
        <w:t xml:space="preserve"> kopumā veido aptuveni pusi no izlaistajiem notekūdeņiem no mājsaimniecībām; tomēr ir jāvērš īpaša uzmanība uz to, ka rū</w:t>
      </w:r>
      <w:r w:rsidR="00E01A5A">
        <w:rPr>
          <w:rFonts w:ascii="Myriad Pro" w:hAnsi="Myriad Pro"/>
        </w:rPr>
        <w:t>pniecība rada notekūdeņus, kas satur bīstamās vielas.</w:t>
      </w:r>
    </w:p>
    <w:p w:rsidR="00B503EF" w:rsidRDefault="00B503EF">
      <w:pPr>
        <w:spacing w:before="240" w:after="0" w:line="264" w:lineRule="auto"/>
        <w:contextualSpacing/>
        <w:jc w:val="both"/>
        <w:rPr>
          <w:rFonts w:ascii="Myriad Pro" w:hAnsi="Myriad Pro"/>
        </w:rPr>
      </w:pPr>
    </w:p>
    <w:p w:rsidR="00B503EF" w:rsidRDefault="00161637">
      <w:pPr>
        <w:spacing w:before="240" w:after="0" w:line="264" w:lineRule="auto"/>
        <w:contextualSpacing/>
        <w:jc w:val="both"/>
        <w:rPr>
          <w:rFonts w:ascii="Myriad Pro" w:hAnsi="Myriad Pro"/>
        </w:rPr>
      </w:pPr>
      <w:r>
        <w:rPr>
          <w:rFonts w:ascii="Myriad Pro" w:hAnsi="Myriad Pro"/>
        </w:rPr>
        <w:t>Lielākā daļa no Daugavas RBD atrodas Latvijā, aizņemot 27 062 km</w:t>
      </w:r>
      <w:r w:rsidR="00EC2404" w:rsidRPr="00EC2404">
        <w:rPr>
          <w:rFonts w:ascii="Myriad Pro" w:hAnsi="Myriad Pro"/>
          <w:vertAlign w:val="superscript"/>
        </w:rPr>
        <w:t>2</w:t>
      </w:r>
      <w:r>
        <w:rPr>
          <w:rFonts w:ascii="Myriad Pro" w:hAnsi="Myriad Pro"/>
          <w:vertAlign w:val="superscript"/>
        </w:rPr>
        <w:t xml:space="preserve"> </w:t>
      </w:r>
      <w:r>
        <w:rPr>
          <w:rFonts w:ascii="Myriad Pro" w:hAnsi="Myriad Pro"/>
        </w:rPr>
        <w:t xml:space="preserve">, kas ir 42% no visas valsts teritorijas. Tomēr Daugavas RBD ziemeļu daļa neietilpst Programmas teritorijā, tādejādi </w:t>
      </w:r>
      <w:r w:rsidR="00A84D74">
        <w:rPr>
          <w:rFonts w:ascii="Myriad Pro" w:hAnsi="Myriad Pro"/>
        </w:rPr>
        <w:t>izslēdzot</w:t>
      </w:r>
      <w:r>
        <w:rPr>
          <w:rFonts w:ascii="Myriad Pro" w:hAnsi="Myriad Pro"/>
        </w:rPr>
        <w:t xml:space="preserve"> arī galvaspilsētas Rīgas zonu. Tādēļ vispārīgais Daugavas RBD raksturojums ir izmantojams uzmanīgi -  tikai Programmas teritorijas kontekstā. Vairums no Programmā </w:t>
      </w:r>
      <w:r w:rsidR="00A84D74">
        <w:rPr>
          <w:rFonts w:ascii="Myriad Pro" w:hAnsi="Myriad Pro"/>
        </w:rPr>
        <w:t>ietvertajām</w:t>
      </w:r>
      <w:r>
        <w:rPr>
          <w:rFonts w:ascii="Myriad Pro" w:hAnsi="Myriad Pro"/>
        </w:rPr>
        <w:t xml:space="preserve"> ūdenstecēm RBD apsaimniekošanas plānā ir raksturotas kā tādas, kam ir laba ekoloģiskā kvalitāte, izņemot Daugavas daļu lejpus Daugavpils (vidēja kvalitāte), ar turpmāku </w:t>
      </w:r>
      <w:r w:rsidR="00A84D74">
        <w:rPr>
          <w:rFonts w:ascii="Myriad Pro" w:hAnsi="Myriad Pro"/>
        </w:rPr>
        <w:t>kvalitātes</w:t>
      </w:r>
      <w:r>
        <w:rPr>
          <w:rFonts w:ascii="Myriad Pro" w:hAnsi="Myriad Pro"/>
        </w:rPr>
        <w:t xml:space="preserve"> pasliktināšanos lejpus Pļaviņām (slikta </w:t>
      </w:r>
      <w:r w:rsidR="00A84D74">
        <w:rPr>
          <w:rFonts w:ascii="Myriad Pro" w:hAnsi="Myriad Pro"/>
        </w:rPr>
        <w:t>kvalitāte</w:t>
      </w:r>
      <w:r>
        <w:rPr>
          <w:rFonts w:ascii="Myriad Pro" w:hAnsi="Myriad Pro"/>
        </w:rPr>
        <w:t>). Lielākā Daugavas RBD ūdens daļa Li</w:t>
      </w:r>
      <w:r w:rsidR="00A84D74">
        <w:rPr>
          <w:rFonts w:ascii="Myriad Pro" w:hAnsi="Myriad Pro"/>
        </w:rPr>
        <w:t>etuvā tiek izmantota enerģijas ražošanas</w:t>
      </w:r>
      <w:r>
        <w:rPr>
          <w:rFonts w:ascii="Myriad Pro" w:hAnsi="Myriad Pro"/>
        </w:rPr>
        <w:t xml:space="preserve"> vajadzībām, Daugavas RBD divās lielākajās pašvaldībās netiek izvadīti neattīrīti notekūdeņi. Tomēr attīrīšanas kvalitāte Daugavas RBD ir nepietiekama: 82% no </w:t>
      </w:r>
      <w:r w:rsidR="00A84D74">
        <w:rPr>
          <w:rFonts w:ascii="Myriad Pro" w:hAnsi="Myriad Pro"/>
        </w:rPr>
        <w:t>notekūdeņiem</w:t>
      </w:r>
      <w:r>
        <w:rPr>
          <w:rFonts w:ascii="Myriad Pro" w:hAnsi="Myriad Pro"/>
        </w:rPr>
        <w:t xml:space="preserve"> tiek attīrīti sliktāk par noteiktajiem standartiem, kamēr Lietuvā kop</w:t>
      </w:r>
      <w:r w:rsidR="00B503EF">
        <w:rPr>
          <w:rFonts w:ascii="Myriad Pro" w:hAnsi="Myriad Pro"/>
        </w:rPr>
        <w:t>ā</w:t>
      </w:r>
      <w:r>
        <w:rPr>
          <w:rFonts w:ascii="Myriad Pro" w:hAnsi="Myriad Pro"/>
        </w:rPr>
        <w:t xml:space="preserve"> šis skaitlis ir 27% (izņemot </w:t>
      </w:r>
      <w:r w:rsidR="00A84D74">
        <w:rPr>
          <w:rFonts w:ascii="Myriad Pro" w:hAnsi="Myriad Pro"/>
        </w:rPr>
        <w:t>notekūdeņus</w:t>
      </w:r>
      <w:r>
        <w:rPr>
          <w:rFonts w:ascii="Myriad Pro" w:hAnsi="Myriad Pro"/>
        </w:rPr>
        <w:t>, ko kopumā nav paredzēts attīrīt)</w:t>
      </w:r>
      <w:r w:rsidR="00F1305A" w:rsidRPr="00B503EF">
        <w:rPr>
          <w:rStyle w:val="FootnoteReference"/>
          <w:rFonts w:ascii="Myriad Pro" w:hAnsi="Myriad Pro"/>
          <w:vertAlign w:val="superscript"/>
        </w:rPr>
        <w:t xml:space="preserve"> </w:t>
      </w:r>
      <w:r w:rsidR="00F1305A" w:rsidRPr="0014109E">
        <w:rPr>
          <w:rStyle w:val="FootnoteReference"/>
          <w:rFonts w:ascii="Myriad Pro" w:hAnsi="Myriad Pro"/>
          <w:vertAlign w:val="superscript"/>
          <w:lang w:val="en-GB"/>
        </w:rPr>
        <w:footnoteReference w:id="20"/>
      </w:r>
      <w:r>
        <w:rPr>
          <w:rFonts w:ascii="Myriad Pro" w:hAnsi="Myriad Pro"/>
        </w:rPr>
        <w:t>.</w:t>
      </w:r>
    </w:p>
    <w:p w:rsidR="00B503EF" w:rsidRDefault="00B503EF">
      <w:pPr>
        <w:spacing w:before="240" w:after="0" w:line="264" w:lineRule="auto"/>
        <w:contextualSpacing/>
        <w:jc w:val="both"/>
        <w:rPr>
          <w:rFonts w:ascii="Myriad Pro" w:hAnsi="Myriad Pro"/>
        </w:rPr>
      </w:pPr>
    </w:p>
    <w:p w:rsidR="00B503EF" w:rsidRDefault="008B3943">
      <w:pPr>
        <w:spacing w:before="240" w:after="0" w:line="264" w:lineRule="auto"/>
        <w:contextualSpacing/>
        <w:jc w:val="both"/>
        <w:rPr>
          <w:rFonts w:ascii="Myriad Pro" w:hAnsi="Myriad Pro"/>
        </w:rPr>
      </w:pPr>
      <w:r>
        <w:rPr>
          <w:rFonts w:ascii="Myriad Pro" w:hAnsi="Myriad Pro"/>
        </w:rPr>
        <w:t xml:space="preserve">Bez tā ūdens, kas tiek patērēts enerģijai, Lietuvā ūdens patēriņš no Lielupes RBD veido 5,1% no </w:t>
      </w:r>
      <w:r w:rsidR="00A84D74">
        <w:rPr>
          <w:rFonts w:ascii="Myriad Pro" w:hAnsi="Myriad Pro"/>
        </w:rPr>
        <w:t>kopējā</w:t>
      </w:r>
      <w:r>
        <w:rPr>
          <w:rFonts w:ascii="Myriad Pro" w:hAnsi="Myriad Pro"/>
        </w:rPr>
        <w:t xml:space="preserve"> patēriņa. Augstākais </w:t>
      </w:r>
      <w:r w:rsidR="00A84D74">
        <w:rPr>
          <w:rFonts w:ascii="Myriad Pro" w:hAnsi="Myriad Pro"/>
        </w:rPr>
        <w:t xml:space="preserve">patēriņš ir reģistrēts mājsaimniecībās. </w:t>
      </w:r>
      <w:r>
        <w:rPr>
          <w:rFonts w:ascii="Myriad Pro" w:hAnsi="Myriad Pro"/>
        </w:rPr>
        <w:t xml:space="preserve">Septiņās lielākajās Lielupes RBD pašvaldībās netiek izlaisti neattīrīti notekūdeņi (attiecīgais skaitlis valstī kopā ir 0,3%), tomēr attīrīšanas </w:t>
      </w:r>
      <w:r w:rsidR="00A84D74">
        <w:rPr>
          <w:rFonts w:ascii="Myriad Pro" w:hAnsi="Myriad Pro"/>
        </w:rPr>
        <w:t>kvalitāte</w:t>
      </w:r>
      <w:r>
        <w:rPr>
          <w:rFonts w:ascii="Myriad Pro" w:hAnsi="Myriad Pro"/>
        </w:rPr>
        <w:t xml:space="preserve"> ir nepietiekama. Tā kā </w:t>
      </w:r>
      <w:r w:rsidR="00A84D74">
        <w:rPr>
          <w:rFonts w:ascii="Myriad Pro" w:hAnsi="Myriad Pro"/>
        </w:rPr>
        <w:t>notekūdeņi</w:t>
      </w:r>
      <w:r>
        <w:rPr>
          <w:rFonts w:ascii="Myriad Pro" w:hAnsi="Myriad Pro"/>
        </w:rPr>
        <w:t xml:space="preserve"> no Šauļiem veido lielāko daļu no kopējā </w:t>
      </w:r>
      <w:r w:rsidR="00A84D74">
        <w:rPr>
          <w:rFonts w:ascii="Myriad Pro" w:hAnsi="Myriad Pro"/>
        </w:rPr>
        <w:t>notekūdeņu</w:t>
      </w:r>
      <w:r>
        <w:rPr>
          <w:rFonts w:ascii="Myriad Pro" w:hAnsi="Myriad Pro"/>
        </w:rPr>
        <w:t xml:space="preserve"> apjoma un šie </w:t>
      </w:r>
      <w:r w:rsidR="00A84D74">
        <w:rPr>
          <w:rFonts w:ascii="Myriad Pro" w:hAnsi="Myriad Pro"/>
        </w:rPr>
        <w:t>notekūdeņi</w:t>
      </w:r>
      <w:r>
        <w:rPr>
          <w:rFonts w:ascii="Myriad Pro" w:hAnsi="Myriad Pro"/>
        </w:rPr>
        <w:t xml:space="preserve"> 2008.gadā tika attīrīti nepietiekami, </w:t>
      </w:r>
      <w:r w:rsidR="00A84D74">
        <w:rPr>
          <w:rFonts w:ascii="Myriad Pro" w:hAnsi="Myriad Pro"/>
        </w:rPr>
        <w:t xml:space="preserve">ir ļoti augsts </w:t>
      </w:r>
      <w:r>
        <w:rPr>
          <w:rFonts w:ascii="Myriad Pro" w:hAnsi="Myriad Pro"/>
        </w:rPr>
        <w:t xml:space="preserve">to </w:t>
      </w:r>
      <w:r w:rsidR="00A84D74">
        <w:rPr>
          <w:rFonts w:ascii="Myriad Pro" w:hAnsi="Myriad Pro"/>
        </w:rPr>
        <w:t>notekūdeņu</w:t>
      </w:r>
      <w:r>
        <w:rPr>
          <w:rFonts w:ascii="Myriad Pro" w:hAnsi="Myriad Pro"/>
        </w:rPr>
        <w:t xml:space="preserve"> īpatsvars, kas šajā RBD netiek attīrīti pietiekami. Ir jāatzīmē, ka 2007.gadā nepietiekami attīrīti notekūdeņi veidoja tikai 22%, jo notekūdeņi no Šauļiem tika attīrīti atbilstoši standartiem</w:t>
      </w:r>
      <w:r w:rsidR="00AC762A" w:rsidRPr="0014109E">
        <w:rPr>
          <w:rStyle w:val="FootnoteReference"/>
          <w:rFonts w:ascii="Myriad Pro" w:hAnsi="Myriad Pro"/>
          <w:vertAlign w:val="superscript"/>
          <w:lang w:val="en-GB"/>
        </w:rPr>
        <w:footnoteReference w:id="21"/>
      </w:r>
      <w:r>
        <w:rPr>
          <w:rFonts w:ascii="Myriad Pro" w:hAnsi="Myriad Pro"/>
        </w:rPr>
        <w:t>. Tālākā lejtece Latvijas teritor</w:t>
      </w:r>
      <w:r w:rsidR="00A84D74">
        <w:rPr>
          <w:rFonts w:ascii="Myriad Pro" w:hAnsi="Myriad Pro"/>
        </w:rPr>
        <w:t>ijā saņem ūdeni no Lielupes</w:t>
      </w:r>
      <w:r>
        <w:rPr>
          <w:rFonts w:ascii="Myriad Pro" w:hAnsi="Myriad Pro"/>
        </w:rPr>
        <w:t>. Tās RBD lielākoties atrodas Programmas teritorijā, ar mazu izņēmumu RBD ziemeļrietumu daļā. Diemžēl vairums ūdenstecēm, ieskaitot pašu Lielupi</w:t>
      </w:r>
      <w:r w:rsidR="00A84D74">
        <w:rPr>
          <w:rFonts w:ascii="Myriad Pro" w:hAnsi="Myriad Pro"/>
        </w:rPr>
        <w:t>,</w:t>
      </w:r>
      <w:r>
        <w:rPr>
          <w:rFonts w:ascii="Myriad Pro" w:hAnsi="Myriad Pro"/>
        </w:rPr>
        <w:t xml:space="preserve"> šajā RBD ir slikta vai ļoti slikta ekoloģiskā kvalitāte (87%), kur liela </w:t>
      </w:r>
      <w:r w:rsidR="00A84D74">
        <w:rPr>
          <w:rFonts w:ascii="Myriad Pro" w:hAnsi="Myriad Pro"/>
        </w:rPr>
        <w:t>piesārņojuma</w:t>
      </w:r>
      <w:r>
        <w:rPr>
          <w:rFonts w:ascii="Myriad Pro" w:hAnsi="Myriad Pro"/>
        </w:rPr>
        <w:t xml:space="preserve"> daļa ir pārrobežu piesārņojums. Ir </w:t>
      </w:r>
      <w:r w:rsidR="00A84D74">
        <w:rPr>
          <w:rFonts w:ascii="Myriad Pro" w:hAnsi="Myriad Pro"/>
        </w:rPr>
        <w:lastRenderedPageBreak/>
        <w:t>aprēķināts</w:t>
      </w:r>
      <w:r>
        <w:rPr>
          <w:rFonts w:ascii="Myriad Pro" w:hAnsi="Myriad Pro"/>
        </w:rPr>
        <w:t xml:space="preserve">, ka Latvijas daļā </w:t>
      </w:r>
      <w:r w:rsidR="00FB7C94">
        <w:rPr>
          <w:rFonts w:ascii="Myriad Pro" w:hAnsi="Myriad Pro"/>
        </w:rPr>
        <w:t xml:space="preserve">no Lietuvas upes baseina punktveida avotiem </w:t>
      </w:r>
      <w:r>
        <w:rPr>
          <w:rFonts w:ascii="Myriad Pro" w:hAnsi="Myriad Pro"/>
        </w:rPr>
        <w:t xml:space="preserve">tiek saņemts 20 reizes </w:t>
      </w:r>
      <w:r w:rsidR="00FB7C94">
        <w:rPr>
          <w:rFonts w:ascii="Myriad Pro" w:hAnsi="Myriad Pro"/>
        </w:rPr>
        <w:t xml:space="preserve">vairāk </w:t>
      </w:r>
      <w:r>
        <w:rPr>
          <w:rFonts w:ascii="Myriad Pro" w:hAnsi="Myriad Pro"/>
        </w:rPr>
        <w:t>slāpekļa slodzes</w:t>
      </w:r>
      <w:r w:rsidR="00FB7C94">
        <w:rPr>
          <w:rFonts w:ascii="Myriad Pro" w:hAnsi="Myriad Pro"/>
        </w:rPr>
        <w:t>, nekā no baseina Latvijas daļas</w:t>
      </w:r>
      <w:r w:rsidR="001B2C6B" w:rsidRPr="0014109E">
        <w:rPr>
          <w:rStyle w:val="FootnoteReference"/>
          <w:rFonts w:ascii="Myriad Pro" w:hAnsi="Myriad Pro"/>
          <w:vertAlign w:val="superscript"/>
          <w:lang w:val="en-GB"/>
        </w:rPr>
        <w:footnoteReference w:id="22"/>
      </w:r>
      <w:r w:rsidR="00FB7C94">
        <w:rPr>
          <w:rFonts w:ascii="Myriad Pro" w:hAnsi="Myriad Pro"/>
        </w:rPr>
        <w:t>.</w:t>
      </w:r>
    </w:p>
    <w:p w:rsidR="00B503EF" w:rsidRDefault="00B503EF">
      <w:pPr>
        <w:spacing w:before="240" w:after="0" w:line="264" w:lineRule="auto"/>
        <w:contextualSpacing/>
        <w:jc w:val="both"/>
        <w:rPr>
          <w:rFonts w:ascii="Myriad Pro" w:hAnsi="Myriad Pro"/>
        </w:rPr>
      </w:pPr>
    </w:p>
    <w:p w:rsidR="00B503EF" w:rsidRDefault="00FB7C94">
      <w:pPr>
        <w:spacing w:before="240" w:after="0" w:line="264" w:lineRule="auto"/>
        <w:contextualSpacing/>
        <w:jc w:val="both"/>
        <w:rPr>
          <w:rFonts w:ascii="Myriad Pro" w:hAnsi="Myriad Pro"/>
        </w:rPr>
      </w:pPr>
      <w:r>
        <w:rPr>
          <w:rFonts w:ascii="Myriad Pro" w:hAnsi="Myriad Pro"/>
        </w:rPr>
        <w:t xml:space="preserve">Lielāko daļu no Ventas baseina aizņem Telšiai apgabala un Mažeiķu apgabala pašvaldības (attiecīgi 25,3% un 23,5%). Ūdens patēriņš gadā Ventas RBD 2008.gadā kopā bija 11 303,5 tūkstoši tonnas, kas ir 0,2% no kopējā ūdens patēriņa Lietuvā. Bez tā ūdens, kas tiek patērēts enerģijas ražošanā, ūdens patēriņš Ventas RBD veido 4,2% no kopējā Lietuvas patēriņa. Augstākais </w:t>
      </w:r>
      <w:r w:rsidR="00A84D74">
        <w:rPr>
          <w:rFonts w:ascii="Myriad Pro" w:hAnsi="Myriad Pro"/>
        </w:rPr>
        <w:t>patēriņš</w:t>
      </w:r>
      <w:r>
        <w:rPr>
          <w:rFonts w:ascii="Myriad Pro" w:hAnsi="Myriad Pro"/>
        </w:rPr>
        <w:t xml:space="preserve"> ir reģistrēts mājsaimniecību sektorā. Attīrīšanas kvalitāte Ventas RBD ir </w:t>
      </w:r>
      <w:r w:rsidR="00A84D74">
        <w:rPr>
          <w:rFonts w:ascii="Myriad Pro" w:hAnsi="Myriad Pro"/>
        </w:rPr>
        <w:t>nepatiekama: gandrīz 57% no notekūdeņi ir attīrīti sliktā</w:t>
      </w:r>
      <w:r>
        <w:rPr>
          <w:rFonts w:ascii="Myriad Pro" w:hAnsi="Myriad Pro"/>
        </w:rPr>
        <w:t>k par noteikt</w:t>
      </w:r>
      <w:r w:rsidR="00A84D74">
        <w:rPr>
          <w:rFonts w:ascii="Myriad Pro" w:hAnsi="Myriad Pro"/>
        </w:rPr>
        <w:t>ajiem standartiem, kamēr Lietuvā</w:t>
      </w:r>
      <w:r>
        <w:rPr>
          <w:rFonts w:ascii="Myriad Pro" w:hAnsi="Myriad Pro"/>
        </w:rPr>
        <w:t xml:space="preserve"> kopā šis skaitlis ir 27% (izslēdzot </w:t>
      </w:r>
      <w:r w:rsidR="00A84D74">
        <w:rPr>
          <w:rFonts w:ascii="Myriad Pro" w:hAnsi="Myriad Pro"/>
        </w:rPr>
        <w:t>notekūdeņus</w:t>
      </w:r>
      <w:r>
        <w:rPr>
          <w:rFonts w:ascii="Myriad Pro" w:hAnsi="Myriad Pro"/>
        </w:rPr>
        <w:t xml:space="preserve">, ko nav </w:t>
      </w:r>
      <w:r w:rsidR="00A84D74">
        <w:rPr>
          <w:rFonts w:ascii="Myriad Pro" w:hAnsi="Myriad Pro"/>
        </w:rPr>
        <w:t>jāattīra). Līdzīgi kā Lielupe</w:t>
      </w:r>
      <w:r>
        <w:rPr>
          <w:rFonts w:ascii="Myriad Pro" w:hAnsi="Myriad Pro"/>
        </w:rPr>
        <w:t>, arī Ventas apgabals Latvijā ir izvietots lejtecē un saņem ūdeņus no Lietuvas</w:t>
      </w:r>
      <w:r w:rsidR="00DF66D3">
        <w:rPr>
          <w:rFonts w:ascii="Myriad Pro" w:hAnsi="Myriad Pro"/>
        </w:rPr>
        <w:t>,</w:t>
      </w:r>
      <w:r>
        <w:rPr>
          <w:rFonts w:ascii="Myriad Pro" w:hAnsi="Myriad Pro"/>
        </w:rPr>
        <w:t xml:space="preserve"> un Ventas RBD ir gandrīz pilnībā izvietots Programmas teritorijā. Ūdensteču </w:t>
      </w:r>
      <w:r w:rsidR="00A84D74">
        <w:rPr>
          <w:rFonts w:ascii="Myriad Pro" w:hAnsi="Myriad Pro"/>
        </w:rPr>
        <w:t>ekoloģiskā</w:t>
      </w:r>
      <w:r>
        <w:rPr>
          <w:rFonts w:ascii="Myriad Pro" w:hAnsi="Myriad Pro"/>
        </w:rPr>
        <w:t xml:space="preserve"> </w:t>
      </w:r>
      <w:r w:rsidR="00A84D74">
        <w:rPr>
          <w:rFonts w:ascii="Myriad Pro" w:hAnsi="Myriad Pro"/>
        </w:rPr>
        <w:t>kvalitāte</w:t>
      </w:r>
      <w:r>
        <w:rPr>
          <w:rFonts w:ascii="Myriad Pro" w:hAnsi="Myriad Pro"/>
        </w:rPr>
        <w:t xml:space="preserve"> ir laba vai ļoti laba, izņemot Ventu gandrīz jau no pašas Lietuvas robežas, kur </w:t>
      </w:r>
      <w:r w:rsidR="00A84D74">
        <w:rPr>
          <w:rFonts w:ascii="Myriad Pro" w:hAnsi="Myriad Pro"/>
        </w:rPr>
        <w:t>kvalitāte</w:t>
      </w:r>
      <w:r>
        <w:rPr>
          <w:rFonts w:ascii="Myriad Pro" w:hAnsi="Myriad Pro"/>
        </w:rPr>
        <w:t xml:space="preserve"> ir vidēja un tā kļūst laba lejpus no Kuldīgas</w:t>
      </w:r>
      <w:r w:rsidR="001B2C6B" w:rsidRPr="0014109E">
        <w:rPr>
          <w:rStyle w:val="FootnoteReference"/>
          <w:rFonts w:ascii="Myriad Pro" w:hAnsi="Myriad Pro"/>
          <w:vertAlign w:val="superscript"/>
          <w:lang w:val="en-GB"/>
        </w:rPr>
        <w:footnoteReference w:id="23"/>
      </w:r>
      <w:r>
        <w:rPr>
          <w:rFonts w:ascii="Myriad Pro" w:hAnsi="Myriad Pro"/>
        </w:rPr>
        <w:t>.</w:t>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Pr>
          <w:rFonts w:ascii="Myriad Pro" w:hAnsi="Myriad Pro"/>
        </w:rPr>
        <w:t>Paš</w:t>
      </w:r>
      <w:r w:rsidRPr="0071273B">
        <w:rPr>
          <w:rFonts w:ascii="Myriad Pro" w:hAnsi="Myriad Pro"/>
        </w:rPr>
        <w:t xml:space="preserve">reizējā ūdens apsaimniekošanas sistēma </w:t>
      </w:r>
      <w:r w:rsidR="00C8504D">
        <w:rPr>
          <w:rFonts w:ascii="Myriad Pro" w:hAnsi="Myriad Pro"/>
        </w:rPr>
        <w:t>izveidota</w:t>
      </w:r>
      <w:r w:rsidRPr="0071273B">
        <w:rPr>
          <w:rFonts w:ascii="Myriad Pro" w:hAnsi="Myriad Pro"/>
        </w:rPr>
        <w:t>, lai ievērotu ūdens resursu apsaimniekošana</w:t>
      </w:r>
      <w:r w:rsidR="00C8504D">
        <w:rPr>
          <w:rFonts w:ascii="Myriad Pro" w:hAnsi="Myriad Pro"/>
        </w:rPr>
        <w:t>s prasības.</w:t>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 xml:space="preserve">Upju baseina apsaimniekošanas plāni tiek izstrādāti katrā valstī </w:t>
      </w:r>
      <w:r>
        <w:rPr>
          <w:rFonts w:ascii="Myriad Pro" w:hAnsi="Myriad Pro"/>
        </w:rPr>
        <w:t>vairāk</w:t>
      </w:r>
      <w:r w:rsidRPr="0071273B">
        <w:rPr>
          <w:rFonts w:ascii="Myriad Pro" w:hAnsi="Myriad Pro"/>
        </w:rPr>
        <w:t xml:space="preserve"> saistībā ar hidroloģijas aspektiem nekā ar administratīvajām robežām. Piemēram, Lielupes baseins saskaņā ar hidr</w:t>
      </w:r>
      <w:r w:rsidR="00C8504D">
        <w:rPr>
          <w:rFonts w:ascii="Myriad Pro" w:hAnsi="Myriad Pro"/>
        </w:rPr>
        <w:t>oloģiju atrodas gan Latvijā, gan</w:t>
      </w:r>
      <w:r w:rsidRPr="0071273B">
        <w:rPr>
          <w:rFonts w:ascii="Myriad Pro" w:hAnsi="Myriad Pro"/>
        </w:rPr>
        <w:t xml:space="preserve"> Lietuvā, tomēr upes baseina apsaimniekošana iepriekšējā plānošanas periodā (2009-2015) tika izstrādāta kā divi atsevišķi plāni katrā valstī atsevišķi. Katrā valstī ir sava institūcija, kas ir atbildīga par ūdens apsaimniekošanas plānošanu</w:t>
      </w:r>
      <w:r>
        <w:rPr>
          <w:rFonts w:ascii="Myriad Pro" w:hAnsi="Myriad Pro"/>
        </w:rPr>
        <w:t xml:space="preserve"> un</w:t>
      </w:r>
      <w:r w:rsidRPr="0071273B">
        <w:rPr>
          <w:rFonts w:ascii="Myriad Pro" w:hAnsi="Myriad Pro"/>
        </w:rPr>
        <w:t xml:space="preserve"> attiecīgo interešu grupu iesaistīšanu</w:t>
      </w:r>
      <w:r>
        <w:rPr>
          <w:rFonts w:ascii="Myriad Pro" w:hAnsi="Myriad Pro"/>
        </w:rPr>
        <w:t xml:space="preserve">, </w:t>
      </w:r>
      <w:r w:rsidR="00C8504D">
        <w:rPr>
          <w:rFonts w:ascii="Myriad Pro" w:hAnsi="Myriad Pro"/>
        </w:rPr>
        <w:t xml:space="preserve">Lietuvā - </w:t>
      </w:r>
      <w:r w:rsidRPr="0071273B">
        <w:rPr>
          <w:rFonts w:ascii="Myriad Pro" w:hAnsi="Myriad Pro"/>
        </w:rPr>
        <w:t>Vides aizsardzības aģentūra, bet Latvijā – Latvijas vides, ģeoloģijas un meteoroloģijas centrs (LVĢMC). Atsaucoties uz LVĢMC, Lielupe</w:t>
      </w:r>
      <w:r w:rsidR="00C8504D">
        <w:rPr>
          <w:rFonts w:ascii="Myriad Pro" w:hAnsi="Myriad Pro"/>
        </w:rPr>
        <w:t>s baseina apsaimniekošanas plānā</w:t>
      </w:r>
      <w:r w:rsidRPr="0071273B">
        <w:rPr>
          <w:rFonts w:ascii="Myriad Pro" w:hAnsi="Myriad Pro"/>
        </w:rPr>
        <w:t xml:space="preserve"> </w:t>
      </w:r>
      <w:r w:rsidR="00C8504D">
        <w:rPr>
          <w:rFonts w:ascii="Myriad Pro" w:hAnsi="Myriad Pro"/>
        </w:rPr>
        <w:t>iekļauti virkne</w:t>
      </w:r>
      <w:r w:rsidRPr="0071273B">
        <w:rPr>
          <w:rFonts w:ascii="Myriad Pro" w:hAnsi="Myriad Pro"/>
        </w:rPr>
        <w:t xml:space="preserve"> pasākumu, lai veicinātu ūdens kvalitātes uzlabošanos.  </w:t>
      </w:r>
    </w:p>
    <w:p w:rsidR="00FD111B" w:rsidRPr="0071273B" w:rsidRDefault="00FD111B" w:rsidP="00FD111B">
      <w:pPr>
        <w:spacing w:after="0" w:line="264" w:lineRule="auto"/>
        <w:contextualSpacing/>
        <w:jc w:val="both"/>
        <w:rPr>
          <w:rFonts w:ascii="Myriad Pro" w:hAnsi="Myriad Pro"/>
          <w:sz w:val="6"/>
          <w:szCs w:val="6"/>
        </w:rPr>
      </w:pPr>
    </w:p>
    <w:p w:rsidR="00FD111B" w:rsidRDefault="00FD111B" w:rsidP="00FD111B">
      <w:pPr>
        <w:spacing w:after="0" w:line="264" w:lineRule="auto"/>
        <w:contextualSpacing/>
        <w:jc w:val="both"/>
        <w:rPr>
          <w:rFonts w:ascii="Myriad Pro" w:hAnsi="Myriad Pro"/>
        </w:rPr>
      </w:pPr>
      <w:r w:rsidRPr="0071273B">
        <w:rPr>
          <w:rFonts w:ascii="Myriad Pro" w:hAnsi="Myriad Pro"/>
        </w:rPr>
        <w:t>Salīdzinot ar citiem baseiniem Lietuvā un Latvijā, Lielupes baseinam ir vissliktākā ūdens ekoloģiskā kvalitāte un, iespējams, ka līdz 2015. gadam upes šajā teritorijā nesasniegs labas ekoloģiskās kvalitātes normas, jo galvenais ūdens piesārņojuma iemesls šajā baseinā ir augstais lauksaimniecības un iedzīvotāju barības vielu daudzums. Lielāko daļu piesārņojuma Lielupes ūdens sateces laukumā galvenokārt ietekmē slāpekļa un fosfora savienojumi, kas noplūst no lauksaimniecības zemēm, tādējādi ietekmējot ūdens eitrofikāciju un ar to saistīto negatīvo ietekmi.</w:t>
      </w:r>
      <w:r w:rsidRPr="0071273B">
        <w:rPr>
          <w:rStyle w:val="FootnoteReference"/>
          <w:rFonts w:ascii="Myriad Pro" w:hAnsi="Myriad Pro"/>
          <w:vertAlign w:val="superscript"/>
        </w:rPr>
        <w:footnoteReference w:id="24"/>
      </w:r>
      <w:r w:rsidRPr="0071273B">
        <w:rPr>
          <w:rFonts w:ascii="Myriad Pro" w:hAnsi="Myriad Pro"/>
        </w:rPr>
        <w:t xml:space="preserve"> </w:t>
      </w:r>
    </w:p>
    <w:p w:rsidR="00A7384F" w:rsidRDefault="00A7384F" w:rsidP="00FD111B">
      <w:pPr>
        <w:spacing w:after="0" w:line="264" w:lineRule="auto"/>
        <w:contextualSpacing/>
        <w:jc w:val="both"/>
        <w:rPr>
          <w:rFonts w:ascii="Myriad Pro" w:hAnsi="Myriad Pro"/>
        </w:rPr>
      </w:pPr>
    </w:p>
    <w:p w:rsidR="00A7384F" w:rsidRPr="0071273B" w:rsidRDefault="00A7384F" w:rsidP="00FD111B">
      <w:pPr>
        <w:spacing w:after="0" w:line="264" w:lineRule="auto"/>
        <w:contextualSpacing/>
        <w:jc w:val="both"/>
        <w:rPr>
          <w:rFonts w:ascii="Myriad Pro" w:hAnsi="Myriad Pro"/>
        </w:rPr>
      </w:pPr>
      <w:r>
        <w:rPr>
          <w:rFonts w:ascii="Myriad Pro" w:hAnsi="Myriad Pro"/>
        </w:rPr>
        <w:t xml:space="preserve">Noslēdzot </w:t>
      </w:r>
      <w:r w:rsidR="00810EE8">
        <w:rPr>
          <w:rFonts w:ascii="Myriad Pro" w:hAnsi="Myriad Pro"/>
        </w:rPr>
        <w:t>informāciju</w:t>
      </w:r>
      <w:r>
        <w:rPr>
          <w:rFonts w:ascii="Myriad Pro" w:hAnsi="Myriad Pro"/>
        </w:rPr>
        <w:t xml:space="preserve"> par upju baseinu apgabalu </w:t>
      </w:r>
      <w:r w:rsidR="00810EE8">
        <w:rPr>
          <w:rFonts w:ascii="Myriad Pro" w:hAnsi="Myriad Pro"/>
        </w:rPr>
        <w:t>apsaimniekošanas</w:t>
      </w:r>
      <w:r>
        <w:rPr>
          <w:rFonts w:ascii="Myriad Pro" w:hAnsi="Myriad Pro"/>
        </w:rPr>
        <w:t xml:space="preserve"> plāniem </w:t>
      </w:r>
      <w:r w:rsidR="00810EE8">
        <w:rPr>
          <w:rFonts w:ascii="Myriad Pro" w:hAnsi="Myriad Pro"/>
        </w:rPr>
        <w:t>jāsaka</w:t>
      </w:r>
      <w:r>
        <w:rPr>
          <w:rFonts w:ascii="Myriad Pro" w:hAnsi="Myriad Pro"/>
        </w:rPr>
        <w:t>, ka S</w:t>
      </w:r>
      <w:r w:rsidR="00B503EF">
        <w:rPr>
          <w:rFonts w:ascii="Myriad Pro" w:hAnsi="Myriad Pro"/>
        </w:rPr>
        <w:t xml:space="preserve">IVN </w:t>
      </w:r>
      <w:r>
        <w:rPr>
          <w:rFonts w:ascii="Myriad Pro" w:hAnsi="Myriad Pro"/>
        </w:rPr>
        <w:t xml:space="preserve">ziņojuma uzdevumi, piemēram: dabas un kultūras </w:t>
      </w:r>
      <w:r w:rsidR="00810EE8">
        <w:rPr>
          <w:rFonts w:ascii="Myriad Pro" w:hAnsi="Myriad Pro"/>
        </w:rPr>
        <w:t>mantojuma</w:t>
      </w:r>
      <w:r>
        <w:rPr>
          <w:rFonts w:ascii="Myriad Pro" w:hAnsi="Myriad Pro"/>
        </w:rPr>
        <w:t xml:space="preserve"> konservācija, aizsardzība, veicināšana un attīstīšana (skat. 2.nodaļu) atbilst tiem apsaimniekošanas plānu mērķiem, kas ir transponēti kā Ūdens ietvardirektīvas (WFD) (skat. 3.nodaļu)</w:t>
      </w:r>
      <w:r w:rsidR="00810EE8">
        <w:rPr>
          <w:rFonts w:ascii="Myriad Pro" w:hAnsi="Myriad Pro"/>
        </w:rPr>
        <w:t xml:space="preserve"> prasības, lai veicinātu ilgtermiņa līdzsvarotu racionālu ūdens izmantošanu un ūdens tilpju aizsardzību.</w:t>
      </w:r>
    </w:p>
    <w:p w:rsidR="00FD111B" w:rsidRPr="0071273B" w:rsidRDefault="00FD111B" w:rsidP="00FD111B">
      <w:pPr>
        <w:spacing w:after="0" w:line="264" w:lineRule="auto"/>
        <w:contextualSpacing/>
        <w:jc w:val="both"/>
        <w:rPr>
          <w:rFonts w:ascii="Myriad Pro" w:hAnsi="Myriad Pro"/>
          <w:sz w:val="6"/>
          <w:szCs w:val="6"/>
        </w:rPr>
      </w:pPr>
    </w:p>
    <w:p w:rsidR="00FD111B" w:rsidRPr="00C8504D" w:rsidRDefault="00FD111B" w:rsidP="00FD111B">
      <w:pPr>
        <w:spacing w:after="0" w:line="264" w:lineRule="auto"/>
        <w:contextualSpacing/>
        <w:jc w:val="both"/>
        <w:rPr>
          <w:rFonts w:ascii="Myriad Pro" w:hAnsi="Myriad Pro"/>
        </w:rPr>
      </w:pPr>
      <w:r w:rsidRPr="0071273B">
        <w:rPr>
          <w:rFonts w:ascii="Myriad Pro" w:hAnsi="Myriad Pro"/>
        </w:rPr>
        <w:t>Labs piemērs ir Latvijas-Lietuvas pārrobežu sadarbības programma 2007.-2013</w:t>
      </w:r>
      <w:r>
        <w:rPr>
          <w:rFonts w:ascii="Myriad Pro" w:hAnsi="Myriad Pro"/>
        </w:rPr>
        <w:t>. </w:t>
      </w:r>
      <w:r w:rsidRPr="0071273B">
        <w:rPr>
          <w:rFonts w:ascii="Myriad Pro" w:hAnsi="Myriad Pro"/>
        </w:rPr>
        <w:t xml:space="preserve">gadam, kurā </w:t>
      </w:r>
      <w:r w:rsidR="00C8504D">
        <w:rPr>
          <w:rFonts w:ascii="Myriad Pro" w:hAnsi="Myriad Pro"/>
        </w:rPr>
        <w:t>atbalstīta</w:t>
      </w:r>
      <w:r w:rsidRPr="0071273B">
        <w:rPr>
          <w:rFonts w:ascii="Myriad Pro" w:hAnsi="Myriad Pro"/>
        </w:rPr>
        <w:t xml:space="preserve"> vides pārrobežu ūdens apsaimniekošana Programmas teritorijā. </w:t>
      </w:r>
      <w:r w:rsidR="00C8504D">
        <w:rPr>
          <w:rFonts w:ascii="Myriad Pro" w:hAnsi="Myriad Pro"/>
        </w:rPr>
        <w:t>P</w:t>
      </w:r>
      <w:r w:rsidRPr="0071273B">
        <w:rPr>
          <w:rFonts w:ascii="Myriad Pro" w:hAnsi="Myriad Pro"/>
        </w:rPr>
        <w:t>roje</w:t>
      </w:r>
      <w:r>
        <w:rPr>
          <w:rFonts w:ascii="Myriad Pro" w:hAnsi="Myriad Pro"/>
        </w:rPr>
        <w:t>kts</w:t>
      </w:r>
      <w:r w:rsidRPr="0071273B">
        <w:rPr>
          <w:rFonts w:ascii="Myriad Pro" w:hAnsi="Myriad Pro"/>
        </w:rPr>
        <w:t xml:space="preserve"> “Ūdens apsaimniekošanas kopīgie pasākumi Lielupes upes baseina reģionā” tika izstrādāts esošo risinājumu un piemēru </w:t>
      </w:r>
      <w:r>
        <w:rPr>
          <w:rFonts w:ascii="Myriad Pro" w:hAnsi="Myriad Pro"/>
        </w:rPr>
        <w:t xml:space="preserve">par </w:t>
      </w:r>
      <w:r w:rsidRPr="0071273B">
        <w:rPr>
          <w:rFonts w:ascii="Myriad Pro" w:hAnsi="Myriad Pro"/>
        </w:rPr>
        <w:t>lietus ūdens, dzeramā ūdens un notekūdeņu apsaimniekošan</w:t>
      </w:r>
      <w:r>
        <w:rPr>
          <w:rFonts w:ascii="Myriad Pro" w:hAnsi="Myriad Pro"/>
        </w:rPr>
        <w:t>u</w:t>
      </w:r>
      <w:r w:rsidRPr="0071273B">
        <w:rPr>
          <w:rFonts w:ascii="Myriad Pro" w:hAnsi="Myriad Pro"/>
        </w:rPr>
        <w:t xml:space="preserve"> lauku rajonos izpētes ietvaros. </w:t>
      </w:r>
      <w:r>
        <w:rPr>
          <w:rFonts w:ascii="Myriad Pro" w:hAnsi="Myriad Pro"/>
        </w:rPr>
        <w:t>P</w:t>
      </w:r>
      <w:r w:rsidRPr="0071273B">
        <w:rPr>
          <w:rFonts w:ascii="Myriad Pro" w:hAnsi="Myriad Pro"/>
        </w:rPr>
        <w:t>rojekta ietvaros tika organizēts arī seminārs par pārrobežu sadarbības veiksmes stāstiem</w:t>
      </w:r>
      <w:r>
        <w:rPr>
          <w:rFonts w:ascii="Myriad Pro" w:hAnsi="Myriad Pro"/>
        </w:rPr>
        <w:t xml:space="preserve"> -</w:t>
      </w:r>
      <w:r w:rsidRPr="0071273B">
        <w:rPr>
          <w:rFonts w:ascii="Myriad Pro" w:hAnsi="Myriad Pro"/>
        </w:rPr>
        <w:t xml:space="preserve"> ūdens apsaimniekošanas risinājumiem un jautājumiem par praktiskajiem attīrīšanas pasākumiem un upju stāvokļa uzlabošanu.</w:t>
      </w:r>
      <w:r w:rsidRPr="0071273B">
        <w:rPr>
          <w:rStyle w:val="FootnoteReference"/>
          <w:rFonts w:ascii="Myriad Pro" w:hAnsi="Myriad Pro"/>
          <w:vertAlign w:val="superscript"/>
        </w:rPr>
        <w:footnoteReference w:id="25"/>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Latvija un Li</w:t>
      </w:r>
      <w:r>
        <w:rPr>
          <w:rFonts w:ascii="Myriad Pro" w:hAnsi="Myriad Pro"/>
        </w:rPr>
        <w:t>e</w:t>
      </w:r>
      <w:r w:rsidRPr="0071273B">
        <w:rPr>
          <w:rFonts w:ascii="Myriad Pro" w:hAnsi="Myriad Pro"/>
        </w:rPr>
        <w:t>tuva robežojas ar Baltijas jūru</w:t>
      </w:r>
      <w:r>
        <w:rPr>
          <w:rFonts w:ascii="Myriad Pro" w:hAnsi="Myriad Pro"/>
        </w:rPr>
        <w:t>,</w:t>
      </w:r>
      <w:r w:rsidRPr="0071273B">
        <w:rPr>
          <w:rFonts w:ascii="Myriad Pro" w:hAnsi="Myriad Pro"/>
        </w:rPr>
        <w:t xml:space="preserve"> un abām ir noteikti paaugstināta riska piekrastes rajoni, uz kuriem attiecas īpašs vides pasākumu kopums, ieskaitot blakus esošos sauszemes rajonus. 1974. gadā Baltijas jūras reģiona (BJR) valstis parakstīja Helsinku Konvenciju (HELCOM) par kopīgu Baltijas jūras vides plānošanu un Baltijas jūras vides uzlabošanu. BJR valstu vides ministri un Eiropas Komisija Krakovā (</w:t>
      </w:r>
      <w:r>
        <w:rPr>
          <w:rFonts w:ascii="Myriad Pro" w:hAnsi="Myriad Pro"/>
        </w:rPr>
        <w:t>2007.gada novembrī</w:t>
      </w:r>
      <w:r w:rsidRPr="0071273B">
        <w:rPr>
          <w:rFonts w:ascii="Myriad Pro" w:hAnsi="Myriad Pro"/>
        </w:rPr>
        <w:t>) parakstīja un apstiprināja stratēģisku rīcības plānu, lai būtiski samazinātu Baltijas jūras piesārņošanu līdz 2021.gadam un atjaunotu tās ekoloģisko stāvokli. Ir izstrādāts visaptverošs HELCOM Baltijas jūras rīcības plāns, lai risinātu Baltijas jūras galvenās vides problēmas. Šis rīcības plāns ir Eiropas Savienības jūras vides politikas sadarbības modelis ar trešajām</w:t>
      </w:r>
      <w:r>
        <w:rPr>
          <w:rFonts w:ascii="Myriad Pro" w:hAnsi="Myriad Pro"/>
        </w:rPr>
        <w:t xml:space="preserve"> </w:t>
      </w:r>
      <w:r w:rsidRPr="0071273B">
        <w:rPr>
          <w:rFonts w:ascii="Myriad Pro" w:hAnsi="Myriad Pro"/>
        </w:rPr>
        <w:t>valstīm</w:t>
      </w:r>
      <w:r>
        <w:rPr>
          <w:rFonts w:ascii="Myriad Pro" w:hAnsi="Myriad Pro"/>
        </w:rPr>
        <w:t>,</w:t>
      </w:r>
      <w:r w:rsidRPr="0071273B">
        <w:rPr>
          <w:rFonts w:ascii="Myriad Pro" w:hAnsi="Myriad Pro"/>
        </w:rPr>
        <w:t xml:space="preserve"> un </w:t>
      </w:r>
      <w:r>
        <w:rPr>
          <w:rFonts w:ascii="Myriad Pro" w:hAnsi="Myriad Pro"/>
        </w:rPr>
        <w:t xml:space="preserve">tas </w:t>
      </w:r>
      <w:r w:rsidRPr="0071273B">
        <w:rPr>
          <w:rFonts w:ascii="Myriad Pro" w:hAnsi="Myriad Pro"/>
        </w:rPr>
        <w:t>kalpo par piemēru citām jūras teritorijām Eiropā un pasaulē.</w:t>
      </w:r>
      <w:r w:rsidRPr="0071273B">
        <w:rPr>
          <w:rStyle w:val="FootnoteReference"/>
          <w:rFonts w:ascii="Myriad Pro" w:hAnsi="Myriad Pro"/>
          <w:vertAlign w:val="superscript"/>
        </w:rPr>
        <w:footnoteReference w:id="26"/>
      </w:r>
      <w:r w:rsidRPr="0071273B">
        <w:rPr>
          <w:rFonts w:ascii="Myriad Pro" w:hAnsi="Myriad Pro"/>
        </w:rPr>
        <w:t xml:space="preserve"> Tajā iekļauti pasākumi, kuri mērķēti uz Baltijas jūras piekrastes galvenajām vides problēmām – piesārņošan</w:t>
      </w:r>
      <w:r>
        <w:rPr>
          <w:rFonts w:ascii="Myriad Pro" w:hAnsi="Myriad Pro"/>
        </w:rPr>
        <w:t>u</w:t>
      </w:r>
      <w:r w:rsidRPr="0071273B">
        <w:rPr>
          <w:rFonts w:ascii="Myriad Pro" w:hAnsi="Myriad Pro"/>
        </w:rPr>
        <w:t xml:space="preserve"> ar ķīmiskajām vielām, krasta erozij</w:t>
      </w:r>
      <w:r>
        <w:rPr>
          <w:rFonts w:ascii="Myriad Pro" w:hAnsi="Myriad Pro"/>
        </w:rPr>
        <w:t>u</w:t>
      </w:r>
      <w:r w:rsidRPr="0071273B">
        <w:rPr>
          <w:rFonts w:ascii="Myriad Pro" w:hAnsi="Myriad Pro"/>
        </w:rPr>
        <w:t xml:space="preserve"> un atkritumu apjoma samazināšanu. </w:t>
      </w:r>
      <w:r w:rsidRPr="0071273B">
        <w:rPr>
          <w:rStyle w:val="FootnoteReference"/>
          <w:rFonts w:ascii="Myriad Pro" w:hAnsi="Myriad Pro"/>
          <w:vertAlign w:val="superscript"/>
        </w:rPr>
        <w:footnoteReference w:id="27"/>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sz w:val="24"/>
          <w:szCs w:val="24"/>
        </w:rPr>
      </w:pPr>
      <w:r w:rsidRPr="0071273B">
        <w:rPr>
          <w:rFonts w:ascii="Myriad Pro" w:hAnsi="Myriad Pro"/>
        </w:rPr>
        <w:t>Kopš 2000. gada Latvijas un Lietuvas ūdens apsaimniekošanas politikas plānoša</w:t>
      </w:r>
      <w:r w:rsidR="00C8504D">
        <w:rPr>
          <w:rFonts w:ascii="Myriad Pro" w:hAnsi="Myriad Pro"/>
        </w:rPr>
        <w:t>nas un reglamentējošie dokumentos</w:t>
      </w:r>
      <w:r w:rsidRPr="0071273B">
        <w:rPr>
          <w:rFonts w:ascii="Myriad Pro" w:hAnsi="Myriad Pro"/>
        </w:rPr>
        <w:t xml:space="preserve"> </w:t>
      </w:r>
      <w:r w:rsidR="00C8504D">
        <w:rPr>
          <w:rFonts w:ascii="Myriad Pro" w:hAnsi="Myriad Pro"/>
        </w:rPr>
        <w:t>iestrādātas</w:t>
      </w:r>
      <w:r w:rsidRPr="0071273B">
        <w:rPr>
          <w:rFonts w:ascii="Myriad Pro" w:hAnsi="Myriad Pro"/>
        </w:rPr>
        <w:t xml:space="preserve"> Eiropas Savienības prasībās ūdens ekosistēmu ilgtspējīgai attīstībai</w:t>
      </w:r>
      <w:r w:rsidR="00C8504D">
        <w:rPr>
          <w:rFonts w:ascii="Myriad Pro" w:hAnsi="Myriad Pro"/>
        </w:rPr>
        <w:t xml:space="preserve">. </w:t>
      </w:r>
      <w:r w:rsidRPr="0071273B">
        <w:rPr>
          <w:rFonts w:ascii="Myriad Pro" w:hAnsi="Myriad Pro"/>
        </w:rPr>
        <w:t>Ūdens apsaimniekošanas sistēma abās Programmas valstīs tika reorganizēta</w:t>
      </w:r>
      <w:r>
        <w:rPr>
          <w:rFonts w:ascii="Myriad Pro" w:hAnsi="Myriad Pro"/>
        </w:rPr>
        <w:t>,</w:t>
      </w:r>
      <w:r w:rsidRPr="0071273B">
        <w:rPr>
          <w:rFonts w:ascii="Myriad Pro" w:hAnsi="Myriad Pro"/>
        </w:rPr>
        <w:t xml:space="preserve"> un tiek plānoti pasākumi upju baseinu ūdens sateces līmenī. </w:t>
      </w:r>
    </w:p>
    <w:p w:rsidR="00FD111B" w:rsidRPr="0071273B" w:rsidRDefault="00FD111B" w:rsidP="00FD111B">
      <w:pPr>
        <w:pStyle w:val="Heading2"/>
        <w:rPr>
          <w:rFonts w:ascii="Myriad Pro" w:hAnsi="Myriad Pro"/>
          <w:sz w:val="22"/>
          <w:szCs w:val="22"/>
        </w:rPr>
      </w:pPr>
      <w:bookmarkStart w:id="13" w:name="_Toc382383108"/>
      <w:bookmarkStart w:id="14" w:name="_Toc384742723"/>
      <w:r w:rsidRPr="0071273B">
        <w:rPr>
          <w:rFonts w:ascii="Myriad Pro" w:hAnsi="Myriad Pro"/>
          <w:sz w:val="22"/>
          <w:szCs w:val="22"/>
        </w:rPr>
        <w:lastRenderedPageBreak/>
        <w:t xml:space="preserve">4.3. </w:t>
      </w:r>
      <w:bookmarkEnd w:id="13"/>
      <w:r w:rsidRPr="0071273B">
        <w:rPr>
          <w:rFonts w:ascii="Myriad Pro" w:hAnsi="Myriad Pro"/>
          <w:sz w:val="22"/>
          <w:szCs w:val="22"/>
        </w:rPr>
        <w:t>Gaisa kvalitāte</w:t>
      </w:r>
      <w:bookmarkEnd w:id="14"/>
    </w:p>
    <w:p w:rsidR="00FD111B" w:rsidRPr="0071273B" w:rsidRDefault="00FD111B" w:rsidP="00FD111B">
      <w:pPr>
        <w:spacing w:after="0" w:line="264" w:lineRule="auto"/>
        <w:contextualSpacing/>
        <w:jc w:val="both"/>
        <w:rPr>
          <w:rFonts w:ascii="Myriad Pro" w:hAnsi="Myriad Pro"/>
          <w:vertAlign w:val="superscript"/>
        </w:rPr>
      </w:pPr>
      <w:r w:rsidRPr="0071273B">
        <w:rPr>
          <w:rFonts w:ascii="Myriad Pro" w:hAnsi="Myriad Pro"/>
        </w:rPr>
        <w:t>Gaisa kvalitāte ir svarīgs aspekts sabiedrības veselības, ekonomiskās attīstības un vides kvalitātes kontekstā. Slikta gaisa kvalitāte Eiropā galvenokārt ir blīvi apdzīvotās vietās, kur gaisa kvalitāte būtiski ietekmē jutīgās ekosistēmas. Piesārņots gais</w:t>
      </w:r>
      <w:r>
        <w:rPr>
          <w:rFonts w:ascii="Myriad Pro" w:hAnsi="Myriad Pro"/>
        </w:rPr>
        <w:t>s</w:t>
      </w:r>
      <w:r w:rsidRPr="0071273B">
        <w:rPr>
          <w:rFonts w:ascii="Myriad Pro" w:hAnsi="Myriad Pro"/>
        </w:rPr>
        <w:t xml:space="preserve"> ir vietēja un reģionāla mēroga problēma – ikviens no piesārņojuma avotiem var izraisīt ķēdes reakciju, kas rezultātā var novest pie negatīvas pārrobežu ietekmes uz vidi. </w:t>
      </w:r>
      <w:r w:rsidRPr="0071273B">
        <w:rPr>
          <w:rStyle w:val="FootnoteReference"/>
          <w:rFonts w:ascii="Myriad Pro" w:hAnsi="Myriad Pro"/>
          <w:vertAlign w:val="superscript"/>
        </w:rPr>
        <w:footnoteReference w:id="28"/>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 xml:space="preserve">Kopumā Latvijā un Lietuvā un līdz ar to arī Programmas reģionos, salīdzinājumā ar citām blīvāk apdzīvotām un augsti industrializētām Eiropas valstīm, gaisa piesārņojuma līmenis ir daudz zemāks. Šobrīd Programmas aptvertajā teritorijā nav būtisku problēmu gaisa kvalitātes </w:t>
      </w:r>
      <w:r w:rsidR="00C8504D">
        <w:rPr>
          <w:rFonts w:ascii="Myriad Pro" w:hAnsi="Myriad Pro"/>
        </w:rPr>
        <w:t>problēmu</w:t>
      </w:r>
      <w:r w:rsidRPr="0071273B">
        <w:rPr>
          <w:rFonts w:ascii="Myriad Pro" w:hAnsi="Myriad Pro"/>
        </w:rPr>
        <w:t xml:space="preserve">. Tomēr nacionālajā līmenī tiek veikta virkne pasākumu gaisa kvalitātes uzlabošanai abās Programmas valstīs.   </w:t>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Gaisa kvalitātes uzlaboša</w:t>
      </w:r>
      <w:r>
        <w:rPr>
          <w:rFonts w:ascii="Myriad Pro" w:hAnsi="Myriad Pro"/>
        </w:rPr>
        <w:t>n</w:t>
      </w:r>
      <w:r w:rsidRPr="0071273B">
        <w:rPr>
          <w:rFonts w:ascii="Myriad Pro" w:hAnsi="Myriad Pro"/>
        </w:rPr>
        <w:t>as pasākumos Latvijā ietilpst jaunu tehnoloģisko pieeju kopums ilgtspējīgai resursu izmantošanai, kā arī enerģijas un rūpniecības, tirdzniecības, pakalpojumu, mājsaimniecību, transporta un lauksaimniecības sektoru radītā piesārņojuma samazināšanai. Vislabākās pieejamās tehnoloģijas (VPT) un videi draudzīgas tehnoloģijas tiek izmantotas, lai nomainītu vecās un neefektīvās individuālās un centralizētās apkures sistēmas, aizstājot tās ar efektīvākām videi draudzīgām alternatīvām.</w:t>
      </w:r>
      <w:r w:rsidRPr="0071273B">
        <w:rPr>
          <w:rStyle w:val="FootnoteReference"/>
          <w:rFonts w:ascii="Myriad Pro" w:hAnsi="Myriad Pro"/>
          <w:vertAlign w:val="superscript"/>
        </w:rPr>
        <w:footnoteReference w:id="29"/>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Galvenie piesārņojuma avoti Lietuvā ir neefektīvie apkures risinājumi rūpnieciskajā un transporta sektorā. Aktuālas ar gaisu saistītas problēmas rodas no naftas un ķimiskās rūpniecības piesārņojumu izdalošajiem avotiem, neefektīviem un novecojušiem apkures risinājumiem, nepietiekami attīstītu sabiedriskā transporta sistēmu pilsētu teritorijās un individuālo transportlīdzekļu skaita palielināšanos. Lietuvas dokuments “Nacionālā ilgtspējīgas attīstības stratēģija” norāda, ka g</w:t>
      </w:r>
      <w:r>
        <w:rPr>
          <w:rFonts w:ascii="Myriad Pro" w:hAnsi="Myriad Pro"/>
        </w:rPr>
        <w:t>aisa</w:t>
      </w:r>
      <w:r w:rsidRPr="0071273B">
        <w:rPr>
          <w:rFonts w:ascii="Myriad Pro" w:hAnsi="Myriad Pro"/>
        </w:rPr>
        <w:t xml:space="preserve"> piesārņojuma samazināšana ir iespējama vairākos veidos, piemēram, ekoloģisku tehnoloģiju ieviešana, ilgtspējīga patēriņa veicināšana, regulāri vides audita pasākumi, korporatīva sociālā atbildība, kā arī “zaļas sabiedrības apgādes” attīstīšana.</w:t>
      </w:r>
      <w:r w:rsidRPr="0071273B">
        <w:rPr>
          <w:rStyle w:val="FootnoteReference"/>
          <w:rFonts w:ascii="Myriad Pro" w:hAnsi="Myriad Pro"/>
          <w:vertAlign w:val="superscript"/>
        </w:rPr>
        <w:footnoteReference w:id="30"/>
      </w:r>
    </w:p>
    <w:p w:rsidR="00FD111B" w:rsidRPr="0071273B" w:rsidRDefault="00FD111B" w:rsidP="00FD111B">
      <w:pPr>
        <w:spacing w:after="0" w:line="264" w:lineRule="auto"/>
        <w:contextualSpacing/>
        <w:jc w:val="both"/>
        <w:rPr>
          <w:rFonts w:ascii="Myriad Pro" w:hAnsi="Myriad Pro"/>
          <w:sz w:val="24"/>
          <w:szCs w:val="24"/>
        </w:rPr>
      </w:pPr>
    </w:p>
    <w:p w:rsidR="00FD111B" w:rsidRPr="0071273B" w:rsidRDefault="00FD111B" w:rsidP="00FD111B">
      <w:pPr>
        <w:pStyle w:val="Heading2"/>
        <w:rPr>
          <w:rFonts w:ascii="Myriad Pro" w:hAnsi="Myriad Pro"/>
          <w:i w:val="0"/>
          <w:sz w:val="22"/>
          <w:szCs w:val="22"/>
        </w:rPr>
      </w:pPr>
      <w:bookmarkStart w:id="15" w:name="_Toc382383109"/>
      <w:bookmarkStart w:id="16" w:name="_Toc384742724"/>
      <w:r w:rsidRPr="0071273B">
        <w:rPr>
          <w:rFonts w:ascii="Myriad Pro" w:hAnsi="Myriad Pro"/>
          <w:i w:val="0"/>
          <w:sz w:val="22"/>
          <w:szCs w:val="22"/>
        </w:rPr>
        <w:t xml:space="preserve">4.4. </w:t>
      </w:r>
      <w:bookmarkEnd w:id="15"/>
      <w:r w:rsidRPr="0071273B">
        <w:rPr>
          <w:rFonts w:ascii="Myriad Pro" w:hAnsi="Myriad Pro"/>
          <w:i w:val="0"/>
          <w:sz w:val="22"/>
          <w:szCs w:val="22"/>
        </w:rPr>
        <w:t>Atkritumu apsaimniekošana</w:t>
      </w:r>
      <w:bookmarkEnd w:id="16"/>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 xml:space="preserve">Dzīves līmenis ES valstīs ir paaugstinājies, tādējādi gadu no gada palielinot atkritumu apjomu. Katru gadu ES kopumā rada aptuveni 3 miljardus tonnu atkritumu, no kuriem aptuveni 90 miljonu tonnu ir bīstamie atkritumi. Saskaņā ar Ekonomiskās sadarbības un attīstības organizācijas datiem laika periodā no 1990. līdz 1995. gadam atkritumu apjoms ES ir palielinājies par 10%, lielākais tā daudzums (67%) tika sadedzināti atkritumu dedzināmajās krāsnīs vai aprakti pildizgāztuvēs. Šāda veida atkritumu </w:t>
      </w:r>
      <w:r w:rsidRPr="0071273B">
        <w:rPr>
          <w:rFonts w:ascii="Myriad Pro" w:hAnsi="Myriad Pro"/>
        </w:rPr>
        <w:lastRenderedPageBreak/>
        <w:t>apsaimniekošana neatbilst ilgtspējīgas apsaimniekošanas un vides principiem, tādēļ ES mainīja atkritumu apsaimniekošanas pieeju. Šobrīd atkritumu nepieļaušana, samazināšana, pārstrādāšana un atkārtota izmantošana ir galvenā prioritāte, pildizgāztuves tiek rūpīgi kontrolētas, izmantojot likumdošanas, vides monitoringa prasību un nodokļu sistēmu.</w:t>
      </w:r>
      <w:r w:rsidRPr="0071273B">
        <w:rPr>
          <w:rStyle w:val="FootnoteReference"/>
          <w:rFonts w:ascii="Myriad Pro" w:hAnsi="Myriad Pro"/>
          <w:vertAlign w:val="superscript"/>
        </w:rPr>
        <w:footnoteReference w:id="31"/>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Vislie</w:t>
      </w:r>
      <w:r w:rsidR="00C8504D">
        <w:rPr>
          <w:rFonts w:ascii="Myriad Pro" w:hAnsi="Myriad Pro"/>
        </w:rPr>
        <w:t>lākais</w:t>
      </w:r>
      <w:r w:rsidRPr="0071273B">
        <w:rPr>
          <w:rFonts w:ascii="Myriad Pro" w:hAnsi="Myriad Pro"/>
        </w:rPr>
        <w:t xml:space="preserve"> atkritumu daudzum</w:t>
      </w:r>
      <w:r w:rsidR="00C8504D">
        <w:rPr>
          <w:rFonts w:ascii="Myriad Pro" w:hAnsi="Myriad Pro"/>
        </w:rPr>
        <w:t>s</w:t>
      </w:r>
      <w:r w:rsidRPr="0071273B">
        <w:rPr>
          <w:rFonts w:ascii="Myriad Pro" w:hAnsi="Myriad Pro"/>
        </w:rPr>
        <w:t xml:space="preserve"> </w:t>
      </w:r>
      <w:r w:rsidR="00C8504D">
        <w:rPr>
          <w:rFonts w:ascii="Myriad Pro" w:hAnsi="Myriad Pro"/>
        </w:rPr>
        <w:t>ir</w:t>
      </w:r>
      <w:r w:rsidRPr="0071273B">
        <w:rPr>
          <w:rFonts w:ascii="Myriad Pro" w:hAnsi="Myriad Pro"/>
        </w:rPr>
        <w:t xml:space="preserve"> sadzīves atkritum</w:t>
      </w:r>
      <w:r w:rsidR="00C8504D">
        <w:rPr>
          <w:rFonts w:ascii="Myriad Pro" w:hAnsi="Myriad Pro"/>
        </w:rPr>
        <w:t>i</w:t>
      </w:r>
      <w:r w:rsidRPr="0071273B">
        <w:rPr>
          <w:rFonts w:ascii="Myriad Pro" w:hAnsi="Myriad Pro"/>
        </w:rPr>
        <w:t xml:space="preserve">, tādēļ nepieciešama sistēmiska pieeja, lai Latvijā sasniegtu kopīgos ES atkritumu apsaimniekošanas mērķus. </w:t>
      </w:r>
      <w:r w:rsidR="00C8504D">
        <w:rPr>
          <w:rFonts w:ascii="Myriad Pro" w:hAnsi="Myriad Pro"/>
        </w:rPr>
        <w:t xml:space="preserve">Arī </w:t>
      </w:r>
      <w:r w:rsidRPr="0071273B">
        <w:rPr>
          <w:rFonts w:ascii="Myriad Pro" w:hAnsi="Myriad Pro"/>
        </w:rPr>
        <w:t xml:space="preserve">Lietuvā lielākā daļa atkritumu tiek izgāzti pildizgāztuvēs. Kopš 2004. gada ir nedaudz pieaugusi pārstrādāto atkritumu proporcija, tomēr kopējais pārstrādāto sadzīves atkritumu apjoms joprojām ir ļoti zems. </w:t>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Neliels pieaugums gan Latvijas, gan Lietuvas pārstrādes tendencēs ir saistīts ar materiālu pārstrādi. Lietuva ir palielinājusi pārstrādi no 1.1% 2004. gadā līdz 3.4% 2010. gadā, bet organisko vielu pārstrāde ir pieaugusi no 0.8% līdz 1.5%. Latvija ir kopumā pārstrādājusi 2% 2003. gadā un 9% 2010. gadā. Attiecībā uz organisko atkritumu pārstrādi Latvijā tendence ir pat negatīva. 2004. gadā tika pārstrādāts 1% organisko atkritumu, bet vēlāk tā samazinājās zem 1%.</w:t>
      </w:r>
      <w:r w:rsidRPr="0071273B">
        <w:rPr>
          <w:rStyle w:val="FootnoteReference"/>
          <w:rFonts w:ascii="Myriad Pro" w:hAnsi="Myriad Pro"/>
          <w:vertAlign w:val="superscript"/>
        </w:rPr>
        <w:footnoteReference w:id="32"/>
      </w:r>
      <w:r w:rsidRPr="0071273B">
        <w:rPr>
          <w:rFonts w:ascii="Myriad Pro" w:hAnsi="Myriad Pro"/>
          <w:vertAlign w:val="superscript"/>
        </w:rPr>
        <w:t>,</w:t>
      </w:r>
      <w:r w:rsidRPr="0071273B">
        <w:rPr>
          <w:rStyle w:val="FootnoteReference"/>
          <w:rFonts w:ascii="Myriad Pro" w:hAnsi="Myriad Pro"/>
          <w:vertAlign w:val="superscript"/>
        </w:rPr>
        <w:footnoteReference w:id="33"/>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 xml:space="preserve">Lai arī pārstrādāto atkritumu apjoms Latvijā un Lietuvā pieaug salīdzinājumā ar pilizgāztuvēs izgāzto atkritumu apjomu, </w:t>
      </w:r>
      <w:r w:rsidR="00542EFE">
        <w:rPr>
          <w:rFonts w:ascii="Myriad Pro" w:hAnsi="Myriad Pro"/>
        </w:rPr>
        <w:t>ES mērķu (</w:t>
      </w:r>
      <w:r w:rsidRPr="0071273B">
        <w:rPr>
          <w:rFonts w:ascii="Myriad Pro" w:hAnsi="Myriad Pro"/>
        </w:rPr>
        <w:t>panākt 50% atkritumu pārstrādāšanu līdz 2020. gadam ar 4.5% pieaugumu gadā</w:t>
      </w:r>
      <w:r w:rsidR="00542EFE">
        <w:rPr>
          <w:rFonts w:ascii="Myriad Pro" w:hAnsi="Myriad Pro"/>
        </w:rPr>
        <w:t>) sasniegšana</w:t>
      </w:r>
      <w:r w:rsidRPr="0071273B">
        <w:rPr>
          <w:rFonts w:ascii="Myriad Pro" w:hAnsi="Myriad Pro"/>
        </w:rPr>
        <w:t xml:space="preserve"> prasīs daudz pūļu.</w:t>
      </w:r>
      <w:r w:rsidRPr="0071273B">
        <w:rPr>
          <w:rStyle w:val="FootnoteReference"/>
          <w:rFonts w:ascii="Myriad Pro" w:hAnsi="Myriad Pro"/>
          <w:vertAlign w:val="superscript"/>
        </w:rPr>
        <w:footnoteReference w:id="34"/>
      </w:r>
      <w:r w:rsidRPr="0071273B">
        <w:rPr>
          <w:rFonts w:ascii="Myriad Pro" w:hAnsi="Myriad Pro"/>
        </w:rPr>
        <w:t xml:space="preserve"> Atkritumu apsaimniekošanas sistēma joprojām ir milzīga neatrisināta problēma, jo aptuveni 90% radīto sadzīves atkritumu joprojām tiek izgāzti pildizgāztuvēs. Atkritumu apsaimniekošanas tendences norāda uz to, ka sasniegt nospraustos mērķus līdz 2020. gadam būs grūti. </w:t>
      </w:r>
      <w:r w:rsidRPr="0071273B">
        <w:rPr>
          <w:rStyle w:val="FootnoteReference"/>
          <w:rFonts w:ascii="Myriad Pro" w:hAnsi="Myriad Pro"/>
          <w:vertAlign w:val="superscript"/>
        </w:rPr>
        <w:footnoteReference w:id="35"/>
      </w:r>
    </w:p>
    <w:p w:rsidR="00FD111B" w:rsidRPr="0071273B" w:rsidRDefault="00FD111B" w:rsidP="00FD111B">
      <w:pPr>
        <w:spacing w:after="0" w:line="264" w:lineRule="auto"/>
        <w:contextualSpacing/>
        <w:jc w:val="both"/>
        <w:rPr>
          <w:rFonts w:ascii="Myriad Pro" w:hAnsi="Myriad Pro"/>
          <w:sz w:val="6"/>
          <w:szCs w:val="6"/>
        </w:rPr>
      </w:pP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t xml:space="preserve">Lai sasniegtu ES politikas mērķus atkritumu apsaimniekošanas jomā, Lietuva ir noteikusi prioritātes atkritumu novēršanas, atkārtotas izmantošanas un pārstrādāšanas (it īpaši otrreizējo izejmateriālu, tanī skaitā iepakojuma materiālu) veicināšanai, lai samazinātu sadzīves atkritumu izgāšanu un nodrošinātu augstas kvalitātes valsts sadzīves atkritumu apsaimniekošanu un administratīvos pakalpojumus. Bioloģiski sadalāmo atkritumu vākšanai un apstrādei arī jāpieškir augsta prioritāte. Ir izstrādāts plāns palielināt atkritumu pārstrādāšanas tempus Lietuvā ieviešot sertifikācijas sistēmu produktiem un materiāliem, kas iegūti atkritumu pārstrādāšanas rezultātā, apliekot ar papildu nodokļiem pildizgāztuves un īstenojot kampaņas atkritumu šķirošanai. </w:t>
      </w:r>
      <w:r w:rsidRPr="0071273B">
        <w:rPr>
          <w:rStyle w:val="FootnoteReference"/>
          <w:rFonts w:ascii="Myriad Pro" w:hAnsi="Myriad Pro"/>
          <w:vertAlign w:val="superscript"/>
        </w:rPr>
        <w:footnoteReference w:id="36"/>
      </w:r>
    </w:p>
    <w:p w:rsidR="00FD111B" w:rsidRPr="0071273B" w:rsidRDefault="00FD111B" w:rsidP="00FD111B">
      <w:pPr>
        <w:spacing w:after="0" w:line="264" w:lineRule="auto"/>
        <w:contextualSpacing/>
        <w:jc w:val="both"/>
        <w:rPr>
          <w:rFonts w:ascii="Myriad Pro" w:hAnsi="Myriad Pro"/>
        </w:rPr>
      </w:pPr>
      <w:r w:rsidRPr="0071273B">
        <w:rPr>
          <w:rFonts w:ascii="Myriad Pro" w:hAnsi="Myriad Pro"/>
        </w:rPr>
        <w:lastRenderedPageBreak/>
        <w:t xml:space="preserve">Latvijā ir plānoti līdzīgi atkritumu apsaimniekošanas pasākumi sadzīves atkritumu apsaimniekošanai – alternatīva atkritumu apsaimniekošanas infrastruktūra, attiecīgo nodokļu un nodevu sistēmas izveide un iedzīvotāju informatīvās kampaņas. </w:t>
      </w:r>
      <w:r w:rsidRPr="0071273B">
        <w:rPr>
          <w:rStyle w:val="FootnoteReference"/>
          <w:rFonts w:ascii="Myriad Pro" w:hAnsi="Myriad Pro"/>
          <w:vertAlign w:val="superscript"/>
        </w:rPr>
        <w:footnoteReference w:id="37"/>
      </w:r>
    </w:p>
    <w:p w:rsidR="00FD111B" w:rsidRPr="0071273B" w:rsidRDefault="00FD111B" w:rsidP="00FD111B">
      <w:pPr>
        <w:spacing w:after="120" w:line="360" w:lineRule="auto"/>
        <w:rPr>
          <w:rFonts w:ascii="Myriad Pro" w:hAnsi="Myriad Pro"/>
          <w:b/>
          <w:sz w:val="20"/>
          <w:szCs w:val="20"/>
        </w:rPr>
      </w:pPr>
      <w:r w:rsidRPr="0071273B">
        <w:rPr>
          <w:rFonts w:ascii="Myriad Pro" w:hAnsi="Myriad Pro"/>
          <w:b/>
          <w:sz w:val="20"/>
          <w:szCs w:val="20"/>
        </w:rPr>
        <w:br w:type="page"/>
      </w:r>
    </w:p>
    <w:p w:rsidR="00FD111B" w:rsidRPr="0071273B" w:rsidRDefault="00FD111B" w:rsidP="00FD111B">
      <w:pPr>
        <w:pStyle w:val="Heading1"/>
        <w:shd w:val="clear" w:color="auto" w:fill="9BBB59"/>
        <w:jc w:val="both"/>
        <w:rPr>
          <w:rFonts w:ascii="Myriad Pro" w:hAnsi="Myriad Pro"/>
          <w:szCs w:val="28"/>
        </w:rPr>
      </w:pPr>
      <w:bookmarkStart w:id="17" w:name="_Toc382383110"/>
      <w:bookmarkStart w:id="18" w:name="_Toc384742725"/>
      <w:r w:rsidRPr="0071273B">
        <w:rPr>
          <w:rFonts w:ascii="Myriad Pro" w:hAnsi="Myriad Pro"/>
          <w:szCs w:val="28"/>
        </w:rPr>
        <w:t xml:space="preserve">5. </w:t>
      </w:r>
      <w:bookmarkEnd w:id="17"/>
      <w:r w:rsidRPr="0071273B">
        <w:rPr>
          <w:rFonts w:ascii="Myriad Pro" w:hAnsi="Myriad Pro"/>
          <w:szCs w:val="28"/>
        </w:rPr>
        <w:t>Iespējamā ietekme uz vidi</w:t>
      </w:r>
      <w:bookmarkEnd w:id="18"/>
    </w:p>
    <w:p w:rsidR="00FD111B" w:rsidRPr="0071273B" w:rsidRDefault="00FD111B" w:rsidP="00FD111B">
      <w:pPr>
        <w:spacing w:after="0" w:line="264" w:lineRule="auto"/>
        <w:jc w:val="both"/>
        <w:rPr>
          <w:rFonts w:ascii="Myriad Pro" w:hAnsi="Myriad Pro"/>
        </w:rPr>
      </w:pP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Programmas </w:t>
      </w:r>
      <w:r w:rsidR="00542EFE">
        <w:rPr>
          <w:rFonts w:ascii="Myriad Pro" w:hAnsi="Myriad Pro"/>
        </w:rPr>
        <w:t>četrās</w:t>
      </w:r>
      <w:r>
        <w:rPr>
          <w:rFonts w:ascii="Myriad Pro" w:hAnsi="Myriad Pro"/>
        </w:rPr>
        <w:t xml:space="preserve"> </w:t>
      </w:r>
      <w:r w:rsidR="00542EFE">
        <w:rPr>
          <w:rFonts w:ascii="Myriad Pro" w:hAnsi="Myriad Pro"/>
        </w:rPr>
        <w:t>p</w:t>
      </w:r>
      <w:r>
        <w:rPr>
          <w:rFonts w:ascii="Myriad Pro" w:hAnsi="Myriad Pro"/>
        </w:rPr>
        <w:t>rioritātēs</w:t>
      </w:r>
      <w:r w:rsidRPr="0071273B">
        <w:rPr>
          <w:rFonts w:ascii="Myriad Pro" w:hAnsi="Myriad Pro"/>
        </w:rPr>
        <w:t xml:space="preserve"> kopumā ir iekļautas </w:t>
      </w:r>
      <w:r w:rsidR="00542EFE">
        <w:rPr>
          <w:rFonts w:ascii="Myriad Pro" w:hAnsi="Myriad Pro"/>
        </w:rPr>
        <w:t xml:space="preserve">astoņas </w:t>
      </w:r>
      <w:r w:rsidRPr="0071273B">
        <w:rPr>
          <w:rFonts w:ascii="Myriad Pro" w:hAnsi="Myriad Pro"/>
        </w:rPr>
        <w:t xml:space="preserve">investīciju prioritātes, kas </w:t>
      </w:r>
      <w:r w:rsidR="00542EFE">
        <w:rPr>
          <w:rFonts w:ascii="Myriad Pro" w:hAnsi="Myriad Pro"/>
        </w:rPr>
        <w:t>tiek analizētas šajā sadaļā att</w:t>
      </w:r>
      <w:r w:rsidRPr="0071273B">
        <w:rPr>
          <w:rFonts w:ascii="Myriad Pro" w:hAnsi="Myriad Pro"/>
        </w:rPr>
        <w:t>i</w:t>
      </w:r>
      <w:r w:rsidR="00542EFE">
        <w:rPr>
          <w:rFonts w:ascii="Myriad Pro" w:hAnsi="Myriad Pro"/>
        </w:rPr>
        <w:t>e</w:t>
      </w:r>
      <w:r w:rsidRPr="0071273B">
        <w:rPr>
          <w:rFonts w:ascii="Myriad Pro" w:hAnsi="Myriad Pro"/>
        </w:rPr>
        <w:t xml:space="preserve">cībā uz to iespējamo ietekmi uz vidi un cilvēka veselību. Investīciju prioritātes ievērojami atšķiras ar to, cik plaša un tieša vai netieša ietekme uz vidi ir iespējama. Kamēr trim investīciju prioritātēm </w:t>
      </w:r>
      <w:r w:rsidR="00542EFE">
        <w:rPr>
          <w:rFonts w:ascii="Myriad Pro" w:hAnsi="Myriad Pro"/>
        </w:rPr>
        <w:t>tematiskajā mērķī</w:t>
      </w:r>
      <w:r w:rsidRPr="0071273B">
        <w:rPr>
          <w:rFonts w:ascii="Myriad Pro" w:hAnsi="Myriad Pro"/>
        </w:rPr>
        <w:t xml:space="preserve"> “Vides saglabāšana un aizsardzība un resursu izmantošanas efektivitātes veicināšana” ir spilgti izteikta, plaša spektra un identificējama pozitīva ietekme uz vidi, investīciju prioritātēm </w:t>
      </w:r>
      <w:r>
        <w:rPr>
          <w:rFonts w:ascii="Myriad Pro" w:hAnsi="Myriad Pro"/>
        </w:rPr>
        <w:t>III un IV</w:t>
      </w:r>
      <w:r w:rsidR="00542EFE">
        <w:rPr>
          <w:rFonts w:ascii="Myriad Pro" w:hAnsi="Myriad Pro"/>
        </w:rPr>
        <w:t xml:space="preserve"> Programmas Prioritātē i</w:t>
      </w:r>
      <w:r w:rsidRPr="0071273B">
        <w:rPr>
          <w:rFonts w:ascii="Myriad Pro" w:hAnsi="Myriad Pro"/>
        </w:rPr>
        <w:t>r daudz netiešāka un nenoteiktāka ietekme uz vidi. Savukārt, otr</w:t>
      </w:r>
      <w:r>
        <w:rPr>
          <w:rFonts w:ascii="Myriad Pro" w:hAnsi="Myriad Pro"/>
        </w:rPr>
        <w:t>ā</w:t>
      </w:r>
      <w:r w:rsidRPr="0071273B">
        <w:rPr>
          <w:rFonts w:ascii="Myriad Pro" w:hAnsi="Myriad Pro"/>
        </w:rPr>
        <w:t xml:space="preserve"> investīciju prioritāte</w:t>
      </w:r>
      <w:r>
        <w:rPr>
          <w:rFonts w:ascii="Myriad Pro" w:hAnsi="Myriad Pro"/>
        </w:rPr>
        <w:t xml:space="preserve"> </w:t>
      </w:r>
      <w:r w:rsidR="00542EFE">
        <w:rPr>
          <w:rFonts w:ascii="Myriad Pro" w:hAnsi="Myriad Pro"/>
        </w:rPr>
        <w:t>I Programmas Prioritātē</w:t>
      </w:r>
      <w:r>
        <w:rPr>
          <w:rFonts w:ascii="Myriad Pro" w:hAnsi="Myriad Pro"/>
        </w:rPr>
        <w:t xml:space="preserve"> </w:t>
      </w:r>
      <w:r w:rsidRPr="0071273B">
        <w:rPr>
          <w:rFonts w:ascii="Myriad Pro" w:hAnsi="Myriad Pro"/>
        </w:rPr>
        <w:t>– “Bioloģiskās daudzveidības un augsnes aizsardzība un atjaunošana un ekosistēmu pakalpojumu, tanī skaitā Natura 2000 ietvaros, un zaļās infrastruktūras veicināšana”, kā jau to paredz tas nosaukums</w:t>
      </w:r>
      <w:r>
        <w:rPr>
          <w:rFonts w:ascii="Myriad Pro" w:hAnsi="Myriad Pro"/>
        </w:rPr>
        <w:t>,</w:t>
      </w:r>
      <w:r w:rsidRPr="0071273B">
        <w:rPr>
          <w:rFonts w:ascii="Myriad Pro" w:hAnsi="Myriad Pro"/>
        </w:rPr>
        <w:t xml:space="preserve"> ir tieši mērķēts uz vides uzlabošanu kā tādu. </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Viscaur programmā ir uzsvērta ilgtspējība un vides jautājumi, kam ir veltīta īpaša uzmanība. Programmas ievada daļā ir aprakstītas depopulācijas problēmas, zemā uzņēmējdarbība un mobilitāte, bezdarbs un sociālās norobežotības problēmas. Taču aprakstā minēta arī “samērā tīra vide, bioloģiskā daudzveidība un ierobežots piesārņojuma apmērs”, kā arī ir ilustrētas dažas no galvenajām vides problēmām, piemēram, pamestās teritorijas (degradētās teritorijas), lauksaimniecības zemju aizaugšana, nepieciešamība uzlabot aizsargājamo teritoriju kopīgu pārvaldību. Tas atbilst ar izvēlētajiem svarīgā lēmuma faktoriem </w:t>
      </w:r>
      <w:r>
        <w:rPr>
          <w:rFonts w:ascii="Myriad Pro" w:hAnsi="Myriad Pro"/>
        </w:rPr>
        <w:t>SIVN</w:t>
      </w:r>
      <w:r w:rsidRPr="0071273B">
        <w:rPr>
          <w:rFonts w:ascii="Myriad Pro" w:hAnsi="Myriad Pro"/>
        </w:rPr>
        <w:t xml:space="preserve"> analīzei: ar depopulāciju saistītie vides jautājumi; zemas ekonomiskās aktivitātes ietekme uz vidi, aizsargājamo teritoriju pārvaldība saistībā ar ilgtspējību.</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Programmā norādīts, ka </w:t>
      </w:r>
      <w:r>
        <w:rPr>
          <w:rFonts w:ascii="Myriad Pro" w:hAnsi="Myriad Pro"/>
        </w:rPr>
        <w:t>I Prioritāte</w:t>
      </w:r>
      <w:r w:rsidRPr="0071273B">
        <w:rPr>
          <w:rFonts w:ascii="Myriad Pro" w:hAnsi="Myriad Pro"/>
        </w:rPr>
        <w:t xml:space="preserve"> veltīt</w:t>
      </w:r>
      <w:r>
        <w:rPr>
          <w:rFonts w:ascii="Myriad Pro" w:hAnsi="Myriad Pro"/>
        </w:rPr>
        <w:t>a</w:t>
      </w:r>
      <w:r w:rsidRPr="0071273B">
        <w:rPr>
          <w:rFonts w:ascii="Myriad Pro" w:hAnsi="Myriad Pro"/>
        </w:rPr>
        <w:t xml:space="preserve"> arī ES 2020 stratēģijas mērķim “Ilgtspējīga izaugsme”. Ilgtspējīga attīstība ir minēta kā pirmā starp programmas horizontālajiem principiem, kas aptver – ekonomiskās, sociālās un vides dimensijas. Tādējādi tā ir savienojama ar ietekmes uz vidi novērtējuma rezultātiem, kad lielākā daļa identificētās iespējamās ietekmes uz vidi ir vai nu pozitīva, vai neitrāla. </w:t>
      </w:r>
      <w:r>
        <w:rPr>
          <w:rFonts w:ascii="Myriad Pro" w:hAnsi="Myriad Pro"/>
        </w:rPr>
        <w:t>Vienlaikus</w:t>
      </w:r>
      <w:r w:rsidRPr="0071273B">
        <w:rPr>
          <w:rFonts w:ascii="Myriad Pro" w:hAnsi="Myriad Pro"/>
        </w:rPr>
        <w:t xml:space="preserve"> ir jāpatur prātā, ka novērtējums stratēģiskajā līmenī nevar būt tik precīzs un ar tādu ticamības pakāpi, ar kādu var tikt novērtēta konkrētu projektu vai darbības ietekme, jo šajā stadijā </w:t>
      </w:r>
      <w:r w:rsidR="00542EFE">
        <w:rPr>
          <w:rFonts w:ascii="Myriad Pro" w:hAnsi="Myriad Pro"/>
        </w:rPr>
        <w:t xml:space="preserve">ir minēti tikai atbalstāmo darbību piemēri. </w:t>
      </w:r>
      <w:r w:rsidRPr="0071273B">
        <w:rPr>
          <w:rFonts w:ascii="Myriad Pro" w:hAnsi="Myriad Pro"/>
        </w:rPr>
        <w:t xml:space="preserve">Tādējādi </w:t>
      </w:r>
      <w:r>
        <w:rPr>
          <w:rFonts w:ascii="Myriad Pro" w:hAnsi="Myriad Pro"/>
        </w:rPr>
        <w:t xml:space="preserve">kāda veida </w:t>
      </w:r>
      <w:r w:rsidRPr="0071273B">
        <w:rPr>
          <w:rFonts w:ascii="Myriad Pro" w:hAnsi="Myriad Pro"/>
        </w:rPr>
        <w:t>neparedzēta negatīva ietekme uz vidi nevar tikt pilnībā izslēgta un to var risināt</w:t>
      </w:r>
      <w:r>
        <w:rPr>
          <w:rFonts w:ascii="Myriad Pro" w:hAnsi="Myriad Pro"/>
        </w:rPr>
        <w:t>,</w:t>
      </w:r>
      <w:r w:rsidRPr="0071273B">
        <w:rPr>
          <w:rFonts w:ascii="Myriad Pro" w:hAnsi="Myriad Pro"/>
        </w:rPr>
        <w:t xml:space="preserve"> ieviešot vides monitoringa programmu, kā to arī nosaka </w:t>
      </w:r>
      <w:r>
        <w:rPr>
          <w:rFonts w:ascii="Myriad Pro" w:hAnsi="Myriad Pro"/>
        </w:rPr>
        <w:t>SIVN</w:t>
      </w:r>
      <w:r w:rsidRPr="0071273B">
        <w:rPr>
          <w:rFonts w:ascii="Myriad Pro" w:hAnsi="Myriad Pro"/>
        </w:rPr>
        <w:t xml:space="preserve"> direktīva. </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Nākamajā sadaļā ir analizētas visas investīciju prioritātes attiecībā uz to iespējamo ietekmi uz vidi, raksturojot tās ar iepriekš noteiktu vides aspektu kopumu un paturot prātā izvēlētos svarīgā lēmuma faktorus.  </w:t>
      </w:r>
    </w:p>
    <w:p w:rsidR="00FD111B" w:rsidRPr="0071273B" w:rsidRDefault="00FD111B" w:rsidP="00FD111B">
      <w:pPr>
        <w:spacing w:after="120" w:line="264" w:lineRule="auto"/>
        <w:jc w:val="both"/>
        <w:rPr>
          <w:rFonts w:ascii="Myriad Pro" w:hAnsi="Myriad Pro"/>
        </w:rPr>
      </w:pPr>
    </w:p>
    <w:p w:rsidR="00FD111B" w:rsidRPr="0071273B" w:rsidRDefault="00FD111B" w:rsidP="00FD111B">
      <w:pPr>
        <w:pStyle w:val="Heading2"/>
        <w:shd w:val="clear" w:color="auto" w:fill="EAF1DD"/>
        <w:spacing w:before="0" w:line="264" w:lineRule="auto"/>
        <w:jc w:val="both"/>
        <w:rPr>
          <w:rFonts w:ascii="Myriad Pro" w:hAnsi="Myriad Pro"/>
          <w:sz w:val="22"/>
          <w:szCs w:val="22"/>
        </w:rPr>
      </w:pPr>
      <w:bookmarkStart w:id="19" w:name="_Toc384742726"/>
      <w:bookmarkStart w:id="20" w:name="_Toc382383111"/>
      <w:r w:rsidRPr="0071273B">
        <w:rPr>
          <w:rFonts w:ascii="Myriad Pro" w:hAnsi="Myriad Pro"/>
          <w:sz w:val="22"/>
          <w:szCs w:val="22"/>
        </w:rPr>
        <w:lastRenderedPageBreak/>
        <w:t xml:space="preserve">5.1. </w:t>
      </w:r>
      <w:r>
        <w:rPr>
          <w:rFonts w:ascii="Myriad Pro" w:hAnsi="Myriad Pro"/>
          <w:sz w:val="22"/>
          <w:szCs w:val="22"/>
        </w:rPr>
        <w:t xml:space="preserve">I Prioritāte </w:t>
      </w:r>
      <w:r w:rsidRPr="0071273B">
        <w:rPr>
          <w:rFonts w:ascii="Myriad Pro" w:hAnsi="Myriad Pro"/>
          <w:sz w:val="22"/>
          <w:szCs w:val="22"/>
        </w:rPr>
        <w:t>Ilgtspējīga un tīra vide sadarbības ietvaros</w:t>
      </w:r>
      <w:bookmarkEnd w:id="19"/>
      <w:r w:rsidRPr="0071273B">
        <w:rPr>
          <w:rFonts w:ascii="Myriad Pro" w:hAnsi="Myriad Pro"/>
          <w:sz w:val="22"/>
          <w:szCs w:val="22"/>
        </w:rPr>
        <w:t xml:space="preserve"> </w:t>
      </w:r>
      <w:bookmarkEnd w:id="20"/>
    </w:p>
    <w:p w:rsidR="00FD111B" w:rsidRPr="0071273B" w:rsidRDefault="00FD111B" w:rsidP="00FD111B">
      <w:pPr>
        <w:spacing w:after="120" w:line="264" w:lineRule="auto"/>
        <w:jc w:val="both"/>
        <w:rPr>
          <w:rFonts w:ascii="Myriad Pro" w:hAnsi="Myriad Pro"/>
        </w:rPr>
      </w:pPr>
      <w:r w:rsidRPr="0071273B">
        <w:rPr>
          <w:rFonts w:ascii="Myriad Pro" w:hAnsi="Myriad Pro"/>
          <w:u w:val="single"/>
        </w:rPr>
        <w:t xml:space="preserve">Investīciju prioritāte 1 </w:t>
      </w:r>
      <w:r w:rsidRPr="0071273B">
        <w:rPr>
          <w:rFonts w:ascii="Myriad Pro" w:hAnsi="Myriad Pro"/>
        </w:rPr>
        <w:t xml:space="preserve">(c) </w:t>
      </w:r>
      <w:r w:rsidR="00C17015" w:rsidRPr="00C17015">
        <w:rPr>
          <w:rFonts w:ascii="Myriad Pro" w:hAnsi="Myriad Pro"/>
        </w:rPr>
        <w:t>saglabāt, aizsargāt, veicināt un attīs</w:t>
      </w:r>
      <w:r w:rsidR="00C17015">
        <w:rPr>
          <w:rFonts w:ascii="Myriad Pro" w:hAnsi="Myriad Pro"/>
        </w:rPr>
        <w:t>tīt dabas un kultūras mantojumu</w:t>
      </w:r>
      <w:r w:rsidRPr="0071273B">
        <w:rPr>
          <w:rFonts w:ascii="Myriad Pro" w:hAnsi="Myriad Pro"/>
        </w:rPr>
        <w:t xml:space="preserve"> </w:t>
      </w:r>
    </w:p>
    <w:p w:rsidR="00FD111B" w:rsidRPr="0071273B" w:rsidRDefault="00FD111B" w:rsidP="00FD111B">
      <w:pPr>
        <w:spacing w:after="120" w:line="264" w:lineRule="auto"/>
        <w:jc w:val="both"/>
        <w:rPr>
          <w:rFonts w:ascii="Myriad Pro" w:hAnsi="Myriad Pro"/>
        </w:rPr>
      </w:pPr>
      <w:r>
        <w:rPr>
          <w:rFonts w:ascii="Myriad Pro" w:hAnsi="Myriad Pro"/>
          <w:b/>
        </w:rPr>
        <w:t>Specifiskais</w:t>
      </w:r>
      <w:r w:rsidRPr="0071273B">
        <w:rPr>
          <w:rFonts w:ascii="Myriad Pro" w:hAnsi="Myriad Pro"/>
          <w:b/>
        </w:rPr>
        <w:t xml:space="preserve"> mērķis:</w:t>
      </w:r>
      <w:r w:rsidRPr="0071273B">
        <w:rPr>
          <w:rFonts w:ascii="Myriad Pro" w:hAnsi="Myriad Pro"/>
        </w:rPr>
        <w:t xml:space="preserve"> </w:t>
      </w:r>
      <w:r w:rsidR="00C17015" w:rsidRPr="00C17015">
        <w:rPr>
          <w:rFonts w:ascii="Myriad Pro" w:hAnsi="Myriad Pro"/>
          <w:u w:val="single"/>
        </w:rPr>
        <w:t>u</w:t>
      </w:r>
      <w:r w:rsidRPr="0071273B">
        <w:rPr>
          <w:rFonts w:ascii="Myriad Pro" w:hAnsi="Myriad Pro"/>
          <w:u w:val="single"/>
        </w:rPr>
        <w:t>zlabot un attīstīt kultūras un vides mantojuma objektus, pakalpojumus un produktus, lai veicinātu apmeklētāju skaita palielināšanos Programmas teritorijā</w:t>
      </w:r>
      <w:r w:rsidRPr="0071273B">
        <w:rPr>
          <w:rFonts w:ascii="Myriad Pro" w:hAnsi="Myriad Pro"/>
        </w:rPr>
        <w:t xml:space="preserve"> </w:t>
      </w:r>
    </w:p>
    <w:p w:rsidR="00FD111B" w:rsidRPr="0071273B" w:rsidRDefault="00FD111B" w:rsidP="00FD111B">
      <w:pPr>
        <w:spacing w:after="120" w:line="264" w:lineRule="auto"/>
        <w:jc w:val="both"/>
        <w:rPr>
          <w:rFonts w:ascii="Myriad Pro" w:hAnsi="Myriad Pro"/>
        </w:rPr>
      </w:pPr>
      <w:r w:rsidRPr="0071273B">
        <w:rPr>
          <w:rFonts w:ascii="Myriad Pro" w:hAnsi="Myriad Pro"/>
        </w:rPr>
        <w:t>Šīs investīciju prioritātes mērķis ir definēts kā tūrisma veicināšana saistībā ar kultūras un dabas mantojuma objektiem, skaidri norādot, ka sagaidāmais rezultāts ir apmeklētāju skaita palielināšana programmas teritorijā. Šo palielināšanu ir plānots sasniegt ar projektu palīdzību, kas uzlabos kultūras un dabas mantojuma objektus</w:t>
      </w:r>
      <w:r w:rsidR="00542EFE">
        <w:rPr>
          <w:rFonts w:ascii="Myriad Pro" w:hAnsi="Myriad Pro"/>
        </w:rPr>
        <w:t xml:space="preserve"> (p</w:t>
      </w:r>
      <w:r w:rsidRPr="0071273B">
        <w:rPr>
          <w:rFonts w:ascii="Myriad Pro" w:hAnsi="Myriad Pro"/>
        </w:rPr>
        <w:t>iemēram, koka piekļuves takas, soliņi, apmeklētāju nojumes, atkritumu urnas, automašīnu stāvvietas, novērošanas platformas utt. – nevis lieli</w:t>
      </w:r>
      <w:r>
        <w:rPr>
          <w:rFonts w:ascii="Myriad Pro" w:hAnsi="Myriad Pro"/>
        </w:rPr>
        <w:t>e</w:t>
      </w:r>
      <w:r w:rsidRPr="0071273B">
        <w:rPr>
          <w:rFonts w:ascii="Myriad Pro" w:hAnsi="Myriad Pro"/>
        </w:rPr>
        <w:t xml:space="preserve"> infrastruktūras elementi kā ceļi, cauruļvadi, augstsprieguma līnijas utt.).</w:t>
      </w:r>
    </w:p>
    <w:p w:rsidR="00FD111B" w:rsidRPr="0071273B" w:rsidRDefault="00FD111B" w:rsidP="00FD111B">
      <w:pPr>
        <w:spacing w:after="120" w:line="264" w:lineRule="auto"/>
        <w:jc w:val="both"/>
        <w:rPr>
          <w:rFonts w:ascii="Myriad Pro" w:hAnsi="Myriad Pro"/>
        </w:rPr>
      </w:pPr>
      <w:r w:rsidRPr="0071273B">
        <w:rPr>
          <w:rFonts w:ascii="Myriad Pro" w:hAnsi="Myriad Pro"/>
        </w:rPr>
        <w:t>Kamēr apmeklētāju skaita pieaugums šādās vietās var tikt vērtēts kā iespējami negatīvas ietekmes radītājs sakarā ar pieaugošo antropogēno spiedienu, šajā gadījumā tas ir jāvērtē kombinācijā ar plānotajiem kultūras un dabas</w:t>
      </w:r>
      <w:r w:rsidR="00542EFE">
        <w:rPr>
          <w:rFonts w:ascii="Myriad Pro" w:hAnsi="Myriad Pro"/>
        </w:rPr>
        <w:t xml:space="preserve"> mantojuma objektu uzlabojumiem.</w:t>
      </w:r>
      <w:r>
        <w:rPr>
          <w:rFonts w:ascii="Myriad Pro" w:hAnsi="Myriad Pro"/>
        </w:rPr>
        <w:t xml:space="preserve"> </w:t>
      </w:r>
      <w:r w:rsidR="00542EFE">
        <w:rPr>
          <w:rFonts w:ascii="Myriad Pro" w:hAnsi="Myriad Pro"/>
        </w:rPr>
        <w:t>Dabas un kultūras mantojuma o</w:t>
      </w:r>
      <w:r w:rsidRPr="0071273B">
        <w:rPr>
          <w:rFonts w:ascii="Myriad Pro" w:hAnsi="Myriad Pro"/>
        </w:rPr>
        <w:t>bjekti var tikt zaudēti nevērības, bojāejas vai neatbilstošas attīstības dēļ.</w:t>
      </w:r>
      <w:r w:rsidRPr="0071273B">
        <w:rPr>
          <w:rStyle w:val="FootnoteReference"/>
          <w:rFonts w:ascii="Myriad Pro" w:hAnsi="Myriad Pro"/>
          <w:vertAlign w:val="superscript"/>
        </w:rPr>
        <w:footnoteReference w:id="38"/>
      </w:r>
      <w:r w:rsidRPr="0071273B">
        <w:rPr>
          <w:rFonts w:ascii="Myriad Pro" w:hAnsi="Myriad Pro"/>
        </w:rPr>
        <w:t xml:space="preserve"> </w:t>
      </w:r>
      <w:r>
        <w:rPr>
          <w:rFonts w:ascii="Myriad Pro" w:hAnsi="Myriad Pro"/>
        </w:rPr>
        <w:t>T</w:t>
      </w:r>
      <w:r w:rsidRPr="0071273B">
        <w:rPr>
          <w:rFonts w:ascii="Myriad Pro" w:hAnsi="Myriad Pro"/>
        </w:rPr>
        <w:t>ādējādi tiek gaidīts, ka objektu uzlabojumi novērsīs nevērību un bojāeju, padarīs mantojuma objektus pieejamus sabiedrībai arī nākotnē</w:t>
      </w:r>
      <w:r>
        <w:rPr>
          <w:rFonts w:ascii="Myriad Pro" w:hAnsi="Myriad Pro"/>
        </w:rPr>
        <w:t>, kā arī tiks</w:t>
      </w:r>
      <w:r w:rsidRPr="0071273B">
        <w:rPr>
          <w:rFonts w:ascii="Myriad Pro" w:hAnsi="Myriad Pro"/>
        </w:rPr>
        <w:t xml:space="preserve"> panāk</w:t>
      </w:r>
      <w:r>
        <w:rPr>
          <w:rFonts w:ascii="Myriad Pro" w:hAnsi="Myriad Pro"/>
        </w:rPr>
        <w:t>ta</w:t>
      </w:r>
      <w:r w:rsidRPr="0071273B">
        <w:rPr>
          <w:rFonts w:ascii="Myriad Pro" w:hAnsi="Myriad Pro"/>
        </w:rPr>
        <w:t xml:space="preserve"> to ilgtspējīg</w:t>
      </w:r>
      <w:r>
        <w:rPr>
          <w:rFonts w:ascii="Myriad Pro" w:hAnsi="Myriad Pro"/>
        </w:rPr>
        <w:t>a</w:t>
      </w:r>
      <w:r w:rsidRPr="0071273B">
        <w:rPr>
          <w:rFonts w:ascii="Myriad Pro" w:hAnsi="Myriad Pro"/>
        </w:rPr>
        <w:t xml:space="preserve"> izmantošan</w:t>
      </w:r>
      <w:r>
        <w:rPr>
          <w:rFonts w:ascii="Myriad Pro" w:hAnsi="Myriad Pro"/>
        </w:rPr>
        <w:t>a</w:t>
      </w:r>
      <w:r w:rsidRPr="0071273B">
        <w:rPr>
          <w:rFonts w:ascii="Myriad Pro" w:hAnsi="Myriad Pro"/>
        </w:rPr>
        <w:t>. Natura 2000 vietu lab</w:t>
      </w:r>
      <w:r>
        <w:rPr>
          <w:rFonts w:ascii="Myriad Pro" w:hAnsi="Myriad Pro"/>
        </w:rPr>
        <w:t>ā</w:t>
      </w:r>
      <w:r w:rsidRPr="0071273B">
        <w:rPr>
          <w:rFonts w:ascii="Myriad Pro" w:hAnsi="Myriad Pro"/>
        </w:rPr>
        <w:t xml:space="preserve"> prakse arī </w:t>
      </w:r>
      <w:r>
        <w:rPr>
          <w:rFonts w:ascii="Myriad Pro" w:hAnsi="Myriad Pro"/>
        </w:rPr>
        <w:t>paredz</w:t>
      </w:r>
      <w:r w:rsidRPr="0071273B">
        <w:rPr>
          <w:rFonts w:ascii="Myriad Pro" w:hAnsi="Myriad Pro"/>
        </w:rPr>
        <w:t>, ka dabas aizsardzība un tūrisms var un, patiesībā, tiem arī vajag gūt labumu vienam no otra un aktīvi vienam otru atbalstīt.</w:t>
      </w:r>
      <w:r w:rsidRPr="0071273B">
        <w:rPr>
          <w:rStyle w:val="FootnoteReference"/>
          <w:rFonts w:ascii="Myriad Pro" w:hAnsi="Myriad Pro"/>
          <w:vertAlign w:val="superscript"/>
        </w:rPr>
        <w:footnoteReference w:id="39"/>
      </w:r>
      <w:r w:rsidRPr="0071273B">
        <w:rPr>
          <w:rFonts w:ascii="Myriad Pro" w:hAnsi="Myriad Pro"/>
        </w:rPr>
        <w:t xml:space="preserve"> Tas liek secināt, ka ietekme uz dabas un kultūras mantojuma objektiem būs pozitīva to stāvoklim un ilgtspējībai.  </w:t>
      </w:r>
    </w:p>
    <w:p w:rsidR="00FD111B" w:rsidRPr="0071273B" w:rsidRDefault="00542EFE" w:rsidP="00FD111B">
      <w:pPr>
        <w:spacing w:after="120" w:line="264" w:lineRule="auto"/>
        <w:jc w:val="both"/>
        <w:rPr>
          <w:rFonts w:ascii="Myriad Pro" w:hAnsi="Myriad Pro"/>
        </w:rPr>
      </w:pPr>
      <w:r>
        <w:rPr>
          <w:rFonts w:ascii="Myriad Pro" w:hAnsi="Myriad Pro"/>
        </w:rPr>
        <w:t>Plānots</w:t>
      </w:r>
      <w:r w:rsidR="00FD111B" w:rsidRPr="0071273B">
        <w:rPr>
          <w:rFonts w:ascii="Myriad Pro" w:hAnsi="Myriad Pro"/>
        </w:rPr>
        <w:t xml:space="preserve">, ka Programmas atbalsts kultūras un dabas mantojumam </w:t>
      </w:r>
      <w:r w:rsidR="00FD111B">
        <w:rPr>
          <w:rFonts w:ascii="Myriad Pro" w:hAnsi="Myriad Pro"/>
        </w:rPr>
        <w:t>pozitīvi ietekmēs</w:t>
      </w:r>
      <w:r w:rsidR="00FD111B" w:rsidRPr="0071273B">
        <w:rPr>
          <w:rFonts w:ascii="Myriad Pro" w:hAnsi="Myriad Pro"/>
        </w:rPr>
        <w:t xml:space="preserve"> dzīves vidi un kopumā nodrošinās papildu dimensiju vietējai ekonomikai. Šis pieņēmums ir balstīts uz 2007.-2013. gada Programmas </w:t>
      </w:r>
      <w:r w:rsidR="00FD111B">
        <w:rPr>
          <w:rFonts w:ascii="Myriad Pro" w:hAnsi="Myriad Pro"/>
        </w:rPr>
        <w:t>pieredzi, kad kopīgu risinājumu rezultātā tika</w:t>
      </w:r>
      <w:r w:rsidR="00FD111B" w:rsidRPr="0071273B">
        <w:rPr>
          <w:rFonts w:ascii="Myriad Pro" w:hAnsi="Myriad Pro"/>
        </w:rPr>
        <w:t xml:space="preserve"> nodrošinā</w:t>
      </w:r>
      <w:r w:rsidR="00FD111B">
        <w:rPr>
          <w:rFonts w:ascii="Myriad Pro" w:hAnsi="Myriad Pro"/>
        </w:rPr>
        <w:t>ta</w:t>
      </w:r>
      <w:r w:rsidR="00FD111B" w:rsidRPr="0071273B">
        <w:rPr>
          <w:rFonts w:ascii="Myriad Pro" w:hAnsi="Myriad Pro"/>
        </w:rPr>
        <w:t xml:space="preserve"> prakses apmaiņ</w:t>
      </w:r>
      <w:r w:rsidR="00FD111B">
        <w:rPr>
          <w:rFonts w:ascii="Myriad Pro" w:hAnsi="Myriad Pro"/>
        </w:rPr>
        <w:t>a</w:t>
      </w:r>
      <w:r w:rsidR="00FD111B" w:rsidRPr="0071273B">
        <w:rPr>
          <w:rFonts w:ascii="Myriad Pro" w:hAnsi="Myriad Pro"/>
        </w:rPr>
        <w:t xml:space="preserve"> un </w:t>
      </w:r>
      <w:r w:rsidR="00FD111B">
        <w:rPr>
          <w:rFonts w:ascii="Myriad Pro" w:hAnsi="Myriad Pro"/>
        </w:rPr>
        <w:t>kopīgu tūrisma maršrutu izstrāde un citi</w:t>
      </w:r>
      <w:r w:rsidR="00FD111B" w:rsidRPr="0071273B">
        <w:rPr>
          <w:rFonts w:ascii="Myriad Pro" w:hAnsi="Myriad Pro"/>
        </w:rPr>
        <w:t xml:space="preserve"> produkt</w:t>
      </w:r>
      <w:r w:rsidR="00FD111B">
        <w:rPr>
          <w:rFonts w:ascii="Myriad Pro" w:hAnsi="Myriad Pro"/>
        </w:rPr>
        <w:t>i</w:t>
      </w:r>
      <w:r w:rsidR="00FD111B" w:rsidRPr="0071273B">
        <w:rPr>
          <w:rFonts w:ascii="Myriad Pro" w:hAnsi="Myriad Pro"/>
        </w:rPr>
        <w:t xml:space="preserve">. Šādā veidā tūrisms var arī </w:t>
      </w:r>
      <w:r w:rsidR="00FD111B" w:rsidRPr="0071273B">
        <w:rPr>
          <w:rFonts w:ascii="Myriad Pro" w:hAnsi="Myriad Pro"/>
          <w:i/>
        </w:rPr>
        <w:t>sniegt teritorijai tik nepieciešamos ienākumus un būt reāls dzinulis aktīvai vietējai līdzdalībai dabas pārvaldībā.</w:t>
      </w:r>
      <w:r w:rsidR="00FD111B" w:rsidRPr="0071273B">
        <w:rPr>
          <w:rFonts w:ascii="Myriad Pro" w:hAnsi="Myriad Pro"/>
          <w:vertAlign w:val="superscript"/>
        </w:rPr>
        <w:t>35</w:t>
      </w:r>
      <w:r w:rsidR="00FD111B" w:rsidRPr="0071273B">
        <w:rPr>
          <w:rFonts w:ascii="Myriad Pro" w:hAnsi="Myriad Pro"/>
        </w:rPr>
        <w:t xml:space="preserve"> </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Taču joprojām pastāv risks neatbilstošai attīstībai vai neatbilstībai starp pieaugošo apmeklētāju skaitu un objekta infrastruktūras celtspēju. Tādēļ ir svarīgi, lai kultūras un dabas mantojuma objektu apmeklētāju skaita pieaugums ir organizēts tā, lai nepakļautu riskam šos objektus. Lai izvairītos no neatbilstošas attīstības, </w:t>
      </w:r>
      <w:r>
        <w:rPr>
          <w:rFonts w:ascii="Myriad Pro" w:hAnsi="Myriad Pro"/>
        </w:rPr>
        <w:t>SIVN</w:t>
      </w:r>
      <w:r w:rsidRPr="0071273B">
        <w:rPr>
          <w:rFonts w:ascii="Myriad Pro" w:hAnsi="Myriad Pro"/>
        </w:rPr>
        <w:t xml:space="preserve"> procesa laikā tika atzīta nepieciešamība pēc ilgtspējīgas pārvaldības prakses izpētes un pieredzes apmaiņas, kas tika iekļauts Programmas aprakstā. Tas palīdzēs paplašināt </w:t>
      </w:r>
      <w:r w:rsidRPr="0071273B">
        <w:rPr>
          <w:rFonts w:ascii="Myriad Pro" w:hAnsi="Myriad Pro"/>
        </w:rPr>
        <w:lastRenderedPageBreak/>
        <w:t xml:space="preserve">zināšanu bāzi pareiziem attīstības risinājumiem, kā arī identificēt un dalīties ar esošo labāko pieredzi starp reģioniem. Taču joprojām tiek rekomendēts iekļaut Programmas nolikumā prasību nodrošināt, ka līdztekus tūrisma veicināšanas pasākumiem tiek nodrošināti adekvāti apmeklētāju infrastruktūras risinājumi un citi pasākumi objekta ilgtspējas veicināšanai. Lai savlaicīgi konstatētu un novērstu šādus neatbilstošas attīstības riskus, būtiska nozīme ir objekta monitoringam. Tiek rekomendēts iekļaut atbalstāmo kultūras un dabas mantojuma objektu ilgtspējas un antropogēnās ietekmes aspektus Programmas vides monitoringa redzeslokā. </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b/>
        </w:rPr>
      </w:pPr>
      <w:r w:rsidRPr="0071273B">
        <w:rPr>
          <w:rFonts w:ascii="Myriad Pro" w:hAnsi="Myriad Pro"/>
          <w:b/>
        </w:rPr>
        <w:t xml:space="preserve">Ieteikumi </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rPr>
      </w:pPr>
      <w:r w:rsidRPr="0071273B">
        <w:rPr>
          <w:rFonts w:ascii="Myriad Pro" w:hAnsi="Myriad Pro"/>
        </w:rPr>
        <w:t xml:space="preserve">Iekļaut Programmas </w:t>
      </w:r>
      <w:r w:rsidR="00542EFE">
        <w:rPr>
          <w:rFonts w:ascii="Myriad Pro" w:hAnsi="Myriad Pro"/>
        </w:rPr>
        <w:t>rokasgrāmatā</w:t>
      </w:r>
      <w:r w:rsidRPr="0071273B">
        <w:rPr>
          <w:rFonts w:ascii="Myriad Pro" w:hAnsi="Myriad Pro"/>
        </w:rPr>
        <w:t xml:space="preserve"> prasību nodrošināt, ka līdztekus tūrisma veicināšanas pasākumiem tiek nodrošināti adekvāti apmeklētāju infrastruktūras risinājumi un citi pasākumi objekta ilgtspējas veicināšanai. </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rPr>
      </w:pPr>
      <w:r w:rsidRPr="0071273B">
        <w:rPr>
          <w:rFonts w:ascii="Myriad Pro" w:hAnsi="Myriad Pro"/>
        </w:rPr>
        <w:t xml:space="preserve">Iekļaut atbalstāmo kultūras un dabas mantojuma objektu ilgtspējas un antropogēnās ietekmes aspektus vides monitoringa programmā. </w:t>
      </w:r>
    </w:p>
    <w:p w:rsidR="007F6213" w:rsidRDefault="007F6213" w:rsidP="007F6213">
      <w:pPr>
        <w:spacing w:after="120" w:line="264" w:lineRule="auto"/>
        <w:jc w:val="both"/>
        <w:rPr>
          <w:rFonts w:ascii="Myriad Pro" w:hAnsi="Myriad Pro"/>
        </w:rPr>
      </w:pPr>
    </w:p>
    <w:p w:rsidR="00FD111B" w:rsidRPr="0071273B" w:rsidRDefault="00FD111B" w:rsidP="007F6213">
      <w:pPr>
        <w:spacing w:after="120" w:line="264" w:lineRule="auto"/>
        <w:jc w:val="both"/>
        <w:rPr>
          <w:rFonts w:ascii="Myriad Pro" w:hAnsi="Myriad Pro"/>
        </w:rPr>
      </w:pPr>
      <w:r w:rsidRPr="0071273B">
        <w:rPr>
          <w:rFonts w:ascii="Myriad Pro" w:hAnsi="Myriad Pro"/>
        </w:rPr>
        <w:t>Viena no depopulācijas un zemu ienākumu skarto teritoriju tendencēm ir bijušo lauksaimniecības zemju aizaugšana un renaturalizācijas procesi, tādējādi atstājot mazāk atklātas vietas ainavā un samazinot tās daudzveidību. Depopulācija un zemes pamešana veicina degradētu ēku rašanos ainavā un samazina tās estētiku. Tādējādi pievilcīgu un labi pasargātu un saglabātu kultūras un dabas mantojuma objektu attīstīšanai ir arī jāuzlabo vietēj</w:t>
      </w:r>
      <w:r>
        <w:rPr>
          <w:rFonts w:ascii="Myriad Pro" w:hAnsi="Myriad Pro"/>
        </w:rPr>
        <w:t>o</w:t>
      </w:r>
      <w:r w:rsidRPr="0071273B">
        <w:rPr>
          <w:rFonts w:ascii="Myriad Pro" w:hAnsi="Myriad Pro"/>
        </w:rPr>
        <w:t xml:space="preserve"> ainav</w:t>
      </w:r>
      <w:r>
        <w:rPr>
          <w:rFonts w:ascii="Myriad Pro" w:hAnsi="Myriad Pro"/>
        </w:rPr>
        <w:t>u</w:t>
      </w:r>
      <w:r w:rsidRPr="0071273B">
        <w:rPr>
          <w:rFonts w:ascii="Myriad Pro" w:hAnsi="Myriad Pro"/>
        </w:rPr>
        <w:t xml:space="preserve"> daudzveidība un estētika. Ainav</w:t>
      </w:r>
      <w:r>
        <w:rPr>
          <w:rFonts w:ascii="Myriad Pro" w:hAnsi="Myriad Pro"/>
        </w:rPr>
        <w:t>u</w:t>
      </w:r>
      <w:r w:rsidRPr="0071273B">
        <w:rPr>
          <w:rFonts w:ascii="Myriad Pro" w:hAnsi="Myriad Pro"/>
        </w:rPr>
        <w:t xml:space="preserve"> daudzveidība</w:t>
      </w:r>
      <w:r>
        <w:rPr>
          <w:rFonts w:ascii="Myriad Pro" w:hAnsi="Myriad Pro"/>
        </w:rPr>
        <w:t xml:space="preserve"> </w:t>
      </w:r>
      <w:r w:rsidRPr="0071273B">
        <w:rPr>
          <w:rFonts w:ascii="Myriad Pro" w:hAnsi="Myriad Pro"/>
        </w:rPr>
        <w:t>atstās pozitīvu ietekmi uz sugu dabisko vidi, nodrošinot dauzveidīgāku dabisko vidi lielākam floras un faunas sugu skaitam. Tomēr ietekmi uz citiem vides aspektiem ir grūti identificēt un tiek apstrīdēts, ka šī ietekme paliks neitrāla.</w:t>
      </w:r>
      <w:r>
        <w:rPr>
          <w:rFonts w:ascii="Myriad Pro" w:hAnsi="Myriad Pro"/>
        </w:rPr>
        <w:t xml:space="preserve"> </w:t>
      </w:r>
      <w:r w:rsidRPr="0071273B">
        <w:rPr>
          <w:rFonts w:ascii="Myriad Pro" w:hAnsi="Myriad Pro"/>
        </w:rPr>
        <w:t>Tādā veidā iepriekš aprakstītā un analizētā prognozējamā ietekme uz šo investīciju prioritāti ir apkopota z</w:t>
      </w:r>
      <w:r>
        <w:rPr>
          <w:rFonts w:ascii="Myriad Pro" w:hAnsi="Myriad Pro"/>
        </w:rPr>
        <w:t>e</w:t>
      </w:r>
      <w:r w:rsidRPr="0071273B">
        <w:rPr>
          <w:rFonts w:ascii="Myriad Pro" w:hAnsi="Myriad Pro"/>
        </w:rPr>
        <w:t>māk esošajā tabulā:</w:t>
      </w:r>
    </w:p>
    <w:tbl>
      <w:tblPr>
        <w:tblW w:w="0" w:type="auto"/>
        <w:jc w:val="center"/>
        <w:tblBorders>
          <w:insideH w:val="single" w:sz="4" w:space="0" w:color="auto"/>
          <w:insideV w:val="single" w:sz="4" w:space="0" w:color="auto"/>
        </w:tblBorders>
        <w:tblLook w:val="04A0"/>
      </w:tblPr>
      <w:tblGrid>
        <w:gridCol w:w="675"/>
        <w:gridCol w:w="3803"/>
        <w:gridCol w:w="2350"/>
      </w:tblGrid>
      <w:tr w:rsidR="00FD111B" w:rsidRPr="0071273B" w:rsidTr="00FD111B">
        <w:trPr>
          <w:jc w:val="center"/>
        </w:trPr>
        <w:tc>
          <w:tcPr>
            <w:tcW w:w="675"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Nr.</w:t>
            </w:r>
          </w:p>
        </w:tc>
        <w:tc>
          <w:tcPr>
            <w:tcW w:w="3803"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Vides aspekts</w:t>
            </w:r>
          </w:p>
        </w:tc>
        <w:tc>
          <w:tcPr>
            <w:tcW w:w="2350"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Paredzamā ietekme</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Bioloģiskās daudzveidības izmaiņas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2</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Apdzīvotība un iedzīvotāju veselība</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3</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Faunas stāvoklis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4</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Floras stāvoklis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5</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 xml:space="preserve">Zemes izmantošana </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6</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Augsnes stāvoklis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7</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Ūdens kvalitāte</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8</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Gaisa kvalitāte</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9</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Klimata izmaiņas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10</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Kultūras mantojums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11</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Ainavas daudzveidība un estētika</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bl>
    <w:p w:rsidR="00FD111B" w:rsidRPr="0071273B" w:rsidRDefault="00FD111B" w:rsidP="00FD111B">
      <w:pPr>
        <w:autoSpaceDE w:val="0"/>
        <w:autoSpaceDN w:val="0"/>
        <w:adjustRightInd w:val="0"/>
        <w:spacing w:after="0" w:line="360" w:lineRule="auto"/>
        <w:jc w:val="both"/>
        <w:rPr>
          <w:rFonts w:ascii="Myriad Pro" w:hAnsi="Myriad Pro"/>
          <w:u w:val="single"/>
        </w:rPr>
      </w:pPr>
    </w:p>
    <w:p w:rsidR="00FD111B" w:rsidRPr="0071273B"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u w:val="single"/>
        </w:rPr>
        <w:lastRenderedPageBreak/>
        <w:t xml:space="preserve">Investīciju prioritāte 2 (d) </w:t>
      </w:r>
      <w:r w:rsidR="00C17015" w:rsidRPr="00C17015">
        <w:rPr>
          <w:rFonts w:ascii="Myriad Pro" w:hAnsi="Myriad Pro"/>
        </w:rPr>
        <w:t>aizsargāt un atjaunot bioloģisko daudzveidību un augsni un veicināt ekosistēmu pakalpojumus, tostarp izmantojot "Natura 2000" un zaļo infrastruktūru</w:t>
      </w:r>
    </w:p>
    <w:p w:rsidR="00FD111B" w:rsidRPr="0071273B" w:rsidRDefault="00FD111B" w:rsidP="00FD111B">
      <w:pPr>
        <w:spacing w:after="120" w:line="264" w:lineRule="auto"/>
        <w:jc w:val="both"/>
        <w:rPr>
          <w:rFonts w:ascii="Myriad Pro" w:hAnsi="Myriad Pro"/>
          <w:u w:val="single"/>
        </w:rPr>
      </w:pPr>
      <w:r>
        <w:rPr>
          <w:rFonts w:ascii="Myriad Pro" w:hAnsi="Myriad Pro"/>
          <w:b/>
        </w:rPr>
        <w:t>Specifiskais</w:t>
      </w:r>
      <w:r w:rsidRPr="0071273B">
        <w:rPr>
          <w:rFonts w:ascii="Myriad Pro" w:hAnsi="Myriad Pro"/>
          <w:b/>
        </w:rPr>
        <w:t xml:space="preserve"> mērķis:</w:t>
      </w:r>
      <w:r w:rsidRPr="0071273B">
        <w:rPr>
          <w:rFonts w:ascii="Myriad Pro" w:hAnsi="Myriad Pro"/>
          <w:u w:val="single"/>
        </w:rPr>
        <w:t xml:space="preserve"> Uzlabot vides resursu kopīgu </w:t>
      </w:r>
      <w:r w:rsidR="00C17015">
        <w:rPr>
          <w:rFonts w:ascii="Myriad Pro" w:hAnsi="Myriad Pro"/>
          <w:u w:val="single"/>
        </w:rPr>
        <w:t>apsaimniekošanu</w:t>
      </w:r>
    </w:p>
    <w:p w:rsidR="00FD111B" w:rsidRPr="0071273B"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rPr>
        <w:t>Šī investīciju prioritāte ir tieši mērķēta uz vides uzlabošanu</w:t>
      </w:r>
      <w:r>
        <w:rPr>
          <w:rFonts w:ascii="Myriad Pro" w:hAnsi="Myriad Pro"/>
        </w:rPr>
        <w:t>,</w:t>
      </w:r>
      <w:r w:rsidRPr="0071273B">
        <w:rPr>
          <w:rFonts w:ascii="Myriad Pro" w:hAnsi="Myriad Pro"/>
        </w:rPr>
        <w:t xml:space="preserve"> un uzsvars ir likts uz vides resursu, piemēram, upju, ezeru (upju baseinu), aizsargājamo teritoriju un piekrastes teritoriju kopīgu pārvaldību. Lai gan prognozējamā rezultāta rādītāji šeit ir kopīgi vides resursu pārvaldības pasākumi, paredzamais rezultāts ir arī šo dabas resursu stāvokļa uzlabošana. Šīs investīciju prioritātes ietvaros līdztekus institucionālajai sadarbībai būtu iespējami arī daži infrastruktūras projekti.  Galvenie Programmā izceltie izaicinājumi vides resursu pārvaldības jomā ir kopīgu vides resursu (aizsargājamās teritorijas, upju baseini, rūpniecības un lauksaimniecības ietekme, vides riska vadība un novēršana utt.) ilgtspējīgas pārvaldības risinājumu trūkums.</w:t>
      </w:r>
    </w:p>
    <w:p w:rsidR="00FD111B" w:rsidRPr="0071273B"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rPr>
        <w:t xml:space="preserve">Proti, šī investīciju prioritāte ir virzīta uz vides uzlabošanu, tās būtība un mērķis ir panākt pozitīvu ietekmi uz vidi. Tādējādi šeit var tikt prognozēta pozitīva ietekme uz virkni vides aspektu. Tā kā kopīgas pārvaldības objektos var ietilpt plašs dabas objektu veidu loks (upes, ezeri, aizsargājamās sauszemes teritorijas ar dažādiem biotopiem, </w:t>
      </w:r>
      <w:r w:rsidR="00542EFE">
        <w:rPr>
          <w:rFonts w:ascii="Myriad Pro" w:hAnsi="Myriad Pro"/>
        </w:rPr>
        <w:t>mitrāji</w:t>
      </w:r>
      <w:r w:rsidRPr="0071273B">
        <w:rPr>
          <w:rFonts w:ascii="Myriad Pro" w:hAnsi="Myriad Pro"/>
        </w:rPr>
        <w:t>, piekrastes teritorijas utt.) arī paredzamajai ietekmei uz vidi ir plaša amplitūda un tā aptver vairumu izvēlēto analīzes aspektu (skat. apkopojumu tabulu). Tādā veidā upju baseiniem, kuros ietilpst upes un ezeri, piemērotajiem kopīgajiem pārvaldības risinājumiem tiek prognozēta pozitīva ietekme vispirms jau uz ūdens kvalitāti atiecīgo upju baseinu ūdenstilpnēs un gruntsūdeņos</w:t>
      </w:r>
      <w:r>
        <w:rPr>
          <w:rFonts w:ascii="Myriad Pro" w:hAnsi="Myriad Pro"/>
        </w:rPr>
        <w:t xml:space="preserve">. Savukaŗt Udens kvalitātes uzlabošanai </w:t>
      </w:r>
      <w:r w:rsidRPr="0071273B">
        <w:rPr>
          <w:rFonts w:ascii="Myriad Pro" w:hAnsi="Myriad Pro"/>
        </w:rPr>
        <w:t xml:space="preserve">ir pozitīva ietekme uz dzeramā ūdens kvalitāti un piegādi mājsaimniecībām, it īpaši tām, kuras izmanto individuālos ūdens avotus. Tas nozīmē pozitīvu ietekmi uz iedzīvotāju veselību, jo tīrs un atbilstošs dzeramais ūdens ir galvenais priekšnoteikums labai cilvēka veselībai un ir </w:t>
      </w:r>
      <w:r>
        <w:rPr>
          <w:rFonts w:ascii="Myriad Pro" w:hAnsi="Myriad Pro"/>
        </w:rPr>
        <w:t>definēts</w:t>
      </w:r>
      <w:r w:rsidRPr="0071273B">
        <w:rPr>
          <w:rFonts w:ascii="Myriad Pro" w:hAnsi="Myriad Pro"/>
        </w:rPr>
        <w:t xml:space="preserve"> kā ES mērķis (Ūdens pamatdirektīva). Tiek prognozēts, ka aizsargājamajām teritorijām piemērotie pārvaldības risinājumi uzlabos biotopu aisardzību un bioloģiskās daudzveidības stāvokli, floras un faunas stāvokli šajās teritorijās. Tāpat arī jebkuri pārvaldības risinājumi, kas tiek piemēroti riska vadībai, kā, piemēram, plūdi, ugunsgrēks, ķimikāliju noplūde utt., samazina kaitējumu iespējamo katastrofu gadījumā un tādēļ tiem ir pozitīva ietekme uz vidi virszemes un gruntsūdeņu aizsardzības un kvalitātes, augsnes piesārņojuma un arī gaisa kvalitātes ziņā. </w:t>
      </w:r>
    </w:p>
    <w:p w:rsidR="00FD111B" w:rsidRPr="0071273B" w:rsidRDefault="00FD111B" w:rsidP="00FD111B">
      <w:pPr>
        <w:autoSpaceDE w:val="0"/>
        <w:autoSpaceDN w:val="0"/>
        <w:adjustRightInd w:val="0"/>
        <w:spacing w:after="120" w:line="264" w:lineRule="auto"/>
        <w:jc w:val="both"/>
        <w:rPr>
          <w:rFonts w:ascii="Myriad Pro" w:hAnsi="Myriad Pro"/>
        </w:rPr>
      </w:pPr>
      <w:r>
        <w:rPr>
          <w:rFonts w:ascii="Myriad Pro" w:hAnsi="Myriad Pro"/>
        </w:rPr>
        <w:t>SIVN</w:t>
      </w:r>
      <w:r w:rsidRPr="0071273B">
        <w:rPr>
          <w:rFonts w:ascii="Myriad Pro" w:hAnsi="Myriad Pro"/>
        </w:rPr>
        <w:t xml:space="preserve"> procesa laikā tika norādīts uz negatīvas renaturalizācijas procesiem saistībā ar zemes pamešanu, kā arī negatīvo ietekmi uz augsnes auglību un bioloģisko daudzveidību, ko rada viensugas zemkopība un agroindustrija. Šie procesi ir minēti arī </w:t>
      </w:r>
      <w:r>
        <w:rPr>
          <w:rFonts w:ascii="Myriad Pro" w:hAnsi="Myriad Pro"/>
        </w:rPr>
        <w:t>P</w:t>
      </w:r>
      <w:r w:rsidRPr="0071273B">
        <w:rPr>
          <w:rFonts w:ascii="Myriad Pro" w:hAnsi="Myriad Pro"/>
        </w:rPr>
        <w:t>rogrammā</w:t>
      </w:r>
      <w:r>
        <w:rPr>
          <w:rFonts w:ascii="Myriad Pro" w:hAnsi="Myriad Pro"/>
        </w:rPr>
        <w:t>,</w:t>
      </w:r>
      <w:r w:rsidRPr="0071273B">
        <w:rPr>
          <w:rFonts w:ascii="Myriad Pro" w:hAnsi="Myriad Pro"/>
        </w:rPr>
        <w:t xml:space="preserve"> un ir iespējami atbilstoši pārvaldības risinājumi un citi projekti. Tādējādi var tikt prognozēta pozitīva ietekme arī attiecībā uz atbilstošu un daudzveidīgu zemes izmantošanu, veselīgu augsnes stāvokli, ainavas daudzveidības un bioloģiskās </w:t>
      </w:r>
      <w:r w:rsidRPr="0071273B">
        <w:rPr>
          <w:rFonts w:ascii="Myriad Pro" w:hAnsi="Myriad Pro"/>
        </w:rPr>
        <w:lastRenderedPageBreak/>
        <w:t>daudzveidības aizsardzību un uzlabošanu ne tikai aizsargājamajās teritorijās, bet daudz plašāk.</w:t>
      </w:r>
    </w:p>
    <w:p w:rsidR="00FD111B" w:rsidRPr="0071273B"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rPr>
        <w:t xml:space="preserve">Tāpat arī pasākumi, kas saistīti ar sabiedrības izglītošanu un izpratnes vairošanu, apmācību un semināru rīkošanu, var būt šīs investīciju prioritātes atbalstīti pasākumi. Šādi pasākumi var palīdzēt uzlabot situāciju ar diezgan negatīvu attieksmi plašākā sabiedrībā, pašvaldības ieskaitot, pret aizsargājamajām teritorijām </w:t>
      </w:r>
      <w:r w:rsidRPr="0071273B">
        <w:rPr>
          <w:rFonts w:ascii="Myriad Pro" w:hAnsi="Myriad Pro"/>
          <w:i/>
        </w:rPr>
        <w:t>Natura 2000</w:t>
      </w:r>
      <w:r w:rsidRPr="0071273B">
        <w:rPr>
          <w:rFonts w:ascii="Myriad Pro" w:hAnsi="Myriad Pro"/>
        </w:rPr>
        <w:t xml:space="preserve"> tīkla ietvaros</w:t>
      </w:r>
      <w:r w:rsidRPr="0071273B">
        <w:rPr>
          <w:rStyle w:val="FootnoteReference"/>
          <w:rFonts w:ascii="Myriad Pro" w:hAnsi="Myriad Pro"/>
          <w:vertAlign w:val="superscript"/>
        </w:rPr>
        <w:footnoteReference w:id="40"/>
      </w:r>
      <w:r w:rsidRPr="0071273B">
        <w:rPr>
          <w:rFonts w:ascii="Myriad Pro" w:hAnsi="Myriad Pro"/>
        </w:rPr>
        <w:t>. Tā kā negatīva attieksme var</w:t>
      </w:r>
      <w:r>
        <w:rPr>
          <w:rFonts w:ascii="Myriad Pro" w:hAnsi="Myriad Pro"/>
        </w:rPr>
        <w:t xml:space="preserve"> rezultēties</w:t>
      </w:r>
      <w:r w:rsidRPr="0071273B">
        <w:rPr>
          <w:rFonts w:ascii="Myriad Pro" w:hAnsi="Myriad Pro"/>
        </w:rPr>
        <w:t xml:space="preserve"> negatīv</w:t>
      </w:r>
      <w:r>
        <w:rPr>
          <w:rFonts w:ascii="Myriad Pro" w:hAnsi="Myriad Pro"/>
        </w:rPr>
        <w:t>ā</w:t>
      </w:r>
      <w:r w:rsidRPr="0071273B">
        <w:rPr>
          <w:rFonts w:ascii="Myriad Pro" w:hAnsi="Myriad Pro"/>
        </w:rPr>
        <w:t>s darbīb</w:t>
      </w:r>
      <w:r>
        <w:rPr>
          <w:rFonts w:ascii="Myriad Pro" w:hAnsi="Myriad Pro"/>
        </w:rPr>
        <w:t>ā</w:t>
      </w:r>
      <w:r w:rsidRPr="0071273B">
        <w:rPr>
          <w:rFonts w:ascii="Myriad Pro" w:hAnsi="Myriad Pro"/>
        </w:rPr>
        <w:t>s un rezultāt</w:t>
      </w:r>
      <w:r>
        <w:rPr>
          <w:rFonts w:ascii="Myriad Pro" w:hAnsi="Myriad Pro"/>
        </w:rPr>
        <w:t>os</w:t>
      </w:r>
      <w:r w:rsidRPr="0071273B">
        <w:rPr>
          <w:rFonts w:ascii="Myriad Pro" w:hAnsi="Myriad Pro"/>
        </w:rPr>
        <w:t xml:space="preserve"> attiecībā uz bioloģisko daudzveidību, augsnes aizsardzību un citiem vides faktoriem, tiek prognozēta šāda veida darbības un rezultātu pozitīva ietekme uz Natura 2000 vietām un virkni vides aspektu. </w:t>
      </w:r>
      <w:r w:rsidRPr="007F0C52">
        <w:rPr>
          <w:rFonts w:ascii="Myriad Pro" w:hAnsi="Myriad Pro"/>
        </w:rPr>
        <w:t>Tā kā Programmas teritorijas iedzīvotāji ir minēti kā viena no galvenajām šīs investīciju prioritātes mērķa grupām</w:t>
      </w:r>
      <w:r>
        <w:rPr>
          <w:rFonts w:ascii="Myriad Pro" w:hAnsi="Myriad Pro"/>
        </w:rPr>
        <w:t>,</w:t>
      </w:r>
      <w:r w:rsidRPr="007F0C52">
        <w:rPr>
          <w:rFonts w:ascii="Myriad Pro" w:hAnsi="Myriad Pro"/>
        </w:rPr>
        <w:t xml:space="preserve"> ir atbilstoši attieksmes problēmas apskatīt šajā investīciju prioritātē, piemēram</w:t>
      </w:r>
      <w:r>
        <w:rPr>
          <w:rFonts w:ascii="Myriad Pro" w:hAnsi="Myriad Pro"/>
        </w:rPr>
        <w:t xml:space="preserve">, </w:t>
      </w:r>
      <w:r w:rsidRPr="0071273B">
        <w:rPr>
          <w:rFonts w:ascii="Myriad Pro" w:hAnsi="Myriad Pro"/>
        </w:rPr>
        <w:t>atbalsts aizsargājamo teritoriju iedzīvotāju vietējās sadarbības izveidošanai un atbalstīšanai, izveidojot vai atbalstot vietējās NGO.</w:t>
      </w:r>
    </w:p>
    <w:p w:rsidR="00FD111B" w:rsidRPr="0071273B" w:rsidRDefault="00FD111B" w:rsidP="00FD111B">
      <w:pPr>
        <w:spacing w:after="120" w:line="264" w:lineRule="auto"/>
        <w:jc w:val="both"/>
        <w:rPr>
          <w:rFonts w:ascii="Myriad Pro" w:hAnsi="Myriad Pro"/>
        </w:rPr>
      </w:pPr>
      <w:r>
        <w:rPr>
          <w:rFonts w:ascii="Myriad Pro" w:hAnsi="Myriad Pro"/>
        </w:rPr>
        <w:t>SIVN</w:t>
      </w:r>
      <w:r w:rsidRPr="0071273B">
        <w:rPr>
          <w:rFonts w:ascii="Myriad Pro" w:hAnsi="Myriad Pro"/>
        </w:rPr>
        <w:t xml:space="preserve"> procesa laikā tika konstatēts, ka bieži vien ir grūti novērtēt bioloģiskās daudzveidības izmaiņas, jo trūkst labas kvalitātes datu par sugām un biotopiem vai arī šie dati ir nepilnīgi gan apjoma, gan laika ziņā (gan natura 2000 teritoriju iekšienē, gan ārpus tām).</w:t>
      </w:r>
      <w:r w:rsidRPr="0071273B">
        <w:rPr>
          <w:rStyle w:val="FootnoteReference"/>
          <w:rFonts w:ascii="Myriad Pro" w:hAnsi="Myriad Pro"/>
          <w:vertAlign w:val="superscript"/>
        </w:rPr>
        <w:footnoteReference w:id="41"/>
      </w:r>
      <w:r w:rsidRPr="0071273B">
        <w:rPr>
          <w:rFonts w:ascii="Myriad Pro" w:hAnsi="Myriad Pro"/>
        </w:rPr>
        <w:t xml:space="preserve"> Tas ir atzīts </w:t>
      </w:r>
      <w:r>
        <w:rPr>
          <w:rFonts w:ascii="Myriad Pro" w:hAnsi="Myriad Pro"/>
        </w:rPr>
        <w:t xml:space="preserve">arī </w:t>
      </w:r>
      <w:r w:rsidRPr="0071273B">
        <w:rPr>
          <w:rFonts w:ascii="Myriad Pro" w:hAnsi="Myriad Pro"/>
        </w:rPr>
        <w:t>Programm</w:t>
      </w:r>
      <w:r>
        <w:rPr>
          <w:rFonts w:ascii="Myriad Pro" w:hAnsi="Myriad Pro"/>
        </w:rPr>
        <w:t>as ietvaros,</w:t>
      </w:r>
      <w:r w:rsidRPr="0071273B">
        <w:rPr>
          <w:rFonts w:ascii="Myriad Pro" w:hAnsi="Myriad Pro"/>
        </w:rPr>
        <w:t xml:space="preserve"> un pasākumi, kuru mērķis ir bioloģiskās daudzveidības datu kopu izveide Natura 2000 ietvaros un ārpus tās, palīdzēs kontrolēt un sekot bioloģiskās daudzveidības situācijai programmas teritorijā. </w:t>
      </w:r>
    </w:p>
    <w:p w:rsidR="00FD111B" w:rsidRPr="0071273B" w:rsidRDefault="00FD111B" w:rsidP="00FD111B">
      <w:pPr>
        <w:spacing w:after="120" w:line="264" w:lineRule="auto"/>
        <w:jc w:val="both"/>
        <w:rPr>
          <w:rFonts w:ascii="Myriad Pro" w:hAnsi="Myriad Pro"/>
        </w:rPr>
      </w:pPr>
      <w:r w:rsidRPr="0071273B">
        <w:rPr>
          <w:rFonts w:ascii="Myriad Pro" w:hAnsi="Myriad Pro"/>
        </w:rPr>
        <w:t>Analizētā paredzamā ietekme ir apkopota zemāk esošajā tabulā:</w:t>
      </w:r>
    </w:p>
    <w:p w:rsidR="00FD111B" w:rsidRPr="0071273B" w:rsidRDefault="00FD111B" w:rsidP="00FD111B">
      <w:pPr>
        <w:spacing w:after="0" w:line="264" w:lineRule="auto"/>
        <w:jc w:val="both"/>
        <w:rPr>
          <w:rFonts w:ascii="Myriad Pro" w:hAnsi="Myriad Pro"/>
          <w:sz w:val="20"/>
          <w:szCs w:val="20"/>
        </w:rPr>
      </w:pPr>
    </w:p>
    <w:tbl>
      <w:tblPr>
        <w:tblW w:w="0" w:type="auto"/>
        <w:jc w:val="center"/>
        <w:tblBorders>
          <w:insideH w:val="single" w:sz="4" w:space="0" w:color="auto"/>
          <w:insideV w:val="single" w:sz="4" w:space="0" w:color="auto"/>
        </w:tblBorders>
        <w:tblLook w:val="04A0"/>
      </w:tblPr>
      <w:tblGrid>
        <w:gridCol w:w="675"/>
        <w:gridCol w:w="4023"/>
        <w:gridCol w:w="2520"/>
      </w:tblGrid>
      <w:tr w:rsidR="00FD111B" w:rsidRPr="0071273B" w:rsidTr="00FD111B">
        <w:trPr>
          <w:jc w:val="center"/>
        </w:trPr>
        <w:tc>
          <w:tcPr>
            <w:tcW w:w="675"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Nr.</w:t>
            </w:r>
          </w:p>
        </w:tc>
        <w:tc>
          <w:tcPr>
            <w:tcW w:w="4023"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Vides aspekts</w:t>
            </w:r>
          </w:p>
        </w:tc>
        <w:tc>
          <w:tcPr>
            <w:tcW w:w="2520"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Paredzamā ietekme</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Bioloģiskās daudzveidības izmaiņas</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2</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Apdzīvotība un iedzīvotāju veselība</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3</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Faunas stāvoklis</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4</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Floras stāvoklis</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5</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 xml:space="preserve">Zemes izmantošana </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6</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Augsnes stāvoklis</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7</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Ūdens kvalitāte</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8</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Gaisa kvalitāte</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9</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Klimata izmaiņas</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10</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Kultūras mantojums</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lastRenderedPageBreak/>
              <w:t>11</w:t>
            </w:r>
          </w:p>
        </w:tc>
        <w:tc>
          <w:tcPr>
            <w:tcW w:w="402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Ainavas daudzveidība un estētika</w:t>
            </w:r>
          </w:p>
        </w:tc>
        <w:tc>
          <w:tcPr>
            <w:tcW w:w="252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bl>
    <w:p w:rsidR="00FD111B" w:rsidRPr="0071273B" w:rsidRDefault="00FD111B" w:rsidP="00FD111B">
      <w:pPr>
        <w:spacing w:after="0" w:line="360" w:lineRule="auto"/>
        <w:jc w:val="both"/>
        <w:rPr>
          <w:rFonts w:ascii="Myriad Pro" w:hAnsi="Myriad Pro"/>
          <w:sz w:val="16"/>
          <w:szCs w:val="16"/>
        </w:rPr>
      </w:pP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Lai izsekotu paredzamo pozitīvo ietekmi uz vidi, tiek rekomendēts iekļaut katra objekta attiecīgos vides aspektus monitoringa Programmā. Piemēram, ūdens kvalitātes aspektu un atbilstošos parametrus, piemēram, COD vai barības vielu koncentrāciju ūdenstilpņu gadījumā u.tml. Ja iespējams monitoringa programmā vajadzētu iekļaut arī ilgtermiņa un netiešo ietekmi. </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b/>
        </w:rPr>
      </w:pPr>
      <w:r w:rsidRPr="0071273B">
        <w:rPr>
          <w:rFonts w:ascii="Myriad Pro" w:hAnsi="Myriad Pro"/>
          <w:b/>
        </w:rPr>
        <w:t>Ieteikumi</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rPr>
      </w:pPr>
      <w:r w:rsidRPr="0071273B">
        <w:rPr>
          <w:rFonts w:ascii="Myriad Pro" w:hAnsi="Myriad Pro"/>
        </w:rPr>
        <w:t xml:space="preserve">Iekļaut vides monitoringa programmā iesaistīto objektu attiecīgos vides aspektus (piemēram, ūdens kvalitātes uzlabošanās, bioloģiskās daudzveidības izmaiņas, faunas, floras stāvoklis utt.) </w:t>
      </w:r>
    </w:p>
    <w:p w:rsidR="00FD111B" w:rsidRPr="0071273B" w:rsidRDefault="00FD111B" w:rsidP="00FD111B">
      <w:pPr>
        <w:autoSpaceDE w:val="0"/>
        <w:autoSpaceDN w:val="0"/>
        <w:adjustRightInd w:val="0"/>
        <w:spacing w:after="0" w:line="360" w:lineRule="auto"/>
        <w:jc w:val="both"/>
        <w:rPr>
          <w:rFonts w:ascii="Myriad Pro" w:hAnsi="Myriad Pro"/>
          <w:u w:val="single"/>
        </w:rPr>
      </w:pPr>
    </w:p>
    <w:p w:rsidR="00FD111B" w:rsidRPr="00C17015" w:rsidRDefault="00FD111B" w:rsidP="00FD111B">
      <w:pPr>
        <w:autoSpaceDE w:val="0"/>
        <w:autoSpaceDN w:val="0"/>
        <w:adjustRightInd w:val="0"/>
        <w:spacing w:after="120" w:line="264" w:lineRule="auto"/>
        <w:jc w:val="both"/>
        <w:rPr>
          <w:rFonts w:ascii="Myriad Pro" w:hAnsi="Myriad Pro"/>
        </w:rPr>
      </w:pPr>
      <w:r w:rsidRPr="00C17015">
        <w:rPr>
          <w:rFonts w:ascii="Myriad Pro" w:hAnsi="Myriad Pro"/>
          <w:u w:val="single"/>
        </w:rPr>
        <w:t>Investīciju prioritāte 3</w:t>
      </w:r>
      <w:r w:rsidRPr="00C17015">
        <w:rPr>
          <w:rFonts w:ascii="Myriad Pro" w:hAnsi="Myriad Pro"/>
        </w:rPr>
        <w:t xml:space="preserve">(e) </w:t>
      </w:r>
      <w:r w:rsidR="00C17015" w:rsidRPr="00C17015">
        <w:rPr>
          <w:rFonts w:ascii="Myriad Pro" w:hAnsi="Myriad Pro"/>
        </w:rPr>
        <w:t>veikt darbības, lai uzlabotu pilsētvidi, atdzīvinātu pilsētas, atjaunotu un attīrītu pamestas rūpnieciskās</w:t>
      </w:r>
      <w:r w:rsidR="00C17015" w:rsidRPr="0045203B">
        <w:rPr>
          <w:rFonts w:ascii="Myriad Pro" w:hAnsi="Myriad Pro"/>
        </w:rPr>
        <w:t xml:space="preserve"> teritorijas </w:t>
      </w:r>
      <w:r w:rsidR="00C17015" w:rsidRPr="00C17015">
        <w:rPr>
          <w:rFonts w:ascii="Myriad Pro" w:hAnsi="Myriad Pro"/>
        </w:rPr>
        <w:t>(tai skaitā pārveidei paredzētās zonas), samazinātu gaisa piesārņojumu</w:t>
      </w:r>
      <w:r w:rsidR="00C17015" w:rsidRPr="0045203B">
        <w:rPr>
          <w:rFonts w:ascii="Myriad Pro" w:hAnsi="Myriad Pro"/>
        </w:rPr>
        <w:t xml:space="preserve"> un </w:t>
      </w:r>
      <w:r w:rsidR="00C17015" w:rsidRPr="00C17015">
        <w:rPr>
          <w:rFonts w:ascii="Myriad Pro" w:hAnsi="Myriad Pro"/>
        </w:rPr>
        <w:t>veicināt trokšņa mazināšanas pasākumus</w:t>
      </w:r>
    </w:p>
    <w:p w:rsidR="00FD111B" w:rsidRPr="0071273B" w:rsidRDefault="00C17015" w:rsidP="00FD111B">
      <w:pPr>
        <w:autoSpaceDE w:val="0"/>
        <w:autoSpaceDN w:val="0"/>
        <w:adjustRightInd w:val="0"/>
        <w:spacing w:after="120" w:line="264" w:lineRule="auto"/>
        <w:jc w:val="both"/>
        <w:rPr>
          <w:rFonts w:ascii="Myriad Pro" w:hAnsi="Myriad Pro"/>
          <w:u w:val="single"/>
        </w:rPr>
      </w:pPr>
      <w:r>
        <w:rPr>
          <w:rFonts w:ascii="Myriad Pro" w:hAnsi="Myriad Pro"/>
          <w:b/>
        </w:rPr>
        <w:t>Specifiskais</w:t>
      </w:r>
      <w:r w:rsidR="00FD111B" w:rsidRPr="0071273B">
        <w:rPr>
          <w:rFonts w:ascii="Myriad Pro" w:hAnsi="Myriad Pro"/>
          <w:b/>
        </w:rPr>
        <w:t xml:space="preserve"> mērķis:</w:t>
      </w:r>
      <w:r w:rsidR="00FD111B" w:rsidRPr="0071273B">
        <w:rPr>
          <w:rFonts w:ascii="Myriad Pro" w:hAnsi="Myriad Pro"/>
        </w:rPr>
        <w:t xml:space="preserve"> </w:t>
      </w:r>
      <w:r w:rsidR="00FD111B" w:rsidRPr="0071273B">
        <w:rPr>
          <w:rFonts w:ascii="Myriad Pro" w:hAnsi="Myriad Pro"/>
          <w:u w:val="single"/>
        </w:rPr>
        <w:t>Atjaunot teritorijas ar vides problēmām Programmas teritorijā</w:t>
      </w:r>
    </w:p>
    <w:p w:rsidR="00FD111B" w:rsidRPr="0071273B" w:rsidRDefault="00FD111B" w:rsidP="00FD111B">
      <w:pPr>
        <w:spacing w:after="120" w:line="264" w:lineRule="auto"/>
        <w:jc w:val="both"/>
        <w:rPr>
          <w:rFonts w:ascii="Myriad Pro" w:hAnsi="Myriad Pro"/>
        </w:rPr>
      </w:pPr>
      <w:r w:rsidRPr="0071273B">
        <w:rPr>
          <w:rFonts w:ascii="Myriad Pro" w:hAnsi="Myriad Pro"/>
        </w:rPr>
        <w:t>Šīs Programmas investīciju prioritātes mērķis ir koncentrē</w:t>
      </w:r>
      <w:r>
        <w:rPr>
          <w:rFonts w:ascii="Myriad Pro" w:hAnsi="Myriad Pro"/>
        </w:rPr>
        <w:t>ts</w:t>
      </w:r>
      <w:r w:rsidRPr="0071273B">
        <w:rPr>
          <w:rFonts w:ascii="Myriad Pro" w:hAnsi="Myriad Pro"/>
        </w:rPr>
        <w:t xml:space="preserve"> uz teritoriju ar vides problēmām atjaunošanu, lai veicinātu ekonomisko attīstību, jo infrastruktūras vizuālā un strukturālā degradācija un pilsētas/pašvaldības vides problēmas ir faktori, kas traucē reģiona iedzīvotāju ekonomiskajam potenciālam un labklājībai</w:t>
      </w:r>
      <w:r w:rsidRPr="0071273B">
        <w:rPr>
          <w:rStyle w:val="FootnoteReference"/>
          <w:rFonts w:ascii="Myriad Pro" w:hAnsi="Myriad Pro"/>
          <w:vertAlign w:val="superscript"/>
        </w:rPr>
        <w:footnoteReference w:id="42"/>
      </w:r>
      <w:r w:rsidRPr="0071273B">
        <w:rPr>
          <w:rFonts w:ascii="Myriad Pro" w:hAnsi="Myriad Pro"/>
        </w:rPr>
        <w:t xml:space="preserve">. Tādēļ šī investīciju prioritāte </w:t>
      </w:r>
      <w:r>
        <w:rPr>
          <w:rFonts w:ascii="Myriad Pro" w:hAnsi="Myriad Pro"/>
        </w:rPr>
        <w:t>tiek īpaši</w:t>
      </w:r>
      <w:r w:rsidRPr="0071273B">
        <w:rPr>
          <w:rFonts w:ascii="Myriad Pro" w:hAnsi="Myriad Pro"/>
        </w:rPr>
        <w:t xml:space="preserve"> koncentrē</w:t>
      </w:r>
      <w:r>
        <w:rPr>
          <w:rFonts w:ascii="Myriad Pro" w:hAnsi="Myriad Pro"/>
        </w:rPr>
        <w:t>ta</w:t>
      </w:r>
      <w:r w:rsidRPr="0071273B">
        <w:rPr>
          <w:rFonts w:ascii="Myriad Pro" w:hAnsi="Myriad Pro"/>
        </w:rPr>
        <w:t xml:space="preserve"> uz vides problēmu risināšanu, uzlabojot pilsētas/pašvaldības teritorijas un izveidojot infrastruktūru un pakalpojumu sakarus turpmākai attīstībai.</w:t>
      </w:r>
    </w:p>
    <w:p w:rsidR="00FD111B" w:rsidRPr="0071273B" w:rsidRDefault="00FD111B" w:rsidP="00FD111B">
      <w:pPr>
        <w:spacing w:after="120" w:line="264" w:lineRule="auto"/>
        <w:jc w:val="both"/>
        <w:rPr>
          <w:rFonts w:ascii="Myriad Pro" w:hAnsi="Myriad Pro"/>
        </w:rPr>
      </w:pPr>
      <w:r w:rsidRPr="0071273B">
        <w:rPr>
          <w:rFonts w:ascii="Myriad Pro" w:hAnsi="Myriad Pro"/>
        </w:rPr>
        <w:t>Ir paredzams, ka sabiedr</w:t>
      </w:r>
      <w:r>
        <w:rPr>
          <w:rFonts w:ascii="Myriad Pro" w:hAnsi="Myriad Pro"/>
        </w:rPr>
        <w:t>iskās</w:t>
      </w:r>
      <w:r w:rsidRPr="0071273B">
        <w:rPr>
          <w:rFonts w:ascii="Myriad Pro" w:hAnsi="Myriad Pro"/>
        </w:rPr>
        <w:t xml:space="preserve"> infrastruktūras nodrošināšanai būs pozitīva ietekme uz iedzīvotāju veselību, nodrošinot piekļuvi tīram un pietiekamam dzeramā ūdens daudzumam un notekūdeņiem. Ir iespējams, ka pasākumiem var būt netieša ietekme uz uzlabotu ūdens kvalitāti un augsnes stāvokli, samazinot augsnes un gruntsūdeņu piesārņojumu šajās teritorijās.</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Atjaunotās teritorijas ļaus tās atbilstoši izmantot nākotnē un attīstīt, tādējādi nodrošinot zemes izmantošanas stāvokļa uzlabošanos kopumā. Proti, nebūs vajadzības iegādāties jaunu zaļo teritoriju attīstībai, jo tā vietā būs pieejamas </w:t>
      </w:r>
      <w:r>
        <w:rPr>
          <w:rFonts w:ascii="Myriad Pro" w:hAnsi="Myriad Pro"/>
        </w:rPr>
        <w:t xml:space="preserve">atjaunotas </w:t>
      </w:r>
      <w:r w:rsidRPr="0071273B">
        <w:rPr>
          <w:rFonts w:ascii="Myriad Pro" w:hAnsi="Myriad Pro"/>
        </w:rPr>
        <w:t>degradētās teritorijas. Atjaunošana sniegs ieguldījumu arī vietējās ainavas estētiskaj</w:t>
      </w:r>
      <w:r>
        <w:rPr>
          <w:rFonts w:ascii="Myriad Pro" w:hAnsi="Myriad Pro"/>
        </w:rPr>
        <w:t>ā aspektā. T</w:t>
      </w:r>
      <w:r w:rsidRPr="0071273B">
        <w:rPr>
          <w:rFonts w:ascii="Myriad Pro" w:hAnsi="Myriad Pro"/>
        </w:rPr>
        <w:t xml:space="preserve">o pašu var teikt arī par investīciju prioritātes </w:t>
      </w:r>
      <w:r w:rsidR="00542EFE">
        <w:rPr>
          <w:rFonts w:ascii="Myriad Pro" w:hAnsi="Myriad Pro"/>
        </w:rPr>
        <w:t xml:space="preserve">apmācību un pieredzes apmaiņas </w:t>
      </w:r>
      <w:r w:rsidRPr="0071273B">
        <w:rPr>
          <w:rFonts w:ascii="Myriad Pro" w:hAnsi="Myriad Pro"/>
        </w:rPr>
        <w:t xml:space="preserve">pasākumiem, jo to mērķis būs zemes izmantošanas </w:t>
      </w:r>
      <w:r w:rsidR="00542EFE">
        <w:rPr>
          <w:rFonts w:ascii="Myriad Pro" w:hAnsi="Myriad Pro"/>
        </w:rPr>
        <w:t xml:space="preserve">un </w:t>
      </w:r>
      <w:r w:rsidRPr="0071273B">
        <w:rPr>
          <w:rFonts w:ascii="Myriad Pro" w:hAnsi="Myriad Pro"/>
        </w:rPr>
        <w:t>atjaunošana</w:t>
      </w:r>
      <w:r w:rsidR="00542EFE">
        <w:rPr>
          <w:rFonts w:ascii="Myriad Pro" w:hAnsi="Myriad Pro"/>
        </w:rPr>
        <w:t>s</w:t>
      </w:r>
      <w:r w:rsidRPr="0071273B">
        <w:rPr>
          <w:rFonts w:ascii="Myriad Pro" w:hAnsi="Myriad Pro"/>
        </w:rPr>
        <w:t xml:space="preserve"> labāka plānošana.</w:t>
      </w:r>
    </w:p>
    <w:p w:rsidR="00FD111B" w:rsidRPr="0071273B" w:rsidRDefault="00FD111B" w:rsidP="00FD111B">
      <w:pPr>
        <w:spacing w:after="120" w:line="264" w:lineRule="auto"/>
        <w:jc w:val="both"/>
        <w:rPr>
          <w:rFonts w:ascii="Myriad Pro" w:hAnsi="Myriad Pro"/>
        </w:rPr>
      </w:pPr>
      <w:r w:rsidRPr="0071273B">
        <w:rPr>
          <w:rFonts w:ascii="Myriad Pro" w:hAnsi="Myriad Pro"/>
        </w:rPr>
        <w:lastRenderedPageBreak/>
        <w:t xml:space="preserve">Tomē citu šajā novērtējumā iekļauto vides aspektu ietekmi ir grūtāk prognozēt, tādēļ tiem tiek prognozēta neitrāla ietekme. Atjaunošana var būt tieši vai netieši, piemēram, saistīta arī ar kultūras mantojuma objektu, taču tas ir ļoti atkarīgs no vietējās situācijas un nevar tikt prognozēts stratēģiskajā līmenī. Atjaunošanas stadijā var tikt prognozēta zināma negatīva ietekme – tajā ietilpst paaugstināts trokšņu līmenis, putekļu izmete, transporta intensitāte, vibrācijas – tipiska būvlaukuma ietekme. Taču tā tiek prognozēta kā vietēja mēroga un īstermiņa. Tādējādi atjaunotās teritorijas gala rezultāts tiek vērtēts kā svarīgāks par īstermiņa un vietēja rakstura traucējumu ietekmi. Tādējādi šīs investīciju prioritātes ietekme var tikt apkopota šādi: </w:t>
      </w:r>
    </w:p>
    <w:p w:rsidR="00FD111B" w:rsidRPr="0071273B" w:rsidRDefault="00FD111B" w:rsidP="00FD111B">
      <w:pPr>
        <w:spacing w:after="0" w:line="264" w:lineRule="auto"/>
        <w:jc w:val="both"/>
        <w:rPr>
          <w:rFonts w:ascii="Myriad Pro" w:hAnsi="Myriad Pro"/>
        </w:rPr>
      </w:pPr>
    </w:p>
    <w:tbl>
      <w:tblPr>
        <w:tblW w:w="0" w:type="auto"/>
        <w:jc w:val="center"/>
        <w:tblBorders>
          <w:insideH w:val="single" w:sz="4" w:space="0" w:color="auto"/>
          <w:insideV w:val="single" w:sz="4" w:space="0" w:color="auto"/>
        </w:tblBorders>
        <w:tblLook w:val="04A0"/>
      </w:tblPr>
      <w:tblGrid>
        <w:gridCol w:w="675"/>
        <w:gridCol w:w="3803"/>
        <w:gridCol w:w="2350"/>
      </w:tblGrid>
      <w:tr w:rsidR="00FD111B" w:rsidRPr="0071273B" w:rsidTr="00FD111B">
        <w:trPr>
          <w:jc w:val="center"/>
        </w:trPr>
        <w:tc>
          <w:tcPr>
            <w:tcW w:w="675"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Nr.</w:t>
            </w:r>
          </w:p>
        </w:tc>
        <w:tc>
          <w:tcPr>
            <w:tcW w:w="3803"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Vides aspekts</w:t>
            </w:r>
          </w:p>
        </w:tc>
        <w:tc>
          <w:tcPr>
            <w:tcW w:w="2350"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Paredzamā ietekme</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Bioloģiskās daudzveidības izmaiņas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2</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Apdzīvotība un iedzīvotāju veselība</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3</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Faunas stāvoklis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4</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Floras stāvoklis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5</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 xml:space="preserve">Zemes izmantošana </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6</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Augsnes stāvoklis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7</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Ūdens kvalitāte</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8</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Gaisa kvalitāte</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9</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Klimata izmaiņas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10</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Kultūras mantojums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11</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Ainavas daudzveidība un estētika</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bl>
    <w:p w:rsidR="00FD111B" w:rsidRPr="0071273B" w:rsidRDefault="00FD111B" w:rsidP="00FD111B">
      <w:pPr>
        <w:spacing w:after="120" w:line="264" w:lineRule="auto"/>
        <w:jc w:val="both"/>
        <w:rPr>
          <w:rFonts w:ascii="Myriad Pro" w:hAnsi="Myriad Pro"/>
        </w:rPr>
      </w:pPr>
    </w:p>
    <w:p w:rsidR="00FD111B" w:rsidRDefault="00FD111B" w:rsidP="00FD111B">
      <w:pPr>
        <w:spacing w:after="120" w:line="264" w:lineRule="auto"/>
        <w:jc w:val="both"/>
        <w:rPr>
          <w:rFonts w:ascii="Myriad Pro" w:hAnsi="Myriad Pro"/>
        </w:rPr>
      </w:pPr>
      <w:r w:rsidRPr="0071273B">
        <w:rPr>
          <w:rFonts w:ascii="Myriad Pro" w:hAnsi="Myriad Pro"/>
        </w:rPr>
        <w:t>Negatīvs rezultāts būtu atjaunotās teritorijas neatbilstoša attīstība pēc projekta vai nea</w:t>
      </w:r>
      <w:r>
        <w:rPr>
          <w:rFonts w:ascii="Myriad Pro" w:hAnsi="Myriad Pro"/>
        </w:rPr>
        <w:t>tbilstība atjaunošanas procesā</w:t>
      </w:r>
      <w:r w:rsidRPr="0071273B">
        <w:rPr>
          <w:rFonts w:ascii="Myriad Pro" w:hAnsi="Myriad Pro"/>
        </w:rPr>
        <w:t xml:space="preserve">, piemēram, neatbilstošana </w:t>
      </w:r>
      <w:r>
        <w:rPr>
          <w:rFonts w:ascii="Myriad Pro" w:hAnsi="Myriad Pro"/>
        </w:rPr>
        <w:t>atkritumu apsaimniekošana. Tādēļ</w:t>
      </w:r>
      <w:r w:rsidRPr="0071273B">
        <w:rPr>
          <w:rFonts w:ascii="Myriad Pro" w:hAnsi="Myriad Pro"/>
        </w:rPr>
        <w:t xml:space="preserve"> atkal tiek rekomendēts iekļaut objektus monitoringa Programmā. Ja iespējams, arī ilgtermiņa netiešo ietekmi.  </w:t>
      </w:r>
    </w:p>
    <w:p w:rsidR="00C17015" w:rsidRPr="0071273B" w:rsidRDefault="00C17015" w:rsidP="00FD111B">
      <w:pPr>
        <w:spacing w:after="120" w:line="264" w:lineRule="auto"/>
        <w:jc w:val="both"/>
        <w:rPr>
          <w:rFonts w:ascii="Myriad Pro" w:hAnsi="Myriad Pro"/>
        </w:rPr>
      </w:pP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b/>
        </w:rPr>
      </w:pPr>
      <w:r w:rsidRPr="0071273B">
        <w:rPr>
          <w:rFonts w:ascii="Myriad Pro" w:hAnsi="Myriad Pro"/>
          <w:b/>
        </w:rPr>
        <w:t>Ieteikumi</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rPr>
      </w:pPr>
      <w:r w:rsidRPr="0071273B">
        <w:rPr>
          <w:rFonts w:ascii="Myriad Pro" w:hAnsi="Myriad Pro"/>
        </w:rPr>
        <w:t>Iekļaut monitoringa programmā iesaistīto objektu attiecīgos vides aspektus (pienācīgu atkritumu apsaimniekošanu, celtniecības stadijas ietekmi, ilgtermiņa netiešo pēc</w:t>
      </w:r>
      <w:r>
        <w:rPr>
          <w:rFonts w:ascii="Myriad Pro" w:hAnsi="Myriad Pro"/>
        </w:rPr>
        <w:t xml:space="preserve"> </w:t>
      </w:r>
      <w:r w:rsidRPr="0071273B">
        <w:rPr>
          <w:rFonts w:ascii="Myriad Pro" w:hAnsi="Myriad Pro"/>
        </w:rPr>
        <w:t>atjaunošanas ietekmi).</w:t>
      </w:r>
    </w:p>
    <w:p w:rsidR="00FD111B" w:rsidRDefault="00FD111B" w:rsidP="00FD111B">
      <w:pPr>
        <w:spacing w:after="120" w:line="264" w:lineRule="auto"/>
        <w:jc w:val="both"/>
        <w:rPr>
          <w:rFonts w:ascii="Myriad Pro" w:hAnsi="Myriad Pro"/>
        </w:rPr>
      </w:pPr>
    </w:p>
    <w:p w:rsidR="007F6213" w:rsidRDefault="007F6213" w:rsidP="00FD111B">
      <w:pPr>
        <w:spacing w:after="120" w:line="264" w:lineRule="auto"/>
        <w:jc w:val="both"/>
        <w:rPr>
          <w:rFonts w:ascii="Myriad Pro" w:hAnsi="Myriad Pro"/>
        </w:rPr>
      </w:pPr>
    </w:p>
    <w:p w:rsidR="007F6213" w:rsidRPr="0071273B" w:rsidRDefault="007F6213" w:rsidP="00FD111B">
      <w:pPr>
        <w:spacing w:after="120" w:line="264" w:lineRule="auto"/>
        <w:jc w:val="both"/>
        <w:rPr>
          <w:rFonts w:ascii="Myriad Pro" w:hAnsi="Myriad Pro"/>
        </w:rPr>
      </w:pPr>
    </w:p>
    <w:p w:rsidR="00FD111B" w:rsidRPr="0071273B" w:rsidRDefault="00FD111B" w:rsidP="00FD111B">
      <w:pPr>
        <w:pStyle w:val="Heading2"/>
        <w:shd w:val="clear" w:color="auto" w:fill="EAF1DD"/>
        <w:spacing w:before="0" w:line="264" w:lineRule="auto"/>
        <w:rPr>
          <w:rFonts w:ascii="Myriad Pro" w:hAnsi="Myriad Pro"/>
          <w:sz w:val="22"/>
          <w:szCs w:val="22"/>
        </w:rPr>
      </w:pPr>
      <w:bookmarkStart w:id="21" w:name="_Toc384742727"/>
      <w:r w:rsidRPr="0071273B">
        <w:rPr>
          <w:rFonts w:ascii="Myriad Pro" w:hAnsi="Myriad Pro"/>
          <w:sz w:val="22"/>
          <w:szCs w:val="22"/>
        </w:rPr>
        <w:lastRenderedPageBreak/>
        <w:t xml:space="preserve">5.2. </w:t>
      </w:r>
      <w:r>
        <w:rPr>
          <w:rFonts w:ascii="Myriad Pro" w:hAnsi="Myriad Pro"/>
          <w:sz w:val="22"/>
          <w:szCs w:val="22"/>
        </w:rPr>
        <w:t xml:space="preserve">II Prioritāte </w:t>
      </w:r>
      <w:r w:rsidR="00C17015" w:rsidRPr="00C17015">
        <w:rPr>
          <w:rFonts w:ascii="Myriad Pro" w:hAnsi="Myriad Pro"/>
          <w:sz w:val="22"/>
          <w:szCs w:val="22"/>
        </w:rPr>
        <w:t>Atbalsts darbaspēka mobilitātei un nodarbinātībai</w:t>
      </w:r>
      <w:bookmarkEnd w:id="21"/>
    </w:p>
    <w:p w:rsidR="00FD111B" w:rsidRPr="0071273B"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u w:val="single"/>
        </w:rPr>
        <w:t>Investīciju prioritāte 1</w:t>
      </w:r>
      <w:r w:rsidRPr="0071273B">
        <w:rPr>
          <w:rFonts w:ascii="Myriad Pro" w:hAnsi="Myriad Pro"/>
        </w:rPr>
        <w:t xml:space="preserve">(a) </w:t>
      </w:r>
      <w:r w:rsidR="00C17015" w:rsidRPr="00C17015">
        <w:rPr>
          <w:rFonts w:ascii="Myriad Pro" w:hAnsi="Myriad Pro"/>
        </w:rPr>
        <w:t>atbalstīt uzņēmumu inkubatoru attīstību un investīcijas pašnodarbinātības, mikrouzņēmumu un darījumdarbības izveidē</w:t>
      </w:r>
    </w:p>
    <w:p w:rsidR="00FD111B" w:rsidRPr="0071273B" w:rsidRDefault="00FD111B" w:rsidP="00FD111B">
      <w:pPr>
        <w:autoSpaceDE w:val="0"/>
        <w:autoSpaceDN w:val="0"/>
        <w:adjustRightInd w:val="0"/>
        <w:spacing w:after="120" w:line="264" w:lineRule="auto"/>
        <w:jc w:val="both"/>
        <w:rPr>
          <w:rFonts w:ascii="Myriad Pro" w:hAnsi="Myriad Pro"/>
        </w:rPr>
      </w:pPr>
      <w:r>
        <w:rPr>
          <w:rFonts w:ascii="Myriad Pro" w:hAnsi="Myriad Pro"/>
          <w:b/>
        </w:rPr>
        <w:t>Specifiskais</w:t>
      </w:r>
      <w:r w:rsidRPr="0071273B">
        <w:rPr>
          <w:rFonts w:ascii="Myriad Pro" w:hAnsi="Myriad Pro"/>
          <w:b/>
        </w:rPr>
        <w:t xml:space="preserve"> mērķis</w:t>
      </w:r>
      <w:r w:rsidRPr="0045203B">
        <w:rPr>
          <w:rFonts w:ascii="Myriad Pro" w:hAnsi="Myriad Pro"/>
        </w:rPr>
        <w:t>:</w:t>
      </w:r>
      <w:r w:rsidRPr="0071273B">
        <w:rPr>
          <w:rFonts w:ascii="Myriad Pro" w:hAnsi="Myriad Pro"/>
        </w:rPr>
        <w:t xml:space="preserve"> </w:t>
      </w:r>
      <w:r w:rsidR="00C17015" w:rsidRPr="00C17015">
        <w:rPr>
          <w:rFonts w:ascii="Myriad Pro" w:hAnsi="Myriad Pro"/>
          <w:u w:val="single"/>
        </w:rPr>
        <w:t>radīt nodarbinātības iespējas, atbalstot uzņēmējdarbību</w:t>
      </w:r>
    </w:p>
    <w:p w:rsidR="00FD111B" w:rsidRPr="0071273B" w:rsidRDefault="00FD111B" w:rsidP="00FD111B">
      <w:pPr>
        <w:spacing w:after="120" w:line="264" w:lineRule="auto"/>
        <w:jc w:val="both"/>
        <w:rPr>
          <w:rFonts w:ascii="Myriad Pro" w:hAnsi="Myriad Pro"/>
        </w:rPr>
      </w:pPr>
      <w:r w:rsidRPr="0071273B">
        <w:rPr>
          <w:rFonts w:ascii="Myriad Pro" w:hAnsi="Myriad Pro"/>
        </w:rPr>
        <w:t>Šī investīciju</w:t>
      </w:r>
      <w:r>
        <w:rPr>
          <w:rFonts w:ascii="Myriad Pro" w:hAnsi="Myriad Pro"/>
        </w:rPr>
        <w:t xml:space="preserve"> </w:t>
      </w:r>
      <w:r w:rsidRPr="0071273B">
        <w:rPr>
          <w:rFonts w:ascii="Myriad Pro" w:hAnsi="Myriad Pro"/>
        </w:rPr>
        <w:t>prioritāte ir mērķēta uz vietējo uzņēmumu dibināšanu un atbalstu. Tās mērķis ir veicināt nod</w:t>
      </w:r>
      <w:r w:rsidR="00542EFE">
        <w:rPr>
          <w:rFonts w:ascii="Myriad Pro" w:hAnsi="Myriad Pro"/>
        </w:rPr>
        <w:t>arbinātības pozitīvas tendenc</w:t>
      </w:r>
      <w:r w:rsidRPr="0071273B">
        <w:rPr>
          <w:rFonts w:ascii="Myriad Pro" w:hAnsi="Myriad Pro"/>
        </w:rPr>
        <w:t>es, atbalstot uzņēmumu dibināšanu, mikrouzņēmumus un pašnodarbinātos, kur rezultātu rādītājs ir jaunizveidoti uzņēmumi.</w:t>
      </w:r>
      <w:r w:rsidRPr="0071273B">
        <w:rPr>
          <w:rStyle w:val="FootnoteReference"/>
          <w:rFonts w:ascii="Myriad Pro" w:hAnsi="Myriad Pro"/>
          <w:vertAlign w:val="superscript"/>
        </w:rPr>
        <w:footnoteReference w:id="43"/>
      </w:r>
      <w:r w:rsidRPr="0071273B">
        <w:rPr>
          <w:rFonts w:ascii="Myriad Pro" w:hAnsi="Myriad Pro"/>
        </w:rPr>
        <w:t>. Šīs investīciju prioritātes ietekmi uz vidi var raksturot kā visnetiešāko un ar augstu nenoteiktas paredzamības pakāpi. Programmas nolūks nav nodrošināt atbalstu lielu rūpniecības uzņēmumu radīšanai ar augstu negatīvās iet</w:t>
      </w:r>
      <w:r w:rsidR="00542EFE">
        <w:rPr>
          <w:rFonts w:ascii="Myriad Pro" w:hAnsi="Myriad Pro"/>
        </w:rPr>
        <w:t>e</w:t>
      </w:r>
      <w:r w:rsidRPr="0071273B">
        <w:rPr>
          <w:rFonts w:ascii="Myriad Pro" w:hAnsi="Myriad Pro"/>
        </w:rPr>
        <w:t>kmes uz vidi potenciālu.</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Mazo uzņēmumu atbalstīšana lauku rajonos </w:t>
      </w:r>
      <w:r>
        <w:rPr>
          <w:rFonts w:ascii="Myriad Pro" w:hAnsi="Myriad Pro"/>
        </w:rPr>
        <w:t>veicina</w:t>
      </w:r>
      <w:r w:rsidRPr="0071273B">
        <w:rPr>
          <w:rFonts w:ascii="Myriad Pro" w:hAnsi="Myriad Pro"/>
        </w:rPr>
        <w:t xml:space="preserve"> lauku dzīvi un dzīvesveidu kopumā</w:t>
      </w:r>
      <w:r>
        <w:rPr>
          <w:rFonts w:ascii="Myriad Pro" w:hAnsi="Myriad Pro"/>
        </w:rPr>
        <w:t>, kā arī veicina to, ka iedzīvotāji nevēlas pamest</w:t>
      </w:r>
      <w:r w:rsidRPr="0071273B">
        <w:rPr>
          <w:rFonts w:ascii="Myriad Pro" w:hAnsi="Myriad Pro"/>
        </w:rPr>
        <w:t xml:space="preserve"> </w:t>
      </w:r>
      <w:r>
        <w:rPr>
          <w:rFonts w:ascii="Myriad Pro" w:hAnsi="Myriad Pro"/>
        </w:rPr>
        <w:t>savu</w:t>
      </w:r>
      <w:r w:rsidRPr="0071273B">
        <w:rPr>
          <w:rFonts w:ascii="Myriad Pro" w:hAnsi="Myriad Pro"/>
        </w:rPr>
        <w:t xml:space="preserve"> teritorij</w:t>
      </w:r>
      <w:r>
        <w:rPr>
          <w:rFonts w:ascii="Myriad Pro" w:hAnsi="Myriad Pro"/>
        </w:rPr>
        <w:t>u</w:t>
      </w:r>
      <w:r w:rsidRPr="0071273B">
        <w:rPr>
          <w:rFonts w:ascii="Myriad Pro" w:hAnsi="Myriad Pro"/>
        </w:rPr>
        <w:t xml:space="preserve">. </w:t>
      </w:r>
      <w:r>
        <w:rPr>
          <w:rFonts w:ascii="Myriad Pro" w:hAnsi="Myriad Pro"/>
        </w:rPr>
        <w:t>Tādējādi</w:t>
      </w:r>
      <w:r w:rsidRPr="0071273B">
        <w:rPr>
          <w:rFonts w:ascii="Myriad Pro" w:hAnsi="Myriad Pro"/>
        </w:rPr>
        <w:t xml:space="preserve"> ir potenciāls uzlabot iesaistīto un saistīto personu dzīves kvalitāti</w:t>
      </w:r>
      <w:r w:rsidRPr="0071273B">
        <w:rPr>
          <w:rStyle w:val="FootnoteReference"/>
          <w:rFonts w:ascii="Myriad Pro" w:hAnsi="Myriad Pro"/>
          <w:vertAlign w:val="superscript"/>
        </w:rPr>
        <w:footnoteReference w:id="44"/>
      </w:r>
      <w:r w:rsidRPr="0071273B">
        <w:rPr>
          <w:rFonts w:ascii="Myriad Pro" w:hAnsi="Myriad Pro"/>
        </w:rPr>
        <w:t xml:space="preserve">, kā arī samazināt vairākas tipiskas vides problēmas, kas raksturīgas depopulācijai pakļautajiem lauku rajoniem. </w:t>
      </w:r>
      <w:r>
        <w:rPr>
          <w:rFonts w:ascii="Myriad Pro" w:hAnsi="Myriad Pro"/>
        </w:rPr>
        <w:t>P</w:t>
      </w:r>
      <w:r w:rsidRPr="0071273B">
        <w:rPr>
          <w:rFonts w:ascii="Myriad Pro" w:hAnsi="Myriad Pro"/>
        </w:rPr>
        <w:t xml:space="preserve">iemēram, zemes pamešana un aizaugšana, pamestas un nolaistas ēkas. Iedzīvotāju esamība var palielināt vai vismaz noturēt esošajā līmenī zāles pļaušanu un lauku kultivēšanu, tādējādi novēršot aizaugšanu un renaturalizācijas procesus, stiprinot bioloģisko un ainavu daudzveidību un estētiku, pasargājot atklātās vietas no aizaugšanas. Vietējai uzņēmējdarbībai arī tiek prognozēta netieša pozitīva ietekme </w:t>
      </w:r>
      <w:r>
        <w:rPr>
          <w:rFonts w:ascii="Myriad Pro" w:hAnsi="Myriad Pro"/>
        </w:rPr>
        <w:t>attiecībā uz</w:t>
      </w:r>
      <w:r w:rsidRPr="0071273B">
        <w:rPr>
          <w:rFonts w:ascii="Myriad Pro" w:hAnsi="Myriad Pro"/>
        </w:rPr>
        <w:t xml:space="preserve"> atbilstošu un daudzveidīgu zemes izmantošanu vai neliela mēroga bioloģisko zemkopību, pļavu saglabāšanu, kā arī kultūras mantojuma saglabāšanu </w:t>
      </w:r>
      <w:r>
        <w:rPr>
          <w:rFonts w:ascii="Myriad Pro" w:hAnsi="Myriad Pro"/>
        </w:rPr>
        <w:t xml:space="preserve">ar </w:t>
      </w:r>
      <w:r w:rsidRPr="0071273B">
        <w:rPr>
          <w:rFonts w:ascii="Myriad Pro" w:hAnsi="Myriad Pro"/>
        </w:rPr>
        <w:t xml:space="preserve">vietējo amatnieku </w:t>
      </w:r>
      <w:r>
        <w:rPr>
          <w:rFonts w:ascii="Myriad Pro" w:hAnsi="Myriad Pro"/>
        </w:rPr>
        <w:t>palīdzību</w:t>
      </w:r>
      <w:r w:rsidRPr="0071273B">
        <w:rPr>
          <w:rFonts w:ascii="Myriad Pro" w:hAnsi="Myriad Pro"/>
        </w:rPr>
        <w:t xml:space="preserve"> (ēkas un iekārtas ieskaitot). Ienākumu radīšana kopumā nozīmē mazāk vizuāli un strukturāli degradētu vai pamestu ēku, tādējādi sniedzot ieguldījumu ainavas estētikā.</w:t>
      </w:r>
    </w:p>
    <w:p w:rsidR="00FD111B" w:rsidRDefault="00FD111B" w:rsidP="00FD111B">
      <w:pPr>
        <w:spacing w:after="120" w:line="264" w:lineRule="auto"/>
        <w:jc w:val="both"/>
        <w:rPr>
          <w:rFonts w:ascii="Myriad Pro" w:hAnsi="Myriad Pro"/>
        </w:rPr>
      </w:pPr>
      <w:r>
        <w:rPr>
          <w:rFonts w:ascii="Myriad Pro" w:hAnsi="Myriad Pro"/>
        </w:rPr>
        <w:t>Netiek plānots</w:t>
      </w:r>
      <w:r w:rsidRPr="0071273B">
        <w:rPr>
          <w:rFonts w:ascii="Myriad Pro" w:hAnsi="Myriad Pro"/>
        </w:rPr>
        <w:t xml:space="preserve">, ka šāds atbalsts vietējā biznesa radīšanai novedīs pie videi kaitīgas uzņēmējdarbības atbalsta. Neskatoties uz to, ir ieteicams iekļaut projekta pasākumus monitoringa Programmā, lai identificētu jebkuru neparedzamu ietekmi uz vidi. </w:t>
      </w:r>
    </w:p>
    <w:p w:rsidR="00FD111B" w:rsidRPr="0071273B" w:rsidRDefault="00FD111B" w:rsidP="00FD111B">
      <w:pPr>
        <w:spacing w:after="120" w:line="264" w:lineRule="auto"/>
        <w:jc w:val="both"/>
        <w:rPr>
          <w:rFonts w:ascii="Myriad Pro" w:hAnsi="Myriad Pro"/>
        </w:rPr>
      </w:pPr>
      <w:r w:rsidRPr="0071273B">
        <w:rPr>
          <w:rFonts w:ascii="Myriad Pro" w:hAnsi="Myriad Pro"/>
        </w:rPr>
        <w:t>Analizētā prognozējamā ietekme uz vidi var tikt apkopota, kā parādīts zemāk esošajā tabulā:</w:t>
      </w:r>
    </w:p>
    <w:p w:rsidR="00FD111B" w:rsidRPr="0071273B" w:rsidRDefault="00FD111B" w:rsidP="0045203B">
      <w:pPr>
        <w:spacing w:after="120" w:line="264" w:lineRule="auto"/>
        <w:jc w:val="both"/>
        <w:rPr>
          <w:rFonts w:ascii="Myriad Pro" w:hAnsi="Myriad Pro"/>
        </w:rPr>
      </w:pPr>
    </w:p>
    <w:tbl>
      <w:tblPr>
        <w:tblW w:w="0" w:type="auto"/>
        <w:jc w:val="center"/>
        <w:tblBorders>
          <w:insideH w:val="single" w:sz="4" w:space="0" w:color="auto"/>
          <w:insideV w:val="single" w:sz="4" w:space="0" w:color="auto"/>
        </w:tblBorders>
        <w:tblLook w:val="04A0"/>
      </w:tblPr>
      <w:tblGrid>
        <w:gridCol w:w="675"/>
        <w:gridCol w:w="3803"/>
        <w:gridCol w:w="2350"/>
      </w:tblGrid>
      <w:tr w:rsidR="00FD111B" w:rsidRPr="0071273B" w:rsidTr="00FD111B">
        <w:trPr>
          <w:jc w:val="center"/>
        </w:trPr>
        <w:tc>
          <w:tcPr>
            <w:tcW w:w="675"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Nr.</w:t>
            </w:r>
          </w:p>
        </w:tc>
        <w:tc>
          <w:tcPr>
            <w:tcW w:w="3803"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Vides aspekts</w:t>
            </w:r>
          </w:p>
        </w:tc>
        <w:tc>
          <w:tcPr>
            <w:tcW w:w="2350"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Paredzamā ietekme</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Bioloģiskās daudzveidības izmaiņas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lastRenderedPageBreak/>
              <w:t>2</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Apdzīvotība un iedzīvotāju veselība</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3</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Faunas stāvoklis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4</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Floras stāvoklis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5</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 xml:space="preserve">Zemes izmantošana </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6</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Augsnes stāvoklis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7</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Ūdens kvalitāte</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8</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Gaisa kvalitāte</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9</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Klimata izmaiņas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10</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Kultūras mantojums</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11</w:t>
            </w:r>
          </w:p>
        </w:tc>
        <w:tc>
          <w:tcPr>
            <w:tcW w:w="3803"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Ainavas daudzveidība un estētika</w:t>
            </w:r>
          </w:p>
        </w:tc>
        <w:tc>
          <w:tcPr>
            <w:tcW w:w="2350"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bl>
    <w:p w:rsidR="00FD111B" w:rsidRPr="0071273B" w:rsidRDefault="00FD111B" w:rsidP="00FD111B">
      <w:pPr>
        <w:spacing w:line="360" w:lineRule="auto"/>
        <w:jc w:val="both"/>
        <w:rPr>
          <w:rFonts w:ascii="Myriad Pro" w:hAnsi="Myriad Pro"/>
          <w:u w:val="single"/>
        </w:rPr>
      </w:pPr>
    </w:p>
    <w:p w:rsidR="00FD111B" w:rsidRPr="0071273B" w:rsidRDefault="00FD111B" w:rsidP="00FD111B">
      <w:pPr>
        <w:autoSpaceDE w:val="0"/>
        <w:autoSpaceDN w:val="0"/>
        <w:adjustRightInd w:val="0"/>
        <w:spacing w:after="120" w:line="264" w:lineRule="auto"/>
        <w:jc w:val="both"/>
        <w:rPr>
          <w:rFonts w:ascii="Myriad Pro" w:hAnsi="Myriad Pro"/>
        </w:rPr>
      </w:pPr>
      <w:r w:rsidRPr="0045203B">
        <w:rPr>
          <w:rFonts w:ascii="Myriad Pro" w:hAnsi="Myriad Pro"/>
          <w:u w:val="single"/>
        </w:rPr>
        <w:t>Investīciju prioritāte 2</w:t>
      </w:r>
      <w:r w:rsidR="00C17015" w:rsidRPr="0045203B">
        <w:rPr>
          <w:rFonts w:ascii="Myriad Pro" w:hAnsi="Myriad Pro"/>
          <w:u w:val="single"/>
        </w:rPr>
        <w:t xml:space="preserve"> </w:t>
      </w:r>
      <w:r w:rsidR="00C17015">
        <w:rPr>
          <w:rFonts w:ascii="Myriad Pro" w:hAnsi="Myriad Pro"/>
          <w:u w:val="single"/>
        </w:rPr>
        <w:t>(ETS)</w:t>
      </w:r>
      <w:r w:rsidR="00C17015" w:rsidRPr="00C17015">
        <w:rPr>
          <w:rFonts w:ascii="Myriad Pro" w:hAnsi="Myriad Pro"/>
          <w:u w:val="single"/>
        </w:rPr>
        <w:t>:</w:t>
      </w:r>
      <w:r w:rsidRPr="00C17015">
        <w:rPr>
          <w:rFonts w:ascii="Myriad Pro" w:hAnsi="Myriad Pro"/>
        </w:rPr>
        <w:t xml:space="preserve"> </w:t>
      </w:r>
      <w:r w:rsidR="00C17015" w:rsidRPr="00C17015">
        <w:rPr>
          <w:rFonts w:ascii="Myriad Pro" w:hAnsi="Myriad Pro"/>
        </w:rPr>
        <w:t>īstenot pārrobežu darba tirgu integrāciju, tostarp pārrobežu mobilitāti, kopīgas nodarbinātības iniciatīvas vietējā mērogā, informatīvus un konsultatīvus pakalpojumus un kopīgu apmācību</w:t>
      </w:r>
    </w:p>
    <w:p w:rsidR="00FD111B" w:rsidRPr="0071273B" w:rsidRDefault="00FD111B" w:rsidP="00FD111B">
      <w:pPr>
        <w:autoSpaceDE w:val="0"/>
        <w:autoSpaceDN w:val="0"/>
        <w:adjustRightInd w:val="0"/>
        <w:spacing w:after="120" w:line="264" w:lineRule="auto"/>
        <w:jc w:val="both"/>
        <w:rPr>
          <w:rFonts w:ascii="Myriad Pro" w:hAnsi="Myriad Pro"/>
          <w:u w:val="single"/>
        </w:rPr>
      </w:pPr>
      <w:r>
        <w:rPr>
          <w:rFonts w:ascii="Myriad Pro" w:hAnsi="Myriad Pro"/>
          <w:b/>
        </w:rPr>
        <w:t>Specifiskais</w:t>
      </w:r>
      <w:r w:rsidRPr="0071273B">
        <w:rPr>
          <w:rFonts w:ascii="Myriad Pro" w:hAnsi="Myriad Pro"/>
          <w:b/>
        </w:rPr>
        <w:t xml:space="preserve"> mērķis:</w:t>
      </w:r>
      <w:r w:rsidRPr="0071273B">
        <w:rPr>
          <w:rFonts w:ascii="Myriad Pro" w:hAnsi="Myriad Pro"/>
        </w:rPr>
        <w:t xml:space="preserve"> </w:t>
      </w:r>
      <w:r w:rsidR="00C17015" w:rsidRPr="00C17015">
        <w:rPr>
          <w:rFonts w:ascii="Myriad Pro" w:hAnsi="Myriad Pro"/>
          <w:u w:val="single"/>
        </w:rPr>
        <w:t>palielināt darba iespējas, uzlabojot d</w:t>
      </w:r>
      <w:r w:rsidR="00C17015">
        <w:rPr>
          <w:rFonts w:ascii="Myriad Pro" w:hAnsi="Myriad Pro"/>
          <w:u w:val="single"/>
        </w:rPr>
        <w:t>arbaspēka mobilitāti un prasmes</w:t>
      </w:r>
    </w:p>
    <w:p w:rsidR="00FD111B" w:rsidRPr="0071273B" w:rsidRDefault="00FD111B" w:rsidP="00FD111B">
      <w:pPr>
        <w:spacing w:after="120" w:line="264" w:lineRule="auto"/>
        <w:jc w:val="both"/>
        <w:rPr>
          <w:rFonts w:ascii="Myriad Pro" w:hAnsi="Myriad Pro"/>
        </w:rPr>
      </w:pPr>
      <w:r>
        <w:rPr>
          <w:rFonts w:ascii="Myriad Pro" w:hAnsi="Myriad Pro"/>
        </w:rPr>
        <w:t>Attiecībā uz</w:t>
      </w:r>
      <w:r w:rsidRPr="0071273B">
        <w:rPr>
          <w:rFonts w:ascii="Myriad Pro" w:hAnsi="Myriad Pro"/>
        </w:rPr>
        <w:t xml:space="preserve"> šo investīciju prioritāti </w:t>
      </w:r>
      <w:r>
        <w:rPr>
          <w:rFonts w:ascii="Myriad Pro" w:hAnsi="Myriad Pro"/>
        </w:rPr>
        <w:t>īpaša uzmanība tiek pievērsta</w:t>
      </w:r>
      <w:r w:rsidRPr="0071273B">
        <w:rPr>
          <w:rFonts w:ascii="Myriad Pro" w:hAnsi="Myriad Pro"/>
        </w:rPr>
        <w:t xml:space="preserve"> darbaspēka iemaņu uzlabošan</w:t>
      </w:r>
      <w:r>
        <w:rPr>
          <w:rFonts w:ascii="Myriad Pro" w:hAnsi="Myriad Pro"/>
        </w:rPr>
        <w:t>ai</w:t>
      </w:r>
      <w:r w:rsidRPr="0071273B">
        <w:rPr>
          <w:rFonts w:ascii="Myriad Pro" w:hAnsi="Myriad Pro"/>
        </w:rPr>
        <w:t xml:space="preserve"> ar izglītības palīdzību (uzlabota apmācība, apmaiņa, mācību prakse utt.) un izglītības programm</w:t>
      </w:r>
      <w:r>
        <w:rPr>
          <w:rFonts w:ascii="Myriad Pro" w:hAnsi="Myriad Pro"/>
        </w:rPr>
        <w:t xml:space="preserve">u saskaņošana ar </w:t>
      </w:r>
      <w:r w:rsidRPr="0071273B">
        <w:rPr>
          <w:rFonts w:ascii="Myriad Pro" w:hAnsi="Myriad Pro"/>
        </w:rPr>
        <w:t>darba tirgus vajadzīb</w:t>
      </w:r>
      <w:r>
        <w:rPr>
          <w:rFonts w:ascii="Myriad Pro" w:hAnsi="Myriad Pro"/>
        </w:rPr>
        <w:t>ām</w:t>
      </w:r>
      <w:r w:rsidRPr="0071273B">
        <w:rPr>
          <w:rFonts w:ascii="Myriad Pro" w:hAnsi="Myriad Pro"/>
        </w:rPr>
        <w:t>, kā arī uz pārrobežu nodarbinātības veicināšanu un informācijas apmaiņu par pieprasītajiem amatiem nepieciešamajām iemaņām. Cits darbaspēka mobilitātes aspe</w:t>
      </w:r>
      <w:r>
        <w:rPr>
          <w:rFonts w:ascii="Myriad Pro" w:hAnsi="Myriad Pro"/>
        </w:rPr>
        <w:t>k</w:t>
      </w:r>
      <w:r w:rsidRPr="0071273B">
        <w:rPr>
          <w:rFonts w:ascii="Myriad Pro" w:hAnsi="Myriad Pro"/>
        </w:rPr>
        <w:t>ts, kuru Programma plāno uzlabot šīs investīciju prioritātes ietvaros</w:t>
      </w:r>
      <w:r>
        <w:rPr>
          <w:rFonts w:ascii="Myriad Pro" w:hAnsi="Myriad Pro"/>
        </w:rPr>
        <w:t>,</w:t>
      </w:r>
      <w:r w:rsidRPr="0071273B">
        <w:rPr>
          <w:rFonts w:ascii="Myriad Pro" w:hAnsi="Myriad Pro"/>
        </w:rPr>
        <w:t xml:space="preserve"> ir pārrobežu ceļu infrastruktūras uzlabošana, kas veicinās darbaspēka mobilitātes pieaugumu.</w:t>
      </w:r>
    </w:p>
    <w:p w:rsidR="00FD111B" w:rsidRPr="0071273B" w:rsidRDefault="00FD111B" w:rsidP="00FD111B">
      <w:pPr>
        <w:spacing w:after="120" w:line="264" w:lineRule="auto"/>
        <w:jc w:val="both"/>
        <w:rPr>
          <w:rFonts w:ascii="Myriad Pro" w:hAnsi="Myriad Pro"/>
        </w:rPr>
      </w:pPr>
      <w:r w:rsidRPr="0071273B">
        <w:rPr>
          <w:rFonts w:ascii="Myriad Pro" w:hAnsi="Myriad Pro"/>
        </w:rPr>
        <w:t>Tiek prognozēts, ka darbaspēka iemaņu uzlabošanas un darba tirgus vajadzību saskaņošanas aspektam var būt netiešāka</w:t>
      </w:r>
      <w:r>
        <w:rPr>
          <w:rFonts w:ascii="Myriad Pro" w:hAnsi="Myriad Pro"/>
        </w:rPr>
        <w:t>,</w:t>
      </w:r>
      <w:r w:rsidRPr="0071273B">
        <w:rPr>
          <w:rFonts w:ascii="Myriad Pro" w:hAnsi="Myriad Pro"/>
        </w:rPr>
        <w:t xml:space="preserve"> diezgan grūti identificējama ietekme uz vidi. Koncentrējoties uz depopulācijas un zemas ekonomiskās aktivitātes ietekmes uz vidi, tiek prognozēts, ka uzlabotas un atbilstošas darbaspēka iemaņas, mobilitāte un darbu pieejamība ļaus iedzīvotājiem palikt savās teritorijās un samazinās pārceļošan</w:t>
      </w:r>
      <w:r w:rsidR="00542EFE">
        <w:rPr>
          <w:rFonts w:ascii="Myriad Pro" w:hAnsi="Myriad Pro"/>
        </w:rPr>
        <w:t>u</w:t>
      </w:r>
      <w:r w:rsidRPr="0071273B">
        <w:rPr>
          <w:rFonts w:ascii="Myriad Pro" w:hAnsi="Myriad Pro"/>
        </w:rPr>
        <w:t>. Līdzīgi iepriekšējās investīciju prioritātes iemesliem, tiek prognozēts, ka šis rezultāts novērsīs negatīv</w:t>
      </w:r>
      <w:r>
        <w:rPr>
          <w:rFonts w:ascii="Myriad Pro" w:hAnsi="Myriad Pro"/>
        </w:rPr>
        <w:t>u</w:t>
      </w:r>
      <w:r w:rsidRPr="0071273B">
        <w:rPr>
          <w:rFonts w:ascii="Myriad Pro" w:hAnsi="Myriad Pro"/>
        </w:rPr>
        <w:t xml:space="preserve"> ietekmi uz vidi, kas saistīts ar zemes pamešanu un depop</w:t>
      </w:r>
      <w:r>
        <w:rPr>
          <w:rFonts w:ascii="Myriad Pro" w:hAnsi="Myriad Pro"/>
        </w:rPr>
        <w:t xml:space="preserve">ulāciju, </w:t>
      </w:r>
      <w:r w:rsidRPr="0071273B">
        <w:rPr>
          <w:rFonts w:ascii="Myriad Pro" w:hAnsi="Myriad Pro"/>
        </w:rPr>
        <w:t>piemēram, lauku aizaugšana, renaturalizācijas procesi, ainavas un bioloģiskās daudzveidības zaudēšana, pamestas un nolaistas ēkas. Iedzīvotāju esamība var palielināt vai vismaz noturēt esošajā līmenī zāles pļaušanu un lauku kultivēšanu, tādējādi novēršot aizaugšanu un renaturalizācijas procesus, stiprinot bioloģisko un ainavu daudzveidību un estētiku, pasargājot atklātās vietas no aizaugšanas.</w:t>
      </w:r>
    </w:p>
    <w:p w:rsidR="00FD111B" w:rsidRPr="0071273B" w:rsidRDefault="00FD111B" w:rsidP="00FD111B">
      <w:pPr>
        <w:spacing w:after="120" w:line="264" w:lineRule="auto"/>
        <w:jc w:val="both"/>
        <w:rPr>
          <w:rFonts w:ascii="Myriad Pro" w:hAnsi="Myriad Pro"/>
        </w:rPr>
      </w:pPr>
      <w:r w:rsidRPr="0071273B">
        <w:rPr>
          <w:rFonts w:ascii="Myriad Pro" w:hAnsi="Myriad Pro"/>
        </w:rPr>
        <w:t>Ceļu rekons</w:t>
      </w:r>
      <w:r w:rsidR="00542EFE">
        <w:rPr>
          <w:rFonts w:ascii="Myriad Pro" w:hAnsi="Myriad Pro"/>
        </w:rPr>
        <w:t>t</w:t>
      </w:r>
      <w:r w:rsidRPr="0071273B">
        <w:rPr>
          <w:rFonts w:ascii="Myriad Pro" w:hAnsi="Myriad Pro"/>
        </w:rPr>
        <w:t xml:space="preserve">rukcijas projektiem ir tiešāka un paredzamāka ietekme uz vidi. To var iedalīt rekonstrukcijas fāzes ietekmē un pēc rekonstrukcijas vai ceļa ekspluatācijas ietekmē. Ceļu rekonstrukcijai var prognozēt tādu negatīvu ietekmi kā augsnes aizskaršana, vibrācijas, troksnis un putekļu izmetes – tipiska būvniecības ietekme. Taču </w:t>
      </w:r>
      <w:r w:rsidRPr="0071273B">
        <w:rPr>
          <w:rFonts w:ascii="Myriad Pro" w:hAnsi="Myriad Pro"/>
        </w:rPr>
        <w:lastRenderedPageBreak/>
        <w:t xml:space="preserve">šai ietekmei ir ierobežota teritorija būvlaukuma tuvumā un laika ierobežojums, kas ceļa rekonstrukcijas gadījumā var vidēji ilgt divus gadus vai mazāk. Pēc ceļa rekonstrukcijas augsne un piegulošā zona var tikt piesārņota ar dažādiem pretslīdes produktiem, izplūdes nogulsnēm un gadījuma rakstura narftas produktu noplūdēm. Tiek prognozēts, ka paaugstinātā satiksmes intensitāte radīs izplūdes gāzu un putekļu emisiju, palielinās trokšņu līmeni un vibrācijas. </w:t>
      </w:r>
    </w:p>
    <w:p w:rsidR="00FD111B" w:rsidRPr="0071273B" w:rsidRDefault="00FD111B" w:rsidP="00FD111B">
      <w:pPr>
        <w:spacing w:after="120" w:line="264" w:lineRule="auto"/>
        <w:jc w:val="both"/>
        <w:rPr>
          <w:rFonts w:ascii="Myriad Pro" w:hAnsi="Myriad Pro"/>
        </w:rPr>
      </w:pPr>
      <w:r w:rsidRPr="0071273B">
        <w:rPr>
          <w:rFonts w:ascii="Myriad Pro" w:hAnsi="Myriad Pro"/>
        </w:rPr>
        <w:t>Lai savlaicīgi identificētu jebkādu būtisku negatīvu ietekmi un to mazinātu, teritorijai svarīgu vides aspektu identificēšana un potenciālās ietekmes mazināšanas pasākumi ir svarīgi jau projekta ierosināšanas vai vismaz projekta izstrādes stadijā. Tādējādi tiek rekomendēts iekļaut ietekmes uz vidi novērtējuma prasības, kas atbilst konkrētā projekta teritorijai, projektu saturā.</w:t>
      </w:r>
    </w:p>
    <w:p w:rsidR="00FD111B" w:rsidRPr="0071273B" w:rsidRDefault="00FD111B" w:rsidP="00FD111B">
      <w:pPr>
        <w:spacing w:after="120" w:line="264" w:lineRule="auto"/>
        <w:jc w:val="both"/>
        <w:rPr>
          <w:rFonts w:ascii="Myriad Pro" w:hAnsi="Myriad Pro"/>
        </w:rPr>
      </w:pP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b/>
        </w:rPr>
      </w:pPr>
      <w:r w:rsidRPr="0071273B">
        <w:rPr>
          <w:rFonts w:ascii="Myriad Pro" w:hAnsi="Myriad Pro"/>
          <w:b/>
        </w:rPr>
        <w:t>Ieteikumi</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rPr>
      </w:pPr>
      <w:r w:rsidRPr="0071273B">
        <w:rPr>
          <w:rFonts w:ascii="Myriad Pro" w:hAnsi="Myriad Pro"/>
        </w:rPr>
        <w:t>Iekļaut ietekmes uz vidi novērtējuma prasības, kas atbilst konkrētā projekta teritorijai, ceļ</w:t>
      </w:r>
      <w:r w:rsidR="00542EFE">
        <w:rPr>
          <w:rFonts w:ascii="Myriad Pro" w:hAnsi="Myriad Pro"/>
        </w:rPr>
        <w:t>u</w:t>
      </w:r>
      <w:r w:rsidRPr="0071273B">
        <w:rPr>
          <w:rFonts w:ascii="Myriad Pro" w:hAnsi="Myriad Pro"/>
        </w:rPr>
        <w:t xml:space="preserve"> rekonstrukcijas projektu saturā. </w:t>
      </w:r>
    </w:p>
    <w:p w:rsidR="00FD111B" w:rsidRPr="0071273B" w:rsidRDefault="00FD111B" w:rsidP="00FD111B">
      <w:pPr>
        <w:spacing w:after="120" w:line="264" w:lineRule="auto"/>
        <w:jc w:val="both"/>
        <w:rPr>
          <w:rFonts w:ascii="Myriad Pro" w:hAnsi="Myriad Pro"/>
        </w:rPr>
      </w:pPr>
      <w:r w:rsidRPr="0071273B">
        <w:rPr>
          <w:rFonts w:ascii="Myriad Pro" w:hAnsi="Myriad Pro"/>
        </w:rPr>
        <w:tab/>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Tomēr galveno lomu pārrobežu reģionu sociālās un ekonomiskās attīstības kontekstā spēlē darbaspēka mobilitāte. </w:t>
      </w:r>
      <w:r>
        <w:rPr>
          <w:rFonts w:ascii="Myriad Pro" w:hAnsi="Myriad Pro"/>
        </w:rPr>
        <w:t>I</w:t>
      </w:r>
      <w:r w:rsidRPr="0071273B">
        <w:rPr>
          <w:rFonts w:ascii="Myriad Pro" w:hAnsi="Myriad Pro"/>
        </w:rPr>
        <w:t xml:space="preserve">r jāņem </w:t>
      </w:r>
      <w:r>
        <w:rPr>
          <w:rFonts w:ascii="Myriad Pro" w:hAnsi="Myriad Pro"/>
        </w:rPr>
        <w:t xml:space="preserve">vērā </w:t>
      </w:r>
      <w:r w:rsidRPr="0071273B">
        <w:rPr>
          <w:rFonts w:ascii="Myriad Pro" w:hAnsi="Myriad Pro"/>
        </w:rPr>
        <w:t>arī Latvijas un Lietuvas vietējie apstākļi – vietējās apdzīvotības sarukšana, jau tā zemā satiksmes intensitāte uz lauku ceļiem un pārrobežu krustpunktos, sliktais ceļu stāvoklis, vietām ekstremāli zemā ceļu kvalitāte, it īpaši pavasarī un ziemā. Tādēļ var secināt, ka vietējās ceļu infrastruktūras uzlabojumi atsvērs iepriekš aprakstīto negatīvo ietekmi un kopumā tam būs pozitīva vai neitrāla ietekme uz vidi un pozitīva sociāli-ekonomiska ietekme. Piemēram, grants ceļu asfaltēšana samazinās putekļu daudzumu un palielinās braukšanas drošību</w:t>
      </w:r>
      <w:r>
        <w:rPr>
          <w:rFonts w:ascii="Myriad Pro" w:hAnsi="Myriad Pro"/>
        </w:rPr>
        <w:t>, kā arī</w:t>
      </w:r>
      <w:r w:rsidRPr="0071273B">
        <w:rPr>
          <w:rFonts w:ascii="Myriad Pro" w:hAnsi="Myriad Pro"/>
        </w:rPr>
        <w:t xml:space="preserve"> vispārējo satiksmes drošību, tādējādi pozitīvi veicinot sabiedrības veselības aspektus. </w:t>
      </w:r>
    </w:p>
    <w:p w:rsidR="00FD111B" w:rsidRPr="0071273B" w:rsidRDefault="00FD111B" w:rsidP="00FD111B">
      <w:pPr>
        <w:spacing w:after="120" w:line="264" w:lineRule="auto"/>
        <w:jc w:val="both"/>
        <w:rPr>
          <w:rFonts w:ascii="Myriad Pro" w:hAnsi="Myriad Pro"/>
        </w:rPr>
      </w:pPr>
    </w:p>
    <w:p w:rsidR="00FD111B" w:rsidRPr="0071273B" w:rsidRDefault="00FD111B" w:rsidP="00FD111B">
      <w:pPr>
        <w:jc w:val="both"/>
        <w:rPr>
          <w:rFonts w:ascii="Myriad Pro" w:hAnsi="Myriad Pro"/>
        </w:rPr>
      </w:pPr>
      <w:r w:rsidRPr="0071273B">
        <w:rPr>
          <w:rFonts w:ascii="Myriad Pro" w:hAnsi="Myriad Pro"/>
        </w:rPr>
        <w:t>Šīs investīciju prioritātes prognozējamā ietekme ir apkopota zemāk esošajā tabulā:</w:t>
      </w:r>
    </w:p>
    <w:tbl>
      <w:tblPr>
        <w:tblW w:w="0" w:type="auto"/>
        <w:jc w:val="center"/>
        <w:tblBorders>
          <w:insideH w:val="single" w:sz="4" w:space="0" w:color="auto"/>
          <w:insideV w:val="single" w:sz="4" w:space="0" w:color="auto"/>
        </w:tblBorders>
        <w:tblLook w:val="04A0"/>
      </w:tblPr>
      <w:tblGrid>
        <w:gridCol w:w="675"/>
        <w:gridCol w:w="3545"/>
        <w:gridCol w:w="2268"/>
        <w:gridCol w:w="341"/>
      </w:tblGrid>
      <w:tr w:rsidR="00FD111B" w:rsidRPr="0071273B" w:rsidTr="00FD111B">
        <w:trPr>
          <w:jc w:val="center"/>
        </w:trPr>
        <w:tc>
          <w:tcPr>
            <w:tcW w:w="675"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Nr.</w:t>
            </w:r>
          </w:p>
        </w:tc>
        <w:tc>
          <w:tcPr>
            <w:tcW w:w="3545"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Vides aspekts</w:t>
            </w:r>
          </w:p>
        </w:tc>
        <w:tc>
          <w:tcPr>
            <w:tcW w:w="2609" w:type="dxa"/>
            <w:gridSpan w:val="2"/>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Paredzamā ietekme</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Bioloģiskās daudzveidības izmaiņas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2</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Apdzīvotība un iedzīvotāju veselība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3</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Faunas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4</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Floras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5</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 xml:space="preserve">Zemes izmantošana </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6</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Augsnes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7</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Ūdens kvalitāte</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lastRenderedPageBreak/>
              <w:t>8</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Gaisa kvalitāte</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9</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Klimata izmaiņas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10</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Kultūras mantojums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gridAfter w:val="1"/>
          <w:wAfter w:w="341" w:type="dxa"/>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11</w:t>
            </w:r>
          </w:p>
        </w:tc>
        <w:tc>
          <w:tcPr>
            <w:tcW w:w="354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Ainavas daudzveidība un estētika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bl>
    <w:p w:rsidR="00FD111B" w:rsidRPr="0071273B" w:rsidRDefault="00FD111B" w:rsidP="00FD111B">
      <w:pPr>
        <w:spacing w:line="360" w:lineRule="auto"/>
        <w:jc w:val="both"/>
        <w:rPr>
          <w:rFonts w:ascii="Myriad Pro" w:hAnsi="Myriad Pro"/>
        </w:rPr>
      </w:pP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b/>
        </w:rPr>
      </w:pPr>
      <w:r w:rsidRPr="0071273B">
        <w:rPr>
          <w:rFonts w:ascii="Myriad Pro" w:hAnsi="Myriad Pro"/>
          <w:b/>
        </w:rPr>
        <w:t>Ieteikumi</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rPr>
      </w:pPr>
      <w:r w:rsidRPr="0071273B">
        <w:rPr>
          <w:rFonts w:ascii="Myriad Pro" w:hAnsi="Myriad Pro"/>
        </w:rPr>
        <w:t>Iekļaut vides monitoringa programmā rekonstruētos ceļu posmus, pievēršot uzmanību vides aspektiem, kas norādīti rekonstrukcijas projektu vides ietekmes novērtējumā. Gaisa kvalitāte (putekļi, troksnis) var būt monitoringa parametri, kas piemērojami visām vietām.</w:t>
      </w:r>
    </w:p>
    <w:p w:rsidR="00FD111B" w:rsidRPr="0071273B" w:rsidRDefault="00FD111B" w:rsidP="00FD111B">
      <w:pPr>
        <w:spacing w:after="120" w:line="264" w:lineRule="auto"/>
      </w:pPr>
    </w:p>
    <w:p w:rsidR="00FD111B" w:rsidRPr="0071273B" w:rsidRDefault="00FD111B" w:rsidP="00FD111B">
      <w:pPr>
        <w:pStyle w:val="Heading2"/>
        <w:shd w:val="clear" w:color="auto" w:fill="EAF1DD"/>
        <w:spacing w:before="0" w:line="264" w:lineRule="auto"/>
        <w:rPr>
          <w:rFonts w:ascii="Myriad Pro" w:hAnsi="Myriad Pro"/>
          <w:sz w:val="22"/>
          <w:szCs w:val="22"/>
        </w:rPr>
      </w:pPr>
      <w:bookmarkStart w:id="22" w:name="_Toc384742728"/>
      <w:bookmarkStart w:id="23" w:name="_Toc382383113"/>
      <w:r w:rsidRPr="0071273B">
        <w:rPr>
          <w:rFonts w:ascii="Myriad Pro" w:hAnsi="Myriad Pro"/>
          <w:sz w:val="22"/>
          <w:szCs w:val="22"/>
        </w:rPr>
        <w:t xml:space="preserve">5.3. </w:t>
      </w:r>
      <w:r>
        <w:rPr>
          <w:rFonts w:ascii="Myriad Pro" w:hAnsi="Myriad Pro"/>
          <w:sz w:val="22"/>
          <w:szCs w:val="22"/>
        </w:rPr>
        <w:t xml:space="preserve">III Prioritāte </w:t>
      </w:r>
      <w:r w:rsidRPr="0071273B">
        <w:rPr>
          <w:rFonts w:ascii="Myriad Pro" w:hAnsi="Myriad Pro"/>
          <w:sz w:val="22"/>
          <w:szCs w:val="22"/>
        </w:rPr>
        <w:t>Sociālā integrācija kā teritoriālās attīstības priekšnosacījums</w:t>
      </w:r>
      <w:bookmarkEnd w:id="22"/>
      <w:bookmarkEnd w:id="23"/>
    </w:p>
    <w:p w:rsidR="00FD111B" w:rsidRPr="0071273B" w:rsidRDefault="00FD111B" w:rsidP="00FD111B">
      <w:pPr>
        <w:spacing w:after="120" w:line="264" w:lineRule="auto"/>
        <w:jc w:val="both"/>
        <w:rPr>
          <w:rStyle w:val="hps"/>
          <w:rFonts w:ascii="Myriad Pro" w:hAnsi="Myriad Pro"/>
          <w:color w:val="222222"/>
        </w:rPr>
      </w:pPr>
      <w:r w:rsidRPr="0071273B">
        <w:rPr>
          <w:rStyle w:val="hps"/>
          <w:rFonts w:ascii="Myriad Pro" w:hAnsi="Myriad Pro"/>
          <w:color w:val="222222"/>
          <w:u w:val="single"/>
        </w:rPr>
        <w:t>Investīciju prioritāte 1</w:t>
      </w:r>
      <w:r w:rsidR="00C17015">
        <w:rPr>
          <w:rStyle w:val="hps"/>
          <w:rFonts w:ascii="Myriad Pro" w:hAnsi="Myriad Pro"/>
          <w:color w:val="222222"/>
          <w:u w:val="single"/>
        </w:rPr>
        <w:t xml:space="preserve"> (a)</w:t>
      </w:r>
      <w:r w:rsidRPr="0071273B">
        <w:rPr>
          <w:rStyle w:val="hps"/>
          <w:rFonts w:ascii="Myriad Pro" w:hAnsi="Myriad Pro"/>
          <w:color w:val="222222"/>
          <w:u w:val="single"/>
        </w:rPr>
        <w:t>:</w:t>
      </w:r>
      <w:r w:rsidRPr="0071273B">
        <w:rPr>
          <w:rStyle w:val="hps"/>
          <w:rFonts w:ascii="Myriad Pro" w:hAnsi="Myriad Pro"/>
          <w:color w:val="222222"/>
        </w:rPr>
        <w:t xml:space="preserve"> </w:t>
      </w:r>
      <w:r w:rsidR="00C17015" w:rsidRPr="00C17015">
        <w:rPr>
          <w:rStyle w:val="hps"/>
          <w:rFonts w:ascii="Myriad Pro" w:hAnsi="Myriad Pro"/>
          <w:color w:val="222222"/>
        </w:rPr>
        <w:t>investēt veselības aprūpes un sociālajā infrastruktūrā, kas sniedz ieguldījumu valsts, reģionālajā un vietējā attīstībā, mazināt atšķirības veselības stāvokļa ziņā, veicināt sociālo iekļaušanu ar sociālo, kultūras un atpūtas pakalpojumu uzlabotas pieejamības palīdzību un veicināt pāreju no institucionāliem uz pašvaldību pakalpojumiem</w:t>
      </w:r>
    </w:p>
    <w:p w:rsidR="00C17015" w:rsidRDefault="00C17015" w:rsidP="00FD111B">
      <w:pPr>
        <w:spacing w:after="120" w:line="264" w:lineRule="auto"/>
        <w:jc w:val="both"/>
        <w:rPr>
          <w:rStyle w:val="hps"/>
          <w:rFonts w:ascii="Myriad Pro" w:hAnsi="Myriad Pro"/>
          <w:color w:val="222222"/>
          <w:u w:val="single"/>
        </w:rPr>
      </w:pPr>
      <w:r>
        <w:rPr>
          <w:rFonts w:ascii="Myriad Pro" w:hAnsi="Myriad Pro"/>
          <w:b/>
        </w:rPr>
        <w:t>Specifiskais</w:t>
      </w:r>
      <w:r w:rsidR="00FD111B" w:rsidRPr="0071273B">
        <w:rPr>
          <w:rFonts w:ascii="Myriad Pro" w:hAnsi="Myriad Pro"/>
          <w:b/>
        </w:rPr>
        <w:t xml:space="preserve"> mērķis</w:t>
      </w:r>
      <w:r w:rsidR="00FD111B" w:rsidRPr="0071273B">
        <w:rPr>
          <w:rStyle w:val="hps"/>
          <w:rFonts w:ascii="Myriad Pro" w:hAnsi="Myriad Pro"/>
          <w:color w:val="222222"/>
        </w:rPr>
        <w:t xml:space="preserve">: </w:t>
      </w:r>
      <w:r w:rsidRPr="00C17015">
        <w:rPr>
          <w:rStyle w:val="hps"/>
          <w:rFonts w:ascii="Myriad Pro" w:hAnsi="Myriad Pro"/>
          <w:color w:val="222222"/>
          <w:u w:val="single"/>
        </w:rPr>
        <w:t>palielināt darba iespējas, uzlabojot darbaspēka mobilitāti un prasmes</w:t>
      </w:r>
    </w:p>
    <w:p w:rsidR="00FD111B" w:rsidRPr="0045203B" w:rsidRDefault="00FD111B" w:rsidP="00FD111B">
      <w:pPr>
        <w:spacing w:after="120" w:line="264" w:lineRule="auto"/>
        <w:jc w:val="both"/>
        <w:rPr>
          <w:rStyle w:val="hps"/>
          <w:rFonts w:ascii="Myriad Pro" w:hAnsi="Myriad Pro"/>
          <w:color w:val="222222"/>
          <w:u w:val="single"/>
        </w:rPr>
      </w:pPr>
      <w:r w:rsidRPr="0071273B">
        <w:rPr>
          <w:rStyle w:val="hps"/>
          <w:rFonts w:ascii="Myriad Pro" w:hAnsi="Myriad Pro"/>
          <w:color w:val="222222"/>
        </w:rPr>
        <w:t xml:space="preserve">Šīs Investīciju prioritātes ietvaros Programma sniegs iespējas personām, kam pastāv sociālās izstumšanas risks, piekļūt valsts sniegtajiem pakalpojumiem (tajā skaitā veselības aprūpes pakalpojumiem) un darba iespējām, uzlabojot un attīstot augstas kvalitātes sociālos pakalpojumus, plašāk iesaistot vietējās kopienas un NVO, atbalstot viņu rehabilitāciju. Sagaidāmais rezultāts ir uzlaboti sociālie pakalpojumi un efektīvi sociālās integrācijas pasākumi. Specifiskās darbības varētu būt sociālo pakalpojumu sniegšanai nepieciešamās infrastruktūras uzlabošana, sociālo pakalpojumu speciālistu kompetenču uzlabošana u.c.   </w:t>
      </w:r>
    </w:p>
    <w:p w:rsidR="00FD111B" w:rsidRPr="0071273B" w:rsidRDefault="00FD111B" w:rsidP="00FD111B">
      <w:pPr>
        <w:spacing w:after="120" w:line="264" w:lineRule="auto"/>
        <w:jc w:val="both"/>
        <w:rPr>
          <w:rStyle w:val="hps"/>
          <w:rFonts w:ascii="Myriad Pro" w:hAnsi="Myriad Pro"/>
          <w:color w:val="222222"/>
        </w:rPr>
      </w:pPr>
      <w:r w:rsidRPr="0071273B">
        <w:rPr>
          <w:rStyle w:val="hps"/>
          <w:rFonts w:ascii="Myriad Pro" w:hAnsi="Myriad Pro"/>
          <w:color w:val="222222"/>
        </w:rPr>
        <w:t xml:space="preserve">Nav iespējams identificēt tiešas šīs investīciju prioritātes ietekmes uz vidi, izņemot būtisku pozitīvu ietekmi uz </w:t>
      </w:r>
      <w:r>
        <w:rPr>
          <w:rStyle w:val="hps"/>
          <w:rFonts w:ascii="Myriad Pro" w:hAnsi="Myriad Pro"/>
          <w:color w:val="222222"/>
        </w:rPr>
        <w:t>iedzīvotāju veselību. Paredzamo pozitīvo ietekmi</w:t>
      </w:r>
      <w:r w:rsidRPr="0071273B">
        <w:rPr>
          <w:rStyle w:val="hps"/>
          <w:rFonts w:ascii="Myriad Pro" w:hAnsi="Myriad Pro"/>
          <w:color w:val="222222"/>
        </w:rPr>
        <w:t xml:space="preserve"> uz iedzīvotāju veselību skaidri nosaka investīciju priori</w:t>
      </w:r>
      <w:r>
        <w:rPr>
          <w:rStyle w:val="hps"/>
          <w:rFonts w:ascii="Myriad Pro" w:hAnsi="Myriad Pro"/>
          <w:color w:val="222222"/>
        </w:rPr>
        <w:t>tāte – uzlabot</w:t>
      </w:r>
      <w:r w:rsidRPr="0071273B">
        <w:rPr>
          <w:rStyle w:val="hps"/>
          <w:rFonts w:ascii="Myriad Pro" w:hAnsi="Myriad Pro"/>
          <w:color w:val="222222"/>
        </w:rPr>
        <w:t xml:space="preserve"> šādu pakalpojumu pieejamīb</w:t>
      </w:r>
      <w:r>
        <w:rPr>
          <w:rStyle w:val="hps"/>
          <w:rFonts w:ascii="Myriad Pro" w:hAnsi="Myriad Pro"/>
          <w:color w:val="222222"/>
        </w:rPr>
        <w:t>u</w:t>
      </w:r>
      <w:r w:rsidRPr="0071273B">
        <w:rPr>
          <w:rStyle w:val="hps"/>
          <w:rFonts w:ascii="Myriad Pro" w:hAnsi="Myriad Pro"/>
          <w:color w:val="222222"/>
        </w:rPr>
        <w:t xml:space="preserve">. Sociālā rehabilitācija, integrācijas pasākumi un atsevišķu personu nodarbinātība arī sniedz pozitīvu ieguldījumu atsevišķu personu un iedzīvotāju kopumā veselības aspektā.  </w:t>
      </w:r>
    </w:p>
    <w:p w:rsidR="00FD111B" w:rsidRPr="0071273B" w:rsidRDefault="00FD111B" w:rsidP="00FD111B">
      <w:pPr>
        <w:spacing w:after="120" w:line="264" w:lineRule="auto"/>
        <w:jc w:val="both"/>
        <w:rPr>
          <w:rFonts w:ascii="Myriad Pro" w:hAnsi="Myriad Pro"/>
          <w:color w:val="222222"/>
        </w:rPr>
      </w:pPr>
      <w:r w:rsidRPr="0071273B">
        <w:rPr>
          <w:rStyle w:val="hps"/>
          <w:rFonts w:ascii="Myriad Pro" w:hAnsi="Myriad Pro"/>
          <w:color w:val="222222"/>
        </w:rPr>
        <w:t xml:space="preserve">Attiecībā uz citām ietekmēm uz vidi </w:t>
      </w:r>
      <w:r>
        <w:rPr>
          <w:rStyle w:val="hps"/>
          <w:rFonts w:ascii="Myriad Pro" w:hAnsi="Myriad Pro"/>
          <w:color w:val="222222"/>
        </w:rPr>
        <w:t>SIVN</w:t>
      </w:r>
      <w:r w:rsidRPr="0071273B">
        <w:rPr>
          <w:rStyle w:val="hps"/>
          <w:rFonts w:ascii="Myriad Pro" w:hAnsi="Myriad Pro"/>
          <w:color w:val="222222"/>
        </w:rPr>
        <w:t xml:space="preserve"> ietvaros ietekmes ir daudz neprognozējamākas. Starp vides aspektiem un Programmas aktivitātēm nevar noteikt tiešas vai netiešas cēloņsakarības ar adekvātu pamatojumu. Tāpēc tiek uzskatīts, ka ietekmes ir neitrālas. </w:t>
      </w:r>
    </w:p>
    <w:tbl>
      <w:tblPr>
        <w:tblW w:w="0" w:type="auto"/>
        <w:jc w:val="center"/>
        <w:tblBorders>
          <w:insideH w:val="single" w:sz="4" w:space="0" w:color="auto"/>
          <w:insideV w:val="single" w:sz="4" w:space="0" w:color="auto"/>
        </w:tblBorders>
        <w:tblLook w:val="04A0"/>
      </w:tblPr>
      <w:tblGrid>
        <w:gridCol w:w="675"/>
        <w:gridCol w:w="3544"/>
        <w:gridCol w:w="2268"/>
      </w:tblGrid>
      <w:tr w:rsidR="00FD111B" w:rsidRPr="0071273B" w:rsidTr="00FD111B">
        <w:trPr>
          <w:jc w:val="center"/>
        </w:trPr>
        <w:tc>
          <w:tcPr>
            <w:tcW w:w="675"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lastRenderedPageBreak/>
              <w:t>Nr.</w:t>
            </w:r>
          </w:p>
        </w:tc>
        <w:tc>
          <w:tcPr>
            <w:tcW w:w="3544"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Vides aspekts</w:t>
            </w:r>
          </w:p>
        </w:tc>
        <w:tc>
          <w:tcPr>
            <w:tcW w:w="2268"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Paredzamā ietekme</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Bioloģiskās daudzveidības maiņa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2</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Apdzīvotība un iedzīvotāju veselība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3</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Faunas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4</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Floras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5</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 xml:space="preserve">Zemes izmantošana </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6</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Augsnes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7</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Ūdens kvalitāte</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8</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Gaisa kvalitāte</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9</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Klimata izmaiņas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10</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Kultūras mantojums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11</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Ainavas daudzveidība un estētika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bl>
    <w:p w:rsidR="00FD111B" w:rsidRPr="0071273B" w:rsidRDefault="00FD111B" w:rsidP="00FD111B">
      <w:pPr>
        <w:spacing w:line="360" w:lineRule="auto"/>
        <w:jc w:val="both"/>
        <w:rPr>
          <w:rFonts w:ascii="Myriad Pro" w:hAnsi="Myriad Pro"/>
        </w:rPr>
      </w:pPr>
    </w:p>
    <w:p w:rsidR="00FD111B" w:rsidRPr="0071273B" w:rsidRDefault="00FD111B" w:rsidP="00FD111B">
      <w:pPr>
        <w:spacing w:after="120" w:line="264" w:lineRule="auto"/>
        <w:jc w:val="both"/>
        <w:rPr>
          <w:rFonts w:ascii="Myriad Pro" w:hAnsi="Myriad Pro"/>
        </w:rPr>
      </w:pPr>
      <w:r w:rsidRPr="0071273B">
        <w:rPr>
          <w:rFonts w:ascii="Myriad Pro" w:hAnsi="Myriad Pro"/>
          <w:u w:val="single"/>
        </w:rPr>
        <w:t>Investīciju prioritāte 2</w:t>
      </w:r>
      <w:r w:rsidR="00C17015">
        <w:rPr>
          <w:rFonts w:ascii="Myriad Pro" w:hAnsi="Myriad Pro"/>
          <w:u w:val="single"/>
        </w:rPr>
        <w:t xml:space="preserve"> (b)</w:t>
      </w:r>
      <w:r w:rsidRPr="0071273B">
        <w:rPr>
          <w:rFonts w:ascii="Myriad Pro" w:hAnsi="Myriad Pro"/>
          <w:u w:val="single"/>
        </w:rPr>
        <w:t>:</w:t>
      </w:r>
      <w:r>
        <w:rPr>
          <w:rFonts w:ascii="Myriad Pro" w:hAnsi="Myriad Pro"/>
        </w:rPr>
        <w:t xml:space="preserve"> </w:t>
      </w:r>
      <w:r w:rsidR="00C17015" w:rsidRPr="00C17015">
        <w:rPr>
          <w:rFonts w:ascii="Myriad Pro" w:hAnsi="Myriad Pro"/>
        </w:rPr>
        <w:t>sniegt atbalstu trūcīgu kopienu fiziskai, ekonomiskai un sociālai atjaunošanai pilsētās un lauku rajonos</w:t>
      </w:r>
    </w:p>
    <w:p w:rsidR="00FD111B" w:rsidRPr="0071273B" w:rsidRDefault="00542EFE" w:rsidP="00FD111B">
      <w:pPr>
        <w:spacing w:after="120" w:line="264" w:lineRule="auto"/>
        <w:jc w:val="both"/>
        <w:rPr>
          <w:rFonts w:ascii="Myriad Pro" w:hAnsi="Myriad Pro"/>
        </w:rPr>
      </w:pPr>
      <w:r>
        <w:rPr>
          <w:rFonts w:ascii="Myriad Pro" w:hAnsi="Myriad Pro"/>
          <w:b/>
        </w:rPr>
        <w:t>Specifiskais</w:t>
      </w:r>
      <w:r w:rsidR="00FD111B" w:rsidRPr="0071273B">
        <w:rPr>
          <w:rFonts w:ascii="Myriad Pro" w:hAnsi="Myriad Pro"/>
          <w:b/>
        </w:rPr>
        <w:t xml:space="preserve"> mērķis:</w:t>
      </w:r>
      <w:r w:rsidR="00FD111B" w:rsidRPr="0071273B">
        <w:rPr>
          <w:rFonts w:ascii="Myriad Pro" w:hAnsi="Myriad Pro"/>
        </w:rPr>
        <w:t xml:space="preserve"> </w:t>
      </w:r>
      <w:r w:rsidRPr="00542EFE">
        <w:rPr>
          <w:rFonts w:ascii="Myriad Pro" w:hAnsi="Myriad Pro"/>
          <w:u w:val="single"/>
        </w:rPr>
        <w:t>uzlabot dzīves apstākļus mazāk attīstītajās kopienās un teritorijās</w:t>
      </w: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Šīs aktivitātes ietvaros ir paredzēti neliela mēroga sadarbības projekti, tajā skaitā neliela mēroga infrastruktūra mazāk attīstītajiem apgabaliem un teritorijām. Aktivitātes var būt vietēja mēroga sadarbības aktivitāšu īstenošana mazāk attīstītajiem apgabaliem, neliela mēroga mazāk attīstīto apgabalu infrastruktūras uzlabošana vai izveide, kopienu problēmu apzināšana, izglītība un apmācības. </w:t>
      </w:r>
    </w:p>
    <w:p w:rsidR="00FD111B" w:rsidRPr="0071273B" w:rsidRDefault="00FD111B" w:rsidP="00FD111B">
      <w:pPr>
        <w:spacing w:after="120" w:line="264" w:lineRule="auto"/>
        <w:jc w:val="both"/>
        <w:rPr>
          <w:rFonts w:ascii="Myriad Pro" w:hAnsi="Myriad Pro"/>
          <w:color w:val="222222"/>
        </w:rPr>
      </w:pPr>
      <w:r w:rsidRPr="0071273B">
        <w:rPr>
          <w:rStyle w:val="hps"/>
          <w:rFonts w:ascii="Myriad Pro" w:hAnsi="Myriad Pro"/>
          <w:color w:val="222222"/>
        </w:rPr>
        <w:t xml:space="preserve">Netiešā dzīves apstākļu uzlabošanās ietekme šādos reģionos varētu būt saistīta ar vispārējiem iedzīvotāju veselības uzlabojumiem. Starp vides aspektiem un Programmas aktivitātēm nevar noteikt tiešas vai netiešas cēloņsakarības ar adekvātu pamatojumu. Tādējādi ietekmes visdrīzāk būs neitrālas.  </w:t>
      </w:r>
    </w:p>
    <w:tbl>
      <w:tblPr>
        <w:tblW w:w="0" w:type="auto"/>
        <w:jc w:val="center"/>
        <w:tblBorders>
          <w:insideH w:val="single" w:sz="4" w:space="0" w:color="auto"/>
          <w:insideV w:val="single" w:sz="4" w:space="0" w:color="auto"/>
        </w:tblBorders>
        <w:tblLook w:val="04A0"/>
      </w:tblPr>
      <w:tblGrid>
        <w:gridCol w:w="675"/>
        <w:gridCol w:w="3544"/>
        <w:gridCol w:w="2268"/>
      </w:tblGrid>
      <w:tr w:rsidR="00FD111B" w:rsidRPr="0071273B" w:rsidTr="00FD111B">
        <w:trPr>
          <w:jc w:val="center"/>
        </w:trPr>
        <w:tc>
          <w:tcPr>
            <w:tcW w:w="675"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Nr.</w:t>
            </w:r>
          </w:p>
        </w:tc>
        <w:tc>
          <w:tcPr>
            <w:tcW w:w="3544"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Vides aspekts</w:t>
            </w:r>
          </w:p>
        </w:tc>
        <w:tc>
          <w:tcPr>
            <w:tcW w:w="2268"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Paredzamā ietekme</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Bioloģiskās daudzveidības maiņa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2</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Apdzīvotība un iedzīvotāju veselība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3</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Faunas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4</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Floras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5</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 xml:space="preserve">Zemes izmantošana </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6</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Augsnes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7</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Ūdens kvalitāte</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8</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Gaisa kvalitāte</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9</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Klimata izmaiņas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lastRenderedPageBreak/>
              <w:t>10</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Kultūras mantojums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11</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Ainavas daudzveidība un estētika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bl>
    <w:p w:rsidR="00FD111B" w:rsidRPr="0071273B" w:rsidRDefault="00FD111B" w:rsidP="00FD111B">
      <w:pPr>
        <w:spacing w:line="360" w:lineRule="auto"/>
        <w:jc w:val="both"/>
        <w:rPr>
          <w:rFonts w:ascii="Myriad Pro" w:hAnsi="Myriad Pro"/>
        </w:rPr>
      </w:pPr>
    </w:p>
    <w:p w:rsidR="00FD111B" w:rsidRPr="0071273B" w:rsidRDefault="00FD111B" w:rsidP="00FD111B">
      <w:pPr>
        <w:spacing w:after="120" w:line="264" w:lineRule="auto"/>
        <w:jc w:val="both"/>
        <w:rPr>
          <w:rFonts w:ascii="Myriad Pro" w:hAnsi="Myriad Pro"/>
        </w:rPr>
      </w:pPr>
      <w:r w:rsidRPr="0071273B">
        <w:rPr>
          <w:rFonts w:ascii="Myriad Pro" w:hAnsi="Myriad Pro"/>
        </w:rPr>
        <w:t xml:space="preserve">Neskatoties uz to, ka šī prioritārā virziena ietvaros nav paredzamas būtiskas ietekmes uz vidi, tomēr ir ieteicams iekļaut projektus vides monitoringa Programmā un novērtēt, vai šo aktivitāšu ieviešanas gaitā nav novērojamas kādas negatīvas ietekmes.   </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b/>
        </w:rPr>
      </w:pPr>
      <w:r w:rsidRPr="0071273B">
        <w:rPr>
          <w:rFonts w:ascii="Myriad Pro" w:hAnsi="Myriad Pro"/>
          <w:b/>
        </w:rPr>
        <w:t>Rekomendācijas</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rPr>
      </w:pPr>
      <w:r w:rsidRPr="0071273B">
        <w:rPr>
          <w:rFonts w:ascii="Myriad Pro" w:hAnsi="Myriad Pro"/>
        </w:rPr>
        <w:t xml:space="preserve">Iekļaut projektus vides monitoringa Programmā, lai novērtētu, vai aktivitāšu ieviešanas gaitā nav novērojamas kādas negatīvas ietekmes. </w:t>
      </w:r>
    </w:p>
    <w:p w:rsidR="00FD111B" w:rsidRPr="0071273B" w:rsidRDefault="00FD111B" w:rsidP="00FD111B">
      <w:pPr>
        <w:spacing w:after="120" w:line="264" w:lineRule="auto"/>
      </w:pPr>
    </w:p>
    <w:p w:rsidR="00FD111B" w:rsidRPr="0071273B" w:rsidRDefault="00FD111B" w:rsidP="0045203B">
      <w:pPr>
        <w:pStyle w:val="Heading2"/>
        <w:shd w:val="clear" w:color="auto" w:fill="EAF1DD"/>
        <w:spacing w:before="0" w:line="264" w:lineRule="auto"/>
        <w:jc w:val="both"/>
        <w:rPr>
          <w:rFonts w:ascii="Myriad Pro" w:hAnsi="Myriad Pro"/>
          <w:sz w:val="22"/>
          <w:szCs w:val="22"/>
        </w:rPr>
      </w:pPr>
      <w:bookmarkStart w:id="24" w:name="_Toc382383114"/>
      <w:bookmarkStart w:id="25" w:name="_Toc384742729"/>
      <w:r w:rsidRPr="0071273B">
        <w:rPr>
          <w:rFonts w:ascii="Myriad Pro" w:hAnsi="Myriad Pro"/>
          <w:sz w:val="22"/>
          <w:szCs w:val="22"/>
        </w:rPr>
        <w:t xml:space="preserve">5.4. </w:t>
      </w:r>
      <w:r>
        <w:rPr>
          <w:rFonts w:ascii="Myriad Pro" w:hAnsi="Myriad Pro"/>
          <w:sz w:val="22"/>
          <w:szCs w:val="22"/>
        </w:rPr>
        <w:t xml:space="preserve">IV Prioritāte </w:t>
      </w:r>
      <w:r w:rsidR="00C17015" w:rsidRPr="00C17015">
        <w:rPr>
          <w:rFonts w:ascii="Myriad Pro" w:hAnsi="Myriad Pro"/>
          <w:sz w:val="22"/>
          <w:szCs w:val="22"/>
        </w:rPr>
        <w:t xml:space="preserve">Uzlabota dzīves kvalitāte efektīvu publisko pakalpojumu un </w:t>
      </w:r>
      <w:bookmarkEnd w:id="24"/>
      <w:r w:rsidR="00C17015" w:rsidRPr="00C17015">
        <w:rPr>
          <w:rFonts w:ascii="Myriad Pro" w:hAnsi="Myriad Pro"/>
          <w:sz w:val="22"/>
          <w:szCs w:val="22"/>
        </w:rPr>
        <w:t>administrācijas rezultātā</w:t>
      </w:r>
      <w:bookmarkEnd w:id="25"/>
    </w:p>
    <w:p w:rsidR="00FD111B" w:rsidRPr="0071273B"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u w:val="single"/>
        </w:rPr>
        <w:t>Investīciju prioritāte 1</w:t>
      </w:r>
      <w:r w:rsidR="00C17015">
        <w:rPr>
          <w:rFonts w:ascii="Myriad Pro" w:hAnsi="Myriad Pro"/>
          <w:u w:val="single"/>
        </w:rPr>
        <w:t xml:space="preserve"> (ETS)</w:t>
      </w:r>
      <w:r w:rsidRPr="0071273B">
        <w:rPr>
          <w:rFonts w:ascii="Myriad Pro" w:hAnsi="Myriad Pro"/>
          <w:u w:val="single"/>
        </w:rPr>
        <w:t>:</w:t>
      </w:r>
      <w:r w:rsidRPr="0071273B">
        <w:rPr>
          <w:rFonts w:ascii="Myriad Pro" w:hAnsi="Myriad Pro"/>
        </w:rPr>
        <w:t xml:space="preserve"> </w:t>
      </w:r>
      <w:r w:rsidR="00C17015" w:rsidRPr="00C17015">
        <w:rPr>
          <w:rFonts w:ascii="Myriad Pro" w:hAnsi="Myriad Pro"/>
        </w:rPr>
        <w:t>veicināt tiesisko un administratīvo sadarbību un sadarbību starp iedzīvotājiem un iestādēm</w:t>
      </w:r>
    </w:p>
    <w:p w:rsidR="00FD111B" w:rsidRPr="0071273B" w:rsidRDefault="00FD111B" w:rsidP="00FD111B">
      <w:pPr>
        <w:autoSpaceDE w:val="0"/>
        <w:autoSpaceDN w:val="0"/>
        <w:adjustRightInd w:val="0"/>
        <w:spacing w:after="120" w:line="264" w:lineRule="auto"/>
        <w:jc w:val="both"/>
        <w:rPr>
          <w:rFonts w:ascii="Myriad Pro" w:hAnsi="Myriad Pro"/>
        </w:rPr>
      </w:pPr>
      <w:r>
        <w:rPr>
          <w:rFonts w:ascii="Myriad Pro" w:hAnsi="Myriad Pro"/>
          <w:b/>
        </w:rPr>
        <w:t>Specifiskais</w:t>
      </w:r>
      <w:r w:rsidRPr="0071273B">
        <w:rPr>
          <w:rFonts w:ascii="Myriad Pro" w:hAnsi="Myriad Pro"/>
          <w:b/>
        </w:rPr>
        <w:t xml:space="preserve"> mērķis:</w:t>
      </w:r>
      <w:r w:rsidRPr="0071273B">
        <w:rPr>
          <w:rFonts w:ascii="Myriad Pro" w:hAnsi="Myriad Pro"/>
        </w:rPr>
        <w:t xml:space="preserve"> </w:t>
      </w:r>
      <w:r w:rsidR="00C17015" w:rsidRPr="00C17015">
        <w:rPr>
          <w:rFonts w:ascii="Myriad Pro" w:hAnsi="Myriad Pro"/>
          <w:u w:val="single"/>
        </w:rPr>
        <w:t>Uzlabot publisko pakalpojumu efektivitāti, spēcinot kompetenci un sadarbību starp institūcijām</w:t>
      </w:r>
    </w:p>
    <w:p w:rsidR="00FD111B" w:rsidRPr="0071273B" w:rsidRDefault="00FD111B" w:rsidP="00FD111B">
      <w:pPr>
        <w:autoSpaceDE w:val="0"/>
        <w:autoSpaceDN w:val="0"/>
        <w:adjustRightInd w:val="0"/>
        <w:spacing w:after="120" w:line="264" w:lineRule="auto"/>
        <w:jc w:val="both"/>
        <w:rPr>
          <w:rFonts w:ascii="Myriad Pro" w:hAnsi="Myriad Pro"/>
          <w:color w:val="A6A6A6"/>
        </w:rPr>
      </w:pPr>
      <w:r w:rsidRPr="0071273B">
        <w:rPr>
          <w:rFonts w:ascii="Myriad Pro" w:hAnsi="Myriad Pro"/>
        </w:rPr>
        <w:t xml:space="preserve">Šīs Investīciju prioritātes ietvaros Programmas mērķis ir nodrošināt valsts pakalpojumus sniedzošo organizāciju sadarbību un iedzīvotāju un iestāžu sadarbību, bet attiecībā uz tēmām, ko </w:t>
      </w:r>
      <w:r>
        <w:rPr>
          <w:rFonts w:ascii="Myriad Pro" w:hAnsi="Myriad Pro"/>
        </w:rPr>
        <w:t xml:space="preserve">jau </w:t>
      </w:r>
      <w:r w:rsidRPr="0071273B">
        <w:rPr>
          <w:rFonts w:ascii="Myriad Pro" w:hAnsi="Myriad Pro"/>
        </w:rPr>
        <w:t xml:space="preserve">neaptver citas Programmas prioritātes. Programmas mērķis ir atbalstīt civiliedzīvotāju aizsardzības un drošības garantēšanas </w:t>
      </w:r>
      <w:r>
        <w:rPr>
          <w:rFonts w:ascii="Myriad Pro" w:hAnsi="Myriad Pro"/>
        </w:rPr>
        <w:t>aktivitātes</w:t>
      </w:r>
      <w:r w:rsidRPr="0071273B">
        <w:rPr>
          <w:rFonts w:ascii="Myriad Pro" w:hAnsi="Myriad Pro"/>
        </w:rPr>
        <w:t>, lai apkarotu un novērstu pārrobežu noziedzību un uzlabotu civilo drošību.</w:t>
      </w:r>
    </w:p>
    <w:p w:rsidR="00FD111B" w:rsidRPr="0071273B" w:rsidRDefault="00FD111B" w:rsidP="00FD111B">
      <w:pPr>
        <w:autoSpaceDE w:val="0"/>
        <w:autoSpaceDN w:val="0"/>
        <w:adjustRightInd w:val="0"/>
        <w:spacing w:after="120" w:line="264" w:lineRule="auto"/>
        <w:jc w:val="both"/>
        <w:rPr>
          <w:rFonts w:ascii="Myriad Pro" w:hAnsi="Myriad Pro"/>
        </w:rPr>
      </w:pPr>
      <w:r w:rsidRPr="0071273B">
        <w:rPr>
          <w:rFonts w:ascii="Myriad Pro" w:hAnsi="Myriad Pro"/>
        </w:rPr>
        <w:t>Ņemot vērā mērķu un aktivitāšu veidu, nav identificētas tiešas vai netiešas ietekmes uz vidi. Iespējams, vispārējo uzlabojumu valsts sniegto pakalpojumu, drošības un glābšanas jomā var parādīties dažas netiešas pozitīvās ietekmes, tomēr neskaidrības līmenis ir ļoti augsts un tāpēc paredzams, ka vides ietekmes būs neitrālas</w:t>
      </w:r>
      <w:r>
        <w:rPr>
          <w:rFonts w:ascii="Myriad Pro" w:hAnsi="Myriad Pro"/>
        </w:rPr>
        <w:t>,</w:t>
      </w:r>
      <w:r w:rsidRPr="0071273B">
        <w:rPr>
          <w:rFonts w:ascii="Myriad Pro" w:hAnsi="Myriad Pro"/>
        </w:rPr>
        <w:t xml:space="preserve"> kā </w:t>
      </w:r>
      <w:r>
        <w:rPr>
          <w:rFonts w:ascii="Myriad Pro" w:hAnsi="Myriad Pro"/>
        </w:rPr>
        <w:t>no</w:t>
      </w:r>
      <w:r w:rsidRPr="0071273B">
        <w:rPr>
          <w:rFonts w:ascii="Myriad Pro" w:hAnsi="Myriad Pro"/>
        </w:rPr>
        <w:t>rādīts zemāk tabulā:</w:t>
      </w:r>
    </w:p>
    <w:p w:rsidR="00FD111B" w:rsidRPr="0071273B" w:rsidRDefault="00FD111B" w:rsidP="00FD111B">
      <w:pPr>
        <w:autoSpaceDE w:val="0"/>
        <w:autoSpaceDN w:val="0"/>
        <w:adjustRightInd w:val="0"/>
        <w:spacing w:after="0" w:line="360" w:lineRule="auto"/>
        <w:jc w:val="both"/>
        <w:rPr>
          <w:rFonts w:ascii="Myriad Pro" w:hAnsi="Myriad Pro"/>
        </w:rPr>
      </w:pPr>
    </w:p>
    <w:tbl>
      <w:tblPr>
        <w:tblW w:w="0" w:type="auto"/>
        <w:jc w:val="center"/>
        <w:tblBorders>
          <w:insideH w:val="single" w:sz="4" w:space="0" w:color="auto"/>
          <w:insideV w:val="single" w:sz="4" w:space="0" w:color="auto"/>
        </w:tblBorders>
        <w:tblLook w:val="04A0"/>
      </w:tblPr>
      <w:tblGrid>
        <w:gridCol w:w="675"/>
        <w:gridCol w:w="3544"/>
        <w:gridCol w:w="2268"/>
      </w:tblGrid>
      <w:tr w:rsidR="00FD111B" w:rsidRPr="0071273B" w:rsidTr="00FD111B">
        <w:trPr>
          <w:jc w:val="center"/>
        </w:trPr>
        <w:tc>
          <w:tcPr>
            <w:tcW w:w="675"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Nr.</w:t>
            </w:r>
          </w:p>
        </w:tc>
        <w:tc>
          <w:tcPr>
            <w:tcW w:w="3544"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Vides aspekts</w:t>
            </w:r>
          </w:p>
        </w:tc>
        <w:tc>
          <w:tcPr>
            <w:tcW w:w="2268" w:type="dxa"/>
            <w:shd w:val="clear" w:color="auto" w:fill="auto"/>
          </w:tcPr>
          <w:p w:rsidR="00FD111B" w:rsidRPr="0071273B" w:rsidRDefault="00FD111B" w:rsidP="00FD111B">
            <w:pPr>
              <w:spacing w:after="0" w:line="264" w:lineRule="auto"/>
              <w:jc w:val="center"/>
              <w:rPr>
                <w:rFonts w:ascii="Myriad Pro" w:hAnsi="Myriad Pro"/>
                <w:b/>
              </w:rPr>
            </w:pPr>
            <w:r w:rsidRPr="0071273B">
              <w:rPr>
                <w:rFonts w:ascii="Myriad Pro" w:hAnsi="Myriad Pro"/>
                <w:b/>
              </w:rPr>
              <w:t>Paredzamā ietekme</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Bioloģiskās daudzveidības maiņa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2</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Apdzīvotība un iedzīvotāju veselība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3</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Faunas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4</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Floras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5</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 xml:space="preserve">Zemes izmantošana </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6</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Augsnes stāvoklis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7</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Ūdens kvalitāte</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lastRenderedPageBreak/>
              <w:t>8</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Gaisa kvalitāte</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9</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Klimata izmaiņas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10</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Kultūras mantojums</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r w:rsidR="00FD111B" w:rsidRPr="0071273B" w:rsidTr="00FD111B">
        <w:trPr>
          <w:jc w:val="center"/>
        </w:trPr>
        <w:tc>
          <w:tcPr>
            <w:tcW w:w="675"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11</w:t>
            </w:r>
          </w:p>
        </w:tc>
        <w:tc>
          <w:tcPr>
            <w:tcW w:w="3544" w:type="dxa"/>
            <w:shd w:val="clear" w:color="auto" w:fill="auto"/>
          </w:tcPr>
          <w:p w:rsidR="00FD111B" w:rsidRPr="0071273B" w:rsidRDefault="00FD111B" w:rsidP="00FD111B">
            <w:pPr>
              <w:spacing w:after="0" w:line="264" w:lineRule="auto"/>
              <w:rPr>
                <w:rFonts w:ascii="Myriad Pro" w:hAnsi="Myriad Pro"/>
              </w:rPr>
            </w:pPr>
            <w:r w:rsidRPr="0071273B">
              <w:rPr>
                <w:rFonts w:ascii="Myriad Pro" w:hAnsi="Myriad Pro"/>
              </w:rPr>
              <w:t>Ainavas daudzveidība un estētika</w:t>
            </w:r>
          </w:p>
        </w:tc>
        <w:tc>
          <w:tcPr>
            <w:tcW w:w="2268" w:type="dxa"/>
            <w:shd w:val="clear" w:color="auto" w:fill="auto"/>
          </w:tcPr>
          <w:p w:rsidR="00FD111B" w:rsidRPr="0071273B" w:rsidRDefault="00FD111B" w:rsidP="00FD111B">
            <w:pPr>
              <w:spacing w:after="0" w:line="264" w:lineRule="auto"/>
              <w:jc w:val="center"/>
              <w:rPr>
                <w:rFonts w:ascii="Myriad Pro" w:hAnsi="Myriad Pro"/>
              </w:rPr>
            </w:pPr>
            <w:r w:rsidRPr="0071273B">
              <w:rPr>
                <w:rFonts w:ascii="Myriad Pro" w:hAnsi="Myriad Pro"/>
              </w:rPr>
              <w:t>0</w:t>
            </w:r>
          </w:p>
        </w:tc>
      </w:tr>
    </w:tbl>
    <w:p w:rsidR="00FD111B" w:rsidRPr="0071273B" w:rsidRDefault="00FD111B" w:rsidP="00FD111B">
      <w:pPr>
        <w:autoSpaceDE w:val="0"/>
        <w:autoSpaceDN w:val="0"/>
        <w:adjustRightInd w:val="0"/>
        <w:spacing w:after="0" w:line="360" w:lineRule="auto"/>
        <w:jc w:val="both"/>
        <w:rPr>
          <w:rFonts w:ascii="Myriad Pro" w:hAnsi="Myriad Pro"/>
        </w:rPr>
      </w:pPr>
    </w:p>
    <w:p w:rsidR="00FD111B" w:rsidRPr="0071273B" w:rsidRDefault="00FD111B" w:rsidP="00FD111B">
      <w:pPr>
        <w:spacing w:after="120" w:line="264" w:lineRule="auto"/>
        <w:jc w:val="both"/>
        <w:rPr>
          <w:rFonts w:ascii="Myriad Pro" w:hAnsi="Myriad Pro"/>
        </w:rPr>
      </w:pPr>
      <w:r w:rsidRPr="0071273B">
        <w:rPr>
          <w:rFonts w:ascii="Myriad Pro" w:hAnsi="Myriad Pro"/>
        </w:rPr>
        <w:t>Līdzīgi kā Prioritārā virziena 3 rekomendācijā, neskatoties uz to, ka nav paredzamas būtiskas ietekmes uz vidi, tomēr ir ieteicams iekļaut projektus vides monitoringa Programmā, lai kontrolētu neparedzētu negatīvu ietekmju rašanos aktivitātes īstenošanas gaitā.</w:t>
      </w:r>
    </w:p>
    <w:p w:rsidR="00FD111B" w:rsidRPr="0071273B" w:rsidRDefault="00FD111B" w:rsidP="00FD111B">
      <w:pPr>
        <w:spacing w:line="360" w:lineRule="auto"/>
        <w:jc w:val="both"/>
        <w:rPr>
          <w:rFonts w:ascii="Myriad Pro" w:hAnsi="Myriad Pro"/>
        </w:rPr>
      </w:pP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b/>
        </w:rPr>
      </w:pPr>
      <w:r w:rsidRPr="0071273B">
        <w:rPr>
          <w:rFonts w:ascii="Myriad Pro" w:hAnsi="Myriad Pro"/>
          <w:b/>
        </w:rPr>
        <w:t>Rekomendācijas</w:t>
      </w:r>
    </w:p>
    <w:p w:rsidR="00FD111B" w:rsidRPr="0071273B" w:rsidRDefault="00FD111B" w:rsidP="00FD111B">
      <w:pPr>
        <w:pBdr>
          <w:top w:val="single" w:sz="4" w:space="1" w:color="auto"/>
          <w:left w:val="single" w:sz="4" w:space="4" w:color="auto"/>
          <w:bottom w:val="single" w:sz="4" w:space="1" w:color="auto"/>
          <w:right w:val="single" w:sz="4" w:space="4" w:color="auto"/>
        </w:pBdr>
        <w:spacing w:after="120" w:line="264" w:lineRule="auto"/>
        <w:jc w:val="both"/>
        <w:rPr>
          <w:rFonts w:ascii="Myriad Pro" w:hAnsi="Myriad Pro"/>
        </w:rPr>
      </w:pPr>
      <w:r w:rsidRPr="0071273B">
        <w:rPr>
          <w:rFonts w:ascii="Myriad Pro" w:hAnsi="Myriad Pro"/>
        </w:rPr>
        <w:t xml:space="preserve">Iekļaut projektus vides monitoringa Programmā, lai kontrolētu neparedzētu negatīvu ietekmju rašanos aktivitātes īstenošanas gaitā. </w:t>
      </w:r>
    </w:p>
    <w:p w:rsidR="001311DF" w:rsidRPr="0071273B" w:rsidRDefault="00FD111B" w:rsidP="0045203B">
      <w:pPr>
        <w:spacing w:after="120" w:line="264" w:lineRule="auto"/>
        <w:jc w:val="both"/>
        <w:rPr>
          <w:rFonts w:ascii="Myriad Pro" w:hAnsi="Myriad Pro"/>
        </w:rPr>
      </w:pPr>
      <w:r>
        <w:rPr>
          <w:rFonts w:ascii="Myriad Pro" w:hAnsi="Myriad Pro"/>
        </w:rPr>
        <w:br w:type="page"/>
      </w:r>
    </w:p>
    <w:p w:rsidR="001311DF" w:rsidRPr="0045203B" w:rsidRDefault="001311DF" w:rsidP="001311DF">
      <w:pPr>
        <w:pStyle w:val="Heading1"/>
        <w:shd w:val="clear" w:color="auto" w:fill="92D050"/>
        <w:rPr>
          <w:rFonts w:ascii="Myriad Pro" w:hAnsi="Myriad Pro"/>
        </w:rPr>
      </w:pPr>
      <w:bookmarkStart w:id="26" w:name="_Toc382383115"/>
      <w:bookmarkStart w:id="27" w:name="_Toc384739733"/>
      <w:bookmarkStart w:id="28" w:name="_Toc384742730"/>
      <w:r w:rsidRPr="0045203B">
        <w:rPr>
          <w:rFonts w:ascii="Myriad Pro" w:hAnsi="Myriad Pro"/>
        </w:rPr>
        <w:t xml:space="preserve">6. </w:t>
      </w:r>
      <w:bookmarkEnd w:id="26"/>
      <w:r w:rsidRPr="0045203B">
        <w:rPr>
          <w:rFonts w:ascii="Myriad Pro" w:hAnsi="Myriad Pro"/>
        </w:rPr>
        <w:t>Alternatīvā analīze</w:t>
      </w:r>
      <w:bookmarkEnd w:id="27"/>
      <w:bookmarkEnd w:id="28"/>
    </w:p>
    <w:p w:rsidR="001311DF" w:rsidRPr="00393666" w:rsidRDefault="001311DF" w:rsidP="001311DF">
      <w:pPr>
        <w:autoSpaceDE w:val="0"/>
        <w:autoSpaceDN w:val="0"/>
        <w:adjustRightInd w:val="0"/>
        <w:spacing w:after="120" w:line="264" w:lineRule="auto"/>
        <w:jc w:val="both"/>
        <w:rPr>
          <w:rFonts w:ascii="Myriad Pro" w:hAnsi="Myriad Pro"/>
        </w:rPr>
      </w:pPr>
    </w:p>
    <w:p w:rsidR="001311DF" w:rsidRPr="00393666" w:rsidRDefault="001311DF" w:rsidP="001311DF">
      <w:pPr>
        <w:autoSpaceDE w:val="0"/>
        <w:autoSpaceDN w:val="0"/>
        <w:adjustRightInd w:val="0"/>
        <w:spacing w:after="120" w:line="264" w:lineRule="auto"/>
        <w:jc w:val="both"/>
        <w:rPr>
          <w:rFonts w:ascii="Myriad Pro" w:hAnsi="Myriad Pro"/>
        </w:rPr>
      </w:pPr>
      <w:r w:rsidRPr="00393666">
        <w:rPr>
          <w:rFonts w:ascii="Myriad Pro" w:hAnsi="Myriad Pro"/>
        </w:rPr>
        <w:t xml:space="preserve">Programmas sagatavošanas veida dēļ nav iespējams definēt iekšējas Programmas alternatīvas. Programma tiek gatavota pēc savstarpējas vienošanās (starp Latviju un Lietuvu) par investīciju prioritātēm, mērķiem un praktisko rezultātu indikatoriem, kam tiks piešķirti konkrēti finanšu resursi. Tādējādi Programmas sagatavošanas metodoloģija neļauj noteikt reālas, konkrētas alternatīvas, tāpēc SIVN ietvaros izvērtētā alternatīva ir “nulles alternatīva”- tas ir variants, ja pārbaudāmā Programma netiek īstenota. </w:t>
      </w:r>
    </w:p>
    <w:p w:rsidR="001311DF" w:rsidRPr="00393666" w:rsidRDefault="001311DF" w:rsidP="001311DF">
      <w:pPr>
        <w:autoSpaceDE w:val="0"/>
        <w:autoSpaceDN w:val="0"/>
        <w:adjustRightInd w:val="0"/>
        <w:spacing w:after="120" w:line="264" w:lineRule="auto"/>
        <w:jc w:val="both"/>
        <w:rPr>
          <w:rFonts w:ascii="Myriad Pro" w:hAnsi="Myriad Pro"/>
        </w:rPr>
      </w:pPr>
      <w:r w:rsidRPr="00393666">
        <w:rPr>
          <w:rFonts w:ascii="Myriad Pro" w:hAnsi="Myriad Pro"/>
        </w:rPr>
        <w:t xml:space="preserve">Šī Vides pārskata 5.nodaļā attēlotās iespējamās vides ietekmes parāda sagaidāmo ietekmju tendences salīdzinājumā ar pašreizējo situāciju. Ņemot vērā nulles alternatīvu, Programmas aktivitātes netiks īstenotas, līdz ar to nebūs arī paredzamo ietekmju. Tomēr kopumā lielākā daļa paredzamo ietekmju tieši vai netieši ir pozitīvas (sk. 5.nodaļu). Tādējādi var secināt, ka arī videi labāks ir Programmas ieviešanas variants nekā nulles alternatīva.   </w:t>
      </w:r>
    </w:p>
    <w:p w:rsidR="001311DF" w:rsidRPr="00393666" w:rsidRDefault="001311DF" w:rsidP="001311DF">
      <w:pPr>
        <w:spacing w:line="360" w:lineRule="auto"/>
        <w:jc w:val="both"/>
        <w:rPr>
          <w:rFonts w:ascii="Myriad Pro" w:hAnsi="Myriad Pro"/>
        </w:rPr>
      </w:pPr>
    </w:p>
    <w:p w:rsidR="001311DF" w:rsidRPr="0045203B" w:rsidRDefault="001311DF" w:rsidP="001311DF">
      <w:pPr>
        <w:pStyle w:val="Heading1"/>
        <w:shd w:val="clear" w:color="auto" w:fill="9BBB59"/>
        <w:rPr>
          <w:rFonts w:ascii="Myriad Pro" w:hAnsi="Myriad Pro"/>
        </w:rPr>
      </w:pPr>
      <w:bookmarkStart w:id="29" w:name="_Toc384739734"/>
      <w:bookmarkStart w:id="30" w:name="_Toc384742731"/>
      <w:bookmarkStart w:id="31" w:name="_Toc382383116"/>
      <w:r w:rsidRPr="0045203B">
        <w:rPr>
          <w:rFonts w:ascii="Myriad Pro" w:hAnsi="Myriad Pro"/>
        </w:rPr>
        <w:t>7. Pārraudzības pasākumi</w:t>
      </w:r>
      <w:bookmarkEnd w:id="29"/>
      <w:bookmarkEnd w:id="30"/>
      <w:bookmarkEnd w:id="31"/>
    </w:p>
    <w:p w:rsidR="001311DF" w:rsidRPr="00393666" w:rsidRDefault="001311DF" w:rsidP="001311DF">
      <w:pPr>
        <w:spacing w:after="0" w:line="360" w:lineRule="auto"/>
        <w:jc w:val="both"/>
        <w:rPr>
          <w:rFonts w:ascii="Myriad Pro" w:hAnsi="Myriad Pro"/>
          <w:b/>
        </w:rPr>
      </w:pP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Saskaņā ar SIVN Direktīvas 10.pantu, dalībvalstis pastāvīgi pārrauga plānu un programmu īstenošanas ietekmi uz vidi, lai agrīnā pakāpē konstatētu iepriekš neparedzētu nelabvēlīgu ietekmi un varētu veikt atbilstīgu koriģējošu darbību. Lai izpildītu šīs prasības, jāievieš vides pārraudzības Programma vai jāizmanto esošie pārraudzības pasākumi ar mērķi izvairīties no pārraudzības dublēšanās, kā skaidri norādīts SIVN Direktīvas 10.pantā.</w:t>
      </w:r>
    </w:p>
    <w:p w:rsidR="001311DF" w:rsidRPr="00393666" w:rsidRDefault="001311DF" w:rsidP="001311DF">
      <w:pPr>
        <w:spacing w:after="120" w:line="264" w:lineRule="auto"/>
        <w:jc w:val="both"/>
        <w:rPr>
          <w:rFonts w:ascii="Myriad Pro" w:hAnsi="Myriad Pro"/>
        </w:rPr>
      </w:pPr>
      <w:r w:rsidRPr="00393666">
        <w:rPr>
          <w:rFonts w:ascii="Myriad Pro" w:hAnsi="Myriad Pro"/>
        </w:rPr>
        <w:t xml:space="preserve">Tādējādi, lai izpildītu šo SIVN Direktīvas prasību, ieteicams Programmas pārraudzības mehānismā ietvert vides aspektus. </w:t>
      </w:r>
    </w:p>
    <w:p w:rsidR="001311DF" w:rsidRPr="00393666" w:rsidRDefault="001311DF" w:rsidP="001311DF">
      <w:pPr>
        <w:spacing w:after="120" w:line="264" w:lineRule="auto"/>
        <w:rPr>
          <w:rFonts w:ascii="Myriad Pro" w:hAnsi="Myriad Pro"/>
          <w:b/>
        </w:rPr>
      </w:pPr>
      <w:r w:rsidRPr="00393666">
        <w:rPr>
          <w:rFonts w:ascii="Myriad Pro" w:hAnsi="Myriad Pro"/>
          <w:b/>
        </w:rPr>
        <w:t>Ieteicamie pārraudzības parametri:</w:t>
      </w:r>
    </w:p>
    <w:p w:rsidR="001311DF" w:rsidRPr="00393666" w:rsidRDefault="001311DF" w:rsidP="001311DF">
      <w:pPr>
        <w:spacing w:after="120" w:line="264" w:lineRule="auto"/>
        <w:jc w:val="both"/>
        <w:rPr>
          <w:rFonts w:ascii="Myriad Pro" w:hAnsi="Myriad Pro"/>
        </w:rPr>
      </w:pPr>
      <w:r w:rsidRPr="00393666">
        <w:rPr>
          <w:rFonts w:ascii="Myriad Pro" w:hAnsi="Myriad Pro"/>
        </w:rPr>
        <w:t>Vispārīgi vides pārraudzības Programmā ieteicams izmantot to pašu vides aspektu kopumu, kā šajā SIVN, lai pārraudzības rezultātus varētu salīdzināt ar prognozēm:</w:t>
      </w:r>
    </w:p>
    <w:p w:rsidR="001311DF" w:rsidRPr="00393666" w:rsidRDefault="001311DF" w:rsidP="001311DF">
      <w:pPr>
        <w:spacing w:after="0" w:line="264" w:lineRule="auto"/>
        <w:rPr>
          <w:rFonts w:ascii="Myriad Pro" w:hAnsi="Myriad Pro"/>
        </w:rPr>
      </w:pPr>
    </w:p>
    <w:tbl>
      <w:tblPr>
        <w:tblW w:w="0" w:type="auto"/>
        <w:jc w:val="center"/>
        <w:tblBorders>
          <w:insideH w:val="single" w:sz="4" w:space="0" w:color="auto"/>
          <w:insideV w:val="single" w:sz="4" w:space="0" w:color="auto"/>
        </w:tblBorders>
        <w:tblLook w:val="04A0"/>
      </w:tblPr>
      <w:tblGrid>
        <w:gridCol w:w="675"/>
        <w:gridCol w:w="3544"/>
      </w:tblGrid>
      <w:tr w:rsidR="001311DF" w:rsidRPr="00393666" w:rsidTr="001311DF">
        <w:trPr>
          <w:jc w:val="center"/>
        </w:trPr>
        <w:tc>
          <w:tcPr>
            <w:tcW w:w="675" w:type="dxa"/>
            <w:shd w:val="clear" w:color="auto" w:fill="auto"/>
          </w:tcPr>
          <w:p w:rsidR="001311DF" w:rsidRPr="00393666" w:rsidRDefault="001311DF" w:rsidP="001311DF">
            <w:pPr>
              <w:spacing w:after="0" w:line="264" w:lineRule="auto"/>
              <w:jc w:val="center"/>
              <w:rPr>
                <w:rFonts w:ascii="Myriad Pro" w:hAnsi="Myriad Pro"/>
                <w:b/>
              </w:rPr>
            </w:pPr>
            <w:r w:rsidRPr="00393666">
              <w:rPr>
                <w:rFonts w:ascii="Myriad Pro" w:hAnsi="Myriad Pro"/>
                <w:b/>
              </w:rPr>
              <w:t>Nr.</w:t>
            </w:r>
          </w:p>
        </w:tc>
        <w:tc>
          <w:tcPr>
            <w:tcW w:w="3544" w:type="dxa"/>
            <w:shd w:val="clear" w:color="auto" w:fill="auto"/>
          </w:tcPr>
          <w:p w:rsidR="001311DF" w:rsidRPr="00393666" w:rsidRDefault="001311DF" w:rsidP="001311DF">
            <w:pPr>
              <w:spacing w:after="0" w:line="264" w:lineRule="auto"/>
              <w:jc w:val="center"/>
              <w:rPr>
                <w:rFonts w:ascii="Myriad Pro" w:hAnsi="Myriad Pro"/>
                <w:b/>
              </w:rPr>
            </w:pPr>
            <w:r w:rsidRPr="00393666">
              <w:rPr>
                <w:rFonts w:ascii="Myriad Pro" w:hAnsi="Myriad Pro"/>
                <w:b/>
              </w:rPr>
              <w:t>Vides aspekts</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1</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Bioloģiskās daudzveidības izmaiņas</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2</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 xml:space="preserve">Apdzīvotība un iedzīvotāju </w:t>
            </w:r>
            <w:r w:rsidRPr="00393666">
              <w:rPr>
                <w:rFonts w:ascii="Myriad Pro" w:hAnsi="Myriad Pro"/>
              </w:rPr>
              <w:lastRenderedPageBreak/>
              <w:t>veselība</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lastRenderedPageBreak/>
              <w:t>3</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Faunas stāvoklis</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4</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Floras stāvoklis</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5</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 xml:space="preserve">Zemes izmantošana </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6</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Augsnes stāvoklis</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7</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Ūdens kvalitāte</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8</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Gaisa kvalitāte</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9</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Klimata izmaiņas</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10</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Kultūras mantojums</w:t>
            </w:r>
          </w:p>
        </w:tc>
      </w:tr>
      <w:tr w:rsidR="001311DF" w:rsidRPr="00393666" w:rsidTr="001311DF">
        <w:trPr>
          <w:jc w:val="center"/>
        </w:trPr>
        <w:tc>
          <w:tcPr>
            <w:tcW w:w="675"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11</w:t>
            </w:r>
          </w:p>
        </w:tc>
        <w:tc>
          <w:tcPr>
            <w:tcW w:w="3544" w:type="dxa"/>
            <w:shd w:val="clear" w:color="auto" w:fill="auto"/>
          </w:tcPr>
          <w:p w:rsidR="001311DF" w:rsidRPr="00393666" w:rsidRDefault="001311DF" w:rsidP="001311DF">
            <w:pPr>
              <w:spacing w:after="0" w:line="264" w:lineRule="auto"/>
              <w:rPr>
                <w:rFonts w:ascii="Myriad Pro" w:hAnsi="Myriad Pro"/>
              </w:rPr>
            </w:pPr>
            <w:r w:rsidRPr="00393666">
              <w:rPr>
                <w:rFonts w:ascii="Myriad Pro" w:hAnsi="Myriad Pro"/>
              </w:rPr>
              <w:t>Ainavas daudzveidība un estētika</w:t>
            </w:r>
          </w:p>
        </w:tc>
      </w:tr>
    </w:tbl>
    <w:p w:rsidR="001311DF" w:rsidRPr="00393666" w:rsidRDefault="001311DF" w:rsidP="001311DF">
      <w:pPr>
        <w:spacing w:after="120" w:line="360" w:lineRule="auto"/>
        <w:rPr>
          <w:rFonts w:ascii="Myriad Pro" w:hAnsi="Myriad Pro"/>
        </w:rPr>
      </w:pPr>
    </w:p>
    <w:p w:rsidR="001311DF" w:rsidRPr="00393666" w:rsidRDefault="001311DF" w:rsidP="001311DF">
      <w:pPr>
        <w:spacing w:after="120" w:line="264" w:lineRule="auto"/>
        <w:jc w:val="both"/>
        <w:rPr>
          <w:rFonts w:ascii="Myriad Pro" w:hAnsi="Myriad Pro"/>
        </w:rPr>
      </w:pPr>
      <w:r w:rsidRPr="00393666">
        <w:rPr>
          <w:rFonts w:ascii="Myriad Pro" w:hAnsi="Myriad Pro"/>
        </w:rPr>
        <w:t>Šī vides ziņojuma 5.nodaļā sniegti konkrētāki ieteikumi par katru investīciju prioritāti. Šeit var arī izvēlēties projektam paredzētus pārraudzības parametrus, kas iekļaujas šajā novērtējumā izmantotā plašākā vides aspektu kategorijā (piemēram, izmaiņas trokšņa un putekļu izmešu ziņā tuvumā esošo ceļu rekonstrukcijas procesā – minētais varētu iekļauties gaisa kvalitātes vai noteiktu ūdens kvalitātes parametru kategorijā, tādu kā COD). Projektam paredzētus parametrus var secināt no pirms projekta sagatavotiem ziņojumiem par ietekmes uz vidi novērtējumu, ja tādi piemērojami, vai no projekta priekšlikuma dokumentiem, kur aprakstīti sagaidāmie projekta rezultāti.</w:t>
      </w:r>
    </w:p>
    <w:p w:rsidR="001311DF" w:rsidRPr="00393666" w:rsidRDefault="00810EE8" w:rsidP="00044AA5">
      <w:pPr>
        <w:spacing w:after="120" w:line="264" w:lineRule="auto"/>
        <w:jc w:val="both"/>
        <w:rPr>
          <w:rFonts w:ascii="Myriad Pro" w:hAnsi="Myriad Pro"/>
        </w:rPr>
      </w:pPr>
      <w:r>
        <w:rPr>
          <w:rFonts w:ascii="Myriad Pro" w:hAnsi="Myriad Pro"/>
        </w:rPr>
        <w:t>Ir ieteicams vērst īpašu uzmanību trīs robežšķērsošanas ceļu rekonstrukcijas projektiem (robežšķērsošanas punktos Bauska-Bērzi-Žeimelis, Mažeikai-Ezere-Embūte un Nereta-Pandelys) kā tādiem, kas var radīt iespējamu</w:t>
      </w:r>
      <w:r w:rsidR="00673CDD">
        <w:rPr>
          <w:rFonts w:ascii="Myriad Pro" w:hAnsi="Myriad Pro"/>
        </w:rPr>
        <w:t xml:space="preserve"> negatīvu</w:t>
      </w:r>
      <w:r>
        <w:rPr>
          <w:rFonts w:ascii="Myriad Pro" w:hAnsi="Myriad Pro"/>
        </w:rPr>
        <w:t xml:space="preserve"> ietekmi uz gaisa kvalitāti. Mo</w:t>
      </w:r>
      <w:r w:rsidR="00673CDD">
        <w:rPr>
          <w:rFonts w:ascii="Myriad Pro" w:hAnsi="Myriad Pro"/>
        </w:rPr>
        <w:t>nitorējamie rādītāji ir trokšņa, sīko daļiņu (PM), slāpekļa oksīda (NOx) un oglekļa monoksīda</w:t>
      </w:r>
      <w:r>
        <w:rPr>
          <w:rFonts w:ascii="Myriad Pro" w:hAnsi="Myriad Pro"/>
        </w:rPr>
        <w:t xml:space="preserve"> (CO)</w:t>
      </w:r>
      <w:r w:rsidR="00673CDD">
        <w:rPr>
          <w:rFonts w:ascii="Myriad Pro" w:hAnsi="Myriad Pro"/>
        </w:rPr>
        <w:t xml:space="preserve"> emisijas rekonstruētajos ceļu posmos. Ieteicamā monitoringa metode ir trokšņa un emisiju modelēšana, kas balstās uz satiksmes intensitātes mērījumiem.</w:t>
      </w:r>
    </w:p>
    <w:p w:rsidR="001311DF" w:rsidRPr="00393666" w:rsidRDefault="001311DF" w:rsidP="001311DF">
      <w:pPr>
        <w:spacing w:after="120" w:line="360" w:lineRule="auto"/>
        <w:rPr>
          <w:rFonts w:ascii="Myriad Pro" w:hAnsi="Myriad Pro"/>
          <w:sz w:val="20"/>
          <w:szCs w:val="20"/>
        </w:rPr>
      </w:pPr>
    </w:p>
    <w:p w:rsidR="001311DF" w:rsidRPr="0045203B" w:rsidRDefault="001311DF" w:rsidP="001311DF">
      <w:pPr>
        <w:pStyle w:val="Heading1"/>
        <w:shd w:val="clear" w:color="auto" w:fill="9BBB59"/>
        <w:rPr>
          <w:rFonts w:ascii="Myriad Pro" w:hAnsi="Myriad Pro"/>
        </w:rPr>
      </w:pPr>
      <w:bookmarkStart w:id="32" w:name="_Toc382383117"/>
      <w:bookmarkStart w:id="33" w:name="_Toc384739735"/>
      <w:bookmarkStart w:id="34" w:name="_Toc384742732"/>
      <w:r w:rsidRPr="0045203B">
        <w:rPr>
          <w:rFonts w:ascii="Myriad Pro" w:hAnsi="Myriad Pro"/>
        </w:rPr>
        <w:t xml:space="preserve">8. </w:t>
      </w:r>
      <w:bookmarkEnd w:id="32"/>
      <w:r w:rsidRPr="0045203B">
        <w:rPr>
          <w:rFonts w:ascii="Myriad Pro" w:hAnsi="Myriad Pro"/>
        </w:rPr>
        <w:t>Kopsavilkums</w:t>
      </w:r>
      <w:bookmarkEnd w:id="33"/>
      <w:bookmarkEnd w:id="34"/>
      <w:r w:rsidRPr="0045203B">
        <w:rPr>
          <w:rFonts w:ascii="Myriad Pro" w:hAnsi="Myriad Pro"/>
        </w:rPr>
        <w:t xml:space="preserve"> </w:t>
      </w:r>
    </w:p>
    <w:p w:rsidR="001311DF" w:rsidRPr="00393666" w:rsidRDefault="001311DF" w:rsidP="001311DF">
      <w:pPr>
        <w:spacing w:after="120" w:line="264" w:lineRule="auto"/>
        <w:jc w:val="both"/>
        <w:rPr>
          <w:rFonts w:ascii="Myriad Pro" w:eastAsia="Times New Roman" w:hAnsi="Myriad Pro"/>
          <w:lang w:eastAsia="lv-LV"/>
        </w:rPr>
      </w:pP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Šajā nodaļā ir apkopota apkārtējās vides pārskatā sniegtā netehniska rakstura informācija. Šis pārskats tika sagatavots Latvijas–Lietuvas starptautiskās sadarbības programmas 2014.–2020. gadam (Programma) stratēģiskā vides ietekmes novērtējuma (SIVN) ietvaros. SIVN mērķis ir nodrošināt pamatu vides aizsardzības plānošanas procedūru sākotnējā stadijā un veicināt vides apsvērumu integrēšanu, sagatavojot un pieņemot plānus un Programmas. SIVN juridiskās prasības ir definētas EK Direktīvā 2001/42/EC par to, kā ir izvērtējama konkrētu plānu un Programmu ietekme uz vidi (SIVN Direktīva).</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lastRenderedPageBreak/>
        <w:t>Vides pārskatā īsumā ir aprakstīta SIVN procedūra, sniegta vispārīga informācija par plānošanas dokumentiem un vides stāvokli, kā arī izvērtēta plānošanas dokumentu iespējamā ietekme uz vidi. Šajā dokumentā ir iekļautas arī rekomendācijas varbūtējo videi nodarīto negatīvo postījumu prevencijai vai samazināšanai.</w:t>
      </w:r>
    </w:p>
    <w:p w:rsidR="001311DF" w:rsidRPr="00393666" w:rsidRDefault="001311DF" w:rsidP="001311DF">
      <w:pPr>
        <w:spacing w:after="120" w:line="264" w:lineRule="auto"/>
        <w:jc w:val="both"/>
        <w:rPr>
          <w:rFonts w:ascii="Myriad Pro" w:eastAsia="Times New Roman" w:hAnsi="Myriad Pro"/>
          <w:lang w:eastAsia="lv-LV"/>
        </w:rPr>
      </w:pPr>
      <w:r>
        <w:rPr>
          <w:rFonts w:ascii="Myriad Pro" w:eastAsia="Times New Roman" w:hAnsi="Myriad Pro"/>
          <w:lang w:eastAsia="lv-LV"/>
        </w:rPr>
        <w:t>Programmaa</w:t>
      </w:r>
      <w:r w:rsidRPr="00393666">
        <w:rPr>
          <w:rFonts w:ascii="Myriad Pro" w:eastAsia="Times New Roman" w:hAnsi="Myriad Pro"/>
          <w:lang w:eastAsia="lv-LV"/>
        </w:rPr>
        <w:t xml:space="preserve"> aptver teritoriju, kas stiepjas no Baltijas jūras rietumos līdz ES ārējai robežai ar Krieviju un Baltkrieviju austrumos. Programmā ietilpst trīs Latvijas reģioni (Kurzeme, Zemgale, Latgale) un seši Lietuvas apgabali (Klaipēda, Telši, Šauļi, Paņeveža, Utena un Kauņa).</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Balstoties uz izvērtētajām sociālekonomiskās situācijas tendencēm šajos reģionos un izpētot priekšrocības, iespējas, trūkumus un apdraudējumus, Programmā tika definētas četras Prioritātes:</w:t>
      </w:r>
    </w:p>
    <w:p w:rsidR="001311DF" w:rsidRPr="00393666" w:rsidRDefault="001311DF" w:rsidP="001311DF">
      <w:pPr>
        <w:pStyle w:val="ListParagraph"/>
        <w:numPr>
          <w:ilvl w:val="0"/>
          <w:numId w:val="26"/>
        </w:numPr>
        <w:spacing w:after="120" w:line="264" w:lineRule="auto"/>
        <w:jc w:val="both"/>
        <w:rPr>
          <w:rFonts w:ascii="Myriad Pro" w:eastAsia="Times New Roman" w:hAnsi="Myriad Pro"/>
          <w:lang w:eastAsia="lv-LV"/>
        </w:rPr>
      </w:pPr>
      <w:r w:rsidRPr="00393666">
        <w:rPr>
          <w:rFonts w:ascii="Myriad Pro" w:eastAsia="Times New Roman" w:hAnsi="Myriad Pro"/>
          <w:lang w:eastAsia="lv-LV"/>
        </w:rPr>
        <w:t>I Prioritāte: Ilgtspējīga un tīra vide sadarbības rezultātā</w:t>
      </w:r>
    </w:p>
    <w:p w:rsidR="001311DF" w:rsidRPr="00393666" w:rsidRDefault="001311DF" w:rsidP="001311DF">
      <w:pPr>
        <w:pStyle w:val="ListParagraph"/>
        <w:numPr>
          <w:ilvl w:val="0"/>
          <w:numId w:val="26"/>
        </w:numPr>
        <w:spacing w:after="120" w:line="264" w:lineRule="auto"/>
        <w:jc w:val="both"/>
        <w:rPr>
          <w:rFonts w:ascii="Myriad Pro" w:eastAsia="Times New Roman" w:hAnsi="Myriad Pro"/>
          <w:lang w:eastAsia="lv-LV"/>
        </w:rPr>
      </w:pPr>
      <w:r w:rsidRPr="00393666">
        <w:rPr>
          <w:rFonts w:ascii="Myriad Pro" w:eastAsia="Times New Roman" w:hAnsi="Myriad Pro"/>
          <w:lang w:eastAsia="lv-LV"/>
        </w:rPr>
        <w:t>II Prioritāte: Nodarbinātības un darbaspēka mobilitātes uzlabošana;</w:t>
      </w:r>
    </w:p>
    <w:p w:rsidR="001311DF" w:rsidRPr="00393666" w:rsidRDefault="001311DF" w:rsidP="001311DF">
      <w:pPr>
        <w:pStyle w:val="ListParagraph"/>
        <w:numPr>
          <w:ilvl w:val="0"/>
          <w:numId w:val="26"/>
        </w:numPr>
        <w:spacing w:after="120" w:line="264" w:lineRule="auto"/>
        <w:jc w:val="both"/>
        <w:rPr>
          <w:rFonts w:ascii="Myriad Pro" w:eastAsia="Times New Roman" w:hAnsi="Myriad Pro"/>
          <w:lang w:eastAsia="lv-LV"/>
        </w:rPr>
      </w:pPr>
      <w:r w:rsidRPr="00393666">
        <w:rPr>
          <w:rFonts w:ascii="Myriad Pro" w:eastAsia="Times New Roman" w:hAnsi="Myriad Pro"/>
          <w:lang w:eastAsia="lv-LV"/>
        </w:rPr>
        <w:t>III Prioritāte: Sociālā integrācija kā teritoriālās attīstības priekšnoteikums;</w:t>
      </w:r>
    </w:p>
    <w:p w:rsidR="001311DF" w:rsidRPr="00393666" w:rsidRDefault="001311DF" w:rsidP="001311DF">
      <w:pPr>
        <w:pStyle w:val="ListParagraph"/>
        <w:numPr>
          <w:ilvl w:val="0"/>
          <w:numId w:val="26"/>
        </w:numPr>
        <w:spacing w:after="120" w:line="264" w:lineRule="auto"/>
        <w:jc w:val="both"/>
        <w:rPr>
          <w:rFonts w:ascii="Myriad Pro" w:eastAsia="Times New Roman" w:hAnsi="Myriad Pro"/>
          <w:lang w:eastAsia="lv-LV"/>
        </w:rPr>
      </w:pPr>
      <w:r w:rsidRPr="00393666">
        <w:rPr>
          <w:rFonts w:ascii="Myriad Pro" w:eastAsia="Times New Roman" w:hAnsi="Myriad Pro"/>
          <w:lang w:eastAsia="lv-LV"/>
        </w:rPr>
        <w:t>IV Prioritāte: Uzlabota dzīves kvalitāte efektīvu publisko pakalpojumu un pārvaldes rezultātā</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Šī Programma atspoguļo arī citu plānošanas politiku un stratēģiju mērķus un ir saskaņota ar šajos dokumentos ietvertajiem uzdevumiem. Eiropas Savienības Kohēzijas politika</w:t>
      </w:r>
      <w:r>
        <w:rPr>
          <w:rFonts w:ascii="Myriad Pro" w:eastAsia="Times New Roman" w:hAnsi="Myriad Pro"/>
          <w:lang w:eastAsia="lv-LV"/>
        </w:rPr>
        <w:t>s</w:t>
      </w:r>
      <w:r w:rsidRPr="00393666">
        <w:rPr>
          <w:rFonts w:ascii="Myriad Pro" w:eastAsia="Times New Roman" w:hAnsi="Myriad Pro"/>
          <w:lang w:eastAsia="lv-LV"/>
        </w:rPr>
        <w:t xml:space="preserve"> </w:t>
      </w:r>
      <w:r>
        <w:rPr>
          <w:rFonts w:ascii="Myriad Pro" w:eastAsia="Times New Roman" w:hAnsi="Myriad Pro"/>
          <w:lang w:eastAsia="lv-LV"/>
        </w:rPr>
        <w:t>ietvaros tiek atbalstīta dažādi ES dalībvalstu reģioni, kas</w:t>
      </w:r>
      <w:r w:rsidRPr="00393666">
        <w:rPr>
          <w:rFonts w:ascii="Myriad Pro" w:eastAsia="Times New Roman" w:hAnsi="Myriad Pro"/>
          <w:lang w:eastAsia="lv-LV"/>
        </w:rPr>
        <w:t xml:space="preserve"> strādā </w:t>
      </w:r>
      <w:r>
        <w:rPr>
          <w:rFonts w:ascii="Myriad Pro" w:eastAsia="Times New Roman" w:hAnsi="Myriad Pro"/>
          <w:lang w:eastAsia="lv-LV"/>
        </w:rPr>
        <w:t>kopā un veido</w:t>
      </w:r>
      <w:r w:rsidRPr="00393666">
        <w:rPr>
          <w:rFonts w:ascii="Myriad Pro" w:eastAsia="Times New Roman" w:hAnsi="Myriad Pro"/>
          <w:lang w:eastAsia="lv-LV"/>
        </w:rPr>
        <w:t xml:space="preserve"> starptautiskas sadarbības programmas. Primārais sadarbības mērķis ir samazināt robežu kā administratīvo, juridisko un psiholoģisko barjeru</w:t>
      </w:r>
      <w:r>
        <w:rPr>
          <w:rFonts w:ascii="Myriad Pro" w:eastAsia="Times New Roman" w:hAnsi="Myriad Pro"/>
          <w:lang w:eastAsia="lv-LV"/>
        </w:rPr>
        <w:t xml:space="preserve"> ietekmi</w:t>
      </w:r>
      <w:r w:rsidRPr="00393666">
        <w:rPr>
          <w:rFonts w:ascii="Myriad Pro" w:eastAsia="Times New Roman" w:hAnsi="Myriad Pro"/>
          <w:lang w:eastAsia="lv-LV"/>
        </w:rPr>
        <w:t>, risināt kopīgas problēmas un likt lietā neizmantoto potenciālu. Programma iet roku rokā ar stratēģijas „ES 2020” galvenajām prioritātēm – gudra, ilgtspējīga un integrējoša izaugsme. Programmas mērķi ir saskaņoti arī ar Latvijas un Lietuvas ilgtermiņa un stratēģiskās plānošanas dokumentiem.</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 xml:space="preserve">Programmas reģionus var principā raksturot kā rajonus ar salīdzinoši tīru vidi un labu stāvokli attiecībā uz bioloģisko daudzveidību. Rūpnieciskā un lauksaimnieciskā ražošana dažu pēdējo gadu desmitu laikā ir samazinājusies, uzlabojot atsevišķām sugām nepieciešamo dabisko vidi, savukārt mežizstrādes apjomu palielinājums, klimata pārmaiņas, eitrofikācija un lauksaimniecības intensitātes pieaugums var nākotnē atkal apdraudēt ekosistēmas un bioloģisko daudzveidību. Nozīmīgs solis ceļā uz to, lai aizsargātu bioloģisko daudzveidību, apdraudētās sugas un dabisko vidi, bija Natura 2000 </w:t>
      </w:r>
      <w:r>
        <w:rPr>
          <w:rFonts w:ascii="Myriad Pro" w:eastAsia="Times New Roman" w:hAnsi="Myriad Pro"/>
          <w:lang w:eastAsia="lv-LV"/>
        </w:rPr>
        <w:t>teritoriju</w:t>
      </w:r>
      <w:r w:rsidRPr="00393666">
        <w:rPr>
          <w:rFonts w:ascii="Myriad Pro" w:eastAsia="Times New Roman" w:hAnsi="Myriad Pro"/>
          <w:lang w:eastAsia="lv-LV"/>
        </w:rPr>
        <w:t xml:space="preserve"> izveide. Latvijā šīs </w:t>
      </w:r>
      <w:r>
        <w:rPr>
          <w:rFonts w:ascii="Myriad Pro" w:eastAsia="Times New Roman" w:hAnsi="Myriad Pro"/>
          <w:lang w:eastAsia="lv-LV"/>
        </w:rPr>
        <w:t xml:space="preserve">teritorijas </w:t>
      </w:r>
      <w:r w:rsidRPr="00393666">
        <w:rPr>
          <w:rFonts w:ascii="Myriad Pro" w:eastAsia="Times New Roman" w:hAnsi="Myriad Pro"/>
          <w:lang w:eastAsia="lv-LV"/>
        </w:rPr>
        <w:t>aptver aptuveni 12% valsts kopējās teritorijas, bet Lietuvā – 15,3% valsts teritorijas.</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 xml:space="preserve">Ainavas attīstība tiek plaši ietekmēta saistībā ar iedzīvotāju skaita samazināšanos abās Programmas valstīs un iekšējo migrāciju, samazinoties apdzīvotībai lauku rajonos un palielinoties pilsētās. Negatīvas tendences ainavas izmaiņās tika īpaši novērotas 20. gadsimta deviņdesmitajos gados un trešās tūkstošgades sākumā, kad vienlaikus ar būtisku iedzīvotāju skaita samazināšanos lauku rajonos aizauga arī lauksaimniecībā </w:t>
      </w:r>
      <w:r w:rsidRPr="00393666">
        <w:rPr>
          <w:rFonts w:ascii="Myriad Pro" w:eastAsia="Times New Roman" w:hAnsi="Myriad Pro"/>
          <w:lang w:eastAsia="lv-LV"/>
        </w:rPr>
        <w:lastRenderedPageBreak/>
        <w:t>izmantojamā zeme. Šādu renaturalizācijas procesu rezultāti ir saistāmi ne vien ar samazinātu ainavas daudzveidību, bet arī ar vizuāli degradējušām un pamestām ēkām, kas joprojām ir viena no ainavas attīstības problēmām daudzos lauku reģionos.</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Programmas aptvertā reģiona saldūdens vispārējā pieejamība un kvalitāte ir salīdzinoši laba. Programmas reģionā ietilpst četru upju baseini – Nemunas, Ventas, Lielupes un Daugavas baseins. Pašreizējā ūdens pārvaldes sistēma abās valstīs tiek organizēta saskaņā ar upju baseinu pārvaldīšanas plāniem, kuros ir definēti konkrēti pasākumi, kas veicami katras upes baseinā, lai risinātu konstatētās problēmas un uzlabotu ūdens kvalitāti. Salīdzinot tos ar citiem baseiniem Lietuvā un Latvijā, ir secināms, ka vissliktākā ūdens ekoloģiskā kvalitāte ir Lielupes baseinā, kur ūdens piesārņojumu galvenokārt izraisa lielais lauksaimniecības un sadzīves barības vielu daudzums. Viens no Programmas mērķiem ir kopīgi veicamas darbības upju baseinu plānu pārvaldīšanā.</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Salīdzinājumā ar daudz blīvāk apdzīvotajām un rūpnieciski attīstītākajām Eiropas valstīm, gaiss Latvijā un Lietuvā kopumā un līdz ar to arī Programmas apgabalos ir piesārņots ievērojami mazāk. Šobrīd Programmas reģionā nav konstatētas būtiskas problēmas, kas būtu risināmas ES pašreizējās gaisa kvalitātes atbilstības politikas kontekstā.</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Lielāko daļu atkritumu saražo pašvaldības. Šī iemesla dēļ Latvijā ir nepieciešama sistemātiska pieeja kopējo ES atkritumu nozares mērķu sasniegšanai. Lietuvā vairums atkritumu joprojām tiek noglabāti pildizgāztuvēs. Lai gan pārstrādāto atkritumu apjoms Latvijā un Lietuvā attiecībā pret pildizgāztuvēs noglabāto atkritumu daudzumu pieaug, būs jāiegulda liels darbs, lai 2020. gadā sasniegtu ES noteikto mērķi pārstrādāt 50% atkritumu.</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 xml:space="preserve">Programma piedāvā kopā astoņas investīciju prioritātes, kas ir izkārtotas četrās </w:t>
      </w:r>
      <w:r>
        <w:rPr>
          <w:rFonts w:ascii="Myriad Pro" w:eastAsia="Times New Roman" w:hAnsi="Myriad Pro"/>
          <w:lang w:eastAsia="lv-LV"/>
        </w:rPr>
        <w:t>prioritātēs</w:t>
      </w:r>
      <w:r w:rsidRPr="00393666">
        <w:rPr>
          <w:rFonts w:ascii="Myriad Pro" w:eastAsia="Times New Roman" w:hAnsi="Myriad Pro"/>
          <w:lang w:eastAsia="lv-LV"/>
        </w:rPr>
        <w:t>. Tās tika analizētas, ievērojot to iespējamo ietekmi uz vidi un cilvēku veselību.</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 xml:space="preserve">Investīciju prioritātes atšķiras atkarībā no tā, cik tieša vai netieša ietekme uz vidi ir sagaidāma, kā arī no tā, ar kādu precizitātes pakāpi šo ietekmi ir iespējams prognozēt. Ja trim investīciju prioritātēm tematiskajā mērķi „Vides saglabāšana un aizsardzība un resursu efektīvas izmantošanas veicināšana” pozitīvā ietekme uz vidi ir spilgtāk izteikta, plašāka un identificējamāka, </w:t>
      </w:r>
      <w:r>
        <w:rPr>
          <w:rFonts w:ascii="Myriad Pro" w:eastAsia="Times New Roman" w:hAnsi="Myriad Pro"/>
          <w:lang w:eastAsia="lv-LV"/>
        </w:rPr>
        <w:t xml:space="preserve">III un IV Programmas prioritātēm </w:t>
      </w:r>
      <w:r w:rsidRPr="00393666">
        <w:rPr>
          <w:rFonts w:ascii="Myriad Pro" w:eastAsia="Times New Roman" w:hAnsi="Myriad Pro"/>
          <w:lang w:eastAsia="lv-LV"/>
        </w:rPr>
        <w:t>tā ir daudz netiešāka un nenoteiktāka.</w:t>
      </w:r>
    </w:p>
    <w:p w:rsidR="001311DF" w:rsidRPr="00393666" w:rsidRDefault="001311DF" w:rsidP="001311DF">
      <w:pPr>
        <w:spacing w:after="120" w:line="264" w:lineRule="auto"/>
        <w:jc w:val="both"/>
        <w:rPr>
          <w:rFonts w:ascii="Myriad Pro" w:eastAsia="Times New Roman" w:hAnsi="Myriad Pro"/>
          <w:lang w:eastAsia="lv-LV"/>
        </w:rPr>
      </w:pPr>
    </w:p>
    <w:p w:rsidR="001311DF" w:rsidRPr="00393666" w:rsidRDefault="001311DF" w:rsidP="0045203B">
      <w:pPr>
        <w:shd w:val="clear" w:color="auto" w:fill="D6E3BC"/>
        <w:rPr>
          <w:rFonts w:ascii="Myriad Pro" w:hAnsi="Myriad Pro"/>
          <w:b/>
        </w:rPr>
      </w:pPr>
      <w:r w:rsidRPr="00393666">
        <w:rPr>
          <w:rFonts w:ascii="Myriad Pro" w:hAnsi="Myriad Pro"/>
          <w:b/>
        </w:rPr>
        <w:t>I Prioritāte</w:t>
      </w:r>
      <w:r w:rsidRPr="00393666">
        <w:rPr>
          <w:rFonts w:ascii="Myriad Pro" w:hAnsi="Myriad Pro"/>
          <w:b/>
        </w:rPr>
        <w:tab/>
      </w:r>
      <w:r w:rsidRPr="0045203B">
        <w:rPr>
          <w:rFonts w:ascii="Myriad Pro" w:hAnsi="Myriad Pro"/>
          <w:b/>
        </w:rPr>
        <w:t xml:space="preserve">Ilgtspējīga un tīra vide sadarbības </w:t>
      </w:r>
      <w:r w:rsidRPr="00393666">
        <w:rPr>
          <w:rFonts w:ascii="Myriad Pro" w:hAnsi="Myriad Pro"/>
          <w:b/>
        </w:rPr>
        <w:t xml:space="preserve">rezultātā </w:t>
      </w:r>
    </w:p>
    <w:p w:rsidR="001311DF" w:rsidRPr="00393666" w:rsidRDefault="001311DF" w:rsidP="0045203B">
      <w:pPr>
        <w:shd w:val="clear" w:color="auto" w:fill="D6E3BC"/>
        <w:rPr>
          <w:rFonts w:ascii="Myriad Pro" w:hAnsi="Myriad Pro"/>
          <w:i/>
          <w:u w:val="single"/>
        </w:rPr>
      </w:pPr>
      <w:r w:rsidRPr="00393666">
        <w:rPr>
          <w:rFonts w:ascii="Myriad Pro" w:hAnsi="Myriad Pro"/>
          <w:b/>
        </w:rPr>
        <w:t>Tematiskais mērķis:</w:t>
      </w:r>
      <w:r w:rsidRPr="00393666">
        <w:rPr>
          <w:rFonts w:ascii="Myriad Pro" w:hAnsi="Myriad Pro"/>
        </w:rPr>
        <w:t xml:space="preserve"> vides saglabāšana un aizsardzība un resursu efektīvas izmantošanas veicināšana</w:t>
      </w:r>
    </w:p>
    <w:p w:rsidR="001311DF" w:rsidRPr="00393666" w:rsidRDefault="001311DF" w:rsidP="0045203B">
      <w:pPr>
        <w:shd w:val="clear" w:color="auto" w:fill="D6E3BC"/>
        <w:spacing w:after="120" w:line="264" w:lineRule="auto"/>
        <w:jc w:val="both"/>
        <w:rPr>
          <w:rFonts w:ascii="Myriad Pro" w:hAnsi="Myriad Pro"/>
          <w:i/>
        </w:rPr>
      </w:pPr>
      <w:r w:rsidRPr="00393666">
        <w:rPr>
          <w:rFonts w:ascii="Myriad Pro" w:hAnsi="Myriad Pro"/>
          <w:i/>
          <w:u w:val="single"/>
        </w:rPr>
        <w:lastRenderedPageBreak/>
        <w:t xml:space="preserve">Investīciju prioritāte 1 </w:t>
      </w:r>
      <w:r w:rsidRPr="0045203B">
        <w:rPr>
          <w:rFonts w:ascii="Myriad Pro" w:hAnsi="Myriad Pro"/>
          <w:i/>
          <w:u w:val="single"/>
        </w:rPr>
        <w:t>(c</w:t>
      </w:r>
      <w:r w:rsidRPr="00393666">
        <w:rPr>
          <w:rFonts w:ascii="Myriad Pro" w:hAnsi="Myriad Pro"/>
          <w:i/>
          <w:u w:val="single"/>
        </w:rPr>
        <w:t>):</w:t>
      </w:r>
      <w:r w:rsidRPr="00393666">
        <w:rPr>
          <w:rFonts w:ascii="Myriad Pro" w:hAnsi="Myriad Pro"/>
          <w:i/>
        </w:rPr>
        <w:t xml:space="preserve"> saglabāt, aizsargāt, veicināt un attīstīt dabas un kultūras mantojumu </w:t>
      </w:r>
    </w:p>
    <w:p w:rsidR="001311DF" w:rsidRPr="00393666" w:rsidRDefault="001311DF" w:rsidP="0045203B">
      <w:pPr>
        <w:spacing w:after="120" w:line="264" w:lineRule="auto"/>
        <w:jc w:val="both"/>
      </w:pPr>
      <w:r w:rsidRPr="00393666">
        <w:rPr>
          <w:rFonts w:ascii="Myriad Pro" w:hAnsi="Myriad Pro"/>
        </w:rPr>
        <w:t>Šīs investīciju prioritātes mērķis ir tūrisma veicināšana, attīsot kultūras un dabas mantojuma objektus ar projektu palīdzību. Piemēram, uzlabojot to saglabāšanas stāvokli, infrastruktūras elementus tūristiem utt.</w:t>
      </w:r>
    </w:p>
    <w:p w:rsidR="001311DF" w:rsidRPr="00393666" w:rsidRDefault="001311DF" w:rsidP="001311DF">
      <w:pPr>
        <w:jc w:val="both"/>
        <w:rPr>
          <w:rFonts w:ascii="Myriad Pro" w:hAnsi="Myriad Pro"/>
        </w:rPr>
      </w:pPr>
      <w:r w:rsidRPr="00393666">
        <w:rPr>
          <w:rFonts w:ascii="Myriad Pro" w:hAnsi="Myriad Pro"/>
        </w:rPr>
        <w:t>Tiek sagaidīts, ka, uzlabojot objektu stāvokli, tiks novērsta to neievērojamība un bojāeja, tie kļūs pieejami sabiedrībai arī nākotnē, tiks panākta to ilgtspējīga izmantošana. Tādējādi paredzams, ka ietekme uz dabas un kultūras mantojuma objektiem būs pozitīva. Var būt sagaidāmi arī daži pozitīvi blakusefekti, kas ietekmēs zemo iedzīvotāju blīvumu un bezdarbu, un tam būs netieša, bet pozitīva ietekme uz sabiedrības veselības aspektiem.</w:t>
      </w:r>
    </w:p>
    <w:p w:rsidR="001311DF" w:rsidRPr="001311DF" w:rsidRDefault="001311DF" w:rsidP="001311DF">
      <w:pPr>
        <w:jc w:val="both"/>
        <w:rPr>
          <w:rFonts w:ascii="Myriad Pro" w:hAnsi="Myriad Pro"/>
        </w:rPr>
      </w:pPr>
      <w:r w:rsidRPr="00393666">
        <w:rPr>
          <w:rFonts w:ascii="Myriad Pro" w:hAnsi="Myriad Pro"/>
        </w:rPr>
        <w:t xml:space="preserve">Taču joprojām pastāv risks neatbilstošai attīstībai vai neatbilstībai starp pieaugošo </w:t>
      </w:r>
      <w:r w:rsidRPr="001311DF">
        <w:rPr>
          <w:rFonts w:ascii="Myriad Pro" w:hAnsi="Myriad Pro"/>
        </w:rPr>
        <w:t xml:space="preserve">apmeklētāju skaitu un objektu infrastruktūras kapacitāti, un tāpēc tiek ieteikts Programmas rokasgrāmatā iekļaut attiecīgus piesardzības pasākumus, izvērtējot atsevišķus projekta priekšlikumus. </w:t>
      </w:r>
    </w:p>
    <w:p w:rsidR="001311DF" w:rsidRPr="00393666" w:rsidRDefault="001311DF" w:rsidP="001311DF">
      <w:pPr>
        <w:jc w:val="both"/>
        <w:rPr>
          <w:rFonts w:ascii="Myriad Pro" w:hAnsi="Myriad Pro"/>
        </w:rPr>
      </w:pPr>
      <w:r w:rsidRPr="001311DF">
        <w:rPr>
          <w:rFonts w:ascii="Myriad Pro" w:hAnsi="Myriad Pro"/>
        </w:rPr>
        <w:t>Šīs investīciju prioritātes prognozējamā ietekme ir apkopota zemāk esošajā tabulā:</w:t>
      </w:r>
    </w:p>
    <w:p w:rsidR="001311DF" w:rsidRPr="00393666" w:rsidRDefault="001311DF" w:rsidP="001311DF">
      <w:pPr>
        <w:jc w:val="both"/>
        <w:rPr>
          <w:rFonts w:ascii="Myriad Pro" w:hAnsi="Myriad Pro"/>
        </w:rPr>
      </w:pPr>
    </w:p>
    <w:tbl>
      <w:tblPr>
        <w:tblW w:w="0" w:type="auto"/>
        <w:jc w:val="center"/>
        <w:tblBorders>
          <w:insideH w:val="single" w:sz="4" w:space="0" w:color="auto"/>
          <w:insideV w:val="single" w:sz="4" w:space="0" w:color="auto"/>
        </w:tblBorders>
        <w:tblLook w:val="04A0"/>
      </w:tblPr>
      <w:tblGrid>
        <w:gridCol w:w="675"/>
        <w:gridCol w:w="3544"/>
        <w:gridCol w:w="2268"/>
      </w:tblGrid>
      <w:tr w:rsidR="001311DF" w:rsidRPr="00393666" w:rsidTr="001311DF">
        <w:trPr>
          <w:jc w:val="center"/>
        </w:trPr>
        <w:tc>
          <w:tcPr>
            <w:tcW w:w="675"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Nr.</w:t>
            </w:r>
          </w:p>
        </w:tc>
        <w:tc>
          <w:tcPr>
            <w:tcW w:w="3544"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Vides aspekts</w:t>
            </w:r>
          </w:p>
        </w:tc>
        <w:tc>
          <w:tcPr>
            <w:tcW w:w="2268"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Paredzamā ietekme</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Bioloģiskās daudzveidības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2</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Apdzīvotība un iedzīvotāju veselība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3</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Faunas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4</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Floras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5</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 xml:space="preserve">Zemes izmantošana </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6</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Augsnes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7</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Ūdens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8</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Gaisa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9</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Klimata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10</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Kultūras mantojums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Ainavas daudzveidība un estētika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bl>
    <w:p w:rsidR="001311DF" w:rsidRPr="0045203B" w:rsidRDefault="001311DF" w:rsidP="001311DF">
      <w:pPr>
        <w:autoSpaceDE w:val="0"/>
        <w:autoSpaceDN w:val="0"/>
        <w:adjustRightInd w:val="0"/>
        <w:spacing w:after="120" w:line="264" w:lineRule="auto"/>
        <w:jc w:val="both"/>
        <w:rPr>
          <w:rFonts w:ascii="Myriad Pro" w:hAnsi="Myriad Pro"/>
          <w:u w:val="single"/>
        </w:rPr>
      </w:pPr>
    </w:p>
    <w:p w:rsidR="001311DF" w:rsidRPr="0045203B" w:rsidRDefault="001311DF" w:rsidP="0045203B">
      <w:pPr>
        <w:shd w:val="clear" w:color="auto" w:fill="D6E3BC"/>
        <w:autoSpaceDE w:val="0"/>
        <w:autoSpaceDN w:val="0"/>
        <w:adjustRightInd w:val="0"/>
        <w:spacing w:after="120" w:line="264" w:lineRule="auto"/>
        <w:jc w:val="both"/>
        <w:rPr>
          <w:rFonts w:ascii="Myriad Pro" w:hAnsi="Myriad Pro"/>
          <w:i/>
        </w:rPr>
      </w:pPr>
      <w:r w:rsidRPr="0045203B">
        <w:rPr>
          <w:rFonts w:ascii="Myriad Pro" w:hAnsi="Myriad Pro"/>
          <w:i/>
          <w:u w:val="single"/>
        </w:rPr>
        <w:t>Investīciju prioritāte 2 (d</w:t>
      </w:r>
      <w:r w:rsidRPr="00393666">
        <w:rPr>
          <w:rFonts w:ascii="Myriad Pro" w:hAnsi="Myriad Pro"/>
          <w:i/>
          <w:u w:val="single"/>
        </w:rPr>
        <w:t>)</w:t>
      </w:r>
      <w:r w:rsidRPr="00393666">
        <w:rPr>
          <w:rFonts w:ascii="Myriad Pro" w:hAnsi="Myriad Pro"/>
          <w:i/>
        </w:rPr>
        <w:t>: aizsargāt un atjaunot bioloģisko daudzveidību un augsni un veicināt ekosistēmu pakalpojumus, tostarp izmantojot "Natura 2000" un zaļo infrastruktūru</w:t>
      </w:r>
      <w:r w:rsidRPr="0045203B">
        <w:rPr>
          <w:rFonts w:ascii="Myriad Pro" w:hAnsi="Myriad Pro"/>
          <w:i/>
        </w:rPr>
        <w:t xml:space="preserve"> </w:t>
      </w:r>
    </w:p>
    <w:p w:rsidR="001311DF" w:rsidRPr="0045203B" w:rsidRDefault="001311DF" w:rsidP="0045203B">
      <w:pPr>
        <w:autoSpaceDE w:val="0"/>
        <w:autoSpaceDN w:val="0"/>
        <w:adjustRightInd w:val="0"/>
        <w:spacing w:after="120" w:line="264" w:lineRule="auto"/>
        <w:jc w:val="both"/>
        <w:rPr>
          <w:rFonts w:ascii="Myriad Pro" w:hAnsi="Myriad Pro"/>
        </w:rPr>
      </w:pPr>
      <w:r w:rsidRPr="0045203B">
        <w:rPr>
          <w:rFonts w:ascii="Myriad Pro" w:hAnsi="Myriad Pro"/>
        </w:rPr>
        <w:t xml:space="preserve">Šī investīciju prioritāte ir tieši mērķēta uz vides uzlabošanu, un uzsvars ir likts uz vides resursu, piemēram, upju, ezeru </w:t>
      </w:r>
      <w:r>
        <w:rPr>
          <w:rFonts w:ascii="Myriad Pro" w:hAnsi="Myriad Pro"/>
        </w:rPr>
        <w:t xml:space="preserve">un </w:t>
      </w:r>
      <w:r w:rsidRPr="0045203B">
        <w:rPr>
          <w:rFonts w:ascii="Myriad Pro" w:hAnsi="Myriad Pro"/>
        </w:rPr>
        <w:t>upju baseinu</w:t>
      </w:r>
      <w:r w:rsidRPr="00393666">
        <w:rPr>
          <w:rFonts w:ascii="Myriad Pro" w:hAnsi="Myriad Pro"/>
        </w:rPr>
        <w:t>,</w:t>
      </w:r>
      <w:r w:rsidRPr="0045203B">
        <w:rPr>
          <w:rFonts w:ascii="Myriad Pro" w:hAnsi="Myriad Pro"/>
        </w:rPr>
        <w:t xml:space="preserve"> aizsargājamo teritoriju un piekrastes teritoriju kopīgu</w:t>
      </w:r>
      <w:r w:rsidRPr="00393666">
        <w:rPr>
          <w:rFonts w:ascii="Myriad Pro" w:hAnsi="Myriad Pro"/>
        </w:rPr>
        <w:t xml:space="preserve"> apsaimniekošanu</w:t>
      </w:r>
      <w:r w:rsidRPr="0045203B">
        <w:rPr>
          <w:rFonts w:ascii="Myriad Pro" w:hAnsi="Myriad Pro"/>
        </w:rPr>
        <w:t>. Tādēļ tiek prognozēta pozitīva ietekme uz virkni vides aspektu, kas apkopota zemāk esošajā tabulā:</w:t>
      </w:r>
    </w:p>
    <w:p w:rsidR="001311DF" w:rsidRPr="0045203B" w:rsidRDefault="001311DF" w:rsidP="0045203B">
      <w:pPr>
        <w:autoSpaceDE w:val="0"/>
        <w:autoSpaceDN w:val="0"/>
        <w:adjustRightInd w:val="0"/>
        <w:spacing w:after="120" w:line="264" w:lineRule="auto"/>
        <w:jc w:val="both"/>
        <w:rPr>
          <w:rFonts w:ascii="Myriad Pro" w:hAnsi="Myriad Pro"/>
        </w:rPr>
      </w:pPr>
    </w:p>
    <w:p w:rsidR="001311DF" w:rsidRPr="00393666" w:rsidRDefault="001311DF" w:rsidP="001311DF">
      <w:pPr>
        <w:spacing w:after="120" w:line="264" w:lineRule="auto"/>
        <w:jc w:val="both"/>
        <w:rPr>
          <w:rFonts w:ascii="Myriad Pro" w:hAnsi="Myriad Pro"/>
        </w:rPr>
      </w:pPr>
    </w:p>
    <w:tbl>
      <w:tblPr>
        <w:tblW w:w="0" w:type="auto"/>
        <w:jc w:val="center"/>
        <w:tblBorders>
          <w:insideH w:val="single" w:sz="4" w:space="0" w:color="auto"/>
          <w:insideV w:val="single" w:sz="4" w:space="0" w:color="auto"/>
        </w:tblBorders>
        <w:tblLook w:val="04A0"/>
      </w:tblPr>
      <w:tblGrid>
        <w:gridCol w:w="675"/>
        <w:gridCol w:w="3544"/>
        <w:gridCol w:w="2268"/>
      </w:tblGrid>
      <w:tr w:rsidR="001311DF" w:rsidRPr="00393666" w:rsidTr="001311DF">
        <w:trPr>
          <w:jc w:val="center"/>
        </w:trPr>
        <w:tc>
          <w:tcPr>
            <w:tcW w:w="675"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Nr.</w:t>
            </w:r>
          </w:p>
        </w:tc>
        <w:tc>
          <w:tcPr>
            <w:tcW w:w="3544"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Vides aspekts</w:t>
            </w:r>
          </w:p>
        </w:tc>
        <w:tc>
          <w:tcPr>
            <w:tcW w:w="2268"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Paredzamā ietekme</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Bioloģiskās daudzveidības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2</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Apdzīvotība un iedzīvotāju veselība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3</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Faunas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4</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Floras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5</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 xml:space="preserve">Zemes izmantošana </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6</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Augsnes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7</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Ūdens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8</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Gaisa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9</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Klimata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10</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Kultūras mantojums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Ainavas daudzveidība un estētika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bl>
    <w:p w:rsidR="001311DF" w:rsidRPr="0045203B" w:rsidRDefault="001311DF" w:rsidP="001311DF">
      <w:pPr>
        <w:jc w:val="both"/>
        <w:rPr>
          <w:rFonts w:ascii="Myriad Pro" w:hAnsi="Myriad Pro"/>
        </w:rPr>
      </w:pPr>
    </w:p>
    <w:p w:rsidR="001311DF" w:rsidRPr="0045203B" w:rsidRDefault="001311DF" w:rsidP="001311DF">
      <w:pPr>
        <w:shd w:val="clear" w:color="auto" w:fill="D6E3BC"/>
        <w:autoSpaceDE w:val="0"/>
        <w:autoSpaceDN w:val="0"/>
        <w:adjustRightInd w:val="0"/>
        <w:spacing w:after="120" w:line="264" w:lineRule="auto"/>
        <w:jc w:val="both"/>
        <w:rPr>
          <w:rFonts w:ascii="Myriad Pro" w:hAnsi="Myriad Pro"/>
          <w:b/>
        </w:rPr>
      </w:pPr>
      <w:r w:rsidRPr="0045203B">
        <w:rPr>
          <w:rFonts w:ascii="Myriad Pro" w:hAnsi="Myriad Pro"/>
          <w:i/>
          <w:u w:val="single"/>
        </w:rPr>
        <w:t>Investīciju prioritāte 3(e</w:t>
      </w:r>
      <w:r w:rsidRPr="00393666">
        <w:rPr>
          <w:rFonts w:ascii="Myriad Pro" w:hAnsi="Myriad Pro"/>
          <w:i/>
          <w:u w:val="single"/>
        </w:rPr>
        <w:t>)</w:t>
      </w:r>
      <w:r w:rsidRPr="00393666">
        <w:rPr>
          <w:rFonts w:ascii="Myriad Pro" w:hAnsi="Myriad Pro"/>
          <w:i/>
        </w:rPr>
        <w:t>: veikt darbības, lai uzlabotu pilsētvidi, atdzīvinātu pilsētas, atjaunotu un attīrītu pamestas rūpnieciskās</w:t>
      </w:r>
      <w:r w:rsidRPr="0045203B">
        <w:rPr>
          <w:rFonts w:ascii="Myriad Pro" w:hAnsi="Myriad Pro"/>
          <w:i/>
        </w:rPr>
        <w:t xml:space="preserve"> teritorijas </w:t>
      </w:r>
      <w:r w:rsidRPr="00393666">
        <w:rPr>
          <w:rFonts w:ascii="Myriad Pro" w:hAnsi="Myriad Pro"/>
          <w:i/>
        </w:rPr>
        <w:t>(tai skaitā pārveidei paredzētās zonas), samazinātu gaisa piesārņojumu</w:t>
      </w:r>
      <w:r w:rsidRPr="0045203B">
        <w:rPr>
          <w:rFonts w:ascii="Myriad Pro" w:hAnsi="Myriad Pro"/>
          <w:i/>
        </w:rPr>
        <w:t xml:space="preserve"> un </w:t>
      </w:r>
      <w:r w:rsidRPr="00393666">
        <w:rPr>
          <w:rFonts w:ascii="Myriad Pro" w:hAnsi="Myriad Pro"/>
          <w:i/>
        </w:rPr>
        <w:t>veicināt trokšņa mazināšanas pasākumus</w:t>
      </w:r>
    </w:p>
    <w:p w:rsidR="001311DF" w:rsidRPr="00393666" w:rsidRDefault="001311DF" w:rsidP="001311DF">
      <w:pPr>
        <w:jc w:val="both"/>
      </w:pPr>
      <w:r w:rsidRPr="0045203B">
        <w:rPr>
          <w:rFonts w:ascii="Myriad Pro" w:hAnsi="Myriad Pro"/>
        </w:rPr>
        <w:t xml:space="preserve">Šīs Programmas investīciju prioritātes mērķis ir </w:t>
      </w:r>
      <w:r w:rsidRPr="00393666">
        <w:rPr>
          <w:rFonts w:ascii="Myriad Pro" w:hAnsi="Myriad Pro"/>
        </w:rPr>
        <w:t>koncentrēt</w:t>
      </w:r>
      <w:r>
        <w:rPr>
          <w:rFonts w:ascii="Myriad Pro" w:hAnsi="Myriad Pro"/>
        </w:rPr>
        <w:t>s</w:t>
      </w:r>
      <w:r w:rsidRPr="0045203B">
        <w:rPr>
          <w:rFonts w:ascii="Myriad Pro" w:hAnsi="Myriad Pro"/>
        </w:rPr>
        <w:t xml:space="preserve"> uz teritoriju atjaunošanu, </w:t>
      </w:r>
      <w:r>
        <w:rPr>
          <w:rFonts w:ascii="Myriad Pro" w:hAnsi="Myriad Pro"/>
        </w:rPr>
        <w:t>kuras ir skārušas</w:t>
      </w:r>
      <w:r w:rsidRPr="00393666">
        <w:rPr>
          <w:rFonts w:ascii="Myriad Pro" w:hAnsi="Myriad Pro"/>
        </w:rPr>
        <w:t xml:space="preserve"> vides problēm</w:t>
      </w:r>
      <w:r>
        <w:rPr>
          <w:rFonts w:ascii="Myriad Pro" w:hAnsi="Myriad Pro"/>
        </w:rPr>
        <w:t>as</w:t>
      </w:r>
      <w:r w:rsidRPr="00393666">
        <w:rPr>
          <w:rFonts w:ascii="Myriad Pro" w:hAnsi="Myriad Pro"/>
        </w:rPr>
        <w:t xml:space="preserve">, lai </w:t>
      </w:r>
      <w:r>
        <w:rPr>
          <w:rFonts w:ascii="Myriad Pro" w:hAnsi="Myriad Pro"/>
        </w:rPr>
        <w:t xml:space="preserve">attiecīgi </w:t>
      </w:r>
      <w:r w:rsidRPr="0045203B">
        <w:rPr>
          <w:rFonts w:ascii="Myriad Pro" w:hAnsi="Myriad Pro"/>
        </w:rPr>
        <w:t xml:space="preserve">veicinātu ekonomisko attīstību. </w:t>
      </w:r>
      <w:r w:rsidRPr="00393666">
        <w:rPr>
          <w:rFonts w:ascii="Myriad Pro" w:hAnsi="Myriad Pro"/>
        </w:rPr>
        <w:t xml:space="preserve">Ir paredzams, ka </w:t>
      </w:r>
      <w:r>
        <w:rPr>
          <w:rFonts w:ascii="Myriad Pro" w:hAnsi="Myriad Pro"/>
        </w:rPr>
        <w:t xml:space="preserve">komunālo </w:t>
      </w:r>
      <w:r w:rsidRPr="00393666">
        <w:rPr>
          <w:rFonts w:ascii="Myriad Pro" w:hAnsi="Myriad Pro"/>
        </w:rPr>
        <w:t xml:space="preserve">pakalpojumu </w:t>
      </w:r>
      <w:r>
        <w:rPr>
          <w:rFonts w:ascii="Myriad Pro" w:hAnsi="Myriad Pro"/>
        </w:rPr>
        <w:t>nodrošināšana</w:t>
      </w:r>
      <w:r w:rsidRPr="00393666">
        <w:rPr>
          <w:rFonts w:ascii="Myriad Pro" w:hAnsi="Myriad Pro"/>
        </w:rPr>
        <w:t xml:space="preserve"> </w:t>
      </w:r>
      <w:r>
        <w:rPr>
          <w:rFonts w:ascii="Myriad Pro" w:hAnsi="Myriad Pro"/>
        </w:rPr>
        <w:t xml:space="preserve">publiskajā infrastruktūra pozitīvi ietekmēs </w:t>
      </w:r>
      <w:r w:rsidRPr="00393666">
        <w:rPr>
          <w:rFonts w:ascii="Myriad Pro" w:hAnsi="Myriad Pro"/>
        </w:rPr>
        <w:t xml:space="preserve">iedzīvotāju veselību, nodrošinot </w:t>
      </w:r>
      <w:r>
        <w:rPr>
          <w:rFonts w:ascii="Myriad Pro" w:hAnsi="Myriad Pro"/>
        </w:rPr>
        <w:t xml:space="preserve">atbalstu tīra </w:t>
      </w:r>
      <w:r w:rsidRPr="00393666">
        <w:rPr>
          <w:rFonts w:ascii="Myriad Pro" w:hAnsi="Myriad Pro"/>
        </w:rPr>
        <w:t>un pietiekama dzeramā ūdens daudzuma</w:t>
      </w:r>
      <w:r>
        <w:rPr>
          <w:rFonts w:ascii="Myriad Pro" w:hAnsi="Myriad Pro"/>
        </w:rPr>
        <w:t xml:space="preserve"> piekļuvei</w:t>
      </w:r>
      <w:r w:rsidRPr="00393666">
        <w:rPr>
          <w:rFonts w:ascii="Myriad Pro" w:hAnsi="Myriad Pro"/>
        </w:rPr>
        <w:t xml:space="preserve"> un </w:t>
      </w:r>
      <w:r>
        <w:rPr>
          <w:rFonts w:ascii="Myriad Pro" w:hAnsi="Myriad Pro"/>
        </w:rPr>
        <w:t>kanalizācijas sistēmas uzlabošanai</w:t>
      </w:r>
      <w:r w:rsidRPr="00393666">
        <w:rPr>
          <w:rFonts w:ascii="Myriad Pro" w:hAnsi="Myriad Pro"/>
        </w:rPr>
        <w:t>. Ir iespējams, ka pasākumiem var būt netieša ietekme uz uzlabotu ūdens kvalitāti un augsnes stāvokli, samazinot augsnes un gruntsūdeņu piesārņojumu šajās teritorijās.</w:t>
      </w:r>
    </w:p>
    <w:p w:rsidR="001311DF" w:rsidRPr="00393666" w:rsidRDefault="001311DF" w:rsidP="001311DF">
      <w:pPr>
        <w:spacing w:after="120" w:line="264" w:lineRule="auto"/>
        <w:jc w:val="both"/>
        <w:rPr>
          <w:rFonts w:ascii="Myriad Pro" w:hAnsi="Myriad Pro"/>
        </w:rPr>
      </w:pPr>
      <w:r w:rsidRPr="00393666">
        <w:rPr>
          <w:rFonts w:ascii="Myriad Pro" w:hAnsi="Myriad Pro"/>
        </w:rPr>
        <w:t>Atjaunotās teritorijas veicinās arī vispārēju zemes izmantošanas iespēju uzlabošanos nākotnē:</w:t>
      </w:r>
    </w:p>
    <w:p w:rsidR="001311DF" w:rsidRPr="00393666" w:rsidRDefault="001311DF" w:rsidP="001311DF">
      <w:pPr>
        <w:spacing w:after="0" w:line="264" w:lineRule="auto"/>
        <w:jc w:val="both"/>
        <w:rPr>
          <w:rFonts w:ascii="Myriad Pro" w:hAnsi="Myriad Pro"/>
        </w:rPr>
      </w:pPr>
    </w:p>
    <w:tbl>
      <w:tblPr>
        <w:tblW w:w="0" w:type="auto"/>
        <w:jc w:val="center"/>
        <w:tblBorders>
          <w:insideH w:val="single" w:sz="4" w:space="0" w:color="auto"/>
          <w:insideV w:val="single" w:sz="4" w:space="0" w:color="auto"/>
        </w:tblBorders>
        <w:tblLook w:val="04A0"/>
      </w:tblPr>
      <w:tblGrid>
        <w:gridCol w:w="675"/>
        <w:gridCol w:w="3544"/>
        <w:gridCol w:w="2268"/>
      </w:tblGrid>
      <w:tr w:rsidR="001311DF" w:rsidRPr="00393666" w:rsidTr="001311DF">
        <w:trPr>
          <w:jc w:val="center"/>
        </w:trPr>
        <w:tc>
          <w:tcPr>
            <w:tcW w:w="675"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Nr.</w:t>
            </w:r>
          </w:p>
        </w:tc>
        <w:tc>
          <w:tcPr>
            <w:tcW w:w="3544"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Vides aspekts</w:t>
            </w:r>
          </w:p>
        </w:tc>
        <w:tc>
          <w:tcPr>
            <w:tcW w:w="2268"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Paredzamā ietekme</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Bioloģiskās daudzveidības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2</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Apdzīvotība un iedzīvotāju veselība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3</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Faunas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4</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Floras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5</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 xml:space="preserve">Zemes izmantošana </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6</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Augsnes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7</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Ūdens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8</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Gaisa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9</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Klimata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10</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Kultūras mantojums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Ainavas daudzveidība un estētika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bl>
    <w:p w:rsidR="001311DF" w:rsidRPr="0045203B" w:rsidRDefault="001311DF" w:rsidP="001311DF">
      <w:pPr>
        <w:jc w:val="both"/>
        <w:rPr>
          <w:rFonts w:ascii="Myriad Pro" w:hAnsi="Myriad Pro"/>
          <w:b/>
        </w:rPr>
      </w:pPr>
    </w:p>
    <w:p w:rsidR="001311DF" w:rsidRPr="0045203B" w:rsidRDefault="001311DF" w:rsidP="0045203B">
      <w:pPr>
        <w:pStyle w:val="Heading2"/>
        <w:shd w:val="clear" w:color="auto" w:fill="D6E3BC"/>
        <w:spacing w:before="0" w:line="264" w:lineRule="auto"/>
        <w:rPr>
          <w:rFonts w:ascii="Myriad Pro" w:hAnsi="Myriad Pro"/>
          <w:i w:val="0"/>
          <w:sz w:val="22"/>
        </w:rPr>
      </w:pPr>
      <w:bookmarkStart w:id="35" w:name="_Toc384739736"/>
      <w:bookmarkStart w:id="36" w:name="_Toc384740314"/>
      <w:bookmarkStart w:id="37" w:name="_Toc384742733"/>
      <w:r w:rsidRPr="00393666">
        <w:rPr>
          <w:rFonts w:ascii="Myriad Pro" w:hAnsi="Myriad Pro"/>
          <w:i w:val="0"/>
        </w:rPr>
        <w:t>II Prioritāte</w:t>
      </w:r>
      <w:r w:rsidRPr="00393666">
        <w:rPr>
          <w:rFonts w:ascii="Myriad Pro" w:hAnsi="Myriad Pro"/>
          <w:b w:val="0"/>
        </w:rPr>
        <w:tab/>
      </w:r>
      <w:r w:rsidRPr="00393666">
        <w:rPr>
          <w:rFonts w:ascii="Myriad Pro" w:hAnsi="Myriad Pro"/>
          <w:i w:val="0"/>
          <w:sz w:val="22"/>
          <w:szCs w:val="22"/>
        </w:rPr>
        <w:t>Nodarbinātības un darbaspēka</w:t>
      </w:r>
      <w:r w:rsidRPr="0045203B">
        <w:rPr>
          <w:rFonts w:ascii="Myriad Pro" w:hAnsi="Myriad Pro"/>
          <w:i w:val="0"/>
          <w:sz w:val="22"/>
        </w:rPr>
        <w:t xml:space="preserve"> mobilitātes uzlabošana</w:t>
      </w:r>
      <w:bookmarkEnd w:id="35"/>
      <w:bookmarkEnd w:id="36"/>
      <w:bookmarkEnd w:id="37"/>
    </w:p>
    <w:p w:rsidR="001311DF" w:rsidRPr="0045203B" w:rsidRDefault="001311DF" w:rsidP="0045203B">
      <w:pPr>
        <w:shd w:val="clear" w:color="auto" w:fill="D6E3BC"/>
        <w:autoSpaceDE w:val="0"/>
        <w:autoSpaceDN w:val="0"/>
        <w:adjustRightInd w:val="0"/>
        <w:spacing w:after="120" w:line="264" w:lineRule="auto"/>
        <w:jc w:val="both"/>
        <w:rPr>
          <w:rFonts w:ascii="Myriad Pro" w:hAnsi="Myriad Pro"/>
        </w:rPr>
      </w:pPr>
      <w:r w:rsidRPr="0045203B">
        <w:rPr>
          <w:rFonts w:ascii="Myriad Pro" w:hAnsi="Myriad Pro"/>
          <w:b/>
        </w:rPr>
        <w:t>Tematiskais mērķis:</w:t>
      </w:r>
      <w:r w:rsidRPr="0045203B">
        <w:rPr>
          <w:rFonts w:ascii="Myriad Pro" w:hAnsi="Myriad Pro"/>
        </w:rPr>
        <w:t xml:space="preserve"> </w:t>
      </w:r>
      <w:r w:rsidRPr="00393666">
        <w:rPr>
          <w:rFonts w:ascii="Myriad Pro" w:hAnsi="Myriad Pro"/>
        </w:rPr>
        <w:t>stabilu</w:t>
      </w:r>
      <w:r w:rsidRPr="0045203B">
        <w:rPr>
          <w:rFonts w:ascii="Myriad Pro" w:hAnsi="Myriad Pro"/>
        </w:rPr>
        <w:t xml:space="preserve"> un </w:t>
      </w:r>
      <w:r w:rsidRPr="00393666">
        <w:rPr>
          <w:rFonts w:ascii="Myriad Pro" w:hAnsi="Myriad Pro"/>
        </w:rPr>
        <w:t>kvalitatīvu darbavietu</w:t>
      </w:r>
      <w:r w:rsidRPr="0045203B">
        <w:rPr>
          <w:rFonts w:ascii="Myriad Pro" w:hAnsi="Myriad Pro"/>
        </w:rPr>
        <w:t xml:space="preserve"> veicināšana un darbaspēka mobilitātes atbalstīšana</w:t>
      </w:r>
      <w:r w:rsidRPr="00393666">
        <w:rPr>
          <w:rFonts w:ascii="Myriad Pro" w:hAnsi="Myriad Pro"/>
        </w:rPr>
        <w:t xml:space="preserve"> </w:t>
      </w:r>
    </w:p>
    <w:p w:rsidR="001311DF" w:rsidRPr="0045203B" w:rsidRDefault="001311DF" w:rsidP="0045203B">
      <w:pPr>
        <w:shd w:val="clear" w:color="auto" w:fill="D6E3BC"/>
        <w:autoSpaceDE w:val="0"/>
        <w:autoSpaceDN w:val="0"/>
        <w:adjustRightInd w:val="0"/>
        <w:spacing w:after="120" w:line="264" w:lineRule="auto"/>
        <w:jc w:val="both"/>
        <w:rPr>
          <w:rFonts w:ascii="Myriad Pro" w:hAnsi="Myriad Pro"/>
          <w:i/>
        </w:rPr>
      </w:pPr>
      <w:r w:rsidRPr="0045203B">
        <w:rPr>
          <w:rFonts w:ascii="Myriad Pro" w:hAnsi="Myriad Pro"/>
          <w:i/>
          <w:u w:val="single"/>
        </w:rPr>
        <w:t>Investīciju prioritāte 1(a</w:t>
      </w:r>
      <w:r w:rsidRPr="00393666">
        <w:rPr>
          <w:rFonts w:ascii="Myriad Pro" w:hAnsi="Myriad Pro"/>
          <w:i/>
          <w:u w:val="single"/>
        </w:rPr>
        <w:t>):</w:t>
      </w:r>
      <w:r w:rsidRPr="00393666">
        <w:rPr>
          <w:rFonts w:ascii="Myriad Pro" w:hAnsi="Myriad Pro"/>
          <w:i/>
        </w:rPr>
        <w:t xml:space="preserve"> atbalstīt uzņēmumu </w:t>
      </w:r>
      <w:r w:rsidRPr="0045203B">
        <w:rPr>
          <w:rFonts w:ascii="Myriad Pro" w:hAnsi="Myriad Pro"/>
          <w:i/>
        </w:rPr>
        <w:t xml:space="preserve">inkubatoru </w:t>
      </w:r>
      <w:r w:rsidRPr="00393666">
        <w:rPr>
          <w:rFonts w:ascii="Myriad Pro" w:hAnsi="Myriad Pro"/>
          <w:i/>
        </w:rPr>
        <w:t>attīstību</w:t>
      </w:r>
      <w:r w:rsidRPr="0045203B">
        <w:rPr>
          <w:rFonts w:ascii="Myriad Pro" w:hAnsi="Myriad Pro"/>
          <w:i/>
        </w:rPr>
        <w:t xml:space="preserve"> un </w:t>
      </w:r>
      <w:r w:rsidRPr="00393666">
        <w:rPr>
          <w:rFonts w:ascii="Myriad Pro" w:hAnsi="Myriad Pro"/>
          <w:i/>
        </w:rPr>
        <w:t>investīcijas pašnodarbinātības, mikrouzņēmumu</w:t>
      </w:r>
      <w:r w:rsidRPr="0045203B">
        <w:rPr>
          <w:rFonts w:ascii="Myriad Pro" w:hAnsi="Myriad Pro"/>
          <w:i/>
        </w:rPr>
        <w:t xml:space="preserve"> un </w:t>
      </w:r>
      <w:r w:rsidRPr="00393666">
        <w:rPr>
          <w:rFonts w:ascii="Myriad Pro" w:hAnsi="Myriad Pro"/>
          <w:i/>
        </w:rPr>
        <w:t>darījumdarbības izveidē</w:t>
      </w:r>
      <w:r w:rsidRPr="0045203B">
        <w:rPr>
          <w:rFonts w:ascii="Myriad Pro" w:hAnsi="Myriad Pro"/>
          <w:i/>
        </w:rPr>
        <w:t xml:space="preserve"> </w:t>
      </w:r>
    </w:p>
    <w:p w:rsidR="001311DF" w:rsidRPr="0045203B" w:rsidRDefault="001311DF" w:rsidP="001311DF">
      <w:pPr>
        <w:spacing w:after="120" w:line="264" w:lineRule="auto"/>
        <w:jc w:val="both"/>
        <w:rPr>
          <w:rFonts w:ascii="Myriad Pro" w:hAnsi="Myriad Pro"/>
        </w:rPr>
      </w:pPr>
      <w:r w:rsidRPr="0045203B">
        <w:rPr>
          <w:rFonts w:ascii="Myriad Pro" w:hAnsi="Myriad Pro"/>
        </w:rPr>
        <w:t xml:space="preserve">Šī investīciju prioritāte ir </w:t>
      </w:r>
      <w:r w:rsidRPr="00393666">
        <w:rPr>
          <w:rFonts w:ascii="Myriad Pro" w:hAnsi="Myriad Pro"/>
        </w:rPr>
        <w:t>tendēta</w:t>
      </w:r>
      <w:r w:rsidRPr="0045203B">
        <w:rPr>
          <w:rFonts w:ascii="Myriad Pro" w:hAnsi="Myriad Pro"/>
        </w:rPr>
        <w:t xml:space="preserve"> uz vietējo uzņēmumu dibināšanu un atbalstu. Tās mērķis ir veicināt pozitīvas</w:t>
      </w:r>
      <w:r w:rsidRPr="00393666">
        <w:rPr>
          <w:rFonts w:ascii="Myriad Pro" w:hAnsi="Myriad Pro"/>
        </w:rPr>
        <w:t xml:space="preserve"> nodarbinātības</w:t>
      </w:r>
      <w:r w:rsidRPr="0045203B">
        <w:rPr>
          <w:rFonts w:ascii="Myriad Pro" w:hAnsi="Myriad Pro"/>
        </w:rPr>
        <w:t xml:space="preserve"> tendences, atbalstot uzņēmumu dibināšanu, veicinot mikrouzņēmumu izveidi un pašnodarbinātības attīstīšanos. Šīs investīciju prioritātes ietekmi uz vidi var raksturot kā </w:t>
      </w:r>
      <w:r w:rsidRPr="00393666">
        <w:rPr>
          <w:rFonts w:ascii="Myriad Pro" w:hAnsi="Myriad Pro"/>
        </w:rPr>
        <w:t>netiešu</w:t>
      </w:r>
      <w:r w:rsidRPr="0045203B">
        <w:rPr>
          <w:rFonts w:ascii="Myriad Pro" w:hAnsi="Myriad Pro"/>
        </w:rPr>
        <w:t xml:space="preserve"> un ar augstu </w:t>
      </w:r>
      <w:r>
        <w:rPr>
          <w:rFonts w:ascii="Myriad Pro" w:hAnsi="Myriad Pro"/>
        </w:rPr>
        <w:t>nenoteiktības</w:t>
      </w:r>
      <w:r w:rsidRPr="0045203B">
        <w:rPr>
          <w:rFonts w:ascii="Myriad Pro" w:hAnsi="Myriad Pro"/>
        </w:rPr>
        <w:t xml:space="preserve"> pakāpi. Mazu vietējo uzņēmumu atbalstīšana lauku rajonos veicina tā saucamā lauku dzīvesveida attīstību kopumā, </w:t>
      </w:r>
      <w:r>
        <w:rPr>
          <w:rFonts w:ascii="Myriad Pro" w:hAnsi="Myriad Pro"/>
        </w:rPr>
        <w:t>turklāt</w:t>
      </w:r>
      <w:r w:rsidRPr="00393666">
        <w:rPr>
          <w:rFonts w:ascii="Myriad Pro" w:hAnsi="Myriad Pro"/>
        </w:rPr>
        <w:t xml:space="preserve"> </w:t>
      </w:r>
      <w:r>
        <w:rPr>
          <w:rFonts w:ascii="Myriad Pro" w:hAnsi="Myriad Pro"/>
        </w:rPr>
        <w:t xml:space="preserve">uzlabo demogrāfisko situāciju. </w:t>
      </w:r>
    </w:p>
    <w:p w:rsidR="001311DF" w:rsidRPr="0045203B" w:rsidRDefault="001311DF" w:rsidP="001311DF">
      <w:pPr>
        <w:spacing w:after="120" w:line="264" w:lineRule="auto"/>
        <w:jc w:val="both"/>
        <w:rPr>
          <w:rFonts w:ascii="Myriad Pro" w:hAnsi="Myriad Pro"/>
        </w:rPr>
      </w:pPr>
      <w:r w:rsidRPr="00393666">
        <w:rPr>
          <w:rFonts w:ascii="Myriad Pro" w:hAnsi="Myriad Pro"/>
        </w:rPr>
        <w:t>Prognozējamā</w:t>
      </w:r>
      <w:r w:rsidRPr="0045203B">
        <w:rPr>
          <w:rFonts w:ascii="Myriad Pro" w:hAnsi="Myriad Pro"/>
        </w:rPr>
        <w:t xml:space="preserve"> ietekme uz vidi apkopota zemāk esošajā tabulā:</w:t>
      </w:r>
    </w:p>
    <w:tbl>
      <w:tblPr>
        <w:tblW w:w="0" w:type="auto"/>
        <w:jc w:val="center"/>
        <w:tblBorders>
          <w:insideH w:val="single" w:sz="4" w:space="0" w:color="auto"/>
          <w:insideV w:val="single" w:sz="4" w:space="0" w:color="auto"/>
        </w:tblBorders>
        <w:tblLook w:val="04A0"/>
      </w:tblPr>
      <w:tblGrid>
        <w:gridCol w:w="675"/>
        <w:gridCol w:w="3544"/>
        <w:gridCol w:w="2268"/>
      </w:tblGrid>
      <w:tr w:rsidR="001311DF" w:rsidRPr="00393666" w:rsidTr="001311DF">
        <w:trPr>
          <w:jc w:val="center"/>
        </w:trPr>
        <w:tc>
          <w:tcPr>
            <w:tcW w:w="675"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Nr.</w:t>
            </w:r>
          </w:p>
        </w:tc>
        <w:tc>
          <w:tcPr>
            <w:tcW w:w="3544"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Vides aspekts</w:t>
            </w:r>
          </w:p>
        </w:tc>
        <w:tc>
          <w:tcPr>
            <w:tcW w:w="2268"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Paredzamā ietekme</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Bioloģiskās daudzveidības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2</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Apdzīvotība un iedzīvotāju veselība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3</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Faunas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4</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Floras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5</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 xml:space="preserve">Zemes izmantošana </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6</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Augsnes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7</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Ūdens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8</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Gaisa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9</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Klimata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10</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Kultūras mantojums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Ainavas daudzveidība un estētika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bl>
    <w:p w:rsidR="001311DF" w:rsidRPr="0045203B" w:rsidRDefault="001311DF" w:rsidP="001311DF">
      <w:pPr>
        <w:jc w:val="both"/>
        <w:rPr>
          <w:rFonts w:ascii="Myriad Pro" w:hAnsi="Myriad Pro"/>
        </w:rPr>
      </w:pPr>
    </w:p>
    <w:p w:rsidR="001311DF" w:rsidRPr="0045203B" w:rsidRDefault="001311DF" w:rsidP="0045203B">
      <w:pPr>
        <w:shd w:val="clear" w:color="auto" w:fill="D6E3BC"/>
        <w:jc w:val="both"/>
        <w:rPr>
          <w:rFonts w:ascii="Myriad Pro" w:hAnsi="Myriad Pro"/>
          <w:i/>
        </w:rPr>
      </w:pPr>
      <w:r w:rsidRPr="0045203B">
        <w:rPr>
          <w:rFonts w:ascii="Myriad Pro" w:hAnsi="Myriad Pro"/>
          <w:i/>
          <w:u w:val="single"/>
        </w:rPr>
        <w:t>Investīciju prioritāte 2</w:t>
      </w:r>
      <w:r w:rsidRPr="00393666">
        <w:rPr>
          <w:rFonts w:ascii="Myriad Pro" w:hAnsi="Myriad Pro"/>
          <w:i/>
          <w:u w:val="single"/>
        </w:rPr>
        <w:t>:</w:t>
      </w:r>
      <w:r w:rsidRPr="00393666">
        <w:rPr>
          <w:rFonts w:ascii="Myriad Pro" w:hAnsi="Myriad Pro"/>
          <w:i/>
        </w:rPr>
        <w:t xml:space="preserve"> īstenot</w:t>
      </w:r>
      <w:r w:rsidRPr="0045203B">
        <w:rPr>
          <w:rFonts w:ascii="Myriad Pro" w:hAnsi="Myriad Pro"/>
          <w:i/>
        </w:rPr>
        <w:t xml:space="preserve"> pārrobežu darba tirgu</w:t>
      </w:r>
      <w:r w:rsidRPr="00393666">
        <w:rPr>
          <w:rFonts w:ascii="Myriad Pro" w:hAnsi="Myriad Pro"/>
          <w:i/>
        </w:rPr>
        <w:t xml:space="preserve"> integrāciju, tostarp</w:t>
      </w:r>
      <w:r w:rsidRPr="0045203B">
        <w:rPr>
          <w:rFonts w:ascii="Myriad Pro" w:hAnsi="Myriad Pro"/>
          <w:i/>
        </w:rPr>
        <w:t xml:space="preserve"> pārrobežu mobilitāti, kopīgas nodarbinātības iniciatīvas</w:t>
      </w:r>
      <w:r w:rsidRPr="00393666">
        <w:rPr>
          <w:rFonts w:ascii="Myriad Pro" w:hAnsi="Myriad Pro"/>
          <w:i/>
        </w:rPr>
        <w:t xml:space="preserve"> vietējā mērogā, informatīvus un konsultatīvus pakalpojumus un kopīgas apmācības</w:t>
      </w:r>
    </w:p>
    <w:p w:rsidR="001311DF" w:rsidRPr="00393666" w:rsidRDefault="001311DF" w:rsidP="001311DF">
      <w:pPr>
        <w:jc w:val="both"/>
        <w:rPr>
          <w:rFonts w:ascii="Myriad Pro" w:hAnsi="Myriad Pro"/>
        </w:rPr>
      </w:pPr>
      <w:r w:rsidRPr="0045203B">
        <w:rPr>
          <w:rFonts w:ascii="Myriad Pro" w:hAnsi="Myriad Pro"/>
        </w:rPr>
        <w:t xml:space="preserve">Līdzīgi </w:t>
      </w:r>
      <w:r>
        <w:rPr>
          <w:rFonts w:ascii="Myriad Pro" w:hAnsi="Myriad Pro"/>
        </w:rPr>
        <w:t xml:space="preserve">kā </w:t>
      </w:r>
      <w:r w:rsidRPr="00393666">
        <w:rPr>
          <w:rFonts w:ascii="Myriad Pro" w:hAnsi="Myriad Pro"/>
        </w:rPr>
        <w:t>iepriekšēj</w:t>
      </w:r>
      <w:r>
        <w:rPr>
          <w:rFonts w:ascii="Myriad Pro" w:hAnsi="Myriad Pro"/>
        </w:rPr>
        <w:t>o</w:t>
      </w:r>
      <w:r w:rsidRPr="0045203B">
        <w:rPr>
          <w:rFonts w:ascii="Myriad Pro" w:hAnsi="Myriad Pro"/>
        </w:rPr>
        <w:t xml:space="preserve"> investīciju </w:t>
      </w:r>
      <w:r>
        <w:rPr>
          <w:rFonts w:ascii="Myriad Pro" w:hAnsi="Myriad Pro"/>
        </w:rPr>
        <w:t>prioritāšu</w:t>
      </w:r>
      <w:r w:rsidRPr="00393666">
        <w:rPr>
          <w:rFonts w:ascii="Myriad Pro" w:hAnsi="Myriad Pro"/>
        </w:rPr>
        <w:t xml:space="preserve"> </w:t>
      </w:r>
      <w:r>
        <w:rPr>
          <w:rFonts w:ascii="Myriad Pro" w:hAnsi="Myriad Pro"/>
        </w:rPr>
        <w:t>pamatojumiem</w:t>
      </w:r>
      <w:r w:rsidRPr="0045203B">
        <w:rPr>
          <w:rFonts w:ascii="Myriad Pro" w:hAnsi="Myriad Pro"/>
        </w:rPr>
        <w:t xml:space="preserve">, tiek prognozēts, ka šis rezultāts novērsīs negatīvo ietekmi uz vidi, kas saistīta ar </w:t>
      </w:r>
      <w:r>
        <w:rPr>
          <w:rFonts w:ascii="Myriad Pro" w:hAnsi="Myriad Pro"/>
        </w:rPr>
        <w:t>zemju</w:t>
      </w:r>
      <w:r w:rsidRPr="0045203B">
        <w:rPr>
          <w:rFonts w:ascii="Myriad Pro" w:hAnsi="Myriad Pro"/>
        </w:rPr>
        <w:t xml:space="preserve"> pamešanu un depopulāciju, piemēram, lauku aizaugšana, renaturalizācijas procesi, ainavas un bioloģiskās daudzveidības zaudēšana, pamestas un nolaistas ēkas. </w:t>
      </w:r>
      <w:r w:rsidRPr="00393666">
        <w:rPr>
          <w:rFonts w:ascii="Myriad Pro" w:hAnsi="Myriad Pro"/>
        </w:rPr>
        <w:t>Šīs investīciju prioritātes prognozējamā ietekme ir apkopota zemāk esošajā tabulā:</w:t>
      </w:r>
    </w:p>
    <w:tbl>
      <w:tblPr>
        <w:tblW w:w="0" w:type="auto"/>
        <w:jc w:val="center"/>
        <w:tblBorders>
          <w:insideH w:val="single" w:sz="4" w:space="0" w:color="auto"/>
          <w:insideV w:val="single" w:sz="4" w:space="0" w:color="auto"/>
        </w:tblBorders>
        <w:tblLook w:val="04A0"/>
      </w:tblPr>
      <w:tblGrid>
        <w:gridCol w:w="675"/>
        <w:gridCol w:w="3544"/>
        <w:gridCol w:w="2268"/>
      </w:tblGrid>
      <w:tr w:rsidR="001311DF" w:rsidRPr="00393666" w:rsidTr="001311DF">
        <w:trPr>
          <w:jc w:val="center"/>
        </w:trPr>
        <w:tc>
          <w:tcPr>
            <w:tcW w:w="675"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Nr.</w:t>
            </w:r>
          </w:p>
        </w:tc>
        <w:tc>
          <w:tcPr>
            <w:tcW w:w="3544"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Vides aspekts</w:t>
            </w:r>
          </w:p>
        </w:tc>
        <w:tc>
          <w:tcPr>
            <w:tcW w:w="2268"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Paredzamā ietekme</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Bioloģiskās daudzveidības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2</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Apdzīvotība un iedzīvotāju veselība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lastRenderedPageBreak/>
              <w:t>3</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Faunas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4</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Floras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5</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 xml:space="preserve">Zemes izmantošana </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6</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Augsnes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7</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Ūdens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8</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Gaisa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9</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Klimata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10</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Kultūras mantojums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Ainavas daudzveidība un estētika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bl>
    <w:p w:rsidR="001311DF" w:rsidRPr="00393666" w:rsidRDefault="001311DF" w:rsidP="001311DF">
      <w:pPr>
        <w:jc w:val="both"/>
        <w:rPr>
          <w:rFonts w:ascii="Myriad Pro" w:hAnsi="Myriad Pro"/>
        </w:rPr>
      </w:pPr>
    </w:p>
    <w:p w:rsidR="001311DF" w:rsidRPr="00393666" w:rsidRDefault="001311DF" w:rsidP="001311DF">
      <w:pPr>
        <w:rPr>
          <w:rFonts w:ascii="Myriad Pro" w:hAnsi="Myriad Pro"/>
          <w:b/>
        </w:rPr>
      </w:pPr>
    </w:p>
    <w:p w:rsidR="001311DF" w:rsidRPr="00393666" w:rsidRDefault="001311DF" w:rsidP="0045203B">
      <w:pPr>
        <w:shd w:val="clear" w:color="auto" w:fill="D6E3BC"/>
        <w:rPr>
          <w:rFonts w:ascii="Myriad Pro" w:hAnsi="Myriad Pro"/>
          <w:b/>
        </w:rPr>
      </w:pPr>
      <w:r w:rsidRPr="00393666">
        <w:rPr>
          <w:rFonts w:ascii="Myriad Pro" w:hAnsi="Myriad Pro"/>
          <w:b/>
        </w:rPr>
        <w:t>III Prioritāte</w:t>
      </w:r>
      <w:r w:rsidRPr="00393666">
        <w:rPr>
          <w:rFonts w:ascii="Myriad Pro" w:hAnsi="Myriad Pro"/>
          <w:b/>
        </w:rPr>
        <w:tab/>
        <w:t>Sociālā integrācija kā teritoriālās attīstības priekšnoteikums</w:t>
      </w:r>
    </w:p>
    <w:p w:rsidR="001311DF" w:rsidRPr="00393666" w:rsidRDefault="001311DF" w:rsidP="001311DF">
      <w:pPr>
        <w:shd w:val="clear" w:color="auto" w:fill="D6E3BC"/>
        <w:spacing w:after="120" w:line="264" w:lineRule="auto"/>
        <w:jc w:val="both"/>
        <w:rPr>
          <w:rFonts w:ascii="Myriad Pro" w:hAnsi="Myriad Pro"/>
          <w:i/>
          <w:color w:val="222222"/>
          <w:u w:val="single"/>
        </w:rPr>
      </w:pPr>
      <w:r w:rsidRPr="00393666">
        <w:rPr>
          <w:rFonts w:ascii="Myriad Pro" w:hAnsi="Myriad Pro"/>
          <w:b/>
        </w:rPr>
        <w:t>Tematiskais mērķis:</w:t>
      </w:r>
      <w:r w:rsidRPr="00393666">
        <w:rPr>
          <w:rFonts w:ascii="Myriad Pro" w:hAnsi="Myriad Pro"/>
          <w:lang w:eastAsia="fr-BE"/>
        </w:rPr>
        <w:t xml:space="preserve"> sociālās iekļaušanas veicināšana, cīņa pret nabadzību un jenkādu diskrimināciju </w:t>
      </w:r>
    </w:p>
    <w:p w:rsidR="001311DF" w:rsidRPr="0045203B" w:rsidRDefault="001311DF" w:rsidP="0045203B">
      <w:pPr>
        <w:shd w:val="clear" w:color="auto" w:fill="D6E3BC"/>
        <w:spacing w:after="120" w:line="264" w:lineRule="auto"/>
        <w:jc w:val="both"/>
        <w:rPr>
          <w:rFonts w:ascii="Myriad Pro" w:hAnsi="Myriad Pro"/>
          <w:color w:val="222222"/>
        </w:rPr>
      </w:pPr>
      <w:r w:rsidRPr="00393666">
        <w:rPr>
          <w:rFonts w:ascii="Myriad Pro" w:hAnsi="Myriad Pro"/>
          <w:i/>
          <w:color w:val="222222"/>
          <w:u w:val="single"/>
        </w:rPr>
        <w:t>Investīciju prioritāte 1</w:t>
      </w:r>
      <w:r w:rsidRPr="00393666">
        <w:rPr>
          <w:rFonts w:ascii="Myriad Pro" w:hAnsi="Myriad Pro"/>
          <w:i/>
          <w:color w:val="222222"/>
        </w:rPr>
        <w:t>: investēt veselības aprūpes un sociālajā infrastruktūrā, kas sniedz ieguldījumu valsts, reģionālajā un vietējā attīstībā, mazināt atšķirības veselības stāvokļa ziņā, veicināt sociālo iekļaušanu ar sociālo, kultūras un atpūtas pakalpojumu uzlabotas pieejamības palīdzību un veicināt pāreju no institucionāliem uz pašvaldību pakalpojumiem</w:t>
      </w:r>
      <w:r w:rsidRPr="00393666">
        <w:rPr>
          <w:rFonts w:ascii="Myriad Pro" w:hAnsi="Myriad Pro"/>
          <w:color w:val="222222"/>
        </w:rPr>
        <w:t xml:space="preserve">Ar šīs investīciju prioritātes palīdzību Programma  galvenokārt nodrošina iespējas personām sociālās atstumtības riska grupā, sniedzot pieeju publiskajiem pakalpojumiem (tajā skaitā veselības aprūpei) un nodarbinātības iespējas. Šajā investīciju prioritātē nav iespējams identificēt nekādus tiešus vides uzlabojumus,  ja neskaita ievērojamu pozitīvu ietekmi uz sabiedrības veselību. </w:t>
      </w:r>
      <w:r w:rsidRPr="0045203B">
        <w:rPr>
          <w:rFonts w:ascii="Myriad Pro" w:hAnsi="Myriad Pro"/>
          <w:color w:val="222222"/>
        </w:rPr>
        <w:t>Pārējās ietekmes tiek uzskatītas par neitrālām</w:t>
      </w:r>
    </w:p>
    <w:tbl>
      <w:tblPr>
        <w:tblW w:w="0" w:type="auto"/>
        <w:jc w:val="center"/>
        <w:tblBorders>
          <w:insideH w:val="single" w:sz="4" w:space="0" w:color="auto"/>
          <w:insideV w:val="single" w:sz="4" w:space="0" w:color="auto"/>
        </w:tblBorders>
        <w:tblLook w:val="04A0"/>
      </w:tblPr>
      <w:tblGrid>
        <w:gridCol w:w="675"/>
        <w:gridCol w:w="3544"/>
        <w:gridCol w:w="2268"/>
      </w:tblGrid>
      <w:tr w:rsidR="001311DF" w:rsidRPr="00393666" w:rsidTr="001311DF">
        <w:trPr>
          <w:jc w:val="center"/>
        </w:trPr>
        <w:tc>
          <w:tcPr>
            <w:tcW w:w="675"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Nr.</w:t>
            </w:r>
          </w:p>
        </w:tc>
        <w:tc>
          <w:tcPr>
            <w:tcW w:w="3544"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Vides aspekti</w:t>
            </w:r>
          </w:p>
        </w:tc>
        <w:tc>
          <w:tcPr>
            <w:tcW w:w="2268"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Gaidāmā ietekme</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Bioloģiskās daudzveidības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2</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Iedzīvotāju veselība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3</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Faunas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4</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Floras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5</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 xml:space="preserve">Zemes izmantojums </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6</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Augsnes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7</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Ūdens ķvalitāte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8</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Gaisa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9</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Klimata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10</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Kultūras mantojums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Ainavas daudzveidība un estētika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bl>
    <w:p w:rsidR="001311DF" w:rsidRPr="0045203B" w:rsidRDefault="001311DF" w:rsidP="001311DF">
      <w:pPr>
        <w:jc w:val="both"/>
        <w:rPr>
          <w:rFonts w:ascii="Myriad Pro" w:hAnsi="Myriad Pro"/>
        </w:rPr>
      </w:pPr>
    </w:p>
    <w:p w:rsidR="001311DF" w:rsidRPr="0045203B" w:rsidRDefault="001311DF" w:rsidP="001311DF">
      <w:pPr>
        <w:shd w:val="clear" w:color="auto" w:fill="D6E3BC"/>
        <w:spacing w:after="120" w:line="264" w:lineRule="auto"/>
        <w:jc w:val="both"/>
        <w:rPr>
          <w:rFonts w:ascii="Myriad Pro" w:hAnsi="Myriad Pro"/>
          <w:i/>
        </w:rPr>
      </w:pPr>
      <w:r w:rsidRPr="0045203B">
        <w:rPr>
          <w:rFonts w:ascii="Myriad Pro" w:hAnsi="Myriad Pro"/>
          <w:i/>
          <w:color w:val="222222"/>
          <w:u w:val="single"/>
        </w:rPr>
        <w:t xml:space="preserve">Investīciju prioritāte </w:t>
      </w:r>
      <w:r w:rsidRPr="0045203B">
        <w:rPr>
          <w:rFonts w:ascii="Myriad Pro" w:hAnsi="Myriad Pro"/>
          <w:i/>
          <w:u w:val="single"/>
        </w:rPr>
        <w:t>2:</w:t>
      </w:r>
      <w:r w:rsidRPr="0045203B">
        <w:rPr>
          <w:rFonts w:ascii="Myriad Pro" w:hAnsi="Myriad Pro"/>
          <w:i/>
        </w:rPr>
        <w:t xml:space="preserve"> </w:t>
      </w:r>
      <w:r w:rsidRPr="00393666">
        <w:rPr>
          <w:rFonts w:ascii="Myriad Pro" w:hAnsi="Myriad Pro"/>
          <w:i/>
        </w:rPr>
        <w:t xml:space="preserve">sniegt atbalstu trūcīgu kopienu </w:t>
      </w:r>
      <w:r w:rsidRPr="0045203B">
        <w:rPr>
          <w:rFonts w:ascii="Myriad Pro" w:hAnsi="Myriad Pro"/>
          <w:i/>
        </w:rPr>
        <w:t xml:space="preserve">fiziskai, ekonomiskai un sociālai </w:t>
      </w:r>
      <w:r w:rsidRPr="00393666">
        <w:rPr>
          <w:rFonts w:ascii="Myriad Pro" w:hAnsi="Myriad Pro"/>
          <w:i/>
        </w:rPr>
        <w:t>atjaunošanai pilsētās</w:t>
      </w:r>
      <w:r w:rsidRPr="0045203B">
        <w:rPr>
          <w:rFonts w:ascii="Myriad Pro" w:hAnsi="Myriad Pro"/>
          <w:i/>
        </w:rPr>
        <w:t xml:space="preserve"> un lauku </w:t>
      </w:r>
      <w:r w:rsidRPr="00393666">
        <w:rPr>
          <w:rFonts w:ascii="Myriad Pro" w:hAnsi="Myriad Pro"/>
          <w:i/>
        </w:rPr>
        <w:t>rajonos</w:t>
      </w:r>
      <w:r w:rsidRPr="0045203B">
        <w:rPr>
          <w:rFonts w:ascii="Myriad Pro" w:hAnsi="Myriad Pro"/>
          <w:i/>
        </w:rPr>
        <w:t xml:space="preserve"> </w:t>
      </w:r>
    </w:p>
    <w:p w:rsidR="001311DF" w:rsidRPr="0045203B" w:rsidRDefault="001311DF" w:rsidP="001311DF">
      <w:pPr>
        <w:spacing w:after="120" w:line="264" w:lineRule="auto"/>
        <w:jc w:val="both"/>
        <w:rPr>
          <w:rFonts w:ascii="Myriad Pro" w:hAnsi="Myriad Pro"/>
        </w:rPr>
      </w:pPr>
      <w:r w:rsidRPr="0045203B">
        <w:rPr>
          <w:rFonts w:ascii="Myriad Pro" w:hAnsi="Myriad Pro"/>
          <w:color w:val="222222"/>
        </w:rPr>
        <w:lastRenderedPageBreak/>
        <w:t xml:space="preserve">Ar šīs investīciju prioritātes palīdzību tiek plānots realizēt </w:t>
      </w:r>
      <w:r w:rsidRPr="0045203B">
        <w:rPr>
          <w:rFonts w:ascii="Myriad Pro" w:hAnsi="Myriad Pro"/>
        </w:rPr>
        <w:t xml:space="preserve">neliela mēroga </w:t>
      </w:r>
      <w:r w:rsidRPr="00393666">
        <w:rPr>
          <w:rFonts w:ascii="Myriad Pro" w:hAnsi="Myriad Pro"/>
        </w:rPr>
        <w:t>sabiedriskus</w:t>
      </w:r>
      <w:r w:rsidRPr="0045203B">
        <w:rPr>
          <w:rFonts w:ascii="Myriad Pro" w:hAnsi="Myriad Pro"/>
        </w:rPr>
        <w:t xml:space="preserve"> sadarbības projektus, tajā skaitā neliela mēroga </w:t>
      </w:r>
      <w:r w:rsidRPr="00393666">
        <w:rPr>
          <w:rFonts w:ascii="Myriad Pro" w:hAnsi="Myriad Pro"/>
        </w:rPr>
        <w:t>infrastruktūru mazāk attīstītajām</w:t>
      </w:r>
      <w:r w:rsidRPr="0045203B">
        <w:rPr>
          <w:rFonts w:ascii="Myriad Pro" w:hAnsi="Myriad Pro"/>
        </w:rPr>
        <w:t xml:space="preserve"> kopienām un </w:t>
      </w:r>
      <w:r w:rsidRPr="00393666">
        <w:rPr>
          <w:rFonts w:ascii="Myriad Pro" w:hAnsi="Myriad Pro"/>
        </w:rPr>
        <w:t>teritor</w:t>
      </w:r>
      <w:r>
        <w:rPr>
          <w:rFonts w:ascii="Myriad Pro" w:hAnsi="Myriad Pro"/>
        </w:rPr>
        <w:t>i</w:t>
      </w:r>
      <w:r w:rsidRPr="00393666">
        <w:rPr>
          <w:rFonts w:ascii="Myriad Pro" w:hAnsi="Myriad Pro"/>
        </w:rPr>
        <w:t>jām</w:t>
      </w:r>
      <w:r w:rsidRPr="0045203B">
        <w:rPr>
          <w:rFonts w:ascii="Myriad Pro" w:hAnsi="Myriad Pro"/>
        </w:rPr>
        <w:t xml:space="preserve">. Līdzīgi kā iepriekšējā investīciju prioritātē, uz vidi attiecināmie aspekti nevar tikt skaidri prognozēti. </w:t>
      </w:r>
      <w:r>
        <w:rPr>
          <w:rFonts w:ascii="Myriad Pro" w:hAnsi="Myriad Pro"/>
        </w:rPr>
        <w:t>Š</w:t>
      </w:r>
      <w:r w:rsidRPr="00393666">
        <w:rPr>
          <w:rFonts w:ascii="Myriad Pro" w:hAnsi="Myriad Pro"/>
        </w:rPr>
        <w:t>ād</w:t>
      </w:r>
      <w:r>
        <w:rPr>
          <w:rFonts w:ascii="Myriad Pro" w:hAnsi="Myriad Pro"/>
        </w:rPr>
        <w:t>u</w:t>
      </w:r>
      <w:r w:rsidRPr="00393666">
        <w:rPr>
          <w:rFonts w:ascii="Myriad Pro" w:hAnsi="Myriad Pro"/>
        </w:rPr>
        <w:t xml:space="preserve"> uzlabot</w:t>
      </w:r>
      <w:r>
        <w:rPr>
          <w:rFonts w:ascii="Myriad Pro" w:hAnsi="Myriad Pro"/>
        </w:rPr>
        <w:t>u</w:t>
      </w:r>
      <w:r w:rsidRPr="0045203B">
        <w:rPr>
          <w:rFonts w:ascii="Myriad Pro" w:hAnsi="Myriad Pro"/>
        </w:rPr>
        <w:t xml:space="preserve"> dzīves </w:t>
      </w:r>
      <w:r>
        <w:rPr>
          <w:rFonts w:ascii="Myriad Pro" w:hAnsi="Myriad Pro"/>
        </w:rPr>
        <w:t>apstākļu</w:t>
      </w:r>
      <w:r w:rsidRPr="0045203B">
        <w:rPr>
          <w:rFonts w:ascii="Myriad Pro" w:hAnsi="Myriad Pro"/>
        </w:rPr>
        <w:t xml:space="preserve"> trūcīgās kopienās </w:t>
      </w:r>
      <w:r>
        <w:rPr>
          <w:rFonts w:ascii="Myriad Pro" w:hAnsi="Myriad Pro"/>
        </w:rPr>
        <w:t>n</w:t>
      </w:r>
      <w:r w:rsidRPr="00393666">
        <w:rPr>
          <w:rFonts w:ascii="Myriad Pro" w:hAnsi="Myriad Pro"/>
        </w:rPr>
        <w:t xml:space="preserve">etiešs rezultāts </w:t>
      </w:r>
      <w:r w:rsidRPr="0045203B">
        <w:rPr>
          <w:rFonts w:ascii="Myriad Pro" w:hAnsi="Myriad Pro"/>
        </w:rPr>
        <w:t xml:space="preserve">var būt saistīts ar vispārēju iedzīvotāju veselības stāvokļa uzlabošanos. </w:t>
      </w:r>
      <w:r>
        <w:rPr>
          <w:rFonts w:ascii="Myriad Pro" w:hAnsi="Myriad Pro"/>
        </w:rPr>
        <w:t>N</w:t>
      </w:r>
      <w:r w:rsidRPr="00393666">
        <w:rPr>
          <w:rFonts w:ascii="Myriad Pro" w:hAnsi="Myriad Pro"/>
        </w:rPr>
        <w:t xml:space="preserve">eeksistē </w:t>
      </w:r>
      <w:r>
        <w:rPr>
          <w:rFonts w:ascii="Myriad Pro" w:hAnsi="Myriad Pro"/>
        </w:rPr>
        <w:t>n</w:t>
      </w:r>
      <w:r w:rsidRPr="00393666">
        <w:rPr>
          <w:rFonts w:ascii="Myriad Pro" w:hAnsi="Myriad Pro"/>
        </w:rPr>
        <w:t>ekāda</w:t>
      </w:r>
      <w:r w:rsidRPr="0045203B">
        <w:rPr>
          <w:rFonts w:ascii="Myriad Pro" w:hAnsi="Myriad Pro"/>
        </w:rPr>
        <w:t xml:space="preserve"> cita tieša vai netieša </w:t>
      </w:r>
      <w:r>
        <w:rPr>
          <w:rFonts w:ascii="Myriad Pro" w:hAnsi="Myriad Pro"/>
        </w:rPr>
        <w:t xml:space="preserve">adekvāti pamatojama </w:t>
      </w:r>
      <w:r w:rsidRPr="0045203B">
        <w:rPr>
          <w:rFonts w:ascii="Myriad Pro" w:hAnsi="Myriad Pro"/>
        </w:rPr>
        <w:t>saikne starp pārējiem vides aspektem un Programmu:</w:t>
      </w:r>
    </w:p>
    <w:p w:rsidR="001311DF" w:rsidRPr="0045203B" w:rsidRDefault="001311DF" w:rsidP="001311DF">
      <w:pPr>
        <w:spacing w:after="120" w:line="264" w:lineRule="auto"/>
        <w:jc w:val="both"/>
        <w:rPr>
          <w:rFonts w:ascii="Myriad Pro" w:hAnsi="Myriad Pro"/>
        </w:rPr>
      </w:pPr>
    </w:p>
    <w:tbl>
      <w:tblPr>
        <w:tblW w:w="0" w:type="auto"/>
        <w:jc w:val="center"/>
        <w:tblBorders>
          <w:insideH w:val="single" w:sz="4" w:space="0" w:color="auto"/>
          <w:insideV w:val="single" w:sz="4" w:space="0" w:color="auto"/>
        </w:tblBorders>
        <w:tblLook w:val="04A0"/>
      </w:tblPr>
      <w:tblGrid>
        <w:gridCol w:w="675"/>
        <w:gridCol w:w="3544"/>
        <w:gridCol w:w="2268"/>
      </w:tblGrid>
      <w:tr w:rsidR="001311DF" w:rsidRPr="00393666" w:rsidTr="001311DF">
        <w:trPr>
          <w:jc w:val="center"/>
        </w:trPr>
        <w:tc>
          <w:tcPr>
            <w:tcW w:w="675"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Nr.</w:t>
            </w:r>
          </w:p>
        </w:tc>
        <w:tc>
          <w:tcPr>
            <w:tcW w:w="3544"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Vides aspekti</w:t>
            </w:r>
          </w:p>
        </w:tc>
        <w:tc>
          <w:tcPr>
            <w:tcW w:w="2268"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Gaidāmā ietekme</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Bioloģiskās daudzveidības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2</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Iedzīvotāju veselība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3</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Faunas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4</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Floras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5</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 xml:space="preserve">Zemes izmantojums </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6</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Augsnes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7</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Ūdens ķvalitāte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8</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Gaisa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9</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Klimata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10</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Kultūras mantojums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Ainavas daudzveidība un estētika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bl>
    <w:p w:rsidR="001311DF" w:rsidRPr="0045203B" w:rsidRDefault="001311DF" w:rsidP="001311DF">
      <w:pPr>
        <w:spacing w:after="120" w:line="264" w:lineRule="auto"/>
        <w:jc w:val="both"/>
        <w:rPr>
          <w:rFonts w:ascii="Myriad Pro" w:hAnsi="Myriad Pro"/>
        </w:rPr>
      </w:pPr>
    </w:p>
    <w:p w:rsidR="001311DF" w:rsidRPr="0045203B" w:rsidRDefault="001311DF" w:rsidP="001311DF">
      <w:pPr>
        <w:spacing w:after="120" w:line="264" w:lineRule="auto"/>
        <w:jc w:val="both"/>
        <w:rPr>
          <w:rFonts w:ascii="Myriad Pro" w:hAnsi="Myriad Pro"/>
        </w:rPr>
      </w:pPr>
    </w:p>
    <w:p w:rsidR="001311DF" w:rsidRPr="0045203B" w:rsidRDefault="001311DF" w:rsidP="0045203B">
      <w:pPr>
        <w:shd w:val="clear" w:color="auto" w:fill="D6E3BC"/>
        <w:rPr>
          <w:rFonts w:ascii="Myriad Pro" w:hAnsi="Myriad Pro"/>
          <w:b/>
        </w:rPr>
      </w:pPr>
      <w:r w:rsidRPr="00393666">
        <w:rPr>
          <w:rFonts w:ascii="Myriad Pro" w:hAnsi="Myriad Pro"/>
          <w:b/>
        </w:rPr>
        <w:t>IV Prioritāte</w:t>
      </w:r>
      <w:r w:rsidRPr="00393666">
        <w:rPr>
          <w:rFonts w:ascii="Myriad Pro" w:hAnsi="Myriad Pro"/>
          <w:b/>
        </w:rPr>
        <w:tab/>
        <w:t>Uzlabota dzīves kvalitāte</w:t>
      </w:r>
      <w:r w:rsidRPr="0045203B">
        <w:rPr>
          <w:rFonts w:ascii="Myriad Pro" w:hAnsi="Myriad Pro"/>
          <w:b/>
        </w:rPr>
        <w:t xml:space="preserve"> efektīvu publisko pakalpojumu un </w:t>
      </w:r>
      <w:r w:rsidRPr="00393666">
        <w:rPr>
          <w:rFonts w:ascii="Myriad Pro" w:hAnsi="Myriad Pro"/>
          <w:b/>
        </w:rPr>
        <w:t>pārvaldes rezultātā</w:t>
      </w:r>
    </w:p>
    <w:p w:rsidR="001311DF" w:rsidRPr="0045203B" w:rsidRDefault="001311DF" w:rsidP="0045203B">
      <w:pPr>
        <w:shd w:val="clear" w:color="auto" w:fill="D6E3BC"/>
        <w:autoSpaceDE w:val="0"/>
        <w:autoSpaceDN w:val="0"/>
        <w:adjustRightInd w:val="0"/>
        <w:spacing w:after="120" w:line="264" w:lineRule="auto"/>
        <w:jc w:val="both"/>
        <w:rPr>
          <w:rFonts w:ascii="Myriad Pro" w:hAnsi="Myriad Pro"/>
          <w:i/>
          <w:u w:val="single"/>
        </w:rPr>
      </w:pPr>
      <w:r w:rsidRPr="0045203B">
        <w:rPr>
          <w:rFonts w:ascii="Myriad Pro" w:hAnsi="Myriad Pro"/>
          <w:b/>
        </w:rPr>
        <w:t>Tematiskais mērķis:</w:t>
      </w:r>
      <w:r w:rsidRPr="0045203B">
        <w:rPr>
          <w:rFonts w:ascii="Myriad Pro" w:hAnsi="Myriad Pro"/>
        </w:rPr>
        <w:t xml:space="preserve"> </w:t>
      </w:r>
      <w:r w:rsidRPr="00393666">
        <w:rPr>
          <w:rFonts w:ascii="Myriad Pro" w:hAnsi="Myriad Pro"/>
        </w:rPr>
        <w:t>publisko iesrāžu</w:t>
      </w:r>
      <w:r w:rsidRPr="0045203B">
        <w:rPr>
          <w:rFonts w:ascii="Myriad Pro" w:hAnsi="Myriad Pro"/>
        </w:rPr>
        <w:t xml:space="preserve"> un </w:t>
      </w:r>
      <w:r w:rsidRPr="00393666">
        <w:rPr>
          <w:rFonts w:ascii="Myriad Pro" w:hAnsi="Myriad Pro"/>
        </w:rPr>
        <w:t>iesaistīto personu insitucionālo spēju un valsts pārvaldes</w:t>
      </w:r>
      <w:r w:rsidRPr="0045203B">
        <w:rPr>
          <w:rFonts w:ascii="Myriad Pro" w:hAnsi="Myriad Pro"/>
        </w:rPr>
        <w:t xml:space="preserve"> uzlabošana</w:t>
      </w:r>
    </w:p>
    <w:p w:rsidR="001311DF" w:rsidRPr="0045203B" w:rsidRDefault="001311DF" w:rsidP="0045203B">
      <w:pPr>
        <w:shd w:val="clear" w:color="auto" w:fill="D6E3BC"/>
        <w:autoSpaceDE w:val="0"/>
        <w:autoSpaceDN w:val="0"/>
        <w:adjustRightInd w:val="0"/>
        <w:spacing w:after="120" w:line="264" w:lineRule="auto"/>
        <w:jc w:val="both"/>
        <w:rPr>
          <w:rFonts w:ascii="Myriad Pro" w:hAnsi="Myriad Pro"/>
          <w:i/>
        </w:rPr>
      </w:pPr>
      <w:r w:rsidRPr="0045203B">
        <w:rPr>
          <w:rFonts w:ascii="Myriad Pro" w:hAnsi="Myriad Pro"/>
          <w:i/>
          <w:color w:val="222222"/>
          <w:u w:val="single"/>
        </w:rPr>
        <w:t xml:space="preserve">Investīciju prioritāte </w:t>
      </w:r>
      <w:r w:rsidRPr="0045203B">
        <w:rPr>
          <w:rFonts w:ascii="Myriad Pro" w:hAnsi="Myriad Pro"/>
          <w:i/>
          <w:u w:val="single"/>
        </w:rPr>
        <w:t>1:</w:t>
      </w:r>
      <w:r w:rsidRPr="0045203B">
        <w:rPr>
          <w:rFonts w:ascii="Myriad Pro" w:hAnsi="Myriad Pro"/>
          <w:i/>
        </w:rPr>
        <w:t xml:space="preserve"> </w:t>
      </w:r>
      <w:r w:rsidRPr="00393666">
        <w:rPr>
          <w:rFonts w:ascii="Myriad Pro" w:hAnsi="Myriad Pro"/>
        </w:rPr>
        <w:t>veicināt tiesisko</w:t>
      </w:r>
      <w:r w:rsidRPr="0045203B">
        <w:rPr>
          <w:rFonts w:ascii="Myriad Pro" w:hAnsi="Myriad Pro"/>
        </w:rPr>
        <w:t xml:space="preserve"> un administratīvo sadarbību</w:t>
      </w:r>
      <w:r w:rsidRPr="00393666">
        <w:rPr>
          <w:rFonts w:ascii="Myriad Pro" w:hAnsi="Myriad Pro"/>
        </w:rPr>
        <w:t xml:space="preserve"> un </w:t>
      </w:r>
      <w:r w:rsidRPr="0045203B">
        <w:rPr>
          <w:rFonts w:ascii="Myriad Pro" w:hAnsi="Myriad Pro"/>
        </w:rPr>
        <w:t xml:space="preserve">sadarbību starp iedzīvotājiem un </w:t>
      </w:r>
      <w:r w:rsidRPr="00393666">
        <w:rPr>
          <w:rFonts w:ascii="Myriad Pro" w:hAnsi="Myriad Pro"/>
        </w:rPr>
        <w:t>iestādēm</w:t>
      </w:r>
    </w:p>
    <w:p w:rsidR="001311DF" w:rsidRPr="0045203B" w:rsidRDefault="001311DF" w:rsidP="001311DF">
      <w:pPr>
        <w:autoSpaceDE w:val="0"/>
        <w:autoSpaceDN w:val="0"/>
        <w:adjustRightInd w:val="0"/>
        <w:spacing w:after="120" w:line="264" w:lineRule="auto"/>
        <w:jc w:val="both"/>
        <w:rPr>
          <w:rFonts w:ascii="Myriad Pro" w:hAnsi="Myriad Pro"/>
        </w:rPr>
      </w:pPr>
      <w:r w:rsidRPr="0045203B">
        <w:rPr>
          <w:rFonts w:ascii="Myriad Pro" w:hAnsi="Myriad Pro"/>
          <w:color w:val="222222"/>
        </w:rPr>
        <w:t xml:space="preserve">Ar šīs investīciju prioritātes palīdzību </w:t>
      </w:r>
      <w:r w:rsidRPr="0045203B">
        <w:rPr>
          <w:rFonts w:ascii="Myriad Pro" w:hAnsi="Myriad Pro"/>
        </w:rPr>
        <w:t xml:space="preserve">Programma nodrošina sadarbību starp publisko pakalpojumu </w:t>
      </w:r>
      <w:r w:rsidRPr="00393666">
        <w:rPr>
          <w:rFonts w:ascii="Myriad Pro" w:hAnsi="Myriad Pro"/>
        </w:rPr>
        <w:t>organ</w:t>
      </w:r>
      <w:r>
        <w:rPr>
          <w:rFonts w:ascii="Myriad Pro" w:hAnsi="Myriad Pro"/>
        </w:rPr>
        <w:t>i</w:t>
      </w:r>
      <w:r w:rsidRPr="00393666">
        <w:rPr>
          <w:rFonts w:ascii="Myriad Pro" w:hAnsi="Myriad Pro"/>
        </w:rPr>
        <w:t>zācijām</w:t>
      </w:r>
      <w:r w:rsidRPr="0045203B">
        <w:rPr>
          <w:rFonts w:ascii="Myriad Pro" w:hAnsi="Myriad Pro"/>
        </w:rPr>
        <w:t xml:space="preserve"> un iedzīvotājiem par tēmām, kuras nav ietvertas citās Programmas prioritātēs. Šo mērķu sasniegšanas aktivitātēm nepiemīt nekāda tieša vai netieša ietekme uz vidi. Tomēr pastāv iespēja, ka var tikt sasniegti </w:t>
      </w:r>
      <w:r>
        <w:rPr>
          <w:rFonts w:ascii="Myriad Pro" w:hAnsi="Myriad Pro"/>
        </w:rPr>
        <w:t>netieši</w:t>
      </w:r>
      <w:r w:rsidRPr="0045203B">
        <w:rPr>
          <w:rFonts w:ascii="Myriad Pro" w:hAnsi="Myriad Pro"/>
        </w:rPr>
        <w:t xml:space="preserve"> pozitīvi rezultāti</w:t>
      </w:r>
      <w:r>
        <w:rPr>
          <w:rFonts w:ascii="Myriad Pro" w:hAnsi="Myriad Pro"/>
        </w:rPr>
        <w:t>,</w:t>
      </w:r>
      <w:r w:rsidRPr="0045203B">
        <w:rPr>
          <w:rFonts w:ascii="Myriad Pro" w:hAnsi="Myriad Pro"/>
        </w:rPr>
        <w:t xml:space="preserve"> pateicoties vispārējiem publisko pakalpojumu</w:t>
      </w:r>
      <w:r>
        <w:rPr>
          <w:rFonts w:ascii="Myriad Pro" w:hAnsi="Myriad Pro"/>
        </w:rPr>
        <w:t>,</w:t>
      </w:r>
      <w:r w:rsidRPr="0045203B">
        <w:rPr>
          <w:rFonts w:ascii="Myriad Pro" w:hAnsi="Myriad Pro"/>
        </w:rPr>
        <w:t xml:space="preserve"> drošības </w:t>
      </w:r>
      <w:r>
        <w:rPr>
          <w:rFonts w:ascii="Myriad Pro" w:hAnsi="Myriad Pro"/>
        </w:rPr>
        <w:t xml:space="preserve">un glābšanas jautājumu </w:t>
      </w:r>
      <w:r w:rsidRPr="0045203B">
        <w:rPr>
          <w:rFonts w:ascii="Myriad Pro" w:hAnsi="Myriad Pro"/>
        </w:rPr>
        <w:t>uzlabojumiem. Taču, kā redzams tabulā zemāk, rezultātu nenosakāmības dēļ ietekme uz vidi tiek novērtēta kā neitrāla:</w:t>
      </w:r>
    </w:p>
    <w:tbl>
      <w:tblPr>
        <w:tblW w:w="0" w:type="auto"/>
        <w:jc w:val="center"/>
        <w:tblBorders>
          <w:insideH w:val="single" w:sz="4" w:space="0" w:color="auto"/>
          <w:insideV w:val="single" w:sz="4" w:space="0" w:color="auto"/>
        </w:tblBorders>
        <w:tblLook w:val="04A0"/>
      </w:tblPr>
      <w:tblGrid>
        <w:gridCol w:w="675"/>
        <w:gridCol w:w="3544"/>
        <w:gridCol w:w="2268"/>
      </w:tblGrid>
      <w:tr w:rsidR="001311DF" w:rsidRPr="00393666" w:rsidTr="001311DF">
        <w:trPr>
          <w:jc w:val="center"/>
        </w:trPr>
        <w:tc>
          <w:tcPr>
            <w:tcW w:w="675"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No.</w:t>
            </w:r>
          </w:p>
        </w:tc>
        <w:tc>
          <w:tcPr>
            <w:tcW w:w="3544"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Vides aspekti</w:t>
            </w:r>
          </w:p>
        </w:tc>
        <w:tc>
          <w:tcPr>
            <w:tcW w:w="2268" w:type="dxa"/>
            <w:shd w:val="clear" w:color="auto" w:fill="9BBB59"/>
          </w:tcPr>
          <w:p w:rsidR="001311DF" w:rsidRPr="0045203B" w:rsidRDefault="001311DF" w:rsidP="001311DF">
            <w:pPr>
              <w:spacing w:after="0" w:line="264" w:lineRule="auto"/>
              <w:jc w:val="both"/>
              <w:rPr>
                <w:rFonts w:ascii="Myriad Pro" w:hAnsi="Myriad Pro"/>
                <w:b/>
                <w:sz w:val="20"/>
              </w:rPr>
            </w:pPr>
            <w:r w:rsidRPr="0045203B">
              <w:rPr>
                <w:rFonts w:ascii="Myriad Pro" w:hAnsi="Myriad Pro"/>
                <w:b/>
                <w:sz w:val="20"/>
              </w:rPr>
              <w:t>Gaidāmā ietekme</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Bioloģiskās daudzveidības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2</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Iedzīvotāju veselība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3</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Faunas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lastRenderedPageBreak/>
              <w:t>4</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Floras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5</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 xml:space="preserve">Zemes izmantojums </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6</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Augsnes stāvoklis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7</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Ūdens ķvalitāte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8</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Gaisa kvalitāte</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9</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Klimata izmaiņas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10</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Kultūras mantojums</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r w:rsidR="001311DF" w:rsidRPr="00393666" w:rsidTr="001311DF">
        <w:trPr>
          <w:jc w:val="center"/>
        </w:trPr>
        <w:tc>
          <w:tcPr>
            <w:tcW w:w="675"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11</w:t>
            </w:r>
          </w:p>
        </w:tc>
        <w:tc>
          <w:tcPr>
            <w:tcW w:w="3544"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Ainavas daudzveidība un estētika</w:t>
            </w:r>
          </w:p>
        </w:tc>
        <w:tc>
          <w:tcPr>
            <w:tcW w:w="2268" w:type="dxa"/>
            <w:shd w:val="clear" w:color="auto" w:fill="auto"/>
          </w:tcPr>
          <w:p w:rsidR="001311DF" w:rsidRPr="0045203B" w:rsidRDefault="001311DF" w:rsidP="001311DF">
            <w:pPr>
              <w:spacing w:after="0" w:line="264" w:lineRule="auto"/>
              <w:jc w:val="both"/>
              <w:rPr>
                <w:rFonts w:ascii="Myriad Pro" w:hAnsi="Myriad Pro"/>
                <w:sz w:val="20"/>
              </w:rPr>
            </w:pPr>
            <w:r w:rsidRPr="0045203B">
              <w:rPr>
                <w:rFonts w:ascii="Myriad Pro" w:hAnsi="Myriad Pro"/>
                <w:sz w:val="20"/>
              </w:rPr>
              <w:t>0</w:t>
            </w:r>
          </w:p>
        </w:tc>
      </w:tr>
    </w:tbl>
    <w:p w:rsidR="001311DF" w:rsidRPr="0045203B" w:rsidRDefault="001311DF" w:rsidP="001311DF">
      <w:pPr>
        <w:autoSpaceDE w:val="0"/>
        <w:autoSpaceDN w:val="0"/>
        <w:adjustRightInd w:val="0"/>
        <w:spacing w:after="0" w:line="360" w:lineRule="auto"/>
        <w:jc w:val="both"/>
        <w:rPr>
          <w:rFonts w:ascii="Myriad Pro" w:hAnsi="Myriad Pro"/>
        </w:rPr>
      </w:pPr>
    </w:p>
    <w:p w:rsidR="001311DF" w:rsidRPr="0045203B" w:rsidRDefault="001311DF" w:rsidP="001311DF">
      <w:pPr>
        <w:jc w:val="both"/>
        <w:rPr>
          <w:rFonts w:ascii="Myriad Pro" w:hAnsi="Myriad Pro"/>
        </w:rPr>
      </w:pPr>
      <w:r w:rsidRPr="0045203B">
        <w:rPr>
          <w:rFonts w:ascii="Myriad Pro" w:hAnsi="Myriad Pro"/>
        </w:rPr>
        <w:t>Direktīvas 2001/42/EC 10.</w:t>
      </w:r>
      <w:r>
        <w:rPr>
          <w:rFonts w:ascii="Myriad Pro" w:eastAsia="Times New Roman" w:hAnsi="Myriad Pro"/>
          <w:lang w:eastAsia="lv-LV"/>
        </w:rPr>
        <w:t> </w:t>
      </w:r>
      <w:r w:rsidRPr="0045203B">
        <w:rPr>
          <w:rFonts w:ascii="Myriad Pro" w:hAnsi="Myriad Pro"/>
        </w:rPr>
        <w:t xml:space="preserve">paragrāfs vēsta, ka EU dalībvalstīm </w:t>
      </w:r>
      <w:r>
        <w:rPr>
          <w:rFonts w:ascii="Myriad Pro" w:hAnsi="Myriad Pro"/>
        </w:rPr>
        <w:t>jākontrolē</w:t>
      </w:r>
      <w:r w:rsidRPr="0045203B">
        <w:rPr>
          <w:rFonts w:ascii="Myriad Pro" w:hAnsi="Myriad Pro"/>
        </w:rPr>
        <w:t xml:space="preserve"> dažādu plānu vai programmu </w:t>
      </w:r>
      <w:r>
        <w:rPr>
          <w:rFonts w:ascii="Myriad Pro" w:hAnsi="Myriad Pro"/>
        </w:rPr>
        <w:t>ieviešanas</w:t>
      </w:r>
      <w:r w:rsidRPr="0045203B">
        <w:rPr>
          <w:rFonts w:ascii="Myriad Pro" w:hAnsi="Myriad Pro"/>
        </w:rPr>
        <w:t xml:space="preserve"> ietekme uz vidi, lai </w:t>
      </w:r>
      <w:r w:rsidRPr="00393666">
        <w:rPr>
          <w:rFonts w:ascii="Myriad Pro" w:hAnsi="Myriad Pro"/>
        </w:rPr>
        <w:t>identificētu neparedzētu nelabvēlīgu ietekmi</w:t>
      </w:r>
      <w:r>
        <w:rPr>
          <w:rFonts w:ascii="Myriad Pro" w:hAnsi="Myriad Pro"/>
        </w:rPr>
        <w:t xml:space="preserve"> jau</w:t>
      </w:r>
      <w:r w:rsidRPr="0045203B">
        <w:rPr>
          <w:rFonts w:ascii="Myriad Pro" w:hAnsi="Myriad Pro"/>
        </w:rPr>
        <w:t xml:space="preserve"> sākumstadijā un nepieciešamības gadījumā spētu veikt piemērotas </w:t>
      </w:r>
      <w:r>
        <w:rPr>
          <w:rFonts w:ascii="Myriad Pro" w:hAnsi="Myriad Pro"/>
        </w:rPr>
        <w:t>korektīvas</w:t>
      </w:r>
      <w:r w:rsidRPr="0045203B">
        <w:rPr>
          <w:rFonts w:ascii="Myriad Pro" w:hAnsi="Myriad Pro"/>
        </w:rPr>
        <w:t xml:space="preserve"> darbības. Lai šīs prasības izpildītu, nepieciešams ieviest vides novērošanas programmu vai pielietot jebkādus citus eksistējošus vides novērošanas paņēmienus. Tiek rekomendēts novērošanas programmu balstīt uz tiem pašiem vides aspektiem, kas tiek pielietoti </w:t>
      </w:r>
      <w:r>
        <w:rPr>
          <w:rFonts w:ascii="Myriad Pro" w:hAnsi="Myriad Pro"/>
        </w:rPr>
        <w:t>SIVN</w:t>
      </w:r>
      <w:r w:rsidRPr="0045203B">
        <w:rPr>
          <w:rFonts w:ascii="Myriad Pro" w:hAnsi="Myriad Pro"/>
        </w:rPr>
        <w:t xml:space="preserve">, lai spētu salīdzīnāt rezultātus ar paredzējumiem. </w:t>
      </w:r>
    </w:p>
    <w:p w:rsidR="001311DF" w:rsidRPr="0045203B" w:rsidRDefault="001311DF" w:rsidP="001311DF">
      <w:pPr>
        <w:spacing w:line="360" w:lineRule="auto"/>
        <w:jc w:val="both"/>
        <w:rPr>
          <w:rFonts w:ascii="Myriad Pro" w:hAnsi="Myriad Pro"/>
        </w:rPr>
        <w:sectPr w:rsidR="001311DF" w:rsidRPr="0045203B" w:rsidSect="008F5D5E">
          <w:footerReference w:type="default" r:id="rId11"/>
          <w:footerReference w:type="first" r:id="rId12"/>
          <w:pgSz w:w="11906" w:h="16838" w:code="9"/>
          <w:pgMar w:top="1440" w:right="1797" w:bottom="1440" w:left="1797" w:header="709" w:footer="709" w:gutter="0"/>
          <w:cols w:space="708"/>
          <w:titlePg/>
          <w:docGrid w:linePitch="360"/>
        </w:sectPr>
      </w:pPr>
    </w:p>
    <w:p w:rsidR="00BF2B4B" w:rsidRPr="0045203B" w:rsidRDefault="00BF2B4B" w:rsidP="00BF2B4B">
      <w:pPr>
        <w:pStyle w:val="Heading1"/>
        <w:shd w:val="clear" w:color="auto" w:fill="9BBB59"/>
        <w:jc w:val="center"/>
        <w:rPr>
          <w:rFonts w:ascii="Myriad Pro" w:hAnsi="Myriad Pro"/>
        </w:rPr>
      </w:pPr>
      <w:bookmarkStart w:id="38" w:name="_Toc382383118"/>
      <w:bookmarkStart w:id="39" w:name="_Toc384742734"/>
      <w:r w:rsidRPr="0045203B">
        <w:rPr>
          <w:rFonts w:ascii="Myriad Pro" w:hAnsi="Myriad Pro"/>
        </w:rPr>
        <w:lastRenderedPageBreak/>
        <w:t xml:space="preserve">Pielikums 1. </w:t>
      </w:r>
      <w:bookmarkEnd w:id="38"/>
      <w:r w:rsidRPr="0045203B">
        <w:rPr>
          <w:rFonts w:ascii="Myriad Pro" w:hAnsi="Myriad Pro"/>
        </w:rPr>
        <w:t>Programmas pārskats</w:t>
      </w:r>
      <w:bookmarkEnd w:id="39"/>
    </w:p>
    <w:p w:rsidR="00BF2B4B" w:rsidRPr="0045203B" w:rsidRDefault="00BF2B4B" w:rsidP="00BF2B4B">
      <w:pPr>
        <w:spacing w:after="0" w:line="240" w:lineRule="auto"/>
        <w:jc w:val="both"/>
        <w:rPr>
          <w:rFonts w:ascii="Myriad Pro" w:hAnsi="Myriad Pro"/>
          <w:color w:val="BFBFBF"/>
        </w:rPr>
      </w:pPr>
    </w:p>
    <w:tbl>
      <w:tblPr>
        <w:tblW w:w="14283" w:type="dxa"/>
        <w:tblLook w:val="04A0"/>
      </w:tblPr>
      <w:tblGrid>
        <w:gridCol w:w="2322"/>
        <w:gridCol w:w="4023"/>
        <w:gridCol w:w="4252"/>
        <w:gridCol w:w="3686"/>
      </w:tblGrid>
      <w:tr w:rsidR="00BF2B4B" w:rsidRPr="00393666" w:rsidTr="0045203B">
        <w:tc>
          <w:tcPr>
            <w:tcW w:w="2322" w:type="dxa"/>
            <w:shd w:val="clear" w:color="auto" w:fill="D6E3BC"/>
          </w:tcPr>
          <w:p w:rsidR="00BF2B4B" w:rsidRPr="0045203B" w:rsidRDefault="00BF2B4B" w:rsidP="0045203B">
            <w:pPr>
              <w:spacing w:after="0" w:line="264" w:lineRule="auto"/>
              <w:contextualSpacing/>
              <w:rPr>
                <w:rFonts w:ascii="Myriad Pro" w:hAnsi="Myriad Pro"/>
                <w:b/>
              </w:rPr>
            </w:pPr>
            <w:r>
              <w:rPr>
                <w:rFonts w:ascii="Myriad Pro" w:hAnsi="Myriad Pro"/>
                <w:b/>
              </w:rPr>
              <w:t>I Prioritāte</w:t>
            </w:r>
          </w:p>
        </w:tc>
        <w:tc>
          <w:tcPr>
            <w:tcW w:w="11961" w:type="dxa"/>
            <w:gridSpan w:val="3"/>
          </w:tcPr>
          <w:p w:rsidR="00BF2B4B" w:rsidRPr="0045203B" w:rsidRDefault="00BF2B4B" w:rsidP="004A28ED">
            <w:pPr>
              <w:spacing w:after="0" w:line="264" w:lineRule="auto"/>
              <w:contextualSpacing/>
              <w:jc w:val="both"/>
              <w:rPr>
                <w:rFonts w:ascii="Myriad Pro" w:hAnsi="Myriad Pro"/>
                <w:b/>
              </w:rPr>
            </w:pPr>
            <w:r w:rsidRPr="0045203B">
              <w:rPr>
                <w:rFonts w:ascii="Myriad Pro" w:hAnsi="Myriad Pro"/>
                <w:b/>
              </w:rPr>
              <w:t xml:space="preserve">Ilgstspējīga un tīra vide </w:t>
            </w:r>
            <w:r>
              <w:rPr>
                <w:rFonts w:ascii="Myriad Pro" w:hAnsi="Myriad Pro"/>
                <w:b/>
              </w:rPr>
              <w:t>sadarbības rezultātā</w:t>
            </w:r>
          </w:p>
        </w:tc>
      </w:tr>
      <w:tr w:rsidR="00BF2B4B" w:rsidRPr="00393666" w:rsidTr="0045203B">
        <w:tc>
          <w:tcPr>
            <w:tcW w:w="2322" w:type="dxa"/>
            <w:shd w:val="clear" w:color="auto" w:fill="D6E3BC"/>
          </w:tcPr>
          <w:p w:rsidR="00BF2B4B" w:rsidRPr="0045203B" w:rsidRDefault="00BF2B4B" w:rsidP="0045203B">
            <w:pPr>
              <w:spacing w:after="0" w:line="264" w:lineRule="auto"/>
              <w:contextualSpacing/>
              <w:rPr>
                <w:rFonts w:ascii="Myriad Pro" w:hAnsi="Myriad Pro"/>
              </w:rPr>
            </w:pPr>
            <w:r w:rsidRPr="0045203B">
              <w:rPr>
                <w:rFonts w:ascii="Myriad Pro" w:hAnsi="Myriad Pro"/>
              </w:rPr>
              <w:t>Tematiskais mērķis</w:t>
            </w:r>
          </w:p>
        </w:tc>
        <w:tc>
          <w:tcPr>
            <w:tcW w:w="11961" w:type="dxa"/>
            <w:gridSpan w:val="3"/>
          </w:tcPr>
          <w:p w:rsidR="00BF2B4B" w:rsidRPr="0045203B" w:rsidRDefault="00BF2B4B" w:rsidP="004A28ED">
            <w:pPr>
              <w:spacing w:after="0" w:line="264" w:lineRule="auto"/>
              <w:contextualSpacing/>
              <w:jc w:val="both"/>
              <w:rPr>
                <w:rFonts w:ascii="Myriad Pro" w:hAnsi="Myriad Pro"/>
              </w:rPr>
            </w:pPr>
            <w:r>
              <w:rPr>
                <w:rFonts w:ascii="Myriad Pro" w:hAnsi="Myriad Pro"/>
              </w:rPr>
              <w:t>TM 6: vides</w:t>
            </w:r>
            <w:r w:rsidRPr="0045203B">
              <w:rPr>
                <w:rFonts w:ascii="Myriad Pro" w:hAnsi="Myriad Pro"/>
              </w:rPr>
              <w:t xml:space="preserve"> saglabāšana un aizsardzība un resursu </w:t>
            </w:r>
            <w:r>
              <w:rPr>
                <w:rFonts w:ascii="Myriad Pro" w:hAnsi="Myriad Pro"/>
              </w:rPr>
              <w:t>efektīvas izmantošanas veicināšana</w:t>
            </w:r>
          </w:p>
        </w:tc>
      </w:tr>
      <w:tr w:rsidR="00BF2B4B" w:rsidRPr="00393666" w:rsidTr="0045203B">
        <w:trPr>
          <w:trHeight w:val="1944"/>
        </w:trPr>
        <w:tc>
          <w:tcPr>
            <w:tcW w:w="2322" w:type="dxa"/>
            <w:shd w:val="clear" w:color="auto" w:fill="D6E3BC"/>
          </w:tcPr>
          <w:p w:rsidR="00BF2B4B" w:rsidRPr="0045203B" w:rsidRDefault="00BF2B4B" w:rsidP="0045203B">
            <w:pPr>
              <w:spacing w:after="0" w:line="264" w:lineRule="auto"/>
              <w:contextualSpacing/>
              <w:rPr>
                <w:rFonts w:ascii="Myriad Pro" w:hAnsi="Myriad Pro"/>
              </w:rPr>
            </w:pPr>
            <w:r w:rsidRPr="0045203B">
              <w:rPr>
                <w:rFonts w:ascii="Myriad Pro" w:hAnsi="Myriad Pro"/>
              </w:rPr>
              <w:t>Investīciju prioritāte (IP)</w:t>
            </w:r>
          </w:p>
        </w:tc>
        <w:tc>
          <w:tcPr>
            <w:tcW w:w="4023" w:type="dxa"/>
          </w:tcPr>
          <w:p w:rsidR="00BF2B4B" w:rsidRPr="0045203B" w:rsidRDefault="00BF2B4B" w:rsidP="004A28ED">
            <w:pPr>
              <w:spacing w:after="0" w:line="264" w:lineRule="auto"/>
              <w:jc w:val="both"/>
              <w:rPr>
                <w:rFonts w:ascii="Myriad Pro" w:hAnsi="Myriad Pro"/>
              </w:rPr>
            </w:pPr>
            <w:r>
              <w:rPr>
                <w:rFonts w:ascii="Myriad Pro" w:hAnsi="Myriad Pro"/>
                <w:lang w:eastAsia="fr-BE"/>
              </w:rPr>
              <w:t xml:space="preserve">Saglabāt, aizsargāt, veicināt un attīstīt dabas un kultūras mantojumu </w:t>
            </w:r>
          </w:p>
        </w:tc>
        <w:tc>
          <w:tcPr>
            <w:tcW w:w="4252" w:type="dxa"/>
          </w:tcPr>
          <w:p w:rsidR="00BF2B4B" w:rsidRPr="0045203B" w:rsidRDefault="00BF2B4B" w:rsidP="004A28ED">
            <w:pPr>
              <w:spacing w:after="0" w:line="264" w:lineRule="auto"/>
              <w:contextualSpacing/>
              <w:jc w:val="both"/>
              <w:rPr>
                <w:rFonts w:ascii="Myriad Pro" w:hAnsi="Myriad Pro"/>
              </w:rPr>
            </w:pPr>
            <w:r>
              <w:rPr>
                <w:rFonts w:ascii="Myriad Pro" w:hAnsi="Myriad Pro"/>
                <w:lang w:eastAsia="fr-BE"/>
              </w:rPr>
              <w:t>A</w:t>
            </w:r>
            <w:r w:rsidRPr="00483CE7">
              <w:rPr>
                <w:rFonts w:ascii="Myriad Pro" w:hAnsi="Myriad Pro"/>
                <w:lang w:eastAsia="fr-BE"/>
              </w:rPr>
              <w:t>izsargāt</w:t>
            </w:r>
            <w:r w:rsidRPr="0045203B">
              <w:rPr>
                <w:rFonts w:ascii="Myriad Pro" w:hAnsi="Myriad Pro"/>
              </w:rPr>
              <w:t xml:space="preserve"> un </w:t>
            </w:r>
            <w:r w:rsidRPr="00483CE7">
              <w:rPr>
                <w:rFonts w:ascii="Myriad Pro" w:hAnsi="Myriad Pro"/>
                <w:lang w:eastAsia="fr-BE"/>
              </w:rPr>
              <w:t>atjaunot bioloģisko daudzveidību</w:t>
            </w:r>
            <w:r w:rsidRPr="0045203B">
              <w:rPr>
                <w:rFonts w:ascii="Myriad Pro" w:hAnsi="Myriad Pro"/>
              </w:rPr>
              <w:t xml:space="preserve"> un </w:t>
            </w:r>
            <w:r w:rsidRPr="00483CE7">
              <w:rPr>
                <w:rFonts w:ascii="Myriad Pro" w:hAnsi="Myriad Pro"/>
                <w:lang w:eastAsia="fr-BE"/>
              </w:rPr>
              <w:t>augsni un veicināt</w:t>
            </w:r>
            <w:r w:rsidRPr="0045203B">
              <w:rPr>
                <w:rFonts w:ascii="Myriad Pro" w:hAnsi="Myriad Pro"/>
              </w:rPr>
              <w:t xml:space="preserve"> ekosistēmu </w:t>
            </w:r>
            <w:r w:rsidRPr="00483CE7">
              <w:rPr>
                <w:rFonts w:ascii="Myriad Pro" w:hAnsi="Myriad Pro"/>
                <w:lang w:eastAsia="fr-BE"/>
              </w:rPr>
              <w:t>pakalpojumus, tostarp izmantojot "</w:t>
            </w:r>
            <w:r w:rsidRPr="0045203B">
              <w:rPr>
                <w:rFonts w:ascii="Myriad Pro" w:hAnsi="Myriad Pro"/>
              </w:rPr>
              <w:t>Natura 2000</w:t>
            </w:r>
            <w:r w:rsidRPr="00483CE7">
              <w:rPr>
                <w:rFonts w:ascii="Myriad Pro" w:hAnsi="Myriad Pro"/>
                <w:lang w:eastAsia="fr-BE"/>
              </w:rPr>
              <w:t>"</w:t>
            </w:r>
            <w:r w:rsidRPr="0045203B">
              <w:rPr>
                <w:rFonts w:ascii="Myriad Pro" w:hAnsi="Myriad Pro"/>
              </w:rPr>
              <w:t xml:space="preserve"> un zaļo infrastruktūru</w:t>
            </w:r>
          </w:p>
        </w:tc>
        <w:tc>
          <w:tcPr>
            <w:tcW w:w="3686" w:type="dxa"/>
          </w:tcPr>
          <w:p w:rsidR="00BF2B4B" w:rsidRPr="0045203B" w:rsidRDefault="00BF2B4B" w:rsidP="004A28ED">
            <w:pPr>
              <w:spacing w:after="0" w:line="264" w:lineRule="auto"/>
              <w:contextualSpacing/>
              <w:jc w:val="both"/>
              <w:rPr>
                <w:rFonts w:ascii="Myriad Pro" w:hAnsi="Myriad Pro"/>
              </w:rPr>
            </w:pPr>
            <w:r>
              <w:rPr>
                <w:rFonts w:ascii="Myriad Pro" w:hAnsi="Myriad Pro"/>
                <w:lang w:eastAsia="fr-BE"/>
              </w:rPr>
              <w:t>V</w:t>
            </w:r>
            <w:r w:rsidRPr="00483CE7">
              <w:rPr>
                <w:rFonts w:ascii="Myriad Pro" w:hAnsi="Myriad Pro"/>
                <w:lang w:eastAsia="fr-BE"/>
              </w:rPr>
              <w:t>eikt darbības</w:t>
            </w:r>
            <w:r w:rsidRPr="0045203B">
              <w:rPr>
                <w:rFonts w:ascii="Myriad Pro" w:hAnsi="Myriad Pro"/>
              </w:rPr>
              <w:t>, lai uzlabotu pilsētvidi</w:t>
            </w:r>
            <w:r w:rsidRPr="00483CE7">
              <w:rPr>
                <w:rFonts w:ascii="Myriad Pro" w:hAnsi="Myriad Pro"/>
                <w:lang w:eastAsia="fr-BE"/>
              </w:rPr>
              <w:t>, atdzīvinātu</w:t>
            </w:r>
            <w:r w:rsidRPr="0045203B">
              <w:rPr>
                <w:rFonts w:ascii="Myriad Pro" w:hAnsi="Myriad Pro"/>
              </w:rPr>
              <w:t xml:space="preserve"> pilsētas, atjaunotu un attīrītu </w:t>
            </w:r>
            <w:r w:rsidRPr="00483CE7">
              <w:rPr>
                <w:rFonts w:ascii="Myriad Pro" w:hAnsi="Myriad Pro"/>
                <w:lang w:eastAsia="fr-BE"/>
              </w:rPr>
              <w:t>pamestas rūpnieciskās</w:t>
            </w:r>
            <w:r w:rsidRPr="0045203B">
              <w:rPr>
                <w:rFonts w:ascii="Myriad Pro" w:hAnsi="Myriad Pro"/>
              </w:rPr>
              <w:t xml:space="preserve"> teritorijas (</w:t>
            </w:r>
            <w:r w:rsidRPr="00483CE7">
              <w:rPr>
                <w:rFonts w:ascii="Myriad Pro" w:hAnsi="Myriad Pro"/>
                <w:lang w:eastAsia="fr-BE"/>
              </w:rPr>
              <w:t>tai</w:t>
            </w:r>
            <w:r w:rsidRPr="0045203B">
              <w:rPr>
                <w:rFonts w:ascii="Myriad Pro" w:hAnsi="Myriad Pro"/>
              </w:rPr>
              <w:t xml:space="preserve"> skaitā </w:t>
            </w:r>
            <w:r w:rsidRPr="00483CE7">
              <w:rPr>
                <w:rFonts w:ascii="Myriad Pro" w:hAnsi="Myriad Pro"/>
                <w:lang w:eastAsia="fr-BE"/>
              </w:rPr>
              <w:t>pārveidei paredzētās zonas</w:t>
            </w:r>
            <w:r w:rsidRPr="0045203B">
              <w:rPr>
                <w:rFonts w:ascii="Myriad Pro" w:hAnsi="Myriad Pro"/>
              </w:rPr>
              <w:t xml:space="preserve">), samazinātu gaisa piesārņojumu un </w:t>
            </w:r>
            <w:r w:rsidRPr="00483CE7">
              <w:rPr>
                <w:rFonts w:ascii="Myriad Pro" w:hAnsi="Myriad Pro"/>
                <w:lang w:eastAsia="fr-BE"/>
              </w:rPr>
              <w:t>veicināt</w:t>
            </w:r>
            <w:r w:rsidRPr="0045203B">
              <w:rPr>
                <w:rFonts w:ascii="Myriad Pro" w:hAnsi="Myriad Pro"/>
              </w:rPr>
              <w:t xml:space="preserve"> trokšņa </w:t>
            </w:r>
            <w:r w:rsidRPr="00483CE7">
              <w:rPr>
                <w:rFonts w:ascii="Myriad Pro" w:hAnsi="Myriad Pro"/>
                <w:lang w:eastAsia="fr-BE"/>
              </w:rPr>
              <w:t>mazināšanas pasākumu</w:t>
            </w:r>
          </w:p>
        </w:tc>
      </w:tr>
      <w:tr w:rsidR="00BF2B4B" w:rsidRPr="00393666" w:rsidTr="0045203B">
        <w:trPr>
          <w:trHeight w:val="1336"/>
        </w:trPr>
        <w:tc>
          <w:tcPr>
            <w:tcW w:w="2322" w:type="dxa"/>
            <w:shd w:val="clear" w:color="auto" w:fill="D6E3BC"/>
          </w:tcPr>
          <w:p w:rsidR="00BF2B4B" w:rsidRPr="0045203B" w:rsidRDefault="00BF2B4B" w:rsidP="0045203B">
            <w:pPr>
              <w:spacing w:after="0" w:line="264" w:lineRule="auto"/>
              <w:contextualSpacing/>
              <w:rPr>
                <w:rFonts w:ascii="Myriad Pro" w:hAnsi="Myriad Pro"/>
              </w:rPr>
            </w:pPr>
            <w:r>
              <w:rPr>
                <w:rFonts w:ascii="Myriad Pro" w:hAnsi="Myriad Pro"/>
              </w:rPr>
              <w:t>Noteiktais mērķis</w:t>
            </w:r>
          </w:p>
        </w:tc>
        <w:tc>
          <w:tcPr>
            <w:tcW w:w="4023" w:type="dxa"/>
          </w:tcPr>
          <w:p w:rsidR="00BF2B4B" w:rsidRPr="0045203B" w:rsidRDefault="00BF2B4B" w:rsidP="004A28ED">
            <w:pPr>
              <w:spacing w:after="0" w:line="264" w:lineRule="auto"/>
              <w:jc w:val="both"/>
              <w:rPr>
                <w:rFonts w:ascii="Myriad Pro" w:hAnsi="Myriad Pro"/>
              </w:rPr>
            </w:pPr>
            <w:r w:rsidRPr="00AF5034">
              <w:rPr>
                <w:rFonts w:ascii="Myriad Pro" w:hAnsi="Myriad Pro"/>
                <w:lang w:eastAsia="fr-BE"/>
              </w:rPr>
              <w:t>Uzlabot</w:t>
            </w:r>
            <w:r w:rsidRPr="0045203B">
              <w:rPr>
                <w:rFonts w:ascii="Myriad Pro" w:hAnsi="Myriad Pro"/>
              </w:rPr>
              <w:t xml:space="preserve"> un attīstīt kultūras un dabas mantojuma objektus, pakalpojumus un produktus</w:t>
            </w:r>
            <w:r w:rsidRPr="00AF5034">
              <w:rPr>
                <w:rFonts w:ascii="Myriad Pro" w:hAnsi="Myriad Pro"/>
                <w:lang w:eastAsia="fr-BE"/>
              </w:rPr>
              <w:t>, palielināt apmeklētāju skaitu Programmas teritorijā</w:t>
            </w:r>
          </w:p>
        </w:tc>
        <w:tc>
          <w:tcPr>
            <w:tcW w:w="4252" w:type="dxa"/>
          </w:tcPr>
          <w:p w:rsidR="00BF2B4B" w:rsidRPr="0045203B" w:rsidRDefault="00BF2B4B" w:rsidP="004A28ED">
            <w:pPr>
              <w:spacing w:after="0" w:line="264" w:lineRule="auto"/>
              <w:jc w:val="both"/>
              <w:rPr>
                <w:rFonts w:ascii="Myriad Pro" w:hAnsi="Myriad Pro"/>
              </w:rPr>
            </w:pPr>
            <w:r>
              <w:rPr>
                <w:rFonts w:ascii="Myriad Pro" w:hAnsi="Myriad Pro"/>
                <w:lang w:eastAsia="fr-BE"/>
              </w:rPr>
              <w:t>U</w:t>
            </w:r>
            <w:r w:rsidRPr="002F532D">
              <w:rPr>
                <w:rFonts w:ascii="Myriad Pro" w:hAnsi="Myriad Pro"/>
                <w:lang w:eastAsia="fr-BE"/>
              </w:rPr>
              <w:t>zlabota sadarbība starp kopīgā dabas resursu apsaimniekošanā iesaistītajām institūcijām</w:t>
            </w:r>
          </w:p>
        </w:tc>
        <w:tc>
          <w:tcPr>
            <w:tcW w:w="3686" w:type="dxa"/>
          </w:tcPr>
          <w:p w:rsidR="00BF2B4B" w:rsidRPr="0045203B" w:rsidRDefault="00BF2B4B" w:rsidP="004A28ED">
            <w:pPr>
              <w:spacing w:after="0" w:line="264" w:lineRule="auto"/>
              <w:contextualSpacing/>
              <w:jc w:val="both"/>
              <w:rPr>
                <w:rFonts w:ascii="Myriad Pro" w:hAnsi="Myriad Pro"/>
                <w:i/>
              </w:rPr>
            </w:pPr>
            <w:r w:rsidRPr="0045203B">
              <w:rPr>
                <w:rFonts w:ascii="Myriad Pro" w:hAnsi="Myriad Pro"/>
              </w:rPr>
              <w:t xml:space="preserve">Atjaunot </w:t>
            </w:r>
            <w:r w:rsidRPr="002F532D">
              <w:rPr>
                <w:rFonts w:ascii="Myriad Pro" w:hAnsi="Myriad Pro"/>
                <w:lang w:eastAsia="fr-BE"/>
              </w:rPr>
              <w:t>teritorijas ar</w:t>
            </w:r>
            <w:r w:rsidRPr="0045203B">
              <w:rPr>
                <w:rFonts w:ascii="Myriad Pro" w:hAnsi="Myriad Pro"/>
              </w:rPr>
              <w:t xml:space="preserve"> vides </w:t>
            </w:r>
            <w:r w:rsidRPr="002F532D">
              <w:rPr>
                <w:rFonts w:ascii="Myriad Pro" w:hAnsi="Myriad Pro"/>
                <w:lang w:eastAsia="fr-BE"/>
              </w:rPr>
              <w:t>problēmām Programmas teritorijā</w:t>
            </w:r>
          </w:p>
        </w:tc>
      </w:tr>
      <w:tr w:rsidR="00BF2B4B" w:rsidRPr="00393666" w:rsidTr="0045203B">
        <w:tc>
          <w:tcPr>
            <w:tcW w:w="2322" w:type="dxa"/>
            <w:shd w:val="clear" w:color="auto" w:fill="D6E3BC"/>
          </w:tcPr>
          <w:p w:rsidR="00BF2B4B" w:rsidRPr="0045203B" w:rsidRDefault="00BF2B4B" w:rsidP="0045203B">
            <w:pPr>
              <w:spacing w:after="0" w:line="264" w:lineRule="auto"/>
              <w:contextualSpacing/>
              <w:rPr>
                <w:rFonts w:ascii="Myriad Pro" w:hAnsi="Myriad Pro"/>
              </w:rPr>
            </w:pPr>
            <w:r w:rsidRPr="0045203B">
              <w:rPr>
                <w:rFonts w:ascii="Myriad Pro" w:hAnsi="Myriad Pro"/>
              </w:rPr>
              <w:t xml:space="preserve">Rezultātu rādītāji </w:t>
            </w:r>
          </w:p>
        </w:tc>
        <w:tc>
          <w:tcPr>
            <w:tcW w:w="4023" w:type="dxa"/>
          </w:tcPr>
          <w:p w:rsidR="00BF2B4B" w:rsidRPr="0045203B" w:rsidRDefault="00BF2B4B" w:rsidP="004A28ED">
            <w:pPr>
              <w:autoSpaceDE w:val="0"/>
              <w:autoSpaceDN w:val="0"/>
              <w:adjustRightInd w:val="0"/>
              <w:spacing w:after="0" w:line="264" w:lineRule="auto"/>
              <w:jc w:val="both"/>
              <w:rPr>
                <w:rFonts w:ascii="Myriad Pro" w:hAnsi="Myriad Pro"/>
              </w:rPr>
            </w:pPr>
            <w:r w:rsidRPr="00AF5034">
              <w:rPr>
                <w:rFonts w:ascii="Myriad Pro" w:hAnsi="Myriad Pro"/>
              </w:rPr>
              <w:t>Viesnīcās un citās tūristu mītnēs apkalpoto cilvēku skaits Programmas teritorijā</w:t>
            </w:r>
          </w:p>
        </w:tc>
        <w:tc>
          <w:tcPr>
            <w:tcW w:w="4252" w:type="dxa"/>
          </w:tcPr>
          <w:p w:rsidR="00BF2B4B" w:rsidRPr="0045203B" w:rsidRDefault="00BF2B4B" w:rsidP="004A28ED">
            <w:pPr>
              <w:autoSpaceDE w:val="0"/>
              <w:autoSpaceDN w:val="0"/>
              <w:adjustRightInd w:val="0"/>
              <w:spacing w:after="0" w:line="264" w:lineRule="auto"/>
              <w:jc w:val="both"/>
              <w:rPr>
                <w:rFonts w:ascii="Myriad Pro" w:hAnsi="Myriad Pro"/>
              </w:rPr>
            </w:pPr>
            <w:r w:rsidRPr="002F532D">
              <w:rPr>
                <w:rFonts w:ascii="Myriad Pro" w:hAnsi="Myriad Pro"/>
              </w:rPr>
              <w:t>Ar dabas</w:t>
            </w:r>
            <w:r w:rsidRPr="0045203B">
              <w:rPr>
                <w:rFonts w:ascii="Myriad Pro" w:hAnsi="Myriad Pro"/>
              </w:rPr>
              <w:t xml:space="preserve"> resursu </w:t>
            </w:r>
            <w:r w:rsidRPr="002F532D">
              <w:rPr>
                <w:rFonts w:ascii="Myriad Pro" w:hAnsi="Myriad Pro"/>
              </w:rPr>
              <w:t>kopīgu apsaimniekošanu saistītās darbības</w:t>
            </w:r>
          </w:p>
        </w:tc>
        <w:tc>
          <w:tcPr>
            <w:tcW w:w="3686" w:type="dxa"/>
          </w:tcPr>
          <w:p w:rsidR="00BF2B4B" w:rsidRPr="0045203B" w:rsidRDefault="00BF2B4B" w:rsidP="004A28ED">
            <w:pPr>
              <w:autoSpaceDE w:val="0"/>
              <w:autoSpaceDN w:val="0"/>
              <w:adjustRightInd w:val="0"/>
              <w:spacing w:after="0" w:line="264" w:lineRule="auto"/>
              <w:jc w:val="both"/>
              <w:rPr>
                <w:rFonts w:ascii="Myriad Pro" w:hAnsi="Myriad Pro"/>
              </w:rPr>
            </w:pPr>
            <w:r w:rsidRPr="002F532D">
              <w:rPr>
                <w:rFonts w:ascii="Myriad Pro" w:hAnsi="Myriad Pro"/>
              </w:rPr>
              <w:t>Proporcionāla daļa no pašvaldības teritorijām, kas saskaras ar vides problēmām</w:t>
            </w:r>
          </w:p>
        </w:tc>
      </w:tr>
      <w:tr w:rsidR="00BF2B4B" w:rsidRPr="00393666" w:rsidTr="0045203B">
        <w:tc>
          <w:tcPr>
            <w:tcW w:w="2322" w:type="dxa"/>
            <w:shd w:val="clear" w:color="auto" w:fill="D6E3BC"/>
          </w:tcPr>
          <w:p w:rsidR="00BF2B4B" w:rsidRPr="0045203B" w:rsidRDefault="00BF2B4B" w:rsidP="0045203B">
            <w:pPr>
              <w:spacing w:after="0" w:line="264" w:lineRule="auto"/>
              <w:contextualSpacing/>
              <w:rPr>
                <w:rFonts w:ascii="Myriad Pro" w:hAnsi="Myriad Pro"/>
              </w:rPr>
            </w:pPr>
            <w:r>
              <w:rPr>
                <w:rFonts w:ascii="Myriad Pro" w:hAnsi="Myriad Pro"/>
              </w:rPr>
              <w:t>Ieguvumu</w:t>
            </w:r>
            <w:r w:rsidRPr="0045203B">
              <w:rPr>
                <w:rFonts w:ascii="Myriad Pro" w:hAnsi="Myriad Pro"/>
              </w:rPr>
              <w:t xml:space="preserve"> rādītāji</w:t>
            </w:r>
          </w:p>
        </w:tc>
        <w:tc>
          <w:tcPr>
            <w:tcW w:w="4023" w:type="dxa"/>
          </w:tcPr>
          <w:p w:rsidR="00BF2B4B" w:rsidRPr="0045203B" w:rsidRDefault="00BF2B4B" w:rsidP="004A28ED">
            <w:pPr>
              <w:pStyle w:val="ListParagraph"/>
              <w:spacing w:after="0" w:line="264" w:lineRule="auto"/>
              <w:ind w:left="0"/>
              <w:jc w:val="both"/>
              <w:rPr>
                <w:rFonts w:ascii="Myriad Pro" w:hAnsi="Myriad Pro"/>
              </w:rPr>
            </w:pPr>
            <w:r w:rsidRPr="00AF5034">
              <w:rPr>
                <w:rFonts w:ascii="Myriad Pro" w:hAnsi="Myriad Pro"/>
              </w:rPr>
              <w:t>Atbalstīto</w:t>
            </w:r>
            <w:r w:rsidRPr="0045203B">
              <w:rPr>
                <w:rFonts w:ascii="Myriad Pro" w:hAnsi="Myriad Pro"/>
              </w:rPr>
              <w:t xml:space="preserve"> kultūras un dabas mantojuma </w:t>
            </w:r>
            <w:r w:rsidRPr="00AF5034">
              <w:rPr>
                <w:rFonts w:ascii="Myriad Pro" w:hAnsi="Myriad Pro"/>
              </w:rPr>
              <w:t>vietu un apskates objektu apmeklējumu skaits</w:t>
            </w:r>
          </w:p>
        </w:tc>
        <w:tc>
          <w:tcPr>
            <w:tcW w:w="4252" w:type="dxa"/>
          </w:tcPr>
          <w:p w:rsidR="00BF2B4B" w:rsidRPr="0045203B" w:rsidRDefault="00BF2B4B" w:rsidP="004A28ED">
            <w:pPr>
              <w:spacing w:after="0" w:line="264" w:lineRule="auto"/>
              <w:contextualSpacing/>
              <w:jc w:val="both"/>
              <w:rPr>
                <w:rFonts w:ascii="Myriad Pro" w:hAnsi="Myriad Pro"/>
                <w:i/>
                <w:color w:val="1F497D"/>
              </w:rPr>
            </w:pPr>
            <w:r w:rsidRPr="002F532D">
              <w:rPr>
                <w:rFonts w:ascii="Myriad Pro" w:hAnsi="Myriad Pro"/>
              </w:rPr>
              <w:t>Institūcijas, kas īsteno kopīgus ilgtspējīgus risinājumus attiecībā uz</w:t>
            </w:r>
            <w:r w:rsidRPr="0045203B">
              <w:rPr>
                <w:rFonts w:ascii="Myriad Pro" w:hAnsi="Myriad Pro"/>
              </w:rPr>
              <w:t xml:space="preserve"> dabas resursu </w:t>
            </w:r>
            <w:r w:rsidRPr="002F532D">
              <w:rPr>
                <w:rFonts w:ascii="Myriad Pro" w:hAnsi="Myriad Pro"/>
              </w:rPr>
              <w:t>apsaimniekošanu</w:t>
            </w:r>
          </w:p>
        </w:tc>
        <w:tc>
          <w:tcPr>
            <w:tcW w:w="3686" w:type="dxa"/>
          </w:tcPr>
          <w:p w:rsidR="00BF2B4B" w:rsidRPr="0045203B" w:rsidRDefault="00BF2B4B" w:rsidP="004A28ED">
            <w:pPr>
              <w:spacing w:after="0" w:line="264" w:lineRule="auto"/>
              <w:jc w:val="both"/>
              <w:rPr>
                <w:rFonts w:ascii="Myriad Pro" w:hAnsi="Myriad Pro"/>
              </w:rPr>
            </w:pPr>
            <w:r w:rsidRPr="0045203B">
              <w:rPr>
                <w:rFonts w:ascii="Myriad Pro" w:hAnsi="Myriad Pro"/>
              </w:rPr>
              <w:t>Atjaunota pilsētas un municipālā telpa ar ekonomiskās attīstības potenciālu</w:t>
            </w:r>
          </w:p>
          <w:p w:rsidR="00BF2B4B" w:rsidRPr="0045203B" w:rsidRDefault="00BF2B4B" w:rsidP="004A28ED">
            <w:pPr>
              <w:spacing w:after="0" w:line="264" w:lineRule="auto"/>
              <w:contextualSpacing/>
              <w:jc w:val="both"/>
              <w:rPr>
                <w:rFonts w:ascii="Myriad Pro" w:hAnsi="Myriad Pro"/>
                <w:i/>
                <w:color w:val="1F497D"/>
              </w:rPr>
            </w:pPr>
          </w:p>
        </w:tc>
      </w:tr>
      <w:tr w:rsidR="00BF2B4B" w:rsidRPr="00393666" w:rsidTr="0045203B">
        <w:tc>
          <w:tcPr>
            <w:tcW w:w="2322" w:type="dxa"/>
            <w:shd w:val="clear" w:color="auto" w:fill="D6E3BC"/>
          </w:tcPr>
          <w:p w:rsidR="00BF2B4B" w:rsidRPr="0045203B" w:rsidRDefault="00BF2B4B" w:rsidP="0045203B">
            <w:pPr>
              <w:spacing w:after="0" w:line="264" w:lineRule="auto"/>
              <w:contextualSpacing/>
              <w:rPr>
                <w:rFonts w:ascii="Myriad Pro" w:hAnsi="Myriad Pro"/>
              </w:rPr>
            </w:pPr>
            <w:r>
              <w:rPr>
                <w:rFonts w:ascii="Myriad Pro" w:hAnsi="Myriad Pro"/>
              </w:rPr>
              <w:t>Pasākumu</w:t>
            </w:r>
            <w:r w:rsidRPr="0045203B">
              <w:rPr>
                <w:rFonts w:ascii="Myriad Pro" w:hAnsi="Myriad Pro"/>
              </w:rPr>
              <w:t xml:space="preserve"> piemēri</w:t>
            </w:r>
          </w:p>
          <w:p w:rsidR="00BF2B4B" w:rsidRPr="0045203B" w:rsidRDefault="00BF2B4B" w:rsidP="0045203B">
            <w:pPr>
              <w:spacing w:after="0" w:line="264" w:lineRule="auto"/>
              <w:contextualSpacing/>
              <w:rPr>
                <w:rFonts w:ascii="Myriad Pro" w:hAnsi="Myriad Pro"/>
              </w:rPr>
            </w:pPr>
          </w:p>
        </w:tc>
        <w:tc>
          <w:tcPr>
            <w:tcW w:w="4023" w:type="dxa"/>
          </w:tcPr>
          <w:p w:rsidR="00BF2B4B" w:rsidRPr="0045203B" w:rsidRDefault="00BF2B4B" w:rsidP="004A28ED">
            <w:pPr>
              <w:pStyle w:val="ListParagraph"/>
              <w:spacing w:after="0" w:line="264" w:lineRule="auto"/>
              <w:ind w:left="0"/>
              <w:rPr>
                <w:rFonts w:ascii="Myriad Pro" w:hAnsi="Myriad Pro"/>
              </w:rPr>
            </w:pPr>
            <w:r w:rsidRPr="0045203B">
              <w:rPr>
                <w:rFonts w:ascii="Myriad Pro" w:hAnsi="Myriad Pro"/>
              </w:rPr>
              <w:t xml:space="preserve">-Kultūras un dabas mantojuma </w:t>
            </w:r>
            <w:r w:rsidRPr="00AF5034">
              <w:rPr>
                <w:rFonts w:ascii="Myriad Pro" w:hAnsi="Myriad Pro"/>
              </w:rPr>
              <w:t xml:space="preserve">pieminekļu saglabāšana, ieskaitot </w:t>
            </w:r>
            <w:r w:rsidRPr="00AF5034">
              <w:rPr>
                <w:rFonts w:ascii="Myriad Pro" w:hAnsi="Myriad Pro"/>
              </w:rPr>
              <w:lastRenderedPageBreak/>
              <w:t>infrastruktūras un aprīkojuma uzlabošanu</w:t>
            </w:r>
            <w:r w:rsidRPr="0045203B">
              <w:rPr>
                <w:rFonts w:ascii="Myriad Pro" w:hAnsi="Myriad Pro"/>
              </w:rPr>
              <w:t>;</w:t>
            </w:r>
          </w:p>
          <w:p w:rsidR="00BF2B4B" w:rsidRPr="0045203B" w:rsidRDefault="00BF2B4B" w:rsidP="004A28ED">
            <w:pPr>
              <w:pStyle w:val="ListParagraph"/>
              <w:spacing w:after="0" w:line="264" w:lineRule="auto"/>
              <w:ind w:left="0"/>
              <w:rPr>
                <w:rFonts w:ascii="Myriad Pro" w:hAnsi="Myriad Pro"/>
              </w:rPr>
            </w:pPr>
            <w:r>
              <w:rPr>
                <w:rFonts w:ascii="Myriad Pro" w:hAnsi="Myriad Pro"/>
              </w:rPr>
              <w:t>-K</w:t>
            </w:r>
            <w:r w:rsidRPr="00AF5034">
              <w:rPr>
                <w:rFonts w:ascii="Myriad Pro" w:hAnsi="Myriad Pro"/>
              </w:rPr>
              <w:t>ultūras</w:t>
            </w:r>
            <w:r w:rsidRPr="0045203B">
              <w:rPr>
                <w:rFonts w:ascii="Myriad Pro" w:hAnsi="Myriad Pro"/>
              </w:rPr>
              <w:t xml:space="preserve"> un dabas mantojuma </w:t>
            </w:r>
            <w:r w:rsidRPr="00AF5034">
              <w:rPr>
                <w:rFonts w:ascii="Myriad Pro" w:hAnsi="Myriad Pro"/>
              </w:rPr>
              <w:t>pakalpojumu attīstīšana un sekmēšana, ieskaitot e-pakalpojumus</w:t>
            </w:r>
            <w:r w:rsidRPr="0045203B">
              <w:rPr>
                <w:rFonts w:ascii="Myriad Pro" w:hAnsi="Myriad Pro"/>
              </w:rPr>
              <w:t>;</w:t>
            </w:r>
          </w:p>
          <w:p w:rsidR="00BF2B4B" w:rsidRPr="0045203B" w:rsidRDefault="00BF2B4B" w:rsidP="004A28ED">
            <w:pPr>
              <w:pStyle w:val="ListParagraph"/>
              <w:spacing w:after="0" w:line="264" w:lineRule="auto"/>
              <w:ind w:left="0"/>
              <w:rPr>
                <w:rFonts w:ascii="Myriad Pro" w:hAnsi="Myriad Pro"/>
              </w:rPr>
            </w:pPr>
            <w:r w:rsidRPr="0045203B">
              <w:rPr>
                <w:rFonts w:ascii="Myriad Pro" w:hAnsi="Myriad Pro"/>
              </w:rPr>
              <w:t>-</w:t>
            </w:r>
            <w:r>
              <w:rPr>
                <w:rFonts w:ascii="Myriad Pro" w:hAnsi="Myriad Pro"/>
              </w:rPr>
              <w:t>K</w:t>
            </w:r>
            <w:r w:rsidRPr="00AF5034">
              <w:rPr>
                <w:rFonts w:ascii="Myriad Pro" w:hAnsi="Myriad Pro"/>
              </w:rPr>
              <w:t>opīgu</w:t>
            </w:r>
            <w:r w:rsidRPr="0045203B">
              <w:rPr>
                <w:rFonts w:ascii="Myriad Pro" w:hAnsi="Myriad Pro"/>
              </w:rPr>
              <w:t xml:space="preserve"> tūrisma maršrutu un produktu </w:t>
            </w:r>
            <w:r w:rsidRPr="00AF5034">
              <w:rPr>
                <w:rFonts w:ascii="Myriad Pro" w:hAnsi="Myriad Pro"/>
              </w:rPr>
              <w:t>radīšana</w:t>
            </w:r>
            <w:r w:rsidRPr="0045203B">
              <w:rPr>
                <w:rFonts w:ascii="Myriad Pro" w:hAnsi="Myriad Pro"/>
              </w:rPr>
              <w:t>;</w:t>
            </w:r>
          </w:p>
          <w:p w:rsidR="00BF2B4B" w:rsidRPr="0045203B" w:rsidRDefault="00BF2B4B" w:rsidP="004A28ED">
            <w:pPr>
              <w:pStyle w:val="ListParagraph"/>
              <w:spacing w:after="0" w:line="264" w:lineRule="auto"/>
              <w:ind w:left="0"/>
              <w:rPr>
                <w:rFonts w:ascii="Myriad Pro" w:hAnsi="Myriad Pro"/>
              </w:rPr>
            </w:pPr>
            <w:r w:rsidRPr="0045203B">
              <w:rPr>
                <w:rFonts w:ascii="Myriad Pro" w:hAnsi="Myriad Pro"/>
              </w:rPr>
              <w:t>-</w:t>
            </w:r>
            <w:r>
              <w:rPr>
                <w:rFonts w:ascii="Myriad Pro" w:hAnsi="Myriad Pro"/>
              </w:rPr>
              <w:t>K</w:t>
            </w:r>
            <w:r w:rsidRPr="00AF5034">
              <w:rPr>
                <w:rFonts w:ascii="Myriad Pro" w:hAnsi="Myriad Pro"/>
              </w:rPr>
              <w:t>opīgs</w:t>
            </w:r>
            <w:r w:rsidRPr="0045203B">
              <w:rPr>
                <w:rFonts w:ascii="Myriad Pro" w:hAnsi="Myriad Pro"/>
              </w:rPr>
              <w:t xml:space="preserve"> kultūras un dabas mantojuma objektu</w:t>
            </w:r>
            <w:r w:rsidRPr="00AF5034">
              <w:rPr>
                <w:rFonts w:ascii="Myriad Pro" w:hAnsi="Myriad Pro"/>
              </w:rPr>
              <w:t>, maršrutu un produktu</w:t>
            </w:r>
            <w:r w:rsidRPr="0045203B">
              <w:rPr>
                <w:rFonts w:ascii="Myriad Pro" w:hAnsi="Myriad Pro"/>
              </w:rPr>
              <w:t xml:space="preserve"> mārketings</w:t>
            </w:r>
          </w:p>
        </w:tc>
        <w:tc>
          <w:tcPr>
            <w:tcW w:w="4252" w:type="dxa"/>
          </w:tcPr>
          <w:p w:rsidR="00BF2B4B" w:rsidRPr="0045203B" w:rsidRDefault="00BF2B4B" w:rsidP="0045203B">
            <w:pPr>
              <w:autoSpaceDE w:val="0"/>
              <w:autoSpaceDN w:val="0"/>
              <w:adjustRightInd w:val="0"/>
              <w:spacing w:after="0" w:line="264" w:lineRule="auto"/>
              <w:jc w:val="both"/>
              <w:rPr>
                <w:rFonts w:ascii="Myriad Pro" w:hAnsi="Myriad Pro"/>
              </w:rPr>
            </w:pPr>
            <w:r w:rsidRPr="0045203B">
              <w:rPr>
                <w:rFonts w:ascii="Myriad Pro" w:hAnsi="Myriad Pro"/>
              </w:rPr>
              <w:lastRenderedPageBreak/>
              <w:t>-</w:t>
            </w:r>
            <w:r>
              <w:rPr>
                <w:rFonts w:ascii="Myriad Pro" w:hAnsi="Myriad Pro"/>
              </w:rPr>
              <w:t>K</w:t>
            </w:r>
            <w:r w:rsidRPr="002F532D">
              <w:rPr>
                <w:rFonts w:ascii="Myriad Pro" w:hAnsi="Myriad Pro"/>
              </w:rPr>
              <w:t>opīgas ar</w:t>
            </w:r>
            <w:r w:rsidRPr="0045203B">
              <w:rPr>
                <w:rFonts w:ascii="Myriad Pro" w:hAnsi="Myriad Pro"/>
              </w:rPr>
              <w:t xml:space="preserve"> vides risku (plūdi, </w:t>
            </w:r>
            <w:r w:rsidRPr="002F532D">
              <w:rPr>
                <w:rFonts w:ascii="Myriad Pro" w:hAnsi="Myriad Pro"/>
              </w:rPr>
              <w:t>ugunsgrēki</w:t>
            </w:r>
            <w:r w:rsidRPr="0045203B">
              <w:rPr>
                <w:rFonts w:ascii="Myriad Pro" w:hAnsi="Myriad Pro"/>
              </w:rPr>
              <w:t>, piesārņojums</w:t>
            </w:r>
            <w:r w:rsidRPr="002F532D">
              <w:rPr>
                <w:rFonts w:ascii="Myriad Pro" w:hAnsi="Myriad Pro"/>
              </w:rPr>
              <w:t xml:space="preserve"> u.c.) pārvaldību </w:t>
            </w:r>
            <w:r w:rsidRPr="002F532D">
              <w:rPr>
                <w:rFonts w:ascii="Myriad Pro" w:hAnsi="Myriad Pro"/>
              </w:rPr>
              <w:lastRenderedPageBreak/>
              <w:t>saistītās darbības, infrastruktūra un aprīkojums</w:t>
            </w:r>
            <w:r w:rsidRPr="0045203B">
              <w:rPr>
                <w:rFonts w:ascii="Myriad Pro" w:hAnsi="Myriad Pro"/>
              </w:rPr>
              <w:t>;</w:t>
            </w:r>
          </w:p>
          <w:p w:rsidR="00BF2B4B" w:rsidRPr="0045203B" w:rsidRDefault="00BF2B4B" w:rsidP="0045203B">
            <w:pPr>
              <w:autoSpaceDE w:val="0"/>
              <w:autoSpaceDN w:val="0"/>
              <w:adjustRightInd w:val="0"/>
              <w:spacing w:after="0" w:line="264" w:lineRule="auto"/>
              <w:jc w:val="both"/>
              <w:rPr>
                <w:rFonts w:ascii="Myriad Pro" w:hAnsi="Myriad Pro"/>
              </w:rPr>
            </w:pPr>
            <w:r w:rsidRPr="0045203B">
              <w:rPr>
                <w:rFonts w:ascii="Myriad Pro" w:hAnsi="Myriad Pro"/>
              </w:rPr>
              <w:t>-</w:t>
            </w:r>
            <w:r>
              <w:rPr>
                <w:rFonts w:ascii="Myriad Pro" w:hAnsi="Myriad Pro"/>
              </w:rPr>
              <w:t>K</w:t>
            </w:r>
            <w:r w:rsidRPr="002F532D">
              <w:rPr>
                <w:rFonts w:ascii="Myriad Pro" w:hAnsi="Myriad Pro"/>
              </w:rPr>
              <w:t>opīgas ar dabas</w:t>
            </w:r>
            <w:r w:rsidRPr="0045203B">
              <w:rPr>
                <w:rFonts w:ascii="Myriad Pro" w:hAnsi="Myriad Pro"/>
              </w:rPr>
              <w:t xml:space="preserve"> resursu </w:t>
            </w:r>
            <w:r w:rsidRPr="002F532D">
              <w:rPr>
                <w:rFonts w:ascii="Myriad Pro" w:hAnsi="Myriad Pro"/>
              </w:rPr>
              <w:t>(upes baseinu, aizsargājamo teritoriju, ezeru u.c.) apsaimniekošanu saistītās darbības, kā arī</w:t>
            </w:r>
            <w:r w:rsidRPr="0045203B">
              <w:rPr>
                <w:rFonts w:ascii="Myriad Pro" w:hAnsi="Myriad Pro"/>
              </w:rPr>
              <w:t xml:space="preserve"> infrastruktūras un </w:t>
            </w:r>
            <w:r w:rsidRPr="002F532D">
              <w:rPr>
                <w:rFonts w:ascii="Myriad Pro" w:hAnsi="Myriad Pro"/>
              </w:rPr>
              <w:t>aprīkojuma uzlabošana</w:t>
            </w:r>
            <w:r w:rsidRPr="0045203B">
              <w:rPr>
                <w:rFonts w:ascii="Myriad Pro" w:hAnsi="Myriad Pro"/>
              </w:rPr>
              <w:t>;</w:t>
            </w:r>
          </w:p>
          <w:p w:rsidR="00BF2B4B" w:rsidRPr="0045203B" w:rsidRDefault="00BF2B4B" w:rsidP="0045203B">
            <w:pPr>
              <w:autoSpaceDE w:val="0"/>
              <w:autoSpaceDN w:val="0"/>
              <w:adjustRightInd w:val="0"/>
              <w:spacing w:after="0" w:line="264" w:lineRule="auto"/>
              <w:jc w:val="both"/>
              <w:rPr>
                <w:rFonts w:ascii="Myriad Pro" w:hAnsi="Myriad Pro"/>
              </w:rPr>
            </w:pPr>
            <w:r>
              <w:rPr>
                <w:rFonts w:ascii="Myriad Pro" w:hAnsi="Myriad Pro"/>
              </w:rPr>
              <w:t>-K</w:t>
            </w:r>
            <w:r w:rsidRPr="002F532D">
              <w:rPr>
                <w:rFonts w:ascii="Myriad Pro" w:hAnsi="Myriad Pro"/>
              </w:rPr>
              <w:t>opīgu ekosistēmas</w:t>
            </w:r>
            <w:r w:rsidRPr="0045203B">
              <w:rPr>
                <w:rFonts w:ascii="Myriad Pro" w:hAnsi="Myriad Pro"/>
              </w:rPr>
              <w:t xml:space="preserve"> pakalpojumu </w:t>
            </w:r>
            <w:r w:rsidRPr="002F532D">
              <w:rPr>
                <w:rFonts w:ascii="Myriad Pro" w:hAnsi="Myriad Pro"/>
              </w:rPr>
              <w:t>radīšana</w:t>
            </w:r>
            <w:r w:rsidRPr="0045203B">
              <w:rPr>
                <w:rFonts w:ascii="Myriad Pro" w:hAnsi="Myriad Pro"/>
              </w:rPr>
              <w:t xml:space="preserve"> un uzlabošana;</w:t>
            </w:r>
          </w:p>
          <w:p w:rsidR="00BF2B4B" w:rsidRPr="002F532D" w:rsidRDefault="00BF2B4B" w:rsidP="004A28ED">
            <w:pPr>
              <w:autoSpaceDE w:val="0"/>
              <w:autoSpaceDN w:val="0"/>
              <w:adjustRightInd w:val="0"/>
              <w:spacing w:after="0" w:line="264" w:lineRule="auto"/>
              <w:jc w:val="both"/>
              <w:rPr>
                <w:rFonts w:ascii="Myriad Pro" w:hAnsi="Myriad Pro"/>
              </w:rPr>
            </w:pPr>
            <w:r w:rsidRPr="0045203B">
              <w:rPr>
                <w:rFonts w:ascii="Myriad Pro" w:hAnsi="Myriad Pro"/>
              </w:rPr>
              <w:t xml:space="preserve">-Sabiedrības izglītošana un </w:t>
            </w:r>
            <w:r w:rsidRPr="002F532D">
              <w:rPr>
                <w:rFonts w:ascii="Myriad Pro" w:hAnsi="Myriad Pro"/>
              </w:rPr>
              <w:t>izpratnes radīšana saistībā ar dabas aizsardzības ietekmi;</w:t>
            </w:r>
          </w:p>
          <w:p w:rsidR="00BF2B4B" w:rsidRPr="0045203B" w:rsidRDefault="00BF2B4B" w:rsidP="0045203B">
            <w:pPr>
              <w:autoSpaceDE w:val="0"/>
              <w:autoSpaceDN w:val="0"/>
              <w:adjustRightInd w:val="0"/>
              <w:spacing w:after="0" w:line="264" w:lineRule="auto"/>
              <w:jc w:val="both"/>
              <w:rPr>
                <w:rFonts w:ascii="Myriad Pro" w:hAnsi="Myriad Pro"/>
              </w:rPr>
            </w:pPr>
            <w:r>
              <w:rPr>
                <w:rFonts w:ascii="Myriad Pro" w:hAnsi="Myriad Pro"/>
              </w:rPr>
              <w:t>-P</w:t>
            </w:r>
            <w:r w:rsidRPr="002F532D">
              <w:rPr>
                <w:rFonts w:ascii="Myriad Pro" w:hAnsi="Myriad Pro"/>
              </w:rPr>
              <w:t>ieredzes apmaiņa, apmācības un semināri saistībā ar dabas resursu</w:t>
            </w:r>
            <w:r>
              <w:rPr>
                <w:rFonts w:ascii="Myriad Pro" w:hAnsi="Myriad Pro"/>
              </w:rPr>
              <w:t xml:space="preserve"> apsaimniekošanu un </w:t>
            </w:r>
            <w:r w:rsidRPr="0045203B">
              <w:rPr>
                <w:rFonts w:ascii="Myriad Pro" w:hAnsi="Myriad Pro"/>
              </w:rPr>
              <w:t>aizsardzību</w:t>
            </w:r>
          </w:p>
        </w:tc>
        <w:tc>
          <w:tcPr>
            <w:tcW w:w="3686" w:type="dxa"/>
          </w:tcPr>
          <w:p w:rsidR="00BF2B4B" w:rsidRPr="002F532D" w:rsidRDefault="00BF2B4B" w:rsidP="004A28ED">
            <w:pPr>
              <w:spacing w:after="0" w:line="264" w:lineRule="auto"/>
              <w:jc w:val="both"/>
              <w:rPr>
                <w:rFonts w:ascii="Myriad Pro" w:hAnsi="Myriad Pro"/>
              </w:rPr>
            </w:pPr>
            <w:r w:rsidRPr="0045203B">
              <w:rPr>
                <w:rFonts w:ascii="Myriad Pro" w:hAnsi="Myriad Pro"/>
              </w:rPr>
              <w:lastRenderedPageBreak/>
              <w:t xml:space="preserve">Publiskās infrastruktūras uzlabošana </w:t>
            </w:r>
            <w:r w:rsidRPr="002F532D">
              <w:rPr>
                <w:rFonts w:ascii="Myriad Pro" w:hAnsi="Myriad Pro"/>
              </w:rPr>
              <w:t xml:space="preserve">pašvaldību teritorijās, </w:t>
            </w:r>
            <w:r w:rsidRPr="002F532D">
              <w:rPr>
                <w:rFonts w:ascii="Myriad Pro" w:hAnsi="Myriad Pro"/>
              </w:rPr>
              <w:lastRenderedPageBreak/>
              <w:t>kurās novērojamas vides problēmas;</w:t>
            </w:r>
          </w:p>
          <w:p w:rsidR="00BF2B4B" w:rsidRPr="0045203B" w:rsidRDefault="00BF2B4B" w:rsidP="004A28ED">
            <w:pPr>
              <w:spacing w:after="0" w:line="264" w:lineRule="auto"/>
              <w:jc w:val="both"/>
              <w:rPr>
                <w:rFonts w:ascii="Myriad Pro" w:hAnsi="Myriad Pro"/>
              </w:rPr>
            </w:pPr>
            <w:r>
              <w:rPr>
                <w:rFonts w:ascii="Myriad Pro" w:hAnsi="Myriad Pro"/>
              </w:rPr>
              <w:t>P</w:t>
            </w:r>
            <w:r w:rsidRPr="002F532D">
              <w:rPr>
                <w:rFonts w:ascii="Myriad Pro" w:hAnsi="Myriad Pro"/>
              </w:rPr>
              <w:t>ieredzes apmaiņa par attīstības plānošanu</w:t>
            </w:r>
            <w:r w:rsidRPr="0045203B">
              <w:rPr>
                <w:rFonts w:ascii="Myriad Pro" w:hAnsi="Myriad Pro"/>
              </w:rPr>
              <w:t xml:space="preserve"> teritorijās ar vides problēmām</w:t>
            </w:r>
          </w:p>
        </w:tc>
      </w:tr>
    </w:tbl>
    <w:p w:rsidR="00BF2B4B" w:rsidRPr="0045203B" w:rsidRDefault="00BF2B4B" w:rsidP="00BF2B4B">
      <w:pPr>
        <w:spacing w:line="360" w:lineRule="auto"/>
        <w:jc w:val="both"/>
        <w:rPr>
          <w:rFonts w:ascii="Myriad Pro" w:hAnsi="Myriad Pro"/>
          <w:color w:val="BFBFBF"/>
        </w:rPr>
      </w:pPr>
    </w:p>
    <w:p w:rsidR="00BF2B4B" w:rsidRPr="0045203B" w:rsidRDefault="00BF2B4B" w:rsidP="00BF2B4B">
      <w:pPr>
        <w:spacing w:line="360" w:lineRule="auto"/>
        <w:jc w:val="both"/>
        <w:rPr>
          <w:rFonts w:ascii="Myriad Pro" w:hAnsi="Myriad Pro"/>
          <w:color w:val="BFBFBF"/>
        </w:rPr>
      </w:pPr>
    </w:p>
    <w:p w:rsidR="00BF2B4B" w:rsidRPr="0045203B" w:rsidRDefault="00BF2B4B" w:rsidP="00BF2B4B">
      <w:pPr>
        <w:spacing w:line="360" w:lineRule="auto"/>
        <w:jc w:val="both"/>
        <w:rPr>
          <w:rFonts w:ascii="Myriad Pro" w:hAnsi="Myriad Pro"/>
          <w:color w:val="BFBFBF"/>
        </w:rPr>
      </w:pPr>
    </w:p>
    <w:p w:rsidR="00BF2B4B" w:rsidRPr="0045203B" w:rsidRDefault="00BF2B4B" w:rsidP="00BF2B4B">
      <w:pPr>
        <w:spacing w:line="360" w:lineRule="auto"/>
        <w:jc w:val="both"/>
        <w:rPr>
          <w:rFonts w:ascii="Myriad Pro" w:hAnsi="Myriad Pro"/>
          <w:color w:val="BFBFBF"/>
        </w:rPr>
      </w:pPr>
    </w:p>
    <w:p w:rsidR="00BF2B4B" w:rsidRPr="0045203B" w:rsidRDefault="00BF2B4B" w:rsidP="00BF2B4B">
      <w:pPr>
        <w:spacing w:line="360" w:lineRule="auto"/>
        <w:jc w:val="both"/>
        <w:rPr>
          <w:rFonts w:ascii="Myriad Pro" w:hAnsi="Myriad Pro"/>
          <w:color w:val="BFBFBF"/>
        </w:rPr>
      </w:pPr>
    </w:p>
    <w:p w:rsidR="00BF2B4B" w:rsidRPr="00393666" w:rsidRDefault="00BF2B4B" w:rsidP="00BF2B4B">
      <w:pPr>
        <w:spacing w:line="360" w:lineRule="auto"/>
        <w:jc w:val="both"/>
        <w:rPr>
          <w:rFonts w:ascii="Myriad Pro" w:hAnsi="Myriad Pro"/>
          <w:color w:val="BFBFBF"/>
        </w:rPr>
      </w:pPr>
    </w:p>
    <w:p w:rsidR="00BF2B4B" w:rsidRPr="00393666" w:rsidRDefault="00BF2B4B" w:rsidP="00BF2B4B">
      <w:pPr>
        <w:spacing w:line="360" w:lineRule="auto"/>
        <w:jc w:val="both"/>
        <w:rPr>
          <w:rFonts w:ascii="Myriad Pro" w:hAnsi="Myriad Pro"/>
          <w:color w:val="BFBFBF"/>
        </w:rPr>
      </w:pPr>
    </w:p>
    <w:p w:rsidR="00BF2B4B" w:rsidRPr="00393666" w:rsidRDefault="00BF2B4B" w:rsidP="00BF2B4B">
      <w:pPr>
        <w:spacing w:line="360" w:lineRule="auto"/>
        <w:jc w:val="both"/>
        <w:rPr>
          <w:rFonts w:ascii="Myriad Pro" w:hAnsi="Myriad Pro"/>
          <w:color w:val="BFBFBF"/>
        </w:rPr>
      </w:pPr>
    </w:p>
    <w:p w:rsidR="00BF2B4B" w:rsidRPr="00393666" w:rsidRDefault="00BF2B4B" w:rsidP="00BF2B4B">
      <w:pPr>
        <w:spacing w:line="360" w:lineRule="auto"/>
        <w:jc w:val="both"/>
        <w:rPr>
          <w:rFonts w:ascii="Myriad Pro" w:hAnsi="Myriad Pro"/>
          <w:color w:val="BFBFBF"/>
        </w:rPr>
      </w:pPr>
    </w:p>
    <w:tbl>
      <w:tblPr>
        <w:tblW w:w="15134" w:type="dxa"/>
        <w:tblLook w:val="04A0"/>
      </w:tblPr>
      <w:tblGrid>
        <w:gridCol w:w="2322"/>
        <w:gridCol w:w="5724"/>
        <w:gridCol w:w="7088"/>
      </w:tblGrid>
      <w:tr w:rsidR="00BF2B4B" w:rsidRPr="00393666" w:rsidTr="0045203B">
        <w:tc>
          <w:tcPr>
            <w:tcW w:w="2322" w:type="dxa"/>
            <w:shd w:val="clear" w:color="auto" w:fill="D6E3BC"/>
          </w:tcPr>
          <w:p w:rsidR="00BF2B4B" w:rsidRPr="0045203B" w:rsidRDefault="00BF2B4B" w:rsidP="004A28ED">
            <w:pPr>
              <w:spacing w:after="0" w:line="264" w:lineRule="auto"/>
              <w:contextualSpacing/>
              <w:jc w:val="both"/>
              <w:rPr>
                <w:rFonts w:ascii="Myriad Pro" w:hAnsi="Myriad Pro"/>
                <w:b/>
              </w:rPr>
            </w:pPr>
            <w:r>
              <w:rPr>
                <w:rFonts w:ascii="Myriad Pro" w:hAnsi="Myriad Pro"/>
                <w:b/>
              </w:rPr>
              <w:t xml:space="preserve">II </w:t>
            </w:r>
            <w:r w:rsidRPr="00393666">
              <w:rPr>
                <w:rFonts w:ascii="Myriad Pro" w:hAnsi="Myriad Pro"/>
                <w:b/>
              </w:rPr>
              <w:t>Prioritā</w:t>
            </w:r>
            <w:r>
              <w:rPr>
                <w:rFonts w:ascii="Myriad Pro" w:hAnsi="Myriad Pro"/>
                <w:b/>
              </w:rPr>
              <w:t>te</w:t>
            </w:r>
          </w:p>
        </w:tc>
        <w:tc>
          <w:tcPr>
            <w:tcW w:w="12812" w:type="dxa"/>
            <w:gridSpan w:val="2"/>
          </w:tcPr>
          <w:p w:rsidR="00BF2B4B" w:rsidRPr="0045203B" w:rsidRDefault="00BF2B4B" w:rsidP="004A28ED">
            <w:pPr>
              <w:spacing w:after="0" w:line="264" w:lineRule="auto"/>
              <w:contextualSpacing/>
              <w:jc w:val="both"/>
              <w:rPr>
                <w:rFonts w:ascii="Myriad Pro" w:hAnsi="Myriad Pro"/>
                <w:b/>
              </w:rPr>
            </w:pPr>
            <w:r>
              <w:rPr>
                <w:rFonts w:ascii="Myriad Pro" w:hAnsi="Myriad Pro"/>
                <w:b/>
              </w:rPr>
              <w:t>Nodarbinātības un darbaspēka</w:t>
            </w:r>
            <w:r w:rsidRPr="0045203B">
              <w:rPr>
                <w:rFonts w:ascii="Myriad Pro" w:hAnsi="Myriad Pro"/>
                <w:b/>
              </w:rPr>
              <w:t xml:space="preserve"> mobilitātes uzlabošana</w:t>
            </w:r>
          </w:p>
        </w:tc>
      </w:tr>
      <w:tr w:rsidR="00BF2B4B" w:rsidRPr="00393666" w:rsidTr="0045203B">
        <w:tc>
          <w:tcPr>
            <w:tcW w:w="2322" w:type="dxa"/>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Tematiskais mērķis</w:t>
            </w:r>
          </w:p>
        </w:tc>
        <w:tc>
          <w:tcPr>
            <w:tcW w:w="12812" w:type="dxa"/>
            <w:gridSpan w:val="2"/>
          </w:tcPr>
          <w:p w:rsidR="00BF2B4B" w:rsidRPr="0045203B" w:rsidRDefault="00BF2B4B" w:rsidP="004A28ED">
            <w:pPr>
              <w:spacing w:after="0" w:line="264" w:lineRule="auto"/>
              <w:contextualSpacing/>
              <w:jc w:val="both"/>
              <w:rPr>
                <w:rFonts w:ascii="Myriad Pro" w:hAnsi="Myriad Pro"/>
              </w:rPr>
            </w:pPr>
            <w:r>
              <w:rPr>
                <w:rFonts w:ascii="Myriad Pro" w:hAnsi="Myriad Pro"/>
              </w:rPr>
              <w:t xml:space="preserve">TM </w:t>
            </w:r>
            <w:r w:rsidRPr="00393666">
              <w:rPr>
                <w:rFonts w:ascii="Myriad Pro" w:hAnsi="Myriad Pro"/>
              </w:rPr>
              <w:t xml:space="preserve">8: </w:t>
            </w:r>
            <w:r>
              <w:rPr>
                <w:rFonts w:ascii="Myriad Pro" w:hAnsi="Myriad Pro"/>
              </w:rPr>
              <w:t>stabilu</w:t>
            </w:r>
            <w:r w:rsidRPr="0045203B">
              <w:rPr>
                <w:rFonts w:ascii="Myriad Pro" w:hAnsi="Myriad Pro"/>
              </w:rPr>
              <w:t xml:space="preserve"> un </w:t>
            </w:r>
            <w:r>
              <w:rPr>
                <w:rFonts w:ascii="Myriad Pro" w:hAnsi="Myriad Pro"/>
              </w:rPr>
              <w:t>kvalitatīvu darbavietu</w:t>
            </w:r>
            <w:r w:rsidRPr="0045203B">
              <w:rPr>
                <w:rFonts w:ascii="Myriad Pro" w:hAnsi="Myriad Pro"/>
              </w:rPr>
              <w:t xml:space="preserve"> veicināšana un darbaspēka mobilitātes atbalstīšana</w:t>
            </w:r>
          </w:p>
        </w:tc>
      </w:tr>
      <w:tr w:rsidR="00BF2B4B" w:rsidRPr="00393666" w:rsidTr="0045203B">
        <w:trPr>
          <w:trHeight w:val="880"/>
        </w:trPr>
        <w:tc>
          <w:tcPr>
            <w:tcW w:w="2322" w:type="dxa"/>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Investīciju prioritāte (IP)</w:t>
            </w:r>
          </w:p>
        </w:tc>
        <w:tc>
          <w:tcPr>
            <w:tcW w:w="5724" w:type="dxa"/>
          </w:tcPr>
          <w:p w:rsidR="00BF2B4B" w:rsidRPr="0045203B" w:rsidRDefault="00BF2B4B" w:rsidP="004A28ED">
            <w:pPr>
              <w:spacing w:after="0" w:line="264" w:lineRule="auto"/>
              <w:jc w:val="both"/>
              <w:rPr>
                <w:rFonts w:ascii="Myriad Pro" w:hAnsi="Myriad Pro"/>
              </w:rPr>
            </w:pPr>
            <w:r>
              <w:rPr>
                <w:rFonts w:ascii="Myriad Pro" w:hAnsi="Myriad Pro"/>
                <w:lang w:eastAsia="fr-BE"/>
              </w:rPr>
              <w:t>A</w:t>
            </w:r>
            <w:r w:rsidRPr="003A0FDD">
              <w:rPr>
                <w:rFonts w:ascii="Myriad Pro" w:hAnsi="Myriad Pro"/>
                <w:lang w:eastAsia="fr-BE"/>
              </w:rPr>
              <w:t xml:space="preserve">tbalstīt uzņēmumu </w:t>
            </w:r>
            <w:r w:rsidRPr="0045203B">
              <w:rPr>
                <w:rFonts w:ascii="Myriad Pro" w:hAnsi="Myriad Pro"/>
              </w:rPr>
              <w:t xml:space="preserve">inkubatoru </w:t>
            </w:r>
            <w:r w:rsidRPr="003A0FDD">
              <w:rPr>
                <w:rFonts w:ascii="Myriad Pro" w:hAnsi="Myriad Pro"/>
                <w:lang w:eastAsia="fr-BE"/>
              </w:rPr>
              <w:t>attīstību</w:t>
            </w:r>
            <w:r w:rsidRPr="0045203B">
              <w:rPr>
                <w:rFonts w:ascii="Myriad Pro" w:hAnsi="Myriad Pro"/>
              </w:rPr>
              <w:t xml:space="preserve"> un </w:t>
            </w:r>
            <w:r w:rsidRPr="003A0FDD">
              <w:rPr>
                <w:rFonts w:ascii="Myriad Pro" w:hAnsi="Myriad Pro"/>
                <w:lang w:eastAsia="fr-BE"/>
              </w:rPr>
              <w:t>investīcijas pašnodarbinātības, mikrouzņēmumu</w:t>
            </w:r>
            <w:r w:rsidRPr="0045203B">
              <w:rPr>
                <w:rFonts w:ascii="Myriad Pro" w:hAnsi="Myriad Pro"/>
              </w:rPr>
              <w:t xml:space="preserve"> un </w:t>
            </w:r>
            <w:r w:rsidRPr="003A0FDD">
              <w:rPr>
                <w:rFonts w:ascii="Myriad Pro" w:hAnsi="Myriad Pro"/>
                <w:lang w:eastAsia="fr-BE"/>
              </w:rPr>
              <w:t>darījumdarbības izveidē</w:t>
            </w:r>
          </w:p>
        </w:tc>
        <w:tc>
          <w:tcPr>
            <w:tcW w:w="7088" w:type="dxa"/>
          </w:tcPr>
          <w:p w:rsidR="00BF2B4B" w:rsidRPr="0045203B" w:rsidRDefault="00BF2B4B" w:rsidP="004A28ED">
            <w:pPr>
              <w:spacing w:after="0" w:line="264" w:lineRule="auto"/>
              <w:contextualSpacing/>
              <w:jc w:val="both"/>
              <w:rPr>
                <w:rFonts w:ascii="Myriad Pro" w:hAnsi="Myriad Pro"/>
              </w:rPr>
            </w:pPr>
            <w:r>
              <w:rPr>
                <w:rFonts w:ascii="Myriad Pro" w:hAnsi="Myriad Pro"/>
              </w:rPr>
              <w:t>Ī</w:t>
            </w:r>
            <w:r w:rsidRPr="003A0FDD">
              <w:rPr>
                <w:rFonts w:ascii="Myriad Pro" w:hAnsi="Myriad Pro"/>
              </w:rPr>
              <w:t>stenot</w:t>
            </w:r>
            <w:r w:rsidRPr="0045203B">
              <w:rPr>
                <w:rFonts w:ascii="Myriad Pro" w:hAnsi="Myriad Pro"/>
              </w:rPr>
              <w:t xml:space="preserve"> pārrobežu darba tirgu</w:t>
            </w:r>
            <w:r w:rsidRPr="003A0FDD">
              <w:rPr>
                <w:rFonts w:ascii="Myriad Pro" w:hAnsi="Myriad Pro"/>
              </w:rPr>
              <w:t xml:space="preserve"> integrāciju, tostarp</w:t>
            </w:r>
            <w:r w:rsidRPr="0045203B">
              <w:rPr>
                <w:rFonts w:ascii="Myriad Pro" w:hAnsi="Myriad Pro"/>
              </w:rPr>
              <w:t xml:space="preserve"> pārrobežu mobilitāti, kopīgas nodarbinātības iniciatīvas</w:t>
            </w:r>
            <w:r w:rsidRPr="003A0FDD">
              <w:rPr>
                <w:rFonts w:ascii="Myriad Pro" w:hAnsi="Myriad Pro"/>
              </w:rPr>
              <w:t xml:space="preserve"> vietējā mērogā</w:t>
            </w:r>
            <w:r w:rsidRPr="0045203B">
              <w:rPr>
                <w:rFonts w:ascii="Myriad Pro" w:hAnsi="Myriad Pro"/>
              </w:rPr>
              <w:t>, informatīvus un konsultatīvus pakalpojumus un kopīgu apmācību</w:t>
            </w:r>
          </w:p>
        </w:tc>
      </w:tr>
      <w:tr w:rsidR="00BF2B4B" w:rsidRPr="00393666" w:rsidTr="0045203B">
        <w:trPr>
          <w:trHeight w:val="915"/>
        </w:trPr>
        <w:tc>
          <w:tcPr>
            <w:tcW w:w="2322" w:type="dxa"/>
            <w:shd w:val="clear" w:color="auto" w:fill="D6E3BC"/>
          </w:tcPr>
          <w:p w:rsidR="00BF2B4B" w:rsidRPr="0045203B" w:rsidRDefault="00BF2B4B" w:rsidP="004A28ED">
            <w:pPr>
              <w:spacing w:after="0" w:line="264" w:lineRule="auto"/>
              <w:contextualSpacing/>
              <w:jc w:val="both"/>
              <w:rPr>
                <w:rFonts w:ascii="Myriad Pro" w:hAnsi="Myriad Pro"/>
              </w:rPr>
            </w:pPr>
            <w:r>
              <w:rPr>
                <w:rFonts w:ascii="Myriad Pro" w:hAnsi="Myriad Pro"/>
              </w:rPr>
              <w:t>Noteiktais</w:t>
            </w:r>
            <w:r w:rsidRPr="0045203B">
              <w:rPr>
                <w:rFonts w:ascii="Myriad Pro" w:hAnsi="Myriad Pro"/>
              </w:rPr>
              <w:t xml:space="preserve"> mērķis</w:t>
            </w:r>
          </w:p>
        </w:tc>
        <w:tc>
          <w:tcPr>
            <w:tcW w:w="5724" w:type="dxa"/>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Radīt nodarbinātības iespējas, atbalstot uzņēmējdarbību</w:t>
            </w:r>
          </w:p>
        </w:tc>
        <w:tc>
          <w:tcPr>
            <w:tcW w:w="7088" w:type="dxa"/>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 xml:space="preserve">Palielināt darba iespējas, </w:t>
            </w:r>
            <w:r w:rsidRPr="003A0FDD">
              <w:rPr>
                <w:rFonts w:ascii="Myriad Pro" w:hAnsi="Myriad Pro"/>
              </w:rPr>
              <w:t>uzlabojot</w:t>
            </w:r>
            <w:r w:rsidRPr="0045203B">
              <w:rPr>
                <w:rFonts w:ascii="Myriad Pro" w:hAnsi="Myriad Pro"/>
              </w:rPr>
              <w:t xml:space="preserve"> darbaspēka mobilitāti un prasmes</w:t>
            </w:r>
          </w:p>
        </w:tc>
      </w:tr>
      <w:tr w:rsidR="00BF2B4B" w:rsidRPr="00393666" w:rsidTr="0045203B">
        <w:tc>
          <w:tcPr>
            <w:tcW w:w="2322" w:type="dxa"/>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 xml:space="preserve">Rezultāta rādītāji </w:t>
            </w:r>
          </w:p>
        </w:tc>
        <w:tc>
          <w:tcPr>
            <w:tcW w:w="5724" w:type="dxa"/>
          </w:tcPr>
          <w:p w:rsidR="00BF2B4B" w:rsidRPr="0045203B" w:rsidRDefault="00BF2B4B" w:rsidP="004A28ED">
            <w:pPr>
              <w:spacing w:after="0" w:line="264" w:lineRule="auto"/>
              <w:contextualSpacing/>
              <w:jc w:val="both"/>
              <w:rPr>
                <w:rFonts w:ascii="Myriad Pro" w:hAnsi="Myriad Pro"/>
              </w:rPr>
            </w:pPr>
            <w:r w:rsidRPr="00393666">
              <w:rPr>
                <w:rFonts w:ascii="Myriad Pro" w:hAnsi="Myriad Pro"/>
              </w:rPr>
              <w:t>Jaun</w:t>
            </w:r>
            <w:r>
              <w:rPr>
                <w:rFonts w:ascii="Myriad Pro" w:hAnsi="Myriad Pro"/>
              </w:rPr>
              <w:t>iz</w:t>
            </w:r>
            <w:r w:rsidRPr="00393666">
              <w:rPr>
                <w:rFonts w:ascii="Myriad Pro" w:hAnsi="Myriad Pro"/>
              </w:rPr>
              <w:t>veidoto</w:t>
            </w:r>
            <w:r w:rsidRPr="0045203B">
              <w:rPr>
                <w:rFonts w:ascii="Myriad Pro" w:hAnsi="Myriad Pro"/>
              </w:rPr>
              <w:t xml:space="preserve"> uzņēmumu skaits</w:t>
            </w:r>
          </w:p>
          <w:p w:rsidR="00BF2B4B" w:rsidRPr="0045203B" w:rsidRDefault="00BF2B4B" w:rsidP="004A28ED">
            <w:pPr>
              <w:spacing w:after="0" w:line="264" w:lineRule="auto"/>
              <w:contextualSpacing/>
              <w:jc w:val="both"/>
              <w:rPr>
                <w:rFonts w:ascii="Myriad Pro" w:hAnsi="Myriad Pro"/>
              </w:rPr>
            </w:pPr>
          </w:p>
          <w:p w:rsidR="00BF2B4B" w:rsidRPr="0045203B" w:rsidRDefault="00BF2B4B" w:rsidP="004A28ED">
            <w:pPr>
              <w:spacing w:after="0" w:line="264" w:lineRule="auto"/>
              <w:contextualSpacing/>
              <w:jc w:val="both"/>
              <w:rPr>
                <w:rFonts w:ascii="Myriad Pro" w:hAnsi="Myriad Pro"/>
              </w:rPr>
            </w:pPr>
          </w:p>
        </w:tc>
        <w:tc>
          <w:tcPr>
            <w:tcW w:w="7088" w:type="dxa"/>
          </w:tcPr>
          <w:p w:rsidR="00BF2B4B" w:rsidRPr="0045203B" w:rsidRDefault="00BF2B4B" w:rsidP="004A28ED">
            <w:pPr>
              <w:autoSpaceDE w:val="0"/>
              <w:autoSpaceDN w:val="0"/>
              <w:adjustRightInd w:val="0"/>
              <w:spacing w:after="0" w:line="264" w:lineRule="auto"/>
              <w:jc w:val="both"/>
              <w:rPr>
                <w:rFonts w:ascii="Myriad Pro" w:hAnsi="Myriad Pro"/>
              </w:rPr>
            </w:pPr>
            <w:r>
              <w:rPr>
                <w:rFonts w:ascii="Myriad Pro" w:hAnsi="Myriad Pro"/>
              </w:rPr>
              <w:t>-</w:t>
            </w:r>
            <w:r w:rsidRPr="0045203B">
              <w:rPr>
                <w:rFonts w:ascii="Myriad Pro" w:hAnsi="Myriad Pro"/>
              </w:rPr>
              <w:t xml:space="preserve">To personu skaits, </w:t>
            </w:r>
            <w:r w:rsidRPr="00EF52DE">
              <w:rPr>
                <w:rFonts w:ascii="Myriad Pro" w:hAnsi="Myriad Pro"/>
              </w:rPr>
              <w:t>kas uzlabo</w:t>
            </w:r>
            <w:r w:rsidRPr="0045203B">
              <w:rPr>
                <w:rFonts w:ascii="Myriad Pro" w:hAnsi="Myriad Pro"/>
              </w:rPr>
              <w:t xml:space="preserve"> prasmes atbilstoši darba tirgus </w:t>
            </w:r>
            <w:r w:rsidRPr="00EF52DE">
              <w:rPr>
                <w:rFonts w:ascii="Myriad Pro" w:hAnsi="Myriad Pro"/>
              </w:rPr>
              <w:t>prasībām</w:t>
            </w:r>
            <w:r>
              <w:rPr>
                <w:rFonts w:ascii="Myriad Pro" w:hAnsi="Myriad Pro"/>
              </w:rPr>
              <w:t>;</w:t>
            </w:r>
            <w:r w:rsidRPr="00EF52DE">
              <w:rPr>
                <w:rFonts w:ascii="Myriad Pro" w:hAnsi="Myriad Pro"/>
              </w:rPr>
              <w:t xml:space="preserve"> </w:t>
            </w:r>
          </w:p>
          <w:p w:rsidR="00BF2B4B" w:rsidRPr="0045203B" w:rsidRDefault="00BF2B4B" w:rsidP="004A28ED">
            <w:pPr>
              <w:autoSpaceDE w:val="0"/>
              <w:autoSpaceDN w:val="0"/>
              <w:adjustRightInd w:val="0"/>
              <w:spacing w:after="0" w:line="264" w:lineRule="auto"/>
              <w:jc w:val="both"/>
              <w:rPr>
                <w:rFonts w:ascii="Myriad Pro" w:hAnsi="Myriad Pro"/>
              </w:rPr>
            </w:pPr>
            <w:r>
              <w:rPr>
                <w:rFonts w:ascii="Myriad Pro" w:hAnsi="Myriad Pro"/>
              </w:rPr>
              <w:t>-</w:t>
            </w:r>
            <w:r w:rsidRPr="00EF52DE">
              <w:rPr>
                <w:rFonts w:ascii="Myriad Pro" w:hAnsi="Myriad Pro"/>
              </w:rPr>
              <w:t>Satiksmes</w:t>
            </w:r>
            <w:r w:rsidRPr="0045203B">
              <w:rPr>
                <w:rFonts w:ascii="Myriad Pro" w:hAnsi="Myriad Pro"/>
              </w:rPr>
              <w:t xml:space="preserve"> intensitāte</w:t>
            </w:r>
            <w:r w:rsidRPr="00EF52DE">
              <w:rPr>
                <w:rFonts w:ascii="Myriad Pro" w:hAnsi="Myriad Pro"/>
              </w:rPr>
              <w:t xml:space="preserve"> uz renovētajiem ceļiem</w:t>
            </w:r>
          </w:p>
        </w:tc>
      </w:tr>
      <w:tr w:rsidR="00BF2B4B" w:rsidRPr="00393666" w:rsidTr="0045203B">
        <w:tc>
          <w:tcPr>
            <w:tcW w:w="2322" w:type="dxa"/>
            <w:shd w:val="clear" w:color="auto" w:fill="D6E3BC"/>
          </w:tcPr>
          <w:p w:rsidR="00BF2B4B" w:rsidRPr="0045203B" w:rsidRDefault="00BF2B4B" w:rsidP="004A28ED">
            <w:pPr>
              <w:spacing w:after="0" w:line="264" w:lineRule="auto"/>
              <w:contextualSpacing/>
              <w:jc w:val="both"/>
              <w:rPr>
                <w:rFonts w:ascii="Myriad Pro" w:hAnsi="Myriad Pro"/>
              </w:rPr>
            </w:pPr>
            <w:r>
              <w:rPr>
                <w:rFonts w:ascii="Myriad Pro" w:hAnsi="Myriad Pro"/>
              </w:rPr>
              <w:t>Ieguvumu</w:t>
            </w:r>
            <w:r w:rsidRPr="0045203B">
              <w:rPr>
                <w:rFonts w:ascii="Myriad Pro" w:hAnsi="Myriad Pro"/>
              </w:rPr>
              <w:t xml:space="preserve"> rādītāji</w:t>
            </w:r>
          </w:p>
        </w:tc>
        <w:tc>
          <w:tcPr>
            <w:tcW w:w="5724" w:type="dxa"/>
          </w:tcPr>
          <w:p w:rsidR="00BF2B4B" w:rsidRPr="0045203B" w:rsidRDefault="00BF2B4B" w:rsidP="004A28ED">
            <w:pPr>
              <w:pStyle w:val="ListParagraph"/>
              <w:spacing w:after="0" w:line="264" w:lineRule="auto"/>
              <w:ind w:left="0"/>
              <w:jc w:val="both"/>
              <w:rPr>
                <w:rFonts w:ascii="Myriad Pro" w:hAnsi="Myriad Pro"/>
              </w:rPr>
            </w:pPr>
            <w:r>
              <w:rPr>
                <w:rFonts w:ascii="Myriad Pro" w:hAnsi="Myriad Pro"/>
              </w:rPr>
              <w:t>-</w:t>
            </w:r>
            <w:r w:rsidRPr="003A0FDD">
              <w:rPr>
                <w:rFonts w:ascii="Myriad Pro" w:hAnsi="Myriad Pro"/>
              </w:rPr>
              <w:t>Pārrobežu sadarbības rezultātā uzlaboti/ radīti uzņēmē</w:t>
            </w:r>
            <w:r>
              <w:rPr>
                <w:rFonts w:ascii="Myriad Pro" w:hAnsi="Myriad Pro"/>
              </w:rPr>
              <w:t>jdarbības</w:t>
            </w:r>
            <w:r w:rsidRPr="0045203B">
              <w:rPr>
                <w:rFonts w:ascii="Myriad Pro" w:hAnsi="Myriad Pro"/>
              </w:rPr>
              <w:t xml:space="preserve"> atbalsta pakalpojumi;</w:t>
            </w:r>
          </w:p>
          <w:p w:rsidR="00BF2B4B" w:rsidRPr="0045203B" w:rsidRDefault="00BF2B4B" w:rsidP="004A28ED">
            <w:pPr>
              <w:pStyle w:val="ListParagraph"/>
              <w:spacing w:after="0" w:line="264" w:lineRule="auto"/>
              <w:ind w:left="0"/>
              <w:jc w:val="both"/>
              <w:rPr>
                <w:rFonts w:ascii="Myriad Pro" w:hAnsi="Myriad Pro"/>
                <w:i/>
              </w:rPr>
            </w:pPr>
            <w:r>
              <w:rPr>
                <w:rFonts w:ascii="Myriad Pro" w:hAnsi="Myriad Pro"/>
              </w:rPr>
              <w:t>-</w:t>
            </w:r>
            <w:r w:rsidRPr="003A0FDD">
              <w:rPr>
                <w:rFonts w:ascii="Myriad Pro" w:hAnsi="Myriad Pro"/>
              </w:rPr>
              <w:t>Uzlaboti</w:t>
            </w:r>
            <w:r w:rsidRPr="0045203B">
              <w:rPr>
                <w:rFonts w:ascii="Myriad Pro" w:hAnsi="Myriad Pro"/>
              </w:rPr>
              <w:t xml:space="preserve"> vai radīti uzņēmējdarbības atbalsta infrastruktūras objekti, kas nodrošina netiešu uzņēmējdarbības atbalstu</w:t>
            </w:r>
          </w:p>
        </w:tc>
        <w:tc>
          <w:tcPr>
            <w:tcW w:w="7088" w:type="dxa"/>
          </w:tcPr>
          <w:p w:rsidR="00BF2B4B" w:rsidRPr="0045203B" w:rsidRDefault="00BF2B4B" w:rsidP="004A28ED">
            <w:pPr>
              <w:spacing w:after="0" w:line="264" w:lineRule="auto"/>
              <w:contextualSpacing/>
              <w:jc w:val="both"/>
              <w:rPr>
                <w:rFonts w:ascii="Myriad Pro" w:hAnsi="Myriad Pro"/>
              </w:rPr>
            </w:pPr>
            <w:r>
              <w:rPr>
                <w:rFonts w:ascii="Myriad Pro" w:hAnsi="Myriad Pro"/>
              </w:rPr>
              <w:t>-</w:t>
            </w:r>
            <w:r w:rsidRPr="0045203B">
              <w:rPr>
                <w:rFonts w:ascii="Myriad Pro" w:hAnsi="Myriad Pro"/>
              </w:rPr>
              <w:t xml:space="preserve">Dalībnieku skaits </w:t>
            </w:r>
            <w:r w:rsidRPr="006A2A79">
              <w:rPr>
                <w:rFonts w:ascii="Myriad Pro" w:hAnsi="Myriad Pro"/>
              </w:rPr>
              <w:t>kopējos</w:t>
            </w:r>
            <w:r w:rsidRPr="0045203B">
              <w:rPr>
                <w:rFonts w:ascii="Myriad Pro" w:hAnsi="Myriad Pro"/>
              </w:rPr>
              <w:t xml:space="preserve"> izglītības un apmācību </w:t>
            </w:r>
            <w:r w:rsidRPr="006A2A79">
              <w:rPr>
                <w:rFonts w:ascii="Myriad Pro" w:hAnsi="Myriad Pro"/>
              </w:rPr>
              <w:t>pasākumos, ar ko tiek sekmēta</w:t>
            </w:r>
            <w:r w:rsidRPr="0045203B">
              <w:rPr>
                <w:rFonts w:ascii="Myriad Pro" w:hAnsi="Myriad Pro"/>
              </w:rPr>
              <w:t xml:space="preserve"> jauniešu </w:t>
            </w:r>
            <w:r w:rsidRPr="006A2A79">
              <w:rPr>
                <w:rFonts w:ascii="Myriad Pro" w:hAnsi="Myriad Pro"/>
              </w:rPr>
              <w:t>nodarbinātība</w:t>
            </w:r>
            <w:r w:rsidRPr="0045203B">
              <w:rPr>
                <w:rFonts w:ascii="Myriad Pro" w:hAnsi="Myriad Pro"/>
              </w:rPr>
              <w:t xml:space="preserve">, izglītības </w:t>
            </w:r>
            <w:r w:rsidRPr="006A2A79">
              <w:rPr>
                <w:rFonts w:ascii="Myriad Pro" w:hAnsi="Myriad Pro"/>
              </w:rPr>
              <w:t>iespējas, kā arī augstākā</w:t>
            </w:r>
            <w:r w:rsidRPr="0045203B">
              <w:rPr>
                <w:rFonts w:ascii="Myriad Pro" w:hAnsi="Myriad Pro"/>
              </w:rPr>
              <w:t xml:space="preserve"> un </w:t>
            </w:r>
            <w:r w:rsidRPr="006A2A79">
              <w:rPr>
                <w:rFonts w:ascii="Myriad Pro" w:hAnsi="Myriad Pro"/>
              </w:rPr>
              <w:t>profesionālā</w:t>
            </w:r>
            <w:r>
              <w:rPr>
                <w:rFonts w:ascii="Myriad Pro" w:hAnsi="Myriad Pro"/>
              </w:rPr>
              <w:t xml:space="preserve"> izglītība ārpus valsts robežām</w:t>
            </w:r>
            <w:r w:rsidRPr="0045203B">
              <w:rPr>
                <w:rFonts w:ascii="Myriad Pro" w:hAnsi="Myriad Pro"/>
              </w:rPr>
              <w:t>;</w:t>
            </w:r>
          </w:p>
          <w:p w:rsidR="00BF2B4B" w:rsidRPr="0045203B" w:rsidRDefault="00BF2B4B" w:rsidP="004A28ED">
            <w:pPr>
              <w:spacing w:after="0" w:line="264" w:lineRule="auto"/>
              <w:contextualSpacing/>
              <w:jc w:val="both"/>
              <w:rPr>
                <w:rFonts w:ascii="Myriad Pro" w:hAnsi="Myriad Pro"/>
              </w:rPr>
            </w:pPr>
            <w:r>
              <w:rPr>
                <w:rFonts w:ascii="Myriad Pro" w:hAnsi="Myriad Pro"/>
              </w:rPr>
              <w:t>-</w:t>
            </w:r>
            <w:r w:rsidRPr="006A2A79">
              <w:rPr>
                <w:rFonts w:ascii="Myriad Pro" w:hAnsi="Myriad Pro"/>
              </w:rPr>
              <w:t>Kopīgai izmantošanai plānotie radītie</w:t>
            </w:r>
            <w:r w:rsidRPr="0045203B">
              <w:rPr>
                <w:rFonts w:ascii="Myriad Pro" w:hAnsi="Myriad Pro"/>
              </w:rPr>
              <w:t xml:space="preserve"> vai </w:t>
            </w:r>
            <w:r w:rsidRPr="006A2A79">
              <w:rPr>
                <w:rFonts w:ascii="Myriad Pro" w:hAnsi="Myriad Pro"/>
              </w:rPr>
              <w:t>uzlabotie</w:t>
            </w:r>
            <w:r w:rsidRPr="0045203B">
              <w:rPr>
                <w:rFonts w:ascii="Myriad Pro" w:hAnsi="Myriad Pro"/>
              </w:rPr>
              <w:t xml:space="preserve"> izglītības un apmācību infrastruktūras objekti;</w:t>
            </w:r>
          </w:p>
          <w:p w:rsidR="00BF2B4B" w:rsidRPr="0045203B" w:rsidRDefault="00BF2B4B" w:rsidP="004A28ED">
            <w:pPr>
              <w:spacing w:after="0" w:line="264" w:lineRule="auto"/>
              <w:contextualSpacing/>
              <w:jc w:val="both"/>
              <w:rPr>
                <w:rFonts w:ascii="Myriad Pro" w:hAnsi="Myriad Pro"/>
                <w:i/>
                <w:color w:val="1F497D"/>
              </w:rPr>
            </w:pPr>
            <w:r>
              <w:rPr>
                <w:rFonts w:ascii="Myriad Pro" w:hAnsi="Myriad Pro"/>
              </w:rPr>
              <w:t>-</w:t>
            </w:r>
            <w:r w:rsidRPr="006A2A79">
              <w:rPr>
                <w:rFonts w:ascii="Myriad Pro" w:hAnsi="Myriad Pro"/>
              </w:rPr>
              <w:t>Rekonstruēto</w:t>
            </w:r>
            <w:r w:rsidRPr="0045203B">
              <w:rPr>
                <w:rFonts w:ascii="Myriad Pro" w:hAnsi="Myriad Pro"/>
              </w:rPr>
              <w:t xml:space="preserve"> vai atjaunoto ceļu </w:t>
            </w:r>
            <w:r w:rsidRPr="006A2A79">
              <w:rPr>
                <w:rFonts w:ascii="Myriad Pro" w:hAnsi="Myriad Pro"/>
              </w:rPr>
              <w:t xml:space="preserve">kopējais </w:t>
            </w:r>
            <w:r w:rsidRPr="0045203B">
              <w:rPr>
                <w:rFonts w:ascii="Myriad Pro" w:hAnsi="Myriad Pro"/>
              </w:rPr>
              <w:t xml:space="preserve">garums </w:t>
            </w:r>
            <w:r w:rsidRPr="006A2A79">
              <w:rPr>
                <w:rFonts w:ascii="Myriad Pro" w:hAnsi="Myriad Pro"/>
              </w:rPr>
              <w:t>robežu teritorijā</w:t>
            </w:r>
          </w:p>
        </w:tc>
      </w:tr>
      <w:tr w:rsidR="00BF2B4B" w:rsidRPr="00393666" w:rsidTr="0045203B">
        <w:trPr>
          <w:trHeight w:val="2548"/>
        </w:trPr>
        <w:tc>
          <w:tcPr>
            <w:tcW w:w="2322" w:type="dxa"/>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lastRenderedPageBreak/>
              <w:t>Pasākumu piemēri</w:t>
            </w:r>
          </w:p>
        </w:tc>
        <w:tc>
          <w:tcPr>
            <w:tcW w:w="5724" w:type="dxa"/>
          </w:tcPr>
          <w:p w:rsidR="00BF2B4B" w:rsidRPr="003A0FDD" w:rsidRDefault="00BF2B4B" w:rsidP="004A28ED">
            <w:pPr>
              <w:pStyle w:val="ListParagraph"/>
              <w:spacing w:after="0" w:line="264" w:lineRule="auto"/>
              <w:ind w:left="0"/>
              <w:jc w:val="both"/>
              <w:rPr>
                <w:rFonts w:ascii="Myriad Pro" w:hAnsi="Myriad Pro"/>
              </w:rPr>
            </w:pPr>
            <w:r w:rsidRPr="0045203B">
              <w:rPr>
                <w:rFonts w:ascii="Myriad Pro" w:hAnsi="Myriad Pro"/>
              </w:rPr>
              <w:t>-</w:t>
            </w:r>
            <w:r>
              <w:rPr>
                <w:rFonts w:ascii="Myriad Pro" w:hAnsi="Myriad Pro"/>
              </w:rPr>
              <w:t>U</w:t>
            </w:r>
            <w:r w:rsidRPr="003A0FDD">
              <w:rPr>
                <w:rFonts w:ascii="Myriad Pro" w:hAnsi="Myriad Pro"/>
              </w:rPr>
              <w:t>zņēmumu</w:t>
            </w:r>
            <w:r w:rsidRPr="0045203B">
              <w:rPr>
                <w:rFonts w:ascii="Myriad Pro" w:hAnsi="Myriad Pro"/>
              </w:rPr>
              <w:t xml:space="preserve"> izveidei </w:t>
            </w:r>
            <w:r w:rsidRPr="003A0FDD">
              <w:rPr>
                <w:rFonts w:ascii="Myriad Pro" w:hAnsi="Myriad Pro"/>
              </w:rPr>
              <w:t xml:space="preserve">un atbalstam nepieciešamās pašvaldību pamata infrastruktūras attīstīšana (publiskās infrastruktūras savienojumi u.c.); </w:t>
            </w:r>
          </w:p>
          <w:p w:rsidR="00BF2B4B" w:rsidRPr="003A0FDD" w:rsidRDefault="00BF2B4B" w:rsidP="004A28ED">
            <w:pPr>
              <w:pStyle w:val="ListParagraph"/>
              <w:spacing w:after="0" w:line="264" w:lineRule="auto"/>
              <w:ind w:left="0"/>
              <w:jc w:val="both"/>
              <w:rPr>
                <w:rFonts w:ascii="Myriad Pro" w:hAnsi="Myriad Pro"/>
              </w:rPr>
            </w:pPr>
            <w:r>
              <w:rPr>
                <w:rFonts w:ascii="Myriad Pro" w:hAnsi="Myriad Pro"/>
              </w:rPr>
              <w:t>-P</w:t>
            </w:r>
            <w:r w:rsidRPr="003A0FDD">
              <w:rPr>
                <w:rFonts w:ascii="Myriad Pro" w:hAnsi="Myriad Pro"/>
              </w:rPr>
              <w:t xml:space="preserve">ārrobežu </w:t>
            </w:r>
            <w:r w:rsidRPr="0045203B">
              <w:rPr>
                <w:rFonts w:ascii="Myriad Pro" w:hAnsi="Myriad Pro"/>
              </w:rPr>
              <w:t xml:space="preserve">uzņēmējdarbības atbalsta </w:t>
            </w:r>
            <w:r w:rsidRPr="003A0FDD">
              <w:rPr>
                <w:rFonts w:ascii="Myriad Pro" w:hAnsi="Myriad Pro"/>
              </w:rPr>
              <w:t>pasākumi;</w:t>
            </w:r>
          </w:p>
          <w:p w:rsidR="00BF2B4B" w:rsidRPr="0045203B" w:rsidRDefault="00BF2B4B" w:rsidP="004A28ED">
            <w:pPr>
              <w:pStyle w:val="ListParagraph"/>
              <w:spacing w:after="0" w:line="264" w:lineRule="auto"/>
              <w:ind w:left="0"/>
              <w:jc w:val="both"/>
              <w:rPr>
                <w:rFonts w:ascii="Myriad Pro" w:hAnsi="Myriad Pro"/>
              </w:rPr>
            </w:pPr>
            <w:r>
              <w:rPr>
                <w:rFonts w:ascii="Myriad Pro" w:hAnsi="Myriad Pro"/>
              </w:rPr>
              <w:t>-I</w:t>
            </w:r>
            <w:r w:rsidRPr="003A0FDD">
              <w:rPr>
                <w:rFonts w:ascii="Myriad Pro" w:hAnsi="Myriad Pro"/>
              </w:rPr>
              <w:t xml:space="preserve">novatīvi IKT </w:t>
            </w:r>
            <w:r w:rsidRPr="0045203B">
              <w:rPr>
                <w:rFonts w:ascii="Myriad Pro" w:hAnsi="Myriad Pro"/>
              </w:rPr>
              <w:t xml:space="preserve">pakalpojumi </w:t>
            </w:r>
            <w:r w:rsidRPr="003A0FDD">
              <w:rPr>
                <w:rFonts w:ascii="Myriad Pro" w:hAnsi="Myriad Pro"/>
              </w:rPr>
              <w:t>kā</w:t>
            </w:r>
            <w:r w:rsidRPr="0045203B">
              <w:rPr>
                <w:rFonts w:ascii="Myriad Pro" w:hAnsi="Myriad Pro"/>
              </w:rPr>
              <w:t xml:space="preserve"> uzņēmējdarbības atbalsta </w:t>
            </w:r>
            <w:r w:rsidRPr="003A0FDD">
              <w:rPr>
                <w:rFonts w:ascii="Myriad Pro" w:hAnsi="Myriad Pro"/>
              </w:rPr>
              <w:t>pasākumu sastāvadaļa</w:t>
            </w:r>
            <w:r w:rsidRPr="0045203B">
              <w:rPr>
                <w:rFonts w:ascii="Myriad Pro" w:hAnsi="Myriad Pro"/>
              </w:rPr>
              <w:t>;</w:t>
            </w:r>
          </w:p>
          <w:p w:rsidR="00BF2B4B" w:rsidRPr="003A0FDD" w:rsidRDefault="00BF2B4B" w:rsidP="004A28ED">
            <w:pPr>
              <w:pStyle w:val="ListParagraph"/>
              <w:spacing w:after="0" w:line="264" w:lineRule="auto"/>
              <w:ind w:left="0"/>
              <w:jc w:val="both"/>
              <w:rPr>
                <w:rFonts w:ascii="Myriad Pro" w:hAnsi="Myriad Pro"/>
              </w:rPr>
            </w:pPr>
            <w:r>
              <w:rPr>
                <w:rFonts w:ascii="Myriad Pro" w:hAnsi="Myriad Pro"/>
              </w:rPr>
              <w:t>-P</w:t>
            </w:r>
            <w:r w:rsidRPr="003A0FDD">
              <w:rPr>
                <w:rFonts w:ascii="Myriad Pro" w:hAnsi="Myriad Pro"/>
              </w:rPr>
              <w:t>ārrobežu uzņēmējdarbības iespēju popularizēšana;</w:t>
            </w:r>
          </w:p>
          <w:p w:rsidR="00BF2B4B" w:rsidRPr="003A0FDD" w:rsidRDefault="00BF2B4B" w:rsidP="004A28ED">
            <w:pPr>
              <w:pStyle w:val="ListParagraph"/>
              <w:spacing w:after="0" w:line="264" w:lineRule="auto"/>
              <w:ind w:left="0"/>
              <w:jc w:val="both"/>
              <w:rPr>
                <w:rFonts w:ascii="Myriad Pro" w:hAnsi="Myriad Pro"/>
              </w:rPr>
            </w:pPr>
            <w:r>
              <w:rPr>
                <w:rFonts w:ascii="Myriad Pro" w:hAnsi="Myriad Pro"/>
              </w:rPr>
              <w:t>-A</w:t>
            </w:r>
            <w:r w:rsidRPr="003A0FDD">
              <w:rPr>
                <w:rFonts w:ascii="Myriad Pro" w:hAnsi="Myriad Pro"/>
              </w:rPr>
              <w:t>pmācības un konsultācijas potenciālajiem pārrobežu uzņēmumiem;</w:t>
            </w:r>
          </w:p>
          <w:p w:rsidR="00BF2B4B" w:rsidRPr="0045203B" w:rsidRDefault="00BF2B4B" w:rsidP="004A28ED">
            <w:pPr>
              <w:pStyle w:val="ListParagraph"/>
              <w:spacing w:after="0" w:line="264" w:lineRule="auto"/>
              <w:ind w:left="0"/>
              <w:jc w:val="both"/>
              <w:rPr>
                <w:rFonts w:ascii="Myriad Pro" w:hAnsi="Myriad Pro"/>
              </w:rPr>
            </w:pPr>
            <w:r>
              <w:rPr>
                <w:rFonts w:ascii="Myriad Pro" w:hAnsi="Myriad Pro"/>
              </w:rPr>
              <w:t>-A</w:t>
            </w:r>
            <w:r w:rsidRPr="003A0FDD">
              <w:rPr>
                <w:rFonts w:ascii="Myriad Pro" w:hAnsi="Myriad Pro"/>
              </w:rPr>
              <w:t>tbalsts uz</w:t>
            </w:r>
            <w:r>
              <w:rPr>
                <w:rFonts w:ascii="Myriad Pro" w:hAnsi="Myriad Pro"/>
              </w:rPr>
              <w:t>ņēmēju kontaktu tīklu radīšanai</w:t>
            </w:r>
          </w:p>
        </w:tc>
        <w:tc>
          <w:tcPr>
            <w:tcW w:w="7088" w:type="dxa"/>
          </w:tcPr>
          <w:p w:rsidR="00BF2B4B" w:rsidRPr="0045203B" w:rsidRDefault="00BF2B4B" w:rsidP="004A28ED">
            <w:pPr>
              <w:spacing w:after="0" w:line="264" w:lineRule="auto"/>
              <w:jc w:val="both"/>
              <w:rPr>
                <w:rFonts w:ascii="Myriad Pro" w:hAnsi="Myriad Pro"/>
              </w:rPr>
            </w:pPr>
            <w:r w:rsidRPr="0045203B">
              <w:rPr>
                <w:rFonts w:ascii="Myriad Pro" w:hAnsi="Myriad Pro"/>
              </w:rPr>
              <w:t>-Izglītības infrastruktūras/</w:t>
            </w:r>
            <w:r w:rsidRPr="00EF52DE">
              <w:rPr>
                <w:rFonts w:ascii="Myriad Pro" w:hAnsi="Myriad Pro"/>
              </w:rPr>
              <w:t xml:space="preserve"> </w:t>
            </w:r>
            <w:r w:rsidRPr="0045203B">
              <w:rPr>
                <w:rFonts w:ascii="Myriad Pro" w:hAnsi="Myriad Pro"/>
              </w:rPr>
              <w:t xml:space="preserve">aprīkojuma </w:t>
            </w:r>
            <w:r w:rsidRPr="00EF52DE">
              <w:rPr>
                <w:rFonts w:ascii="Myriad Pro" w:hAnsi="Myriad Pro"/>
              </w:rPr>
              <w:t>uzlabošana</w:t>
            </w:r>
            <w:r w:rsidRPr="0045203B">
              <w:rPr>
                <w:rFonts w:ascii="Myriad Pro" w:hAnsi="Myriad Pro"/>
              </w:rPr>
              <w:t>;</w:t>
            </w:r>
          </w:p>
          <w:p w:rsidR="00BF2B4B" w:rsidRPr="00EF52DE" w:rsidRDefault="00BF2B4B" w:rsidP="004A28ED">
            <w:pPr>
              <w:spacing w:after="0" w:line="264" w:lineRule="auto"/>
              <w:jc w:val="both"/>
              <w:rPr>
                <w:rFonts w:ascii="Myriad Pro" w:hAnsi="Myriad Pro"/>
              </w:rPr>
            </w:pPr>
            <w:r>
              <w:rPr>
                <w:rFonts w:ascii="Myriad Pro" w:hAnsi="Myriad Pro"/>
              </w:rPr>
              <w:t>-I</w:t>
            </w:r>
            <w:r w:rsidRPr="00EF52DE">
              <w:rPr>
                <w:rFonts w:ascii="Myriad Pro" w:hAnsi="Myriad Pro"/>
              </w:rPr>
              <w:t>zglītības programmu uzlabošana un starptautiskas sadarbības veicināšana;</w:t>
            </w:r>
          </w:p>
          <w:p w:rsidR="00BF2B4B" w:rsidRDefault="00BF2B4B" w:rsidP="004A28ED">
            <w:pPr>
              <w:spacing w:after="0" w:line="264" w:lineRule="auto"/>
              <w:jc w:val="both"/>
              <w:rPr>
                <w:rFonts w:ascii="Myriad Pro" w:hAnsi="Myriad Pro"/>
              </w:rPr>
            </w:pPr>
            <w:r>
              <w:rPr>
                <w:rFonts w:ascii="Myriad Pro" w:hAnsi="Myriad Pro"/>
              </w:rPr>
              <w:t>-A</w:t>
            </w:r>
            <w:r w:rsidRPr="00EF52DE">
              <w:rPr>
                <w:rFonts w:ascii="Myriad Pro" w:hAnsi="Myriad Pro"/>
              </w:rPr>
              <w:t>pmācības un</w:t>
            </w:r>
            <w:r>
              <w:rPr>
                <w:rFonts w:ascii="Myriad Pro" w:hAnsi="Myriad Pro"/>
              </w:rPr>
              <w:t xml:space="preserve"> starptautiskās mācību prakses;</w:t>
            </w:r>
          </w:p>
          <w:p w:rsidR="00BF2B4B" w:rsidRPr="0045203B" w:rsidRDefault="00BF2B4B" w:rsidP="004A28ED">
            <w:pPr>
              <w:spacing w:after="0" w:line="264" w:lineRule="auto"/>
              <w:jc w:val="both"/>
              <w:rPr>
                <w:rFonts w:ascii="Myriad Pro" w:hAnsi="Myriad Pro"/>
              </w:rPr>
            </w:pPr>
            <w:r>
              <w:rPr>
                <w:rFonts w:ascii="Myriad Pro" w:hAnsi="Myriad Pro"/>
              </w:rPr>
              <w:t>-</w:t>
            </w:r>
            <w:r w:rsidRPr="0045203B">
              <w:rPr>
                <w:rFonts w:ascii="Myriad Pro" w:hAnsi="Myriad Pro"/>
              </w:rPr>
              <w:t xml:space="preserve">Sadarbība starp uzņēmumiem un izglītības </w:t>
            </w:r>
            <w:r w:rsidRPr="00EF52DE">
              <w:rPr>
                <w:rFonts w:ascii="Myriad Pro" w:hAnsi="Myriad Pro"/>
              </w:rPr>
              <w:t>institūcijām</w:t>
            </w:r>
            <w:r w:rsidRPr="0045203B">
              <w:rPr>
                <w:rFonts w:ascii="Myriad Pro" w:hAnsi="Myriad Pro"/>
              </w:rPr>
              <w:t>;</w:t>
            </w:r>
          </w:p>
          <w:p w:rsidR="00BF2B4B" w:rsidRPr="0045203B" w:rsidRDefault="00BF2B4B" w:rsidP="004A28ED">
            <w:pPr>
              <w:spacing w:after="0" w:line="264" w:lineRule="auto"/>
              <w:jc w:val="both"/>
              <w:rPr>
                <w:rFonts w:ascii="Myriad Pro" w:hAnsi="Myriad Pro"/>
              </w:rPr>
            </w:pPr>
            <w:r>
              <w:rPr>
                <w:rFonts w:ascii="Myriad Pro" w:hAnsi="Myriad Pro"/>
              </w:rPr>
              <w:t>-I</w:t>
            </w:r>
            <w:r w:rsidRPr="00EF52DE">
              <w:rPr>
                <w:rFonts w:ascii="Myriad Pro" w:hAnsi="Myriad Pro"/>
              </w:rPr>
              <w:t>nformācijas pieejamības veicināšana par darbavietām un darba tirgus prasīb</w:t>
            </w:r>
            <w:r>
              <w:rPr>
                <w:rFonts w:ascii="Myriad Pro" w:hAnsi="Myriad Pro"/>
              </w:rPr>
              <w:t>ām otrpus robežai</w:t>
            </w:r>
          </w:p>
        </w:tc>
      </w:tr>
    </w:tbl>
    <w:p w:rsidR="00BF2B4B" w:rsidRPr="0045203B" w:rsidRDefault="00BF2B4B" w:rsidP="00BF2B4B">
      <w:pPr>
        <w:spacing w:line="360" w:lineRule="auto"/>
        <w:jc w:val="both"/>
        <w:rPr>
          <w:rFonts w:ascii="Myriad Pro" w:hAnsi="Myriad Pro"/>
          <w:color w:val="BFBFBF"/>
        </w:rPr>
      </w:pPr>
    </w:p>
    <w:tbl>
      <w:tblPr>
        <w:tblW w:w="14355" w:type="dxa"/>
        <w:tblLook w:val="04A0"/>
      </w:tblPr>
      <w:tblGrid>
        <w:gridCol w:w="2394"/>
        <w:gridCol w:w="5346"/>
        <w:gridCol w:w="6615"/>
      </w:tblGrid>
      <w:tr w:rsidR="00BF2B4B" w:rsidRPr="00393666" w:rsidTr="0045203B">
        <w:tc>
          <w:tcPr>
            <w:tcW w:w="2394" w:type="dxa"/>
            <w:shd w:val="clear" w:color="auto" w:fill="D6E3BC"/>
          </w:tcPr>
          <w:p w:rsidR="00BF2B4B" w:rsidRPr="0045203B" w:rsidRDefault="00BF2B4B" w:rsidP="004A28ED">
            <w:pPr>
              <w:spacing w:after="0" w:line="264" w:lineRule="auto"/>
              <w:contextualSpacing/>
              <w:jc w:val="both"/>
              <w:rPr>
                <w:rFonts w:ascii="Myriad Pro" w:hAnsi="Myriad Pro"/>
                <w:b/>
              </w:rPr>
            </w:pPr>
            <w:r>
              <w:rPr>
                <w:rFonts w:ascii="Myriad Pro" w:hAnsi="Myriad Pro"/>
                <w:b/>
              </w:rPr>
              <w:t>III Prioritāte</w:t>
            </w:r>
          </w:p>
        </w:tc>
        <w:tc>
          <w:tcPr>
            <w:tcW w:w="11961" w:type="dxa"/>
            <w:gridSpan w:val="2"/>
          </w:tcPr>
          <w:p w:rsidR="00BF2B4B" w:rsidRPr="0045203B" w:rsidRDefault="00BF2B4B" w:rsidP="004A28ED">
            <w:pPr>
              <w:spacing w:after="0" w:line="264" w:lineRule="auto"/>
              <w:contextualSpacing/>
              <w:jc w:val="both"/>
              <w:rPr>
                <w:rFonts w:ascii="Myriad Pro" w:hAnsi="Myriad Pro"/>
                <w:b/>
              </w:rPr>
            </w:pPr>
            <w:r w:rsidRPr="0045203B">
              <w:rPr>
                <w:rFonts w:ascii="Myriad Pro" w:hAnsi="Myriad Pro"/>
                <w:b/>
              </w:rPr>
              <w:t xml:space="preserve">Sociālā integrācija kā teritoriālās attīstības </w:t>
            </w:r>
            <w:r w:rsidRPr="00393666">
              <w:rPr>
                <w:rFonts w:ascii="Myriad Pro" w:hAnsi="Myriad Pro"/>
                <w:b/>
              </w:rPr>
              <w:t>priekš</w:t>
            </w:r>
            <w:r>
              <w:rPr>
                <w:rFonts w:ascii="Myriad Pro" w:hAnsi="Myriad Pro"/>
                <w:b/>
              </w:rPr>
              <w:t>noteikums</w:t>
            </w:r>
          </w:p>
        </w:tc>
      </w:tr>
      <w:tr w:rsidR="00BF2B4B" w:rsidRPr="00393666" w:rsidTr="0045203B">
        <w:tc>
          <w:tcPr>
            <w:tcW w:w="2394" w:type="dxa"/>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Tematiskais mērķis</w:t>
            </w:r>
          </w:p>
        </w:tc>
        <w:tc>
          <w:tcPr>
            <w:tcW w:w="11961" w:type="dxa"/>
            <w:gridSpan w:val="2"/>
          </w:tcPr>
          <w:p w:rsidR="00BF2B4B" w:rsidRPr="0045203B" w:rsidRDefault="00BF2B4B" w:rsidP="004A28ED">
            <w:pPr>
              <w:spacing w:after="0" w:line="264" w:lineRule="auto"/>
              <w:jc w:val="both"/>
              <w:rPr>
                <w:rFonts w:ascii="Myriad Pro" w:hAnsi="Myriad Pro"/>
              </w:rPr>
            </w:pPr>
            <w:r>
              <w:rPr>
                <w:rFonts w:ascii="Myriad Pro" w:hAnsi="Myriad Pro"/>
              </w:rPr>
              <w:t>TM 9: s</w:t>
            </w:r>
            <w:r w:rsidRPr="00393666">
              <w:rPr>
                <w:rFonts w:ascii="Myriad Pro" w:hAnsi="Myriad Pro"/>
              </w:rPr>
              <w:t xml:space="preserve">ociālās </w:t>
            </w:r>
            <w:r>
              <w:rPr>
                <w:rFonts w:ascii="Myriad Pro" w:hAnsi="Myriad Pro"/>
              </w:rPr>
              <w:t>iekļaušanas</w:t>
            </w:r>
            <w:r w:rsidRPr="0045203B">
              <w:rPr>
                <w:rFonts w:ascii="Myriad Pro" w:hAnsi="Myriad Pro"/>
              </w:rPr>
              <w:t xml:space="preserve"> veicināšana un </w:t>
            </w:r>
            <w:r>
              <w:rPr>
                <w:rFonts w:ascii="Myriad Pro" w:hAnsi="Myriad Pro"/>
              </w:rPr>
              <w:t xml:space="preserve">cīņa pret nabadzību </w:t>
            </w:r>
          </w:p>
        </w:tc>
      </w:tr>
      <w:tr w:rsidR="00BF2B4B" w:rsidRPr="00393666" w:rsidTr="0045203B">
        <w:tc>
          <w:tcPr>
            <w:tcW w:w="2394" w:type="dxa"/>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Investīciju prioritāte (IP)</w:t>
            </w:r>
          </w:p>
        </w:tc>
        <w:tc>
          <w:tcPr>
            <w:tcW w:w="5346" w:type="dxa"/>
          </w:tcPr>
          <w:p w:rsidR="00BF2B4B" w:rsidRPr="0045203B" w:rsidRDefault="00BF2B4B" w:rsidP="004A28ED">
            <w:pPr>
              <w:spacing w:after="0" w:line="264" w:lineRule="auto"/>
              <w:jc w:val="both"/>
              <w:rPr>
                <w:rFonts w:ascii="Myriad Pro" w:hAnsi="Myriad Pro"/>
              </w:rPr>
            </w:pPr>
            <w:r>
              <w:rPr>
                <w:rFonts w:ascii="Myriad Pro" w:hAnsi="Myriad Pro"/>
              </w:rPr>
              <w:t>I</w:t>
            </w:r>
            <w:r w:rsidRPr="006A74D3">
              <w:rPr>
                <w:rFonts w:ascii="Myriad Pro" w:hAnsi="Myriad Pro"/>
              </w:rPr>
              <w:t>nvestēt</w:t>
            </w:r>
            <w:r w:rsidRPr="0045203B">
              <w:rPr>
                <w:rFonts w:ascii="Myriad Pro" w:hAnsi="Myriad Pro"/>
              </w:rPr>
              <w:t xml:space="preserve"> veselības </w:t>
            </w:r>
            <w:r w:rsidRPr="006A74D3">
              <w:rPr>
                <w:rFonts w:ascii="Myriad Pro" w:hAnsi="Myriad Pro"/>
              </w:rPr>
              <w:t xml:space="preserve">aprūpes </w:t>
            </w:r>
            <w:r w:rsidRPr="0045203B">
              <w:rPr>
                <w:rFonts w:ascii="Myriad Pro" w:hAnsi="Myriad Pro"/>
              </w:rPr>
              <w:t xml:space="preserve">un sociālajā infrastruktūrā, kas </w:t>
            </w:r>
            <w:r w:rsidRPr="006A74D3">
              <w:rPr>
                <w:rFonts w:ascii="Myriad Pro" w:hAnsi="Myriad Pro"/>
              </w:rPr>
              <w:t>sniedz ieguldījumu</w:t>
            </w:r>
            <w:r w:rsidRPr="0045203B">
              <w:rPr>
                <w:rFonts w:ascii="Myriad Pro" w:hAnsi="Myriad Pro"/>
              </w:rPr>
              <w:t xml:space="preserve"> valsts, </w:t>
            </w:r>
            <w:r w:rsidRPr="006A74D3">
              <w:rPr>
                <w:rFonts w:ascii="Myriad Pro" w:hAnsi="Myriad Pro"/>
              </w:rPr>
              <w:t>reģionālajā</w:t>
            </w:r>
            <w:r w:rsidRPr="0045203B">
              <w:rPr>
                <w:rFonts w:ascii="Myriad Pro" w:hAnsi="Myriad Pro"/>
              </w:rPr>
              <w:t xml:space="preserve"> un </w:t>
            </w:r>
            <w:r w:rsidRPr="006A74D3">
              <w:rPr>
                <w:rFonts w:ascii="Myriad Pro" w:hAnsi="Myriad Pro"/>
              </w:rPr>
              <w:t xml:space="preserve">vietējā attīstībā, mazināt atšķirības </w:t>
            </w:r>
            <w:r w:rsidRPr="0045203B">
              <w:rPr>
                <w:rFonts w:ascii="Myriad Pro" w:hAnsi="Myriad Pro"/>
              </w:rPr>
              <w:t xml:space="preserve">veselības </w:t>
            </w:r>
            <w:r w:rsidRPr="006A74D3">
              <w:rPr>
                <w:rFonts w:ascii="Myriad Pro" w:hAnsi="Myriad Pro"/>
              </w:rPr>
              <w:t>stāvokļa ziņā, veicināt</w:t>
            </w:r>
            <w:r w:rsidRPr="0045203B">
              <w:rPr>
                <w:rFonts w:ascii="Myriad Pro" w:hAnsi="Myriad Pro"/>
              </w:rPr>
              <w:t xml:space="preserve"> sociālo </w:t>
            </w:r>
            <w:r w:rsidRPr="006A74D3">
              <w:rPr>
                <w:rFonts w:ascii="Myriad Pro" w:hAnsi="Myriad Pro"/>
              </w:rPr>
              <w:t>iekļaušanu</w:t>
            </w:r>
            <w:r w:rsidRPr="0045203B">
              <w:rPr>
                <w:rFonts w:ascii="Myriad Pro" w:hAnsi="Myriad Pro"/>
              </w:rPr>
              <w:t xml:space="preserve"> ar </w:t>
            </w:r>
            <w:r w:rsidRPr="006A74D3">
              <w:rPr>
                <w:rFonts w:ascii="Myriad Pro" w:hAnsi="Myriad Pro"/>
              </w:rPr>
              <w:t>sociālo</w:t>
            </w:r>
            <w:r w:rsidRPr="0045203B">
              <w:rPr>
                <w:rFonts w:ascii="Myriad Pro" w:hAnsi="Myriad Pro"/>
              </w:rPr>
              <w:t xml:space="preserve">, kultūras un atpūtas </w:t>
            </w:r>
            <w:r w:rsidRPr="006A74D3">
              <w:rPr>
                <w:rFonts w:ascii="Myriad Pro" w:hAnsi="Myriad Pro"/>
              </w:rPr>
              <w:t xml:space="preserve">pakalpojumu uzlabotas pieejamības palīdzību un veicināt pāreju no institucionāliem uz pašvaldību </w:t>
            </w:r>
            <w:r w:rsidRPr="0045203B">
              <w:rPr>
                <w:rFonts w:ascii="Myriad Pro" w:hAnsi="Myriad Pro"/>
              </w:rPr>
              <w:t>pakalpojumiem</w:t>
            </w:r>
          </w:p>
        </w:tc>
        <w:tc>
          <w:tcPr>
            <w:tcW w:w="6615" w:type="dxa"/>
          </w:tcPr>
          <w:p w:rsidR="00BF2B4B" w:rsidRPr="0045203B" w:rsidRDefault="00BF2B4B" w:rsidP="004A28ED">
            <w:pPr>
              <w:spacing w:after="0" w:line="264" w:lineRule="auto"/>
              <w:contextualSpacing/>
              <w:jc w:val="both"/>
              <w:rPr>
                <w:rFonts w:ascii="Myriad Pro" w:hAnsi="Myriad Pro"/>
                <w:i/>
              </w:rPr>
            </w:pPr>
            <w:r>
              <w:rPr>
                <w:rFonts w:ascii="Myriad Pro" w:hAnsi="Myriad Pro"/>
              </w:rPr>
              <w:t>S</w:t>
            </w:r>
            <w:r w:rsidRPr="00911BAE">
              <w:rPr>
                <w:rFonts w:ascii="Myriad Pro" w:hAnsi="Myriad Pro"/>
              </w:rPr>
              <w:t>niegt atbalstu trūcīgu kopienu fiziskai, ekonomiskai un sociālai atjaunošanai pilsētās un lauku rajonos</w:t>
            </w:r>
          </w:p>
        </w:tc>
      </w:tr>
      <w:tr w:rsidR="00BF2B4B" w:rsidRPr="00393666" w:rsidTr="0045203B">
        <w:trPr>
          <w:trHeight w:val="601"/>
        </w:trPr>
        <w:tc>
          <w:tcPr>
            <w:tcW w:w="2394" w:type="dxa"/>
            <w:shd w:val="clear" w:color="auto" w:fill="D6E3BC"/>
          </w:tcPr>
          <w:p w:rsidR="00BF2B4B" w:rsidRPr="0045203B" w:rsidRDefault="00BF2B4B" w:rsidP="004A28ED">
            <w:pPr>
              <w:spacing w:after="0" w:line="264" w:lineRule="auto"/>
              <w:contextualSpacing/>
              <w:jc w:val="both"/>
              <w:rPr>
                <w:rFonts w:ascii="Myriad Pro" w:hAnsi="Myriad Pro"/>
              </w:rPr>
            </w:pPr>
            <w:r>
              <w:rPr>
                <w:rFonts w:ascii="Myriad Pro" w:hAnsi="Myriad Pro"/>
              </w:rPr>
              <w:t>Noteiktais</w:t>
            </w:r>
            <w:r w:rsidRPr="0045203B">
              <w:rPr>
                <w:rFonts w:ascii="Myriad Pro" w:hAnsi="Myriad Pro"/>
              </w:rPr>
              <w:t xml:space="preserve"> mērķis</w:t>
            </w:r>
          </w:p>
        </w:tc>
        <w:tc>
          <w:tcPr>
            <w:tcW w:w="5346" w:type="dxa"/>
          </w:tcPr>
          <w:p w:rsidR="00BF2B4B" w:rsidRPr="0045203B" w:rsidRDefault="00BF2B4B" w:rsidP="004A28ED">
            <w:pPr>
              <w:spacing w:after="0" w:line="264" w:lineRule="auto"/>
              <w:contextualSpacing/>
              <w:jc w:val="both"/>
              <w:rPr>
                <w:rFonts w:ascii="Myriad Pro" w:hAnsi="Myriad Pro"/>
              </w:rPr>
            </w:pPr>
            <w:r>
              <w:rPr>
                <w:rFonts w:ascii="Myriad Pro" w:hAnsi="Myriad Pro"/>
              </w:rPr>
              <w:t>U</w:t>
            </w:r>
            <w:r w:rsidRPr="006A74D3">
              <w:rPr>
                <w:rFonts w:ascii="Myriad Pro" w:hAnsi="Myriad Pro"/>
              </w:rPr>
              <w:t>zlabot</w:t>
            </w:r>
            <w:r w:rsidRPr="0045203B">
              <w:rPr>
                <w:rFonts w:ascii="Myriad Pro" w:hAnsi="Myriad Pro"/>
              </w:rPr>
              <w:t xml:space="preserve"> sociālo infrastruktūru un pakalpojumus sociālās integrācijas </w:t>
            </w:r>
            <w:r w:rsidRPr="006A74D3">
              <w:rPr>
                <w:rFonts w:ascii="Myriad Pro" w:hAnsi="Myriad Pro"/>
              </w:rPr>
              <w:t>sekmēšanai</w:t>
            </w:r>
          </w:p>
        </w:tc>
        <w:tc>
          <w:tcPr>
            <w:tcW w:w="6615" w:type="dxa"/>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Uzlabot dzīves apstākļus trūcīgās kopienās un teritorijās</w:t>
            </w:r>
          </w:p>
        </w:tc>
      </w:tr>
      <w:tr w:rsidR="00BF2B4B" w:rsidRPr="00393666" w:rsidTr="0045203B">
        <w:tc>
          <w:tcPr>
            <w:tcW w:w="2394" w:type="dxa"/>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Rezultāta rādītāji</w:t>
            </w:r>
          </w:p>
        </w:tc>
        <w:tc>
          <w:tcPr>
            <w:tcW w:w="5346" w:type="dxa"/>
          </w:tcPr>
          <w:p w:rsidR="00BF2B4B" w:rsidRPr="0045203B" w:rsidRDefault="00BF2B4B" w:rsidP="004A28ED">
            <w:pPr>
              <w:autoSpaceDE w:val="0"/>
              <w:autoSpaceDN w:val="0"/>
              <w:adjustRightInd w:val="0"/>
              <w:spacing w:after="0" w:line="264" w:lineRule="auto"/>
              <w:jc w:val="both"/>
              <w:rPr>
                <w:rFonts w:ascii="Myriad Pro" w:hAnsi="Myriad Pro"/>
              </w:rPr>
            </w:pPr>
            <w:r w:rsidRPr="0045203B">
              <w:rPr>
                <w:rFonts w:ascii="Myriad Pro" w:hAnsi="Myriad Pro"/>
              </w:rPr>
              <w:t xml:space="preserve">To </w:t>
            </w:r>
            <w:r w:rsidRPr="006A74D3">
              <w:rPr>
                <w:rFonts w:ascii="Myriad Pro" w:hAnsi="Myriad Pro"/>
              </w:rPr>
              <w:t>cilvēku</w:t>
            </w:r>
            <w:r w:rsidRPr="0045203B">
              <w:rPr>
                <w:rFonts w:ascii="Myriad Pro" w:hAnsi="Myriad Pro"/>
              </w:rPr>
              <w:t xml:space="preserve"> skaits, kas gūst labumu no sociālās integrācijas pasākumiem un sociālajiem </w:t>
            </w:r>
            <w:r w:rsidRPr="0045203B">
              <w:rPr>
                <w:rFonts w:ascii="Myriad Pro" w:hAnsi="Myriad Pro"/>
              </w:rPr>
              <w:lastRenderedPageBreak/>
              <w:t>pakalpojumiem</w:t>
            </w:r>
          </w:p>
        </w:tc>
        <w:tc>
          <w:tcPr>
            <w:tcW w:w="6615" w:type="dxa"/>
          </w:tcPr>
          <w:p w:rsidR="00BF2B4B" w:rsidRPr="0045203B" w:rsidRDefault="00BF2B4B" w:rsidP="004A28ED">
            <w:pPr>
              <w:pStyle w:val="Text1"/>
              <w:spacing w:after="0" w:line="264" w:lineRule="auto"/>
              <w:ind w:left="0"/>
              <w:rPr>
                <w:rFonts w:ascii="Myriad Pro" w:hAnsi="Myriad Pro"/>
                <w:sz w:val="22"/>
                <w:lang w:val="lv-LV"/>
              </w:rPr>
            </w:pPr>
            <w:r w:rsidRPr="0045203B">
              <w:rPr>
                <w:rFonts w:ascii="Myriad Pro" w:hAnsi="Myriad Pro"/>
                <w:sz w:val="22"/>
                <w:lang w:val="lv-LV"/>
              </w:rPr>
              <w:lastRenderedPageBreak/>
              <w:t xml:space="preserve">To mājsaimniecību skaits, kas saskaras ar piesārņojumu, </w:t>
            </w:r>
            <w:r w:rsidRPr="00911BAE">
              <w:rPr>
                <w:rFonts w:ascii="Myriad Pro" w:hAnsi="Myriad Pro"/>
                <w:sz w:val="22"/>
                <w:szCs w:val="22"/>
                <w:lang w:val="lv-LV"/>
              </w:rPr>
              <w:t>netīrumiem</w:t>
            </w:r>
            <w:r w:rsidRPr="0045203B">
              <w:rPr>
                <w:rFonts w:ascii="Myriad Pro" w:hAnsi="Myriad Pro"/>
                <w:sz w:val="22"/>
                <w:lang w:val="lv-LV"/>
              </w:rPr>
              <w:t xml:space="preserve"> un citām </w:t>
            </w:r>
            <w:r w:rsidRPr="00911BAE">
              <w:rPr>
                <w:rFonts w:ascii="Myriad Pro" w:hAnsi="Myriad Pro"/>
                <w:sz w:val="22"/>
                <w:szCs w:val="22"/>
                <w:lang w:val="lv-LV"/>
              </w:rPr>
              <w:t>pašvaldības</w:t>
            </w:r>
            <w:r w:rsidRPr="0045203B">
              <w:rPr>
                <w:rFonts w:ascii="Myriad Pro" w:hAnsi="Myriad Pro"/>
                <w:sz w:val="22"/>
                <w:lang w:val="lv-LV"/>
              </w:rPr>
              <w:t xml:space="preserve"> vides problēmām</w:t>
            </w:r>
          </w:p>
        </w:tc>
      </w:tr>
      <w:tr w:rsidR="00BF2B4B" w:rsidRPr="00393666" w:rsidTr="0045203B">
        <w:tc>
          <w:tcPr>
            <w:tcW w:w="2394" w:type="dxa"/>
            <w:shd w:val="clear" w:color="auto" w:fill="D6E3BC"/>
          </w:tcPr>
          <w:p w:rsidR="00BF2B4B" w:rsidRPr="0045203B" w:rsidRDefault="00BF2B4B" w:rsidP="004A28ED">
            <w:pPr>
              <w:spacing w:after="0" w:line="264" w:lineRule="auto"/>
              <w:contextualSpacing/>
              <w:jc w:val="both"/>
              <w:rPr>
                <w:rFonts w:ascii="Myriad Pro" w:hAnsi="Myriad Pro"/>
              </w:rPr>
            </w:pPr>
            <w:r>
              <w:rPr>
                <w:rFonts w:ascii="Myriad Pro" w:hAnsi="Myriad Pro"/>
              </w:rPr>
              <w:lastRenderedPageBreak/>
              <w:t>Ieguvumu</w:t>
            </w:r>
            <w:r w:rsidRPr="0045203B">
              <w:rPr>
                <w:rFonts w:ascii="Myriad Pro" w:hAnsi="Myriad Pro"/>
              </w:rPr>
              <w:t xml:space="preserve"> rādītāji</w:t>
            </w:r>
          </w:p>
        </w:tc>
        <w:tc>
          <w:tcPr>
            <w:tcW w:w="5346" w:type="dxa"/>
          </w:tcPr>
          <w:p w:rsidR="00BF2B4B" w:rsidRPr="0045203B" w:rsidRDefault="00BF2B4B" w:rsidP="004A28ED">
            <w:pPr>
              <w:autoSpaceDE w:val="0"/>
              <w:autoSpaceDN w:val="0"/>
              <w:adjustRightInd w:val="0"/>
              <w:spacing w:after="0" w:line="264" w:lineRule="auto"/>
              <w:jc w:val="both"/>
              <w:rPr>
                <w:rFonts w:ascii="Myriad Pro" w:hAnsi="Myriad Pro"/>
              </w:rPr>
            </w:pPr>
            <w:r>
              <w:rPr>
                <w:rFonts w:ascii="Myriad Pro" w:hAnsi="Myriad Pro"/>
              </w:rPr>
              <w:t>-</w:t>
            </w:r>
            <w:r w:rsidRPr="0045203B">
              <w:rPr>
                <w:rFonts w:ascii="Myriad Pro" w:hAnsi="Myriad Pro"/>
              </w:rPr>
              <w:t>Radīti/</w:t>
            </w:r>
            <w:r>
              <w:rPr>
                <w:rFonts w:ascii="Myriad Pro" w:hAnsi="Myriad Pro"/>
              </w:rPr>
              <w:t xml:space="preserve"> </w:t>
            </w:r>
            <w:r w:rsidRPr="0045203B">
              <w:rPr>
                <w:rFonts w:ascii="Myriad Pro" w:hAnsi="Myriad Pro"/>
              </w:rPr>
              <w:t>pilnveidoti sociālie pakalpojumi un infrastruktūra;</w:t>
            </w:r>
          </w:p>
          <w:p w:rsidR="00BF2B4B" w:rsidRPr="0045203B" w:rsidRDefault="00BF2B4B" w:rsidP="004A28ED">
            <w:pPr>
              <w:autoSpaceDE w:val="0"/>
              <w:autoSpaceDN w:val="0"/>
              <w:adjustRightInd w:val="0"/>
              <w:spacing w:after="0" w:line="264" w:lineRule="auto"/>
              <w:jc w:val="both"/>
              <w:rPr>
                <w:rFonts w:ascii="Myriad Pro" w:hAnsi="Myriad Pro"/>
                <w:i/>
                <w:color w:val="1F497D"/>
              </w:rPr>
            </w:pPr>
            <w:r>
              <w:rPr>
                <w:rFonts w:ascii="Myriad Pro" w:hAnsi="Myriad Pro"/>
              </w:rPr>
              <w:t>-</w:t>
            </w:r>
            <w:r w:rsidRPr="0045203B">
              <w:rPr>
                <w:rFonts w:ascii="Myriad Pro" w:hAnsi="Myriad Pro"/>
              </w:rPr>
              <w:t>Radīti/</w:t>
            </w:r>
            <w:r>
              <w:rPr>
                <w:rFonts w:ascii="Myriad Pro" w:hAnsi="Myriad Pro"/>
              </w:rPr>
              <w:t xml:space="preserve"> </w:t>
            </w:r>
            <w:r w:rsidRPr="0045203B">
              <w:rPr>
                <w:rFonts w:ascii="Myriad Pro" w:hAnsi="Myriad Pro"/>
              </w:rPr>
              <w:t>pilnveidoti sociālās integrācijas pasākumi</w:t>
            </w:r>
          </w:p>
        </w:tc>
        <w:tc>
          <w:tcPr>
            <w:tcW w:w="6615" w:type="dxa"/>
          </w:tcPr>
          <w:p w:rsidR="00BF2B4B" w:rsidRPr="0045203B" w:rsidRDefault="00BF2B4B" w:rsidP="004A28ED">
            <w:pPr>
              <w:spacing w:after="0" w:line="264" w:lineRule="auto"/>
              <w:jc w:val="both"/>
              <w:rPr>
                <w:rFonts w:ascii="Myriad Pro" w:hAnsi="Myriad Pro"/>
                <w:i/>
                <w:color w:val="1F497D"/>
              </w:rPr>
            </w:pPr>
            <w:r w:rsidRPr="00277C65">
              <w:rPr>
                <w:rFonts w:ascii="Myriad Pro" w:hAnsi="Myriad Pro"/>
              </w:rPr>
              <w:t>Organizāciju</w:t>
            </w:r>
            <w:r w:rsidRPr="0045203B">
              <w:rPr>
                <w:rFonts w:ascii="Myriad Pro" w:hAnsi="Myriad Pro"/>
              </w:rPr>
              <w:t xml:space="preserve"> skaits, kas piedalās </w:t>
            </w:r>
            <w:r>
              <w:rPr>
                <w:rFonts w:ascii="Myriad Pro" w:hAnsi="Myriad Pro"/>
              </w:rPr>
              <w:t>sociālajās aktivitātēs</w:t>
            </w:r>
          </w:p>
        </w:tc>
      </w:tr>
      <w:tr w:rsidR="00BF2B4B" w:rsidRPr="00393666" w:rsidTr="0045203B">
        <w:tc>
          <w:tcPr>
            <w:tcW w:w="2394" w:type="dxa"/>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Pasākumu piemēri</w:t>
            </w:r>
          </w:p>
        </w:tc>
        <w:tc>
          <w:tcPr>
            <w:tcW w:w="5346" w:type="dxa"/>
          </w:tcPr>
          <w:p w:rsidR="00BF2B4B" w:rsidRPr="0045203B" w:rsidRDefault="00BF2B4B" w:rsidP="0045203B">
            <w:pPr>
              <w:pStyle w:val="ListParagraph"/>
              <w:spacing w:after="0" w:line="264" w:lineRule="auto"/>
              <w:ind w:left="0"/>
              <w:jc w:val="both"/>
              <w:rPr>
                <w:rFonts w:ascii="Myriad Pro" w:hAnsi="Myriad Pro"/>
              </w:rPr>
            </w:pPr>
            <w:r w:rsidRPr="0045203B">
              <w:rPr>
                <w:rFonts w:ascii="Myriad Pro" w:hAnsi="Myriad Pro"/>
              </w:rPr>
              <w:t xml:space="preserve">-Sociālajiem pakalpojumiem nepieciešamās infrastruktūras </w:t>
            </w:r>
            <w:r w:rsidRPr="006A74D3">
              <w:rPr>
                <w:rFonts w:ascii="Myriad Pro" w:hAnsi="Myriad Pro"/>
              </w:rPr>
              <w:t>un aprīkojuma uzlabošana</w:t>
            </w:r>
            <w:r w:rsidRPr="0045203B">
              <w:rPr>
                <w:rFonts w:ascii="Myriad Pro" w:hAnsi="Myriad Pro"/>
              </w:rPr>
              <w:t>;</w:t>
            </w:r>
          </w:p>
          <w:p w:rsidR="00BF2B4B" w:rsidRPr="0045203B" w:rsidRDefault="00BF2B4B" w:rsidP="0045203B">
            <w:pPr>
              <w:pStyle w:val="ListParagraph"/>
              <w:spacing w:after="0" w:line="264" w:lineRule="auto"/>
              <w:ind w:left="0"/>
              <w:jc w:val="both"/>
              <w:rPr>
                <w:rFonts w:ascii="Myriad Pro" w:hAnsi="Myriad Pro"/>
              </w:rPr>
            </w:pPr>
            <w:r w:rsidRPr="0045203B">
              <w:rPr>
                <w:rFonts w:ascii="Myriad Pro" w:hAnsi="Myriad Pro"/>
              </w:rPr>
              <w:t xml:space="preserve">-Sociālos </w:t>
            </w:r>
            <w:r w:rsidRPr="006A74D3">
              <w:rPr>
                <w:rFonts w:ascii="Myriad Pro" w:hAnsi="Myriad Pro"/>
              </w:rPr>
              <w:t xml:space="preserve">pakalpojumu </w:t>
            </w:r>
            <w:r w:rsidRPr="0045203B">
              <w:rPr>
                <w:rFonts w:ascii="Myriad Pro" w:hAnsi="Myriad Pro"/>
              </w:rPr>
              <w:t xml:space="preserve">speciālistu </w:t>
            </w:r>
            <w:r w:rsidRPr="006A74D3">
              <w:rPr>
                <w:rFonts w:ascii="Myriad Pro" w:hAnsi="Myriad Pro"/>
              </w:rPr>
              <w:t>prasmju uzlabošana</w:t>
            </w:r>
            <w:r w:rsidRPr="0045203B">
              <w:rPr>
                <w:rFonts w:ascii="Myriad Pro" w:hAnsi="Myriad Pro"/>
              </w:rPr>
              <w:t>;</w:t>
            </w:r>
          </w:p>
          <w:p w:rsidR="00BF2B4B" w:rsidRPr="0045203B" w:rsidRDefault="00BF2B4B" w:rsidP="0045203B">
            <w:pPr>
              <w:pStyle w:val="ListParagraph"/>
              <w:spacing w:after="0" w:line="264" w:lineRule="auto"/>
              <w:ind w:left="0"/>
              <w:jc w:val="both"/>
              <w:rPr>
                <w:rFonts w:ascii="Myriad Pro" w:hAnsi="Myriad Pro"/>
              </w:rPr>
            </w:pPr>
            <w:r w:rsidRPr="0045203B">
              <w:rPr>
                <w:rFonts w:ascii="Myriad Pro" w:hAnsi="Myriad Pro"/>
              </w:rPr>
              <w:t>-</w:t>
            </w:r>
            <w:r>
              <w:rPr>
                <w:rFonts w:ascii="Myriad Pro" w:hAnsi="Myriad Pro"/>
              </w:rPr>
              <w:t>P</w:t>
            </w:r>
            <w:r w:rsidRPr="006A74D3">
              <w:rPr>
                <w:rFonts w:ascii="Myriad Pro" w:hAnsi="Myriad Pro"/>
              </w:rPr>
              <w:t>akalpojumu</w:t>
            </w:r>
            <w:r w:rsidRPr="0045203B">
              <w:rPr>
                <w:rFonts w:ascii="Myriad Pro" w:hAnsi="Myriad Pro"/>
              </w:rPr>
              <w:t xml:space="preserve"> un infrastruktūras</w:t>
            </w:r>
            <w:r w:rsidRPr="006A74D3">
              <w:rPr>
                <w:rFonts w:ascii="Myriad Pro" w:hAnsi="Myriad Pro"/>
              </w:rPr>
              <w:t>/ aprīkojuma</w:t>
            </w:r>
            <w:r w:rsidRPr="0045203B">
              <w:rPr>
                <w:rFonts w:ascii="Myriad Pro" w:hAnsi="Myriad Pro"/>
              </w:rPr>
              <w:t xml:space="preserve"> uzlabošana</w:t>
            </w:r>
            <w:r w:rsidRPr="006A74D3">
              <w:rPr>
                <w:rFonts w:ascii="Myriad Pro" w:hAnsi="Myriad Pro"/>
              </w:rPr>
              <w:t>/ attīstīšana attiecībā uz sociālās atstumtības riskam pakļautajām personām;</w:t>
            </w:r>
          </w:p>
          <w:p w:rsidR="00BF2B4B" w:rsidRPr="0045203B" w:rsidRDefault="00BF2B4B" w:rsidP="0045203B">
            <w:pPr>
              <w:pStyle w:val="ListParagraph"/>
              <w:spacing w:after="0" w:line="264" w:lineRule="auto"/>
              <w:ind w:left="0"/>
              <w:jc w:val="both"/>
              <w:rPr>
                <w:rFonts w:ascii="Myriad Pro" w:hAnsi="Myriad Pro"/>
              </w:rPr>
            </w:pPr>
            <w:r>
              <w:rPr>
                <w:rFonts w:ascii="Myriad Pro" w:hAnsi="Myriad Pro"/>
              </w:rPr>
              <w:t>-S</w:t>
            </w:r>
            <w:r w:rsidRPr="006A74D3">
              <w:rPr>
                <w:rFonts w:ascii="Myriad Pro" w:hAnsi="Myriad Pro"/>
              </w:rPr>
              <w:t xml:space="preserve">ociālās atstumtības riskam pakļauto </w:t>
            </w:r>
            <w:r>
              <w:rPr>
                <w:rFonts w:ascii="Myriad Pro" w:hAnsi="Myriad Pro"/>
              </w:rPr>
              <w:t>personu</w:t>
            </w:r>
            <w:r w:rsidRPr="0045203B">
              <w:rPr>
                <w:rFonts w:ascii="Myriad Pro" w:hAnsi="Myriad Pro"/>
              </w:rPr>
              <w:t xml:space="preserve"> integrācija darba tirgū</w:t>
            </w:r>
          </w:p>
        </w:tc>
        <w:tc>
          <w:tcPr>
            <w:tcW w:w="6615" w:type="dxa"/>
          </w:tcPr>
          <w:p w:rsidR="00BF2B4B" w:rsidRPr="0045203B" w:rsidRDefault="00BF2B4B" w:rsidP="0045203B">
            <w:pPr>
              <w:pStyle w:val="ListParagraph"/>
              <w:spacing w:after="0" w:line="264" w:lineRule="auto"/>
              <w:ind w:left="0"/>
              <w:jc w:val="both"/>
              <w:rPr>
                <w:rFonts w:ascii="Myriad Pro" w:hAnsi="Myriad Pro"/>
              </w:rPr>
            </w:pPr>
            <w:r w:rsidRPr="0045203B">
              <w:rPr>
                <w:rFonts w:ascii="Myriad Pro" w:hAnsi="Myriad Pro"/>
              </w:rPr>
              <w:t>-</w:t>
            </w:r>
            <w:r>
              <w:rPr>
                <w:rFonts w:ascii="Myriad Pro" w:hAnsi="Myriad Pro"/>
              </w:rPr>
              <w:t>V</w:t>
            </w:r>
            <w:r w:rsidRPr="00911BAE">
              <w:rPr>
                <w:rFonts w:ascii="Myriad Pro" w:hAnsi="Myriad Pro"/>
              </w:rPr>
              <w:t xml:space="preserve">ietēja mēroga </w:t>
            </w:r>
            <w:r w:rsidRPr="0045203B">
              <w:rPr>
                <w:rFonts w:ascii="Myriad Pro" w:hAnsi="Myriad Pro"/>
              </w:rPr>
              <w:t xml:space="preserve">sadarbības </w:t>
            </w:r>
            <w:r w:rsidRPr="00911BAE">
              <w:rPr>
                <w:rFonts w:ascii="Myriad Pro" w:hAnsi="Myriad Pro"/>
              </w:rPr>
              <w:t>projekti;</w:t>
            </w:r>
            <w:r w:rsidRPr="0045203B">
              <w:rPr>
                <w:rFonts w:ascii="Myriad Pro" w:hAnsi="Myriad Pro"/>
              </w:rPr>
              <w:t xml:space="preserve"> maza mēroga infrastruktūras </w:t>
            </w:r>
            <w:r w:rsidRPr="00911BAE">
              <w:rPr>
                <w:rFonts w:ascii="Myriad Pro" w:hAnsi="Myriad Pro"/>
              </w:rPr>
              <w:t>uzlabošana</w:t>
            </w:r>
            <w:r w:rsidRPr="0045203B">
              <w:rPr>
                <w:rFonts w:ascii="Myriad Pro" w:hAnsi="Myriad Pro"/>
              </w:rPr>
              <w:t xml:space="preserve"> vai izveide </w:t>
            </w:r>
            <w:r w:rsidRPr="00911BAE">
              <w:rPr>
                <w:rFonts w:ascii="Myriad Pro" w:hAnsi="Myriad Pro"/>
              </w:rPr>
              <w:t xml:space="preserve">attiecībā </w:t>
            </w:r>
            <w:r w:rsidRPr="0045203B">
              <w:rPr>
                <w:rFonts w:ascii="Myriad Pro" w:hAnsi="Myriad Pro"/>
              </w:rPr>
              <w:t xml:space="preserve">(izņemot pamata </w:t>
            </w:r>
            <w:r w:rsidRPr="00911BAE">
              <w:rPr>
                <w:rFonts w:ascii="Myriad Pro" w:hAnsi="Myriad Pro"/>
              </w:rPr>
              <w:t>publisko</w:t>
            </w:r>
            <w:r w:rsidRPr="0045203B">
              <w:rPr>
                <w:rFonts w:ascii="Myriad Pro" w:hAnsi="Myriad Pro"/>
              </w:rPr>
              <w:t xml:space="preserve"> infrastruktūru</w:t>
            </w:r>
            <w:r w:rsidRPr="00911BAE">
              <w:rPr>
                <w:rFonts w:ascii="Myriad Pro" w:hAnsi="Myriad Pro"/>
              </w:rPr>
              <w:t>, piemēram, ūdensapgādes sistēmas u.c.);</w:t>
            </w:r>
          </w:p>
          <w:p w:rsidR="00BF2B4B" w:rsidRPr="0045203B" w:rsidRDefault="00BF2B4B" w:rsidP="0045203B">
            <w:pPr>
              <w:pStyle w:val="ListParagraph"/>
              <w:spacing w:after="0" w:line="264" w:lineRule="auto"/>
              <w:ind w:left="0"/>
              <w:jc w:val="both"/>
              <w:rPr>
                <w:rFonts w:ascii="Myriad Pro" w:hAnsi="Myriad Pro"/>
              </w:rPr>
            </w:pPr>
            <w:r>
              <w:rPr>
                <w:rFonts w:ascii="Myriad Pro" w:hAnsi="Myriad Pro"/>
              </w:rPr>
              <w:t>-K</w:t>
            </w:r>
            <w:r w:rsidRPr="00911BAE">
              <w:rPr>
                <w:rFonts w:ascii="Myriad Pro" w:hAnsi="Myriad Pro"/>
              </w:rPr>
              <w:t>opīgas problēmu kartes izveide</w:t>
            </w:r>
            <w:r w:rsidRPr="0045203B">
              <w:rPr>
                <w:rFonts w:ascii="Myriad Pro" w:hAnsi="Myriad Pro"/>
              </w:rPr>
              <w:t xml:space="preserve"> un darbības problēmu risināšanai </w:t>
            </w:r>
            <w:r w:rsidRPr="00911BAE">
              <w:rPr>
                <w:rFonts w:ascii="Myriad Pro" w:hAnsi="Myriad Pro"/>
              </w:rPr>
              <w:t>Programmas reģionos</w:t>
            </w:r>
            <w:r w:rsidRPr="0045203B">
              <w:rPr>
                <w:rFonts w:ascii="Myriad Pro" w:hAnsi="Myriad Pro"/>
              </w:rPr>
              <w:t>;</w:t>
            </w:r>
          </w:p>
          <w:p w:rsidR="00BF2B4B" w:rsidRPr="0045203B" w:rsidRDefault="00BF2B4B" w:rsidP="0045203B">
            <w:pPr>
              <w:pStyle w:val="ListParagraph"/>
              <w:autoSpaceDE w:val="0"/>
              <w:autoSpaceDN w:val="0"/>
              <w:adjustRightInd w:val="0"/>
              <w:spacing w:after="0" w:line="264" w:lineRule="auto"/>
              <w:ind w:left="0"/>
              <w:jc w:val="both"/>
              <w:rPr>
                <w:rFonts w:ascii="Myriad Pro" w:hAnsi="Myriad Pro"/>
              </w:rPr>
            </w:pPr>
            <w:r>
              <w:rPr>
                <w:rFonts w:ascii="Myriad Pro" w:hAnsi="Myriad Pro"/>
              </w:rPr>
              <w:t>-A</w:t>
            </w:r>
            <w:r w:rsidRPr="00911BAE">
              <w:rPr>
                <w:rFonts w:ascii="Myriad Pro" w:hAnsi="Myriad Pro"/>
              </w:rPr>
              <w:t>r izglītību</w:t>
            </w:r>
            <w:r w:rsidRPr="0045203B">
              <w:rPr>
                <w:rFonts w:ascii="Myriad Pro" w:hAnsi="Myriad Pro"/>
              </w:rPr>
              <w:t xml:space="preserve"> un </w:t>
            </w:r>
            <w:r w:rsidRPr="00911BAE">
              <w:rPr>
                <w:rFonts w:ascii="Myriad Pro" w:hAnsi="Myriad Pro"/>
              </w:rPr>
              <w:t>apmācību saistīti</w:t>
            </w:r>
            <w:r w:rsidRPr="0045203B">
              <w:rPr>
                <w:rFonts w:ascii="Myriad Pro" w:hAnsi="Myriad Pro"/>
              </w:rPr>
              <w:t xml:space="preserve"> pasākumi</w:t>
            </w:r>
            <w:r w:rsidRPr="00911BAE">
              <w:rPr>
                <w:rFonts w:ascii="Myriad Pro" w:hAnsi="Myriad Pro"/>
              </w:rPr>
              <w:t xml:space="preserve"> attiecībā uz mazattīstītajām kopienām</w:t>
            </w:r>
          </w:p>
          <w:p w:rsidR="00BF2B4B" w:rsidRPr="0045203B" w:rsidRDefault="00BF2B4B" w:rsidP="004A28ED">
            <w:pPr>
              <w:pStyle w:val="ListParagraph"/>
              <w:autoSpaceDE w:val="0"/>
              <w:autoSpaceDN w:val="0"/>
              <w:adjustRightInd w:val="0"/>
              <w:spacing w:after="0" w:line="264" w:lineRule="auto"/>
              <w:ind w:left="0"/>
              <w:jc w:val="both"/>
              <w:rPr>
                <w:rFonts w:ascii="Myriad Pro" w:hAnsi="Myriad Pro"/>
              </w:rPr>
            </w:pPr>
          </w:p>
        </w:tc>
      </w:tr>
    </w:tbl>
    <w:p w:rsidR="00BF2B4B" w:rsidRDefault="00BF2B4B" w:rsidP="00BF2B4B">
      <w:pPr>
        <w:spacing w:line="360" w:lineRule="auto"/>
        <w:jc w:val="both"/>
        <w:rPr>
          <w:rFonts w:ascii="Myriad Pro" w:hAnsi="Myriad Pro"/>
          <w:color w:val="BFBFBF"/>
        </w:rPr>
      </w:pPr>
    </w:p>
    <w:p w:rsidR="00BF2B4B" w:rsidRPr="0045203B" w:rsidRDefault="00BF2B4B" w:rsidP="00BF2B4B">
      <w:pPr>
        <w:spacing w:line="360" w:lineRule="auto"/>
        <w:jc w:val="both"/>
        <w:rPr>
          <w:rFonts w:ascii="Myriad Pro" w:hAnsi="Myriad Pro"/>
          <w:color w:val="BFBFBF"/>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11961"/>
      </w:tblGrid>
      <w:tr w:rsidR="00BF2B4B" w:rsidRPr="00393666" w:rsidTr="004A28ED">
        <w:tc>
          <w:tcPr>
            <w:tcW w:w="2322" w:type="dxa"/>
            <w:tcBorders>
              <w:top w:val="single" w:sz="4" w:space="0" w:color="auto"/>
              <w:left w:val="single" w:sz="4" w:space="0" w:color="auto"/>
              <w:bottom w:val="single" w:sz="4" w:space="0" w:color="auto"/>
              <w:right w:val="single" w:sz="4" w:space="0" w:color="auto"/>
            </w:tcBorders>
            <w:shd w:val="clear" w:color="auto" w:fill="D6E3BC"/>
          </w:tcPr>
          <w:p w:rsidR="00BF2B4B" w:rsidRPr="0045203B" w:rsidRDefault="00BF2B4B" w:rsidP="004A28ED">
            <w:pPr>
              <w:spacing w:after="0" w:line="264" w:lineRule="auto"/>
              <w:contextualSpacing/>
              <w:jc w:val="both"/>
              <w:rPr>
                <w:rFonts w:ascii="Myriad Pro" w:hAnsi="Myriad Pro"/>
                <w:b/>
              </w:rPr>
            </w:pPr>
            <w:r w:rsidRPr="007A5DB3">
              <w:rPr>
                <w:rFonts w:ascii="Myriad Pro" w:hAnsi="Myriad Pro"/>
                <w:b/>
              </w:rPr>
              <w:t>IV Prioritāte</w:t>
            </w:r>
          </w:p>
        </w:tc>
        <w:tc>
          <w:tcPr>
            <w:tcW w:w="11961" w:type="dxa"/>
            <w:tcBorders>
              <w:top w:val="single" w:sz="4" w:space="0" w:color="auto"/>
              <w:left w:val="single" w:sz="4" w:space="0" w:color="auto"/>
              <w:bottom w:val="single" w:sz="4" w:space="0" w:color="auto"/>
              <w:right w:val="single" w:sz="4" w:space="0" w:color="auto"/>
            </w:tcBorders>
            <w:shd w:val="clear" w:color="auto" w:fill="9BBB59"/>
          </w:tcPr>
          <w:p w:rsidR="00BF2B4B" w:rsidRPr="0045203B" w:rsidRDefault="00BF2B4B" w:rsidP="004A28ED">
            <w:pPr>
              <w:spacing w:after="0" w:line="264" w:lineRule="auto"/>
              <w:contextualSpacing/>
              <w:jc w:val="both"/>
              <w:rPr>
                <w:rFonts w:ascii="Myriad Pro" w:hAnsi="Myriad Pro"/>
                <w:b/>
              </w:rPr>
            </w:pPr>
            <w:r w:rsidRPr="0045203B">
              <w:rPr>
                <w:rFonts w:ascii="Myriad Pro" w:hAnsi="Myriad Pro"/>
                <w:b/>
              </w:rPr>
              <w:t xml:space="preserve">Uzlabota dzīves kvalitāte </w:t>
            </w:r>
            <w:r>
              <w:rPr>
                <w:rFonts w:ascii="Myriad Pro" w:hAnsi="Myriad Pro"/>
                <w:b/>
              </w:rPr>
              <w:t>efektīvu publisko pakalpojumu</w:t>
            </w:r>
            <w:r w:rsidRPr="0045203B">
              <w:rPr>
                <w:rFonts w:ascii="Myriad Pro" w:hAnsi="Myriad Pro"/>
                <w:b/>
              </w:rPr>
              <w:t xml:space="preserve"> un </w:t>
            </w:r>
            <w:r>
              <w:rPr>
                <w:rFonts w:ascii="Myriad Pro" w:hAnsi="Myriad Pro"/>
                <w:b/>
              </w:rPr>
              <w:t>pārvaldes rezultātā</w:t>
            </w:r>
          </w:p>
        </w:tc>
      </w:tr>
      <w:tr w:rsidR="00BF2B4B" w:rsidRPr="00393666" w:rsidTr="004A28ED">
        <w:trPr>
          <w:trHeight w:val="492"/>
        </w:trPr>
        <w:tc>
          <w:tcPr>
            <w:tcW w:w="2322" w:type="dxa"/>
            <w:tcBorders>
              <w:top w:val="single" w:sz="4" w:space="0" w:color="auto"/>
              <w:left w:val="single" w:sz="4" w:space="0" w:color="auto"/>
              <w:bottom w:val="single" w:sz="4" w:space="0" w:color="auto"/>
              <w:right w:val="single" w:sz="4" w:space="0" w:color="auto"/>
            </w:tcBorders>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Tematiskais mērķis</w:t>
            </w:r>
          </w:p>
        </w:tc>
        <w:tc>
          <w:tcPr>
            <w:tcW w:w="11961" w:type="dxa"/>
            <w:tcBorders>
              <w:top w:val="single" w:sz="4" w:space="0" w:color="auto"/>
              <w:left w:val="single" w:sz="4" w:space="0" w:color="auto"/>
              <w:bottom w:val="single" w:sz="4" w:space="0" w:color="auto"/>
              <w:right w:val="single" w:sz="4" w:space="0" w:color="auto"/>
            </w:tcBorders>
          </w:tcPr>
          <w:p w:rsidR="00BF2B4B" w:rsidRPr="0045203B" w:rsidRDefault="00BF2B4B" w:rsidP="004A28ED">
            <w:pPr>
              <w:spacing w:after="0" w:line="264" w:lineRule="auto"/>
              <w:contextualSpacing/>
              <w:jc w:val="both"/>
              <w:rPr>
                <w:rFonts w:ascii="Myriad Pro" w:hAnsi="Myriad Pro"/>
              </w:rPr>
            </w:pPr>
            <w:r>
              <w:rPr>
                <w:rFonts w:ascii="Myriad Pro" w:hAnsi="Myriad Pro"/>
              </w:rPr>
              <w:t xml:space="preserve">TM 11: </w:t>
            </w:r>
            <w:r w:rsidRPr="00E546DE">
              <w:rPr>
                <w:rFonts w:ascii="Myriad Pro" w:hAnsi="Myriad Pro"/>
              </w:rPr>
              <w:t>publisko</w:t>
            </w:r>
            <w:r w:rsidRPr="0045203B">
              <w:rPr>
                <w:rFonts w:ascii="Myriad Pro" w:hAnsi="Myriad Pro"/>
              </w:rPr>
              <w:t xml:space="preserve"> iestāžu un </w:t>
            </w:r>
            <w:r w:rsidRPr="00E546DE">
              <w:rPr>
                <w:rFonts w:ascii="Myriad Pro" w:hAnsi="Myriad Pro"/>
              </w:rPr>
              <w:t>iesaistīto</w:t>
            </w:r>
            <w:r w:rsidRPr="0045203B">
              <w:rPr>
                <w:rFonts w:ascii="Myriad Pro" w:hAnsi="Myriad Pro"/>
              </w:rPr>
              <w:t xml:space="preserve"> personu institucionālo spēju </w:t>
            </w:r>
            <w:r w:rsidRPr="00E546DE">
              <w:rPr>
                <w:rFonts w:ascii="Myriad Pro" w:hAnsi="Myriad Pro"/>
              </w:rPr>
              <w:t xml:space="preserve">un valsts pārvaldes efektivitātes </w:t>
            </w:r>
            <w:r w:rsidRPr="0045203B">
              <w:rPr>
                <w:rFonts w:ascii="Myriad Pro" w:hAnsi="Myriad Pro"/>
              </w:rPr>
              <w:t>uzlabošana</w:t>
            </w:r>
          </w:p>
        </w:tc>
      </w:tr>
      <w:tr w:rsidR="00BF2B4B" w:rsidRPr="00393666" w:rsidTr="004A28ED">
        <w:tc>
          <w:tcPr>
            <w:tcW w:w="2322" w:type="dxa"/>
            <w:tcBorders>
              <w:top w:val="single" w:sz="4" w:space="0" w:color="auto"/>
              <w:left w:val="single" w:sz="4" w:space="0" w:color="auto"/>
              <w:bottom w:val="single" w:sz="4" w:space="0" w:color="auto"/>
              <w:right w:val="single" w:sz="4" w:space="0" w:color="auto"/>
            </w:tcBorders>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Investīciju prioritāte (IP)</w:t>
            </w:r>
          </w:p>
        </w:tc>
        <w:tc>
          <w:tcPr>
            <w:tcW w:w="11961" w:type="dxa"/>
            <w:tcBorders>
              <w:top w:val="single" w:sz="4" w:space="0" w:color="auto"/>
              <w:left w:val="single" w:sz="4" w:space="0" w:color="auto"/>
              <w:bottom w:val="single" w:sz="4" w:space="0" w:color="auto"/>
              <w:right w:val="single" w:sz="4" w:space="0" w:color="auto"/>
            </w:tcBorders>
          </w:tcPr>
          <w:p w:rsidR="00BF2B4B" w:rsidRPr="0045203B" w:rsidRDefault="00BF2B4B" w:rsidP="004A28ED">
            <w:pPr>
              <w:spacing w:after="0" w:line="264" w:lineRule="auto"/>
              <w:jc w:val="both"/>
              <w:rPr>
                <w:rFonts w:ascii="Myriad Pro" w:hAnsi="Myriad Pro"/>
              </w:rPr>
            </w:pPr>
            <w:r>
              <w:rPr>
                <w:rFonts w:ascii="Myriad Pro" w:hAnsi="Myriad Pro"/>
              </w:rPr>
              <w:t>V</w:t>
            </w:r>
            <w:r w:rsidRPr="002C06CB">
              <w:rPr>
                <w:rFonts w:ascii="Myriad Pro" w:hAnsi="Myriad Pro"/>
              </w:rPr>
              <w:t>eicināt</w:t>
            </w:r>
            <w:r w:rsidRPr="0045203B">
              <w:rPr>
                <w:rFonts w:ascii="Myriad Pro" w:hAnsi="Myriad Pro"/>
              </w:rPr>
              <w:t xml:space="preserve"> tiesisko un administratīvo sadarbību un sadarbību starp iedzīvotājiem un iestādēm</w:t>
            </w:r>
          </w:p>
        </w:tc>
      </w:tr>
      <w:tr w:rsidR="00BF2B4B" w:rsidRPr="00393666" w:rsidTr="004A28ED">
        <w:trPr>
          <w:trHeight w:val="691"/>
        </w:trPr>
        <w:tc>
          <w:tcPr>
            <w:tcW w:w="2322" w:type="dxa"/>
            <w:tcBorders>
              <w:top w:val="single" w:sz="4" w:space="0" w:color="auto"/>
              <w:left w:val="single" w:sz="4" w:space="0" w:color="auto"/>
              <w:bottom w:val="single" w:sz="4" w:space="0" w:color="auto"/>
              <w:right w:val="single" w:sz="4" w:space="0" w:color="auto"/>
            </w:tcBorders>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 xml:space="preserve">Konkrēts mērķis </w:t>
            </w:r>
          </w:p>
        </w:tc>
        <w:tc>
          <w:tcPr>
            <w:tcW w:w="11961" w:type="dxa"/>
            <w:tcBorders>
              <w:top w:val="single" w:sz="4" w:space="0" w:color="auto"/>
              <w:left w:val="single" w:sz="4" w:space="0" w:color="auto"/>
              <w:bottom w:val="single" w:sz="4" w:space="0" w:color="auto"/>
              <w:right w:val="single" w:sz="4" w:space="0" w:color="auto"/>
            </w:tcBorders>
          </w:tcPr>
          <w:p w:rsidR="00BF2B4B" w:rsidRPr="0045203B" w:rsidRDefault="00BF2B4B" w:rsidP="004A28ED">
            <w:pPr>
              <w:spacing w:after="0" w:line="264" w:lineRule="auto"/>
              <w:contextualSpacing/>
              <w:jc w:val="both"/>
              <w:rPr>
                <w:rFonts w:ascii="Myriad Pro" w:hAnsi="Myriad Pro"/>
              </w:rPr>
            </w:pPr>
            <w:r>
              <w:rPr>
                <w:rFonts w:ascii="Myriad Pro" w:hAnsi="Myriad Pro"/>
              </w:rPr>
              <w:t>U</w:t>
            </w:r>
            <w:r w:rsidRPr="002C06CB">
              <w:rPr>
                <w:rFonts w:ascii="Myriad Pro" w:hAnsi="Myriad Pro"/>
              </w:rPr>
              <w:t>zlabot publisko</w:t>
            </w:r>
            <w:r w:rsidRPr="0045203B">
              <w:rPr>
                <w:rFonts w:ascii="Myriad Pro" w:hAnsi="Myriad Pro"/>
              </w:rPr>
              <w:t xml:space="preserve"> pakalpojumu </w:t>
            </w:r>
            <w:r w:rsidRPr="002C06CB">
              <w:rPr>
                <w:rFonts w:ascii="Myriad Pro" w:hAnsi="Myriad Pro"/>
              </w:rPr>
              <w:t>efektivitāti, spēcinot kompetenci</w:t>
            </w:r>
            <w:r w:rsidRPr="0045203B">
              <w:rPr>
                <w:rFonts w:ascii="Myriad Pro" w:hAnsi="Myriad Pro"/>
              </w:rPr>
              <w:t xml:space="preserve"> un sadarbību starp </w:t>
            </w:r>
            <w:r w:rsidRPr="002C06CB">
              <w:rPr>
                <w:rFonts w:ascii="Myriad Pro" w:hAnsi="Myriad Pro"/>
              </w:rPr>
              <w:t>institūcijām</w:t>
            </w:r>
          </w:p>
        </w:tc>
      </w:tr>
      <w:tr w:rsidR="00BF2B4B" w:rsidRPr="00393666" w:rsidTr="004A28ED">
        <w:tc>
          <w:tcPr>
            <w:tcW w:w="2322" w:type="dxa"/>
            <w:tcBorders>
              <w:top w:val="single" w:sz="4" w:space="0" w:color="auto"/>
              <w:left w:val="single" w:sz="4" w:space="0" w:color="auto"/>
              <w:bottom w:val="single" w:sz="4" w:space="0" w:color="auto"/>
              <w:right w:val="single" w:sz="4" w:space="0" w:color="auto"/>
            </w:tcBorders>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 xml:space="preserve">Rezultāta rādītāji </w:t>
            </w:r>
          </w:p>
        </w:tc>
        <w:tc>
          <w:tcPr>
            <w:tcW w:w="11961" w:type="dxa"/>
            <w:tcBorders>
              <w:top w:val="single" w:sz="4" w:space="0" w:color="auto"/>
              <w:left w:val="single" w:sz="4" w:space="0" w:color="auto"/>
              <w:bottom w:val="single" w:sz="4" w:space="0" w:color="auto"/>
              <w:right w:val="single" w:sz="4" w:space="0" w:color="auto"/>
            </w:tcBorders>
          </w:tcPr>
          <w:p w:rsidR="00BF2B4B" w:rsidRPr="0045203B" w:rsidRDefault="00BF2B4B" w:rsidP="004A28ED">
            <w:pPr>
              <w:pStyle w:val="ListParagraph"/>
              <w:spacing w:after="0" w:line="264" w:lineRule="auto"/>
              <w:ind w:left="0"/>
              <w:jc w:val="both"/>
              <w:rPr>
                <w:rFonts w:ascii="Myriad Pro" w:hAnsi="Myriad Pro"/>
              </w:rPr>
            </w:pPr>
            <w:r w:rsidRPr="002C06CB">
              <w:rPr>
                <w:rFonts w:ascii="Myriad Pro" w:hAnsi="Myriad Pro"/>
              </w:rPr>
              <w:t>Jauno, attiecībā uz pašreizējiem publiskajiem pakalpojumiem piemēroto,</w:t>
            </w:r>
            <w:r w:rsidRPr="0045203B">
              <w:rPr>
                <w:rFonts w:ascii="Myriad Pro" w:hAnsi="Myriad Pro"/>
              </w:rPr>
              <w:t xml:space="preserve"> risinājumu skaits</w:t>
            </w:r>
          </w:p>
        </w:tc>
      </w:tr>
      <w:tr w:rsidR="00BF2B4B" w:rsidRPr="00393666" w:rsidTr="004A28ED">
        <w:tc>
          <w:tcPr>
            <w:tcW w:w="2322" w:type="dxa"/>
            <w:tcBorders>
              <w:top w:val="single" w:sz="4" w:space="0" w:color="auto"/>
              <w:left w:val="single" w:sz="4" w:space="0" w:color="auto"/>
              <w:bottom w:val="single" w:sz="4" w:space="0" w:color="auto"/>
              <w:right w:val="single" w:sz="4" w:space="0" w:color="auto"/>
            </w:tcBorders>
            <w:shd w:val="clear" w:color="auto" w:fill="D6E3BC"/>
          </w:tcPr>
          <w:p w:rsidR="00BF2B4B" w:rsidRPr="0045203B" w:rsidRDefault="00BF2B4B" w:rsidP="004A28ED">
            <w:pPr>
              <w:spacing w:after="0" w:line="264" w:lineRule="auto"/>
              <w:contextualSpacing/>
              <w:jc w:val="both"/>
              <w:rPr>
                <w:rFonts w:ascii="Myriad Pro" w:hAnsi="Myriad Pro"/>
              </w:rPr>
            </w:pPr>
            <w:r>
              <w:rPr>
                <w:rFonts w:ascii="Myriad Pro" w:hAnsi="Myriad Pro"/>
              </w:rPr>
              <w:lastRenderedPageBreak/>
              <w:t>Ieguvumu</w:t>
            </w:r>
            <w:r w:rsidRPr="0045203B">
              <w:rPr>
                <w:rFonts w:ascii="Myriad Pro" w:hAnsi="Myriad Pro"/>
              </w:rPr>
              <w:t xml:space="preserve"> rādītāji </w:t>
            </w:r>
          </w:p>
        </w:tc>
        <w:tc>
          <w:tcPr>
            <w:tcW w:w="11961" w:type="dxa"/>
            <w:tcBorders>
              <w:top w:val="single" w:sz="4" w:space="0" w:color="auto"/>
              <w:left w:val="single" w:sz="4" w:space="0" w:color="auto"/>
              <w:bottom w:val="single" w:sz="4" w:space="0" w:color="auto"/>
              <w:right w:val="single" w:sz="4" w:space="0" w:color="auto"/>
            </w:tcBorders>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 xml:space="preserve">Sadarbībā </w:t>
            </w:r>
            <w:r w:rsidRPr="003377D6">
              <w:rPr>
                <w:rFonts w:ascii="Myriad Pro" w:hAnsi="Myriad Pro"/>
              </w:rPr>
              <w:t>iesaistīto institūciju</w:t>
            </w:r>
            <w:r w:rsidRPr="0045203B">
              <w:rPr>
                <w:rFonts w:ascii="Myriad Pro" w:hAnsi="Myriad Pro"/>
              </w:rPr>
              <w:t xml:space="preserve"> skaits</w:t>
            </w:r>
          </w:p>
        </w:tc>
      </w:tr>
      <w:tr w:rsidR="00BF2B4B" w:rsidRPr="00393666" w:rsidTr="004A28ED">
        <w:tc>
          <w:tcPr>
            <w:tcW w:w="2322" w:type="dxa"/>
            <w:tcBorders>
              <w:top w:val="single" w:sz="4" w:space="0" w:color="auto"/>
              <w:left w:val="single" w:sz="4" w:space="0" w:color="auto"/>
              <w:bottom w:val="single" w:sz="4" w:space="0" w:color="auto"/>
              <w:right w:val="single" w:sz="4" w:space="0" w:color="auto"/>
            </w:tcBorders>
            <w:shd w:val="clear" w:color="auto" w:fill="D6E3BC"/>
          </w:tcPr>
          <w:p w:rsidR="00BF2B4B" w:rsidRPr="0045203B" w:rsidRDefault="00BF2B4B" w:rsidP="004A28ED">
            <w:pPr>
              <w:spacing w:after="0" w:line="264" w:lineRule="auto"/>
              <w:contextualSpacing/>
              <w:jc w:val="both"/>
              <w:rPr>
                <w:rFonts w:ascii="Myriad Pro" w:hAnsi="Myriad Pro"/>
              </w:rPr>
            </w:pPr>
            <w:r w:rsidRPr="0045203B">
              <w:rPr>
                <w:rFonts w:ascii="Myriad Pro" w:hAnsi="Myriad Pro"/>
              </w:rPr>
              <w:t>Pasākumu piemēri</w:t>
            </w:r>
          </w:p>
        </w:tc>
        <w:tc>
          <w:tcPr>
            <w:tcW w:w="11961" w:type="dxa"/>
            <w:tcBorders>
              <w:top w:val="single" w:sz="4" w:space="0" w:color="auto"/>
              <w:left w:val="single" w:sz="4" w:space="0" w:color="auto"/>
              <w:bottom w:val="single" w:sz="4" w:space="0" w:color="auto"/>
              <w:right w:val="single" w:sz="4" w:space="0" w:color="auto"/>
            </w:tcBorders>
          </w:tcPr>
          <w:p w:rsidR="00BF2B4B" w:rsidRPr="0045203B" w:rsidRDefault="00BF2B4B" w:rsidP="0045203B">
            <w:pPr>
              <w:pStyle w:val="ListParagraph"/>
              <w:spacing w:after="0" w:line="264" w:lineRule="auto"/>
              <w:ind w:left="0"/>
              <w:jc w:val="both"/>
              <w:rPr>
                <w:rFonts w:ascii="Myriad Pro" w:hAnsi="Myriad Pro"/>
              </w:rPr>
            </w:pPr>
            <w:r w:rsidRPr="0045203B">
              <w:rPr>
                <w:rFonts w:ascii="Myriad Pro" w:hAnsi="Myriad Pro"/>
              </w:rPr>
              <w:t xml:space="preserve">-Pārrobežu sadarbība sabiedrības </w:t>
            </w:r>
            <w:r w:rsidRPr="002C06CB">
              <w:rPr>
                <w:rFonts w:ascii="Myriad Pro" w:hAnsi="Myriad Pro"/>
              </w:rPr>
              <w:t>aizsardzības</w:t>
            </w:r>
            <w:r w:rsidRPr="0045203B">
              <w:rPr>
                <w:rFonts w:ascii="Myriad Pro" w:hAnsi="Myriad Pro"/>
              </w:rPr>
              <w:t xml:space="preserve"> un </w:t>
            </w:r>
            <w:r w:rsidRPr="002C06CB">
              <w:rPr>
                <w:rFonts w:ascii="Myriad Pro" w:hAnsi="Myriad Pro"/>
              </w:rPr>
              <w:t>drošības jautājumos</w:t>
            </w:r>
            <w:r w:rsidRPr="0045203B">
              <w:rPr>
                <w:rFonts w:ascii="Myriad Pro" w:hAnsi="Myriad Pro"/>
              </w:rPr>
              <w:t>;</w:t>
            </w:r>
          </w:p>
          <w:p w:rsidR="00BF2B4B" w:rsidRPr="0045203B" w:rsidRDefault="00BF2B4B" w:rsidP="004A28ED">
            <w:pPr>
              <w:pStyle w:val="ListParagraph"/>
              <w:spacing w:after="0" w:line="264" w:lineRule="auto"/>
              <w:ind w:left="0"/>
              <w:jc w:val="both"/>
              <w:rPr>
                <w:rFonts w:ascii="Myriad Pro" w:hAnsi="Myriad Pro"/>
              </w:rPr>
            </w:pPr>
            <w:r>
              <w:rPr>
                <w:rFonts w:ascii="Myriad Pro" w:hAnsi="Myriad Pro"/>
              </w:rPr>
              <w:t>-N</w:t>
            </w:r>
            <w:r w:rsidRPr="002C06CB">
              <w:rPr>
                <w:rFonts w:ascii="Myriad Pro" w:hAnsi="Myriad Pro"/>
              </w:rPr>
              <w:t>acionālo, reģionālo</w:t>
            </w:r>
            <w:r w:rsidRPr="0045203B">
              <w:rPr>
                <w:rFonts w:ascii="Myriad Pro" w:hAnsi="Myriad Pro"/>
              </w:rPr>
              <w:t xml:space="preserve"> un </w:t>
            </w:r>
            <w:r w:rsidRPr="002C06CB">
              <w:rPr>
                <w:rFonts w:ascii="Myriad Pro" w:hAnsi="Myriad Pro"/>
              </w:rPr>
              <w:t>vietējo institūciju kapacitātes palielināšana publisko pakalpoju</w:t>
            </w:r>
            <w:r>
              <w:rPr>
                <w:rFonts w:ascii="Myriad Pro" w:hAnsi="Myriad Pro"/>
              </w:rPr>
              <w:t>mu sektoros</w:t>
            </w:r>
            <w:r w:rsidRPr="0045203B">
              <w:rPr>
                <w:rFonts w:ascii="Myriad Pro" w:hAnsi="Myriad Pro"/>
              </w:rPr>
              <w:t xml:space="preserve">, kuri nav </w:t>
            </w:r>
            <w:r>
              <w:rPr>
                <w:rFonts w:ascii="Myriad Pro" w:hAnsi="Myriad Pro"/>
              </w:rPr>
              <w:t xml:space="preserve">iekļauti </w:t>
            </w:r>
            <w:r w:rsidRPr="002C06CB">
              <w:rPr>
                <w:rFonts w:ascii="Myriad Pro" w:hAnsi="Myriad Pro"/>
              </w:rPr>
              <w:t>pārējās</w:t>
            </w:r>
            <w:r w:rsidRPr="0045203B">
              <w:rPr>
                <w:rFonts w:ascii="Myriad Pro" w:hAnsi="Myriad Pro"/>
              </w:rPr>
              <w:t xml:space="preserve"> Programmas </w:t>
            </w:r>
            <w:r w:rsidRPr="002C06CB">
              <w:rPr>
                <w:rFonts w:ascii="Myriad Pro" w:hAnsi="Myriad Pro"/>
              </w:rPr>
              <w:t>prioritātes</w:t>
            </w:r>
            <w:r w:rsidRPr="0045203B">
              <w:rPr>
                <w:rFonts w:ascii="Myriad Pro" w:hAnsi="Myriad Pro"/>
              </w:rPr>
              <w:t>;</w:t>
            </w:r>
          </w:p>
          <w:p w:rsidR="00BF2B4B" w:rsidRPr="0045203B" w:rsidRDefault="00BF2B4B" w:rsidP="004A28ED">
            <w:pPr>
              <w:pStyle w:val="ListParagraph"/>
              <w:spacing w:after="0" w:line="264" w:lineRule="auto"/>
              <w:ind w:hanging="720"/>
              <w:jc w:val="both"/>
              <w:rPr>
                <w:rFonts w:ascii="Myriad Pro" w:hAnsi="Myriad Pro"/>
              </w:rPr>
            </w:pPr>
            <w:r w:rsidRPr="0045203B">
              <w:rPr>
                <w:rFonts w:ascii="Myriad Pro" w:hAnsi="Myriad Pro"/>
              </w:rPr>
              <w:t xml:space="preserve">-Apmācības un </w:t>
            </w:r>
            <w:r w:rsidRPr="002C06CB">
              <w:rPr>
                <w:rFonts w:ascii="Myriad Pro" w:hAnsi="Myriad Pro"/>
              </w:rPr>
              <w:t>mentorings</w:t>
            </w:r>
            <w:r w:rsidRPr="0045203B">
              <w:rPr>
                <w:rFonts w:ascii="Myriad Pro" w:hAnsi="Myriad Pro"/>
              </w:rPr>
              <w:t>;</w:t>
            </w:r>
          </w:p>
          <w:p w:rsidR="00BF2B4B" w:rsidRPr="002C06CB" w:rsidRDefault="00BF2B4B" w:rsidP="004A28ED">
            <w:pPr>
              <w:pStyle w:val="ListParagraph"/>
              <w:spacing w:after="0" w:line="264" w:lineRule="auto"/>
              <w:ind w:hanging="720"/>
              <w:jc w:val="both"/>
              <w:rPr>
                <w:rFonts w:ascii="Myriad Pro" w:hAnsi="Myriad Pro"/>
              </w:rPr>
            </w:pPr>
            <w:r>
              <w:rPr>
                <w:rFonts w:ascii="Myriad Pro" w:hAnsi="Myriad Pro"/>
              </w:rPr>
              <w:t>-A</w:t>
            </w:r>
            <w:r w:rsidRPr="002C06CB">
              <w:rPr>
                <w:rFonts w:ascii="Myriad Pro" w:hAnsi="Myriad Pro"/>
              </w:rPr>
              <w:t>pmaiņa ar labo praksi;</w:t>
            </w:r>
          </w:p>
          <w:p w:rsidR="00BF2B4B" w:rsidRPr="0045203B" w:rsidRDefault="00BF2B4B" w:rsidP="004A28ED">
            <w:pPr>
              <w:pStyle w:val="ListParagraph"/>
              <w:spacing w:after="0" w:line="264" w:lineRule="auto"/>
              <w:ind w:hanging="720"/>
              <w:jc w:val="both"/>
              <w:rPr>
                <w:rFonts w:ascii="Myriad Pro" w:hAnsi="Myriad Pro"/>
              </w:rPr>
            </w:pPr>
            <w:r>
              <w:rPr>
                <w:rFonts w:ascii="Myriad Pro" w:hAnsi="Myriad Pro"/>
              </w:rPr>
              <w:t>-</w:t>
            </w:r>
            <w:r w:rsidRPr="0045203B">
              <w:rPr>
                <w:rFonts w:ascii="Myriad Pro" w:hAnsi="Myriad Pro"/>
              </w:rPr>
              <w:t xml:space="preserve">Sabiedrības iesaistīšana lēmumu </w:t>
            </w:r>
            <w:r w:rsidRPr="002C06CB">
              <w:rPr>
                <w:rFonts w:ascii="Myriad Pro" w:hAnsi="Myriad Pro"/>
              </w:rPr>
              <w:t>pieņemšanas procesā</w:t>
            </w:r>
            <w:r w:rsidRPr="0045203B">
              <w:rPr>
                <w:rFonts w:ascii="Myriad Pro" w:hAnsi="Myriad Pro"/>
              </w:rPr>
              <w:t>;</w:t>
            </w:r>
          </w:p>
          <w:p w:rsidR="00BF2B4B" w:rsidRPr="0045203B" w:rsidRDefault="00BF2B4B" w:rsidP="004A28ED">
            <w:pPr>
              <w:pStyle w:val="ListParagraph"/>
              <w:spacing w:after="0" w:line="264" w:lineRule="auto"/>
              <w:ind w:hanging="720"/>
              <w:jc w:val="both"/>
              <w:rPr>
                <w:rFonts w:ascii="Myriad Pro" w:hAnsi="Myriad Pro"/>
              </w:rPr>
            </w:pPr>
            <w:r w:rsidRPr="0045203B">
              <w:rPr>
                <w:rFonts w:ascii="Myriad Pro" w:hAnsi="Myriad Pro"/>
              </w:rPr>
              <w:t xml:space="preserve">-Maza mēroga infrastruktūra un aprīkojums </w:t>
            </w:r>
            <w:r w:rsidRPr="002C06CB">
              <w:rPr>
                <w:rFonts w:ascii="Myriad Pro" w:hAnsi="Myriad Pro"/>
              </w:rPr>
              <w:t>kapacitātes celšanai</w:t>
            </w:r>
            <w:r w:rsidRPr="0045203B">
              <w:rPr>
                <w:rFonts w:ascii="Myriad Pro" w:hAnsi="Myriad Pro"/>
              </w:rPr>
              <w:t>;</w:t>
            </w:r>
          </w:p>
          <w:p w:rsidR="00BF2B4B" w:rsidRPr="0045203B" w:rsidRDefault="00BF2B4B" w:rsidP="0045203B">
            <w:pPr>
              <w:pStyle w:val="ListParagraph"/>
              <w:spacing w:after="0" w:line="264" w:lineRule="auto"/>
              <w:ind w:left="0"/>
              <w:jc w:val="both"/>
              <w:rPr>
                <w:rFonts w:ascii="Myriad Pro" w:hAnsi="Myriad Pro"/>
              </w:rPr>
            </w:pPr>
            <w:r w:rsidRPr="0045203B">
              <w:rPr>
                <w:rFonts w:ascii="Myriad Pro" w:hAnsi="Myriad Pro"/>
              </w:rPr>
              <w:t>-</w:t>
            </w:r>
            <w:r>
              <w:rPr>
                <w:rFonts w:ascii="Myriad Pro" w:hAnsi="Myriad Pro"/>
              </w:rPr>
              <w:t>A</w:t>
            </w:r>
            <w:r w:rsidRPr="002C06CB">
              <w:rPr>
                <w:rFonts w:ascii="Myriad Pro" w:hAnsi="Myriad Pro"/>
              </w:rPr>
              <w:t>tbalsts juridiska</w:t>
            </w:r>
            <w:r w:rsidRPr="0045203B">
              <w:rPr>
                <w:rFonts w:ascii="Myriad Pro" w:hAnsi="Myriad Pro"/>
              </w:rPr>
              <w:t xml:space="preserve"> un </w:t>
            </w:r>
            <w:r w:rsidRPr="002C06CB">
              <w:rPr>
                <w:rFonts w:ascii="Myriad Pro" w:hAnsi="Myriad Pro"/>
              </w:rPr>
              <w:t>administratīva rakstura sadarbībai;</w:t>
            </w:r>
            <w:r>
              <w:rPr>
                <w:rFonts w:ascii="Myriad Pro" w:hAnsi="Myriad Pro"/>
              </w:rPr>
              <w:t xml:space="preserve"> </w:t>
            </w:r>
            <w:r w:rsidRPr="0045203B">
              <w:rPr>
                <w:rFonts w:ascii="Myriad Pro" w:hAnsi="Myriad Pro"/>
              </w:rPr>
              <w:t xml:space="preserve">infrastruktūras </w:t>
            </w:r>
            <w:r w:rsidRPr="002C06CB">
              <w:rPr>
                <w:rFonts w:ascii="Myriad Pro" w:hAnsi="Myriad Pro"/>
              </w:rPr>
              <w:t>aprīkojuma iegāde un uzlabošana, lai novērstu nelaimes gadījumus</w:t>
            </w:r>
            <w:r w:rsidRPr="0045203B">
              <w:rPr>
                <w:rFonts w:ascii="Myriad Pro" w:hAnsi="Myriad Pro"/>
              </w:rPr>
              <w:t xml:space="preserve"> un </w:t>
            </w:r>
            <w:r w:rsidRPr="002C06CB">
              <w:rPr>
                <w:rFonts w:ascii="Myriad Pro" w:hAnsi="Myriad Pro"/>
              </w:rPr>
              <w:t>cīnītos ar noziedzību</w:t>
            </w:r>
            <w:r w:rsidRPr="0045203B">
              <w:rPr>
                <w:rFonts w:ascii="Myriad Pro" w:hAnsi="Myriad Pro"/>
              </w:rPr>
              <w:t>.</w:t>
            </w:r>
          </w:p>
        </w:tc>
      </w:tr>
    </w:tbl>
    <w:p w:rsidR="001311DF" w:rsidRPr="0045203B" w:rsidRDefault="001311DF" w:rsidP="001311DF">
      <w:pPr>
        <w:spacing w:line="360" w:lineRule="auto"/>
        <w:jc w:val="both"/>
        <w:rPr>
          <w:rFonts w:ascii="Myriad Pro" w:hAnsi="Myriad Pro"/>
        </w:rPr>
        <w:sectPr w:rsidR="001311DF" w:rsidRPr="0045203B" w:rsidSect="00496933">
          <w:pgSz w:w="16838" w:h="11906" w:orient="landscape" w:code="9"/>
          <w:pgMar w:top="1797" w:right="1440" w:bottom="1797" w:left="1440" w:header="709" w:footer="709" w:gutter="0"/>
          <w:cols w:space="708"/>
          <w:titlePg/>
          <w:docGrid w:linePitch="360"/>
        </w:sectPr>
      </w:pPr>
    </w:p>
    <w:p w:rsidR="001311DF" w:rsidRPr="0045203B" w:rsidRDefault="001311DF" w:rsidP="001311DF">
      <w:pPr>
        <w:pStyle w:val="Heading1"/>
        <w:shd w:val="clear" w:color="auto" w:fill="9BBB59"/>
        <w:rPr>
          <w:rFonts w:ascii="Myriad Pro" w:hAnsi="Myriad Pro"/>
        </w:rPr>
      </w:pPr>
      <w:bookmarkStart w:id="40" w:name="_Toc384739738"/>
      <w:bookmarkStart w:id="41" w:name="_Toc384742735"/>
      <w:bookmarkStart w:id="42" w:name="_Toc382383119"/>
      <w:r w:rsidRPr="0045203B">
        <w:rPr>
          <w:rFonts w:ascii="Myriad Pro" w:hAnsi="Myriad Pro"/>
        </w:rPr>
        <w:lastRenderedPageBreak/>
        <w:t>2.pielikums. Vides aizsardzības mērķi</w:t>
      </w:r>
      <w:bookmarkEnd w:id="40"/>
      <w:bookmarkEnd w:id="41"/>
      <w:r w:rsidRPr="0045203B">
        <w:rPr>
          <w:rFonts w:ascii="Myriad Pro" w:hAnsi="Myriad Pro"/>
        </w:rPr>
        <w:t xml:space="preserve"> </w:t>
      </w:r>
      <w:bookmarkEnd w:id="42"/>
    </w:p>
    <w:p w:rsidR="001311DF" w:rsidRPr="00393666" w:rsidRDefault="001311DF" w:rsidP="001311DF">
      <w:pPr>
        <w:spacing w:after="0" w:line="360" w:lineRule="auto"/>
        <w:jc w:val="both"/>
        <w:rPr>
          <w:rFonts w:ascii="Myriad Pro" w:hAnsi="Myriad Pro"/>
          <w:b/>
        </w:rPr>
      </w:pPr>
    </w:p>
    <w:p w:rsidR="001311DF" w:rsidRPr="00393666" w:rsidRDefault="001311DF" w:rsidP="001311DF">
      <w:pPr>
        <w:spacing w:after="120" w:line="264" w:lineRule="auto"/>
        <w:jc w:val="both"/>
        <w:rPr>
          <w:rStyle w:val="hps"/>
          <w:rFonts w:ascii="Myriad Pro" w:hAnsi="Myriad Pro"/>
          <w:b/>
          <w:color w:val="222222"/>
        </w:rPr>
      </w:pPr>
      <w:r w:rsidRPr="00393666">
        <w:rPr>
          <w:rStyle w:val="hps"/>
          <w:rFonts w:ascii="Myriad Pro" w:hAnsi="Myriad Pro"/>
          <w:b/>
          <w:color w:val="222222"/>
        </w:rPr>
        <w:t>1. Starptautiskie un ES mērķi</w:t>
      </w:r>
    </w:p>
    <w:p w:rsidR="001311DF" w:rsidRPr="00393666" w:rsidRDefault="001311DF" w:rsidP="001311DF">
      <w:pPr>
        <w:spacing w:after="120" w:line="264" w:lineRule="auto"/>
        <w:jc w:val="both"/>
      </w:pPr>
    </w:p>
    <w:p w:rsidR="001311DF" w:rsidRPr="00393666" w:rsidRDefault="001311DF" w:rsidP="001311DF">
      <w:pPr>
        <w:pStyle w:val="NormalWeb"/>
        <w:spacing w:before="0" w:beforeAutospacing="0" w:after="120" w:afterAutospacing="0" w:line="264" w:lineRule="auto"/>
        <w:jc w:val="both"/>
        <w:rPr>
          <w:rFonts w:ascii="Myriad Pro" w:hAnsi="Myriad Pro"/>
          <w:sz w:val="22"/>
          <w:szCs w:val="22"/>
        </w:rPr>
      </w:pPr>
      <w:r w:rsidRPr="00393666">
        <w:rPr>
          <w:rFonts w:ascii="Myriad Pro" w:hAnsi="Myriad Pro"/>
          <w:sz w:val="22"/>
          <w:szCs w:val="22"/>
        </w:rPr>
        <w:t>Eiropas vides politiku līdz 2020.</w:t>
      </w:r>
      <w:r>
        <w:rPr>
          <w:rFonts w:ascii="Myriad Pro" w:hAnsi="Myriad Pro"/>
          <w:sz w:val="22"/>
          <w:szCs w:val="22"/>
        </w:rPr>
        <w:t> </w:t>
      </w:r>
      <w:r w:rsidRPr="00393666">
        <w:rPr>
          <w:rFonts w:ascii="Myriad Pro" w:hAnsi="Myriad Pro"/>
          <w:sz w:val="22"/>
          <w:szCs w:val="22"/>
        </w:rPr>
        <w:t>gadam noteiks</w:t>
      </w:r>
      <w:r>
        <w:rPr>
          <w:rFonts w:ascii="Myriad Pro" w:hAnsi="Myriad Pro"/>
          <w:b/>
          <w:sz w:val="22"/>
          <w:szCs w:val="22"/>
        </w:rPr>
        <w:t xml:space="preserve"> ES 7. </w:t>
      </w:r>
      <w:r w:rsidRPr="00393666">
        <w:rPr>
          <w:rFonts w:ascii="Myriad Pro" w:hAnsi="Myriad Pro"/>
          <w:b/>
          <w:sz w:val="22"/>
          <w:szCs w:val="22"/>
        </w:rPr>
        <w:t>Vides rīcības programma (EAP)</w:t>
      </w:r>
      <w:r w:rsidRPr="00393666">
        <w:rPr>
          <w:rFonts w:ascii="Myriad Pro" w:hAnsi="Myriad Pro"/>
          <w:color w:val="000000"/>
          <w:sz w:val="22"/>
          <w:szCs w:val="22"/>
        </w:rPr>
        <w:t xml:space="preserve">. Tās trīs galvenie mērķi: </w:t>
      </w:r>
    </w:p>
    <w:p w:rsidR="001311DF" w:rsidRPr="00393666" w:rsidRDefault="001311DF" w:rsidP="001311DF">
      <w:pPr>
        <w:pStyle w:val="NormalWeb"/>
        <w:spacing w:before="0" w:beforeAutospacing="0" w:after="120" w:afterAutospacing="0" w:line="264" w:lineRule="auto"/>
        <w:jc w:val="both"/>
        <w:rPr>
          <w:rFonts w:ascii="Myriad Pro" w:hAnsi="Myriad Pro"/>
          <w:sz w:val="22"/>
          <w:szCs w:val="22"/>
        </w:rPr>
      </w:pPr>
      <w:r w:rsidRPr="00393666">
        <w:rPr>
          <w:rFonts w:ascii="Myriad Pro" w:hAnsi="Myriad Pro"/>
          <w:color w:val="000000"/>
          <w:sz w:val="22"/>
          <w:szCs w:val="22"/>
        </w:rPr>
        <w:t xml:space="preserve">1) aizsargāt, </w:t>
      </w:r>
      <w:r>
        <w:rPr>
          <w:rFonts w:ascii="Myriad Pro" w:hAnsi="Myriad Pro"/>
          <w:color w:val="000000"/>
          <w:sz w:val="22"/>
          <w:szCs w:val="22"/>
        </w:rPr>
        <w:t>saglabāt</w:t>
      </w:r>
      <w:r w:rsidRPr="00393666">
        <w:rPr>
          <w:rFonts w:ascii="Myriad Pro" w:hAnsi="Myriad Pro"/>
          <w:color w:val="000000"/>
          <w:sz w:val="22"/>
          <w:szCs w:val="22"/>
        </w:rPr>
        <w:t xml:space="preserve"> un vairot Savienības dabas kapitālu;</w:t>
      </w:r>
    </w:p>
    <w:p w:rsidR="001311DF" w:rsidRPr="00393666" w:rsidRDefault="001311DF" w:rsidP="001311DF">
      <w:pPr>
        <w:pStyle w:val="NormalWeb"/>
        <w:spacing w:before="0" w:beforeAutospacing="0" w:after="120" w:afterAutospacing="0" w:line="264" w:lineRule="auto"/>
        <w:jc w:val="both"/>
        <w:rPr>
          <w:rFonts w:ascii="Myriad Pro" w:hAnsi="Myriad Pro"/>
          <w:sz w:val="22"/>
          <w:szCs w:val="22"/>
        </w:rPr>
      </w:pPr>
      <w:r w:rsidRPr="00393666">
        <w:rPr>
          <w:rFonts w:ascii="Myriad Pro" w:hAnsi="Myriad Pro"/>
          <w:color w:val="000000"/>
          <w:sz w:val="22"/>
          <w:szCs w:val="22"/>
        </w:rPr>
        <w:t xml:space="preserve">2) pārvērst ES </w:t>
      </w:r>
      <w:r>
        <w:rPr>
          <w:rFonts w:ascii="Myriad Pro" w:hAnsi="Myriad Pro"/>
          <w:color w:val="000000"/>
          <w:sz w:val="22"/>
          <w:szCs w:val="22"/>
        </w:rPr>
        <w:t>resursu ziņā efektīvā</w:t>
      </w:r>
      <w:r w:rsidRPr="00393666">
        <w:rPr>
          <w:rFonts w:ascii="Myriad Pro" w:hAnsi="Myriad Pro"/>
          <w:color w:val="000000"/>
          <w:sz w:val="22"/>
          <w:szCs w:val="22"/>
        </w:rPr>
        <w:t>, zaļā un konkurētspējīgā zema oglekļa patēriņa ekonomikā</w:t>
      </w:r>
      <w:r w:rsidRPr="00393666">
        <w:rPr>
          <w:rFonts w:ascii="Myriad Pro" w:hAnsi="Myriad Pro"/>
          <w:bCs/>
          <w:color w:val="000000"/>
          <w:sz w:val="22"/>
          <w:szCs w:val="22"/>
        </w:rPr>
        <w:t>;</w:t>
      </w:r>
      <w:r w:rsidRPr="00393666">
        <w:rPr>
          <w:rFonts w:ascii="Myriad Pro" w:hAnsi="Myriad Pro"/>
          <w:color w:val="000000"/>
          <w:sz w:val="22"/>
          <w:szCs w:val="22"/>
        </w:rPr>
        <w:t xml:space="preserve"> </w:t>
      </w:r>
    </w:p>
    <w:p w:rsidR="001311DF" w:rsidRPr="0045203B" w:rsidRDefault="001311DF" w:rsidP="001311DF">
      <w:pPr>
        <w:pStyle w:val="NormalWeb"/>
        <w:spacing w:before="0" w:beforeAutospacing="0" w:after="120" w:afterAutospacing="0" w:line="264" w:lineRule="auto"/>
        <w:jc w:val="both"/>
        <w:rPr>
          <w:rFonts w:ascii="Myriad Pro" w:hAnsi="Myriad Pro"/>
          <w:color w:val="000000"/>
          <w:sz w:val="22"/>
        </w:rPr>
      </w:pPr>
      <w:r w:rsidRPr="00393666">
        <w:rPr>
          <w:rFonts w:ascii="Myriad Pro" w:hAnsi="Myriad Pro"/>
          <w:color w:val="000000"/>
          <w:sz w:val="22"/>
          <w:szCs w:val="22"/>
        </w:rPr>
        <w:t xml:space="preserve">3) aizsargāt ES pilsoņus no </w:t>
      </w:r>
      <w:r>
        <w:rPr>
          <w:rFonts w:ascii="Myriad Pro" w:hAnsi="Myriad Pro"/>
          <w:color w:val="000000"/>
          <w:sz w:val="22"/>
          <w:szCs w:val="22"/>
        </w:rPr>
        <w:t>vides</w:t>
      </w:r>
      <w:r w:rsidRPr="00393666">
        <w:rPr>
          <w:rFonts w:ascii="Myriad Pro" w:hAnsi="Myriad Pro"/>
          <w:color w:val="000000"/>
          <w:sz w:val="22"/>
          <w:szCs w:val="22"/>
        </w:rPr>
        <w:t xml:space="preserve"> ietekmes radītas slodzes un riska veselībai un</w:t>
      </w:r>
      <w:r>
        <w:rPr>
          <w:rFonts w:ascii="Myriad Pro" w:hAnsi="Myriad Pro"/>
          <w:color w:val="000000"/>
          <w:sz w:val="22"/>
          <w:szCs w:val="22"/>
        </w:rPr>
        <w:t xml:space="preserve"> riskiem veselībai un</w:t>
      </w:r>
      <w:r w:rsidRPr="00393666">
        <w:rPr>
          <w:rFonts w:ascii="Myriad Pro" w:hAnsi="Myriad Pro"/>
          <w:color w:val="000000"/>
          <w:sz w:val="22"/>
          <w:szCs w:val="22"/>
        </w:rPr>
        <w:t xml:space="preserve"> labklājībai – </w:t>
      </w:r>
      <w:r>
        <w:rPr>
          <w:rFonts w:ascii="Myriad Pro" w:hAnsi="Myriad Pro"/>
          <w:color w:val="000000"/>
          <w:sz w:val="22"/>
          <w:szCs w:val="22"/>
        </w:rPr>
        <w:t xml:space="preserve">tie </w:t>
      </w:r>
      <w:r w:rsidRPr="00393666">
        <w:rPr>
          <w:rFonts w:ascii="Myriad Pro" w:hAnsi="Myriad Pro"/>
          <w:color w:val="000000"/>
          <w:sz w:val="22"/>
          <w:szCs w:val="22"/>
        </w:rPr>
        <w:t xml:space="preserve">ir </w:t>
      </w:r>
      <w:r>
        <w:rPr>
          <w:rFonts w:ascii="Myriad Pro" w:hAnsi="Myriad Pro"/>
          <w:color w:val="000000"/>
          <w:sz w:val="22"/>
          <w:szCs w:val="22"/>
        </w:rPr>
        <w:t>pārstāvēti arī starp</w:t>
      </w:r>
      <w:r w:rsidRPr="00393666">
        <w:rPr>
          <w:rFonts w:ascii="Myriad Pro" w:hAnsi="Myriad Pro"/>
          <w:color w:val="000000"/>
          <w:sz w:val="22"/>
          <w:szCs w:val="22"/>
        </w:rPr>
        <w:t xml:space="preserve"> Programmas mērķi</w:t>
      </w:r>
      <w:r>
        <w:rPr>
          <w:rFonts w:ascii="Myriad Pro" w:hAnsi="Myriad Pro"/>
          <w:color w:val="000000"/>
          <w:sz w:val="22"/>
          <w:szCs w:val="22"/>
        </w:rPr>
        <w:t>em</w:t>
      </w:r>
      <w:r w:rsidRPr="00393666">
        <w:rPr>
          <w:rFonts w:ascii="Myriad Pro" w:hAnsi="Myriad Pro"/>
          <w:color w:val="000000"/>
          <w:sz w:val="22"/>
          <w:szCs w:val="22"/>
        </w:rPr>
        <w:t xml:space="preserve">. </w:t>
      </w:r>
    </w:p>
    <w:p w:rsidR="001311DF" w:rsidRPr="00393666" w:rsidRDefault="001311DF" w:rsidP="001311DF">
      <w:pPr>
        <w:pStyle w:val="NormalWeb"/>
        <w:spacing w:before="0" w:beforeAutospacing="0" w:after="120" w:afterAutospacing="0" w:line="264" w:lineRule="auto"/>
        <w:jc w:val="both"/>
        <w:rPr>
          <w:rStyle w:val="hps"/>
          <w:rFonts w:ascii="Myriad Pro" w:hAnsi="Myriad Pro"/>
          <w:sz w:val="22"/>
          <w:szCs w:val="22"/>
        </w:rPr>
      </w:pPr>
      <w:r>
        <w:rPr>
          <w:rFonts w:ascii="Myriad Pro" w:hAnsi="Myriad Pro"/>
          <w:color w:val="000000"/>
          <w:sz w:val="22"/>
          <w:szCs w:val="22"/>
        </w:rPr>
        <w:t>7. VRP</w:t>
      </w:r>
      <w:r w:rsidRPr="00393666">
        <w:rPr>
          <w:rFonts w:ascii="Myriad Pro" w:hAnsi="Myriad Pro"/>
          <w:color w:val="000000"/>
          <w:sz w:val="22"/>
          <w:szCs w:val="22"/>
        </w:rPr>
        <w:t xml:space="preserve"> stājās spēkā  2014.</w:t>
      </w:r>
      <w:r>
        <w:rPr>
          <w:rFonts w:ascii="Myriad Pro" w:hAnsi="Myriad Pro"/>
          <w:color w:val="000000"/>
          <w:sz w:val="22"/>
          <w:szCs w:val="22"/>
        </w:rPr>
        <w:t> </w:t>
      </w:r>
      <w:r w:rsidRPr="00393666">
        <w:rPr>
          <w:rFonts w:ascii="Myriad Pro" w:hAnsi="Myriad Pro"/>
          <w:color w:val="000000"/>
          <w:sz w:val="22"/>
          <w:szCs w:val="22"/>
        </w:rPr>
        <w:t xml:space="preserve">gada janvārī. </w:t>
      </w:r>
    </w:p>
    <w:p w:rsidR="001311DF" w:rsidRPr="00393666" w:rsidRDefault="001311DF" w:rsidP="001311DF">
      <w:pPr>
        <w:spacing w:after="120" w:line="264" w:lineRule="auto"/>
        <w:rPr>
          <w:rFonts w:ascii="Myriad Pro" w:hAnsi="Myriad Pro"/>
          <w:b/>
        </w:rPr>
      </w:pPr>
      <w:r w:rsidRPr="00393666">
        <w:rPr>
          <w:rFonts w:ascii="Myriad Pro" w:hAnsi="Myriad Pro"/>
          <w:b/>
        </w:rPr>
        <w:t xml:space="preserve">Vides un veselības stratēģija </w:t>
      </w:r>
    </w:p>
    <w:p w:rsidR="001311DF" w:rsidRPr="00393666" w:rsidRDefault="001311DF" w:rsidP="001311DF">
      <w:pPr>
        <w:spacing w:after="120" w:line="264" w:lineRule="auto"/>
        <w:jc w:val="both"/>
        <w:rPr>
          <w:rFonts w:ascii="Myriad Pro" w:hAnsi="Myriad Pro"/>
        </w:rPr>
      </w:pPr>
      <w:r w:rsidRPr="00393666">
        <w:rPr>
          <w:rFonts w:ascii="Myriad Pro" w:hAnsi="Myriad Pro"/>
        </w:rPr>
        <w:t>Šīs stratēģijas, kas angliski saukta arī par SCALE (Science - zinātne, Children - bērni, Awarenes</w:t>
      </w:r>
      <w:r>
        <w:rPr>
          <w:rFonts w:ascii="Myriad Pro" w:hAnsi="Myriad Pro"/>
        </w:rPr>
        <w:t>s</w:t>
      </w:r>
      <w:r w:rsidRPr="00393666">
        <w:rPr>
          <w:rFonts w:ascii="Myriad Pro" w:hAnsi="Myriad Pro"/>
        </w:rPr>
        <w:t xml:space="preserve"> - apziņa, Legal instrument – juridisks instruments, Evaluation - novērtējums) iniciatīvu nolūks ir panākt labāku sapratni par sarežģīto mijiedarbību starp vidi un </w:t>
      </w:r>
      <w:r>
        <w:rPr>
          <w:rFonts w:ascii="Myriad Pro" w:hAnsi="Myriad Pro"/>
        </w:rPr>
        <w:t>veselību, lai īstenotu darbības un</w:t>
      </w:r>
      <w:r w:rsidRPr="00393666">
        <w:rPr>
          <w:rFonts w:ascii="Myriad Pro" w:hAnsi="Myriad Pro"/>
        </w:rPr>
        <w:t xml:space="preserve"> samazinātu vides faktoru ietekmi uz cilvēku veselību.</w:t>
      </w:r>
    </w:p>
    <w:p w:rsidR="001311DF" w:rsidRPr="00393666" w:rsidRDefault="001311DF" w:rsidP="001311DF">
      <w:pPr>
        <w:spacing w:after="120" w:line="264" w:lineRule="auto"/>
        <w:jc w:val="both"/>
        <w:rPr>
          <w:rFonts w:ascii="Myriad Pro" w:hAnsi="Myriad Pro"/>
          <w:b/>
          <w:color w:val="222222"/>
        </w:rPr>
      </w:pPr>
      <w:r w:rsidRPr="00393666">
        <w:rPr>
          <w:rFonts w:ascii="Myriad Pro" w:hAnsi="Myriad Pro"/>
        </w:rPr>
        <w:t xml:space="preserve">Šīs stratēģijas mērķis ir integrēt informāciju par vides, ekosistēmas un cilvēku veselības stāvokli. Virsmērķis ir izveidot struktūru, kas palīdzētu radīt labāku sapratni par cēloņu un seku saikni starp vidi un veselību un darīt pieejamu informāciju, kas nepieciešama, lai izstrādātu un īstenotu Kopienas politiku. Pārējie stratēģijas mērķi ir identificēt un samazināt jebkādus jaunus vides faktoru radītus draudus veselībai un stiprināt Savienības spēju veidot politiku šajā jomā. Kā jau šis akronīms angļu valodā norāda, stratēģija ir balstīta uz zinātni, koncentrējas uz bērniem, ir </w:t>
      </w:r>
      <w:r>
        <w:rPr>
          <w:rFonts w:ascii="Myriad Pro" w:hAnsi="Myriad Pro"/>
        </w:rPr>
        <w:t>palielināt informētību</w:t>
      </w:r>
      <w:r w:rsidRPr="00393666">
        <w:rPr>
          <w:rFonts w:ascii="Myriad Pro" w:hAnsi="Myriad Pro"/>
        </w:rPr>
        <w:t xml:space="preserve">, tā izmanto juridiskus instrumentus un ietver nepārtrauktu novērtējumu. </w:t>
      </w:r>
    </w:p>
    <w:p w:rsidR="001311DF" w:rsidRPr="00393666" w:rsidRDefault="001311DF" w:rsidP="001311DF">
      <w:pPr>
        <w:spacing w:after="120" w:line="264" w:lineRule="auto"/>
        <w:rPr>
          <w:rFonts w:ascii="Myriad Pro" w:hAnsi="Myriad Pro"/>
          <w:b/>
        </w:rPr>
      </w:pPr>
      <w:r w:rsidRPr="00393666">
        <w:rPr>
          <w:rFonts w:ascii="Myriad Pro" w:hAnsi="Myriad Pro"/>
          <w:b/>
        </w:rPr>
        <w:t>Klimata pārmaiņu stratēģija: stratēģijas pamati</w:t>
      </w:r>
    </w:p>
    <w:p w:rsidR="001311DF" w:rsidRPr="00393666" w:rsidRDefault="001311DF" w:rsidP="001311DF">
      <w:pPr>
        <w:spacing w:after="120" w:line="264" w:lineRule="auto"/>
        <w:jc w:val="both"/>
        <w:rPr>
          <w:rFonts w:ascii="Myriad Pro" w:hAnsi="Myriad Pro"/>
        </w:rPr>
      </w:pPr>
      <w:r w:rsidRPr="00393666">
        <w:rPr>
          <w:rFonts w:ascii="Myriad Pro" w:hAnsi="Myriad Pro"/>
        </w:rPr>
        <w:t>Šī st</w:t>
      </w:r>
      <w:r>
        <w:rPr>
          <w:rFonts w:ascii="Myriad Pro" w:hAnsi="Myriad Pro"/>
        </w:rPr>
        <w:t>ratēģija, citu starpā, varētu būt balstīta arī uz</w:t>
      </w:r>
      <w:r w:rsidRPr="00393666">
        <w:rPr>
          <w:rFonts w:ascii="Myriad Pro" w:hAnsi="Myriad Pro"/>
        </w:rPr>
        <w:t xml:space="preserve"> esošo politiku īstenošanu, jaunu pasākumu sagatavošanu, ievērojot pārējās Eiropas politikas, vairāk </w:t>
      </w:r>
      <w:r>
        <w:rPr>
          <w:rFonts w:ascii="Myriad Pro" w:hAnsi="Myriad Pro"/>
        </w:rPr>
        <w:t>pētījumu</w:t>
      </w:r>
      <w:r w:rsidRPr="00393666">
        <w:rPr>
          <w:rFonts w:ascii="Myriad Pro" w:hAnsi="Myriad Pro"/>
        </w:rPr>
        <w:t xml:space="preserve">, </w:t>
      </w:r>
      <w:r>
        <w:rPr>
          <w:rFonts w:ascii="Myriad Pro" w:hAnsi="Myriad Pro"/>
        </w:rPr>
        <w:t>spēcīgāka</w:t>
      </w:r>
      <w:r w:rsidRPr="00393666">
        <w:rPr>
          <w:rFonts w:ascii="Myriad Pro" w:hAnsi="Myriad Pro"/>
        </w:rPr>
        <w:t xml:space="preserve"> starptautisk</w:t>
      </w:r>
      <w:r>
        <w:rPr>
          <w:rFonts w:ascii="Myriad Pro" w:hAnsi="Myriad Pro"/>
        </w:rPr>
        <w:t>ā</w:t>
      </w:r>
      <w:r w:rsidRPr="00393666">
        <w:rPr>
          <w:rFonts w:ascii="Myriad Pro" w:hAnsi="Myriad Pro"/>
        </w:rPr>
        <w:t xml:space="preserve"> sadarbīb</w:t>
      </w:r>
      <w:r>
        <w:rPr>
          <w:rFonts w:ascii="Myriad Pro" w:hAnsi="Myriad Pro"/>
        </w:rPr>
        <w:t>a</w:t>
      </w:r>
      <w:r w:rsidRPr="00393666">
        <w:rPr>
          <w:rFonts w:ascii="Myriad Pro" w:hAnsi="Myriad Pro"/>
        </w:rPr>
        <w:t xml:space="preserve"> un pasākumiem sabiedrības informētības</w:t>
      </w:r>
      <w:r>
        <w:rPr>
          <w:rFonts w:ascii="Myriad Pro" w:hAnsi="Myriad Pro"/>
        </w:rPr>
        <w:t xml:space="preserve"> līmeņa</w:t>
      </w:r>
      <w:r w:rsidRPr="00393666">
        <w:rPr>
          <w:rFonts w:ascii="Myriad Pro" w:hAnsi="Myriad Pro"/>
        </w:rPr>
        <w:t xml:space="preserve"> paaugstināšanai.</w:t>
      </w:r>
    </w:p>
    <w:p w:rsidR="001311DF" w:rsidRPr="00393666" w:rsidRDefault="001311DF" w:rsidP="001311DF">
      <w:pPr>
        <w:spacing w:after="120" w:line="264" w:lineRule="auto"/>
        <w:jc w:val="both"/>
        <w:rPr>
          <w:rFonts w:ascii="Myriad Pro" w:hAnsi="Myriad Pro"/>
        </w:rPr>
      </w:pPr>
      <w:r w:rsidRPr="00393666">
        <w:rPr>
          <w:rFonts w:ascii="Myriad Pro" w:hAnsi="Myriad Pro"/>
        </w:rPr>
        <w:t xml:space="preserve">Stratēģija cīņai ar klimata pārmaiņām </w:t>
      </w:r>
      <w:r>
        <w:rPr>
          <w:rFonts w:ascii="Myriad Pro" w:hAnsi="Myriad Pro"/>
        </w:rPr>
        <w:t>pārstāv</w:t>
      </w:r>
      <w:r w:rsidRPr="00393666">
        <w:rPr>
          <w:rFonts w:ascii="Myriad Pro" w:hAnsi="Myriad Pro"/>
        </w:rPr>
        <w:t xml:space="preserve"> četru līmeņu problēm</w:t>
      </w:r>
      <w:r>
        <w:rPr>
          <w:rFonts w:ascii="Myriad Pro" w:hAnsi="Myriad Pro"/>
        </w:rPr>
        <w:t>u</w:t>
      </w:r>
      <w:r w:rsidRPr="00393666">
        <w:rPr>
          <w:rFonts w:ascii="Myriad Pro" w:hAnsi="Myriad Pro"/>
        </w:rPr>
        <w:t xml:space="preserve">: klimata risks un politiskā griba </w:t>
      </w:r>
      <w:r>
        <w:rPr>
          <w:rFonts w:ascii="Myriad Pro" w:hAnsi="Myriad Pro"/>
        </w:rPr>
        <w:t>ar to saskarties</w:t>
      </w:r>
      <w:r w:rsidRPr="00393666">
        <w:rPr>
          <w:rFonts w:ascii="Myriad Pro" w:hAnsi="Myriad Pro"/>
        </w:rPr>
        <w:t xml:space="preserve">, starptautiskā līdzdalība centienos risināt klimata pārmaiņas, enerģijas ražošanas un izmantošanas izmaiņām nepieciešamā inovācija un valstu adaptācija nenovēršamajai klimata pārmaiņu ietekmei. </w:t>
      </w:r>
    </w:p>
    <w:p w:rsidR="001311DF" w:rsidRPr="00393666" w:rsidRDefault="001311DF" w:rsidP="001311DF">
      <w:pPr>
        <w:spacing w:after="120" w:line="264" w:lineRule="auto"/>
        <w:jc w:val="both"/>
        <w:rPr>
          <w:rFonts w:ascii="Myriad Pro" w:hAnsi="Myriad Pro"/>
        </w:rPr>
      </w:pPr>
      <w:r w:rsidRPr="00393666">
        <w:rPr>
          <w:rFonts w:ascii="Myriad Pro" w:hAnsi="Myriad Pro"/>
        </w:rPr>
        <w:t xml:space="preserve">Līdz ar to stratēģijai vajadzētu ietvert: </w:t>
      </w:r>
    </w:p>
    <w:p w:rsidR="001311DF" w:rsidRPr="00393666" w:rsidRDefault="001311DF" w:rsidP="001311DF">
      <w:pPr>
        <w:pStyle w:val="ListParagraph"/>
        <w:numPr>
          <w:ilvl w:val="0"/>
          <w:numId w:val="8"/>
        </w:numPr>
        <w:spacing w:after="120" w:line="264" w:lineRule="auto"/>
        <w:jc w:val="both"/>
        <w:rPr>
          <w:rFonts w:ascii="Myriad Pro" w:hAnsi="Myriad Pro"/>
        </w:rPr>
      </w:pPr>
      <w:r w:rsidRPr="00393666">
        <w:rPr>
          <w:rFonts w:ascii="Myriad Pro" w:hAnsi="Myriad Pro"/>
        </w:rPr>
        <w:lastRenderedPageBreak/>
        <w:t>rīcības pret klimata pārmaiņām paplašināšanu uz visām piesārņojošajām valstīm (ar parastu, bet diferencētu atbildību) un iesaistītajiem sektoriem (visi transporta veidi, atmežošana, utt.);</w:t>
      </w:r>
    </w:p>
    <w:p w:rsidR="001311DF" w:rsidRPr="00393666" w:rsidRDefault="001311DF" w:rsidP="001311DF">
      <w:pPr>
        <w:pStyle w:val="ListParagraph"/>
        <w:numPr>
          <w:ilvl w:val="0"/>
          <w:numId w:val="8"/>
        </w:numPr>
        <w:spacing w:after="120" w:line="264" w:lineRule="auto"/>
        <w:jc w:val="both"/>
        <w:rPr>
          <w:rFonts w:ascii="Myriad Pro" w:hAnsi="Myriad Pro"/>
        </w:rPr>
      </w:pPr>
      <w:r w:rsidRPr="00393666">
        <w:rPr>
          <w:rFonts w:ascii="Myriad Pro" w:hAnsi="Myriad Pro"/>
        </w:rPr>
        <w:t>palielinātas inovācijas, kas ietver esošo tehnoloģiju ieviešanu un izmantošanu un jaunu tehnoloģiju izstrādi (it īpaši, izmantojot aktīva atbalsta politikas, kas izmanto parasta kapitāla aizstāšanas priekšrocības);</w:t>
      </w:r>
    </w:p>
    <w:p w:rsidR="001311DF" w:rsidRPr="00393666" w:rsidRDefault="001311DF" w:rsidP="001311DF">
      <w:pPr>
        <w:pStyle w:val="ListParagraph"/>
        <w:numPr>
          <w:ilvl w:val="0"/>
          <w:numId w:val="8"/>
        </w:numPr>
        <w:spacing w:after="120" w:line="264" w:lineRule="auto"/>
        <w:jc w:val="both"/>
        <w:rPr>
          <w:rFonts w:ascii="Myriad Pro" w:hAnsi="Myriad Pro"/>
        </w:rPr>
      </w:pPr>
      <w:r w:rsidRPr="00393666">
        <w:rPr>
          <w:rFonts w:ascii="Myriad Pro" w:hAnsi="Myriad Pro"/>
        </w:rPr>
        <w:t>uz tirgu balstītu instrumentu izmantošana (piemēram, ES ieviestā emisiju tirdzniecības sistēma);</w:t>
      </w:r>
    </w:p>
    <w:p w:rsidR="001311DF" w:rsidRPr="00393666" w:rsidRDefault="001311DF" w:rsidP="001311DF">
      <w:pPr>
        <w:pStyle w:val="ListParagraph"/>
        <w:numPr>
          <w:ilvl w:val="0"/>
          <w:numId w:val="8"/>
        </w:numPr>
        <w:spacing w:after="120" w:line="264" w:lineRule="auto"/>
        <w:jc w:val="both"/>
        <w:rPr>
          <w:rFonts w:ascii="Myriad Pro" w:hAnsi="Myriad Pro"/>
        </w:rPr>
      </w:pPr>
      <w:r w:rsidRPr="00393666">
        <w:rPr>
          <w:rFonts w:ascii="Myriad Pro" w:hAnsi="Myriad Pro"/>
        </w:rPr>
        <w:t xml:space="preserve">preventīvo centienu un atvieglojumu </w:t>
      </w:r>
      <w:r>
        <w:rPr>
          <w:rFonts w:ascii="Myriad Pro" w:hAnsi="Myriad Pro"/>
        </w:rPr>
        <w:t>izmantošana</w:t>
      </w:r>
      <w:r w:rsidRPr="00393666">
        <w:rPr>
          <w:rFonts w:ascii="Myriad Pro" w:hAnsi="Myriad Pro"/>
        </w:rPr>
        <w:t>, adaptējoties klimata izmaiņām visietekmētākajos reģionos un ekonomikas sektoros.</w:t>
      </w:r>
    </w:p>
    <w:p w:rsidR="001311DF" w:rsidRPr="00393666" w:rsidRDefault="001311DF" w:rsidP="001311DF">
      <w:pPr>
        <w:spacing w:after="120" w:line="264" w:lineRule="auto"/>
        <w:rPr>
          <w:rFonts w:ascii="Myriad Pro" w:hAnsi="Myriad Pro"/>
          <w:b/>
        </w:rPr>
      </w:pPr>
      <w:r w:rsidRPr="00393666">
        <w:rPr>
          <w:rFonts w:ascii="Myriad Pro" w:hAnsi="Myriad Pro"/>
          <w:b/>
        </w:rPr>
        <w:t>Klimata pārmaiņu stratēģija 2020.gadam un turpmākajiem gadiem</w:t>
      </w:r>
    </w:p>
    <w:p w:rsidR="001311DF" w:rsidRPr="00393666" w:rsidRDefault="001311DF" w:rsidP="001311DF">
      <w:pPr>
        <w:spacing w:after="120" w:line="264" w:lineRule="auto"/>
        <w:jc w:val="both"/>
        <w:rPr>
          <w:rFonts w:ascii="Myriad Pro" w:hAnsi="Myriad Pro"/>
        </w:rPr>
      </w:pPr>
      <w:r w:rsidRPr="00393666">
        <w:rPr>
          <w:rFonts w:ascii="Myriad Pro" w:hAnsi="Myriad Pro"/>
        </w:rPr>
        <w:t>2005.gadā Komisija noteica ES stratēģijas pamatu cīņai ar klimata pārmaiņām. Tagad šis dokuments nosaka daudz konkrētākus soļus, lai ierobežotu klimata pārmaiņu ietekmi un samazinātu risku, ka planētai tiek nodarīts masīvs un neatgriezenisks kaitējums. Šie īstermiņa un vidēja termiņa pasākumi ir vērsti gan uz attīstītajām (ES un citām industriālām valstīm), gan attīstības valstīm.</w:t>
      </w:r>
    </w:p>
    <w:p w:rsidR="001311DF" w:rsidRPr="00393666" w:rsidRDefault="001311DF" w:rsidP="001311DF">
      <w:pPr>
        <w:spacing w:after="120" w:line="264" w:lineRule="auto"/>
        <w:rPr>
          <w:rFonts w:ascii="Myriad Pro" w:hAnsi="Myriad Pro"/>
          <w:b/>
        </w:rPr>
      </w:pPr>
      <w:r w:rsidRPr="00393666">
        <w:rPr>
          <w:rFonts w:ascii="Myriad Pro" w:hAnsi="Myriad Pro"/>
          <w:b/>
        </w:rPr>
        <w:t>Kioto protokols</w:t>
      </w:r>
    </w:p>
    <w:p w:rsidR="001311DF" w:rsidRPr="00393666" w:rsidRDefault="001311DF" w:rsidP="001311DF">
      <w:pPr>
        <w:spacing w:after="120" w:line="264" w:lineRule="auto"/>
        <w:jc w:val="both"/>
        <w:rPr>
          <w:rStyle w:val="sectionabstract"/>
          <w:rFonts w:ascii="Myriad Pro" w:hAnsi="Myriad Pro"/>
        </w:rPr>
      </w:pPr>
      <w:r w:rsidRPr="00393666">
        <w:rPr>
          <w:rStyle w:val="sectionabstract"/>
          <w:rFonts w:ascii="Myriad Pro" w:hAnsi="Myriad Pro"/>
        </w:rPr>
        <w:t>Starptautiskajā arēnā ES ir izvirzījusies pašā cīņas pret klimata pārmaiņām priekšgalā un aktīvi piedalās sarunās par šo tēmu. ES 1998.</w:t>
      </w:r>
      <w:r>
        <w:rPr>
          <w:rStyle w:val="sectionabstract"/>
          <w:rFonts w:ascii="Myriad Pro" w:hAnsi="Myriad Pro"/>
        </w:rPr>
        <w:t> </w:t>
      </w:r>
      <w:r w:rsidRPr="00393666">
        <w:rPr>
          <w:rStyle w:val="sectionabstract"/>
          <w:rFonts w:ascii="Myriad Pro" w:hAnsi="Myriad Pro"/>
        </w:rPr>
        <w:t xml:space="preserve">gadā parakstīja Apvienoto Nāciju </w:t>
      </w:r>
      <w:r>
        <w:rPr>
          <w:rStyle w:val="sectionabstract"/>
          <w:rFonts w:ascii="Myriad Pro" w:hAnsi="Myriad Pro"/>
        </w:rPr>
        <w:t>Vispārējo konvenciju</w:t>
      </w:r>
      <w:r w:rsidRPr="00393666">
        <w:rPr>
          <w:rStyle w:val="sectionabstract"/>
          <w:rFonts w:ascii="Myriad Pro" w:hAnsi="Myriad Pro"/>
        </w:rPr>
        <w:t xml:space="preserve"> par klimata pārmaiņām </w:t>
      </w:r>
      <w:r>
        <w:rPr>
          <w:rStyle w:val="sectionabstract"/>
          <w:rFonts w:ascii="Myriad Pro" w:hAnsi="Myriad Pro"/>
        </w:rPr>
        <w:t xml:space="preserve">– </w:t>
      </w:r>
      <w:r w:rsidRPr="00393666">
        <w:rPr>
          <w:rStyle w:val="sectionabstract"/>
          <w:rFonts w:ascii="Myriad Pro" w:hAnsi="Myriad Pro"/>
        </w:rPr>
        <w:t xml:space="preserve">Kioto Protokolu, kas risina sešu siltumnīcefekta gāzu problēmu. Turklāt lai palīdzētu attīstības valstīm risināt klimata izmaiņu problēmu, ES ir pieņēmusi stratēģiju par klimata pārmaiņām attīstības sadarbības kontekstā. </w:t>
      </w:r>
    </w:p>
    <w:p w:rsidR="001311DF" w:rsidRPr="00393666" w:rsidRDefault="001311DF" w:rsidP="001311DF">
      <w:pPr>
        <w:spacing w:after="120" w:line="264" w:lineRule="auto"/>
        <w:rPr>
          <w:rFonts w:ascii="Myriad Pro" w:hAnsi="Myriad Pro"/>
          <w:b/>
        </w:rPr>
      </w:pPr>
      <w:r w:rsidRPr="00393666">
        <w:rPr>
          <w:rFonts w:ascii="Myriad Pro" w:hAnsi="Myriad Pro"/>
          <w:b/>
        </w:rPr>
        <w:t>Līdzsvarotas attīstības stratēģija</w:t>
      </w:r>
    </w:p>
    <w:p w:rsidR="001311DF" w:rsidRPr="00393666" w:rsidRDefault="001311DF" w:rsidP="001311DF">
      <w:pPr>
        <w:spacing w:after="120" w:line="264" w:lineRule="auto"/>
        <w:jc w:val="both"/>
        <w:rPr>
          <w:rFonts w:ascii="Myriad Pro" w:hAnsi="Myriad Pro"/>
        </w:rPr>
      </w:pPr>
      <w:r w:rsidRPr="00393666">
        <w:rPr>
          <w:rFonts w:ascii="Myriad Pro" w:hAnsi="Myriad Pro"/>
        </w:rPr>
        <w:t xml:space="preserve">Šī stratēģija </w:t>
      </w:r>
      <w:r>
        <w:rPr>
          <w:rFonts w:ascii="Myriad Pro" w:hAnsi="Myriad Pro"/>
        </w:rPr>
        <w:t>veido</w:t>
      </w:r>
      <w:r w:rsidRPr="00393666">
        <w:rPr>
          <w:rFonts w:ascii="Myriad Pro" w:hAnsi="Myriad Pro"/>
        </w:rPr>
        <w:t xml:space="preserve"> ES līmeņa politikas </w:t>
      </w:r>
      <w:r>
        <w:rPr>
          <w:rFonts w:ascii="Myriad Pro" w:hAnsi="Myriad Pro"/>
        </w:rPr>
        <w:t>struktūru</w:t>
      </w:r>
      <w:r w:rsidRPr="00393666">
        <w:rPr>
          <w:rFonts w:ascii="Myriad Pro" w:hAnsi="Myriad Pro"/>
        </w:rPr>
        <w:t>, lai nodrošināt</w:t>
      </w:r>
      <w:r>
        <w:rPr>
          <w:rFonts w:ascii="Myriad Pro" w:hAnsi="Myriad Pro"/>
        </w:rPr>
        <w:t>u</w:t>
      </w:r>
      <w:r w:rsidRPr="00393666">
        <w:rPr>
          <w:rFonts w:ascii="Myriad Pro" w:hAnsi="Myriad Pro"/>
        </w:rPr>
        <w:t xml:space="preserve"> līdzsvarotu attīstību, proti, lai atbilstu </w:t>
      </w:r>
      <w:r>
        <w:rPr>
          <w:rFonts w:ascii="Myriad Pro" w:hAnsi="Myriad Pro"/>
        </w:rPr>
        <w:t>šodienas</w:t>
      </w:r>
      <w:r w:rsidRPr="00393666">
        <w:rPr>
          <w:rFonts w:ascii="Myriad Pro" w:hAnsi="Myriad Pro"/>
        </w:rPr>
        <w:t xml:space="preserve"> vajadzībām, neietekmējot nākamo paaudžu spēju īstenot savas vajadzības.</w:t>
      </w:r>
    </w:p>
    <w:p w:rsidR="001311DF" w:rsidRPr="00393666" w:rsidRDefault="001311DF" w:rsidP="001311DF">
      <w:pPr>
        <w:spacing w:after="120" w:line="264" w:lineRule="auto"/>
        <w:jc w:val="both"/>
        <w:rPr>
          <w:rFonts w:ascii="Myriad Pro" w:hAnsi="Myriad Pro"/>
        </w:rPr>
      </w:pPr>
      <w:r w:rsidRPr="0045203B">
        <w:rPr>
          <w:rFonts w:ascii="Myriad Pro" w:hAnsi="Myriad Pro"/>
        </w:rPr>
        <w:t>Tā ir balstīta uz četriem atsevišķiem pīlāriem </w:t>
      </w:r>
      <w:r w:rsidRPr="0045203B">
        <w:rPr>
          <w:rFonts w:ascii="Myriad Pro" w:hAnsi="Myriad Pro"/>
        </w:rPr>
        <w:softHyphen/>
        <w:t> ekonomisko, sociālo, vides un globālas pārvaldības </w:t>
      </w:r>
      <w:r w:rsidRPr="0045203B">
        <w:rPr>
          <w:rFonts w:ascii="Myriad Pro" w:hAnsi="Myriad Pro"/>
        </w:rPr>
        <w:softHyphen/>
        <w:t xml:space="preserve"> un šiem pīlāriem vienam </w:t>
      </w:r>
      <w:r w:rsidRPr="00393666">
        <w:rPr>
          <w:rFonts w:ascii="Myriad Pro" w:hAnsi="Myriad Pro"/>
        </w:rPr>
        <w:t>otrs</w:t>
      </w:r>
      <w:r w:rsidRPr="0045203B">
        <w:rPr>
          <w:rFonts w:ascii="Myriad Pro" w:hAnsi="Myriad Pro"/>
        </w:rPr>
        <w:t xml:space="preserve"> ir jāpastiprina. Tādēļ koordinēti ir jāizpēta visu politiku ekonomiskās, sociālās un vides sekas un tās ir jāņem vērā, izstrādājot un pieņemot šīs politikas.</w:t>
      </w:r>
    </w:p>
    <w:p w:rsidR="001311DF" w:rsidRPr="00393666" w:rsidRDefault="001311DF" w:rsidP="001311DF">
      <w:pPr>
        <w:spacing w:after="120" w:line="264" w:lineRule="auto"/>
        <w:rPr>
          <w:rFonts w:ascii="Myriad Pro" w:hAnsi="Myriad Pro"/>
          <w:b/>
        </w:rPr>
      </w:pPr>
      <w:r>
        <w:rPr>
          <w:rFonts w:ascii="Myriad Pro" w:hAnsi="Myriad Pro"/>
          <w:b/>
        </w:rPr>
        <w:t>Tematiskā Gaisa Piesārņojuma S</w:t>
      </w:r>
      <w:r w:rsidRPr="00393666">
        <w:rPr>
          <w:rFonts w:ascii="Myriad Pro" w:hAnsi="Myriad Pro"/>
          <w:b/>
        </w:rPr>
        <w:t>tratēģija</w:t>
      </w:r>
    </w:p>
    <w:p w:rsidR="001311DF" w:rsidRPr="00393666" w:rsidRDefault="001311DF" w:rsidP="001311DF">
      <w:pPr>
        <w:spacing w:after="120" w:line="264" w:lineRule="auto"/>
        <w:jc w:val="both"/>
        <w:rPr>
          <w:rFonts w:ascii="Myriad Pro" w:hAnsi="Myriad Pro"/>
        </w:rPr>
      </w:pPr>
      <w:r w:rsidRPr="00393666">
        <w:rPr>
          <w:rFonts w:ascii="Myriad Pro" w:hAnsi="Myriad Pro"/>
        </w:rPr>
        <w:t>Eiropas Savienība nosaka mērķus noteiktu piesārņojošo vielu samazināšanai un stiprina juridisko ietvaru cīņai ar gaisa piesārņojumu, izmantojot divus galvenos ceļu</w:t>
      </w:r>
      <w:r>
        <w:rPr>
          <w:rFonts w:ascii="Myriad Pro" w:hAnsi="Myriad Pro"/>
        </w:rPr>
        <w:t>s</w:t>
      </w:r>
      <w:r w:rsidRPr="00393666">
        <w:rPr>
          <w:rFonts w:ascii="Myriad Pro" w:hAnsi="Myriad Pro"/>
        </w:rPr>
        <w:t>: Kopienas likumdošanas vides jomā pilnveidi un gaisa kvalitātes jautājumu integrāciju attiecīgajās politikās.</w:t>
      </w:r>
    </w:p>
    <w:p w:rsidR="001311DF" w:rsidRPr="00393666" w:rsidRDefault="001311DF" w:rsidP="001311DF">
      <w:pPr>
        <w:spacing w:after="120" w:line="264" w:lineRule="auto"/>
        <w:jc w:val="both"/>
        <w:rPr>
          <w:rFonts w:ascii="Myriad Pro" w:hAnsi="Myriad Pro"/>
        </w:rPr>
      </w:pPr>
      <w:r w:rsidRPr="00393666">
        <w:rPr>
          <w:rFonts w:ascii="Myriad Pro" w:hAnsi="Myriad Pro"/>
        </w:rPr>
        <w:t xml:space="preserve">Lai sasniegtu “gaisa kvalitātes līmeņus, kas neļauj rasties būtiskai negatīvai ietekmei uz cilvēku veselību un vidi un risku attiecībā uz tām", šī Tematiskā </w:t>
      </w:r>
      <w:r>
        <w:rPr>
          <w:rFonts w:ascii="Myriad Pro" w:hAnsi="Myriad Pro"/>
        </w:rPr>
        <w:t xml:space="preserve">Stratēģija papildina </w:t>
      </w:r>
      <w:r>
        <w:rPr>
          <w:rFonts w:ascii="Myriad Pro" w:hAnsi="Myriad Pro"/>
        </w:rPr>
        <w:lastRenderedPageBreak/>
        <w:t>paš</w:t>
      </w:r>
      <w:r w:rsidRPr="00393666">
        <w:rPr>
          <w:rFonts w:ascii="Myriad Pro" w:hAnsi="Myriad Pro"/>
        </w:rPr>
        <w:t>reizējo likumdošanu. Tā nosaka sasniedzamos rezult</w:t>
      </w:r>
      <w:r>
        <w:rPr>
          <w:rFonts w:ascii="Myriad Pro" w:hAnsi="Myriad Pro"/>
        </w:rPr>
        <w:t>ātus attiecībā uz gaisa piesārņo</w:t>
      </w:r>
      <w:r w:rsidRPr="00393666">
        <w:rPr>
          <w:rFonts w:ascii="Myriad Pro" w:hAnsi="Myriad Pro"/>
        </w:rPr>
        <w:t>jumu un ierosina pasākumus to sasniegšanai līdz 2020.</w:t>
      </w:r>
      <w:r>
        <w:rPr>
          <w:rFonts w:ascii="Myriad Pro" w:hAnsi="Myriad Pro"/>
        </w:rPr>
        <w:t> </w:t>
      </w:r>
      <w:r w:rsidRPr="00393666">
        <w:rPr>
          <w:rFonts w:ascii="Myriad Pro" w:hAnsi="Myriad Pro"/>
        </w:rPr>
        <w:t>gadam: esošās likumdošanas modernizācija, liekot uzsvaru uz kaitīgākajām piesārņojošajām vielā</w:t>
      </w:r>
      <w:r>
        <w:rPr>
          <w:rFonts w:ascii="Myriad Pro" w:hAnsi="Myriad Pro"/>
        </w:rPr>
        <w:t>m</w:t>
      </w:r>
      <w:r w:rsidRPr="00393666">
        <w:rPr>
          <w:rFonts w:ascii="Myriad Pro" w:hAnsi="Myriad Pro"/>
        </w:rPr>
        <w:t>, un vairāk iesaistot sektorus un politikas, kas var ietekmēt gaisa piesārņošanu.</w:t>
      </w:r>
    </w:p>
    <w:p w:rsidR="001311DF" w:rsidRPr="00393666" w:rsidRDefault="001311DF" w:rsidP="001311DF">
      <w:pPr>
        <w:spacing w:after="120" w:line="264" w:lineRule="auto"/>
        <w:jc w:val="both"/>
        <w:rPr>
          <w:rFonts w:ascii="Myriad Pro" w:hAnsi="Myriad Pro"/>
        </w:rPr>
      </w:pPr>
      <w:r w:rsidRPr="00393666">
        <w:rPr>
          <w:rFonts w:ascii="Myriad Pro" w:hAnsi="Myriad Pro"/>
        </w:rPr>
        <w:t>Salīdzinot ar situāciju 2000.</w:t>
      </w:r>
      <w:r>
        <w:rPr>
          <w:rFonts w:ascii="Myriad Pro" w:hAnsi="Myriad Pro"/>
        </w:rPr>
        <w:t> </w:t>
      </w:r>
      <w:r w:rsidRPr="00393666">
        <w:rPr>
          <w:rFonts w:ascii="Myriad Pro" w:hAnsi="Myriad Pro"/>
        </w:rPr>
        <w:t>gad</w:t>
      </w:r>
      <w:r>
        <w:rPr>
          <w:rFonts w:ascii="Myriad Pro" w:hAnsi="Myriad Pro"/>
        </w:rPr>
        <w:t>ā</w:t>
      </w:r>
      <w:r w:rsidRPr="00393666">
        <w:rPr>
          <w:rFonts w:ascii="Myriad Pro" w:hAnsi="Myriad Pro"/>
        </w:rPr>
        <w:t>, Stratēģija nosaka konkrētus ilgtermiņa mērķus (2020.</w:t>
      </w:r>
      <w:r>
        <w:rPr>
          <w:rFonts w:ascii="Myriad Pro" w:hAnsi="Myriad Pro"/>
        </w:rPr>
        <w:t> gadam):</w:t>
      </w:r>
    </w:p>
    <w:p w:rsidR="001311DF" w:rsidRPr="00393666" w:rsidRDefault="001311DF" w:rsidP="001311DF">
      <w:pPr>
        <w:pStyle w:val="ListParagraph"/>
        <w:numPr>
          <w:ilvl w:val="0"/>
          <w:numId w:val="9"/>
        </w:numPr>
        <w:spacing w:after="120" w:line="264" w:lineRule="auto"/>
        <w:jc w:val="both"/>
        <w:rPr>
          <w:rFonts w:ascii="Myriad Pro" w:hAnsi="Myriad Pro"/>
        </w:rPr>
      </w:pPr>
      <w:r w:rsidRPr="00393666">
        <w:rPr>
          <w:rFonts w:ascii="Myriad Pro" w:hAnsi="Myriad Pro"/>
        </w:rPr>
        <w:t xml:space="preserve">47% sagaidāmā dzīves ilguma samazinājums </w:t>
      </w:r>
      <w:r>
        <w:rPr>
          <w:rFonts w:ascii="Myriad Pro" w:hAnsi="Myriad Pro"/>
        </w:rPr>
        <w:t>cieto</w:t>
      </w:r>
      <w:r w:rsidRPr="00393666">
        <w:rPr>
          <w:rFonts w:ascii="Myriad Pro" w:hAnsi="Myriad Pro"/>
        </w:rPr>
        <w:t xml:space="preserve"> daļiņu </w:t>
      </w:r>
      <w:r>
        <w:rPr>
          <w:rFonts w:ascii="Myriad Pro" w:hAnsi="Myriad Pro"/>
        </w:rPr>
        <w:t>iedarbības rezultātā</w:t>
      </w:r>
      <w:r w:rsidRPr="00393666">
        <w:rPr>
          <w:rFonts w:ascii="Myriad Pro" w:hAnsi="Myriad Pro"/>
        </w:rPr>
        <w:t>;</w:t>
      </w:r>
    </w:p>
    <w:p w:rsidR="001311DF" w:rsidRPr="00393666" w:rsidRDefault="001311DF" w:rsidP="001311DF">
      <w:pPr>
        <w:pStyle w:val="ListParagraph"/>
        <w:numPr>
          <w:ilvl w:val="0"/>
          <w:numId w:val="9"/>
        </w:numPr>
        <w:spacing w:after="120" w:line="264" w:lineRule="auto"/>
        <w:jc w:val="both"/>
        <w:rPr>
          <w:rFonts w:ascii="Myriad Pro" w:hAnsi="Myriad Pro"/>
        </w:rPr>
      </w:pPr>
      <w:r w:rsidRPr="00393666">
        <w:rPr>
          <w:rFonts w:ascii="Myriad Pro" w:hAnsi="Myriad Pro"/>
        </w:rPr>
        <w:t>10 % akūtas mirstības samazinājums ozona ietekmes</w:t>
      </w:r>
      <w:r w:rsidRPr="006D7F18">
        <w:rPr>
          <w:rFonts w:ascii="Myriad Pro" w:hAnsi="Myriad Pro"/>
        </w:rPr>
        <w:t xml:space="preserve"> </w:t>
      </w:r>
      <w:r w:rsidRPr="00393666">
        <w:rPr>
          <w:rFonts w:ascii="Myriad Pro" w:hAnsi="Myriad Pro"/>
        </w:rPr>
        <w:t>dēļ;</w:t>
      </w:r>
    </w:p>
    <w:p w:rsidR="001311DF" w:rsidRPr="00393666" w:rsidRDefault="001311DF" w:rsidP="001311DF">
      <w:pPr>
        <w:pStyle w:val="ListParagraph"/>
        <w:numPr>
          <w:ilvl w:val="0"/>
          <w:numId w:val="9"/>
        </w:numPr>
        <w:spacing w:after="120" w:line="264" w:lineRule="auto"/>
        <w:jc w:val="both"/>
        <w:rPr>
          <w:rFonts w:ascii="Myriad Pro" w:hAnsi="Myriad Pro"/>
        </w:rPr>
      </w:pPr>
      <w:r w:rsidRPr="00393666">
        <w:rPr>
          <w:rFonts w:ascii="Myriad Pro" w:hAnsi="Myriad Pro"/>
        </w:rPr>
        <w:t>Skābes depozīta pārsnieguma samazinājums attiecīgi 74% un 39% apmērā mežu apvidū un virszemes saldūdens teritorijās;</w:t>
      </w:r>
    </w:p>
    <w:p w:rsidR="001311DF" w:rsidRPr="00393666" w:rsidRDefault="001311DF" w:rsidP="001311DF">
      <w:pPr>
        <w:pStyle w:val="ListParagraph"/>
        <w:numPr>
          <w:ilvl w:val="0"/>
          <w:numId w:val="9"/>
        </w:numPr>
        <w:spacing w:after="120" w:line="264" w:lineRule="auto"/>
        <w:jc w:val="both"/>
        <w:rPr>
          <w:rFonts w:ascii="Myriad Pro" w:hAnsi="Myriad Pro"/>
        </w:rPr>
      </w:pPr>
      <w:r w:rsidRPr="00393666">
        <w:rPr>
          <w:rFonts w:ascii="Myriad Pro" w:hAnsi="Myriad Pro"/>
        </w:rPr>
        <w:t>43% eit</w:t>
      </w:r>
      <w:r>
        <w:rPr>
          <w:rFonts w:ascii="Myriad Pro" w:hAnsi="Myriad Pro"/>
        </w:rPr>
        <w:t>rofikācijas</w:t>
      </w:r>
      <w:r w:rsidRPr="00393666">
        <w:rPr>
          <w:rFonts w:ascii="Myriad Pro" w:hAnsi="Myriad Pro"/>
        </w:rPr>
        <w:t xml:space="preserve"> samazinājums pakļautajās teritorijās vai ekosistēmās.</w:t>
      </w:r>
    </w:p>
    <w:p w:rsidR="001311DF" w:rsidRPr="00393666" w:rsidRDefault="001311DF" w:rsidP="001311DF">
      <w:pPr>
        <w:spacing w:after="120" w:line="264" w:lineRule="auto"/>
        <w:rPr>
          <w:rFonts w:ascii="Myriad Pro" w:hAnsi="Myriad Pro"/>
          <w:b/>
        </w:rPr>
      </w:pPr>
      <w:r w:rsidRPr="00393666">
        <w:rPr>
          <w:rFonts w:ascii="Myriad Pro" w:hAnsi="Myriad Pro"/>
          <w:b/>
        </w:rPr>
        <w:t>Ūdens aizsardzības u</w:t>
      </w:r>
      <w:r>
        <w:rPr>
          <w:rFonts w:ascii="Myriad Pro" w:hAnsi="Myriad Pro"/>
          <w:b/>
        </w:rPr>
        <w:t>n pārvaldības direktīva (Ūdens pamat</w:t>
      </w:r>
      <w:r w:rsidRPr="00393666">
        <w:rPr>
          <w:rFonts w:ascii="Myriad Pro" w:hAnsi="Myriad Pro"/>
          <w:b/>
        </w:rPr>
        <w:t>direkītva)</w:t>
      </w:r>
    </w:p>
    <w:p w:rsidR="001311DF" w:rsidRPr="00393666" w:rsidRDefault="001311DF" w:rsidP="001311DF">
      <w:pPr>
        <w:spacing w:after="120" w:line="264" w:lineRule="auto"/>
        <w:jc w:val="both"/>
        <w:rPr>
          <w:rFonts w:ascii="Myriad Pro" w:hAnsi="Myriad Pro"/>
        </w:rPr>
      </w:pPr>
      <w:r w:rsidRPr="00393666">
        <w:rPr>
          <w:rFonts w:ascii="Myriad Pro" w:hAnsi="Myriad Pro"/>
        </w:rPr>
        <w:t>Eiropas Savienība ir noteikusi Kopienas struktūru ūd</w:t>
      </w:r>
      <w:r>
        <w:rPr>
          <w:rFonts w:ascii="Myriad Pro" w:hAnsi="Myriad Pro"/>
        </w:rPr>
        <w:t>ens aizsardzībai un pārvaldībai.</w:t>
      </w:r>
      <w:r w:rsidRPr="00393666">
        <w:rPr>
          <w:rFonts w:ascii="Myriad Pro" w:hAnsi="Myriad Pro"/>
        </w:rPr>
        <w:t xml:space="preserve"> Pirmkārt, dalībvalstīm vispirms ir jāidentificē un jāanalizē Eiropas ūdeņi, balstoties uz individuāliem upju baseiniem un rajoniem. Pēc tam ir jāpieņem apsaimniekošanas plāni un pasākumu programmas katrai ūdens struktūrai.</w:t>
      </w:r>
    </w:p>
    <w:p w:rsidR="001311DF" w:rsidRPr="00393666" w:rsidRDefault="001311DF" w:rsidP="001311DF">
      <w:pPr>
        <w:spacing w:after="120" w:line="264" w:lineRule="auto"/>
        <w:rPr>
          <w:rFonts w:ascii="Myriad Pro" w:hAnsi="Myriad Pro"/>
          <w:b/>
        </w:rPr>
      </w:pPr>
      <w:r w:rsidRPr="00393666">
        <w:rPr>
          <w:rFonts w:ascii="Myriad Pro" w:hAnsi="Myriad Pro"/>
          <w:b/>
        </w:rPr>
        <w:t>Bioloģiskās daudzveidības stratēģija 2020.</w:t>
      </w:r>
      <w:r>
        <w:rPr>
          <w:rFonts w:ascii="Myriad Pro" w:hAnsi="Myriad Pro"/>
          <w:b/>
        </w:rPr>
        <w:t xml:space="preserve"> </w:t>
      </w:r>
      <w:r w:rsidRPr="00393666">
        <w:rPr>
          <w:rFonts w:ascii="Myriad Pro" w:hAnsi="Myriad Pro"/>
          <w:b/>
        </w:rPr>
        <w:t>gadam</w:t>
      </w:r>
    </w:p>
    <w:p w:rsidR="001311DF" w:rsidRPr="00393666" w:rsidRDefault="001311DF" w:rsidP="001311DF">
      <w:pPr>
        <w:spacing w:after="120" w:line="264" w:lineRule="auto"/>
        <w:jc w:val="both"/>
        <w:rPr>
          <w:rFonts w:ascii="Myriad Pro" w:hAnsi="Myriad Pro"/>
        </w:rPr>
      </w:pPr>
      <w:r w:rsidRPr="00393666">
        <w:rPr>
          <w:rFonts w:ascii="Myriad Pro" w:hAnsi="Myriad Pro"/>
        </w:rPr>
        <w:t>Eiropas Savienība pieņem stratēģiju nākamajai desmitgadei, lai aizsargātu un pilnveidotu bioloģiskās daudzveidības situāciju Eiropā. Šī stratēģija identificē sešus mērķus, kas attiecas uz galvenajiem bioloģiskās daudzveidības zuduma faktoriem un kas samazinās lielo slodzi uz dabu.</w:t>
      </w:r>
    </w:p>
    <w:p w:rsidR="001311DF" w:rsidRPr="00393666" w:rsidRDefault="001311DF" w:rsidP="001311DF">
      <w:pPr>
        <w:spacing w:after="120" w:line="264" w:lineRule="auto"/>
        <w:jc w:val="both"/>
        <w:rPr>
          <w:rFonts w:ascii="Myriad Pro" w:hAnsi="Myriad Pro"/>
        </w:rPr>
      </w:pPr>
      <w:r w:rsidRPr="00393666">
        <w:rPr>
          <w:rFonts w:ascii="Myriad Pro" w:hAnsi="Myriad Pro"/>
        </w:rPr>
        <w:t>Šīs stratēģijas nolūks ir apturēt bioloģiskās daudzveidības zudumu un ekosistēmu degradāciju Eiropas Savienībā līdz 2020.</w:t>
      </w:r>
      <w:r>
        <w:rPr>
          <w:rFonts w:ascii="Myriad Pro" w:hAnsi="Myriad Pro"/>
        </w:rPr>
        <w:t> </w:t>
      </w:r>
      <w:r w:rsidRPr="00393666">
        <w:rPr>
          <w:rFonts w:ascii="Myriad Pro" w:hAnsi="Myriad Pro"/>
        </w:rPr>
        <w:t xml:space="preserve">gadam, identificējot sešus prioritāros mērķus </w:t>
      </w:r>
      <w:r w:rsidRPr="00393666">
        <w:rPr>
          <w:rStyle w:val="Strong"/>
          <w:rFonts w:ascii="Myriad Pro" w:hAnsi="Myriad Pro"/>
          <w:b w:val="0"/>
        </w:rPr>
        <w:t xml:space="preserve">(1.mērķis: dabas </w:t>
      </w:r>
      <w:r>
        <w:rPr>
          <w:rStyle w:val="Strong"/>
          <w:rFonts w:ascii="Myriad Pro" w:hAnsi="Myriad Pro"/>
          <w:b w:val="0"/>
        </w:rPr>
        <w:t>saglabāšana</w:t>
      </w:r>
      <w:r w:rsidRPr="00393666">
        <w:rPr>
          <w:rStyle w:val="Strong"/>
          <w:rFonts w:ascii="Myriad Pro" w:hAnsi="Myriad Pro"/>
          <w:b w:val="0"/>
        </w:rPr>
        <w:t xml:space="preserve"> un atjaunošana;</w:t>
      </w:r>
      <w:r w:rsidRPr="00393666">
        <w:rPr>
          <w:rStyle w:val="Heading1Char"/>
          <w:rFonts w:ascii="Myriad Pro" w:eastAsia="Calibri" w:hAnsi="Myriad Pro"/>
          <w:b w:val="0"/>
          <w:sz w:val="22"/>
          <w:szCs w:val="22"/>
        </w:rPr>
        <w:t xml:space="preserve"> </w:t>
      </w:r>
      <w:r w:rsidRPr="00393666">
        <w:rPr>
          <w:rStyle w:val="Strong"/>
          <w:rFonts w:ascii="Myriad Pro" w:hAnsi="Myriad Pro"/>
          <w:b w:val="0"/>
        </w:rPr>
        <w:t>2.mērķis: ekosistēmu un to pakalpojumu uzturēšana un stiprināšana;</w:t>
      </w:r>
      <w:r w:rsidRPr="00393666">
        <w:rPr>
          <w:rStyle w:val="Heading1Char"/>
          <w:rFonts w:ascii="Myriad Pro" w:eastAsia="Calibri" w:hAnsi="Myriad Pro"/>
          <w:b w:val="0"/>
          <w:sz w:val="22"/>
          <w:szCs w:val="22"/>
        </w:rPr>
        <w:t xml:space="preserve"> </w:t>
      </w:r>
      <w:r w:rsidRPr="00393666">
        <w:rPr>
          <w:rStyle w:val="Strong"/>
          <w:rFonts w:ascii="Myriad Pro" w:hAnsi="Myriad Pro"/>
          <w:b w:val="0"/>
        </w:rPr>
        <w:t>3.mērķis: lauksaimniecības un mežsaimniecības ilgtspējas nodrošināšana; 4.mērķis: zivju resursu ilgtspējas nodrošināšana; 5.mērķis: invazīvu svešu sugu apkarošana;</w:t>
      </w:r>
      <w:r w:rsidRPr="00393666">
        <w:rPr>
          <w:rStyle w:val="Heading1Char"/>
          <w:rFonts w:ascii="Myriad Pro" w:eastAsia="Calibri" w:hAnsi="Myriad Pro"/>
          <w:b w:val="0"/>
          <w:sz w:val="22"/>
          <w:szCs w:val="22"/>
        </w:rPr>
        <w:t xml:space="preserve"> </w:t>
      </w:r>
      <w:r w:rsidRPr="00393666">
        <w:rPr>
          <w:rStyle w:val="Strong"/>
          <w:rFonts w:ascii="Myriad Pro" w:hAnsi="Myriad Pro"/>
          <w:b w:val="0"/>
        </w:rPr>
        <w:t>6.mērķis: globālās bioloģiskās daudzveidības krīzes risināšana</w:t>
      </w:r>
      <w:r w:rsidRPr="00DF0B97">
        <w:rPr>
          <w:rStyle w:val="Strong"/>
          <w:rFonts w:ascii="Myriad Pro" w:hAnsi="Myriad Pro"/>
          <w:b w:val="0"/>
        </w:rPr>
        <w:t>)</w:t>
      </w:r>
      <w:r w:rsidRPr="00393666">
        <w:rPr>
          <w:rStyle w:val="Strong"/>
          <w:rFonts w:ascii="Myriad Pro" w:hAnsi="Myriad Pro"/>
        </w:rPr>
        <w:t>.</w:t>
      </w:r>
      <w:r w:rsidRPr="00393666">
        <w:rPr>
          <w:rFonts w:ascii="Myriad Pro" w:hAnsi="Myriad Pro"/>
        </w:rPr>
        <w:t xml:space="preserve"> Šī stratēģija ir „E</w:t>
      </w:r>
      <w:r>
        <w:rPr>
          <w:rFonts w:ascii="Myriad Pro" w:hAnsi="Myriad Pro"/>
        </w:rPr>
        <w:t>S</w:t>
      </w:r>
      <w:r w:rsidRPr="00393666">
        <w:rPr>
          <w:rFonts w:ascii="Myriad Pro" w:hAnsi="Myriad Pro"/>
        </w:rPr>
        <w:t xml:space="preserve"> 2020” daļa un konkrēti </w:t>
      </w:r>
      <w:r w:rsidRPr="00393666">
        <w:rPr>
          <w:rFonts w:ascii="Myriad Pro" w:hAnsi="Myriad Pro"/>
        </w:rPr>
        <w:softHyphen/>
        <w:t> tā ir daļa no vadošās iniciatīvas, k</w:t>
      </w:r>
      <w:r>
        <w:rPr>
          <w:rFonts w:ascii="Myriad Pro" w:hAnsi="Myriad Pro"/>
        </w:rPr>
        <w:t>uras</w:t>
      </w:r>
      <w:r w:rsidRPr="00393666">
        <w:rPr>
          <w:rFonts w:ascii="Myriad Pro" w:hAnsi="Myriad Pro"/>
        </w:rPr>
        <w:t xml:space="preserve"> nosaukums ir “Resursu </w:t>
      </w:r>
      <w:r>
        <w:rPr>
          <w:rFonts w:ascii="Myriad Pro" w:hAnsi="Myriad Pro"/>
        </w:rPr>
        <w:t>ziņā efektīva Eiropa</w:t>
      </w:r>
      <w:r w:rsidRPr="00393666">
        <w:rPr>
          <w:rFonts w:ascii="Myriad Pro" w:hAnsi="Myriad Pro"/>
        </w:rPr>
        <w:t>”.</w:t>
      </w:r>
    </w:p>
    <w:p w:rsidR="001311DF" w:rsidRPr="00393666" w:rsidRDefault="001311DF" w:rsidP="001311DF">
      <w:pPr>
        <w:spacing w:after="120" w:line="264" w:lineRule="auto"/>
        <w:rPr>
          <w:rFonts w:ascii="Myriad Pro" w:hAnsi="Myriad Pro"/>
          <w:b/>
        </w:rPr>
      </w:pPr>
      <w:r w:rsidRPr="00393666">
        <w:rPr>
          <w:rFonts w:ascii="Myriad Pro" w:hAnsi="Myriad Pro"/>
          <w:b/>
        </w:rPr>
        <w:t xml:space="preserve">Bioloģiskās daudzveidības rīcības plāns lauksaimniecībai </w:t>
      </w:r>
    </w:p>
    <w:p w:rsidR="001311DF" w:rsidRPr="00393666" w:rsidRDefault="001311DF" w:rsidP="001311DF">
      <w:pPr>
        <w:spacing w:after="120" w:line="264" w:lineRule="auto"/>
        <w:jc w:val="both"/>
        <w:rPr>
          <w:rFonts w:ascii="Myriad Pro" w:hAnsi="Myriad Pro"/>
        </w:rPr>
      </w:pPr>
      <w:r w:rsidRPr="00393666">
        <w:rPr>
          <w:rFonts w:ascii="Myriad Pro" w:hAnsi="Myriad Pro"/>
        </w:rPr>
        <w:t>Komisija izstrādā rīcības plānu, lai pilnveidotu vai uzturētu bioloģisk</w:t>
      </w:r>
      <w:r>
        <w:rPr>
          <w:rFonts w:ascii="Myriad Pro" w:hAnsi="Myriad Pro"/>
        </w:rPr>
        <w:t>ās</w:t>
      </w:r>
      <w:r w:rsidRPr="00393666">
        <w:rPr>
          <w:rFonts w:ascii="Myriad Pro" w:hAnsi="Myriad Pro"/>
        </w:rPr>
        <w:t xml:space="preserve"> daudzveidības stāvokli un nepieļautu turpmākus bioloģiskās daudzveidības zaudējumus lauksaimnieciskās darbības</w:t>
      </w:r>
      <w:r w:rsidRPr="00C45A3F">
        <w:rPr>
          <w:rFonts w:ascii="Myriad Pro" w:hAnsi="Myriad Pro"/>
        </w:rPr>
        <w:t xml:space="preserve"> </w:t>
      </w:r>
      <w:r w:rsidRPr="00393666">
        <w:rPr>
          <w:rFonts w:ascii="Myriad Pro" w:hAnsi="Myriad Pro"/>
        </w:rPr>
        <w:t>dēļ.</w:t>
      </w:r>
    </w:p>
    <w:p w:rsidR="001311DF" w:rsidRPr="00393666" w:rsidRDefault="001311DF" w:rsidP="001311DF">
      <w:pPr>
        <w:spacing w:after="120" w:line="264" w:lineRule="auto"/>
        <w:jc w:val="both"/>
        <w:rPr>
          <w:rFonts w:ascii="Myriad Pro" w:hAnsi="Myriad Pro"/>
        </w:rPr>
      </w:pPr>
      <w:r w:rsidRPr="00393666">
        <w:rPr>
          <w:rFonts w:ascii="Myriad Pro" w:hAnsi="Myriad Pro"/>
        </w:rPr>
        <w:t>Attiecībā uz lauksaimniecību vispirms ir jāveic savstarpējas saistības starp lauksaimniecību un bioloģisko daudzveidību analīzi, uzsverot savstarpējos ieguvumus un arī lauksaimniecības radīto slodzi uz bioloģisko daudzveidību. Šīs analīzes rezultātā ir iegūtas šādas rīcības plāna prioritātes:</w:t>
      </w:r>
    </w:p>
    <w:p w:rsidR="001311DF" w:rsidRPr="00393666" w:rsidRDefault="001311DF" w:rsidP="001311DF">
      <w:pPr>
        <w:pStyle w:val="ListParagraph"/>
        <w:numPr>
          <w:ilvl w:val="0"/>
          <w:numId w:val="10"/>
        </w:numPr>
        <w:spacing w:after="120" w:line="264" w:lineRule="auto"/>
        <w:jc w:val="both"/>
        <w:rPr>
          <w:rFonts w:ascii="Myriad Pro" w:hAnsi="Myriad Pro"/>
        </w:rPr>
      </w:pPr>
      <w:r>
        <w:rPr>
          <w:rFonts w:ascii="Myriad Pro" w:hAnsi="Myriad Pro"/>
        </w:rPr>
        <w:lastRenderedPageBreak/>
        <w:t>Uzturē</w:t>
      </w:r>
      <w:r w:rsidRPr="00393666">
        <w:rPr>
          <w:rFonts w:ascii="Myriad Pro" w:hAnsi="Myriad Pro"/>
        </w:rPr>
        <w:t xml:space="preserve">t intensīvu lauksaimniecību līmenī, kas nav kaitīgs bioloģiskajai daudzveidībai: izveidojot labu lauksaimniecības praksi, samazinot mēslojuma izmantošanu, atbalstot neintensīvas aizsardzības metodes un izveidojot līdzsvarotu resursu pārvaldību; </w:t>
      </w:r>
    </w:p>
    <w:p w:rsidR="001311DF" w:rsidRPr="00393666" w:rsidRDefault="001311DF" w:rsidP="001311DF">
      <w:pPr>
        <w:pStyle w:val="ListParagraph"/>
        <w:numPr>
          <w:ilvl w:val="0"/>
          <w:numId w:val="10"/>
        </w:numPr>
        <w:spacing w:after="120" w:line="264" w:lineRule="auto"/>
        <w:jc w:val="both"/>
        <w:rPr>
          <w:rFonts w:ascii="Myriad Pro" w:hAnsi="Myriad Pro"/>
        </w:rPr>
      </w:pPr>
      <w:r>
        <w:rPr>
          <w:rFonts w:ascii="Myriad Pro" w:hAnsi="Myriad Pro"/>
        </w:rPr>
        <w:t xml:space="preserve">Nodrošināt ekonomiski </w:t>
      </w:r>
      <w:r w:rsidRPr="00393666">
        <w:rPr>
          <w:rFonts w:ascii="Myriad Pro" w:hAnsi="Myriad Pro"/>
        </w:rPr>
        <w:t>dzīvotspējīg</w:t>
      </w:r>
      <w:r>
        <w:rPr>
          <w:rFonts w:ascii="Myriad Pro" w:hAnsi="Myriad Pro"/>
        </w:rPr>
        <w:t xml:space="preserve">u, </w:t>
      </w:r>
      <w:r w:rsidRPr="00393666">
        <w:rPr>
          <w:rFonts w:ascii="Myriad Pro" w:hAnsi="Myriad Pro"/>
        </w:rPr>
        <w:t xml:space="preserve">sociāli </w:t>
      </w:r>
      <w:r>
        <w:rPr>
          <w:rFonts w:ascii="Myriad Pro" w:hAnsi="Myriad Pro"/>
        </w:rPr>
        <w:t>pieņemamu</w:t>
      </w:r>
      <w:r w:rsidRPr="00393666">
        <w:rPr>
          <w:rFonts w:ascii="Myriad Pro" w:hAnsi="Myriad Pro"/>
        </w:rPr>
        <w:t xml:space="preserve"> un attiecībā uz bioloģisko daudzveidību</w:t>
      </w:r>
      <w:r>
        <w:rPr>
          <w:rFonts w:ascii="Myriad Pro" w:hAnsi="Myriad Pro"/>
        </w:rPr>
        <w:t xml:space="preserve"> drošu </w:t>
      </w:r>
      <w:r w:rsidRPr="00393666">
        <w:rPr>
          <w:rFonts w:ascii="Myriad Pro" w:hAnsi="Myriad Pro"/>
        </w:rPr>
        <w:t>lauksaimniecisk</w:t>
      </w:r>
      <w:r>
        <w:rPr>
          <w:rFonts w:ascii="Myriad Pro" w:hAnsi="Myriad Pro"/>
        </w:rPr>
        <w:t>o</w:t>
      </w:r>
      <w:r w:rsidRPr="00393666">
        <w:rPr>
          <w:rFonts w:ascii="Myriad Pro" w:hAnsi="Myriad Pro"/>
        </w:rPr>
        <w:t xml:space="preserve"> darbīb</w:t>
      </w:r>
      <w:r>
        <w:rPr>
          <w:rFonts w:ascii="Myriad Pro" w:hAnsi="Myriad Pro"/>
        </w:rPr>
        <w:t>u</w:t>
      </w:r>
      <w:r w:rsidRPr="00393666">
        <w:rPr>
          <w:rFonts w:ascii="Myriad Pro" w:hAnsi="Myriad Pro"/>
        </w:rPr>
        <w:t>;</w:t>
      </w:r>
    </w:p>
    <w:p w:rsidR="001311DF" w:rsidRPr="00393666" w:rsidRDefault="001311DF" w:rsidP="001311DF">
      <w:pPr>
        <w:pStyle w:val="ListParagraph"/>
        <w:numPr>
          <w:ilvl w:val="0"/>
          <w:numId w:val="10"/>
        </w:numPr>
        <w:spacing w:after="120" w:line="264" w:lineRule="auto"/>
        <w:jc w:val="both"/>
        <w:rPr>
          <w:rFonts w:ascii="Myriad Pro" w:hAnsi="Myriad Pro"/>
        </w:rPr>
      </w:pPr>
      <w:r>
        <w:rPr>
          <w:rFonts w:ascii="Myriad Pro" w:hAnsi="Myriad Pro"/>
        </w:rPr>
        <w:t>Īsteno</w:t>
      </w:r>
      <w:r w:rsidRPr="00393666">
        <w:rPr>
          <w:rFonts w:ascii="Myriad Pro" w:hAnsi="Myriad Pro"/>
        </w:rPr>
        <w:t>t agrovides pasākumus bioloģiskai daudzveidībai;</w:t>
      </w:r>
    </w:p>
    <w:p w:rsidR="001311DF" w:rsidRPr="00393666" w:rsidRDefault="001311DF" w:rsidP="001311DF">
      <w:pPr>
        <w:pStyle w:val="ListParagraph"/>
        <w:numPr>
          <w:ilvl w:val="0"/>
          <w:numId w:val="10"/>
        </w:numPr>
        <w:spacing w:after="120" w:line="264" w:lineRule="auto"/>
        <w:jc w:val="both"/>
        <w:rPr>
          <w:rFonts w:ascii="Myriad Pro" w:hAnsi="Myriad Pro"/>
        </w:rPr>
      </w:pPr>
      <w:r>
        <w:rPr>
          <w:rFonts w:ascii="Myriad Pro" w:hAnsi="Myriad Pro"/>
        </w:rPr>
        <w:t>Nodrošinā</w:t>
      </w:r>
      <w:r w:rsidRPr="00393666">
        <w:rPr>
          <w:rFonts w:ascii="Myriad Pro" w:hAnsi="Myriad Pro"/>
        </w:rPr>
        <w:t>t nepieciešamā</w:t>
      </w:r>
      <w:r>
        <w:rPr>
          <w:rFonts w:ascii="Myriad Pro" w:hAnsi="Myriad Pro"/>
        </w:rPr>
        <w:t>s</w:t>
      </w:r>
      <w:r w:rsidRPr="00393666">
        <w:rPr>
          <w:rFonts w:ascii="Myriad Pro" w:hAnsi="Myriad Pro"/>
        </w:rPr>
        <w:t xml:space="preserve"> ekoloģiskā infrastruktūra</w:t>
      </w:r>
      <w:r>
        <w:rPr>
          <w:rFonts w:ascii="Myriad Pro" w:hAnsi="Myriad Pro"/>
        </w:rPr>
        <w:t>s pastāvēšanu</w:t>
      </w:r>
      <w:r w:rsidRPr="00393666">
        <w:rPr>
          <w:rFonts w:ascii="Myriad Pro" w:hAnsi="Myriad Pro"/>
        </w:rPr>
        <w:t>;</w:t>
      </w:r>
    </w:p>
    <w:p w:rsidR="001311DF" w:rsidRPr="00393666" w:rsidRDefault="001311DF" w:rsidP="001311DF">
      <w:pPr>
        <w:pStyle w:val="ListParagraph"/>
        <w:numPr>
          <w:ilvl w:val="0"/>
          <w:numId w:val="10"/>
        </w:numPr>
        <w:spacing w:after="120" w:line="264" w:lineRule="auto"/>
        <w:jc w:val="both"/>
        <w:rPr>
          <w:rFonts w:ascii="Myriad Pro" w:hAnsi="Myriad Pro"/>
        </w:rPr>
      </w:pPr>
      <w:r>
        <w:rPr>
          <w:rFonts w:ascii="Myriad Pro" w:hAnsi="Myriad Pro"/>
        </w:rPr>
        <w:t>Atbalstī</w:t>
      </w:r>
      <w:r w:rsidRPr="00393666">
        <w:rPr>
          <w:rFonts w:ascii="Myriad Pro" w:hAnsi="Myriad Pro"/>
        </w:rPr>
        <w:t>t pasākumus, kas saistīti ar vietējo ganāmpulku un sugu uzturēšanu un lauksaimniecībā izmantoto sugu dažādību;</w:t>
      </w:r>
    </w:p>
    <w:p w:rsidR="001311DF" w:rsidRPr="00393666" w:rsidRDefault="001311DF" w:rsidP="001311DF">
      <w:pPr>
        <w:pStyle w:val="ListParagraph"/>
        <w:numPr>
          <w:ilvl w:val="0"/>
          <w:numId w:val="10"/>
        </w:numPr>
        <w:spacing w:after="120" w:line="264" w:lineRule="auto"/>
        <w:jc w:val="both"/>
        <w:rPr>
          <w:rFonts w:ascii="Myriad Pro" w:hAnsi="Myriad Pro"/>
        </w:rPr>
      </w:pPr>
      <w:r>
        <w:rPr>
          <w:rFonts w:ascii="Myriad Pro" w:hAnsi="Myriad Pro"/>
        </w:rPr>
        <w:t>Aizsargā</w:t>
      </w:r>
      <w:r w:rsidRPr="00393666">
        <w:rPr>
          <w:rFonts w:ascii="Myriad Pro" w:hAnsi="Myriad Pro"/>
        </w:rPr>
        <w:t>t to sugu izplatību, kas nav “iedzimtās”.</w:t>
      </w:r>
    </w:p>
    <w:p w:rsidR="001311DF" w:rsidRPr="0045203B" w:rsidRDefault="001311DF" w:rsidP="001311DF">
      <w:pPr>
        <w:pStyle w:val="Heading3"/>
        <w:spacing w:before="0" w:beforeAutospacing="0" w:after="120" w:afterAutospacing="0" w:line="264" w:lineRule="auto"/>
        <w:jc w:val="both"/>
        <w:rPr>
          <w:rFonts w:ascii="Myriad Pro" w:hAnsi="Myriad Pro"/>
          <w:sz w:val="22"/>
        </w:rPr>
      </w:pPr>
    </w:p>
    <w:p w:rsidR="001311DF" w:rsidRPr="00393666" w:rsidRDefault="001311DF" w:rsidP="001311DF">
      <w:pPr>
        <w:spacing w:after="120" w:line="264" w:lineRule="auto"/>
        <w:rPr>
          <w:rFonts w:ascii="Myriad Pro" w:hAnsi="Myriad Pro"/>
          <w:b/>
        </w:rPr>
      </w:pPr>
      <w:r w:rsidRPr="00393666">
        <w:rPr>
          <w:rFonts w:ascii="Myriad Pro" w:hAnsi="Myriad Pro"/>
          <w:b/>
        </w:rPr>
        <w:t>Bernes konvencija</w:t>
      </w:r>
    </w:p>
    <w:p w:rsidR="001311DF" w:rsidRPr="00393666" w:rsidRDefault="001311DF" w:rsidP="001311DF">
      <w:pPr>
        <w:spacing w:after="120" w:line="264" w:lineRule="auto"/>
        <w:jc w:val="both"/>
        <w:rPr>
          <w:rFonts w:ascii="Myriad Pro" w:hAnsi="Myriad Pro"/>
        </w:rPr>
      </w:pPr>
      <w:r w:rsidRPr="00393666">
        <w:rPr>
          <w:rFonts w:ascii="Myriad Pro" w:hAnsi="Myriad Pro"/>
        </w:rPr>
        <w:t xml:space="preserve">Šīs konvencijas nolūks ir nodrošināt Eiropas savvaļas un dabīgo dzīvotņu </w:t>
      </w:r>
      <w:r>
        <w:rPr>
          <w:rFonts w:ascii="Myriad Pro" w:hAnsi="Myriad Pro"/>
        </w:rPr>
        <w:t>saglabāšanu</w:t>
      </w:r>
      <w:r w:rsidRPr="00393666">
        <w:rPr>
          <w:rFonts w:ascii="Myriad Pro" w:hAnsi="Myriad Pro"/>
        </w:rPr>
        <w:t>, izmantojot valstu sadarbību. Eiropas Kopiena ir 1979.</w:t>
      </w:r>
      <w:r>
        <w:rPr>
          <w:rFonts w:ascii="Myriad Pro" w:hAnsi="Myriad Pro"/>
        </w:rPr>
        <w:t> </w:t>
      </w:r>
      <w:r w:rsidRPr="00393666">
        <w:rPr>
          <w:rFonts w:ascii="Myriad Pro" w:hAnsi="Myriad Pro"/>
        </w:rPr>
        <w:t>gada 19.</w:t>
      </w:r>
      <w:r>
        <w:rPr>
          <w:rFonts w:ascii="Myriad Pro" w:hAnsi="Myriad Pro"/>
        </w:rPr>
        <w:t> </w:t>
      </w:r>
      <w:r w:rsidRPr="00393666">
        <w:rPr>
          <w:rFonts w:ascii="Myriad Pro" w:hAnsi="Myriad Pro"/>
        </w:rPr>
        <w:t>septembrī Bernē pieņemtās Konvencijas par Eiropas savvaļas un dabīgo dzīvotņu konservāciju parakstītāja. Konvencija ir paredzēta, lai veicinātu sadarbību starp parakstītājvalstīm, lai saglabātu savvaļas floru un faunu un to dabīgās dzīvotnes, un aizsargātu apdraudētās migrējošās sugas.</w:t>
      </w:r>
    </w:p>
    <w:p w:rsidR="001311DF" w:rsidRPr="00393666" w:rsidRDefault="001311DF" w:rsidP="001311DF">
      <w:pPr>
        <w:spacing w:after="120" w:line="264" w:lineRule="auto"/>
        <w:jc w:val="both"/>
        <w:rPr>
          <w:rFonts w:ascii="Myriad Pro" w:hAnsi="Myriad Pro"/>
        </w:rPr>
      </w:pPr>
      <w:r w:rsidRPr="00393666">
        <w:rPr>
          <w:rFonts w:ascii="Myriad Pro" w:hAnsi="Myriad Pro"/>
        </w:rPr>
        <w:t>Puses apņemas:</w:t>
      </w:r>
    </w:p>
    <w:p w:rsidR="001311DF" w:rsidRPr="00393666" w:rsidRDefault="001311DF" w:rsidP="001311DF">
      <w:pPr>
        <w:pStyle w:val="ListParagraph"/>
        <w:numPr>
          <w:ilvl w:val="0"/>
          <w:numId w:val="11"/>
        </w:numPr>
        <w:spacing w:after="120" w:line="264" w:lineRule="auto"/>
        <w:jc w:val="both"/>
        <w:rPr>
          <w:rFonts w:ascii="Myriad Pro" w:hAnsi="Myriad Pro"/>
        </w:rPr>
      </w:pPr>
      <w:r w:rsidRPr="00393666">
        <w:rPr>
          <w:rFonts w:ascii="Myriad Pro" w:hAnsi="Myriad Pro"/>
        </w:rPr>
        <w:t>Veicināt valsts politikas savvaļas floras, faunas un dabīgo dzīvotņu saglabāšanai;</w:t>
      </w:r>
    </w:p>
    <w:p w:rsidR="001311DF" w:rsidRPr="00393666" w:rsidRDefault="001311DF" w:rsidP="001311DF">
      <w:pPr>
        <w:pStyle w:val="ListParagraph"/>
        <w:numPr>
          <w:ilvl w:val="0"/>
          <w:numId w:val="11"/>
        </w:numPr>
        <w:spacing w:after="120" w:line="264" w:lineRule="auto"/>
        <w:jc w:val="both"/>
        <w:rPr>
          <w:rFonts w:ascii="Myriad Pro" w:hAnsi="Myriad Pro"/>
        </w:rPr>
      </w:pPr>
      <w:r w:rsidRPr="00393666">
        <w:rPr>
          <w:rFonts w:ascii="Myriad Pro" w:hAnsi="Myriad Pro"/>
        </w:rPr>
        <w:t>Integrēt savvaļas floras un faunas saglabāšanu valsts politikas, attīstības un vides politikās;</w:t>
      </w:r>
    </w:p>
    <w:p w:rsidR="001311DF" w:rsidRPr="00393666" w:rsidRDefault="001311DF" w:rsidP="001311DF">
      <w:pPr>
        <w:pStyle w:val="ListParagraph"/>
        <w:numPr>
          <w:ilvl w:val="0"/>
          <w:numId w:val="11"/>
        </w:numPr>
        <w:spacing w:after="120" w:line="264" w:lineRule="auto"/>
        <w:jc w:val="both"/>
        <w:rPr>
          <w:rFonts w:ascii="Myriad Pro" w:hAnsi="Myriad Pro"/>
        </w:rPr>
      </w:pPr>
      <w:r w:rsidRPr="00393666">
        <w:rPr>
          <w:rFonts w:ascii="Myriad Pro" w:hAnsi="Myriad Pro"/>
        </w:rPr>
        <w:t>Popularizēt nepieciešamību konservēt savvaļas floras un faunas sugas un to dzīvotnes.</w:t>
      </w:r>
    </w:p>
    <w:p w:rsidR="001311DF" w:rsidRPr="00393666" w:rsidRDefault="001311DF" w:rsidP="001311DF">
      <w:pPr>
        <w:spacing w:after="120" w:line="264" w:lineRule="auto"/>
        <w:rPr>
          <w:rFonts w:ascii="Myriad Pro" w:hAnsi="Myriad Pro"/>
          <w:b/>
        </w:rPr>
      </w:pPr>
      <w:r w:rsidRPr="00393666">
        <w:rPr>
          <w:rFonts w:ascii="Myriad Pro" w:hAnsi="Myriad Pro"/>
          <w:b/>
        </w:rPr>
        <w:t xml:space="preserve">Bioloģiskās daudzveidības rīcības plāns dabas resursu </w:t>
      </w:r>
      <w:r>
        <w:rPr>
          <w:rFonts w:ascii="Myriad Pro" w:hAnsi="Myriad Pro"/>
          <w:b/>
        </w:rPr>
        <w:t>saglabāšanai</w:t>
      </w:r>
    </w:p>
    <w:p w:rsidR="001311DF" w:rsidRPr="00393666" w:rsidRDefault="001311DF" w:rsidP="001311DF">
      <w:pPr>
        <w:spacing w:after="120" w:line="264" w:lineRule="auto"/>
        <w:jc w:val="both"/>
        <w:rPr>
          <w:rFonts w:ascii="Myriad Pro" w:hAnsi="Myriad Pro"/>
        </w:rPr>
      </w:pPr>
      <w:r w:rsidRPr="00393666">
        <w:rPr>
          <w:rFonts w:ascii="Myriad Pro" w:hAnsi="Myriad Pro"/>
        </w:rPr>
        <w:t xml:space="preserve">Komisija novērtē Kopienas vides likumdošanu un iniciatīvas un ierosina papildu pasākumus, lai maksimāli </w:t>
      </w:r>
      <w:r>
        <w:rPr>
          <w:rFonts w:ascii="Myriad Pro" w:hAnsi="Myriad Pro"/>
        </w:rPr>
        <w:t xml:space="preserve">izmantotu </w:t>
      </w:r>
      <w:r w:rsidRPr="00393666">
        <w:rPr>
          <w:rFonts w:ascii="Myriad Pro" w:hAnsi="Myriad Pro"/>
        </w:rPr>
        <w:t xml:space="preserve">šos instrumentus </w:t>
      </w:r>
      <w:r>
        <w:rPr>
          <w:rFonts w:ascii="Myriad Pro" w:hAnsi="Myriad Pro"/>
        </w:rPr>
        <w:t xml:space="preserve">un </w:t>
      </w:r>
      <w:r w:rsidRPr="00393666">
        <w:rPr>
          <w:rFonts w:ascii="Myriad Pro" w:hAnsi="Myriad Pro"/>
        </w:rPr>
        <w:t xml:space="preserve">īstenotu Kopienas bioloģiskās daudzveidības stratēģijā noteiktos mērķus. Nolūks ir uzlabot vai </w:t>
      </w:r>
      <w:r>
        <w:rPr>
          <w:rFonts w:ascii="Myriad Pro" w:hAnsi="Myriad Pro"/>
        </w:rPr>
        <w:t>vismaz uzturēt floras un faunas</w:t>
      </w:r>
      <w:r w:rsidRPr="00393666">
        <w:rPr>
          <w:rFonts w:ascii="Myriad Pro" w:hAnsi="Myriad Pro"/>
        </w:rPr>
        <w:t xml:space="preserve"> un to ekosistēmu un dzīvotņu stāvokli. Šī komunikācija ir Komisijas 2001.</w:t>
      </w:r>
      <w:r>
        <w:rPr>
          <w:rFonts w:ascii="Myriad Pro" w:hAnsi="Myriad Pro"/>
        </w:rPr>
        <w:t> </w:t>
      </w:r>
      <w:r w:rsidRPr="00393666">
        <w:rPr>
          <w:rFonts w:ascii="Myriad Pro" w:hAnsi="Myriad Pro"/>
        </w:rPr>
        <w:t>gada 27.</w:t>
      </w:r>
      <w:r>
        <w:t> </w:t>
      </w:r>
      <w:r w:rsidRPr="00393666">
        <w:rPr>
          <w:rFonts w:ascii="Myriad Pro" w:hAnsi="Myriad Pro"/>
        </w:rPr>
        <w:t xml:space="preserve">marta Komisijas Komunikācijas par Bioloģisko daudzveidību darbības plāniem Dabas resursu </w:t>
      </w:r>
      <w:r>
        <w:rPr>
          <w:rFonts w:ascii="Myriad Pro" w:hAnsi="Myriad Pro"/>
        </w:rPr>
        <w:t>saglabāšanas</w:t>
      </w:r>
      <w:r w:rsidRPr="00393666">
        <w:rPr>
          <w:rFonts w:ascii="Myriad Pro" w:hAnsi="Myriad Pro"/>
        </w:rPr>
        <w:t xml:space="preserve">, lauksaimniecības, zivsaimniecības un attīstības un ekonomiskās sadarbības otrais izdevums. Šis izdevums ir īpaši veltīts dabas resursu </w:t>
      </w:r>
      <w:r>
        <w:rPr>
          <w:rFonts w:ascii="Myriad Pro" w:hAnsi="Myriad Pro"/>
        </w:rPr>
        <w:t>saglabāšanai</w:t>
      </w:r>
      <w:r w:rsidRPr="00393666">
        <w:rPr>
          <w:rFonts w:ascii="Myriad Pro" w:hAnsi="Myriad Pro"/>
        </w:rPr>
        <w:t>. Komunikācijā ir noteiktas trīs galvenās prioritātes dabīgo dzīvotņu un savvaļas dzīvnieku un augu sugu konservācijas stāvokļa uzlabošanai: Dzīvotņu un Putnu direktīvu piemērošana, tādu tīklu kā Natura 2000 izveide un to finansiāls un tehnisks atbalsts, un īpaša rīcības plāna formulēšana apdraudētām un medījamām sugām.</w:t>
      </w:r>
    </w:p>
    <w:p w:rsidR="001311DF" w:rsidRPr="00393666" w:rsidRDefault="001311DF" w:rsidP="001311DF">
      <w:pPr>
        <w:spacing w:after="120" w:line="264" w:lineRule="auto"/>
        <w:rPr>
          <w:rFonts w:ascii="Myriad Pro" w:hAnsi="Myriad Pro"/>
          <w:b/>
        </w:rPr>
      </w:pPr>
      <w:r w:rsidRPr="00393666">
        <w:rPr>
          <w:rFonts w:ascii="Myriad Pro" w:hAnsi="Myriad Pro"/>
          <w:b/>
        </w:rPr>
        <w:lastRenderedPageBreak/>
        <w:t>Tematiskā stratēģija augsnes aizsardzībai</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hAnsi="Myriad Pro"/>
        </w:rPr>
        <w:t>Eiropas Savienība</w:t>
      </w:r>
      <w:r w:rsidRPr="00393666">
        <w:rPr>
          <w:rFonts w:ascii="Myriad Pro" w:eastAsia="Times New Roman" w:hAnsi="Myriad Pro"/>
          <w:lang w:eastAsia="lv-LV"/>
        </w:rPr>
        <w:t xml:space="preserve"> tematiskā stratēģija augsnes aizsardzībai nosaka pasākumus, lai aizsargātu augsni un nosargātu tās spēju veikt savas funkcijas vides, ekonomiskajā, sociālajā un kultūras izpratnē.</w:t>
      </w:r>
    </w:p>
    <w:p w:rsidR="001311DF" w:rsidRPr="00393666" w:rsidRDefault="001311DF" w:rsidP="001311DF">
      <w:pPr>
        <w:spacing w:after="120" w:line="264" w:lineRule="auto"/>
        <w:jc w:val="both"/>
        <w:rPr>
          <w:rFonts w:ascii="Myriad Pro" w:eastAsia="Times New Roman" w:hAnsi="Myriad Pro"/>
          <w:lang w:eastAsia="lv-LV"/>
        </w:rPr>
      </w:pPr>
      <w:r w:rsidRPr="00393666">
        <w:rPr>
          <w:rFonts w:ascii="Myriad Pro" w:eastAsia="Times New Roman" w:hAnsi="Myriad Pro"/>
          <w:lang w:eastAsia="lv-LV"/>
        </w:rPr>
        <w:t xml:space="preserve">Stratēģija ietver likumdošanas </w:t>
      </w:r>
      <w:r>
        <w:rPr>
          <w:rFonts w:ascii="Myriad Pro" w:eastAsia="Times New Roman" w:hAnsi="Myriad Pro"/>
          <w:lang w:eastAsia="lv-LV"/>
        </w:rPr>
        <w:t>struktūras</w:t>
      </w:r>
      <w:r w:rsidRPr="00393666">
        <w:rPr>
          <w:rFonts w:ascii="Myriad Pro" w:eastAsia="Times New Roman" w:hAnsi="Myriad Pro"/>
          <w:lang w:eastAsia="lv-LV"/>
        </w:rPr>
        <w:t xml:space="preserve"> izveidi augsnes aizsardzībai un līdzsvarotai</w:t>
      </w:r>
      <w:r>
        <w:rPr>
          <w:rFonts w:ascii="Myriad Pro" w:eastAsia="Times New Roman" w:hAnsi="Myriad Pro"/>
          <w:lang w:eastAsia="lv-LV"/>
        </w:rPr>
        <w:t xml:space="preserve"> tās</w:t>
      </w:r>
      <w:r w:rsidRPr="00393666">
        <w:rPr>
          <w:rFonts w:ascii="Myriad Pro" w:eastAsia="Times New Roman" w:hAnsi="Myriad Pro"/>
          <w:lang w:eastAsia="lv-LV"/>
        </w:rPr>
        <w:t xml:space="preserve"> izmantošanai, integrējot augsnes aizsardzību valsts un </w:t>
      </w:r>
      <w:r w:rsidRPr="00393666">
        <w:rPr>
          <w:rFonts w:ascii="Myriad Pro" w:hAnsi="Myriad Pro"/>
        </w:rPr>
        <w:t>Eiropas Savienība</w:t>
      </w:r>
      <w:r w:rsidRPr="00393666">
        <w:rPr>
          <w:rFonts w:ascii="Myriad Pro" w:eastAsia="Times New Roman" w:hAnsi="Myriad Pro"/>
          <w:lang w:eastAsia="lv-LV"/>
        </w:rPr>
        <w:t xml:space="preserve"> politikās, uzlabojot zināšanas par šo jomu un paaugstinot sabiedrības informētības un problēmas apzināšanās līmeni.</w:t>
      </w:r>
    </w:p>
    <w:p w:rsidR="001311DF" w:rsidRPr="00393666" w:rsidRDefault="001311DF" w:rsidP="001311DF">
      <w:pPr>
        <w:spacing w:after="120" w:line="264" w:lineRule="auto"/>
        <w:rPr>
          <w:rFonts w:ascii="Myriad Pro" w:hAnsi="Myriad Pro"/>
          <w:b/>
        </w:rPr>
      </w:pPr>
      <w:r w:rsidRPr="00393666">
        <w:rPr>
          <w:rFonts w:ascii="Myriad Pro" w:hAnsi="Myriad Pro"/>
          <w:b/>
        </w:rPr>
        <w:t>Vides trokšņa novērtējums un pārvaldība</w:t>
      </w:r>
    </w:p>
    <w:p w:rsidR="001311DF" w:rsidRPr="00393666" w:rsidRDefault="001311DF" w:rsidP="001311DF">
      <w:pPr>
        <w:spacing w:after="120" w:line="264" w:lineRule="auto"/>
        <w:jc w:val="both"/>
        <w:rPr>
          <w:rFonts w:ascii="Myriad Pro" w:hAnsi="Myriad Pro"/>
        </w:rPr>
      </w:pPr>
      <w:r w:rsidRPr="00393666">
        <w:rPr>
          <w:rFonts w:ascii="Myriad Pro" w:hAnsi="Myriad Pro"/>
        </w:rPr>
        <w:t>Eiropas Parlamenta un Padomes 2002.</w:t>
      </w:r>
      <w:r>
        <w:rPr>
          <w:rFonts w:ascii="Myriad Pro" w:hAnsi="Myriad Pro"/>
        </w:rPr>
        <w:t> </w:t>
      </w:r>
      <w:r w:rsidRPr="00393666">
        <w:rPr>
          <w:rFonts w:ascii="Myriad Pro" w:hAnsi="Myriad Pro"/>
        </w:rPr>
        <w:t>gada 25.</w:t>
      </w:r>
      <w:r>
        <w:rPr>
          <w:rFonts w:ascii="Myriad Pro" w:hAnsi="Myriad Pro"/>
        </w:rPr>
        <w:t> </w:t>
      </w:r>
      <w:r w:rsidRPr="00393666">
        <w:rPr>
          <w:rFonts w:ascii="Myriad Pro" w:hAnsi="Myriad Pro"/>
        </w:rPr>
        <w:t xml:space="preserve">jūnija Direktīva </w:t>
      </w:r>
      <w:hyperlink r:id="rId13" w:tgtFrame="_blank" w:tooltip="2002/49/EC" w:history="1">
        <w:r w:rsidRPr="00393666">
          <w:rPr>
            <w:rStyle w:val="Hyperlink"/>
            <w:rFonts w:ascii="Myriad Pro" w:hAnsi="Myriad Pro"/>
            <w:color w:val="auto"/>
            <w:u w:val="none"/>
          </w:rPr>
          <w:t>2002/49/E</w:t>
        </w:r>
      </w:hyperlink>
      <w:r w:rsidRPr="00393666">
        <w:rPr>
          <w:rFonts w:ascii="Myriad Pro" w:hAnsi="Myriad Pro"/>
        </w:rPr>
        <w:t>K attiecībā uz vides trokšņa novērtējumu un pārvaldību. Kā daļu no centieniem risināt trokšņa radītu piesārņojumu, Eiropas Savienība ir noteikusi vienotu metodi, lai, balstoties uz prioritātēm, novērstu vai samazinātu kaitīgo ietekmi, kas rodas vides trokšņu ietekmē</w:t>
      </w:r>
      <w:r>
        <w:rPr>
          <w:rFonts w:ascii="Myriad Pro" w:hAnsi="Myriad Pro"/>
        </w:rPr>
        <w:t>,</w:t>
      </w:r>
      <w:r w:rsidRPr="00393666">
        <w:rPr>
          <w:rFonts w:ascii="Myriad Pro" w:hAnsi="Myriad Pro"/>
        </w:rPr>
        <w:t xml:space="preserve"> vai izvairītos no tās. Šī metode ir balstīta uz vienotu pieeju trokšņ</w:t>
      </w:r>
      <w:r>
        <w:rPr>
          <w:rFonts w:ascii="Myriad Pro" w:hAnsi="Myriad Pro"/>
        </w:rPr>
        <w:t>u</w:t>
      </w:r>
      <w:r w:rsidRPr="00393666">
        <w:rPr>
          <w:rFonts w:ascii="Myriad Pro" w:hAnsi="Myriad Pro"/>
        </w:rPr>
        <w:t xml:space="preserve"> kartēšanā, sniedzot informāciju sabiedrībai un īstenojot rīcības plānus vietējā līmenī. Šī direktīva kalpo arī par pamatu Kopienas pasākumu izstrādei attiecībā uz trokšņ</w:t>
      </w:r>
      <w:r>
        <w:rPr>
          <w:rFonts w:ascii="Myriad Pro" w:hAnsi="Myriad Pro"/>
        </w:rPr>
        <w:t>u</w:t>
      </w:r>
      <w:r w:rsidRPr="00393666">
        <w:rPr>
          <w:rFonts w:ascii="Myriad Pro" w:hAnsi="Myriad Pro"/>
        </w:rPr>
        <w:t xml:space="preserve"> avotiem.</w:t>
      </w:r>
    </w:p>
    <w:p w:rsidR="001311DF" w:rsidRPr="00393666" w:rsidRDefault="001311DF" w:rsidP="001311DF">
      <w:pPr>
        <w:spacing w:after="120" w:line="264" w:lineRule="auto"/>
        <w:jc w:val="both"/>
        <w:rPr>
          <w:rFonts w:ascii="Myriad Pro" w:hAnsi="Myriad Pro"/>
        </w:rPr>
      </w:pPr>
      <w:r w:rsidRPr="00393666">
        <w:rPr>
          <w:rFonts w:ascii="Myriad Pro" w:hAnsi="Myriad Pro"/>
        </w:rPr>
        <w:t xml:space="preserve">Šīs direktīvas nolūks ir cilvēku uztvertā trokšņa kontrole būvniecības zonās, sabiedriskajos parkos vai citās klusās aglomerācijas vietās, klusās vietās brīvdabā, skolu, slimnīcu un citu pret troksni jutīgu ēku un teritoriju tuvumā. Tā netiek piemērota attiecībā uz troksni, ko radījusi persona pati, mājsaimniecības darbību troksni, kaimiņu radītu troksni, troksni darbavietās vai transportā, vai troksni, ko radījušas militāras darbības militārās teritorijās. </w:t>
      </w:r>
    </w:p>
    <w:p w:rsidR="001311DF" w:rsidRPr="00393666" w:rsidRDefault="001311DF" w:rsidP="001311DF">
      <w:pPr>
        <w:spacing w:after="120" w:line="264" w:lineRule="auto"/>
        <w:jc w:val="both"/>
        <w:rPr>
          <w:rFonts w:ascii="Myriad Pro" w:hAnsi="Myriad Pro"/>
        </w:rPr>
      </w:pPr>
    </w:p>
    <w:p w:rsidR="001311DF" w:rsidRPr="00393666" w:rsidRDefault="001311DF" w:rsidP="001311DF">
      <w:pPr>
        <w:spacing w:after="120" w:line="264" w:lineRule="auto"/>
        <w:rPr>
          <w:rFonts w:ascii="Myriad Pro" w:hAnsi="Myriad Pro"/>
          <w:b/>
          <w:sz w:val="24"/>
          <w:szCs w:val="24"/>
        </w:rPr>
      </w:pPr>
      <w:r w:rsidRPr="00393666">
        <w:rPr>
          <w:rFonts w:ascii="Myriad Pro" w:hAnsi="Myriad Pro"/>
          <w:b/>
          <w:sz w:val="24"/>
          <w:szCs w:val="24"/>
        </w:rPr>
        <w:t>2. Valsts mērķi</w:t>
      </w:r>
    </w:p>
    <w:p w:rsidR="001311DF" w:rsidRPr="00393666" w:rsidRDefault="001311DF" w:rsidP="001311DF">
      <w:pPr>
        <w:spacing w:after="120" w:line="264" w:lineRule="auto"/>
        <w:jc w:val="both"/>
        <w:rPr>
          <w:rFonts w:ascii="Myriad Pro" w:hAnsi="Myriad Pro"/>
          <w:b/>
        </w:rPr>
      </w:pPr>
    </w:p>
    <w:p w:rsidR="001311DF" w:rsidRPr="00393666" w:rsidRDefault="001311DF" w:rsidP="001311DF">
      <w:pPr>
        <w:spacing w:after="120" w:line="264" w:lineRule="auto"/>
        <w:jc w:val="both"/>
        <w:rPr>
          <w:rFonts w:ascii="Myriad Pro" w:hAnsi="Myriad Pro"/>
          <w:i/>
          <w:color w:val="222222"/>
        </w:rPr>
      </w:pPr>
      <w:r w:rsidRPr="00393666">
        <w:rPr>
          <w:rStyle w:val="hps"/>
          <w:rFonts w:ascii="Myriad Pro" w:hAnsi="Myriad Pro"/>
          <w:color w:val="222222"/>
        </w:rPr>
        <w:t>Plānošanas un attīstības jomā 2010.</w:t>
      </w:r>
      <w:r>
        <w:rPr>
          <w:rStyle w:val="hps"/>
          <w:rFonts w:ascii="Myriad Pro" w:hAnsi="Myriad Pro"/>
          <w:color w:val="222222"/>
        </w:rPr>
        <w:t> </w:t>
      </w:r>
      <w:r w:rsidRPr="00393666">
        <w:rPr>
          <w:rStyle w:val="hps"/>
          <w:rFonts w:ascii="Myriad Pro" w:hAnsi="Myriad Pro"/>
          <w:color w:val="222222"/>
        </w:rPr>
        <w:t xml:space="preserve">gadā tika izstrādāta </w:t>
      </w:r>
      <w:r w:rsidRPr="00393666">
        <w:rPr>
          <w:rStyle w:val="hps"/>
          <w:rFonts w:ascii="Myriad Pro" w:hAnsi="Myriad Pro"/>
          <w:b/>
          <w:color w:val="222222"/>
        </w:rPr>
        <w:t>Latvijas Līdzsvarotas attīstības stratēģija līdz 2030.</w:t>
      </w:r>
      <w:r>
        <w:rPr>
          <w:rStyle w:val="hps"/>
          <w:rFonts w:ascii="Myriad Pro" w:hAnsi="Myriad Pro"/>
          <w:b/>
          <w:color w:val="222222"/>
        </w:rPr>
        <w:t> </w:t>
      </w:r>
      <w:r w:rsidRPr="00393666">
        <w:rPr>
          <w:rStyle w:val="hps"/>
          <w:rFonts w:ascii="Myriad Pro" w:hAnsi="Myriad Pro"/>
          <w:b/>
          <w:color w:val="222222"/>
        </w:rPr>
        <w:t>gadam</w:t>
      </w:r>
      <w:r w:rsidRPr="00393666">
        <w:rPr>
          <w:rStyle w:val="hps"/>
          <w:rFonts w:ascii="Myriad Pro" w:hAnsi="Myriad Pro"/>
          <w:color w:val="222222"/>
        </w:rPr>
        <w:t>, kas uzsver dabas kapitālu, tā relatīvo bagātību globālā mērogā, kur tas strauji samazinās</w:t>
      </w:r>
      <w:r>
        <w:rPr>
          <w:rStyle w:val="hps"/>
          <w:rFonts w:ascii="Myriad Pro" w:hAnsi="Myriad Pro"/>
          <w:color w:val="222222"/>
        </w:rPr>
        <w:t>,</w:t>
      </w:r>
      <w:r w:rsidRPr="00393666">
        <w:rPr>
          <w:rStyle w:val="hps"/>
          <w:rFonts w:ascii="Myriad Pro" w:hAnsi="Myriad Pro"/>
          <w:color w:val="222222"/>
        </w:rPr>
        <w:t xml:space="preserve"> un Latvijas stratēģisko mērķi uzturēt šo dabas kapitāla bagātību, to lietojot ar rūpību. Definētais mērķis ir “</w:t>
      </w:r>
      <w:r w:rsidRPr="00393666">
        <w:rPr>
          <w:rStyle w:val="hps"/>
          <w:rFonts w:ascii="Myriad Pro" w:hAnsi="Myriad Pro"/>
          <w:i/>
          <w:color w:val="222222"/>
        </w:rPr>
        <w:t xml:space="preserve">kļūt par </w:t>
      </w:r>
      <w:r w:rsidRPr="00C954EB">
        <w:rPr>
          <w:rStyle w:val="hps"/>
          <w:rFonts w:ascii="Myriad Pro" w:hAnsi="Myriad Pro"/>
          <w:i/>
          <w:color w:val="222222"/>
        </w:rPr>
        <w:t>Eiropas Savienība</w:t>
      </w:r>
      <w:r>
        <w:rPr>
          <w:rStyle w:val="hps"/>
          <w:rFonts w:ascii="Myriad Pro" w:hAnsi="Myriad Pro"/>
          <w:i/>
          <w:color w:val="222222"/>
        </w:rPr>
        <w:t>s</w:t>
      </w:r>
      <w:r w:rsidRPr="00393666">
        <w:rPr>
          <w:rStyle w:val="hps"/>
          <w:rFonts w:ascii="Myriad Pro" w:hAnsi="Myriad Pro"/>
          <w:i/>
          <w:color w:val="222222"/>
        </w:rPr>
        <w:t xml:space="preserve"> līderi dabas kapitāla saglabāšanā, vairošanā un līdzsvarotā izmantošanā</w:t>
      </w:r>
      <w:r w:rsidRPr="00393666">
        <w:rPr>
          <w:rStyle w:val="hps"/>
          <w:rFonts w:ascii="Myriad Pro" w:hAnsi="Myriad Pro"/>
          <w:color w:val="222222"/>
        </w:rPr>
        <w:t>”.</w:t>
      </w:r>
    </w:p>
    <w:p w:rsidR="001311DF" w:rsidRPr="0045203B" w:rsidRDefault="001311DF" w:rsidP="001311DF">
      <w:pPr>
        <w:spacing w:after="120" w:line="264" w:lineRule="auto"/>
        <w:jc w:val="both"/>
        <w:rPr>
          <w:rFonts w:ascii="Myriad Pro" w:hAnsi="Myriad Pro"/>
          <w:color w:val="222222"/>
        </w:rPr>
      </w:pPr>
      <w:r w:rsidRPr="00393666">
        <w:rPr>
          <w:rStyle w:val="hps"/>
          <w:rFonts w:ascii="Myriad Pro" w:hAnsi="Myriad Pro"/>
          <w:color w:val="222222"/>
        </w:rPr>
        <w:t xml:space="preserve">Tomēr Latvijas galvenais vides politikas dokuments, kurš patlaban nosaka Latvijas vides mērķus un sasniedzamos rezultātus ir </w:t>
      </w:r>
      <w:r w:rsidRPr="00393666">
        <w:rPr>
          <w:rStyle w:val="hps"/>
          <w:rFonts w:ascii="Myriad Pro" w:hAnsi="Myriad Pro"/>
          <w:b/>
          <w:color w:val="222222"/>
        </w:rPr>
        <w:t>“Vides politikas stratēģija”</w:t>
      </w:r>
      <w:r>
        <w:rPr>
          <w:rStyle w:val="hps"/>
          <w:rFonts w:ascii="Myriad Pro" w:hAnsi="Myriad Pro"/>
          <w:color w:val="222222"/>
        </w:rPr>
        <w:t xml:space="preserve"> 2009.-</w:t>
      </w:r>
      <w:r w:rsidRPr="00393666">
        <w:rPr>
          <w:rStyle w:val="hps"/>
          <w:rFonts w:ascii="Myriad Pro" w:hAnsi="Myriad Pro"/>
          <w:color w:val="222222"/>
        </w:rPr>
        <w:t>2015.</w:t>
      </w:r>
      <w:r>
        <w:rPr>
          <w:rStyle w:val="hps"/>
          <w:rFonts w:ascii="Myriad Pro" w:hAnsi="Myriad Pro"/>
          <w:color w:val="222222"/>
        </w:rPr>
        <w:t> </w:t>
      </w:r>
      <w:r w:rsidRPr="00393666">
        <w:rPr>
          <w:rStyle w:val="hps"/>
          <w:rFonts w:ascii="Myriad Pro" w:hAnsi="Myriad Pro"/>
          <w:color w:val="222222"/>
        </w:rPr>
        <w:t>gad</w:t>
      </w:r>
      <w:r>
        <w:rPr>
          <w:rStyle w:val="hps"/>
          <w:rFonts w:ascii="Myriad Pro" w:hAnsi="Myriad Pro"/>
          <w:color w:val="222222"/>
        </w:rPr>
        <w:t>am</w:t>
      </w:r>
      <w:r w:rsidRPr="00393666">
        <w:rPr>
          <w:rStyle w:val="hps"/>
          <w:rFonts w:ascii="Myriad Pro" w:hAnsi="Myriad Pro"/>
          <w:color w:val="222222"/>
        </w:rPr>
        <w:t xml:space="preserve"> </w:t>
      </w:r>
      <w:r w:rsidRPr="00393666">
        <w:rPr>
          <w:rFonts w:ascii="Myriad Pro" w:hAnsi="Myriad Pro"/>
          <w:color w:val="222222"/>
        </w:rPr>
        <w:t>(Vides aizs</w:t>
      </w:r>
      <w:r>
        <w:rPr>
          <w:rFonts w:ascii="Myriad Pro" w:hAnsi="Myriad Pro"/>
          <w:color w:val="222222"/>
        </w:rPr>
        <w:t>ardzības ministrija, Rīga, 2009</w:t>
      </w:r>
      <w:r w:rsidRPr="00393666">
        <w:rPr>
          <w:rFonts w:ascii="Myriad Pro" w:hAnsi="Myriad Pro"/>
          <w:color w:val="222222"/>
        </w:rPr>
        <w:t xml:space="preserve">). Tās nolūks ir </w:t>
      </w:r>
      <w:r w:rsidRPr="00393666">
        <w:rPr>
          <w:rStyle w:val="hps"/>
          <w:rFonts w:ascii="Myriad Pro" w:hAnsi="Myriad Pro"/>
          <w:i/>
          <w:color w:val="222222"/>
        </w:rPr>
        <w:t>"</w:t>
      </w:r>
      <w:r w:rsidRPr="00393666">
        <w:rPr>
          <w:rStyle w:val="atn"/>
          <w:rFonts w:ascii="Myriad Pro" w:hAnsi="Myriad Pro"/>
          <w:i/>
          <w:color w:val="222222"/>
        </w:rPr>
        <w:t>[</w:t>
      </w:r>
      <w:r w:rsidRPr="00393666">
        <w:rPr>
          <w:rFonts w:ascii="Myriad Pro" w:hAnsi="Myriad Pro"/>
          <w:i/>
          <w:color w:val="222222"/>
        </w:rPr>
        <w:t>izveidot] pamatu vides kvalitātei un dabas resursu līdzsvarotai izmantošanai, ierobežojot</w:t>
      </w:r>
      <w:r>
        <w:rPr>
          <w:rFonts w:ascii="Myriad Pro" w:hAnsi="Myriad Pro"/>
          <w:i/>
          <w:color w:val="222222"/>
        </w:rPr>
        <w:t xml:space="preserve"> vides faktoru</w:t>
      </w:r>
      <w:r w:rsidRPr="00393666">
        <w:rPr>
          <w:rFonts w:ascii="Myriad Pro" w:hAnsi="Myriad Pro"/>
          <w:i/>
          <w:color w:val="222222"/>
        </w:rPr>
        <w:t xml:space="preserve"> </w:t>
      </w:r>
      <w:r>
        <w:rPr>
          <w:rFonts w:ascii="Myriad Pro" w:hAnsi="Myriad Pro"/>
          <w:i/>
          <w:color w:val="222222"/>
        </w:rPr>
        <w:t>nelabvēlīgo ietekmi</w:t>
      </w:r>
      <w:r w:rsidRPr="00393666">
        <w:rPr>
          <w:rFonts w:ascii="Myriad Pro" w:hAnsi="Myriad Pro"/>
          <w:i/>
          <w:color w:val="222222"/>
        </w:rPr>
        <w:t xml:space="preserve"> uz cilvēku veselību”. </w:t>
      </w:r>
      <w:r w:rsidRPr="00393666">
        <w:rPr>
          <w:rFonts w:ascii="Myriad Pro" w:hAnsi="Myriad Pro"/>
          <w:color w:val="222222"/>
        </w:rPr>
        <w:t xml:space="preserve">Attiecībā uz </w:t>
      </w:r>
      <w:r w:rsidRPr="00393666">
        <w:rPr>
          <w:rFonts w:ascii="Myriad Pro" w:hAnsi="Myriad Pro"/>
          <w:color w:val="222222"/>
          <w:u w:val="single"/>
        </w:rPr>
        <w:t>gaisu</w:t>
      </w:r>
      <w:r>
        <w:rPr>
          <w:rFonts w:ascii="Myriad Pro" w:hAnsi="Myriad Pro"/>
          <w:color w:val="222222"/>
        </w:rPr>
        <w:t xml:space="preserve">, mērķis ir </w:t>
      </w:r>
      <w:r w:rsidRPr="0059626B">
        <w:rPr>
          <w:rFonts w:ascii="Myriad Pro" w:hAnsi="Myriad Pro"/>
          <w:i/>
          <w:color w:val="222222"/>
        </w:rPr>
        <w:lastRenderedPageBreak/>
        <w:t>no</w:t>
      </w:r>
      <w:r w:rsidRPr="00393666">
        <w:rPr>
          <w:rFonts w:ascii="Myriad Pro" w:hAnsi="Myriad Pro"/>
          <w:i/>
          <w:color w:val="222222"/>
        </w:rPr>
        <w:t>drošināt gaisa kvalitāti atbilstoši likumdošanas prasībām, iesaistot pašvaldības, uzņēmējus un sabiedrību.</w:t>
      </w:r>
    </w:p>
    <w:p w:rsidR="001311DF" w:rsidRPr="00393666" w:rsidRDefault="001311DF" w:rsidP="001311DF">
      <w:pPr>
        <w:spacing w:after="120" w:line="264" w:lineRule="auto"/>
        <w:jc w:val="both"/>
        <w:rPr>
          <w:rFonts w:ascii="Myriad Pro" w:hAnsi="Myriad Pro"/>
          <w:color w:val="222222"/>
        </w:rPr>
      </w:pPr>
      <w:r w:rsidRPr="00393666">
        <w:rPr>
          <w:rFonts w:ascii="Myriad Pro" w:hAnsi="Myriad Pro"/>
          <w:color w:val="222222"/>
        </w:rPr>
        <w:t xml:space="preserve">Attiecībā uz </w:t>
      </w:r>
      <w:r w:rsidRPr="00393666">
        <w:rPr>
          <w:rFonts w:ascii="Myriad Pro" w:hAnsi="Myriad Pro"/>
          <w:color w:val="222222"/>
          <w:u w:val="single"/>
        </w:rPr>
        <w:t>ūdeni</w:t>
      </w:r>
      <w:r w:rsidRPr="00393666">
        <w:rPr>
          <w:rFonts w:ascii="Myriad Pro" w:hAnsi="Myriad Pro"/>
          <w:color w:val="222222"/>
        </w:rPr>
        <w:t xml:space="preserve">, mērķis ir: </w:t>
      </w:r>
      <w:r>
        <w:rPr>
          <w:rFonts w:ascii="Myriad Pro" w:hAnsi="Myriad Pro"/>
          <w:i/>
          <w:color w:val="222222"/>
        </w:rPr>
        <w:t>n</w:t>
      </w:r>
      <w:r w:rsidRPr="00393666">
        <w:rPr>
          <w:rFonts w:ascii="Myriad Pro" w:hAnsi="Myriad Pro"/>
          <w:i/>
          <w:color w:val="222222"/>
        </w:rPr>
        <w:t>odrošināt ūdens kvalitāti atbilstoši likumdošanas prasībām, samazināt iekšzemes ūdeņu eitrofikāciju un nodrošināt ūdens pakalpojumu kvalitāti.</w:t>
      </w:r>
    </w:p>
    <w:p w:rsidR="001311DF" w:rsidRPr="00393666" w:rsidRDefault="001311DF" w:rsidP="001311DF">
      <w:pPr>
        <w:spacing w:after="120" w:line="264" w:lineRule="auto"/>
        <w:jc w:val="both"/>
        <w:rPr>
          <w:rFonts w:ascii="Myriad Pro" w:hAnsi="Myriad Pro"/>
          <w:i/>
          <w:color w:val="222222"/>
        </w:rPr>
      </w:pPr>
      <w:r w:rsidRPr="00393666">
        <w:rPr>
          <w:rFonts w:ascii="Myriad Pro" w:hAnsi="Myriad Pro"/>
          <w:color w:val="222222"/>
        </w:rPr>
        <w:t xml:space="preserve">Attiecībā uz </w:t>
      </w:r>
      <w:r w:rsidRPr="00393666">
        <w:rPr>
          <w:rFonts w:ascii="Myriad Pro" w:hAnsi="Myriad Pro"/>
          <w:color w:val="222222"/>
          <w:u w:val="single"/>
        </w:rPr>
        <w:t>zemi</w:t>
      </w:r>
      <w:r w:rsidRPr="00393666">
        <w:rPr>
          <w:rFonts w:ascii="Myriad Pro" w:hAnsi="Myriad Pro"/>
          <w:color w:val="222222"/>
        </w:rPr>
        <w:t xml:space="preserve">, mērķis ir: </w:t>
      </w:r>
      <w:r>
        <w:rPr>
          <w:rFonts w:ascii="Myriad Pro" w:hAnsi="Myriad Pro"/>
          <w:i/>
          <w:color w:val="222222"/>
        </w:rPr>
        <w:t>n</w:t>
      </w:r>
      <w:r w:rsidRPr="00393666">
        <w:rPr>
          <w:rFonts w:ascii="Myriad Pro" w:hAnsi="Myriad Pro"/>
          <w:i/>
          <w:color w:val="222222"/>
        </w:rPr>
        <w:t>odrošināt līdzsvarotu zemes resursu izmantošanu un to aizsardzību, veicinot līdzsvarota patēriņa un ražošanas principa īstenošanu.</w:t>
      </w:r>
    </w:p>
    <w:p w:rsidR="001311DF" w:rsidRPr="00393666" w:rsidRDefault="001311DF" w:rsidP="001311DF">
      <w:pPr>
        <w:spacing w:after="120" w:line="264" w:lineRule="auto"/>
        <w:jc w:val="both"/>
        <w:rPr>
          <w:rFonts w:ascii="Myriad Pro" w:hAnsi="Myriad Pro"/>
          <w:i/>
          <w:color w:val="222222"/>
        </w:rPr>
      </w:pPr>
      <w:r w:rsidRPr="00393666">
        <w:rPr>
          <w:rFonts w:ascii="Myriad Pro" w:hAnsi="Myriad Pro"/>
          <w:color w:val="222222"/>
        </w:rPr>
        <w:t xml:space="preserve">Attiecībā uz </w:t>
      </w:r>
      <w:r w:rsidRPr="00393666">
        <w:rPr>
          <w:rFonts w:ascii="Myriad Pro" w:hAnsi="Myriad Pro"/>
          <w:color w:val="222222"/>
          <w:u w:val="single"/>
        </w:rPr>
        <w:t>dabu</w:t>
      </w:r>
      <w:r w:rsidRPr="00393666">
        <w:rPr>
          <w:rFonts w:ascii="Myriad Pro" w:hAnsi="Myriad Pro"/>
          <w:color w:val="222222"/>
        </w:rPr>
        <w:t xml:space="preserve">, mērķis ir: </w:t>
      </w:r>
      <w:r w:rsidRPr="00393666">
        <w:rPr>
          <w:rFonts w:ascii="Myriad Pro" w:hAnsi="Myriad Pro"/>
          <w:i/>
          <w:color w:val="222222"/>
        </w:rPr>
        <w:t>nodrošināt līdzsvaru starp dabas konservāciju un ekonomiskajām interesēm.</w:t>
      </w:r>
    </w:p>
    <w:p w:rsidR="001311DF" w:rsidRPr="00393666" w:rsidRDefault="001311DF" w:rsidP="001311DF">
      <w:pPr>
        <w:spacing w:after="120" w:line="264" w:lineRule="auto"/>
        <w:jc w:val="both"/>
        <w:rPr>
          <w:rFonts w:ascii="Myriad Pro" w:hAnsi="Myriad Pro"/>
          <w:i/>
          <w:color w:val="222222"/>
        </w:rPr>
      </w:pPr>
      <w:r w:rsidRPr="00393666">
        <w:rPr>
          <w:rFonts w:ascii="Myriad Pro" w:hAnsi="Myriad Pro"/>
          <w:color w:val="222222"/>
        </w:rPr>
        <w:t xml:space="preserve">Attiecībā uz </w:t>
      </w:r>
      <w:r w:rsidRPr="00393666">
        <w:rPr>
          <w:rFonts w:ascii="Myriad Pro" w:hAnsi="Myriad Pro"/>
          <w:color w:val="222222"/>
          <w:u w:val="single"/>
        </w:rPr>
        <w:t>klimatu</w:t>
      </w:r>
      <w:r w:rsidRPr="00393666">
        <w:rPr>
          <w:rFonts w:ascii="Myriad Pro" w:hAnsi="Myriad Pro"/>
          <w:color w:val="222222"/>
        </w:rPr>
        <w:t xml:space="preserve">, mērķis ir: </w:t>
      </w:r>
      <w:r w:rsidRPr="00393666">
        <w:rPr>
          <w:rFonts w:ascii="Myriad Pro" w:hAnsi="Myriad Pro"/>
          <w:i/>
          <w:color w:val="222222"/>
        </w:rPr>
        <w:t xml:space="preserve">sniegt Latvijas ieguldījumu globālo klimata pārmaiņu novēršanā, nodrošinot līdzsvaru starp vidi un ekonomiskajām interesēm. </w:t>
      </w:r>
    </w:p>
    <w:p w:rsidR="001311DF" w:rsidRPr="00393666" w:rsidRDefault="001311DF" w:rsidP="001311DF">
      <w:pPr>
        <w:spacing w:after="120" w:line="264" w:lineRule="auto"/>
        <w:jc w:val="both"/>
        <w:rPr>
          <w:rFonts w:ascii="Myriad Pro" w:hAnsi="Myriad Pro"/>
        </w:rPr>
      </w:pPr>
      <w:r w:rsidRPr="00393666">
        <w:rPr>
          <w:rFonts w:ascii="Myriad Pro" w:hAnsi="Myriad Pro"/>
          <w:b/>
        </w:rPr>
        <w:t>Lietuv</w:t>
      </w:r>
      <w:r w:rsidRPr="0045203B">
        <w:rPr>
          <w:rFonts w:ascii="Myriad Pro" w:hAnsi="Myriad Pro"/>
          <w:b/>
        </w:rPr>
        <w:t>iski</w:t>
      </w:r>
      <w:r w:rsidRPr="00393666">
        <w:rPr>
          <w:rFonts w:ascii="Myriad Pro" w:hAnsi="Myriad Pro"/>
          <w:b/>
        </w:rPr>
        <w:t xml:space="preserve"> </w:t>
      </w:r>
      <w:r w:rsidRPr="00393666">
        <w:rPr>
          <w:rFonts w:ascii="Myriad Pro" w:hAnsi="Myriad Pro"/>
        </w:rPr>
        <w:t>2009.</w:t>
      </w:r>
      <w:r>
        <w:rPr>
          <w:rFonts w:ascii="Myriad Pro" w:hAnsi="Myriad Pro"/>
        </w:rPr>
        <w:t> </w:t>
      </w:r>
      <w:r w:rsidRPr="00393666">
        <w:rPr>
          <w:rFonts w:ascii="Myriad Pro" w:hAnsi="Myriad Pro"/>
        </w:rPr>
        <w:t xml:space="preserve">gadā ir aktualizēta </w:t>
      </w:r>
      <w:r w:rsidRPr="0045203B">
        <w:rPr>
          <w:rFonts w:ascii="Myriad Pro" w:hAnsi="Myriad Pro"/>
          <w:b/>
        </w:rPr>
        <w:t>Valsts līdzsvarotas attīstības stratēģija</w:t>
      </w:r>
      <w:r w:rsidRPr="00393666">
        <w:rPr>
          <w:rFonts w:ascii="Myriad Pro" w:hAnsi="Myriad Pro"/>
          <w:i/>
        </w:rPr>
        <w:t>.</w:t>
      </w:r>
      <w:r w:rsidRPr="00393666">
        <w:rPr>
          <w:rFonts w:ascii="Myriad Pro" w:hAnsi="Myriad Pro"/>
        </w:rPr>
        <w:t xml:space="preserve"> Tajā ir ilgtermiņa un īstermiņa mērķi,</w:t>
      </w:r>
      <w:r>
        <w:rPr>
          <w:rFonts w:ascii="Myriad Pro" w:hAnsi="Myriad Pro"/>
        </w:rPr>
        <w:t xml:space="preserve"> kas noteikti šādās jomās: gaisa</w:t>
      </w:r>
      <w:r w:rsidRPr="00393666">
        <w:rPr>
          <w:rFonts w:ascii="Myriad Pro" w:hAnsi="Myriad Pro"/>
        </w:rPr>
        <w:t xml:space="preserve"> un klimata pārmaiņas, ūdens, ainava un bioloģiskā daudzveidība, atkritumu apsaimniekošana, kā arī vispārējās ekonomiskās un sociālās attīstības jomās. </w:t>
      </w:r>
    </w:p>
    <w:p w:rsidR="001311DF" w:rsidRPr="00393666" w:rsidRDefault="001311DF" w:rsidP="001311DF">
      <w:pPr>
        <w:spacing w:after="120" w:line="264" w:lineRule="auto"/>
        <w:jc w:val="both"/>
        <w:rPr>
          <w:rFonts w:ascii="Myriad Pro" w:hAnsi="Myriad Pro"/>
        </w:rPr>
      </w:pPr>
      <w:r w:rsidRPr="00393666">
        <w:rPr>
          <w:rFonts w:ascii="Myriad Pro" w:hAnsi="Myriad Pro"/>
        </w:rPr>
        <w:t>Šajā dokumentā ilgtermiņa mērķi ir:</w:t>
      </w:r>
    </w:p>
    <w:p w:rsidR="001311DF" w:rsidRPr="00393666" w:rsidRDefault="001311DF" w:rsidP="001311DF">
      <w:pPr>
        <w:numPr>
          <w:ilvl w:val="0"/>
          <w:numId w:val="5"/>
        </w:numPr>
        <w:spacing w:after="120" w:line="264" w:lineRule="auto"/>
        <w:jc w:val="both"/>
        <w:rPr>
          <w:rFonts w:ascii="Myriad Pro" w:hAnsi="Myriad Pro"/>
        </w:rPr>
      </w:pPr>
      <w:r w:rsidRPr="00393666">
        <w:rPr>
          <w:rFonts w:ascii="Myriad Pro" w:hAnsi="Myriad Pro"/>
        </w:rPr>
        <w:t xml:space="preserve">Nodrošināt tādu </w:t>
      </w:r>
      <w:r w:rsidRPr="00393666">
        <w:rPr>
          <w:rFonts w:ascii="Myriad Pro" w:hAnsi="Myriad Pro"/>
          <w:u w:val="single"/>
        </w:rPr>
        <w:t>gaisa kvalitāti</w:t>
      </w:r>
      <w:r w:rsidRPr="00393666">
        <w:rPr>
          <w:rFonts w:ascii="Myriad Pro" w:hAnsi="Myriad Pro"/>
        </w:rPr>
        <w:t>, kas ir droša cilvēku veselībai un atbilst prasībām, lai sasniegtu situāciju, kur piesārņojošo vielu un siltumnīcefekta gāzu emisiju pieaugums ir divas reizes lēnāks par ražošanas un pakalpojumu pieaugumu, un izbeigt ozonu noārdošu vielu patēriņu.</w:t>
      </w:r>
    </w:p>
    <w:p w:rsidR="001311DF" w:rsidRPr="00393666" w:rsidRDefault="001311DF" w:rsidP="001311DF">
      <w:pPr>
        <w:numPr>
          <w:ilvl w:val="0"/>
          <w:numId w:val="5"/>
        </w:numPr>
        <w:spacing w:after="120" w:line="264" w:lineRule="auto"/>
        <w:jc w:val="both"/>
        <w:rPr>
          <w:rFonts w:ascii="Myriad Pro" w:hAnsi="Myriad Pro"/>
        </w:rPr>
      </w:pPr>
      <w:r w:rsidRPr="00393666">
        <w:rPr>
          <w:rFonts w:ascii="Myriad Pro" w:hAnsi="Myriad Pro"/>
          <w:u w:val="single"/>
        </w:rPr>
        <w:t>Pazemes ūdeņu, kā arī upju, ezeru un Kuršu kāpas un Baltijas jūras</w:t>
      </w:r>
      <w:r w:rsidRPr="00393666">
        <w:rPr>
          <w:rFonts w:ascii="Myriad Pro" w:hAnsi="Myriad Pro"/>
        </w:rPr>
        <w:t xml:space="preserve"> laba kvalitāte; ūdens ekosistēmu milzīgā dažādība ir aizsargāta; virszemes ūdens struktūras ir piemērotas rekreācijas vajadzībām; dzeramais ūdens atbilst drošuma un kvalitātes prasībām un ir pieejams visiem valsts iedzīvotājiem.</w:t>
      </w:r>
    </w:p>
    <w:p w:rsidR="001311DF" w:rsidRPr="00393666" w:rsidRDefault="001311DF" w:rsidP="001311DF">
      <w:pPr>
        <w:numPr>
          <w:ilvl w:val="0"/>
          <w:numId w:val="5"/>
        </w:numPr>
        <w:spacing w:after="120" w:line="264" w:lineRule="auto"/>
        <w:jc w:val="both"/>
        <w:rPr>
          <w:rFonts w:ascii="Myriad Pro" w:hAnsi="Myriad Pro"/>
        </w:rPr>
      </w:pPr>
      <w:r w:rsidRPr="00393666">
        <w:rPr>
          <w:rFonts w:ascii="Myriad Pro" w:hAnsi="Myriad Pro"/>
        </w:rPr>
        <w:t xml:space="preserve">Saglabāt </w:t>
      </w:r>
      <w:r w:rsidRPr="00393666">
        <w:rPr>
          <w:rFonts w:ascii="Myriad Pro" w:hAnsi="Myriad Pro"/>
          <w:u w:val="single"/>
        </w:rPr>
        <w:t>ainavu un bioloģisko daudzveidību</w:t>
      </w:r>
      <w:r w:rsidRPr="00393666">
        <w:rPr>
          <w:rFonts w:ascii="Myriad Pro" w:hAnsi="Myriad Pro"/>
        </w:rPr>
        <w:t>, dabas un kultūras mantojuma vērtības, veicināt bojāto dabas element</w:t>
      </w:r>
      <w:r>
        <w:rPr>
          <w:rFonts w:ascii="Myriad Pro" w:hAnsi="Myriad Pro"/>
        </w:rPr>
        <w:t>u</w:t>
      </w:r>
      <w:r w:rsidRPr="00393666">
        <w:rPr>
          <w:rFonts w:ascii="Myriad Pro" w:hAnsi="Myriad Pro"/>
        </w:rPr>
        <w:t xml:space="preserve"> atjaunošanu, un nodrošināt racionālu ainavas un bioloģiskās daudzveidības izmantošanu.</w:t>
      </w:r>
    </w:p>
    <w:p w:rsidR="001311DF" w:rsidRPr="00393666" w:rsidRDefault="001311DF" w:rsidP="001311DF">
      <w:pPr>
        <w:numPr>
          <w:ilvl w:val="0"/>
          <w:numId w:val="5"/>
        </w:numPr>
        <w:spacing w:after="120" w:line="264" w:lineRule="auto"/>
        <w:jc w:val="both"/>
        <w:rPr>
          <w:rFonts w:ascii="Myriad Pro" w:hAnsi="Myriad Pro"/>
        </w:rPr>
      </w:pPr>
      <w:r w:rsidRPr="00393666">
        <w:rPr>
          <w:rFonts w:ascii="Myriad Pro" w:hAnsi="Myriad Pro"/>
        </w:rPr>
        <w:t xml:space="preserve">Sociāli, videi un ekonomiski vispiemērotākās </w:t>
      </w:r>
      <w:r w:rsidRPr="00393666">
        <w:rPr>
          <w:rFonts w:ascii="Myriad Pro" w:hAnsi="Myriad Pro"/>
          <w:u w:val="single"/>
        </w:rPr>
        <w:t>sadzīves, rūpniecisko un citu saimnieciskās darbības radītu atkritumu</w:t>
      </w:r>
      <w:r w:rsidRPr="00393666">
        <w:rPr>
          <w:rFonts w:ascii="Myriad Pro" w:hAnsi="Myriad Pro"/>
        </w:rPr>
        <w:t xml:space="preserve"> veidu pārvaldības sistēmas izveide, atkritumu radīšanas un tās negatīvās ietekmes uz vidi un cilvēku veselibu samazināšana, racionālas atkritumu enerģijas resursu izmantošanas nodrošināšana, kā arī atkritumu apsaimniekošanas problēmu apzināšanās un izglīt</w:t>
      </w:r>
      <w:r>
        <w:rPr>
          <w:rFonts w:ascii="Myriad Pro" w:hAnsi="Myriad Pro"/>
        </w:rPr>
        <w:t>ošana</w:t>
      </w:r>
      <w:r w:rsidRPr="00393666">
        <w:rPr>
          <w:rFonts w:ascii="Myriad Pro" w:hAnsi="Myriad Pro"/>
        </w:rPr>
        <w:t xml:space="preserve"> šajā jomā.</w:t>
      </w:r>
    </w:p>
    <w:p w:rsidR="001311DF" w:rsidRPr="00393666" w:rsidRDefault="001311DF" w:rsidP="001311DF">
      <w:pPr>
        <w:spacing w:after="120" w:line="264" w:lineRule="auto"/>
        <w:jc w:val="both"/>
        <w:rPr>
          <w:rFonts w:ascii="Myriad Pro" w:hAnsi="Myriad Pro"/>
        </w:rPr>
      </w:pPr>
      <w:r w:rsidRPr="00393666">
        <w:rPr>
          <w:rFonts w:ascii="Myriad Pro" w:hAnsi="Myriad Pro"/>
        </w:rPr>
        <w:t xml:space="preserve">Kā redzams, abu valstu mērķi ir līdzīgi un kopumā </w:t>
      </w:r>
      <w:r w:rsidRPr="00393666">
        <w:rPr>
          <w:rFonts w:ascii="Myriad Pro" w:hAnsi="Myriad Pro"/>
          <w:u w:val="single"/>
        </w:rPr>
        <w:t>šie mērķi Programmā ir ietverti pilnībā</w:t>
      </w:r>
      <w:r w:rsidRPr="00393666">
        <w:rPr>
          <w:rFonts w:ascii="Myriad Pro" w:hAnsi="Myriad Pro"/>
        </w:rPr>
        <w:t>.</w:t>
      </w:r>
    </w:p>
    <w:p w:rsidR="001311DF" w:rsidRPr="00393666" w:rsidRDefault="001311DF" w:rsidP="001311DF">
      <w:pPr>
        <w:spacing w:after="120" w:line="264" w:lineRule="auto"/>
        <w:jc w:val="both"/>
        <w:rPr>
          <w:rFonts w:ascii="Myriad Pro" w:hAnsi="Myriad Pro"/>
        </w:rPr>
      </w:pPr>
      <w:r w:rsidRPr="00393666">
        <w:rPr>
          <w:rFonts w:ascii="Myriad Pro" w:hAnsi="Myriad Pro"/>
        </w:rPr>
        <w:t>Piemēram, šeit ir skaidr</w:t>
      </w:r>
      <w:r>
        <w:rPr>
          <w:rFonts w:ascii="Myriad Pro" w:hAnsi="Myriad Pro"/>
        </w:rPr>
        <w:t>i</w:t>
      </w:r>
      <w:r w:rsidRPr="00393666">
        <w:rPr>
          <w:rFonts w:ascii="Myriad Pro" w:hAnsi="Myriad Pro"/>
        </w:rPr>
        <w:t xml:space="preserve"> </w:t>
      </w:r>
      <w:r>
        <w:rPr>
          <w:rFonts w:ascii="Myriad Pro" w:hAnsi="Myriad Pro"/>
        </w:rPr>
        <w:t>uzsvērta</w:t>
      </w:r>
      <w:r w:rsidRPr="00393666">
        <w:rPr>
          <w:rFonts w:ascii="Myriad Pro" w:hAnsi="Myriad Pro"/>
        </w:rPr>
        <w:t xml:space="preserve"> bioloģiskās daudzveidības saglabāšan</w:t>
      </w:r>
      <w:r>
        <w:rPr>
          <w:rFonts w:ascii="Myriad Pro" w:hAnsi="Myriad Pro"/>
        </w:rPr>
        <w:t>a</w:t>
      </w:r>
      <w:r w:rsidRPr="00393666">
        <w:rPr>
          <w:rFonts w:ascii="Myriad Pro" w:hAnsi="Myriad Pro"/>
        </w:rPr>
        <w:t>, kopīg</w:t>
      </w:r>
      <w:r>
        <w:rPr>
          <w:rFonts w:ascii="Myriad Pro" w:hAnsi="Myriad Pro"/>
        </w:rPr>
        <w:t>a</w:t>
      </w:r>
      <w:r w:rsidRPr="00393666">
        <w:rPr>
          <w:rFonts w:ascii="Myriad Pro" w:hAnsi="Myriad Pro"/>
        </w:rPr>
        <w:t xml:space="preserve"> un līdzsvarot</w:t>
      </w:r>
      <w:r>
        <w:rPr>
          <w:rFonts w:ascii="Myriad Pro" w:hAnsi="Myriad Pro"/>
        </w:rPr>
        <w:t>a</w:t>
      </w:r>
      <w:r w:rsidRPr="00393666">
        <w:rPr>
          <w:rFonts w:ascii="Myriad Pro" w:hAnsi="Myriad Pro"/>
        </w:rPr>
        <w:t xml:space="preserve"> aizsarg</w:t>
      </w:r>
      <w:r>
        <w:rPr>
          <w:rFonts w:ascii="Myriad Pro" w:hAnsi="Myriad Pro"/>
        </w:rPr>
        <w:t>ājamo</w:t>
      </w:r>
      <w:r w:rsidRPr="00393666">
        <w:rPr>
          <w:rFonts w:ascii="Myriad Pro" w:hAnsi="Myriad Pro"/>
        </w:rPr>
        <w:t xml:space="preserve"> dabas teritoriju pārvaldīb</w:t>
      </w:r>
      <w:r>
        <w:rPr>
          <w:rFonts w:ascii="Myriad Pro" w:hAnsi="Myriad Pro"/>
        </w:rPr>
        <w:t>a</w:t>
      </w:r>
      <w:r w:rsidRPr="00393666">
        <w:rPr>
          <w:rFonts w:ascii="Myriad Pro" w:hAnsi="Myriad Pro"/>
        </w:rPr>
        <w:t xml:space="preserve">, ieskaitot dabas un kultūras </w:t>
      </w:r>
      <w:r w:rsidRPr="00393666">
        <w:rPr>
          <w:rFonts w:ascii="Myriad Pro" w:hAnsi="Myriad Pro"/>
        </w:rPr>
        <w:lastRenderedPageBreak/>
        <w:t>mantojuma aspektus un Natura 2000 vietas, līdzsvarot</w:t>
      </w:r>
      <w:r>
        <w:rPr>
          <w:rFonts w:ascii="Myriad Pro" w:hAnsi="Myriad Pro"/>
        </w:rPr>
        <w:t>a</w:t>
      </w:r>
      <w:r w:rsidRPr="00393666">
        <w:rPr>
          <w:rFonts w:ascii="Myriad Pro" w:hAnsi="Myriad Pro"/>
        </w:rPr>
        <w:t xml:space="preserve"> Latvijas un Lietuvas dabas resursu pārvaldīb</w:t>
      </w:r>
      <w:r>
        <w:rPr>
          <w:rFonts w:ascii="Myriad Pro" w:hAnsi="Myriad Pro"/>
        </w:rPr>
        <w:t>a</w:t>
      </w:r>
      <w:r w:rsidRPr="00393666">
        <w:rPr>
          <w:rFonts w:ascii="Myriad Pro" w:hAnsi="Myriad Pro"/>
        </w:rPr>
        <w:t>.</w:t>
      </w:r>
    </w:p>
    <w:p w:rsidR="001311DF" w:rsidRPr="00393666" w:rsidRDefault="001311DF" w:rsidP="001311DF">
      <w:pPr>
        <w:spacing w:after="120" w:line="264" w:lineRule="auto"/>
        <w:jc w:val="both"/>
        <w:rPr>
          <w:rFonts w:ascii="Myriad Pro" w:hAnsi="Myriad Pro"/>
        </w:rPr>
      </w:pPr>
      <w:r w:rsidRPr="00393666">
        <w:rPr>
          <w:rFonts w:ascii="Myriad Pro" w:hAnsi="Myriad Pro"/>
        </w:rPr>
        <w:t>Tāpat ir jāievēro upju baseinu apsaimniekošanas plāni attiecībā uz ūdens kvalitāti, kas ir skaidri ietverta Programmā. Lūgums skatīt arī Programmas apraksta apakšnodaļu.</w:t>
      </w:r>
    </w:p>
    <w:p w:rsidR="001311DF" w:rsidRPr="00393666" w:rsidRDefault="001311DF" w:rsidP="001311DF">
      <w:pPr>
        <w:spacing w:after="120" w:line="264" w:lineRule="auto"/>
        <w:jc w:val="both"/>
        <w:rPr>
          <w:rFonts w:ascii="Myriad Pro" w:hAnsi="Myriad Pro"/>
        </w:rPr>
      </w:pPr>
      <w:r w:rsidRPr="00393666">
        <w:rPr>
          <w:rFonts w:ascii="Myriad Pro" w:hAnsi="Myriad Pro"/>
        </w:rPr>
        <w:t>Arī galvenie abu valstu vides mērķi ir ņemti par pamatu, lai izstrādātu stratēģiskā novērtējuma faktorus (</w:t>
      </w:r>
      <w:r>
        <w:rPr>
          <w:rFonts w:ascii="Myriad Pro" w:hAnsi="Myriad Pro"/>
        </w:rPr>
        <w:t>SNF</w:t>
      </w:r>
      <w:r w:rsidRPr="00393666">
        <w:rPr>
          <w:rFonts w:ascii="Myriad Pro" w:hAnsi="Myriad Pro"/>
        </w:rPr>
        <w:t xml:space="preserve">) un indikatorus. Lūgums skatīt arī stratēģiskā novērtējuma </w:t>
      </w:r>
      <w:r>
        <w:rPr>
          <w:rFonts w:ascii="Myriad Pro" w:hAnsi="Myriad Pro"/>
        </w:rPr>
        <w:t>SNF</w:t>
      </w:r>
      <w:r w:rsidRPr="00393666">
        <w:rPr>
          <w:rFonts w:ascii="Myriad Pro" w:hAnsi="Myriad Pro"/>
        </w:rPr>
        <w:t xml:space="preserve"> izvēles un indikatoru apakšnodaļu </w:t>
      </w:r>
    </w:p>
    <w:p w:rsidR="001311DF" w:rsidRPr="00393666" w:rsidRDefault="001311DF" w:rsidP="001311DF">
      <w:pPr>
        <w:spacing w:line="360" w:lineRule="auto"/>
        <w:jc w:val="both"/>
        <w:rPr>
          <w:rFonts w:ascii="Myriad Pro" w:hAnsi="Myriad Pro"/>
        </w:rPr>
      </w:pPr>
    </w:p>
    <w:p w:rsidR="001311DF" w:rsidRPr="00393666" w:rsidRDefault="001311DF" w:rsidP="001311DF">
      <w:pPr>
        <w:spacing w:line="360" w:lineRule="auto"/>
        <w:jc w:val="both"/>
        <w:rPr>
          <w:rFonts w:ascii="Myriad Pro" w:hAnsi="Myriad Pro"/>
        </w:rPr>
      </w:pPr>
    </w:p>
    <w:p w:rsidR="00A9748E" w:rsidRPr="00272D36" w:rsidRDefault="00A9748E" w:rsidP="00FF0DA1">
      <w:pPr>
        <w:spacing w:line="360" w:lineRule="auto"/>
        <w:jc w:val="both"/>
        <w:rPr>
          <w:rFonts w:ascii="Myriad Pro" w:hAnsi="Myriad Pro"/>
        </w:rPr>
      </w:pPr>
    </w:p>
    <w:sectPr w:rsidR="00A9748E" w:rsidRPr="00272D36" w:rsidSect="008F5D5E">
      <w:footerReference w:type="default" r:id="rId14"/>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AD" w:rsidRDefault="000003AD" w:rsidP="003C75B3">
      <w:pPr>
        <w:spacing w:after="0" w:line="240" w:lineRule="auto"/>
      </w:pPr>
      <w:r>
        <w:separator/>
      </w:r>
    </w:p>
  </w:endnote>
  <w:endnote w:type="continuationSeparator" w:id="0">
    <w:p w:rsidR="000003AD" w:rsidRDefault="000003AD" w:rsidP="003C75B3">
      <w:pPr>
        <w:spacing w:after="0" w:line="240" w:lineRule="auto"/>
      </w:pPr>
      <w:r>
        <w:continuationSeparator/>
      </w:r>
    </w:p>
  </w:endnote>
  <w:endnote w:type="continuationNotice" w:id="1">
    <w:p w:rsidR="000003AD" w:rsidRDefault="000003A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3EF" w:rsidRDefault="007F3905">
    <w:pPr>
      <w:pStyle w:val="Footer"/>
      <w:jc w:val="right"/>
    </w:pPr>
    <w:r>
      <w:fldChar w:fldCharType="begin"/>
    </w:r>
    <w:r w:rsidR="00B503EF">
      <w:instrText xml:space="preserve"> PAGE   \* MERGEFORMAT </w:instrText>
    </w:r>
    <w:r>
      <w:fldChar w:fldCharType="separate"/>
    </w:r>
    <w:r w:rsidR="008F0E41">
      <w:rPr>
        <w:noProof/>
      </w:rPr>
      <w:t>54</w:t>
    </w:r>
    <w:r>
      <w:fldChar w:fldCharType="end"/>
    </w:r>
  </w:p>
  <w:p w:rsidR="00625EFE" w:rsidRPr="00687DEE" w:rsidRDefault="00625EFE" w:rsidP="00625EFE">
    <w:pPr>
      <w:pStyle w:val="Footer"/>
      <w:jc w:val="both"/>
      <w:rPr>
        <w:rFonts w:ascii="Times New Roman" w:hAnsi="Times New Roman"/>
        <w:sz w:val="20"/>
        <w:szCs w:val="20"/>
      </w:rPr>
    </w:pPr>
    <w:r w:rsidRPr="00687DEE">
      <w:rPr>
        <w:rFonts w:ascii="Times New Roman" w:hAnsi="Times New Roman"/>
        <w:sz w:val="20"/>
        <w:szCs w:val="20"/>
      </w:rPr>
      <w:t xml:space="preserve">VARAMP2_SEA_290714_LVLT; Latvijas-Lietuvas </w:t>
    </w:r>
    <w:r w:rsidR="007F6213">
      <w:rPr>
        <w:rFonts w:ascii="Times New Roman" w:hAnsi="Times New Roman"/>
        <w:sz w:val="20"/>
        <w:szCs w:val="20"/>
      </w:rPr>
      <w:t>pārrobežu sadarbības programmas</w:t>
    </w:r>
    <w:proofErr w:type="gramStart"/>
    <w:r w:rsidR="00577653">
      <w:rPr>
        <w:rFonts w:ascii="Times New Roman" w:hAnsi="Times New Roman"/>
        <w:sz w:val="20"/>
        <w:szCs w:val="20"/>
      </w:rPr>
      <w:t xml:space="preserve"> </w:t>
    </w:r>
    <w:r w:rsidR="008F0E41">
      <w:rPr>
        <w:rFonts w:ascii="Times New Roman" w:hAnsi="Times New Roman"/>
        <w:sz w:val="20"/>
        <w:szCs w:val="20"/>
      </w:rPr>
      <w:t xml:space="preserve">                   </w:t>
    </w:r>
    <w:proofErr w:type="gramEnd"/>
    <w:r w:rsidRPr="00687DEE">
      <w:rPr>
        <w:rFonts w:ascii="Times New Roman" w:hAnsi="Times New Roman"/>
        <w:sz w:val="20"/>
        <w:szCs w:val="20"/>
      </w:rPr>
      <w:t>2014.-2020.gadam Stratēģiskā vides novērtējuma Vides pārskats</w:t>
    </w:r>
  </w:p>
  <w:p w:rsidR="00625EFE" w:rsidRDefault="00625EFE" w:rsidP="00625EFE">
    <w:pPr>
      <w:pStyle w:val="Footer"/>
      <w:tabs>
        <w:tab w:val="clear" w:pos="4677"/>
        <w:tab w:val="clear" w:pos="9355"/>
        <w:tab w:val="left" w:pos="1845"/>
      </w:tabs>
    </w:pPr>
  </w:p>
  <w:p w:rsidR="00B503EF" w:rsidRDefault="00B50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FE" w:rsidRPr="00687DEE" w:rsidRDefault="00625EFE" w:rsidP="00625EFE">
    <w:pPr>
      <w:pStyle w:val="Footer"/>
      <w:jc w:val="both"/>
      <w:rPr>
        <w:rFonts w:ascii="Times New Roman" w:hAnsi="Times New Roman"/>
        <w:sz w:val="20"/>
        <w:szCs w:val="20"/>
      </w:rPr>
    </w:pPr>
    <w:r w:rsidRPr="00687DEE">
      <w:rPr>
        <w:rFonts w:ascii="Times New Roman" w:hAnsi="Times New Roman"/>
        <w:sz w:val="20"/>
        <w:szCs w:val="20"/>
      </w:rPr>
      <w:t xml:space="preserve">VARAMP2_SEA_290714_LVLT; Latvijas-Lietuvas </w:t>
    </w:r>
    <w:r>
      <w:rPr>
        <w:rFonts w:ascii="Times New Roman" w:hAnsi="Times New Roman"/>
        <w:sz w:val="20"/>
        <w:szCs w:val="20"/>
      </w:rPr>
      <w:t>pārrobežu sadarbības programmas</w:t>
    </w:r>
    <w:proofErr w:type="gramStart"/>
    <w:r w:rsidR="008F0E41">
      <w:rPr>
        <w:rFonts w:ascii="Times New Roman" w:hAnsi="Times New Roman"/>
        <w:sz w:val="20"/>
        <w:szCs w:val="20"/>
      </w:rPr>
      <w:t xml:space="preserve">                       </w:t>
    </w:r>
    <w:proofErr w:type="gramEnd"/>
    <w:r w:rsidRPr="00687DEE">
      <w:rPr>
        <w:rFonts w:ascii="Times New Roman" w:hAnsi="Times New Roman"/>
        <w:sz w:val="20"/>
        <w:szCs w:val="20"/>
      </w:rPr>
      <w:t>2014.-2020.gadam Stratēģiskā vides novērtējuma Vides pārskats</w:t>
    </w:r>
  </w:p>
  <w:p w:rsidR="00625EFE" w:rsidRDefault="00625EFE" w:rsidP="00625EFE">
    <w:pPr>
      <w:pStyle w:val="Footer"/>
      <w:tabs>
        <w:tab w:val="clear" w:pos="4677"/>
        <w:tab w:val="clear" w:pos="9355"/>
        <w:tab w:val="left" w:pos="1845"/>
      </w:tabs>
    </w:pPr>
  </w:p>
  <w:p w:rsidR="00625EFE" w:rsidRDefault="00625E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3EF" w:rsidRDefault="007F3905">
    <w:pPr>
      <w:pStyle w:val="Footer"/>
      <w:jc w:val="right"/>
    </w:pPr>
    <w:r>
      <w:fldChar w:fldCharType="begin"/>
    </w:r>
    <w:r w:rsidR="00B503EF">
      <w:instrText xml:space="preserve"> PAGE   \* MERGEFORMAT </w:instrText>
    </w:r>
    <w:r>
      <w:fldChar w:fldCharType="separate"/>
    </w:r>
    <w:r w:rsidR="008F0E41">
      <w:rPr>
        <w:noProof/>
      </w:rPr>
      <w:t>61</w:t>
    </w:r>
    <w:r>
      <w:fldChar w:fldCharType="end"/>
    </w:r>
  </w:p>
  <w:p w:rsidR="00625EFE" w:rsidRPr="00687DEE" w:rsidRDefault="00625EFE" w:rsidP="00625EFE">
    <w:pPr>
      <w:pStyle w:val="Footer"/>
      <w:jc w:val="both"/>
      <w:rPr>
        <w:rFonts w:ascii="Times New Roman" w:hAnsi="Times New Roman"/>
        <w:sz w:val="20"/>
        <w:szCs w:val="20"/>
      </w:rPr>
    </w:pPr>
    <w:r w:rsidRPr="00687DEE">
      <w:rPr>
        <w:rFonts w:ascii="Times New Roman" w:hAnsi="Times New Roman"/>
        <w:sz w:val="20"/>
        <w:szCs w:val="20"/>
      </w:rPr>
      <w:t>VARAMP2_SEA_290714_LVLT; Latvijas-Lietuvas pārrobežu sadarbības programmas</w:t>
    </w:r>
    <w:proofErr w:type="gramStart"/>
    <w:r w:rsidRPr="00687DEE">
      <w:rPr>
        <w:rFonts w:ascii="Times New Roman" w:hAnsi="Times New Roman"/>
        <w:sz w:val="20"/>
        <w:szCs w:val="20"/>
      </w:rPr>
      <w:t xml:space="preserve"> </w:t>
    </w:r>
    <w:r>
      <w:rPr>
        <w:rFonts w:ascii="Times New Roman" w:hAnsi="Times New Roman"/>
        <w:sz w:val="20"/>
        <w:szCs w:val="20"/>
      </w:rPr>
      <w:t xml:space="preserve">                      </w:t>
    </w:r>
    <w:proofErr w:type="gramEnd"/>
    <w:r w:rsidRPr="00687DEE">
      <w:rPr>
        <w:rFonts w:ascii="Times New Roman" w:hAnsi="Times New Roman"/>
        <w:sz w:val="20"/>
        <w:szCs w:val="20"/>
      </w:rPr>
      <w:t>2014.-2020.gadam Stratēģiskā vides novērtējuma Vides pārskats</w:t>
    </w:r>
  </w:p>
  <w:p w:rsidR="00625EFE" w:rsidRDefault="00625EFE" w:rsidP="00625EFE">
    <w:pPr>
      <w:pStyle w:val="Footer"/>
      <w:tabs>
        <w:tab w:val="clear" w:pos="4677"/>
        <w:tab w:val="clear" w:pos="9355"/>
        <w:tab w:val="left" w:pos="1845"/>
      </w:tabs>
    </w:pPr>
  </w:p>
  <w:p w:rsidR="00B503EF" w:rsidRDefault="00B50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AD" w:rsidRDefault="000003AD" w:rsidP="003C75B3">
      <w:pPr>
        <w:spacing w:after="0" w:line="240" w:lineRule="auto"/>
      </w:pPr>
      <w:r>
        <w:separator/>
      </w:r>
    </w:p>
  </w:footnote>
  <w:footnote w:type="continuationSeparator" w:id="0">
    <w:p w:rsidR="000003AD" w:rsidRDefault="000003AD" w:rsidP="003C75B3">
      <w:pPr>
        <w:spacing w:after="0" w:line="240" w:lineRule="auto"/>
      </w:pPr>
      <w:r>
        <w:continuationSeparator/>
      </w:r>
    </w:p>
  </w:footnote>
  <w:footnote w:type="continuationNotice" w:id="1">
    <w:p w:rsidR="000003AD" w:rsidRDefault="000003AD">
      <w:pPr>
        <w:spacing w:after="0" w:line="240" w:lineRule="auto"/>
      </w:pPr>
    </w:p>
  </w:footnote>
  <w:footnote w:id="2">
    <w:p w:rsidR="00B503EF" w:rsidRPr="000D5933" w:rsidRDefault="00B503EF" w:rsidP="0045203B">
      <w:pPr>
        <w:pStyle w:val="FootnoteText"/>
        <w:jc w:val="both"/>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sidRPr="000D5933">
        <w:rPr>
          <w:rFonts w:ascii="Myriad Pro" w:hAnsi="Myriad Pro"/>
        </w:rPr>
        <w:t>Strat</w:t>
      </w:r>
      <w:r>
        <w:rPr>
          <w:rFonts w:ascii="Myriad Pro" w:hAnsi="Myriad Pro"/>
        </w:rPr>
        <w:t>ēģiskās ietekmes uz vidi labākas prakses rokasgrāmata, Portugāles vides aģentūra, Lisabona</w:t>
      </w:r>
      <w:r w:rsidRPr="000D5933">
        <w:rPr>
          <w:rFonts w:ascii="Myriad Pro" w:hAnsi="Myriad Pro"/>
        </w:rPr>
        <w:t>, 2012.</w:t>
      </w:r>
    </w:p>
  </w:footnote>
  <w:footnote w:id="3">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http://epp.eurostat.ec.europa.eu/portal/page/portal/nuts_nomenclature/introduction</w:t>
      </w:r>
    </w:p>
  </w:footnote>
  <w:footnote w:id="4">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sidRPr="000D5933">
        <w:rPr>
          <w:rFonts w:ascii="Myriad Pro" w:hAnsi="Myriad Pro"/>
        </w:rPr>
        <w:t>http://www.latlit.eu/eng/about_the_</w:t>
      </w:r>
      <w:r>
        <w:rPr>
          <w:rFonts w:ascii="Myriad Pro" w:hAnsi="Myriad Pro"/>
        </w:rPr>
        <w:t>Programme</w:t>
      </w:r>
      <w:r w:rsidRPr="000D5933">
        <w:rPr>
          <w:rFonts w:ascii="Myriad Pro" w:hAnsi="Myriad Pro"/>
        </w:rPr>
        <w:t>1/</w:t>
      </w:r>
      <w:r>
        <w:rPr>
          <w:rFonts w:ascii="Myriad Pro" w:hAnsi="Myriad Pro"/>
        </w:rPr>
        <w:t>Programme</w:t>
      </w:r>
      <w:r w:rsidRPr="000D5933">
        <w:rPr>
          <w:rFonts w:ascii="Myriad Pro" w:hAnsi="Myriad Pro"/>
        </w:rPr>
        <w:t>_area</w:t>
      </w:r>
    </w:p>
  </w:footnote>
  <w:footnote w:id="5">
    <w:p w:rsidR="00B503EF" w:rsidRPr="000D5933" w:rsidRDefault="00B503EF" w:rsidP="00FD111B">
      <w:pPr>
        <w:pStyle w:val="FootnoteText"/>
        <w:jc w:val="both"/>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http://ec.europa.eu/regional_policy/cooperate/cooperation/index_en.cfm</w:t>
      </w:r>
    </w:p>
  </w:footnote>
  <w:footnote w:id="6">
    <w:p w:rsidR="00B503EF" w:rsidRPr="00B2212C" w:rsidRDefault="00B503EF" w:rsidP="00FD111B">
      <w:pPr>
        <w:pStyle w:val="FootnoteText"/>
        <w:jc w:val="both"/>
        <w:rPr>
          <w:rFonts w:ascii="Myriad Pro" w:hAnsi="Myriad Pro"/>
        </w:rPr>
      </w:pPr>
      <w:r w:rsidRPr="000D5933">
        <w:rPr>
          <w:rStyle w:val="FootnoteReference"/>
          <w:rFonts w:ascii="Myriad Pro" w:hAnsi="Myriad Pro"/>
          <w:vertAlign w:val="superscript"/>
          <w:lang w:val="en-GB"/>
        </w:rPr>
        <w:footnoteRef/>
      </w:r>
      <w:r w:rsidRPr="00B2212C">
        <w:rPr>
          <w:rFonts w:ascii="Myriad Pro" w:hAnsi="Myriad Pro"/>
        </w:rPr>
        <w:t xml:space="preserve"> Eiropas Parlamenta un Padomes Regula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7">
    <w:p w:rsidR="00B503EF" w:rsidRPr="000D5933" w:rsidRDefault="00B503EF" w:rsidP="00FD111B">
      <w:pPr>
        <w:pStyle w:val="FootnoteText"/>
        <w:jc w:val="both"/>
        <w:rPr>
          <w:rFonts w:ascii="Myriad Pro" w:hAnsi="Myriad Pro"/>
          <w:lang w:val="en-GB"/>
        </w:rPr>
      </w:pPr>
      <w:r w:rsidRPr="000D5933">
        <w:rPr>
          <w:rStyle w:val="FootnoteReference"/>
          <w:rFonts w:ascii="Myriad Pro" w:hAnsi="Myriad Pro"/>
          <w:vertAlign w:val="superscript"/>
          <w:lang w:val="en-GB"/>
        </w:rPr>
        <w:footnoteRef/>
      </w:r>
      <w:r w:rsidRPr="000D5933">
        <w:rPr>
          <w:rFonts w:ascii="Myriad Pro" w:hAnsi="Myriad Pro"/>
          <w:lang w:val="en-GB"/>
        </w:rPr>
        <w:t xml:space="preserve"> http://ec.europa.eu/regional_policy/cooperate/cooperation/crossborder/index_en.cfm</w:t>
      </w:r>
    </w:p>
  </w:footnote>
  <w:footnote w:id="8">
    <w:p w:rsidR="00B503EF" w:rsidRPr="0014109E" w:rsidRDefault="00B503EF" w:rsidP="00F1305A">
      <w:pPr>
        <w:pStyle w:val="FootnoteText"/>
        <w:rPr>
          <w:rFonts w:ascii="Myriad Pro" w:hAnsi="Myriad Pro"/>
          <w:lang w:val="en-GB"/>
        </w:rPr>
      </w:pPr>
      <w:r w:rsidRPr="0014109E">
        <w:rPr>
          <w:rFonts w:ascii="Myriad Pro" w:hAnsi="Myriad Pro"/>
          <w:vertAlign w:val="superscript"/>
          <w:lang w:val="en-GB"/>
        </w:rPr>
        <w:footnoteRef/>
      </w:r>
      <w:r w:rsidRPr="0014109E">
        <w:rPr>
          <w:rFonts w:ascii="Myriad Pro" w:hAnsi="Myriad Pro"/>
          <w:lang w:val="en-GB"/>
        </w:rPr>
        <w:t xml:space="preserve"> </w:t>
      </w:r>
      <w:r>
        <w:rPr>
          <w:rFonts w:ascii="Myriad Pro" w:hAnsi="Myriad Pro"/>
          <w:lang w:val="en-GB"/>
        </w:rPr>
        <w:t>Vides aizsardzības aģentūra</w:t>
      </w:r>
      <w:r w:rsidRPr="0014109E">
        <w:rPr>
          <w:rFonts w:ascii="Myriad Pro" w:hAnsi="Myriad Pro"/>
          <w:lang w:val="en-GB"/>
        </w:rPr>
        <w:t xml:space="preserve"> (EPA). </w:t>
      </w:r>
      <w:r>
        <w:rPr>
          <w:rFonts w:ascii="Myriad Pro" w:hAnsi="Myriad Pro"/>
          <w:lang w:val="en-GB"/>
        </w:rPr>
        <w:t>APSTIPRINĀTS ar Lietuvas Republikas 2010.gada 21.jūlija Rezolūciju Nr. 1098</w:t>
      </w:r>
      <w:r w:rsidRPr="0014109E">
        <w:rPr>
          <w:rFonts w:ascii="Myriad Pro" w:hAnsi="Myriad Pro"/>
          <w:lang w:val="en-GB"/>
        </w:rPr>
        <w:t xml:space="preserve"> </w:t>
      </w:r>
      <w:r w:rsidRPr="0014109E">
        <w:rPr>
          <w:rFonts w:ascii="Myriad Pro" w:hAnsi="Myriad Pro"/>
          <w:lang w:val="en-GB"/>
        </w:rPr>
        <w:cr/>
        <w:t>http://vanduo.gamta.lt/cms/index?rubricId=736fa93e-ba32-4dbd-b9cc-5ff444c07df2</w:t>
      </w:r>
    </w:p>
  </w:footnote>
  <w:footnote w:id="9">
    <w:p w:rsidR="00B503EF" w:rsidRPr="000D5933" w:rsidRDefault="00B503EF" w:rsidP="00FD111B">
      <w:pPr>
        <w:pStyle w:val="FootnoteText"/>
        <w:rPr>
          <w:rFonts w:ascii="Myriad Pro" w:hAnsi="Myriad Pro"/>
          <w:lang w:val="en-GB"/>
        </w:rPr>
      </w:pPr>
      <w:r w:rsidRPr="000D5933">
        <w:rPr>
          <w:rStyle w:val="FootnoteReference"/>
          <w:rFonts w:ascii="Myriad Pro" w:hAnsi="Myriad Pro"/>
          <w:vertAlign w:val="superscript"/>
        </w:rPr>
        <w:footnoteRef/>
      </w:r>
      <w:r w:rsidRPr="000D5933">
        <w:rPr>
          <w:rFonts w:ascii="Myriad Pro" w:hAnsi="Myriad Pro"/>
        </w:rPr>
        <w:t xml:space="preserve"> </w:t>
      </w:r>
      <w:r>
        <w:rPr>
          <w:rFonts w:ascii="Myriad Pro" w:hAnsi="Myriad Pro"/>
        </w:rPr>
        <w:t xml:space="preserve">Eiropas bioloģiskās daudzveidības novērtēšana </w:t>
      </w:r>
      <w:r>
        <w:rPr>
          <w:rFonts w:ascii="Myriad Pro" w:hAnsi="Myriad Pro"/>
          <w:lang w:val="en-GB"/>
        </w:rPr>
        <w:t>–</w:t>
      </w:r>
      <w:r w:rsidRPr="000D5933">
        <w:rPr>
          <w:rFonts w:ascii="Myriad Pro" w:hAnsi="Myriad Pro"/>
          <w:lang w:val="en-GB"/>
        </w:rPr>
        <w:t xml:space="preserve"> 2010</w:t>
      </w:r>
      <w:r>
        <w:rPr>
          <w:rFonts w:ascii="Myriad Pro" w:hAnsi="Myriad Pro"/>
          <w:lang w:val="en-GB"/>
        </w:rPr>
        <w:t>. gada pārskats</w:t>
      </w:r>
      <w:r w:rsidRPr="000D5933">
        <w:rPr>
          <w:rFonts w:ascii="Myriad Pro" w:hAnsi="Myriad Pro"/>
          <w:lang w:val="en-GB"/>
        </w:rPr>
        <w:t xml:space="preserve">, EEA </w:t>
      </w:r>
      <w:r>
        <w:rPr>
          <w:rFonts w:ascii="Myriad Pro" w:hAnsi="Myriad Pro"/>
          <w:lang w:val="en-GB"/>
        </w:rPr>
        <w:t>pārskats</w:t>
      </w:r>
      <w:r w:rsidRPr="000D5933">
        <w:rPr>
          <w:rFonts w:ascii="Myriad Pro" w:hAnsi="Myriad Pro"/>
          <w:lang w:val="en-GB"/>
        </w:rPr>
        <w:t>; N</w:t>
      </w:r>
      <w:r>
        <w:rPr>
          <w:rFonts w:ascii="Myriad Pro" w:hAnsi="Myriad Pro"/>
          <w:lang w:val="en-GB"/>
        </w:rPr>
        <w:t>r.</w:t>
      </w:r>
      <w:r w:rsidRPr="000D5933">
        <w:rPr>
          <w:rFonts w:ascii="Myriad Pro" w:hAnsi="Myriad Pro"/>
          <w:lang w:val="en-GB"/>
        </w:rPr>
        <w:t xml:space="preserve"> 5/2020</w:t>
      </w:r>
    </w:p>
  </w:footnote>
  <w:footnote w:id="10">
    <w:p w:rsidR="00B503EF" w:rsidRPr="000D5933" w:rsidRDefault="00B503EF" w:rsidP="00FD111B">
      <w:pPr>
        <w:pStyle w:val="FootnoteText"/>
        <w:rPr>
          <w:rFonts w:ascii="Myriad Pro" w:hAnsi="Myriad Pro"/>
          <w:lang w:val="en-GB"/>
        </w:rPr>
      </w:pPr>
      <w:r w:rsidRPr="000D5933">
        <w:rPr>
          <w:rStyle w:val="FootnoteReference"/>
          <w:rFonts w:ascii="Myriad Pro" w:hAnsi="Myriad Pro"/>
          <w:vertAlign w:val="superscript"/>
          <w:lang w:val="en-GB"/>
        </w:rPr>
        <w:footnoteRef/>
      </w:r>
      <w:hyperlink r:id="rId1" w:history="1">
        <w:r w:rsidRPr="000D5933">
          <w:rPr>
            <w:rStyle w:val="Hyperlink"/>
            <w:rFonts w:ascii="Myriad Pro" w:hAnsi="Myriad Pro"/>
            <w:color w:val="auto"/>
            <w:u w:val="none"/>
            <w:lang w:val="en-GB"/>
          </w:rPr>
          <w:t>http://ec.europa.eu/environment/pubs/pdf/factsheets/biodiversity_2020/2020%20Biodiversity%20Factsheet_LV.pdf</w:t>
        </w:r>
      </w:hyperlink>
      <w:r w:rsidRPr="000D5933">
        <w:rPr>
          <w:rFonts w:ascii="Myriad Pro" w:hAnsi="Myriad Pro"/>
          <w:lang w:val="en-GB"/>
        </w:rPr>
        <w:t>; EU Biological Diversity Strategy 2020</w:t>
      </w:r>
    </w:p>
  </w:footnote>
  <w:footnote w:id="11">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w:t>
      </w:r>
      <w:r>
        <w:rPr>
          <w:rFonts w:ascii="Myriad Pro" w:hAnsi="Myriad Pro"/>
          <w:lang w:val="da-DK"/>
        </w:rPr>
        <w:t>Eiropas vide</w:t>
      </w:r>
      <w:r w:rsidRPr="000D5933">
        <w:rPr>
          <w:rFonts w:ascii="Myriad Pro" w:hAnsi="Myriad Pro"/>
          <w:lang w:val="da-DK"/>
        </w:rPr>
        <w:t>,</w:t>
      </w:r>
      <w:r>
        <w:rPr>
          <w:rFonts w:ascii="Myriad Pro" w:hAnsi="Myriad Pro"/>
          <w:lang w:val="da-DK"/>
        </w:rPr>
        <w:t xml:space="preserve"> 4. novērtējums</w:t>
      </w:r>
      <w:r w:rsidRPr="000D5933">
        <w:rPr>
          <w:rFonts w:ascii="Myriad Pro" w:hAnsi="Myriad Pro"/>
          <w:lang w:val="da-DK"/>
        </w:rPr>
        <w:t xml:space="preserve">, </w:t>
      </w:r>
      <w:r>
        <w:rPr>
          <w:rFonts w:ascii="Myriad Pro" w:hAnsi="Myriad Pro"/>
          <w:lang w:val="da-DK"/>
        </w:rPr>
        <w:t>Eiropas vides aģentūra</w:t>
      </w:r>
      <w:r w:rsidRPr="000D5933">
        <w:rPr>
          <w:rFonts w:ascii="Myriad Pro" w:hAnsi="Myriad Pro"/>
          <w:lang w:val="da-DK"/>
        </w:rPr>
        <w:t>, 2007</w:t>
      </w:r>
      <w:r>
        <w:rPr>
          <w:rFonts w:ascii="Myriad Pro" w:hAnsi="Myriad Pro"/>
          <w:lang w:val="da-DK"/>
        </w:rPr>
        <w:t>. gada 10. oktobris</w:t>
      </w:r>
    </w:p>
  </w:footnote>
  <w:footnote w:id="12">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http://www.eea.europa.eu/soer/countries/lv/soertopic_view?topic=biodiversity</w:t>
      </w:r>
    </w:p>
  </w:footnote>
  <w:footnote w:id="13">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sidRPr="000D5933">
        <w:rPr>
          <w:rFonts w:ascii="Myriad Pro" w:hAnsi="Myriad Pro"/>
        </w:rPr>
        <w:t>http://globserver.cn/en/lithuania/nature-protection-and-biodiversity</w:t>
      </w:r>
    </w:p>
  </w:footnote>
  <w:footnote w:id="14">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http://www.eea.europa.eu/soer/countries/lt/soertopic_view?topic=biodiversity</w:t>
      </w:r>
    </w:p>
  </w:footnote>
  <w:footnote w:id="15">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sidRPr="000D5933">
        <w:rPr>
          <w:rFonts w:ascii="Myriad Pro" w:hAnsi="Myriad Pro"/>
        </w:rPr>
        <w:t>http://www.daba.gov.lv/public/lat/iadt/</w:t>
      </w:r>
    </w:p>
  </w:footnote>
  <w:footnote w:id="16">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sidRPr="000D5933">
        <w:rPr>
          <w:rFonts w:ascii="Myriad Pro" w:hAnsi="Myriad Pro"/>
        </w:rPr>
        <w:t>http://www.vstt.lt/en/VI/index.php#r/49</w:t>
      </w:r>
    </w:p>
  </w:footnote>
  <w:footnote w:id="17">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http://www.vstt.lt/en/VI/index.php#r/52</w:t>
      </w:r>
    </w:p>
  </w:footnote>
  <w:footnote w:id="18">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sidRPr="000D5933">
        <w:rPr>
          <w:rFonts w:ascii="Myriad Pro" w:hAnsi="Myriad Pro"/>
        </w:rPr>
        <w:t>http://www.daba.gov.lv/public/lat/dati1/zinojumi_eiropas_komisijai/</w:t>
      </w:r>
    </w:p>
  </w:footnote>
  <w:footnote w:id="19">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Pr>
          <w:rFonts w:ascii="Myriad Pro" w:hAnsi="Myriad Pro"/>
        </w:rPr>
        <w:t>Eiropas ainavu konvencija</w:t>
      </w:r>
      <w:r w:rsidRPr="000D5933">
        <w:rPr>
          <w:rFonts w:ascii="Myriad Pro" w:hAnsi="Myriad Pro"/>
        </w:rPr>
        <w:t>, 2000</w:t>
      </w:r>
    </w:p>
  </w:footnote>
  <w:footnote w:id="20">
    <w:p w:rsidR="00B503EF" w:rsidRPr="0014109E" w:rsidRDefault="00B503EF" w:rsidP="00F1305A">
      <w:pPr>
        <w:pStyle w:val="FootnoteText"/>
        <w:jc w:val="both"/>
        <w:rPr>
          <w:rFonts w:ascii="Myriad Pro" w:hAnsi="Myriad Pro"/>
        </w:rPr>
      </w:pPr>
      <w:r w:rsidRPr="0014109E">
        <w:rPr>
          <w:rStyle w:val="FootnoteReference"/>
          <w:rFonts w:ascii="Myriad Pro" w:hAnsi="Myriad Pro"/>
          <w:vertAlign w:val="superscript"/>
        </w:rPr>
        <w:footnoteRef/>
      </w:r>
      <w:r w:rsidRPr="0014109E">
        <w:rPr>
          <w:rFonts w:ascii="Myriad Pro" w:hAnsi="Myriad Pro"/>
        </w:rPr>
        <w:t xml:space="preserve"> </w:t>
      </w:r>
      <w:r>
        <w:rPr>
          <w:rFonts w:ascii="Myriad Pro" w:hAnsi="Myriad Pro"/>
        </w:rPr>
        <w:t>Vides aizsardzības aģentūra</w:t>
      </w:r>
      <w:r w:rsidRPr="0014109E">
        <w:rPr>
          <w:rFonts w:ascii="Myriad Pro" w:hAnsi="Myriad Pro"/>
          <w:lang w:val="lt-LT"/>
        </w:rPr>
        <w:t xml:space="preserve"> (EPA). </w:t>
      </w:r>
      <w:r>
        <w:rPr>
          <w:rFonts w:ascii="Myriad Pro" w:hAnsi="Myriad Pro"/>
        </w:rPr>
        <w:t>APSTIPRINĀTS ar Lietuvas Republikas 2010.gada 17.novembra Rezolūciju 1616</w:t>
      </w:r>
      <w:r w:rsidRPr="0014109E">
        <w:rPr>
          <w:rFonts w:ascii="Myriad Pro" w:hAnsi="Myriad Pro"/>
        </w:rPr>
        <w:t>. Dauguva</w:t>
      </w:r>
      <w:r>
        <w:rPr>
          <w:rFonts w:ascii="Myriad Pro" w:hAnsi="Myriad Pro"/>
        </w:rPr>
        <w:t>s</w:t>
      </w:r>
      <w:r w:rsidRPr="0014109E">
        <w:rPr>
          <w:rFonts w:ascii="Myriad Pro" w:hAnsi="Myriad Pro"/>
        </w:rPr>
        <w:t xml:space="preserve"> </w:t>
      </w:r>
      <w:r>
        <w:rPr>
          <w:rFonts w:ascii="Myriad Pro" w:hAnsi="Myriad Pro"/>
        </w:rPr>
        <w:t>upes baseina apgabala apsaimniekošanas plāns</w:t>
      </w:r>
      <w:r w:rsidRPr="0014109E">
        <w:rPr>
          <w:rFonts w:ascii="Myriad Pro" w:hAnsi="Myriad Pro"/>
        </w:rPr>
        <w:t>.</w:t>
      </w:r>
    </w:p>
    <w:p w:rsidR="00B503EF" w:rsidRPr="0014109E" w:rsidRDefault="00B503EF" w:rsidP="00F1305A">
      <w:pPr>
        <w:pStyle w:val="FootnoteText"/>
        <w:jc w:val="both"/>
        <w:rPr>
          <w:rFonts w:ascii="Myriad Pro" w:hAnsi="Myriad Pro"/>
          <w:lang w:val="en-US"/>
        </w:rPr>
      </w:pPr>
      <w:r w:rsidRPr="0014109E">
        <w:rPr>
          <w:rFonts w:ascii="Myriad Pro" w:hAnsi="Myriad Pro"/>
        </w:rPr>
        <w:t xml:space="preserve"> http://vanduo.gamta.lt/files/Dauguva%20river%20basin%20management%20plan.pdf</w:t>
      </w:r>
    </w:p>
  </w:footnote>
  <w:footnote w:id="21">
    <w:p w:rsidR="00B503EF" w:rsidRPr="0014109E" w:rsidRDefault="00B503EF" w:rsidP="00AC762A">
      <w:pPr>
        <w:pStyle w:val="FootnoteText"/>
        <w:jc w:val="both"/>
        <w:rPr>
          <w:rFonts w:ascii="Myriad Pro" w:hAnsi="Myriad Pro"/>
          <w:lang w:val="en-US"/>
        </w:rPr>
      </w:pPr>
      <w:r w:rsidRPr="0014109E">
        <w:rPr>
          <w:rStyle w:val="FootnoteReference"/>
          <w:rFonts w:ascii="Myriad Pro" w:hAnsi="Myriad Pro"/>
          <w:vertAlign w:val="superscript"/>
        </w:rPr>
        <w:footnoteRef/>
      </w:r>
      <w:r w:rsidRPr="0014109E">
        <w:rPr>
          <w:rFonts w:ascii="Myriad Pro" w:hAnsi="Myriad Pro"/>
        </w:rPr>
        <w:t xml:space="preserve"> </w:t>
      </w:r>
      <w:r>
        <w:rPr>
          <w:rFonts w:ascii="Myriad Pro" w:hAnsi="Myriad Pro"/>
        </w:rPr>
        <w:t>Vides aizasrdzības aģentūra</w:t>
      </w:r>
      <w:r w:rsidRPr="0014109E">
        <w:rPr>
          <w:rFonts w:ascii="Myriad Pro" w:hAnsi="Myriad Pro"/>
          <w:lang w:val="lt-LT"/>
        </w:rPr>
        <w:t xml:space="preserve"> (EPA). </w:t>
      </w:r>
      <w:r>
        <w:rPr>
          <w:rFonts w:ascii="Myriad Pro" w:hAnsi="Myriad Pro"/>
          <w:lang w:val="lt-LT"/>
        </w:rPr>
        <w:t xml:space="preserve">APSTIPRINĀTS ar Lietuvas Republikas valdības 2010.gada 17.novembra Rezolūciju Nr. </w:t>
      </w:r>
      <w:r w:rsidRPr="0014109E">
        <w:rPr>
          <w:rFonts w:ascii="Myriad Pro" w:hAnsi="Myriad Pro"/>
          <w:lang w:val="lt-LT"/>
        </w:rPr>
        <w:t xml:space="preserve">1618. </w:t>
      </w:r>
      <w:r w:rsidRPr="0014109E">
        <w:rPr>
          <w:rFonts w:ascii="Myriad Pro" w:hAnsi="Myriad Pro"/>
        </w:rPr>
        <w:t>Lielup</w:t>
      </w:r>
      <w:r>
        <w:rPr>
          <w:rFonts w:ascii="Myriad Pro" w:hAnsi="Myriad Pro"/>
          <w:lang w:val="lt-LT"/>
        </w:rPr>
        <w:t>es upes baseina apgabala apsaimniekošanas plāns.</w:t>
      </w:r>
      <w:r w:rsidRPr="0014109E">
        <w:rPr>
          <w:rFonts w:ascii="Myriad Pro" w:hAnsi="Myriad Pro"/>
        </w:rPr>
        <w:t xml:space="preserve"> http://vanduo.gamta.lt/files/Lielupe%20river%20management%20plan.pdf</w:t>
      </w:r>
    </w:p>
  </w:footnote>
  <w:footnote w:id="22">
    <w:p w:rsidR="00B503EF" w:rsidRPr="0014109E" w:rsidRDefault="00B503EF" w:rsidP="001B2C6B">
      <w:pPr>
        <w:pStyle w:val="FootnoteText"/>
        <w:jc w:val="both"/>
        <w:rPr>
          <w:rFonts w:ascii="Myriad Pro" w:hAnsi="Myriad Pro"/>
        </w:rPr>
      </w:pPr>
      <w:r w:rsidRPr="0014109E">
        <w:rPr>
          <w:rStyle w:val="FootnoteReference"/>
          <w:rFonts w:ascii="Myriad Pro" w:hAnsi="Myriad Pro"/>
          <w:vertAlign w:val="superscript"/>
        </w:rPr>
        <w:footnoteRef/>
      </w:r>
      <w:r w:rsidRPr="0014109E">
        <w:rPr>
          <w:rFonts w:ascii="Myriad Pro" w:hAnsi="Myriad Pro"/>
        </w:rPr>
        <w:t xml:space="preserve"> Lielupe</w:t>
      </w:r>
      <w:r>
        <w:rPr>
          <w:rFonts w:ascii="Myriad Pro" w:hAnsi="Myriad Pro"/>
        </w:rPr>
        <w:t>s upes apgabala apsaimniekošanas plāns</w:t>
      </w:r>
      <w:r w:rsidRPr="0014109E">
        <w:rPr>
          <w:rFonts w:ascii="Myriad Pro" w:hAnsi="Myriad Pro"/>
        </w:rPr>
        <w:t xml:space="preserve"> 2010</w:t>
      </w:r>
      <w:r>
        <w:rPr>
          <w:rFonts w:ascii="Myriad Pro" w:hAnsi="Myriad Pro"/>
        </w:rPr>
        <w:t>.</w:t>
      </w:r>
      <w:r w:rsidRPr="0014109E">
        <w:rPr>
          <w:rFonts w:ascii="Myriad Pro" w:hAnsi="Myriad Pro"/>
        </w:rPr>
        <w:t xml:space="preserve"> </w:t>
      </w:r>
      <w:r>
        <w:rPr>
          <w:rFonts w:ascii="Myriad Pro" w:hAnsi="Myriad Pro"/>
        </w:rPr>
        <w:t>–</w:t>
      </w:r>
      <w:r w:rsidRPr="0014109E">
        <w:rPr>
          <w:rFonts w:ascii="Myriad Pro" w:hAnsi="Myriad Pro"/>
        </w:rPr>
        <w:t xml:space="preserve"> 2015</w:t>
      </w:r>
      <w:r>
        <w:rPr>
          <w:rFonts w:ascii="Myriad Pro" w:hAnsi="Myriad Pro"/>
        </w:rPr>
        <w:t>.gadiem</w:t>
      </w:r>
      <w:r w:rsidRPr="0014109E">
        <w:rPr>
          <w:rFonts w:ascii="Myriad Pro" w:hAnsi="Myriad Pro"/>
        </w:rPr>
        <w:t xml:space="preserve"> (2009</w:t>
      </w:r>
      <w:r>
        <w:rPr>
          <w:rFonts w:ascii="Myriad Pro" w:hAnsi="Myriad Pro"/>
        </w:rPr>
        <w:t>.</w:t>
      </w:r>
      <w:r w:rsidRPr="0014109E">
        <w:rPr>
          <w:rFonts w:ascii="Myriad Pro" w:hAnsi="Myriad Pro"/>
        </w:rPr>
        <w:t>) LVĢMC, http://www.meteo.lv/lapas/vide/udens/udens-apsaimniekosana-/upju-baseinu-apsaimniekosanas-plani-/upju-baseinu-apsaimniekosanas-plani?id=1107&amp;nid=424</w:t>
      </w:r>
    </w:p>
  </w:footnote>
  <w:footnote w:id="23">
    <w:p w:rsidR="00B503EF" w:rsidRPr="0014109E" w:rsidRDefault="00B503EF" w:rsidP="001B2C6B">
      <w:pPr>
        <w:pStyle w:val="FootnoteText"/>
        <w:jc w:val="both"/>
        <w:rPr>
          <w:rFonts w:ascii="Myriad Pro" w:hAnsi="Myriad Pro"/>
        </w:rPr>
      </w:pPr>
      <w:r w:rsidRPr="0014109E">
        <w:rPr>
          <w:rStyle w:val="FootnoteReference"/>
          <w:rFonts w:ascii="Myriad Pro" w:hAnsi="Myriad Pro"/>
          <w:vertAlign w:val="superscript"/>
        </w:rPr>
        <w:footnoteRef/>
      </w:r>
      <w:r w:rsidRPr="0014109E">
        <w:rPr>
          <w:rFonts w:ascii="Myriad Pro" w:hAnsi="Myriad Pro"/>
        </w:rPr>
        <w:t xml:space="preserve"> Venta</w:t>
      </w:r>
      <w:r>
        <w:rPr>
          <w:rFonts w:ascii="Myriad Pro" w:hAnsi="Myriad Pro"/>
        </w:rPr>
        <w:t>s upes baseina apsaimniekošanas plāns</w:t>
      </w:r>
      <w:r w:rsidRPr="0014109E">
        <w:rPr>
          <w:rFonts w:ascii="Myriad Pro" w:hAnsi="Myriad Pro"/>
        </w:rPr>
        <w:t xml:space="preserve"> 2010</w:t>
      </w:r>
      <w:r>
        <w:rPr>
          <w:rFonts w:ascii="Myriad Pro" w:hAnsi="Myriad Pro"/>
        </w:rPr>
        <w:t>.</w:t>
      </w:r>
      <w:r w:rsidRPr="0014109E">
        <w:rPr>
          <w:rFonts w:ascii="Myriad Pro" w:hAnsi="Myriad Pro"/>
        </w:rPr>
        <w:t xml:space="preserve"> </w:t>
      </w:r>
      <w:r>
        <w:rPr>
          <w:rFonts w:ascii="Myriad Pro" w:hAnsi="Myriad Pro"/>
        </w:rPr>
        <w:t>–</w:t>
      </w:r>
      <w:r w:rsidRPr="0014109E">
        <w:rPr>
          <w:rFonts w:ascii="Myriad Pro" w:hAnsi="Myriad Pro"/>
        </w:rPr>
        <w:t xml:space="preserve"> 2015</w:t>
      </w:r>
      <w:r>
        <w:rPr>
          <w:rFonts w:ascii="Myriad Pro" w:hAnsi="Myriad Pro"/>
        </w:rPr>
        <w:t>.gadiem</w:t>
      </w:r>
      <w:r w:rsidRPr="0014109E">
        <w:rPr>
          <w:rFonts w:ascii="Myriad Pro" w:hAnsi="Myriad Pro"/>
        </w:rPr>
        <w:t xml:space="preserve"> (2009</w:t>
      </w:r>
      <w:r>
        <w:rPr>
          <w:rFonts w:ascii="Myriad Pro" w:hAnsi="Myriad Pro"/>
        </w:rPr>
        <w:t>.</w:t>
      </w:r>
      <w:bookmarkStart w:id="12" w:name="_GoBack"/>
      <w:bookmarkEnd w:id="12"/>
      <w:r w:rsidRPr="0014109E">
        <w:rPr>
          <w:rFonts w:ascii="Myriad Pro" w:hAnsi="Myriad Pro"/>
        </w:rPr>
        <w:t>) LVĢMC, http://www.meteo.lv/lapas/vide/udens/udens-apsaimniekosana-/upju-baseinu-apsaimniekosanas-plani-/upju-baseinu-apsaimniekosanas-plani?id=1107&amp;nid=424</w:t>
      </w:r>
    </w:p>
  </w:footnote>
  <w:footnote w:id="24">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http://lielupe.balticrivers.eu/lv/vides-specialistiem</w:t>
      </w:r>
    </w:p>
  </w:footnote>
  <w:footnote w:id="25">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http://lielupe.balticrivers.eu/lv/par-projektu</w:t>
      </w:r>
    </w:p>
  </w:footnote>
  <w:footnote w:id="26">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sidRPr="000D5933">
        <w:rPr>
          <w:rFonts w:ascii="Myriad Pro" w:hAnsi="Myriad Pro"/>
        </w:rPr>
        <w:t>http://www.varam.gov.lv/lat/likumdosana/starptautiskie_ligumi/vide/?doc=3411</w:t>
      </w:r>
    </w:p>
  </w:footnote>
  <w:footnote w:id="27">
    <w:p w:rsidR="00B503EF" w:rsidRPr="000D5933" w:rsidRDefault="00B503EF" w:rsidP="00FD111B">
      <w:pPr>
        <w:pStyle w:val="FootnoteText"/>
        <w:ind w:left="142" w:hanging="142"/>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sidRPr="000D5933">
        <w:rPr>
          <w:rFonts w:ascii="Myriad Pro" w:hAnsi="Myriad Pro"/>
        </w:rPr>
        <w:t>http://helcom.fi/Documents/Ministerial2013/Associated%20documents/Supporting/PLC-5.5%20Extended%20Summary%20for%20MM2013.pdf</w:t>
      </w:r>
    </w:p>
  </w:footnote>
  <w:footnote w:id="28">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w:t>
      </w:r>
      <w:r>
        <w:rPr>
          <w:rFonts w:ascii="Myriad Pro" w:hAnsi="Myriad Pro"/>
        </w:rPr>
        <w:t>Gaisa kvalitāte Eiropā</w:t>
      </w:r>
      <w:r w:rsidRPr="000D5933">
        <w:rPr>
          <w:rFonts w:ascii="Myriad Pro" w:hAnsi="Myriad Pro"/>
        </w:rPr>
        <w:t>-2013</w:t>
      </w:r>
      <w:r>
        <w:rPr>
          <w:rFonts w:ascii="Myriad Pro" w:hAnsi="Myriad Pro"/>
        </w:rPr>
        <w:t>. gada ziņojums</w:t>
      </w:r>
      <w:r w:rsidRPr="000D5933">
        <w:rPr>
          <w:rFonts w:ascii="Myriad Pro" w:hAnsi="Myriad Pro"/>
        </w:rPr>
        <w:t xml:space="preserve">, EEA </w:t>
      </w:r>
      <w:r>
        <w:rPr>
          <w:rFonts w:ascii="Myriad Pro" w:hAnsi="Myriad Pro"/>
        </w:rPr>
        <w:t>ziņojums</w:t>
      </w:r>
      <w:r w:rsidRPr="000D5933">
        <w:rPr>
          <w:rFonts w:ascii="Myriad Pro" w:hAnsi="Myriad Pro"/>
        </w:rPr>
        <w:t xml:space="preserve"> n</w:t>
      </w:r>
      <w:r>
        <w:rPr>
          <w:rFonts w:ascii="Myriad Pro" w:hAnsi="Myriad Pro"/>
        </w:rPr>
        <w:t>r.</w:t>
      </w:r>
      <w:r w:rsidRPr="000D5933">
        <w:rPr>
          <w:rFonts w:ascii="Myriad Pro" w:hAnsi="Myriad Pro"/>
        </w:rPr>
        <w:t xml:space="preserve"> 9/2013</w:t>
      </w:r>
    </w:p>
  </w:footnote>
  <w:footnote w:id="29">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http://www.eea.europa.eu/soer/countries/lv/air-pollution-national-responses-latvia</w:t>
      </w:r>
    </w:p>
  </w:footnote>
  <w:footnote w:id="30">
    <w:p w:rsidR="00B503EF" w:rsidRPr="001B1AD5" w:rsidRDefault="00B503EF" w:rsidP="00FD111B">
      <w:pPr>
        <w:pStyle w:val="FootnoteText"/>
        <w:rPr>
          <w:rFonts w:ascii="Myriad Pro" w:hAnsi="Myriad Pro"/>
        </w:rPr>
      </w:pPr>
      <w:r w:rsidRPr="001B1AD5">
        <w:rPr>
          <w:rStyle w:val="FootnoteReference"/>
          <w:rFonts w:ascii="Myriad Pro" w:hAnsi="Myriad Pro"/>
          <w:vertAlign w:val="superscript"/>
        </w:rPr>
        <w:footnoteRef/>
      </w:r>
      <w:r w:rsidRPr="001B1AD5">
        <w:rPr>
          <w:rFonts w:ascii="Myriad Pro" w:hAnsi="Myriad Pro"/>
          <w:vertAlign w:val="superscript"/>
        </w:rPr>
        <w:t xml:space="preserve"> </w:t>
      </w:r>
      <w:r w:rsidRPr="001B1AD5">
        <w:rPr>
          <w:rFonts w:ascii="Myriad Pro" w:hAnsi="Myriad Pro"/>
        </w:rPr>
        <w:t>Na</w:t>
      </w:r>
      <w:r>
        <w:rPr>
          <w:rFonts w:ascii="Myriad Pro" w:hAnsi="Myriad Pro"/>
        </w:rPr>
        <w:t xml:space="preserve">cionālā ilgtspējīgas attīstības stratēģija </w:t>
      </w:r>
      <w:r w:rsidRPr="001B1AD5">
        <w:rPr>
          <w:rFonts w:ascii="Myriad Pro" w:hAnsi="Myriad Pro"/>
        </w:rPr>
        <w:t>(L</w:t>
      </w:r>
      <w:r>
        <w:rPr>
          <w:rFonts w:ascii="Myriad Pro" w:hAnsi="Myriad Pro"/>
        </w:rPr>
        <w:t>ietuva</w:t>
      </w:r>
      <w:r w:rsidRPr="001B1AD5">
        <w:rPr>
          <w:rFonts w:ascii="Myriad Pro" w:hAnsi="Myriad Pro"/>
        </w:rPr>
        <w:t>)</w:t>
      </w:r>
    </w:p>
  </w:footnote>
  <w:footnote w:id="31">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http://ec.europa.eu/environment/waste/</w:t>
      </w:r>
    </w:p>
  </w:footnote>
  <w:footnote w:id="32">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Pr>
          <w:rFonts w:ascii="Myriad Pro" w:hAnsi="Myriad Pro"/>
        </w:rPr>
        <w:t xml:space="preserve">Sadzīves atkritumu apsaimniekošana Latvijā, </w:t>
      </w:r>
      <w:r w:rsidRPr="000D5933">
        <w:rPr>
          <w:rFonts w:ascii="Myriad Pro" w:hAnsi="Myriad Pro"/>
        </w:rPr>
        <w:t>2013</w:t>
      </w:r>
      <w:r>
        <w:rPr>
          <w:rFonts w:ascii="Myriad Pro" w:hAnsi="Myriad Pro"/>
        </w:rPr>
        <w:t>. gada februāris</w:t>
      </w:r>
    </w:p>
  </w:footnote>
  <w:footnote w:id="33">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w:t>
      </w:r>
      <w:r>
        <w:rPr>
          <w:rFonts w:ascii="Myriad Pro" w:hAnsi="Myriad Pro"/>
        </w:rPr>
        <w:t>Sadzīves atkritumu apsaimniekošana Lietuvā</w:t>
      </w:r>
      <w:r w:rsidRPr="000D5933">
        <w:rPr>
          <w:rFonts w:ascii="Myriad Pro" w:hAnsi="Myriad Pro"/>
        </w:rPr>
        <w:t>, 2013</w:t>
      </w:r>
      <w:r>
        <w:rPr>
          <w:rFonts w:ascii="Myriad Pro" w:hAnsi="Myriad Pro"/>
        </w:rPr>
        <w:t>. gada februāris</w:t>
      </w:r>
    </w:p>
  </w:footnote>
  <w:footnote w:id="34">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w:t>
      </w:r>
      <w:r>
        <w:rPr>
          <w:rFonts w:ascii="Myriad Pro" w:hAnsi="Myriad Pro"/>
        </w:rPr>
        <w:t xml:space="preserve">Sadzīves atkritumu apsaimniekošana Latvijā, </w:t>
      </w:r>
      <w:r w:rsidRPr="000D5933">
        <w:rPr>
          <w:rFonts w:ascii="Myriad Pro" w:hAnsi="Myriad Pro"/>
        </w:rPr>
        <w:t>2013</w:t>
      </w:r>
      <w:r>
        <w:rPr>
          <w:rFonts w:ascii="Myriad Pro" w:hAnsi="Myriad Pro"/>
        </w:rPr>
        <w:t>. gada februāris</w:t>
      </w:r>
    </w:p>
  </w:footnote>
  <w:footnote w:id="35">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vertAlign w:val="superscript"/>
        </w:rPr>
        <w:t xml:space="preserve"> </w:t>
      </w:r>
      <w:r>
        <w:rPr>
          <w:rFonts w:ascii="Myriad Pro" w:hAnsi="Myriad Pro"/>
        </w:rPr>
        <w:t>Sadzīves atkritumu apsaimniekošana Lietuvā</w:t>
      </w:r>
      <w:r w:rsidRPr="000D5933">
        <w:rPr>
          <w:rFonts w:ascii="Myriad Pro" w:hAnsi="Myriad Pro"/>
        </w:rPr>
        <w:t>, 2013</w:t>
      </w:r>
      <w:r>
        <w:rPr>
          <w:rFonts w:ascii="Myriad Pro" w:hAnsi="Myriad Pro"/>
        </w:rPr>
        <w:t>. gada februāris</w:t>
      </w:r>
    </w:p>
  </w:footnote>
  <w:footnote w:id="36">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w:t>
      </w:r>
      <w:r>
        <w:rPr>
          <w:rFonts w:ascii="Myriad Pro" w:hAnsi="Myriad Pro"/>
        </w:rPr>
        <w:t>Sadzīves atkritumu apsaimniekošana Lietuvā</w:t>
      </w:r>
      <w:r w:rsidRPr="000D5933">
        <w:rPr>
          <w:rFonts w:ascii="Myriad Pro" w:hAnsi="Myriad Pro"/>
        </w:rPr>
        <w:t>, 2013</w:t>
      </w:r>
      <w:r>
        <w:rPr>
          <w:rFonts w:ascii="Myriad Pro" w:hAnsi="Myriad Pro"/>
        </w:rPr>
        <w:t>. gada februāris</w:t>
      </w:r>
    </w:p>
  </w:footnote>
  <w:footnote w:id="37">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w:t>
      </w:r>
      <w:r>
        <w:rPr>
          <w:rFonts w:ascii="Myriad Pro" w:hAnsi="Myriad Pro"/>
        </w:rPr>
        <w:t xml:space="preserve">Sadzīves atkritumu apsaimniekošana Latvijā, </w:t>
      </w:r>
      <w:r w:rsidRPr="000D5933">
        <w:rPr>
          <w:rFonts w:ascii="Myriad Pro" w:hAnsi="Myriad Pro"/>
        </w:rPr>
        <w:t>2013</w:t>
      </w:r>
      <w:r>
        <w:rPr>
          <w:rFonts w:ascii="Myriad Pro" w:hAnsi="Myriad Pro"/>
        </w:rPr>
        <w:t>. gada februāris</w:t>
      </w:r>
    </w:p>
  </w:footnote>
  <w:footnote w:id="38">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http://www.english-heritage.org.uk/caring/heritage-at-risk/</w:t>
      </w:r>
    </w:p>
  </w:footnote>
  <w:footnote w:id="39">
    <w:p w:rsidR="00B503EF" w:rsidRPr="000D5933" w:rsidRDefault="00B503EF" w:rsidP="00FD111B">
      <w:pPr>
        <w:pStyle w:val="FootnoteText"/>
        <w:rPr>
          <w:rFonts w:ascii="Myriad Pro" w:hAnsi="Myriad Pro"/>
        </w:rPr>
      </w:pPr>
      <w:r w:rsidRPr="000D5933">
        <w:rPr>
          <w:rStyle w:val="FootnoteReference"/>
          <w:rFonts w:ascii="Myriad Pro" w:hAnsi="Myriad Pro"/>
          <w:vertAlign w:val="superscript"/>
        </w:rPr>
        <w:footnoteRef/>
      </w:r>
      <w:r w:rsidRPr="000D5933">
        <w:rPr>
          <w:rFonts w:ascii="Myriad Pro" w:hAnsi="Myriad Pro"/>
        </w:rPr>
        <w:t xml:space="preserve"> http://www.natura2000exchange.eu/tools/mini-sites/tourism/tourism-and-n2000</w:t>
      </w:r>
    </w:p>
  </w:footnote>
  <w:footnote w:id="40">
    <w:p w:rsidR="00B503EF" w:rsidRPr="00650323" w:rsidRDefault="00B503EF" w:rsidP="00FD111B">
      <w:pPr>
        <w:pStyle w:val="FootnoteText"/>
        <w:rPr>
          <w:rFonts w:ascii="Myriad Pro" w:hAnsi="Myriad Pro"/>
        </w:rPr>
      </w:pPr>
      <w:r w:rsidRPr="00650323">
        <w:rPr>
          <w:rStyle w:val="FootnoteReference"/>
          <w:rFonts w:ascii="Myriad Pro" w:hAnsi="Myriad Pro"/>
          <w:vertAlign w:val="superscript"/>
        </w:rPr>
        <w:footnoteRef/>
      </w:r>
      <w:r>
        <w:rPr>
          <w:rFonts w:ascii="Myriad Pro" w:hAnsi="Myriad Pro"/>
        </w:rPr>
        <w:t xml:space="preserve"> Programmā ir tikuši iekļauti SIVN ieteikumi pievērst uzmanību plašākas sabiedrības negatīvajai attieksmei pret Natura 2000</w:t>
      </w:r>
      <w:r w:rsidRPr="00650323">
        <w:rPr>
          <w:rFonts w:ascii="Myriad Pro" w:hAnsi="Myriad Pro"/>
        </w:rPr>
        <w:t>.</w:t>
      </w:r>
    </w:p>
  </w:footnote>
  <w:footnote w:id="41">
    <w:p w:rsidR="00B503EF" w:rsidRPr="00650323" w:rsidRDefault="00B503EF" w:rsidP="00FD111B">
      <w:pPr>
        <w:pStyle w:val="FootnoteText"/>
        <w:rPr>
          <w:rFonts w:ascii="Myriad Pro" w:hAnsi="Myriad Pro"/>
        </w:rPr>
      </w:pPr>
      <w:r w:rsidRPr="00650323">
        <w:rPr>
          <w:rStyle w:val="FootnoteReference"/>
          <w:rFonts w:ascii="Myriad Pro" w:hAnsi="Myriad Pro"/>
          <w:vertAlign w:val="superscript"/>
        </w:rPr>
        <w:footnoteRef/>
      </w:r>
      <w:r w:rsidRPr="00650323">
        <w:rPr>
          <w:rFonts w:ascii="Myriad Pro" w:hAnsi="Myriad Pro"/>
          <w:vertAlign w:val="superscript"/>
        </w:rPr>
        <w:t xml:space="preserve">  </w:t>
      </w:r>
      <w:r>
        <w:rPr>
          <w:rFonts w:ascii="Myriad Pro" w:hAnsi="Myriad Pro"/>
        </w:rPr>
        <w:t>Vides politikas stratēģija</w:t>
      </w:r>
      <w:r w:rsidRPr="00650323">
        <w:rPr>
          <w:rFonts w:ascii="Myriad Pro" w:hAnsi="Myriad Pro"/>
        </w:rPr>
        <w:t xml:space="preserve"> 2009</w:t>
      </w:r>
      <w:r>
        <w:rPr>
          <w:rFonts w:ascii="Myriad Pro" w:hAnsi="Myriad Pro"/>
        </w:rPr>
        <w:t>.</w:t>
      </w:r>
      <w:r w:rsidRPr="00650323">
        <w:rPr>
          <w:rFonts w:ascii="Myriad Pro" w:hAnsi="Myriad Pro"/>
        </w:rPr>
        <w:t>–2015</w:t>
      </w:r>
      <w:r>
        <w:rPr>
          <w:rFonts w:ascii="Myriad Pro" w:hAnsi="Myriad Pro"/>
        </w:rPr>
        <w:t>. gadam</w:t>
      </w:r>
      <w:r w:rsidRPr="00650323">
        <w:rPr>
          <w:rFonts w:ascii="Myriad Pro" w:hAnsi="Myriad Pro"/>
        </w:rPr>
        <w:t xml:space="preserve">, </w:t>
      </w:r>
      <w:r>
        <w:rPr>
          <w:rFonts w:ascii="Myriad Pro" w:hAnsi="Myriad Pro"/>
        </w:rPr>
        <w:t>Vides ministrija</w:t>
      </w:r>
      <w:r w:rsidRPr="00650323">
        <w:rPr>
          <w:rFonts w:ascii="Myriad Pro" w:hAnsi="Myriad Pro"/>
        </w:rPr>
        <w:t>, R</w:t>
      </w:r>
      <w:r>
        <w:rPr>
          <w:rFonts w:ascii="Myriad Pro" w:hAnsi="Myriad Pro"/>
        </w:rPr>
        <w:t>ī</w:t>
      </w:r>
      <w:r w:rsidRPr="00650323">
        <w:rPr>
          <w:rFonts w:ascii="Myriad Pro" w:hAnsi="Myriad Pro"/>
        </w:rPr>
        <w:t>ga, http://www.varam.gov.lv/lat/pol/ppd/</w:t>
      </w:r>
    </w:p>
  </w:footnote>
  <w:footnote w:id="42">
    <w:p w:rsidR="00B503EF" w:rsidRDefault="00B503EF" w:rsidP="00FD111B">
      <w:pPr>
        <w:pStyle w:val="FootnoteText"/>
      </w:pPr>
      <w:r w:rsidRPr="006628EE">
        <w:rPr>
          <w:rStyle w:val="FootnoteReference"/>
          <w:vertAlign w:val="superscript"/>
        </w:rPr>
        <w:footnoteRef/>
      </w:r>
      <w:r w:rsidRPr="006628EE">
        <w:rPr>
          <w:vertAlign w:val="superscript"/>
        </w:rPr>
        <w:t xml:space="preserve"> </w:t>
      </w:r>
      <w:r>
        <w:t>SIVN procesa laikā tika konstatētas vairāku degradēto teritoriju vizuālas un strukturālas degradācijas pazīmes.</w:t>
      </w:r>
    </w:p>
  </w:footnote>
  <w:footnote w:id="43">
    <w:p w:rsidR="00B503EF" w:rsidRPr="00650323" w:rsidRDefault="00B503EF" w:rsidP="00FD111B">
      <w:pPr>
        <w:pStyle w:val="FootnoteText"/>
        <w:rPr>
          <w:rFonts w:ascii="Myriad Pro" w:hAnsi="Myriad Pro"/>
        </w:rPr>
      </w:pPr>
      <w:r w:rsidRPr="00650323">
        <w:rPr>
          <w:rStyle w:val="FootnoteReference"/>
          <w:rFonts w:ascii="Myriad Pro" w:hAnsi="Myriad Pro"/>
          <w:vertAlign w:val="superscript"/>
        </w:rPr>
        <w:footnoteRef/>
      </w:r>
      <w:r>
        <w:rPr>
          <w:rFonts w:ascii="Myriad Pro" w:hAnsi="Myriad Pro"/>
        </w:rPr>
        <w:t xml:space="preserve"> SIVN procesa laikā vietējo mazo uzņēmumu sadarbības svarīguma aspekts tika ievērots šajā investīciju prioritātē. </w:t>
      </w:r>
    </w:p>
  </w:footnote>
  <w:footnote w:id="44">
    <w:p w:rsidR="00B503EF" w:rsidRPr="00650323" w:rsidRDefault="00B503EF" w:rsidP="00FD111B">
      <w:pPr>
        <w:pStyle w:val="FootnoteText"/>
        <w:rPr>
          <w:rFonts w:ascii="Myriad Pro" w:hAnsi="Myriad Pro"/>
        </w:rPr>
      </w:pPr>
      <w:r w:rsidRPr="00650323">
        <w:rPr>
          <w:rStyle w:val="FootnoteReference"/>
          <w:rFonts w:ascii="Myriad Pro" w:hAnsi="Myriad Pro"/>
          <w:vertAlign w:val="superscript"/>
        </w:rPr>
        <w:footnoteRef/>
      </w:r>
      <w:r w:rsidRPr="00650323">
        <w:rPr>
          <w:rFonts w:ascii="Myriad Pro" w:hAnsi="Myriad Pro"/>
          <w:vertAlign w:val="superscript"/>
        </w:rPr>
        <w:t xml:space="preserve"> </w:t>
      </w:r>
      <w:r w:rsidRPr="00650323">
        <w:rPr>
          <w:rFonts w:ascii="Myriad Pro" w:hAnsi="Myriad Pro"/>
        </w:rPr>
        <w:t xml:space="preserve">Agnese Cimdiņa </w:t>
      </w:r>
      <w:r>
        <w:rPr>
          <w:rFonts w:ascii="Myriad Pro" w:hAnsi="Myriad Pro"/>
        </w:rPr>
        <w:t>un</w:t>
      </w:r>
      <w:r w:rsidRPr="00650323">
        <w:rPr>
          <w:rFonts w:ascii="Myriad Pro" w:hAnsi="Myriad Pro"/>
        </w:rPr>
        <w:t xml:space="preserve"> Ieva Raubiško. </w:t>
      </w:r>
      <w:r>
        <w:rPr>
          <w:rFonts w:ascii="Myriad Pro" w:hAnsi="Myriad Pro"/>
        </w:rPr>
        <w:t>Dzīve un darbs Latvijas laukos</w:t>
      </w:r>
      <w:r w:rsidRPr="00650323">
        <w:rPr>
          <w:rFonts w:ascii="Myriad Pro" w:hAnsi="Myriad Pro"/>
        </w:rPr>
        <w:t xml:space="preserve">. </w:t>
      </w:r>
      <w:r>
        <w:rPr>
          <w:rFonts w:ascii="Myriad Pro" w:hAnsi="Myriad Pro"/>
        </w:rPr>
        <w:t>Antropoloģiska pieeja</w:t>
      </w:r>
      <w:r w:rsidRPr="00650323">
        <w:rPr>
          <w:rFonts w:ascii="Myriad Pro" w:hAnsi="Myriad Pro"/>
        </w:rPr>
        <w:t xml:space="preserve">. </w:t>
      </w:r>
      <w:r>
        <w:rPr>
          <w:rFonts w:ascii="Myriad Pro" w:hAnsi="Myriad Pro"/>
        </w:rPr>
        <w:t xml:space="preserve">Izdevniecība </w:t>
      </w:r>
      <w:r w:rsidRPr="00650323">
        <w:rPr>
          <w:rFonts w:ascii="Myriad Pro" w:hAnsi="Myriad Pro"/>
        </w:rPr>
        <w:t>Zin</w:t>
      </w:r>
      <w:r>
        <w:rPr>
          <w:rFonts w:ascii="Myriad Pro" w:hAnsi="Myriad Pro"/>
        </w:rPr>
        <w:t>ā</w:t>
      </w:r>
      <w:r w:rsidRPr="00650323">
        <w:rPr>
          <w:rFonts w:ascii="Myriad Pro" w:hAnsi="Myriad Pro"/>
        </w:rPr>
        <w:t>tne, R</w:t>
      </w:r>
      <w:r>
        <w:rPr>
          <w:rFonts w:ascii="Myriad Pro" w:hAnsi="Myriad Pro"/>
        </w:rPr>
        <w:t>ī</w:t>
      </w:r>
      <w:r w:rsidRPr="00650323">
        <w:rPr>
          <w:rFonts w:ascii="Myriad Pro" w:hAnsi="Myriad Pro"/>
        </w:rPr>
        <w:t xml:space="preserve">ga,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F2C926"/>
    <w:lvl w:ilvl="0">
      <w:start w:val="1"/>
      <w:numFmt w:val="decimal"/>
      <w:lvlText w:val="%1."/>
      <w:lvlJc w:val="left"/>
      <w:pPr>
        <w:tabs>
          <w:tab w:val="num" w:pos="1492"/>
        </w:tabs>
        <w:ind w:left="1492" w:hanging="360"/>
      </w:pPr>
    </w:lvl>
  </w:abstractNum>
  <w:abstractNum w:abstractNumId="1">
    <w:nsid w:val="FFFFFF7D"/>
    <w:multiLevelType w:val="singleLevel"/>
    <w:tmpl w:val="58004DA0"/>
    <w:lvl w:ilvl="0">
      <w:start w:val="1"/>
      <w:numFmt w:val="decimal"/>
      <w:lvlText w:val="%1."/>
      <w:lvlJc w:val="left"/>
      <w:pPr>
        <w:tabs>
          <w:tab w:val="num" w:pos="1209"/>
        </w:tabs>
        <w:ind w:left="1209" w:hanging="360"/>
      </w:pPr>
    </w:lvl>
  </w:abstractNum>
  <w:abstractNum w:abstractNumId="2">
    <w:nsid w:val="FFFFFF7E"/>
    <w:multiLevelType w:val="singleLevel"/>
    <w:tmpl w:val="0DD4FED0"/>
    <w:lvl w:ilvl="0">
      <w:start w:val="1"/>
      <w:numFmt w:val="decimal"/>
      <w:lvlText w:val="%1."/>
      <w:lvlJc w:val="left"/>
      <w:pPr>
        <w:tabs>
          <w:tab w:val="num" w:pos="926"/>
        </w:tabs>
        <w:ind w:left="926" w:hanging="360"/>
      </w:pPr>
    </w:lvl>
  </w:abstractNum>
  <w:abstractNum w:abstractNumId="3">
    <w:nsid w:val="FFFFFF7F"/>
    <w:multiLevelType w:val="singleLevel"/>
    <w:tmpl w:val="7AEA0882"/>
    <w:lvl w:ilvl="0">
      <w:start w:val="1"/>
      <w:numFmt w:val="decimal"/>
      <w:lvlText w:val="%1."/>
      <w:lvlJc w:val="left"/>
      <w:pPr>
        <w:tabs>
          <w:tab w:val="num" w:pos="643"/>
        </w:tabs>
        <w:ind w:left="643" w:hanging="360"/>
      </w:pPr>
    </w:lvl>
  </w:abstractNum>
  <w:abstractNum w:abstractNumId="4">
    <w:nsid w:val="FFFFFF80"/>
    <w:multiLevelType w:val="singleLevel"/>
    <w:tmpl w:val="F5347D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1C70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9263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9285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4CB2EA"/>
    <w:lvl w:ilvl="0">
      <w:start w:val="1"/>
      <w:numFmt w:val="decimal"/>
      <w:lvlText w:val="%1."/>
      <w:lvlJc w:val="left"/>
      <w:pPr>
        <w:tabs>
          <w:tab w:val="num" w:pos="360"/>
        </w:tabs>
        <w:ind w:left="360" w:hanging="360"/>
      </w:pPr>
    </w:lvl>
  </w:abstractNum>
  <w:abstractNum w:abstractNumId="9">
    <w:nsid w:val="FFFFFF89"/>
    <w:multiLevelType w:val="singleLevel"/>
    <w:tmpl w:val="5036B2B4"/>
    <w:lvl w:ilvl="0">
      <w:start w:val="1"/>
      <w:numFmt w:val="bullet"/>
      <w:lvlText w:val=""/>
      <w:lvlJc w:val="left"/>
      <w:pPr>
        <w:tabs>
          <w:tab w:val="num" w:pos="360"/>
        </w:tabs>
        <w:ind w:left="360" w:hanging="360"/>
      </w:pPr>
      <w:rPr>
        <w:rFonts w:ascii="Symbol" w:hAnsi="Symbol" w:hint="default"/>
      </w:rPr>
    </w:lvl>
  </w:abstractNum>
  <w:abstractNum w:abstractNumId="10">
    <w:nsid w:val="00B00995"/>
    <w:multiLevelType w:val="hybridMultilevel"/>
    <w:tmpl w:val="98DA759E"/>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79E7272"/>
    <w:multiLevelType w:val="hybridMultilevel"/>
    <w:tmpl w:val="B94E5D94"/>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8C102BF"/>
    <w:multiLevelType w:val="hybridMultilevel"/>
    <w:tmpl w:val="FC5619B8"/>
    <w:lvl w:ilvl="0" w:tplc="0A1ACAAE">
      <w:numFmt w:val="bullet"/>
      <w:lvlText w:val="-"/>
      <w:lvlJc w:val="left"/>
      <w:pPr>
        <w:tabs>
          <w:tab w:val="num" w:pos="720"/>
        </w:tabs>
        <w:ind w:left="720" w:hanging="360"/>
      </w:pPr>
      <w:rPr>
        <w:rFonts w:ascii="Myriad Pro" w:eastAsia="Calibri"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1C24A3"/>
    <w:multiLevelType w:val="hybridMultilevel"/>
    <w:tmpl w:val="601A1AE4"/>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767078E"/>
    <w:multiLevelType w:val="hybridMultilevel"/>
    <w:tmpl w:val="1DB88842"/>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887D2C"/>
    <w:multiLevelType w:val="hybridMultilevel"/>
    <w:tmpl w:val="E9B0B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2802B4"/>
    <w:multiLevelType w:val="hybridMultilevel"/>
    <w:tmpl w:val="645EEA1C"/>
    <w:lvl w:ilvl="0" w:tplc="0FFC9C76">
      <w:start w:val="1"/>
      <w:numFmt w:val="bullet"/>
      <w:lvlText w:val=""/>
      <w:lvlJc w:val="left"/>
      <w:pPr>
        <w:ind w:left="720" w:hanging="360"/>
      </w:pPr>
      <w:rPr>
        <w:rFonts w:ascii="Wingdings" w:hAnsi="Wingdings" w:hint="default"/>
        <w:color w:val="C0504D"/>
      </w:rPr>
    </w:lvl>
    <w:lvl w:ilvl="1" w:tplc="B7C82AFC">
      <w:start w:val="3"/>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D2E59BF"/>
    <w:multiLevelType w:val="hybridMultilevel"/>
    <w:tmpl w:val="64C8DD94"/>
    <w:lvl w:ilvl="0" w:tplc="0A1ACAAE">
      <w:numFmt w:val="bullet"/>
      <w:lvlText w:val="-"/>
      <w:lvlJc w:val="left"/>
      <w:pPr>
        <w:tabs>
          <w:tab w:val="num" w:pos="720"/>
        </w:tabs>
        <w:ind w:left="720" w:hanging="360"/>
      </w:pPr>
      <w:rPr>
        <w:rFonts w:ascii="Myriad Pro" w:eastAsia="Calibri"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F92ABE"/>
    <w:multiLevelType w:val="hybridMultilevel"/>
    <w:tmpl w:val="CF0A3946"/>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55C7068"/>
    <w:multiLevelType w:val="hybridMultilevel"/>
    <w:tmpl w:val="37CA9FFC"/>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7825F59"/>
    <w:multiLevelType w:val="hybridMultilevel"/>
    <w:tmpl w:val="66309E04"/>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67D1CAF"/>
    <w:multiLevelType w:val="hybridMultilevel"/>
    <w:tmpl w:val="310282AE"/>
    <w:lvl w:ilvl="0" w:tplc="0FFC9C76">
      <w:start w:val="1"/>
      <w:numFmt w:val="bullet"/>
      <w:lvlText w:val=""/>
      <w:lvlJc w:val="left"/>
      <w:pPr>
        <w:ind w:left="720" w:hanging="360"/>
      </w:pPr>
      <w:rPr>
        <w:rFonts w:ascii="Wingdings" w:hAnsi="Wingdings" w:hint="default"/>
        <w:color w:val="C0504D"/>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3C3258"/>
    <w:multiLevelType w:val="hybridMultilevel"/>
    <w:tmpl w:val="5010CB0C"/>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38B7DF2"/>
    <w:multiLevelType w:val="hybridMultilevel"/>
    <w:tmpl w:val="DE1460B2"/>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63B7C58"/>
    <w:multiLevelType w:val="hybridMultilevel"/>
    <w:tmpl w:val="5BC87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DE6487"/>
    <w:multiLevelType w:val="hybridMultilevel"/>
    <w:tmpl w:val="9A38F6D0"/>
    <w:lvl w:ilvl="0" w:tplc="0FFC9C76">
      <w:start w:val="1"/>
      <w:numFmt w:val="bullet"/>
      <w:lvlText w:val=""/>
      <w:lvlJc w:val="left"/>
      <w:pPr>
        <w:ind w:left="720" w:hanging="360"/>
      </w:pPr>
      <w:rPr>
        <w:rFonts w:ascii="Wingdings" w:hAnsi="Wingdings" w:hint="default"/>
        <w:color w:val="C0504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6"/>
  </w:num>
  <w:num w:numId="4">
    <w:abstractNumId w:val="21"/>
  </w:num>
  <w:num w:numId="5">
    <w:abstractNumId w:val="22"/>
  </w:num>
  <w:num w:numId="6">
    <w:abstractNumId w:val="26"/>
  </w:num>
  <w:num w:numId="7">
    <w:abstractNumId w:val="18"/>
  </w:num>
  <w:num w:numId="8">
    <w:abstractNumId w:val="13"/>
  </w:num>
  <w:num w:numId="9">
    <w:abstractNumId w:val="14"/>
  </w:num>
  <w:num w:numId="10">
    <w:abstractNumId w:val="19"/>
  </w:num>
  <w:num w:numId="11">
    <w:abstractNumId w:val="10"/>
  </w:num>
  <w:num w:numId="12">
    <w:abstractNumId w:val="23"/>
  </w:num>
  <w:num w:numId="13">
    <w:abstractNumId w:val="12"/>
  </w:num>
  <w:num w:numId="14">
    <w:abstractNumId w:val="2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Siksna">
    <w15:presenceInfo w15:providerId="Windows Live" w15:userId="83ff59effc3fea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5B3"/>
    <w:rsid w:val="000003AD"/>
    <w:rsid w:val="000013F1"/>
    <w:rsid w:val="00001ED0"/>
    <w:rsid w:val="0000282F"/>
    <w:rsid w:val="000103FD"/>
    <w:rsid w:val="00011C65"/>
    <w:rsid w:val="00013F75"/>
    <w:rsid w:val="00016532"/>
    <w:rsid w:val="00025E56"/>
    <w:rsid w:val="000314F0"/>
    <w:rsid w:val="00044AA5"/>
    <w:rsid w:val="0005636E"/>
    <w:rsid w:val="00060208"/>
    <w:rsid w:val="00060331"/>
    <w:rsid w:val="00060488"/>
    <w:rsid w:val="00060BE8"/>
    <w:rsid w:val="00061DD1"/>
    <w:rsid w:val="00064840"/>
    <w:rsid w:val="00072B42"/>
    <w:rsid w:val="00073369"/>
    <w:rsid w:val="00077A69"/>
    <w:rsid w:val="00090105"/>
    <w:rsid w:val="000905F1"/>
    <w:rsid w:val="000967C7"/>
    <w:rsid w:val="00096A6D"/>
    <w:rsid w:val="000A0C6B"/>
    <w:rsid w:val="000A0F21"/>
    <w:rsid w:val="000A65E2"/>
    <w:rsid w:val="000A79E8"/>
    <w:rsid w:val="000B7349"/>
    <w:rsid w:val="000C5BA0"/>
    <w:rsid w:val="000C7011"/>
    <w:rsid w:val="000C7DB8"/>
    <w:rsid w:val="000D03F4"/>
    <w:rsid w:val="000D174B"/>
    <w:rsid w:val="000D3226"/>
    <w:rsid w:val="000D5933"/>
    <w:rsid w:val="000D6635"/>
    <w:rsid w:val="000E03E4"/>
    <w:rsid w:val="000E3880"/>
    <w:rsid w:val="000F06B8"/>
    <w:rsid w:val="000F1B1C"/>
    <w:rsid w:val="00103EE7"/>
    <w:rsid w:val="001109A8"/>
    <w:rsid w:val="00112F80"/>
    <w:rsid w:val="00115A17"/>
    <w:rsid w:val="00116720"/>
    <w:rsid w:val="00117E9A"/>
    <w:rsid w:val="0012513B"/>
    <w:rsid w:val="001256F6"/>
    <w:rsid w:val="001311DF"/>
    <w:rsid w:val="00143021"/>
    <w:rsid w:val="00143758"/>
    <w:rsid w:val="001438D4"/>
    <w:rsid w:val="00144E3D"/>
    <w:rsid w:val="00147426"/>
    <w:rsid w:val="001545EB"/>
    <w:rsid w:val="00155BE4"/>
    <w:rsid w:val="001601E0"/>
    <w:rsid w:val="00160B5B"/>
    <w:rsid w:val="00161637"/>
    <w:rsid w:val="001633BB"/>
    <w:rsid w:val="00172118"/>
    <w:rsid w:val="00180E6E"/>
    <w:rsid w:val="001928E8"/>
    <w:rsid w:val="00192A1B"/>
    <w:rsid w:val="00197379"/>
    <w:rsid w:val="00197E04"/>
    <w:rsid w:val="001A3868"/>
    <w:rsid w:val="001A5FC8"/>
    <w:rsid w:val="001A7EE3"/>
    <w:rsid w:val="001B1AD5"/>
    <w:rsid w:val="001B2C6B"/>
    <w:rsid w:val="001C2799"/>
    <w:rsid w:val="001C5569"/>
    <w:rsid w:val="001D656B"/>
    <w:rsid w:val="001E04A1"/>
    <w:rsid w:val="001E29D0"/>
    <w:rsid w:val="001E5C2E"/>
    <w:rsid w:val="001E690A"/>
    <w:rsid w:val="001E6CE5"/>
    <w:rsid w:val="001E7382"/>
    <w:rsid w:val="001F1511"/>
    <w:rsid w:val="001F19F4"/>
    <w:rsid w:val="001F50DA"/>
    <w:rsid w:val="001F6420"/>
    <w:rsid w:val="001F7BF5"/>
    <w:rsid w:val="00211473"/>
    <w:rsid w:val="002150AA"/>
    <w:rsid w:val="002207DE"/>
    <w:rsid w:val="00225049"/>
    <w:rsid w:val="00236DD2"/>
    <w:rsid w:val="00240CE4"/>
    <w:rsid w:val="00245084"/>
    <w:rsid w:val="002452FC"/>
    <w:rsid w:val="00247D49"/>
    <w:rsid w:val="0025049A"/>
    <w:rsid w:val="002533F8"/>
    <w:rsid w:val="00255AF0"/>
    <w:rsid w:val="00257EB0"/>
    <w:rsid w:val="00260BBB"/>
    <w:rsid w:val="00262CC6"/>
    <w:rsid w:val="00263275"/>
    <w:rsid w:val="00264C57"/>
    <w:rsid w:val="00272D36"/>
    <w:rsid w:val="00275268"/>
    <w:rsid w:val="00276197"/>
    <w:rsid w:val="0027631D"/>
    <w:rsid w:val="002767D6"/>
    <w:rsid w:val="00284188"/>
    <w:rsid w:val="002909EC"/>
    <w:rsid w:val="002962ED"/>
    <w:rsid w:val="002A0B04"/>
    <w:rsid w:val="002B21AB"/>
    <w:rsid w:val="002B2560"/>
    <w:rsid w:val="002B62B3"/>
    <w:rsid w:val="002B63D8"/>
    <w:rsid w:val="002C0311"/>
    <w:rsid w:val="002C0BF0"/>
    <w:rsid w:val="002C7521"/>
    <w:rsid w:val="002D1576"/>
    <w:rsid w:val="002D7F32"/>
    <w:rsid w:val="002E1640"/>
    <w:rsid w:val="002E5A66"/>
    <w:rsid w:val="002E7430"/>
    <w:rsid w:val="002E7D31"/>
    <w:rsid w:val="002F380F"/>
    <w:rsid w:val="002F6787"/>
    <w:rsid w:val="00300AAE"/>
    <w:rsid w:val="00304A97"/>
    <w:rsid w:val="003109FF"/>
    <w:rsid w:val="00320A45"/>
    <w:rsid w:val="00320F19"/>
    <w:rsid w:val="003218C8"/>
    <w:rsid w:val="0032789B"/>
    <w:rsid w:val="00330DD2"/>
    <w:rsid w:val="00336304"/>
    <w:rsid w:val="00336B8F"/>
    <w:rsid w:val="00337AEE"/>
    <w:rsid w:val="003441DC"/>
    <w:rsid w:val="0034611E"/>
    <w:rsid w:val="00354FBD"/>
    <w:rsid w:val="003579D8"/>
    <w:rsid w:val="0036134A"/>
    <w:rsid w:val="003623F7"/>
    <w:rsid w:val="003629C2"/>
    <w:rsid w:val="00370F59"/>
    <w:rsid w:val="00374636"/>
    <w:rsid w:val="00374EA7"/>
    <w:rsid w:val="00380DF6"/>
    <w:rsid w:val="0038536A"/>
    <w:rsid w:val="003855FB"/>
    <w:rsid w:val="00386947"/>
    <w:rsid w:val="003924D1"/>
    <w:rsid w:val="0039493E"/>
    <w:rsid w:val="003A6CE3"/>
    <w:rsid w:val="003B2D9C"/>
    <w:rsid w:val="003B34EB"/>
    <w:rsid w:val="003C2630"/>
    <w:rsid w:val="003C75B3"/>
    <w:rsid w:val="003D04CE"/>
    <w:rsid w:val="003D1492"/>
    <w:rsid w:val="003E258D"/>
    <w:rsid w:val="003E7736"/>
    <w:rsid w:val="003F3A25"/>
    <w:rsid w:val="00403E8C"/>
    <w:rsid w:val="00403ECA"/>
    <w:rsid w:val="00413887"/>
    <w:rsid w:val="00413FB8"/>
    <w:rsid w:val="004150F8"/>
    <w:rsid w:val="00424E1D"/>
    <w:rsid w:val="0043640D"/>
    <w:rsid w:val="004402D6"/>
    <w:rsid w:val="004422EC"/>
    <w:rsid w:val="0045203B"/>
    <w:rsid w:val="00455263"/>
    <w:rsid w:val="00463136"/>
    <w:rsid w:val="004643AD"/>
    <w:rsid w:val="00465550"/>
    <w:rsid w:val="00466849"/>
    <w:rsid w:val="004714E9"/>
    <w:rsid w:val="00471DCC"/>
    <w:rsid w:val="0048058A"/>
    <w:rsid w:val="00481067"/>
    <w:rsid w:val="00484D0D"/>
    <w:rsid w:val="00485DED"/>
    <w:rsid w:val="0048631D"/>
    <w:rsid w:val="00487E6B"/>
    <w:rsid w:val="00496933"/>
    <w:rsid w:val="004A28ED"/>
    <w:rsid w:val="004B2D71"/>
    <w:rsid w:val="004B4818"/>
    <w:rsid w:val="004C24F1"/>
    <w:rsid w:val="004C5023"/>
    <w:rsid w:val="004C68D2"/>
    <w:rsid w:val="004C6A4F"/>
    <w:rsid w:val="004C7213"/>
    <w:rsid w:val="004D6DF0"/>
    <w:rsid w:val="004E43BF"/>
    <w:rsid w:val="004E45D1"/>
    <w:rsid w:val="004F1224"/>
    <w:rsid w:val="004F35CA"/>
    <w:rsid w:val="00501B03"/>
    <w:rsid w:val="00504E4F"/>
    <w:rsid w:val="005149DF"/>
    <w:rsid w:val="00516340"/>
    <w:rsid w:val="005174CE"/>
    <w:rsid w:val="0052366D"/>
    <w:rsid w:val="00527F40"/>
    <w:rsid w:val="00533245"/>
    <w:rsid w:val="00533BF6"/>
    <w:rsid w:val="00535B84"/>
    <w:rsid w:val="00536252"/>
    <w:rsid w:val="00540582"/>
    <w:rsid w:val="0054085C"/>
    <w:rsid w:val="00542EFE"/>
    <w:rsid w:val="0054510C"/>
    <w:rsid w:val="005532BD"/>
    <w:rsid w:val="0055545C"/>
    <w:rsid w:val="00557165"/>
    <w:rsid w:val="005719F7"/>
    <w:rsid w:val="005727CF"/>
    <w:rsid w:val="00574F6F"/>
    <w:rsid w:val="00577653"/>
    <w:rsid w:val="0057797F"/>
    <w:rsid w:val="005807C3"/>
    <w:rsid w:val="00583B33"/>
    <w:rsid w:val="00592B05"/>
    <w:rsid w:val="00595080"/>
    <w:rsid w:val="005965F1"/>
    <w:rsid w:val="00597E6F"/>
    <w:rsid w:val="005A0C92"/>
    <w:rsid w:val="005A1F39"/>
    <w:rsid w:val="005A2C54"/>
    <w:rsid w:val="005A3647"/>
    <w:rsid w:val="005A4E67"/>
    <w:rsid w:val="005A55ED"/>
    <w:rsid w:val="005A6627"/>
    <w:rsid w:val="005A6DBA"/>
    <w:rsid w:val="005B6B83"/>
    <w:rsid w:val="005C2255"/>
    <w:rsid w:val="005C2C52"/>
    <w:rsid w:val="005C37D3"/>
    <w:rsid w:val="005C3D08"/>
    <w:rsid w:val="005C5A98"/>
    <w:rsid w:val="005C60DF"/>
    <w:rsid w:val="005C75AB"/>
    <w:rsid w:val="005D3227"/>
    <w:rsid w:val="005D3EC6"/>
    <w:rsid w:val="005F1DAA"/>
    <w:rsid w:val="005F5776"/>
    <w:rsid w:val="005F79D8"/>
    <w:rsid w:val="005F7F03"/>
    <w:rsid w:val="00601A7A"/>
    <w:rsid w:val="00601EE6"/>
    <w:rsid w:val="0060502F"/>
    <w:rsid w:val="00610731"/>
    <w:rsid w:val="006119A8"/>
    <w:rsid w:val="006133F3"/>
    <w:rsid w:val="00613B17"/>
    <w:rsid w:val="00617495"/>
    <w:rsid w:val="0062218E"/>
    <w:rsid w:val="00622249"/>
    <w:rsid w:val="0062333F"/>
    <w:rsid w:val="0062543D"/>
    <w:rsid w:val="00625EFE"/>
    <w:rsid w:val="00636F90"/>
    <w:rsid w:val="00640DE5"/>
    <w:rsid w:val="00650323"/>
    <w:rsid w:val="00651611"/>
    <w:rsid w:val="00653856"/>
    <w:rsid w:val="006628EE"/>
    <w:rsid w:val="00672E00"/>
    <w:rsid w:val="00673CDD"/>
    <w:rsid w:val="00675CD1"/>
    <w:rsid w:val="006842B2"/>
    <w:rsid w:val="00684390"/>
    <w:rsid w:val="00684B0E"/>
    <w:rsid w:val="00684E8D"/>
    <w:rsid w:val="006858E7"/>
    <w:rsid w:val="00685AE4"/>
    <w:rsid w:val="00686BD7"/>
    <w:rsid w:val="00690871"/>
    <w:rsid w:val="006913C0"/>
    <w:rsid w:val="00692F57"/>
    <w:rsid w:val="006936A9"/>
    <w:rsid w:val="0069390D"/>
    <w:rsid w:val="00697CAB"/>
    <w:rsid w:val="006A273C"/>
    <w:rsid w:val="006A2D09"/>
    <w:rsid w:val="006A64DD"/>
    <w:rsid w:val="006A7B74"/>
    <w:rsid w:val="006B0A74"/>
    <w:rsid w:val="006B50DB"/>
    <w:rsid w:val="006B6A2B"/>
    <w:rsid w:val="006B6D84"/>
    <w:rsid w:val="006B7191"/>
    <w:rsid w:val="006B77D3"/>
    <w:rsid w:val="006D4C22"/>
    <w:rsid w:val="006E22EE"/>
    <w:rsid w:val="006F0C5F"/>
    <w:rsid w:val="006F259D"/>
    <w:rsid w:val="007066DC"/>
    <w:rsid w:val="00710BCD"/>
    <w:rsid w:val="007112E6"/>
    <w:rsid w:val="0071258D"/>
    <w:rsid w:val="0071273B"/>
    <w:rsid w:val="007233B7"/>
    <w:rsid w:val="00723C94"/>
    <w:rsid w:val="007246CC"/>
    <w:rsid w:val="00734831"/>
    <w:rsid w:val="00737BEB"/>
    <w:rsid w:val="007409F0"/>
    <w:rsid w:val="00745DD8"/>
    <w:rsid w:val="00746B74"/>
    <w:rsid w:val="007527E3"/>
    <w:rsid w:val="00753005"/>
    <w:rsid w:val="00760E81"/>
    <w:rsid w:val="00764526"/>
    <w:rsid w:val="007650C3"/>
    <w:rsid w:val="00766BC7"/>
    <w:rsid w:val="0077625B"/>
    <w:rsid w:val="007771B8"/>
    <w:rsid w:val="00782D41"/>
    <w:rsid w:val="00782ECE"/>
    <w:rsid w:val="00783EA1"/>
    <w:rsid w:val="00786CB3"/>
    <w:rsid w:val="00791950"/>
    <w:rsid w:val="007A0229"/>
    <w:rsid w:val="007A4E97"/>
    <w:rsid w:val="007A6F1C"/>
    <w:rsid w:val="007A7317"/>
    <w:rsid w:val="007A7A17"/>
    <w:rsid w:val="007B243B"/>
    <w:rsid w:val="007B524E"/>
    <w:rsid w:val="007C1B13"/>
    <w:rsid w:val="007C2054"/>
    <w:rsid w:val="007C7B92"/>
    <w:rsid w:val="007D321D"/>
    <w:rsid w:val="007D6A03"/>
    <w:rsid w:val="007F0B2B"/>
    <w:rsid w:val="007F31F9"/>
    <w:rsid w:val="007F3905"/>
    <w:rsid w:val="007F6213"/>
    <w:rsid w:val="007F7791"/>
    <w:rsid w:val="008001A5"/>
    <w:rsid w:val="00802541"/>
    <w:rsid w:val="00802BEA"/>
    <w:rsid w:val="008030CF"/>
    <w:rsid w:val="00810EE8"/>
    <w:rsid w:val="00811776"/>
    <w:rsid w:val="0082316E"/>
    <w:rsid w:val="00826315"/>
    <w:rsid w:val="0083292F"/>
    <w:rsid w:val="00836785"/>
    <w:rsid w:val="00844007"/>
    <w:rsid w:val="00852023"/>
    <w:rsid w:val="008539D5"/>
    <w:rsid w:val="00854A3F"/>
    <w:rsid w:val="00856B3F"/>
    <w:rsid w:val="0086026F"/>
    <w:rsid w:val="00862B2B"/>
    <w:rsid w:val="008641E9"/>
    <w:rsid w:val="008643AC"/>
    <w:rsid w:val="00867D96"/>
    <w:rsid w:val="00870247"/>
    <w:rsid w:val="00870C8E"/>
    <w:rsid w:val="00870CF8"/>
    <w:rsid w:val="00872DD0"/>
    <w:rsid w:val="00876F5B"/>
    <w:rsid w:val="00885F3A"/>
    <w:rsid w:val="00886126"/>
    <w:rsid w:val="008872A2"/>
    <w:rsid w:val="00887B0A"/>
    <w:rsid w:val="008924D1"/>
    <w:rsid w:val="008A2D9B"/>
    <w:rsid w:val="008A69B4"/>
    <w:rsid w:val="008B3943"/>
    <w:rsid w:val="008C0B55"/>
    <w:rsid w:val="008C10F3"/>
    <w:rsid w:val="008C1EA1"/>
    <w:rsid w:val="008D19DE"/>
    <w:rsid w:val="008D20EA"/>
    <w:rsid w:val="008D52CB"/>
    <w:rsid w:val="008E1C4D"/>
    <w:rsid w:val="008E28BF"/>
    <w:rsid w:val="008E403A"/>
    <w:rsid w:val="008E42D3"/>
    <w:rsid w:val="008E5C7F"/>
    <w:rsid w:val="008E748D"/>
    <w:rsid w:val="008E7AEF"/>
    <w:rsid w:val="008F0E41"/>
    <w:rsid w:val="008F1440"/>
    <w:rsid w:val="008F1847"/>
    <w:rsid w:val="008F4757"/>
    <w:rsid w:val="008F5D5E"/>
    <w:rsid w:val="00913832"/>
    <w:rsid w:val="00916531"/>
    <w:rsid w:val="009224BA"/>
    <w:rsid w:val="00922696"/>
    <w:rsid w:val="009332B0"/>
    <w:rsid w:val="0094072C"/>
    <w:rsid w:val="00943758"/>
    <w:rsid w:val="0095288C"/>
    <w:rsid w:val="009539B5"/>
    <w:rsid w:val="00965C7C"/>
    <w:rsid w:val="00965F26"/>
    <w:rsid w:val="009754A5"/>
    <w:rsid w:val="00975F25"/>
    <w:rsid w:val="00977E7A"/>
    <w:rsid w:val="0098063C"/>
    <w:rsid w:val="00985AC0"/>
    <w:rsid w:val="009921AA"/>
    <w:rsid w:val="009957F3"/>
    <w:rsid w:val="009A0303"/>
    <w:rsid w:val="009A166A"/>
    <w:rsid w:val="009A2B97"/>
    <w:rsid w:val="009A47AA"/>
    <w:rsid w:val="009B0147"/>
    <w:rsid w:val="009B2551"/>
    <w:rsid w:val="009B5241"/>
    <w:rsid w:val="009B54DB"/>
    <w:rsid w:val="009B7F43"/>
    <w:rsid w:val="009C7EB0"/>
    <w:rsid w:val="009D06F4"/>
    <w:rsid w:val="009D156D"/>
    <w:rsid w:val="009D255F"/>
    <w:rsid w:val="009D3C3C"/>
    <w:rsid w:val="009D666C"/>
    <w:rsid w:val="009E6E1A"/>
    <w:rsid w:val="009F284F"/>
    <w:rsid w:val="009F368A"/>
    <w:rsid w:val="009F39C3"/>
    <w:rsid w:val="009F4760"/>
    <w:rsid w:val="009F499C"/>
    <w:rsid w:val="009F56A5"/>
    <w:rsid w:val="00A051D8"/>
    <w:rsid w:val="00A06332"/>
    <w:rsid w:val="00A07825"/>
    <w:rsid w:val="00A21EA6"/>
    <w:rsid w:val="00A220FD"/>
    <w:rsid w:val="00A27008"/>
    <w:rsid w:val="00A31EBB"/>
    <w:rsid w:val="00A3293A"/>
    <w:rsid w:val="00A33328"/>
    <w:rsid w:val="00A340D5"/>
    <w:rsid w:val="00A345CE"/>
    <w:rsid w:val="00A3515C"/>
    <w:rsid w:val="00A363C0"/>
    <w:rsid w:val="00A408F8"/>
    <w:rsid w:val="00A4163D"/>
    <w:rsid w:val="00A41B43"/>
    <w:rsid w:val="00A435C2"/>
    <w:rsid w:val="00A441CA"/>
    <w:rsid w:val="00A5411C"/>
    <w:rsid w:val="00A55000"/>
    <w:rsid w:val="00A62C2F"/>
    <w:rsid w:val="00A7384F"/>
    <w:rsid w:val="00A8213E"/>
    <w:rsid w:val="00A84D74"/>
    <w:rsid w:val="00A84EA9"/>
    <w:rsid w:val="00A851C3"/>
    <w:rsid w:val="00A95857"/>
    <w:rsid w:val="00A9738D"/>
    <w:rsid w:val="00A9748E"/>
    <w:rsid w:val="00AA1442"/>
    <w:rsid w:val="00AB5FFF"/>
    <w:rsid w:val="00AB7632"/>
    <w:rsid w:val="00AC1EB7"/>
    <w:rsid w:val="00AC1F78"/>
    <w:rsid w:val="00AC762A"/>
    <w:rsid w:val="00AD2292"/>
    <w:rsid w:val="00AD2B46"/>
    <w:rsid w:val="00AD2E4A"/>
    <w:rsid w:val="00AD303E"/>
    <w:rsid w:val="00AD321E"/>
    <w:rsid w:val="00AD69C3"/>
    <w:rsid w:val="00AE0309"/>
    <w:rsid w:val="00AE0384"/>
    <w:rsid w:val="00AE0BEA"/>
    <w:rsid w:val="00AE1C2B"/>
    <w:rsid w:val="00AE4749"/>
    <w:rsid w:val="00AF2058"/>
    <w:rsid w:val="00AF3FD0"/>
    <w:rsid w:val="00AF7217"/>
    <w:rsid w:val="00B031AE"/>
    <w:rsid w:val="00B17968"/>
    <w:rsid w:val="00B21A6F"/>
    <w:rsid w:val="00B2212C"/>
    <w:rsid w:val="00B23964"/>
    <w:rsid w:val="00B2557A"/>
    <w:rsid w:val="00B25846"/>
    <w:rsid w:val="00B31EAB"/>
    <w:rsid w:val="00B336BF"/>
    <w:rsid w:val="00B42F08"/>
    <w:rsid w:val="00B503EF"/>
    <w:rsid w:val="00B50526"/>
    <w:rsid w:val="00B50DBE"/>
    <w:rsid w:val="00B54400"/>
    <w:rsid w:val="00B6081F"/>
    <w:rsid w:val="00B61361"/>
    <w:rsid w:val="00B613D5"/>
    <w:rsid w:val="00B67EC1"/>
    <w:rsid w:val="00B7147E"/>
    <w:rsid w:val="00B76614"/>
    <w:rsid w:val="00B80EDD"/>
    <w:rsid w:val="00B8173E"/>
    <w:rsid w:val="00B81EDF"/>
    <w:rsid w:val="00B86EA4"/>
    <w:rsid w:val="00B960BE"/>
    <w:rsid w:val="00BA1767"/>
    <w:rsid w:val="00BA2AB2"/>
    <w:rsid w:val="00BA486B"/>
    <w:rsid w:val="00BA7EE1"/>
    <w:rsid w:val="00BB7C67"/>
    <w:rsid w:val="00BC0E8F"/>
    <w:rsid w:val="00BC18DD"/>
    <w:rsid w:val="00BD5C43"/>
    <w:rsid w:val="00BD5D77"/>
    <w:rsid w:val="00BD7986"/>
    <w:rsid w:val="00BE7F47"/>
    <w:rsid w:val="00BF0DB3"/>
    <w:rsid w:val="00BF2B4B"/>
    <w:rsid w:val="00BF400D"/>
    <w:rsid w:val="00C03B4D"/>
    <w:rsid w:val="00C03FD9"/>
    <w:rsid w:val="00C05941"/>
    <w:rsid w:val="00C108D7"/>
    <w:rsid w:val="00C111D4"/>
    <w:rsid w:val="00C1240E"/>
    <w:rsid w:val="00C17015"/>
    <w:rsid w:val="00C25EB4"/>
    <w:rsid w:val="00C300B5"/>
    <w:rsid w:val="00C3395F"/>
    <w:rsid w:val="00C3489C"/>
    <w:rsid w:val="00C472F2"/>
    <w:rsid w:val="00C505E1"/>
    <w:rsid w:val="00C54B77"/>
    <w:rsid w:val="00C5541C"/>
    <w:rsid w:val="00C56729"/>
    <w:rsid w:val="00C63511"/>
    <w:rsid w:val="00C754CE"/>
    <w:rsid w:val="00C775D3"/>
    <w:rsid w:val="00C77992"/>
    <w:rsid w:val="00C77B27"/>
    <w:rsid w:val="00C77F50"/>
    <w:rsid w:val="00C80216"/>
    <w:rsid w:val="00C8504D"/>
    <w:rsid w:val="00C87032"/>
    <w:rsid w:val="00C8795E"/>
    <w:rsid w:val="00C90E44"/>
    <w:rsid w:val="00C92BFB"/>
    <w:rsid w:val="00C92C4B"/>
    <w:rsid w:val="00C930DF"/>
    <w:rsid w:val="00C96E4E"/>
    <w:rsid w:val="00CA05CE"/>
    <w:rsid w:val="00CA3851"/>
    <w:rsid w:val="00CA6020"/>
    <w:rsid w:val="00CA6FE3"/>
    <w:rsid w:val="00CA7BE6"/>
    <w:rsid w:val="00CB1929"/>
    <w:rsid w:val="00CB4479"/>
    <w:rsid w:val="00CB56EB"/>
    <w:rsid w:val="00CB5C55"/>
    <w:rsid w:val="00CC2C61"/>
    <w:rsid w:val="00CC48FC"/>
    <w:rsid w:val="00CD2DF3"/>
    <w:rsid w:val="00CD478D"/>
    <w:rsid w:val="00CD4E3F"/>
    <w:rsid w:val="00CD562C"/>
    <w:rsid w:val="00CD5866"/>
    <w:rsid w:val="00CE4160"/>
    <w:rsid w:val="00CF0164"/>
    <w:rsid w:val="00CF0D7D"/>
    <w:rsid w:val="00CF1ECE"/>
    <w:rsid w:val="00CF3745"/>
    <w:rsid w:val="00CF455D"/>
    <w:rsid w:val="00CF5FE6"/>
    <w:rsid w:val="00CF60DC"/>
    <w:rsid w:val="00D04397"/>
    <w:rsid w:val="00D04F46"/>
    <w:rsid w:val="00D05F7D"/>
    <w:rsid w:val="00D0612A"/>
    <w:rsid w:val="00D13572"/>
    <w:rsid w:val="00D13FFC"/>
    <w:rsid w:val="00D15851"/>
    <w:rsid w:val="00D15930"/>
    <w:rsid w:val="00D2645C"/>
    <w:rsid w:val="00D26907"/>
    <w:rsid w:val="00D27D98"/>
    <w:rsid w:val="00D336D3"/>
    <w:rsid w:val="00D42F9F"/>
    <w:rsid w:val="00D43375"/>
    <w:rsid w:val="00D56289"/>
    <w:rsid w:val="00D57888"/>
    <w:rsid w:val="00D6473E"/>
    <w:rsid w:val="00D64F44"/>
    <w:rsid w:val="00D66D47"/>
    <w:rsid w:val="00D71CF8"/>
    <w:rsid w:val="00D74B06"/>
    <w:rsid w:val="00D75C9E"/>
    <w:rsid w:val="00D82F48"/>
    <w:rsid w:val="00D85748"/>
    <w:rsid w:val="00D868E7"/>
    <w:rsid w:val="00D87074"/>
    <w:rsid w:val="00D87D7A"/>
    <w:rsid w:val="00D903DD"/>
    <w:rsid w:val="00D951F7"/>
    <w:rsid w:val="00DA0AC1"/>
    <w:rsid w:val="00DA0C78"/>
    <w:rsid w:val="00DA0E87"/>
    <w:rsid w:val="00DA3372"/>
    <w:rsid w:val="00DA4E43"/>
    <w:rsid w:val="00DA6A9B"/>
    <w:rsid w:val="00DA7752"/>
    <w:rsid w:val="00DC45F9"/>
    <w:rsid w:val="00DD08A0"/>
    <w:rsid w:val="00DD39D6"/>
    <w:rsid w:val="00DD3D07"/>
    <w:rsid w:val="00DF0B97"/>
    <w:rsid w:val="00DF66D3"/>
    <w:rsid w:val="00E01A5A"/>
    <w:rsid w:val="00E10A8B"/>
    <w:rsid w:val="00E12507"/>
    <w:rsid w:val="00E14419"/>
    <w:rsid w:val="00E17F34"/>
    <w:rsid w:val="00E303B4"/>
    <w:rsid w:val="00E31384"/>
    <w:rsid w:val="00E31774"/>
    <w:rsid w:val="00E332A6"/>
    <w:rsid w:val="00E375D5"/>
    <w:rsid w:val="00E47039"/>
    <w:rsid w:val="00E5317B"/>
    <w:rsid w:val="00E53547"/>
    <w:rsid w:val="00E54CDE"/>
    <w:rsid w:val="00E578D2"/>
    <w:rsid w:val="00E65F9F"/>
    <w:rsid w:val="00E706F0"/>
    <w:rsid w:val="00E737FB"/>
    <w:rsid w:val="00E76964"/>
    <w:rsid w:val="00E87B3D"/>
    <w:rsid w:val="00E9320D"/>
    <w:rsid w:val="00E95876"/>
    <w:rsid w:val="00EA1FEE"/>
    <w:rsid w:val="00EA3480"/>
    <w:rsid w:val="00EA532B"/>
    <w:rsid w:val="00EA5F25"/>
    <w:rsid w:val="00EB25E2"/>
    <w:rsid w:val="00EB2D2D"/>
    <w:rsid w:val="00EB3BE8"/>
    <w:rsid w:val="00EB46E7"/>
    <w:rsid w:val="00EB6EE5"/>
    <w:rsid w:val="00EB798A"/>
    <w:rsid w:val="00EC2404"/>
    <w:rsid w:val="00EC5898"/>
    <w:rsid w:val="00EC5C0F"/>
    <w:rsid w:val="00EC78C1"/>
    <w:rsid w:val="00ED1012"/>
    <w:rsid w:val="00ED25DB"/>
    <w:rsid w:val="00ED5337"/>
    <w:rsid w:val="00ED7812"/>
    <w:rsid w:val="00EE3253"/>
    <w:rsid w:val="00EE4440"/>
    <w:rsid w:val="00EE5426"/>
    <w:rsid w:val="00EF7AB3"/>
    <w:rsid w:val="00EF7FB5"/>
    <w:rsid w:val="00F00B76"/>
    <w:rsid w:val="00F07128"/>
    <w:rsid w:val="00F1227D"/>
    <w:rsid w:val="00F1305A"/>
    <w:rsid w:val="00F1672A"/>
    <w:rsid w:val="00F170FF"/>
    <w:rsid w:val="00F21A98"/>
    <w:rsid w:val="00F25AFD"/>
    <w:rsid w:val="00F26C13"/>
    <w:rsid w:val="00F2715C"/>
    <w:rsid w:val="00F3129F"/>
    <w:rsid w:val="00F3167E"/>
    <w:rsid w:val="00F36F3B"/>
    <w:rsid w:val="00F37D89"/>
    <w:rsid w:val="00F433AC"/>
    <w:rsid w:val="00F448DB"/>
    <w:rsid w:val="00F50DEF"/>
    <w:rsid w:val="00F5384C"/>
    <w:rsid w:val="00F542AC"/>
    <w:rsid w:val="00F547C2"/>
    <w:rsid w:val="00F647EB"/>
    <w:rsid w:val="00F706C5"/>
    <w:rsid w:val="00F843B1"/>
    <w:rsid w:val="00F91198"/>
    <w:rsid w:val="00F93607"/>
    <w:rsid w:val="00F94D7C"/>
    <w:rsid w:val="00F95CF6"/>
    <w:rsid w:val="00F97071"/>
    <w:rsid w:val="00F97943"/>
    <w:rsid w:val="00F97FCB"/>
    <w:rsid w:val="00FA48A1"/>
    <w:rsid w:val="00FA74FD"/>
    <w:rsid w:val="00FB0275"/>
    <w:rsid w:val="00FB15F2"/>
    <w:rsid w:val="00FB2C3C"/>
    <w:rsid w:val="00FB3DBC"/>
    <w:rsid w:val="00FB7C94"/>
    <w:rsid w:val="00FC1B1E"/>
    <w:rsid w:val="00FC25AE"/>
    <w:rsid w:val="00FC44E4"/>
    <w:rsid w:val="00FC6AC4"/>
    <w:rsid w:val="00FD0149"/>
    <w:rsid w:val="00FD0D1B"/>
    <w:rsid w:val="00FD111B"/>
    <w:rsid w:val="00FD4A48"/>
    <w:rsid w:val="00FD64EA"/>
    <w:rsid w:val="00FE1D3B"/>
    <w:rsid w:val="00FF0DA1"/>
    <w:rsid w:val="00FF2AA0"/>
    <w:rsid w:val="00FF2E79"/>
    <w:rsid w:val="00FF458C"/>
    <w:rsid w:val="00FF59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40D5"/>
    <w:pPr>
      <w:spacing w:after="200" w:line="276" w:lineRule="auto"/>
    </w:pPr>
    <w:rPr>
      <w:sz w:val="22"/>
      <w:szCs w:val="22"/>
      <w:lang w:eastAsia="en-US"/>
    </w:rPr>
  </w:style>
  <w:style w:type="paragraph" w:styleId="Heading1">
    <w:name w:val="heading 1"/>
    <w:basedOn w:val="Normal"/>
    <w:next w:val="Normal"/>
    <w:link w:val="Heading1Char"/>
    <w:uiPriority w:val="9"/>
    <w:qFormat/>
    <w:rsid w:val="00FF0DA1"/>
    <w:pPr>
      <w:keepNext/>
      <w:spacing w:before="240" w:after="120" w:line="240" w:lineRule="auto"/>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uiPriority w:val="9"/>
    <w:qFormat/>
    <w:rsid w:val="00FF0DA1"/>
    <w:pPr>
      <w:keepNext/>
      <w:spacing w:before="240" w:after="120"/>
      <w:outlineLvl w:val="1"/>
    </w:pPr>
    <w:rPr>
      <w:rFonts w:ascii="Times New Roman" w:eastAsia="Times New Roman" w:hAnsi="Times New Roman"/>
      <w:b/>
      <w:bCs/>
      <w:i/>
      <w:iCs/>
      <w:sz w:val="24"/>
      <w:szCs w:val="28"/>
    </w:rPr>
  </w:style>
  <w:style w:type="paragraph" w:styleId="Heading3">
    <w:name w:val="heading 3"/>
    <w:basedOn w:val="Normal"/>
    <w:link w:val="Heading3Char"/>
    <w:uiPriority w:val="9"/>
    <w:qFormat/>
    <w:rsid w:val="00FE1D3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5B3"/>
    <w:pPr>
      <w:tabs>
        <w:tab w:val="center" w:pos="4677"/>
        <w:tab w:val="right" w:pos="9355"/>
      </w:tabs>
      <w:spacing w:after="0" w:line="240" w:lineRule="auto"/>
    </w:pPr>
  </w:style>
  <w:style w:type="character" w:customStyle="1" w:styleId="HeaderChar">
    <w:name w:val="Header Char"/>
    <w:basedOn w:val="DefaultParagraphFont"/>
    <w:link w:val="Header"/>
    <w:uiPriority w:val="99"/>
    <w:rsid w:val="003C75B3"/>
  </w:style>
  <w:style w:type="paragraph" w:styleId="Footer">
    <w:name w:val="footer"/>
    <w:basedOn w:val="Normal"/>
    <w:link w:val="FooterChar"/>
    <w:uiPriority w:val="99"/>
    <w:unhideWhenUsed/>
    <w:rsid w:val="003C75B3"/>
    <w:pPr>
      <w:tabs>
        <w:tab w:val="center" w:pos="4677"/>
        <w:tab w:val="right" w:pos="9355"/>
      </w:tabs>
      <w:spacing w:after="0" w:line="240" w:lineRule="auto"/>
    </w:pPr>
  </w:style>
  <w:style w:type="character" w:customStyle="1" w:styleId="FooterChar">
    <w:name w:val="Footer Char"/>
    <w:basedOn w:val="DefaultParagraphFont"/>
    <w:link w:val="Footer"/>
    <w:uiPriority w:val="99"/>
    <w:rsid w:val="003C75B3"/>
  </w:style>
  <w:style w:type="paragraph" w:styleId="ListParagraph">
    <w:name w:val="List Paragraph"/>
    <w:basedOn w:val="Normal"/>
    <w:uiPriority w:val="34"/>
    <w:qFormat/>
    <w:rsid w:val="003C75B3"/>
    <w:pPr>
      <w:ind w:left="720"/>
      <w:contextualSpacing/>
    </w:pPr>
  </w:style>
  <w:style w:type="paragraph" w:customStyle="1" w:styleId="Text1">
    <w:name w:val="Text 1"/>
    <w:basedOn w:val="Normal"/>
    <w:link w:val="Text1Char"/>
    <w:rsid w:val="00EB25E2"/>
    <w:pPr>
      <w:spacing w:after="120"/>
      <w:ind w:left="482"/>
      <w:jc w:val="both"/>
    </w:pPr>
    <w:rPr>
      <w:rFonts w:ascii="Times New Roman" w:eastAsia="Times New Roman" w:hAnsi="Times New Roman"/>
      <w:sz w:val="24"/>
      <w:szCs w:val="20"/>
      <w:lang w:val="en-GB"/>
    </w:rPr>
  </w:style>
  <w:style w:type="character" w:customStyle="1" w:styleId="Text1Char">
    <w:name w:val="Text 1 Char"/>
    <w:link w:val="Text1"/>
    <w:locked/>
    <w:rsid w:val="00EB25E2"/>
    <w:rPr>
      <w:rFonts w:ascii="Times New Roman" w:eastAsia="Times New Roman" w:hAnsi="Times New Roman" w:cs="Times New Roman"/>
      <w:sz w:val="24"/>
      <w:szCs w:val="20"/>
      <w:lang w:val="en-GB"/>
    </w:rPr>
  </w:style>
  <w:style w:type="character" w:customStyle="1" w:styleId="hps">
    <w:name w:val="hps"/>
    <w:basedOn w:val="DefaultParagraphFont"/>
    <w:rsid w:val="001C2799"/>
  </w:style>
  <w:style w:type="character" w:styleId="FootnoteReference">
    <w:name w:val="footnote reference"/>
    <w:basedOn w:val="DefaultParagraphFont"/>
    <w:uiPriority w:val="99"/>
    <w:semiHidden/>
    <w:unhideWhenUsed/>
    <w:rsid w:val="00AD2E4A"/>
  </w:style>
  <w:style w:type="paragraph" w:styleId="FootnoteText">
    <w:name w:val="footnote text"/>
    <w:basedOn w:val="Normal"/>
    <w:link w:val="FootnoteTextChar"/>
    <w:uiPriority w:val="99"/>
    <w:semiHidden/>
    <w:unhideWhenUsed/>
    <w:rsid w:val="00BA486B"/>
    <w:pPr>
      <w:spacing w:after="0" w:line="240" w:lineRule="auto"/>
    </w:pPr>
    <w:rPr>
      <w:sz w:val="20"/>
      <w:szCs w:val="20"/>
    </w:rPr>
  </w:style>
  <w:style w:type="character" w:customStyle="1" w:styleId="FootnoteTextChar">
    <w:name w:val="Footnote Text Char"/>
    <w:link w:val="FootnoteText"/>
    <w:uiPriority w:val="99"/>
    <w:semiHidden/>
    <w:rsid w:val="00BA486B"/>
    <w:rPr>
      <w:sz w:val="20"/>
      <w:szCs w:val="20"/>
    </w:rPr>
  </w:style>
  <w:style w:type="paragraph" w:styleId="BalloonText">
    <w:name w:val="Balloon Text"/>
    <w:basedOn w:val="Normal"/>
    <w:link w:val="BalloonTextChar"/>
    <w:uiPriority w:val="99"/>
    <w:semiHidden/>
    <w:unhideWhenUsed/>
    <w:rsid w:val="0098063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063C"/>
    <w:rPr>
      <w:rFonts w:ascii="Tahoma" w:hAnsi="Tahoma" w:cs="Tahoma"/>
      <w:sz w:val="16"/>
      <w:szCs w:val="16"/>
    </w:rPr>
  </w:style>
  <w:style w:type="character" w:styleId="Emphasis">
    <w:name w:val="Emphasis"/>
    <w:uiPriority w:val="20"/>
    <w:qFormat/>
    <w:rsid w:val="0098063C"/>
    <w:rPr>
      <w:i/>
      <w:iCs/>
    </w:rPr>
  </w:style>
  <w:style w:type="character" w:styleId="Strong">
    <w:name w:val="Strong"/>
    <w:uiPriority w:val="22"/>
    <w:qFormat/>
    <w:rsid w:val="0098063C"/>
    <w:rPr>
      <w:b/>
      <w:bCs/>
    </w:rPr>
  </w:style>
  <w:style w:type="paragraph" w:styleId="NormalWeb">
    <w:name w:val="Normal (Web)"/>
    <w:basedOn w:val="Normal"/>
    <w:link w:val="NormalWebChar"/>
    <w:uiPriority w:val="99"/>
    <w:unhideWhenUsed/>
    <w:rsid w:val="00DF0B97"/>
    <w:pPr>
      <w:spacing w:before="100" w:beforeAutospacing="1" w:after="100" w:afterAutospacing="1" w:line="240" w:lineRule="auto"/>
    </w:pPr>
    <w:rPr>
      <w:sz w:val="24"/>
      <w:szCs w:val="24"/>
      <w:lang w:eastAsia="lv-LV"/>
    </w:rPr>
  </w:style>
  <w:style w:type="character" w:customStyle="1" w:styleId="link-external">
    <w:name w:val="link-external"/>
    <w:basedOn w:val="DefaultParagraphFont"/>
    <w:rsid w:val="0098063C"/>
  </w:style>
  <w:style w:type="character" w:styleId="Hyperlink">
    <w:name w:val="Hyperlink"/>
    <w:uiPriority w:val="99"/>
    <w:unhideWhenUsed/>
    <w:rsid w:val="0098063C"/>
    <w:rPr>
      <w:color w:val="0000FF"/>
      <w:u w:val="single"/>
    </w:rPr>
  </w:style>
  <w:style w:type="character" w:customStyle="1" w:styleId="Heading3Char">
    <w:name w:val="Heading 3 Char"/>
    <w:link w:val="Heading3"/>
    <w:uiPriority w:val="9"/>
    <w:rsid w:val="00FE1D3B"/>
    <w:rPr>
      <w:rFonts w:ascii="Times New Roman" w:eastAsia="Times New Roman" w:hAnsi="Times New Roman" w:cs="Times New Roman"/>
      <w:b/>
      <w:bCs/>
      <w:sz w:val="27"/>
      <w:szCs w:val="27"/>
      <w:lang w:eastAsia="lv-LV"/>
    </w:rPr>
  </w:style>
  <w:style w:type="paragraph" w:customStyle="1" w:styleId="naisvisr">
    <w:name w:val="naisvisr"/>
    <w:basedOn w:val="Normal"/>
    <w:rsid w:val="00FE1D3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stDash">
    <w:name w:val="List Dash"/>
    <w:basedOn w:val="Normal"/>
    <w:rsid w:val="00C54B77"/>
    <w:pPr>
      <w:numPr>
        <w:numId w:val="4"/>
      </w:numPr>
      <w:spacing w:after="120"/>
      <w:jc w:val="both"/>
    </w:pPr>
    <w:rPr>
      <w:rFonts w:ascii="Verdana" w:eastAsia="Times New Roman" w:hAnsi="Verdana"/>
      <w:sz w:val="20"/>
      <w:szCs w:val="20"/>
      <w:lang w:val="en-GB"/>
    </w:rPr>
  </w:style>
  <w:style w:type="character" w:customStyle="1" w:styleId="atn">
    <w:name w:val="atn"/>
    <w:basedOn w:val="DefaultParagraphFont"/>
    <w:rsid w:val="00B21A6F"/>
  </w:style>
  <w:style w:type="character" w:customStyle="1" w:styleId="Heading1Char">
    <w:name w:val="Heading 1 Char"/>
    <w:link w:val="Heading1"/>
    <w:uiPriority w:val="9"/>
    <w:rsid w:val="00FF0DA1"/>
    <w:rPr>
      <w:rFonts w:ascii="Times New Roman" w:eastAsia="Times New Roman" w:hAnsi="Times New Roman" w:cs="Times New Roman"/>
      <w:b/>
      <w:bCs/>
      <w:kern w:val="32"/>
      <w:sz w:val="28"/>
      <w:szCs w:val="32"/>
      <w:lang w:eastAsia="en-US"/>
    </w:rPr>
  </w:style>
  <w:style w:type="character" w:customStyle="1" w:styleId="Heading2Char">
    <w:name w:val="Heading 2 Char"/>
    <w:link w:val="Heading2"/>
    <w:uiPriority w:val="9"/>
    <w:rsid w:val="00FF0DA1"/>
    <w:rPr>
      <w:rFonts w:ascii="Times New Roman" w:eastAsia="Times New Roman" w:hAnsi="Times New Roman" w:cs="Times New Roman"/>
      <w:b/>
      <w:bCs/>
      <w:i/>
      <w:iCs/>
      <w:sz w:val="24"/>
      <w:szCs w:val="28"/>
      <w:lang w:eastAsia="en-US"/>
    </w:rPr>
  </w:style>
  <w:style w:type="paragraph" w:styleId="TOCHeading">
    <w:name w:val="TOC Heading"/>
    <w:basedOn w:val="Heading1"/>
    <w:next w:val="Normal"/>
    <w:uiPriority w:val="39"/>
    <w:qFormat/>
    <w:rsid w:val="00CF455D"/>
    <w:pPr>
      <w:keepLines/>
      <w:spacing w:before="480" w:after="0" w:line="276" w:lineRule="auto"/>
      <w:outlineLvl w:val="9"/>
    </w:pPr>
    <w:rPr>
      <w:rFonts w:ascii="Cambria" w:hAnsi="Cambria"/>
      <w:color w:val="365F91"/>
      <w:kern w:val="0"/>
      <w:szCs w:val="28"/>
      <w:lang w:val="en-US"/>
    </w:rPr>
  </w:style>
  <w:style w:type="paragraph" w:styleId="TOC1">
    <w:name w:val="toc 1"/>
    <w:basedOn w:val="Normal"/>
    <w:next w:val="Normal"/>
    <w:autoRedefine/>
    <w:uiPriority w:val="39"/>
    <w:unhideWhenUsed/>
    <w:rsid w:val="000C5BA0"/>
    <w:pPr>
      <w:shd w:val="clear" w:color="auto" w:fill="EAF1DD"/>
      <w:tabs>
        <w:tab w:val="left" w:pos="440"/>
        <w:tab w:val="right" w:leader="dot" w:pos="8296"/>
      </w:tabs>
      <w:spacing w:line="240" w:lineRule="auto"/>
    </w:pPr>
    <w:rPr>
      <w:rFonts w:ascii="Myriad Pro" w:hAnsi="Myriad Pro"/>
      <w:b/>
      <w:noProof/>
      <w:lang w:val="en-GB"/>
    </w:rPr>
  </w:style>
  <w:style w:type="paragraph" w:styleId="TOC2">
    <w:name w:val="toc 2"/>
    <w:basedOn w:val="Normal"/>
    <w:next w:val="Normal"/>
    <w:autoRedefine/>
    <w:uiPriority w:val="39"/>
    <w:unhideWhenUsed/>
    <w:rsid w:val="001E6CE5"/>
    <w:pPr>
      <w:tabs>
        <w:tab w:val="left" w:pos="2064"/>
        <w:tab w:val="right" w:leader="dot" w:pos="8302"/>
      </w:tabs>
      <w:ind w:left="567" w:hanging="347"/>
    </w:pPr>
  </w:style>
  <w:style w:type="paragraph" w:styleId="TOC3">
    <w:name w:val="toc 3"/>
    <w:basedOn w:val="Normal"/>
    <w:next w:val="Normal"/>
    <w:autoRedefine/>
    <w:uiPriority w:val="39"/>
    <w:unhideWhenUsed/>
    <w:rsid w:val="00CF455D"/>
    <w:pPr>
      <w:ind w:left="440"/>
    </w:pPr>
  </w:style>
  <w:style w:type="table" w:styleId="TableGrid">
    <w:name w:val="Table Grid"/>
    <w:basedOn w:val="TableNormal"/>
    <w:uiPriority w:val="59"/>
    <w:rsid w:val="006D4C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4D6DF0"/>
  </w:style>
  <w:style w:type="character" w:customStyle="1" w:styleId="sectionabstract">
    <w:name w:val="section_abstract"/>
    <w:rsid w:val="00783EA1"/>
  </w:style>
  <w:style w:type="character" w:customStyle="1" w:styleId="NormalWebChar">
    <w:name w:val="Normal (Web) Char"/>
    <w:link w:val="NormalWeb"/>
    <w:uiPriority w:val="99"/>
    <w:rsid w:val="000D5933"/>
    <w:rPr>
      <w:sz w:val="24"/>
      <w:szCs w:val="24"/>
    </w:rPr>
  </w:style>
  <w:style w:type="paragraph" w:customStyle="1" w:styleId="Default">
    <w:name w:val="Default"/>
    <w:rsid w:val="0076452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764526"/>
    <w:rPr>
      <w:rFonts w:cs="Times New Roman"/>
      <w:color w:val="auto"/>
    </w:rPr>
  </w:style>
  <w:style w:type="paragraph" w:customStyle="1" w:styleId="CM3">
    <w:name w:val="CM3"/>
    <w:basedOn w:val="Default"/>
    <w:next w:val="Default"/>
    <w:uiPriority w:val="99"/>
    <w:rsid w:val="00764526"/>
    <w:rPr>
      <w:rFonts w:cs="Times New Roman"/>
      <w:color w:val="auto"/>
    </w:rPr>
  </w:style>
  <w:style w:type="character" w:styleId="CommentReference">
    <w:name w:val="annotation reference"/>
    <w:uiPriority w:val="99"/>
    <w:semiHidden/>
    <w:unhideWhenUsed/>
    <w:rsid w:val="00F97943"/>
    <w:rPr>
      <w:sz w:val="16"/>
      <w:szCs w:val="16"/>
    </w:rPr>
  </w:style>
  <w:style w:type="paragraph" w:styleId="CommentText">
    <w:name w:val="annotation text"/>
    <w:basedOn w:val="Normal"/>
    <w:link w:val="CommentTextChar"/>
    <w:uiPriority w:val="99"/>
    <w:semiHidden/>
    <w:unhideWhenUsed/>
    <w:rsid w:val="00F97943"/>
    <w:rPr>
      <w:sz w:val="20"/>
      <w:szCs w:val="20"/>
    </w:rPr>
  </w:style>
  <w:style w:type="character" w:customStyle="1" w:styleId="CommentTextChar">
    <w:name w:val="Comment Text Char"/>
    <w:link w:val="CommentText"/>
    <w:uiPriority w:val="99"/>
    <w:semiHidden/>
    <w:rsid w:val="00F97943"/>
    <w:rPr>
      <w:lang w:val="lv-LV"/>
    </w:rPr>
  </w:style>
  <w:style w:type="paragraph" w:styleId="CommentSubject">
    <w:name w:val="annotation subject"/>
    <w:basedOn w:val="CommentText"/>
    <w:next w:val="CommentText"/>
    <w:link w:val="CommentSubjectChar"/>
    <w:uiPriority w:val="99"/>
    <w:semiHidden/>
    <w:unhideWhenUsed/>
    <w:rsid w:val="00F97943"/>
    <w:rPr>
      <w:b/>
      <w:bCs/>
    </w:rPr>
  </w:style>
  <w:style w:type="character" w:customStyle="1" w:styleId="CommentSubjectChar">
    <w:name w:val="Comment Subject Char"/>
    <w:link w:val="CommentSubject"/>
    <w:uiPriority w:val="99"/>
    <w:semiHidden/>
    <w:rsid w:val="00F97943"/>
    <w:rPr>
      <w:b/>
      <w:bCs/>
      <w:lang w:val="lv-LV"/>
    </w:rPr>
  </w:style>
  <w:style w:type="paragraph" w:styleId="Revision">
    <w:name w:val="Revision"/>
    <w:hidden/>
    <w:uiPriority w:val="99"/>
    <w:semiHidden/>
    <w:rsid w:val="00DF0B97"/>
    <w:rPr>
      <w:sz w:val="22"/>
      <w:szCs w:val="22"/>
      <w:lang w:eastAsia="en-US"/>
    </w:rPr>
  </w:style>
  <w:style w:type="paragraph" w:styleId="EndnoteText">
    <w:name w:val="endnote text"/>
    <w:basedOn w:val="Normal"/>
    <w:link w:val="EndnoteTextChar"/>
    <w:uiPriority w:val="99"/>
    <w:semiHidden/>
    <w:unhideWhenUsed/>
    <w:rsid w:val="007C1B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B13"/>
    <w:rPr>
      <w:lang w:eastAsia="en-US"/>
    </w:rPr>
  </w:style>
  <w:style w:type="character" w:styleId="EndnoteReference">
    <w:name w:val="endnote reference"/>
    <w:basedOn w:val="DefaultParagraphFont"/>
    <w:uiPriority w:val="99"/>
    <w:semiHidden/>
    <w:unhideWhenUsed/>
    <w:rsid w:val="007C1B13"/>
    <w:rPr>
      <w:vertAlign w:val="superscript"/>
    </w:rPr>
  </w:style>
</w:styles>
</file>

<file path=word/webSettings.xml><?xml version="1.0" encoding="utf-8"?>
<w:webSettings xmlns:r="http://schemas.openxmlformats.org/officeDocument/2006/relationships" xmlns:w="http://schemas.openxmlformats.org/wordprocessingml/2006/main">
  <w:divs>
    <w:div w:id="88812259">
      <w:bodyDiv w:val="1"/>
      <w:marLeft w:val="0"/>
      <w:marRight w:val="0"/>
      <w:marTop w:val="0"/>
      <w:marBottom w:val="0"/>
      <w:divBdr>
        <w:top w:val="none" w:sz="0" w:space="0" w:color="auto"/>
        <w:left w:val="none" w:sz="0" w:space="0" w:color="auto"/>
        <w:bottom w:val="none" w:sz="0" w:space="0" w:color="auto"/>
        <w:right w:val="none" w:sz="0" w:space="0" w:color="auto"/>
      </w:divBdr>
    </w:div>
    <w:div w:id="98138920">
      <w:bodyDiv w:val="1"/>
      <w:marLeft w:val="0"/>
      <w:marRight w:val="0"/>
      <w:marTop w:val="0"/>
      <w:marBottom w:val="0"/>
      <w:divBdr>
        <w:top w:val="none" w:sz="0" w:space="0" w:color="auto"/>
        <w:left w:val="none" w:sz="0" w:space="0" w:color="auto"/>
        <w:bottom w:val="none" w:sz="0" w:space="0" w:color="auto"/>
        <w:right w:val="none" w:sz="0" w:space="0" w:color="auto"/>
      </w:divBdr>
    </w:div>
    <w:div w:id="331184210">
      <w:bodyDiv w:val="1"/>
      <w:marLeft w:val="0"/>
      <w:marRight w:val="0"/>
      <w:marTop w:val="0"/>
      <w:marBottom w:val="0"/>
      <w:divBdr>
        <w:top w:val="none" w:sz="0" w:space="0" w:color="auto"/>
        <w:left w:val="none" w:sz="0" w:space="0" w:color="auto"/>
        <w:bottom w:val="none" w:sz="0" w:space="0" w:color="auto"/>
        <w:right w:val="none" w:sz="0" w:space="0" w:color="auto"/>
      </w:divBdr>
    </w:div>
    <w:div w:id="459423062">
      <w:bodyDiv w:val="1"/>
      <w:marLeft w:val="0"/>
      <w:marRight w:val="0"/>
      <w:marTop w:val="0"/>
      <w:marBottom w:val="0"/>
      <w:divBdr>
        <w:top w:val="none" w:sz="0" w:space="0" w:color="auto"/>
        <w:left w:val="none" w:sz="0" w:space="0" w:color="auto"/>
        <w:bottom w:val="none" w:sz="0" w:space="0" w:color="auto"/>
        <w:right w:val="none" w:sz="0" w:space="0" w:color="auto"/>
      </w:divBdr>
    </w:div>
    <w:div w:id="687604754">
      <w:bodyDiv w:val="1"/>
      <w:marLeft w:val="0"/>
      <w:marRight w:val="0"/>
      <w:marTop w:val="0"/>
      <w:marBottom w:val="0"/>
      <w:divBdr>
        <w:top w:val="none" w:sz="0" w:space="0" w:color="auto"/>
        <w:left w:val="none" w:sz="0" w:space="0" w:color="auto"/>
        <w:bottom w:val="none" w:sz="0" w:space="0" w:color="auto"/>
        <w:right w:val="none" w:sz="0" w:space="0" w:color="auto"/>
      </w:divBdr>
      <w:divsChild>
        <w:div w:id="22558508">
          <w:marLeft w:val="0"/>
          <w:marRight w:val="0"/>
          <w:marTop w:val="0"/>
          <w:marBottom w:val="0"/>
          <w:divBdr>
            <w:top w:val="none" w:sz="0" w:space="0" w:color="auto"/>
            <w:left w:val="none" w:sz="0" w:space="0" w:color="auto"/>
            <w:bottom w:val="none" w:sz="0" w:space="0" w:color="auto"/>
            <w:right w:val="none" w:sz="0" w:space="0" w:color="auto"/>
          </w:divBdr>
        </w:div>
        <w:div w:id="52705937">
          <w:marLeft w:val="0"/>
          <w:marRight w:val="0"/>
          <w:marTop w:val="0"/>
          <w:marBottom w:val="0"/>
          <w:divBdr>
            <w:top w:val="none" w:sz="0" w:space="0" w:color="auto"/>
            <w:left w:val="none" w:sz="0" w:space="0" w:color="auto"/>
            <w:bottom w:val="none" w:sz="0" w:space="0" w:color="auto"/>
            <w:right w:val="none" w:sz="0" w:space="0" w:color="auto"/>
          </w:divBdr>
        </w:div>
        <w:div w:id="70659480">
          <w:marLeft w:val="0"/>
          <w:marRight w:val="0"/>
          <w:marTop w:val="0"/>
          <w:marBottom w:val="0"/>
          <w:divBdr>
            <w:top w:val="none" w:sz="0" w:space="0" w:color="auto"/>
            <w:left w:val="none" w:sz="0" w:space="0" w:color="auto"/>
            <w:bottom w:val="none" w:sz="0" w:space="0" w:color="auto"/>
            <w:right w:val="none" w:sz="0" w:space="0" w:color="auto"/>
          </w:divBdr>
        </w:div>
        <w:div w:id="750078821">
          <w:marLeft w:val="0"/>
          <w:marRight w:val="0"/>
          <w:marTop w:val="0"/>
          <w:marBottom w:val="0"/>
          <w:divBdr>
            <w:top w:val="none" w:sz="0" w:space="0" w:color="auto"/>
            <w:left w:val="none" w:sz="0" w:space="0" w:color="auto"/>
            <w:bottom w:val="none" w:sz="0" w:space="0" w:color="auto"/>
            <w:right w:val="none" w:sz="0" w:space="0" w:color="auto"/>
          </w:divBdr>
        </w:div>
        <w:div w:id="961035329">
          <w:marLeft w:val="0"/>
          <w:marRight w:val="0"/>
          <w:marTop w:val="0"/>
          <w:marBottom w:val="0"/>
          <w:divBdr>
            <w:top w:val="none" w:sz="0" w:space="0" w:color="auto"/>
            <w:left w:val="none" w:sz="0" w:space="0" w:color="auto"/>
            <w:bottom w:val="none" w:sz="0" w:space="0" w:color="auto"/>
            <w:right w:val="none" w:sz="0" w:space="0" w:color="auto"/>
          </w:divBdr>
        </w:div>
        <w:div w:id="1468011534">
          <w:marLeft w:val="0"/>
          <w:marRight w:val="0"/>
          <w:marTop w:val="0"/>
          <w:marBottom w:val="0"/>
          <w:divBdr>
            <w:top w:val="none" w:sz="0" w:space="0" w:color="auto"/>
            <w:left w:val="none" w:sz="0" w:space="0" w:color="auto"/>
            <w:bottom w:val="none" w:sz="0" w:space="0" w:color="auto"/>
            <w:right w:val="none" w:sz="0" w:space="0" w:color="auto"/>
          </w:divBdr>
        </w:div>
        <w:div w:id="1758164009">
          <w:marLeft w:val="0"/>
          <w:marRight w:val="0"/>
          <w:marTop w:val="0"/>
          <w:marBottom w:val="0"/>
          <w:divBdr>
            <w:top w:val="none" w:sz="0" w:space="0" w:color="auto"/>
            <w:left w:val="none" w:sz="0" w:space="0" w:color="auto"/>
            <w:bottom w:val="none" w:sz="0" w:space="0" w:color="auto"/>
            <w:right w:val="none" w:sz="0" w:space="0" w:color="auto"/>
          </w:divBdr>
        </w:div>
        <w:div w:id="1974940816">
          <w:marLeft w:val="0"/>
          <w:marRight w:val="0"/>
          <w:marTop w:val="0"/>
          <w:marBottom w:val="0"/>
          <w:divBdr>
            <w:top w:val="none" w:sz="0" w:space="0" w:color="auto"/>
            <w:left w:val="none" w:sz="0" w:space="0" w:color="auto"/>
            <w:bottom w:val="none" w:sz="0" w:space="0" w:color="auto"/>
            <w:right w:val="none" w:sz="0" w:space="0" w:color="auto"/>
          </w:divBdr>
        </w:div>
      </w:divsChild>
    </w:div>
    <w:div w:id="687870071">
      <w:bodyDiv w:val="1"/>
      <w:marLeft w:val="0"/>
      <w:marRight w:val="0"/>
      <w:marTop w:val="0"/>
      <w:marBottom w:val="0"/>
      <w:divBdr>
        <w:top w:val="none" w:sz="0" w:space="0" w:color="auto"/>
        <w:left w:val="none" w:sz="0" w:space="0" w:color="auto"/>
        <w:bottom w:val="none" w:sz="0" w:space="0" w:color="auto"/>
        <w:right w:val="none" w:sz="0" w:space="0" w:color="auto"/>
      </w:divBdr>
    </w:div>
    <w:div w:id="697196492">
      <w:bodyDiv w:val="1"/>
      <w:marLeft w:val="0"/>
      <w:marRight w:val="0"/>
      <w:marTop w:val="0"/>
      <w:marBottom w:val="0"/>
      <w:divBdr>
        <w:top w:val="none" w:sz="0" w:space="0" w:color="auto"/>
        <w:left w:val="none" w:sz="0" w:space="0" w:color="auto"/>
        <w:bottom w:val="none" w:sz="0" w:space="0" w:color="auto"/>
        <w:right w:val="none" w:sz="0" w:space="0" w:color="auto"/>
      </w:divBdr>
    </w:div>
    <w:div w:id="999193052">
      <w:bodyDiv w:val="1"/>
      <w:marLeft w:val="0"/>
      <w:marRight w:val="0"/>
      <w:marTop w:val="0"/>
      <w:marBottom w:val="0"/>
      <w:divBdr>
        <w:top w:val="none" w:sz="0" w:space="0" w:color="auto"/>
        <w:left w:val="none" w:sz="0" w:space="0" w:color="auto"/>
        <w:bottom w:val="none" w:sz="0" w:space="0" w:color="auto"/>
        <w:right w:val="none" w:sz="0" w:space="0" w:color="auto"/>
      </w:divBdr>
      <w:divsChild>
        <w:div w:id="245116903">
          <w:marLeft w:val="0"/>
          <w:marRight w:val="0"/>
          <w:marTop w:val="0"/>
          <w:marBottom w:val="0"/>
          <w:divBdr>
            <w:top w:val="none" w:sz="0" w:space="0" w:color="auto"/>
            <w:left w:val="none" w:sz="0" w:space="0" w:color="auto"/>
            <w:bottom w:val="none" w:sz="0" w:space="0" w:color="auto"/>
            <w:right w:val="none" w:sz="0" w:space="0" w:color="auto"/>
          </w:divBdr>
        </w:div>
        <w:div w:id="785150392">
          <w:marLeft w:val="0"/>
          <w:marRight w:val="0"/>
          <w:marTop w:val="0"/>
          <w:marBottom w:val="0"/>
          <w:divBdr>
            <w:top w:val="none" w:sz="0" w:space="0" w:color="auto"/>
            <w:left w:val="none" w:sz="0" w:space="0" w:color="auto"/>
            <w:bottom w:val="none" w:sz="0" w:space="0" w:color="auto"/>
            <w:right w:val="none" w:sz="0" w:space="0" w:color="auto"/>
          </w:divBdr>
        </w:div>
        <w:div w:id="1139297095">
          <w:marLeft w:val="0"/>
          <w:marRight w:val="0"/>
          <w:marTop w:val="0"/>
          <w:marBottom w:val="0"/>
          <w:divBdr>
            <w:top w:val="none" w:sz="0" w:space="0" w:color="auto"/>
            <w:left w:val="none" w:sz="0" w:space="0" w:color="auto"/>
            <w:bottom w:val="none" w:sz="0" w:space="0" w:color="auto"/>
            <w:right w:val="none" w:sz="0" w:space="0" w:color="auto"/>
          </w:divBdr>
        </w:div>
        <w:div w:id="1216896291">
          <w:marLeft w:val="0"/>
          <w:marRight w:val="0"/>
          <w:marTop w:val="0"/>
          <w:marBottom w:val="0"/>
          <w:divBdr>
            <w:top w:val="none" w:sz="0" w:space="0" w:color="auto"/>
            <w:left w:val="none" w:sz="0" w:space="0" w:color="auto"/>
            <w:bottom w:val="none" w:sz="0" w:space="0" w:color="auto"/>
            <w:right w:val="none" w:sz="0" w:space="0" w:color="auto"/>
          </w:divBdr>
        </w:div>
        <w:div w:id="1484154922">
          <w:marLeft w:val="0"/>
          <w:marRight w:val="0"/>
          <w:marTop w:val="0"/>
          <w:marBottom w:val="0"/>
          <w:divBdr>
            <w:top w:val="none" w:sz="0" w:space="0" w:color="auto"/>
            <w:left w:val="none" w:sz="0" w:space="0" w:color="auto"/>
            <w:bottom w:val="none" w:sz="0" w:space="0" w:color="auto"/>
            <w:right w:val="none" w:sz="0" w:space="0" w:color="auto"/>
          </w:divBdr>
        </w:div>
        <w:div w:id="1731031701">
          <w:marLeft w:val="0"/>
          <w:marRight w:val="0"/>
          <w:marTop w:val="0"/>
          <w:marBottom w:val="0"/>
          <w:divBdr>
            <w:top w:val="none" w:sz="0" w:space="0" w:color="auto"/>
            <w:left w:val="none" w:sz="0" w:space="0" w:color="auto"/>
            <w:bottom w:val="none" w:sz="0" w:space="0" w:color="auto"/>
            <w:right w:val="none" w:sz="0" w:space="0" w:color="auto"/>
          </w:divBdr>
        </w:div>
        <w:div w:id="1893957284">
          <w:marLeft w:val="0"/>
          <w:marRight w:val="0"/>
          <w:marTop w:val="0"/>
          <w:marBottom w:val="0"/>
          <w:divBdr>
            <w:top w:val="none" w:sz="0" w:space="0" w:color="auto"/>
            <w:left w:val="none" w:sz="0" w:space="0" w:color="auto"/>
            <w:bottom w:val="none" w:sz="0" w:space="0" w:color="auto"/>
            <w:right w:val="none" w:sz="0" w:space="0" w:color="auto"/>
          </w:divBdr>
        </w:div>
        <w:div w:id="2041978508">
          <w:marLeft w:val="0"/>
          <w:marRight w:val="0"/>
          <w:marTop w:val="0"/>
          <w:marBottom w:val="0"/>
          <w:divBdr>
            <w:top w:val="none" w:sz="0" w:space="0" w:color="auto"/>
            <w:left w:val="none" w:sz="0" w:space="0" w:color="auto"/>
            <w:bottom w:val="none" w:sz="0" w:space="0" w:color="auto"/>
            <w:right w:val="none" w:sz="0" w:space="0" w:color="auto"/>
          </w:divBdr>
        </w:div>
      </w:divsChild>
    </w:div>
    <w:div w:id="1028411661">
      <w:bodyDiv w:val="1"/>
      <w:marLeft w:val="0"/>
      <w:marRight w:val="0"/>
      <w:marTop w:val="0"/>
      <w:marBottom w:val="0"/>
      <w:divBdr>
        <w:top w:val="none" w:sz="0" w:space="0" w:color="auto"/>
        <w:left w:val="none" w:sz="0" w:space="0" w:color="auto"/>
        <w:bottom w:val="none" w:sz="0" w:space="0" w:color="auto"/>
        <w:right w:val="none" w:sz="0" w:space="0" w:color="auto"/>
      </w:divBdr>
    </w:div>
    <w:div w:id="1054885435">
      <w:bodyDiv w:val="1"/>
      <w:marLeft w:val="0"/>
      <w:marRight w:val="0"/>
      <w:marTop w:val="0"/>
      <w:marBottom w:val="0"/>
      <w:divBdr>
        <w:top w:val="none" w:sz="0" w:space="0" w:color="auto"/>
        <w:left w:val="none" w:sz="0" w:space="0" w:color="auto"/>
        <w:bottom w:val="none" w:sz="0" w:space="0" w:color="auto"/>
        <w:right w:val="none" w:sz="0" w:space="0" w:color="auto"/>
      </w:divBdr>
    </w:div>
    <w:div w:id="1220626634">
      <w:bodyDiv w:val="1"/>
      <w:marLeft w:val="0"/>
      <w:marRight w:val="0"/>
      <w:marTop w:val="0"/>
      <w:marBottom w:val="0"/>
      <w:divBdr>
        <w:top w:val="none" w:sz="0" w:space="0" w:color="auto"/>
        <w:left w:val="none" w:sz="0" w:space="0" w:color="auto"/>
        <w:bottom w:val="none" w:sz="0" w:space="0" w:color="auto"/>
        <w:right w:val="none" w:sz="0" w:space="0" w:color="auto"/>
      </w:divBdr>
    </w:div>
    <w:div w:id="1450782961">
      <w:bodyDiv w:val="1"/>
      <w:marLeft w:val="0"/>
      <w:marRight w:val="0"/>
      <w:marTop w:val="0"/>
      <w:marBottom w:val="0"/>
      <w:divBdr>
        <w:top w:val="none" w:sz="0" w:space="0" w:color="auto"/>
        <w:left w:val="none" w:sz="0" w:space="0" w:color="auto"/>
        <w:bottom w:val="none" w:sz="0" w:space="0" w:color="auto"/>
        <w:right w:val="none" w:sz="0" w:space="0" w:color="auto"/>
      </w:divBdr>
    </w:div>
    <w:div w:id="1479372330">
      <w:bodyDiv w:val="1"/>
      <w:marLeft w:val="0"/>
      <w:marRight w:val="0"/>
      <w:marTop w:val="0"/>
      <w:marBottom w:val="0"/>
      <w:divBdr>
        <w:top w:val="none" w:sz="0" w:space="0" w:color="auto"/>
        <w:left w:val="none" w:sz="0" w:space="0" w:color="auto"/>
        <w:bottom w:val="none" w:sz="0" w:space="0" w:color="auto"/>
        <w:right w:val="none" w:sz="0" w:space="0" w:color="auto"/>
      </w:divBdr>
    </w:div>
    <w:div w:id="1586265130">
      <w:bodyDiv w:val="1"/>
      <w:marLeft w:val="0"/>
      <w:marRight w:val="0"/>
      <w:marTop w:val="0"/>
      <w:marBottom w:val="0"/>
      <w:divBdr>
        <w:top w:val="none" w:sz="0" w:space="0" w:color="auto"/>
        <w:left w:val="none" w:sz="0" w:space="0" w:color="auto"/>
        <w:bottom w:val="none" w:sz="0" w:space="0" w:color="auto"/>
        <w:right w:val="none" w:sz="0" w:space="0" w:color="auto"/>
      </w:divBdr>
      <w:divsChild>
        <w:div w:id="100153120">
          <w:marLeft w:val="0"/>
          <w:marRight w:val="0"/>
          <w:marTop w:val="0"/>
          <w:marBottom w:val="0"/>
          <w:divBdr>
            <w:top w:val="none" w:sz="0" w:space="0" w:color="auto"/>
            <w:left w:val="none" w:sz="0" w:space="0" w:color="auto"/>
            <w:bottom w:val="none" w:sz="0" w:space="0" w:color="auto"/>
            <w:right w:val="none" w:sz="0" w:space="0" w:color="auto"/>
          </w:divBdr>
          <w:divsChild>
            <w:div w:id="11222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8802">
      <w:bodyDiv w:val="1"/>
      <w:marLeft w:val="0"/>
      <w:marRight w:val="0"/>
      <w:marTop w:val="0"/>
      <w:marBottom w:val="0"/>
      <w:divBdr>
        <w:top w:val="none" w:sz="0" w:space="0" w:color="auto"/>
        <w:left w:val="none" w:sz="0" w:space="0" w:color="auto"/>
        <w:bottom w:val="none" w:sz="0" w:space="0" w:color="auto"/>
        <w:right w:val="none" w:sz="0" w:space="0" w:color="auto"/>
      </w:divBdr>
    </w:div>
    <w:div w:id="16929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xUriServ/LexUriServ.do?uri=CELEX:32002L0049:EN:N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pubs/pdf/factsheets/biodiversity_2020/2020%20Biodiversity%20Factsheet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3356-5D7C-4FA5-BA35-C5FF8C2B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75722</Words>
  <Characters>43162</Characters>
  <Application>Microsoft Office Word</Application>
  <DocSecurity>0</DocSecurity>
  <Lines>359</Lines>
  <Paragraphs>237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STRATEGIC ENVIRONMENTAL ASSESSMENT</vt:lpstr>
      <vt:lpstr>STRATEGIC ENVIRONMENTAL ASSESSMENT</vt:lpstr>
    </vt:vector>
  </TitlesOfParts>
  <Company>HP</Company>
  <LinksUpToDate>false</LinksUpToDate>
  <CharactersWithSpaces>118647</CharactersWithSpaces>
  <SharedDoc>false</SharedDoc>
  <HLinks>
    <vt:vector size="120" baseType="variant">
      <vt:variant>
        <vt:i4>5177347</vt:i4>
      </vt:variant>
      <vt:variant>
        <vt:i4>111</vt:i4>
      </vt:variant>
      <vt:variant>
        <vt:i4>0</vt:i4>
      </vt:variant>
      <vt:variant>
        <vt:i4>5</vt:i4>
      </vt:variant>
      <vt:variant>
        <vt:lpwstr>http://eur-lex.europa.eu/LexUriServ/LexUriServ.do?uri=CELEX:32002L0049:EN:NOT</vt:lpwstr>
      </vt:variant>
      <vt:variant>
        <vt:lpwstr/>
      </vt:variant>
      <vt:variant>
        <vt:i4>1638452</vt:i4>
      </vt:variant>
      <vt:variant>
        <vt:i4>104</vt:i4>
      </vt:variant>
      <vt:variant>
        <vt:i4>0</vt:i4>
      </vt:variant>
      <vt:variant>
        <vt:i4>5</vt:i4>
      </vt:variant>
      <vt:variant>
        <vt:lpwstr/>
      </vt:variant>
      <vt:variant>
        <vt:lpwstr>_Toc384742735</vt:lpwstr>
      </vt:variant>
      <vt:variant>
        <vt:i4>1638452</vt:i4>
      </vt:variant>
      <vt:variant>
        <vt:i4>98</vt:i4>
      </vt:variant>
      <vt:variant>
        <vt:i4>0</vt:i4>
      </vt:variant>
      <vt:variant>
        <vt:i4>5</vt:i4>
      </vt:variant>
      <vt:variant>
        <vt:lpwstr/>
      </vt:variant>
      <vt:variant>
        <vt:lpwstr>_Toc384742734</vt:lpwstr>
      </vt:variant>
      <vt:variant>
        <vt:i4>1638452</vt:i4>
      </vt:variant>
      <vt:variant>
        <vt:i4>92</vt:i4>
      </vt:variant>
      <vt:variant>
        <vt:i4>0</vt:i4>
      </vt:variant>
      <vt:variant>
        <vt:i4>5</vt:i4>
      </vt:variant>
      <vt:variant>
        <vt:lpwstr/>
      </vt:variant>
      <vt:variant>
        <vt:lpwstr>_Toc384742732</vt:lpwstr>
      </vt:variant>
      <vt:variant>
        <vt:i4>1638452</vt:i4>
      </vt:variant>
      <vt:variant>
        <vt:i4>86</vt:i4>
      </vt:variant>
      <vt:variant>
        <vt:i4>0</vt:i4>
      </vt:variant>
      <vt:variant>
        <vt:i4>5</vt:i4>
      </vt:variant>
      <vt:variant>
        <vt:lpwstr/>
      </vt:variant>
      <vt:variant>
        <vt:lpwstr>_Toc384742731</vt:lpwstr>
      </vt:variant>
      <vt:variant>
        <vt:i4>1638452</vt:i4>
      </vt:variant>
      <vt:variant>
        <vt:i4>80</vt:i4>
      </vt:variant>
      <vt:variant>
        <vt:i4>0</vt:i4>
      </vt:variant>
      <vt:variant>
        <vt:i4>5</vt:i4>
      </vt:variant>
      <vt:variant>
        <vt:lpwstr/>
      </vt:variant>
      <vt:variant>
        <vt:lpwstr>_Toc384742730</vt:lpwstr>
      </vt:variant>
      <vt:variant>
        <vt:i4>1572916</vt:i4>
      </vt:variant>
      <vt:variant>
        <vt:i4>74</vt:i4>
      </vt:variant>
      <vt:variant>
        <vt:i4>0</vt:i4>
      </vt:variant>
      <vt:variant>
        <vt:i4>5</vt:i4>
      </vt:variant>
      <vt:variant>
        <vt:lpwstr/>
      </vt:variant>
      <vt:variant>
        <vt:lpwstr>_Toc384742729</vt:lpwstr>
      </vt:variant>
      <vt:variant>
        <vt:i4>1572916</vt:i4>
      </vt:variant>
      <vt:variant>
        <vt:i4>68</vt:i4>
      </vt:variant>
      <vt:variant>
        <vt:i4>0</vt:i4>
      </vt:variant>
      <vt:variant>
        <vt:i4>5</vt:i4>
      </vt:variant>
      <vt:variant>
        <vt:lpwstr/>
      </vt:variant>
      <vt:variant>
        <vt:lpwstr>_Toc384742728</vt:lpwstr>
      </vt:variant>
      <vt:variant>
        <vt:i4>1572916</vt:i4>
      </vt:variant>
      <vt:variant>
        <vt:i4>62</vt:i4>
      </vt:variant>
      <vt:variant>
        <vt:i4>0</vt:i4>
      </vt:variant>
      <vt:variant>
        <vt:i4>5</vt:i4>
      </vt:variant>
      <vt:variant>
        <vt:lpwstr/>
      </vt:variant>
      <vt:variant>
        <vt:lpwstr>_Toc384742727</vt:lpwstr>
      </vt:variant>
      <vt:variant>
        <vt:i4>1572916</vt:i4>
      </vt:variant>
      <vt:variant>
        <vt:i4>56</vt:i4>
      </vt:variant>
      <vt:variant>
        <vt:i4>0</vt:i4>
      </vt:variant>
      <vt:variant>
        <vt:i4>5</vt:i4>
      </vt:variant>
      <vt:variant>
        <vt:lpwstr/>
      </vt:variant>
      <vt:variant>
        <vt:lpwstr>_Toc384742726</vt:lpwstr>
      </vt:variant>
      <vt:variant>
        <vt:i4>1572916</vt:i4>
      </vt:variant>
      <vt:variant>
        <vt:i4>50</vt:i4>
      </vt:variant>
      <vt:variant>
        <vt:i4>0</vt:i4>
      </vt:variant>
      <vt:variant>
        <vt:i4>5</vt:i4>
      </vt:variant>
      <vt:variant>
        <vt:lpwstr/>
      </vt:variant>
      <vt:variant>
        <vt:lpwstr>_Toc384742725</vt:lpwstr>
      </vt:variant>
      <vt:variant>
        <vt:i4>1572916</vt:i4>
      </vt:variant>
      <vt:variant>
        <vt:i4>44</vt:i4>
      </vt:variant>
      <vt:variant>
        <vt:i4>0</vt:i4>
      </vt:variant>
      <vt:variant>
        <vt:i4>5</vt:i4>
      </vt:variant>
      <vt:variant>
        <vt:lpwstr/>
      </vt:variant>
      <vt:variant>
        <vt:lpwstr>_Toc384742724</vt:lpwstr>
      </vt:variant>
      <vt:variant>
        <vt:i4>1572916</vt:i4>
      </vt:variant>
      <vt:variant>
        <vt:i4>38</vt:i4>
      </vt:variant>
      <vt:variant>
        <vt:i4>0</vt:i4>
      </vt:variant>
      <vt:variant>
        <vt:i4>5</vt:i4>
      </vt:variant>
      <vt:variant>
        <vt:lpwstr/>
      </vt:variant>
      <vt:variant>
        <vt:lpwstr>_Toc384742723</vt:lpwstr>
      </vt:variant>
      <vt:variant>
        <vt:i4>1572916</vt:i4>
      </vt:variant>
      <vt:variant>
        <vt:i4>32</vt:i4>
      </vt:variant>
      <vt:variant>
        <vt:i4>0</vt:i4>
      </vt:variant>
      <vt:variant>
        <vt:i4>5</vt:i4>
      </vt:variant>
      <vt:variant>
        <vt:lpwstr/>
      </vt:variant>
      <vt:variant>
        <vt:lpwstr>_Toc384742722</vt:lpwstr>
      </vt:variant>
      <vt:variant>
        <vt:i4>1572916</vt:i4>
      </vt:variant>
      <vt:variant>
        <vt:i4>26</vt:i4>
      </vt:variant>
      <vt:variant>
        <vt:i4>0</vt:i4>
      </vt:variant>
      <vt:variant>
        <vt:i4>5</vt:i4>
      </vt:variant>
      <vt:variant>
        <vt:lpwstr/>
      </vt:variant>
      <vt:variant>
        <vt:lpwstr>_Toc384742721</vt:lpwstr>
      </vt:variant>
      <vt:variant>
        <vt:i4>1572916</vt:i4>
      </vt:variant>
      <vt:variant>
        <vt:i4>20</vt:i4>
      </vt:variant>
      <vt:variant>
        <vt:i4>0</vt:i4>
      </vt:variant>
      <vt:variant>
        <vt:i4>5</vt:i4>
      </vt:variant>
      <vt:variant>
        <vt:lpwstr/>
      </vt:variant>
      <vt:variant>
        <vt:lpwstr>_Toc384742720</vt:lpwstr>
      </vt:variant>
      <vt:variant>
        <vt:i4>1769524</vt:i4>
      </vt:variant>
      <vt:variant>
        <vt:i4>14</vt:i4>
      </vt:variant>
      <vt:variant>
        <vt:i4>0</vt:i4>
      </vt:variant>
      <vt:variant>
        <vt:i4>5</vt:i4>
      </vt:variant>
      <vt:variant>
        <vt:lpwstr/>
      </vt:variant>
      <vt:variant>
        <vt:lpwstr>_Toc384742719</vt:lpwstr>
      </vt:variant>
      <vt:variant>
        <vt:i4>1769524</vt:i4>
      </vt:variant>
      <vt:variant>
        <vt:i4>8</vt:i4>
      </vt:variant>
      <vt:variant>
        <vt:i4>0</vt:i4>
      </vt:variant>
      <vt:variant>
        <vt:i4>5</vt:i4>
      </vt:variant>
      <vt:variant>
        <vt:lpwstr/>
      </vt:variant>
      <vt:variant>
        <vt:lpwstr>_Toc384742718</vt:lpwstr>
      </vt:variant>
      <vt:variant>
        <vt:i4>1769524</vt:i4>
      </vt:variant>
      <vt:variant>
        <vt:i4>2</vt:i4>
      </vt:variant>
      <vt:variant>
        <vt:i4>0</vt:i4>
      </vt:variant>
      <vt:variant>
        <vt:i4>5</vt:i4>
      </vt:variant>
      <vt:variant>
        <vt:lpwstr/>
      </vt:variant>
      <vt:variant>
        <vt:lpwstr>_Toc384742717</vt:lpwstr>
      </vt:variant>
      <vt:variant>
        <vt:i4>7995508</vt:i4>
      </vt:variant>
      <vt:variant>
        <vt:i4>0</vt:i4>
      </vt:variant>
      <vt:variant>
        <vt:i4>0</vt:i4>
      </vt:variant>
      <vt:variant>
        <vt:i4>5</vt:i4>
      </vt:variant>
      <vt:variant>
        <vt:lpwstr>http://ec.europa.eu/environment/pubs/pdf/factsheets/biodiversity_2020/2020 Biodiversity Factsheet_LV.pdf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ENVIRONMENTAL ASSESSMENT</dc:title>
  <dc:creator>Ivars Pavasaris</dc:creator>
  <cp:lastModifiedBy>Vita Prokopovica</cp:lastModifiedBy>
  <cp:revision>3</cp:revision>
  <cp:lastPrinted>2014-07-31T06:57:00Z</cp:lastPrinted>
  <dcterms:created xsi:type="dcterms:W3CDTF">2014-07-31T07:04:00Z</dcterms:created>
  <dcterms:modified xsi:type="dcterms:W3CDTF">2014-07-31T07:30:00Z</dcterms:modified>
</cp:coreProperties>
</file>