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A" w:rsidRPr="0060125A" w:rsidRDefault="00C66C6A" w:rsidP="00CA5406">
      <w:pPr>
        <w:rPr>
          <w:rFonts w:ascii="Times New Roman" w:hAnsi="Times New Roman"/>
          <w:sz w:val="18"/>
          <w:lang w:val="lv-LV"/>
        </w:rPr>
      </w:pPr>
    </w:p>
    <w:p w:rsidR="00A6058B" w:rsidRPr="0060125A" w:rsidRDefault="003B32C5" w:rsidP="00CA5406">
      <w:pPr>
        <w:rPr>
          <w:rFonts w:ascii="Times New Roman" w:hAnsi="Times New Roman"/>
          <w:sz w:val="18"/>
          <w:lang w:val="lv-LV"/>
        </w:rPr>
      </w:pPr>
      <w:r w:rsidRPr="0060125A">
        <w:rPr>
          <w:rFonts w:ascii="Times New Roman" w:hAnsi="Times New Roman"/>
          <w:sz w:val="18"/>
          <w:lang w:val="lv-LV"/>
        </w:rPr>
        <w:t>Vides aizsardzības un reģionālās attīstības ministrija</w:t>
      </w:r>
    </w:p>
    <w:p w:rsidR="003B32C5" w:rsidRPr="0060125A" w:rsidRDefault="003B32C5" w:rsidP="00CA5406">
      <w:pPr>
        <w:rPr>
          <w:rFonts w:ascii="Times New Roman" w:hAnsi="Times New Roman"/>
          <w:sz w:val="18"/>
          <w:lang w:val="lv-LV"/>
        </w:rPr>
      </w:pPr>
      <w:r w:rsidRPr="0060125A">
        <w:rPr>
          <w:rFonts w:ascii="Times New Roman" w:hAnsi="Times New Roman"/>
          <w:sz w:val="18"/>
          <w:lang w:val="lv-LV"/>
        </w:rPr>
        <w:t>Peldu iela 25</w:t>
      </w:r>
    </w:p>
    <w:p w:rsidR="003B32C5" w:rsidRPr="0060125A" w:rsidRDefault="003B32C5" w:rsidP="00CA5406">
      <w:pPr>
        <w:rPr>
          <w:rFonts w:ascii="Times New Roman" w:hAnsi="Times New Roman"/>
          <w:sz w:val="18"/>
          <w:lang w:val="lv-LV"/>
        </w:rPr>
      </w:pPr>
      <w:r w:rsidRPr="0060125A">
        <w:rPr>
          <w:rFonts w:ascii="Times New Roman" w:hAnsi="Times New Roman"/>
          <w:sz w:val="18"/>
          <w:lang w:val="lv-LV"/>
        </w:rPr>
        <w:t>Rīga, LV-1494,</w:t>
      </w:r>
    </w:p>
    <w:p w:rsidR="00385076" w:rsidRPr="0060125A" w:rsidRDefault="003B32C5" w:rsidP="00CA5406">
      <w:pPr>
        <w:rPr>
          <w:rFonts w:ascii="Times New Roman" w:hAnsi="Times New Roman"/>
          <w:sz w:val="18"/>
          <w:lang w:val="lv-LV"/>
        </w:rPr>
      </w:pPr>
      <w:r w:rsidRPr="0060125A">
        <w:rPr>
          <w:rFonts w:ascii="Times New Roman" w:hAnsi="Times New Roman"/>
          <w:sz w:val="18"/>
          <w:lang w:val="lv-LV"/>
        </w:rPr>
        <w:t>Latvija</w:t>
      </w:r>
    </w:p>
    <w:p w:rsidR="00385076" w:rsidRPr="0060125A" w:rsidRDefault="00385076" w:rsidP="00CA5406">
      <w:pPr>
        <w:rPr>
          <w:rFonts w:ascii="Times New Roman" w:hAnsi="Times New Roman"/>
          <w:sz w:val="18"/>
          <w:lang w:val="lv-LV"/>
        </w:rPr>
      </w:pPr>
    </w:p>
    <w:p w:rsidR="00385076" w:rsidRPr="0060125A" w:rsidRDefault="00385076" w:rsidP="00CA5406">
      <w:pPr>
        <w:rPr>
          <w:rFonts w:ascii="Times New Roman" w:hAnsi="Times New Roman"/>
          <w:sz w:val="18"/>
          <w:lang w:val="lv-LV"/>
        </w:rPr>
      </w:pPr>
    </w:p>
    <w:p w:rsidR="00C66C6A" w:rsidRPr="0060125A" w:rsidRDefault="00C66C6A" w:rsidP="00CA5406">
      <w:pPr>
        <w:rPr>
          <w:rFonts w:ascii="Times New Roman" w:hAnsi="Times New Roman"/>
          <w:sz w:val="18"/>
          <w:lang w:val="lv-LV"/>
        </w:rPr>
      </w:pPr>
      <w:r w:rsidRPr="0060125A">
        <w:rPr>
          <w:rFonts w:ascii="Times New Roman" w:hAnsi="Times New Roman"/>
          <w:sz w:val="18"/>
          <w:lang w:val="lv-LV"/>
        </w:rPr>
        <w:t xml:space="preserve"> </w:t>
      </w:r>
    </w:p>
    <w:p w:rsidR="00C66C6A" w:rsidRPr="0060125A" w:rsidRDefault="00C66C6A" w:rsidP="00CA5406">
      <w:pPr>
        <w:rPr>
          <w:rFonts w:ascii="Times New Roman" w:hAnsi="Times New Roman"/>
          <w:lang w:val="lv-LV"/>
        </w:rPr>
      </w:pPr>
    </w:p>
    <w:p w:rsidR="00C66C6A" w:rsidRPr="0060125A" w:rsidRDefault="00C66C6A" w:rsidP="00CA5406">
      <w:pPr>
        <w:rPr>
          <w:rFonts w:ascii="Times New Roman" w:hAnsi="Times New Roman"/>
          <w:b/>
          <w:lang w:val="lv-LV"/>
        </w:rPr>
      </w:pPr>
    </w:p>
    <w:tbl>
      <w:tblPr>
        <w:tblW w:w="10225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5005"/>
      </w:tblGrid>
      <w:tr w:rsidR="00C66C6A" w:rsidRPr="0060125A">
        <w:trPr>
          <w:jc w:val="center"/>
        </w:trPr>
        <w:tc>
          <w:tcPr>
            <w:tcW w:w="5220" w:type="dxa"/>
          </w:tcPr>
          <w:p w:rsidR="00C66C6A" w:rsidRPr="0060125A" w:rsidRDefault="00C66C6A" w:rsidP="00260229">
            <w:pPr>
              <w:ind w:left="-108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005" w:type="dxa"/>
          </w:tcPr>
          <w:p w:rsidR="003B32C5" w:rsidRPr="0060125A" w:rsidRDefault="003B32C5" w:rsidP="009E4547">
            <w:pPr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</w:pPr>
            <w:r w:rsidRPr="0060125A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Attīstības un ilgtspējīgas infrastruktūras ministrijai</w:t>
            </w:r>
          </w:p>
          <w:p w:rsidR="00C66C6A" w:rsidRPr="0060125A" w:rsidRDefault="003B32C5" w:rsidP="009E4547">
            <w:pPr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</w:pPr>
            <w:r w:rsidRPr="0060125A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Mr. Romeinam Dīderiham</w:t>
            </w:r>
            <w:r w:rsidR="00A6058B" w:rsidRPr="0060125A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 xml:space="preserve"> </w:t>
            </w:r>
          </w:p>
          <w:p w:rsidR="00A6058B" w:rsidRPr="0060125A" w:rsidRDefault="003B32C5" w:rsidP="009E4547">
            <w:pPr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</w:pPr>
            <w:r w:rsidRPr="0060125A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Valdības pirmajam padomniekam</w:t>
            </w:r>
          </w:p>
          <w:p w:rsidR="00A6058B" w:rsidRPr="0060125A" w:rsidRDefault="003B32C5" w:rsidP="009E4547">
            <w:pPr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</w:pPr>
            <w:r w:rsidRPr="0060125A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L-2946 Luksemburga</w:t>
            </w:r>
          </w:p>
          <w:p w:rsidR="00A6058B" w:rsidRPr="0060125A" w:rsidRDefault="003B32C5" w:rsidP="00A6058B">
            <w:pPr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</w:pPr>
            <w:r w:rsidRPr="0060125A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LUKSEMB</w:t>
            </w:r>
            <w:r w:rsidR="00A6058B" w:rsidRPr="0060125A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URG</w:t>
            </w:r>
            <w:r w:rsidRPr="0060125A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Ā</w:t>
            </w:r>
            <w:r w:rsidR="00A6058B" w:rsidRPr="0060125A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 xml:space="preserve"> </w:t>
            </w:r>
          </w:p>
          <w:p w:rsidR="00C66C6A" w:rsidRPr="0060125A" w:rsidRDefault="00C66C6A" w:rsidP="009E4547">
            <w:pPr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</w:pPr>
          </w:p>
        </w:tc>
      </w:tr>
    </w:tbl>
    <w:p w:rsidR="00C66C6A" w:rsidRPr="0060125A" w:rsidRDefault="00C66C6A" w:rsidP="00CA5406">
      <w:pPr>
        <w:rPr>
          <w:rFonts w:ascii="Times New Roman" w:hAnsi="Times New Roman"/>
          <w:sz w:val="22"/>
          <w:szCs w:val="22"/>
          <w:lang w:val="lv-LV"/>
        </w:rPr>
      </w:pPr>
    </w:p>
    <w:p w:rsidR="00F83B70" w:rsidRPr="0060125A" w:rsidRDefault="001723F1" w:rsidP="00C77232">
      <w:pPr>
        <w:ind w:left="720" w:hanging="720"/>
        <w:jc w:val="center"/>
        <w:rPr>
          <w:rFonts w:ascii="Times New Roman" w:hAnsi="Times New Roman"/>
          <w:b/>
          <w:sz w:val="24"/>
          <w:szCs w:val="22"/>
          <w:lang w:val="lv-LV"/>
        </w:rPr>
      </w:pPr>
      <w:r w:rsidRPr="0060125A">
        <w:rPr>
          <w:rFonts w:ascii="Times New Roman" w:hAnsi="Times New Roman"/>
          <w:b/>
          <w:sz w:val="24"/>
          <w:szCs w:val="22"/>
          <w:lang w:val="lv-LV"/>
        </w:rPr>
        <w:t>Piekrišana par ESPON 2020 Sadarbības programmas</w:t>
      </w:r>
      <w:r w:rsidR="00C77232" w:rsidRPr="0060125A">
        <w:rPr>
          <w:rFonts w:ascii="Times New Roman" w:hAnsi="Times New Roman"/>
          <w:b/>
          <w:sz w:val="24"/>
          <w:szCs w:val="22"/>
          <w:lang w:val="lv-LV"/>
        </w:rPr>
        <w:t xml:space="preserve"> </w:t>
      </w:r>
      <w:r w:rsidR="00F83B70" w:rsidRPr="0060125A">
        <w:rPr>
          <w:rFonts w:ascii="Times New Roman" w:hAnsi="Times New Roman"/>
          <w:b/>
          <w:sz w:val="24"/>
          <w:szCs w:val="22"/>
          <w:lang w:val="lv-LV"/>
        </w:rPr>
        <w:t xml:space="preserve">saturu un līdzfinansējuma nodrošināšanu </w:t>
      </w:r>
      <w:r w:rsidR="00C77232" w:rsidRPr="0060125A">
        <w:rPr>
          <w:rFonts w:ascii="Times New Roman" w:hAnsi="Times New Roman"/>
          <w:b/>
          <w:sz w:val="24"/>
          <w:szCs w:val="22"/>
          <w:lang w:val="lv-LV"/>
        </w:rPr>
        <w:t>un no tās izrietošo</w:t>
      </w:r>
      <w:r w:rsidRPr="0060125A">
        <w:rPr>
          <w:rFonts w:ascii="Times New Roman" w:hAnsi="Times New Roman"/>
          <w:b/>
          <w:sz w:val="24"/>
          <w:szCs w:val="22"/>
          <w:lang w:val="lv-LV"/>
        </w:rPr>
        <w:t xml:space="preserve"> Riska</w:t>
      </w:r>
      <w:r w:rsidR="00C77232" w:rsidRPr="0060125A">
        <w:rPr>
          <w:rFonts w:ascii="Times New Roman" w:hAnsi="Times New Roman"/>
          <w:b/>
          <w:sz w:val="24"/>
          <w:szCs w:val="22"/>
          <w:lang w:val="lv-LV"/>
        </w:rPr>
        <w:t xml:space="preserve"> atbildības</w:t>
      </w:r>
      <w:r w:rsidRPr="0060125A">
        <w:rPr>
          <w:rFonts w:ascii="Times New Roman" w:hAnsi="Times New Roman"/>
          <w:b/>
          <w:sz w:val="24"/>
          <w:szCs w:val="22"/>
          <w:lang w:val="lv-LV"/>
        </w:rPr>
        <w:t xml:space="preserve"> </w:t>
      </w:r>
      <w:r w:rsidR="00C77232" w:rsidRPr="0060125A">
        <w:rPr>
          <w:rFonts w:ascii="Times New Roman" w:hAnsi="Times New Roman"/>
          <w:b/>
          <w:sz w:val="24"/>
          <w:szCs w:val="22"/>
          <w:lang w:val="lv-LV"/>
        </w:rPr>
        <w:t>mehānism</w:t>
      </w:r>
      <w:r w:rsidR="00603477" w:rsidRPr="0060125A">
        <w:rPr>
          <w:rFonts w:ascii="Times New Roman" w:hAnsi="Times New Roman"/>
          <w:b/>
          <w:sz w:val="24"/>
          <w:szCs w:val="22"/>
          <w:lang w:val="lv-LV"/>
        </w:rPr>
        <w:t>u</w:t>
      </w:r>
      <w:r w:rsidR="00C77232" w:rsidRPr="0060125A">
        <w:rPr>
          <w:rFonts w:ascii="Times New Roman" w:hAnsi="Times New Roman"/>
          <w:b/>
          <w:sz w:val="24"/>
          <w:szCs w:val="22"/>
          <w:lang w:val="lv-LV"/>
        </w:rPr>
        <w:t xml:space="preserve"> </w:t>
      </w:r>
    </w:p>
    <w:p w:rsidR="00C66C6A" w:rsidRPr="0060125A" w:rsidRDefault="00C77232" w:rsidP="00C77232">
      <w:pPr>
        <w:ind w:left="720" w:hanging="72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60125A">
        <w:rPr>
          <w:rFonts w:ascii="Times New Roman" w:hAnsi="Times New Roman"/>
          <w:b/>
          <w:sz w:val="24"/>
          <w:szCs w:val="22"/>
          <w:lang w:val="lv-LV"/>
        </w:rPr>
        <w:t>ESPON Eiropas teritoriālās sadarbības grupējuma</w:t>
      </w:r>
      <w:r w:rsidR="00603477" w:rsidRPr="0060125A">
        <w:rPr>
          <w:rFonts w:ascii="Times New Roman" w:hAnsi="Times New Roman"/>
          <w:b/>
          <w:sz w:val="24"/>
          <w:szCs w:val="22"/>
          <w:lang w:val="lv-LV"/>
        </w:rPr>
        <w:t>m kā vienīgajam</w:t>
      </w:r>
      <w:r w:rsidRPr="0060125A">
        <w:rPr>
          <w:rFonts w:ascii="Times New Roman" w:hAnsi="Times New Roman"/>
          <w:b/>
          <w:sz w:val="24"/>
          <w:szCs w:val="22"/>
          <w:lang w:val="lv-LV"/>
        </w:rPr>
        <w:t xml:space="preserve"> finansējuma saņēmēj</w:t>
      </w:r>
      <w:r w:rsidR="00603477" w:rsidRPr="0060125A">
        <w:rPr>
          <w:rFonts w:ascii="Times New Roman" w:hAnsi="Times New Roman"/>
          <w:b/>
          <w:sz w:val="24"/>
          <w:szCs w:val="22"/>
          <w:lang w:val="lv-LV"/>
        </w:rPr>
        <w:t>am</w:t>
      </w:r>
    </w:p>
    <w:p w:rsidR="00C77232" w:rsidRPr="0060125A" w:rsidRDefault="00C77232" w:rsidP="007022AC">
      <w:pPr>
        <w:ind w:left="720" w:hanging="720"/>
        <w:jc w:val="center"/>
        <w:rPr>
          <w:rFonts w:ascii="Times New Roman" w:hAnsi="Times New Roman"/>
          <w:b/>
          <w:sz w:val="22"/>
          <w:szCs w:val="22"/>
          <w:lang w:val="lv-LV"/>
        </w:rPr>
      </w:pPr>
    </w:p>
    <w:p w:rsidR="00C66C6A" w:rsidRPr="0060125A" w:rsidRDefault="00C66C6A" w:rsidP="00C82092">
      <w:pPr>
        <w:rPr>
          <w:rFonts w:ascii="Times New Roman" w:hAnsi="Times New Roman"/>
          <w:sz w:val="22"/>
          <w:szCs w:val="22"/>
          <w:lang w:val="lv-LV"/>
        </w:rPr>
      </w:pPr>
    </w:p>
    <w:p w:rsidR="00C66C6A" w:rsidRPr="00D8231E" w:rsidRDefault="00833ECA" w:rsidP="00C82092">
      <w:pPr>
        <w:jc w:val="both"/>
        <w:rPr>
          <w:rFonts w:ascii="Times New Roman" w:hAnsi="Times New Roman"/>
          <w:sz w:val="24"/>
          <w:szCs w:val="22"/>
          <w:lang w:val="lv-LV"/>
        </w:rPr>
      </w:pPr>
      <w:r w:rsidRPr="00D8231E">
        <w:rPr>
          <w:rFonts w:ascii="Times New Roman" w:hAnsi="Times New Roman"/>
          <w:sz w:val="24"/>
          <w:szCs w:val="22"/>
          <w:lang w:val="lv-LV"/>
        </w:rPr>
        <w:t>Godātais kungs,</w:t>
      </w:r>
    </w:p>
    <w:p w:rsidR="00C66C6A" w:rsidRPr="00D8231E" w:rsidRDefault="00C66C6A" w:rsidP="00C82092">
      <w:pPr>
        <w:jc w:val="both"/>
        <w:rPr>
          <w:rFonts w:ascii="Times New Roman" w:hAnsi="Times New Roman"/>
          <w:sz w:val="24"/>
          <w:szCs w:val="22"/>
          <w:lang w:val="lv-LV"/>
        </w:rPr>
      </w:pPr>
    </w:p>
    <w:p w:rsidR="00833ECA" w:rsidRPr="00D8231E" w:rsidRDefault="00833ECA" w:rsidP="00911270">
      <w:pPr>
        <w:pStyle w:val="BodyText"/>
        <w:tabs>
          <w:tab w:val="center" w:pos="-2000"/>
          <w:tab w:val="left" w:pos="-1900"/>
        </w:tabs>
        <w:rPr>
          <w:szCs w:val="22"/>
          <w:lang w:val="lv-LV"/>
        </w:rPr>
      </w:pPr>
    </w:p>
    <w:p w:rsidR="00D1314C" w:rsidRPr="00D8231E" w:rsidRDefault="00833ECA" w:rsidP="00911270">
      <w:pPr>
        <w:pStyle w:val="BodyText"/>
        <w:tabs>
          <w:tab w:val="center" w:pos="-2000"/>
          <w:tab w:val="left" w:pos="-1900"/>
        </w:tabs>
        <w:rPr>
          <w:szCs w:val="22"/>
          <w:lang w:val="lv-LV"/>
        </w:rPr>
      </w:pPr>
      <w:r w:rsidRPr="00D8231E">
        <w:rPr>
          <w:szCs w:val="22"/>
          <w:lang w:val="lv-LV"/>
        </w:rPr>
        <w:t xml:space="preserve">Atbilstoši Eiropas Parlamenta un Padomes 2013.gada 17.decembra </w:t>
      </w:r>
      <w:r w:rsidR="00B11DA5">
        <w:rPr>
          <w:szCs w:val="22"/>
          <w:lang w:val="lv-LV"/>
        </w:rPr>
        <w:t>R</w:t>
      </w:r>
      <w:r w:rsidRPr="00D8231E">
        <w:rPr>
          <w:szCs w:val="22"/>
          <w:lang w:val="lv-LV"/>
        </w:rPr>
        <w:t xml:space="preserve">egulas Nr. 1299/2013 8. panta (9) punktā noteiktajam, </w:t>
      </w:r>
      <w:r w:rsidR="00D1314C" w:rsidRPr="00D8231E">
        <w:rPr>
          <w:szCs w:val="22"/>
          <w:lang w:val="lv-LV"/>
        </w:rPr>
        <w:t>Latvija ir gandarīta izteikt savu piekrišanu ESPON 2020 sadarbības programmas darbības programmas</w:t>
      </w:r>
      <w:r w:rsidR="003B32C5" w:rsidRPr="00D8231E">
        <w:rPr>
          <w:szCs w:val="22"/>
          <w:lang w:val="lv-LV"/>
        </w:rPr>
        <w:t xml:space="preserve"> gala versijas</w:t>
      </w:r>
      <w:r w:rsidR="00D1314C" w:rsidRPr="00D8231E">
        <w:rPr>
          <w:szCs w:val="22"/>
          <w:lang w:val="lv-LV"/>
        </w:rPr>
        <w:t xml:space="preserve"> saturam</w:t>
      </w:r>
      <w:r w:rsidR="003B32C5" w:rsidRPr="00D8231E">
        <w:rPr>
          <w:szCs w:val="22"/>
          <w:lang w:val="lv-LV"/>
        </w:rPr>
        <w:t>, kuru 2014.gada 12.maijā ir sagatavojusi Apvienotā darba grupa</w:t>
      </w:r>
      <w:r w:rsidR="00AF2F73" w:rsidRPr="00D8231E">
        <w:rPr>
          <w:szCs w:val="22"/>
          <w:lang w:val="lv-LV"/>
        </w:rPr>
        <w:t>, kas tika nodibināta Vadošās</w:t>
      </w:r>
      <w:r w:rsidR="003B32C5" w:rsidRPr="00D8231E">
        <w:rPr>
          <w:szCs w:val="22"/>
          <w:lang w:val="lv-LV"/>
        </w:rPr>
        <w:t xml:space="preserve"> iestādes atbalstam.</w:t>
      </w:r>
    </w:p>
    <w:p w:rsidR="00D1314C" w:rsidRPr="00D8231E" w:rsidRDefault="00D1314C" w:rsidP="00911270">
      <w:pPr>
        <w:pStyle w:val="BodyText"/>
        <w:tabs>
          <w:tab w:val="center" w:pos="-2000"/>
          <w:tab w:val="left" w:pos="-1900"/>
        </w:tabs>
        <w:rPr>
          <w:szCs w:val="22"/>
          <w:lang w:val="lv-LV"/>
        </w:rPr>
      </w:pPr>
    </w:p>
    <w:p w:rsidR="00D1314C" w:rsidRPr="00D8231E" w:rsidRDefault="00D1314C" w:rsidP="00911270">
      <w:pPr>
        <w:pStyle w:val="BodyText"/>
        <w:tabs>
          <w:tab w:val="center" w:pos="-2000"/>
          <w:tab w:val="left" w:pos="-1900"/>
        </w:tabs>
        <w:rPr>
          <w:szCs w:val="22"/>
          <w:lang w:val="lv-LV"/>
        </w:rPr>
      </w:pPr>
      <w:r w:rsidRPr="00D8231E">
        <w:rPr>
          <w:szCs w:val="22"/>
          <w:lang w:val="lv-LV"/>
        </w:rPr>
        <w:t>Latvija apņemas sni</w:t>
      </w:r>
      <w:r w:rsidR="003B32C5" w:rsidRPr="00D8231E">
        <w:rPr>
          <w:szCs w:val="22"/>
          <w:lang w:val="lv-LV"/>
        </w:rPr>
        <w:t xml:space="preserve">egt savu ieguldījumu programmā ar kopējo ikgadējo maksājumu finansiālo piešķīrumu </w:t>
      </w:r>
      <w:r w:rsidR="003B32C5" w:rsidRPr="00D8231E">
        <w:rPr>
          <w:b/>
          <w:szCs w:val="22"/>
          <w:lang w:val="lv-LV"/>
        </w:rPr>
        <w:t>154 218</w:t>
      </w:r>
      <w:r w:rsidR="003B32C5" w:rsidRPr="00D8231E">
        <w:rPr>
          <w:szCs w:val="22"/>
          <w:lang w:val="lv-LV"/>
        </w:rPr>
        <w:t xml:space="preserve"> </w:t>
      </w:r>
      <w:proofErr w:type="spellStart"/>
      <w:r w:rsidR="003B32C5" w:rsidRPr="00D8231E">
        <w:rPr>
          <w:b/>
          <w:i/>
          <w:szCs w:val="22"/>
          <w:lang w:val="lv-LV"/>
        </w:rPr>
        <w:t>euro</w:t>
      </w:r>
      <w:proofErr w:type="spellEnd"/>
      <w:r w:rsidR="003B32C5" w:rsidRPr="00D8231E">
        <w:rPr>
          <w:szCs w:val="22"/>
          <w:lang w:val="lv-LV"/>
        </w:rPr>
        <w:t xml:space="preserve"> apmērā no 2014.-2020.gadam atbilstoši 28.aprīļa Apvienotās darba grupas sanāksmē nolemtajam sadalījumam</w:t>
      </w:r>
      <w:r w:rsidR="004250C6" w:rsidRPr="00D8231E">
        <w:rPr>
          <w:szCs w:val="22"/>
          <w:lang w:val="lv-LV"/>
        </w:rPr>
        <w:t xml:space="preserve"> starp 28 Eiropas Savienības</w:t>
      </w:r>
      <w:r w:rsidR="00B11DA5">
        <w:rPr>
          <w:szCs w:val="22"/>
          <w:lang w:val="lv-LV"/>
        </w:rPr>
        <w:t xml:space="preserve"> (turpmāk – ES)</w:t>
      </w:r>
      <w:r w:rsidR="004250C6" w:rsidRPr="00D8231E">
        <w:rPr>
          <w:szCs w:val="22"/>
          <w:lang w:val="lv-LV"/>
        </w:rPr>
        <w:t xml:space="preserve"> dalībvalstīm un 4 partnervalstīm</w:t>
      </w:r>
      <w:r w:rsidR="0022451D" w:rsidRPr="00D8231E">
        <w:rPr>
          <w:szCs w:val="22"/>
          <w:lang w:val="lv-LV"/>
        </w:rPr>
        <w:t>.</w:t>
      </w:r>
    </w:p>
    <w:p w:rsidR="00E51C2C" w:rsidRPr="00D8231E" w:rsidRDefault="00E51C2C" w:rsidP="00911270">
      <w:pPr>
        <w:pStyle w:val="BodyText"/>
        <w:tabs>
          <w:tab w:val="center" w:pos="-2000"/>
          <w:tab w:val="left" w:pos="-1900"/>
        </w:tabs>
        <w:rPr>
          <w:szCs w:val="22"/>
          <w:highlight w:val="yellow"/>
          <w:lang w:val="lv-LV"/>
        </w:rPr>
      </w:pPr>
    </w:p>
    <w:p w:rsidR="004250C6" w:rsidRPr="00D8231E" w:rsidRDefault="004250C6" w:rsidP="00911270">
      <w:pPr>
        <w:pStyle w:val="BodyText"/>
        <w:tabs>
          <w:tab w:val="center" w:pos="-2000"/>
          <w:tab w:val="left" w:pos="-1900"/>
        </w:tabs>
        <w:rPr>
          <w:szCs w:val="22"/>
          <w:lang w:val="lv-LV"/>
        </w:rPr>
      </w:pPr>
      <w:r w:rsidRPr="00D8231E">
        <w:rPr>
          <w:szCs w:val="22"/>
          <w:lang w:val="lv-LV"/>
        </w:rPr>
        <w:t>Latvija piekrīt Riska atbildības fonda izveidošanai, kā tas aprakstīts 2014.gada 12.maija „References dokumen</w:t>
      </w:r>
      <w:r w:rsidR="00AF2F73" w:rsidRPr="00D8231E">
        <w:rPr>
          <w:szCs w:val="22"/>
          <w:lang w:val="lv-LV"/>
        </w:rPr>
        <w:t>tā par ESPON EGTS</w:t>
      </w:r>
      <w:r w:rsidRPr="00D8231E">
        <w:rPr>
          <w:szCs w:val="22"/>
          <w:lang w:val="lv-LV"/>
        </w:rPr>
        <w:t xml:space="preserve"> Riska atbildības fondu”, un iemaksām šajā fondā, k</w:t>
      </w:r>
      <w:r w:rsidR="00B11DA5">
        <w:rPr>
          <w:szCs w:val="22"/>
          <w:lang w:val="lv-LV"/>
        </w:rPr>
        <w:t>o</w:t>
      </w:r>
      <w:r w:rsidRPr="00D8231E">
        <w:rPr>
          <w:szCs w:val="22"/>
          <w:lang w:val="lv-LV"/>
        </w:rPr>
        <w:t xml:space="preserve">, lai nodrošinātu iespējamo </w:t>
      </w:r>
      <w:r w:rsidR="00AF2F73" w:rsidRPr="00D8231E">
        <w:rPr>
          <w:szCs w:val="22"/>
          <w:lang w:val="lv-LV"/>
        </w:rPr>
        <w:t xml:space="preserve">granta līguma īstenošanas laikā radušos </w:t>
      </w:r>
      <w:r w:rsidRPr="00D8231E">
        <w:rPr>
          <w:szCs w:val="22"/>
          <w:lang w:val="lv-LV"/>
        </w:rPr>
        <w:t xml:space="preserve">neattiecināmo </w:t>
      </w:r>
      <w:r w:rsidR="00AF2F73" w:rsidRPr="00D8231E">
        <w:rPr>
          <w:szCs w:val="22"/>
          <w:lang w:val="lv-LV"/>
        </w:rPr>
        <w:t xml:space="preserve">ESPON EGTS </w:t>
      </w:r>
      <w:r w:rsidR="0022451D" w:rsidRPr="00D8231E">
        <w:rPr>
          <w:szCs w:val="22"/>
          <w:lang w:val="lv-LV"/>
        </w:rPr>
        <w:t>kā Vi</w:t>
      </w:r>
      <w:r w:rsidR="00AF2F73" w:rsidRPr="00D8231E">
        <w:rPr>
          <w:szCs w:val="22"/>
          <w:lang w:val="lv-LV"/>
        </w:rPr>
        <w:t xml:space="preserve">enīgā finansējuma saņēmēja ESPON 2020 sadarbības programmā </w:t>
      </w:r>
      <w:r w:rsidRPr="00D8231E">
        <w:rPr>
          <w:szCs w:val="22"/>
          <w:lang w:val="lv-LV"/>
        </w:rPr>
        <w:t>izdevumu atmaksu</w:t>
      </w:r>
      <w:r w:rsidR="00AF2F73" w:rsidRPr="00D8231E">
        <w:rPr>
          <w:szCs w:val="22"/>
          <w:lang w:val="lv-LV"/>
        </w:rPr>
        <w:t>,</w:t>
      </w:r>
      <w:r w:rsidRPr="00D8231E">
        <w:rPr>
          <w:szCs w:val="22"/>
          <w:lang w:val="lv-LV"/>
        </w:rPr>
        <w:t xml:space="preserve"> izveidojušas 28 ES dalībvalstis un 4 partnervalstis</w:t>
      </w:r>
      <w:r w:rsidR="00AF2F73" w:rsidRPr="00D8231E">
        <w:rPr>
          <w:szCs w:val="22"/>
          <w:lang w:val="lv-LV"/>
        </w:rPr>
        <w:t xml:space="preserve">. </w:t>
      </w:r>
      <w:r w:rsidR="006C490B" w:rsidRPr="00D8231E">
        <w:rPr>
          <w:szCs w:val="22"/>
          <w:lang w:val="lv-LV"/>
        </w:rPr>
        <w:t xml:space="preserve">Ikgadējās iemaksas Riska atbildības fondā </w:t>
      </w:r>
      <w:r w:rsidR="006C490B" w:rsidRPr="00D8231E">
        <w:rPr>
          <w:b/>
          <w:szCs w:val="22"/>
          <w:lang w:val="lv-LV"/>
        </w:rPr>
        <w:t xml:space="preserve">16 429 </w:t>
      </w:r>
      <w:proofErr w:type="spellStart"/>
      <w:r w:rsidR="006C490B" w:rsidRPr="00D8231E">
        <w:rPr>
          <w:b/>
          <w:i/>
          <w:szCs w:val="22"/>
          <w:lang w:val="lv-LV"/>
        </w:rPr>
        <w:t>euro</w:t>
      </w:r>
      <w:proofErr w:type="spellEnd"/>
      <w:r w:rsidR="006C490B" w:rsidRPr="00D8231E">
        <w:rPr>
          <w:szCs w:val="22"/>
          <w:lang w:val="lv-LV"/>
        </w:rPr>
        <w:t xml:space="preserve"> apmērā no 2015.-2020.gadam sastāda 2% no </w:t>
      </w:r>
      <w:r w:rsidR="0022451D" w:rsidRPr="00D8231E">
        <w:rPr>
          <w:szCs w:val="22"/>
          <w:lang w:val="lv-LV"/>
        </w:rPr>
        <w:t>ERAF līdzfinansējuma daļas Granta līgumam ar Vienīgo finansējuma saņēmēju</w:t>
      </w:r>
      <w:r w:rsidR="006C490B" w:rsidRPr="00D8231E">
        <w:rPr>
          <w:szCs w:val="22"/>
          <w:lang w:val="lv-LV"/>
        </w:rPr>
        <w:t>. Visus neattiecināmos izdevumus virs 2% apņemas segt Luksemburga. Neizmantotās iemaksas</w:t>
      </w:r>
      <w:r w:rsidR="005A148A" w:rsidRPr="00D8231E">
        <w:rPr>
          <w:szCs w:val="22"/>
          <w:lang w:val="lv-LV"/>
        </w:rPr>
        <w:t xml:space="preserve"> proporcionāli dalībvalstu ieguldījumam</w:t>
      </w:r>
      <w:r w:rsidR="006C490B" w:rsidRPr="00D8231E">
        <w:rPr>
          <w:szCs w:val="22"/>
          <w:lang w:val="lv-LV"/>
        </w:rPr>
        <w:t xml:space="preserve"> Riska atbildības fondā </w:t>
      </w:r>
      <w:r w:rsidR="005A148A" w:rsidRPr="00D8231E">
        <w:rPr>
          <w:szCs w:val="22"/>
          <w:lang w:val="lv-LV"/>
        </w:rPr>
        <w:t xml:space="preserve">tiks </w:t>
      </w:r>
      <w:r w:rsidR="00C6517A">
        <w:rPr>
          <w:szCs w:val="22"/>
          <w:lang w:val="lv-LV"/>
        </w:rPr>
        <w:t>atmaksātas</w:t>
      </w:r>
      <w:r w:rsidR="00C6517A" w:rsidRPr="00D8231E">
        <w:rPr>
          <w:szCs w:val="22"/>
          <w:lang w:val="lv-LV"/>
        </w:rPr>
        <w:t xml:space="preserve"> </w:t>
      </w:r>
      <w:r w:rsidR="005A148A" w:rsidRPr="00D8231E">
        <w:rPr>
          <w:szCs w:val="22"/>
          <w:lang w:val="lv-LV"/>
        </w:rPr>
        <w:t>attiecīgajai valstij, kad Eiropas Komisija būs slēgusi</w:t>
      </w:r>
      <w:r w:rsidR="006C490B" w:rsidRPr="00D8231E">
        <w:rPr>
          <w:szCs w:val="22"/>
          <w:lang w:val="lv-LV"/>
        </w:rPr>
        <w:t xml:space="preserve"> ESP</w:t>
      </w:r>
      <w:r w:rsidR="005A148A" w:rsidRPr="00D8231E">
        <w:rPr>
          <w:szCs w:val="22"/>
          <w:lang w:val="lv-LV"/>
        </w:rPr>
        <w:t>ON 2020 sadarbības pro</w:t>
      </w:r>
      <w:bookmarkStart w:id="0" w:name="_GoBack"/>
      <w:bookmarkEnd w:id="0"/>
      <w:r w:rsidR="005A148A" w:rsidRPr="00D8231E">
        <w:rPr>
          <w:szCs w:val="22"/>
          <w:lang w:val="lv-LV"/>
        </w:rPr>
        <w:t>grammu.</w:t>
      </w:r>
    </w:p>
    <w:p w:rsidR="00B575DC" w:rsidRPr="00D8231E" w:rsidRDefault="00B575DC" w:rsidP="00057B4B">
      <w:pPr>
        <w:jc w:val="both"/>
        <w:rPr>
          <w:rFonts w:ascii="Times New Roman" w:hAnsi="Times New Roman"/>
          <w:sz w:val="24"/>
          <w:szCs w:val="22"/>
          <w:lang w:val="lv-LV"/>
        </w:rPr>
      </w:pPr>
    </w:p>
    <w:p w:rsidR="00D1314C" w:rsidRPr="00D8231E" w:rsidRDefault="00D1314C" w:rsidP="00057B4B">
      <w:pPr>
        <w:jc w:val="both"/>
        <w:rPr>
          <w:rFonts w:ascii="Times New Roman" w:hAnsi="Times New Roman"/>
          <w:sz w:val="24"/>
          <w:szCs w:val="22"/>
          <w:lang w:val="lv-LV"/>
        </w:rPr>
      </w:pPr>
    </w:p>
    <w:p w:rsidR="00C66C6A" w:rsidRPr="00D8231E" w:rsidRDefault="00D1314C" w:rsidP="00057B4B">
      <w:pPr>
        <w:jc w:val="both"/>
        <w:rPr>
          <w:rFonts w:ascii="Times New Roman" w:hAnsi="Times New Roman"/>
          <w:sz w:val="28"/>
          <w:lang w:val="lv-LV"/>
        </w:rPr>
      </w:pPr>
      <w:r w:rsidRPr="00D8231E">
        <w:rPr>
          <w:rFonts w:ascii="Times New Roman" w:hAnsi="Times New Roman"/>
          <w:sz w:val="24"/>
          <w:szCs w:val="22"/>
          <w:lang w:val="lv-LV"/>
        </w:rPr>
        <w:t>Patiesā cieņā,</w:t>
      </w:r>
    </w:p>
    <w:p w:rsidR="00C66C6A" w:rsidRPr="00D8231E" w:rsidRDefault="00C66C6A" w:rsidP="007B101E">
      <w:pPr>
        <w:jc w:val="both"/>
        <w:rPr>
          <w:rFonts w:ascii="Times New Roman" w:hAnsi="Times New Roman"/>
          <w:sz w:val="24"/>
          <w:szCs w:val="22"/>
          <w:lang w:val="lv-LV"/>
        </w:rPr>
      </w:pPr>
    </w:p>
    <w:p w:rsidR="00C66C6A" w:rsidRPr="00D8231E" w:rsidRDefault="00C66C6A" w:rsidP="007B101E">
      <w:pPr>
        <w:jc w:val="both"/>
        <w:rPr>
          <w:rFonts w:ascii="Times New Roman" w:hAnsi="Times New Roman"/>
          <w:sz w:val="24"/>
          <w:szCs w:val="22"/>
          <w:lang w:val="lv-LV"/>
        </w:rPr>
      </w:pPr>
    </w:p>
    <w:p w:rsidR="00C66C6A" w:rsidRPr="00D8231E" w:rsidRDefault="00C66C6A" w:rsidP="007B101E">
      <w:pPr>
        <w:jc w:val="both"/>
        <w:rPr>
          <w:rFonts w:ascii="Times New Roman" w:hAnsi="Times New Roman"/>
          <w:sz w:val="24"/>
          <w:szCs w:val="22"/>
          <w:lang w:val="lv-LV"/>
        </w:rPr>
      </w:pPr>
    </w:p>
    <w:p w:rsidR="00C66C6A" w:rsidRPr="00D8231E" w:rsidRDefault="00C66C6A" w:rsidP="00A6058B">
      <w:pPr>
        <w:tabs>
          <w:tab w:val="left" w:pos="-5245"/>
          <w:tab w:val="left" w:pos="-4900"/>
          <w:tab w:val="left" w:pos="4962"/>
        </w:tabs>
        <w:rPr>
          <w:rFonts w:ascii="Times New Roman" w:hAnsi="Times New Roman"/>
          <w:sz w:val="24"/>
          <w:szCs w:val="22"/>
          <w:lang w:val="lv-LV"/>
        </w:rPr>
      </w:pPr>
      <w:r w:rsidRPr="00D8231E">
        <w:rPr>
          <w:rFonts w:ascii="Times New Roman" w:hAnsi="Times New Roman"/>
          <w:sz w:val="24"/>
          <w:szCs w:val="22"/>
          <w:lang w:val="lv-LV"/>
        </w:rPr>
        <w:tab/>
      </w:r>
      <w:r w:rsidR="00D1314C" w:rsidRPr="00D8231E">
        <w:rPr>
          <w:rFonts w:ascii="Times New Roman" w:hAnsi="Times New Roman"/>
          <w:sz w:val="24"/>
          <w:szCs w:val="22"/>
          <w:lang w:val="lv-LV"/>
        </w:rPr>
        <w:t>PARAKSTS</w:t>
      </w:r>
    </w:p>
    <w:sectPr w:rsidR="00C66C6A" w:rsidRPr="00D8231E" w:rsidSect="00DC6FB8">
      <w:headerReference w:type="first" r:id="rId8"/>
      <w:pgSz w:w="11906" w:h="16838" w:code="9"/>
      <w:pgMar w:top="1418" w:right="1418" w:bottom="1418" w:left="1418" w:header="1077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BD" w:rsidRDefault="00522FBD">
      <w:r>
        <w:separator/>
      </w:r>
    </w:p>
  </w:endnote>
  <w:endnote w:type="continuationSeparator" w:id="0">
    <w:p w:rsidR="00522FBD" w:rsidRDefault="0052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BD" w:rsidRDefault="00522FBD">
      <w:r>
        <w:separator/>
      </w:r>
    </w:p>
  </w:footnote>
  <w:footnote w:type="continuationSeparator" w:id="0">
    <w:p w:rsidR="00522FBD" w:rsidRDefault="0052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B5" w:rsidRPr="003B32C5" w:rsidRDefault="003B32C5" w:rsidP="00A6058B">
    <w:pPr>
      <w:pStyle w:val="Header"/>
      <w:jc w:val="center"/>
      <w:rPr>
        <w:i/>
        <w:caps/>
        <w:sz w:val="24"/>
        <w:lang w:val="lv-LV"/>
      </w:rPr>
    </w:pPr>
    <w:r w:rsidRPr="003B32C5">
      <w:rPr>
        <w:i/>
        <w:caps/>
        <w:sz w:val="24"/>
        <w:lang w:val="lv-LV"/>
      </w:rPr>
      <w:t>N</w:t>
    </w:r>
    <w:r w:rsidR="00D8231E">
      <w:rPr>
        <w:i/>
        <w:caps/>
        <w:sz w:val="24"/>
        <w:lang w:val="lv-LV"/>
      </w:rPr>
      <w:t>eoficiĀ</w:t>
    </w:r>
    <w:r w:rsidRPr="003B32C5">
      <w:rPr>
        <w:i/>
        <w:caps/>
        <w:sz w:val="24"/>
        <w:lang w:val="lv-LV"/>
      </w:rPr>
      <w:t>lais tulkojums</w:t>
    </w:r>
  </w:p>
  <w:p w:rsidR="007C0CB5" w:rsidRPr="00BF4883" w:rsidRDefault="007C0CB5" w:rsidP="00BF4883">
    <w:pPr>
      <w:pStyle w:val="Header"/>
      <w:jc w:val="right"/>
      <w:rPr>
        <w:szCs w:val="2"/>
      </w:rPr>
    </w:pPr>
    <w:r w:rsidRPr="00BF4883">
      <w:rPr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CB"/>
    <w:multiLevelType w:val="hybridMultilevel"/>
    <w:tmpl w:val="46CEB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71C36"/>
    <w:multiLevelType w:val="hybridMultilevel"/>
    <w:tmpl w:val="095680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941A1"/>
    <w:multiLevelType w:val="hybridMultilevel"/>
    <w:tmpl w:val="304C24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77B56"/>
    <w:multiLevelType w:val="hybridMultilevel"/>
    <w:tmpl w:val="E50A4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E6A51"/>
    <w:multiLevelType w:val="hybridMultilevel"/>
    <w:tmpl w:val="073AB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B"/>
    <w:rsid w:val="00016DAF"/>
    <w:rsid w:val="00044663"/>
    <w:rsid w:val="00057B4B"/>
    <w:rsid w:val="000847D3"/>
    <w:rsid w:val="000977A2"/>
    <w:rsid w:val="000A0B69"/>
    <w:rsid w:val="000B53C9"/>
    <w:rsid w:val="000B6C31"/>
    <w:rsid w:val="000C202F"/>
    <w:rsid w:val="000D455C"/>
    <w:rsid w:val="000E4179"/>
    <w:rsid w:val="000E60C9"/>
    <w:rsid w:val="000F4724"/>
    <w:rsid w:val="00135505"/>
    <w:rsid w:val="00140FB4"/>
    <w:rsid w:val="00152990"/>
    <w:rsid w:val="0016155F"/>
    <w:rsid w:val="001723F1"/>
    <w:rsid w:val="00197FE0"/>
    <w:rsid w:val="001A30B6"/>
    <w:rsid w:val="001B7BB5"/>
    <w:rsid w:val="001C7F6B"/>
    <w:rsid w:val="001E5304"/>
    <w:rsid w:val="001F45FD"/>
    <w:rsid w:val="00200481"/>
    <w:rsid w:val="002020CB"/>
    <w:rsid w:val="002054A4"/>
    <w:rsid w:val="00207356"/>
    <w:rsid w:val="00223FC0"/>
    <w:rsid w:val="0022451D"/>
    <w:rsid w:val="002344C7"/>
    <w:rsid w:val="002379ED"/>
    <w:rsid w:val="00260229"/>
    <w:rsid w:val="00263061"/>
    <w:rsid w:val="0029662B"/>
    <w:rsid w:val="00296BB3"/>
    <w:rsid w:val="002B3BA8"/>
    <w:rsid w:val="003028DF"/>
    <w:rsid w:val="00311204"/>
    <w:rsid w:val="00323FEB"/>
    <w:rsid w:val="00346E11"/>
    <w:rsid w:val="00351C76"/>
    <w:rsid w:val="00351EFA"/>
    <w:rsid w:val="00356DC0"/>
    <w:rsid w:val="00356EB3"/>
    <w:rsid w:val="003803BC"/>
    <w:rsid w:val="00385076"/>
    <w:rsid w:val="00392A9F"/>
    <w:rsid w:val="00394AD8"/>
    <w:rsid w:val="003A4965"/>
    <w:rsid w:val="003B32C5"/>
    <w:rsid w:val="003D2336"/>
    <w:rsid w:val="00401BC4"/>
    <w:rsid w:val="004250C6"/>
    <w:rsid w:val="0043318B"/>
    <w:rsid w:val="00436DDF"/>
    <w:rsid w:val="00442AEA"/>
    <w:rsid w:val="004436FA"/>
    <w:rsid w:val="00445CAC"/>
    <w:rsid w:val="0045293E"/>
    <w:rsid w:val="004623CC"/>
    <w:rsid w:val="00464D0C"/>
    <w:rsid w:val="00470E5A"/>
    <w:rsid w:val="004867EE"/>
    <w:rsid w:val="004A7962"/>
    <w:rsid w:val="004B2D6D"/>
    <w:rsid w:val="004D2ABC"/>
    <w:rsid w:val="004D3A95"/>
    <w:rsid w:val="004F17EA"/>
    <w:rsid w:val="004F7D74"/>
    <w:rsid w:val="00500F42"/>
    <w:rsid w:val="00501AC6"/>
    <w:rsid w:val="00505948"/>
    <w:rsid w:val="00511C8C"/>
    <w:rsid w:val="00514728"/>
    <w:rsid w:val="0052275C"/>
    <w:rsid w:val="00522FBD"/>
    <w:rsid w:val="0053123B"/>
    <w:rsid w:val="00540A64"/>
    <w:rsid w:val="00555478"/>
    <w:rsid w:val="00560F02"/>
    <w:rsid w:val="00574516"/>
    <w:rsid w:val="005A148A"/>
    <w:rsid w:val="005A1EAB"/>
    <w:rsid w:val="005C3497"/>
    <w:rsid w:val="005D7F3A"/>
    <w:rsid w:val="0060125A"/>
    <w:rsid w:val="00602D81"/>
    <w:rsid w:val="00603477"/>
    <w:rsid w:val="00606B9E"/>
    <w:rsid w:val="00627282"/>
    <w:rsid w:val="00633BC7"/>
    <w:rsid w:val="0064116E"/>
    <w:rsid w:val="00643A75"/>
    <w:rsid w:val="0065101E"/>
    <w:rsid w:val="006727EB"/>
    <w:rsid w:val="0068259A"/>
    <w:rsid w:val="0069573B"/>
    <w:rsid w:val="006C0E89"/>
    <w:rsid w:val="006C490B"/>
    <w:rsid w:val="006C69E9"/>
    <w:rsid w:val="006D16C4"/>
    <w:rsid w:val="006D39CB"/>
    <w:rsid w:val="006E566E"/>
    <w:rsid w:val="006F0014"/>
    <w:rsid w:val="007022AC"/>
    <w:rsid w:val="00710382"/>
    <w:rsid w:val="00711868"/>
    <w:rsid w:val="00755D1B"/>
    <w:rsid w:val="00763DE5"/>
    <w:rsid w:val="00770A6B"/>
    <w:rsid w:val="00771B00"/>
    <w:rsid w:val="00796E11"/>
    <w:rsid w:val="007A163A"/>
    <w:rsid w:val="007B101E"/>
    <w:rsid w:val="007C0CB5"/>
    <w:rsid w:val="007D3CCF"/>
    <w:rsid w:val="007F1EBD"/>
    <w:rsid w:val="00801EF0"/>
    <w:rsid w:val="00803FEB"/>
    <w:rsid w:val="00816F30"/>
    <w:rsid w:val="0082443D"/>
    <w:rsid w:val="008311EB"/>
    <w:rsid w:val="00833ECA"/>
    <w:rsid w:val="00856281"/>
    <w:rsid w:val="0086073B"/>
    <w:rsid w:val="0088057A"/>
    <w:rsid w:val="0088659F"/>
    <w:rsid w:val="00886C7E"/>
    <w:rsid w:val="008957D9"/>
    <w:rsid w:val="008A1109"/>
    <w:rsid w:val="008A23C9"/>
    <w:rsid w:val="008B38EF"/>
    <w:rsid w:val="008C0D22"/>
    <w:rsid w:val="008C3D4A"/>
    <w:rsid w:val="008E3597"/>
    <w:rsid w:val="008E5DD0"/>
    <w:rsid w:val="008E798E"/>
    <w:rsid w:val="00905721"/>
    <w:rsid w:val="00911270"/>
    <w:rsid w:val="00911A4D"/>
    <w:rsid w:val="00926FE6"/>
    <w:rsid w:val="00933D17"/>
    <w:rsid w:val="0094340A"/>
    <w:rsid w:val="00944A68"/>
    <w:rsid w:val="00960D17"/>
    <w:rsid w:val="00967020"/>
    <w:rsid w:val="009713FF"/>
    <w:rsid w:val="0099237F"/>
    <w:rsid w:val="009A024E"/>
    <w:rsid w:val="009B418B"/>
    <w:rsid w:val="009D30A3"/>
    <w:rsid w:val="009D64F2"/>
    <w:rsid w:val="009E4547"/>
    <w:rsid w:val="00A0050E"/>
    <w:rsid w:val="00A13FA7"/>
    <w:rsid w:val="00A15DDD"/>
    <w:rsid w:val="00A53878"/>
    <w:rsid w:val="00A540E6"/>
    <w:rsid w:val="00A54B8D"/>
    <w:rsid w:val="00A6058B"/>
    <w:rsid w:val="00A62FE9"/>
    <w:rsid w:val="00A7753E"/>
    <w:rsid w:val="00A91717"/>
    <w:rsid w:val="00A9175F"/>
    <w:rsid w:val="00A96FE5"/>
    <w:rsid w:val="00AB3E13"/>
    <w:rsid w:val="00AC6C1E"/>
    <w:rsid w:val="00AE462A"/>
    <w:rsid w:val="00AE5196"/>
    <w:rsid w:val="00AF2F73"/>
    <w:rsid w:val="00AF765F"/>
    <w:rsid w:val="00B00BF0"/>
    <w:rsid w:val="00B01CFE"/>
    <w:rsid w:val="00B069B3"/>
    <w:rsid w:val="00B10C11"/>
    <w:rsid w:val="00B11DA5"/>
    <w:rsid w:val="00B130D0"/>
    <w:rsid w:val="00B13D01"/>
    <w:rsid w:val="00B21218"/>
    <w:rsid w:val="00B234AB"/>
    <w:rsid w:val="00B272A3"/>
    <w:rsid w:val="00B41486"/>
    <w:rsid w:val="00B43DFC"/>
    <w:rsid w:val="00B44EA1"/>
    <w:rsid w:val="00B575DC"/>
    <w:rsid w:val="00B621B5"/>
    <w:rsid w:val="00B621BE"/>
    <w:rsid w:val="00B955AF"/>
    <w:rsid w:val="00BA3298"/>
    <w:rsid w:val="00BB73F9"/>
    <w:rsid w:val="00BC4B16"/>
    <w:rsid w:val="00BD62D7"/>
    <w:rsid w:val="00BE0357"/>
    <w:rsid w:val="00BE038C"/>
    <w:rsid w:val="00BE3DDE"/>
    <w:rsid w:val="00BE42DF"/>
    <w:rsid w:val="00BE5058"/>
    <w:rsid w:val="00BF398C"/>
    <w:rsid w:val="00BF4883"/>
    <w:rsid w:val="00C03D59"/>
    <w:rsid w:val="00C061A2"/>
    <w:rsid w:val="00C21243"/>
    <w:rsid w:val="00C41454"/>
    <w:rsid w:val="00C4588A"/>
    <w:rsid w:val="00C6517A"/>
    <w:rsid w:val="00C65443"/>
    <w:rsid w:val="00C66C6A"/>
    <w:rsid w:val="00C76CF4"/>
    <w:rsid w:val="00C77232"/>
    <w:rsid w:val="00C82092"/>
    <w:rsid w:val="00C84935"/>
    <w:rsid w:val="00C97149"/>
    <w:rsid w:val="00CA5406"/>
    <w:rsid w:val="00CD0D37"/>
    <w:rsid w:val="00CD1935"/>
    <w:rsid w:val="00CD5FB0"/>
    <w:rsid w:val="00CE4872"/>
    <w:rsid w:val="00CF232B"/>
    <w:rsid w:val="00CF44FC"/>
    <w:rsid w:val="00CF544A"/>
    <w:rsid w:val="00D1314C"/>
    <w:rsid w:val="00D50418"/>
    <w:rsid w:val="00D52ED7"/>
    <w:rsid w:val="00D760C3"/>
    <w:rsid w:val="00D80A6E"/>
    <w:rsid w:val="00D8231E"/>
    <w:rsid w:val="00D92CBA"/>
    <w:rsid w:val="00DB116E"/>
    <w:rsid w:val="00DB4C0E"/>
    <w:rsid w:val="00DB5373"/>
    <w:rsid w:val="00DC21BB"/>
    <w:rsid w:val="00DC5EA2"/>
    <w:rsid w:val="00DC6337"/>
    <w:rsid w:val="00DC6FB8"/>
    <w:rsid w:val="00DD48C9"/>
    <w:rsid w:val="00E07D08"/>
    <w:rsid w:val="00E247F3"/>
    <w:rsid w:val="00E341C4"/>
    <w:rsid w:val="00E4532E"/>
    <w:rsid w:val="00E51C2C"/>
    <w:rsid w:val="00E86867"/>
    <w:rsid w:val="00E87838"/>
    <w:rsid w:val="00E94966"/>
    <w:rsid w:val="00E95B80"/>
    <w:rsid w:val="00EA2487"/>
    <w:rsid w:val="00EC2DDE"/>
    <w:rsid w:val="00EC7FA7"/>
    <w:rsid w:val="00EF46A5"/>
    <w:rsid w:val="00EF7356"/>
    <w:rsid w:val="00F04234"/>
    <w:rsid w:val="00F10081"/>
    <w:rsid w:val="00F15084"/>
    <w:rsid w:val="00F17F28"/>
    <w:rsid w:val="00F33733"/>
    <w:rsid w:val="00F432A7"/>
    <w:rsid w:val="00F56EF3"/>
    <w:rsid w:val="00F80558"/>
    <w:rsid w:val="00F83B70"/>
    <w:rsid w:val="00FA4EA6"/>
    <w:rsid w:val="00FC3FE6"/>
    <w:rsid w:val="00FC610B"/>
    <w:rsid w:val="00FD5112"/>
    <w:rsid w:val="00FE3033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7149"/>
    <w:pPr>
      <w:keepNext/>
      <w:outlineLvl w:val="0"/>
    </w:pPr>
    <w:rPr>
      <w:b/>
      <w:bCs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073B"/>
    <w:rPr>
      <w:rFonts w:ascii="Tahoma" w:hAnsi="Tahoma" w:cs="Tahoma"/>
      <w:sz w:val="16"/>
      <w:szCs w:val="16"/>
    </w:rPr>
  </w:style>
  <w:style w:type="character" w:styleId="Hyperlink">
    <w:name w:val="Hyperlink"/>
    <w:rsid w:val="00C21243"/>
    <w:rPr>
      <w:color w:val="0000FF"/>
      <w:u w:val="single"/>
    </w:rPr>
  </w:style>
  <w:style w:type="character" w:styleId="FollowedHyperlink">
    <w:name w:val="FollowedHyperlink"/>
    <w:rsid w:val="00C21243"/>
    <w:rPr>
      <w:color w:val="800080"/>
      <w:u w:val="single"/>
    </w:rPr>
  </w:style>
  <w:style w:type="character" w:styleId="CommentReference">
    <w:name w:val="annotation reference"/>
    <w:semiHidden/>
    <w:rsid w:val="00B130D0"/>
    <w:rPr>
      <w:sz w:val="16"/>
      <w:szCs w:val="16"/>
    </w:rPr>
  </w:style>
  <w:style w:type="paragraph" w:styleId="CommentText">
    <w:name w:val="annotation text"/>
    <w:basedOn w:val="Normal"/>
    <w:semiHidden/>
    <w:rsid w:val="00B130D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130D0"/>
    <w:rPr>
      <w:b/>
      <w:bCs/>
    </w:rPr>
  </w:style>
  <w:style w:type="paragraph" w:styleId="BodyText">
    <w:name w:val="Body Text"/>
    <w:basedOn w:val="Normal"/>
    <w:rsid w:val="00C82092"/>
    <w:pPr>
      <w:jc w:val="both"/>
    </w:pPr>
    <w:rPr>
      <w:rFonts w:ascii="Times New Roman" w:hAnsi="Times New Roman"/>
      <w:sz w:val="24"/>
      <w:szCs w:val="20"/>
      <w:lang w:val="da-DK"/>
    </w:rPr>
  </w:style>
  <w:style w:type="character" w:customStyle="1" w:styleId="En-tteCar">
    <w:name w:val="En-tête Car"/>
    <w:link w:val="Header"/>
    <w:uiPriority w:val="99"/>
    <w:rsid w:val="003803BC"/>
    <w:rPr>
      <w:rFonts w:ascii="Arial" w:hAnsi="Arial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7149"/>
    <w:pPr>
      <w:keepNext/>
      <w:outlineLvl w:val="0"/>
    </w:pPr>
    <w:rPr>
      <w:b/>
      <w:bCs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073B"/>
    <w:rPr>
      <w:rFonts w:ascii="Tahoma" w:hAnsi="Tahoma" w:cs="Tahoma"/>
      <w:sz w:val="16"/>
      <w:szCs w:val="16"/>
    </w:rPr>
  </w:style>
  <w:style w:type="character" w:styleId="Hyperlink">
    <w:name w:val="Hyperlink"/>
    <w:rsid w:val="00C21243"/>
    <w:rPr>
      <w:color w:val="0000FF"/>
      <w:u w:val="single"/>
    </w:rPr>
  </w:style>
  <w:style w:type="character" w:styleId="FollowedHyperlink">
    <w:name w:val="FollowedHyperlink"/>
    <w:rsid w:val="00C21243"/>
    <w:rPr>
      <w:color w:val="800080"/>
      <w:u w:val="single"/>
    </w:rPr>
  </w:style>
  <w:style w:type="character" w:styleId="CommentReference">
    <w:name w:val="annotation reference"/>
    <w:semiHidden/>
    <w:rsid w:val="00B130D0"/>
    <w:rPr>
      <w:sz w:val="16"/>
      <w:szCs w:val="16"/>
    </w:rPr>
  </w:style>
  <w:style w:type="paragraph" w:styleId="CommentText">
    <w:name w:val="annotation text"/>
    <w:basedOn w:val="Normal"/>
    <w:semiHidden/>
    <w:rsid w:val="00B130D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130D0"/>
    <w:rPr>
      <w:b/>
      <w:bCs/>
    </w:rPr>
  </w:style>
  <w:style w:type="paragraph" w:styleId="BodyText">
    <w:name w:val="Body Text"/>
    <w:basedOn w:val="Normal"/>
    <w:rsid w:val="00C82092"/>
    <w:pPr>
      <w:jc w:val="both"/>
    </w:pPr>
    <w:rPr>
      <w:rFonts w:ascii="Times New Roman" w:hAnsi="Times New Roman"/>
      <w:sz w:val="24"/>
      <w:szCs w:val="20"/>
      <w:lang w:val="da-DK"/>
    </w:rPr>
  </w:style>
  <w:style w:type="character" w:customStyle="1" w:styleId="En-tteCar">
    <w:name w:val="En-tête Car"/>
    <w:link w:val="Header"/>
    <w:uiPriority w:val="99"/>
    <w:rsid w:val="003803BC"/>
    <w:rPr>
      <w:rFonts w:ascii="Arial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Références:</vt:lpstr>
      <vt:lpstr>Références:</vt:lpstr>
    </vt:vector>
  </TitlesOfParts>
  <Company>DATUR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Références:</dc:title>
  <dc:creator>Eser Thiemo</dc:creator>
  <cp:lastModifiedBy>Kristīne Rasiņa</cp:lastModifiedBy>
  <cp:revision>2</cp:revision>
  <cp:lastPrinted>2013-11-18T14:17:00Z</cp:lastPrinted>
  <dcterms:created xsi:type="dcterms:W3CDTF">2014-06-18T13:40:00Z</dcterms:created>
  <dcterms:modified xsi:type="dcterms:W3CDTF">2014-06-18T13:40:00Z</dcterms:modified>
</cp:coreProperties>
</file>