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75" w:rsidRPr="00EB73F2" w:rsidRDefault="00EB73F2" w:rsidP="00EB73F2">
      <w:pPr>
        <w:jc w:val="right"/>
        <w:rPr>
          <w:i/>
          <w:sz w:val="28"/>
          <w:szCs w:val="28"/>
        </w:rPr>
      </w:pPr>
      <w:r w:rsidRPr="00EB73F2">
        <w:rPr>
          <w:i/>
          <w:sz w:val="28"/>
          <w:szCs w:val="28"/>
        </w:rPr>
        <w:t>projekts</w:t>
      </w:r>
    </w:p>
    <w:p w:rsidR="00E16704" w:rsidRDefault="00E16704" w:rsidP="00E16704">
      <w:pPr>
        <w:pStyle w:val="Title"/>
        <w:rPr>
          <w:szCs w:val="28"/>
        </w:rPr>
      </w:pPr>
      <w:r>
        <w:rPr>
          <w:szCs w:val="28"/>
        </w:rPr>
        <w:t>LATVIJAS REPUBLIKAS MINISTRU KABINETA</w:t>
      </w:r>
    </w:p>
    <w:p w:rsidR="00E16704" w:rsidRDefault="00E16704" w:rsidP="00E16704">
      <w:pPr>
        <w:jc w:val="center"/>
        <w:rPr>
          <w:sz w:val="28"/>
          <w:szCs w:val="28"/>
        </w:rPr>
      </w:pPr>
      <w:r>
        <w:rPr>
          <w:sz w:val="28"/>
          <w:szCs w:val="28"/>
        </w:rPr>
        <w:t>SĒDES PROTOKOLLĒMUM</w:t>
      </w:r>
      <w:r w:rsidR="00EB73F2">
        <w:rPr>
          <w:sz w:val="28"/>
          <w:szCs w:val="28"/>
        </w:rPr>
        <w:t>S</w:t>
      </w:r>
    </w:p>
    <w:p w:rsidR="00644575" w:rsidRPr="003560C0" w:rsidRDefault="00644575" w:rsidP="00644575">
      <w:pPr>
        <w:rPr>
          <w:sz w:val="28"/>
          <w:szCs w:val="28"/>
        </w:rPr>
      </w:pPr>
    </w:p>
    <w:p w:rsidR="00E16704" w:rsidRPr="00E16704" w:rsidRDefault="00E16704" w:rsidP="00E16704">
      <w:pPr>
        <w:pStyle w:val="Heading2"/>
        <w:rPr>
          <w:sz w:val="24"/>
        </w:rPr>
      </w:pPr>
      <w:r>
        <w:rPr>
          <w:sz w:val="24"/>
        </w:rPr>
        <w:t xml:space="preserve">       </w:t>
      </w:r>
      <w:r w:rsidRPr="00E16704">
        <w:rPr>
          <w:sz w:val="24"/>
        </w:rPr>
        <w:t>Rīgā</w:t>
      </w:r>
      <w:r w:rsidRPr="00E16704">
        <w:rPr>
          <w:sz w:val="24"/>
        </w:rPr>
        <w:tab/>
      </w:r>
      <w:r w:rsidRPr="00E16704">
        <w:rPr>
          <w:sz w:val="24"/>
        </w:rPr>
        <w:tab/>
      </w:r>
      <w:r w:rsidRPr="00E16704">
        <w:rPr>
          <w:sz w:val="24"/>
        </w:rPr>
        <w:tab/>
      </w:r>
      <w:r w:rsidRPr="00E16704">
        <w:rPr>
          <w:sz w:val="24"/>
        </w:rPr>
        <w:tab/>
      </w:r>
      <w:r w:rsidRPr="00E16704">
        <w:rPr>
          <w:sz w:val="24"/>
        </w:rPr>
        <w:tab/>
        <w:t>Nr.</w:t>
      </w:r>
      <w:r w:rsidRPr="00E16704">
        <w:rPr>
          <w:sz w:val="24"/>
        </w:rPr>
        <w:tab/>
        <w:t xml:space="preserve">   </w:t>
      </w:r>
      <w:r w:rsidR="004F28B4">
        <w:rPr>
          <w:sz w:val="24"/>
        </w:rPr>
        <w:t xml:space="preserve">               </w:t>
      </w:r>
      <w:r w:rsidRPr="00E16704">
        <w:rPr>
          <w:sz w:val="24"/>
        </w:rPr>
        <w:t>2014.gada</w:t>
      </w:r>
      <w:r w:rsidR="00EB73F2">
        <w:rPr>
          <w:sz w:val="24"/>
        </w:rPr>
        <w:t xml:space="preserve"> _____________</w:t>
      </w:r>
      <w:r w:rsidRPr="00E16704">
        <w:rPr>
          <w:sz w:val="24"/>
        </w:rPr>
        <w:t xml:space="preserve">     </w:t>
      </w:r>
    </w:p>
    <w:p w:rsidR="00E16704" w:rsidRDefault="00E16704" w:rsidP="00E16704">
      <w:pPr>
        <w:pStyle w:val="Heading2"/>
        <w:jc w:val="center"/>
        <w:rPr>
          <w:szCs w:val="28"/>
        </w:rPr>
      </w:pPr>
    </w:p>
    <w:p w:rsidR="00EB73F2" w:rsidRPr="00922DA7" w:rsidRDefault="00EB73F2" w:rsidP="00EB73F2">
      <w:pPr>
        <w:tabs>
          <w:tab w:val="left" w:pos="3420"/>
          <w:tab w:val="left" w:pos="5940"/>
        </w:tabs>
        <w:jc w:val="center"/>
        <w:rPr>
          <w:sz w:val="28"/>
          <w:szCs w:val="28"/>
        </w:rPr>
      </w:pPr>
      <w:r w:rsidRPr="00F50FDE">
        <w:rPr>
          <w:sz w:val="28"/>
          <w:szCs w:val="28"/>
        </w:rPr>
        <w:t>__.§</w:t>
      </w:r>
    </w:p>
    <w:p w:rsidR="009F4D57" w:rsidRPr="009F4D57" w:rsidRDefault="009F4D57" w:rsidP="009F4D57">
      <w:pPr>
        <w:rPr>
          <w:lang w:eastAsia="en-US"/>
        </w:rPr>
      </w:pPr>
    </w:p>
    <w:p w:rsidR="005E5BBF" w:rsidRPr="00E30AFE" w:rsidRDefault="00C17C33" w:rsidP="003E6483">
      <w:pPr>
        <w:jc w:val="center"/>
        <w:rPr>
          <w:b/>
          <w:sz w:val="26"/>
          <w:szCs w:val="26"/>
        </w:rPr>
      </w:pPr>
      <w:r w:rsidRPr="00E30AFE">
        <w:rPr>
          <w:b/>
          <w:color w:val="000000"/>
          <w:sz w:val="26"/>
          <w:szCs w:val="26"/>
        </w:rPr>
        <w:t>Par informatīvo ziņojumu</w:t>
      </w:r>
      <w:r w:rsidR="000003D1" w:rsidRPr="00E30AFE">
        <w:rPr>
          <w:b/>
          <w:sz w:val="26"/>
          <w:szCs w:val="26"/>
        </w:rPr>
        <w:t xml:space="preserve"> „</w:t>
      </w:r>
      <w:bookmarkStart w:id="0" w:name="OLE_LINK1"/>
      <w:bookmarkStart w:id="1" w:name="OLE_LINK2"/>
      <w:r w:rsidR="00C36BE1" w:rsidRPr="00E30AFE">
        <w:rPr>
          <w:b/>
          <w:sz w:val="26"/>
          <w:szCs w:val="26"/>
        </w:rPr>
        <w:t>Par papildu valsts budžeta saistību uzņemšanos Eiropas Savienības Grantu shēmas „Sākuma kapitāla instruments” (</w:t>
      </w:r>
      <w:r w:rsidR="00C36BE1" w:rsidRPr="00E30AFE">
        <w:rPr>
          <w:rStyle w:val="Emphasis"/>
          <w:b/>
          <w:sz w:val="26"/>
          <w:szCs w:val="26"/>
        </w:rPr>
        <w:t>Seed Money Facility</w:t>
      </w:r>
      <w:r w:rsidR="00C36BE1" w:rsidRPr="00E30AFE">
        <w:rPr>
          <w:b/>
          <w:sz w:val="26"/>
          <w:szCs w:val="26"/>
        </w:rPr>
        <w:t>) ietvaros</w:t>
      </w:r>
      <w:r w:rsidR="000003D1" w:rsidRPr="00E30AFE">
        <w:rPr>
          <w:b/>
          <w:sz w:val="26"/>
          <w:szCs w:val="26"/>
        </w:rPr>
        <w:t>”</w:t>
      </w:r>
      <w:bookmarkEnd w:id="0"/>
      <w:bookmarkEnd w:id="1"/>
    </w:p>
    <w:p w:rsidR="00C36BE1" w:rsidRDefault="00C36BE1" w:rsidP="003E6483">
      <w:pPr>
        <w:jc w:val="center"/>
        <w:rPr>
          <w:b/>
        </w:rPr>
      </w:pPr>
    </w:p>
    <w:p w:rsidR="00EB73F2" w:rsidRPr="009F4020" w:rsidRDefault="00EB73F2" w:rsidP="00EB73F2">
      <w:pPr>
        <w:jc w:val="center"/>
      </w:pPr>
      <w:r w:rsidRPr="009F4020">
        <w:t>_____________________________________________________________</w:t>
      </w:r>
    </w:p>
    <w:p w:rsidR="00EB73F2" w:rsidRPr="009F4020" w:rsidRDefault="00EB73F2" w:rsidP="00EB73F2">
      <w:pPr>
        <w:jc w:val="center"/>
      </w:pPr>
      <w:r w:rsidRPr="009F4020">
        <w:t>(…)</w:t>
      </w:r>
    </w:p>
    <w:p w:rsidR="00EB73F2" w:rsidRDefault="00EB73F2" w:rsidP="003E6483">
      <w:pPr>
        <w:jc w:val="center"/>
        <w:rPr>
          <w:b/>
        </w:rPr>
      </w:pPr>
    </w:p>
    <w:p w:rsidR="00685B8F" w:rsidRPr="004348B3" w:rsidRDefault="00685B8F" w:rsidP="003E6483">
      <w:pPr>
        <w:jc w:val="center"/>
        <w:rPr>
          <w:b/>
        </w:rPr>
      </w:pPr>
    </w:p>
    <w:p w:rsidR="00C56A82" w:rsidRPr="00685B8F" w:rsidRDefault="00D81B4A" w:rsidP="00E16704">
      <w:pPr>
        <w:pStyle w:val="BodyTextIndent"/>
        <w:numPr>
          <w:ilvl w:val="0"/>
          <w:numId w:val="4"/>
        </w:numPr>
        <w:spacing w:after="0"/>
        <w:jc w:val="both"/>
        <w:rPr>
          <w:sz w:val="26"/>
          <w:szCs w:val="26"/>
          <w:lang w:val="lv-LV"/>
        </w:rPr>
      </w:pPr>
      <w:r w:rsidRPr="00685B8F">
        <w:rPr>
          <w:sz w:val="26"/>
          <w:szCs w:val="26"/>
          <w:lang w:val="lv-LV"/>
        </w:rPr>
        <w:t>Pieņemt zināšanai vides aizsardzības un reģionālās attīstības ministra iesniegto informatīvo ziņojumu</w:t>
      </w:r>
      <w:r w:rsidR="005E5BBF" w:rsidRPr="00685B8F">
        <w:rPr>
          <w:sz w:val="26"/>
          <w:szCs w:val="26"/>
          <w:lang w:val="lv-LV"/>
        </w:rPr>
        <w:t>.</w:t>
      </w:r>
    </w:p>
    <w:p w:rsidR="00685B8F" w:rsidRPr="00685B8F" w:rsidRDefault="00685B8F" w:rsidP="00685B8F">
      <w:pPr>
        <w:pStyle w:val="BodyTextIndent"/>
        <w:spacing w:after="0"/>
        <w:ind w:left="643"/>
        <w:jc w:val="both"/>
        <w:rPr>
          <w:sz w:val="26"/>
          <w:szCs w:val="26"/>
          <w:lang w:val="lv-LV"/>
        </w:rPr>
      </w:pPr>
    </w:p>
    <w:p w:rsidR="00B90DAF" w:rsidRPr="00685B8F" w:rsidRDefault="00B90DAF" w:rsidP="00B90DAF">
      <w:pPr>
        <w:pStyle w:val="BodyTextIndent"/>
        <w:numPr>
          <w:ilvl w:val="0"/>
          <w:numId w:val="4"/>
        </w:numPr>
        <w:spacing w:after="0"/>
        <w:jc w:val="both"/>
        <w:rPr>
          <w:color w:val="000000"/>
          <w:sz w:val="26"/>
          <w:szCs w:val="26"/>
          <w:lang w:val="lv-LV"/>
        </w:rPr>
      </w:pPr>
      <w:r w:rsidRPr="00685B8F">
        <w:rPr>
          <w:color w:val="000000"/>
          <w:sz w:val="26"/>
          <w:szCs w:val="26"/>
          <w:lang w:val="lv-LV"/>
        </w:rPr>
        <w:t xml:space="preserve">Atļaut Vides aizsardzības un reģionālās attīstības ministrijai </w:t>
      </w:r>
      <w:r w:rsidR="003A4107" w:rsidRPr="00685B8F">
        <w:rPr>
          <w:color w:val="000000"/>
          <w:sz w:val="26"/>
          <w:szCs w:val="26"/>
          <w:lang w:val="lv-LV"/>
        </w:rPr>
        <w:t>un Finanšu ministrija</w:t>
      </w:r>
      <w:r w:rsidR="00733450">
        <w:rPr>
          <w:color w:val="000000"/>
          <w:sz w:val="26"/>
          <w:szCs w:val="26"/>
          <w:lang w:val="lv-LV"/>
        </w:rPr>
        <w:t>i (Valsts ieņēmumu dienestam)</w:t>
      </w:r>
      <w:r w:rsidR="003A4107" w:rsidRPr="00685B8F">
        <w:rPr>
          <w:color w:val="000000"/>
          <w:sz w:val="26"/>
          <w:szCs w:val="26"/>
          <w:lang w:val="lv-LV"/>
        </w:rPr>
        <w:t xml:space="preserve"> </w:t>
      </w:r>
      <w:r w:rsidRPr="00685B8F">
        <w:rPr>
          <w:color w:val="000000"/>
          <w:sz w:val="26"/>
          <w:szCs w:val="26"/>
          <w:lang w:val="lv-LV"/>
        </w:rPr>
        <w:t xml:space="preserve">uzņemties papildu valsts budžeta saistības Eiropas Savienības </w:t>
      </w:r>
      <w:r w:rsidR="00C36BE1" w:rsidRPr="00685B8F">
        <w:rPr>
          <w:color w:val="000000"/>
          <w:sz w:val="26"/>
          <w:szCs w:val="26"/>
          <w:lang w:val="lv-LV"/>
        </w:rPr>
        <w:t>Grantu shēmas „Sākuma kapitāla instruments” (</w:t>
      </w:r>
      <w:r w:rsidR="00C36BE1" w:rsidRPr="00685B8F">
        <w:rPr>
          <w:i/>
          <w:iCs/>
          <w:color w:val="000000"/>
          <w:sz w:val="26"/>
          <w:szCs w:val="26"/>
          <w:lang w:val="lv-LV"/>
        </w:rPr>
        <w:t>Seed Money Facility</w:t>
      </w:r>
      <w:r w:rsidR="00C36BE1" w:rsidRPr="00685B8F">
        <w:rPr>
          <w:color w:val="000000"/>
          <w:sz w:val="26"/>
          <w:szCs w:val="26"/>
          <w:lang w:val="lv-LV"/>
        </w:rPr>
        <w:t xml:space="preserve">) ietvaros apstiprināto projektu </w:t>
      </w:r>
      <w:r w:rsidRPr="00685B8F">
        <w:rPr>
          <w:color w:val="000000"/>
          <w:sz w:val="26"/>
          <w:szCs w:val="26"/>
          <w:lang w:val="lv-LV"/>
        </w:rPr>
        <w:t xml:space="preserve">ieviešanas finansēšanai </w:t>
      </w:r>
      <w:r w:rsidR="00F208C3">
        <w:rPr>
          <w:sz w:val="26"/>
          <w:szCs w:val="26"/>
          <w:lang w:val="lv-LV"/>
        </w:rPr>
        <w:t>37 072</w:t>
      </w:r>
      <w:r w:rsidR="00C36BE1" w:rsidRPr="00685B8F">
        <w:rPr>
          <w:sz w:val="26"/>
          <w:szCs w:val="26"/>
          <w:lang w:val="lv-LV"/>
        </w:rPr>
        <w:t> </w:t>
      </w:r>
      <w:r w:rsidR="00C36BE1" w:rsidRPr="00685B8F">
        <w:rPr>
          <w:i/>
          <w:sz w:val="26"/>
          <w:szCs w:val="26"/>
          <w:lang w:val="lv-LV"/>
        </w:rPr>
        <w:t>euro</w:t>
      </w:r>
      <w:r w:rsidRPr="00685B8F">
        <w:rPr>
          <w:color w:val="000000"/>
          <w:sz w:val="26"/>
          <w:szCs w:val="26"/>
          <w:lang w:val="lv-LV"/>
        </w:rPr>
        <w:t>, ta</w:t>
      </w:r>
      <w:r w:rsidR="00685B8F" w:rsidRPr="00685B8F">
        <w:rPr>
          <w:color w:val="000000"/>
          <w:sz w:val="26"/>
          <w:szCs w:val="26"/>
          <w:lang w:val="lv-LV"/>
        </w:rPr>
        <w:t>jā</w:t>
      </w:r>
      <w:r w:rsidRPr="00685B8F">
        <w:rPr>
          <w:color w:val="000000"/>
          <w:sz w:val="26"/>
          <w:szCs w:val="26"/>
          <w:lang w:val="lv-LV"/>
        </w:rPr>
        <w:t xml:space="preserve"> skaitā </w:t>
      </w:r>
      <w:r w:rsidR="00685B8F" w:rsidRPr="00685B8F">
        <w:rPr>
          <w:color w:val="000000"/>
          <w:sz w:val="26"/>
          <w:szCs w:val="26"/>
          <w:lang w:val="lv-LV"/>
        </w:rPr>
        <w:t xml:space="preserve">līdzfinansējums </w:t>
      </w:r>
      <w:r w:rsidR="00F208C3">
        <w:rPr>
          <w:sz w:val="26"/>
          <w:szCs w:val="26"/>
          <w:lang w:val="lv-LV"/>
        </w:rPr>
        <w:t>9 671</w:t>
      </w:r>
      <w:r w:rsidR="00C36BE1" w:rsidRPr="00685B8F">
        <w:rPr>
          <w:sz w:val="26"/>
          <w:szCs w:val="26"/>
          <w:lang w:val="lv-LV"/>
        </w:rPr>
        <w:t> </w:t>
      </w:r>
      <w:r w:rsidR="00C36BE1" w:rsidRPr="00685B8F">
        <w:rPr>
          <w:i/>
          <w:sz w:val="26"/>
          <w:szCs w:val="26"/>
          <w:lang w:val="lv-LV"/>
        </w:rPr>
        <w:t>euro</w:t>
      </w:r>
      <w:r w:rsidR="00C36BE1" w:rsidRPr="00685B8F">
        <w:rPr>
          <w:sz w:val="26"/>
          <w:szCs w:val="26"/>
          <w:lang w:val="lv-LV"/>
        </w:rPr>
        <w:t xml:space="preserve"> </w:t>
      </w:r>
      <w:bookmarkStart w:id="2" w:name="_GoBack"/>
      <w:bookmarkEnd w:id="2"/>
      <w:r w:rsidR="00685B8F" w:rsidRPr="00685B8F">
        <w:rPr>
          <w:sz w:val="26"/>
          <w:szCs w:val="26"/>
          <w:lang w:val="lv-LV"/>
        </w:rPr>
        <w:t xml:space="preserve">apmērā un </w:t>
      </w:r>
      <w:r w:rsidRPr="00685B8F">
        <w:rPr>
          <w:color w:val="000000"/>
          <w:sz w:val="26"/>
          <w:szCs w:val="26"/>
          <w:lang w:val="lv-LV"/>
        </w:rPr>
        <w:t>priekšfinansējum</w:t>
      </w:r>
      <w:r w:rsidR="00685B8F" w:rsidRPr="00685B8F">
        <w:rPr>
          <w:color w:val="000000"/>
          <w:sz w:val="26"/>
          <w:szCs w:val="26"/>
          <w:lang w:val="lv-LV"/>
        </w:rPr>
        <w:t>s</w:t>
      </w:r>
      <w:r w:rsidRPr="00685B8F">
        <w:rPr>
          <w:color w:val="000000"/>
          <w:sz w:val="26"/>
          <w:szCs w:val="26"/>
          <w:lang w:val="lv-LV"/>
        </w:rPr>
        <w:t xml:space="preserve"> </w:t>
      </w:r>
      <w:r w:rsidR="00F208C3">
        <w:rPr>
          <w:sz w:val="26"/>
          <w:szCs w:val="26"/>
          <w:lang w:val="lv-LV"/>
        </w:rPr>
        <w:t>27 401</w:t>
      </w:r>
      <w:r w:rsidR="00C36BE1" w:rsidRPr="00685B8F">
        <w:rPr>
          <w:sz w:val="26"/>
          <w:szCs w:val="26"/>
          <w:lang w:val="lv-LV"/>
        </w:rPr>
        <w:t> </w:t>
      </w:r>
      <w:r w:rsidR="00C36BE1" w:rsidRPr="00685B8F">
        <w:rPr>
          <w:i/>
          <w:sz w:val="26"/>
          <w:szCs w:val="26"/>
          <w:lang w:val="lv-LV"/>
        </w:rPr>
        <w:t>euro</w:t>
      </w:r>
      <w:r w:rsidRPr="00685B8F">
        <w:rPr>
          <w:sz w:val="26"/>
          <w:szCs w:val="26"/>
          <w:lang w:val="lv-LV"/>
        </w:rPr>
        <w:t xml:space="preserve"> </w:t>
      </w:r>
      <w:r w:rsidR="00685B8F" w:rsidRPr="00685B8F">
        <w:rPr>
          <w:sz w:val="26"/>
          <w:szCs w:val="26"/>
          <w:lang w:val="lv-LV"/>
        </w:rPr>
        <w:t>apmērā</w:t>
      </w:r>
      <w:r w:rsidR="002B2B04" w:rsidRPr="00685B8F">
        <w:rPr>
          <w:sz w:val="26"/>
          <w:szCs w:val="26"/>
          <w:lang w:val="lv-LV"/>
        </w:rPr>
        <w:t>.</w:t>
      </w:r>
      <w:r w:rsidRPr="00685B8F">
        <w:rPr>
          <w:sz w:val="26"/>
          <w:szCs w:val="26"/>
          <w:lang w:val="lv-LV"/>
        </w:rPr>
        <w:t xml:space="preserve"> Nepieciešamā finansējuma sadalījums pa gadiem ir šāds: </w:t>
      </w:r>
      <w:r w:rsidR="00C36BE1" w:rsidRPr="00685B8F">
        <w:rPr>
          <w:sz w:val="26"/>
          <w:szCs w:val="26"/>
          <w:lang w:val="lv-LV"/>
        </w:rPr>
        <w:t>2014. gad</w:t>
      </w:r>
      <w:r w:rsidR="00243C00" w:rsidRPr="00685B8F">
        <w:rPr>
          <w:sz w:val="26"/>
          <w:szCs w:val="26"/>
          <w:lang w:val="lv-LV"/>
        </w:rPr>
        <w:t>am</w:t>
      </w:r>
      <w:r w:rsidR="00C36BE1" w:rsidRPr="00685B8F">
        <w:rPr>
          <w:sz w:val="26"/>
          <w:szCs w:val="26"/>
          <w:lang w:val="lv-LV"/>
        </w:rPr>
        <w:t xml:space="preserve"> – </w:t>
      </w:r>
      <w:r w:rsidR="008636CD">
        <w:rPr>
          <w:sz w:val="26"/>
          <w:szCs w:val="26"/>
          <w:lang w:val="lv-LV"/>
        </w:rPr>
        <w:t>29 004</w:t>
      </w:r>
      <w:r w:rsidR="00C36BE1" w:rsidRPr="00685B8F">
        <w:rPr>
          <w:sz w:val="26"/>
          <w:szCs w:val="26"/>
          <w:lang w:val="lv-LV"/>
        </w:rPr>
        <w:t> </w:t>
      </w:r>
      <w:r w:rsidR="00C36BE1" w:rsidRPr="00685B8F">
        <w:rPr>
          <w:i/>
          <w:sz w:val="26"/>
          <w:szCs w:val="26"/>
          <w:lang w:val="lv-LV"/>
        </w:rPr>
        <w:t>euro</w:t>
      </w:r>
      <w:r w:rsidR="00C36BE1" w:rsidRPr="00685B8F">
        <w:rPr>
          <w:sz w:val="26"/>
          <w:szCs w:val="26"/>
          <w:lang w:val="lv-LV"/>
        </w:rPr>
        <w:t xml:space="preserve"> un 2015. gad</w:t>
      </w:r>
      <w:r w:rsidR="00243C00" w:rsidRPr="00685B8F">
        <w:rPr>
          <w:sz w:val="26"/>
          <w:szCs w:val="26"/>
          <w:lang w:val="lv-LV"/>
        </w:rPr>
        <w:t>am</w:t>
      </w:r>
      <w:r w:rsidR="00C36BE1" w:rsidRPr="00685B8F">
        <w:rPr>
          <w:sz w:val="26"/>
          <w:szCs w:val="26"/>
          <w:lang w:val="lv-LV"/>
        </w:rPr>
        <w:t xml:space="preserve"> – </w:t>
      </w:r>
      <w:r w:rsidR="008636CD">
        <w:rPr>
          <w:sz w:val="26"/>
          <w:szCs w:val="26"/>
          <w:lang w:val="lv-LV"/>
        </w:rPr>
        <w:t>8 068</w:t>
      </w:r>
      <w:r w:rsidR="00C36BE1" w:rsidRPr="00685B8F">
        <w:rPr>
          <w:sz w:val="26"/>
          <w:szCs w:val="26"/>
          <w:lang w:val="lv-LV"/>
        </w:rPr>
        <w:t> </w:t>
      </w:r>
      <w:r w:rsidR="00C36BE1" w:rsidRPr="00685B8F">
        <w:rPr>
          <w:i/>
          <w:sz w:val="26"/>
          <w:szCs w:val="26"/>
          <w:lang w:val="lv-LV"/>
        </w:rPr>
        <w:t>euro</w:t>
      </w:r>
      <w:r w:rsidR="00685B8F" w:rsidRPr="00685B8F">
        <w:rPr>
          <w:sz w:val="26"/>
          <w:szCs w:val="26"/>
          <w:lang w:val="lv-LV"/>
        </w:rPr>
        <w:t>, tajā skaitā:</w:t>
      </w:r>
    </w:p>
    <w:p w:rsidR="00685B8F" w:rsidRPr="00685B8F" w:rsidRDefault="00685B8F" w:rsidP="00685B8F">
      <w:pPr>
        <w:pStyle w:val="BodyTextIndent"/>
        <w:spacing w:after="0"/>
        <w:ind w:left="0"/>
        <w:jc w:val="both"/>
        <w:rPr>
          <w:color w:val="000000"/>
          <w:sz w:val="26"/>
          <w:szCs w:val="26"/>
          <w:lang w:val="lv-LV"/>
        </w:rPr>
      </w:pPr>
    </w:p>
    <w:p w:rsidR="00685B8F" w:rsidRPr="00685B8F" w:rsidRDefault="00685B8F" w:rsidP="00685B8F">
      <w:pPr>
        <w:pStyle w:val="BodyTextIndent"/>
        <w:numPr>
          <w:ilvl w:val="1"/>
          <w:numId w:val="4"/>
        </w:numPr>
        <w:spacing w:after="0"/>
        <w:ind w:left="851" w:hanging="491"/>
        <w:jc w:val="both"/>
        <w:rPr>
          <w:color w:val="000000"/>
          <w:sz w:val="26"/>
          <w:szCs w:val="26"/>
          <w:lang w:val="lv-LV"/>
        </w:rPr>
      </w:pPr>
      <w:r w:rsidRPr="00685B8F">
        <w:rPr>
          <w:color w:val="000000"/>
          <w:sz w:val="26"/>
          <w:szCs w:val="26"/>
          <w:lang w:val="lv-LV"/>
        </w:rPr>
        <w:t xml:space="preserve">Vides aizsardzības un reģionālās attīstības ministrijai </w:t>
      </w:r>
      <w:r w:rsidRPr="00685B8F">
        <w:rPr>
          <w:sz w:val="26"/>
          <w:szCs w:val="26"/>
          <w:lang w:val="lv-LV"/>
        </w:rPr>
        <w:t>33 833 </w:t>
      </w:r>
      <w:r w:rsidRPr="00685B8F">
        <w:rPr>
          <w:i/>
          <w:sz w:val="26"/>
          <w:szCs w:val="26"/>
          <w:lang w:val="lv-LV"/>
        </w:rPr>
        <w:t>euro</w:t>
      </w:r>
      <w:r w:rsidRPr="00685B8F">
        <w:rPr>
          <w:color w:val="000000"/>
          <w:sz w:val="26"/>
          <w:szCs w:val="26"/>
          <w:lang w:val="lv-LV"/>
        </w:rPr>
        <w:t xml:space="preserve"> apmērā, ta</w:t>
      </w:r>
      <w:r w:rsidR="0064672F">
        <w:rPr>
          <w:color w:val="000000"/>
          <w:sz w:val="26"/>
          <w:szCs w:val="26"/>
          <w:lang w:val="lv-LV"/>
        </w:rPr>
        <w:t>jā</w:t>
      </w:r>
      <w:r w:rsidRPr="00685B8F">
        <w:rPr>
          <w:color w:val="000000"/>
          <w:sz w:val="26"/>
          <w:szCs w:val="26"/>
          <w:lang w:val="lv-LV"/>
        </w:rPr>
        <w:t xml:space="preserve"> skaitā </w:t>
      </w:r>
      <w:r w:rsidRPr="00685B8F">
        <w:rPr>
          <w:sz w:val="26"/>
          <w:szCs w:val="26"/>
          <w:lang w:val="lv-LV"/>
        </w:rPr>
        <w:t>25 007 </w:t>
      </w:r>
      <w:r w:rsidRPr="00685B8F">
        <w:rPr>
          <w:i/>
          <w:sz w:val="26"/>
          <w:szCs w:val="26"/>
          <w:lang w:val="lv-LV"/>
        </w:rPr>
        <w:t>euro</w:t>
      </w:r>
      <w:r w:rsidRPr="00685B8F">
        <w:rPr>
          <w:sz w:val="26"/>
          <w:szCs w:val="26"/>
          <w:lang w:val="lv-LV"/>
        </w:rPr>
        <w:t xml:space="preserve"> </w:t>
      </w:r>
      <w:r w:rsidRPr="00685B8F">
        <w:rPr>
          <w:color w:val="000000"/>
          <w:sz w:val="26"/>
          <w:szCs w:val="26"/>
          <w:lang w:val="lv-LV"/>
        </w:rPr>
        <w:t xml:space="preserve">priekšfinansējumam, </w:t>
      </w:r>
      <w:r w:rsidRPr="00685B8F">
        <w:rPr>
          <w:sz w:val="26"/>
          <w:szCs w:val="26"/>
          <w:lang w:val="lv-LV"/>
        </w:rPr>
        <w:t>8 826 </w:t>
      </w:r>
      <w:r w:rsidRPr="00685B8F">
        <w:rPr>
          <w:i/>
          <w:sz w:val="26"/>
          <w:szCs w:val="26"/>
          <w:lang w:val="lv-LV"/>
        </w:rPr>
        <w:t>euro</w:t>
      </w:r>
      <w:r w:rsidRPr="00685B8F">
        <w:rPr>
          <w:sz w:val="26"/>
          <w:szCs w:val="26"/>
          <w:lang w:val="lv-LV"/>
        </w:rPr>
        <w:t xml:space="preserve"> līdzfinansējumam. Nepieciešamā finansējuma sadalījums pa gadiem ir šāds: 2014. gadam – 26 845 </w:t>
      </w:r>
      <w:r w:rsidRPr="00685B8F">
        <w:rPr>
          <w:i/>
          <w:sz w:val="26"/>
          <w:szCs w:val="26"/>
          <w:lang w:val="lv-LV"/>
        </w:rPr>
        <w:t>euro</w:t>
      </w:r>
      <w:r w:rsidRPr="00685B8F">
        <w:rPr>
          <w:sz w:val="26"/>
          <w:szCs w:val="26"/>
          <w:lang w:val="lv-LV"/>
        </w:rPr>
        <w:t xml:space="preserve"> un 2015. gadam – 6 988 </w:t>
      </w:r>
      <w:r w:rsidRPr="00685B8F">
        <w:rPr>
          <w:i/>
          <w:sz w:val="26"/>
          <w:szCs w:val="26"/>
          <w:lang w:val="lv-LV"/>
        </w:rPr>
        <w:t>euro</w:t>
      </w:r>
      <w:r w:rsidRPr="00685B8F">
        <w:rPr>
          <w:sz w:val="26"/>
          <w:szCs w:val="26"/>
          <w:lang w:val="lv-LV"/>
        </w:rPr>
        <w:t>;</w:t>
      </w:r>
    </w:p>
    <w:p w:rsidR="00685B8F" w:rsidRPr="00685B8F" w:rsidRDefault="00685B8F" w:rsidP="00685B8F">
      <w:pPr>
        <w:pStyle w:val="BodyTextIndent"/>
        <w:numPr>
          <w:ilvl w:val="1"/>
          <w:numId w:val="4"/>
        </w:numPr>
        <w:spacing w:after="0"/>
        <w:ind w:left="851" w:hanging="491"/>
        <w:jc w:val="both"/>
        <w:rPr>
          <w:color w:val="000000"/>
          <w:sz w:val="26"/>
          <w:szCs w:val="26"/>
          <w:lang w:val="lv-LV"/>
        </w:rPr>
      </w:pPr>
      <w:r w:rsidRPr="00685B8F">
        <w:rPr>
          <w:sz w:val="26"/>
          <w:szCs w:val="26"/>
          <w:lang w:val="lv-LV"/>
        </w:rPr>
        <w:t>Finanšu ministrijai</w:t>
      </w:r>
      <w:r w:rsidR="00733450">
        <w:rPr>
          <w:sz w:val="26"/>
          <w:szCs w:val="26"/>
          <w:lang w:val="lv-LV"/>
        </w:rPr>
        <w:t xml:space="preserve"> (Valsts ieņēmumu dienestam)</w:t>
      </w:r>
      <w:r w:rsidRPr="00685B8F">
        <w:rPr>
          <w:sz w:val="26"/>
          <w:szCs w:val="26"/>
          <w:lang w:val="lv-LV"/>
        </w:rPr>
        <w:t xml:space="preserve"> </w:t>
      </w:r>
      <w:r w:rsidR="00F208C3">
        <w:rPr>
          <w:sz w:val="26"/>
          <w:szCs w:val="26"/>
          <w:lang w:val="lv-LV"/>
        </w:rPr>
        <w:t>3 239</w:t>
      </w:r>
      <w:r w:rsidRPr="00685B8F">
        <w:rPr>
          <w:sz w:val="26"/>
          <w:szCs w:val="26"/>
          <w:lang w:val="lv-LV"/>
        </w:rPr>
        <w:t> </w:t>
      </w:r>
      <w:r w:rsidRPr="00685B8F">
        <w:rPr>
          <w:i/>
          <w:sz w:val="26"/>
          <w:szCs w:val="26"/>
          <w:lang w:val="lv-LV"/>
        </w:rPr>
        <w:t>euro</w:t>
      </w:r>
      <w:r w:rsidRPr="00685B8F">
        <w:rPr>
          <w:color w:val="000000"/>
          <w:sz w:val="26"/>
          <w:szCs w:val="26"/>
          <w:lang w:val="lv-LV"/>
        </w:rPr>
        <w:t xml:space="preserve"> apmērā, ta</w:t>
      </w:r>
      <w:r w:rsidR="0064672F">
        <w:rPr>
          <w:color w:val="000000"/>
          <w:sz w:val="26"/>
          <w:szCs w:val="26"/>
          <w:lang w:val="lv-LV"/>
        </w:rPr>
        <w:t>jā</w:t>
      </w:r>
      <w:r w:rsidRPr="00685B8F">
        <w:rPr>
          <w:color w:val="000000"/>
          <w:sz w:val="26"/>
          <w:szCs w:val="26"/>
          <w:lang w:val="lv-LV"/>
        </w:rPr>
        <w:t xml:space="preserve"> skaitā </w:t>
      </w:r>
      <w:r w:rsidR="00F208C3">
        <w:rPr>
          <w:sz w:val="26"/>
          <w:szCs w:val="26"/>
          <w:lang w:val="lv-LV"/>
        </w:rPr>
        <w:t>2 394</w:t>
      </w:r>
      <w:r w:rsidRPr="00685B8F">
        <w:rPr>
          <w:sz w:val="26"/>
          <w:szCs w:val="26"/>
          <w:lang w:val="lv-LV"/>
        </w:rPr>
        <w:t> </w:t>
      </w:r>
      <w:r w:rsidRPr="00685B8F">
        <w:rPr>
          <w:i/>
          <w:sz w:val="26"/>
          <w:szCs w:val="26"/>
          <w:lang w:val="lv-LV"/>
        </w:rPr>
        <w:t>euro</w:t>
      </w:r>
      <w:r w:rsidRPr="00685B8F">
        <w:rPr>
          <w:sz w:val="26"/>
          <w:szCs w:val="26"/>
          <w:lang w:val="lv-LV"/>
        </w:rPr>
        <w:t xml:space="preserve"> </w:t>
      </w:r>
      <w:r w:rsidRPr="00685B8F">
        <w:rPr>
          <w:color w:val="000000"/>
          <w:sz w:val="26"/>
          <w:szCs w:val="26"/>
          <w:lang w:val="lv-LV"/>
        </w:rPr>
        <w:t xml:space="preserve">priekšfinansējumam, </w:t>
      </w:r>
      <w:r w:rsidR="00F208C3">
        <w:rPr>
          <w:sz w:val="26"/>
          <w:szCs w:val="26"/>
          <w:lang w:val="lv-LV"/>
        </w:rPr>
        <w:t>845</w:t>
      </w:r>
      <w:r w:rsidRPr="00685B8F">
        <w:rPr>
          <w:sz w:val="26"/>
          <w:szCs w:val="26"/>
          <w:lang w:val="lv-LV"/>
        </w:rPr>
        <w:t> </w:t>
      </w:r>
      <w:r w:rsidRPr="00685B8F">
        <w:rPr>
          <w:i/>
          <w:sz w:val="26"/>
          <w:szCs w:val="26"/>
          <w:lang w:val="lv-LV"/>
        </w:rPr>
        <w:t>euro</w:t>
      </w:r>
      <w:r w:rsidRPr="00685B8F">
        <w:rPr>
          <w:sz w:val="26"/>
          <w:szCs w:val="26"/>
          <w:lang w:val="lv-LV"/>
        </w:rPr>
        <w:t xml:space="preserve"> līdzfinansējumam. Nepieciešamā finansējuma sadalījums pa gadiem ir šāds: 2014. gadam – </w:t>
      </w:r>
      <w:r w:rsidR="008636CD">
        <w:rPr>
          <w:sz w:val="26"/>
          <w:szCs w:val="26"/>
          <w:lang w:val="lv-LV"/>
        </w:rPr>
        <w:t>2 159</w:t>
      </w:r>
      <w:r w:rsidRPr="00685B8F">
        <w:rPr>
          <w:sz w:val="26"/>
          <w:szCs w:val="26"/>
          <w:lang w:val="lv-LV"/>
        </w:rPr>
        <w:t> </w:t>
      </w:r>
      <w:r w:rsidRPr="00685B8F">
        <w:rPr>
          <w:i/>
          <w:sz w:val="26"/>
          <w:szCs w:val="26"/>
          <w:lang w:val="lv-LV"/>
        </w:rPr>
        <w:t>euro</w:t>
      </w:r>
      <w:r w:rsidRPr="00685B8F">
        <w:rPr>
          <w:sz w:val="26"/>
          <w:szCs w:val="26"/>
          <w:lang w:val="lv-LV"/>
        </w:rPr>
        <w:t xml:space="preserve"> un 2015. gadam – </w:t>
      </w:r>
      <w:r w:rsidR="008636CD">
        <w:rPr>
          <w:sz w:val="26"/>
          <w:szCs w:val="26"/>
          <w:lang w:val="lv-LV"/>
        </w:rPr>
        <w:t>1 080</w:t>
      </w:r>
      <w:r w:rsidRPr="00685B8F">
        <w:rPr>
          <w:sz w:val="26"/>
          <w:szCs w:val="26"/>
          <w:lang w:val="lv-LV"/>
        </w:rPr>
        <w:t> </w:t>
      </w:r>
      <w:r w:rsidRPr="00685B8F">
        <w:rPr>
          <w:i/>
          <w:sz w:val="26"/>
          <w:szCs w:val="26"/>
          <w:lang w:val="lv-LV"/>
        </w:rPr>
        <w:t>euro</w:t>
      </w:r>
      <w:r w:rsidRPr="00685B8F">
        <w:rPr>
          <w:sz w:val="26"/>
          <w:szCs w:val="26"/>
          <w:lang w:val="lv-LV"/>
        </w:rPr>
        <w:t>.</w:t>
      </w:r>
    </w:p>
    <w:p w:rsidR="00685B8F" w:rsidRPr="00685B8F" w:rsidRDefault="00685B8F" w:rsidP="00685B8F">
      <w:pPr>
        <w:pStyle w:val="BodyTextIndent"/>
        <w:spacing w:after="0"/>
        <w:ind w:left="360"/>
        <w:jc w:val="both"/>
        <w:rPr>
          <w:color w:val="000000"/>
          <w:sz w:val="26"/>
          <w:szCs w:val="26"/>
          <w:lang w:val="lv-LV"/>
        </w:rPr>
      </w:pPr>
    </w:p>
    <w:p w:rsidR="00215D39" w:rsidRPr="00215D39" w:rsidRDefault="00215D39" w:rsidP="00215D39">
      <w:pPr>
        <w:pStyle w:val="BodyTextIndent"/>
        <w:numPr>
          <w:ilvl w:val="0"/>
          <w:numId w:val="4"/>
        </w:numPr>
        <w:spacing w:after="0"/>
        <w:jc w:val="both"/>
        <w:rPr>
          <w:sz w:val="26"/>
          <w:szCs w:val="26"/>
          <w:lang w:val="lv-LV"/>
        </w:rPr>
      </w:pPr>
      <w:r w:rsidRPr="00215D39">
        <w:rPr>
          <w:sz w:val="26"/>
          <w:szCs w:val="26"/>
          <w:lang w:val="lv-LV"/>
        </w:rPr>
        <w:t>Vides aizsardzības un reģionālās attīstības ministrijai</w:t>
      </w:r>
      <w:r w:rsidR="00733450">
        <w:rPr>
          <w:sz w:val="26"/>
          <w:szCs w:val="26"/>
          <w:lang w:val="lv-LV"/>
        </w:rPr>
        <w:t xml:space="preserve"> un </w:t>
      </w:r>
      <w:r w:rsidR="00733450" w:rsidRPr="00685B8F">
        <w:rPr>
          <w:color w:val="000000"/>
          <w:sz w:val="26"/>
          <w:szCs w:val="26"/>
          <w:lang w:val="lv-LV"/>
        </w:rPr>
        <w:t>Finanšu ministrija</w:t>
      </w:r>
      <w:r w:rsidR="00733450">
        <w:rPr>
          <w:color w:val="000000"/>
          <w:sz w:val="26"/>
          <w:szCs w:val="26"/>
          <w:lang w:val="lv-LV"/>
        </w:rPr>
        <w:t>i (Valsts ieņēmumu dienestam)</w:t>
      </w:r>
      <w:r w:rsidRPr="00215D39">
        <w:rPr>
          <w:sz w:val="26"/>
          <w:szCs w:val="26"/>
          <w:lang w:val="lv-LV"/>
        </w:rPr>
        <w:t xml:space="preserve">, lai nodrošinātu </w:t>
      </w:r>
      <w:proofErr w:type="spellStart"/>
      <w:r w:rsidRPr="00215D39">
        <w:rPr>
          <w:sz w:val="26"/>
          <w:szCs w:val="26"/>
          <w:lang w:val="lv-LV"/>
        </w:rPr>
        <w:t>protokollēmuma</w:t>
      </w:r>
      <w:proofErr w:type="spellEnd"/>
      <w:r w:rsidRPr="00215D39">
        <w:rPr>
          <w:sz w:val="26"/>
          <w:szCs w:val="26"/>
          <w:lang w:val="lv-LV"/>
        </w:rPr>
        <w:t xml:space="preserve"> 2. punktā minēto pasākumu īstenošanu normatīvajos aktos noteiktajā kārtībā, divu nedēļu laikā iesniegt Finanšu ministrijai pieprasījumu finansējuma pārdalei no valsts pamatbudžeta programmas 80.00.00 „Nesadalītais finansējums Eiropas Savienības politiku instrumentu un pārējās ārvalstu finanšu palīdzības līdzfinansēto projektu un pasākumu īstenošanai”.</w:t>
      </w:r>
    </w:p>
    <w:p w:rsidR="00685B8F" w:rsidRDefault="00685B8F" w:rsidP="00685B8F">
      <w:pPr>
        <w:pStyle w:val="BodyTextIndent"/>
        <w:spacing w:after="0"/>
        <w:ind w:left="360"/>
        <w:jc w:val="both"/>
        <w:rPr>
          <w:color w:val="000000"/>
          <w:sz w:val="26"/>
          <w:szCs w:val="26"/>
          <w:lang w:val="lv-LV"/>
        </w:rPr>
      </w:pPr>
    </w:p>
    <w:p w:rsidR="00685B8F" w:rsidRDefault="00685B8F" w:rsidP="00685B8F">
      <w:pPr>
        <w:pStyle w:val="BodyTextIndent"/>
        <w:spacing w:after="0"/>
        <w:ind w:left="360"/>
        <w:jc w:val="both"/>
        <w:rPr>
          <w:color w:val="000000"/>
          <w:sz w:val="26"/>
          <w:szCs w:val="26"/>
          <w:lang w:val="lv-LV"/>
        </w:rPr>
      </w:pPr>
    </w:p>
    <w:p w:rsidR="00685B8F" w:rsidRDefault="00685B8F" w:rsidP="00685B8F">
      <w:pPr>
        <w:pStyle w:val="BodyTextIndent"/>
        <w:spacing w:after="0"/>
        <w:ind w:left="360"/>
        <w:jc w:val="both"/>
        <w:rPr>
          <w:color w:val="000000"/>
          <w:sz w:val="26"/>
          <w:szCs w:val="26"/>
          <w:lang w:val="lv-LV"/>
        </w:rPr>
      </w:pPr>
    </w:p>
    <w:p w:rsidR="00685B8F" w:rsidRDefault="00685B8F" w:rsidP="00685B8F">
      <w:pPr>
        <w:pStyle w:val="BodyTextIndent"/>
        <w:spacing w:after="0"/>
        <w:ind w:left="360"/>
        <w:jc w:val="both"/>
        <w:rPr>
          <w:color w:val="000000"/>
          <w:sz w:val="26"/>
          <w:szCs w:val="26"/>
          <w:lang w:val="lv-LV"/>
        </w:rPr>
      </w:pPr>
    </w:p>
    <w:p w:rsidR="003E6483" w:rsidRPr="00685B8F" w:rsidRDefault="00317FB0" w:rsidP="00E16704">
      <w:pPr>
        <w:pStyle w:val="BodyTextIndent"/>
        <w:numPr>
          <w:ilvl w:val="0"/>
          <w:numId w:val="4"/>
        </w:numPr>
        <w:spacing w:after="0"/>
        <w:jc w:val="both"/>
        <w:rPr>
          <w:color w:val="000000"/>
          <w:sz w:val="26"/>
          <w:szCs w:val="26"/>
          <w:lang w:val="lv-LV"/>
        </w:rPr>
      </w:pPr>
      <w:r w:rsidRPr="00685B8F">
        <w:rPr>
          <w:color w:val="000000"/>
          <w:sz w:val="26"/>
          <w:szCs w:val="26"/>
          <w:lang w:val="lv-LV"/>
        </w:rPr>
        <w:lastRenderedPageBreak/>
        <w:t>Vides aizsardzības un reģi</w:t>
      </w:r>
      <w:r w:rsidR="000512D7" w:rsidRPr="00685B8F">
        <w:rPr>
          <w:color w:val="000000"/>
          <w:sz w:val="26"/>
          <w:szCs w:val="26"/>
          <w:lang w:val="lv-LV"/>
        </w:rPr>
        <w:t>onālās attīstības ministrijai</w:t>
      </w:r>
      <w:r w:rsidRPr="00685B8F">
        <w:rPr>
          <w:color w:val="000000"/>
          <w:sz w:val="26"/>
          <w:szCs w:val="26"/>
          <w:lang w:val="lv-LV"/>
        </w:rPr>
        <w:t xml:space="preserve"> </w:t>
      </w:r>
      <w:r w:rsidR="00685B8F" w:rsidRPr="00685B8F">
        <w:rPr>
          <w:color w:val="000000"/>
          <w:sz w:val="26"/>
          <w:szCs w:val="26"/>
          <w:lang w:val="lv-LV"/>
        </w:rPr>
        <w:t xml:space="preserve">un Finanšu ministrijai </w:t>
      </w:r>
      <w:r w:rsidR="00733450">
        <w:rPr>
          <w:color w:val="000000"/>
          <w:sz w:val="26"/>
          <w:szCs w:val="26"/>
          <w:lang w:val="lv-LV"/>
        </w:rPr>
        <w:t xml:space="preserve">(Valsts ieņēmumu dienestam) </w:t>
      </w:r>
      <w:r w:rsidR="00C36BE1" w:rsidRPr="00685B8F">
        <w:rPr>
          <w:color w:val="000000"/>
          <w:sz w:val="26"/>
          <w:szCs w:val="26"/>
          <w:lang w:val="lv-LV"/>
        </w:rPr>
        <w:t>nodrošināt, ka 2015</w:t>
      </w:r>
      <w:r w:rsidRPr="00685B8F">
        <w:rPr>
          <w:color w:val="000000"/>
          <w:sz w:val="26"/>
          <w:szCs w:val="26"/>
          <w:lang w:val="lv-LV"/>
        </w:rPr>
        <w:t>.</w:t>
      </w:r>
      <w:r w:rsidR="002B2B04" w:rsidRPr="00685B8F">
        <w:rPr>
          <w:color w:val="000000"/>
          <w:sz w:val="26"/>
          <w:szCs w:val="26"/>
          <w:lang w:val="lv-LV"/>
        </w:rPr>
        <w:t> </w:t>
      </w:r>
      <w:r w:rsidRPr="00685B8F">
        <w:rPr>
          <w:color w:val="000000"/>
          <w:sz w:val="26"/>
          <w:szCs w:val="26"/>
          <w:lang w:val="lv-LV"/>
        </w:rPr>
        <w:t>gadā valsts pamatbudžetā tiek ieskaitīti no Eiropas Komisijas atmaksātie līdzekļi par p</w:t>
      </w:r>
      <w:r w:rsidR="00C36BE1" w:rsidRPr="00685B8F">
        <w:rPr>
          <w:color w:val="000000"/>
          <w:sz w:val="26"/>
          <w:szCs w:val="26"/>
          <w:lang w:val="lv-LV"/>
        </w:rPr>
        <w:t>rojektu</w:t>
      </w:r>
      <w:r w:rsidRPr="00685B8F">
        <w:rPr>
          <w:color w:val="000000"/>
          <w:sz w:val="26"/>
          <w:szCs w:val="26"/>
          <w:lang w:val="lv-LV"/>
        </w:rPr>
        <w:t xml:space="preserve"> īstenošanu.</w:t>
      </w:r>
    </w:p>
    <w:p w:rsidR="00685B8F" w:rsidRDefault="00685B8F" w:rsidP="00E16704">
      <w:pPr>
        <w:pStyle w:val="BodyTextIndent"/>
        <w:spacing w:after="0"/>
        <w:ind w:left="643"/>
        <w:jc w:val="both"/>
        <w:rPr>
          <w:color w:val="000000"/>
          <w:sz w:val="26"/>
          <w:szCs w:val="26"/>
          <w:lang w:val="lv-LV"/>
        </w:rPr>
      </w:pPr>
    </w:p>
    <w:p w:rsidR="00685B8F" w:rsidRPr="00685B8F" w:rsidRDefault="00685B8F" w:rsidP="00E16704">
      <w:pPr>
        <w:pStyle w:val="BodyTextIndent"/>
        <w:spacing w:after="0"/>
        <w:ind w:left="643"/>
        <w:jc w:val="both"/>
        <w:rPr>
          <w:color w:val="000000"/>
          <w:sz w:val="26"/>
          <w:szCs w:val="26"/>
          <w:lang w:val="lv-LV"/>
        </w:rPr>
      </w:pPr>
    </w:p>
    <w:p w:rsidR="00AC776E" w:rsidRPr="00685B8F" w:rsidRDefault="00E30AFE" w:rsidP="00E30AFE">
      <w:pPr>
        <w:ind w:left="709"/>
        <w:rPr>
          <w:sz w:val="26"/>
          <w:szCs w:val="26"/>
        </w:rPr>
      </w:pPr>
      <w:r w:rsidRPr="00685B8F">
        <w:rPr>
          <w:sz w:val="26"/>
          <w:szCs w:val="26"/>
        </w:rPr>
        <w:t>Ministru prezidente</w:t>
      </w:r>
      <w:r w:rsidR="00335D6C" w:rsidRPr="00685B8F">
        <w:rPr>
          <w:sz w:val="26"/>
          <w:szCs w:val="26"/>
        </w:rPr>
        <w:tab/>
      </w:r>
      <w:r w:rsidR="00335D6C" w:rsidRPr="00685B8F">
        <w:rPr>
          <w:sz w:val="26"/>
          <w:szCs w:val="26"/>
        </w:rPr>
        <w:tab/>
      </w:r>
      <w:r w:rsidR="00335D6C" w:rsidRPr="00685B8F">
        <w:rPr>
          <w:sz w:val="26"/>
          <w:szCs w:val="26"/>
        </w:rPr>
        <w:tab/>
      </w:r>
      <w:r w:rsidR="00335D6C" w:rsidRPr="00685B8F">
        <w:rPr>
          <w:sz w:val="26"/>
          <w:szCs w:val="26"/>
        </w:rPr>
        <w:tab/>
      </w:r>
      <w:r w:rsidR="00335D6C" w:rsidRPr="00685B8F">
        <w:rPr>
          <w:sz w:val="26"/>
          <w:szCs w:val="26"/>
        </w:rPr>
        <w:tab/>
      </w:r>
      <w:r w:rsidR="00282EDC" w:rsidRPr="00685B8F">
        <w:rPr>
          <w:sz w:val="26"/>
          <w:szCs w:val="26"/>
        </w:rPr>
        <w:tab/>
      </w:r>
      <w:r w:rsidR="002B2B04" w:rsidRPr="00685B8F">
        <w:rPr>
          <w:sz w:val="26"/>
          <w:szCs w:val="26"/>
        </w:rPr>
        <w:tab/>
      </w:r>
      <w:r w:rsidR="003E6483" w:rsidRPr="00685B8F">
        <w:rPr>
          <w:sz w:val="26"/>
          <w:szCs w:val="26"/>
        </w:rPr>
        <w:t>L.</w:t>
      </w:r>
      <w:r w:rsidR="00483003">
        <w:rPr>
          <w:sz w:val="26"/>
          <w:szCs w:val="26"/>
        </w:rPr>
        <w:t> </w:t>
      </w:r>
      <w:r w:rsidR="003E6483" w:rsidRPr="00685B8F">
        <w:rPr>
          <w:sz w:val="26"/>
          <w:szCs w:val="26"/>
        </w:rPr>
        <w:t>Straujuma</w:t>
      </w:r>
    </w:p>
    <w:p w:rsidR="00796DC3" w:rsidRPr="00685B8F" w:rsidRDefault="00796DC3" w:rsidP="00E16704">
      <w:pPr>
        <w:ind w:left="709"/>
        <w:rPr>
          <w:sz w:val="26"/>
          <w:szCs w:val="26"/>
        </w:rPr>
      </w:pPr>
    </w:p>
    <w:p w:rsidR="00E16704" w:rsidRPr="00685B8F" w:rsidRDefault="00E16704" w:rsidP="00E16704">
      <w:pPr>
        <w:ind w:left="709"/>
        <w:rPr>
          <w:sz w:val="26"/>
          <w:szCs w:val="26"/>
        </w:rPr>
      </w:pPr>
    </w:p>
    <w:p w:rsidR="00335D6C" w:rsidRPr="00685B8F" w:rsidRDefault="00E16704" w:rsidP="00E16704">
      <w:pPr>
        <w:ind w:left="709"/>
        <w:rPr>
          <w:sz w:val="26"/>
          <w:szCs w:val="26"/>
        </w:rPr>
      </w:pPr>
      <w:r w:rsidRPr="00685B8F">
        <w:rPr>
          <w:sz w:val="26"/>
          <w:szCs w:val="26"/>
        </w:rPr>
        <w:t>Valsts kancelejas direktore</w:t>
      </w:r>
      <w:r w:rsidRPr="00685B8F">
        <w:rPr>
          <w:sz w:val="26"/>
          <w:szCs w:val="26"/>
        </w:rPr>
        <w:tab/>
      </w:r>
      <w:r w:rsidRPr="00685B8F">
        <w:rPr>
          <w:sz w:val="26"/>
          <w:szCs w:val="26"/>
        </w:rPr>
        <w:tab/>
      </w:r>
      <w:r w:rsidRPr="00685B8F">
        <w:rPr>
          <w:sz w:val="26"/>
          <w:szCs w:val="26"/>
        </w:rPr>
        <w:tab/>
      </w:r>
      <w:r w:rsidR="002B2B04" w:rsidRPr="00685B8F">
        <w:rPr>
          <w:sz w:val="26"/>
          <w:szCs w:val="26"/>
        </w:rPr>
        <w:tab/>
      </w:r>
      <w:r w:rsidR="002B2B04" w:rsidRPr="00685B8F">
        <w:rPr>
          <w:sz w:val="26"/>
          <w:szCs w:val="26"/>
        </w:rPr>
        <w:tab/>
      </w:r>
      <w:r w:rsidR="002B2B04" w:rsidRPr="00685B8F">
        <w:rPr>
          <w:sz w:val="26"/>
          <w:szCs w:val="26"/>
        </w:rPr>
        <w:tab/>
      </w:r>
      <w:r w:rsidRPr="00685B8F">
        <w:rPr>
          <w:sz w:val="26"/>
          <w:szCs w:val="26"/>
        </w:rPr>
        <w:t>E. Dreimane</w:t>
      </w:r>
    </w:p>
    <w:p w:rsidR="00E16704" w:rsidRPr="00685B8F" w:rsidRDefault="00E16704" w:rsidP="00AC776E">
      <w:pPr>
        <w:rPr>
          <w:sz w:val="26"/>
          <w:szCs w:val="26"/>
        </w:rPr>
      </w:pPr>
    </w:p>
    <w:p w:rsidR="00C36BE1" w:rsidRPr="00685B8F" w:rsidRDefault="00C36BE1" w:rsidP="00AC776E">
      <w:pPr>
        <w:rPr>
          <w:sz w:val="26"/>
          <w:szCs w:val="26"/>
        </w:rPr>
      </w:pPr>
    </w:p>
    <w:p w:rsidR="00335D6C" w:rsidRPr="00685B8F" w:rsidRDefault="00335D6C" w:rsidP="009159F5">
      <w:pPr>
        <w:tabs>
          <w:tab w:val="left" w:pos="6804"/>
        </w:tabs>
        <w:jc w:val="both"/>
        <w:rPr>
          <w:sz w:val="26"/>
          <w:szCs w:val="26"/>
        </w:rPr>
      </w:pPr>
      <w:r w:rsidRPr="00685B8F">
        <w:rPr>
          <w:sz w:val="26"/>
          <w:szCs w:val="26"/>
        </w:rPr>
        <w:t>Iesniedzējs:</w:t>
      </w:r>
    </w:p>
    <w:p w:rsidR="00685B8F" w:rsidRDefault="00685B8F" w:rsidP="00C36BE1">
      <w:pPr>
        <w:tabs>
          <w:tab w:val="left" w:pos="6804"/>
        </w:tabs>
        <w:jc w:val="both"/>
        <w:rPr>
          <w:sz w:val="26"/>
          <w:szCs w:val="26"/>
        </w:rPr>
      </w:pPr>
      <w:r>
        <w:rPr>
          <w:sz w:val="26"/>
          <w:szCs w:val="26"/>
        </w:rPr>
        <w:t>vides aizsardzības un</w:t>
      </w:r>
    </w:p>
    <w:p w:rsidR="00C36BE1" w:rsidRPr="00685B8F" w:rsidRDefault="00335D6C" w:rsidP="00C36BE1">
      <w:pPr>
        <w:tabs>
          <w:tab w:val="left" w:pos="6804"/>
        </w:tabs>
        <w:jc w:val="both"/>
        <w:rPr>
          <w:sz w:val="26"/>
          <w:szCs w:val="26"/>
        </w:rPr>
      </w:pPr>
      <w:r w:rsidRPr="00685B8F">
        <w:rPr>
          <w:sz w:val="26"/>
          <w:szCs w:val="26"/>
        </w:rPr>
        <w:t>reģionāl</w:t>
      </w:r>
      <w:r w:rsidR="001F242F" w:rsidRPr="00685B8F">
        <w:rPr>
          <w:sz w:val="26"/>
          <w:szCs w:val="26"/>
        </w:rPr>
        <w:t>ās attīstības ministr</w:t>
      </w:r>
      <w:r w:rsidR="00942C3D" w:rsidRPr="00685B8F">
        <w:rPr>
          <w:sz w:val="26"/>
          <w:szCs w:val="26"/>
        </w:rPr>
        <w:t>s</w:t>
      </w:r>
      <w:r w:rsidR="002B2B04" w:rsidRPr="00685B8F">
        <w:rPr>
          <w:sz w:val="26"/>
          <w:szCs w:val="26"/>
        </w:rPr>
        <w:tab/>
      </w:r>
      <w:r w:rsidR="00E30AFE" w:rsidRPr="00685B8F">
        <w:rPr>
          <w:sz w:val="26"/>
          <w:szCs w:val="26"/>
        </w:rPr>
        <w:tab/>
      </w:r>
      <w:r w:rsidR="00942C3D" w:rsidRPr="00685B8F">
        <w:rPr>
          <w:sz w:val="26"/>
          <w:szCs w:val="26"/>
        </w:rPr>
        <w:t>R.</w:t>
      </w:r>
      <w:r w:rsidR="00483003">
        <w:rPr>
          <w:sz w:val="26"/>
          <w:szCs w:val="26"/>
        </w:rPr>
        <w:t> </w:t>
      </w:r>
      <w:r w:rsidR="00942C3D" w:rsidRPr="00685B8F">
        <w:rPr>
          <w:sz w:val="26"/>
          <w:szCs w:val="26"/>
        </w:rPr>
        <w:t>Naudiņš</w:t>
      </w:r>
    </w:p>
    <w:p w:rsidR="00335D6C" w:rsidRPr="00685B8F" w:rsidRDefault="00335D6C" w:rsidP="009159F5">
      <w:pPr>
        <w:tabs>
          <w:tab w:val="left" w:pos="6804"/>
        </w:tabs>
        <w:jc w:val="both"/>
        <w:rPr>
          <w:sz w:val="26"/>
          <w:szCs w:val="26"/>
        </w:rPr>
      </w:pPr>
    </w:p>
    <w:p w:rsidR="002C3DD8" w:rsidRPr="00685B8F" w:rsidRDefault="002C3DD8" w:rsidP="009159F5">
      <w:pPr>
        <w:tabs>
          <w:tab w:val="left" w:pos="6804"/>
        </w:tabs>
        <w:jc w:val="both"/>
        <w:rPr>
          <w:sz w:val="26"/>
          <w:szCs w:val="26"/>
        </w:rPr>
      </w:pPr>
    </w:p>
    <w:p w:rsidR="00335D6C" w:rsidRPr="00685B8F" w:rsidRDefault="00E16704" w:rsidP="002C3DD8">
      <w:pPr>
        <w:tabs>
          <w:tab w:val="left" w:pos="6804"/>
        </w:tabs>
        <w:jc w:val="both"/>
        <w:rPr>
          <w:sz w:val="26"/>
          <w:szCs w:val="26"/>
        </w:rPr>
      </w:pPr>
      <w:r w:rsidRPr="00685B8F">
        <w:rPr>
          <w:sz w:val="26"/>
          <w:szCs w:val="26"/>
        </w:rPr>
        <w:t>Vīz</w:t>
      </w:r>
      <w:r w:rsidR="00EB73F2" w:rsidRPr="00685B8F">
        <w:rPr>
          <w:sz w:val="26"/>
          <w:szCs w:val="26"/>
        </w:rPr>
        <w:t>a</w:t>
      </w:r>
      <w:r w:rsidR="00335D6C" w:rsidRPr="00685B8F">
        <w:rPr>
          <w:sz w:val="26"/>
          <w:szCs w:val="26"/>
        </w:rPr>
        <w:t>:</w:t>
      </w:r>
      <w:r w:rsidRPr="00685B8F">
        <w:rPr>
          <w:sz w:val="26"/>
          <w:szCs w:val="26"/>
        </w:rPr>
        <w:t xml:space="preserve"> </w:t>
      </w:r>
      <w:r w:rsidR="009159F5" w:rsidRPr="00685B8F">
        <w:rPr>
          <w:sz w:val="26"/>
          <w:szCs w:val="26"/>
        </w:rPr>
        <w:t>v</w:t>
      </w:r>
      <w:r w:rsidR="00483003">
        <w:rPr>
          <w:sz w:val="26"/>
          <w:szCs w:val="26"/>
        </w:rPr>
        <w:t>alsts sekretār</w:t>
      </w:r>
      <w:r w:rsidR="00733450">
        <w:rPr>
          <w:sz w:val="26"/>
          <w:szCs w:val="26"/>
        </w:rPr>
        <w:t>s</w:t>
      </w:r>
      <w:r w:rsidR="002B2B04" w:rsidRPr="00685B8F">
        <w:rPr>
          <w:sz w:val="26"/>
          <w:szCs w:val="26"/>
        </w:rPr>
        <w:tab/>
      </w:r>
      <w:r w:rsidR="00E30AFE" w:rsidRPr="00685B8F">
        <w:rPr>
          <w:sz w:val="26"/>
          <w:szCs w:val="26"/>
        </w:rPr>
        <w:tab/>
      </w:r>
      <w:r w:rsidR="00733450">
        <w:rPr>
          <w:sz w:val="26"/>
          <w:szCs w:val="26"/>
        </w:rPr>
        <w:t>G</w:t>
      </w:r>
      <w:r w:rsidR="002C3DD8" w:rsidRPr="00685B8F">
        <w:rPr>
          <w:sz w:val="26"/>
          <w:szCs w:val="26"/>
        </w:rPr>
        <w:t>.</w:t>
      </w:r>
      <w:r w:rsidR="00483003">
        <w:rPr>
          <w:sz w:val="26"/>
          <w:szCs w:val="26"/>
        </w:rPr>
        <w:t> </w:t>
      </w:r>
      <w:r w:rsidR="00733450">
        <w:rPr>
          <w:sz w:val="26"/>
          <w:szCs w:val="26"/>
        </w:rPr>
        <w:t>Puķītis</w:t>
      </w:r>
    </w:p>
    <w:p w:rsidR="00335D6C" w:rsidRDefault="00335D6C" w:rsidP="00E16704">
      <w:pPr>
        <w:tabs>
          <w:tab w:val="left" w:pos="6804"/>
        </w:tabs>
        <w:jc w:val="both"/>
        <w:rPr>
          <w:sz w:val="28"/>
          <w:szCs w:val="28"/>
        </w:rPr>
      </w:pPr>
    </w:p>
    <w:p w:rsidR="00685B8F" w:rsidRDefault="00685B8F" w:rsidP="00E16704">
      <w:pPr>
        <w:tabs>
          <w:tab w:val="left" w:pos="6804"/>
        </w:tabs>
        <w:jc w:val="both"/>
        <w:rPr>
          <w:sz w:val="28"/>
          <w:szCs w:val="28"/>
        </w:rPr>
      </w:pPr>
    </w:p>
    <w:p w:rsidR="002B2B04" w:rsidRPr="003560C0" w:rsidRDefault="002B2B04" w:rsidP="00E16704">
      <w:pPr>
        <w:tabs>
          <w:tab w:val="left" w:pos="6804"/>
        </w:tabs>
        <w:jc w:val="both"/>
        <w:rPr>
          <w:sz w:val="28"/>
          <w:szCs w:val="28"/>
        </w:rPr>
      </w:pPr>
    </w:p>
    <w:p w:rsidR="00796DC3" w:rsidRPr="00E16704" w:rsidRDefault="00787F14" w:rsidP="00335D6C">
      <w:pPr>
        <w:tabs>
          <w:tab w:val="left" w:pos="6804"/>
        </w:tabs>
        <w:jc w:val="both"/>
        <w:rPr>
          <w:sz w:val="20"/>
          <w:szCs w:val="20"/>
        </w:rPr>
      </w:pPr>
      <w:r w:rsidRPr="00E16704">
        <w:rPr>
          <w:sz w:val="20"/>
          <w:szCs w:val="20"/>
        </w:rPr>
        <w:fldChar w:fldCharType="begin"/>
      </w:r>
      <w:r w:rsidR="00796DC3" w:rsidRPr="00E16704">
        <w:rPr>
          <w:sz w:val="20"/>
          <w:szCs w:val="20"/>
        </w:rPr>
        <w:instrText xml:space="preserve"> TIME \@ "dd.MM.yyyy H:mm" </w:instrText>
      </w:r>
      <w:r w:rsidRPr="00E16704">
        <w:rPr>
          <w:sz w:val="20"/>
          <w:szCs w:val="20"/>
        </w:rPr>
        <w:fldChar w:fldCharType="separate"/>
      </w:r>
      <w:r w:rsidR="008A5FFD">
        <w:rPr>
          <w:noProof/>
          <w:sz w:val="20"/>
          <w:szCs w:val="20"/>
        </w:rPr>
        <w:t>26.06.2014 9:38</w:t>
      </w:r>
      <w:r w:rsidRPr="00E16704">
        <w:rPr>
          <w:sz w:val="20"/>
          <w:szCs w:val="20"/>
        </w:rPr>
        <w:fldChar w:fldCharType="end"/>
      </w:r>
    </w:p>
    <w:p w:rsidR="00335D6C" w:rsidRPr="00E16704" w:rsidRDefault="00733450" w:rsidP="00335D6C">
      <w:pPr>
        <w:tabs>
          <w:tab w:val="left" w:pos="6804"/>
        </w:tabs>
        <w:jc w:val="both"/>
        <w:rPr>
          <w:sz w:val="20"/>
          <w:szCs w:val="20"/>
        </w:rPr>
      </w:pPr>
      <w:r>
        <w:rPr>
          <w:sz w:val="20"/>
          <w:szCs w:val="20"/>
        </w:rPr>
        <w:t>306</w:t>
      </w:r>
    </w:p>
    <w:p w:rsidR="00335D6C" w:rsidRPr="00E16704" w:rsidRDefault="00335D6C" w:rsidP="00335D6C">
      <w:pPr>
        <w:rPr>
          <w:sz w:val="20"/>
          <w:szCs w:val="20"/>
        </w:rPr>
      </w:pPr>
      <w:r w:rsidRPr="00E16704">
        <w:rPr>
          <w:sz w:val="20"/>
          <w:szCs w:val="20"/>
        </w:rPr>
        <w:t xml:space="preserve">I. </w:t>
      </w:r>
      <w:r w:rsidR="003E6483" w:rsidRPr="00E16704">
        <w:rPr>
          <w:sz w:val="20"/>
          <w:szCs w:val="20"/>
        </w:rPr>
        <w:t>Freiberga</w:t>
      </w:r>
    </w:p>
    <w:p w:rsidR="00E30AFE" w:rsidRDefault="00335D6C" w:rsidP="001064DC">
      <w:pPr>
        <w:rPr>
          <w:sz w:val="20"/>
          <w:szCs w:val="20"/>
        </w:rPr>
      </w:pPr>
      <w:r w:rsidRPr="00E16704">
        <w:rPr>
          <w:sz w:val="20"/>
          <w:szCs w:val="20"/>
        </w:rPr>
        <w:t>6</w:t>
      </w:r>
      <w:r w:rsidR="003E6483" w:rsidRPr="00E16704">
        <w:rPr>
          <w:sz w:val="20"/>
          <w:szCs w:val="20"/>
        </w:rPr>
        <w:t>6016770</w:t>
      </w:r>
      <w:r w:rsidR="00CC54BA">
        <w:rPr>
          <w:sz w:val="20"/>
          <w:szCs w:val="20"/>
        </w:rPr>
        <w:t>,</w:t>
      </w:r>
      <w:r w:rsidRPr="00E16704">
        <w:rPr>
          <w:sz w:val="20"/>
          <w:szCs w:val="20"/>
        </w:rPr>
        <w:t xml:space="preserve"> </w:t>
      </w:r>
      <w:hyperlink r:id="rId7" w:history="1">
        <w:r w:rsidR="003E6483" w:rsidRPr="00E16704">
          <w:rPr>
            <w:rStyle w:val="Hyperlink"/>
            <w:sz w:val="20"/>
            <w:szCs w:val="20"/>
          </w:rPr>
          <w:t>iveta.freiberga@varam.gov.lv</w:t>
        </w:r>
      </w:hyperlink>
      <w:r w:rsidRPr="00E16704">
        <w:rPr>
          <w:sz w:val="20"/>
          <w:szCs w:val="20"/>
        </w:rPr>
        <w:t xml:space="preserve"> </w:t>
      </w:r>
    </w:p>
    <w:sectPr w:rsidR="00E30AFE" w:rsidSect="009F4D57">
      <w:headerReference w:type="even" r:id="rId8"/>
      <w:headerReference w:type="default" r:id="rId9"/>
      <w:footerReference w:type="default" r:id="rId10"/>
      <w:footerReference w:type="first" r:id="rId11"/>
      <w:pgSz w:w="11906" w:h="16838"/>
      <w:pgMar w:top="1418" w:right="1134" w:bottom="1134"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F9" w:rsidRDefault="001B37F9">
      <w:r>
        <w:separator/>
      </w:r>
    </w:p>
  </w:endnote>
  <w:endnote w:type="continuationSeparator" w:id="0">
    <w:p w:rsidR="001B37F9" w:rsidRDefault="001B3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1C" w:rsidRPr="001F242F" w:rsidRDefault="00787F14" w:rsidP="008A5FFD">
    <w:pPr>
      <w:spacing w:afterLines="60"/>
      <w:jc w:val="both"/>
      <w:rPr>
        <w:noProof/>
        <w:sz w:val="18"/>
        <w:szCs w:val="20"/>
      </w:rPr>
    </w:pPr>
    <w:r w:rsidRPr="001064DC">
      <w:rPr>
        <w:sz w:val="18"/>
        <w:szCs w:val="20"/>
      </w:rPr>
      <w:fldChar w:fldCharType="begin"/>
    </w:r>
    <w:r w:rsidR="000D351C" w:rsidRPr="001064DC">
      <w:rPr>
        <w:sz w:val="18"/>
        <w:szCs w:val="20"/>
      </w:rPr>
      <w:instrText xml:space="preserve"> FILENAME </w:instrText>
    </w:r>
    <w:r w:rsidRPr="001064DC">
      <w:rPr>
        <w:sz w:val="18"/>
        <w:szCs w:val="20"/>
      </w:rPr>
      <w:fldChar w:fldCharType="separate"/>
    </w:r>
    <w:r w:rsidR="000D351C">
      <w:rPr>
        <w:noProof/>
        <w:sz w:val="18"/>
        <w:szCs w:val="20"/>
      </w:rPr>
      <w:t>VARAMProt_1</w:t>
    </w:r>
    <w:r w:rsidR="00F31993">
      <w:rPr>
        <w:noProof/>
        <w:sz w:val="18"/>
        <w:szCs w:val="20"/>
      </w:rPr>
      <w:t>606</w:t>
    </w:r>
    <w:r w:rsidR="000D351C">
      <w:rPr>
        <w:noProof/>
        <w:sz w:val="18"/>
        <w:szCs w:val="20"/>
      </w:rPr>
      <w:t>14_Seed Money Facility</w:t>
    </w:r>
    <w:r w:rsidRPr="001064DC">
      <w:rPr>
        <w:sz w:val="18"/>
        <w:szCs w:val="20"/>
      </w:rPr>
      <w:fldChar w:fldCharType="end"/>
    </w:r>
    <w:r w:rsidR="000D351C" w:rsidRPr="001064DC">
      <w:rPr>
        <w:sz w:val="18"/>
        <w:szCs w:val="20"/>
      </w:rPr>
      <w:t xml:space="preserve">; </w:t>
    </w:r>
    <w:r w:rsidR="000D351C" w:rsidRPr="00E30AFE">
      <w:rPr>
        <w:sz w:val="18"/>
        <w:szCs w:val="18"/>
      </w:rPr>
      <w:t>„</w:t>
    </w:r>
    <w:r w:rsidR="000D351C" w:rsidRPr="00E30AFE">
      <w:rPr>
        <w:noProof/>
        <w:sz w:val="18"/>
        <w:szCs w:val="18"/>
      </w:rPr>
      <w:t>Par papildu valsts budžeta saistību uzņemšanos Eiropas Savienības Grantu shēmas „Sākuma kapitāla instruments” (</w:t>
    </w:r>
    <w:r w:rsidR="000D351C" w:rsidRPr="00E30AFE">
      <w:rPr>
        <w:i/>
        <w:iCs/>
        <w:noProof/>
        <w:sz w:val="18"/>
        <w:szCs w:val="18"/>
      </w:rPr>
      <w:t>Seed Money Facility</w:t>
    </w:r>
    <w:r w:rsidR="000D351C" w:rsidRPr="00E30AFE">
      <w:rPr>
        <w:noProof/>
        <w:sz w:val="18"/>
        <w:szCs w:val="18"/>
      </w:rPr>
      <w:t>) ietvaros”</w:t>
    </w:r>
  </w:p>
  <w:p w:rsidR="00E737C3" w:rsidRPr="00335D6C" w:rsidRDefault="00E737C3" w:rsidP="003560C0">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57" w:rsidRPr="001F242F" w:rsidRDefault="00787F14" w:rsidP="008A5FFD">
    <w:pPr>
      <w:spacing w:afterLines="60"/>
      <w:jc w:val="both"/>
      <w:rPr>
        <w:noProof/>
        <w:sz w:val="18"/>
        <w:szCs w:val="20"/>
      </w:rPr>
    </w:pPr>
    <w:r w:rsidRPr="001064DC">
      <w:rPr>
        <w:sz w:val="18"/>
        <w:szCs w:val="20"/>
      </w:rPr>
      <w:fldChar w:fldCharType="begin"/>
    </w:r>
    <w:r w:rsidR="009F4D57" w:rsidRPr="001064DC">
      <w:rPr>
        <w:sz w:val="18"/>
        <w:szCs w:val="20"/>
      </w:rPr>
      <w:instrText xml:space="preserve"> FILENAME </w:instrText>
    </w:r>
    <w:r w:rsidRPr="001064DC">
      <w:rPr>
        <w:sz w:val="18"/>
        <w:szCs w:val="20"/>
      </w:rPr>
      <w:fldChar w:fldCharType="separate"/>
    </w:r>
    <w:r w:rsidR="005D3A38">
      <w:rPr>
        <w:noProof/>
        <w:sz w:val="18"/>
        <w:szCs w:val="20"/>
      </w:rPr>
      <w:t>VARAMProt_</w:t>
    </w:r>
    <w:r w:rsidR="0046092C">
      <w:rPr>
        <w:noProof/>
        <w:sz w:val="18"/>
        <w:szCs w:val="20"/>
      </w:rPr>
      <w:t>1</w:t>
    </w:r>
    <w:r w:rsidR="00F31993">
      <w:rPr>
        <w:noProof/>
        <w:sz w:val="18"/>
        <w:szCs w:val="20"/>
      </w:rPr>
      <w:t>606</w:t>
    </w:r>
    <w:r w:rsidR="00C36BE1">
      <w:rPr>
        <w:noProof/>
        <w:sz w:val="18"/>
        <w:szCs w:val="20"/>
      </w:rPr>
      <w:t>14</w:t>
    </w:r>
    <w:r w:rsidR="009F4D57">
      <w:rPr>
        <w:noProof/>
        <w:sz w:val="18"/>
        <w:szCs w:val="20"/>
      </w:rPr>
      <w:t>_</w:t>
    </w:r>
    <w:r w:rsidR="00C36BE1">
      <w:rPr>
        <w:noProof/>
        <w:sz w:val="18"/>
        <w:szCs w:val="20"/>
      </w:rPr>
      <w:t>Seed Money Facility</w:t>
    </w:r>
    <w:r w:rsidRPr="001064DC">
      <w:rPr>
        <w:sz w:val="18"/>
        <w:szCs w:val="20"/>
      </w:rPr>
      <w:fldChar w:fldCharType="end"/>
    </w:r>
    <w:r w:rsidR="009F4D57" w:rsidRPr="001064DC">
      <w:rPr>
        <w:sz w:val="18"/>
        <w:szCs w:val="20"/>
      </w:rPr>
      <w:t xml:space="preserve">; </w:t>
    </w:r>
    <w:r w:rsidR="009F4D57" w:rsidRPr="00E30AFE">
      <w:rPr>
        <w:sz w:val="18"/>
        <w:szCs w:val="18"/>
      </w:rPr>
      <w:t>„</w:t>
    </w:r>
    <w:r w:rsidR="00C36BE1" w:rsidRPr="00E30AFE">
      <w:rPr>
        <w:noProof/>
        <w:sz w:val="18"/>
        <w:szCs w:val="18"/>
      </w:rPr>
      <w:t>Par papildu valsts budžeta saistību uzņemšanos Eiropas Savienības Grantu shēmas „Sākuma kapitāla instruments” (</w:t>
    </w:r>
    <w:r w:rsidR="00C36BE1" w:rsidRPr="00E30AFE">
      <w:rPr>
        <w:i/>
        <w:iCs/>
        <w:noProof/>
        <w:sz w:val="18"/>
        <w:szCs w:val="18"/>
      </w:rPr>
      <w:t>Seed Money Facility</w:t>
    </w:r>
    <w:r w:rsidR="00C36BE1" w:rsidRPr="00E30AFE">
      <w:rPr>
        <w:noProof/>
        <w:sz w:val="18"/>
        <w:szCs w:val="18"/>
      </w:rPr>
      <w:t>) ietvaros</w:t>
    </w:r>
    <w:r w:rsidR="009F4D57" w:rsidRPr="00E30AFE">
      <w:rPr>
        <w:noProof/>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F9" w:rsidRDefault="001B37F9">
      <w:r>
        <w:separator/>
      </w:r>
    </w:p>
  </w:footnote>
  <w:footnote w:type="continuationSeparator" w:id="0">
    <w:p w:rsidR="001B37F9" w:rsidRDefault="001B3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C3" w:rsidRDefault="00787F14" w:rsidP="00832436">
    <w:pPr>
      <w:pStyle w:val="Header"/>
      <w:framePr w:wrap="around" w:vAnchor="text" w:hAnchor="margin" w:xAlign="center" w:y="1"/>
      <w:rPr>
        <w:rStyle w:val="PageNumber"/>
      </w:rPr>
    </w:pPr>
    <w:r>
      <w:rPr>
        <w:rStyle w:val="PageNumber"/>
      </w:rPr>
      <w:fldChar w:fldCharType="begin"/>
    </w:r>
    <w:r w:rsidR="00E737C3">
      <w:rPr>
        <w:rStyle w:val="PageNumber"/>
      </w:rPr>
      <w:instrText xml:space="preserve">PAGE  </w:instrText>
    </w:r>
    <w:r>
      <w:rPr>
        <w:rStyle w:val="PageNumber"/>
      </w:rPr>
      <w:fldChar w:fldCharType="end"/>
    </w:r>
  </w:p>
  <w:p w:rsidR="00E737C3" w:rsidRDefault="00E73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C3" w:rsidRDefault="00787F14" w:rsidP="00832436">
    <w:pPr>
      <w:pStyle w:val="Header"/>
      <w:framePr w:wrap="around" w:vAnchor="text" w:hAnchor="margin" w:xAlign="center" w:y="1"/>
      <w:rPr>
        <w:rStyle w:val="PageNumber"/>
      </w:rPr>
    </w:pPr>
    <w:r>
      <w:rPr>
        <w:rStyle w:val="PageNumber"/>
      </w:rPr>
      <w:fldChar w:fldCharType="begin"/>
    </w:r>
    <w:r w:rsidR="00E737C3">
      <w:rPr>
        <w:rStyle w:val="PageNumber"/>
      </w:rPr>
      <w:instrText xml:space="preserve">PAGE  </w:instrText>
    </w:r>
    <w:r>
      <w:rPr>
        <w:rStyle w:val="PageNumber"/>
      </w:rPr>
      <w:fldChar w:fldCharType="separate"/>
    </w:r>
    <w:r w:rsidR="008A5FFD">
      <w:rPr>
        <w:rStyle w:val="PageNumber"/>
        <w:noProof/>
      </w:rPr>
      <w:t>2</w:t>
    </w:r>
    <w:r>
      <w:rPr>
        <w:rStyle w:val="PageNumber"/>
      </w:rPr>
      <w:fldChar w:fldCharType="end"/>
    </w:r>
  </w:p>
  <w:p w:rsidR="00E737C3" w:rsidRDefault="00E73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CF6"/>
    <w:multiLevelType w:val="hybridMultilevel"/>
    <w:tmpl w:val="4C32B1A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D4A768A"/>
    <w:multiLevelType w:val="multilevel"/>
    <w:tmpl w:val="A0D23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2E6930F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A14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700BD6"/>
    <w:multiLevelType w:val="hybridMultilevel"/>
    <w:tmpl w:val="0D68B2E8"/>
    <w:lvl w:ilvl="0" w:tplc="A2D4084E">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nsid w:val="70827618"/>
    <w:multiLevelType w:val="hybridMultilevel"/>
    <w:tmpl w:val="BBBEDC9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95990"/>
    <w:rsid w:val="000003D1"/>
    <w:rsid w:val="00007EE9"/>
    <w:rsid w:val="00027887"/>
    <w:rsid w:val="000376A3"/>
    <w:rsid w:val="000512D7"/>
    <w:rsid w:val="00060288"/>
    <w:rsid w:val="00070523"/>
    <w:rsid w:val="00072A13"/>
    <w:rsid w:val="0009248A"/>
    <w:rsid w:val="000D351C"/>
    <w:rsid w:val="000D6549"/>
    <w:rsid w:val="000F0B03"/>
    <w:rsid w:val="001064DC"/>
    <w:rsid w:val="00106B49"/>
    <w:rsid w:val="001209BE"/>
    <w:rsid w:val="00150997"/>
    <w:rsid w:val="0016095A"/>
    <w:rsid w:val="00167EAE"/>
    <w:rsid w:val="001806FC"/>
    <w:rsid w:val="00184D91"/>
    <w:rsid w:val="001B37F9"/>
    <w:rsid w:val="001D3196"/>
    <w:rsid w:val="001F242F"/>
    <w:rsid w:val="001F7FDD"/>
    <w:rsid w:val="00204A8E"/>
    <w:rsid w:val="00215D39"/>
    <w:rsid w:val="0022227E"/>
    <w:rsid w:val="00243C00"/>
    <w:rsid w:val="00252FAB"/>
    <w:rsid w:val="002566AA"/>
    <w:rsid w:val="00271928"/>
    <w:rsid w:val="002738DC"/>
    <w:rsid w:val="002765CC"/>
    <w:rsid w:val="00282EDC"/>
    <w:rsid w:val="00291A02"/>
    <w:rsid w:val="002A1ACF"/>
    <w:rsid w:val="002B2B04"/>
    <w:rsid w:val="002B6BB0"/>
    <w:rsid w:val="002C3DD8"/>
    <w:rsid w:val="002E2F07"/>
    <w:rsid w:val="002E6601"/>
    <w:rsid w:val="00311940"/>
    <w:rsid w:val="00317FB0"/>
    <w:rsid w:val="00335D6C"/>
    <w:rsid w:val="0034485E"/>
    <w:rsid w:val="003560C0"/>
    <w:rsid w:val="003765B7"/>
    <w:rsid w:val="003829CB"/>
    <w:rsid w:val="00385D82"/>
    <w:rsid w:val="003939CD"/>
    <w:rsid w:val="003A132A"/>
    <w:rsid w:val="003A4107"/>
    <w:rsid w:val="003C5981"/>
    <w:rsid w:val="003D460D"/>
    <w:rsid w:val="003E1497"/>
    <w:rsid w:val="003E6483"/>
    <w:rsid w:val="003F2120"/>
    <w:rsid w:val="00400214"/>
    <w:rsid w:val="00414852"/>
    <w:rsid w:val="004348B3"/>
    <w:rsid w:val="00446ADE"/>
    <w:rsid w:val="00455371"/>
    <w:rsid w:val="0046092C"/>
    <w:rsid w:val="004812F8"/>
    <w:rsid w:val="00483003"/>
    <w:rsid w:val="00487C2B"/>
    <w:rsid w:val="0049347A"/>
    <w:rsid w:val="00495990"/>
    <w:rsid w:val="004B7A70"/>
    <w:rsid w:val="004F28B4"/>
    <w:rsid w:val="00500623"/>
    <w:rsid w:val="00520CA7"/>
    <w:rsid w:val="0052753A"/>
    <w:rsid w:val="0057714C"/>
    <w:rsid w:val="00580606"/>
    <w:rsid w:val="0058705C"/>
    <w:rsid w:val="005A0B43"/>
    <w:rsid w:val="005C4B89"/>
    <w:rsid w:val="005D2C77"/>
    <w:rsid w:val="005D3A38"/>
    <w:rsid w:val="005E5BBF"/>
    <w:rsid w:val="0062396C"/>
    <w:rsid w:val="00634D4A"/>
    <w:rsid w:val="00644575"/>
    <w:rsid w:val="0064672F"/>
    <w:rsid w:val="00655667"/>
    <w:rsid w:val="0067131F"/>
    <w:rsid w:val="00682E7C"/>
    <w:rsid w:val="006833CB"/>
    <w:rsid w:val="00685B8F"/>
    <w:rsid w:val="00690744"/>
    <w:rsid w:val="006932B9"/>
    <w:rsid w:val="0069371A"/>
    <w:rsid w:val="006A53FE"/>
    <w:rsid w:val="006A58A5"/>
    <w:rsid w:val="006C2838"/>
    <w:rsid w:val="006E2A96"/>
    <w:rsid w:val="006E3D1A"/>
    <w:rsid w:val="00733450"/>
    <w:rsid w:val="00736B07"/>
    <w:rsid w:val="00745C7C"/>
    <w:rsid w:val="00747800"/>
    <w:rsid w:val="0077213D"/>
    <w:rsid w:val="00787F14"/>
    <w:rsid w:val="00796DC3"/>
    <w:rsid w:val="008124E7"/>
    <w:rsid w:val="00830440"/>
    <w:rsid w:val="00832436"/>
    <w:rsid w:val="008476C0"/>
    <w:rsid w:val="0085110A"/>
    <w:rsid w:val="008636CD"/>
    <w:rsid w:val="00896575"/>
    <w:rsid w:val="008A5FFD"/>
    <w:rsid w:val="008E0ED1"/>
    <w:rsid w:val="00901E5E"/>
    <w:rsid w:val="009159F5"/>
    <w:rsid w:val="00942C3D"/>
    <w:rsid w:val="00951E93"/>
    <w:rsid w:val="00952884"/>
    <w:rsid w:val="0095668B"/>
    <w:rsid w:val="009811A8"/>
    <w:rsid w:val="00996D18"/>
    <w:rsid w:val="009B0553"/>
    <w:rsid w:val="009F4D57"/>
    <w:rsid w:val="00A15424"/>
    <w:rsid w:val="00A34282"/>
    <w:rsid w:val="00A65904"/>
    <w:rsid w:val="00A7538A"/>
    <w:rsid w:val="00AA3E55"/>
    <w:rsid w:val="00AB4C67"/>
    <w:rsid w:val="00AC776E"/>
    <w:rsid w:val="00AC7CDE"/>
    <w:rsid w:val="00AE3C2A"/>
    <w:rsid w:val="00AE583A"/>
    <w:rsid w:val="00B05FDA"/>
    <w:rsid w:val="00B07E5D"/>
    <w:rsid w:val="00B4173B"/>
    <w:rsid w:val="00B72A6B"/>
    <w:rsid w:val="00B86739"/>
    <w:rsid w:val="00B90DAF"/>
    <w:rsid w:val="00B9462E"/>
    <w:rsid w:val="00BA3EFF"/>
    <w:rsid w:val="00BE6859"/>
    <w:rsid w:val="00C04EF4"/>
    <w:rsid w:val="00C0765A"/>
    <w:rsid w:val="00C17C33"/>
    <w:rsid w:val="00C36BE1"/>
    <w:rsid w:val="00C56A82"/>
    <w:rsid w:val="00C83147"/>
    <w:rsid w:val="00CA06EC"/>
    <w:rsid w:val="00CA5130"/>
    <w:rsid w:val="00CC54BA"/>
    <w:rsid w:val="00CD2746"/>
    <w:rsid w:val="00CE7BF9"/>
    <w:rsid w:val="00D329A8"/>
    <w:rsid w:val="00D36E1B"/>
    <w:rsid w:val="00D41F10"/>
    <w:rsid w:val="00D426F5"/>
    <w:rsid w:val="00D62AEA"/>
    <w:rsid w:val="00D81B4A"/>
    <w:rsid w:val="00D82857"/>
    <w:rsid w:val="00DC6322"/>
    <w:rsid w:val="00DD1F74"/>
    <w:rsid w:val="00E04680"/>
    <w:rsid w:val="00E16704"/>
    <w:rsid w:val="00E30AFE"/>
    <w:rsid w:val="00E6221C"/>
    <w:rsid w:val="00E737C3"/>
    <w:rsid w:val="00EB73F2"/>
    <w:rsid w:val="00ED460E"/>
    <w:rsid w:val="00EF105C"/>
    <w:rsid w:val="00EF4F8B"/>
    <w:rsid w:val="00EF7BDC"/>
    <w:rsid w:val="00F019A8"/>
    <w:rsid w:val="00F208C3"/>
    <w:rsid w:val="00F251B7"/>
    <w:rsid w:val="00F31993"/>
    <w:rsid w:val="00F41785"/>
    <w:rsid w:val="00F531A6"/>
    <w:rsid w:val="00F63E81"/>
    <w:rsid w:val="00FC3F73"/>
    <w:rsid w:val="00FD51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F14"/>
    <w:rPr>
      <w:sz w:val="24"/>
      <w:szCs w:val="24"/>
    </w:rPr>
  </w:style>
  <w:style w:type="paragraph" w:styleId="Heading2">
    <w:name w:val="heading 2"/>
    <w:basedOn w:val="Normal"/>
    <w:next w:val="Normal"/>
    <w:link w:val="Heading2Char"/>
    <w:unhideWhenUsed/>
    <w:qFormat/>
    <w:rsid w:val="00E16704"/>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E583A"/>
    <w:rPr>
      <w:sz w:val="16"/>
      <w:szCs w:val="16"/>
    </w:rPr>
  </w:style>
  <w:style w:type="paragraph" w:styleId="CommentText">
    <w:name w:val="annotation text"/>
    <w:basedOn w:val="Normal"/>
    <w:semiHidden/>
    <w:rsid w:val="00AE583A"/>
    <w:rPr>
      <w:sz w:val="20"/>
      <w:szCs w:val="20"/>
    </w:rPr>
  </w:style>
  <w:style w:type="paragraph" w:styleId="CommentSubject">
    <w:name w:val="annotation subject"/>
    <w:basedOn w:val="CommentText"/>
    <w:next w:val="CommentText"/>
    <w:semiHidden/>
    <w:rsid w:val="00AE583A"/>
    <w:rPr>
      <w:b/>
      <w:bCs/>
    </w:rPr>
  </w:style>
  <w:style w:type="paragraph" w:styleId="BalloonText">
    <w:name w:val="Balloon Text"/>
    <w:basedOn w:val="Normal"/>
    <w:semiHidden/>
    <w:rsid w:val="00AE583A"/>
    <w:rPr>
      <w:rFonts w:ascii="Tahoma" w:hAnsi="Tahoma" w:cs="Tahoma"/>
      <w:sz w:val="16"/>
      <w:szCs w:val="16"/>
    </w:rPr>
  </w:style>
  <w:style w:type="character" w:styleId="Hyperlink">
    <w:name w:val="Hyperlink"/>
    <w:uiPriority w:val="99"/>
    <w:rsid w:val="00335D6C"/>
    <w:rPr>
      <w:color w:val="0000FF"/>
      <w:u w:val="single"/>
    </w:rPr>
  </w:style>
  <w:style w:type="paragraph" w:styleId="Header">
    <w:name w:val="header"/>
    <w:basedOn w:val="Normal"/>
    <w:link w:val="HeaderChar"/>
    <w:uiPriority w:val="99"/>
    <w:rsid w:val="00335D6C"/>
    <w:pPr>
      <w:tabs>
        <w:tab w:val="center" w:pos="4153"/>
        <w:tab w:val="right" w:pos="8306"/>
      </w:tabs>
    </w:pPr>
  </w:style>
  <w:style w:type="paragraph" w:styleId="Footer">
    <w:name w:val="footer"/>
    <w:basedOn w:val="Normal"/>
    <w:rsid w:val="00335D6C"/>
    <w:pPr>
      <w:tabs>
        <w:tab w:val="center" w:pos="4153"/>
        <w:tab w:val="right" w:pos="8306"/>
      </w:tabs>
    </w:pPr>
  </w:style>
  <w:style w:type="character" w:styleId="PageNumber">
    <w:name w:val="page number"/>
    <w:basedOn w:val="DefaultParagraphFont"/>
    <w:rsid w:val="0009248A"/>
  </w:style>
  <w:style w:type="paragraph" w:styleId="BodyTextIndent">
    <w:name w:val="Body Text Indent"/>
    <w:basedOn w:val="Normal"/>
    <w:link w:val="BodyTextIndentChar"/>
    <w:rsid w:val="00A65904"/>
    <w:pPr>
      <w:widowControl w:val="0"/>
      <w:spacing w:after="120"/>
      <w:ind w:left="283"/>
    </w:pPr>
    <w:rPr>
      <w:sz w:val="28"/>
      <w:szCs w:val="20"/>
      <w:lang w:val="en-GB" w:eastAsia="en-US"/>
    </w:rPr>
  </w:style>
  <w:style w:type="character" w:customStyle="1" w:styleId="BodyTextIndentChar">
    <w:name w:val="Body Text Indent Char"/>
    <w:link w:val="BodyTextIndent"/>
    <w:rsid w:val="00A65904"/>
    <w:rPr>
      <w:sz w:val="28"/>
      <w:lang w:val="en-GB" w:eastAsia="en-US" w:bidi="ar-SA"/>
    </w:rPr>
  </w:style>
  <w:style w:type="paragraph" w:styleId="ListParagraph">
    <w:name w:val="List Paragraph"/>
    <w:basedOn w:val="Normal"/>
    <w:uiPriority w:val="34"/>
    <w:qFormat/>
    <w:rsid w:val="00317FB0"/>
    <w:pPr>
      <w:ind w:left="720"/>
    </w:pPr>
  </w:style>
  <w:style w:type="paragraph" w:styleId="Title">
    <w:name w:val="Title"/>
    <w:basedOn w:val="Normal"/>
    <w:link w:val="TitleChar"/>
    <w:qFormat/>
    <w:rsid w:val="00E16704"/>
    <w:pPr>
      <w:jc w:val="center"/>
    </w:pPr>
    <w:rPr>
      <w:sz w:val="28"/>
      <w:lang w:eastAsia="en-US"/>
    </w:rPr>
  </w:style>
  <w:style w:type="character" w:customStyle="1" w:styleId="TitleChar">
    <w:name w:val="Title Char"/>
    <w:link w:val="Title"/>
    <w:rsid w:val="00E16704"/>
    <w:rPr>
      <w:sz w:val="28"/>
      <w:szCs w:val="24"/>
      <w:lang w:eastAsia="en-US"/>
    </w:rPr>
  </w:style>
  <w:style w:type="character" w:customStyle="1" w:styleId="Heading2Char">
    <w:name w:val="Heading 2 Char"/>
    <w:link w:val="Heading2"/>
    <w:rsid w:val="00E16704"/>
    <w:rPr>
      <w:sz w:val="28"/>
      <w:szCs w:val="24"/>
      <w:lang w:eastAsia="en-US"/>
    </w:rPr>
  </w:style>
  <w:style w:type="character" w:styleId="Emphasis">
    <w:name w:val="Emphasis"/>
    <w:uiPriority w:val="20"/>
    <w:qFormat/>
    <w:rsid w:val="00C36BE1"/>
    <w:rPr>
      <w:i/>
      <w:iCs/>
    </w:rPr>
  </w:style>
  <w:style w:type="character" w:customStyle="1" w:styleId="HeaderChar">
    <w:name w:val="Header Char"/>
    <w:link w:val="Header"/>
    <w:uiPriority w:val="99"/>
    <w:rsid w:val="00EB73F2"/>
    <w:rPr>
      <w:sz w:val="24"/>
      <w:szCs w:val="24"/>
      <w:lang w:val="lv-LV" w:eastAsia="lv-LV"/>
    </w:rPr>
  </w:style>
  <w:style w:type="paragraph" w:styleId="EnvelopeReturn">
    <w:name w:val="envelope return"/>
    <w:basedOn w:val="Normal"/>
    <w:unhideWhenUsed/>
    <w:rsid w:val="00EB73F2"/>
    <w:pPr>
      <w:widowControl w:val="0"/>
      <w:spacing w:before="60" w:after="60" w:line="360" w:lineRule="auto"/>
      <w:ind w:firstLine="720"/>
      <w:jc w:val="both"/>
    </w:pPr>
    <w:rPr>
      <w:rFonts w:ascii="Cambria" w:hAnsi="Cambria"/>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16704"/>
    <w:pPr>
      <w:keepNext/>
      <w:jc w:val="both"/>
      <w:outlineLvl w:val="1"/>
    </w:pPr>
    <w:rPr>
      <w:sz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E583A"/>
    <w:rPr>
      <w:sz w:val="16"/>
      <w:szCs w:val="16"/>
    </w:rPr>
  </w:style>
  <w:style w:type="paragraph" w:styleId="CommentText">
    <w:name w:val="annotation text"/>
    <w:basedOn w:val="Normal"/>
    <w:semiHidden/>
    <w:rsid w:val="00AE583A"/>
    <w:rPr>
      <w:sz w:val="20"/>
      <w:szCs w:val="20"/>
    </w:rPr>
  </w:style>
  <w:style w:type="paragraph" w:styleId="CommentSubject">
    <w:name w:val="annotation subject"/>
    <w:basedOn w:val="CommentText"/>
    <w:next w:val="CommentText"/>
    <w:semiHidden/>
    <w:rsid w:val="00AE583A"/>
    <w:rPr>
      <w:b/>
      <w:bCs/>
    </w:rPr>
  </w:style>
  <w:style w:type="paragraph" w:styleId="BalloonText">
    <w:name w:val="Balloon Text"/>
    <w:basedOn w:val="Normal"/>
    <w:semiHidden/>
    <w:rsid w:val="00AE583A"/>
    <w:rPr>
      <w:rFonts w:ascii="Tahoma" w:hAnsi="Tahoma" w:cs="Tahoma"/>
      <w:sz w:val="16"/>
      <w:szCs w:val="16"/>
    </w:rPr>
  </w:style>
  <w:style w:type="character" w:styleId="Hyperlink">
    <w:name w:val="Hyperlink"/>
    <w:uiPriority w:val="99"/>
    <w:rsid w:val="00335D6C"/>
    <w:rPr>
      <w:color w:val="0000FF"/>
      <w:u w:val="single"/>
    </w:rPr>
  </w:style>
  <w:style w:type="paragraph" w:styleId="Header">
    <w:name w:val="header"/>
    <w:basedOn w:val="Normal"/>
    <w:link w:val="HeaderChar"/>
    <w:uiPriority w:val="99"/>
    <w:rsid w:val="00335D6C"/>
    <w:pPr>
      <w:tabs>
        <w:tab w:val="center" w:pos="4153"/>
        <w:tab w:val="right" w:pos="8306"/>
      </w:tabs>
    </w:pPr>
  </w:style>
  <w:style w:type="paragraph" w:styleId="Footer">
    <w:name w:val="footer"/>
    <w:basedOn w:val="Normal"/>
    <w:rsid w:val="00335D6C"/>
    <w:pPr>
      <w:tabs>
        <w:tab w:val="center" w:pos="4153"/>
        <w:tab w:val="right" w:pos="8306"/>
      </w:tabs>
    </w:pPr>
  </w:style>
  <w:style w:type="character" w:styleId="PageNumber">
    <w:name w:val="page number"/>
    <w:basedOn w:val="DefaultParagraphFont"/>
    <w:rsid w:val="0009248A"/>
  </w:style>
  <w:style w:type="paragraph" w:styleId="BodyTextIndent">
    <w:name w:val="Body Text Indent"/>
    <w:basedOn w:val="Normal"/>
    <w:link w:val="BodyTextIndentChar"/>
    <w:rsid w:val="00A65904"/>
    <w:pPr>
      <w:widowControl w:val="0"/>
      <w:spacing w:after="120"/>
      <w:ind w:left="283"/>
    </w:pPr>
    <w:rPr>
      <w:sz w:val="28"/>
      <w:szCs w:val="20"/>
      <w:lang w:val="en-GB" w:eastAsia="en-US"/>
    </w:rPr>
  </w:style>
  <w:style w:type="character" w:customStyle="1" w:styleId="BodyTextIndentChar">
    <w:name w:val="Body Text Indent Char"/>
    <w:link w:val="BodyTextIndent"/>
    <w:rsid w:val="00A65904"/>
    <w:rPr>
      <w:sz w:val="28"/>
      <w:lang w:val="en-GB" w:eastAsia="en-US" w:bidi="ar-SA"/>
    </w:rPr>
  </w:style>
  <w:style w:type="paragraph" w:styleId="ListParagraph">
    <w:name w:val="List Paragraph"/>
    <w:basedOn w:val="Normal"/>
    <w:uiPriority w:val="34"/>
    <w:qFormat/>
    <w:rsid w:val="00317FB0"/>
    <w:pPr>
      <w:ind w:left="720"/>
    </w:pPr>
  </w:style>
  <w:style w:type="paragraph" w:styleId="Title">
    <w:name w:val="Title"/>
    <w:basedOn w:val="Normal"/>
    <w:link w:val="TitleChar"/>
    <w:qFormat/>
    <w:rsid w:val="00E16704"/>
    <w:pPr>
      <w:jc w:val="center"/>
    </w:pPr>
    <w:rPr>
      <w:sz w:val="28"/>
      <w:lang w:val="x-none" w:eastAsia="en-US"/>
    </w:rPr>
  </w:style>
  <w:style w:type="character" w:customStyle="1" w:styleId="TitleChar">
    <w:name w:val="Title Char"/>
    <w:link w:val="Title"/>
    <w:rsid w:val="00E16704"/>
    <w:rPr>
      <w:sz w:val="28"/>
      <w:szCs w:val="24"/>
      <w:lang w:eastAsia="en-US"/>
    </w:rPr>
  </w:style>
  <w:style w:type="character" w:customStyle="1" w:styleId="Heading2Char">
    <w:name w:val="Heading 2 Char"/>
    <w:link w:val="Heading2"/>
    <w:rsid w:val="00E16704"/>
    <w:rPr>
      <w:sz w:val="28"/>
      <w:szCs w:val="24"/>
      <w:lang w:eastAsia="en-US"/>
    </w:rPr>
  </w:style>
  <w:style w:type="character" w:styleId="Emphasis">
    <w:name w:val="Emphasis"/>
    <w:uiPriority w:val="20"/>
    <w:qFormat/>
    <w:rsid w:val="00C36BE1"/>
    <w:rPr>
      <w:i/>
      <w:iCs/>
    </w:rPr>
  </w:style>
  <w:style w:type="character" w:customStyle="1" w:styleId="HeaderChar">
    <w:name w:val="Header Char"/>
    <w:link w:val="Header"/>
    <w:uiPriority w:val="99"/>
    <w:rsid w:val="00EB73F2"/>
    <w:rPr>
      <w:sz w:val="24"/>
      <w:szCs w:val="24"/>
      <w:lang w:val="lv-LV" w:eastAsia="lv-LV"/>
    </w:rPr>
  </w:style>
  <w:style w:type="paragraph" w:styleId="EnvelopeReturn">
    <w:name w:val="envelope return"/>
    <w:basedOn w:val="Normal"/>
    <w:unhideWhenUsed/>
    <w:rsid w:val="00EB73F2"/>
    <w:pPr>
      <w:widowControl w:val="0"/>
      <w:spacing w:before="60" w:after="60" w:line="360" w:lineRule="auto"/>
      <w:ind w:firstLine="720"/>
      <w:jc w:val="both"/>
    </w:pPr>
    <w:rPr>
      <w:rFonts w:ascii="Cambria" w:hAnsi="Cambria"/>
      <w:sz w:val="20"/>
      <w:szCs w:val="20"/>
      <w:lang w:val="en-AU" w:eastAsia="en-US"/>
    </w:rPr>
  </w:style>
</w:styles>
</file>

<file path=word/webSettings.xml><?xml version="1.0" encoding="utf-8"?>
<w:webSettings xmlns:r="http://schemas.openxmlformats.org/officeDocument/2006/relationships" xmlns:w="http://schemas.openxmlformats.org/wordprocessingml/2006/main">
  <w:divs>
    <w:div w:id="1058867031">
      <w:bodyDiv w:val="1"/>
      <w:marLeft w:val="0"/>
      <w:marRight w:val="0"/>
      <w:marTop w:val="0"/>
      <w:marBottom w:val="0"/>
      <w:divBdr>
        <w:top w:val="none" w:sz="0" w:space="0" w:color="auto"/>
        <w:left w:val="none" w:sz="0" w:space="0" w:color="auto"/>
        <w:bottom w:val="none" w:sz="0" w:space="0" w:color="auto"/>
        <w:right w:val="none" w:sz="0" w:space="0" w:color="auto"/>
      </w:divBdr>
    </w:div>
    <w:div w:id="19002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eta.freiberg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VIDM</Company>
  <LinksUpToDate>false</LinksUpToDate>
  <CharactersWithSpaces>2599</CharactersWithSpaces>
  <SharedDoc>false</SharedDoc>
  <HLinks>
    <vt:vector size="6" baseType="variant">
      <vt:variant>
        <vt:i4>6881360</vt:i4>
      </vt:variant>
      <vt:variant>
        <vt:i4>3</vt:i4>
      </vt:variant>
      <vt:variant>
        <vt:i4>0</vt:i4>
      </vt:variant>
      <vt:variant>
        <vt:i4>5</vt:i4>
      </vt:variant>
      <vt:variant>
        <vt:lpwstr>mailto:iveta.freiberga@varam.gov.lv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creator>ilonam</dc:creator>
  <dc:description>ilona.mendzina@varam.gov.lv_x000d_
67026432</dc:description>
  <cp:lastModifiedBy>santao</cp:lastModifiedBy>
  <cp:revision>2</cp:revision>
  <cp:lastPrinted>2012-10-08T10:08:00Z</cp:lastPrinted>
  <dcterms:created xsi:type="dcterms:W3CDTF">2014-06-26T06:38:00Z</dcterms:created>
  <dcterms:modified xsi:type="dcterms:W3CDTF">2014-06-26T06:38:00Z</dcterms:modified>
</cp:coreProperties>
</file>