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841" w:rsidRPr="003A29BB" w:rsidRDefault="00C307A7" w:rsidP="008E20DA">
      <w:pPr>
        <w:jc w:val="right"/>
      </w:pPr>
      <w:bookmarkStart w:id="0" w:name="_GoBack"/>
      <w:bookmarkEnd w:id="0"/>
      <w:r w:rsidRPr="003A29BB">
        <w:t>7</w:t>
      </w:r>
      <w:r w:rsidR="00E762F1" w:rsidRPr="003A29BB">
        <w:t xml:space="preserve">.pielikums </w:t>
      </w:r>
    </w:p>
    <w:p w:rsidR="00E762F1" w:rsidRPr="003A29BB" w:rsidRDefault="00E762F1" w:rsidP="008E20DA">
      <w:pPr>
        <w:jc w:val="right"/>
      </w:pPr>
      <w:r w:rsidRPr="003A29BB">
        <w:t xml:space="preserve">Ministru kabineta </w:t>
      </w:r>
    </w:p>
    <w:p w:rsidR="009C78B1" w:rsidRPr="003A29BB" w:rsidRDefault="007D32B0" w:rsidP="008E20DA">
      <w:pPr>
        <w:jc w:val="right"/>
      </w:pPr>
      <w:r>
        <w:t>2014</w:t>
      </w:r>
      <w:r w:rsidR="00E762F1" w:rsidRPr="003A29BB">
        <w:t>.gada __._____ noteikumiem Nr.____</w:t>
      </w:r>
    </w:p>
    <w:p w:rsidR="00C307A7" w:rsidRPr="003A29BB" w:rsidRDefault="00C307A7" w:rsidP="008E20DA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07A7" w:rsidRPr="003A29BB" w:rsidRDefault="00C307A7" w:rsidP="008E20DA">
      <w:pPr>
        <w:jc w:val="center"/>
        <w:rPr>
          <w:b/>
        </w:rPr>
      </w:pPr>
      <w:r w:rsidRPr="003A29BB">
        <w:rPr>
          <w:b/>
        </w:rPr>
        <w:t xml:space="preserve">Valsts kases </w:t>
      </w:r>
      <w:r w:rsidR="00B668F6" w:rsidRPr="003A29BB">
        <w:rPr>
          <w:b/>
        </w:rPr>
        <w:t>sniedzamie</w:t>
      </w:r>
      <w:r w:rsidRPr="003A29BB">
        <w:rPr>
          <w:b/>
        </w:rPr>
        <w:t xml:space="preserve"> </w:t>
      </w:r>
      <w:r w:rsidR="00B668F6" w:rsidRPr="003A29BB">
        <w:rPr>
          <w:b/>
        </w:rPr>
        <w:t>dati</w:t>
      </w:r>
    </w:p>
    <w:p w:rsidR="00C307A7" w:rsidRPr="003A29BB" w:rsidRDefault="00C307A7" w:rsidP="008E20DA">
      <w:pPr>
        <w:jc w:val="center"/>
        <w:rPr>
          <w:b/>
        </w:rPr>
      </w:pPr>
    </w:p>
    <w:p w:rsidR="00C307A7" w:rsidRPr="003A29BB" w:rsidRDefault="00C307A7" w:rsidP="008E20DA">
      <w:pPr>
        <w:numPr>
          <w:ilvl w:val="0"/>
          <w:numId w:val="15"/>
        </w:numPr>
        <w:ind w:left="357" w:hanging="357"/>
        <w:jc w:val="both"/>
      </w:pPr>
      <w:r w:rsidRPr="003A29BB">
        <w:t>Pirmās datnes rindā ir kolonnas nosaukumi. Katrs datu ieraksts sākas jaunā rindā.</w:t>
      </w:r>
    </w:p>
    <w:p w:rsidR="00C307A7" w:rsidRPr="003A29BB" w:rsidRDefault="00C307A7" w:rsidP="008E20DA">
      <w:pPr>
        <w:numPr>
          <w:ilvl w:val="0"/>
          <w:numId w:val="15"/>
        </w:numPr>
        <w:ind w:left="357" w:hanging="357"/>
        <w:jc w:val="both"/>
      </w:pPr>
      <w:r w:rsidRPr="003A29BB">
        <w:t>Veidojamie datņu nosaukumi satur pārskata gadu. Datņu nosaukumi satur tikai latīņu burtus, ciparus un ‘_’.</w:t>
      </w:r>
    </w:p>
    <w:p w:rsidR="00C307A7" w:rsidRPr="003A29BB" w:rsidRDefault="00C307A7" w:rsidP="008E20DA">
      <w:pPr>
        <w:numPr>
          <w:ilvl w:val="0"/>
          <w:numId w:val="15"/>
        </w:numPr>
        <w:jc w:val="both"/>
      </w:pPr>
      <w:r w:rsidRPr="003A29BB">
        <w:t xml:space="preserve">Pirmā datne satur informāciju par </w:t>
      </w:r>
      <w:r w:rsidR="00DB3C6C" w:rsidRPr="003A29BB">
        <w:t>Valsts kases</w:t>
      </w:r>
      <w:r w:rsidRPr="003A29BB">
        <w:t xml:space="preserve"> rīcībā esošajiem pašvaldību pamatbudžetu ieņēmumiem un izdevumiem. Informācija veidojama reizi gadā par iepriekšējā pārskata gada datiem.</w:t>
      </w:r>
    </w:p>
    <w:p w:rsidR="00C307A7" w:rsidRPr="003A29BB" w:rsidRDefault="00C307A7" w:rsidP="008E20DA">
      <w:pPr>
        <w:numPr>
          <w:ilvl w:val="1"/>
          <w:numId w:val="15"/>
        </w:numPr>
        <w:jc w:val="both"/>
      </w:pPr>
      <w:r w:rsidRPr="003A29BB">
        <w:t>Faila nosaukumu veido pēc shēmas &lt;</w:t>
      </w:r>
      <w:proofErr w:type="spellStart"/>
      <w:r w:rsidRPr="003A29BB">
        <w:t>yyyy</w:t>
      </w:r>
      <w:proofErr w:type="spellEnd"/>
      <w:r w:rsidRPr="003A29BB">
        <w:t xml:space="preserve">&gt;_VK_PB_Ienemumi_Izdevumi.xls. Datne satur divas lapas: </w:t>
      </w:r>
      <w:r w:rsidR="008E20DA" w:rsidRPr="003A29BB">
        <w:t>Ieņēmumi</w:t>
      </w:r>
      <w:r w:rsidRPr="003A29BB">
        <w:t xml:space="preserve"> un Izdevumi, kur </w:t>
      </w:r>
      <w:r w:rsidR="00FB78B2">
        <w:t>„</w:t>
      </w:r>
      <w:proofErr w:type="spellStart"/>
      <w:r w:rsidRPr="003A29BB">
        <w:t>yyyy</w:t>
      </w:r>
      <w:proofErr w:type="spellEnd"/>
      <w:r w:rsidRPr="003A29BB">
        <w:t>” – pārskata periods, par kuru veido datni.</w:t>
      </w:r>
    </w:p>
    <w:p w:rsidR="00C307A7" w:rsidRPr="003A29BB" w:rsidRDefault="00C307A7" w:rsidP="008E20DA">
      <w:pPr>
        <w:numPr>
          <w:ilvl w:val="1"/>
          <w:numId w:val="15"/>
        </w:numPr>
      </w:pPr>
      <w:r w:rsidRPr="003A29BB">
        <w:t>XLS datnes lapas „</w:t>
      </w:r>
      <w:r w:rsidR="008E20DA" w:rsidRPr="003A29BB">
        <w:t>Ieņēmumi</w:t>
      </w:r>
      <w:r w:rsidRPr="003A29BB">
        <w:t xml:space="preserve">” struktūra: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8E20DA" w:rsidRPr="003A29BB" w:rsidTr="00B544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Apraksts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 xml:space="preserve">Pārskata periods 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ATVK*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teksts (7)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Pašvaldības administratīvi teritoriālā</w:t>
            </w:r>
            <w:r w:rsidR="001311F5">
              <w:t>s</w:t>
            </w:r>
            <w:r w:rsidRPr="003A29BB">
              <w:t xml:space="preserve"> vienības kods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Pašvaldības 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teksts (100)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3A29BB" w:rsidP="003A29BB">
            <w:pPr>
              <w:pStyle w:val="TableContents"/>
              <w:snapToGrid w:val="0"/>
              <w:jc w:val="both"/>
            </w:pPr>
            <w:r w:rsidRPr="003A29BB">
              <w:t>Republikas pilsēta</w:t>
            </w:r>
            <w:r w:rsidR="008E20DA" w:rsidRPr="003A29BB">
              <w:t xml:space="preserve"> </w:t>
            </w:r>
            <w:r w:rsidRPr="003A29BB">
              <w:t xml:space="preserve">vai </w:t>
            </w:r>
            <w:r w:rsidR="008E20DA" w:rsidRPr="003A29BB">
              <w:t>novad</w:t>
            </w:r>
            <w:r w:rsidRPr="003A29BB">
              <w:t>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IIN**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D57FAA">
            <w:pPr>
              <w:jc w:val="both"/>
            </w:pPr>
            <w:r w:rsidRPr="003A29BB">
              <w:t>Iedzīvotāju ienākum</w:t>
            </w:r>
            <w:r w:rsidR="00D57FAA" w:rsidRPr="003A29BB">
              <w:t>a</w:t>
            </w:r>
            <w:r w:rsidRPr="003A29BB">
              <w:t xml:space="preserve"> nodoklis (summa)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NIN***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</w:p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D57FAA">
            <w:pPr>
              <w:jc w:val="both"/>
            </w:pPr>
            <w:r w:rsidRPr="003A29BB">
              <w:t>Nekustamā īpašum</w:t>
            </w:r>
            <w:r w:rsidR="00D57FAA" w:rsidRPr="003A29BB">
              <w:t>a</w:t>
            </w:r>
            <w:r w:rsidRPr="003A29BB">
              <w:t xml:space="preserve"> nodoklis (summa)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Nodokļu ieņēmumi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Nodokļu ieņēmumu kopsumma=</w:t>
            </w:r>
          </w:p>
          <w:p w:rsidR="008E20DA" w:rsidRPr="003A29BB" w:rsidRDefault="008E20DA" w:rsidP="008E20DA">
            <w:pPr>
              <w:jc w:val="both"/>
            </w:pPr>
            <w:r w:rsidRPr="003A29BB">
              <w:t>IIN + NIN + citi nodokļu ieņēmumi (kopsumma)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r w:rsidRPr="003A29BB">
              <w:t>Ieņēmumi no PFIF****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Default"/>
              <w:jc w:val="both"/>
              <w:rPr>
                <w:color w:val="auto"/>
              </w:rPr>
            </w:pPr>
            <w:r w:rsidRPr="003A29BB">
              <w:rPr>
                <w:color w:val="auto"/>
              </w:rPr>
              <w:t>Pašvaldību budžetā saņemtā dotācija no pašvaldību finanšu izlīdzināšanas fonda (summa)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r w:rsidRPr="003A29BB">
              <w:t>Ieņēmumi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Visi pašvaldības ieņēmumi kopā (summa)</w:t>
            </w:r>
          </w:p>
        </w:tc>
      </w:tr>
    </w:tbl>
    <w:p w:rsidR="00C307A7" w:rsidRPr="003A29BB" w:rsidRDefault="00C307A7" w:rsidP="008E20DA">
      <w:r w:rsidRPr="003A29BB">
        <w:t xml:space="preserve"> * ATVK - Administratīvo un teritoriālo vienību klasifikators </w:t>
      </w:r>
    </w:p>
    <w:p w:rsidR="00C307A7" w:rsidRPr="003A29BB" w:rsidRDefault="00C307A7" w:rsidP="008E20DA">
      <w:r w:rsidRPr="003A29BB">
        <w:t>** IIN - Iedzīvotāju ienākum</w:t>
      </w:r>
      <w:r w:rsidR="00D57FAA" w:rsidRPr="003A29BB">
        <w:t>a</w:t>
      </w:r>
      <w:r w:rsidRPr="003A29BB">
        <w:t xml:space="preserve"> nodoklis</w:t>
      </w:r>
    </w:p>
    <w:p w:rsidR="00C307A7" w:rsidRPr="003A29BB" w:rsidRDefault="00C307A7" w:rsidP="008E20DA">
      <w:r w:rsidRPr="003A29BB">
        <w:t>*** NIN - Nekustamā īpašum</w:t>
      </w:r>
      <w:r w:rsidR="00D57FAA" w:rsidRPr="003A29BB">
        <w:t>a</w:t>
      </w:r>
      <w:r w:rsidRPr="003A29BB">
        <w:t xml:space="preserve"> nodoklis</w:t>
      </w:r>
    </w:p>
    <w:p w:rsidR="00C307A7" w:rsidRPr="003A29BB" w:rsidRDefault="00C307A7" w:rsidP="008E20DA">
      <w:r w:rsidRPr="003A29BB">
        <w:t>**** PFIF - Pašvaldību finanšu izlīdzināšanas fonds</w:t>
      </w:r>
    </w:p>
    <w:p w:rsidR="008E20DA" w:rsidRPr="003A29BB" w:rsidRDefault="008E20DA" w:rsidP="008E20DA"/>
    <w:p w:rsidR="00C307A7" w:rsidRPr="003A29BB" w:rsidRDefault="00C307A7" w:rsidP="008E20DA">
      <w:pPr>
        <w:numPr>
          <w:ilvl w:val="1"/>
          <w:numId w:val="15"/>
        </w:numPr>
      </w:pPr>
      <w:r w:rsidRPr="003A29BB">
        <w:t>XLS datnes lapas „Izdevumi” struktūra: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8E20DA" w:rsidRPr="003A29BB" w:rsidTr="00B544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Apraksts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Pārskata periods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Funkcija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DC3F60" w:rsidP="008E20DA">
            <w:pPr>
              <w:pStyle w:val="TableContents"/>
              <w:snapToGrid w:val="0"/>
              <w:ind w:left="-211" w:firstLine="211"/>
            </w:pPr>
            <w:r w:rsidRPr="003A29BB">
              <w:t>t</w:t>
            </w:r>
            <w:r w:rsidR="008E20DA" w:rsidRPr="003A29BB">
              <w:t>eksts</w:t>
            </w:r>
            <w:r w:rsidRPr="003A29BB">
              <w:t xml:space="preserve"> </w:t>
            </w:r>
            <w:r w:rsidR="008E20DA" w:rsidRPr="003A29BB">
              <w:t>(2</w:t>
            </w:r>
            <w:r w:rsidRPr="003A29BB">
              <w:t>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Funkcionāl</w:t>
            </w:r>
            <w:r w:rsidR="00D57FAA" w:rsidRPr="003A29BB">
              <w:t>ā</w:t>
            </w:r>
            <w:r w:rsidRPr="003A29BB">
              <w:t xml:space="preserve">s kategorijas kods. 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01.000 Vispārējie valdības dienesti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02.000 Aizsardzība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lastRenderedPageBreak/>
              <w:t>03.000 Sabiedriskā kārtība un drošība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04.000 Ekonomiskā darbība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04.500 Transports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05.000 Vides aizsardzība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05.100 Atkritumu apsaimniekošana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05.200 Notekūdeņu apsaimniekošana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05.300 Vides piesārņojuma novēršana un samazināšana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06.000 Teritoriju un mājokļu apsaimniekošana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06.300 Ūdensapgāde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06.400 Ielu apgaismošana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07.000 Veselība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08.000 Atpūta, kultūra un reliģija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08.200 Kultūra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09.000 Izglītība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10.000 Sociālā aizsardzība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10.200 Atbalsts gados veciem cilvēkiem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10.400 Atbalsts ģimenēm ar bērniem</w:t>
            </w:r>
          </w:p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10.600 Mājokļa atbalsts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ATVK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teksts (7)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  <w:jc w:val="both"/>
            </w:pPr>
            <w:r w:rsidRPr="003A29BB">
              <w:t>Pašvaldības administratīvi teritoriālā</w:t>
            </w:r>
            <w:r w:rsidR="00D57FAA" w:rsidRPr="003A29BB">
              <w:t>s</w:t>
            </w:r>
            <w:r w:rsidRPr="003A29BB">
              <w:t xml:space="preserve"> vienības kods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Pašvaldības 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teksts (100)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3A29BB" w:rsidP="008E20DA">
            <w:pPr>
              <w:pStyle w:val="TableContents"/>
              <w:snapToGrid w:val="0"/>
              <w:jc w:val="both"/>
            </w:pPr>
            <w:r w:rsidRPr="003A29BB">
              <w:t>Republikas pilsēta vai novads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numPr>
                <w:ilvl w:val="0"/>
                <w:numId w:val="16"/>
              </w:numPr>
              <w:snapToGrid w:val="0"/>
            </w:pPr>
            <w:r w:rsidRPr="003A29BB">
              <w:t xml:space="preserve">Uzturēšanas izdevumi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D57FAA">
            <w:pPr>
              <w:jc w:val="both"/>
            </w:pPr>
            <w:r w:rsidRPr="003A29BB">
              <w:t>„Uzturēšanas izdevumi” ekonomisk</w:t>
            </w:r>
            <w:r w:rsidR="00D57FAA" w:rsidRPr="003A29BB">
              <w:t>ā</w:t>
            </w:r>
            <w:r w:rsidRPr="003A29BB">
              <w:t>s kategorijas izdevumu summa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1000 Atlīdzība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„Atlīdzība” ekonomiskās kategorijas izdevumu summa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6000 Sociālie pabalsti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„Sociālie pabalsti” ekonomiskās kategorijas izdevumu summa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8E20DA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r w:rsidRPr="003A29BB">
              <w:t>7260 Iemaksas PFIF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Default"/>
              <w:jc w:val="both"/>
              <w:rPr>
                <w:color w:val="auto"/>
              </w:rPr>
            </w:pPr>
            <w:r w:rsidRPr="003A29BB">
              <w:rPr>
                <w:color w:val="auto"/>
              </w:rPr>
              <w:t>„7260 Pašvaldības iemaksas pašvaldību finanšu izlīdzināšanas fondā” ekonomiskās kategorijas izdevumu summa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2312CC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r w:rsidRPr="003A29BB">
              <w:t>2.0 Kapitālie izdevumi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„Kapitālie izdevumi” ekonomiskās kategorijas izdevumu summa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2312CC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r w:rsidRPr="003A29BB">
              <w:t>3.0 Pārējie izdevumi, kas veidojas pēc uzkrāšanas principa un nav klasificēti iepriekš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Pārējie izdevumi, kas veidojas pēc uzkrāšanas principa un nav klasificēti iepriekš, kā ekonom</w:t>
            </w:r>
            <w:r w:rsidR="00D57FAA" w:rsidRPr="003A29BB">
              <w:t>isku kategoriju izdevumu summas</w:t>
            </w:r>
          </w:p>
        </w:tc>
      </w:tr>
      <w:tr w:rsidR="008E20DA" w:rsidRPr="003A29BB" w:rsidTr="008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DA" w:rsidRPr="003A29BB" w:rsidRDefault="002312CC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r w:rsidRPr="003A29BB">
              <w:t>Izdevumi atbilstoši EKK</w:t>
            </w:r>
            <w:r w:rsidR="0081592E" w:rsidRPr="003A29BB">
              <w:t>***</w:t>
            </w:r>
            <w:r w:rsidR="000E0A91" w:rsidRPr="003A29BB">
              <w:t>**</w:t>
            </w:r>
            <w:r w:rsidRPr="003A29BB">
              <w:t xml:space="preserve">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DA" w:rsidRPr="003A29BB" w:rsidRDefault="008E20DA" w:rsidP="008E20DA">
            <w:pPr>
              <w:jc w:val="both"/>
            </w:pPr>
            <w:r w:rsidRPr="003A29BB">
              <w:t>Visi pašvaldības izdevumi atbilstoši ekonomiskās klasifikācijas kategorijām kopā (summa)</w:t>
            </w:r>
          </w:p>
        </w:tc>
      </w:tr>
    </w:tbl>
    <w:p w:rsidR="008E20DA" w:rsidRPr="003A29BB" w:rsidRDefault="0081592E" w:rsidP="008E20DA">
      <w:r w:rsidRPr="003A29BB">
        <w:t>***</w:t>
      </w:r>
      <w:r w:rsidR="000E0A91" w:rsidRPr="003A29BB">
        <w:t>**</w:t>
      </w:r>
      <w:r w:rsidRPr="003A29BB">
        <w:t>EKK – ekonomiskās klasifikācijas kategorija</w:t>
      </w:r>
    </w:p>
    <w:p w:rsidR="008E20DA" w:rsidRPr="003A29BB" w:rsidRDefault="008E20DA" w:rsidP="008E20DA"/>
    <w:p w:rsidR="00C307A7" w:rsidRPr="003A29BB" w:rsidRDefault="00C307A7" w:rsidP="008E20DA">
      <w:pPr>
        <w:numPr>
          <w:ilvl w:val="0"/>
          <w:numId w:val="15"/>
        </w:numPr>
        <w:ind w:left="357" w:hanging="357"/>
        <w:jc w:val="both"/>
      </w:pPr>
      <w:r w:rsidRPr="003A29BB">
        <w:lastRenderedPageBreak/>
        <w:t xml:space="preserve">Otra nododamā datne satur informāciju par </w:t>
      </w:r>
      <w:r w:rsidR="00DC3F60" w:rsidRPr="003A29BB">
        <w:t>Valsts k</w:t>
      </w:r>
      <w:r w:rsidRPr="003A29BB">
        <w:t>ases rīcībā esošajiem pašvaldību speciālo budžetu izdevumiem. Informācija veidojama reizi gadā par iepriekšējā pārskata gada datiem.</w:t>
      </w:r>
    </w:p>
    <w:p w:rsidR="00C307A7" w:rsidRPr="003A29BB" w:rsidRDefault="00C307A7" w:rsidP="008E20DA">
      <w:pPr>
        <w:numPr>
          <w:ilvl w:val="1"/>
          <w:numId w:val="15"/>
        </w:numPr>
        <w:jc w:val="both"/>
      </w:pPr>
      <w:r w:rsidRPr="003A29BB">
        <w:t>Faila nosaukumu veido pēc shēmas &lt;</w:t>
      </w:r>
      <w:proofErr w:type="spellStart"/>
      <w:r w:rsidRPr="003A29BB">
        <w:t>yyyy</w:t>
      </w:r>
      <w:proofErr w:type="spellEnd"/>
      <w:r w:rsidRPr="003A29BB">
        <w:t>&gt;_VK_SB_Izdevumi.xls, kur „</w:t>
      </w:r>
      <w:proofErr w:type="spellStart"/>
      <w:r w:rsidRPr="003A29BB">
        <w:t>yyyy</w:t>
      </w:r>
      <w:proofErr w:type="spellEnd"/>
      <w:r w:rsidRPr="003A29BB">
        <w:t>” – pārskata periods, par kuru veido datni. Datne satur vienu lapu – Izdevumi.</w:t>
      </w:r>
    </w:p>
    <w:p w:rsidR="00C307A7" w:rsidRPr="003A29BB" w:rsidRDefault="00C307A7" w:rsidP="008E20DA">
      <w:pPr>
        <w:numPr>
          <w:ilvl w:val="1"/>
          <w:numId w:val="15"/>
        </w:numPr>
      </w:pPr>
      <w:r w:rsidRPr="003A29BB">
        <w:t>XLS datnes &lt;</w:t>
      </w:r>
      <w:proofErr w:type="spellStart"/>
      <w:r w:rsidRPr="003A29BB">
        <w:t>yyyy</w:t>
      </w:r>
      <w:proofErr w:type="spellEnd"/>
      <w:r w:rsidRPr="003A29BB">
        <w:t>&gt;_VK_SB_Izdevumi.xls struktūra: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DC3F60" w:rsidRPr="003A29BB" w:rsidTr="00B544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3A29BB">
              <w:rPr>
                <w:b/>
                <w:bCs/>
                <w:i/>
              </w:rPr>
              <w:t>Apraksts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  <w:jc w:val="both"/>
            </w:pPr>
            <w:r w:rsidRPr="003A29BB">
              <w:t>Pārskata periods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Funkcija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  <w:ind w:left="-211" w:firstLine="211"/>
            </w:pPr>
            <w:r w:rsidRPr="003A29BB">
              <w:t>teksts (20)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  <w:jc w:val="both"/>
            </w:pPr>
            <w:r w:rsidRPr="003A29BB">
              <w:t>Funkcionāl</w:t>
            </w:r>
            <w:r w:rsidR="00D57FAA" w:rsidRPr="003A29BB">
              <w:t>ā</w:t>
            </w:r>
            <w:r w:rsidRPr="003A29BB">
              <w:t xml:space="preserve">s kategorijas kods. </w:t>
            </w:r>
          </w:p>
          <w:p w:rsidR="00DC3F60" w:rsidRPr="003A29BB" w:rsidRDefault="00DC3F60" w:rsidP="00DC3F60">
            <w:pPr>
              <w:pStyle w:val="TableContents"/>
              <w:snapToGrid w:val="0"/>
              <w:jc w:val="both"/>
            </w:pPr>
            <w:r w:rsidRPr="003A29BB">
              <w:t>01.000 Vispārējie valdības dienesti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02.000 </w:t>
            </w:r>
            <w:r w:rsidR="00DC3F60" w:rsidRPr="003A29BB">
              <w:t>Aizsardzība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03.000 </w:t>
            </w:r>
            <w:r w:rsidR="00DC3F60" w:rsidRPr="003A29BB">
              <w:t>Sabiedriskā kārtība un drošība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>04.000</w:t>
            </w:r>
            <w:r w:rsidR="00DC3F60" w:rsidRPr="003A29BB">
              <w:t xml:space="preserve"> Ekonomiskā darbība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04.500 </w:t>
            </w:r>
            <w:r w:rsidR="00DC3F60" w:rsidRPr="003A29BB">
              <w:t>Transports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05.000 </w:t>
            </w:r>
            <w:r w:rsidR="00DC3F60" w:rsidRPr="003A29BB">
              <w:t>Vides aizsardzība</w:t>
            </w:r>
          </w:p>
          <w:p w:rsidR="00DC3F60" w:rsidRPr="003A29BB" w:rsidRDefault="00DC3F60" w:rsidP="00DC3F60">
            <w:pPr>
              <w:pStyle w:val="TableContents"/>
              <w:snapToGrid w:val="0"/>
              <w:jc w:val="both"/>
            </w:pPr>
            <w:r w:rsidRPr="003A29BB">
              <w:t>05.100 Atkritumu apsaimniekošana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05.200 </w:t>
            </w:r>
            <w:r w:rsidR="00DC3F60" w:rsidRPr="003A29BB">
              <w:t>Notekūdeņu apsaimniekošana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05.300 </w:t>
            </w:r>
            <w:r w:rsidR="00DC3F60" w:rsidRPr="003A29BB">
              <w:t>Vides piesārņojuma novēršana un samazināšana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06.000 </w:t>
            </w:r>
            <w:r w:rsidR="00DC3F60" w:rsidRPr="003A29BB">
              <w:t>Teritoriju un mājokļu apsaimniekošana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06.300 </w:t>
            </w:r>
            <w:r w:rsidR="00DC3F60" w:rsidRPr="003A29BB">
              <w:t>Ūdensapgāde</w:t>
            </w:r>
          </w:p>
          <w:p w:rsidR="00DC3F60" w:rsidRPr="003A29BB" w:rsidRDefault="00DC3F60" w:rsidP="00DC3F60">
            <w:pPr>
              <w:pStyle w:val="TableContents"/>
              <w:snapToGrid w:val="0"/>
              <w:jc w:val="both"/>
            </w:pPr>
            <w:r w:rsidRPr="003A29BB">
              <w:t>06.4</w:t>
            </w:r>
            <w:r w:rsidR="00176841" w:rsidRPr="003A29BB">
              <w:t xml:space="preserve">00 </w:t>
            </w:r>
            <w:r w:rsidRPr="003A29BB">
              <w:t>Ielu apgaismošana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07.000 </w:t>
            </w:r>
            <w:r w:rsidR="00DC3F60" w:rsidRPr="003A29BB">
              <w:t>Veselība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08.000 </w:t>
            </w:r>
            <w:r w:rsidR="00DC3F60" w:rsidRPr="003A29BB">
              <w:t>Atpūta, kultūra un reliģija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08.200 </w:t>
            </w:r>
            <w:r w:rsidR="00DC3F60" w:rsidRPr="003A29BB">
              <w:t>Kultūra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09.000 </w:t>
            </w:r>
            <w:r w:rsidR="00DC3F60" w:rsidRPr="003A29BB">
              <w:t>Izglītība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10.000 </w:t>
            </w:r>
            <w:r w:rsidR="00DC3F60" w:rsidRPr="003A29BB">
              <w:t>Sociālā aizsardzība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>10.200</w:t>
            </w:r>
            <w:r w:rsidR="00DC3F60" w:rsidRPr="003A29BB">
              <w:t xml:space="preserve"> Atbalsts gados veciem cilvēkiem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10.400 </w:t>
            </w:r>
            <w:r w:rsidR="00DC3F60" w:rsidRPr="003A29BB">
              <w:t>Atbalsts ģimenēm ar bērniem</w:t>
            </w:r>
          </w:p>
          <w:p w:rsidR="00DC3F60" w:rsidRPr="003A29BB" w:rsidRDefault="00176841" w:rsidP="00DC3F60">
            <w:pPr>
              <w:pStyle w:val="TableContents"/>
              <w:snapToGrid w:val="0"/>
              <w:jc w:val="both"/>
            </w:pPr>
            <w:r w:rsidRPr="003A29BB">
              <w:t xml:space="preserve">10.600 </w:t>
            </w:r>
            <w:r w:rsidR="00DC3F60" w:rsidRPr="003A29BB">
              <w:t>Mājokļa atbalsts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ATVK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teksts (7)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  <w:jc w:val="both"/>
            </w:pPr>
            <w:r w:rsidRPr="003A29BB">
              <w:t>Pašvaldības administratīvi teritoriālā</w:t>
            </w:r>
            <w:r w:rsidR="00D57FAA" w:rsidRPr="003A29BB">
              <w:t>s</w:t>
            </w:r>
            <w:r w:rsidRPr="003A29BB">
              <w:t xml:space="preserve"> vienības kods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Pašvaldības 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teksts (100)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3A29BB" w:rsidP="00DC3F60">
            <w:pPr>
              <w:pStyle w:val="TableContents"/>
              <w:snapToGrid w:val="0"/>
              <w:jc w:val="both"/>
            </w:pPr>
            <w:r w:rsidRPr="003A29BB">
              <w:t>Republikas pilsēta vai novads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866389" w:rsidP="009C7845">
            <w:pPr>
              <w:pStyle w:val="TableContents"/>
              <w:snapToGrid w:val="0"/>
            </w:pPr>
            <w:r w:rsidRPr="003A29BB">
              <w:t xml:space="preserve">1.0 </w:t>
            </w:r>
            <w:r w:rsidR="00176841" w:rsidRPr="003A29BB">
              <w:t xml:space="preserve">Uzturēšanas </w:t>
            </w:r>
            <w:r w:rsidR="00DC3F60" w:rsidRPr="003A29BB">
              <w:t xml:space="preserve">izdevumi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57FAA">
            <w:pPr>
              <w:jc w:val="both"/>
            </w:pPr>
            <w:r w:rsidRPr="003A29BB">
              <w:t>„Uzturēšanas izdevumi” ekonomisk</w:t>
            </w:r>
            <w:r w:rsidR="00D57FAA" w:rsidRPr="003A29BB">
              <w:t>ā</w:t>
            </w:r>
            <w:r w:rsidRPr="003A29BB">
              <w:t>s kategorijas izdevumu summa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1000 Atlīdzība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</w:p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jc w:val="both"/>
            </w:pPr>
            <w:r w:rsidRPr="003A29BB">
              <w:t>„Atlīdzība” ekonomiskās kategorijas izdevumu summa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6000 Sociālie pabalsti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jc w:val="both"/>
            </w:pPr>
            <w:r w:rsidRPr="003A29BB">
              <w:t>„Sociālie pabalsti” ekonomiskās kategorijas izdevumu summa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r w:rsidRPr="003A29BB">
              <w:t>7260 Iemaksas PFIF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3A29BB">
            <w:pPr>
              <w:pStyle w:val="Default"/>
              <w:jc w:val="both"/>
              <w:rPr>
                <w:color w:val="auto"/>
              </w:rPr>
            </w:pPr>
            <w:r w:rsidRPr="003A29BB">
              <w:rPr>
                <w:color w:val="auto"/>
              </w:rPr>
              <w:t>„Pašvaldības iemaksas pašvaldību finanšu izlīdzināšanas fondā” ekonomiskās kategorijas izdevumu summa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r w:rsidRPr="003A29BB">
              <w:t>2.0 Kapitālie izdevumi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jc w:val="both"/>
            </w:pPr>
            <w:r w:rsidRPr="003A29BB">
              <w:t>„Kapitālie izdevumi” ekonomiskās kategorijas izdevumu summa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r w:rsidRPr="003A29BB">
              <w:t>3.0 Pārējie izdevumi, kas veidojas pēc uzkrāšanas principa un nav klasificēti iepriekš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jc w:val="both"/>
            </w:pPr>
            <w:r w:rsidRPr="003A29BB">
              <w:t>Pārējie izdevumi, kas veidojas pēc uzkrāšanas principa un nav klasificēti iepriekš, kā ekonom</w:t>
            </w:r>
            <w:r w:rsidR="00D57FAA" w:rsidRPr="003A29BB">
              <w:t>isku kategoriju izdevumu summas</w:t>
            </w:r>
          </w:p>
        </w:tc>
      </w:tr>
      <w:tr w:rsidR="00DC3F60" w:rsidRPr="003A29BB" w:rsidTr="00D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60" w:rsidRPr="003A29BB" w:rsidRDefault="00DC3F60" w:rsidP="00B544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176841" w:rsidP="00DC3F60">
            <w:r w:rsidRPr="003A29BB">
              <w:t xml:space="preserve">Izdevumi </w:t>
            </w:r>
            <w:r w:rsidR="00DC3F60" w:rsidRPr="003A29BB">
              <w:t>atbilstoši EKK kopā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pStyle w:val="TableContents"/>
              <w:snapToGrid w:val="0"/>
            </w:pPr>
            <w:r w:rsidRPr="003A29BB">
              <w:t>vesels skaitlis 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60" w:rsidRPr="003A29BB" w:rsidRDefault="00DC3F60" w:rsidP="00DC3F60">
            <w:pPr>
              <w:jc w:val="both"/>
            </w:pPr>
            <w:r w:rsidRPr="003A29BB">
              <w:t>Visi pašvaldības izdevumi atbilstoši ekonomiskās klasifikācijas kategorijām kopā (summa)</w:t>
            </w:r>
          </w:p>
        </w:tc>
      </w:tr>
    </w:tbl>
    <w:p w:rsidR="00DC3F60" w:rsidRPr="003A29BB" w:rsidRDefault="00DC3F60" w:rsidP="00DC3F60"/>
    <w:p w:rsidR="007633DC" w:rsidRPr="005416D0" w:rsidRDefault="007633DC" w:rsidP="007633DC">
      <w:r w:rsidRPr="005416D0">
        <w:t>Iesniedzējs:</w:t>
      </w:r>
    </w:p>
    <w:p w:rsidR="00917424" w:rsidRPr="003934CF" w:rsidRDefault="00917424" w:rsidP="00917424">
      <w:r w:rsidRPr="003934CF">
        <w:rPr>
          <w:color w:val="000000"/>
        </w:rPr>
        <w:t xml:space="preserve">vides aizsardzības un </w:t>
      </w:r>
      <w:r w:rsidR="00824C6C">
        <w:t>reģionālās attīstības ministrs</w:t>
      </w:r>
      <w:r w:rsidR="00824C6C">
        <w:tab/>
      </w:r>
      <w:r w:rsidR="00824C6C">
        <w:tab/>
      </w:r>
      <w:r w:rsidR="00824C6C">
        <w:tab/>
      </w:r>
      <w:r w:rsidR="00824C6C">
        <w:tab/>
      </w:r>
      <w:proofErr w:type="spellStart"/>
      <w:r w:rsidR="00824C6C">
        <w:t>R.Naudiņš</w:t>
      </w:r>
      <w:proofErr w:type="spellEnd"/>
    </w:p>
    <w:p w:rsidR="00176841" w:rsidRPr="003A29BB" w:rsidRDefault="00176841" w:rsidP="00176841">
      <w:pPr>
        <w:jc w:val="both"/>
      </w:pPr>
    </w:p>
    <w:p w:rsidR="00176841" w:rsidRPr="003A29BB" w:rsidRDefault="00176841" w:rsidP="00176841">
      <w:pPr>
        <w:jc w:val="both"/>
      </w:pPr>
      <w:r w:rsidRPr="003A29BB">
        <w:t>Vīza:</w:t>
      </w:r>
    </w:p>
    <w:p w:rsidR="00176841" w:rsidRPr="003A29BB" w:rsidRDefault="00176841" w:rsidP="00176841">
      <w:pPr>
        <w:jc w:val="both"/>
      </w:pPr>
      <w:r w:rsidRPr="003A29BB">
        <w:t xml:space="preserve">valsts sekretārs </w:t>
      </w:r>
      <w:r w:rsidRPr="003A29BB">
        <w:tab/>
      </w:r>
      <w:r w:rsidRPr="003A29BB">
        <w:tab/>
      </w:r>
      <w:r w:rsidRPr="003A29BB">
        <w:tab/>
      </w:r>
      <w:r w:rsidRPr="003A29BB">
        <w:tab/>
      </w:r>
      <w:r w:rsidRPr="003A29BB">
        <w:tab/>
      </w:r>
      <w:r w:rsidRPr="003A29BB">
        <w:tab/>
      </w:r>
      <w:r w:rsidRPr="003A29BB">
        <w:tab/>
      </w:r>
      <w:r w:rsidRPr="003A29BB">
        <w:tab/>
      </w:r>
      <w:r w:rsidR="00824C6C">
        <w:t>G.Puķītis</w:t>
      </w:r>
    </w:p>
    <w:p w:rsidR="00176841" w:rsidRPr="003A29BB" w:rsidRDefault="00176841" w:rsidP="00176841">
      <w:pPr>
        <w:jc w:val="both"/>
      </w:pPr>
    </w:p>
    <w:p w:rsidR="00176841" w:rsidRPr="003A29BB" w:rsidRDefault="00824C6C" w:rsidP="00176841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F64002">
        <w:rPr>
          <w:noProof/>
          <w:sz w:val="20"/>
        </w:rPr>
        <w:t>02.06.2014. 16:36</w:t>
      </w:r>
      <w:r>
        <w:rPr>
          <w:sz w:val="20"/>
        </w:rPr>
        <w:fldChar w:fldCharType="end"/>
      </w:r>
    </w:p>
    <w:p w:rsidR="00824C6C" w:rsidRDefault="00824C6C" w:rsidP="00824C6C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665829">
        <w:rPr>
          <w:noProof/>
          <w:sz w:val="20"/>
        </w:rPr>
        <w:t>733</w:t>
      </w:r>
      <w:r>
        <w:rPr>
          <w:sz w:val="20"/>
        </w:rPr>
        <w:fldChar w:fldCharType="end"/>
      </w:r>
    </w:p>
    <w:p w:rsidR="00824C6C" w:rsidRPr="009A62F0" w:rsidRDefault="00824C6C" w:rsidP="00824C6C">
      <w:pPr>
        <w:rPr>
          <w:sz w:val="20"/>
        </w:rPr>
      </w:pPr>
      <w:r>
        <w:rPr>
          <w:sz w:val="20"/>
        </w:rPr>
        <w:t>L.Vikšere</w:t>
      </w:r>
    </w:p>
    <w:p w:rsidR="00824C6C" w:rsidRPr="009A62F0" w:rsidRDefault="00824C6C" w:rsidP="00824C6C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p w:rsidR="00176841" w:rsidRPr="003A29BB" w:rsidRDefault="00176841" w:rsidP="00176841">
      <w:pPr>
        <w:rPr>
          <w:sz w:val="20"/>
        </w:rPr>
      </w:pPr>
    </w:p>
    <w:p w:rsidR="00E762F1" w:rsidRPr="003A29BB" w:rsidRDefault="00E762F1" w:rsidP="00176841">
      <w:pPr>
        <w:jc w:val="both"/>
      </w:pPr>
    </w:p>
    <w:sectPr w:rsidR="00E762F1" w:rsidRPr="003A29BB" w:rsidSect="003F0F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26" w:rsidRDefault="004C2F26">
      <w:r>
        <w:separator/>
      </w:r>
    </w:p>
  </w:endnote>
  <w:endnote w:type="continuationSeparator" w:id="0">
    <w:p w:rsidR="004C2F26" w:rsidRDefault="004C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0A" w:rsidRPr="00876074" w:rsidRDefault="00824C6C" w:rsidP="00176841">
    <w:pPr>
      <w:pStyle w:val="Footer"/>
      <w:ind w:right="99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64002">
      <w:rPr>
        <w:noProof/>
        <w:sz w:val="20"/>
        <w:szCs w:val="20"/>
      </w:rPr>
      <w:t>VARAMPiel07_020614_RAIM</w:t>
    </w:r>
    <w:r>
      <w:rPr>
        <w:sz w:val="20"/>
        <w:szCs w:val="20"/>
      </w:rPr>
      <w:fldChar w:fldCharType="end"/>
    </w:r>
    <w:r w:rsidR="00176841">
      <w:rPr>
        <w:sz w:val="20"/>
        <w:szCs w:val="20"/>
      </w:rPr>
      <w:t>;</w:t>
    </w:r>
    <w:r w:rsidR="00176841">
      <w:rPr>
        <w:i/>
        <w:sz w:val="20"/>
        <w:szCs w:val="20"/>
      </w:rPr>
      <w:t xml:space="preserve"> </w:t>
    </w:r>
    <w:r w:rsidR="00176841" w:rsidRPr="00993A04">
      <w:rPr>
        <w:sz w:val="20"/>
        <w:szCs w:val="20"/>
      </w:rPr>
      <w:t xml:space="preserve">Ministru kabineta noteikumu projekts </w:t>
    </w:r>
    <w:r w:rsidR="00204359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204359" w:rsidRDefault="00824C6C" w:rsidP="00204359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64002">
      <w:rPr>
        <w:noProof/>
        <w:sz w:val="20"/>
        <w:szCs w:val="20"/>
      </w:rPr>
      <w:t>VARAMPiel07_020614_RAIM</w:t>
    </w:r>
    <w:r>
      <w:rPr>
        <w:sz w:val="20"/>
        <w:szCs w:val="20"/>
      </w:rPr>
      <w:fldChar w:fldCharType="end"/>
    </w:r>
    <w:r w:rsidR="00E762F1">
      <w:rPr>
        <w:sz w:val="20"/>
        <w:szCs w:val="20"/>
      </w:rPr>
      <w:t>;</w:t>
    </w:r>
    <w:r w:rsidR="00E762F1">
      <w:rPr>
        <w:i/>
        <w:sz w:val="20"/>
        <w:szCs w:val="20"/>
      </w:rPr>
      <w:t xml:space="preserve"> </w:t>
    </w:r>
    <w:r w:rsidR="00E762F1" w:rsidRPr="00993A04">
      <w:rPr>
        <w:sz w:val="20"/>
        <w:szCs w:val="20"/>
      </w:rPr>
      <w:t xml:space="preserve">Ministru kabineta noteikumu projekts </w:t>
    </w:r>
    <w:r w:rsidR="00204359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26" w:rsidRDefault="004C2F26">
      <w:r>
        <w:separator/>
      </w:r>
    </w:p>
  </w:footnote>
  <w:footnote w:type="continuationSeparator" w:id="0">
    <w:p w:rsidR="004C2F26" w:rsidRDefault="004C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24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3460" w:rsidRDefault="00A434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460" w:rsidRDefault="00A43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32AA"/>
    <w:multiLevelType w:val="multilevel"/>
    <w:tmpl w:val="ABFEC8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2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21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11"/>
  </w:num>
  <w:num w:numId="20">
    <w:abstractNumId w:val="14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CE"/>
    <w:rsid w:val="00002143"/>
    <w:rsid w:val="00023AC5"/>
    <w:rsid w:val="00027173"/>
    <w:rsid w:val="00032331"/>
    <w:rsid w:val="00033199"/>
    <w:rsid w:val="0003473A"/>
    <w:rsid w:val="000549FD"/>
    <w:rsid w:val="00056B67"/>
    <w:rsid w:val="00057A9B"/>
    <w:rsid w:val="00064764"/>
    <w:rsid w:val="00076BA0"/>
    <w:rsid w:val="00094ED4"/>
    <w:rsid w:val="000A105B"/>
    <w:rsid w:val="000B0DC9"/>
    <w:rsid w:val="000C0641"/>
    <w:rsid w:val="000C08E0"/>
    <w:rsid w:val="000C7527"/>
    <w:rsid w:val="000E0A91"/>
    <w:rsid w:val="000E51B4"/>
    <w:rsid w:val="001045B5"/>
    <w:rsid w:val="001063B5"/>
    <w:rsid w:val="001311F5"/>
    <w:rsid w:val="0013247F"/>
    <w:rsid w:val="00135E10"/>
    <w:rsid w:val="00152042"/>
    <w:rsid w:val="001646D1"/>
    <w:rsid w:val="00176029"/>
    <w:rsid w:val="00176841"/>
    <w:rsid w:val="00185858"/>
    <w:rsid w:val="0019158E"/>
    <w:rsid w:val="00192D53"/>
    <w:rsid w:val="00194BF0"/>
    <w:rsid w:val="001A2015"/>
    <w:rsid w:val="001B3D71"/>
    <w:rsid w:val="001C4180"/>
    <w:rsid w:val="001C6074"/>
    <w:rsid w:val="001C6DB8"/>
    <w:rsid w:val="001D2596"/>
    <w:rsid w:val="001E72DF"/>
    <w:rsid w:val="00202E73"/>
    <w:rsid w:val="00204359"/>
    <w:rsid w:val="00204CB8"/>
    <w:rsid w:val="002135A3"/>
    <w:rsid w:val="0021722C"/>
    <w:rsid w:val="002312CC"/>
    <w:rsid w:val="00260BB2"/>
    <w:rsid w:val="0027683A"/>
    <w:rsid w:val="002806C2"/>
    <w:rsid w:val="00295824"/>
    <w:rsid w:val="002B4B47"/>
    <w:rsid w:val="002C064F"/>
    <w:rsid w:val="002E4F08"/>
    <w:rsid w:val="002E5C62"/>
    <w:rsid w:val="002E7457"/>
    <w:rsid w:val="00307ACF"/>
    <w:rsid w:val="00311B24"/>
    <w:rsid w:val="00312D1A"/>
    <w:rsid w:val="003138EE"/>
    <w:rsid w:val="00314725"/>
    <w:rsid w:val="003344B5"/>
    <w:rsid w:val="003457F1"/>
    <w:rsid w:val="00351192"/>
    <w:rsid w:val="00352104"/>
    <w:rsid w:val="00353A2A"/>
    <w:rsid w:val="00363426"/>
    <w:rsid w:val="00364BD1"/>
    <w:rsid w:val="00366F3A"/>
    <w:rsid w:val="003763F3"/>
    <w:rsid w:val="00381843"/>
    <w:rsid w:val="00387210"/>
    <w:rsid w:val="0039176A"/>
    <w:rsid w:val="003A29BB"/>
    <w:rsid w:val="003A31E2"/>
    <w:rsid w:val="003A68C5"/>
    <w:rsid w:val="003A76D6"/>
    <w:rsid w:val="003B2169"/>
    <w:rsid w:val="003B231B"/>
    <w:rsid w:val="003B370E"/>
    <w:rsid w:val="003E10E0"/>
    <w:rsid w:val="003E1A4B"/>
    <w:rsid w:val="003F0F0A"/>
    <w:rsid w:val="00400AA3"/>
    <w:rsid w:val="004114BA"/>
    <w:rsid w:val="00413132"/>
    <w:rsid w:val="00420B8E"/>
    <w:rsid w:val="0043064C"/>
    <w:rsid w:val="004366C5"/>
    <w:rsid w:val="004410B6"/>
    <w:rsid w:val="00450456"/>
    <w:rsid w:val="00454967"/>
    <w:rsid w:val="0046084D"/>
    <w:rsid w:val="00465B20"/>
    <w:rsid w:val="00470FF6"/>
    <w:rsid w:val="004718A8"/>
    <w:rsid w:val="00477C9E"/>
    <w:rsid w:val="00477CE3"/>
    <w:rsid w:val="004801A2"/>
    <w:rsid w:val="00483286"/>
    <w:rsid w:val="004A1A41"/>
    <w:rsid w:val="004B22F8"/>
    <w:rsid w:val="004B6ABA"/>
    <w:rsid w:val="004C2F26"/>
    <w:rsid w:val="004C5020"/>
    <w:rsid w:val="004D7137"/>
    <w:rsid w:val="004E53E0"/>
    <w:rsid w:val="004E6487"/>
    <w:rsid w:val="004E682A"/>
    <w:rsid w:val="004F0A7A"/>
    <w:rsid w:val="004F6EAA"/>
    <w:rsid w:val="00503F50"/>
    <w:rsid w:val="00505076"/>
    <w:rsid w:val="00521321"/>
    <w:rsid w:val="005219B9"/>
    <w:rsid w:val="00522A59"/>
    <w:rsid w:val="0052517C"/>
    <w:rsid w:val="00537BD3"/>
    <w:rsid w:val="005404E3"/>
    <w:rsid w:val="00544E59"/>
    <w:rsid w:val="00546054"/>
    <w:rsid w:val="00546E91"/>
    <w:rsid w:val="00547829"/>
    <w:rsid w:val="00552897"/>
    <w:rsid w:val="005703B3"/>
    <w:rsid w:val="005728D8"/>
    <w:rsid w:val="005821DB"/>
    <w:rsid w:val="00593016"/>
    <w:rsid w:val="005963D4"/>
    <w:rsid w:val="005A3945"/>
    <w:rsid w:val="005A43EF"/>
    <w:rsid w:val="005B4ACF"/>
    <w:rsid w:val="005B66B5"/>
    <w:rsid w:val="005C1676"/>
    <w:rsid w:val="005D097A"/>
    <w:rsid w:val="005D4C89"/>
    <w:rsid w:val="005E5686"/>
    <w:rsid w:val="005F49F6"/>
    <w:rsid w:val="005F4A0B"/>
    <w:rsid w:val="005F78CB"/>
    <w:rsid w:val="006010FA"/>
    <w:rsid w:val="0060392B"/>
    <w:rsid w:val="00605C81"/>
    <w:rsid w:val="00623207"/>
    <w:rsid w:val="006433A7"/>
    <w:rsid w:val="00652874"/>
    <w:rsid w:val="00653BD2"/>
    <w:rsid w:val="0066242A"/>
    <w:rsid w:val="00664A63"/>
    <w:rsid w:val="00665829"/>
    <w:rsid w:val="00681E0F"/>
    <w:rsid w:val="00683B35"/>
    <w:rsid w:val="006A4474"/>
    <w:rsid w:val="006D2711"/>
    <w:rsid w:val="006D3BDF"/>
    <w:rsid w:val="006E0655"/>
    <w:rsid w:val="006E542A"/>
    <w:rsid w:val="006F0195"/>
    <w:rsid w:val="006F5005"/>
    <w:rsid w:val="006F7C3C"/>
    <w:rsid w:val="00707535"/>
    <w:rsid w:val="00730E7C"/>
    <w:rsid w:val="007522EC"/>
    <w:rsid w:val="00754013"/>
    <w:rsid w:val="00757859"/>
    <w:rsid w:val="007633DC"/>
    <w:rsid w:val="00770715"/>
    <w:rsid w:val="00775A3A"/>
    <w:rsid w:val="007761B9"/>
    <w:rsid w:val="00790853"/>
    <w:rsid w:val="007943A3"/>
    <w:rsid w:val="007B7092"/>
    <w:rsid w:val="007D2D0A"/>
    <w:rsid w:val="007D32B0"/>
    <w:rsid w:val="007E085F"/>
    <w:rsid w:val="007E634E"/>
    <w:rsid w:val="007F7DAA"/>
    <w:rsid w:val="0080098F"/>
    <w:rsid w:val="0081063F"/>
    <w:rsid w:val="00812AA3"/>
    <w:rsid w:val="0081592E"/>
    <w:rsid w:val="00824C6C"/>
    <w:rsid w:val="00833850"/>
    <w:rsid w:val="0083552B"/>
    <w:rsid w:val="008366EB"/>
    <w:rsid w:val="00855280"/>
    <w:rsid w:val="00856564"/>
    <w:rsid w:val="00862206"/>
    <w:rsid w:val="00864002"/>
    <w:rsid w:val="00866389"/>
    <w:rsid w:val="00870EE8"/>
    <w:rsid w:val="00876074"/>
    <w:rsid w:val="00883AD5"/>
    <w:rsid w:val="008966FC"/>
    <w:rsid w:val="008A0287"/>
    <w:rsid w:val="008A02C6"/>
    <w:rsid w:val="008A71DC"/>
    <w:rsid w:val="008A785E"/>
    <w:rsid w:val="008B6AC5"/>
    <w:rsid w:val="008C2B08"/>
    <w:rsid w:val="008C4769"/>
    <w:rsid w:val="008D088F"/>
    <w:rsid w:val="008E20DA"/>
    <w:rsid w:val="008E4610"/>
    <w:rsid w:val="008F159E"/>
    <w:rsid w:val="0090474E"/>
    <w:rsid w:val="0090475A"/>
    <w:rsid w:val="00905A96"/>
    <w:rsid w:val="00917424"/>
    <w:rsid w:val="00923A92"/>
    <w:rsid w:val="00931C52"/>
    <w:rsid w:val="00934DE6"/>
    <w:rsid w:val="00935B2C"/>
    <w:rsid w:val="00935F56"/>
    <w:rsid w:val="00936B97"/>
    <w:rsid w:val="00944184"/>
    <w:rsid w:val="00946A10"/>
    <w:rsid w:val="00953BD2"/>
    <w:rsid w:val="009655A0"/>
    <w:rsid w:val="00990A4E"/>
    <w:rsid w:val="00993B66"/>
    <w:rsid w:val="009B3379"/>
    <w:rsid w:val="009B4AA9"/>
    <w:rsid w:val="009C44AF"/>
    <w:rsid w:val="009C4792"/>
    <w:rsid w:val="009C6990"/>
    <w:rsid w:val="009C7845"/>
    <w:rsid w:val="009C78B1"/>
    <w:rsid w:val="009D769A"/>
    <w:rsid w:val="009E1C3F"/>
    <w:rsid w:val="009E1C99"/>
    <w:rsid w:val="009E6DB0"/>
    <w:rsid w:val="009F19EB"/>
    <w:rsid w:val="00A00A06"/>
    <w:rsid w:val="00A01E53"/>
    <w:rsid w:val="00A14CBE"/>
    <w:rsid w:val="00A1726B"/>
    <w:rsid w:val="00A30A64"/>
    <w:rsid w:val="00A42A03"/>
    <w:rsid w:val="00A43460"/>
    <w:rsid w:val="00A47BEC"/>
    <w:rsid w:val="00A60EC9"/>
    <w:rsid w:val="00A61579"/>
    <w:rsid w:val="00A93B00"/>
    <w:rsid w:val="00A93E9C"/>
    <w:rsid w:val="00AA07EC"/>
    <w:rsid w:val="00AB6F68"/>
    <w:rsid w:val="00AC4741"/>
    <w:rsid w:val="00AC76B7"/>
    <w:rsid w:val="00AD1BAB"/>
    <w:rsid w:val="00AD4FF2"/>
    <w:rsid w:val="00AE3AC2"/>
    <w:rsid w:val="00B224C5"/>
    <w:rsid w:val="00B2274B"/>
    <w:rsid w:val="00B268C1"/>
    <w:rsid w:val="00B307E0"/>
    <w:rsid w:val="00B30BBE"/>
    <w:rsid w:val="00B35504"/>
    <w:rsid w:val="00B529ED"/>
    <w:rsid w:val="00B53BD4"/>
    <w:rsid w:val="00B544F7"/>
    <w:rsid w:val="00B63145"/>
    <w:rsid w:val="00B668F6"/>
    <w:rsid w:val="00B7390D"/>
    <w:rsid w:val="00B758A6"/>
    <w:rsid w:val="00B773EC"/>
    <w:rsid w:val="00B86080"/>
    <w:rsid w:val="00B965F9"/>
    <w:rsid w:val="00BA17D4"/>
    <w:rsid w:val="00BB2B59"/>
    <w:rsid w:val="00BB65DD"/>
    <w:rsid w:val="00BD6094"/>
    <w:rsid w:val="00C1116E"/>
    <w:rsid w:val="00C307A7"/>
    <w:rsid w:val="00C45A40"/>
    <w:rsid w:val="00C53644"/>
    <w:rsid w:val="00C66CC4"/>
    <w:rsid w:val="00C82F9A"/>
    <w:rsid w:val="00C874EB"/>
    <w:rsid w:val="00C937EB"/>
    <w:rsid w:val="00C9462A"/>
    <w:rsid w:val="00C966FC"/>
    <w:rsid w:val="00CA07AA"/>
    <w:rsid w:val="00CB5CAD"/>
    <w:rsid w:val="00CB78F8"/>
    <w:rsid w:val="00CD7CEC"/>
    <w:rsid w:val="00CF2098"/>
    <w:rsid w:val="00CF376D"/>
    <w:rsid w:val="00D03D3E"/>
    <w:rsid w:val="00D07544"/>
    <w:rsid w:val="00D14436"/>
    <w:rsid w:val="00D20E6A"/>
    <w:rsid w:val="00D373EB"/>
    <w:rsid w:val="00D4264E"/>
    <w:rsid w:val="00D43876"/>
    <w:rsid w:val="00D43F48"/>
    <w:rsid w:val="00D53E74"/>
    <w:rsid w:val="00D5516A"/>
    <w:rsid w:val="00D556C1"/>
    <w:rsid w:val="00D57FAA"/>
    <w:rsid w:val="00D65DEF"/>
    <w:rsid w:val="00D7270D"/>
    <w:rsid w:val="00D77DB9"/>
    <w:rsid w:val="00D82DA7"/>
    <w:rsid w:val="00D90237"/>
    <w:rsid w:val="00D95AFE"/>
    <w:rsid w:val="00DA495E"/>
    <w:rsid w:val="00DA53A2"/>
    <w:rsid w:val="00DB3C6C"/>
    <w:rsid w:val="00DB48C8"/>
    <w:rsid w:val="00DC3F60"/>
    <w:rsid w:val="00DC6098"/>
    <w:rsid w:val="00DC6258"/>
    <w:rsid w:val="00DD50C1"/>
    <w:rsid w:val="00DE1AD2"/>
    <w:rsid w:val="00DF6319"/>
    <w:rsid w:val="00E040BE"/>
    <w:rsid w:val="00E04ECF"/>
    <w:rsid w:val="00E15B10"/>
    <w:rsid w:val="00E22B92"/>
    <w:rsid w:val="00E27C39"/>
    <w:rsid w:val="00E31767"/>
    <w:rsid w:val="00E51B11"/>
    <w:rsid w:val="00E61ADB"/>
    <w:rsid w:val="00E762F1"/>
    <w:rsid w:val="00E96442"/>
    <w:rsid w:val="00E97603"/>
    <w:rsid w:val="00EA32CE"/>
    <w:rsid w:val="00EB3A8A"/>
    <w:rsid w:val="00ED07A2"/>
    <w:rsid w:val="00ED3B5B"/>
    <w:rsid w:val="00ED5B5B"/>
    <w:rsid w:val="00EF18B0"/>
    <w:rsid w:val="00EF1B21"/>
    <w:rsid w:val="00F00003"/>
    <w:rsid w:val="00F140B9"/>
    <w:rsid w:val="00F2691A"/>
    <w:rsid w:val="00F50C80"/>
    <w:rsid w:val="00F56A11"/>
    <w:rsid w:val="00F64002"/>
    <w:rsid w:val="00F661FA"/>
    <w:rsid w:val="00F672A3"/>
    <w:rsid w:val="00F71E23"/>
    <w:rsid w:val="00F77845"/>
    <w:rsid w:val="00F80787"/>
    <w:rsid w:val="00F93531"/>
    <w:rsid w:val="00F97A5F"/>
    <w:rsid w:val="00FA1E73"/>
    <w:rsid w:val="00FA61D0"/>
    <w:rsid w:val="00FB78B2"/>
    <w:rsid w:val="00FC6E6B"/>
    <w:rsid w:val="00FE76BB"/>
    <w:rsid w:val="00FF2478"/>
    <w:rsid w:val="00FF3E8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4346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DF18-516A-47E1-83D0-D1F1915C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3806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18</cp:revision>
  <cp:lastPrinted>2013-08-22T11:50:00Z</cp:lastPrinted>
  <dcterms:created xsi:type="dcterms:W3CDTF">2013-12-04T09:47:00Z</dcterms:created>
  <dcterms:modified xsi:type="dcterms:W3CDTF">2014-06-02T13:36:00Z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