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03" w:rsidRPr="00714C03" w:rsidRDefault="00714C03" w:rsidP="00714C03">
      <w:pPr>
        <w:jc w:val="right"/>
        <w:rPr>
          <w:rFonts w:ascii="Times New Roman" w:hAnsi="Times New Roman" w:cs="Times New Roman"/>
          <w:bCs/>
          <w:color w:val="000000"/>
          <w:sz w:val="28"/>
          <w:szCs w:val="28"/>
        </w:rPr>
      </w:pPr>
      <w:r w:rsidRPr="00714C03">
        <w:rPr>
          <w:rFonts w:ascii="Times New Roman" w:hAnsi="Times New Roman" w:cs="Times New Roman"/>
          <w:bCs/>
          <w:color w:val="000000"/>
          <w:sz w:val="28"/>
          <w:szCs w:val="28"/>
        </w:rPr>
        <w:t>2.pielikum</w:t>
      </w:r>
      <w:r>
        <w:rPr>
          <w:rFonts w:ascii="Times New Roman" w:hAnsi="Times New Roman" w:cs="Times New Roman"/>
          <w:bCs/>
          <w:color w:val="000000"/>
          <w:sz w:val="28"/>
          <w:szCs w:val="28"/>
        </w:rPr>
        <w:t>s</w:t>
      </w:r>
    </w:p>
    <w:p w:rsidR="00EC469E" w:rsidRDefault="00714C03" w:rsidP="00714C03">
      <w:pPr>
        <w:jc w:val="center"/>
        <w:rPr>
          <w:rFonts w:ascii="Times New Roman" w:hAnsi="Times New Roman" w:cs="Times New Roman"/>
          <w:b/>
          <w:bCs/>
          <w:color w:val="000000"/>
          <w:sz w:val="28"/>
          <w:szCs w:val="28"/>
        </w:rPr>
      </w:pPr>
      <w:r w:rsidRPr="00714C03">
        <w:rPr>
          <w:rFonts w:ascii="Times New Roman" w:hAnsi="Times New Roman" w:cs="Times New Roman"/>
          <w:b/>
          <w:bCs/>
          <w:color w:val="000000"/>
          <w:sz w:val="28"/>
          <w:szCs w:val="28"/>
        </w:rPr>
        <w:t>Maksas aprēķins par vienu reģistrētu pavadzīmi būvniecībā radušos atkritumu un to pārvadājumu uzskaites valsts informācijas sistēmā</w:t>
      </w:r>
    </w:p>
    <w:p w:rsidR="00714C03" w:rsidRDefault="00714C03" w:rsidP="00714C03">
      <w:pPr>
        <w:jc w:val="center"/>
        <w:rPr>
          <w:rFonts w:ascii="Times New Roman" w:hAnsi="Times New Roman" w:cs="Times New Roman"/>
          <w:b/>
          <w:bCs/>
          <w:color w:val="000000"/>
          <w:sz w:val="28"/>
          <w:szCs w:val="28"/>
        </w:rPr>
      </w:pPr>
    </w:p>
    <w:tbl>
      <w:tblPr>
        <w:tblW w:w="8940" w:type="dxa"/>
        <w:tblInd w:w="93" w:type="dxa"/>
        <w:tblLook w:val="04A0"/>
      </w:tblPr>
      <w:tblGrid>
        <w:gridCol w:w="960"/>
        <w:gridCol w:w="4720"/>
        <w:gridCol w:w="1660"/>
        <w:gridCol w:w="1600"/>
      </w:tblGrid>
      <w:tr w:rsidR="00714C03" w:rsidRPr="00714C03" w:rsidTr="00714C03">
        <w:trPr>
          <w:trHeight w:val="9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03" w:rsidRPr="00714C03" w:rsidRDefault="00714C03" w:rsidP="00714C03">
            <w:pPr>
              <w:spacing w:after="0" w:line="240" w:lineRule="auto"/>
              <w:rPr>
                <w:rFonts w:ascii="Times New Roman" w:eastAsia="Times New Roman" w:hAnsi="Times New Roman" w:cs="Times New Roman"/>
                <w:color w:val="000000"/>
                <w:sz w:val="24"/>
                <w:szCs w:val="24"/>
                <w:lang w:eastAsia="lv-LV"/>
              </w:rPr>
            </w:pPr>
            <w:proofErr w:type="spellStart"/>
            <w:r w:rsidRPr="00714C03">
              <w:rPr>
                <w:rFonts w:ascii="Times New Roman" w:eastAsia="Times New Roman" w:hAnsi="Times New Roman" w:cs="Times New Roman"/>
                <w:color w:val="000000"/>
                <w:sz w:val="24"/>
                <w:szCs w:val="24"/>
                <w:lang w:eastAsia="lv-LV"/>
              </w:rPr>
              <w:t>Nr.p.k</w:t>
            </w:r>
            <w:proofErr w:type="spellEnd"/>
            <w:r w:rsidRPr="00714C03">
              <w:rPr>
                <w:rFonts w:ascii="Times New Roman" w:eastAsia="Times New Roman" w:hAnsi="Times New Roman" w:cs="Times New Roman"/>
                <w:color w:val="000000"/>
                <w:sz w:val="24"/>
                <w:szCs w:val="24"/>
                <w:lang w:eastAsia="lv-LV"/>
              </w:rPr>
              <w:t>.</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714C03" w:rsidRPr="00714C03" w:rsidRDefault="00714C03" w:rsidP="00714C03">
            <w:pPr>
              <w:spacing w:after="0" w:line="240" w:lineRule="auto"/>
              <w:jc w:val="center"/>
              <w:rPr>
                <w:rFonts w:ascii="Times New Roman" w:eastAsia="Times New Roman" w:hAnsi="Times New Roman" w:cs="Times New Roman"/>
                <w:color w:val="000000"/>
                <w:sz w:val="24"/>
                <w:szCs w:val="24"/>
                <w:lang w:eastAsia="lv-LV"/>
              </w:rPr>
            </w:pPr>
            <w:r w:rsidRPr="00714C03">
              <w:rPr>
                <w:rFonts w:ascii="Times New Roman" w:eastAsia="Times New Roman" w:hAnsi="Times New Roman" w:cs="Times New Roman"/>
                <w:color w:val="000000"/>
                <w:sz w:val="24"/>
                <w:szCs w:val="24"/>
                <w:lang w:eastAsia="lv-LV"/>
              </w:rPr>
              <w:t>Izmaksu postenis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14C03" w:rsidRPr="00714C03" w:rsidRDefault="00714C03" w:rsidP="00714C03">
            <w:pPr>
              <w:spacing w:after="0" w:line="240" w:lineRule="auto"/>
              <w:jc w:val="center"/>
              <w:rPr>
                <w:rFonts w:ascii="Times New Roman" w:eastAsia="Times New Roman" w:hAnsi="Times New Roman" w:cs="Times New Roman"/>
                <w:color w:val="000000"/>
                <w:sz w:val="24"/>
                <w:szCs w:val="24"/>
                <w:lang w:eastAsia="lv-LV"/>
              </w:rPr>
            </w:pPr>
            <w:r w:rsidRPr="00714C03">
              <w:rPr>
                <w:rFonts w:ascii="Times New Roman" w:eastAsia="Times New Roman" w:hAnsi="Times New Roman" w:cs="Times New Roman"/>
                <w:color w:val="000000"/>
                <w:sz w:val="24"/>
                <w:szCs w:val="24"/>
                <w:lang w:eastAsia="lv-LV"/>
              </w:rPr>
              <w:t>Izmaksas, EUR</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14C03" w:rsidRPr="00714C03" w:rsidRDefault="00714C03" w:rsidP="00714C03">
            <w:pPr>
              <w:spacing w:after="0" w:line="240" w:lineRule="auto"/>
              <w:jc w:val="center"/>
              <w:rPr>
                <w:rFonts w:ascii="Times New Roman" w:eastAsia="Times New Roman" w:hAnsi="Times New Roman" w:cs="Times New Roman"/>
                <w:color w:val="000000"/>
                <w:lang w:eastAsia="lv-LV"/>
              </w:rPr>
            </w:pPr>
            <w:r w:rsidRPr="00714C03">
              <w:rPr>
                <w:rFonts w:ascii="Times New Roman" w:eastAsia="Times New Roman" w:hAnsi="Times New Roman" w:cs="Times New Roman"/>
                <w:color w:val="000000"/>
                <w:lang w:eastAsia="lv-LV"/>
              </w:rPr>
              <w:t>Izmaksas uz vienu pavadzīmi, EUR</w:t>
            </w:r>
          </w:p>
        </w:tc>
      </w:tr>
      <w:tr w:rsidR="00714C03" w:rsidRPr="00714C03" w:rsidTr="00714C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C03" w:rsidRPr="00714C03" w:rsidRDefault="00714C03" w:rsidP="00714C03">
            <w:pPr>
              <w:spacing w:after="0" w:line="240" w:lineRule="auto"/>
              <w:jc w:val="center"/>
              <w:rPr>
                <w:rFonts w:ascii="Times New Roman" w:eastAsia="Times New Roman" w:hAnsi="Times New Roman" w:cs="Times New Roman"/>
                <w:b/>
                <w:bCs/>
                <w:color w:val="000000"/>
                <w:sz w:val="24"/>
                <w:szCs w:val="24"/>
                <w:lang w:eastAsia="lv-LV"/>
              </w:rPr>
            </w:pPr>
            <w:r w:rsidRPr="00714C03">
              <w:rPr>
                <w:rFonts w:ascii="Times New Roman" w:eastAsia="Times New Roman" w:hAnsi="Times New Roman" w:cs="Times New Roman"/>
                <w:b/>
                <w:bCs/>
                <w:color w:val="000000"/>
                <w:sz w:val="24"/>
                <w:szCs w:val="24"/>
                <w:lang w:eastAsia="lv-LV"/>
              </w:rPr>
              <w:t>1.</w:t>
            </w:r>
          </w:p>
        </w:tc>
        <w:tc>
          <w:tcPr>
            <w:tcW w:w="4720" w:type="dxa"/>
            <w:tcBorders>
              <w:top w:val="nil"/>
              <w:left w:val="nil"/>
              <w:bottom w:val="single" w:sz="4" w:space="0" w:color="auto"/>
              <w:right w:val="single" w:sz="4" w:space="0" w:color="auto"/>
            </w:tcBorders>
            <w:shd w:val="clear" w:color="auto" w:fill="auto"/>
            <w:vAlign w:val="bottom"/>
            <w:hideMark/>
          </w:tcPr>
          <w:p w:rsidR="00714C03" w:rsidRPr="00714C03" w:rsidRDefault="00714C03" w:rsidP="00714C03">
            <w:pPr>
              <w:spacing w:after="0" w:line="240" w:lineRule="auto"/>
              <w:rPr>
                <w:rFonts w:ascii="Times New Roman" w:eastAsia="Times New Roman" w:hAnsi="Times New Roman" w:cs="Times New Roman"/>
                <w:b/>
                <w:bCs/>
                <w:color w:val="000000"/>
                <w:sz w:val="24"/>
                <w:szCs w:val="24"/>
                <w:lang w:eastAsia="lv-LV"/>
              </w:rPr>
            </w:pPr>
            <w:r w:rsidRPr="00714C03">
              <w:rPr>
                <w:rFonts w:ascii="Times New Roman" w:eastAsia="Times New Roman" w:hAnsi="Times New Roman" w:cs="Times New Roman"/>
                <w:b/>
                <w:bCs/>
                <w:color w:val="000000"/>
                <w:sz w:val="24"/>
                <w:szCs w:val="24"/>
                <w:lang w:eastAsia="lv-LV"/>
              </w:rPr>
              <w:t>Tiešās izmaksas</w:t>
            </w:r>
          </w:p>
        </w:tc>
        <w:tc>
          <w:tcPr>
            <w:tcW w:w="1660" w:type="dxa"/>
            <w:tcBorders>
              <w:top w:val="nil"/>
              <w:left w:val="nil"/>
              <w:bottom w:val="single" w:sz="4" w:space="0" w:color="auto"/>
              <w:right w:val="single" w:sz="4" w:space="0" w:color="auto"/>
            </w:tcBorders>
            <w:shd w:val="clear" w:color="auto" w:fill="auto"/>
            <w:noWrap/>
            <w:vAlign w:val="bottom"/>
            <w:hideMark/>
          </w:tcPr>
          <w:p w:rsidR="00714C03" w:rsidRPr="00714C03" w:rsidRDefault="00714C03" w:rsidP="00714C03">
            <w:pPr>
              <w:spacing w:after="0" w:line="240" w:lineRule="auto"/>
              <w:rPr>
                <w:rFonts w:ascii="Times New Roman" w:eastAsia="Times New Roman" w:hAnsi="Times New Roman" w:cs="Times New Roman"/>
                <w:color w:val="000000"/>
                <w:lang w:eastAsia="lv-LV"/>
              </w:rPr>
            </w:pPr>
            <w:r w:rsidRPr="00714C03">
              <w:rPr>
                <w:rFonts w:ascii="Times New Roman" w:eastAsia="Times New Roman" w:hAnsi="Times New Roman" w:cs="Times New Roman"/>
                <w:color w:val="000000"/>
                <w:lang w:eastAsia="lv-LV"/>
              </w:rPr>
              <w:t> </w:t>
            </w:r>
          </w:p>
        </w:tc>
        <w:tc>
          <w:tcPr>
            <w:tcW w:w="1600" w:type="dxa"/>
            <w:tcBorders>
              <w:top w:val="nil"/>
              <w:left w:val="nil"/>
              <w:bottom w:val="single" w:sz="4" w:space="0" w:color="auto"/>
              <w:right w:val="single" w:sz="4" w:space="0" w:color="auto"/>
            </w:tcBorders>
            <w:shd w:val="clear" w:color="auto" w:fill="auto"/>
            <w:noWrap/>
            <w:vAlign w:val="bottom"/>
            <w:hideMark/>
          </w:tcPr>
          <w:p w:rsidR="00714C03" w:rsidRPr="00714C03" w:rsidRDefault="00714C03" w:rsidP="00714C03">
            <w:pPr>
              <w:spacing w:after="0" w:line="240" w:lineRule="auto"/>
              <w:rPr>
                <w:rFonts w:ascii="Times New Roman" w:eastAsia="Times New Roman" w:hAnsi="Times New Roman" w:cs="Times New Roman"/>
                <w:color w:val="000000"/>
                <w:lang w:eastAsia="lv-LV"/>
              </w:rPr>
            </w:pPr>
            <w:r w:rsidRPr="00714C03">
              <w:rPr>
                <w:rFonts w:ascii="Times New Roman" w:eastAsia="Times New Roman" w:hAnsi="Times New Roman" w:cs="Times New Roman"/>
                <w:color w:val="000000"/>
                <w:lang w:eastAsia="lv-LV"/>
              </w:rPr>
              <w:t> </w:t>
            </w:r>
          </w:p>
        </w:tc>
      </w:tr>
      <w:tr w:rsidR="00714C03" w:rsidRPr="00714C03" w:rsidTr="00714C03">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C03" w:rsidRPr="00714C03" w:rsidRDefault="00714C03" w:rsidP="00714C03">
            <w:pPr>
              <w:spacing w:after="0" w:line="240" w:lineRule="auto"/>
              <w:jc w:val="center"/>
              <w:rPr>
                <w:rFonts w:ascii="Times New Roman" w:eastAsia="Times New Roman" w:hAnsi="Times New Roman" w:cs="Times New Roman"/>
                <w:color w:val="000000"/>
                <w:sz w:val="24"/>
                <w:szCs w:val="24"/>
                <w:lang w:eastAsia="lv-LV"/>
              </w:rPr>
            </w:pPr>
            <w:r w:rsidRPr="00714C03">
              <w:rPr>
                <w:rFonts w:ascii="Times New Roman" w:eastAsia="Times New Roman" w:hAnsi="Times New Roman" w:cs="Times New Roman"/>
                <w:color w:val="000000"/>
                <w:sz w:val="24"/>
                <w:szCs w:val="24"/>
                <w:lang w:eastAsia="lv-LV"/>
              </w:rPr>
              <w:t>1.1.</w:t>
            </w:r>
          </w:p>
        </w:tc>
        <w:tc>
          <w:tcPr>
            <w:tcW w:w="4720" w:type="dxa"/>
            <w:tcBorders>
              <w:top w:val="nil"/>
              <w:left w:val="nil"/>
              <w:bottom w:val="single" w:sz="4" w:space="0" w:color="auto"/>
              <w:right w:val="single" w:sz="4" w:space="0" w:color="auto"/>
            </w:tcBorders>
            <w:shd w:val="clear" w:color="auto" w:fill="auto"/>
            <w:vAlign w:val="bottom"/>
            <w:hideMark/>
          </w:tcPr>
          <w:p w:rsidR="00714C03" w:rsidRPr="00714C03" w:rsidRDefault="00714C03" w:rsidP="004364A4">
            <w:pPr>
              <w:spacing w:after="0" w:line="240" w:lineRule="auto"/>
              <w:rPr>
                <w:rFonts w:ascii="Times New Roman" w:eastAsia="Times New Roman" w:hAnsi="Times New Roman" w:cs="Times New Roman"/>
                <w:color w:val="000000"/>
                <w:sz w:val="24"/>
                <w:szCs w:val="24"/>
                <w:lang w:eastAsia="lv-LV"/>
              </w:rPr>
            </w:pPr>
            <w:r w:rsidRPr="00714C03">
              <w:rPr>
                <w:rFonts w:ascii="Times New Roman" w:eastAsia="Times New Roman" w:hAnsi="Times New Roman" w:cs="Times New Roman"/>
                <w:color w:val="000000"/>
                <w:sz w:val="24"/>
                <w:szCs w:val="24"/>
                <w:lang w:eastAsia="lv-LV"/>
              </w:rPr>
              <w:t>Darba samaksa (t.sk. valsts sociālās apdrošināšanas obligātās iemaksas) (10,496 EUR/st</w:t>
            </w:r>
            <w:r w:rsidR="008416D2">
              <w:rPr>
                <w:rFonts w:ascii="Times New Roman" w:eastAsia="Times New Roman" w:hAnsi="Times New Roman" w:cs="Times New Roman"/>
                <w:color w:val="000000"/>
                <w:sz w:val="24"/>
                <w:szCs w:val="24"/>
                <w:lang w:eastAsia="lv-LV"/>
              </w:rPr>
              <w:t>.</w:t>
            </w:r>
            <w:r w:rsidRPr="00714C03">
              <w:rPr>
                <w:rFonts w:ascii="Times New Roman" w:eastAsia="Times New Roman" w:hAnsi="Times New Roman" w:cs="Times New Roman"/>
                <w:color w:val="000000"/>
                <w:sz w:val="24"/>
                <w:szCs w:val="24"/>
                <w:lang w:eastAsia="lv-LV"/>
              </w:rPr>
              <w:t xml:space="preserve"> </w:t>
            </w:r>
            <w:r w:rsidR="004364A4">
              <w:rPr>
                <w:rFonts w:ascii="Times New Roman" w:eastAsia="Times New Roman" w:hAnsi="Times New Roman" w:cs="Times New Roman"/>
                <w:color w:val="000000"/>
                <w:sz w:val="24"/>
                <w:szCs w:val="24"/>
                <w:lang w:eastAsia="lv-LV"/>
              </w:rPr>
              <w:t>*</w:t>
            </w:r>
            <w:r w:rsidRPr="00714C03">
              <w:rPr>
                <w:rFonts w:ascii="Times New Roman" w:eastAsia="Times New Roman" w:hAnsi="Times New Roman" w:cs="Times New Roman"/>
                <w:color w:val="000000"/>
                <w:sz w:val="24"/>
                <w:szCs w:val="24"/>
                <w:lang w:eastAsia="lv-LV"/>
              </w:rPr>
              <w:t xml:space="preserve"> 759 st.(0,</w:t>
            </w:r>
            <w:r w:rsidR="00705176">
              <w:rPr>
                <w:rFonts w:ascii="Times New Roman" w:eastAsia="Times New Roman" w:hAnsi="Times New Roman" w:cs="Times New Roman"/>
                <w:color w:val="000000"/>
                <w:sz w:val="24"/>
                <w:szCs w:val="24"/>
                <w:lang w:eastAsia="lv-LV"/>
              </w:rPr>
              <w:t>0</w:t>
            </w:r>
            <w:r w:rsidRPr="00714C03">
              <w:rPr>
                <w:rFonts w:ascii="Times New Roman" w:eastAsia="Times New Roman" w:hAnsi="Times New Roman" w:cs="Times New Roman"/>
                <w:color w:val="000000"/>
                <w:sz w:val="24"/>
                <w:szCs w:val="24"/>
                <w:lang w:eastAsia="lv-LV"/>
              </w:rPr>
              <w:t>759 st.</w:t>
            </w:r>
            <w:r w:rsidR="004364A4">
              <w:rPr>
                <w:rFonts w:ascii="Times New Roman" w:eastAsia="Times New Roman" w:hAnsi="Times New Roman" w:cs="Times New Roman"/>
                <w:color w:val="000000"/>
                <w:sz w:val="24"/>
                <w:szCs w:val="24"/>
                <w:lang w:eastAsia="lv-LV"/>
              </w:rPr>
              <w:t>*</w:t>
            </w:r>
            <w:r w:rsidRPr="00714C03">
              <w:rPr>
                <w:rFonts w:ascii="Times New Roman" w:eastAsia="Times New Roman" w:hAnsi="Times New Roman" w:cs="Times New Roman"/>
                <w:color w:val="000000"/>
                <w:sz w:val="24"/>
                <w:szCs w:val="24"/>
                <w:lang w:eastAsia="lv-LV"/>
              </w:rPr>
              <w:t>10000.gab))</w:t>
            </w:r>
          </w:p>
        </w:tc>
        <w:tc>
          <w:tcPr>
            <w:tcW w:w="1660" w:type="dxa"/>
            <w:tcBorders>
              <w:top w:val="nil"/>
              <w:left w:val="nil"/>
              <w:bottom w:val="single" w:sz="4" w:space="0" w:color="auto"/>
              <w:right w:val="single" w:sz="4" w:space="0" w:color="auto"/>
            </w:tcBorders>
            <w:shd w:val="clear" w:color="auto" w:fill="auto"/>
            <w:noWrap/>
            <w:vAlign w:val="center"/>
            <w:hideMark/>
          </w:tcPr>
          <w:p w:rsidR="00714C03" w:rsidRPr="00714C03" w:rsidRDefault="00705176" w:rsidP="00C042FA">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7966</w:t>
            </w:r>
            <w:r w:rsidR="00C042FA">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46</w:t>
            </w:r>
          </w:p>
        </w:tc>
        <w:tc>
          <w:tcPr>
            <w:tcW w:w="1600" w:type="dxa"/>
            <w:tcBorders>
              <w:top w:val="nil"/>
              <w:left w:val="nil"/>
              <w:bottom w:val="single" w:sz="4" w:space="0" w:color="auto"/>
              <w:right w:val="single" w:sz="4" w:space="0" w:color="auto"/>
            </w:tcBorders>
            <w:shd w:val="clear" w:color="auto" w:fill="auto"/>
            <w:noWrap/>
            <w:vAlign w:val="center"/>
            <w:hideMark/>
          </w:tcPr>
          <w:p w:rsidR="00714C03" w:rsidRPr="00714C03" w:rsidRDefault="00705176" w:rsidP="00C042F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r w:rsidR="00C042FA">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80</w:t>
            </w:r>
          </w:p>
        </w:tc>
      </w:tr>
      <w:tr w:rsidR="00714C03" w:rsidRPr="00714C03" w:rsidTr="00714C0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C03" w:rsidRPr="00714C03" w:rsidRDefault="00714C03" w:rsidP="00714C03">
            <w:pPr>
              <w:spacing w:after="0" w:line="240" w:lineRule="auto"/>
              <w:jc w:val="center"/>
              <w:rPr>
                <w:rFonts w:ascii="Times New Roman" w:eastAsia="Times New Roman" w:hAnsi="Times New Roman" w:cs="Times New Roman"/>
                <w:color w:val="000000"/>
                <w:sz w:val="24"/>
                <w:szCs w:val="24"/>
                <w:lang w:eastAsia="lv-LV"/>
              </w:rPr>
            </w:pPr>
            <w:r w:rsidRPr="00714C03">
              <w:rPr>
                <w:rFonts w:ascii="Times New Roman" w:eastAsia="Times New Roman" w:hAnsi="Times New Roman" w:cs="Times New Roman"/>
                <w:color w:val="000000"/>
                <w:sz w:val="24"/>
                <w:szCs w:val="24"/>
                <w:lang w:eastAsia="lv-LV"/>
              </w:rPr>
              <w:t>1.2.</w:t>
            </w:r>
          </w:p>
        </w:tc>
        <w:tc>
          <w:tcPr>
            <w:tcW w:w="4720" w:type="dxa"/>
            <w:tcBorders>
              <w:top w:val="nil"/>
              <w:left w:val="nil"/>
              <w:bottom w:val="single" w:sz="4" w:space="0" w:color="auto"/>
              <w:right w:val="single" w:sz="4" w:space="0" w:color="auto"/>
            </w:tcBorders>
            <w:shd w:val="clear" w:color="auto" w:fill="auto"/>
            <w:vAlign w:val="bottom"/>
            <w:hideMark/>
          </w:tcPr>
          <w:p w:rsidR="00714C03" w:rsidRPr="00714C03" w:rsidRDefault="00714C03" w:rsidP="00714C03">
            <w:pPr>
              <w:spacing w:after="0" w:line="240" w:lineRule="auto"/>
              <w:rPr>
                <w:rFonts w:ascii="Times New Roman" w:eastAsia="Times New Roman" w:hAnsi="Times New Roman" w:cs="Times New Roman"/>
                <w:color w:val="000000"/>
                <w:sz w:val="24"/>
                <w:szCs w:val="24"/>
                <w:lang w:eastAsia="lv-LV"/>
              </w:rPr>
            </w:pPr>
            <w:r w:rsidRPr="00714C03">
              <w:rPr>
                <w:rFonts w:ascii="Times New Roman" w:eastAsia="Times New Roman" w:hAnsi="Times New Roman" w:cs="Times New Roman"/>
                <w:color w:val="000000"/>
                <w:sz w:val="24"/>
                <w:szCs w:val="24"/>
                <w:lang w:eastAsia="lv-LV"/>
              </w:rPr>
              <w:t>Datortehnikas un biroja tehnikas nolietojums (0,174</w:t>
            </w:r>
            <w:r w:rsidR="00705176">
              <w:rPr>
                <w:rFonts w:ascii="Times New Roman" w:eastAsia="Times New Roman" w:hAnsi="Times New Roman" w:cs="Times New Roman"/>
                <w:color w:val="000000"/>
                <w:sz w:val="24"/>
                <w:szCs w:val="24"/>
                <w:lang w:eastAsia="lv-LV"/>
              </w:rPr>
              <w:t>4</w:t>
            </w:r>
            <w:r w:rsidRPr="00714C03">
              <w:rPr>
                <w:rFonts w:ascii="Times New Roman" w:eastAsia="Times New Roman" w:hAnsi="Times New Roman" w:cs="Times New Roman"/>
                <w:color w:val="000000"/>
                <w:sz w:val="24"/>
                <w:szCs w:val="24"/>
                <w:lang w:eastAsia="lv-LV"/>
              </w:rPr>
              <w:t xml:space="preserve"> EUR/st</w:t>
            </w:r>
            <w:r w:rsidR="008416D2">
              <w:rPr>
                <w:rFonts w:ascii="Times New Roman" w:eastAsia="Times New Roman" w:hAnsi="Times New Roman" w:cs="Times New Roman"/>
                <w:color w:val="000000"/>
                <w:sz w:val="24"/>
                <w:szCs w:val="24"/>
                <w:lang w:eastAsia="lv-LV"/>
              </w:rPr>
              <w:t>.</w:t>
            </w:r>
            <w:r w:rsidR="000C279C">
              <w:rPr>
                <w:rFonts w:ascii="Times New Roman" w:eastAsia="Times New Roman" w:hAnsi="Times New Roman" w:cs="Times New Roman"/>
                <w:color w:val="000000"/>
                <w:sz w:val="24"/>
                <w:szCs w:val="24"/>
                <w:lang w:eastAsia="lv-LV"/>
              </w:rPr>
              <w:t>*759 st.</w:t>
            </w:r>
            <w:bookmarkStart w:id="0" w:name="_GoBack"/>
            <w:bookmarkEnd w:id="0"/>
            <w:r w:rsidRPr="00714C03">
              <w:rPr>
                <w:rFonts w:ascii="Times New Roman" w:eastAsia="Times New Roman" w:hAnsi="Times New Roman" w:cs="Times New Roman"/>
                <w:color w:val="000000"/>
                <w:sz w:val="24"/>
                <w:szCs w:val="24"/>
                <w:lang w:eastAsia="lv-LV"/>
              </w:rPr>
              <w:t>)</w:t>
            </w:r>
          </w:p>
        </w:tc>
        <w:tc>
          <w:tcPr>
            <w:tcW w:w="1660" w:type="dxa"/>
            <w:tcBorders>
              <w:top w:val="nil"/>
              <w:left w:val="nil"/>
              <w:bottom w:val="single" w:sz="4" w:space="0" w:color="auto"/>
              <w:right w:val="single" w:sz="4" w:space="0" w:color="auto"/>
            </w:tcBorders>
            <w:shd w:val="clear" w:color="auto" w:fill="auto"/>
            <w:noWrap/>
            <w:vAlign w:val="center"/>
            <w:hideMark/>
          </w:tcPr>
          <w:p w:rsidR="00714C03" w:rsidRPr="00714C03" w:rsidRDefault="00705176" w:rsidP="00C042FA">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132</w:t>
            </w:r>
            <w:r w:rsidR="00C042FA">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37</w:t>
            </w:r>
          </w:p>
        </w:tc>
        <w:tc>
          <w:tcPr>
            <w:tcW w:w="1600" w:type="dxa"/>
            <w:tcBorders>
              <w:top w:val="nil"/>
              <w:left w:val="nil"/>
              <w:bottom w:val="single" w:sz="4" w:space="0" w:color="auto"/>
              <w:right w:val="single" w:sz="4" w:space="0" w:color="auto"/>
            </w:tcBorders>
            <w:shd w:val="clear" w:color="auto" w:fill="auto"/>
            <w:noWrap/>
            <w:vAlign w:val="center"/>
            <w:hideMark/>
          </w:tcPr>
          <w:p w:rsidR="00714C03" w:rsidRPr="00714C03" w:rsidRDefault="00714C03" w:rsidP="00714C03">
            <w:pPr>
              <w:spacing w:after="0" w:line="240" w:lineRule="auto"/>
              <w:jc w:val="center"/>
              <w:rPr>
                <w:rFonts w:ascii="Times New Roman" w:eastAsia="Times New Roman" w:hAnsi="Times New Roman" w:cs="Times New Roman"/>
                <w:color w:val="000000"/>
                <w:lang w:eastAsia="lv-LV"/>
              </w:rPr>
            </w:pPr>
            <w:r w:rsidRPr="00714C03">
              <w:rPr>
                <w:rFonts w:ascii="Times New Roman" w:eastAsia="Times New Roman" w:hAnsi="Times New Roman" w:cs="Times New Roman"/>
                <w:color w:val="000000"/>
                <w:lang w:eastAsia="lv-LV"/>
              </w:rPr>
              <w:t>0,01</w:t>
            </w:r>
          </w:p>
        </w:tc>
      </w:tr>
      <w:tr w:rsidR="00714C03" w:rsidRPr="00714C03" w:rsidTr="00714C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C03" w:rsidRPr="00714C03" w:rsidRDefault="00714C03" w:rsidP="00714C03">
            <w:pPr>
              <w:spacing w:after="0" w:line="240" w:lineRule="auto"/>
              <w:jc w:val="center"/>
              <w:rPr>
                <w:rFonts w:ascii="Times New Roman" w:eastAsia="Times New Roman" w:hAnsi="Times New Roman" w:cs="Times New Roman"/>
                <w:color w:val="000000"/>
                <w:sz w:val="24"/>
                <w:szCs w:val="24"/>
                <w:lang w:eastAsia="lv-LV"/>
              </w:rPr>
            </w:pPr>
            <w:r w:rsidRPr="00714C03">
              <w:rPr>
                <w:rFonts w:ascii="Times New Roman" w:eastAsia="Times New Roman" w:hAnsi="Times New Roman" w:cs="Times New Roman"/>
                <w:color w:val="000000"/>
                <w:sz w:val="24"/>
                <w:szCs w:val="24"/>
                <w:lang w:eastAsia="lv-LV"/>
              </w:rPr>
              <w:t>1.3.</w:t>
            </w:r>
          </w:p>
        </w:tc>
        <w:tc>
          <w:tcPr>
            <w:tcW w:w="4720" w:type="dxa"/>
            <w:tcBorders>
              <w:top w:val="nil"/>
              <w:left w:val="nil"/>
              <w:bottom w:val="single" w:sz="4" w:space="0" w:color="auto"/>
              <w:right w:val="single" w:sz="4" w:space="0" w:color="auto"/>
            </w:tcBorders>
            <w:shd w:val="clear" w:color="auto" w:fill="auto"/>
            <w:vAlign w:val="bottom"/>
            <w:hideMark/>
          </w:tcPr>
          <w:p w:rsidR="00714C03" w:rsidRPr="00714C03" w:rsidRDefault="00714C03" w:rsidP="00714C03">
            <w:pPr>
              <w:spacing w:after="0" w:line="240" w:lineRule="auto"/>
              <w:rPr>
                <w:rFonts w:ascii="Times New Roman" w:eastAsia="Times New Roman" w:hAnsi="Times New Roman" w:cs="Times New Roman"/>
                <w:color w:val="000000"/>
                <w:sz w:val="24"/>
                <w:szCs w:val="24"/>
                <w:lang w:eastAsia="lv-LV"/>
              </w:rPr>
            </w:pPr>
            <w:r w:rsidRPr="00714C03">
              <w:rPr>
                <w:rFonts w:ascii="Times New Roman" w:eastAsia="Times New Roman" w:hAnsi="Times New Roman" w:cs="Times New Roman"/>
                <w:color w:val="000000"/>
                <w:sz w:val="24"/>
                <w:szCs w:val="24"/>
                <w:lang w:eastAsia="lv-LV"/>
              </w:rPr>
              <w:t>BRAPUS nolietojums (2.864</w:t>
            </w:r>
            <w:r w:rsidR="00705176">
              <w:rPr>
                <w:rFonts w:ascii="Times New Roman" w:eastAsia="Times New Roman" w:hAnsi="Times New Roman" w:cs="Times New Roman"/>
                <w:color w:val="000000"/>
                <w:sz w:val="24"/>
                <w:szCs w:val="24"/>
                <w:lang w:eastAsia="lv-LV"/>
              </w:rPr>
              <w:t>4</w:t>
            </w:r>
            <w:r w:rsidRPr="00714C03">
              <w:rPr>
                <w:rFonts w:ascii="Times New Roman" w:eastAsia="Times New Roman" w:hAnsi="Times New Roman" w:cs="Times New Roman"/>
                <w:color w:val="000000"/>
                <w:sz w:val="24"/>
                <w:szCs w:val="24"/>
                <w:lang w:eastAsia="lv-LV"/>
              </w:rPr>
              <w:t xml:space="preserve"> EUR/st</w:t>
            </w:r>
            <w:r w:rsidR="008416D2">
              <w:rPr>
                <w:rFonts w:ascii="Times New Roman" w:eastAsia="Times New Roman" w:hAnsi="Times New Roman" w:cs="Times New Roman"/>
                <w:color w:val="000000"/>
                <w:sz w:val="24"/>
                <w:szCs w:val="24"/>
                <w:lang w:eastAsia="lv-LV"/>
              </w:rPr>
              <w:t>.</w:t>
            </w:r>
            <w:r w:rsidRPr="00714C03">
              <w:rPr>
                <w:rFonts w:ascii="Times New Roman" w:eastAsia="Times New Roman" w:hAnsi="Times New Roman" w:cs="Times New Roman"/>
                <w:color w:val="000000"/>
                <w:sz w:val="24"/>
                <w:szCs w:val="24"/>
                <w:lang w:eastAsia="lv-LV"/>
              </w:rPr>
              <w:t xml:space="preserve"> *759st.)</w:t>
            </w:r>
          </w:p>
        </w:tc>
        <w:tc>
          <w:tcPr>
            <w:tcW w:w="1660" w:type="dxa"/>
            <w:tcBorders>
              <w:top w:val="nil"/>
              <w:left w:val="nil"/>
              <w:bottom w:val="single" w:sz="4" w:space="0" w:color="auto"/>
              <w:right w:val="single" w:sz="4" w:space="0" w:color="auto"/>
            </w:tcBorders>
            <w:shd w:val="clear" w:color="auto" w:fill="auto"/>
            <w:noWrap/>
            <w:vAlign w:val="center"/>
            <w:hideMark/>
          </w:tcPr>
          <w:p w:rsidR="00714C03" w:rsidRPr="00714C03" w:rsidRDefault="00705176" w:rsidP="00C042FA">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2174</w:t>
            </w:r>
            <w:r w:rsidR="00C042FA">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08</w:t>
            </w:r>
          </w:p>
        </w:tc>
        <w:tc>
          <w:tcPr>
            <w:tcW w:w="1600" w:type="dxa"/>
            <w:tcBorders>
              <w:top w:val="nil"/>
              <w:left w:val="nil"/>
              <w:bottom w:val="single" w:sz="4" w:space="0" w:color="auto"/>
              <w:right w:val="single" w:sz="4" w:space="0" w:color="auto"/>
            </w:tcBorders>
            <w:shd w:val="clear" w:color="auto" w:fill="auto"/>
            <w:noWrap/>
            <w:vAlign w:val="center"/>
            <w:hideMark/>
          </w:tcPr>
          <w:p w:rsidR="00714C03" w:rsidRPr="00714C03" w:rsidRDefault="00714C03" w:rsidP="00714C03">
            <w:pPr>
              <w:spacing w:after="0" w:line="240" w:lineRule="auto"/>
              <w:jc w:val="center"/>
              <w:rPr>
                <w:rFonts w:ascii="Times New Roman" w:eastAsia="Times New Roman" w:hAnsi="Times New Roman" w:cs="Times New Roman"/>
                <w:color w:val="000000"/>
                <w:lang w:eastAsia="lv-LV"/>
              </w:rPr>
            </w:pPr>
            <w:r w:rsidRPr="00714C03">
              <w:rPr>
                <w:rFonts w:ascii="Times New Roman" w:eastAsia="Times New Roman" w:hAnsi="Times New Roman" w:cs="Times New Roman"/>
                <w:color w:val="000000"/>
                <w:lang w:eastAsia="lv-LV"/>
              </w:rPr>
              <w:t>0,22</w:t>
            </w:r>
          </w:p>
        </w:tc>
      </w:tr>
      <w:tr w:rsidR="00B33571" w:rsidRPr="00B33571" w:rsidTr="00714C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C03" w:rsidRPr="00B33571" w:rsidRDefault="00714C03" w:rsidP="00714C03">
            <w:pPr>
              <w:spacing w:after="0" w:line="240" w:lineRule="auto"/>
              <w:jc w:val="center"/>
              <w:rPr>
                <w:rFonts w:ascii="Times New Roman" w:eastAsia="Times New Roman" w:hAnsi="Times New Roman" w:cs="Times New Roman"/>
                <w:sz w:val="24"/>
                <w:szCs w:val="24"/>
                <w:lang w:eastAsia="lv-LV"/>
              </w:rPr>
            </w:pPr>
            <w:r w:rsidRPr="00B33571">
              <w:rPr>
                <w:rFonts w:ascii="Times New Roman" w:eastAsia="Times New Roman" w:hAnsi="Times New Roman" w:cs="Times New Roman"/>
                <w:sz w:val="24"/>
                <w:szCs w:val="24"/>
                <w:lang w:eastAsia="lv-LV"/>
              </w:rPr>
              <w:t> </w:t>
            </w:r>
          </w:p>
        </w:tc>
        <w:tc>
          <w:tcPr>
            <w:tcW w:w="4720" w:type="dxa"/>
            <w:tcBorders>
              <w:top w:val="nil"/>
              <w:left w:val="nil"/>
              <w:bottom w:val="single" w:sz="4" w:space="0" w:color="auto"/>
              <w:right w:val="single" w:sz="4" w:space="0" w:color="auto"/>
            </w:tcBorders>
            <w:shd w:val="clear" w:color="auto" w:fill="auto"/>
            <w:vAlign w:val="bottom"/>
            <w:hideMark/>
          </w:tcPr>
          <w:p w:rsidR="00714C03" w:rsidRPr="00B33571" w:rsidRDefault="00714C03" w:rsidP="00714C03">
            <w:pPr>
              <w:spacing w:after="0" w:line="240" w:lineRule="auto"/>
              <w:rPr>
                <w:rFonts w:ascii="Times New Roman" w:eastAsia="Times New Roman" w:hAnsi="Times New Roman" w:cs="Times New Roman"/>
                <w:b/>
                <w:bCs/>
                <w:i/>
                <w:iCs/>
                <w:sz w:val="24"/>
                <w:szCs w:val="24"/>
                <w:lang w:eastAsia="lv-LV"/>
              </w:rPr>
            </w:pPr>
            <w:r w:rsidRPr="00B33571">
              <w:rPr>
                <w:rFonts w:ascii="Times New Roman" w:eastAsia="Times New Roman" w:hAnsi="Times New Roman" w:cs="Times New Roman"/>
                <w:b/>
                <w:bCs/>
                <w:i/>
                <w:iCs/>
                <w:sz w:val="24"/>
                <w:szCs w:val="24"/>
                <w:lang w:eastAsia="lv-LV"/>
              </w:rPr>
              <w:t>Tiešās izmaksas kopā:</w:t>
            </w:r>
          </w:p>
        </w:tc>
        <w:tc>
          <w:tcPr>
            <w:tcW w:w="1660" w:type="dxa"/>
            <w:tcBorders>
              <w:top w:val="nil"/>
              <w:left w:val="nil"/>
              <w:bottom w:val="single" w:sz="4" w:space="0" w:color="auto"/>
              <w:right w:val="single" w:sz="4" w:space="0" w:color="auto"/>
            </w:tcBorders>
            <w:shd w:val="clear" w:color="auto" w:fill="auto"/>
            <w:noWrap/>
            <w:vAlign w:val="center"/>
            <w:hideMark/>
          </w:tcPr>
          <w:p w:rsidR="00714C03" w:rsidRPr="00B33571" w:rsidRDefault="00705176" w:rsidP="00C042FA">
            <w:pPr>
              <w:spacing w:after="0" w:line="240" w:lineRule="auto"/>
              <w:jc w:val="right"/>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10272</w:t>
            </w:r>
            <w:r w:rsidR="00C042FA" w:rsidRPr="00B33571">
              <w:rPr>
                <w:rFonts w:ascii="Times New Roman" w:eastAsia="Times New Roman" w:hAnsi="Times New Roman" w:cs="Times New Roman"/>
                <w:lang w:eastAsia="lv-LV"/>
              </w:rPr>
              <w:t>,</w:t>
            </w:r>
            <w:r w:rsidRPr="00B33571">
              <w:rPr>
                <w:rFonts w:ascii="Times New Roman" w:eastAsia="Times New Roman" w:hAnsi="Times New Roman" w:cs="Times New Roman"/>
                <w:lang w:eastAsia="lv-LV"/>
              </w:rPr>
              <w:t>91</w:t>
            </w:r>
          </w:p>
        </w:tc>
        <w:tc>
          <w:tcPr>
            <w:tcW w:w="1600" w:type="dxa"/>
            <w:tcBorders>
              <w:top w:val="nil"/>
              <w:left w:val="nil"/>
              <w:bottom w:val="single" w:sz="4" w:space="0" w:color="auto"/>
              <w:right w:val="single" w:sz="4" w:space="0" w:color="auto"/>
            </w:tcBorders>
            <w:shd w:val="clear" w:color="auto" w:fill="auto"/>
            <w:noWrap/>
            <w:vAlign w:val="center"/>
            <w:hideMark/>
          </w:tcPr>
          <w:p w:rsidR="00714C03" w:rsidRPr="00B33571" w:rsidRDefault="00714C03" w:rsidP="00714C03">
            <w:pPr>
              <w:spacing w:after="0" w:line="240" w:lineRule="auto"/>
              <w:jc w:val="center"/>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1,03</w:t>
            </w:r>
          </w:p>
        </w:tc>
      </w:tr>
      <w:tr w:rsidR="00B33571" w:rsidRPr="00B33571" w:rsidTr="00714C0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C03" w:rsidRPr="00B33571" w:rsidRDefault="00714C03" w:rsidP="00714C03">
            <w:pPr>
              <w:spacing w:after="0" w:line="240" w:lineRule="auto"/>
              <w:jc w:val="center"/>
              <w:rPr>
                <w:rFonts w:ascii="Times New Roman" w:eastAsia="Times New Roman" w:hAnsi="Times New Roman" w:cs="Times New Roman"/>
                <w:b/>
                <w:sz w:val="24"/>
                <w:szCs w:val="24"/>
                <w:lang w:eastAsia="lv-LV"/>
              </w:rPr>
            </w:pPr>
            <w:r w:rsidRPr="00B33571">
              <w:rPr>
                <w:rFonts w:ascii="Times New Roman" w:eastAsia="Times New Roman" w:hAnsi="Times New Roman" w:cs="Times New Roman"/>
                <w:b/>
                <w:sz w:val="24"/>
                <w:szCs w:val="24"/>
                <w:lang w:eastAsia="lv-LV"/>
              </w:rPr>
              <w:t>2.</w:t>
            </w:r>
          </w:p>
        </w:tc>
        <w:tc>
          <w:tcPr>
            <w:tcW w:w="4720" w:type="dxa"/>
            <w:tcBorders>
              <w:top w:val="nil"/>
              <w:left w:val="nil"/>
              <w:bottom w:val="single" w:sz="4" w:space="0" w:color="auto"/>
              <w:right w:val="single" w:sz="4" w:space="0" w:color="auto"/>
            </w:tcBorders>
            <w:shd w:val="clear" w:color="auto" w:fill="auto"/>
            <w:vAlign w:val="bottom"/>
            <w:hideMark/>
          </w:tcPr>
          <w:p w:rsidR="00714C03" w:rsidRPr="00B33571" w:rsidRDefault="00714C03" w:rsidP="00714C03">
            <w:pPr>
              <w:spacing w:after="0" w:line="240" w:lineRule="auto"/>
              <w:rPr>
                <w:rFonts w:ascii="Times New Roman" w:eastAsia="Times New Roman" w:hAnsi="Times New Roman" w:cs="Times New Roman"/>
                <w:b/>
                <w:bCs/>
                <w:i/>
                <w:iCs/>
                <w:sz w:val="24"/>
                <w:szCs w:val="24"/>
                <w:lang w:eastAsia="lv-LV"/>
              </w:rPr>
            </w:pPr>
            <w:r w:rsidRPr="00B33571">
              <w:rPr>
                <w:rFonts w:ascii="Times New Roman" w:eastAsia="Times New Roman" w:hAnsi="Times New Roman" w:cs="Times New Roman"/>
                <w:b/>
                <w:bCs/>
                <w:i/>
                <w:iCs/>
                <w:sz w:val="24"/>
                <w:szCs w:val="24"/>
                <w:lang w:eastAsia="lv-LV"/>
              </w:rPr>
              <w:t>Netiešās izmaksas (3.50 EUR par katru tiešo darba stundu)</w:t>
            </w:r>
          </w:p>
        </w:tc>
        <w:tc>
          <w:tcPr>
            <w:tcW w:w="1660" w:type="dxa"/>
            <w:tcBorders>
              <w:top w:val="nil"/>
              <w:left w:val="nil"/>
              <w:bottom w:val="single" w:sz="4" w:space="0" w:color="auto"/>
              <w:right w:val="single" w:sz="4" w:space="0" w:color="auto"/>
            </w:tcBorders>
            <w:shd w:val="clear" w:color="auto" w:fill="auto"/>
            <w:noWrap/>
            <w:vAlign w:val="center"/>
            <w:hideMark/>
          </w:tcPr>
          <w:p w:rsidR="00714C03" w:rsidRPr="00B33571" w:rsidRDefault="00705176" w:rsidP="00C042FA">
            <w:pPr>
              <w:spacing w:after="0" w:line="240" w:lineRule="auto"/>
              <w:jc w:val="right"/>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2656</w:t>
            </w:r>
            <w:r w:rsidR="00C042FA" w:rsidRPr="00B33571">
              <w:rPr>
                <w:rFonts w:ascii="Times New Roman" w:eastAsia="Times New Roman" w:hAnsi="Times New Roman" w:cs="Times New Roman"/>
                <w:lang w:eastAsia="lv-LV"/>
              </w:rPr>
              <w:t>,</w:t>
            </w:r>
            <w:r w:rsidRPr="00B33571">
              <w:rPr>
                <w:rFonts w:ascii="Times New Roman" w:eastAsia="Times New Roman" w:hAnsi="Times New Roman" w:cs="Times New Roman"/>
                <w:lang w:eastAsia="lv-LV"/>
              </w:rPr>
              <w:t>50</w:t>
            </w:r>
          </w:p>
        </w:tc>
        <w:tc>
          <w:tcPr>
            <w:tcW w:w="1600" w:type="dxa"/>
            <w:tcBorders>
              <w:top w:val="nil"/>
              <w:left w:val="nil"/>
              <w:bottom w:val="single" w:sz="4" w:space="0" w:color="auto"/>
              <w:right w:val="single" w:sz="4" w:space="0" w:color="auto"/>
            </w:tcBorders>
            <w:shd w:val="clear" w:color="auto" w:fill="auto"/>
            <w:noWrap/>
            <w:vAlign w:val="center"/>
            <w:hideMark/>
          </w:tcPr>
          <w:p w:rsidR="00714C03" w:rsidRPr="00B33571" w:rsidRDefault="00714C03" w:rsidP="00714C03">
            <w:pPr>
              <w:spacing w:after="0" w:line="240" w:lineRule="auto"/>
              <w:jc w:val="center"/>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0,27</w:t>
            </w:r>
          </w:p>
        </w:tc>
      </w:tr>
      <w:tr w:rsidR="00B33571" w:rsidRPr="00B33571" w:rsidTr="00714C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C03" w:rsidRPr="00B33571" w:rsidRDefault="00714C03" w:rsidP="00714C03">
            <w:pPr>
              <w:spacing w:after="0" w:line="240" w:lineRule="auto"/>
              <w:jc w:val="center"/>
              <w:rPr>
                <w:rFonts w:ascii="Times New Roman" w:eastAsia="Times New Roman" w:hAnsi="Times New Roman" w:cs="Times New Roman"/>
                <w:sz w:val="24"/>
                <w:szCs w:val="24"/>
                <w:lang w:eastAsia="lv-LV"/>
              </w:rPr>
            </w:pPr>
            <w:r w:rsidRPr="00B33571">
              <w:rPr>
                <w:rFonts w:ascii="Times New Roman" w:eastAsia="Times New Roman" w:hAnsi="Times New Roman" w:cs="Times New Roman"/>
                <w:sz w:val="24"/>
                <w:szCs w:val="24"/>
                <w:lang w:eastAsia="lv-LV"/>
              </w:rPr>
              <w:t> </w:t>
            </w:r>
          </w:p>
        </w:tc>
        <w:tc>
          <w:tcPr>
            <w:tcW w:w="4720" w:type="dxa"/>
            <w:tcBorders>
              <w:top w:val="nil"/>
              <w:left w:val="nil"/>
              <w:bottom w:val="single" w:sz="4" w:space="0" w:color="auto"/>
              <w:right w:val="single" w:sz="4" w:space="0" w:color="auto"/>
            </w:tcBorders>
            <w:shd w:val="clear" w:color="auto" w:fill="auto"/>
            <w:vAlign w:val="bottom"/>
            <w:hideMark/>
          </w:tcPr>
          <w:p w:rsidR="00714C03" w:rsidRPr="00B33571" w:rsidRDefault="00714C03" w:rsidP="00714C03">
            <w:pPr>
              <w:spacing w:after="0" w:line="240" w:lineRule="auto"/>
              <w:rPr>
                <w:rFonts w:ascii="Times New Roman" w:eastAsia="Times New Roman" w:hAnsi="Times New Roman" w:cs="Times New Roman"/>
                <w:sz w:val="24"/>
                <w:szCs w:val="24"/>
                <w:lang w:eastAsia="lv-LV"/>
              </w:rPr>
            </w:pPr>
            <w:r w:rsidRPr="00B33571">
              <w:rPr>
                <w:rFonts w:ascii="Times New Roman" w:eastAsia="Times New Roman" w:hAnsi="Times New Roman" w:cs="Times New Roman"/>
                <w:sz w:val="24"/>
                <w:szCs w:val="24"/>
                <w:lang w:eastAsia="lv-LV"/>
              </w:rPr>
              <w:t xml:space="preserve">t.sk. </w:t>
            </w:r>
          </w:p>
        </w:tc>
        <w:tc>
          <w:tcPr>
            <w:tcW w:w="1660" w:type="dxa"/>
            <w:tcBorders>
              <w:top w:val="nil"/>
              <w:left w:val="nil"/>
              <w:bottom w:val="single" w:sz="4" w:space="0" w:color="auto"/>
              <w:right w:val="single" w:sz="4" w:space="0" w:color="auto"/>
            </w:tcBorders>
            <w:shd w:val="clear" w:color="auto" w:fill="auto"/>
            <w:noWrap/>
            <w:vAlign w:val="center"/>
            <w:hideMark/>
          </w:tcPr>
          <w:p w:rsidR="00714C03" w:rsidRPr="00B33571" w:rsidRDefault="00714C03" w:rsidP="00705176">
            <w:pPr>
              <w:spacing w:after="0" w:line="240" w:lineRule="auto"/>
              <w:jc w:val="right"/>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 </w:t>
            </w:r>
          </w:p>
        </w:tc>
        <w:tc>
          <w:tcPr>
            <w:tcW w:w="1600" w:type="dxa"/>
            <w:tcBorders>
              <w:top w:val="nil"/>
              <w:left w:val="nil"/>
              <w:bottom w:val="single" w:sz="4" w:space="0" w:color="auto"/>
              <w:right w:val="single" w:sz="4" w:space="0" w:color="auto"/>
            </w:tcBorders>
            <w:shd w:val="clear" w:color="auto" w:fill="auto"/>
            <w:noWrap/>
            <w:vAlign w:val="center"/>
            <w:hideMark/>
          </w:tcPr>
          <w:p w:rsidR="00714C03" w:rsidRPr="00B33571" w:rsidRDefault="00714C03" w:rsidP="00714C03">
            <w:pPr>
              <w:spacing w:after="0" w:line="240" w:lineRule="auto"/>
              <w:jc w:val="center"/>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 </w:t>
            </w:r>
          </w:p>
        </w:tc>
      </w:tr>
      <w:tr w:rsidR="00B33571" w:rsidRPr="00B33571" w:rsidTr="00714C0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C03" w:rsidRPr="00B33571" w:rsidRDefault="00714C03" w:rsidP="00714C03">
            <w:pPr>
              <w:spacing w:after="0" w:line="240" w:lineRule="auto"/>
              <w:jc w:val="center"/>
              <w:rPr>
                <w:rFonts w:ascii="Times New Roman" w:eastAsia="Times New Roman" w:hAnsi="Times New Roman" w:cs="Times New Roman"/>
                <w:sz w:val="24"/>
                <w:szCs w:val="24"/>
                <w:lang w:eastAsia="lv-LV"/>
              </w:rPr>
            </w:pPr>
            <w:r w:rsidRPr="00B33571">
              <w:rPr>
                <w:rFonts w:ascii="Times New Roman" w:eastAsia="Times New Roman" w:hAnsi="Times New Roman" w:cs="Times New Roman"/>
                <w:sz w:val="24"/>
                <w:szCs w:val="24"/>
                <w:lang w:eastAsia="lv-LV"/>
              </w:rPr>
              <w:t> </w:t>
            </w:r>
          </w:p>
        </w:tc>
        <w:tc>
          <w:tcPr>
            <w:tcW w:w="4720" w:type="dxa"/>
            <w:tcBorders>
              <w:top w:val="nil"/>
              <w:left w:val="nil"/>
              <w:bottom w:val="single" w:sz="4" w:space="0" w:color="auto"/>
              <w:right w:val="single" w:sz="4" w:space="0" w:color="auto"/>
            </w:tcBorders>
            <w:shd w:val="clear" w:color="auto" w:fill="auto"/>
            <w:vAlign w:val="bottom"/>
            <w:hideMark/>
          </w:tcPr>
          <w:p w:rsidR="00714C03" w:rsidRPr="00B33571" w:rsidRDefault="00714C03" w:rsidP="00714C03">
            <w:pPr>
              <w:spacing w:after="0" w:line="240" w:lineRule="auto"/>
              <w:rPr>
                <w:rFonts w:ascii="Times New Roman" w:eastAsia="Times New Roman" w:hAnsi="Times New Roman" w:cs="Times New Roman"/>
                <w:sz w:val="24"/>
                <w:szCs w:val="24"/>
                <w:lang w:eastAsia="lv-LV"/>
              </w:rPr>
            </w:pPr>
            <w:r w:rsidRPr="00B33571">
              <w:rPr>
                <w:rFonts w:ascii="Times New Roman" w:eastAsia="Times New Roman" w:hAnsi="Times New Roman" w:cs="Times New Roman"/>
                <w:sz w:val="24"/>
                <w:szCs w:val="24"/>
                <w:lang w:eastAsia="lv-LV"/>
              </w:rPr>
              <w:t xml:space="preserve">kancelejas izmaksas; administrācijas darba izmaksas; telpu uzturēšana; komunālie maksājumi; elektroenerģija; apkures izmaksas; administratīvās ēkas nolietojums, u.c. </w:t>
            </w:r>
          </w:p>
        </w:tc>
        <w:tc>
          <w:tcPr>
            <w:tcW w:w="1660" w:type="dxa"/>
            <w:tcBorders>
              <w:top w:val="nil"/>
              <w:left w:val="nil"/>
              <w:bottom w:val="single" w:sz="4" w:space="0" w:color="auto"/>
              <w:right w:val="single" w:sz="4" w:space="0" w:color="auto"/>
            </w:tcBorders>
            <w:shd w:val="clear" w:color="auto" w:fill="auto"/>
            <w:noWrap/>
            <w:vAlign w:val="center"/>
            <w:hideMark/>
          </w:tcPr>
          <w:p w:rsidR="00714C03" w:rsidRPr="00B33571" w:rsidRDefault="00714C03" w:rsidP="00705176">
            <w:pPr>
              <w:spacing w:after="0" w:line="240" w:lineRule="auto"/>
              <w:jc w:val="right"/>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 </w:t>
            </w:r>
          </w:p>
        </w:tc>
        <w:tc>
          <w:tcPr>
            <w:tcW w:w="1600" w:type="dxa"/>
            <w:tcBorders>
              <w:top w:val="nil"/>
              <w:left w:val="nil"/>
              <w:bottom w:val="single" w:sz="4" w:space="0" w:color="auto"/>
              <w:right w:val="single" w:sz="4" w:space="0" w:color="auto"/>
            </w:tcBorders>
            <w:shd w:val="clear" w:color="auto" w:fill="auto"/>
            <w:noWrap/>
            <w:vAlign w:val="center"/>
            <w:hideMark/>
          </w:tcPr>
          <w:p w:rsidR="00714C03" w:rsidRPr="00B33571" w:rsidRDefault="00714C03" w:rsidP="00714C03">
            <w:pPr>
              <w:spacing w:after="0" w:line="240" w:lineRule="auto"/>
              <w:jc w:val="center"/>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 </w:t>
            </w:r>
          </w:p>
        </w:tc>
      </w:tr>
      <w:tr w:rsidR="00B33571" w:rsidRPr="00B33571" w:rsidTr="00714C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C03" w:rsidRPr="00B33571" w:rsidRDefault="00714C03" w:rsidP="00714C03">
            <w:pPr>
              <w:spacing w:after="0" w:line="240" w:lineRule="auto"/>
              <w:jc w:val="center"/>
              <w:rPr>
                <w:rFonts w:ascii="Times New Roman" w:eastAsia="Times New Roman" w:hAnsi="Times New Roman" w:cs="Times New Roman"/>
                <w:b/>
                <w:sz w:val="24"/>
                <w:szCs w:val="24"/>
                <w:lang w:eastAsia="lv-LV"/>
              </w:rPr>
            </w:pPr>
            <w:r w:rsidRPr="00B33571">
              <w:rPr>
                <w:rFonts w:ascii="Times New Roman" w:eastAsia="Times New Roman" w:hAnsi="Times New Roman" w:cs="Times New Roman"/>
                <w:b/>
                <w:sz w:val="24"/>
                <w:szCs w:val="24"/>
                <w:lang w:eastAsia="lv-LV"/>
              </w:rPr>
              <w:t>3</w:t>
            </w:r>
            <w:r w:rsidRPr="00B33571">
              <w:rPr>
                <w:rFonts w:ascii="Times New Roman" w:eastAsia="Times New Roman" w:hAnsi="Times New Roman" w:cs="Times New Roman"/>
                <w:b/>
                <w:i/>
                <w:iCs/>
                <w:sz w:val="24"/>
                <w:szCs w:val="24"/>
                <w:lang w:eastAsia="lv-LV"/>
              </w:rPr>
              <w:t>.</w:t>
            </w:r>
          </w:p>
        </w:tc>
        <w:tc>
          <w:tcPr>
            <w:tcW w:w="4720" w:type="dxa"/>
            <w:tcBorders>
              <w:top w:val="nil"/>
              <w:left w:val="nil"/>
              <w:bottom w:val="single" w:sz="4" w:space="0" w:color="auto"/>
              <w:right w:val="single" w:sz="4" w:space="0" w:color="auto"/>
            </w:tcBorders>
            <w:shd w:val="clear" w:color="auto" w:fill="auto"/>
            <w:vAlign w:val="bottom"/>
            <w:hideMark/>
          </w:tcPr>
          <w:p w:rsidR="00714C03" w:rsidRPr="00B33571" w:rsidRDefault="00714C03" w:rsidP="00714C03">
            <w:pPr>
              <w:spacing w:after="0" w:line="240" w:lineRule="auto"/>
              <w:rPr>
                <w:rFonts w:ascii="Times New Roman" w:eastAsia="Times New Roman" w:hAnsi="Times New Roman" w:cs="Times New Roman"/>
                <w:b/>
                <w:bCs/>
                <w:i/>
                <w:iCs/>
                <w:sz w:val="24"/>
                <w:szCs w:val="24"/>
                <w:lang w:eastAsia="lv-LV"/>
              </w:rPr>
            </w:pPr>
            <w:r w:rsidRPr="00B33571">
              <w:rPr>
                <w:rFonts w:ascii="Times New Roman" w:eastAsia="Times New Roman" w:hAnsi="Times New Roman" w:cs="Times New Roman"/>
                <w:b/>
                <w:bCs/>
                <w:i/>
                <w:iCs/>
                <w:sz w:val="24"/>
                <w:szCs w:val="24"/>
                <w:lang w:eastAsia="lv-LV"/>
              </w:rPr>
              <w:t>Izmaksas kopā:</w:t>
            </w:r>
          </w:p>
        </w:tc>
        <w:tc>
          <w:tcPr>
            <w:tcW w:w="1660" w:type="dxa"/>
            <w:tcBorders>
              <w:top w:val="nil"/>
              <w:left w:val="nil"/>
              <w:bottom w:val="single" w:sz="4" w:space="0" w:color="auto"/>
              <w:right w:val="single" w:sz="4" w:space="0" w:color="auto"/>
            </w:tcBorders>
            <w:shd w:val="clear" w:color="auto" w:fill="auto"/>
            <w:noWrap/>
            <w:vAlign w:val="center"/>
            <w:hideMark/>
          </w:tcPr>
          <w:p w:rsidR="00714C03" w:rsidRPr="00B33571" w:rsidRDefault="00705176" w:rsidP="00C042FA">
            <w:pPr>
              <w:spacing w:after="0" w:line="240" w:lineRule="auto"/>
              <w:jc w:val="right"/>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12929</w:t>
            </w:r>
            <w:r w:rsidR="00C042FA" w:rsidRPr="00B33571">
              <w:rPr>
                <w:rFonts w:ascii="Times New Roman" w:eastAsia="Times New Roman" w:hAnsi="Times New Roman" w:cs="Times New Roman"/>
                <w:lang w:eastAsia="lv-LV"/>
              </w:rPr>
              <w:t>,</w:t>
            </w:r>
            <w:r w:rsidRPr="00B33571">
              <w:rPr>
                <w:rFonts w:ascii="Times New Roman" w:eastAsia="Times New Roman" w:hAnsi="Times New Roman" w:cs="Times New Roman"/>
                <w:lang w:eastAsia="lv-LV"/>
              </w:rPr>
              <w:t>41</w:t>
            </w:r>
          </w:p>
        </w:tc>
        <w:tc>
          <w:tcPr>
            <w:tcW w:w="1600" w:type="dxa"/>
            <w:tcBorders>
              <w:top w:val="nil"/>
              <w:left w:val="nil"/>
              <w:bottom w:val="single" w:sz="4" w:space="0" w:color="auto"/>
              <w:right w:val="single" w:sz="4" w:space="0" w:color="auto"/>
            </w:tcBorders>
            <w:shd w:val="clear" w:color="auto" w:fill="auto"/>
            <w:noWrap/>
            <w:vAlign w:val="center"/>
            <w:hideMark/>
          </w:tcPr>
          <w:p w:rsidR="00714C03" w:rsidRPr="00B33571" w:rsidRDefault="00714C03" w:rsidP="00E83CED">
            <w:pPr>
              <w:spacing w:after="0" w:line="240" w:lineRule="auto"/>
              <w:jc w:val="center"/>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1,</w:t>
            </w:r>
            <w:r w:rsidR="00E83CED">
              <w:rPr>
                <w:rFonts w:ascii="Times New Roman" w:eastAsia="Times New Roman" w:hAnsi="Times New Roman" w:cs="Times New Roman"/>
                <w:lang w:eastAsia="lv-LV"/>
              </w:rPr>
              <w:t>30</w:t>
            </w:r>
          </w:p>
        </w:tc>
      </w:tr>
      <w:tr w:rsidR="00B33571" w:rsidRPr="00B33571" w:rsidTr="00714C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C03" w:rsidRPr="00B33571" w:rsidRDefault="00714C03" w:rsidP="00714C03">
            <w:pPr>
              <w:spacing w:after="0" w:line="240" w:lineRule="auto"/>
              <w:jc w:val="center"/>
              <w:rPr>
                <w:rFonts w:ascii="Times New Roman" w:eastAsia="Times New Roman" w:hAnsi="Times New Roman" w:cs="Times New Roman"/>
                <w:b/>
                <w:sz w:val="24"/>
                <w:szCs w:val="24"/>
                <w:lang w:eastAsia="lv-LV"/>
              </w:rPr>
            </w:pPr>
            <w:r w:rsidRPr="00B33571">
              <w:rPr>
                <w:rFonts w:ascii="Times New Roman" w:eastAsia="Times New Roman" w:hAnsi="Times New Roman" w:cs="Times New Roman"/>
                <w:b/>
                <w:sz w:val="24"/>
                <w:szCs w:val="24"/>
                <w:lang w:eastAsia="lv-LV"/>
              </w:rPr>
              <w:t>4.</w:t>
            </w:r>
          </w:p>
        </w:tc>
        <w:tc>
          <w:tcPr>
            <w:tcW w:w="4720" w:type="dxa"/>
            <w:tcBorders>
              <w:top w:val="nil"/>
              <w:left w:val="nil"/>
              <w:bottom w:val="single" w:sz="4" w:space="0" w:color="auto"/>
              <w:right w:val="single" w:sz="4" w:space="0" w:color="auto"/>
            </w:tcBorders>
            <w:shd w:val="clear" w:color="auto" w:fill="auto"/>
            <w:vAlign w:val="bottom"/>
            <w:hideMark/>
          </w:tcPr>
          <w:p w:rsidR="00714C03" w:rsidRPr="00B33571" w:rsidRDefault="00714C03" w:rsidP="00714C03">
            <w:pPr>
              <w:spacing w:after="0" w:line="240" w:lineRule="auto"/>
              <w:rPr>
                <w:rFonts w:ascii="Times New Roman" w:eastAsia="Times New Roman" w:hAnsi="Times New Roman" w:cs="Times New Roman"/>
                <w:b/>
                <w:bCs/>
                <w:i/>
                <w:iCs/>
                <w:sz w:val="24"/>
                <w:szCs w:val="24"/>
                <w:lang w:eastAsia="lv-LV"/>
              </w:rPr>
            </w:pPr>
            <w:r w:rsidRPr="00B33571">
              <w:rPr>
                <w:rFonts w:ascii="Times New Roman" w:eastAsia="Times New Roman" w:hAnsi="Times New Roman" w:cs="Times New Roman"/>
                <w:b/>
                <w:bCs/>
                <w:i/>
                <w:iCs/>
                <w:sz w:val="24"/>
                <w:szCs w:val="24"/>
                <w:lang w:eastAsia="lv-LV"/>
              </w:rPr>
              <w:t>Rentabilitāte 10%</w:t>
            </w:r>
          </w:p>
        </w:tc>
        <w:tc>
          <w:tcPr>
            <w:tcW w:w="1660" w:type="dxa"/>
            <w:tcBorders>
              <w:top w:val="nil"/>
              <w:left w:val="nil"/>
              <w:bottom w:val="single" w:sz="4" w:space="0" w:color="auto"/>
              <w:right w:val="single" w:sz="4" w:space="0" w:color="auto"/>
            </w:tcBorders>
            <w:shd w:val="clear" w:color="auto" w:fill="auto"/>
            <w:noWrap/>
            <w:vAlign w:val="center"/>
            <w:hideMark/>
          </w:tcPr>
          <w:p w:rsidR="00714C03" w:rsidRPr="00B33571" w:rsidRDefault="00705176" w:rsidP="00C042FA">
            <w:pPr>
              <w:spacing w:after="0" w:line="240" w:lineRule="auto"/>
              <w:jc w:val="right"/>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1292</w:t>
            </w:r>
            <w:r w:rsidR="00C042FA" w:rsidRPr="00B33571">
              <w:rPr>
                <w:rFonts w:ascii="Times New Roman" w:eastAsia="Times New Roman" w:hAnsi="Times New Roman" w:cs="Times New Roman"/>
                <w:lang w:eastAsia="lv-LV"/>
              </w:rPr>
              <w:t>,</w:t>
            </w:r>
            <w:r w:rsidRPr="00B33571">
              <w:rPr>
                <w:rFonts w:ascii="Times New Roman" w:eastAsia="Times New Roman" w:hAnsi="Times New Roman" w:cs="Times New Roman"/>
                <w:lang w:eastAsia="lv-LV"/>
              </w:rPr>
              <w:t>94</w:t>
            </w:r>
          </w:p>
        </w:tc>
        <w:tc>
          <w:tcPr>
            <w:tcW w:w="1600" w:type="dxa"/>
            <w:tcBorders>
              <w:top w:val="nil"/>
              <w:left w:val="nil"/>
              <w:bottom w:val="single" w:sz="4" w:space="0" w:color="auto"/>
              <w:right w:val="single" w:sz="4" w:space="0" w:color="auto"/>
            </w:tcBorders>
            <w:shd w:val="clear" w:color="auto" w:fill="auto"/>
            <w:noWrap/>
            <w:vAlign w:val="center"/>
            <w:hideMark/>
          </w:tcPr>
          <w:p w:rsidR="00714C03" w:rsidRPr="00B33571" w:rsidRDefault="00714C03" w:rsidP="00714C03">
            <w:pPr>
              <w:spacing w:after="0" w:line="240" w:lineRule="auto"/>
              <w:jc w:val="center"/>
              <w:rPr>
                <w:rFonts w:ascii="Times New Roman" w:eastAsia="Times New Roman" w:hAnsi="Times New Roman" w:cs="Times New Roman"/>
                <w:lang w:eastAsia="lv-LV"/>
              </w:rPr>
            </w:pPr>
            <w:r w:rsidRPr="00B33571">
              <w:rPr>
                <w:rFonts w:ascii="Times New Roman" w:eastAsia="Times New Roman" w:hAnsi="Times New Roman" w:cs="Times New Roman"/>
                <w:lang w:eastAsia="lv-LV"/>
              </w:rPr>
              <w:t>0,13</w:t>
            </w:r>
          </w:p>
        </w:tc>
      </w:tr>
      <w:tr w:rsidR="00B33571" w:rsidRPr="00B33571" w:rsidTr="00714C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C03" w:rsidRPr="00B33571" w:rsidRDefault="00714C03" w:rsidP="00714C03">
            <w:pPr>
              <w:spacing w:after="0" w:line="240" w:lineRule="auto"/>
              <w:jc w:val="center"/>
              <w:rPr>
                <w:rFonts w:ascii="Times New Roman" w:eastAsia="Times New Roman" w:hAnsi="Times New Roman" w:cs="Times New Roman"/>
                <w:b/>
                <w:sz w:val="24"/>
                <w:szCs w:val="24"/>
                <w:lang w:eastAsia="lv-LV"/>
              </w:rPr>
            </w:pPr>
            <w:r w:rsidRPr="00B33571">
              <w:rPr>
                <w:rFonts w:ascii="Times New Roman" w:eastAsia="Times New Roman" w:hAnsi="Times New Roman" w:cs="Times New Roman"/>
                <w:b/>
                <w:sz w:val="24"/>
                <w:szCs w:val="24"/>
                <w:lang w:eastAsia="lv-LV"/>
              </w:rPr>
              <w:t>5.</w:t>
            </w:r>
          </w:p>
        </w:tc>
        <w:tc>
          <w:tcPr>
            <w:tcW w:w="4720" w:type="dxa"/>
            <w:tcBorders>
              <w:top w:val="nil"/>
              <w:left w:val="nil"/>
              <w:bottom w:val="single" w:sz="4" w:space="0" w:color="auto"/>
              <w:right w:val="single" w:sz="4" w:space="0" w:color="auto"/>
            </w:tcBorders>
            <w:shd w:val="clear" w:color="auto" w:fill="auto"/>
            <w:vAlign w:val="bottom"/>
            <w:hideMark/>
          </w:tcPr>
          <w:p w:rsidR="00714C03" w:rsidRPr="00B33571" w:rsidRDefault="00714C03" w:rsidP="008B4163">
            <w:pPr>
              <w:spacing w:after="0" w:line="240" w:lineRule="auto"/>
              <w:rPr>
                <w:rFonts w:ascii="Times New Roman" w:eastAsia="Times New Roman" w:hAnsi="Times New Roman" w:cs="Times New Roman"/>
                <w:b/>
                <w:bCs/>
                <w:i/>
                <w:iCs/>
                <w:sz w:val="24"/>
                <w:szCs w:val="24"/>
                <w:lang w:eastAsia="lv-LV"/>
              </w:rPr>
            </w:pPr>
            <w:r w:rsidRPr="00B33571">
              <w:rPr>
                <w:rFonts w:ascii="Times New Roman" w:eastAsia="Times New Roman" w:hAnsi="Times New Roman" w:cs="Times New Roman"/>
                <w:b/>
                <w:bCs/>
                <w:i/>
                <w:iCs/>
                <w:sz w:val="24"/>
                <w:szCs w:val="24"/>
                <w:lang w:eastAsia="lv-LV"/>
              </w:rPr>
              <w:t>Pakalpojuma kopēj</w:t>
            </w:r>
            <w:r w:rsidR="008B4163" w:rsidRPr="00B33571">
              <w:rPr>
                <w:rFonts w:ascii="Times New Roman" w:eastAsia="Times New Roman" w:hAnsi="Times New Roman" w:cs="Times New Roman"/>
                <w:b/>
                <w:bCs/>
                <w:i/>
                <w:iCs/>
                <w:sz w:val="24"/>
                <w:szCs w:val="24"/>
                <w:lang w:eastAsia="lv-LV"/>
              </w:rPr>
              <w:t>ā</w:t>
            </w:r>
            <w:r w:rsidRPr="00B33571">
              <w:rPr>
                <w:rFonts w:ascii="Times New Roman" w:eastAsia="Times New Roman" w:hAnsi="Times New Roman" w:cs="Times New Roman"/>
                <w:b/>
                <w:bCs/>
                <w:i/>
                <w:iCs/>
                <w:sz w:val="24"/>
                <w:szCs w:val="24"/>
                <w:lang w:eastAsia="lv-LV"/>
              </w:rPr>
              <w:t xml:space="preserve">s izmaksas </w:t>
            </w:r>
          </w:p>
        </w:tc>
        <w:tc>
          <w:tcPr>
            <w:tcW w:w="1660" w:type="dxa"/>
            <w:tcBorders>
              <w:top w:val="nil"/>
              <w:left w:val="nil"/>
              <w:bottom w:val="single" w:sz="4" w:space="0" w:color="auto"/>
              <w:right w:val="single" w:sz="4" w:space="0" w:color="auto"/>
            </w:tcBorders>
            <w:shd w:val="clear" w:color="auto" w:fill="auto"/>
            <w:noWrap/>
            <w:vAlign w:val="center"/>
            <w:hideMark/>
          </w:tcPr>
          <w:p w:rsidR="00714C03" w:rsidRPr="00B33571" w:rsidRDefault="00705176" w:rsidP="00C042FA">
            <w:pPr>
              <w:spacing w:after="0" w:line="240" w:lineRule="auto"/>
              <w:jc w:val="right"/>
              <w:rPr>
                <w:rFonts w:ascii="Times New Roman" w:eastAsia="Times New Roman" w:hAnsi="Times New Roman" w:cs="Times New Roman"/>
                <w:b/>
                <w:lang w:eastAsia="lv-LV"/>
              </w:rPr>
            </w:pPr>
            <w:r w:rsidRPr="00B33571">
              <w:rPr>
                <w:rFonts w:ascii="Times New Roman" w:eastAsia="Times New Roman" w:hAnsi="Times New Roman" w:cs="Times New Roman"/>
                <w:b/>
                <w:lang w:eastAsia="lv-LV"/>
              </w:rPr>
              <w:t>14222</w:t>
            </w:r>
            <w:r w:rsidR="00C042FA" w:rsidRPr="00B33571">
              <w:rPr>
                <w:rFonts w:ascii="Times New Roman" w:eastAsia="Times New Roman" w:hAnsi="Times New Roman" w:cs="Times New Roman"/>
                <w:b/>
                <w:lang w:eastAsia="lv-LV"/>
              </w:rPr>
              <w:t>,</w:t>
            </w:r>
            <w:r w:rsidRPr="00B33571">
              <w:rPr>
                <w:rFonts w:ascii="Times New Roman" w:eastAsia="Times New Roman" w:hAnsi="Times New Roman" w:cs="Times New Roman"/>
                <w:b/>
                <w:lang w:eastAsia="lv-LV"/>
              </w:rPr>
              <w:t>35</w:t>
            </w:r>
          </w:p>
        </w:tc>
        <w:tc>
          <w:tcPr>
            <w:tcW w:w="1600" w:type="dxa"/>
            <w:tcBorders>
              <w:top w:val="nil"/>
              <w:left w:val="nil"/>
              <w:bottom w:val="single" w:sz="4" w:space="0" w:color="auto"/>
              <w:right w:val="single" w:sz="4" w:space="0" w:color="auto"/>
            </w:tcBorders>
            <w:shd w:val="clear" w:color="auto" w:fill="auto"/>
            <w:noWrap/>
            <w:vAlign w:val="center"/>
            <w:hideMark/>
          </w:tcPr>
          <w:p w:rsidR="00714C03" w:rsidRPr="00B33571" w:rsidRDefault="00714C03" w:rsidP="00E83CED">
            <w:pPr>
              <w:spacing w:after="0" w:line="240" w:lineRule="auto"/>
              <w:jc w:val="center"/>
              <w:rPr>
                <w:rFonts w:ascii="Times New Roman" w:eastAsia="Times New Roman" w:hAnsi="Times New Roman" w:cs="Times New Roman"/>
                <w:b/>
                <w:lang w:eastAsia="lv-LV"/>
              </w:rPr>
            </w:pPr>
            <w:r w:rsidRPr="00B33571">
              <w:rPr>
                <w:rFonts w:ascii="Times New Roman" w:eastAsia="Times New Roman" w:hAnsi="Times New Roman" w:cs="Times New Roman"/>
                <w:b/>
                <w:lang w:eastAsia="lv-LV"/>
              </w:rPr>
              <w:t>1,4</w:t>
            </w:r>
            <w:r w:rsidR="00E83CED">
              <w:rPr>
                <w:rFonts w:ascii="Times New Roman" w:eastAsia="Times New Roman" w:hAnsi="Times New Roman" w:cs="Times New Roman"/>
                <w:b/>
                <w:lang w:eastAsia="lv-LV"/>
              </w:rPr>
              <w:t>3</w:t>
            </w:r>
          </w:p>
        </w:tc>
      </w:tr>
    </w:tbl>
    <w:p w:rsidR="009232A9" w:rsidRPr="00B33571" w:rsidRDefault="009232A9" w:rsidP="009232A9">
      <w:pPr>
        <w:pStyle w:val="NoSpacing"/>
        <w:rPr>
          <w:rFonts w:ascii="Times New Roman" w:hAnsi="Times New Roman" w:cs="Times New Roman"/>
        </w:rPr>
      </w:pPr>
    </w:p>
    <w:p w:rsidR="009232A9" w:rsidRDefault="009232A9" w:rsidP="009232A9">
      <w:pPr>
        <w:pStyle w:val="NoSpacing"/>
        <w:rPr>
          <w:rFonts w:ascii="Times New Roman" w:hAnsi="Times New Roman" w:cs="Times New Roman"/>
        </w:rPr>
      </w:pPr>
      <w:r>
        <w:rPr>
          <w:rFonts w:ascii="Times New Roman" w:hAnsi="Times New Roman" w:cs="Times New Roman"/>
        </w:rPr>
        <w:t>Plānotais pavadzīmju daudzums gadā – 10 000 gab.</w:t>
      </w:r>
    </w:p>
    <w:p w:rsidR="009232A9" w:rsidRDefault="009232A9" w:rsidP="009232A9">
      <w:pPr>
        <w:pStyle w:val="NoSpacing"/>
        <w:rPr>
          <w:rFonts w:ascii="Times New Roman" w:hAnsi="Times New Roman" w:cs="Times New Roman"/>
        </w:rPr>
      </w:pPr>
    </w:p>
    <w:p w:rsidR="009232A9" w:rsidRPr="009232A9" w:rsidRDefault="009232A9" w:rsidP="009C480B">
      <w:pPr>
        <w:pStyle w:val="NoSpacing"/>
        <w:jc w:val="both"/>
        <w:rPr>
          <w:rStyle w:val="Strong"/>
          <w:rFonts w:ascii="Times New Roman" w:hAnsi="Times New Roman" w:cs="Times New Roman"/>
          <w:b w:val="0"/>
        </w:rPr>
      </w:pPr>
      <w:r w:rsidRPr="009232A9">
        <w:rPr>
          <w:rStyle w:val="Strong"/>
          <w:rFonts w:ascii="Times New Roman" w:hAnsi="Times New Roman" w:cs="Times New Roman"/>
        </w:rPr>
        <w:t xml:space="preserve">Tiešās izmaksas – </w:t>
      </w:r>
      <w:r>
        <w:rPr>
          <w:rStyle w:val="Strong"/>
          <w:rFonts w:ascii="Times New Roman" w:hAnsi="Times New Roman" w:cs="Times New Roman"/>
          <w:b w:val="0"/>
        </w:rPr>
        <w:t>D</w:t>
      </w:r>
      <w:r w:rsidRPr="009232A9">
        <w:rPr>
          <w:rStyle w:val="Strong"/>
          <w:rFonts w:ascii="Times New Roman" w:hAnsi="Times New Roman" w:cs="Times New Roman"/>
          <w:b w:val="0"/>
        </w:rPr>
        <w:t xml:space="preserve">arba samaksas izmaksas veidojas no </w:t>
      </w:r>
      <w:r w:rsidR="00D15FE3">
        <w:rPr>
          <w:rStyle w:val="Strong"/>
          <w:rFonts w:ascii="Times New Roman" w:hAnsi="Times New Roman" w:cs="Times New Roman"/>
          <w:b w:val="0"/>
        </w:rPr>
        <w:t>darbinieka</w:t>
      </w:r>
      <w:r>
        <w:rPr>
          <w:rStyle w:val="Strong"/>
          <w:rFonts w:ascii="Times New Roman" w:hAnsi="Times New Roman" w:cs="Times New Roman"/>
          <w:b w:val="0"/>
        </w:rPr>
        <w:t xml:space="preserve"> palīdzības</w:t>
      </w:r>
      <w:r w:rsidR="009C480B">
        <w:rPr>
          <w:rStyle w:val="Strong"/>
          <w:rFonts w:ascii="Times New Roman" w:hAnsi="Times New Roman" w:cs="Times New Roman"/>
          <w:b w:val="0"/>
        </w:rPr>
        <w:t xml:space="preserve"> sniegšanas</w:t>
      </w:r>
      <w:proofErr w:type="gramStart"/>
      <w:r w:rsidR="009C480B">
        <w:rPr>
          <w:rStyle w:val="Strong"/>
          <w:rFonts w:ascii="Times New Roman" w:hAnsi="Times New Roman" w:cs="Times New Roman"/>
          <w:b w:val="0"/>
        </w:rPr>
        <w:t xml:space="preserve"> </w:t>
      </w:r>
      <w:r>
        <w:rPr>
          <w:rStyle w:val="Strong"/>
          <w:rFonts w:ascii="Times New Roman" w:hAnsi="Times New Roman" w:cs="Times New Roman"/>
          <w:b w:val="0"/>
        </w:rPr>
        <w:t xml:space="preserve"> </w:t>
      </w:r>
      <w:proofErr w:type="gramEnd"/>
      <w:r w:rsidR="009C480B">
        <w:rPr>
          <w:rStyle w:val="Strong"/>
          <w:rFonts w:ascii="Times New Roman" w:hAnsi="Times New Roman" w:cs="Times New Roman"/>
          <w:b w:val="0"/>
        </w:rPr>
        <w:t xml:space="preserve">klientam </w:t>
      </w:r>
      <w:r>
        <w:rPr>
          <w:rStyle w:val="Strong"/>
          <w:rFonts w:ascii="Times New Roman" w:hAnsi="Times New Roman" w:cs="Times New Roman"/>
          <w:b w:val="0"/>
        </w:rPr>
        <w:t xml:space="preserve">pavadzīmes izveidošanas </w:t>
      </w:r>
      <w:r w:rsidR="009C480B">
        <w:rPr>
          <w:rStyle w:val="Strong"/>
          <w:rFonts w:ascii="Times New Roman" w:hAnsi="Times New Roman" w:cs="Times New Roman"/>
          <w:b w:val="0"/>
        </w:rPr>
        <w:t xml:space="preserve">laikā </w:t>
      </w:r>
      <w:r>
        <w:rPr>
          <w:rStyle w:val="Strong"/>
          <w:rFonts w:ascii="Times New Roman" w:hAnsi="Times New Roman" w:cs="Times New Roman"/>
          <w:b w:val="0"/>
        </w:rPr>
        <w:t>sistēmā</w:t>
      </w:r>
      <w:r w:rsidRPr="009232A9">
        <w:rPr>
          <w:rStyle w:val="Strong"/>
          <w:rFonts w:ascii="Times New Roman" w:hAnsi="Times New Roman" w:cs="Times New Roman"/>
          <w:b w:val="0"/>
        </w:rPr>
        <w:t xml:space="preserve">, </w:t>
      </w:r>
      <w:r w:rsidR="00D15FE3">
        <w:rPr>
          <w:rStyle w:val="Strong"/>
          <w:rFonts w:ascii="Times New Roman" w:hAnsi="Times New Roman" w:cs="Times New Roman"/>
          <w:b w:val="0"/>
        </w:rPr>
        <w:t xml:space="preserve">pavadzīmē uzradītā </w:t>
      </w:r>
      <w:r w:rsidRPr="009232A9">
        <w:rPr>
          <w:rStyle w:val="Strong"/>
          <w:rFonts w:ascii="Times New Roman" w:hAnsi="Times New Roman" w:cs="Times New Roman"/>
          <w:b w:val="0"/>
        </w:rPr>
        <w:t>klient</w:t>
      </w:r>
      <w:r w:rsidR="00D15FE3">
        <w:rPr>
          <w:rStyle w:val="Strong"/>
          <w:rFonts w:ascii="Times New Roman" w:hAnsi="Times New Roman" w:cs="Times New Roman"/>
          <w:b w:val="0"/>
        </w:rPr>
        <w:t>a</w:t>
      </w:r>
      <w:r w:rsidRPr="009232A9">
        <w:rPr>
          <w:rStyle w:val="Strong"/>
          <w:rFonts w:ascii="Times New Roman" w:hAnsi="Times New Roman" w:cs="Times New Roman"/>
          <w:b w:val="0"/>
        </w:rPr>
        <w:t xml:space="preserve"> datu pārbaudes</w:t>
      </w:r>
      <w:r>
        <w:rPr>
          <w:rStyle w:val="Strong"/>
          <w:rFonts w:ascii="Times New Roman" w:hAnsi="Times New Roman" w:cs="Times New Roman"/>
          <w:b w:val="0"/>
        </w:rPr>
        <w:t xml:space="preserve"> un apstrādes.</w:t>
      </w:r>
    </w:p>
    <w:p w:rsidR="009232A9" w:rsidRPr="009232A9" w:rsidRDefault="009232A9" w:rsidP="009C480B">
      <w:pPr>
        <w:pStyle w:val="NoSpacing"/>
        <w:jc w:val="both"/>
        <w:rPr>
          <w:rStyle w:val="Strong"/>
          <w:rFonts w:ascii="Times New Roman" w:hAnsi="Times New Roman" w:cs="Times New Roman"/>
          <w:b w:val="0"/>
        </w:rPr>
      </w:pPr>
      <w:r w:rsidRPr="009232A9">
        <w:rPr>
          <w:rStyle w:val="Strong"/>
          <w:rFonts w:ascii="Times New Roman" w:hAnsi="Times New Roman" w:cs="Times New Roman"/>
          <w:b w:val="0"/>
        </w:rPr>
        <w:t xml:space="preserve">Darba samaksa paredzēta </w:t>
      </w:r>
      <w:r>
        <w:rPr>
          <w:rStyle w:val="Strong"/>
          <w:rFonts w:ascii="Times New Roman" w:hAnsi="Times New Roman" w:cs="Times New Roman"/>
          <w:b w:val="0"/>
        </w:rPr>
        <w:t>1</w:t>
      </w:r>
      <w:r w:rsidRPr="009232A9">
        <w:rPr>
          <w:rStyle w:val="Strong"/>
          <w:rFonts w:ascii="Times New Roman" w:hAnsi="Times New Roman" w:cs="Times New Roman"/>
          <w:b w:val="0"/>
        </w:rPr>
        <w:t xml:space="preserve"> speciālist</w:t>
      </w:r>
      <w:r>
        <w:rPr>
          <w:rStyle w:val="Strong"/>
          <w:rFonts w:ascii="Times New Roman" w:hAnsi="Times New Roman" w:cs="Times New Roman"/>
          <w:b w:val="0"/>
        </w:rPr>
        <w:t>am,</w:t>
      </w:r>
      <w:r w:rsidRPr="009232A9">
        <w:rPr>
          <w:rStyle w:val="Strong"/>
          <w:rFonts w:ascii="Times New Roman" w:hAnsi="Times New Roman" w:cs="Times New Roman"/>
          <w:b w:val="0"/>
        </w:rPr>
        <w:t xml:space="preserve"> nepilnas slodzes darbiniek</w:t>
      </w:r>
      <w:r>
        <w:rPr>
          <w:rStyle w:val="Strong"/>
          <w:rFonts w:ascii="Times New Roman" w:hAnsi="Times New Roman" w:cs="Times New Roman"/>
          <w:b w:val="0"/>
        </w:rPr>
        <w:t>am</w:t>
      </w:r>
      <w:r w:rsidRPr="009232A9">
        <w:rPr>
          <w:rStyle w:val="Strong"/>
          <w:rFonts w:ascii="Times New Roman" w:hAnsi="Times New Roman" w:cs="Times New Roman"/>
          <w:b w:val="0"/>
        </w:rPr>
        <w:t xml:space="preserve"> ar vidējo stundas tarifa likmi – 8.4</w:t>
      </w:r>
      <w:r w:rsidR="009D542A">
        <w:rPr>
          <w:rStyle w:val="Strong"/>
          <w:rFonts w:ascii="Times New Roman" w:hAnsi="Times New Roman" w:cs="Times New Roman"/>
          <w:b w:val="0"/>
        </w:rPr>
        <w:t>93</w:t>
      </w:r>
      <w:r w:rsidR="0033630D">
        <w:rPr>
          <w:rStyle w:val="Strong"/>
          <w:rFonts w:ascii="Times New Roman" w:hAnsi="Times New Roman" w:cs="Times New Roman"/>
          <w:b w:val="0"/>
        </w:rPr>
        <w:t xml:space="preserve"> EUR. P</w:t>
      </w:r>
      <w:r w:rsidRPr="009232A9">
        <w:rPr>
          <w:rStyle w:val="Strong"/>
          <w:rFonts w:ascii="Times New Roman" w:hAnsi="Times New Roman" w:cs="Times New Roman"/>
          <w:b w:val="0"/>
        </w:rPr>
        <w:t xml:space="preserve">lānotais darba laiks </w:t>
      </w:r>
      <w:r w:rsidR="0033630D" w:rsidRPr="009232A9">
        <w:rPr>
          <w:rStyle w:val="Strong"/>
          <w:rFonts w:ascii="Times New Roman" w:hAnsi="Times New Roman" w:cs="Times New Roman"/>
          <w:b w:val="0"/>
        </w:rPr>
        <w:t>viena</w:t>
      </w:r>
      <w:r w:rsidR="0033630D">
        <w:rPr>
          <w:rStyle w:val="Strong"/>
          <w:rFonts w:ascii="Times New Roman" w:hAnsi="Times New Roman" w:cs="Times New Roman"/>
          <w:b w:val="0"/>
        </w:rPr>
        <w:t>s</w:t>
      </w:r>
      <w:r w:rsidR="0033630D" w:rsidRPr="009232A9">
        <w:rPr>
          <w:rStyle w:val="Strong"/>
          <w:rFonts w:ascii="Times New Roman" w:hAnsi="Times New Roman" w:cs="Times New Roman"/>
          <w:b w:val="0"/>
        </w:rPr>
        <w:t xml:space="preserve"> </w:t>
      </w:r>
      <w:r w:rsidR="0033630D">
        <w:rPr>
          <w:rStyle w:val="Strong"/>
          <w:rFonts w:ascii="Times New Roman" w:hAnsi="Times New Roman" w:cs="Times New Roman"/>
          <w:b w:val="0"/>
        </w:rPr>
        <w:t xml:space="preserve">pavadzīmes apstrādei </w:t>
      </w:r>
      <w:r>
        <w:rPr>
          <w:rStyle w:val="Strong"/>
          <w:rFonts w:ascii="Times New Roman" w:hAnsi="Times New Roman" w:cs="Times New Roman"/>
          <w:b w:val="0"/>
        </w:rPr>
        <w:t>0.0759</w:t>
      </w:r>
      <w:r w:rsidRPr="009232A9">
        <w:rPr>
          <w:rStyle w:val="Strong"/>
          <w:rFonts w:ascii="Times New Roman" w:hAnsi="Times New Roman" w:cs="Times New Roman"/>
          <w:b w:val="0"/>
        </w:rPr>
        <w:t xml:space="preserve"> stundas.</w:t>
      </w:r>
    </w:p>
    <w:p w:rsidR="009232A9" w:rsidRPr="009232A9" w:rsidRDefault="009232A9" w:rsidP="009232A9">
      <w:pPr>
        <w:pStyle w:val="NoSpacing"/>
        <w:jc w:val="both"/>
        <w:rPr>
          <w:rFonts w:ascii="Times New Roman" w:hAnsi="Times New Roman" w:cs="Times New Roman"/>
        </w:rPr>
      </w:pPr>
    </w:p>
    <w:p w:rsidR="009232A9" w:rsidRPr="009232A9" w:rsidRDefault="009232A9" w:rsidP="009232A9">
      <w:pPr>
        <w:jc w:val="both"/>
        <w:rPr>
          <w:rFonts w:ascii="Times New Roman" w:hAnsi="Times New Roman" w:cs="Times New Roman"/>
        </w:rPr>
      </w:pPr>
      <w:r w:rsidRPr="009232A9">
        <w:rPr>
          <w:rStyle w:val="Strong"/>
          <w:rFonts w:ascii="Times New Roman" w:hAnsi="Times New Roman" w:cs="Times New Roman"/>
        </w:rPr>
        <w:t xml:space="preserve">Netiešās izmaksas </w:t>
      </w:r>
      <w:r w:rsidRPr="009232A9">
        <w:rPr>
          <w:rFonts w:ascii="Times New Roman" w:hAnsi="Times New Roman" w:cs="Times New Roman"/>
        </w:rPr>
        <w:t>– Netiešās izmaksas aprēķinātas uz vienu tiešo darba stundu attiecinot kopējo netiešo izmaksu apmēru pret kopējām tiešajām darba stundām. Ņemot vērā iepriekš minēto, papildus tiešajām izmaksām tiek pieskaitīti 3.50 EUR par katru tiešo darba stundu.</w:t>
      </w:r>
    </w:p>
    <w:p w:rsidR="009232A9" w:rsidRPr="009232A9" w:rsidRDefault="009232A9" w:rsidP="009232A9">
      <w:pPr>
        <w:jc w:val="both"/>
        <w:rPr>
          <w:rFonts w:ascii="Times New Roman" w:hAnsi="Times New Roman" w:cs="Times New Roman"/>
          <w:color w:val="FF0000"/>
        </w:rPr>
      </w:pPr>
      <w:r w:rsidRPr="009232A9">
        <w:rPr>
          <w:rStyle w:val="Strong"/>
          <w:rFonts w:ascii="Times New Roman" w:hAnsi="Times New Roman" w:cs="Times New Roman"/>
        </w:rPr>
        <w:t xml:space="preserve">Rentabilitāte (peļņa) 10%  </w:t>
      </w:r>
      <w:r w:rsidRPr="009232A9">
        <w:rPr>
          <w:rFonts w:ascii="Times New Roman" w:hAnsi="Times New Roman" w:cs="Times New Roman"/>
        </w:rPr>
        <w:t>- LVĢMC kā komercsabiedrība sniedz pakalpojumus, kuri ir vērsti uz peļņas gūšanu. Lai nodrošinātu vienādu pieeju visu sniegto pakalpojumu cenu noteikšanā, un</w:t>
      </w:r>
      <w:r w:rsidR="000D61B3">
        <w:rPr>
          <w:rFonts w:ascii="Times New Roman" w:hAnsi="Times New Roman" w:cs="Times New Roman"/>
        </w:rPr>
        <w:t>,</w:t>
      </w:r>
      <w:r w:rsidRPr="009232A9">
        <w:rPr>
          <w:rFonts w:ascii="Times New Roman" w:hAnsi="Times New Roman" w:cs="Times New Roman"/>
        </w:rPr>
        <w:t xml:space="preserve"> lai nodrošinātu noteikto pakalpojumu cenu atbilstību faktiskajiem izdevumiem ilgākā laika posmā, pakalpojuma cenas aprēķinā iekļauta rentabilitāte 10% apmērā. Arī citiem pakalpojumu veidiem tiek piemērota šāda rentabilitātes likme. Rentabilitātes daļu plānots izlietot LVĢMC infrastruktūras modernizācijai, jaunu tehnoloģiju apgūšanai un ieviešanai.</w:t>
      </w:r>
    </w:p>
    <w:p w:rsidR="00714C03" w:rsidRPr="009232A9" w:rsidRDefault="00714C03" w:rsidP="00714C03">
      <w:pPr>
        <w:jc w:val="both"/>
        <w:rPr>
          <w:rFonts w:ascii="Times New Roman" w:hAnsi="Times New Roman" w:cs="Times New Roman"/>
          <w:b/>
          <w:sz w:val="28"/>
          <w:szCs w:val="28"/>
        </w:rPr>
      </w:pPr>
    </w:p>
    <w:sectPr w:rsidR="00714C03" w:rsidRPr="009232A9" w:rsidSect="008416D2">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3E" w:rsidRDefault="0031033E" w:rsidP="00714C03">
      <w:pPr>
        <w:spacing w:after="0" w:line="240" w:lineRule="auto"/>
      </w:pPr>
      <w:r>
        <w:separator/>
      </w:r>
    </w:p>
  </w:endnote>
  <w:endnote w:type="continuationSeparator" w:id="0">
    <w:p w:rsidR="0031033E" w:rsidRDefault="0031033E" w:rsidP="00714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03" w:rsidRPr="00714C03" w:rsidRDefault="00714C03" w:rsidP="001F426C">
    <w:pPr>
      <w:pStyle w:val="Footer"/>
      <w:jc w:val="both"/>
      <w:rPr>
        <w:rFonts w:ascii="Times New Roman" w:hAnsi="Times New Roman" w:cs="Times New Roman"/>
      </w:rPr>
    </w:pPr>
    <w:r w:rsidRPr="00714C03">
      <w:rPr>
        <w:rFonts w:ascii="Times New Roman" w:hAnsi="Times New Roman" w:cs="Times New Roman"/>
      </w:rPr>
      <w:t>VARA</w:t>
    </w:r>
    <w:r w:rsidR="000C279C">
      <w:rPr>
        <w:rFonts w:ascii="Times New Roman" w:hAnsi="Times New Roman" w:cs="Times New Roman"/>
      </w:rPr>
      <w:t>M</w:t>
    </w:r>
    <w:r w:rsidRPr="00714C03">
      <w:rPr>
        <w:rFonts w:ascii="Times New Roman" w:hAnsi="Times New Roman" w:cs="Times New Roman"/>
      </w:rPr>
      <w:t>Anot</w:t>
    </w:r>
    <w:r>
      <w:rPr>
        <w:rFonts w:ascii="Times New Roman" w:hAnsi="Times New Roman" w:cs="Times New Roman"/>
      </w:rPr>
      <w:t>_2.piel</w:t>
    </w:r>
    <w:r w:rsidRPr="00714C03">
      <w:rPr>
        <w:rFonts w:ascii="Times New Roman" w:hAnsi="Times New Roman" w:cs="Times New Roman"/>
      </w:rPr>
      <w:t>_buvn_</w:t>
    </w:r>
    <w:r w:rsidR="000C279C">
      <w:rPr>
        <w:rFonts w:ascii="Times New Roman" w:hAnsi="Times New Roman" w:cs="Times New Roman"/>
      </w:rPr>
      <w:t>0403</w:t>
    </w:r>
    <w:r>
      <w:rPr>
        <w:rFonts w:ascii="Times New Roman" w:hAnsi="Times New Roman" w:cs="Times New Roman"/>
      </w:rPr>
      <w:t>14</w:t>
    </w:r>
    <w:r w:rsidRPr="00714C03">
      <w:rPr>
        <w:rFonts w:ascii="Times New Roman" w:hAnsi="Times New Roman" w:cs="Times New Roman"/>
      </w:rPr>
      <w:t>; Tiesību akta projekta sākotnējās ietekmes novērtējuma ziņojums par Ministru kabineta noteikumu projektu „Būvniecībā radušos atkritumu un to pārvadājumu uzskaites kārtība” (anotācija)</w:t>
    </w:r>
    <w:r>
      <w:rPr>
        <w:rFonts w:ascii="Times New Roman" w:hAnsi="Times New Roman" w:cs="Times New Roman"/>
      </w:rPr>
      <w:t xml:space="preserve"> 2.pielikums</w:t>
    </w:r>
  </w:p>
  <w:p w:rsidR="00714C03" w:rsidRDefault="00714C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6C" w:rsidRDefault="001F426C" w:rsidP="001F426C">
    <w:pPr>
      <w:pStyle w:val="Footer"/>
      <w:jc w:val="both"/>
    </w:pPr>
    <w:r w:rsidRPr="00714C03">
      <w:rPr>
        <w:rFonts w:ascii="Times New Roman" w:hAnsi="Times New Roman" w:cs="Times New Roman"/>
      </w:rPr>
      <w:t>VARA</w:t>
    </w:r>
    <w:r w:rsidR="000C279C">
      <w:rPr>
        <w:rFonts w:ascii="Times New Roman" w:hAnsi="Times New Roman" w:cs="Times New Roman"/>
      </w:rPr>
      <w:t>M</w:t>
    </w:r>
    <w:r w:rsidRPr="00714C03">
      <w:rPr>
        <w:rFonts w:ascii="Times New Roman" w:hAnsi="Times New Roman" w:cs="Times New Roman"/>
      </w:rPr>
      <w:t>Anot</w:t>
    </w:r>
    <w:r>
      <w:rPr>
        <w:rFonts w:ascii="Times New Roman" w:hAnsi="Times New Roman" w:cs="Times New Roman"/>
      </w:rPr>
      <w:t>_2.piel</w:t>
    </w:r>
    <w:r w:rsidRPr="00714C03">
      <w:rPr>
        <w:rFonts w:ascii="Times New Roman" w:hAnsi="Times New Roman" w:cs="Times New Roman"/>
      </w:rPr>
      <w:t>_buvn_</w:t>
    </w:r>
    <w:r w:rsidR="000C279C">
      <w:rPr>
        <w:rFonts w:ascii="Times New Roman" w:hAnsi="Times New Roman" w:cs="Times New Roman"/>
      </w:rPr>
      <w:t>0403</w:t>
    </w:r>
    <w:r>
      <w:rPr>
        <w:rFonts w:ascii="Times New Roman" w:hAnsi="Times New Roman" w:cs="Times New Roman"/>
      </w:rPr>
      <w:t>14</w:t>
    </w:r>
    <w:r w:rsidRPr="00714C03">
      <w:rPr>
        <w:rFonts w:ascii="Times New Roman" w:hAnsi="Times New Roman" w:cs="Times New Roman"/>
      </w:rPr>
      <w:t>; Tiesību akta projekta sākotnējās ietekmes novērtējuma ziņojums par Ministru kabineta noteikumu projektu „Būvniecībā radušos atkritumu un to pārvadājumu uzskaites kārtība” (anotācija)</w:t>
    </w:r>
    <w:r>
      <w:rPr>
        <w:rFonts w:ascii="Times New Roman" w:hAnsi="Times New Roman" w:cs="Times New Roman"/>
      </w:rPr>
      <w:t xml:space="preserve"> 2.pielikums</w:t>
    </w:r>
  </w:p>
  <w:p w:rsidR="001F426C" w:rsidRDefault="001F4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3E" w:rsidRDefault="0031033E" w:rsidP="00714C03">
      <w:pPr>
        <w:spacing w:after="0" w:line="240" w:lineRule="auto"/>
      </w:pPr>
      <w:r>
        <w:separator/>
      </w:r>
    </w:p>
  </w:footnote>
  <w:footnote w:type="continuationSeparator" w:id="0">
    <w:p w:rsidR="0031033E" w:rsidRDefault="0031033E" w:rsidP="00714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037203"/>
      <w:docPartObj>
        <w:docPartGallery w:val="Page Numbers (Top of Page)"/>
        <w:docPartUnique/>
      </w:docPartObj>
    </w:sdtPr>
    <w:sdtEndPr>
      <w:rPr>
        <w:rFonts w:ascii="Times New Roman" w:hAnsi="Times New Roman" w:cs="Times New Roman"/>
        <w:noProof/>
      </w:rPr>
    </w:sdtEndPr>
    <w:sdtContent>
      <w:p w:rsidR="008416D2" w:rsidRPr="000C279C" w:rsidRDefault="00020721">
        <w:pPr>
          <w:pStyle w:val="Header"/>
          <w:jc w:val="center"/>
          <w:rPr>
            <w:rFonts w:ascii="Times New Roman" w:hAnsi="Times New Roman" w:cs="Times New Roman"/>
          </w:rPr>
        </w:pPr>
        <w:r w:rsidRPr="000C279C">
          <w:rPr>
            <w:rFonts w:ascii="Times New Roman" w:hAnsi="Times New Roman" w:cs="Times New Roman"/>
          </w:rPr>
          <w:fldChar w:fldCharType="begin"/>
        </w:r>
        <w:r w:rsidR="008416D2" w:rsidRPr="000C279C">
          <w:rPr>
            <w:rFonts w:ascii="Times New Roman" w:hAnsi="Times New Roman" w:cs="Times New Roman"/>
          </w:rPr>
          <w:instrText xml:space="preserve"> PAGE   \* MERGEFORMAT </w:instrText>
        </w:r>
        <w:r w:rsidRPr="000C279C">
          <w:rPr>
            <w:rFonts w:ascii="Times New Roman" w:hAnsi="Times New Roman" w:cs="Times New Roman"/>
          </w:rPr>
          <w:fldChar w:fldCharType="separate"/>
        </w:r>
        <w:r w:rsidR="007F3283">
          <w:rPr>
            <w:rFonts w:ascii="Times New Roman" w:hAnsi="Times New Roman" w:cs="Times New Roman"/>
            <w:noProof/>
          </w:rPr>
          <w:t>2</w:t>
        </w:r>
        <w:r w:rsidRPr="000C279C">
          <w:rPr>
            <w:rFonts w:ascii="Times New Roman" w:hAnsi="Times New Roman" w:cs="Times New Roman"/>
            <w:noProof/>
          </w:rPr>
          <w:fldChar w:fldCharType="end"/>
        </w:r>
      </w:p>
    </w:sdtContent>
  </w:sdt>
  <w:p w:rsidR="008416D2" w:rsidRDefault="008416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footnotePr>
    <w:footnote w:id="-1"/>
    <w:footnote w:id="0"/>
  </w:footnotePr>
  <w:endnotePr>
    <w:endnote w:id="-1"/>
    <w:endnote w:id="0"/>
  </w:endnotePr>
  <w:compat/>
  <w:rsids>
    <w:rsidRoot w:val="00714C03"/>
    <w:rsid w:val="00020721"/>
    <w:rsid w:val="00086D1E"/>
    <w:rsid w:val="000C279C"/>
    <w:rsid w:val="000D61B3"/>
    <w:rsid w:val="00131D4E"/>
    <w:rsid w:val="001427CF"/>
    <w:rsid w:val="0016356B"/>
    <w:rsid w:val="001F426C"/>
    <w:rsid w:val="0031033E"/>
    <w:rsid w:val="0033630D"/>
    <w:rsid w:val="004364A4"/>
    <w:rsid w:val="00525F00"/>
    <w:rsid w:val="00674679"/>
    <w:rsid w:val="00705176"/>
    <w:rsid w:val="00714C03"/>
    <w:rsid w:val="007F3283"/>
    <w:rsid w:val="008416D2"/>
    <w:rsid w:val="00850D4F"/>
    <w:rsid w:val="00876D08"/>
    <w:rsid w:val="008B4163"/>
    <w:rsid w:val="009232A9"/>
    <w:rsid w:val="00957B71"/>
    <w:rsid w:val="009C480B"/>
    <w:rsid w:val="009D542A"/>
    <w:rsid w:val="00A5006F"/>
    <w:rsid w:val="00B33571"/>
    <w:rsid w:val="00B93F99"/>
    <w:rsid w:val="00BE28FA"/>
    <w:rsid w:val="00C042FA"/>
    <w:rsid w:val="00D15FE3"/>
    <w:rsid w:val="00D84164"/>
    <w:rsid w:val="00E83CED"/>
    <w:rsid w:val="00EC469E"/>
    <w:rsid w:val="00EF1A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C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C03"/>
  </w:style>
  <w:style w:type="paragraph" w:styleId="Footer">
    <w:name w:val="footer"/>
    <w:basedOn w:val="Normal"/>
    <w:link w:val="FooterChar"/>
    <w:uiPriority w:val="99"/>
    <w:unhideWhenUsed/>
    <w:rsid w:val="00714C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C03"/>
  </w:style>
  <w:style w:type="paragraph" w:styleId="BalloonText">
    <w:name w:val="Balloon Text"/>
    <w:basedOn w:val="Normal"/>
    <w:link w:val="BalloonTextChar"/>
    <w:uiPriority w:val="99"/>
    <w:semiHidden/>
    <w:unhideWhenUsed/>
    <w:rsid w:val="0071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03"/>
    <w:rPr>
      <w:rFonts w:ascii="Tahoma" w:hAnsi="Tahoma" w:cs="Tahoma"/>
      <w:sz w:val="16"/>
      <w:szCs w:val="16"/>
    </w:rPr>
  </w:style>
  <w:style w:type="paragraph" w:styleId="NoSpacing">
    <w:name w:val="No Spacing"/>
    <w:uiPriority w:val="1"/>
    <w:qFormat/>
    <w:rsid w:val="009232A9"/>
    <w:pPr>
      <w:spacing w:after="0" w:line="240" w:lineRule="auto"/>
    </w:pPr>
  </w:style>
  <w:style w:type="character" w:styleId="Strong">
    <w:name w:val="Strong"/>
    <w:basedOn w:val="DefaultParagraphFont"/>
    <w:qFormat/>
    <w:rsid w:val="009232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C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C03"/>
  </w:style>
  <w:style w:type="paragraph" w:styleId="Footer">
    <w:name w:val="footer"/>
    <w:basedOn w:val="Normal"/>
    <w:link w:val="FooterChar"/>
    <w:uiPriority w:val="99"/>
    <w:unhideWhenUsed/>
    <w:rsid w:val="00714C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C03"/>
  </w:style>
  <w:style w:type="paragraph" w:styleId="BalloonText">
    <w:name w:val="Balloon Text"/>
    <w:basedOn w:val="Normal"/>
    <w:link w:val="BalloonTextChar"/>
    <w:uiPriority w:val="99"/>
    <w:semiHidden/>
    <w:unhideWhenUsed/>
    <w:rsid w:val="0071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03"/>
    <w:rPr>
      <w:rFonts w:ascii="Tahoma" w:hAnsi="Tahoma" w:cs="Tahoma"/>
      <w:sz w:val="16"/>
      <w:szCs w:val="16"/>
    </w:rPr>
  </w:style>
  <w:style w:type="paragraph" w:styleId="NoSpacing">
    <w:name w:val="No Spacing"/>
    <w:uiPriority w:val="1"/>
    <w:qFormat/>
    <w:rsid w:val="009232A9"/>
    <w:pPr>
      <w:spacing w:after="0" w:line="240" w:lineRule="auto"/>
    </w:pPr>
  </w:style>
  <w:style w:type="character" w:styleId="Strong">
    <w:name w:val="Strong"/>
    <w:basedOn w:val="DefaultParagraphFont"/>
    <w:qFormat/>
    <w:rsid w:val="009232A9"/>
    <w:rPr>
      <w:b/>
      <w:bCs/>
    </w:rPr>
  </w:style>
</w:styles>
</file>

<file path=word/webSettings.xml><?xml version="1.0" encoding="utf-8"?>
<w:webSettings xmlns:r="http://schemas.openxmlformats.org/officeDocument/2006/relationships" xmlns:w="http://schemas.openxmlformats.org/wordprocessingml/2006/main">
  <w:divs>
    <w:div w:id="677004639">
      <w:bodyDiv w:val="1"/>
      <w:marLeft w:val="0"/>
      <w:marRight w:val="0"/>
      <w:marTop w:val="0"/>
      <w:marBottom w:val="0"/>
      <w:divBdr>
        <w:top w:val="none" w:sz="0" w:space="0" w:color="auto"/>
        <w:left w:val="none" w:sz="0" w:space="0" w:color="auto"/>
        <w:bottom w:val="none" w:sz="0" w:space="0" w:color="auto"/>
        <w:right w:val="none" w:sz="0" w:space="0" w:color="auto"/>
      </w:divBdr>
    </w:div>
    <w:div w:id="14964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Finanšu ministrija</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larisat</cp:lastModifiedBy>
  <cp:revision>2</cp:revision>
  <cp:lastPrinted>2014-01-10T09:02:00Z</cp:lastPrinted>
  <dcterms:created xsi:type="dcterms:W3CDTF">2014-03-13T11:29:00Z</dcterms:created>
  <dcterms:modified xsi:type="dcterms:W3CDTF">2014-03-13T11:29:00Z</dcterms:modified>
</cp:coreProperties>
</file>