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79E48" w14:textId="77777777" w:rsidR="00AF07E8" w:rsidRPr="004E4C49" w:rsidRDefault="00AF07E8" w:rsidP="002121FB">
      <w:pPr>
        <w:pStyle w:val="Title"/>
        <w:jc w:val="right"/>
        <w:rPr>
          <w:b w:val="0"/>
          <w:szCs w:val="28"/>
          <w:lang w:val="lv-LV"/>
        </w:rPr>
      </w:pPr>
      <w:r w:rsidRPr="004E4C49">
        <w:rPr>
          <w:b w:val="0"/>
          <w:szCs w:val="28"/>
          <w:lang w:val="lv-LV"/>
        </w:rPr>
        <w:t>Likumprojekts</w:t>
      </w:r>
    </w:p>
    <w:p w14:paraId="47F79E49" w14:textId="77777777" w:rsidR="00AF07E8" w:rsidRPr="004E4C49" w:rsidRDefault="00AF07E8" w:rsidP="002121FB">
      <w:pPr>
        <w:pStyle w:val="Title"/>
        <w:jc w:val="both"/>
        <w:rPr>
          <w:b w:val="0"/>
          <w:szCs w:val="28"/>
          <w:lang w:val="lv-LV"/>
        </w:rPr>
      </w:pPr>
    </w:p>
    <w:p w14:paraId="47F79E4A" w14:textId="77777777" w:rsidR="00A43115" w:rsidRDefault="00AF07E8" w:rsidP="002121FB">
      <w:pPr>
        <w:pStyle w:val="Title"/>
        <w:rPr>
          <w:szCs w:val="28"/>
          <w:lang w:val="lv-LV"/>
        </w:rPr>
      </w:pPr>
      <w:r w:rsidRPr="00A43115">
        <w:rPr>
          <w:szCs w:val="28"/>
          <w:lang w:val="lv-LV"/>
        </w:rPr>
        <w:t xml:space="preserve">Grozījumi </w:t>
      </w:r>
      <w:r w:rsidR="0088262A" w:rsidRPr="00A43115">
        <w:rPr>
          <w:szCs w:val="28"/>
          <w:lang w:val="lv-LV"/>
        </w:rPr>
        <w:t>Ārstniecības</w:t>
      </w:r>
      <w:r w:rsidRPr="00A43115">
        <w:rPr>
          <w:szCs w:val="28"/>
          <w:lang w:val="lv-LV"/>
        </w:rPr>
        <w:t xml:space="preserve"> likumā</w:t>
      </w:r>
    </w:p>
    <w:p w14:paraId="47F79E4B" w14:textId="5CC73088" w:rsidR="00AF07E8" w:rsidRPr="00A43115" w:rsidRDefault="00AF07E8" w:rsidP="002121FB">
      <w:pPr>
        <w:pStyle w:val="Title"/>
        <w:rPr>
          <w:b w:val="0"/>
          <w:szCs w:val="28"/>
          <w:lang w:val="lv-LV"/>
        </w:rPr>
      </w:pPr>
    </w:p>
    <w:p w14:paraId="47F79E4C" w14:textId="48DDF0D0" w:rsidR="00CC163E" w:rsidRDefault="00A43115" w:rsidP="002121FB">
      <w:pPr>
        <w:pStyle w:val="NormalWeb"/>
        <w:spacing w:before="0" w:beforeAutospacing="0" w:after="0" w:afterAutospacing="0"/>
        <w:ind w:firstLine="720"/>
        <w:jc w:val="both"/>
        <w:rPr>
          <w:rFonts w:ascii="Times New Roman" w:hAnsi="Times New Roman"/>
          <w:sz w:val="28"/>
          <w:szCs w:val="28"/>
        </w:rPr>
      </w:pPr>
      <w:r w:rsidRPr="00A43115">
        <w:rPr>
          <w:rFonts w:ascii="Times New Roman" w:hAnsi="Times New Roman"/>
          <w:sz w:val="28"/>
          <w:szCs w:val="28"/>
        </w:rPr>
        <w:t>Izdarīt Ārstniecības likumā (Latvijas Republikas Saeimas un Ministru Kabineta Ziņotājs, 1997, 15</w:t>
      </w:r>
      <w:r w:rsidR="002121FB">
        <w:rPr>
          <w:rFonts w:ascii="Times New Roman" w:hAnsi="Times New Roman"/>
          <w:sz w:val="28"/>
          <w:szCs w:val="28"/>
        </w:rPr>
        <w:t>. nr.</w:t>
      </w:r>
      <w:r w:rsidRPr="00A43115">
        <w:rPr>
          <w:rFonts w:ascii="Times New Roman" w:hAnsi="Times New Roman"/>
          <w:sz w:val="28"/>
          <w:szCs w:val="28"/>
        </w:rPr>
        <w:t>; 1998, 7</w:t>
      </w:r>
      <w:r w:rsidR="002121FB">
        <w:rPr>
          <w:rFonts w:ascii="Times New Roman" w:hAnsi="Times New Roman"/>
          <w:sz w:val="28"/>
          <w:szCs w:val="28"/>
        </w:rPr>
        <w:t>. nr.</w:t>
      </w:r>
      <w:r w:rsidRPr="00A43115">
        <w:rPr>
          <w:rFonts w:ascii="Times New Roman" w:hAnsi="Times New Roman"/>
          <w:sz w:val="28"/>
          <w:szCs w:val="28"/>
        </w:rPr>
        <w:t>; 2000, 13</w:t>
      </w:r>
      <w:r w:rsidR="002121FB">
        <w:rPr>
          <w:rFonts w:ascii="Times New Roman" w:hAnsi="Times New Roman"/>
          <w:sz w:val="28"/>
          <w:szCs w:val="28"/>
        </w:rPr>
        <w:t>. nr.</w:t>
      </w:r>
      <w:r w:rsidRPr="00A43115">
        <w:rPr>
          <w:rFonts w:ascii="Times New Roman" w:hAnsi="Times New Roman"/>
          <w:sz w:val="28"/>
          <w:szCs w:val="28"/>
        </w:rPr>
        <w:t>; 2001, 15</w:t>
      </w:r>
      <w:r w:rsidR="002121FB">
        <w:rPr>
          <w:rFonts w:ascii="Times New Roman" w:hAnsi="Times New Roman"/>
          <w:sz w:val="28"/>
          <w:szCs w:val="28"/>
        </w:rPr>
        <w:t>. nr.</w:t>
      </w:r>
      <w:r w:rsidRPr="00A43115">
        <w:rPr>
          <w:rFonts w:ascii="Times New Roman" w:hAnsi="Times New Roman"/>
          <w:sz w:val="28"/>
          <w:szCs w:val="28"/>
        </w:rPr>
        <w:t>; 2004, 9., 13</w:t>
      </w:r>
      <w:r w:rsidR="002121FB">
        <w:rPr>
          <w:rFonts w:ascii="Times New Roman" w:hAnsi="Times New Roman"/>
          <w:sz w:val="28"/>
          <w:szCs w:val="28"/>
        </w:rPr>
        <w:t>. nr.</w:t>
      </w:r>
      <w:r w:rsidRPr="00A43115">
        <w:rPr>
          <w:rFonts w:ascii="Times New Roman" w:hAnsi="Times New Roman"/>
          <w:sz w:val="28"/>
          <w:szCs w:val="28"/>
        </w:rPr>
        <w:t>; 2005, 14</w:t>
      </w:r>
      <w:r w:rsidR="002121FB">
        <w:rPr>
          <w:rFonts w:ascii="Times New Roman" w:hAnsi="Times New Roman"/>
          <w:sz w:val="28"/>
          <w:szCs w:val="28"/>
        </w:rPr>
        <w:t>. nr.</w:t>
      </w:r>
      <w:r w:rsidRPr="00A43115">
        <w:rPr>
          <w:rFonts w:ascii="Times New Roman" w:hAnsi="Times New Roman"/>
          <w:sz w:val="28"/>
          <w:szCs w:val="28"/>
        </w:rPr>
        <w:t>; 2006, 14</w:t>
      </w:r>
      <w:r w:rsidR="002121FB">
        <w:rPr>
          <w:rFonts w:ascii="Times New Roman" w:hAnsi="Times New Roman"/>
          <w:sz w:val="28"/>
          <w:szCs w:val="28"/>
        </w:rPr>
        <w:t>. nr.</w:t>
      </w:r>
      <w:r w:rsidRPr="00A43115">
        <w:rPr>
          <w:rFonts w:ascii="Times New Roman" w:hAnsi="Times New Roman"/>
          <w:sz w:val="28"/>
          <w:szCs w:val="28"/>
        </w:rPr>
        <w:t>; 2007, 8., 21., 24</w:t>
      </w:r>
      <w:r w:rsidR="002121FB">
        <w:rPr>
          <w:rFonts w:ascii="Times New Roman" w:hAnsi="Times New Roman"/>
          <w:sz w:val="28"/>
          <w:szCs w:val="28"/>
        </w:rPr>
        <w:t>. nr.</w:t>
      </w:r>
      <w:r w:rsidRPr="00A43115">
        <w:rPr>
          <w:rFonts w:ascii="Times New Roman" w:hAnsi="Times New Roman"/>
          <w:sz w:val="28"/>
          <w:szCs w:val="28"/>
        </w:rPr>
        <w:t>; 2008, 13</w:t>
      </w:r>
      <w:r w:rsidR="002121FB">
        <w:rPr>
          <w:rFonts w:ascii="Times New Roman" w:hAnsi="Times New Roman"/>
          <w:sz w:val="28"/>
          <w:szCs w:val="28"/>
        </w:rPr>
        <w:t>. nr.</w:t>
      </w:r>
      <w:r w:rsidRPr="00A43115">
        <w:rPr>
          <w:rFonts w:ascii="Times New Roman" w:hAnsi="Times New Roman"/>
          <w:sz w:val="28"/>
          <w:szCs w:val="28"/>
        </w:rPr>
        <w:t>; 2009, 10., 15</w:t>
      </w:r>
      <w:r w:rsidR="002121FB">
        <w:rPr>
          <w:rFonts w:ascii="Times New Roman" w:hAnsi="Times New Roman"/>
          <w:sz w:val="28"/>
          <w:szCs w:val="28"/>
        </w:rPr>
        <w:t>. nr.</w:t>
      </w:r>
      <w:r w:rsidRPr="00A43115">
        <w:rPr>
          <w:rFonts w:ascii="Times New Roman" w:hAnsi="Times New Roman"/>
          <w:sz w:val="28"/>
          <w:szCs w:val="28"/>
        </w:rPr>
        <w:t>; Latvijas Vēstnesis, 2009, 200., 205</w:t>
      </w:r>
      <w:r w:rsidR="002121FB">
        <w:rPr>
          <w:rFonts w:ascii="Times New Roman" w:hAnsi="Times New Roman"/>
          <w:sz w:val="28"/>
          <w:szCs w:val="28"/>
        </w:rPr>
        <w:t>. nr.</w:t>
      </w:r>
      <w:r w:rsidRPr="00A43115">
        <w:rPr>
          <w:rFonts w:ascii="Times New Roman" w:hAnsi="Times New Roman"/>
          <w:sz w:val="28"/>
          <w:szCs w:val="28"/>
        </w:rPr>
        <w:t>; 2010, 105., 170.</w:t>
      </w:r>
      <w:r w:rsidR="00FC7A74">
        <w:rPr>
          <w:rFonts w:ascii="Times New Roman" w:hAnsi="Times New Roman"/>
          <w:sz w:val="28"/>
          <w:szCs w:val="28"/>
        </w:rPr>
        <w:t> nr.</w:t>
      </w:r>
      <w:r>
        <w:rPr>
          <w:rFonts w:ascii="Times New Roman" w:hAnsi="Times New Roman"/>
          <w:sz w:val="28"/>
          <w:szCs w:val="28"/>
        </w:rPr>
        <w:t>; 2011, 62</w:t>
      </w:r>
      <w:r w:rsidR="002121FB">
        <w:rPr>
          <w:rFonts w:ascii="Times New Roman" w:hAnsi="Times New Roman"/>
          <w:sz w:val="28"/>
          <w:szCs w:val="28"/>
        </w:rPr>
        <w:t>. nr.</w:t>
      </w:r>
      <w:r>
        <w:rPr>
          <w:rFonts w:ascii="Times New Roman" w:hAnsi="Times New Roman"/>
          <w:sz w:val="28"/>
          <w:szCs w:val="28"/>
        </w:rPr>
        <w:t>; 2012,</w:t>
      </w:r>
      <w:r w:rsidR="00EB79A5">
        <w:rPr>
          <w:rFonts w:ascii="Times New Roman" w:hAnsi="Times New Roman"/>
          <w:sz w:val="28"/>
          <w:szCs w:val="28"/>
        </w:rPr>
        <w:t xml:space="preserve"> </w:t>
      </w:r>
      <w:r>
        <w:rPr>
          <w:rFonts w:ascii="Times New Roman" w:hAnsi="Times New Roman"/>
          <w:sz w:val="28"/>
          <w:szCs w:val="28"/>
        </w:rPr>
        <w:t>108</w:t>
      </w:r>
      <w:r w:rsidR="002121FB">
        <w:rPr>
          <w:rFonts w:ascii="Times New Roman" w:hAnsi="Times New Roman"/>
          <w:sz w:val="28"/>
          <w:szCs w:val="28"/>
        </w:rPr>
        <w:t>. nr.</w:t>
      </w:r>
      <w:r w:rsidR="00FC7A74">
        <w:rPr>
          <w:rFonts w:ascii="Times New Roman" w:hAnsi="Times New Roman"/>
          <w:sz w:val="28"/>
          <w:szCs w:val="28"/>
        </w:rPr>
        <w:t>;</w:t>
      </w:r>
      <w:r w:rsidR="00A1350A">
        <w:rPr>
          <w:rFonts w:ascii="Times New Roman" w:hAnsi="Times New Roman"/>
          <w:sz w:val="28"/>
          <w:szCs w:val="28"/>
        </w:rPr>
        <w:t xml:space="preserve"> 2013, 87</w:t>
      </w:r>
      <w:r w:rsidR="002121FB">
        <w:rPr>
          <w:rFonts w:ascii="Times New Roman" w:hAnsi="Times New Roman"/>
          <w:sz w:val="28"/>
          <w:szCs w:val="28"/>
        </w:rPr>
        <w:t>. nr.</w:t>
      </w:r>
      <w:r>
        <w:rPr>
          <w:rFonts w:ascii="Times New Roman" w:hAnsi="Times New Roman"/>
          <w:sz w:val="28"/>
          <w:szCs w:val="28"/>
        </w:rPr>
        <w:t xml:space="preserve">) </w:t>
      </w:r>
      <w:r w:rsidR="00FC3E23" w:rsidRPr="00A43115">
        <w:rPr>
          <w:rFonts w:ascii="Times New Roman" w:hAnsi="Times New Roman"/>
          <w:sz w:val="28"/>
          <w:szCs w:val="28"/>
        </w:rPr>
        <w:t>šādus grozījumus:</w:t>
      </w:r>
    </w:p>
    <w:p w14:paraId="009830E2" w14:textId="77777777" w:rsidR="002121FB" w:rsidRDefault="002121FB" w:rsidP="002121FB">
      <w:pPr>
        <w:pStyle w:val="NormalWeb"/>
        <w:spacing w:before="0" w:beforeAutospacing="0" w:after="0" w:afterAutospacing="0"/>
        <w:ind w:firstLine="720"/>
        <w:jc w:val="both"/>
        <w:rPr>
          <w:rFonts w:ascii="Times New Roman" w:hAnsi="Times New Roman"/>
          <w:sz w:val="28"/>
          <w:szCs w:val="28"/>
        </w:rPr>
      </w:pPr>
    </w:p>
    <w:p w14:paraId="47F79E4D" w14:textId="5864F4DD" w:rsidR="00CC163E" w:rsidRDefault="00EB015C" w:rsidP="002121FB">
      <w:pPr>
        <w:pStyle w:val="NormalWeb"/>
        <w:spacing w:before="0" w:beforeAutospacing="0" w:after="0" w:afterAutospacing="0"/>
        <w:ind w:firstLine="720"/>
        <w:jc w:val="both"/>
        <w:rPr>
          <w:rFonts w:ascii="Times New Roman" w:hAnsi="Times New Roman"/>
          <w:sz w:val="28"/>
          <w:szCs w:val="28"/>
        </w:rPr>
      </w:pPr>
      <w:r>
        <w:rPr>
          <w:rFonts w:ascii="Times New Roman" w:hAnsi="Times New Roman"/>
          <w:sz w:val="28"/>
          <w:szCs w:val="28"/>
        </w:rPr>
        <w:t>1.</w:t>
      </w:r>
      <w:r w:rsidR="00EB79A5">
        <w:rPr>
          <w:rFonts w:ascii="Times New Roman" w:hAnsi="Times New Roman"/>
          <w:sz w:val="28"/>
          <w:szCs w:val="28"/>
        </w:rPr>
        <w:t>  </w:t>
      </w:r>
      <w:r w:rsidR="00CC163E" w:rsidRPr="00CC163E">
        <w:rPr>
          <w:rFonts w:ascii="Times New Roman" w:hAnsi="Times New Roman"/>
          <w:sz w:val="28"/>
          <w:szCs w:val="28"/>
        </w:rPr>
        <w:t>1.</w:t>
      </w:r>
      <w:r w:rsidR="000873A9">
        <w:rPr>
          <w:rFonts w:ascii="Times New Roman" w:hAnsi="Times New Roman"/>
          <w:sz w:val="28"/>
          <w:szCs w:val="28"/>
        </w:rPr>
        <w:t> </w:t>
      </w:r>
      <w:r w:rsidR="00CC163E" w:rsidRPr="00CC163E">
        <w:rPr>
          <w:rFonts w:ascii="Times New Roman" w:hAnsi="Times New Roman"/>
          <w:sz w:val="28"/>
          <w:szCs w:val="28"/>
        </w:rPr>
        <w:t>pantā:</w:t>
      </w:r>
    </w:p>
    <w:p w14:paraId="47F79E4E" w14:textId="3079D5A4" w:rsidR="009537B4" w:rsidRDefault="00405A14" w:rsidP="002121FB">
      <w:pPr>
        <w:pStyle w:val="NormalWeb"/>
        <w:spacing w:before="0" w:beforeAutospacing="0" w:after="0" w:afterAutospacing="0"/>
        <w:ind w:firstLine="720"/>
        <w:jc w:val="both"/>
        <w:rPr>
          <w:rFonts w:ascii="Times New Roman" w:hAnsi="Times New Roman"/>
          <w:sz w:val="28"/>
          <w:szCs w:val="28"/>
        </w:rPr>
      </w:pPr>
      <w:r w:rsidRPr="00CF1536">
        <w:rPr>
          <w:rFonts w:ascii="Times New Roman" w:hAnsi="Times New Roman"/>
          <w:sz w:val="28"/>
          <w:szCs w:val="28"/>
        </w:rPr>
        <w:t>papildināt</w:t>
      </w:r>
      <w:r w:rsidR="009537B4" w:rsidRPr="00CF1536">
        <w:rPr>
          <w:rFonts w:ascii="Times New Roman" w:hAnsi="Times New Roman"/>
          <w:sz w:val="28"/>
          <w:szCs w:val="28"/>
        </w:rPr>
        <w:t xml:space="preserve"> 3.</w:t>
      </w:r>
      <w:r w:rsidR="002121FB">
        <w:rPr>
          <w:rFonts w:ascii="Times New Roman" w:hAnsi="Times New Roman"/>
          <w:sz w:val="28"/>
          <w:szCs w:val="28"/>
        </w:rPr>
        <w:t> </w:t>
      </w:r>
      <w:r w:rsidR="009537B4" w:rsidRPr="00CF1536">
        <w:rPr>
          <w:rFonts w:ascii="Times New Roman" w:hAnsi="Times New Roman"/>
          <w:sz w:val="28"/>
          <w:szCs w:val="28"/>
        </w:rPr>
        <w:t>punkt</w:t>
      </w:r>
      <w:r w:rsidRPr="00CF1536">
        <w:rPr>
          <w:rFonts w:ascii="Times New Roman" w:hAnsi="Times New Roman"/>
          <w:sz w:val="28"/>
          <w:szCs w:val="28"/>
        </w:rPr>
        <w:t>u</w:t>
      </w:r>
      <w:r w:rsidR="009537B4" w:rsidRPr="00CF1536">
        <w:rPr>
          <w:rFonts w:ascii="Times New Roman" w:hAnsi="Times New Roman"/>
          <w:sz w:val="28"/>
          <w:szCs w:val="28"/>
        </w:rPr>
        <w:t xml:space="preserve"> </w:t>
      </w:r>
      <w:r w:rsidRPr="00CF1536">
        <w:rPr>
          <w:rFonts w:ascii="Times New Roman" w:hAnsi="Times New Roman"/>
          <w:sz w:val="28"/>
          <w:szCs w:val="28"/>
        </w:rPr>
        <w:t xml:space="preserve">pēc vārdiem </w:t>
      </w:r>
      <w:r w:rsidR="002121FB">
        <w:rPr>
          <w:rFonts w:ascii="Times New Roman" w:hAnsi="Times New Roman"/>
          <w:sz w:val="28"/>
          <w:szCs w:val="28"/>
        </w:rPr>
        <w:t>"</w:t>
      </w:r>
      <w:r w:rsidRPr="00CF1536">
        <w:rPr>
          <w:rFonts w:ascii="Times New Roman" w:hAnsi="Times New Roman"/>
          <w:sz w:val="28"/>
          <w:szCs w:val="28"/>
        </w:rPr>
        <w:t>pašvaldību iestādes</w:t>
      </w:r>
      <w:r w:rsidR="002121FB">
        <w:rPr>
          <w:rFonts w:ascii="Times New Roman" w:hAnsi="Times New Roman"/>
          <w:sz w:val="28"/>
          <w:szCs w:val="28"/>
        </w:rPr>
        <w:t>"</w:t>
      </w:r>
      <w:r w:rsidRPr="00CF1536">
        <w:rPr>
          <w:rFonts w:ascii="Times New Roman" w:hAnsi="Times New Roman"/>
          <w:sz w:val="28"/>
          <w:szCs w:val="28"/>
        </w:rPr>
        <w:t xml:space="preserve"> ar </w:t>
      </w:r>
      <w:r w:rsidR="009537B4" w:rsidRPr="00CF1536">
        <w:rPr>
          <w:rFonts w:ascii="Times New Roman" w:hAnsi="Times New Roman"/>
          <w:sz w:val="28"/>
          <w:szCs w:val="28"/>
        </w:rPr>
        <w:t>vārd</w:t>
      </w:r>
      <w:r w:rsidRPr="00CF1536">
        <w:rPr>
          <w:rFonts w:ascii="Times New Roman" w:hAnsi="Times New Roman"/>
          <w:sz w:val="28"/>
          <w:szCs w:val="28"/>
        </w:rPr>
        <w:t xml:space="preserve">iem </w:t>
      </w:r>
      <w:r w:rsidR="002121FB">
        <w:rPr>
          <w:rFonts w:ascii="Times New Roman" w:hAnsi="Times New Roman"/>
          <w:sz w:val="28"/>
          <w:szCs w:val="28"/>
        </w:rPr>
        <w:t>"</w:t>
      </w:r>
      <w:r w:rsidRPr="00CF1536">
        <w:rPr>
          <w:rFonts w:ascii="Times New Roman" w:hAnsi="Times New Roman"/>
          <w:sz w:val="28"/>
          <w:szCs w:val="28"/>
        </w:rPr>
        <w:t>saimnieciskās darbības veicēji un</w:t>
      </w:r>
      <w:r w:rsidR="002121FB">
        <w:rPr>
          <w:rFonts w:ascii="Times New Roman" w:hAnsi="Times New Roman"/>
          <w:sz w:val="28"/>
          <w:szCs w:val="28"/>
        </w:rPr>
        <w:t>"</w:t>
      </w:r>
      <w:r w:rsidR="009537B4" w:rsidRPr="00CF1536">
        <w:rPr>
          <w:rFonts w:ascii="Times New Roman" w:hAnsi="Times New Roman"/>
          <w:sz w:val="28"/>
          <w:szCs w:val="28"/>
        </w:rPr>
        <w:t xml:space="preserve">; </w:t>
      </w:r>
    </w:p>
    <w:p w14:paraId="47F79E4F" w14:textId="41DDC11B" w:rsidR="00CC163E" w:rsidRDefault="00CC163E" w:rsidP="002121FB">
      <w:pPr>
        <w:pStyle w:val="naisf"/>
        <w:spacing w:before="0" w:beforeAutospacing="0" w:after="0" w:afterAutospacing="0"/>
        <w:ind w:left="720"/>
        <w:jc w:val="both"/>
        <w:rPr>
          <w:sz w:val="28"/>
          <w:szCs w:val="28"/>
        </w:rPr>
      </w:pPr>
      <w:r>
        <w:rPr>
          <w:sz w:val="28"/>
          <w:szCs w:val="28"/>
        </w:rPr>
        <w:t>izteikt 9.</w:t>
      </w:r>
      <w:r w:rsidR="002121FB">
        <w:rPr>
          <w:sz w:val="28"/>
          <w:szCs w:val="28"/>
        </w:rPr>
        <w:t> </w:t>
      </w:r>
      <w:r>
        <w:rPr>
          <w:sz w:val="28"/>
          <w:szCs w:val="28"/>
        </w:rPr>
        <w:t>punktu šādā redakcijā:</w:t>
      </w:r>
    </w:p>
    <w:p w14:paraId="7345F083" w14:textId="77777777" w:rsidR="002121FB" w:rsidRDefault="002121FB" w:rsidP="002121FB">
      <w:pPr>
        <w:pStyle w:val="naisf"/>
        <w:spacing w:before="0" w:beforeAutospacing="0" w:after="0" w:afterAutospacing="0"/>
        <w:ind w:left="720"/>
        <w:jc w:val="both"/>
        <w:rPr>
          <w:sz w:val="28"/>
          <w:szCs w:val="28"/>
        </w:rPr>
      </w:pPr>
    </w:p>
    <w:p w14:paraId="47F79E50" w14:textId="6E4EE445" w:rsidR="00CC163E" w:rsidRDefault="002121FB" w:rsidP="002121FB">
      <w:pPr>
        <w:pStyle w:val="naisf"/>
        <w:spacing w:before="0" w:beforeAutospacing="0" w:after="0" w:afterAutospacing="0"/>
        <w:ind w:firstLine="720"/>
        <w:jc w:val="both"/>
        <w:rPr>
          <w:sz w:val="28"/>
          <w:szCs w:val="28"/>
        </w:rPr>
      </w:pPr>
      <w:r>
        <w:rPr>
          <w:sz w:val="28"/>
          <w:szCs w:val="28"/>
        </w:rPr>
        <w:t>"</w:t>
      </w:r>
      <w:r w:rsidR="00CC163E" w:rsidRPr="006439F4">
        <w:rPr>
          <w:sz w:val="28"/>
          <w:szCs w:val="28"/>
        </w:rPr>
        <w:t>9)</w:t>
      </w:r>
      <w:r w:rsidR="00EB79A5">
        <w:rPr>
          <w:sz w:val="28"/>
          <w:szCs w:val="28"/>
        </w:rPr>
        <w:t> </w:t>
      </w:r>
      <w:r w:rsidR="00CC163E" w:rsidRPr="0087221D">
        <w:rPr>
          <w:b/>
          <w:sz w:val="28"/>
          <w:szCs w:val="28"/>
        </w:rPr>
        <w:t>medicīniskās tehnoloģijas</w:t>
      </w:r>
      <w:r w:rsidR="00710D59">
        <w:rPr>
          <w:sz w:val="28"/>
          <w:szCs w:val="28"/>
        </w:rPr>
        <w:t xml:space="preserve"> – </w:t>
      </w:r>
      <w:r w:rsidR="00CC163E" w:rsidRPr="006439F4">
        <w:rPr>
          <w:sz w:val="28"/>
          <w:szCs w:val="28"/>
        </w:rPr>
        <w:t>ārstniec</w:t>
      </w:r>
      <w:r w:rsidR="00CC163E">
        <w:rPr>
          <w:sz w:val="28"/>
          <w:szCs w:val="28"/>
        </w:rPr>
        <w:t xml:space="preserve">ībā izmantojamās metodes, </w:t>
      </w:r>
      <w:r w:rsidR="00CC163E" w:rsidRPr="006439F4">
        <w:rPr>
          <w:sz w:val="28"/>
          <w:szCs w:val="28"/>
        </w:rPr>
        <w:t>medicīniskās ierīces un zāles;</w:t>
      </w:r>
      <w:r>
        <w:rPr>
          <w:sz w:val="28"/>
          <w:szCs w:val="28"/>
        </w:rPr>
        <w:t>"</w:t>
      </w:r>
      <w:r w:rsidR="00CC163E">
        <w:rPr>
          <w:sz w:val="28"/>
          <w:szCs w:val="28"/>
        </w:rPr>
        <w:t>;</w:t>
      </w:r>
    </w:p>
    <w:p w14:paraId="5D28CB46" w14:textId="77777777" w:rsidR="002121FB" w:rsidRPr="006439F4" w:rsidRDefault="002121FB" w:rsidP="002121FB">
      <w:pPr>
        <w:pStyle w:val="naisf"/>
        <w:spacing w:before="0" w:beforeAutospacing="0" w:after="0" w:afterAutospacing="0"/>
        <w:ind w:firstLine="720"/>
        <w:jc w:val="both"/>
        <w:rPr>
          <w:sz w:val="28"/>
          <w:szCs w:val="28"/>
        </w:rPr>
      </w:pPr>
    </w:p>
    <w:p w14:paraId="47F79E51" w14:textId="010B15AC" w:rsidR="00CC163E" w:rsidRDefault="00CC163E" w:rsidP="002121FB">
      <w:pPr>
        <w:pStyle w:val="naisf"/>
        <w:spacing w:before="0" w:beforeAutospacing="0" w:after="0" w:afterAutospacing="0"/>
        <w:ind w:left="720"/>
        <w:jc w:val="both"/>
        <w:rPr>
          <w:sz w:val="28"/>
          <w:szCs w:val="28"/>
        </w:rPr>
      </w:pPr>
      <w:r>
        <w:rPr>
          <w:sz w:val="28"/>
          <w:szCs w:val="28"/>
        </w:rPr>
        <w:t>izteikt 21.</w:t>
      </w:r>
      <w:r w:rsidR="002121FB">
        <w:rPr>
          <w:sz w:val="28"/>
          <w:szCs w:val="28"/>
        </w:rPr>
        <w:t> </w:t>
      </w:r>
      <w:r>
        <w:rPr>
          <w:sz w:val="28"/>
          <w:szCs w:val="28"/>
        </w:rPr>
        <w:t>punktu šādā redakcijā:</w:t>
      </w:r>
    </w:p>
    <w:p w14:paraId="214B27C6" w14:textId="77777777" w:rsidR="002121FB" w:rsidRDefault="002121FB" w:rsidP="002121FB">
      <w:pPr>
        <w:pStyle w:val="naisf"/>
        <w:spacing w:before="0" w:beforeAutospacing="0" w:after="0" w:afterAutospacing="0"/>
        <w:ind w:left="720"/>
        <w:jc w:val="both"/>
        <w:rPr>
          <w:sz w:val="28"/>
          <w:szCs w:val="28"/>
        </w:rPr>
      </w:pPr>
    </w:p>
    <w:p w14:paraId="47F79E52" w14:textId="1F72F106" w:rsidR="00CC163E" w:rsidRDefault="002121FB" w:rsidP="002121FB">
      <w:pPr>
        <w:pStyle w:val="naisf"/>
        <w:spacing w:before="0" w:beforeAutospacing="0" w:after="0" w:afterAutospacing="0"/>
        <w:ind w:firstLine="720"/>
        <w:jc w:val="both"/>
        <w:rPr>
          <w:sz w:val="28"/>
          <w:szCs w:val="28"/>
        </w:rPr>
      </w:pPr>
      <w:r>
        <w:rPr>
          <w:sz w:val="28"/>
          <w:szCs w:val="28"/>
        </w:rPr>
        <w:t>"</w:t>
      </w:r>
      <w:r w:rsidR="00CC163E">
        <w:rPr>
          <w:sz w:val="28"/>
          <w:szCs w:val="28"/>
        </w:rPr>
        <w:t>21)</w:t>
      </w:r>
      <w:r w:rsidR="00EB79A5">
        <w:rPr>
          <w:sz w:val="28"/>
          <w:szCs w:val="28"/>
        </w:rPr>
        <w:t> </w:t>
      </w:r>
      <w:r w:rsidR="00CC163E" w:rsidRPr="003D6164">
        <w:rPr>
          <w:b/>
          <w:sz w:val="28"/>
          <w:szCs w:val="28"/>
        </w:rPr>
        <w:t>medicīniskās ierīce</w:t>
      </w:r>
      <w:r w:rsidR="00CC163E" w:rsidRPr="000C109A">
        <w:rPr>
          <w:b/>
          <w:sz w:val="28"/>
          <w:szCs w:val="28"/>
        </w:rPr>
        <w:t>s</w:t>
      </w:r>
      <w:r w:rsidR="00710D59">
        <w:rPr>
          <w:sz w:val="28"/>
          <w:szCs w:val="28"/>
        </w:rPr>
        <w:t xml:space="preserve"> – </w:t>
      </w:r>
      <w:r w:rsidR="00CC163E" w:rsidRPr="003D6164">
        <w:rPr>
          <w:sz w:val="28"/>
          <w:szCs w:val="28"/>
        </w:rPr>
        <w:t>visi instrumenti, aparāti, ierīces, program</w:t>
      </w:r>
      <w:r w:rsidR="00EB79A5">
        <w:rPr>
          <w:sz w:val="28"/>
          <w:szCs w:val="28"/>
        </w:rPr>
        <w:softHyphen/>
      </w:r>
      <w:r w:rsidR="00CC163E" w:rsidRPr="003D6164">
        <w:rPr>
          <w:sz w:val="28"/>
          <w:szCs w:val="28"/>
        </w:rPr>
        <w:t>matūra, materiāli vai citi prie</w:t>
      </w:r>
      <w:r w:rsidR="00131E0D">
        <w:rPr>
          <w:sz w:val="28"/>
          <w:szCs w:val="28"/>
        </w:rPr>
        <w:t xml:space="preserve">kšmeti, ko lieto atsevišķi vai </w:t>
      </w:r>
      <w:r w:rsidR="00CC163E" w:rsidRPr="003D6164">
        <w:rPr>
          <w:sz w:val="28"/>
          <w:szCs w:val="28"/>
        </w:rPr>
        <w:t xml:space="preserve">kopā ar </w:t>
      </w:r>
      <w:r w:rsidR="00B5645A">
        <w:rPr>
          <w:sz w:val="28"/>
          <w:szCs w:val="28"/>
        </w:rPr>
        <w:t xml:space="preserve">citām </w:t>
      </w:r>
      <w:r w:rsidR="00CC163E" w:rsidRPr="003D6164">
        <w:rPr>
          <w:sz w:val="28"/>
          <w:szCs w:val="28"/>
        </w:rPr>
        <w:t>ierīcēm, tostarp kopā ar programmatūru, ko tās ražotājs paredzējis izmantošanai ārstniecīb</w:t>
      </w:r>
      <w:r w:rsidR="00EA03AE">
        <w:rPr>
          <w:sz w:val="28"/>
          <w:szCs w:val="28"/>
        </w:rPr>
        <w:t>ā</w:t>
      </w:r>
      <w:r w:rsidR="00131E0D" w:rsidRPr="008B3211">
        <w:rPr>
          <w:sz w:val="28"/>
          <w:szCs w:val="28"/>
        </w:rPr>
        <w:t>, lai</w:t>
      </w:r>
      <w:r w:rsidR="00131E0D">
        <w:rPr>
          <w:sz w:val="28"/>
          <w:szCs w:val="28"/>
        </w:rPr>
        <w:t xml:space="preserve"> </w:t>
      </w:r>
      <w:r w:rsidR="00CC163E" w:rsidRPr="003D6164">
        <w:rPr>
          <w:sz w:val="28"/>
          <w:szCs w:val="28"/>
        </w:rPr>
        <w:t>diagnosticētu, novērstu, novērotu</w:t>
      </w:r>
      <w:r w:rsidR="008B3211">
        <w:rPr>
          <w:sz w:val="28"/>
          <w:szCs w:val="28"/>
        </w:rPr>
        <w:t xml:space="preserve"> un</w:t>
      </w:r>
      <w:r w:rsidR="00CC163E" w:rsidRPr="003D6164">
        <w:rPr>
          <w:sz w:val="28"/>
          <w:szCs w:val="28"/>
        </w:rPr>
        <w:t xml:space="preserve"> ārstētu </w:t>
      </w:r>
      <w:r w:rsidR="008B3211" w:rsidRPr="003D6164">
        <w:rPr>
          <w:sz w:val="28"/>
          <w:szCs w:val="28"/>
        </w:rPr>
        <w:t xml:space="preserve">slimības </w:t>
      </w:r>
      <w:r w:rsidR="00CC163E" w:rsidRPr="003D6164">
        <w:rPr>
          <w:sz w:val="28"/>
          <w:szCs w:val="28"/>
        </w:rPr>
        <w:t>vai atvieglotu</w:t>
      </w:r>
      <w:r w:rsidR="008B3211">
        <w:rPr>
          <w:sz w:val="28"/>
          <w:szCs w:val="28"/>
        </w:rPr>
        <w:t xml:space="preserve"> to norises gaitu</w:t>
      </w:r>
      <w:r w:rsidR="00CC163E" w:rsidRPr="003D6164">
        <w:rPr>
          <w:sz w:val="28"/>
          <w:szCs w:val="28"/>
        </w:rPr>
        <w:t>, diagnosticētu, novērotu, ārstētu, atvieglotu vai kompensētu traumas vai fiziskus trūkumus, pētītu</w:t>
      </w:r>
      <w:r w:rsidR="00870589">
        <w:rPr>
          <w:sz w:val="28"/>
          <w:szCs w:val="28"/>
        </w:rPr>
        <w:t>,</w:t>
      </w:r>
      <w:r w:rsidR="004F05F4">
        <w:rPr>
          <w:sz w:val="28"/>
          <w:szCs w:val="28"/>
        </w:rPr>
        <w:t xml:space="preserve"> </w:t>
      </w:r>
      <w:r w:rsidR="00870589">
        <w:rPr>
          <w:sz w:val="28"/>
          <w:szCs w:val="28"/>
        </w:rPr>
        <w:t>aizstātu vai</w:t>
      </w:r>
      <w:r w:rsidR="004F05F4">
        <w:rPr>
          <w:sz w:val="28"/>
          <w:szCs w:val="28"/>
        </w:rPr>
        <w:t xml:space="preserve"> </w:t>
      </w:r>
      <w:r w:rsidR="004F05F4" w:rsidRPr="004F05F4">
        <w:rPr>
          <w:sz w:val="28"/>
          <w:szCs w:val="28"/>
        </w:rPr>
        <w:t>mainītu</w:t>
      </w:r>
      <w:r w:rsidR="00CC163E" w:rsidRPr="004F05F4">
        <w:rPr>
          <w:sz w:val="28"/>
          <w:szCs w:val="28"/>
        </w:rPr>
        <w:t xml:space="preserve"> cilvēka </w:t>
      </w:r>
      <w:r w:rsidR="00870589">
        <w:rPr>
          <w:sz w:val="28"/>
          <w:szCs w:val="28"/>
        </w:rPr>
        <w:t>anatomiju</w:t>
      </w:r>
      <w:r w:rsidR="00CC163E">
        <w:rPr>
          <w:sz w:val="28"/>
          <w:szCs w:val="28"/>
        </w:rPr>
        <w:t xml:space="preserve"> vai fizioloģiskos procesus,</w:t>
      </w:r>
      <w:r w:rsidR="00CC163E" w:rsidRPr="003D6164">
        <w:rPr>
          <w:sz w:val="28"/>
          <w:szCs w:val="28"/>
        </w:rPr>
        <w:t xml:space="preserve"> kontrolētu apaugļošanos, un </w:t>
      </w:r>
      <w:r w:rsidR="00CC163E" w:rsidRPr="008124DD">
        <w:rPr>
          <w:sz w:val="28"/>
          <w:szCs w:val="28"/>
        </w:rPr>
        <w:t>k</w:t>
      </w:r>
      <w:r w:rsidR="008124DD">
        <w:rPr>
          <w:sz w:val="28"/>
          <w:szCs w:val="28"/>
        </w:rPr>
        <w:t>uri</w:t>
      </w:r>
      <w:r w:rsidR="00CC163E" w:rsidRPr="003D6164">
        <w:rPr>
          <w:sz w:val="28"/>
          <w:szCs w:val="28"/>
        </w:rPr>
        <w:t xml:space="preserve"> paredzēto pamatiedarbību </w:t>
      </w:r>
      <w:r w:rsidR="008B3211" w:rsidRPr="003D6164">
        <w:rPr>
          <w:sz w:val="28"/>
          <w:szCs w:val="28"/>
        </w:rPr>
        <w:t xml:space="preserve">uz </w:t>
      </w:r>
      <w:r w:rsidR="00CC163E" w:rsidRPr="003D6164">
        <w:rPr>
          <w:sz w:val="28"/>
          <w:szCs w:val="28"/>
        </w:rPr>
        <w:t>cilvēka ķerme</w:t>
      </w:r>
      <w:r w:rsidR="00870589">
        <w:rPr>
          <w:sz w:val="28"/>
          <w:szCs w:val="28"/>
        </w:rPr>
        <w:t>ņa virsmu vai</w:t>
      </w:r>
      <w:r w:rsidR="00CC163E" w:rsidRPr="003D6164">
        <w:rPr>
          <w:sz w:val="28"/>
          <w:szCs w:val="28"/>
        </w:rPr>
        <w:t xml:space="preserve"> </w:t>
      </w:r>
      <w:r w:rsidR="00870589" w:rsidRPr="003D6164">
        <w:rPr>
          <w:sz w:val="28"/>
          <w:szCs w:val="28"/>
        </w:rPr>
        <w:t>cilvēka ķerme</w:t>
      </w:r>
      <w:r w:rsidR="00870589">
        <w:rPr>
          <w:sz w:val="28"/>
          <w:szCs w:val="28"/>
        </w:rPr>
        <w:t xml:space="preserve">nī </w:t>
      </w:r>
      <w:r w:rsidR="00CC163E" w:rsidRPr="003D6164">
        <w:rPr>
          <w:sz w:val="28"/>
          <w:szCs w:val="28"/>
        </w:rPr>
        <w:t>nepanā</w:t>
      </w:r>
      <w:r w:rsidR="00131E0D">
        <w:rPr>
          <w:sz w:val="28"/>
          <w:szCs w:val="28"/>
        </w:rPr>
        <w:t xml:space="preserve">k ar farmakoloģiskiem, </w:t>
      </w:r>
      <w:r w:rsidR="00CC163E" w:rsidRPr="003D6164">
        <w:rPr>
          <w:sz w:val="28"/>
          <w:szCs w:val="28"/>
        </w:rPr>
        <w:t xml:space="preserve">imunoloģiskiem vai metaboliskiem līdzekļiem, bet </w:t>
      </w:r>
      <w:r w:rsidR="00870589">
        <w:rPr>
          <w:sz w:val="28"/>
          <w:szCs w:val="28"/>
        </w:rPr>
        <w:t xml:space="preserve">ar </w:t>
      </w:r>
      <w:r w:rsidR="00CC163E" w:rsidRPr="003D6164">
        <w:rPr>
          <w:sz w:val="28"/>
          <w:szCs w:val="28"/>
        </w:rPr>
        <w:t>šād</w:t>
      </w:r>
      <w:r w:rsidR="00870589">
        <w:rPr>
          <w:sz w:val="28"/>
          <w:szCs w:val="28"/>
        </w:rPr>
        <w:t>iem</w:t>
      </w:r>
      <w:r w:rsidR="00CC163E" w:rsidRPr="003D6164">
        <w:rPr>
          <w:sz w:val="28"/>
          <w:szCs w:val="28"/>
        </w:rPr>
        <w:t xml:space="preserve"> līdzekļ</w:t>
      </w:r>
      <w:r w:rsidR="00870589">
        <w:rPr>
          <w:sz w:val="28"/>
          <w:szCs w:val="28"/>
        </w:rPr>
        <w:t>iem</w:t>
      </w:r>
      <w:r w:rsidR="008124DD">
        <w:rPr>
          <w:sz w:val="28"/>
          <w:szCs w:val="28"/>
        </w:rPr>
        <w:t xml:space="preserve"> </w:t>
      </w:r>
      <w:r w:rsidR="00CC163E" w:rsidRPr="003D6164">
        <w:rPr>
          <w:sz w:val="28"/>
          <w:szCs w:val="28"/>
        </w:rPr>
        <w:t>var palīdzēt</w:t>
      </w:r>
      <w:r w:rsidR="008124DD">
        <w:rPr>
          <w:sz w:val="28"/>
          <w:szCs w:val="28"/>
        </w:rPr>
        <w:t xml:space="preserve"> </w:t>
      </w:r>
      <w:r w:rsidR="00870589">
        <w:rPr>
          <w:sz w:val="28"/>
          <w:szCs w:val="28"/>
        </w:rPr>
        <w:t>nodrošināt medicīniskās ierīces darbību</w:t>
      </w:r>
      <w:r w:rsidR="00CC163E" w:rsidRPr="003D6164">
        <w:rPr>
          <w:sz w:val="28"/>
          <w:szCs w:val="28"/>
        </w:rPr>
        <w:t>;</w:t>
      </w:r>
      <w:r>
        <w:rPr>
          <w:sz w:val="28"/>
          <w:szCs w:val="28"/>
        </w:rPr>
        <w:t>"</w:t>
      </w:r>
      <w:r w:rsidR="00CC163E" w:rsidRPr="003D6164">
        <w:rPr>
          <w:sz w:val="28"/>
          <w:szCs w:val="28"/>
        </w:rPr>
        <w:t>;</w:t>
      </w:r>
      <w:bookmarkStart w:id="0" w:name="_GoBack"/>
      <w:bookmarkEnd w:id="0"/>
    </w:p>
    <w:p w14:paraId="5B41AAED" w14:textId="77777777" w:rsidR="002121FB" w:rsidRDefault="002121FB" w:rsidP="002121FB">
      <w:pPr>
        <w:pStyle w:val="naisf"/>
        <w:spacing w:before="0" w:beforeAutospacing="0" w:after="0" w:afterAutospacing="0"/>
        <w:ind w:firstLine="720"/>
        <w:jc w:val="both"/>
        <w:rPr>
          <w:sz w:val="28"/>
          <w:szCs w:val="28"/>
        </w:rPr>
      </w:pPr>
    </w:p>
    <w:p w14:paraId="47F79E53" w14:textId="51E45512" w:rsidR="00CC163E" w:rsidRDefault="00CC163E" w:rsidP="002121FB">
      <w:pPr>
        <w:pStyle w:val="naisf"/>
        <w:spacing w:before="0" w:beforeAutospacing="0" w:after="0" w:afterAutospacing="0"/>
        <w:ind w:firstLine="720"/>
        <w:jc w:val="both"/>
        <w:rPr>
          <w:sz w:val="28"/>
          <w:szCs w:val="28"/>
        </w:rPr>
      </w:pPr>
      <w:r>
        <w:rPr>
          <w:sz w:val="28"/>
          <w:szCs w:val="28"/>
        </w:rPr>
        <w:t xml:space="preserve">papildināt </w:t>
      </w:r>
      <w:r w:rsidR="00964853">
        <w:rPr>
          <w:sz w:val="28"/>
          <w:szCs w:val="28"/>
        </w:rPr>
        <w:t xml:space="preserve">pantu </w:t>
      </w:r>
      <w:r>
        <w:rPr>
          <w:sz w:val="28"/>
          <w:szCs w:val="28"/>
        </w:rPr>
        <w:t>ar 29</w:t>
      </w:r>
      <w:r w:rsidR="00AA5020">
        <w:rPr>
          <w:sz w:val="28"/>
          <w:szCs w:val="28"/>
        </w:rPr>
        <w:t>.</w:t>
      </w:r>
      <w:r w:rsidR="002121FB">
        <w:rPr>
          <w:sz w:val="28"/>
          <w:szCs w:val="28"/>
        </w:rPr>
        <w:t> </w:t>
      </w:r>
      <w:r>
        <w:rPr>
          <w:sz w:val="28"/>
          <w:szCs w:val="28"/>
        </w:rPr>
        <w:t>punktu šādā redakcijā:</w:t>
      </w:r>
    </w:p>
    <w:p w14:paraId="2029C144" w14:textId="77777777" w:rsidR="002121FB" w:rsidRDefault="002121FB" w:rsidP="002121FB">
      <w:pPr>
        <w:pStyle w:val="naisf"/>
        <w:spacing w:before="0" w:beforeAutospacing="0" w:after="0" w:afterAutospacing="0"/>
        <w:ind w:firstLine="720"/>
        <w:jc w:val="both"/>
        <w:rPr>
          <w:sz w:val="28"/>
          <w:szCs w:val="28"/>
        </w:rPr>
      </w:pPr>
    </w:p>
    <w:p w14:paraId="47F79E54" w14:textId="466ED847" w:rsidR="00CC163E" w:rsidRDefault="002121FB" w:rsidP="002121FB">
      <w:pPr>
        <w:pStyle w:val="naisf"/>
        <w:spacing w:before="0" w:beforeAutospacing="0" w:after="0" w:afterAutospacing="0"/>
        <w:ind w:firstLine="720"/>
        <w:jc w:val="both"/>
        <w:rPr>
          <w:sz w:val="28"/>
          <w:szCs w:val="28"/>
        </w:rPr>
      </w:pPr>
      <w:r>
        <w:rPr>
          <w:sz w:val="28"/>
          <w:szCs w:val="28"/>
        </w:rPr>
        <w:t>"</w:t>
      </w:r>
      <w:r w:rsidR="00CC163E">
        <w:rPr>
          <w:sz w:val="28"/>
          <w:szCs w:val="28"/>
        </w:rPr>
        <w:t>29)</w:t>
      </w:r>
      <w:r w:rsidR="00964853">
        <w:rPr>
          <w:sz w:val="28"/>
          <w:szCs w:val="28"/>
        </w:rPr>
        <w:t> </w:t>
      </w:r>
      <w:r w:rsidR="00CC163E" w:rsidRPr="002D5109">
        <w:rPr>
          <w:b/>
          <w:sz w:val="28"/>
          <w:szCs w:val="28"/>
        </w:rPr>
        <w:t>telemedicīna</w:t>
      </w:r>
      <w:r w:rsidR="00CC163E" w:rsidRPr="00131E0D">
        <w:rPr>
          <w:sz w:val="28"/>
          <w:szCs w:val="28"/>
        </w:rPr>
        <w:t xml:space="preserve"> </w:t>
      </w:r>
      <w:r w:rsidR="00131E0D">
        <w:rPr>
          <w:sz w:val="28"/>
          <w:szCs w:val="28"/>
        </w:rPr>
        <w:t>–</w:t>
      </w:r>
      <w:r w:rsidR="00CC163E" w:rsidRPr="002D5109">
        <w:rPr>
          <w:sz w:val="28"/>
          <w:szCs w:val="28"/>
        </w:rPr>
        <w:t xml:space="preserve"> attālināta veselības aprūpes pakalpojuma sniegšana</w:t>
      </w:r>
      <w:r w:rsidR="00964853">
        <w:rPr>
          <w:sz w:val="28"/>
          <w:szCs w:val="28"/>
        </w:rPr>
        <w:t>,</w:t>
      </w:r>
      <w:r w:rsidR="00CC163E" w:rsidRPr="002D5109">
        <w:rPr>
          <w:sz w:val="28"/>
          <w:szCs w:val="28"/>
        </w:rPr>
        <w:t xml:space="preserve"> izmantojot informācijas un komunikācijas tehnoloģijas. Tā ietver </w:t>
      </w:r>
      <w:r w:rsidR="00964853" w:rsidRPr="002D5109">
        <w:rPr>
          <w:sz w:val="28"/>
          <w:szCs w:val="28"/>
        </w:rPr>
        <w:t xml:space="preserve">ārstniecībai </w:t>
      </w:r>
      <w:r w:rsidR="00964853">
        <w:rPr>
          <w:sz w:val="28"/>
          <w:szCs w:val="28"/>
        </w:rPr>
        <w:t>nepieciešamu</w:t>
      </w:r>
      <w:r w:rsidR="00964853" w:rsidRPr="002D5109">
        <w:rPr>
          <w:sz w:val="28"/>
          <w:szCs w:val="28"/>
        </w:rPr>
        <w:t xml:space="preserve"> </w:t>
      </w:r>
      <w:r w:rsidR="00CC163E" w:rsidRPr="002D5109">
        <w:rPr>
          <w:sz w:val="28"/>
          <w:szCs w:val="28"/>
        </w:rPr>
        <w:t>medicīnisku datu un informācijas drošu pārsūtīšanu teksta, skaņu, attēlu vai citā formātā</w:t>
      </w:r>
      <w:r w:rsidR="00964853">
        <w:rPr>
          <w:sz w:val="28"/>
          <w:szCs w:val="28"/>
        </w:rPr>
        <w:t>.</w:t>
      </w:r>
      <w:r>
        <w:rPr>
          <w:sz w:val="28"/>
          <w:szCs w:val="28"/>
        </w:rPr>
        <w:t>"</w:t>
      </w:r>
    </w:p>
    <w:p w14:paraId="7CE815C8" w14:textId="77777777" w:rsidR="002121FB" w:rsidRDefault="002121FB" w:rsidP="002121FB">
      <w:pPr>
        <w:pStyle w:val="StyleRight"/>
        <w:spacing w:after="0"/>
        <w:jc w:val="both"/>
      </w:pPr>
    </w:p>
    <w:p w14:paraId="47F79E55" w14:textId="29A3B565" w:rsidR="00DD0B19" w:rsidRDefault="002E5CEA" w:rsidP="002121FB">
      <w:pPr>
        <w:pStyle w:val="StyleRight"/>
        <w:spacing w:after="0"/>
        <w:jc w:val="both"/>
      </w:pPr>
      <w:r w:rsidRPr="00DB07D8">
        <w:t>2.</w:t>
      </w:r>
      <w:r w:rsidR="00964853">
        <w:t> </w:t>
      </w:r>
      <w:r w:rsidRPr="00DB07D8">
        <w:t>Papildināt 2.</w:t>
      </w:r>
      <w:r w:rsidR="002121FB">
        <w:t> </w:t>
      </w:r>
      <w:r w:rsidRPr="00DB07D8">
        <w:t xml:space="preserve">pantu pēc vārda </w:t>
      </w:r>
      <w:r w:rsidR="002121FB">
        <w:t>"</w:t>
      </w:r>
      <w:r w:rsidRPr="00DB07D8">
        <w:t>rehabilitāciju</w:t>
      </w:r>
      <w:r w:rsidR="002121FB">
        <w:t>"</w:t>
      </w:r>
      <w:r w:rsidRPr="00DB07D8">
        <w:t xml:space="preserve"> ar vārdiem </w:t>
      </w:r>
      <w:r w:rsidR="002121FB">
        <w:t>"</w:t>
      </w:r>
      <w:r w:rsidRPr="00DB07D8">
        <w:t>kā arī noteikt īpašus ārstniecības iestāžu saimnieciskās darbības tiesisk</w:t>
      </w:r>
      <w:r w:rsidR="002C44A8">
        <w:t>ā</w:t>
      </w:r>
      <w:r w:rsidRPr="00DB07D8">
        <w:t xml:space="preserve"> regulējum</w:t>
      </w:r>
      <w:r w:rsidR="002C44A8">
        <w:t>a</w:t>
      </w:r>
      <w:r w:rsidR="002C44A8" w:rsidRPr="002C44A8">
        <w:t xml:space="preserve"> </w:t>
      </w:r>
      <w:r w:rsidR="002C44A8" w:rsidRPr="00DB07D8">
        <w:t>noteikumus</w:t>
      </w:r>
      <w:r w:rsidR="002121FB">
        <w:t>"</w:t>
      </w:r>
      <w:r w:rsidRPr="00DB07D8">
        <w:t>.</w:t>
      </w:r>
    </w:p>
    <w:p w14:paraId="1227C4B7" w14:textId="77777777" w:rsidR="00602EF4" w:rsidRDefault="00602EF4">
      <w:pPr>
        <w:rPr>
          <w:sz w:val="28"/>
          <w:szCs w:val="28"/>
        </w:rPr>
      </w:pPr>
      <w:r>
        <w:br w:type="page"/>
      </w:r>
    </w:p>
    <w:p w14:paraId="47F79E56" w14:textId="1B792907" w:rsidR="00706D4B" w:rsidRDefault="00B050A0" w:rsidP="002121FB">
      <w:pPr>
        <w:pStyle w:val="StyleRight"/>
        <w:spacing w:after="0"/>
        <w:jc w:val="both"/>
      </w:pPr>
      <w:r w:rsidRPr="00D21BA4">
        <w:lastRenderedPageBreak/>
        <w:t>3</w:t>
      </w:r>
      <w:r w:rsidR="00697FCE" w:rsidRPr="00D21BA4">
        <w:t>.</w:t>
      </w:r>
      <w:r w:rsidR="00FD70AF">
        <w:t> </w:t>
      </w:r>
      <w:r w:rsidR="00706D4B" w:rsidRPr="00D21BA4">
        <w:t xml:space="preserve">Papildināt </w:t>
      </w:r>
      <w:r w:rsidR="00CC163E" w:rsidRPr="00D21BA4">
        <w:t>3.</w:t>
      </w:r>
      <w:r w:rsidR="00FD70AF">
        <w:t> </w:t>
      </w:r>
      <w:r w:rsidR="00CC163E" w:rsidRPr="00D21BA4">
        <w:t>pant</w:t>
      </w:r>
      <w:r w:rsidR="00706D4B" w:rsidRPr="00D21BA4">
        <w:t xml:space="preserve">a </w:t>
      </w:r>
      <w:r w:rsidR="00CC163E" w:rsidRPr="00D21BA4">
        <w:t xml:space="preserve">pirmo daļu pēc vārdiem </w:t>
      </w:r>
      <w:r w:rsidR="002121FB">
        <w:t>"</w:t>
      </w:r>
      <w:r w:rsidR="00CC163E" w:rsidRPr="00D21BA4">
        <w:t>pasākumu komplekss</w:t>
      </w:r>
      <w:r w:rsidR="002121FB">
        <w:t>"</w:t>
      </w:r>
      <w:r w:rsidR="00CC163E" w:rsidRPr="00D21BA4">
        <w:t xml:space="preserve"> ar vārdiem </w:t>
      </w:r>
      <w:r w:rsidR="002121FB">
        <w:t>"</w:t>
      </w:r>
      <w:r w:rsidR="00CC163E" w:rsidRPr="00D21BA4">
        <w:t xml:space="preserve">tajā skaitā </w:t>
      </w:r>
      <w:r w:rsidR="00D55611" w:rsidRPr="00D21BA4">
        <w:t xml:space="preserve">telemedicīna un </w:t>
      </w:r>
      <w:r w:rsidR="00CC163E" w:rsidRPr="00D21BA4">
        <w:t>darbības ar zālēm un medicīn</w:t>
      </w:r>
      <w:r w:rsidR="003F10E0">
        <w:t>iskajām</w:t>
      </w:r>
      <w:r w:rsidR="00CC163E" w:rsidRPr="00D21BA4">
        <w:t xml:space="preserve"> ierīcēm</w:t>
      </w:r>
      <w:r w:rsidR="002121FB">
        <w:t>"</w:t>
      </w:r>
      <w:r w:rsidR="00706D4B" w:rsidRPr="00D21BA4">
        <w:t>.</w:t>
      </w:r>
    </w:p>
    <w:p w14:paraId="52BC679D" w14:textId="77777777" w:rsidR="002121FB" w:rsidRPr="00D21BA4" w:rsidRDefault="002121FB" w:rsidP="002121FB">
      <w:pPr>
        <w:pStyle w:val="StyleRight"/>
        <w:spacing w:after="0"/>
        <w:jc w:val="both"/>
      </w:pPr>
    </w:p>
    <w:p w14:paraId="47F79E57" w14:textId="50240C3D" w:rsidR="00933836" w:rsidRDefault="00B14AB8" w:rsidP="002121FB">
      <w:pPr>
        <w:pStyle w:val="naisf"/>
        <w:spacing w:before="0" w:beforeAutospacing="0" w:after="0" w:afterAutospacing="0"/>
        <w:ind w:firstLine="720"/>
        <w:jc w:val="both"/>
        <w:rPr>
          <w:sz w:val="28"/>
          <w:szCs w:val="28"/>
        </w:rPr>
      </w:pPr>
      <w:r>
        <w:rPr>
          <w:sz w:val="28"/>
          <w:szCs w:val="28"/>
        </w:rPr>
        <w:t>4</w:t>
      </w:r>
      <w:r w:rsidR="00933836">
        <w:rPr>
          <w:sz w:val="28"/>
          <w:szCs w:val="28"/>
        </w:rPr>
        <w:t>.</w:t>
      </w:r>
      <w:r w:rsidR="00FD70AF">
        <w:rPr>
          <w:sz w:val="28"/>
          <w:szCs w:val="28"/>
        </w:rPr>
        <w:t>  </w:t>
      </w:r>
      <w:r w:rsidR="00933836">
        <w:rPr>
          <w:sz w:val="28"/>
          <w:szCs w:val="28"/>
        </w:rPr>
        <w:t>9.</w:t>
      </w:r>
      <w:r w:rsidR="00933836" w:rsidRPr="00933836">
        <w:rPr>
          <w:sz w:val="28"/>
          <w:szCs w:val="28"/>
          <w:vertAlign w:val="superscript"/>
        </w:rPr>
        <w:t>1</w:t>
      </w:r>
      <w:r w:rsidR="00FD70AF">
        <w:rPr>
          <w:sz w:val="28"/>
          <w:szCs w:val="28"/>
          <w:vertAlign w:val="superscript"/>
        </w:rPr>
        <w:t> </w:t>
      </w:r>
      <w:r w:rsidR="00933836">
        <w:rPr>
          <w:sz w:val="28"/>
          <w:szCs w:val="28"/>
        </w:rPr>
        <w:t>pantā:</w:t>
      </w:r>
    </w:p>
    <w:p w14:paraId="47F79E58" w14:textId="54C5D155" w:rsidR="00933836" w:rsidRDefault="00933836" w:rsidP="002121FB">
      <w:pPr>
        <w:pStyle w:val="naisf"/>
        <w:spacing w:before="0" w:beforeAutospacing="0" w:after="0" w:afterAutospacing="0"/>
        <w:ind w:firstLine="720"/>
        <w:jc w:val="both"/>
        <w:rPr>
          <w:sz w:val="28"/>
          <w:szCs w:val="28"/>
        </w:rPr>
      </w:pPr>
      <w:r>
        <w:rPr>
          <w:sz w:val="28"/>
          <w:szCs w:val="28"/>
        </w:rPr>
        <w:t xml:space="preserve">izslēgt pirmajā daļā vārdus </w:t>
      </w:r>
      <w:r w:rsidR="002121FB">
        <w:rPr>
          <w:sz w:val="28"/>
          <w:szCs w:val="28"/>
        </w:rPr>
        <w:t>"</w:t>
      </w:r>
      <w:r>
        <w:rPr>
          <w:sz w:val="28"/>
          <w:szCs w:val="28"/>
        </w:rPr>
        <w:t>metodiskajiem ieteikumiem</w:t>
      </w:r>
      <w:r w:rsidR="002121FB">
        <w:rPr>
          <w:sz w:val="28"/>
          <w:szCs w:val="28"/>
        </w:rPr>
        <w:t>"</w:t>
      </w:r>
      <w:r>
        <w:rPr>
          <w:sz w:val="28"/>
          <w:szCs w:val="28"/>
        </w:rPr>
        <w:t>;</w:t>
      </w:r>
    </w:p>
    <w:p w14:paraId="47F79E59" w14:textId="780BEB5F" w:rsidR="00933836" w:rsidRDefault="00933836" w:rsidP="002121FB">
      <w:pPr>
        <w:pStyle w:val="naisf"/>
        <w:spacing w:before="0" w:beforeAutospacing="0" w:after="0" w:afterAutospacing="0"/>
        <w:ind w:firstLine="720"/>
        <w:jc w:val="both"/>
        <w:rPr>
          <w:sz w:val="28"/>
          <w:szCs w:val="28"/>
        </w:rPr>
      </w:pPr>
      <w:r>
        <w:rPr>
          <w:sz w:val="28"/>
          <w:szCs w:val="28"/>
        </w:rPr>
        <w:t>izslēgt otra</w:t>
      </w:r>
      <w:r w:rsidR="00A834FA">
        <w:rPr>
          <w:sz w:val="28"/>
          <w:szCs w:val="28"/>
        </w:rPr>
        <w:t xml:space="preserve">jā daļā vārdus </w:t>
      </w:r>
      <w:r w:rsidR="002121FB">
        <w:rPr>
          <w:sz w:val="28"/>
          <w:szCs w:val="28"/>
        </w:rPr>
        <w:t>"</w:t>
      </w:r>
      <w:r w:rsidR="00A834FA">
        <w:rPr>
          <w:sz w:val="28"/>
          <w:szCs w:val="28"/>
        </w:rPr>
        <w:t>un metodiskos ie</w:t>
      </w:r>
      <w:r>
        <w:rPr>
          <w:sz w:val="28"/>
          <w:szCs w:val="28"/>
        </w:rPr>
        <w:t>teikumus</w:t>
      </w:r>
      <w:r w:rsidR="002121FB">
        <w:rPr>
          <w:sz w:val="28"/>
          <w:szCs w:val="28"/>
        </w:rPr>
        <w:t>"</w:t>
      </w:r>
      <w:r>
        <w:rPr>
          <w:sz w:val="28"/>
          <w:szCs w:val="28"/>
        </w:rPr>
        <w:t>.</w:t>
      </w:r>
    </w:p>
    <w:p w14:paraId="20DFE3DA" w14:textId="77777777" w:rsidR="002121FB" w:rsidRPr="00933836" w:rsidRDefault="002121FB" w:rsidP="002121FB">
      <w:pPr>
        <w:pStyle w:val="naisf"/>
        <w:spacing w:before="0" w:beforeAutospacing="0" w:after="0" w:afterAutospacing="0"/>
        <w:ind w:firstLine="720"/>
        <w:jc w:val="both"/>
        <w:rPr>
          <w:sz w:val="28"/>
          <w:szCs w:val="28"/>
        </w:rPr>
      </w:pPr>
    </w:p>
    <w:p w14:paraId="47F79E5A" w14:textId="22B77930" w:rsidR="00523305" w:rsidRDefault="00B14AB8" w:rsidP="002121FB">
      <w:pPr>
        <w:pStyle w:val="naisf"/>
        <w:spacing w:before="0" w:beforeAutospacing="0" w:after="0" w:afterAutospacing="0"/>
        <w:ind w:firstLine="720"/>
        <w:jc w:val="both"/>
        <w:rPr>
          <w:sz w:val="28"/>
          <w:szCs w:val="28"/>
        </w:rPr>
      </w:pPr>
      <w:r>
        <w:rPr>
          <w:sz w:val="28"/>
          <w:szCs w:val="28"/>
        </w:rPr>
        <w:t>5</w:t>
      </w:r>
      <w:r w:rsidR="00FC5DFB">
        <w:rPr>
          <w:sz w:val="28"/>
          <w:szCs w:val="28"/>
        </w:rPr>
        <w:t>.</w:t>
      </w:r>
      <w:r w:rsidR="00FD70AF">
        <w:rPr>
          <w:sz w:val="28"/>
          <w:szCs w:val="28"/>
        </w:rPr>
        <w:t> </w:t>
      </w:r>
      <w:r w:rsidR="00FC5DFB">
        <w:rPr>
          <w:sz w:val="28"/>
          <w:szCs w:val="28"/>
        </w:rPr>
        <w:t>Papildināt 29.</w:t>
      </w:r>
      <w:r w:rsidR="002121FB">
        <w:rPr>
          <w:sz w:val="28"/>
          <w:szCs w:val="28"/>
        </w:rPr>
        <w:t> </w:t>
      </w:r>
      <w:r w:rsidR="00FC5DFB">
        <w:rPr>
          <w:sz w:val="28"/>
          <w:szCs w:val="28"/>
        </w:rPr>
        <w:t>panta otrās daļas 2.</w:t>
      </w:r>
      <w:r w:rsidR="002121FB">
        <w:rPr>
          <w:sz w:val="28"/>
          <w:szCs w:val="28"/>
        </w:rPr>
        <w:t> </w:t>
      </w:r>
      <w:r w:rsidR="00FC5DFB">
        <w:rPr>
          <w:sz w:val="28"/>
          <w:szCs w:val="28"/>
        </w:rPr>
        <w:t xml:space="preserve">punktu pēc vārda </w:t>
      </w:r>
      <w:r w:rsidR="002121FB">
        <w:rPr>
          <w:sz w:val="28"/>
          <w:szCs w:val="28"/>
        </w:rPr>
        <w:t>"</w:t>
      </w:r>
      <w:r w:rsidR="00FC5DFB">
        <w:rPr>
          <w:sz w:val="28"/>
          <w:szCs w:val="28"/>
        </w:rPr>
        <w:t>laborantu</w:t>
      </w:r>
      <w:r w:rsidR="002121FB">
        <w:rPr>
          <w:sz w:val="28"/>
          <w:szCs w:val="28"/>
        </w:rPr>
        <w:t>"</w:t>
      </w:r>
      <w:r w:rsidR="00FC5DFB">
        <w:rPr>
          <w:sz w:val="28"/>
          <w:szCs w:val="28"/>
        </w:rPr>
        <w:t xml:space="preserve"> ar vārdiem </w:t>
      </w:r>
      <w:r w:rsidR="002121FB">
        <w:rPr>
          <w:sz w:val="28"/>
          <w:szCs w:val="28"/>
        </w:rPr>
        <w:t>"</w:t>
      </w:r>
      <w:r w:rsidR="00FC5DFB">
        <w:rPr>
          <w:sz w:val="28"/>
          <w:szCs w:val="28"/>
        </w:rPr>
        <w:t xml:space="preserve">podologu, skaistumkopšanas speciālistu </w:t>
      </w:r>
      <w:r w:rsidR="004D2157">
        <w:rPr>
          <w:sz w:val="28"/>
          <w:szCs w:val="28"/>
        </w:rPr>
        <w:t>(</w:t>
      </w:r>
      <w:r w:rsidR="00FC5DFB">
        <w:rPr>
          <w:sz w:val="28"/>
          <w:szCs w:val="28"/>
        </w:rPr>
        <w:t>kosmetoloģijā</w:t>
      </w:r>
      <w:r w:rsidR="004D2157">
        <w:rPr>
          <w:sz w:val="28"/>
          <w:szCs w:val="28"/>
        </w:rPr>
        <w:t>)</w:t>
      </w:r>
      <w:r w:rsidR="002121FB">
        <w:rPr>
          <w:sz w:val="28"/>
          <w:szCs w:val="28"/>
        </w:rPr>
        <w:t>"</w:t>
      </w:r>
      <w:r w:rsidR="00FC5DFB">
        <w:rPr>
          <w:sz w:val="28"/>
          <w:szCs w:val="28"/>
        </w:rPr>
        <w:t>.</w:t>
      </w:r>
    </w:p>
    <w:p w14:paraId="7AD777DB" w14:textId="77777777" w:rsidR="002121FB" w:rsidRDefault="002121FB" w:rsidP="002121FB">
      <w:pPr>
        <w:pStyle w:val="naisf"/>
        <w:spacing w:before="0" w:beforeAutospacing="0" w:after="0" w:afterAutospacing="0"/>
        <w:ind w:firstLine="720"/>
        <w:jc w:val="both"/>
        <w:rPr>
          <w:sz w:val="28"/>
          <w:szCs w:val="28"/>
        </w:rPr>
      </w:pPr>
    </w:p>
    <w:p w14:paraId="47F79E5B" w14:textId="77777777" w:rsidR="00523305" w:rsidRDefault="00B14AB8" w:rsidP="002121FB">
      <w:pPr>
        <w:pStyle w:val="naisf"/>
        <w:spacing w:before="0" w:beforeAutospacing="0" w:after="0" w:afterAutospacing="0"/>
        <w:ind w:left="720"/>
        <w:jc w:val="both"/>
        <w:rPr>
          <w:color w:val="000000"/>
          <w:sz w:val="28"/>
          <w:szCs w:val="28"/>
        </w:rPr>
      </w:pPr>
      <w:r>
        <w:rPr>
          <w:color w:val="000000"/>
          <w:sz w:val="28"/>
          <w:szCs w:val="28"/>
        </w:rPr>
        <w:t>6</w:t>
      </w:r>
      <w:r w:rsidR="00523305" w:rsidRPr="009E7324">
        <w:rPr>
          <w:color w:val="000000"/>
          <w:sz w:val="28"/>
          <w:szCs w:val="28"/>
        </w:rPr>
        <w:t>. Izteikt VII nodaļu šādā redakcijā:</w:t>
      </w:r>
    </w:p>
    <w:p w14:paraId="371E16A7" w14:textId="77777777" w:rsidR="002121FB" w:rsidRPr="009E7324" w:rsidRDefault="002121FB" w:rsidP="002121FB">
      <w:pPr>
        <w:pStyle w:val="naisf"/>
        <w:spacing w:before="0" w:beforeAutospacing="0" w:after="0" w:afterAutospacing="0"/>
        <w:ind w:left="720"/>
        <w:jc w:val="both"/>
        <w:rPr>
          <w:color w:val="000000"/>
          <w:sz w:val="28"/>
          <w:szCs w:val="28"/>
        </w:rPr>
      </w:pPr>
    </w:p>
    <w:p w14:paraId="47F79E5C" w14:textId="05D1CACC" w:rsidR="00AA5020" w:rsidRPr="00AA5020" w:rsidRDefault="002121FB" w:rsidP="002121FB">
      <w:pPr>
        <w:pStyle w:val="NoSpacing"/>
        <w:jc w:val="center"/>
        <w:rPr>
          <w:rFonts w:ascii="Times New Roman" w:hAnsi="Times New Roman"/>
          <w:b/>
          <w:color w:val="000000"/>
          <w:sz w:val="28"/>
          <w:szCs w:val="28"/>
        </w:rPr>
      </w:pPr>
      <w:r>
        <w:rPr>
          <w:rFonts w:ascii="Times New Roman" w:hAnsi="Times New Roman"/>
          <w:color w:val="000000"/>
          <w:sz w:val="28"/>
          <w:szCs w:val="28"/>
        </w:rPr>
        <w:t>"</w:t>
      </w:r>
      <w:r w:rsidR="00AA5020" w:rsidRPr="00AA5020">
        <w:rPr>
          <w:rFonts w:ascii="Times New Roman" w:hAnsi="Times New Roman"/>
          <w:b/>
          <w:color w:val="000000"/>
          <w:sz w:val="28"/>
          <w:szCs w:val="28"/>
        </w:rPr>
        <w:t>VII nodaļa</w:t>
      </w:r>
    </w:p>
    <w:p w14:paraId="47F79E5D" w14:textId="77777777" w:rsidR="00AA5020" w:rsidRDefault="00AA5020" w:rsidP="002121FB">
      <w:pPr>
        <w:pStyle w:val="NoSpacing"/>
        <w:jc w:val="center"/>
        <w:rPr>
          <w:rFonts w:ascii="Times New Roman" w:hAnsi="Times New Roman"/>
          <w:b/>
          <w:color w:val="000000"/>
          <w:sz w:val="28"/>
          <w:szCs w:val="28"/>
        </w:rPr>
      </w:pPr>
      <w:r w:rsidRPr="00AA5020">
        <w:rPr>
          <w:rFonts w:ascii="Times New Roman" w:hAnsi="Times New Roman"/>
          <w:b/>
          <w:color w:val="000000"/>
          <w:sz w:val="28"/>
          <w:szCs w:val="28"/>
        </w:rPr>
        <w:t>Māsas un ārsta palīga profesija</w:t>
      </w:r>
    </w:p>
    <w:p w14:paraId="1857D585" w14:textId="77777777" w:rsidR="002121FB" w:rsidRPr="00FD70AF" w:rsidRDefault="002121FB" w:rsidP="002121FB">
      <w:pPr>
        <w:pStyle w:val="NoSpacing"/>
        <w:jc w:val="center"/>
        <w:rPr>
          <w:rFonts w:ascii="Times New Roman" w:hAnsi="Times New Roman"/>
          <w:color w:val="000000"/>
          <w:sz w:val="28"/>
          <w:szCs w:val="28"/>
        </w:rPr>
      </w:pPr>
    </w:p>
    <w:p w14:paraId="7D1F7117" w14:textId="77777777" w:rsidR="00870589" w:rsidRDefault="00523305" w:rsidP="002121FB">
      <w:pPr>
        <w:pStyle w:val="NoSpacing"/>
        <w:ind w:firstLine="720"/>
        <w:jc w:val="both"/>
        <w:rPr>
          <w:rFonts w:ascii="Times New Roman" w:hAnsi="Times New Roman"/>
          <w:color w:val="000000"/>
          <w:sz w:val="28"/>
          <w:szCs w:val="28"/>
        </w:rPr>
      </w:pPr>
      <w:r w:rsidRPr="009E7324">
        <w:rPr>
          <w:rFonts w:ascii="Times New Roman" w:hAnsi="Times New Roman"/>
          <w:b/>
          <w:color w:val="000000"/>
          <w:sz w:val="28"/>
          <w:szCs w:val="28"/>
        </w:rPr>
        <w:t>44.</w:t>
      </w:r>
      <w:r w:rsidR="002121FB">
        <w:rPr>
          <w:rFonts w:ascii="Times New Roman" w:hAnsi="Times New Roman"/>
          <w:b/>
          <w:color w:val="000000"/>
          <w:sz w:val="28"/>
          <w:szCs w:val="28"/>
        </w:rPr>
        <w:t> </w:t>
      </w:r>
      <w:r w:rsidRPr="009E7324">
        <w:rPr>
          <w:rFonts w:ascii="Times New Roman" w:hAnsi="Times New Roman"/>
          <w:b/>
          <w:color w:val="000000"/>
          <w:sz w:val="28"/>
          <w:szCs w:val="28"/>
        </w:rPr>
        <w:t>pants.</w:t>
      </w:r>
      <w:r w:rsidRPr="009E7324">
        <w:rPr>
          <w:rFonts w:ascii="Times New Roman" w:hAnsi="Times New Roman"/>
          <w:color w:val="000000"/>
          <w:sz w:val="28"/>
          <w:szCs w:val="28"/>
        </w:rPr>
        <w:t xml:space="preserve"> </w:t>
      </w:r>
      <w:r w:rsidR="00870589">
        <w:rPr>
          <w:rFonts w:ascii="Times New Roman" w:hAnsi="Times New Roman"/>
          <w:color w:val="000000"/>
          <w:sz w:val="28"/>
          <w:szCs w:val="28"/>
        </w:rPr>
        <w:t>(1) </w:t>
      </w:r>
      <w:r w:rsidRPr="009E7324">
        <w:rPr>
          <w:rFonts w:ascii="Times New Roman" w:hAnsi="Times New Roman"/>
          <w:color w:val="000000"/>
          <w:sz w:val="28"/>
          <w:szCs w:val="28"/>
        </w:rPr>
        <w:t>Māsa ir ārstniecības persona, kura ieguvusi izglītību atbilst</w:t>
      </w:r>
      <w:r w:rsidR="00653CA7">
        <w:rPr>
          <w:rFonts w:ascii="Times New Roman" w:hAnsi="Times New Roman"/>
          <w:color w:val="000000"/>
          <w:sz w:val="28"/>
          <w:szCs w:val="28"/>
        </w:rPr>
        <w:t>oši</w:t>
      </w:r>
      <w:r w:rsidRPr="009E7324">
        <w:rPr>
          <w:rFonts w:ascii="Times New Roman" w:hAnsi="Times New Roman"/>
          <w:color w:val="000000"/>
          <w:sz w:val="28"/>
          <w:szCs w:val="28"/>
        </w:rPr>
        <w:t xml:space="preserve"> likumā </w:t>
      </w:r>
      <w:r w:rsidR="002121FB">
        <w:rPr>
          <w:rFonts w:ascii="Times New Roman" w:hAnsi="Times New Roman"/>
          <w:color w:val="000000"/>
          <w:sz w:val="28"/>
          <w:szCs w:val="28"/>
        </w:rPr>
        <w:t>"</w:t>
      </w:r>
      <w:r w:rsidRPr="009E7324">
        <w:rPr>
          <w:rFonts w:ascii="Times New Roman" w:hAnsi="Times New Roman"/>
          <w:color w:val="000000"/>
          <w:sz w:val="28"/>
          <w:szCs w:val="28"/>
        </w:rPr>
        <w:t>Par reglamentētajām profesijām un profesionālās kvalifikācijas atzīšanu</w:t>
      </w:r>
      <w:r w:rsidR="002121FB">
        <w:rPr>
          <w:rFonts w:ascii="Times New Roman" w:hAnsi="Times New Roman"/>
          <w:color w:val="000000"/>
          <w:sz w:val="28"/>
          <w:szCs w:val="28"/>
        </w:rPr>
        <w:t>"</w:t>
      </w:r>
      <w:r w:rsidRPr="009E7324">
        <w:rPr>
          <w:rFonts w:ascii="Times New Roman" w:hAnsi="Times New Roman"/>
          <w:color w:val="000000"/>
          <w:sz w:val="28"/>
          <w:szCs w:val="28"/>
        </w:rPr>
        <w:t xml:space="preserve"> noteiktajām prasībām</w:t>
      </w:r>
      <w:r w:rsidR="00870589">
        <w:rPr>
          <w:rFonts w:ascii="Times New Roman" w:hAnsi="Times New Roman"/>
          <w:color w:val="000000"/>
          <w:sz w:val="28"/>
          <w:szCs w:val="28"/>
        </w:rPr>
        <w:t>.</w:t>
      </w:r>
    </w:p>
    <w:p w14:paraId="47F79E5E" w14:textId="4EDF636B" w:rsidR="00523305" w:rsidRPr="009E7324" w:rsidRDefault="00870589" w:rsidP="002121FB">
      <w:pPr>
        <w:pStyle w:val="NoSpacing"/>
        <w:ind w:firstLine="720"/>
        <w:jc w:val="both"/>
        <w:rPr>
          <w:rFonts w:ascii="Times New Roman" w:hAnsi="Times New Roman"/>
          <w:color w:val="000000"/>
          <w:sz w:val="28"/>
          <w:szCs w:val="28"/>
        </w:rPr>
      </w:pPr>
      <w:r>
        <w:rPr>
          <w:rFonts w:ascii="Times New Roman" w:hAnsi="Times New Roman"/>
          <w:color w:val="000000"/>
          <w:sz w:val="28"/>
          <w:szCs w:val="28"/>
        </w:rPr>
        <w:t>(2) Mās</w:t>
      </w:r>
      <w:r w:rsidR="00653CA7">
        <w:rPr>
          <w:rFonts w:ascii="Times New Roman" w:hAnsi="Times New Roman"/>
          <w:color w:val="000000"/>
          <w:sz w:val="28"/>
          <w:szCs w:val="28"/>
        </w:rPr>
        <w:t xml:space="preserve">a </w:t>
      </w:r>
      <w:r w:rsidR="00523305" w:rsidRPr="009E7324">
        <w:rPr>
          <w:rFonts w:ascii="Times New Roman" w:hAnsi="Times New Roman"/>
          <w:color w:val="000000"/>
          <w:sz w:val="28"/>
          <w:szCs w:val="28"/>
        </w:rPr>
        <w:t>profesionālās darbības ietvaros atbilstoši k</w:t>
      </w:r>
      <w:r w:rsidR="00E97D69">
        <w:rPr>
          <w:rFonts w:ascii="Times New Roman" w:hAnsi="Times New Roman"/>
          <w:color w:val="000000"/>
          <w:sz w:val="28"/>
          <w:szCs w:val="28"/>
        </w:rPr>
        <w:t>ompetencei</w:t>
      </w:r>
      <w:r w:rsidR="00523305" w:rsidRPr="009E7324">
        <w:rPr>
          <w:rFonts w:ascii="Times New Roman" w:hAnsi="Times New Roman"/>
          <w:color w:val="000000"/>
          <w:sz w:val="28"/>
          <w:szCs w:val="28"/>
        </w:rPr>
        <w:t>:</w:t>
      </w:r>
    </w:p>
    <w:p w14:paraId="47F79E5F" w14:textId="77777777" w:rsidR="00523305" w:rsidRPr="009E7324" w:rsidRDefault="00523305" w:rsidP="002121FB">
      <w:pPr>
        <w:pStyle w:val="NoSpacing"/>
        <w:ind w:firstLine="720"/>
        <w:jc w:val="both"/>
        <w:rPr>
          <w:rFonts w:ascii="Times New Roman" w:hAnsi="Times New Roman"/>
          <w:color w:val="000000"/>
          <w:sz w:val="28"/>
          <w:szCs w:val="28"/>
        </w:rPr>
      </w:pPr>
      <w:r w:rsidRPr="009E7324">
        <w:rPr>
          <w:rFonts w:ascii="Times New Roman" w:hAnsi="Times New Roman"/>
          <w:color w:val="000000"/>
          <w:sz w:val="28"/>
          <w:szCs w:val="28"/>
        </w:rPr>
        <w:t>1) veic pacientu aprūpi;</w:t>
      </w:r>
    </w:p>
    <w:p w14:paraId="47F79E60" w14:textId="77777777" w:rsidR="00523305" w:rsidRPr="009E7324" w:rsidRDefault="00523305" w:rsidP="002121FB">
      <w:pPr>
        <w:pStyle w:val="NoSpacing"/>
        <w:ind w:firstLine="720"/>
        <w:jc w:val="both"/>
        <w:rPr>
          <w:rFonts w:ascii="Times New Roman" w:hAnsi="Times New Roman"/>
          <w:color w:val="000000"/>
          <w:sz w:val="28"/>
          <w:szCs w:val="28"/>
        </w:rPr>
      </w:pPr>
      <w:r w:rsidRPr="009E7324">
        <w:rPr>
          <w:rFonts w:ascii="Times New Roman" w:hAnsi="Times New Roman"/>
          <w:color w:val="000000"/>
          <w:sz w:val="28"/>
          <w:szCs w:val="28"/>
        </w:rPr>
        <w:t>2) piedalās ārstniecībā;</w:t>
      </w:r>
    </w:p>
    <w:p w14:paraId="47F79E61" w14:textId="77777777" w:rsidR="00523305" w:rsidRPr="009E7324" w:rsidRDefault="00523305" w:rsidP="002121FB">
      <w:pPr>
        <w:pStyle w:val="NoSpacing"/>
        <w:ind w:firstLine="720"/>
        <w:jc w:val="both"/>
        <w:rPr>
          <w:rFonts w:ascii="Times New Roman" w:hAnsi="Times New Roman"/>
          <w:color w:val="000000"/>
          <w:sz w:val="28"/>
          <w:szCs w:val="28"/>
        </w:rPr>
      </w:pPr>
      <w:r w:rsidRPr="009E7324">
        <w:rPr>
          <w:rFonts w:ascii="Times New Roman" w:hAnsi="Times New Roman"/>
          <w:color w:val="000000"/>
          <w:sz w:val="28"/>
          <w:szCs w:val="28"/>
        </w:rPr>
        <w:t>3) vada pacientu aprūpes darbu;</w:t>
      </w:r>
    </w:p>
    <w:p w14:paraId="47F79E62" w14:textId="77777777" w:rsidR="00523305" w:rsidRPr="009E7324" w:rsidRDefault="00523305" w:rsidP="002121FB">
      <w:pPr>
        <w:pStyle w:val="NoSpacing"/>
        <w:ind w:left="720"/>
        <w:jc w:val="both"/>
        <w:rPr>
          <w:rFonts w:ascii="Times New Roman" w:hAnsi="Times New Roman"/>
          <w:color w:val="000000"/>
          <w:sz w:val="28"/>
          <w:szCs w:val="28"/>
        </w:rPr>
      </w:pPr>
      <w:r w:rsidRPr="009E7324">
        <w:rPr>
          <w:rFonts w:ascii="Times New Roman" w:hAnsi="Times New Roman"/>
          <w:color w:val="000000"/>
          <w:sz w:val="28"/>
          <w:szCs w:val="28"/>
        </w:rPr>
        <w:t>4) nodarbojas ar pacientu izglītošanu veselības jautājumos;</w:t>
      </w:r>
    </w:p>
    <w:p w14:paraId="47F79E63" w14:textId="77777777" w:rsidR="00523305" w:rsidRPr="00B253A7" w:rsidRDefault="00523305" w:rsidP="002121FB">
      <w:pPr>
        <w:pStyle w:val="NoSpacing"/>
        <w:ind w:firstLine="720"/>
        <w:jc w:val="both"/>
        <w:rPr>
          <w:rFonts w:ascii="Times New Roman" w:hAnsi="Times New Roman"/>
          <w:color w:val="000000"/>
          <w:sz w:val="28"/>
          <w:szCs w:val="28"/>
        </w:rPr>
      </w:pPr>
      <w:r w:rsidRPr="00B253A7">
        <w:rPr>
          <w:rFonts w:ascii="Times New Roman" w:hAnsi="Times New Roman"/>
          <w:color w:val="000000"/>
          <w:sz w:val="28"/>
          <w:szCs w:val="28"/>
        </w:rPr>
        <w:t>5) veic</w:t>
      </w:r>
      <w:r w:rsidR="00282A4A">
        <w:rPr>
          <w:rFonts w:ascii="Times New Roman" w:hAnsi="Times New Roman"/>
          <w:color w:val="000000"/>
          <w:sz w:val="28"/>
          <w:szCs w:val="28"/>
        </w:rPr>
        <w:t xml:space="preserve"> profesionālās izglītības darbu.</w:t>
      </w:r>
    </w:p>
    <w:p w14:paraId="47F79E64" w14:textId="77777777" w:rsidR="00B253A7" w:rsidRPr="007D23C0" w:rsidRDefault="00B253A7" w:rsidP="002121FB">
      <w:pPr>
        <w:pStyle w:val="NoSpacing"/>
        <w:jc w:val="both"/>
        <w:rPr>
          <w:rFonts w:ascii="Times New Roman" w:hAnsi="Times New Roman"/>
          <w:strike/>
          <w:color w:val="C00000"/>
          <w:sz w:val="28"/>
          <w:szCs w:val="28"/>
        </w:rPr>
      </w:pPr>
    </w:p>
    <w:p w14:paraId="47F79E65" w14:textId="3412B54D" w:rsidR="00523305" w:rsidRPr="009E7324" w:rsidRDefault="00523305" w:rsidP="002121FB">
      <w:pPr>
        <w:pStyle w:val="NoSpacing"/>
        <w:ind w:firstLine="720"/>
        <w:jc w:val="both"/>
        <w:rPr>
          <w:rFonts w:ascii="Times New Roman" w:hAnsi="Times New Roman"/>
          <w:color w:val="000000"/>
          <w:sz w:val="28"/>
          <w:szCs w:val="28"/>
        </w:rPr>
      </w:pPr>
      <w:r w:rsidRPr="009E7324">
        <w:rPr>
          <w:rFonts w:ascii="Times New Roman" w:hAnsi="Times New Roman"/>
          <w:b/>
          <w:color w:val="000000"/>
          <w:sz w:val="28"/>
          <w:szCs w:val="28"/>
        </w:rPr>
        <w:t>45.</w:t>
      </w:r>
      <w:r w:rsidR="000873A9">
        <w:rPr>
          <w:rFonts w:ascii="Times New Roman" w:hAnsi="Times New Roman"/>
          <w:b/>
          <w:color w:val="000000"/>
          <w:sz w:val="28"/>
          <w:szCs w:val="28"/>
        </w:rPr>
        <w:t> </w:t>
      </w:r>
      <w:r w:rsidRPr="009E7324">
        <w:rPr>
          <w:rFonts w:ascii="Times New Roman" w:hAnsi="Times New Roman"/>
          <w:b/>
          <w:color w:val="000000"/>
          <w:sz w:val="28"/>
          <w:szCs w:val="28"/>
        </w:rPr>
        <w:t>pants.</w:t>
      </w:r>
      <w:r w:rsidRPr="009E7324">
        <w:rPr>
          <w:rFonts w:ascii="Times New Roman" w:hAnsi="Times New Roman"/>
          <w:color w:val="000000"/>
          <w:sz w:val="28"/>
          <w:szCs w:val="28"/>
        </w:rPr>
        <w:t xml:space="preserve"> (1)</w:t>
      </w:r>
      <w:r w:rsidR="00FD70AF">
        <w:rPr>
          <w:rFonts w:ascii="Times New Roman" w:hAnsi="Times New Roman"/>
          <w:color w:val="000000"/>
          <w:sz w:val="28"/>
          <w:szCs w:val="28"/>
        </w:rPr>
        <w:t> </w:t>
      </w:r>
      <w:r w:rsidRPr="009E7324">
        <w:rPr>
          <w:rFonts w:ascii="Times New Roman" w:hAnsi="Times New Roman"/>
          <w:color w:val="000000"/>
          <w:sz w:val="28"/>
          <w:szCs w:val="28"/>
        </w:rPr>
        <w:t>Ārsta palīgs ir ārstniecības persona, kura ieguvusi vidējo profesionālo izglītību vai pirmā līmeņa augstāko profesionālo izglītību, vai augstāko izglītību saskaņā ar akreditētu ārsta palīga studiju programmu.</w:t>
      </w:r>
    </w:p>
    <w:p w14:paraId="47F79E66" w14:textId="2EE1F5CD" w:rsidR="00523305" w:rsidRDefault="00523305" w:rsidP="002121FB">
      <w:pPr>
        <w:pStyle w:val="NoSpacing"/>
        <w:ind w:firstLine="720"/>
        <w:jc w:val="both"/>
        <w:rPr>
          <w:rFonts w:ascii="Times New Roman" w:hAnsi="Times New Roman"/>
          <w:color w:val="000000"/>
          <w:sz w:val="28"/>
          <w:szCs w:val="28"/>
        </w:rPr>
      </w:pPr>
      <w:r w:rsidRPr="009E7324">
        <w:rPr>
          <w:rFonts w:ascii="Times New Roman" w:hAnsi="Times New Roman"/>
          <w:color w:val="000000"/>
          <w:sz w:val="28"/>
          <w:szCs w:val="28"/>
        </w:rPr>
        <w:t>(2)</w:t>
      </w:r>
      <w:r w:rsidR="00FD70AF">
        <w:rPr>
          <w:rFonts w:ascii="Times New Roman" w:hAnsi="Times New Roman"/>
          <w:color w:val="000000"/>
          <w:sz w:val="28"/>
          <w:szCs w:val="28"/>
        </w:rPr>
        <w:t> </w:t>
      </w:r>
      <w:r w:rsidRPr="00073CBB">
        <w:rPr>
          <w:rFonts w:ascii="Times New Roman" w:hAnsi="Times New Roman"/>
          <w:color w:val="000000"/>
          <w:sz w:val="28"/>
          <w:szCs w:val="28"/>
        </w:rPr>
        <w:t xml:space="preserve">Ārsta palīgs profesionālās darbības ietvaros </w:t>
      </w:r>
      <w:r w:rsidR="00870589" w:rsidRPr="00073CBB">
        <w:rPr>
          <w:rFonts w:ascii="Times New Roman" w:hAnsi="Times New Roman"/>
          <w:color w:val="000000"/>
          <w:sz w:val="28"/>
          <w:szCs w:val="28"/>
        </w:rPr>
        <w:t>atbilstoši kompetencei veic</w:t>
      </w:r>
      <w:r w:rsidR="00870589" w:rsidRPr="00073CBB">
        <w:rPr>
          <w:rFonts w:ascii="Times New Roman" w:hAnsi="Times New Roman"/>
          <w:sz w:val="28"/>
          <w:szCs w:val="28"/>
        </w:rPr>
        <w:t xml:space="preserve"> profesionālu un individuālu </w:t>
      </w:r>
      <w:r w:rsidR="008D06F8">
        <w:rPr>
          <w:rFonts w:ascii="Times New Roman" w:hAnsi="Times New Roman"/>
          <w:sz w:val="28"/>
          <w:szCs w:val="28"/>
        </w:rPr>
        <w:t xml:space="preserve">slimību </w:t>
      </w:r>
      <w:r w:rsidR="00073CBB" w:rsidRPr="00073CBB">
        <w:rPr>
          <w:rFonts w:ascii="Times New Roman" w:hAnsi="Times New Roman"/>
          <w:sz w:val="28"/>
          <w:szCs w:val="28"/>
        </w:rPr>
        <w:t>diagnost</w:t>
      </w:r>
      <w:r w:rsidR="00870589">
        <w:rPr>
          <w:rFonts w:ascii="Times New Roman" w:hAnsi="Times New Roman"/>
          <w:sz w:val="28"/>
          <w:szCs w:val="28"/>
        </w:rPr>
        <w:t>iku</w:t>
      </w:r>
      <w:r w:rsidR="00073CBB" w:rsidRPr="00073CBB">
        <w:rPr>
          <w:rFonts w:ascii="Times New Roman" w:hAnsi="Times New Roman"/>
          <w:color w:val="000000"/>
          <w:sz w:val="28"/>
          <w:szCs w:val="28"/>
        </w:rPr>
        <w:t xml:space="preserve"> </w:t>
      </w:r>
      <w:r w:rsidR="00073CBB" w:rsidRPr="00073CBB">
        <w:rPr>
          <w:rFonts w:ascii="Times New Roman" w:hAnsi="Times New Roman"/>
          <w:sz w:val="28"/>
          <w:szCs w:val="28"/>
        </w:rPr>
        <w:t>un</w:t>
      </w:r>
      <w:r w:rsidR="00073CBB" w:rsidRPr="00073CBB">
        <w:rPr>
          <w:rFonts w:ascii="Times New Roman" w:hAnsi="Times New Roman"/>
          <w:color w:val="000000"/>
          <w:sz w:val="28"/>
          <w:szCs w:val="28"/>
        </w:rPr>
        <w:t xml:space="preserve"> </w:t>
      </w:r>
      <w:r w:rsidR="00E97D69" w:rsidRPr="00073CBB">
        <w:rPr>
          <w:rFonts w:ascii="Times New Roman" w:hAnsi="Times New Roman"/>
          <w:sz w:val="28"/>
          <w:szCs w:val="28"/>
        </w:rPr>
        <w:t>ārstēšanu,</w:t>
      </w:r>
      <w:r w:rsidR="00E97D69" w:rsidRPr="00073CBB">
        <w:rPr>
          <w:rFonts w:ascii="Times New Roman" w:hAnsi="Times New Roman"/>
          <w:color w:val="000000"/>
          <w:sz w:val="28"/>
          <w:szCs w:val="28"/>
        </w:rPr>
        <w:t xml:space="preserve"> </w:t>
      </w:r>
      <w:r w:rsidR="00FD70AF" w:rsidRPr="00073CBB">
        <w:rPr>
          <w:rFonts w:ascii="Times New Roman" w:hAnsi="Times New Roman"/>
          <w:color w:val="000000"/>
          <w:sz w:val="28"/>
          <w:szCs w:val="28"/>
        </w:rPr>
        <w:t>kā arī</w:t>
      </w:r>
      <w:r w:rsidR="00E97D69" w:rsidRPr="00073CBB">
        <w:rPr>
          <w:rFonts w:ascii="Times New Roman" w:hAnsi="Times New Roman"/>
          <w:color w:val="000000"/>
          <w:sz w:val="28"/>
          <w:szCs w:val="28"/>
        </w:rPr>
        <w:t xml:space="preserve"> sadarbībā ar ārstu nodrošina profilaktiskos pasākumus.</w:t>
      </w:r>
      <w:r w:rsidR="002121FB" w:rsidRPr="00073CBB">
        <w:rPr>
          <w:rFonts w:ascii="Times New Roman" w:hAnsi="Times New Roman"/>
          <w:color w:val="000000"/>
          <w:sz w:val="28"/>
          <w:szCs w:val="28"/>
        </w:rPr>
        <w:t>"</w:t>
      </w:r>
    </w:p>
    <w:p w14:paraId="2E149811" w14:textId="77777777" w:rsidR="002121FB" w:rsidRPr="009E7324" w:rsidRDefault="002121FB" w:rsidP="002121FB">
      <w:pPr>
        <w:pStyle w:val="NoSpacing"/>
        <w:ind w:firstLine="720"/>
        <w:jc w:val="both"/>
        <w:rPr>
          <w:rFonts w:ascii="Times New Roman" w:hAnsi="Times New Roman"/>
          <w:color w:val="000000"/>
          <w:sz w:val="28"/>
          <w:szCs w:val="28"/>
        </w:rPr>
      </w:pPr>
    </w:p>
    <w:p w14:paraId="47F79E67" w14:textId="24263BA5" w:rsidR="00DF076D" w:rsidRDefault="00B14AB8" w:rsidP="002121FB">
      <w:pPr>
        <w:pStyle w:val="NoSpacing"/>
        <w:ind w:firstLine="720"/>
        <w:jc w:val="both"/>
        <w:rPr>
          <w:rFonts w:ascii="Times New Roman" w:hAnsi="Times New Roman"/>
          <w:sz w:val="28"/>
          <w:szCs w:val="28"/>
        </w:rPr>
      </w:pPr>
      <w:r>
        <w:rPr>
          <w:rFonts w:ascii="Times New Roman" w:hAnsi="Times New Roman"/>
          <w:color w:val="000000"/>
          <w:sz w:val="28"/>
          <w:szCs w:val="28"/>
        </w:rPr>
        <w:t>7</w:t>
      </w:r>
      <w:r w:rsidR="009E7324" w:rsidRPr="009E7324">
        <w:rPr>
          <w:rFonts w:ascii="Times New Roman" w:hAnsi="Times New Roman"/>
          <w:color w:val="000000"/>
          <w:sz w:val="28"/>
          <w:szCs w:val="28"/>
        </w:rPr>
        <w:t>.</w:t>
      </w:r>
      <w:r w:rsidR="00E30C61" w:rsidRPr="00E30C61">
        <w:rPr>
          <w:rFonts w:ascii="Times New Roman" w:hAnsi="Times New Roman"/>
          <w:sz w:val="28"/>
          <w:szCs w:val="28"/>
        </w:rPr>
        <w:t xml:space="preserve"> </w:t>
      </w:r>
      <w:r w:rsidR="00DF076D" w:rsidRPr="00E30C61">
        <w:rPr>
          <w:rFonts w:ascii="Times New Roman" w:hAnsi="Times New Roman"/>
          <w:sz w:val="28"/>
          <w:szCs w:val="28"/>
        </w:rPr>
        <w:t xml:space="preserve">Izteikt XIII nodaļas </w:t>
      </w:r>
      <w:r w:rsidR="00FD70AF">
        <w:rPr>
          <w:rFonts w:ascii="Times New Roman" w:hAnsi="Times New Roman"/>
          <w:sz w:val="28"/>
          <w:szCs w:val="28"/>
        </w:rPr>
        <w:t>nosaukum</w:t>
      </w:r>
      <w:r w:rsidR="00DF076D" w:rsidRPr="00E30C61">
        <w:rPr>
          <w:rFonts w:ascii="Times New Roman" w:hAnsi="Times New Roman"/>
          <w:sz w:val="28"/>
          <w:szCs w:val="28"/>
        </w:rPr>
        <w:t>u šādā redakcijā:</w:t>
      </w:r>
    </w:p>
    <w:p w14:paraId="671A8BE1" w14:textId="77777777" w:rsidR="002121FB" w:rsidRPr="00E30C61" w:rsidRDefault="002121FB" w:rsidP="002121FB">
      <w:pPr>
        <w:pStyle w:val="NoSpacing"/>
        <w:ind w:firstLine="720"/>
        <w:jc w:val="both"/>
        <w:rPr>
          <w:rFonts w:ascii="Times New Roman" w:hAnsi="Times New Roman"/>
          <w:sz w:val="28"/>
          <w:szCs w:val="28"/>
        </w:rPr>
      </w:pPr>
    </w:p>
    <w:p w14:paraId="47F79E68" w14:textId="4CC21DD8" w:rsidR="00DF076D" w:rsidRDefault="002121FB" w:rsidP="002121FB">
      <w:pPr>
        <w:jc w:val="center"/>
        <w:rPr>
          <w:sz w:val="28"/>
          <w:szCs w:val="28"/>
        </w:rPr>
      </w:pPr>
      <w:r w:rsidRPr="002121FB">
        <w:rPr>
          <w:sz w:val="28"/>
          <w:szCs w:val="28"/>
        </w:rPr>
        <w:t>"</w:t>
      </w:r>
      <w:r w:rsidR="00DF076D" w:rsidRPr="00DB07D8">
        <w:rPr>
          <w:b/>
          <w:sz w:val="28"/>
          <w:szCs w:val="28"/>
        </w:rPr>
        <w:t>Ārstniecības iestādes vai tās struktūrvienības darbības</w:t>
      </w:r>
      <w:r w:rsidR="00FD70AF" w:rsidRPr="00FD70AF">
        <w:rPr>
          <w:b/>
          <w:sz w:val="28"/>
          <w:szCs w:val="28"/>
        </w:rPr>
        <w:t xml:space="preserve"> </w:t>
      </w:r>
      <w:r w:rsidR="00FD70AF" w:rsidRPr="00DB07D8">
        <w:rPr>
          <w:b/>
          <w:sz w:val="28"/>
          <w:szCs w:val="28"/>
        </w:rPr>
        <w:t>apturēšana</w:t>
      </w:r>
      <w:r w:rsidR="00FE3BA6">
        <w:rPr>
          <w:b/>
          <w:sz w:val="28"/>
          <w:szCs w:val="28"/>
        </w:rPr>
        <w:t xml:space="preserve"> vai to sniegtā</w:t>
      </w:r>
      <w:r w:rsidR="00DF076D" w:rsidRPr="00DB07D8">
        <w:rPr>
          <w:b/>
          <w:sz w:val="28"/>
          <w:szCs w:val="28"/>
        </w:rPr>
        <w:t xml:space="preserve"> veselības aprūpes pakalpojuma apturēšana</w:t>
      </w:r>
      <w:r w:rsidRPr="002121FB">
        <w:rPr>
          <w:sz w:val="28"/>
          <w:szCs w:val="28"/>
        </w:rPr>
        <w:t>"</w:t>
      </w:r>
      <w:r w:rsidR="000873A9">
        <w:rPr>
          <w:sz w:val="28"/>
          <w:szCs w:val="28"/>
        </w:rPr>
        <w:t>.</w:t>
      </w:r>
    </w:p>
    <w:p w14:paraId="0075306D" w14:textId="77777777" w:rsidR="002121FB" w:rsidRPr="002121FB" w:rsidRDefault="002121FB" w:rsidP="002121FB">
      <w:pPr>
        <w:jc w:val="center"/>
        <w:rPr>
          <w:sz w:val="28"/>
          <w:szCs w:val="28"/>
        </w:rPr>
      </w:pPr>
    </w:p>
    <w:p w14:paraId="47F79E69" w14:textId="1B990013" w:rsidR="00AF07E8" w:rsidRDefault="00B14AB8" w:rsidP="002121FB">
      <w:pPr>
        <w:ind w:firstLine="720"/>
        <w:jc w:val="both"/>
        <w:rPr>
          <w:sz w:val="28"/>
          <w:szCs w:val="28"/>
        </w:rPr>
      </w:pPr>
      <w:r>
        <w:rPr>
          <w:color w:val="000000"/>
          <w:sz w:val="28"/>
          <w:szCs w:val="28"/>
        </w:rPr>
        <w:t>8</w:t>
      </w:r>
      <w:r w:rsidR="00AF07E8" w:rsidRPr="009E7324">
        <w:rPr>
          <w:color w:val="000000"/>
          <w:sz w:val="28"/>
          <w:szCs w:val="28"/>
        </w:rPr>
        <w:t>.</w:t>
      </w:r>
      <w:r w:rsidR="00AF07E8" w:rsidRPr="004E4C49">
        <w:rPr>
          <w:sz w:val="28"/>
          <w:szCs w:val="28"/>
        </w:rPr>
        <w:t xml:space="preserve"> Izteikt </w:t>
      </w:r>
      <w:r w:rsidR="00DF076D">
        <w:rPr>
          <w:sz w:val="28"/>
          <w:szCs w:val="28"/>
        </w:rPr>
        <w:t>74.</w:t>
      </w:r>
      <w:r w:rsidR="002121FB">
        <w:rPr>
          <w:sz w:val="28"/>
          <w:szCs w:val="28"/>
        </w:rPr>
        <w:t> </w:t>
      </w:r>
      <w:r w:rsidR="00DF076D">
        <w:rPr>
          <w:sz w:val="28"/>
          <w:szCs w:val="28"/>
        </w:rPr>
        <w:t>pantu</w:t>
      </w:r>
      <w:r w:rsidR="00AF07E8" w:rsidRPr="004E4C49">
        <w:rPr>
          <w:sz w:val="28"/>
          <w:szCs w:val="28"/>
        </w:rPr>
        <w:t xml:space="preserve"> </w:t>
      </w:r>
      <w:r w:rsidR="0009626E" w:rsidRPr="004E4C49">
        <w:rPr>
          <w:sz w:val="28"/>
          <w:szCs w:val="28"/>
        </w:rPr>
        <w:t xml:space="preserve">šādā </w:t>
      </w:r>
      <w:r w:rsidR="00AF07E8" w:rsidRPr="004E4C49">
        <w:rPr>
          <w:sz w:val="28"/>
          <w:szCs w:val="28"/>
        </w:rPr>
        <w:t>redakcijā:</w:t>
      </w:r>
    </w:p>
    <w:p w14:paraId="2ACF787A" w14:textId="77777777" w:rsidR="002121FB" w:rsidRPr="004E4C49" w:rsidRDefault="002121FB" w:rsidP="002121FB">
      <w:pPr>
        <w:ind w:firstLine="720"/>
        <w:jc w:val="both"/>
        <w:rPr>
          <w:sz w:val="28"/>
          <w:szCs w:val="28"/>
        </w:rPr>
      </w:pPr>
    </w:p>
    <w:p w14:paraId="47F79E6A" w14:textId="4DFFBD43" w:rsidR="00AB396D" w:rsidRDefault="002121FB" w:rsidP="002121FB">
      <w:pPr>
        <w:ind w:firstLine="709"/>
        <w:jc w:val="both"/>
        <w:rPr>
          <w:sz w:val="28"/>
          <w:szCs w:val="28"/>
        </w:rPr>
      </w:pPr>
      <w:r>
        <w:rPr>
          <w:sz w:val="28"/>
          <w:szCs w:val="28"/>
        </w:rPr>
        <w:t>"</w:t>
      </w:r>
      <w:r w:rsidR="00DF076D" w:rsidRPr="00FD70AF">
        <w:rPr>
          <w:b/>
          <w:sz w:val="28"/>
          <w:szCs w:val="28"/>
        </w:rPr>
        <w:t>74.</w:t>
      </w:r>
      <w:r w:rsidRPr="00FD70AF">
        <w:rPr>
          <w:b/>
          <w:sz w:val="28"/>
          <w:szCs w:val="28"/>
        </w:rPr>
        <w:t> </w:t>
      </w:r>
      <w:r w:rsidR="00DF076D" w:rsidRPr="00FD70AF">
        <w:rPr>
          <w:b/>
          <w:sz w:val="28"/>
          <w:szCs w:val="28"/>
        </w:rPr>
        <w:t>pants.</w:t>
      </w:r>
      <w:r w:rsidR="00DF076D">
        <w:rPr>
          <w:sz w:val="28"/>
          <w:szCs w:val="28"/>
        </w:rPr>
        <w:t xml:space="preserve"> Lēmumu par ārstniecības iestādes vai tās struktūrvienības darbības</w:t>
      </w:r>
      <w:r w:rsidR="00FD70AF" w:rsidRPr="00FD70AF">
        <w:rPr>
          <w:b/>
          <w:sz w:val="28"/>
          <w:szCs w:val="28"/>
        </w:rPr>
        <w:t xml:space="preserve"> </w:t>
      </w:r>
      <w:r w:rsidR="00FD70AF" w:rsidRPr="00FD70AF">
        <w:rPr>
          <w:sz w:val="28"/>
          <w:szCs w:val="28"/>
        </w:rPr>
        <w:t>apturēšan</w:t>
      </w:r>
      <w:r w:rsidR="00FD70AF">
        <w:rPr>
          <w:sz w:val="28"/>
          <w:szCs w:val="28"/>
        </w:rPr>
        <w:t>u</w:t>
      </w:r>
      <w:r w:rsidR="00AB396D">
        <w:rPr>
          <w:sz w:val="28"/>
          <w:szCs w:val="28"/>
        </w:rPr>
        <w:t xml:space="preserve"> vai </w:t>
      </w:r>
      <w:r w:rsidR="00023C59">
        <w:rPr>
          <w:sz w:val="28"/>
          <w:szCs w:val="28"/>
        </w:rPr>
        <w:t>to</w:t>
      </w:r>
      <w:r w:rsidR="00AB396D">
        <w:rPr>
          <w:sz w:val="28"/>
          <w:szCs w:val="28"/>
        </w:rPr>
        <w:t xml:space="preserve"> sniegt</w:t>
      </w:r>
      <w:r w:rsidR="00FD70AF">
        <w:rPr>
          <w:sz w:val="28"/>
          <w:szCs w:val="28"/>
        </w:rPr>
        <w:t>ā</w:t>
      </w:r>
      <w:r w:rsidR="00AB396D">
        <w:rPr>
          <w:sz w:val="28"/>
          <w:szCs w:val="28"/>
        </w:rPr>
        <w:t xml:space="preserve"> veselības aprūpes pakalpojuma apturēšanu, ja pārkāpti ārstniecības jomu regul</w:t>
      </w:r>
      <w:r w:rsidR="00EA5376">
        <w:rPr>
          <w:sz w:val="28"/>
          <w:szCs w:val="28"/>
        </w:rPr>
        <w:t>ējošie normatīvie akti, pieņem V</w:t>
      </w:r>
      <w:r w:rsidR="00AB396D">
        <w:rPr>
          <w:sz w:val="28"/>
          <w:szCs w:val="28"/>
        </w:rPr>
        <w:t xml:space="preserve">eselības </w:t>
      </w:r>
      <w:r w:rsidR="00AB396D">
        <w:rPr>
          <w:sz w:val="28"/>
          <w:szCs w:val="28"/>
        </w:rPr>
        <w:lastRenderedPageBreak/>
        <w:t xml:space="preserve">inspekcijas vadītājs </w:t>
      </w:r>
      <w:r w:rsidR="00FD70AF">
        <w:rPr>
          <w:sz w:val="28"/>
          <w:szCs w:val="28"/>
        </w:rPr>
        <w:t>vai</w:t>
      </w:r>
      <w:r w:rsidR="00AB396D">
        <w:rPr>
          <w:sz w:val="28"/>
          <w:szCs w:val="28"/>
        </w:rPr>
        <w:t xml:space="preserve"> viņa vietnieki </w:t>
      </w:r>
      <w:r w:rsidR="00FD70AF">
        <w:rPr>
          <w:sz w:val="28"/>
          <w:szCs w:val="28"/>
        </w:rPr>
        <w:t>vai</w:t>
      </w:r>
      <w:r w:rsidR="00AB396D">
        <w:rPr>
          <w:sz w:val="28"/>
          <w:szCs w:val="28"/>
        </w:rPr>
        <w:t xml:space="preserve"> Veselības inspekcijas kontroles nodaļu vadītāji </w:t>
      </w:r>
      <w:r w:rsidR="00FD70AF">
        <w:rPr>
          <w:sz w:val="28"/>
          <w:szCs w:val="28"/>
        </w:rPr>
        <w:t>vai</w:t>
      </w:r>
      <w:r w:rsidR="00AB396D">
        <w:rPr>
          <w:sz w:val="28"/>
          <w:szCs w:val="28"/>
        </w:rPr>
        <w:t xml:space="preserve"> viņu vietnieki.</w:t>
      </w:r>
      <w:r>
        <w:rPr>
          <w:sz w:val="28"/>
          <w:szCs w:val="28"/>
        </w:rPr>
        <w:t>"</w:t>
      </w:r>
    </w:p>
    <w:p w14:paraId="58D12B75" w14:textId="77777777" w:rsidR="002121FB" w:rsidRDefault="002121FB" w:rsidP="002121FB">
      <w:pPr>
        <w:ind w:firstLine="709"/>
        <w:jc w:val="both"/>
        <w:rPr>
          <w:sz w:val="28"/>
          <w:szCs w:val="28"/>
        </w:rPr>
      </w:pPr>
    </w:p>
    <w:p w14:paraId="47F79E6B" w14:textId="6B7D1F89" w:rsidR="00AB396D" w:rsidRDefault="00B14AB8" w:rsidP="002121FB">
      <w:pPr>
        <w:ind w:firstLine="720"/>
        <w:jc w:val="both"/>
        <w:rPr>
          <w:sz w:val="28"/>
          <w:szCs w:val="28"/>
        </w:rPr>
      </w:pPr>
      <w:r>
        <w:rPr>
          <w:color w:val="000000"/>
          <w:sz w:val="28"/>
          <w:szCs w:val="28"/>
        </w:rPr>
        <w:t>9</w:t>
      </w:r>
      <w:r w:rsidR="00AF07E8" w:rsidRPr="009E7324">
        <w:rPr>
          <w:color w:val="000000"/>
          <w:sz w:val="28"/>
          <w:szCs w:val="28"/>
        </w:rPr>
        <w:t>.</w:t>
      </w:r>
      <w:r w:rsidR="00AF07E8" w:rsidRPr="004E4C49">
        <w:rPr>
          <w:sz w:val="28"/>
          <w:szCs w:val="28"/>
        </w:rPr>
        <w:t> </w:t>
      </w:r>
      <w:r w:rsidR="00FE3BA6">
        <w:rPr>
          <w:sz w:val="28"/>
          <w:szCs w:val="28"/>
        </w:rPr>
        <w:t>Izteikt 75.</w:t>
      </w:r>
      <w:r w:rsidR="002121FB">
        <w:rPr>
          <w:sz w:val="28"/>
          <w:szCs w:val="28"/>
        </w:rPr>
        <w:t> </w:t>
      </w:r>
      <w:r w:rsidR="00FE3BA6">
        <w:rPr>
          <w:sz w:val="28"/>
          <w:szCs w:val="28"/>
        </w:rPr>
        <w:t>panta ceturto</w:t>
      </w:r>
      <w:r w:rsidR="00A1350A">
        <w:rPr>
          <w:sz w:val="28"/>
          <w:szCs w:val="28"/>
        </w:rPr>
        <w:t>, piekto, sesto, septīto, astoto un devīto daļu</w:t>
      </w:r>
      <w:r w:rsidR="00AB396D">
        <w:rPr>
          <w:sz w:val="28"/>
          <w:szCs w:val="28"/>
        </w:rPr>
        <w:t xml:space="preserve"> šādā redakcijā:</w:t>
      </w:r>
    </w:p>
    <w:p w14:paraId="3A2FCA86" w14:textId="77777777" w:rsidR="002121FB" w:rsidRDefault="002121FB" w:rsidP="002121FB">
      <w:pPr>
        <w:ind w:firstLine="720"/>
        <w:jc w:val="both"/>
        <w:rPr>
          <w:sz w:val="28"/>
          <w:szCs w:val="28"/>
        </w:rPr>
      </w:pPr>
    </w:p>
    <w:p w14:paraId="47F79E6C" w14:textId="4CBDEC8E" w:rsidR="00AB396D" w:rsidRDefault="002121FB" w:rsidP="002121FB">
      <w:pPr>
        <w:ind w:firstLine="720"/>
        <w:jc w:val="both"/>
        <w:rPr>
          <w:sz w:val="28"/>
          <w:szCs w:val="28"/>
        </w:rPr>
      </w:pPr>
      <w:r>
        <w:rPr>
          <w:sz w:val="28"/>
          <w:szCs w:val="28"/>
        </w:rPr>
        <w:t>"</w:t>
      </w:r>
      <w:r w:rsidR="00AB396D">
        <w:rPr>
          <w:sz w:val="28"/>
          <w:szCs w:val="28"/>
        </w:rPr>
        <w:t>(4)</w:t>
      </w:r>
      <w:r w:rsidR="00FD70AF">
        <w:rPr>
          <w:sz w:val="28"/>
          <w:szCs w:val="28"/>
        </w:rPr>
        <w:t> </w:t>
      </w:r>
      <w:r w:rsidR="00AB396D" w:rsidRPr="00AB396D">
        <w:rPr>
          <w:sz w:val="28"/>
          <w:szCs w:val="28"/>
        </w:rPr>
        <w:t xml:space="preserve">Ja brīdinājumā norādītie pārkāpumi noteiktajā termiņā netiek novērsti, šā likuma </w:t>
      </w:r>
      <w:hyperlink r:id="rId9" w:anchor="p74" w:history="1">
        <w:r w:rsidR="00AB396D" w:rsidRPr="00AB396D">
          <w:rPr>
            <w:rStyle w:val="Hyperlink"/>
            <w:color w:val="auto"/>
            <w:sz w:val="28"/>
            <w:szCs w:val="28"/>
            <w:u w:val="none"/>
          </w:rPr>
          <w:t>74.</w:t>
        </w:r>
        <w:r w:rsidR="00FD70AF">
          <w:rPr>
            <w:rStyle w:val="Hyperlink"/>
            <w:color w:val="auto"/>
            <w:sz w:val="28"/>
            <w:szCs w:val="28"/>
            <w:u w:val="none"/>
          </w:rPr>
          <w:t> </w:t>
        </w:r>
        <w:r w:rsidR="00AB396D" w:rsidRPr="00AB396D">
          <w:rPr>
            <w:rStyle w:val="Hyperlink"/>
            <w:color w:val="auto"/>
            <w:sz w:val="28"/>
            <w:szCs w:val="28"/>
            <w:u w:val="none"/>
          </w:rPr>
          <w:t>pantā</w:t>
        </w:r>
      </w:hyperlink>
      <w:r w:rsidR="00AB396D" w:rsidRPr="00AB396D">
        <w:rPr>
          <w:sz w:val="28"/>
          <w:szCs w:val="28"/>
        </w:rPr>
        <w:t xml:space="preserve"> minētās amatpersonas pieņem lēmumu par attiecīgās ārstniecības iestādes vai tās struktūrvienības darbības</w:t>
      </w:r>
      <w:r w:rsidR="00FD70AF" w:rsidRPr="00FD70AF">
        <w:rPr>
          <w:sz w:val="28"/>
          <w:szCs w:val="28"/>
        </w:rPr>
        <w:t xml:space="preserve"> </w:t>
      </w:r>
      <w:r w:rsidR="00FD70AF">
        <w:rPr>
          <w:sz w:val="28"/>
          <w:szCs w:val="28"/>
        </w:rPr>
        <w:t>apturēšanu</w:t>
      </w:r>
      <w:r w:rsidR="00AB396D" w:rsidRPr="00AB396D">
        <w:rPr>
          <w:sz w:val="28"/>
          <w:szCs w:val="28"/>
        </w:rPr>
        <w:t xml:space="preserve"> </w:t>
      </w:r>
      <w:r w:rsidR="00AB396D">
        <w:rPr>
          <w:sz w:val="28"/>
          <w:szCs w:val="28"/>
        </w:rPr>
        <w:t xml:space="preserve">vai </w:t>
      </w:r>
      <w:r w:rsidR="00443DC4">
        <w:rPr>
          <w:sz w:val="28"/>
          <w:szCs w:val="28"/>
        </w:rPr>
        <w:t>sniegt</w:t>
      </w:r>
      <w:r w:rsidR="00FD70AF">
        <w:rPr>
          <w:sz w:val="28"/>
          <w:szCs w:val="28"/>
        </w:rPr>
        <w:t>ā</w:t>
      </w:r>
      <w:r w:rsidR="00AB396D">
        <w:rPr>
          <w:sz w:val="28"/>
          <w:szCs w:val="28"/>
        </w:rPr>
        <w:t xml:space="preserve"> veselības aprūpes pakalpojuma apturēšanu</w:t>
      </w:r>
      <w:r w:rsidR="00AB396D" w:rsidRPr="00AB396D">
        <w:rPr>
          <w:sz w:val="28"/>
          <w:szCs w:val="28"/>
        </w:rPr>
        <w:t>.</w:t>
      </w:r>
    </w:p>
    <w:p w14:paraId="47F79E6D" w14:textId="670C8C5A" w:rsidR="00AB396D" w:rsidRPr="009C5EEB" w:rsidRDefault="00AB396D" w:rsidP="002121FB">
      <w:pPr>
        <w:ind w:firstLine="720"/>
        <w:jc w:val="both"/>
        <w:rPr>
          <w:sz w:val="28"/>
          <w:szCs w:val="28"/>
        </w:rPr>
      </w:pPr>
      <w:r w:rsidRPr="009C5EEB">
        <w:rPr>
          <w:sz w:val="28"/>
          <w:szCs w:val="28"/>
        </w:rPr>
        <w:t>(5)</w:t>
      </w:r>
      <w:r w:rsidR="00FD70AF">
        <w:rPr>
          <w:sz w:val="28"/>
          <w:szCs w:val="28"/>
        </w:rPr>
        <w:t> </w:t>
      </w:r>
      <w:r w:rsidR="00FE2660" w:rsidRPr="009C5EEB">
        <w:rPr>
          <w:sz w:val="28"/>
          <w:szCs w:val="28"/>
        </w:rPr>
        <w:t>Ārstniecības iestādes vai tās struktūrvienības darbības</w:t>
      </w:r>
      <w:r w:rsidR="00B54CAC" w:rsidRPr="009C5EEB">
        <w:rPr>
          <w:sz w:val="28"/>
          <w:szCs w:val="28"/>
        </w:rPr>
        <w:t xml:space="preserve"> </w:t>
      </w:r>
      <w:r w:rsidR="00FE2660" w:rsidRPr="009C5EEB">
        <w:rPr>
          <w:sz w:val="28"/>
          <w:szCs w:val="28"/>
        </w:rPr>
        <w:t xml:space="preserve">apturēšanu nodrošina </w:t>
      </w:r>
      <w:r w:rsidR="003A6C0B" w:rsidRPr="009C5EEB">
        <w:rPr>
          <w:sz w:val="28"/>
          <w:szCs w:val="28"/>
        </w:rPr>
        <w:t xml:space="preserve">ārstniecības </w:t>
      </w:r>
      <w:r w:rsidR="00FE2660" w:rsidRPr="009C5EEB">
        <w:rPr>
          <w:sz w:val="28"/>
          <w:szCs w:val="28"/>
        </w:rPr>
        <w:t xml:space="preserve">iestādes vadītājs, piedaloties amatpersonai, kura pieņēmusi lēmumu par </w:t>
      </w:r>
      <w:r w:rsidR="008124DD">
        <w:rPr>
          <w:sz w:val="28"/>
          <w:szCs w:val="28"/>
        </w:rPr>
        <w:t>ā</w:t>
      </w:r>
      <w:r w:rsidR="008124DD" w:rsidRPr="009C5EEB">
        <w:rPr>
          <w:sz w:val="28"/>
          <w:szCs w:val="28"/>
        </w:rPr>
        <w:t xml:space="preserve">rstniecības iestādes vai tās struktūrvienības darbības </w:t>
      </w:r>
      <w:r w:rsidR="00FE2660" w:rsidRPr="009C5EEB">
        <w:rPr>
          <w:sz w:val="28"/>
          <w:szCs w:val="28"/>
        </w:rPr>
        <w:t>apturēšanu, vai tās pilnvarotai amatpersonai.</w:t>
      </w:r>
      <w:r w:rsidR="009F3158">
        <w:rPr>
          <w:sz w:val="28"/>
          <w:szCs w:val="28"/>
        </w:rPr>
        <w:t xml:space="preserve"> </w:t>
      </w:r>
      <w:r w:rsidR="009F3158" w:rsidRPr="00D21BA4">
        <w:rPr>
          <w:sz w:val="28"/>
          <w:szCs w:val="28"/>
        </w:rPr>
        <w:t>Ārstniecības iestādes sniegtā veselības aprūpes pakalpojuma apturēšanu nodrošina ārstniecības iestādes vadītājs.</w:t>
      </w:r>
    </w:p>
    <w:p w14:paraId="47F79E6E" w14:textId="2D819649" w:rsidR="00A1350A" w:rsidRDefault="00B54CAC" w:rsidP="002121FB">
      <w:pPr>
        <w:ind w:firstLine="720"/>
        <w:jc w:val="both"/>
        <w:rPr>
          <w:sz w:val="28"/>
          <w:szCs w:val="28"/>
        </w:rPr>
      </w:pPr>
      <w:r>
        <w:rPr>
          <w:sz w:val="28"/>
          <w:szCs w:val="28"/>
        </w:rPr>
        <w:t>(6)</w:t>
      </w:r>
      <w:r w:rsidR="00FD70AF">
        <w:rPr>
          <w:sz w:val="28"/>
          <w:szCs w:val="28"/>
        </w:rPr>
        <w:t> </w:t>
      </w:r>
      <w:r w:rsidRPr="00B54CAC">
        <w:rPr>
          <w:sz w:val="28"/>
          <w:szCs w:val="28"/>
        </w:rPr>
        <w:t>Ārstniecības iestādes vai tās struktūrvienības darbības</w:t>
      </w:r>
      <w:r w:rsidR="00FD70AF" w:rsidRPr="00FD70AF">
        <w:rPr>
          <w:sz w:val="28"/>
          <w:szCs w:val="28"/>
        </w:rPr>
        <w:t xml:space="preserve"> </w:t>
      </w:r>
      <w:r w:rsidR="00FD70AF">
        <w:rPr>
          <w:sz w:val="28"/>
          <w:szCs w:val="28"/>
        </w:rPr>
        <w:t>apturēšanu</w:t>
      </w:r>
      <w:r w:rsidR="00023C59">
        <w:rPr>
          <w:sz w:val="28"/>
          <w:szCs w:val="28"/>
        </w:rPr>
        <w:t xml:space="preserve"> vai sniegt</w:t>
      </w:r>
      <w:r w:rsidR="00FD70AF">
        <w:rPr>
          <w:sz w:val="28"/>
          <w:szCs w:val="28"/>
        </w:rPr>
        <w:t>ā</w:t>
      </w:r>
      <w:r w:rsidR="00023C59">
        <w:rPr>
          <w:sz w:val="28"/>
          <w:szCs w:val="28"/>
        </w:rPr>
        <w:t xml:space="preserve"> veselības aprūpes pakalpojuma apturēšanu</w:t>
      </w:r>
      <w:r w:rsidR="00023C59" w:rsidRPr="00B54CAC">
        <w:rPr>
          <w:sz w:val="28"/>
          <w:szCs w:val="28"/>
        </w:rPr>
        <w:t xml:space="preserve"> </w:t>
      </w:r>
      <w:r w:rsidRPr="00B54CAC">
        <w:rPr>
          <w:sz w:val="28"/>
          <w:szCs w:val="28"/>
        </w:rPr>
        <w:t>veic tā, lai:</w:t>
      </w:r>
    </w:p>
    <w:p w14:paraId="47F79E6F" w14:textId="6B5ABB3D" w:rsidR="00A1350A" w:rsidRDefault="00A1350A" w:rsidP="002121FB">
      <w:pPr>
        <w:ind w:firstLine="720"/>
        <w:jc w:val="both"/>
        <w:rPr>
          <w:sz w:val="28"/>
          <w:szCs w:val="28"/>
        </w:rPr>
      </w:pPr>
      <w:r>
        <w:rPr>
          <w:sz w:val="28"/>
          <w:szCs w:val="28"/>
        </w:rPr>
        <w:t>1)</w:t>
      </w:r>
      <w:r w:rsidR="00FD70AF">
        <w:rPr>
          <w:sz w:val="28"/>
          <w:szCs w:val="28"/>
        </w:rPr>
        <w:t> </w:t>
      </w:r>
      <w:r>
        <w:rPr>
          <w:sz w:val="28"/>
          <w:szCs w:val="28"/>
        </w:rPr>
        <w:t>varētu netraucēti novērst konstatētos pārkāpumus;</w:t>
      </w:r>
    </w:p>
    <w:p w14:paraId="47F79E70" w14:textId="024BDC44" w:rsidR="00A1350A" w:rsidRDefault="00A1350A" w:rsidP="002121FB">
      <w:pPr>
        <w:ind w:firstLine="720"/>
        <w:jc w:val="both"/>
        <w:rPr>
          <w:sz w:val="28"/>
          <w:szCs w:val="28"/>
        </w:rPr>
      </w:pPr>
      <w:r>
        <w:rPr>
          <w:sz w:val="28"/>
          <w:szCs w:val="28"/>
        </w:rPr>
        <w:t>2)</w:t>
      </w:r>
      <w:r w:rsidR="00FD70AF">
        <w:rPr>
          <w:sz w:val="28"/>
          <w:szCs w:val="28"/>
        </w:rPr>
        <w:t> </w:t>
      </w:r>
      <w:r>
        <w:rPr>
          <w:sz w:val="28"/>
          <w:szCs w:val="28"/>
        </w:rPr>
        <w:t>iespējami samazinātu telpu un iekārtu bojāšanos meteoroloģisko apstākļu vai korozijas dēļ;</w:t>
      </w:r>
    </w:p>
    <w:p w14:paraId="47F79E71" w14:textId="0A00A3A0" w:rsidR="00B54CAC" w:rsidRDefault="00A1350A" w:rsidP="002121FB">
      <w:pPr>
        <w:ind w:firstLine="720"/>
        <w:jc w:val="both"/>
        <w:rPr>
          <w:sz w:val="28"/>
          <w:szCs w:val="28"/>
        </w:rPr>
      </w:pPr>
      <w:r>
        <w:rPr>
          <w:sz w:val="28"/>
          <w:szCs w:val="28"/>
        </w:rPr>
        <w:t>3)</w:t>
      </w:r>
      <w:r w:rsidR="00FD70AF">
        <w:rPr>
          <w:sz w:val="28"/>
          <w:szCs w:val="28"/>
        </w:rPr>
        <w:t> </w:t>
      </w:r>
      <w:r>
        <w:rPr>
          <w:sz w:val="28"/>
          <w:szCs w:val="28"/>
        </w:rPr>
        <w:t>iespējami mazāk tiktu traucēta citu struktūrvienību un iekārtu darbība.</w:t>
      </w:r>
    </w:p>
    <w:p w14:paraId="47F79E72" w14:textId="181AC6A0" w:rsidR="009A0D75" w:rsidRDefault="0077303C" w:rsidP="002121FB">
      <w:pPr>
        <w:ind w:firstLine="720"/>
        <w:jc w:val="both"/>
        <w:rPr>
          <w:sz w:val="28"/>
          <w:szCs w:val="28"/>
        </w:rPr>
      </w:pPr>
      <w:r>
        <w:rPr>
          <w:sz w:val="28"/>
          <w:szCs w:val="28"/>
        </w:rPr>
        <w:t>(7)</w:t>
      </w:r>
      <w:r w:rsidR="00FD70AF">
        <w:rPr>
          <w:sz w:val="28"/>
          <w:szCs w:val="28"/>
        </w:rPr>
        <w:t> </w:t>
      </w:r>
      <w:r w:rsidR="00FD70AF" w:rsidRPr="00B54CAC">
        <w:rPr>
          <w:sz w:val="28"/>
          <w:szCs w:val="28"/>
        </w:rPr>
        <w:t>Ārstniecības iestādes vai tās struktūrvienības darbības</w:t>
      </w:r>
      <w:r w:rsidR="00FD70AF" w:rsidRPr="00FD70AF">
        <w:rPr>
          <w:sz w:val="28"/>
          <w:szCs w:val="28"/>
        </w:rPr>
        <w:t xml:space="preserve"> </w:t>
      </w:r>
      <w:r w:rsidR="00C62613">
        <w:rPr>
          <w:sz w:val="28"/>
          <w:szCs w:val="28"/>
        </w:rPr>
        <w:t>apturēšanas kontroli</w:t>
      </w:r>
      <w:r w:rsidRPr="0077303C">
        <w:rPr>
          <w:sz w:val="28"/>
          <w:szCs w:val="28"/>
        </w:rPr>
        <w:t xml:space="preserve"> </w:t>
      </w:r>
      <w:r>
        <w:rPr>
          <w:sz w:val="28"/>
          <w:szCs w:val="28"/>
        </w:rPr>
        <w:t xml:space="preserve">vai </w:t>
      </w:r>
      <w:r w:rsidR="00443DC4">
        <w:rPr>
          <w:sz w:val="28"/>
          <w:szCs w:val="28"/>
        </w:rPr>
        <w:t xml:space="preserve">sniegtā </w:t>
      </w:r>
      <w:r>
        <w:rPr>
          <w:sz w:val="28"/>
          <w:szCs w:val="28"/>
        </w:rPr>
        <w:t xml:space="preserve">veselības aprūpes pakalpojuma </w:t>
      </w:r>
      <w:r w:rsidRPr="0077303C">
        <w:rPr>
          <w:sz w:val="28"/>
          <w:szCs w:val="28"/>
        </w:rPr>
        <w:t xml:space="preserve">apturēšanas kontroli nodrošina amatpersona, kura pieņēmusi lēmumu par darbības </w:t>
      </w:r>
      <w:r w:rsidR="00C62613" w:rsidRPr="0077303C">
        <w:rPr>
          <w:sz w:val="28"/>
          <w:szCs w:val="28"/>
        </w:rPr>
        <w:t>apturēšanu</w:t>
      </w:r>
      <w:r w:rsidR="00C62613">
        <w:rPr>
          <w:sz w:val="28"/>
          <w:szCs w:val="28"/>
        </w:rPr>
        <w:t xml:space="preserve"> </w:t>
      </w:r>
      <w:r>
        <w:rPr>
          <w:sz w:val="28"/>
          <w:szCs w:val="28"/>
        </w:rPr>
        <w:t xml:space="preserve">vai veselības aprūpes pakalpojuma </w:t>
      </w:r>
      <w:r w:rsidRPr="0077303C">
        <w:rPr>
          <w:sz w:val="28"/>
          <w:szCs w:val="28"/>
        </w:rPr>
        <w:t>apturēšanu, vai tās pilnvarota amatpersona.</w:t>
      </w:r>
    </w:p>
    <w:p w14:paraId="47F79E73" w14:textId="1066AD42" w:rsidR="0041296A" w:rsidRDefault="0041296A" w:rsidP="002121FB">
      <w:pPr>
        <w:ind w:firstLine="720"/>
        <w:jc w:val="both"/>
        <w:rPr>
          <w:sz w:val="28"/>
          <w:szCs w:val="28"/>
        </w:rPr>
      </w:pPr>
      <w:r>
        <w:rPr>
          <w:sz w:val="28"/>
          <w:szCs w:val="28"/>
        </w:rPr>
        <w:t>(8)</w:t>
      </w:r>
      <w:r w:rsidR="00FD70AF">
        <w:rPr>
          <w:sz w:val="28"/>
          <w:szCs w:val="28"/>
        </w:rPr>
        <w:t> </w:t>
      </w:r>
      <w:r w:rsidRPr="0041296A">
        <w:rPr>
          <w:sz w:val="28"/>
          <w:szCs w:val="28"/>
        </w:rPr>
        <w:t xml:space="preserve">Ārstniecības iestādes vai tās struktūrvienības darbību </w:t>
      </w:r>
      <w:r>
        <w:rPr>
          <w:sz w:val="28"/>
          <w:szCs w:val="28"/>
        </w:rPr>
        <w:t>vai sniegt</w:t>
      </w:r>
      <w:r w:rsidR="00111D49">
        <w:rPr>
          <w:sz w:val="28"/>
          <w:szCs w:val="28"/>
        </w:rPr>
        <w:t>o</w:t>
      </w:r>
      <w:r>
        <w:rPr>
          <w:sz w:val="28"/>
          <w:szCs w:val="28"/>
        </w:rPr>
        <w:t xml:space="preserve"> veselības aprūpes pakalpojumu var apturēt</w:t>
      </w:r>
      <w:r w:rsidRPr="0041296A">
        <w:rPr>
          <w:sz w:val="28"/>
          <w:szCs w:val="28"/>
        </w:rPr>
        <w:t xml:space="preserve"> bez iepriekšēja brīdinājuma, ja ārstniecības jomu regulējošo normatīvo aktu pārkāpumu dēļ rodas draudi cilvēku veselībai un dzīvībai.</w:t>
      </w:r>
    </w:p>
    <w:p w14:paraId="47F79E74" w14:textId="2960FDE0" w:rsidR="0041296A" w:rsidRDefault="00B050A0" w:rsidP="002121FB">
      <w:pPr>
        <w:jc w:val="both"/>
        <w:rPr>
          <w:sz w:val="28"/>
          <w:szCs w:val="28"/>
        </w:rPr>
      </w:pPr>
      <w:r>
        <w:rPr>
          <w:sz w:val="28"/>
          <w:szCs w:val="28"/>
        </w:rPr>
        <w:tab/>
      </w:r>
      <w:r w:rsidR="004F08AC">
        <w:rPr>
          <w:sz w:val="28"/>
          <w:szCs w:val="28"/>
        </w:rPr>
        <w:t>(</w:t>
      </w:r>
      <w:r w:rsidR="0041296A" w:rsidRPr="0041296A">
        <w:rPr>
          <w:sz w:val="28"/>
          <w:szCs w:val="28"/>
        </w:rPr>
        <w:t>9)</w:t>
      </w:r>
      <w:r w:rsidR="00FD70AF">
        <w:rPr>
          <w:sz w:val="28"/>
          <w:szCs w:val="28"/>
        </w:rPr>
        <w:t> </w:t>
      </w:r>
      <w:r w:rsidR="0041296A" w:rsidRPr="0041296A">
        <w:rPr>
          <w:sz w:val="28"/>
          <w:szCs w:val="28"/>
        </w:rPr>
        <w:t xml:space="preserve">Amatpersona, kurai ir tiesības pieņemt šā panta astotajā daļā minēto lēmumu, </w:t>
      </w:r>
      <w:r w:rsidR="00111D49">
        <w:rPr>
          <w:sz w:val="28"/>
          <w:szCs w:val="28"/>
        </w:rPr>
        <w:t xml:space="preserve">to </w:t>
      </w:r>
      <w:r w:rsidR="0041296A" w:rsidRPr="0041296A">
        <w:rPr>
          <w:sz w:val="28"/>
          <w:szCs w:val="28"/>
        </w:rPr>
        <w:t>pieņem triju darbdienu laikā pēc tam, kad tai kļuvis zināms par šā panta astotajā daļā minētajiem ārstniecības jomu regulējošo normatīvo aktu pārkāpumiem, un tas izpildāms nekavējoties.</w:t>
      </w:r>
      <w:r w:rsidR="002121FB">
        <w:rPr>
          <w:sz w:val="28"/>
          <w:szCs w:val="28"/>
        </w:rPr>
        <w:t>"</w:t>
      </w:r>
    </w:p>
    <w:p w14:paraId="055823E9" w14:textId="77777777" w:rsidR="002121FB" w:rsidRDefault="002121FB" w:rsidP="002121FB">
      <w:pPr>
        <w:jc w:val="both"/>
        <w:rPr>
          <w:sz w:val="28"/>
          <w:szCs w:val="28"/>
        </w:rPr>
      </w:pPr>
    </w:p>
    <w:p w14:paraId="47F79E75" w14:textId="21664324" w:rsidR="0041296A" w:rsidRDefault="00FC5DFB" w:rsidP="002121FB">
      <w:pPr>
        <w:jc w:val="both"/>
        <w:rPr>
          <w:sz w:val="28"/>
          <w:szCs w:val="28"/>
        </w:rPr>
      </w:pPr>
      <w:r>
        <w:rPr>
          <w:sz w:val="28"/>
          <w:szCs w:val="28"/>
        </w:rPr>
        <w:tab/>
      </w:r>
      <w:r w:rsidRPr="00023C59">
        <w:rPr>
          <w:color w:val="000000"/>
          <w:sz w:val="28"/>
          <w:szCs w:val="28"/>
        </w:rPr>
        <w:t>1</w:t>
      </w:r>
      <w:r w:rsidR="00B14AB8">
        <w:rPr>
          <w:color w:val="000000"/>
          <w:sz w:val="28"/>
          <w:szCs w:val="28"/>
        </w:rPr>
        <w:t>0</w:t>
      </w:r>
      <w:r w:rsidR="0041296A" w:rsidRPr="00023C59">
        <w:rPr>
          <w:color w:val="000000"/>
          <w:sz w:val="28"/>
          <w:szCs w:val="28"/>
        </w:rPr>
        <w:t>.</w:t>
      </w:r>
      <w:r w:rsidR="0041296A">
        <w:rPr>
          <w:sz w:val="28"/>
          <w:szCs w:val="28"/>
        </w:rPr>
        <w:t xml:space="preserve"> </w:t>
      </w:r>
      <w:r w:rsidR="008C0634">
        <w:rPr>
          <w:sz w:val="28"/>
          <w:szCs w:val="28"/>
        </w:rPr>
        <w:t>Izteikt 76.</w:t>
      </w:r>
      <w:r w:rsidR="002121FB">
        <w:rPr>
          <w:sz w:val="28"/>
          <w:szCs w:val="28"/>
        </w:rPr>
        <w:t> </w:t>
      </w:r>
      <w:r w:rsidR="008C0634">
        <w:rPr>
          <w:sz w:val="28"/>
          <w:szCs w:val="28"/>
        </w:rPr>
        <w:t>pantu</w:t>
      </w:r>
      <w:r w:rsidR="00635657">
        <w:rPr>
          <w:sz w:val="28"/>
          <w:szCs w:val="28"/>
        </w:rPr>
        <w:t xml:space="preserve"> </w:t>
      </w:r>
      <w:r w:rsidR="008C0634">
        <w:rPr>
          <w:sz w:val="28"/>
          <w:szCs w:val="28"/>
        </w:rPr>
        <w:t>šādā redakcijā:</w:t>
      </w:r>
    </w:p>
    <w:p w14:paraId="6B2A76F8" w14:textId="77777777" w:rsidR="002121FB" w:rsidRDefault="002121FB" w:rsidP="002121FB">
      <w:pPr>
        <w:jc w:val="both"/>
        <w:rPr>
          <w:sz w:val="28"/>
          <w:szCs w:val="28"/>
        </w:rPr>
      </w:pPr>
    </w:p>
    <w:p w14:paraId="47F79E76" w14:textId="0FBA1314" w:rsidR="0041296A" w:rsidRPr="0041296A" w:rsidRDefault="002121FB" w:rsidP="002121FB">
      <w:pPr>
        <w:ind w:firstLine="720"/>
        <w:jc w:val="both"/>
        <w:rPr>
          <w:sz w:val="28"/>
          <w:szCs w:val="28"/>
        </w:rPr>
      </w:pPr>
      <w:r w:rsidRPr="008124DD">
        <w:rPr>
          <w:sz w:val="28"/>
          <w:szCs w:val="28"/>
        </w:rPr>
        <w:t>"</w:t>
      </w:r>
      <w:r w:rsidR="00C62613" w:rsidRPr="00C62613">
        <w:rPr>
          <w:b/>
          <w:sz w:val="28"/>
          <w:szCs w:val="28"/>
        </w:rPr>
        <w:t>76. pants.</w:t>
      </w:r>
      <w:r w:rsidR="00C62613">
        <w:rPr>
          <w:sz w:val="28"/>
          <w:szCs w:val="28"/>
        </w:rPr>
        <w:t xml:space="preserve"> </w:t>
      </w:r>
      <w:r w:rsidR="0041296A" w:rsidRPr="0041296A">
        <w:rPr>
          <w:sz w:val="28"/>
          <w:szCs w:val="28"/>
        </w:rPr>
        <w:t>(1)</w:t>
      </w:r>
      <w:r w:rsidR="00C62613">
        <w:rPr>
          <w:sz w:val="28"/>
          <w:szCs w:val="28"/>
        </w:rPr>
        <w:t> </w:t>
      </w:r>
      <w:r w:rsidR="0041296A" w:rsidRPr="0041296A">
        <w:rPr>
          <w:sz w:val="28"/>
          <w:szCs w:val="28"/>
        </w:rPr>
        <w:t xml:space="preserve">Par konstatēto ārstniecības jomu regulējošo normatīvo aktu pārkāpumu novēršanu attiecīgā ārstniecības iestāde rakstveidā </w:t>
      </w:r>
      <w:r w:rsidR="00122484">
        <w:rPr>
          <w:sz w:val="28"/>
          <w:szCs w:val="28"/>
        </w:rPr>
        <w:t>pa</w:t>
      </w:r>
      <w:r w:rsidR="0041296A" w:rsidRPr="0041296A">
        <w:rPr>
          <w:sz w:val="28"/>
          <w:szCs w:val="28"/>
        </w:rPr>
        <w:t xml:space="preserve">ziņo amatpersonai, kura pieņēmusi lēmumu par </w:t>
      </w:r>
      <w:r w:rsidR="00122484" w:rsidRPr="0041296A">
        <w:rPr>
          <w:sz w:val="28"/>
          <w:szCs w:val="28"/>
        </w:rPr>
        <w:t>ārstniecības iestāde</w:t>
      </w:r>
      <w:r w:rsidR="00122484">
        <w:rPr>
          <w:sz w:val="28"/>
          <w:szCs w:val="28"/>
        </w:rPr>
        <w:t>s</w:t>
      </w:r>
      <w:r w:rsidR="00122484" w:rsidRPr="0041296A">
        <w:rPr>
          <w:sz w:val="28"/>
          <w:szCs w:val="28"/>
        </w:rPr>
        <w:t xml:space="preserve"> </w:t>
      </w:r>
      <w:r w:rsidR="00085FCB" w:rsidRPr="009C5EEB">
        <w:rPr>
          <w:sz w:val="28"/>
          <w:szCs w:val="28"/>
        </w:rPr>
        <w:t xml:space="preserve">vai tās struktūrvienības </w:t>
      </w:r>
      <w:r w:rsidR="0041296A" w:rsidRPr="0041296A">
        <w:rPr>
          <w:sz w:val="28"/>
          <w:szCs w:val="28"/>
        </w:rPr>
        <w:t xml:space="preserve">darbības </w:t>
      </w:r>
      <w:r w:rsidR="00C62613" w:rsidRPr="0077303C">
        <w:rPr>
          <w:sz w:val="28"/>
          <w:szCs w:val="28"/>
        </w:rPr>
        <w:t>apturēšanu</w:t>
      </w:r>
      <w:r w:rsidR="00C62613">
        <w:rPr>
          <w:sz w:val="28"/>
          <w:szCs w:val="28"/>
        </w:rPr>
        <w:t xml:space="preserve"> </w:t>
      </w:r>
      <w:r w:rsidR="00635657">
        <w:rPr>
          <w:sz w:val="28"/>
          <w:szCs w:val="28"/>
        </w:rPr>
        <w:t xml:space="preserve">vai </w:t>
      </w:r>
      <w:r w:rsidR="009C5EEB">
        <w:rPr>
          <w:sz w:val="28"/>
          <w:szCs w:val="28"/>
        </w:rPr>
        <w:t xml:space="preserve">sniegtā </w:t>
      </w:r>
      <w:r w:rsidR="00635657">
        <w:rPr>
          <w:sz w:val="28"/>
          <w:szCs w:val="28"/>
        </w:rPr>
        <w:t xml:space="preserve">veselības aprūpes pakalpojuma </w:t>
      </w:r>
      <w:r w:rsidR="0041296A" w:rsidRPr="0041296A">
        <w:rPr>
          <w:sz w:val="28"/>
          <w:szCs w:val="28"/>
        </w:rPr>
        <w:t xml:space="preserve">apturēšanu. </w:t>
      </w:r>
      <w:r w:rsidR="00122484">
        <w:rPr>
          <w:sz w:val="28"/>
          <w:szCs w:val="28"/>
        </w:rPr>
        <w:t>A</w:t>
      </w:r>
      <w:r w:rsidR="0041296A" w:rsidRPr="0041296A">
        <w:rPr>
          <w:sz w:val="28"/>
          <w:szCs w:val="28"/>
        </w:rPr>
        <w:t xml:space="preserve">matpersona piecu darbdienu laikā pēc paziņojuma saņemšanas pārbauda, vai attiecīgie pārkāpumi ir novērsti. </w:t>
      </w:r>
    </w:p>
    <w:p w14:paraId="47F79E77" w14:textId="623907FE" w:rsidR="0041296A" w:rsidRPr="0041296A" w:rsidRDefault="0041296A" w:rsidP="002121FB">
      <w:pPr>
        <w:ind w:firstLine="720"/>
        <w:jc w:val="both"/>
        <w:rPr>
          <w:sz w:val="28"/>
          <w:szCs w:val="28"/>
        </w:rPr>
      </w:pPr>
      <w:r w:rsidRPr="0041296A">
        <w:rPr>
          <w:sz w:val="28"/>
          <w:szCs w:val="28"/>
        </w:rPr>
        <w:lastRenderedPageBreak/>
        <w:t>(2)</w:t>
      </w:r>
      <w:r w:rsidR="00C62613">
        <w:rPr>
          <w:sz w:val="28"/>
          <w:szCs w:val="28"/>
        </w:rPr>
        <w:t> </w:t>
      </w:r>
      <w:r w:rsidRPr="0041296A">
        <w:rPr>
          <w:sz w:val="28"/>
          <w:szCs w:val="28"/>
        </w:rPr>
        <w:t xml:space="preserve">Ja visi </w:t>
      </w:r>
      <w:r w:rsidR="00582120" w:rsidRPr="0041296A">
        <w:rPr>
          <w:sz w:val="28"/>
          <w:szCs w:val="28"/>
        </w:rPr>
        <w:t>pārkāpumi</w:t>
      </w:r>
      <w:r w:rsidR="00582120">
        <w:rPr>
          <w:sz w:val="28"/>
          <w:szCs w:val="28"/>
        </w:rPr>
        <w:t xml:space="preserve">, kas </w:t>
      </w:r>
      <w:r w:rsidR="00582120" w:rsidRPr="0041296A">
        <w:rPr>
          <w:sz w:val="28"/>
          <w:szCs w:val="28"/>
        </w:rPr>
        <w:t xml:space="preserve">minēti </w:t>
      </w:r>
      <w:r w:rsidRPr="0041296A">
        <w:rPr>
          <w:sz w:val="28"/>
          <w:szCs w:val="28"/>
        </w:rPr>
        <w:t xml:space="preserve">rakstveida brīdinājumā vai lēmumā par </w:t>
      </w:r>
      <w:r w:rsidR="00245166" w:rsidRPr="0041296A">
        <w:rPr>
          <w:sz w:val="28"/>
          <w:szCs w:val="28"/>
        </w:rPr>
        <w:t>ārstniecības iestāde</w:t>
      </w:r>
      <w:r w:rsidR="00245166">
        <w:rPr>
          <w:sz w:val="28"/>
          <w:szCs w:val="28"/>
        </w:rPr>
        <w:t>s</w:t>
      </w:r>
      <w:r w:rsidR="00245166" w:rsidRPr="0041296A">
        <w:rPr>
          <w:sz w:val="28"/>
          <w:szCs w:val="28"/>
        </w:rPr>
        <w:t xml:space="preserve"> </w:t>
      </w:r>
      <w:r w:rsidR="00BA7CDB" w:rsidRPr="009C5EEB">
        <w:rPr>
          <w:sz w:val="28"/>
          <w:szCs w:val="28"/>
        </w:rPr>
        <w:t xml:space="preserve">vai tās struktūrvienības </w:t>
      </w:r>
      <w:r w:rsidRPr="0041296A">
        <w:rPr>
          <w:sz w:val="28"/>
          <w:szCs w:val="28"/>
        </w:rPr>
        <w:t>darbības</w:t>
      </w:r>
      <w:r w:rsidR="00635657">
        <w:rPr>
          <w:sz w:val="28"/>
          <w:szCs w:val="28"/>
        </w:rPr>
        <w:t xml:space="preserve"> </w:t>
      </w:r>
      <w:r w:rsidR="00C62613" w:rsidRPr="0077303C">
        <w:rPr>
          <w:sz w:val="28"/>
          <w:szCs w:val="28"/>
        </w:rPr>
        <w:t>apturēšanu</w:t>
      </w:r>
      <w:r w:rsidR="00C62613">
        <w:rPr>
          <w:sz w:val="28"/>
          <w:szCs w:val="28"/>
        </w:rPr>
        <w:t xml:space="preserve"> </w:t>
      </w:r>
      <w:r w:rsidR="00635657">
        <w:rPr>
          <w:sz w:val="28"/>
          <w:szCs w:val="28"/>
        </w:rPr>
        <w:t xml:space="preserve">vai </w:t>
      </w:r>
      <w:r w:rsidR="009C5EEB">
        <w:rPr>
          <w:sz w:val="28"/>
          <w:szCs w:val="28"/>
        </w:rPr>
        <w:t>sniegt</w:t>
      </w:r>
      <w:r w:rsidR="00C62613">
        <w:rPr>
          <w:sz w:val="28"/>
          <w:szCs w:val="28"/>
        </w:rPr>
        <w:t>ā</w:t>
      </w:r>
      <w:r w:rsidR="009C5EEB">
        <w:rPr>
          <w:sz w:val="28"/>
          <w:szCs w:val="28"/>
        </w:rPr>
        <w:t xml:space="preserve"> </w:t>
      </w:r>
      <w:r w:rsidR="00635657">
        <w:rPr>
          <w:sz w:val="28"/>
          <w:szCs w:val="28"/>
        </w:rPr>
        <w:t>veselības aprūpes pakalpojuma apturēšanu</w:t>
      </w:r>
      <w:r w:rsidR="00582120">
        <w:rPr>
          <w:sz w:val="28"/>
          <w:szCs w:val="28"/>
        </w:rPr>
        <w:t>,</w:t>
      </w:r>
      <w:r w:rsidRPr="0041296A">
        <w:rPr>
          <w:sz w:val="28"/>
          <w:szCs w:val="28"/>
        </w:rPr>
        <w:t xml:space="preserve"> ir novērsti, attiecīgā amatpersona triju darbdienu laikā pēc pārbaudes veikšanas </w:t>
      </w:r>
      <w:r w:rsidR="00245166">
        <w:rPr>
          <w:sz w:val="28"/>
          <w:szCs w:val="28"/>
        </w:rPr>
        <w:t>izsniedz</w:t>
      </w:r>
      <w:r w:rsidRPr="0041296A">
        <w:rPr>
          <w:sz w:val="28"/>
          <w:szCs w:val="28"/>
        </w:rPr>
        <w:t xml:space="preserve"> rakstveida atļauju </w:t>
      </w:r>
      <w:r w:rsidR="00245166" w:rsidRPr="0041296A">
        <w:rPr>
          <w:sz w:val="28"/>
          <w:szCs w:val="28"/>
        </w:rPr>
        <w:t>ārstniecības iestāde</w:t>
      </w:r>
      <w:r w:rsidR="00245166">
        <w:rPr>
          <w:sz w:val="28"/>
          <w:szCs w:val="28"/>
        </w:rPr>
        <w:t>s</w:t>
      </w:r>
      <w:r w:rsidR="00245166" w:rsidRPr="0041296A">
        <w:rPr>
          <w:sz w:val="28"/>
          <w:szCs w:val="28"/>
        </w:rPr>
        <w:t xml:space="preserve"> </w:t>
      </w:r>
      <w:r w:rsidR="00BA7CDB" w:rsidRPr="009C5EEB">
        <w:rPr>
          <w:sz w:val="28"/>
          <w:szCs w:val="28"/>
        </w:rPr>
        <w:t xml:space="preserve">vai tās struktūrvienības </w:t>
      </w:r>
      <w:r w:rsidRPr="0041296A">
        <w:rPr>
          <w:sz w:val="28"/>
          <w:szCs w:val="28"/>
        </w:rPr>
        <w:t xml:space="preserve">darbības </w:t>
      </w:r>
      <w:r w:rsidR="00245166" w:rsidRPr="0041296A">
        <w:rPr>
          <w:sz w:val="28"/>
          <w:szCs w:val="28"/>
        </w:rPr>
        <w:t>atjaunošanai</w:t>
      </w:r>
      <w:r w:rsidR="00245166">
        <w:rPr>
          <w:sz w:val="28"/>
          <w:szCs w:val="28"/>
        </w:rPr>
        <w:t xml:space="preserve"> </w:t>
      </w:r>
      <w:r w:rsidR="006F4506">
        <w:rPr>
          <w:sz w:val="28"/>
          <w:szCs w:val="28"/>
        </w:rPr>
        <w:t xml:space="preserve">vai veselības aprūpes pakalpojuma </w:t>
      </w:r>
      <w:r w:rsidR="009C5EEB">
        <w:rPr>
          <w:sz w:val="28"/>
          <w:szCs w:val="28"/>
        </w:rPr>
        <w:t xml:space="preserve">sniegšanas </w:t>
      </w:r>
      <w:r w:rsidRPr="0041296A">
        <w:rPr>
          <w:sz w:val="28"/>
          <w:szCs w:val="28"/>
        </w:rPr>
        <w:t xml:space="preserve">atjaunošanai. </w:t>
      </w:r>
    </w:p>
    <w:p w14:paraId="47F79E78" w14:textId="3781A994" w:rsidR="0041296A" w:rsidRDefault="0041296A" w:rsidP="002121FB">
      <w:pPr>
        <w:ind w:firstLine="720"/>
        <w:jc w:val="both"/>
        <w:rPr>
          <w:sz w:val="28"/>
          <w:szCs w:val="28"/>
        </w:rPr>
      </w:pPr>
      <w:r w:rsidRPr="0041296A">
        <w:rPr>
          <w:sz w:val="28"/>
          <w:szCs w:val="28"/>
        </w:rPr>
        <w:t>(3)</w:t>
      </w:r>
      <w:r w:rsidR="00C62613">
        <w:rPr>
          <w:sz w:val="28"/>
          <w:szCs w:val="28"/>
        </w:rPr>
        <w:t> </w:t>
      </w:r>
      <w:r w:rsidRPr="0041296A">
        <w:rPr>
          <w:sz w:val="28"/>
          <w:szCs w:val="28"/>
        </w:rPr>
        <w:t xml:space="preserve">Ja visi </w:t>
      </w:r>
      <w:r w:rsidR="00582120" w:rsidRPr="0041296A">
        <w:rPr>
          <w:sz w:val="28"/>
          <w:szCs w:val="28"/>
        </w:rPr>
        <w:t>pārkāpumi</w:t>
      </w:r>
      <w:r w:rsidR="00582120">
        <w:rPr>
          <w:sz w:val="28"/>
          <w:szCs w:val="28"/>
        </w:rPr>
        <w:t xml:space="preserve">, kas </w:t>
      </w:r>
      <w:r w:rsidR="00582120" w:rsidRPr="0041296A">
        <w:rPr>
          <w:sz w:val="28"/>
          <w:szCs w:val="28"/>
        </w:rPr>
        <w:t xml:space="preserve">minēti </w:t>
      </w:r>
      <w:r w:rsidRPr="0041296A">
        <w:rPr>
          <w:sz w:val="28"/>
          <w:szCs w:val="28"/>
        </w:rPr>
        <w:t xml:space="preserve">rakstveida brīdinājumā vai lēmumā par </w:t>
      </w:r>
      <w:r w:rsidR="00245166" w:rsidRPr="0041296A">
        <w:rPr>
          <w:sz w:val="28"/>
          <w:szCs w:val="28"/>
        </w:rPr>
        <w:t>ārstniecības iestāde</w:t>
      </w:r>
      <w:r w:rsidR="00245166">
        <w:rPr>
          <w:sz w:val="28"/>
          <w:szCs w:val="28"/>
        </w:rPr>
        <w:t>s</w:t>
      </w:r>
      <w:r w:rsidR="00245166" w:rsidRPr="0041296A">
        <w:rPr>
          <w:sz w:val="28"/>
          <w:szCs w:val="28"/>
        </w:rPr>
        <w:t xml:space="preserve"> </w:t>
      </w:r>
      <w:r w:rsidR="00BA7CDB" w:rsidRPr="009C5EEB">
        <w:rPr>
          <w:sz w:val="28"/>
          <w:szCs w:val="28"/>
        </w:rPr>
        <w:t xml:space="preserve">vai tās struktūrvienības </w:t>
      </w:r>
      <w:r w:rsidRPr="0041296A">
        <w:rPr>
          <w:sz w:val="28"/>
          <w:szCs w:val="28"/>
        </w:rPr>
        <w:t>darbības</w:t>
      </w:r>
      <w:r w:rsidR="00635657">
        <w:rPr>
          <w:sz w:val="28"/>
          <w:szCs w:val="28"/>
        </w:rPr>
        <w:t xml:space="preserve"> </w:t>
      </w:r>
      <w:r w:rsidR="00245166" w:rsidRPr="0041296A">
        <w:rPr>
          <w:sz w:val="28"/>
          <w:szCs w:val="28"/>
        </w:rPr>
        <w:t>apturēšanu</w:t>
      </w:r>
      <w:r w:rsidR="00245166">
        <w:rPr>
          <w:sz w:val="28"/>
          <w:szCs w:val="28"/>
        </w:rPr>
        <w:t xml:space="preserve"> </w:t>
      </w:r>
      <w:r w:rsidR="00635657">
        <w:rPr>
          <w:sz w:val="28"/>
          <w:szCs w:val="28"/>
        </w:rPr>
        <w:t xml:space="preserve">vai </w:t>
      </w:r>
      <w:r w:rsidR="009C5EEB">
        <w:rPr>
          <w:sz w:val="28"/>
          <w:szCs w:val="28"/>
        </w:rPr>
        <w:t>sniegt</w:t>
      </w:r>
      <w:r w:rsidR="00245166">
        <w:rPr>
          <w:sz w:val="28"/>
          <w:szCs w:val="28"/>
        </w:rPr>
        <w:t>ā</w:t>
      </w:r>
      <w:r w:rsidR="009C5EEB">
        <w:rPr>
          <w:sz w:val="28"/>
          <w:szCs w:val="28"/>
        </w:rPr>
        <w:t xml:space="preserve"> </w:t>
      </w:r>
      <w:r w:rsidR="00635657">
        <w:rPr>
          <w:sz w:val="28"/>
          <w:szCs w:val="28"/>
        </w:rPr>
        <w:t>veselības aprūpes pakalpojuma</w:t>
      </w:r>
      <w:r w:rsidRPr="0041296A">
        <w:rPr>
          <w:sz w:val="28"/>
          <w:szCs w:val="28"/>
        </w:rPr>
        <w:t xml:space="preserve"> apturēšanu</w:t>
      </w:r>
      <w:r w:rsidR="00582120">
        <w:rPr>
          <w:sz w:val="28"/>
          <w:szCs w:val="28"/>
        </w:rPr>
        <w:t>,</w:t>
      </w:r>
      <w:r w:rsidRPr="0041296A">
        <w:rPr>
          <w:sz w:val="28"/>
          <w:szCs w:val="28"/>
        </w:rPr>
        <w:t xml:space="preserve"> nav novērsti, attiecīgā amatpersona </w:t>
      </w:r>
      <w:r w:rsidR="00245166">
        <w:rPr>
          <w:sz w:val="28"/>
          <w:szCs w:val="28"/>
        </w:rPr>
        <w:t>paziņo par atteikumu</w:t>
      </w:r>
      <w:r w:rsidRPr="0041296A">
        <w:rPr>
          <w:sz w:val="28"/>
          <w:szCs w:val="28"/>
        </w:rPr>
        <w:t xml:space="preserve"> </w:t>
      </w:r>
      <w:r w:rsidR="00582120">
        <w:rPr>
          <w:sz w:val="28"/>
          <w:szCs w:val="28"/>
        </w:rPr>
        <w:t xml:space="preserve">izsniegt atļauju </w:t>
      </w:r>
      <w:r w:rsidR="00245166" w:rsidRPr="0041296A">
        <w:rPr>
          <w:sz w:val="28"/>
          <w:szCs w:val="28"/>
        </w:rPr>
        <w:t>ārstniecības iestāde</w:t>
      </w:r>
      <w:r w:rsidR="00245166">
        <w:rPr>
          <w:sz w:val="28"/>
          <w:szCs w:val="28"/>
        </w:rPr>
        <w:t>s</w:t>
      </w:r>
      <w:r w:rsidR="00245166" w:rsidRPr="0041296A">
        <w:rPr>
          <w:sz w:val="28"/>
          <w:szCs w:val="28"/>
        </w:rPr>
        <w:t xml:space="preserve"> </w:t>
      </w:r>
      <w:r w:rsidR="00BA7CDB" w:rsidRPr="009C5EEB">
        <w:rPr>
          <w:sz w:val="28"/>
          <w:szCs w:val="28"/>
        </w:rPr>
        <w:t>vai tās struktūr</w:t>
      </w:r>
      <w:r w:rsidR="00BA7CDB">
        <w:rPr>
          <w:sz w:val="28"/>
          <w:szCs w:val="28"/>
        </w:rPr>
        <w:softHyphen/>
      </w:r>
      <w:r w:rsidR="00BA7CDB" w:rsidRPr="009C5EEB">
        <w:rPr>
          <w:sz w:val="28"/>
          <w:szCs w:val="28"/>
        </w:rPr>
        <w:t xml:space="preserve">vienības </w:t>
      </w:r>
      <w:r w:rsidRPr="0041296A">
        <w:rPr>
          <w:sz w:val="28"/>
          <w:szCs w:val="28"/>
        </w:rPr>
        <w:t>darbīb</w:t>
      </w:r>
      <w:r w:rsidR="00111D49">
        <w:rPr>
          <w:sz w:val="28"/>
          <w:szCs w:val="28"/>
        </w:rPr>
        <w:t>as</w:t>
      </w:r>
      <w:r w:rsidRPr="0041296A">
        <w:rPr>
          <w:sz w:val="28"/>
          <w:szCs w:val="28"/>
        </w:rPr>
        <w:t xml:space="preserve"> </w:t>
      </w:r>
      <w:r w:rsidR="00635657">
        <w:rPr>
          <w:sz w:val="28"/>
          <w:szCs w:val="28"/>
        </w:rPr>
        <w:t xml:space="preserve">vai </w:t>
      </w:r>
      <w:r w:rsidR="009836D0">
        <w:rPr>
          <w:sz w:val="28"/>
          <w:szCs w:val="28"/>
        </w:rPr>
        <w:t xml:space="preserve">veselības aprūpes </w:t>
      </w:r>
      <w:r w:rsidR="00635657">
        <w:rPr>
          <w:sz w:val="28"/>
          <w:szCs w:val="28"/>
        </w:rPr>
        <w:t>pakalpojuma</w:t>
      </w:r>
      <w:r w:rsidR="009C5EEB">
        <w:rPr>
          <w:sz w:val="28"/>
          <w:szCs w:val="28"/>
        </w:rPr>
        <w:t xml:space="preserve"> sniegšan</w:t>
      </w:r>
      <w:r w:rsidR="00111D49">
        <w:rPr>
          <w:sz w:val="28"/>
          <w:szCs w:val="28"/>
        </w:rPr>
        <w:t>as</w:t>
      </w:r>
      <w:r w:rsidR="00111D49" w:rsidRPr="00111D49">
        <w:rPr>
          <w:sz w:val="28"/>
          <w:szCs w:val="28"/>
        </w:rPr>
        <w:t xml:space="preserve"> </w:t>
      </w:r>
      <w:r w:rsidR="00111D49" w:rsidRPr="0041296A">
        <w:rPr>
          <w:sz w:val="28"/>
          <w:szCs w:val="28"/>
        </w:rPr>
        <w:t>atjauno</w:t>
      </w:r>
      <w:r w:rsidR="00111D49">
        <w:rPr>
          <w:sz w:val="28"/>
          <w:szCs w:val="28"/>
        </w:rPr>
        <w:t>šanai</w:t>
      </w:r>
      <w:r w:rsidRPr="0041296A">
        <w:rPr>
          <w:sz w:val="28"/>
          <w:szCs w:val="28"/>
        </w:rPr>
        <w:t>.</w:t>
      </w:r>
      <w:r w:rsidR="002121FB">
        <w:rPr>
          <w:sz w:val="28"/>
          <w:szCs w:val="28"/>
        </w:rPr>
        <w:t>"</w:t>
      </w:r>
    </w:p>
    <w:p w14:paraId="74AEEC9D" w14:textId="77777777" w:rsidR="002121FB" w:rsidRDefault="002121FB" w:rsidP="002121FB">
      <w:pPr>
        <w:ind w:firstLine="720"/>
        <w:jc w:val="both"/>
        <w:rPr>
          <w:sz w:val="28"/>
          <w:szCs w:val="28"/>
        </w:rPr>
      </w:pPr>
    </w:p>
    <w:p w14:paraId="47F79E79" w14:textId="70C2B487" w:rsidR="00267CEB" w:rsidRDefault="00FC5DFB" w:rsidP="002121FB">
      <w:pPr>
        <w:jc w:val="both"/>
        <w:rPr>
          <w:sz w:val="28"/>
          <w:szCs w:val="28"/>
        </w:rPr>
      </w:pPr>
      <w:r>
        <w:rPr>
          <w:sz w:val="28"/>
          <w:szCs w:val="28"/>
        </w:rPr>
        <w:tab/>
      </w:r>
      <w:r w:rsidRPr="00023C59">
        <w:rPr>
          <w:color w:val="000000"/>
          <w:sz w:val="28"/>
          <w:szCs w:val="28"/>
        </w:rPr>
        <w:t>1</w:t>
      </w:r>
      <w:r w:rsidR="00B14AB8">
        <w:rPr>
          <w:color w:val="000000"/>
          <w:sz w:val="28"/>
          <w:szCs w:val="28"/>
        </w:rPr>
        <w:t>1</w:t>
      </w:r>
      <w:r w:rsidR="00267CEB" w:rsidRPr="00023C59">
        <w:rPr>
          <w:color w:val="000000"/>
          <w:sz w:val="28"/>
          <w:szCs w:val="28"/>
        </w:rPr>
        <w:t>.</w:t>
      </w:r>
      <w:r w:rsidR="00C62613">
        <w:rPr>
          <w:sz w:val="28"/>
          <w:szCs w:val="28"/>
        </w:rPr>
        <w:t> </w:t>
      </w:r>
      <w:r w:rsidR="00267CEB">
        <w:rPr>
          <w:sz w:val="28"/>
          <w:szCs w:val="28"/>
        </w:rPr>
        <w:t>Izteikt 77.</w:t>
      </w:r>
      <w:r w:rsidR="002121FB">
        <w:rPr>
          <w:sz w:val="28"/>
          <w:szCs w:val="28"/>
        </w:rPr>
        <w:t> </w:t>
      </w:r>
      <w:r w:rsidR="00267CEB">
        <w:rPr>
          <w:sz w:val="28"/>
          <w:szCs w:val="28"/>
        </w:rPr>
        <w:t>panta pirmo daļu šādā redakcijā:</w:t>
      </w:r>
    </w:p>
    <w:p w14:paraId="3815370D" w14:textId="77777777" w:rsidR="002121FB" w:rsidRDefault="002121FB" w:rsidP="002121FB">
      <w:pPr>
        <w:jc w:val="both"/>
        <w:rPr>
          <w:sz w:val="28"/>
          <w:szCs w:val="28"/>
        </w:rPr>
      </w:pPr>
    </w:p>
    <w:p w14:paraId="47F79E7A" w14:textId="74654F9D" w:rsidR="00523305" w:rsidRDefault="002121FB" w:rsidP="002121FB">
      <w:pPr>
        <w:ind w:firstLine="720"/>
        <w:jc w:val="both"/>
        <w:rPr>
          <w:sz w:val="28"/>
          <w:szCs w:val="28"/>
        </w:rPr>
      </w:pPr>
      <w:r>
        <w:rPr>
          <w:sz w:val="28"/>
          <w:szCs w:val="28"/>
        </w:rPr>
        <w:t>"</w:t>
      </w:r>
      <w:r w:rsidR="00267CEB">
        <w:rPr>
          <w:sz w:val="28"/>
          <w:szCs w:val="28"/>
        </w:rPr>
        <w:t>(1)</w:t>
      </w:r>
      <w:r w:rsidR="00C62613">
        <w:rPr>
          <w:sz w:val="28"/>
          <w:szCs w:val="28"/>
        </w:rPr>
        <w:t> </w:t>
      </w:r>
      <w:r w:rsidR="00267CEB" w:rsidRPr="00267CEB">
        <w:rPr>
          <w:sz w:val="28"/>
          <w:szCs w:val="28"/>
        </w:rPr>
        <w:t>Iesniegumu</w:t>
      </w:r>
      <w:r w:rsidR="00582120">
        <w:rPr>
          <w:sz w:val="28"/>
          <w:szCs w:val="28"/>
        </w:rPr>
        <w:t>, kurā</w:t>
      </w:r>
      <w:r w:rsidR="00267CEB" w:rsidRPr="00267CEB">
        <w:rPr>
          <w:sz w:val="28"/>
          <w:szCs w:val="28"/>
        </w:rPr>
        <w:t xml:space="preserve"> </w:t>
      </w:r>
      <w:r w:rsidR="00582120" w:rsidRPr="00267CEB">
        <w:rPr>
          <w:sz w:val="28"/>
          <w:szCs w:val="28"/>
        </w:rPr>
        <w:t>apstrīdē</w:t>
      </w:r>
      <w:r w:rsidR="00582120">
        <w:rPr>
          <w:sz w:val="28"/>
          <w:szCs w:val="28"/>
        </w:rPr>
        <w:t>ts</w:t>
      </w:r>
      <w:r w:rsidR="00582120" w:rsidRPr="00267CEB">
        <w:rPr>
          <w:sz w:val="28"/>
          <w:szCs w:val="28"/>
        </w:rPr>
        <w:t xml:space="preserve"> </w:t>
      </w:r>
      <w:r w:rsidR="00267CEB" w:rsidRPr="00267CEB">
        <w:rPr>
          <w:sz w:val="28"/>
          <w:szCs w:val="28"/>
        </w:rPr>
        <w:t>Veselības inspekcijas lēmum</w:t>
      </w:r>
      <w:r w:rsidR="00582120">
        <w:rPr>
          <w:sz w:val="28"/>
          <w:szCs w:val="28"/>
        </w:rPr>
        <w:t>s</w:t>
      </w:r>
      <w:r w:rsidR="00267CEB" w:rsidRPr="00267CEB">
        <w:rPr>
          <w:sz w:val="28"/>
          <w:szCs w:val="28"/>
        </w:rPr>
        <w:t xml:space="preserve"> par </w:t>
      </w:r>
      <w:r w:rsidR="00245166" w:rsidRPr="0041296A">
        <w:rPr>
          <w:sz w:val="28"/>
          <w:szCs w:val="28"/>
        </w:rPr>
        <w:t>ārstniecības iestāde</w:t>
      </w:r>
      <w:r w:rsidR="00245166">
        <w:rPr>
          <w:sz w:val="28"/>
          <w:szCs w:val="28"/>
        </w:rPr>
        <w:t>s</w:t>
      </w:r>
      <w:r w:rsidR="00245166" w:rsidRPr="0041296A">
        <w:rPr>
          <w:sz w:val="28"/>
          <w:szCs w:val="28"/>
        </w:rPr>
        <w:t xml:space="preserve"> </w:t>
      </w:r>
      <w:r w:rsidR="008D06F8" w:rsidRPr="009C5EEB">
        <w:rPr>
          <w:sz w:val="28"/>
          <w:szCs w:val="28"/>
        </w:rPr>
        <w:t>vai tās struktūrvienības</w:t>
      </w:r>
      <w:r w:rsidR="008D06F8" w:rsidRPr="00267CEB">
        <w:rPr>
          <w:sz w:val="28"/>
          <w:szCs w:val="28"/>
        </w:rPr>
        <w:t xml:space="preserve"> </w:t>
      </w:r>
      <w:r w:rsidR="00267CEB" w:rsidRPr="00267CEB">
        <w:rPr>
          <w:sz w:val="28"/>
          <w:szCs w:val="28"/>
        </w:rPr>
        <w:t xml:space="preserve">darbības </w:t>
      </w:r>
      <w:r w:rsidR="00C62613" w:rsidRPr="0077303C">
        <w:rPr>
          <w:sz w:val="28"/>
          <w:szCs w:val="28"/>
        </w:rPr>
        <w:t>apturēšanu</w:t>
      </w:r>
      <w:r w:rsidR="00C62613">
        <w:rPr>
          <w:sz w:val="28"/>
          <w:szCs w:val="28"/>
        </w:rPr>
        <w:t xml:space="preserve"> </w:t>
      </w:r>
      <w:r w:rsidR="00267CEB">
        <w:rPr>
          <w:sz w:val="28"/>
          <w:szCs w:val="28"/>
        </w:rPr>
        <w:t xml:space="preserve">vai </w:t>
      </w:r>
      <w:r w:rsidR="00443DC4">
        <w:rPr>
          <w:sz w:val="28"/>
          <w:szCs w:val="28"/>
        </w:rPr>
        <w:t xml:space="preserve">sniegtā </w:t>
      </w:r>
      <w:r w:rsidR="006571BB">
        <w:rPr>
          <w:sz w:val="28"/>
          <w:szCs w:val="28"/>
        </w:rPr>
        <w:t xml:space="preserve">veselības aprūpes </w:t>
      </w:r>
      <w:r w:rsidR="00267CEB">
        <w:rPr>
          <w:sz w:val="28"/>
          <w:szCs w:val="28"/>
        </w:rPr>
        <w:t xml:space="preserve">pakalpojuma </w:t>
      </w:r>
      <w:r w:rsidR="00267CEB" w:rsidRPr="00267CEB">
        <w:rPr>
          <w:sz w:val="28"/>
          <w:szCs w:val="28"/>
        </w:rPr>
        <w:t>apturēšanu bez iepriekšēja brīdinājuma</w:t>
      </w:r>
      <w:r w:rsidR="00582120">
        <w:rPr>
          <w:sz w:val="28"/>
          <w:szCs w:val="28"/>
        </w:rPr>
        <w:t>,</w:t>
      </w:r>
      <w:r w:rsidR="00267CEB" w:rsidRPr="00267CEB">
        <w:rPr>
          <w:sz w:val="28"/>
          <w:szCs w:val="28"/>
        </w:rPr>
        <w:t xml:space="preserve"> izskata un lēmumu pieņem 10</w:t>
      </w:r>
      <w:r w:rsidR="00C62613">
        <w:rPr>
          <w:sz w:val="28"/>
          <w:szCs w:val="28"/>
        </w:rPr>
        <w:t> </w:t>
      </w:r>
      <w:r w:rsidR="00267CEB" w:rsidRPr="00267CEB">
        <w:rPr>
          <w:sz w:val="28"/>
          <w:szCs w:val="28"/>
        </w:rPr>
        <w:t>darbdienu laikā pēc iesnieguma saņemšanas.</w:t>
      </w:r>
      <w:r>
        <w:rPr>
          <w:sz w:val="28"/>
          <w:szCs w:val="28"/>
        </w:rPr>
        <w:t>"</w:t>
      </w:r>
    </w:p>
    <w:p w14:paraId="5A0B53A4" w14:textId="77777777" w:rsidR="002121FB" w:rsidRDefault="002121FB" w:rsidP="002121FB">
      <w:pPr>
        <w:ind w:firstLine="720"/>
        <w:jc w:val="both"/>
        <w:rPr>
          <w:sz w:val="28"/>
          <w:szCs w:val="28"/>
        </w:rPr>
      </w:pPr>
    </w:p>
    <w:p w14:paraId="47F79E7B" w14:textId="277D2C30" w:rsidR="001E77A5" w:rsidRDefault="008B59F6" w:rsidP="002121FB">
      <w:pPr>
        <w:ind w:firstLine="720"/>
        <w:jc w:val="both"/>
        <w:rPr>
          <w:sz w:val="28"/>
          <w:szCs w:val="28"/>
        </w:rPr>
      </w:pPr>
      <w:r>
        <w:rPr>
          <w:sz w:val="28"/>
          <w:szCs w:val="28"/>
        </w:rPr>
        <w:t>1</w:t>
      </w:r>
      <w:r w:rsidR="00B14AB8">
        <w:rPr>
          <w:sz w:val="28"/>
          <w:szCs w:val="28"/>
        </w:rPr>
        <w:t>2</w:t>
      </w:r>
      <w:r w:rsidR="009C5EEB">
        <w:rPr>
          <w:sz w:val="28"/>
          <w:szCs w:val="28"/>
        </w:rPr>
        <w:t>. Papildināt 79.</w:t>
      </w:r>
      <w:r w:rsidR="002121FB">
        <w:rPr>
          <w:sz w:val="28"/>
          <w:szCs w:val="28"/>
        </w:rPr>
        <w:t> </w:t>
      </w:r>
      <w:r w:rsidR="000873A9">
        <w:rPr>
          <w:sz w:val="28"/>
          <w:szCs w:val="28"/>
        </w:rPr>
        <w:t xml:space="preserve">pantu ar </w:t>
      </w:r>
      <w:r w:rsidR="009C5EEB">
        <w:rPr>
          <w:sz w:val="28"/>
          <w:szCs w:val="28"/>
        </w:rPr>
        <w:t>1</w:t>
      </w:r>
      <w:r w:rsidR="000873A9">
        <w:rPr>
          <w:sz w:val="28"/>
          <w:szCs w:val="28"/>
        </w:rPr>
        <w:t>.</w:t>
      </w:r>
      <w:r w:rsidR="009C5EEB">
        <w:rPr>
          <w:sz w:val="28"/>
          <w:szCs w:val="28"/>
          <w:vertAlign w:val="superscript"/>
        </w:rPr>
        <w:t>1</w:t>
      </w:r>
      <w:r w:rsidR="000873A9">
        <w:rPr>
          <w:sz w:val="28"/>
          <w:szCs w:val="28"/>
          <w:vertAlign w:val="superscript"/>
        </w:rPr>
        <w:t> </w:t>
      </w:r>
      <w:r>
        <w:rPr>
          <w:sz w:val="28"/>
          <w:szCs w:val="28"/>
        </w:rPr>
        <w:t>daļu šādā redakcijā:</w:t>
      </w:r>
    </w:p>
    <w:p w14:paraId="0686AB13" w14:textId="77777777" w:rsidR="002121FB" w:rsidRDefault="002121FB" w:rsidP="002121FB">
      <w:pPr>
        <w:ind w:firstLine="720"/>
        <w:jc w:val="both"/>
        <w:rPr>
          <w:sz w:val="28"/>
          <w:szCs w:val="28"/>
        </w:rPr>
      </w:pPr>
    </w:p>
    <w:p w14:paraId="47F79E7C" w14:textId="09A2001D" w:rsidR="001E77A5" w:rsidRDefault="002121FB" w:rsidP="002121FB">
      <w:pPr>
        <w:ind w:firstLine="709"/>
        <w:jc w:val="both"/>
        <w:rPr>
          <w:color w:val="000000"/>
          <w:sz w:val="28"/>
          <w:szCs w:val="28"/>
          <w:lang w:eastAsia="lv-LV"/>
        </w:rPr>
      </w:pPr>
      <w:r>
        <w:rPr>
          <w:color w:val="000000"/>
          <w:sz w:val="28"/>
          <w:szCs w:val="28"/>
          <w:lang w:eastAsia="lv-LV"/>
        </w:rPr>
        <w:t>"</w:t>
      </w:r>
      <w:r w:rsidR="009C5EEB">
        <w:rPr>
          <w:color w:val="000000"/>
          <w:sz w:val="28"/>
          <w:szCs w:val="28"/>
          <w:lang w:eastAsia="lv-LV"/>
        </w:rPr>
        <w:t>(1</w:t>
      </w:r>
      <w:r w:rsidR="009C5EEB">
        <w:rPr>
          <w:color w:val="000000"/>
          <w:sz w:val="28"/>
          <w:szCs w:val="28"/>
          <w:vertAlign w:val="superscript"/>
          <w:lang w:eastAsia="lv-LV"/>
        </w:rPr>
        <w:t>1</w:t>
      </w:r>
      <w:r w:rsidR="009C5EEB">
        <w:rPr>
          <w:color w:val="000000"/>
          <w:sz w:val="28"/>
          <w:szCs w:val="28"/>
          <w:lang w:eastAsia="lv-LV"/>
        </w:rPr>
        <w:t>)</w:t>
      </w:r>
      <w:r w:rsidR="00C62613">
        <w:rPr>
          <w:color w:val="000000"/>
          <w:sz w:val="28"/>
          <w:szCs w:val="28"/>
          <w:lang w:eastAsia="lv-LV"/>
        </w:rPr>
        <w:t> </w:t>
      </w:r>
      <w:r w:rsidR="00A834FA" w:rsidRPr="00A834FA">
        <w:rPr>
          <w:color w:val="000000"/>
          <w:sz w:val="28"/>
          <w:szCs w:val="28"/>
          <w:lang w:eastAsia="lv-LV"/>
        </w:rPr>
        <w:t>Datu iekļaušana veselības informācijas sistēmā ir ieraksta izdarīšana vai strukturizēta elektroniskā dokumenta aizpildīšana tiešsaistes režīmā. Ierakstu apliecina ar drošu elektronisko parakstu vai citiem sistēmas autentifikācijas rīkiem un procedūrām, kas nodrošina ieraksta autentiskumu un apstiprina parakstītāja identitāti. Sistēmas autentifikācijas rīku izmantošanas kārtību</w:t>
      </w:r>
      <w:r w:rsidR="00254158">
        <w:rPr>
          <w:color w:val="000000"/>
          <w:sz w:val="28"/>
          <w:szCs w:val="28"/>
          <w:lang w:eastAsia="lv-LV"/>
        </w:rPr>
        <w:t>, kā arī</w:t>
      </w:r>
      <w:r w:rsidR="00A834FA" w:rsidRPr="00A834FA">
        <w:rPr>
          <w:color w:val="000000"/>
          <w:sz w:val="28"/>
          <w:szCs w:val="28"/>
          <w:lang w:eastAsia="lv-LV"/>
        </w:rPr>
        <w:t xml:space="preserve"> procedūras ierakstu autentiskum</w:t>
      </w:r>
      <w:r w:rsidR="00254158">
        <w:rPr>
          <w:color w:val="000000"/>
          <w:sz w:val="28"/>
          <w:szCs w:val="28"/>
          <w:lang w:eastAsia="lv-LV"/>
        </w:rPr>
        <w:t>a</w:t>
      </w:r>
      <w:r w:rsidR="00A834FA" w:rsidRPr="00A834FA">
        <w:rPr>
          <w:color w:val="000000"/>
          <w:sz w:val="28"/>
          <w:szCs w:val="28"/>
          <w:lang w:eastAsia="lv-LV"/>
        </w:rPr>
        <w:t xml:space="preserve"> nodrošināš</w:t>
      </w:r>
      <w:r w:rsidR="00A834FA">
        <w:rPr>
          <w:color w:val="000000"/>
          <w:sz w:val="28"/>
          <w:szCs w:val="28"/>
          <w:lang w:eastAsia="lv-LV"/>
        </w:rPr>
        <w:t>ana</w:t>
      </w:r>
      <w:r w:rsidR="00254158">
        <w:rPr>
          <w:color w:val="000000"/>
          <w:sz w:val="28"/>
          <w:szCs w:val="28"/>
          <w:lang w:eastAsia="lv-LV"/>
        </w:rPr>
        <w:t>s kārtību</w:t>
      </w:r>
      <w:r w:rsidR="00A834FA">
        <w:rPr>
          <w:color w:val="000000"/>
          <w:sz w:val="28"/>
          <w:szCs w:val="28"/>
          <w:lang w:eastAsia="lv-LV"/>
        </w:rPr>
        <w:t xml:space="preserve"> nosaka Ministru k</w:t>
      </w:r>
      <w:r w:rsidR="00A834FA" w:rsidRPr="00A834FA">
        <w:rPr>
          <w:color w:val="000000"/>
          <w:sz w:val="28"/>
          <w:szCs w:val="28"/>
          <w:lang w:eastAsia="lv-LV"/>
        </w:rPr>
        <w:t>abinets</w:t>
      </w:r>
      <w:r w:rsidR="001E77A5" w:rsidRPr="00A834FA">
        <w:rPr>
          <w:color w:val="000000"/>
          <w:sz w:val="28"/>
          <w:szCs w:val="28"/>
          <w:lang w:eastAsia="lv-LV"/>
        </w:rPr>
        <w:t>.</w:t>
      </w:r>
      <w:r>
        <w:rPr>
          <w:color w:val="000000"/>
          <w:sz w:val="28"/>
          <w:szCs w:val="28"/>
          <w:lang w:eastAsia="lv-LV"/>
        </w:rPr>
        <w:t>"</w:t>
      </w:r>
    </w:p>
    <w:p w14:paraId="60DD6A64" w14:textId="77777777" w:rsidR="002121FB" w:rsidRPr="001E77A5" w:rsidRDefault="002121FB" w:rsidP="002121FB">
      <w:pPr>
        <w:ind w:firstLine="709"/>
        <w:jc w:val="both"/>
        <w:rPr>
          <w:sz w:val="28"/>
          <w:szCs w:val="28"/>
        </w:rPr>
      </w:pPr>
    </w:p>
    <w:p w14:paraId="47F79E7D" w14:textId="77777777" w:rsidR="00CC163E" w:rsidRDefault="00FF3551" w:rsidP="002121FB">
      <w:pPr>
        <w:pStyle w:val="StyleRight"/>
        <w:spacing w:after="0"/>
        <w:ind w:firstLine="0"/>
        <w:jc w:val="both"/>
      </w:pPr>
      <w:r>
        <w:tab/>
      </w:r>
      <w:r w:rsidR="00A71284">
        <w:t>1</w:t>
      </w:r>
      <w:r w:rsidR="00B14AB8">
        <w:t>3</w:t>
      </w:r>
      <w:r w:rsidR="00A71284">
        <w:t>. P</w:t>
      </w:r>
      <w:r w:rsidR="00702B34">
        <w:t>apildināt likumu ar XV</w:t>
      </w:r>
      <w:r w:rsidR="00A71284">
        <w:t xml:space="preserve"> </w:t>
      </w:r>
      <w:r w:rsidR="00702B34">
        <w:t>nodaļu šādā redakcijā</w:t>
      </w:r>
      <w:r w:rsidR="00A71284">
        <w:t>:</w:t>
      </w:r>
    </w:p>
    <w:p w14:paraId="29475BEA" w14:textId="77777777" w:rsidR="002121FB" w:rsidRDefault="002121FB" w:rsidP="002121FB">
      <w:pPr>
        <w:pStyle w:val="StyleRight"/>
        <w:spacing w:after="0"/>
        <w:ind w:firstLine="0"/>
        <w:jc w:val="both"/>
      </w:pPr>
    </w:p>
    <w:p w14:paraId="183519D0" w14:textId="77777777" w:rsidR="00C62613" w:rsidRDefault="002121FB" w:rsidP="002121FB">
      <w:pPr>
        <w:pStyle w:val="StyleRight"/>
        <w:spacing w:after="0"/>
        <w:ind w:firstLine="0"/>
        <w:jc w:val="center"/>
        <w:rPr>
          <w:b/>
        </w:rPr>
      </w:pPr>
      <w:r w:rsidRPr="002121FB">
        <w:t>"</w:t>
      </w:r>
      <w:r w:rsidR="00EE1BD8">
        <w:rPr>
          <w:b/>
        </w:rPr>
        <w:t>XV</w:t>
      </w:r>
      <w:r w:rsidR="00702B34" w:rsidRPr="00702B34">
        <w:rPr>
          <w:b/>
        </w:rPr>
        <w:t xml:space="preserve"> nodaļa</w:t>
      </w:r>
      <w:r w:rsidR="00702B34">
        <w:rPr>
          <w:b/>
        </w:rPr>
        <w:t xml:space="preserve"> </w:t>
      </w:r>
    </w:p>
    <w:p w14:paraId="47F79E7E" w14:textId="482C0858" w:rsidR="00702B34" w:rsidRDefault="00702B34" w:rsidP="002121FB">
      <w:pPr>
        <w:pStyle w:val="StyleRight"/>
        <w:spacing w:after="0"/>
        <w:ind w:firstLine="0"/>
        <w:jc w:val="center"/>
        <w:rPr>
          <w:b/>
        </w:rPr>
      </w:pPr>
      <w:r w:rsidRPr="00702B34">
        <w:rPr>
          <w:b/>
        </w:rPr>
        <w:t>Ārstniecības iestādes saimnieciskā</w:t>
      </w:r>
      <w:r w:rsidR="00A71284">
        <w:rPr>
          <w:b/>
        </w:rPr>
        <w:t>s</w:t>
      </w:r>
      <w:r w:rsidRPr="00702B34">
        <w:rPr>
          <w:b/>
        </w:rPr>
        <w:t xml:space="preserve"> darbība</w:t>
      </w:r>
      <w:r>
        <w:rPr>
          <w:b/>
        </w:rPr>
        <w:t>s īpašie noteikumi</w:t>
      </w:r>
    </w:p>
    <w:p w14:paraId="319DF4D4" w14:textId="77777777" w:rsidR="002121FB" w:rsidRPr="00C62613" w:rsidRDefault="002121FB" w:rsidP="002121FB">
      <w:pPr>
        <w:pStyle w:val="StyleRight"/>
        <w:spacing w:after="0"/>
        <w:ind w:firstLine="0"/>
        <w:jc w:val="center"/>
      </w:pPr>
    </w:p>
    <w:p w14:paraId="38CCAB63" w14:textId="270CCA58" w:rsidR="00254158" w:rsidRPr="008124DD" w:rsidRDefault="00254158" w:rsidP="00254158">
      <w:pPr>
        <w:pStyle w:val="StyleRight"/>
        <w:spacing w:after="0"/>
        <w:jc w:val="both"/>
      </w:pPr>
      <w:r w:rsidRPr="008124DD">
        <w:rPr>
          <w:b/>
        </w:rPr>
        <w:t>81. pants</w:t>
      </w:r>
      <w:r w:rsidRPr="000873A9">
        <w:rPr>
          <w:b/>
        </w:rPr>
        <w:t>.</w:t>
      </w:r>
      <w:r w:rsidRPr="008124DD">
        <w:t xml:space="preserve"> (1) Ja nokavējums ir saistībā ar līgumiem par preces piegādi, pirkumu vai pakalpojuma sniegšanu, kuros parādnieks ir ārstniecības iestāde, kas atbilst pasūtītāja kritērijiem saskaņā ar normatīvajiem aktiem publisko iepirkumu jomā vai publiskas institūcijas kritērijiem saskaņā ar normatīvajiem aktiem sabiedrisko pakalpojumu sniedzēju iepirkuma jomā (publisks pasūtītājs), nokavējumam tiek piemēroti Civillikuma noteikumi, kas </w:t>
      </w:r>
      <w:r w:rsidR="00EE05D5" w:rsidRPr="008124DD">
        <w:t>attiecināmi uz</w:t>
      </w:r>
      <w:r w:rsidRPr="008124DD">
        <w:t xml:space="preserve"> līgumiem par preces piegādi, pirkumu vai pakalpojumu sniegšanu, ievērojot šā panta otrajā daļā noteikto parādnieka nokavējuma termiņu.</w:t>
      </w:r>
    </w:p>
    <w:p w14:paraId="21C5A5F0" w14:textId="77777777" w:rsidR="00254158" w:rsidRDefault="00254158" w:rsidP="002121FB">
      <w:pPr>
        <w:pStyle w:val="StyleRight"/>
        <w:spacing w:after="0"/>
        <w:jc w:val="both"/>
      </w:pPr>
    </w:p>
    <w:p w14:paraId="22FC7D8F" w14:textId="16F4928D" w:rsidR="00EE05D5" w:rsidRPr="008124DD" w:rsidRDefault="00EE05D5" w:rsidP="00EE05D5">
      <w:pPr>
        <w:pStyle w:val="StyleRight"/>
        <w:spacing w:after="0"/>
        <w:jc w:val="both"/>
      </w:pPr>
      <w:r w:rsidRPr="008124DD">
        <w:lastRenderedPageBreak/>
        <w:t xml:space="preserve">(2) Ja ārstniecības iestāde </w:t>
      </w:r>
      <w:r w:rsidR="00640304">
        <w:t xml:space="preserve">šā panta pirmajā daļā minētajos gadījumos </w:t>
      </w:r>
      <w:r w:rsidRPr="008124DD">
        <w:t>60 dienu laikā pēc Civillikuma</w:t>
      </w:r>
      <w:r w:rsidRPr="008124DD">
        <w:rPr>
          <w:i/>
        </w:rPr>
        <w:t xml:space="preserve"> </w:t>
      </w:r>
      <w:r w:rsidRPr="008124DD">
        <w:t>1668.</w:t>
      </w:r>
      <w:r w:rsidRPr="008124DD">
        <w:rPr>
          <w:vertAlign w:val="superscript"/>
        </w:rPr>
        <w:t>2 </w:t>
      </w:r>
      <w:r w:rsidRPr="008124DD">
        <w:t>panta pirmajā daļā minēto nosacījumu iestāšanās nav veikusi maksājumu, iestājas nokavējums ar visām no tā izrietošām sekām."</w:t>
      </w:r>
    </w:p>
    <w:p w14:paraId="2BBA3E80" w14:textId="77777777" w:rsidR="00EE05D5" w:rsidRDefault="00EE05D5" w:rsidP="002121FB">
      <w:pPr>
        <w:pStyle w:val="StyleRight"/>
        <w:spacing w:after="0"/>
        <w:jc w:val="both"/>
      </w:pPr>
    </w:p>
    <w:p w14:paraId="47F79E81" w14:textId="68D5D0F8" w:rsidR="00FF3551" w:rsidRDefault="006F7EF5" w:rsidP="002121FB">
      <w:pPr>
        <w:pStyle w:val="StyleRight"/>
        <w:spacing w:after="0"/>
        <w:jc w:val="both"/>
      </w:pPr>
      <w:r>
        <w:t>1</w:t>
      </w:r>
      <w:r w:rsidR="00B14AB8">
        <w:t>4</w:t>
      </w:r>
      <w:r w:rsidR="008F1736">
        <w:t>.</w:t>
      </w:r>
      <w:r w:rsidR="00C62613">
        <w:t> </w:t>
      </w:r>
      <w:r w:rsidR="008F1736">
        <w:t>P</w:t>
      </w:r>
      <w:r>
        <w:t>apildināt pārejas noteikumus ar 1</w:t>
      </w:r>
      <w:r w:rsidR="00A1350A">
        <w:t>9</w:t>
      </w:r>
      <w:r>
        <w:t>.</w:t>
      </w:r>
      <w:r w:rsidR="002121FB">
        <w:t> </w:t>
      </w:r>
      <w:r w:rsidR="00422324">
        <w:t>p</w:t>
      </w:r>
      <w:r w:rsidR="002506B6">
        <w:t>unktu</w:t>
      </w:r>
      <w:r>
        <w:t xml:space="preserve"> šādā redakcijā</w:t>
      </w:r>
      <w:r w:rsidR="008F1736">
        <w:t>:</w:t>
      </w:r>
    </w:p>
    <w:p w14:paraId="628F7429" w14:textId="77777777" w:rsidR="002121FB" w:rsidRDefault="002121FB" w:rsidP="002121FB">
      <w:pPr>
        <w:pStyle w:val="StyleRight"/>
        <w:spacing w:after="0"/>
        <w:jc w:val="both"/>
      </w:pPr>
    </w:p>
    <w:p w14:paraId="47F79E82" w14:textId="742695EE" w:rsidR="006F7EF5" w:rsidRDefault="002121FB" w:rsidP="002121FB">
      <w:pPr>
        <w:pStyle w:val="StyleRight"/>
        <w:spacing w:after="0"/>
        <w:jc w:val="both"/>
      </w:pPr>
      <w:r>
        <w:t>"</w:t>
      </w:r>
      <w:r w:rsidR="00A1350A">
        <w:t>19</w:t>
      </w:r>
      <w:r w:rsidR="002506B6">
        <w:t>.</w:t>
      </w:r>
      <w:r w:rsidR="00C62613">
        <w:t> </w:t>
      </w:r>
      <w:r w:rsidR="006F7EF5">
        <w:t>Šā likuma 81.</w:t>
      </w:r>
      <w:r>
        <w:t> </w:t>
      </w:r>
      <w:r w:rsidR="006F7EF5">
        <w:t xml:space="preserve">panta noteikumi </w:t>
      </w:r>
      <w:r w:rsidR="00D811AC">
        <w:t xml:space="preserve">nav piemērojami līgumiem, kas noslēgti līdz </w:t>
      </w:r>
      <w:r w:rsidR="00292576">
        <w:t xml:space="preserve">šā likuma </w:t>
      </w:r>
      <w:r w:rsidR="00D811AC">
        <w:t>81.</w:t>
      </w:r>
      <w:r>
        <w:t> </w:t>
      </w:r>
      <w:r w:rsidR="00D811AC">
        <w:t>panta spēkā stāšanās dienai</w:t>
      </w:r>
      <w:r w:rsidR="00C62613">
        <w:t>,</w:t>
      </w:r>
      <w:r w:rsidR="00D811AC">
        <w:t xml:space="preserve"> un līgumiem, kas noslēgti iepirkuma vai koncesijas procedūras rezultātā, ja tā izsludināta līdz </w:t>
      </w:r>
      <w:r w:rsidR="00BB299E">
        <w:t xml:space="preserve">šā </w:t>
      </w:r>
      <w:r w:rsidR="00D811AC">
        <w:t>likuma 81.</w:t>
      </w:r>
      <w:r w:rsidR="00C62613">
        <w:t> </w:t>
      </w:r>
      <w:r w:rsidR="00D811AC">
        <w:t>panta spēkā stāšanās dienai.</w:t>
      </w:r>
      <w:r>
        <w:t>"</w:t>
      </w:r>
    </w:p>
    <w:p w14:paraId="3468413B" w14:textId="77777777" w:rsidR="002121FB" w:rsidRDefault="002121FB" w:rsidP="002121FB">
      <w:pPr>
        <w:pStyle w:val="StyleRight"/>
        <w:spacing w:after="0"/>
        <w:jc w:val="both"/>
      </w:pPr>
    </w:p>
    <w:p w14:paraId="47F79E83" w14:textId="0BD267BC" w:rsidR="005668C0" w:rsidRDefault="005668C0" w:rsidP="002121FB">
      <w:pPr>
        <w:pStyle w:val="StyleRight"/>
        <w:spacing w:after="0"/>
        <w:jc w:val="both"/>
      </w:pPr>
      <w:r>
        <w:t>1</w:t>
      </w:r>
      <w:r w:rsidR="00B14AB8">
        <w:t>5</w:t>
      </w:r>
      <w:r>
        <w:t>.</w:t>
      </w:r>
      <w:r w:rsidR="00C62613">
        <w:t> </w:t>
      </w:r>
      <w:r>
        <w:t xml:space="preserve">Papildināt </w:t>
      </w:r>
      <w:r w:rsidR="008F1736">
        <w:t>i</w:t>
      </w:r>
      <w:r>
        <w:t>nformatīv</w:t>
      </w:r>
      <w:r w:rsidR="008F1736">
        <w:t>o</w:t>
      </w:r>
      <w:r>
        <w:t xml:space="preserve"> atsauc</w:t>
      </w:r>
      <w:r w:rsidR="008F1736">
        <w:t>i</w:t>
      </w:r>
      <w:r>
        <w:t xml:space="preserve"> uz Eiropas Savienības direktīvām ar 5.</w:t>
      </w:r>
      <w:r w:rsidR="00E31446">
        <w:t>, 6. un 7.</w:t>
      </w:r>
      <w:r w:rsidR="002121FB">
        <w:t> </w:t>
      </w:r>
      <w:r>
        <w:t>punktu šādā redakcijā:</w:t>
      </w:r>
    </w:p>
    <w:p w14:paraId="4572F7FC" w14:textId="77777777" w:rsidR="002121FB" w:rsidRDefault="002121FB" w:rsidP="002121FB">
      <w:pPr>
        <w:pStyle w:val="StyleRight"/>
        <w:spacing w:after="0"/>
        <w:jc w:val="both"/>
      </w:pPr>
    </w:p>
    <w:p w14:paraId="47F79E84" w14:textId="26791FE7" w:rsidR="006C4C74" w:rsidRDefault="002121FB" w:rsidP="002121FB">
      <w:pPr>
        <w:pStyle w:val="StyleRight"/>
        <w:spacing w:after="0"/>
        <w:jc w:val="both"/>
      </w:pPr>
      <w:r>
        <w:t>"</w:t>
      </w:r>
      <w:r w:rsidR="005668C0" w:rsidRPr="005668C0">
        <w:t>5)</w:t>
      </w:r>
      <w:r w:rsidR="00C62613">
        <w:t> </w:t>
      </w:r>
      <w:r w:rsidR="005668C0" w:rsidRPr="005668C0">
        <w:t>Eiropas Parlamenta un Padomes 2011.</w:t>
      </w:r>
      <w:r w:rsidR="00C62613">
        <w:t> </w:t>
      </w:r>
      <w:r w:rsidR="005668C0" w:rsidRPr="005668C0">
        <w:t>gada 16.</w:t>
      </w:r>
      <w:r>
        <w:t> </w:t>
      </w:r>
      <w:r w:rsidR="005668C0" w:rsidRPr="005668C0">
        <w:t>februāra direktīvas 2011/7/ES par maksājumu kavējumu novēršanu komercdarīju</w:t>
      </w:r>
      <w:r w:rsidR="00E31446">
        <w:t>mos</w:t>
      </w:r>
      <w:r w:rsidR="006C4C74">
        <w:t>;</w:t>
      </w:r>
    </w:p>
    <w:p w14:paraId="47F79E85" w14:textId="46D26FE2" w:rsidR="00E31446" w:rsidRDefault="00E31446" w:rsidP="002121FB">
      <w:pPr>
        <w:pStyle w:val="StyleRight"/>
        <w:spacing w:after="0"/>
        <w:jc w:val="both"/>
      </w:pPr>
      <w:r>
        <w:t>6)</w:t>
      </w:r>
      <w:r w:rsidR="00C62613">
        <w:t> </w:t>
      </w:r>
      <w:r w:rsidRPr="00BD511C">
        <w:t>Eiropas Parlament</w:t>
      </w:r>
      <w:r>
        <w:t>a un Padomes 2011.</w:t>
      </w:r>
      <w:r w:rsidR="002121FB">
        <w:t> </w:t>
      </w:r>
      <w:r>
        <w:t>gada 9.</w:t>
      </w:r>
      <w:r w:rsidR="002121FB">
        <w:t> </w:t>
      </w:r>
      <w:r>
        <w:t>marta d</w:t>
      </w:r>
      <w:r w:rsidRPr="00BD511C">
        <w:t>irektīva</w:t>
      </w:r>
      <w:r>
        <w:t>s</w:t>
      </w:r>
      <w:r w:rsidRPr="00BD511C">
        <w:t xml:space="preserve"> 2011/24/ES </w:t>
      </w:r>
      <w:r w:rsidRPr="004C00ED">
        <w:t>par pacientu tiesību piemērošanu pārrobežu veselības aprūpē</w:t>
      </w:r>
      <w:r>
        <w:t>;</w:t>
      </w:r>
    </w:p>
    <w:p w14:paraId="47F79E86" w14:textId="3499190A" w:rsidR="00E31446" w:rsidRDefault="00E31446" w:rsidP="002121FB">
      <w:pPr>
        <w:pStyle w:val="StyleRight"/>
        <w:spacing w:after="0"/>
        <w:jc w:val="both"/>
      </w:pPr>
      <w:r>
        <w:t>7)</w:t>
      </w:r>
      <w:r w:rsidR="00C62613">
        <w:t> </w:t>
      </w:r>
      <w:r w:rsidRPr="00BD511C">
        <w:t>Eiropas Parlamenta un Padomes 2007.</w:t>
      </w:r>
      <w:r w:rsidR="002121FB">
        <w:t> </w:t>
      </w:r>
      <w:r w:rsidRPr="00BD511C">
        <w:t>gada 5.</w:t>
      </w:r>
      <w:r w:rsidR="002121FB">
        <w:t> </w:t>
      </w:r>
      <w:r w:rsidRPr="00BD511C">
        <w:t xml:space="preserve">septembra </w:t>
      </w:r>
      <w:r>
        <w:t>d</w:t>
      </w:r>
      <w:r w:rsidRPr="00BD511C">
        <w:t>irektīva</w:t>
      </w:r>
      <w:r>
        <w:t>s</w:t>
      </w:r>
      <w:r w:rsidRPr="00BD511C">
        <w:t xml:space="preserve"> 2007/47/EK,</w:t>
      </w:r>
      <w:r>
        <w:t xml:space="preserve"> ar kuru groza Padomes d</w:t>
      </w:r>
      <w:r w:rsidRPr="00BD511C">
        <w:t>irektīvu 90/385/EEK par dalībvalstu tiesību aktu tuvināšanu attiecībā uz aktīvām implantējamām m</w:t>
      </w:r>
      <w:r>
        <w:t>edicīnas ierīcēm, Padomes d</w:t>
      </w:r>
      <w:r w:rsidRPr="00BD511C">
        <w:t>irektīvu 93/4</w:t>
      </w:r>
      <w:r>
        <w:t>2/EEK par medicīnas ierīcēm un d</w:t>
      </w:r>
      <w:r w:rsidRPr="00BD511C">
        <w:t>irektīvu 98/8/EK par biocīdo produktu laišanu tirgū</w:t>
      </w:r>
      <w:r>
        <w:t>.</w:t>
      </w:r>
      <w:r w:rsidR="002121FB">
        <w:t>"</w:t>
      </w:r>
    </w:p>
    <w:p w14:paraId="47F79E87" w14:textId="77777777" w:rsidR="00E31446" w:rsidRPr="004C00ED" w:rsidRDefault="00E31446" w:rsidP="002121FB">
      <w:pPr>
        <w:pStyle w:val="StyleRight"/>
        <w:spacing w:after="0"/>
        <w:jc w:val="both"/>
      </w:pPr>
    </w:p>
    <w:p w14:paraId="70626AA6" w14:textId="77777777" w:rsidR="00C62613" w:rsidRDefault="00C62613" w:rsidP="002121FB">
      <w:pPr>
        <w:pStyle w:val="StyleRight"/>
        <w:tabs>
          <w:tab w:val="left" w:pos="6379"/>
        </w:tabs>
        <w:spacing w:after="0"/>
        <w:ind w:firstLine="709"/>
        <w:jc w:val="both"/>
      </w:pPr>
    </w:p>
    <w:p w14:paraId="0AA2503A" w14:textId="77777777" w:rsidR="00C62613" w:rsidRDefault="00C62613" w:rsidP="002121FB">
      <w:pPr>
        <w:pStyle w:val="StyleRight"/>
        <w:tabs>
          <w:tab w:val="left" w:pos="6379"/>
        </w:tabs>
        <w:spacing w:after="0"/>
        <w:ind w:firstLine="709"/>
        <w:jc w:val="both"/>
      </w:pPr>
    </w:p>
    <w:p w14:paraId="3BD0145C" w14:textId="77777777" w:rsidR="00142423" w:rsidRDefault="00B41F42" w:rsidP="002121FB">
      <w:pPr>
        <w:pStyle w:val="StyleRight"/>
        <w:tabs>
          <w:tab w:val="left" w:pos="6379"/>
        </w:tabs>
        <w:spacing w:after="0"/>
        <w:ind w:firstLine="709"/>
        <w:jc w:val="both"/>
      </w:pPr>
      <w:r>
        <w:t>Veselības ministr</w:t>
      </w:r>
      <w:r w:rsidR="00142423">
        <w:t>a vietā –</w:t>
      </w:r>
    </w:p>
    <w:p w14:paraId="7FF1D17D" w14:textId="4ABE7FB5" w:rsidR="00C62613" w:rsidRDefault="00142423" w:rsidP="002121FB">
      <w:pPr>
        <w:pStyle w:val="StyleRight"/>
        <w:tabs>
          <w:tab w:val="left" w:pos="6379"/>
        </w:tabs>
        <w:spacing w:after="0"/>
        <w:ind w:firstLine="709"/>
        <w:jc w:val="both"/>
      </w:pPr>
      <w:r>
        <w:t>izglītības un zinātnes ministre</w:t>
      </w:r>
    </w:p>
    <w:p w14:paraId="47F79E89" w14:textId="7E358AE5" w:rsidR="004E4C49" w:rsidRDefault="00142423" w:rsidP="002121FB">
      <w:pPr>
        <w:pStyle w:val="StyleRight"/>
        <w:tabs>
          <w:tab w:val="left" w:pos="6379"/>
        </w:tabs>
        <w:spacing w:after="0"/>
        <w:ind w:firstLine="709"/>
        <w:jc w:val="both"/>
      </w:pPr>
      <w:r>
        <w:t>Ina Druviete</w:t>
      </w:r>
    </w:p>
    <w:sectPr w:rsidR="004E4C49" w:rsidSect="002121FB">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F79E96" w14:textId="77777777" w:rsidR="0072299B" w:rsidRDefault="0072299B">
      <w:r>
        <w:separator/>
      </w:r>
    </w:p>
  </w:endnote>
  <w:endnote w:type="continuationSeparator" w:id="0">
    <w:p w14:paraId="47F79E97" w14:textId="77777777" w:rsidR="0072299B" w:rsidRDefault="0072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745E8" w14:textId="77777777" w:rsidR="002121FB" w:rsidRPr="002121FB" w:rsidRDefault="002121FB" w:rsidP="002121FB">
    <w:pPr>
      <w:pStyle w:val="Footer"/>
      <w:jc w:val="both"/>
      <w:rPr>
        <w:sz w:val="16"/>
        <w:szCs w:val="16"/>
      </w:rPr>
    </w:pPr>
    <w:r w:rsidRPr="002121FB">
      <w:rPr>
        <w:sz w:val="16"/>
        <w:szCs w:val="16"/>
      </w:rPr>
      <w:t>L0124_4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9E9E" w14:textId="513AEDF2" w:rsidR="0072299B" w:rsidRPr="002121FB" w:rsidRDefault="002121FB" w:rsidP="00E9065F">
    <w:pPr>
      <w:pStyle w:val="Footer"/>
      <w:jc w:val="both"/>
      <w:rPr>
        <w:sz w:val="16"/>
        <w:szCs w:val="16"/>
      </w:rPr>
    </w:pPr>
    <w:r w:rsidRPr="002121FB">
      <w:rPr>
        <w:sz w:val="16"/>
        <w:szCs w:val="16"/>
      </w:rPr>
      <w:t>L0124_4</w:t>
    </w:r>
    <w:r w:rsidR="00EB79A5">
      <w:rPr>
        <w:sz w:val="16"/>
        <w:szCs w:val="16"/>
      </w:rPr>
      <w:t xml:space="preserve"> v_sk. = </w:t>
    </w:r>
    <w:r w:rsidR="00EB79A5">
      <w:rPr>
        <w:sz w:val="16"/>
        <w:szCs w:val="16"/>
      </w:rPr>
      <w:fldChar w:fldCharType="begin"/>
    </w:r>
    <w:r w:rsidR="00EB79A5">
      <w:rPr>
        <w:sz w:val="16"/>
        <w:szCs w:val="16"/>
      </w:rPr>
      <w:instrText xml:space="preserve"> NUMWORDS  \* MERGEFORMAT </w:instrText>
    </w:r>
    <w:r w:rsidR="00EB79A5">
      <w:rPr>
        <w:sz w:val="16"/>
        <w:szCs w:val="16"/>
      </w:rPr>
      <w:fldChar w:fldCharType="separate"/>
    </w:r>
    <w:r w:rsidR="00142423">
      <w:rPr>
        <w:noProof/>
        <w:sz w:val="16"/>
        <w:szCs w:val="16"/>
      </w:rPr>
      <w:t>1248</w:t>
    </w:r>
    <w:r w:rsidR="00EB79A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79E94" w14:textId="77777777" w:rsidR="0072299B" w:rsidRDefault="0072299B">
      <w:r>
        <w:separator/>
      </w:r>
    </w:p>
  </w:footnote>
  <w:footnote w:type="continuationSeparator" w:id="0">
    <w:p w14:paraId="47F79E95" w14:textId="77777777" w:rsidR="0072299B" w:rsidRDefault="007229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79E98" w14:textId="77777777" w:rsidR="0072299B" w:rsidRDefault="00AE55DE">
    <w:pPr>
      <w:pStyle w:val="Header"/>
      <w:framePr w:wrap="around" w:vAnchor="text" w:hAnchor="margin" w:xAlign="center" w:y="1"/>
      <w:rPr>
        <w:rStyle w:val="PageNumber"/>
      </w:rPr>
    </w:pPr>
    <w:r>
      <w:rPr>
        <w:rStyle w:val="PageNumber"/>
      </w:rPr>
      <w:fldChar w:fldCharType="begin"/>
    </w:r>
    <w:r w:rsidR="0072299B">
      <w:rPr>
        <w:rStyle w:val="PageNumber"/>
      </w:rPr>
      <w:instrText xml:space="preserve">PAGE  </w:instrText>
    </w:r>
    <w:r>
      <w:rPr>
        <w:rStyle w:val="PageNumber"/>
      </w:rPr>
      <w:fldChar w:fldCharType="end"/>
    </w:r>
  </w:p>
  <w:p w14:paraId="47F79E99" w14:textId="77777777" w:rsidR="0072299B" w:rsidRDefault="007229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785"/>
      <w:docPartObj>
        <w:docPartGallery w:val="Page Numbers (Top of Page)"/>
        <w:docPartUnique/>
      </w:docPartObj>
    </w:sdtPr>
    <w:sdtEndPr/>
    <w:sdtContent>
      <w:p w14:paraId="47F79E9A" w14:textId="77777777" w:rsidR="0072299B" w:rsidRDefault="0030706F">
        <w:pPr>
          <w:pStyle w:val="Header"/>
          <w:jc w:val="center"/>
        </w:pPr>
        <w:r>
          <w:fldChar w:fldCharType="begin"/>
        </w:r>
        <w:r>
          <w:instrText xml:space="preserve"> PAGE   \* MERGEFORMAT </w:instrText>
        </w:r>
        <w:r>
          <w:fldChar w:fldCharType="separate"/>
        </w:r>
        <w:r w:rsidR="00142423">
          <w:rPr>
            <w:noProof/>
          </w:rPr>
          <w:t>2</w:t>
        </w:r>
        <w:r>
          <w:rPr>
            <w:noProof/>
          </w:rPr>
          <w:fldChar w:fldCharType="end"/>
        </w:r>
      </w:p>
    </w:sdtContent>
  </w:sdt>
  <w:p w14:paraId="47F79E9B" w14:textId="77777777" w:rsidR="0072299B" w:rsidRDefault="00722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D352D"/>
    <w:multiLevelType w:val="hybridMultilevel"/>
    <w:tmpl w:val="1A70B44A"/>
    <w:lvl w:ilvl="0" w:tplc="DCDC89C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
    <w:nsid w:val="3FE206EF"/>
    <w:multiLevelType w:val="hybridMultilevel"/>
    <w:tmpl w:val="08A29EDA"/>
    <w:lvl w:ilvl="0" w:tplc="81F29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07E8"/>
    <w:rsid w:val="0000784A"/>
    <w:rsid w:val="00010915"/>
    <w:rsid w:val="00010A93"/>
    <w:rsid w:val="00012C18"/>
    <w:rsid w:val="0001571C"/>
    <w:rsid w:val="00022F8A"/>
    <w:rsid w:val="00023C59"/>
    <w:rsid w:val="000266F8"/>
    <w:rsid w:val="00031E27"/>
    <w:rsid w:val="0004762E"/>
    <w:rsid w:val="000529E4"/>
    <w:rsid w:val="000605EF"/>
    <w:rsid w:val="00060D79"/>
    <w:rsid w:val="000649A9"/>
    <w:rsid w:val="000670EE"/>
    <w:rsid w:val="000674BE"/>
    <w:rsid w:val="00071171"/>
    <w:rsid w:val="00072633"/>
    <w:rsid w:val="00073CBB"/>
    <w:rsid w:val="000752E2"/>
    <w:rsid w:val="000830BC"/>
    <w:rsid w:val="00084220"/>
    <w:rsid w:val="00084EC6"/>
    <w:rsid w:val="00085FCB"/>
    <w:rsid w:val="000873A9"/>
    <w:rsid w:val="000917A1"/>
    <w:rsid w:val="000948AF"/>
    <w:rsid w:val="0009626E"/>
    <w:rsid w:val="000A108D"/>
    <w:rsid w:val="000A75E6"/>
    <w:rsid w:val="000B69B2"/>
    <w:rsid w:val="000D2786"/>
    <w:rsid w:val="000D7F6D"/>
    <w:rsid w:val="000E6CDE"/>
    <w:rsid w:val="000F6666"/>
    <w:rsid w:val="000F7802"/>
    <w:rsid w:val="00106B46"/>
    <w:rsid w:val="00106C94"/>
    <w:rsid w:val="00111980"/>
    <w:rsid w:val="00111D49"/>
    <w:rsid w:val="00122484"/>
    <w:rsid w:val="00131E0D"/>
    <w:rsid w:val="0013535E"/>
    <w:rsid w:val="00142423"/>
    <w:rsid w:val="00144835"/>
    <w:rsid w:val="00146DC7"/>
    <w:rsid w:val="00153103"/>
    <w:rsid w:val="00166CBB"/>
    <w:rsid w:val="0017249C"/>
    <w:rsid w:val="00176F05"/>
    <w:rsid w:val="00182457"/>
    <w:rsid w:val="001838CB"/>
    <w:rsid w:val="001840CE"/>
    <w:rsid w:val="00191176"/>
    <w:rsid w:val="001A0913"/>
    <w:rsid w:val="001B140F"/>
    <w:rsid w:val="001B7688"/>
    <w:rsid w:val="001C204C"/>
    <w:rsid w:val="001C62F8"/>
    <w:rsid w:val="001D5836"/>
    <w:rsid w:val="001E77A5"/>
    <w:rsid w:val="001F0409"/>
    <w:rsid w:val="001F451B"/>
    <w:rsid w:val="00200252"/>
    <w:rsid w:val="0020237D"/>
    <w:rsid w:val="00205301"/>
    <w:rsid w:val="0020761C"/>
    <w:rsid w:val="00207D2E"/>
    <w:rsid w:val="002121FB"/>
    <w:rsid w:val="00215526"/>
    <w:rsid w:val="00232231"/>
    <w:rsid w:val="00235541"/>
    <w:rsid w:val="00240252"/>
    <w:rsid w:val="00245166"/>
    <w:rsid w:val="00247259"/>
    <w:rsid w:val="002506B6"/>
    <w:rsid w:val="00254158"/>
    <w:rsid w:val="00256CBC"/>
    <w:rsid w:val="00256EB1"/>
    <w:rsid w:val="00267CEB"/>
    <w:rsid w:val="00282A4A"/>
    <w:rsid w:val="00292576"/>
    <w:rsid w:val="002945D5"/>
    <w:rsid w:val="002A1C2C"/>
    <w:rsid w:val="002B5346"/>
    <w:rsid w:val="002C2F9A"/>
    <w:rsid w:val="002C44A8"/>
    <w:rsid w:val="002D31FB"/>
    <w:rsid w:val="002E0852"/>
    <w:rsid w:val="002E5CEA"/>
    <w:rsid w:val="002F5BB8"/>
    <w:rsid w:val="0030706F"/>
    <w:rsid w:val="00307A1C"/>
    <w:rsid w:val="00307E7B"/>
    <w:rsid w:val="00312D8F"/>
    <w:rsid w:val="00315621"/>
    <w:rsid w:val="00322D83"/>
    <w:rsid w:val="00322F8A"/>
    <w:rsid w:val="00337958"/>
    <w:rsid w:val="0034417F"/>
    <w:rsid w:val="00346C9E"/>
    <w:rsid w:val="00347C0D"/>
    <w:rsid w:val="0035487F"/>
    <w:rsid w:val="00354AEB"/>
    <w:rsid w:val="00362129"/>
    <w:rsid w:val="003635CA"/>
    <w:rsid w:val="00364332"/>
    <w:rsid w:val="0036504F"/>
    <w:rsid w:val="00365263"/>
    <w:rsid w:val="003732A7"/>
    <w:rsid w:val="00382642"/>
    <w:rsid w:val="003A60E6"/>
    <w:rsid w:val="003A6C0B"/>
    <w:rsid w:val="003C1656"/>
    <w:rsid w:val="003C293B"/>
    <w:rsid w:val="003D12D0"/>
    <w:rsid w:val="003D20A7"/>
    <w:rsid w:val="003E23C5"/>
    <w:rsid w:val="003F10E0"/>
    <w:rsid w:val="00403521"/>
    <w:rsid w:val="00405A14"/>
    <w:rsid w:val="004062BC"/>
    <w:rsid w:val="0041296A"/>
    <w:rsid w:val="00422324"/>
    <w:rsid w:val="0042591A"/>
    <w:rsid w:val="004273E0"/>
    <w:rsid w:val="0044163D"/>
    <w:rsid w:val="00443DC4"/>
    <w:rsid w:val="00451CF3"/>
    <w:rsid w:val="00463599"/>
    <w:rsid w:val="00464300"/>
    <w:rsid w:val="004A47DE"/>
    <w:rsid w:val="004B0B8E"/>
    <w:rsid w:val="004B1541"/>
    <w:rsid w:val="004B2280"/>
    <w:rsid w:val="004B5AB1"/>
    <w:rsid w:val="004D2157"/>
    <w:rsid w:val="004E4C49"/>
    <w:rsid w:val="004F05F4"/>
    <w:rsid w:val="004F08AC"/>
    <w:rsid w:val="00511F44"/>
    <w:rsid w:val="00523305"/>
    <w:rsid w:val="00525A83"/>
    <w:rsid w:val="00552512"/>
    <w:rsid w:val="005655CE"/>
    <w:rsid w:val="005668C0"/>
    <w:rsid w:val="005804C7"/>
    <w:rsid w:val="00580D2E"/>
    <w:rsid w:val="0058210F"/>
    <w:rsid w:val="00582120"/>
    <w:rsid w:val="00596E47"/>
    <w:rsid w:val="005B37F6"/>
    <w:rsid w:val="005B7BC9"/>
    <w:rsid w:val="005C1DEE"/>
    <w:rsid w:val="005D0424"/>
    <w:rsid w:val="00600E62"/>
    <w:rsid w:val="00602154"/>
    <w:rsid w:val="00602EF4"/>
    <w:rsid w:val="00607DBA"/>
    <w:rsid w:val="00613FD1"/>
    <w:rsid w:val="0062506A"/>
    <w:rsid w:val="00632137"/>
    <w:rsid w:val="00635657"/>
    <w:rsid w:val="00635E73"/>
    <w:rsid w:val="00640304"/>
    <w:rsid w:val="00653CA7"/>
    <w:rsid w:val="006555A8"/>
    <w:rsid w:val="006555C1"/>
    <w:rsid w:val="006571BB"/>
    <w:rsid w:val="00660322"/>
    <w:rsid w:val="006643C9"/>
    <w:rsid w:val="00664486"/>
    <w:rsid w:val="00677BE5"/>
    <w:rsid w:val="00680021"/>
    <w:rsid w:val="00683322"/>
    <w:rsid w:val="00691F09"/>
    <w:rsid w:val="006927BB"/>
    <w:rsid w:val="00697FCE"/>
    <w:rsid w:val="006A72D7"/>
    <w:rsid w:val="006C02A1"/>
    <w:rsid w:val="006C4C74"/>
    <w:rsid w:val="006D36AA"/>
    <w:rsid w:val="006D3F2A"/>
    <w:rsid w:val="006E7B9C"/>
    <w:rsid w:val="006F4506"/>
    <w:rsid w:val="006F54BD"/>
    <w:rsid w:val="006F7EF5"/>
    <w:rsid w:val="00702B34"/>
    <w:rsid w:val="00706D4B"/>
    <w:rsid w:val="00707DDC"/>
    <w:rsid w:val="00710D59"/>
    <w:rsid w:val="0072299B"/>
    <w:rsid w:val="007263F0"/>
    <w:rsid w:val="00726CFF"/>
    <w:rsid w:val="0073483F"/>
    <w:rsid w:val="00737717"/>
    <w:rsid w:val="00737E95"/>
    <w:rsid w:val="007418E9"/>
    <w:rsid w:val="00744255"/>
    <w:rsid w:val="00747BB3"/>
    <w:rsid w:val="00752D6E"/>
    <w:rsid w:val="00753A6B"/>
    <w:rsid w:val="00762C5D"/>
    <w:rsid w:val="0077303C"/>
    <w:rsid w:val="00784105"/>
    <w:rsid w:val="007A4FC4"/>
    <w:rsid w:val="007D23C0"/>
    <w:rsid w:val="007F4E53"/>
    <w:rsid w:val="007F4EB9"/>
    <w:rsid w:val="008034E5"/>
    <w:rsid w:val="00806549"/>
    <w:rsid w:val="00806936"/>
    <w:rsid w:val="008124DD"/>
    <w:rsid w:val="00814342"/>
    <w:rsid w:val="00816AE1"/>
    <w:rsid w:val="00827B69"/>
    <w:rsid w:val="008316C1"/>
    <w:rsid w:val="0083406E"/>
    <w:rsid w:val="00836161"/>
    <w:rsid w:val="0084262B"/>
    <w:rsid w:val="00856BA0"/>
    <w:rsid w:val="00857C23"/>
    <w:rsid w:val="0086375C"/>
    <w:rsid w:val="00864FE5"/>
    <w:rsid w:val="00870589"/>
    <w:rsid w:val="00871FAE"/>
    <w:rsid w:val="0088262A"/>
    <w:rsid w:val="00882820"/>
    <w:rsid w:val="00885BE9"/>
    <w:rsid w:val="00885E4B"/>
    <w:rsid w:val="00894D6A"/>
    <w:rsid w:val="008A766C"/>
    <w:rsid w:val="008B3211"/>
    <w:rsid w:val="008B4CC2"/>
    <w:rsid w:val="008B59F6"/>
    <w:rsid w:val="008B76A4"/>
    <w:rsid w:val="008C0634"/>
    <w:rsid w:val="008C6AC9"/>
    <w:rsid w:val="008D06F8"/>
    <w:rsid w:val="008D3660"/>
    <w:rsid w:val="008E4D81"/>
    <w:rsid w:val="008E71F5"/>
    <w:rsid w:val="008F07D9"/>
    <w:rsid w:val="008F0AD3"/>
    <w:rsid w:val="008F1736"/>
    <w:rsid w:val="00900A72"/>
    <w:rsid w:val="00905887"/>
    <w:rsid w:val="00911E60"/>
    <w:rsid w:val="00915FCC"/>
    <w:rsid w:val="00932D92"/>
    <w:rsid w:val="00933836"/>
    <w:rsid w:val="009345E1"/>
    <w:rsid w:val="00943B52"/>
    <w:rsid w:val="009443DE"/>
    <w:rsid w:val="00944ED7"/>
    <w:rsid w:val="00952C0C"/>
    <w:rsid w:val="009537B4"/>
    <w:rsid w:val="00955B8D"/>
    <w:rsid w:val="00964853"/>
    <w:rsid w:val="0097185A"/>
    <w:rsid w:val="00972065"/>
    <w:rsid w:val="00972DEF"/>
    <w:rsid w:val="009804AF"/>
    <w:rsid w:val="00981B29"/>
    <w:rsid w:val="009836D0"/>
    <w:rsid w:val="0099062E"/>
    <w:rsid w:val="00995108"/>
    <w:rsid w:val="009A0D75"/>
    <w:rsid w:val="009A4B32"/>
    <w:rsid w:val="009A5795"/>
    <w:rsid w:val="009B4C31"/>
    <w:rsid w:val="009C21A7"/>
    <w:rsid w:val="009C23BF"/>
    <w:rsid w:val="009C5EEB"/>
    <w:rsid w:val="009E70B4"/>
    <w:rsid w:val="009E7324"/>
    <w:rsid w:val="009F3158"/>
    <w:rsid w:val="009F639F"/>
    <w:rsid w:val="00A01B9F"/>
    <w:rsid w:val="00A06FC3"/>
    <w:rsid w:val="00A1350A"/>
    <w:rsid w:val="00A20A2C"/>
    <w:rsid w:val="00A21BA8"/>
    <w:rsid w:val="00A3495A"/>
    <w:rsid w:val="00A43115"/>
    <w:rsid w:val="00A502A0"/>
    <w:rsid w:val="00A50699"/>
    <w:rsid w:val="00A52446"/>
    <w:rsid w:val="00A64251"/>
    <w:rsid w:val="00A71284"/>
    <w:rsid w:val="00A75D86"/>
    <w:rsid w:val="00A834FA"/>
    <w:rsid w:val="00A846C3"/>
    <w:rsid w:val="00A85519"/>
    <w:rsid w:val="00A87DA0"/>
    <w:rsid w:val="00A95B5B"/>
    <w:rsid w:val="00AA5020"/>
    <w:rsid w:val="00AB396D"/>
    <w:rsid w:val="00AC01F4"/>
    <w:rsid w:val="00AC13EF"/>
    <w:rsid w:val="00AC6960"/>
    <w:rsid w:val="00AD4BB5"/>
    <w:rsid w:val="00AE55DE"/>
    <w:rsid w:val="00AF07E8"/>
    <w:rsid w:val="00AF15A0"/>
    <w:rsid w:val="00AF71F8"/>
    <w:rsid w:val="00B04729"/>
    <w:rsid w:val="00B050A0"/>
    <w:rsid w:val="00B14AB8"/>
    <w:rsid w:val="00B14DFB"/>
    <w:rsid w:val="00B1586A"/>
    <w:rsid w:val="00B253A7"/>
    <w:rsid w:val="00B41F42"/>
    <w:rsid w:val="00B44D82"/>
    <w:rsid w:val="00B54CAC"/>
    <w:rsid w:val="00B5645A"/>
    <w:rsid w:val="00B6410E"/>
    <w:rsid w:val="00B814EB"/>
    <w:rsid w:val="00B8561B"/>
    <w:rsid w:val="00B867D9"/>
    <w:rsid w:val="00B91C4B"/>
    <w:rsid w:val="00B935CE"/>
    <w:rsid w:val="00B9420E"/>
    <w:rsid w:val="00BA2D4D"/>
    <w:rsid w:val="00BA57FC"/>
    <w:rsid w:val="00BA627F"/>
    <w:rsid w:val="00BA7CDB"/>
    <w:rsid w:val="00BB299E"/>
    <w:rsid w:val="00BC0AB8"/>
    <w:rsid w:val="00BC5696"/>
    <w:rsid w:val="00BC7085"/>
    <w:rsid w:val="00BD0E5D"/>
    <w:rsid w:val="00BD50CA"/>
    <w:rsid w:val="00BE1332"/>
    <w:rsid w:val="00BE4E4B"/>
    <w:rsid w:val="00BE5820"/>
    <w:rsid w:val="00BE7D64"/>
    <w:rsid w:val="00BF117F"/>
    <w:rsid w:val="00C07D20"/>
    <w:rsid w:val="00C23D94"/>
    <w:rsid w:val="00C34287"/>
    <w:rsid w:val="00C473D4"/>
    <w:rsid w:val="00C53C04"/>
    <w:rsid w:val="00C54624"/>
    <w:rsid w:val="00C62613"/>
    <w:rsid w:val="00C63AA5"/>
    <w:rsid w:val="00C65E48"/>
    <w:rsid w:val="00C67746"/>
    <w:rsid w:val="00C67B80"/>
    <w:rsid w:val="00C7270B"/>
    <w:rsid w:val="00C84640"/>
    <w:rsid w:val="00C9250B"/>
    <w:rsid w:val="00C96FAE"/>
    <w:rsid w:val="00CA0EFA"/>
    <w:rsid w:val="00CA55C7"/>
    <w:rsid w:val="00CB3AB8"/>
    <w:rsid w:val="00CB4C86"/>
    <w:rsid w:val="00CC04EB"/>
    <w:rsid w:val="00CC163E"/>
    <w:rsid w:val="00CD35EF"/>
    <w:rsid w:val="00CD5FD5"/>
    <w:rsid w:val="00CD69F8"/>
    <w:rsid w:val="00CE441B"/>
    <w:rsid w:val="00CF0F42"/>
    <w:rsid w:val="00CF1536"/>
    <w:rsid w:val="00D009FF"/>
    <w:rsid w:val="00D10F9D"/>
    <w:rsid w:val="00D21BA4"/>
    <w:rsid w:val="00D225E1"/>
    <w:rsid w:val="00D53698"/>
    <w:rsid w:val="00D55611"/>
    <w:rsid w:val="00D608C0"/>
    <w:rsid w:val="00D80F53"/>
    <w:rsid w:val="00D811AC"/>
    <w:rsid w:val="00D94DD7"/>
    <w:rsid w:val="00DA32E4"/>
    <w:rsid w:val="00DB07D8"/>
    <w:rsid w:val="00DB1153"/>
    <w:rsid w:val="00DB5BF6"/>
    <w:rsid w:val="00DD0B19"/>
    <w:rsid w:val="00DE0449"/>
    <w:rsid w:val="00DE7D41"/>
    <w:rsid w:val="00DF076D"/>
    <w:rsid w:val="00E00F2E"/>
    <w:rsid w:val="00E02C04"/>
    <w:rsid w:val="00E113DB"/>
    <w:rsid w:val="00E14680"/>
    <w:rsid w:val="00E271C0"/>
    <w:rsid w:val="00E27A34"/>
    <w:rsid w:val="00E30C61"/>
    <w:rsid w:val="00E31446"/>
    <w:rsid w:val="00E5474F"/>
    <w:rsid w:val="00E5511C"/>
    <w:rsid w:val="00E63EC8"/>
    <w:rsid w:val="00E72C1A"/>
    <w:rsid w:val="00E77CEA"/>
    <w:rsid w:val="00E8143A"/>
    <w:rsid w:val="00E83D43"/>
    <w:rsid w:val="00E85E3F"/>
    <w:rsid w:val="00E9065F"/>
    <w:rsid w:val="00E9381E"/>
    <w:rsid w:val="00E97D69"/>
    <w:rsid w:val="00EA03AE"/>
    <w:rsid w:val="00EA0434"/>
    <w:rsid w:val="00EA5376"/>
    <w:rsid w:val="00EA6DB2"/>
    <w:rsid w:val="00EB015C"/>
    <w:rsid w:val="00EB79A5"/>
    <w:rsid w:val="00ED0AF0"/>
    <w:rsid w:val="00ED2D6F"/>
    <w:rsid w:val="00ED5CBF"/>
    <w:rsid w:val="00EE046A"/>
    <w:rsid w:val="00EE05D5"/>
    <w:rsid w:val="00EE1BD8"/>
    <w:rsid w:val="00F03601"/>
    <w:rsid w:val="00F12AE5"/>
    <w:rsid w:val="00F46FF1"/>
    <w:rsid w:val="00F521BF"/>
    <w:rsid w:val="00F57F37"/>
    <w:rsid w:val="00F64F43"/>
    <w:rsid w:val="00F66A17"/>
    <w:rsid w:val="00F92BE7"/>
    <w:rsid w:val="00F93A65"/>
    <w:rsid w:val="00FA2622"/>
    <w:rsid w:val="00FA3290"/>
    <w:rsid w:val="00FA4E10"/>
    <w:rsid w:val="00FB37F0"/>
    <w:rsid w:val="00FB46C9"/>
    <w:rsid w:val="00FC3E23"/>
    <w:rsid w:val="00FC5DFB"/>
    <w:rsid w:val="00FC7A74"/>
    <w:rsid w:val="00FC7DD1"/>
    <w:rsid w:val="00FD70AF"/>
    <w:rsid w:val="00FE2660"/>
    <w:rsid w:val="00FE3BA6"/>
    <w:rsid w:val="00FF1743"/>
    <w:rsid w:val="00FF3551"/>
    <w:rsid w:val="00FF7E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F79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07E8"/>
    <w:rPr>
      <w:sz w:val="24"/>
      <w:szCs w:val="24"/>
      <w:lang w:eastAsia="en-US"/>
    </w:rPr>
  </w:style>
  <w:style w:type="paragraph" w:styleId="Heading2">
    <w:name w:val="heading 2"/>
    <w:basedOn w:val="Normal"/>
    <w:next w:val="Normal"/>
    <w:qFormat/>
    <w:rsid w:val="00AF07E8"/>
    <w:pPr>
      <w:keepNext/>
      <w:jc w:val="right"/>
      <w:outlineLvl w:val="1"/>
    </w:pPr>
    <w:rPr>
      <w:b/>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F07E8"/>
    <w:pPr>
      <w:jc w:val="center"/>
    </w:pPr>
    <w:rPr>
      <w:b/>
      <w:sz w:val="28"/>
      <w:szCs w:val="20"/>
      <w:lang w:val="en-AU"/>
    </w:rPr>
  </w:style>
  <w:style w:type="paragraph" w:customStyle="1" w:styleId="parastaisweb">
    <w:name w:val="parastaisweb"/>
    <w:basedOn w:val="Normal"/>
    <w:rsid w:val="00AF07E8"/>
    <w:pPr>
      <w:spacing w:before="100" w:beforeAutospacing="1" w:after="100" w:afterAutospacing="1"/>
    </w:pPr>
    <w:rPr>
      <w:lang w:eastAsia="lv-LV"/>
    </w:rPr>
  </w:style>
  <w:style w:type="paragraph" w:styleId="Header">
    <w:name w:val="header"/>
    <w:basedOn w:val="Normal"/>
    <w:link w:val="HeaderChar"/>
    <w:uiPriority w:val="99"/>
    <w:rsid w:val="00AF07E8"/>
    <w:pPr>
      <w:tabs>
        <w:tab w:val="center" w:pos="4153"/>
        <w:tab w:val="right" w:pos="8306"/>
      </w:tabs>
    </w:pPr>
  </w:style>
  <w:style w:type="character" w:styleId="PageNumber">
    <w:name w:val="page number"/>
    <w:basedOn w:val="DefaultParagraphFont"/>
    <w:rsid w:val="00AF07E8"/>
  </w:style>
  <w:style w:type="paragraph" w:styleId="Footer">
    <w:name w:val="footer"/>
    <w:basedOn w:val="Normal"/>
    <w:rsid w:val="00AF07E8"/>
    <w:pPr>
      <w:tabs>
        <w:tab w:val="center" w:pos="4153"/>
        <w:tab w:val="right" w:pos="8306"/>
      </w:tabs>
    </w:pPr>
  </w:style>
  <w:style w:type="paragraph" w:customStyle="1" w:styleId="naisf">
    <w:name w:val="naisf"/>
    <w:basedOn w:val="Normal"/>
    <w:rsid w:val="00AF07E8"/>
    <w:pPr>
      <w:spacing w:before="100" w:beforeAutospacing="1" w:after="100" w:afterAutospacing="1"/>
    </w:pPr>
    <w:rPr>
      <w:lang w:eastAsia="lv-LV"/>
    </w:rPr>
  </w:style>
  <w:style w:type="paragraph" w:customStyle="1" w:styleId="naispant">
    <w:name w:val="naispant"/>
    <w:basedOn w:val="Normal"/>
    <w:rsid w:val="00AF07E8"/>
    <w:pPr>
      <w:spacing w:before="100" w:beforeAutospacing="1" w:after="100" w:afterAutospacing="1"/>
    </w:pPr>
    <w:rPr>
      <w:lang w:eastAsia="lv-LV"/>
    </w:rPr>
  </w:style>
  <w:style w:type="character" w:styleId="Hyperlink">
    <w:name w:val="Hyperlink"/>
    <w:basedOn w:val="DefaultParagraphFont"/>
    <w:uiPriority w:val="99"/>
    <w:rsid w:val="00AF07E8"/>
    <w:rPr>
      <w:color w:val="0000FF"/>
      <w:u w:val="single"/>
    </w:rPr>
  </w:style>
  <w:style w:type="paragraph" w:styleId="BalloonText">
    <w:name w:val="Balloon Text"/>
    <w:basedOn w:val="Normal"/>
    <w:semiHidden/>
    <w:rsid w:val="00A21BA8"/>
    <w:rPr>
      <w:rFonts w:ascii="Tahoma" w:hAnsi="Tahoma" w:cs="Tahoma"/>
      <w:sz w:val="16"/>
      <w:szCs w:val="16"/>
    </w:rPr>
  </w:style>
  <w:style w:type="character" w:styleId="CommentReference">
    <w:name w:val="annotation reference"/>
    <w:basedOn w:val="DefaultParagraphFont"/>
    <w:semiHidden/>
    <w:rsid w:val="00B44D82"/>
    <w:rPr>
      <w:sz w:val="16"/>
      <w:szCs w:val="16"/>
    </w:rPr>
  </w:style>
  <w:style w:type="paragraph" w:styleId="CommentText">
    <w:name w:val="annotation text"/>
    <w:basedOn w:val="Normal"/>
    <w:link w:val="CommentTextChar"/>
    <w:semiHidden/>
    <w:rsid w:val="00B44D82"/>
    <w:rPr>
      <w:sz w:val="20"/>
      <w:szCs w:val="20"/>
    </w:rPr>
  </w:style>
  <w:style w:type="paragraph" w:styleId="CommentSubject">
    <w:name w:val="annotation subject"/>
    <w:basedOn w:val="CommentText"/>
    <w:next w:val="CommentText"/>
    <w:semiHidden/>
    <w:rsid w:val="00B44D82"/>
    <w:rPr>
      <w:b/>
      <w:bCs/>
    </w:rPr>
  </w:style>
  <w:style w:type="paragraph" w:customStyle="1" w:styleId="tv2131">
    <w:name w:val="tv2131"/>
    <w:basedOn w:val="Normal"/>
    <w:rsid w:val="00ED0AF0"/>
    <w:pPr>
      <w:spacing w:before="240" w:line="360" w:lineRule="auto"/>
      <w:ind w:firstLine="230"/>
      <w:jc w:val="both"/>
    </w:pPr>
    <w:rPr>
      <w:rFonts w:ascii="Verdana" w:hAnsi="Verdana"/>
      <w:sz w:val="14"/>
      <w:szCs w:val="14"/>
      <w:lang w:eastAsia="lv-LV"/>
    </w:rPr>
  </w:style>
  <w:style w:type="paragraph" w:styleId="NormalWeb">
    <w:name w:val="Normal (Web)"/>
    <w:basedOn w:val="Normal"/>
    <w:uiPriority w:val="99"/>
    <w:unhideWhenUsed/>
    <w:rsid w:val="00FC3E23"/>
    <w:pPr>
      <w:spacing w:before="100" w:beforeAutospacing="1" w:after="100" w:afterAutospacing="1"/>
    </w:pPr>
    <w:rPr>
      <w:rFonts w:ascii="Verdana" w:hAnsi="Verdana"/>
      <w:sz w:val="18"/>
      <w:szCs w:val="18"/>
      <w:lang w:eastAsia="lv-LV"/>
    </w:rPr>
  </w:style>
  <w:style w:type="character" w:customStyle="1" w:styleId="CommentTextChar">
    <w:name w:val="Comment Text Char"/>
    <w:basedOn w:val="DefaultParagraphFont"/>
    <w:link w:val="CommentText"/>
    <w:semiHidden/>
    <w:rsid w:val="00BE5820"/>
    <w:rPr>
      <w:lang w:eastAsia="en-US"/>
    </w:rPr>
  </w:style>
  <w:style w:type="paragraph" w:customStyle="1" w:styleId="StyleRight">
    <w:name w:val="Style Right"/>
    <w:basedOn w:val="Normal"/>
    <w:rsid w:val="004E4C49"/>
    <w:pPr>
      <w:spacing w:after="120"/>
      <w:ind w:firstLine="720"/>
      <w:jc w:val="right"/>
    </w:pPr>
    <w:rPr>
      <w:sz w:val="28"/>
      <w:szCs w:val="28"/>
    </w:rPr>
  </w:style>
  <w:style w:type="paragraph" w:styleId="BodyText2">
    <w:name w:val="Body Text 2"/>
    <w:basedOn w:val="Normal"/>
    <w:link w:val="BodyText2Char"/>
    <w:rsid w:val="00CC163E"/>
    <w:pPr>
      <w:jc w:val="center"/>
    </w:pPr>
    <w:rPr>
      <w:b/>
      <w:bCs/>
      <w:sz w:val="28"/>
    </w:rPr>
  </w:style>
  <w:style w:type="character" w:customStyle="1" w:styleId="BodyText2Char">
    <w:name w:val="Body Text 2 Char"/>
    <w:basedOn w:val="DefaultParagraphFont"/>
    <w:link w:val="BodyText2"/>
    <w:rsid w:val="00CC163E"/>
    <w:rPr>
      <w:b/>
      <w:bCs/>
      <w:sz w:val="28"/>
      <w:szCs w:val="24"/>
      <w:lang w:val="lv-LV"/>
    </w:rPr>
  </w:style>
  <w:style w:type="paragraph" w:styleId="NoSpacing">
    <w:name w:val="No Spacing"/>
    <w:qFormat/>
    <w:rsid w:val="00CC163E"/>
    <w:rPr>
      <w:rFonts w:ascii="Calibri" w:eastAsia="Calibri" w:hAnsi="Calibri"/>
      <w:sz w:val="22"/>
      <w:szCs w:val="22"/>
      <w:lang w:eastAsia="en-US"/>
    </w:rPr>
  </w:style>
  <w:style w:type="character" w:customStyle="1" w:styleId="HeaderChar">
    <w:name w:val="Header Char"/>
    <w:basedOn w:val="DefaultParagraphFont"/>
    <w:link w:val="Header"/>
    <w:uiPriority w:val="99"/>
    <w:rsid w:val="005668C0"/>
    <w:rPr>
      <w:sz w:val="24"/>
      <w:szCs w:val="24"/>
      <w:lang w:eastAsia="en-US"/>
    </w:rPr>
  </w:style>
  <w:style w:type="paragraph" w:customStyle="1" w:styleId="tv213">
    <w:name w:val="tv213"/>
    <w:basedOn w:val="Normal"/>
    <w:rsid w:val="00B253A7"/>
    <w:pPr>
      <w:spacing w:before="100" w:beforeAutospacing="1" w:after="100" w:afterAutospacing="1"/>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158726">
      <w:bodyDiv w:val="1"/>
      <w:marLeft w:val="0"/>
      <w:marRight w:val="0"/>
      <w:marTop w:val="0"/>
      <w:marBottom w:val="0"/>
      <w:divBdr>
        <w:top w:val="none" w:sz="0" w:space="0" w:color="auto"/>
        <w:left w:val="none" w:sz="0" w:space="0" w:color="auto"/>
        <w:bottom w:val="none" w:sz="0" w:space="0" w:color="auto"/>
        <w:right w:val="none" w:sz="0" w:space="0" w:color="auto"/>
      </w:divBdr>
    </w:div>
    <w:div w:id="1965965931">
      <w:bodyDiv w:val="1"/>
      <w:marLeft w:val="0"/>
      <w:marRight w:val="0"/>
      <w:marTop w:val="0"/>
      <w:marBottom w:val="0"/>
      <w:divBdr>
        <w:top w:val="none" w:sz="0" w:space="0" w:color="auto"/>
        <w:left w:val="none" w:sz="0" w:space="0" w:color="auto"/>
        <w:bottom w:val="none" w:sz="0" w:space="0" w:color="auto"/>
        <w:right w:val="none" w:sz="0" w:space="0" w:color="auto"/>
      </w:divBdr>
      <w:divsChild>
        <w:div w:id="393991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likumi.lv/doc.php?id=441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18FD-BE8F-492C-8405-8C23667C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1248</Words>
  <Characters>8778</Characters>
  <Application>Microsoft Office Word</Application>
  <DocSecurity>0</DocSecurity>
  <Lines>204</Lines>
  <Paragraphs>74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Ārstniecības likumā</vt:lpstr>
      <vt:lpstr>Grozījumi Civilprocesa likumā</vt:lpstr>
    </vt:vector>
  </TitlesOfParts>
  <Company>Veselības ministrija</Company>
  <LinksUpToDate>false</LinksUpToDate>
  <CharactersWithSpaces>9952</CharactersWithSpaces>
  <SharedDoc>false</SharedDoc>
  <HLinks>
    <vt:vector size="12" baseType="variant">
      <vt:variant>
        <vt:i4>2687001</vt:i4>
      </vt:variant>
      <vt:variant>
        <vt:i4>3</vt:i4>
      </vt:variant>
      <vt:variant>
        <vt:i4>0</vt:i4>
      </vt:variant>
      <vt:variant>
        <vt:i4>5</vt:i4>
      </vt:variant>
      <vt:variant>
        <vt:lpwstr>mailto:viktorija.kornenkova@vm.gov.lv</vt:lpwstr>
      </vt:variant>
      <vt:variant>
        <vt:lpwstr/>
      </vt:variant>
      <vt:variant>
        <vt:i4>7929953</vt:i4>
      </vt:variant>
      <vt:variant>
        <vt:i4>0</vt:i4>
      </vt:variant>
      <vt:variant>
        <vt:i4>0</vt:i4>
      </vt:variant>
      <vt:variant>
        <vt:i4>5</vt:i4>
      </vt:variant>
      <vt:variant>
        <vt:lpwstr>http://www.likumi.lv/doc.php?id=44108</vt:lpwstr>
      </vt:variant>
      <vt:variant>
        <vt:lpwstr>p74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Ārstniecības likumā</dc:title>
  <dc:subject>Likumprojekts</dc:subject>
  <dc:creator>Viktorija Korņenkova</dc:creator>
  <dc:description>Viktorija.Kornenkova@vm.gov.lv_x000d_
67876098</dc:description>
  <cp:lastModifiedBy>Gita Sniega</cp:lastModifiedBy>
  <cp:revision>26</cp:revision>
  <cp:lastPrinted>2014-04-04T10:40:00Z</cp:lastPrinted>
  <dcterms:created xsi:type="dcterms:W3CDTF">2014-03-10T13:12:00Z</dcterms:created>
  <dcterms:modified xsi:type="dcterms:W3CDTF">2014-04-04T10:40:00Z</dcterms:modified>
</cp:coreProperties>
</file>