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443" w:rsidRPr="00406C29" w:rsidRDefault="00AA61DE" w:rsidP="00773443">
      <w:pPr>
        <w:pStyle w:val="naislab"/>
        <w:spacing w:before="0" w:after="0"/>
      </w:pPr>
      <w:r w:rsidRPr="00406C29">
        <w:t>1</w:t>
      </w:r>
      <w:r w:rsidR="00773443" w:rsidRPr="00406C29">
        <w:t>.pielikums</w:t>
      </w:r>
    </w:p>
    <w:p w:rsidR="00773443" w:rsidRPr="00406C29" w:rsidRDefault="00773443" w:rsidP="00773443">
      <w:pPr>
        <w:pStyle w:val="naislab"/>
        <w:spacing w:before="0" w:after="0"/>
      </w:pPr>
      <w:r w:rsidRPr="00406C29">
        <w:t>Ministru kabineta</w:t>
      </w:r>
    </w:p>
    <w:p w:rsidR="00773443" w:rsidRPr="00406C29" w:rsidRDefault="00773443" w:rsidP="00773443">
      <w:pPr>
        <w:pStyle w:val="naislab"/>
        <w:spacing w:before="0" w:after="0"/>
      </w:pPr>
      <w:r w:rsidRPr="00406C29">
        <w:t>.....gada ......</w:t>
      </w:r>
    </w:p>
    <w:p w:rsidR="00773443" w:rsidRPr="00406C29" w:rsidRDefault="00773443" w:rsidP="00773443">
      <w:pPr>
        <w:pStyle w:val="naislab"/>
        <w:spacing w:before="0" w:after="0"/>
      </w:pPr>
      <w:r w:rsidRPr="00406C29">
        <w:t>noteikumiem Nr. ....</w:t>
      </w:r>
    </w:p>
    <w:p w:rsidR="00DC159C" w:rsidRPr="00406C29" w:rsidRDefault="00DC159C" w:rsidP="00DC159C">
      <w:pPr>
        <w:spacing w:after="0" w:line="240" w:lineRule="auto"/>
        <w:rPr>
          <w:rFonts w:ascii="Times New Roman" w:hAnsi="Times New Roman" w:cs="Times New Roman"/>
          <w:b/>
          <w:bCs/>
          <w:color w:val="FF0000"/>
          <w:sz w:val="24"/>
          <w:szCs w:val="24"/>
          <w:u w:val="single"/>
          <w:lang w:val="lv-LV"/>
        </w:rPr>
      </w:pPr>
    </w:p>
    <w:p w:rsidR="007163F4" w:rsidRPr="00406C29" w:rsidRDefault="007163F4" w:rsidP="00CC562F">
      <w:pPr>
        <w:spacing w:before="40"/>
        <w:jc w:val="center"/>
        <w:rPr>
          <w:rFonts w:ascii="Times New Roman" w:hAnsi="Times New Roman" w:cs="Times New Roman"/>
          <w:b/>
          <w:sz w:val="24"/>
          <w:szCs w:val="24"/>
          <w:lang w:val="lv-LV"/>
        </w:rPr>
      </w:pPr>
      <w:r w:rsidRPr="00406C29">
        <w:rPr>
          <w:rFonts w:ascii="Times New Roman" w:hAnsi="Times New Roman"/>
          <w:b/>
          <w:sz w:val="24"/>
          <w:szCs w:val="24"/>
          <w:lang w:val="lv-LV"/>
        </w:rPr>
        <w:t>Medicīniskās pretindikācijas ieroču glabāšanai (nēsāšanai) un darbam ar ieročiem</w:t>
      </w:r>
    </w:p>
    <w:tbl>
      <w:tblPr>
        <w:tblStyle w:val="TableGrid"/>
        <w:tblW w:w="8897" w:type="dxa"/>
        <w:tblLayout w:type="fixed"/>
        <w:tblLook w:val="04A0"/>
      </w:tblPr>
      <w:tblGrid>
        <w:gridCol w:w="817"/>
        <w:gridCol w:w="3544"/>
        <w:gridCol w:w="1417"/>
        <w:gridCol w:w="3119"/>
      </w:tblGrid>
      <w:tr w:rsidR="00265500" w:rsidTr="002A3E09">
        <w:tc>
          <w:tcPr>
            <w:tcW w:w="817" w:type="dxa"/>
          </w:tcPr>
          <w:p w:rsidR="00265500" w:rsidRDefault="00265500" w:rsidP="005B0323">
            <w:pPr>
              <w:pStyle w:val="NoSpacing"/>
              <w:jc w:val="both"/>
              <w:rPr>
                <w:rFonts w:ascii="Times New Roman" w:hAnsi="Times New Roman" w:cs="Times New Roman"/>
                <w:sz w:val="24"/>
                <w:szCs w:val="24"/>
                <w:lang w:val="lv-LV"/>
              </w:rPr>
            </w:pPr>
            <w:r w:rsidRPr="00E81173">
              <w:rPr>
                <w:rFonts w:ascii="Times New Roman" w:hAnsi="Times New Roman" w:cs="Times New Roman"/>
                <w:sz w:val="24"/>
                <w:szCs w:val="24"/>
                <w:lang w:val="lv-LV"/>
              </w:rPr>
              <w:t>Nr.</w:t>
            </w:r>
          </w:p>
          <w:p w:rsidR="00265500" w:rsidRPr="00E81173" w:rsidRDefault="00265500" w:rsidP="005B0323">
            <w:pPr>
              <w:pStyle w:val="NoSpacing"/>
              <w:jc w:val="both"/>
              <w:rPr>
                <w:rFonts w:ascii="Times New Roman" w:hAnsi="Times New Roman" w:cs="Times New Roman"/>
                <w:sz w:val="24"/>
                <w:szCs w:val="24"/>
                <w:lang w:val="lv-LV"/>
              </w:rPr>
            </w:pPr>
            <w:r w:rsidRPr="00E81173">
              <w:rPr>
                <w:rFonts w:ascii="Times New Roman" w:hAnsi="Times New Roman" w:cs="Times New Roman"/>
                <w:sz w:val="24"/>
                <w:szCs w:val="24"/>
                <w:lang w:val="lv-LV"/>
              </w:rPr>
              <w:t>p.k.</w:t>
            </w:r>
          </w:p>
        </w:tc>
        <w:tc>
          <w:tcPr>
            <w:tcW w:w="3544" w:type="dxa"/>
          </w:tcPr>
          <w:p w:rsidR="00265500" w:rsidRPr="00E81173" w:rsidRDefault="00265500" w:rsidP="005B0323">
            <w:pPr>
              <w:pStyle w:val="NoSpacing"/>
              <w:jc w:val="both"/>
              <w:rPr>
                <w:rFonts w:ascii="Times New Roman" w:hAnsi="Times New Roman" w:cs="Times New Roman"/>
                <w:sz w:val="24"/>
                <w:szCs w:val="24"/>
                <w:lang w:val="lv-LV"/>
              </w:rPr>
            </w:pPr>
            <w:r w:rsidRPr="00E81173">
              <w:rPr>
                <w:rFonts w:ascii="Times New Roman" w:hAnsi="Times New Roman" w:cs="Times New Roman"/>
                <w:sz w:val="24"/>
                <w:szCs w:val="24"/>
                <w:lang w:val="lv-LV"/>
              </w:rPr>
              <w:t xml:space="preserve">Slimības un veselības problēmas </w:t>
            </w:r>
          </w:p>
        </w:tc>
        <w:tc>
          <w:tcPr>
            <w:tcW w:w="1417" w:type="dxa"/>
          </w:tcPr>
          <w:p w:rsidR="00265500" w:rsidRPr="00E81173" w:rsidRDefault="00265500" w:rsidP="00E81173">
            <w:pPr>
              <w:pStyle w:val="NoSpacing"/>
              <w:jc w:val="both"/>
              <w:rPr>
                <w:rFonts w:ascii="Times New Roman" w:hAnsi="Times New Roman" w:cs="Times New Roman"/>
                <w:sz w:val="24"/>
                <w:szCs w:val="24"/>
                <w:lang w:val="lv-LV"/>
              </w:rPr>
            </w:pPr>
            <w:r w:rsidRPr="00E81173">
              <w:rPr>
                <w:rFonts w:ascii="Times New Roman" w:eastAsia="Calibri" w:hAnsi="Times New Roman" w:cs="Times New Roman"/>
                <w:sz w:val="24"/>
                <w:szCs w:val="24"/>
                <w:lang w:val="lv-LV"/>
              </w:rPr>
              <w:t>Diagnozes kods atbilstoši SSK-10*</w:t>
            </w:r>
          </w:p>
        </w:tc>
        <w:tc>
          <w:tcPr>
            <w:tcW w:w="3119" w:type="dxa"/>
          </w:tcPr>
          <w:p w:rsidR="00265500" w:rsidRPr="00E81173" w:rsidRDefault="00265500" w:rsidP="005B0323">
            <w:pPr>
              <w:pStyle w:val="NoSpacing"/>
              <w:jc w:val="both"/>
              <w:rPr>
                <w:rFonts w:ascii="Times New Roman" w:hAnsi="Times New Roman" w:cs="Times New Roman"/>
                <w:sz w:val="24"/>
                <w:szCs w:val="24"/>
                <w:lang w:val="lv-LV"/>
              </w:rPr>
            </w:pPr>
            <w:r>
              <w:rPr>
                <w:rFonts w:ascii="Times New Roman" w:hAnsi="Times New Roman" w:cs="Times New Roman"/>
                <w:sz w:val="24"/>
                <w:szCs w:val="24"/>
                <w:lang w:val="lv-LV"/>
              </w:rPr>
              <w:t>Piezīmes</w:t>
            </w:r>
          </w:p>
        </w:tc>
      </w:tr>
      <w:tr w:rsidR="00265500" w:rsidTr="002A3E09">
        <w:tc>
          <w:tcPr>
            <w:tcW w:w="817" w:type="dxa"/>
          </w:tcPr>
          <w:p w:rsidR="00265500" w:rsidRPr="00E81173" w:rsidRDefault="00265500" w:rsidP="00E81173">
            <w:pPr>
              <w:pStyle w:val="NoSpacing"/>
              <w:jc w:val="center"/>
              <w:rPr>
                <w:rFonts w:ascii="Times New Roman" w:hAnsi="Times New Roman" w:cs="Times New Roman"/>
                <w:sz w:val="24"/>
                <w:szCs w:val="24"/>
                <w:lang w:val="lv-LV"/>
              </w:rPr>
            </w:pPr>
            <w:r w:rsidRPr="00E81173">
              <w:rPr>
                <w:rFonts w:ascii="Times New Roman" w:hAnsi="Times New Roman" w:cs="Times New Roman"/>
                <w:sz w:val="24"/>
                <w:szCs w:val="24"/>
                <w:lang w:val="lv-LV"/>
              </w:rPr>
              <w:t>1.</w:t>
            </w:r>
          </w:p>
        </w:tc>
        <w:tc>
          <w:tcPr>
            <w:tcW w:w="3544" w:type="dxa"/>
          </w:tcPr>
          <w:p w:rsidR="00265500" w:rsidRPr="00E81173" w:rsidRDefault="00265500" w:rsidP="00E81173">
            <w:pPr>
              <w:pStyle w:val="NoSpacing"/>
              <w:jc w:val="center"/>
              <w:rPr>
                <w:rFonts w:ascii="Times New Roman" w:hAnsi="Times New Roman" w:cs="Times New Roman"/>
                <w:sz w:val="24"/>
                <w:szCs w:val="24"/>
                <w:lang w:val="lv-LV"/>
              </w:rPr>
            </w:pPr>
            <w:r w:rsidRPr="00E81173">
              <w:rPr>
                <w:rFonts w:ascii="Times New Roman" w:hAnsi="Times New Roman" w:cs="Times New Roman"/>
                <w:sz w:val="24"/>
                <w:szCs w:val="24"/>
                <w:lang w:val="lv-LV"/>
              </w:rPr>
              <w:t>2.</w:t>
            </w:r>
          </w:p>
        </w:tc>
        <w:tc>
          <w:tcPr>
            <w:tcW w:w="1417" w:type="dxa"/>
          </w:tcPr>
          <w:p w:rsidR="00265500" w:rsidRPr="00E81173" w:rsidRDefault="00265500" w:rsidP="00E81173">
            <w:pPr>
              <w:pStyle w:val="NoSpacing"/>
              <w:jc w:val="center"/>
              <w:rPr>
                <w:rFonts w:ascii="Times New Roman" w:eastAsia="Calibri" w:hAnsi="Times New Roman" w:cs="Times New Roman"/>
                <w:sz w:val="24"/>
                <w:szCs w:val="24"/>
                <w:lang w:val="lv-LV"/>
              </w:rPr>
            </w:pPr>
            <w:r w:rsidRPr="00E81173">
              <w:rPr>
                <w:rFonts w:ascii="Times New Roman" w:eastAsia="Calibri" w:hAnsi="Times New Roman" w:cs="Times New Roman"/>
                <w:sz w:val="24"/>
                <w:szCs w:val="24"/>
                <w:lang w:val="lv-LV"/>
              </w:rPr>
              <w:t>3.</w:t>
            </w:r>
          </w:p>
        </w:tc>
        <w:tc>
          <w:tcPr>
            <w:tcW w:w="3119" w:type="dxa"/>
          </w:tcPr>
          <w:p w:rsidR="00265500" w:rsidRPr="00E81173" w:rsidRDefault="00265500" w:rsidP="00C73763">
            <w:pPr>
              <w:pStyle w:val="NoSpacing"/>
              <w:jc w:val="center"/>
              <w:rPr>
                <w:rFonts w:ascii="Times New Roman" w:hAnsi="Times New Roman" w:cs="Times New Roman"/>
                <w:sz w:val="24"/>
                <w:szCs w:val="24"/>
                <w:lang w:val="lv-LV"/>
              </w:rPr>
            </w:pPr>
            <w:r w:rsidRPr="00E81173">
              <w:rPr>
                <w:rFonts w:ascii="Times New Roman" w:hAnsi="Times New Roman" w:cs="Times New Roman"/>
                <w:sz w:val="24"/>
                <w:szCs w:val="24"/>
                <w:lang w:val="lv-LV"/>
              </w:rPr>
              <w:t>4.</w:t>
            </w:r>
          </w:p>
        </w:tc>
      </w:tr>
      <w:tr w:rsidR="00265500" w:rsidTr="009B393E">
        <w:tc>
          <w:tcPr>
            <w:tcW w:w="8897" w:type="dxa"/>
            <w:gridSpan w:val="4"/>
          </w:tcPr>
          <w:p w:rsidR="00265500" w:rsidRPr="00E81173" w:rsidRDefault="00265500" w:rsidP="00E81173">
            <w:pPr>
              <w:spacing w:before="40"/>
              <w:rPr>
                <w:rFonts w:ascii="Times New Roman" w:hAnsi="Times New Roman" w:cs="Times New Roman"/>
                <w:b/>
                <w:sz w:val="24"/>
                <w:szCs w:val="24"/>
                <w:lang w:val="lv-LV"/>
              </w:rPr>
            </w:pPr>
            <w:r w:rsidRPr="00E81173">
              <w:rPr>
                <w:rFonts w:ascii="Times New Roman" w:hAnsi="Times New Roman" w:cs="Times New Roman"/>
                <w:b/>
                <w:sz w:val="24"/>
                <w:szCs w:val="24"/>
                <w:lang w:val="lv-LV"/>
              </w:rPr>
              <w:t xml:space="preserve">1. Psihiski un uzvedības traucējumi </w:t>
            </w:r>
          </w:p>
        </w:tc>
      </w:tr>
      <w:tr w:rsidR="00265500" w:rsidTr="002A3E09">
        <w:tc>
          <w:tcPr>
            <w:tcW w:w="817" w:type="dxa"/>
          </w:tcPr>
          <w:p w:rsidR="00265500" w:rsidRPr="00E81173" w:rsidRDefault="00265500" w:rsidP="005B0323">
            <w:pPr>
              <w:pStyle w:val="NoSpacing"/>
              <w:jc w:val="both"/>
              <w:rPr>
                <w:rFonts w:ascii="Times New Roman" w:hAnsi="Times New Roman" w:cs="Times New Roman"/>
                <w:sz w:val="24"/>
                <w:szCs w:val="24"/>
                <w:lang w:val="lv-LV"/>
              </w:rPr>
            </w:pPr>
            <w:r w:rsidRPr="00E81173">
              <w:rPr>
                <w:rFonts w:ascii="Times New Roman" w:hAnsi="Times New Roman" w:cs="Times New Roman"/>
                <w:sz w:val="24"/>
                <w:szCs w:val="24"/>
                <w:lang w:val="lv-LV"/>
              </w:rPr>
              <w:t>1.</w:t>
            </w:r>
            <w:r>
              <w:rPr>
                <w:rFonts w:ascii="Times New Roman" w:hAnsi="Times New Roman" w:cs="Times New Roman"/>
                <w:sz w:val="24"/>
                <w:szCs w:val="24"/>
                <w:lang w:val="lv-LV"/>
              </w:rPr>
              <w:t>1.</w:t>
            </w:r>
          </w:p>
        </w:tc>
        <w:tc>
          <w:tcPr>
            <w:tcW w:w="3544" w:type="dxa"/>
          </w:tcPr>
          <w:p w:rsidR="00265500" w:rsidRPr="00E81173" w:rsidRDefault="00265500" w:rsidP="005B0323">
            <w:pPr>
              <w:pStyle w:val="NoSpacing"/>
              <w:jc w:val="both"/>
              <w:rPr>
                <w:rFonts w:ascii="Times New Roman" w:hAnsi="Times New Roman" w:cs="Times New Roman"/>
                <w:sz w:val="24"/>
                <w:szCs w:val="24"/>
                <w:lang w:val="lv-LV"/>
              </w:rPr>
            </w:pPr>
            <w:proofErr w:type="spellStart"/>
            <w:r w:rsidRPr="00E81173">
              <w:rPr>
                <w:rFonts w:ascii="Times New Roman" w:hAnsi="Times New Roman" w:cs="Times New Roman"/>
                <w:sz w:val="24"/>
                <w:szCs w:val="24"/>
                <w:lang w:val="lv-LV"/>
              </w:rPr>
              <w:t>Demence</w:t>
            </w:r>
            <w:proofErr w:type="spellEnd"/>
          </w:p>
        </w:tc>
        <w:tc>
          <w:tcPr>
            <w:tcW w:w="1417" w:type="dxa"/>
          </w:tcPr>
          <w:p w:rsidR="00265500" w:rsidRPr="00E81173" w:rsidRDefault="00265500" w:rsidP="005B0323">
            <w:pPr>
              <w:pStyle w:val="NoSpacing"/>
              <w:jc w:val="both"/>
              <w:rPr>
                <w:rFonts w:ascii="Times New Roman" w:hAnsi="Times New Roman" w:cs="Times New Roman"/>
                <w:sz w:val="24"/>
                <w:szCs w:val="24"/>
                <w:lang w:val="lv-LV"/>
              </w:rPr>
            </w:pPr>
            <w:r w:rsidRPr="00E81173">
              <w:rPr>
                <w:rFonts w:ascii="Times New Roman" w:hAnsi="Times New Roman" w:cs="Times New Roman"/>
                <w:sz w:val="24"/>
                <w:szCs w:val="24"/>
                <w:lang w:val="lv-LV"/>
              </w:rPr>
              <w:t>F00 – F03</w:t>
            </w:r>
          </w:p>
        </w:tc>
        <w:tc>
          <w:tcPr>
            <w:tcW w:w="3119" w:type="dxa"/>
          </w:tcPr>
          <w:p w:rsidR="00265500" w:rsidRPr="00E81173" w:rsidRDefault="00265500" w:rsidP="005B0323">
            <w:pPr>
              <w:pStyle w:val="NoSpacing"/>
              <w:jc w:val="both"/>
              <w:rPr>
                <w:rFonts w:ascii="Times New Roman" w:hAnsi="Times New Roman" w:cs="Times New Roman"/>
                <w:sz w:val="24"/>
                <w:szCs w:val="24"/>
                <w:lang w:val="lv-LV"/>
              </w:rPr>
            </w:pPr>
          </w:p>
        </w:tc>
      </w:tr>
      <w:tr w:rsidR="00265500" w:rsidTr="002A3E09">
        <w:tc>
          <w:tcPr>
            <w:tcW w:w="817" w:type="dxa"/>
          </w:tcPr>
          <w:p w:rsidR="00265500" w:rsidRPr="00E81173" w:rsidRDefault="00265500" w:rsidP="005B0323">
            <w:pPr>
              <w:pStyle w:val="NoSpacing"/>
              <w:jc w:val="both"/>
              <w:rPr>
                <w:rFonts w:ascii="Times New Roman" w:hAnsi="Times New Roman" w:cs="Times New Roman"/>
                <w:sz w:val="24"/>
                <w:szCs w:val="24"/>
                <w:lang w:val="lv-LV"/>
              </w:rPr>
            </w:pPr>
            <w:r>
              <w:rPr>
                <w:rFonts w:ascii="Times New Roman" w:hAnsi="Times New Roman" w:cs="Times New Roman"/>
                <w:sz w:val="24"/>
                <w:szCs w:val="24"/>
                <w:lang w:val="lv-LV"/>
              </w:rPr>
              <w:t>1.</w:t>
            </w:r>
            <w:r w:rsidRPr="00E81173">
              <w:rPr>
                <w:rFonts w:ascii="Times New Roman" w:hAnsi="Times New Roman" w:cs="Times New Roman"/>
                <w:sz w:val="24"/>
                <w:szCs w:val="24"/>
                <w:lang w:val="lv-LV"/>
              </w:rPr>
              <w:t>2.</w:t>
            </w:r>
          </w:p>
        </w:tc>
        <w:tc>
          <w:tcPr>
            <w:tcW w:w="3544" w:type="dxa"/>
          </w:tcPr>
          <w:p w:rsidR="00265500" w:rsidRPr="00E81173" w:rsidRDefault="00265500" w:rsidP="005B0323">
            <w:pPr>
              <w:pStyle w:val="NoSpacing"/>
              <w:jc w:val="both"/>
              <w:rPr>
                <w:rFonts w:ascii="Times New Roman" w:hAnsi="Times New Roman" w:cs="Times New Roman"/>
                <w:sz w:val="24"/>
                <w:szCs w:val="24"/>
                <w:lang w:val="lv-LV"/>
              </w:rPr>
            </w:pPr>
            <w:r w:rsidRPr="00E81173">
              <w:rPr>
                <w:rFonts w:ascii="Times New Roman" w:hAnsi="Times New Roman" w:cs="Times New Roman"/>
                <w:sz w:val="24"/>
                <w:szCs w:val="24"/>
                <w:lang w:val="lv-LV"/>
              </w:rPr>
              <w:t xml:space="preserve">Organisks </w:t>
            </w:r>
            <w:proofErr w:type="spellStart"/>
            <w:r w:rsidRPr="00E81173">
              <w:rPr>
                <w:rFonts w:ascii="Times New Roman" w:hAnsi="Times New Roman" w:cs="Times New Roman"/>
                <w:sz w:val="24"/>
                <w:szCs w:val="24"/>
                <w:lang w:val="lv-LV"/>
              </w:rPr>
              <w:t>amnestisks</w:t>
            </w:r>
            <w:proofErr w:type="spellEnd"/>
            <w:r w:rsidRPr="00E81173">
              <w:rPr>
                <w:rFonts w:ascii="Times New Roman" w:hAnsi="Times New Roman" w:cs="Times New Roman"/>
                <w:sz w:val="24"/>
                <w:szCs w:val="24"/>
                <w:lang w:val="lv-LV"/>
              </w:rPr>
              <w:t xml:space="preserve"> sindroms, delīrijs</w:t>
            </w:r>
          </w:p>
        </w:tc>
        <w:tc>
          <w:tcPr>
            <w:tcW w:w="1417" w:type="dxa"/>
          </w:tcPr>
          <w:p w:rsidR="00265500" w:rsidRPr="00E81173" w:rsidRDefault="00265500" w:rsidP="005B0323">
            <w:pPr>
              <w:pStyle w:val="NoSpacing"/>
              <w:jc w:val="both"/>
              <w:rPr>
                <w:rFonts w:ascii="Times New Roman" w:hAnsi="Times New Roman" w:cs="Times New Roman"/>
                <w:sz w:val="24"/>
                <w:szCs w:val="24"/>
                <w:lang w:val="lv-LV"/>
              </w:rPr>
            </w:pPr>
            <w:r w:rsidRPr="00E81173">
              <w:rPr>
                <w:rFonts w:ascii="Times New Roman" w:hAnsi="Times New Roman" w:cs="Times New Roman"/>
                <w:sz w:val="24"/>
                <w:szCs w:val="24"/>
                <w:lang w:val="lv-LV"/>
              </w:rPr>
              <w:t>F04 – F05</w:t>
            </w:r>
          </w:p>
        </w:tc>
        <w:tc>
          <w:tcPr>
            <w:tcW w:w="3119" w:type="dxa"/>
          </w:tcPr>
          <w:p w:rsidR="00265500" w:rsidRPr="00E81173" w:rsidRDefault="00265500" w:rsidP="005B0323">
            <w:pPr>
              <w:pStyle w:val="NoSpacing"/>
              <w:jc w:val="both"/>
              <w:rPr>
                <w:rFonts w:ascii="Times New Roman" w:hAnsi="Times New Roman" w:cs="Times New Roman"/>
                <w:sz w:val="24"/>
                <w:szCs w:val="24"/>
                <w:lang w:val="lv-LV"/>
              </w:rPr>
            </w:pPr>
          </w:p>
        </w:tc>
      </w:tr>
      <w:tr w:rsidR="00265500" w:rsidTr="002A3E09">
        <w:tc>
          <w:tcPr>
            <w:tcW w:w="817" w:type="dxa"/>
          </w:tcPr>
          <w:p w:rsidR="00265500" w:rsidRPr="00E81173" w:rsidRDefault="00265500" w:rsidP="005B0323">
            <w:pPr>
              <w:pStyle w:val="NoSpacing"/>
              <w:jc w:val="both"/>
              <w:rPr>
                <w:rFonts w:ascii="Times New Roman" w:hAnsi="Times New Roman" w:cs="Times New Roman"/>
                <w:sz w:val="24"/>
                <w:szCs w:val="24"/>
                <w:lang w:val="lv-LV"/>
              </w:rPr>
            </w:pPr>
            <w:r>
              <w:rPr>
                <w:rFonts w:ascii="Times New Roman" w:hAnsi="Times New Roman" w:cs="Times New Roman"/>
                <w:sz w:val="24"/>
                <w:szCs w:val="24"/>
                <w:lang w:val="lv-LV"/>
              </w:rPr>
              <w:t>1.</w:t>
            </w:r>
            <w:r w:rsidRPr="00E81173">
              <w:rPr>
                <w:rFonts w:ascii="Times New Roman" w:hAnsi="Times New Roman" w:cs="Times New Roman"/>
                <w:sz w:val="24"/>
                <w:szCs w:val="24"/>
                <w:lang w:val="lv-LV"/>
              </w:rPr>
              <w:t>3.</w:t>
            </w:r>
          </w:p>
        </w:tc>
        <w:tc>
          <w:tcPr>
            <w:tcW w:w="3544" w:type="dxa"/>
          </w:tcPr>
          <w:p w:rsidR="00265500" w:rsidRPr="00E81173" w:rsidRDefault="00265500" w:rsidP="005B0323">
            <w:pPr>
              <w:pStyle w:val="NoSpacing"/>
              <w:jc w:val="both"/>
              <w:rPr>
                <w:rFonts w:ascii="Times New Roman" w:hAnsi="Times New Roman" w:cs="Times New Roman"/>
                <w:sz w:val="24"/>
                <w:szCs w:val="24"/>
                <w:lang w:val="lv-LV"/>
              </w:rPr>
            </w:pPr>
            <w:r w:rsidRPr="00E81173">
              <w:rPr>
                <w:rFonts w:ascii="Times New Roman" w:hAnsi="Times New Roman" w:cs="Times New Roman"/>
                <w:sz w:val="24"/>
                <w:szCs w:val="24"/>
                <w:lang w:val="lv-LV"/>
              </w:rPr>
              <w:t>Organiski psihiski (</w:t>
            </w:r>
            <w:proofErr w:type="spellStart"/>
            <w:r w:rsidRPr="00E81173">
              <w:rPr>
                <w:rFonts w:ascii="Times New Roman" w:hAnsi="Times New Roman" w:cs="Times New Roman"/>
                <w:sz w:val="24"/>
                <w:szCs w:val="24"/>
                <w:lang w:val="lv-LV"/>
              </w:rPr>
              <w:t>halucinatori</w:t>
            </w:r>
            <w:proofErr w:type="spellEnd"/>
            <w:r w:rsidRPr="00E81173">
              <w:rPr>
                <w:rFonts w:ascii="Times New Roman" w:hAnsi="Times New Roman" w:cs="Times New Roman"/>
                <w:sz w:val="24"/>
                <w:szCs w:val="24"/>
                <w:lang w:val="lv-LV"/>
              </w:rPr>
              <w:t xml:space="preserve">, šizofrēnijai līdzīgi murgi, </w:t>
            </w:r>
            <w:proofErr w:type="spellStart"/>
            <w:r w:rsidRPr="00E81173">
              <w:rPr>
                <w:rFonts w:ascii="Times New Roman" w:hAnsi="Times New Roman" w:cs="Times New Roman"/>
                <w:sz w:val="24"/>
                <w:szCs w:val="24"/>
                <w:lang w:val="lv-LV"/>
              </w:rPr>
              <w:t>katatonija</w:t>
            </w:r>
            <w:proofErr w:type="spellEnd"/>
            <w:r w:rsidRPr="00E81173">
              <w:rPr>
                <w:rFonts w:ascii="Times New Roman" w:hAnsi="Times New Roman" w:cs="Times New Roman"/>
                <w:sz w:val="24"/>
                <w:szCs w:val="24"/>
                <w:lang w:val="lv-LV"/>
              </w:rPr>
              <w:t xml:space="preserve">, bipolāri, </w:t>
            </w:r>
            <w:proofErr w:type="spellStart"/>
            <w:r w:rsidRPr="00E81173">
              <w:rPr>
                <w:rFonts w:ascii="Times New Roman" w:hAnsi="Times New Roman" w:cs="Times New Roman"/>
                <w:sz w:val="24"/>
                <w:szCs w:val="24"/>
                <w:lang w:val="lv-LV"/>
              </w:rPr>
              <w:t>disociatīvi</w:t>
            </w:r>
            <w:proofErr w:type="spellEnd"/>
            <w:r w:rsidRPr="00E81173">
              <w:rPr>
                <w:rFonts w:ascii="Times New Roman" w:hAnsi="Times New Roman" w:cs="Times New Roman"/>
                <w:sz w:val="24"/>
                <w:szCs w:val="24"/>
                <w:lang w:val="lv-LV"/>
              </w:rPr>
              <w:t>) traucējumi</w:t>
            </w:r>
          </w:p>
        </w:tc>
        <w:tc>
          <w:tcPr>
            <w:tcW w:w="1417" w:type="dxa"/>
          </w:tcPr>
          <w:p w:rsidR="00265500" w:rsidRDefault="00265500" w:rsidP="005B0323">
            <w:pPr>
              <w:pStyle w:val="NoSpacing"/>
              <w:jc w:val="both"/>
              <w:rPr>
                <w:rFonts w:ascii="Times New Roman" w:hAnsi="Times New Roman" w:cs="Times New Roman"/>
                <w:sz w:val="24"/>
                <w:szCs w:val="24"/>
                <w:lang w:val="lv-LV"/>
              </w:rPr>
            </w:pPr>
            <w:r w:rsidRPr="00E81173">
              <w:rPr>
                <w:rFonts w:ascii="Times New Roman" w:hAnsi="Times New Roman" w:cs="Times New Roman"/>
                <w:sz w:val="24"/>
                <w:szCs w:val="24"/>
                <w:lang w:val="lv-LV"/>
              </w:rPr>
              <w:t>F06.0 – F06.5</w:t>
            </w:r>
          </w:p>
          <w:p w:rsidR="00265500" w:rsidRPr="00E81173" w:rsidRDefault="00265500" w:rsidP="005B0323">
            <w:pPr>
              <w:pStyle w:val="NoSpacing"/>
              <w:jc w:val="both"/>
              <w:rPr>
                <w:rFonts w:ascii="Times New Roman" w:hAnsi="Times New Roman" w:cs="Times New Roman"/>
                <w:sz w:val="24"/>
                <w:szCs w:val="24"/>
                <w:lang w:val="lv-LV"/>
              </w:rPr>
            </w:pPr>
          </w:p>
        </w:tc>
        <w:tc>
          <w:tcPr>
            <w:tcW w:w="3119" w:type="dxa"/>
          </w:tcPr>
          <w:p w:rsidR="00265500" w:rsidRPr="00E81173" w:rsidRDefault="00E86DA6" w:rsidP="005B0323">
            <w:pPr>
              <w:pStyle w:val="NoSpacing"/>
              <w:jc w:val="both"/>
              <w:rPr>
                <w:rFonts w:ascii="Times New Roman" w:hAnsi="Times New Roman" w:cs="Times New Roman"/>
                <w:sz w:val="24"/>
                <w:szCs w:val="24"/>
                <w:lang w:val="lv-LV"/>
              </w:rPr>
            </w:pPr>
            <w:r w:rsidRPr="00E81173">
              <w:rPr>
                <w:rFonts w:ascii="Times New Roman" w:hAnsi="Times New Roman" w:cs="Times New Roman"/>
                <w:sz w:val="24"/>
                <w:szCs w:val="24"/>
                <w:lang w:val="lv-LV"/>
              </w:rPr>
              <w:t>izņemot F06.3</w:t>
            </w:r>
          </w:p>
        </w:tc>
      </w:tr>
      <w:tr w:rsidR="00265500" w:rsidTr="002A3E09">
        <w:tc>
          <w:tcPr>
            <w:tcW w:w="817" w:type="dxa"/>
          </w:tcPr>
          <w:p w:rsidR="00265500" w:rsidRPr="00E81173" w:rsidRDefault="00265500" w:rsidP="005B0323">
            <w:pPr>
              <w:pStyle w:val="NoSpacing"/>
              <w:jc w:val="both"/>
              <w:rPr>
                <w:rFonts w:ascii="Times New Roman" w:hAnsi="Times New Roman" w:cs="Times New Roman"/>
                <w:sz w:val="24"/>
                <w:szCs w:val="24"/>
                <w:lang w:val="lv-LV"/>
              </w:rPr>
            </w:pPr>
            <w:r>
              <w:rPr>
                <w:rFonts w:ascii="Times New Roman" w:hAnsi="Times New Roman" w:cs="Times New Roman"/>
                <w:sz w:val="24"/>
                <w:szCs w:val="24"/>
                <w:lang w:val="lv-LV"/>
              </w:rPr>
              <w:t>1.</w:t>
            </w:r>
            <w:r w:rsidRPr="00E81173">
              <w:rPr>
                <w:rFonts w:ascii="Times New Roman" w:hAnsi="Times New Roman" w:cs="Times New Roman"/>
                <w:sz w:val="24"/>
                <w:szCs w:val="24"/>
                <w:lang w:val="lv-LV"/>
              </w:rPr>
              <w:t>4.</w:t>
            </w:r>
          </w:p>
        </w:tc>
        <w:tc>
          <w:tcPr>
            <w:tcW w:w="3544" w:type="dxa"/>
          </w:tcPr>
          <w:p w:rsidR="00265500" w:rsidRPr="00E81173" w:rsidRDefault="00265500" w:rsidP="005B0323">
            <w:pPr>
              <w:pStyle w:val="NoSpacing"/>
              <w:jc w:val="both"/>
              <w:rPr>
                <w:rFonts w:ascii="Times New Roman" w:hAnsi="Times New Roman" w:cs="Times New Roman"/>
                <w:sz w:val="24"/>
                <w:szCs w:val="24"/>
                <w:lang w:val="lv-LV"/>
              </w:rPr>
            </w:pPr>
            <w:r w:rsidRPr="00E81173">
              <w:rPr>
                <w:rFonts w:ascii="Times New Roman" w:hAnsi="Times New Roman" w:cs="Times New Roman"/>
                <w:sz w:val="24"/>
                <w:szCs w:val="24"/>
                <w:lang w:val="lv-LV"/>
              </w:rPr>
              <w:t xml:space="preserve">Šizofrēnija, </w:t>
            </w:r>
            <w:proofErr w:type="spellStart"/>
            <w:r w:rsidRPr="00E81173">
              <w:rPr>
                <w:rFonts w:ascii="Times New Roman" w:hAnsi="Times New Roman" w:cs="Times New Roman"/>
                <w:sz w:val="24"/>
                <w:szCs w:val="24"/>
                <w:lang w:val="lv-LV"/>
              </w:rPr>
              <w:t>šizotipiski</w:t>
            </w:r>
            <w:proofErr w:type="spellEnd"/>
            <w:r w:rsidRPr="00E81173">
              <w:rPr>
                <w:rFonts w:ascii="Times New Roman" w:hAnsi="Times New Roman" w:cs="Times New Roman"/>
                <w:sz w:val="24"/>
                <w:szCs w:val="24"/>
                <w:lang w:val="lv-LV"/>
              </w:rPr>
              <w:t xml:space="preserve"> traucējumi un murgi</w:t>
            </w:r>
          </w:p>
        </w:tc>
        <w:tc>
          <w:tcPr>
            <w:tcW w:w="1417" w:type="dxa"/>
          </w:tcPr>
          <w:p w:rsidR="00265500" w:rsidRPr="00E81173" w:rsidRDefault="00265500" w:rsidP="005B0323">
            <w:pPr>
              <w:pStyle w:val="NoSpacing"/>
              <w:jc w:val="both"/>
              <w:rPr>
                <w:rFonts w:ascii="Times New Roman" w:hAnsi="Times New Roman" w:cs="Times New Roman"/>
                <w:sz w:val="24"/>
                <w:szCs w:val="24"/>
                <w:lang w:val="lv-LV"/>
              </w:rPr>
            </w:pPr>
            <w:r w:rsidRPr="00E81173">
              <w:rPr>
                <w:rFonts w:ascii="Times New Roman" w:hAnsi="Times New Roman" w:cs="Times New Roman"/>
                <w:sz w:val="24"/>
                <w:szCs w:val="24"/>
                <w:lang w:val="lv-LV"/>
              </w:rPr>
              <w:t>F20 – F29</w:t>
            </w:r>
          </w:p>
        </w:tc>
        <w:tc>
          <w:tcPr>
            <w:tcW w:w="3119" w:type="dxa"/>
          </w:tcPr>
          <w:p w:rsidR="00265500" w:rsidRPr="00E81173" w:rsidRDefault="00265500" w:rsidP="005B0323">
            <w:pPr>
              <w:pStyle w:val="NoSpacing"/>
              <w:jc w:val="both"/>
              <w:rPr>
                <w:rFonts w:ascii="Times New Roman" w:hAnsi="Times New Roman" w:cs="Times New Roman"/>
                <w:sz w:val="24"/>
                <w:szCs w:val="24"/>
                <w:lang w:val="lv-LV"/>
              </w:rPr>
            </w:pPr>
          </w:p>
        </w:tc>
      </w:tr>
      <w:tr w:rsidR="00265500" w:rsidRPr="00456F94" w:rsidTr="002A3E09">
        <w:tc>
          <w:tcPr>
            <w:tcW w:w="817" w:type="dxa"/>
          </w:tcPr>
          <w:p w:rsidR="00265500" w:rsidRPr="00456F94" w:rsidRDefault="00265500" w:rsidP="005B0323">
            <w:pPr>
              <w:pStyle w:val="NoSpacing"/>
              <w:jc w:val="both"/>
              <w:rPr>
                <w:rFonts w:ascii="Times New Roman" w:hAnsi="Times New Roman" w:cs="Times New Roman"/>
                <w:sz w:val="24"/>
                <w:szCs w:val="24"/>
                <w:lang w:val="lv-LV"/>
              </w:rPr>
            </w:pPr>
            <w:r>
              <w:rPr>
                <w:rFonts w:ascii="Times New Roman" w:hAnsi="Times New Roman" w:cs="Times New Roman"/>
                <w:sz w:val="24"/>
                <w:szCs w:val="24"/>
                <w:lang w:val="lv-LV"/>
              </w:rPr>
              <w:t>1.</w:t>
            </w:r>
            <w:r w:rsidRPr="00456F94">
              <w:rPr>
                <w:rFonts w:ascii="Times New Roman" w:hAnsi="Times New Roman" w:cs="Times New Roman"/>
                <w:sz w:val="24"/>
                <w:szCs w:val="24"/>
                <w:lang w:val="lv-LV"/>
              </w:rPr>
              <w:t>5.</w:t>
            </w:r>
          </w:p>
        </w:tc>
        <w:tc>
          <w:tcPr>
            <w:tcW w:w="3544" w:type="dxa"/>
          </w:tcPr>
          <w:p w:rsidR="00265500" w:rsidRPr="00456F94" w:rsidRDefault="00265500" w:rsidP="005B0323">
            <w:pPr>
              <w:pStyle w:val="NoSpacing"/>
              <w:jc w:val="both"/>
              <w:rPr>
                <w:rFonts w:ascii="Times New Roman" w:hAnsi="Times New Roman" w:cs="Times New Roman"/>
                <w:sz w:val="24"/>
                <w:szCs w:val="24"/>
                <w:lang w:val="lv-LV"/>
              </w:rPr>
            </w:pPr>
            <w:r w:rsidRPr="00456F94">
              <w:rPr>
                <w:rFonts w:ascii="Times New Roman" w:hAnsi="Times New Roman" w:cs="Times New Roman"/>
                <w:sz w:val="24"/>
                <w:szCs w:val="24"/>
                <w:lang w:val="lv-LV"/>
              </w:rPr>
              <w:t xml:space="preserve">Bipolāri </w:t>
            </w:r>
            <w:proofErr w:type="spellStart"/>
            <w:r w:rsidRPr="00456F94">
              <w:rPr>
                <w:rFonts w:ascii="Times New Roman" w:hAnsi="Times New Roman" w:cs="Times New Roman"/>
                <w:sz w:val="24"/>
                <w:szCs w:val="24"/>
                <w:lang w:val="lv-LV"/>
              </w:rPr>
              <w:t>afektīvie</w:t>
            </w:r>
            <w:proofErr w:type="spellEnd"/>
            <w:r w:rsidRPr="00456F94">
              <w:rPr>
                <w:rFonts w:ascii="Times New Roman" w:hAnsi="Times New Roman" w:cs="Times New Roman"/>
                <w:sz w:val="24"/>
                <w:szCs w:val="24"/>
                <w:lang w:val="lv-LV"/>
              </w:rPr>
              <w:t xml:space="preserve"> traucējumi</w:t>
            </w:r>
          </w:p>
        </w:tc>
        <w:tc>
          <w:tcPr>
            <w:tcW w:w="1417" w:type="dxa"/>
          </w:tcPr>
          <w:p w:rsidR="00265500" w:rsidRPr="00456F94" w:rsidRDefault="00265500" w:rsidP="005B0323">
            <w:pPr>
              <w:pStyle w:val="NoSpacing"/>
              <w:jc w:val="both"/>
              <w:rPr>
                <w:rFonts w:ascii="Times New Roman" w:hAnsi="Times New Roman" w:cs="Times New Roman"/>
                <w:sz w:val="24"/>
                <w:szCs w:val="24"/>
                <w:lang w:val="lv-LV"/>
              </w:rPr>
            </w:pPr>
            <w:r w:rsidRPr="00456F94">
              <w:rPr>
                <w:rFonts w:ascii="Times New Roman" w:hAnsi="Times New Roman" w:cs="Times New Roman"/>
                <w:sz w:val="24"/>
                <w:szCs w:val="24"/>
                <w:lang w:val="lv-LV"/>
              </w:rPr>
              <w:t>F30 – F31</w:t>
            </w:r>
          </w:p>
        </w:tc>
        <w:tc>
          <w:tcPr>
            <w:tcW w:w="3119" w:type="dxa"/>
          </w:tcPr>
          <w:p w:rsidR="00265500" w:rsidRPr="00456F94" w:rsidRDefault="00265500" w:rsidP="005B0323">
            <w:pPr>
              <w:pStyle w:val="NoSpacing"/>
              <w:jc w:val="both"/>
              <w:rPr>
                <w:rFonts w:ascii="Times New Roman" w:hAnsi="Times New Roman" w:cs="Times New Roman"/>
                <w:sz w:val="24"/>
                <w:szCs w:val="24"/>
                <w:lang w:val="lv-LV"/>
              </w:rPr>
            </w:pPr>
          </w:p>
        </w:tc>
      </w:tr>
      <w:tr w:rsidR="00265500" w:rsidRPr="00456F94" w:rsidTr="002A3E09">
        <w:tc>
          <w:tcPr>
            <w:tcW w:w="817" w:type="dxa"/>
          </w:tcPr>
          <w:p w:rsidR="00265500" w:rsidRPr="00456F94" w:rsidRDefault="00265500" w:rsidP="005B0323">
            <w:pPr>
              <w:pStyle w:val="NoSpacing"/>
              <w:jc w:val="both"/>
              <w:rPr>
                <w:rFonts w:ascii="Times New Roman" w:hAnsi="Times New Roman" w:cs="Times New Roman"/>
                <w:sz w:val="24"/>
                <w:szCs w:val="24"/>
                <w:lang w:val="lv-LV"/>
              </w:rPr>
            </w:pPr>
            <w:r>
              <w:rPr>
                <w:rFonts w:ascii="Times New Roman" w:hAnsi="Times New Roman" w:cs="Times New Roman"/>
                <w:sz w:val="24"/>
                <w:szCs w:val="24"/>
                <w:lang w:val="lv-LV"/>
              </w:rPr>
              <w:t>1.</w:t>
            </w:r>
            <w:r w:rsidRPr="00456F94">
              <w:rPr>
                <w:rFonts w:ascii="Times New Roman" w:hAnsi="Times New Roman" w:cs="Times New Roman"/>
                <w:sz w:val="24"/>
                <w:szCs w:val="24"/>
                <w:lang w:val="lv-LV"/>
              </w:rPr>
              <w:t>6.</w:t>
            </w:r>
          </w:p>
        </w:tc>
        <w:tc>
          <w:tcPr>
            <w:tcW w:w="3544" w:type="dxa"/>
          </w:tcPr>
          <w:p w:rsidR="00265500" w:rsidRPr="00456F94" w:rsidRDefault="00265500" w:rsidP="005B0323">
            <w:pPr>
              <w:pStyle w:val="NoSpacing"/>
              <w:jc w:val="both"/>
              <w:rPr>
                <w:rFonts w:ascii="Times New Roman" w:hAnsi="Times New Roman" w:cs="Times New Roman"/>
                <w:sz w:val="24"/>
                <w:szCs w:val="24"/>
                <w:lang w:val="lv-LV"/>
              </w:rPr>
            </w:pPr>
            <w:r w:rsidRPr="00456F94">
              <w:rPr>
                <w:rFonts w:ascii="Times New Roman" w:hAnsi="Times New Roman" w:cs="Times New Roman"/>
                <w:sz w:val="24"/>
                <w:szCs w:val="24"/>
                <w:lang w:val="lv-LV"/>
              </w:rPr>
              <w:t>Smaga depresijas epizode</w:t>
            </w:r>
          </w:p>
        </w:tc>
        <w:tc>
          <w:tcPr>
            <w:tcW w:w="1417" w:type="dxa"/>
          </w:tcPr>
          <w:p w:rsidR="00265500" w:rsidRPr="00456F94" w:rsidRDefault="00265500" w:rsidP="005B0323">
            <w:pPr>
              <w:pStyle w:val="NoSpacing"/>
              <w:jc w:val="both"/>
              <w:rPr>
                <w:rFonts w:ascii="Times New Roman" w:hAnsi="Times New Roman" w:cs="Times New Roman"/>
                <w:sz w:val="24"/>
                <w:szCs w:val="24"/>
                <w:lang w:val="lv-LV"/>
              </w:rPr>
            </w:pPr>
            <w:r w:rsidRPr="00456F94">
              <w:rPr>
                <w:rFonts w:ascii="Times New Roman" w:hAnsi="Times New Roman" w:cs="Times New Roman"/>
                <w:sz w:val="24"/>
                <w:szCs w:val="24"/>
                <w:lang w:val="lv-LV"/>
              </w:rPr>
              <w:t>F32.2.- F32.3</w:t>
            </w:r>
          </w:p>
        </w:tc>
        <w:tc>
          <w:tcPr>
            <w:tcW w:w="3119" w:type="dxa"/>
          </w:tcPr>
          <w:p w:rsidR="00265500" w:rsidRPr="00456F94" w:rsidRDefault="00265500" w:rsidP="005B0323">
            <w:pPr>
              <w:pStyle w:val="NoSpacing"/>
              <w:jc w:val="both"/>
              <w:rPr>
                <w:rFonts w:ascii="Times New Roman" w:hAnsi="Times New Roman" w:cs="Times New Roman"/>
                <w:sz w:val="24"/>
                <w:szCs w:val="24"/>
                <w:lang w:val="lv-LV"/>
              </w:rPr>
            </w:pPr>
          </w:p>
        </w:tc>
      </w:tr>
      <w:tr w:rsidR="00265500" w:rsidRPr="00456F94" w:rsidTr="002A3E09">
        <w:tc>
          <w:tcPr>
            <w:tcW w:w="817" w:type="dxa"/>
          </w:tcPr>
          <w:p w:rsidR="00265500" w:rsidRPr="00456F94" w:rsidRDefault="00265500" w:rsidP="005B0323">
            <w:pPr>
              <w:pStyle w:val="NoSpacing"/>
              <w:jc w:val="both"/>
              <w:rPr>
                <w:rFonts w:ascii="Times New Roman" w:hAnsi="Times New Roman" w:cs="Times New Roman"/>
                <w:sz w:val="24"/>
                <w:szCs w:val="24"/>
                <w:lang w:val="lv-LV"/>
              </w:rPr>
            </w:pPr>
            <w:r>
              <w:rPr>
                <w:rFonts w:ascii="Times New Roman" w:hAnsi="Times New Roman" w:cs="Times New Roman"/>
                <w:sz w:val="24"/>
                <w:szCs w:val="24"/>
                <w:lang w:val="lv-LV"/>
              </w:rPr>
              <w:t>1.</w:t>
            </w:r>
            <w:r w:rsidRPr="00456F94">
              <w:rPr>
                <w:rFonts w:ascii="Times New Roman" w:hAnsi="Times New Roman" w:cs="Times New Roman"/>
                <w:sz w:val="24"/>
                <w:szCs w:val="24"/>
                <w:lang w:val="lv-LV"/>
              </w:rPr>
              <w:t>7.</w:t>
            </w:r>
          </w:p>
        </w:tc>
        <w:tc>
          <w:tcPr>
            <w:tcW w:w="3544" w:type="dxa"/>
          </w:tcPr>
          <w:p w:rsidR="00265500" w:rsidRPr="00456F94" w:rsidRDefault="00265500" w:rsidP="005B0323">
            <w:pPr>
              <w:pStyle w:val="NoSpacing"/>
              <w:jc w:val="both"/>
              <w:rPr>
                <w:rFonts w:ascii="Times New Roman" w:hAnsi="Times New Roman" w:cs="Times New Roman"/>
                <w:sz w:val="24"/>
                <w:szCs w:val="24"/>
                <w:lang w:val="lv-LV"/>
              </w:rPr>
            </w:pPr>
            <w:proofErr w:type="spellStart"/>
            <w:r w:rsidRPr="00456F94">
              <w:rPr>
                <w:rFonts w:ascii="Times New Roman" w:hAnsi="Times New Roman" w:cs="Times New Roman"/>
                <w:sz w:val="24"/>
                <w:szCs w:val="24"/>
                <w:lang w:val="lv-LV"/>
              </w:rPr>
              <w:t>Rekurenti</w:t>
            </w:r>
            <w:proofErr w:type="spellEnd"/>
            <w:r w:rsidRPr="00456F94">
              <w:rPr>
                <w:rFonts w:ascii="Times New Roman" w:hAnsi="Times New Roman" w:cs="Times New Roman"/>
                <w:sz w:val="24"/>
                <w:szCs w:val="24"/>
                <w:lang w:val="lv-LV"/>
              </w:rPr>
              <w:t xml:space="preserve"> depresīvie traucējumi</w:t>
            </w:r>
          </w:p>
        </w:tc>
        <w:tc>
          <w:tcPr>
            <w:tcW w:w="1417" w:type="dxa"/>
          </w:tcPr>
          <w:p w:rsidR="00265500" w:rsidRPr="00456F94" w:rsidRDefault="00265500" w:rsidP="005B0323">
            <w:pPr>
              <w:pStyle w:val="NoSpacing"/>
              <w:jc w:val="both"/>
              <w:rPr>
                <w:rFonts w:ascii="Times New Roman" w:hAnsi="Times New Roman" w:cs="Times New Roman"/>
                <w:sz w:val="24"/>
                <w:szCs w:val="24"/>
                <w:lang w:val="lv-LV"/>
              </w:rPr>
            </w:pPr>
            <w:r w:rsidRPr="00456F94">
              <w:rPr>
                <w:rFonts w:ascii="Times New Roman" w:hAnsi="Times New Roman" w:cs="Times New Roman"/>
                <w:sz w:val="24"/>
                <w:szCs w:val="24"/>
                <w:lang w:val="lv-LV"/>
              </w:rPr>
              <w:t>F33</w:t>
            </w:r>
          </w:p>
        </w:tc>
        <w:tc>
          <w:tcPr>
            <w:tcW w:w="3119" w:type="dxa"/>
          </w:tcPr>
          <w:p w:rsidR="00265500" w:rsidRPr="00456F94" w:rsidRDefault="00265500" w:rsidP="005B0323">
            <w:pPr>
              <w:pStyle w:val="NoSpacing"/>
              <w:jc w:val="both"/>
              <w:rPr>
                <w:rFonts w:ascii="Times New Roman" w:hAnsi="Times New Roman" w:cs="Times New Roman"/>
                <w:sz w:val="24"/>
                <w:szCs w:val="24"/>
                <w:lang w:val="lv-LV"/>
              </w:rPr>
            </w:pPr>
          </w:p>
        </w:tc>
      </w:tr>
      <w:tr w:rsidR="00265500" w:rsidRPr="00456F94" w:rsidTr="002A3E09">
        <w:tc>
          <w:tcPr>
            <w:tcW w:w="817" w:type="dxa"/>
          </w:tcPr>
          <w:p w:rsidR="00265500" w:rsidRPr="00456F94" w:rsidRDefault="00265500" w:rsidP="005B0323">
            <w:pPr>
              <w:pStyle w:val="NoSpacing"/>
              <w:jc w:val="both"/>
              <w:rPr>
                <w:rFonts w:ascii="Times New Roman" w:hAnsi="Times New Roman" w:cs="Times New Roman"/>
                <w:sz w:val="24"/>
                <w:szCs w:val="24"/>
                <w:lang w:val="lv-LV"/>
              </w:rPr>
            </w:pPr>
            <w:r w:rsidRPr="00456F94">
              <w:rPr>
                <w:rFonts w:ascii="Times New Roman" w:hAnsi="Times New Roman" w:cs="Times New Roman"/>
                <w:sz w:val="24"/>
                <w:szCs w:val="24"/>
                <w:lang w:val="lv-LV"/>
              </w:rPr>
              <w:t>1.8.</w:t>
            </w:r>
          </w:p>
        </w:tc>
        <w:tc>
          <w:tcPr>
            <w:tcW w:w="3544" w:type="dxa"/>
          </w:tcPr>
          <w:p w:rsidR="00265500" w:rsidRPr="00456F94" w:rsidRDefault="00265500" w:rsidP="005B0323">
            <w:pPr>
              <w:pStyle w:val="NoSpacing"/>
              <w:jc w:val="both"/>
              <w:rPr>
                <w:rFonts w:ascii="Times New Roman" w:hAnsi="Times New Roman" w:cs="Times New Roman"/>
                <w:sz w:val="24"/>
                <w:szCs w:val="24"/>
                <w:lang w:val="lv-LV"/>
              </w:rPr>
            </w:pPr>
            <w:proofErr w:type="spellStart"/>
            <w:r w:rsidRPr="00456F94">
              <w:rPr>
                <w:rFonts w:ascii="Times New Roman" w:hAnsi="Times New Roman" w:cs="Times New Roman"/>
                <w:sz w:val="24"/>
                <w:szCs w:val="24"/>
                <w:lang w:val="lv-LV"/>
              </w:rPr>
              <w:t>Obsesīvi</w:t>
            </w:r>
            <w:proofErr w:type="spellEnd"/>
            <w:r w:rsidRPr="00456F94">
              <w:rPr>
                <w:rFonts w:ascii="Times New Roman" w:hAnsi="Times New Roman" w:cs="Times New Roman"/>
                <w:sz w:val="24"/>
                <w:szCs w:val="24"/>
                <w:lang w:val="lv-LV"/>
              </w:rPr>
              <w:t xml:space="preserve"> </w:t>
            </w:r>
            <w:proofErr w:type="spellStart"/>
            <w:r w:rsidRPr="00456F94">
              <w:rPr>
                <w:rFonts w:ascii="Times New Roman" w:hAnsi="Times New Roman" w:cs="Times New Roman"/>
                <w:sz w:val="24"/>
                <w:szCs w:val="24"/>
                <w:lang w:val="lv-LV"/>
              </w:rPr>
              <w:t>kompulsīvie</w:t>
            </w:r>
            <w:proofErr w:type="spellEnd"/>
            <w:r w:rsidRPr="00456F94">
              <w:rPr>
                <w:rFonts w:ascii="Times New Roman" w:hAnsi="Times New Roman" w:cs="Times New Roman"/>
                <w:sz w:val="24"/>
                <w:szCs w:val="24"/>
                <w:lang w:val="lv-LV"/>
              </w:rPr>
              <w:t xml:space="preserve"> traucējumi</w:t>
            </w:r>
          </w:p>
        </w:tc>
        <w:tc>
          <w:tcPr>
            <w:tcW w:w="1417" w:type="dxa"/>
          </w:tcPr>
          <w:p w:rsidR="00265500" w:rsidRPr="00456F94" w:rsidRDefault="00265500" w:rsidP="005B0323">
            <w:pPr>
              <w:pStyle w:val="NoSpacing"/>
              <w:jc w:val="both"/>
              <w:rPr>
                <w:rFonts w:ascii="Times New Roman" w:hAnsi="Times New Roman" w:cs="Times New Roman"/>
                <w:sz w:val="24"/>
                <w:szCs w:val="24"/>
                <w:lang w:val="lv-LV"/>
              </w:rPr>
            </w:pPr>
            <w:r w:rsidRPr="00456F94">
              <w:rPr>
                <w:rFonts w:ascii="Times New Roman" w:hAnsi="Times New Roman" w:cs="Times New Roman"/>
                <w:sz w:val="24"/>
                <w:szCs w:val="24"/>
                <w:lang w:val="lv-LV"/>
              </w:rPr>
              <w:t>F42</w:t>
            </w:r>
          </w:p>
        </w:tc>
        <w:tc>
          <w:tcPr>
            <w:tcW w:w="3119" w:type="dxa"/>
          </w:tcPr>
          <w:p w:rsidR="00265500" w:rsidRPr="00456F94" w:rsidRDefault="00265500" w:rsidP="005B0323">
            <w:pPr>
              <w:pStyle w:val="NoSpacing"/>
              <w:jc w:val="both"/>
              <w:rPr>
                <w:rFonts w:ascii="Times New Roman" w:hAnsi="Times New Roman" w:cs="Times New Roman"/>
                <w:sz w:val="24"/>
                <w:szCs w:val="24"/>
                <w:lang w:val="lv-LV"/>
              </w:rPr>
            </w:pPr>
          </w:p>
        </w:tc>
      </w:tr>
      <w:tr w:rsidR="00265500" w:rsidRPr="00456F94" w:rsidTr="002A3E09">
        <w:tc>
          <w:tcPr>
            <w:tcW w:w="817" w:type="dxa"/>
          </w:tcPr>
          <w:p w:rsidR="00265500" w:rsidRPr="00456F94" w:rsidRDefault="00265500" w:rsidP="005B0323">
            <w:pPr>
              <w:pStyle w:val="NoSpacing"/>
              <w:jc w:val="both"/>
              <w:rPr>
                <w:rFonts w:ascii="Times New Roman" w:hAnsi="Times New Roman" w:cs="Times New Roman"/>
                <w:sz w:val="24"/>
                <w:szCs w:val="24"/>
                <w:lang w:val="lv-LV"/>
              </w:rPr>
            </w:pPr>
            <w:r w:rsidRPr="00456F94">
              <w:rPr>
                <w:rFonts w:ascii="Times New Roman" w:hAnsi="Times New Roman" w:cs="Times New Roman"/>
                <w:sz w:val="24"/>
                <w:szCs w:val="24"/>
                <w:lang w:val="lv-LV"/>
              </w:rPr>
              <w:t>1.9.</w:t>
            </w:r>
          </w:p>
        </w:tc>
        <w:tc>
          <w:tcPr>
            <w:tcW w:w="3544" w:type="dxa"/>
          </w:tcPr>
          <w:p w:rsidR="00265500" w:rsidRPr="00456F94" w:rsidRDefault="00265500" w:rsidP="005B0323">
            <w:pPr>
              <w:pStyle w:val="NoSpacing"/>
              <w:jc w:val="both"/>
              <w:rPr>
                <w:rFonts w:ascii="Times New Roman" w:hAnsi="Times New Roman" w:cs="Times New Roman"/>
                <w:sz w:val="24"/>
                <w:szCs w:val="24"/>
                <w:lang w:val="lv-LV"/>
              </w:rPr>
            </w:pPr>
            <w:proofErr w:type="spellStart"/>
            <w:r w:rsidRPr="00456F94">
              <w:rPr>
                <w:rFonts w:ascii="Times New Roman" w:hAnsi="Times New Roman" w:cs="Times New Roman"/>
                <w:sz w:val="24"/>
                <w:szCs w:val="24"/>
                <w:lang w:val="lv-LV"/>
              </w:rPr>
              <w:t>Disociatīvie</w:t>
            </w:r>
            <w:proofErr w:type="spellEnd"/>
            <w:r w:rsidRPr="00456F94">
              <w:rPr>
                <w:rFonts w:ascii="Times New Roman" w:hAnsi="Times New Roman" w:cs="Times New Roman"/>
                <w:sz w:val="24"/>
                <w:szCs w:val="24"/>
                <w:lang w:val="lv-LV"/>
              </w:rPr>
              <w:t xml:space="preserve"> traucējumi</w:t>
            </w:r>
          </w:p>
        </w:tc>
        <w:tc>
          <w:tcPr>
            <w:tcW w:w="1417" w:type="dxa"/>
          </w:tcPr>
          <w:p w:rsidR="00265500" w:rsidRPr="00456F94" w:rsidRDefault="00265500" w:rsidP="005B0323">
            <w:pPr>
              <w:pStyle w:val="NoSpacing"/>
              <w:jc w:val="both"/>
              <w:rPr>
                <w:rFonts w:ascii="Times New Roman" w:hAnsi="Times New Roman" w:cs="Times New Roman"/>
                <w:sz w:val="24"/>
                <w:szCs w:val="24"/>
                <w:lang w:val="lv-LV"/>
              </w:rPr>
            </w:pPr>
            <w:r w:rsidRPr="00456F94">
              <w:rPr>
                <w:rFonts w:ascii="Times New Roman" w:hAnsi="Times New Roman" w:cs="Times New Roman"/>
                <w:sz w:val="24"/>
                <w:szCs w:val="24"/>
                <w:lang w:val="lv-LV"/>
              </w:rPr>
              <w:t>F44</w:t>
            </w:r>
          </w:p>
        </w:tc>
        <w:tc>
          <w:tcPr>
            <w:tcW w:w="3119" w:type="dxa"/>
          </w:tcPr>
          <w:p w:rsidR="00265500" w:rsidRPr="00456F94" w:rsidRDefault="00265500" w:rsidP="005B0323">
            <w:pPr>
              <w:pStyle w:val="NoSpacing"/>
              <w:jc w:val="both"/>
              <w:rPr>
                <w:rFonts w:ascii="Times New Roman" w:hAnsi="Times New Roman" w:cs="Times New Roman"/>
                <w:sz w:val="24"/>
                <w:szCs w:val="24"/>
                <w:lang w:val="lv-LV"/>
              </w:rPr>
            </w:pPr>
          </w:p>
        </w:tc>
      </w:tr>
      <w:tr w:rsidR="00265500" w:rsidRPr="00456F94" w:rsidTr="002A3E09">
        <w:tc>
          <w:tcPr>
            <w:tcW w:w="817" w:type="dxa"/>
          </w:tcPr>
          <w:p w:rsidR="00265500" w:rsidRPr="00456F94" w:rsidRDefault="00265500" w:rsidP="005B0323">
            <w:pPr>
              <w:pStyle w:val="NoSpacing"/>
              <w:jc w:val="both"/>
              <w:rPr>
                <w:rFonts w:ascii="Times New Roman" w:hAnsi="Times New Roman" w:cs="Times New Roman"/>
                <w:sz w:val="24"/>
                <w:szCs w:val="24"/>
                <w:lang w:val="lv-LV"/>
              </w:rPr>
            </w:pPr>
            <w:r w:rsidRPr="00456F94">
              <w:rPr>
                <w:rFonts w:ascii="Times New Roman" w:hAnsi="Times New Roman" w:cs="Times New Roman"/>
                <w:sz w:val="24"/>
                <w:szCs w:val="24"/>
                <w:lang w:val="lv-LV"/>
              </w:rPr>
              <w:t>1.10.</w:t>
            </w:r>
          </w:p>
        </w:tc>
        <w:tc>
          <w:tcPr>
            <w:tcW w:w="3544" w:type="dxa"/>
          </w:tcPr>
          <w:p w:rsidR="00265500" w:rsidRPr="00456F94" w:rsidRDefault="00265500" w:rsidP="005B0323">
            <w:pPr>
              <w:pStyle w:val="NoSpacing"/>
              <w:jc w:val="both"/>
              <w:rPr>
                <w:rFonts w:ascii="Times New Roman" w:hAnsi="Times New Roman" w:cs="Times New Roman"/>
                <w:sz w:val="24"/>
                <w:szCs w:val="24"/>
                <w:lang w:val="lv-LV"/>
              </w:rPr>
            </w:pPr>
            <w:proofErr w:type="spellStart"/>
            <w:r w:rsidRPr="00456F94">
              <w:rPr>
                <w:rFonts w:ascii="Times New Roman" w:hAnsi="Times New Roman" w:cs="Times New Roman"/>
                <w:sz w:val="24"/>
                <w:szCs w:val="24"/>
                <w:lang w:val="lv-LV"/>
              </w:rPr>
              <w:t>Anorexia</w:t>
            </w:r>
            <w:proofErr w:type="spellEnd"/>
            <w:r w:rsidRPr="00456F94">
              <w:rPr>
                <w:rFonts w:ascii="Times New Roman" w:hAnsi="Times New Roman" w:cs="Times New Roman"/>
                <w:sz w:val="24"/>
                <w:szCs w:val="24"/>
                <w:lang w:val="lv-LV"/>
              </w:rPr>
              <w:t xml:space="preserve"> </w:t>
            </w:r>
            <w:proofErr w:type="spellStart"/>
            <w:r w:rsidRPr="00456F94">
              <w:rPr>
                <w:rFonts w:ascii="Times New Roman" w:hAnsi="Times New Roman" w:cs="Times New Roman"/>
                <w:sz w:val="24"/>
                <w:szCs w:val="24"/>
                <w:lang w:val="lv-LV"/>
              </w:rPr>
              <w:t>nervosa</w:t>
            </w:r>
            <w:proofErr w:type="spellEnd"/>
            <w:r w:rsidRPr="00456F94">
              <w:rPr>
                <w:rFonts w:ascii="Times New Roman" w:hAnsi="Times New Roman" w:cs="Times New Roman"/>
                <w:sz w:val="24"/>
                <w:szCs w:val="24"/>
                <w:lang w:val="lv-LV"/>
              </w:rPr>
              <w:t xml:space="preserve"> un </w:t>
            </w:r>
            <w:proofErr w:type="spellStart"/>
            <w:r w:rsidRPr="00456F94">
              <w:rPr>
                <w:rFonts w:ascii="Times New Roman" w:hAnsi="Times New Roman" w:cs="Times New Roman"/>
                <w:sz w:val="24"/>
                <w:szCs w:val="24"/>
                <w:lang w:val="lv-LV"/>
              </w:rPr>
              <w:t>Bulimija</w:t>
            </w:r>
            <w:proofErr w:type="spellEnd"/>
            <w:r w:rsidRPr="00456F94">
              <w:rPr>
                <w:rFonts w:ascii="Times New Roman" w:hAnsi="Times New Roman" w:cs="Times New Roman"/>
                <w:sz w:val="24"/>
                <w:szCs w:val="24"/>
                <w:lang w:val="lv-LV"/>
              </w:rPr>
              <w:t xml:space="preserve"> </w:t>
            </w:r>
            <w:proofErr w:type="spellStart"/>
            <w:r w:rsidRPr="00456F94">
              <w:rPr>
                <w:rFonts w:ascii="Times New Roman" w:hAnsi="Times New Roman" w:cs="Times New Roman"/>
                <w:sz w:val="24"/>
                <w:szCs w:val="24"/>
                <w:lang w:val="lv-LV"/>
              </w:rPr>
              <w:t>nervosa</w:t>
            </w:r>
            <w:proofErr w:type="spellEnd"/>
          </w:p>
        </w:tc>
        <w:tc>
          <w:tcPr>
            <w:tcW w:w="1417" w:type="dxa"/>
          </w:tcPr>
          <w:p w:rsidR="00265500" w:rsidRPr="00456F94" w:rsidRDefault="00265500" w:rsidP="005B0323">
            <w:pPr>
              <w:pStyle w:val="NoSpacing"/>
              <w:jc w:val="both"/>
              <w:rPr>
                <w:rFonts w:ascii="Times New Roman" w:hAnsi="Times New Roman" w:cs="Times New Roman"/>
                <w:sz w:val="24"/>
                <w:szCs w:val="24"/>
                <w:lang w:val="lv-LV"/>
              </w:rPr>
            </w:pPr>
            <w:r w:rsidRPr="00456F94">
              <w:rPr>
                <w:rFonts w:ascii="Times New Roman" w:hAnsi="Times New Roman" w:cs="Times New Roman"/>
                <w:sz w:val="24"/>
                <w:szCs w:val="24"/>
                <w:lang w:val="lv-LV"/>
              </w:rPr>
              <w:t>F50</w:t>
            </w:r>
          </w:p>
        </w:tc>
        <w:tc>
          <w:tcPr>
            <w:tcW w:w="3119" w:type="dxa"/>
          </w:tcPr>
          <w:p w:rsidR="00265500" w:rsidRPr="00456F94" w:rsidRDefault="00265500" w:rsidP="005B0323">
            <w:pPr>
              <w:pStyle w:val="NoSpacing"/>
              <w:jc w:val="both"/>
              <w:rPr>
                <w:rFonts w:ascii="Times New Roman" w:hAnsi="Times New Roman" w:cs="Times New Roman"/>
                <w:sz w:val="24"/>
                <w:szCs w:val="24"/>
                <w:lang w:val="lv-LV"/>
              </w:rPr>
            </w:pPr>
          </w:p>
        </w:tc>
      </w:tr>
      <w:tr w:rsidR="00265500" w:rsidRPr="00456F94" w:rsidTr="002A3E09">
        <w:tc>
          <w:tcPr>
            <w:tcW w:w="817" w:type="dxa"/>
          </w:tcPr>
          <w:p w:rsidR="00265500" w:rsidRPr="00456F94" w:rsidRDefault="00265500" w:rsidP="005B0323">
            <w:pPr>
              <w:pStyle w:val="NoSpacing"/>
              <w:jc w:val="both"/>
              <w:rPr>
                <w:rFonts w:ascii="Times New Roman" w:hAnsi="Times New Roman" w:cs="Times New Roman"/>
                <w:sz w:val="24"/>
                <w:szCs w:val="24"/>
                <w:lang w:val="lv-LV"/>
              </w:rPr>
            </w:pPr>
            <w:r w:rsidRPr="00456F94">
              <w:rPr>
                <w:rFonts w:ascii="Times New Roman" w:hAnsi="Times New Roman" w:cs="Times New Roman"/>
                <w:sz w:val="24"/>
                <w:szCs w:val="24"/>
                <w:lang w:val="lv-LV"/>
              </w:rPr>
              <w:t>1.11.</w:t>
            </w:r>
          </w:p>
        </w:tc>
        <w:tc>
          <w:tcPr>
            <w:tcW w:w="3544" w:type="dxa"/>
          </w:tcPr>
          <w:p w:rsidR="00265500" w:rsidRPr="00456F94" w:rsidRDefault="00265500" w:rsidP="005B0323">
            <w:pPr>
              <w:pStyle w:val="NoSpacing"/>
              <w:jc w:val="both"/>
              <w:rPr>
                <w:rFonts w:ascii="Times New Roman" w:hAnsi="Times New Roman" w:cs="Times New Roman"/>
                <w:sz w:val="24"/>
                <w:szCs w:val="24"/>
                <w:lang w:val="lv-LV"/>
              </w:rPr>
            </w:pPr>
            <w:r w:rsidRPr="00456F94">
              <w:rPr>
                <w:rFonts w:ascii="Times New Roman" w:hAnsi="Times New Roman" w:cs="Times New Roman"/>
                <w:sz w:val="24"/>
                <w:szCs w:val="24"/>
                <w:lang w:val="lv-LV"/>
              </w:rPr>
              <w:t xml:space="preserve">Specifiski personības traucējumi  </w:t>
            </w:r>
          </w:p>
        </w:tc>
        <w:tc>
          <w:tcPr>
            <w:tcW w:w="1417" w:type="dxa"/>
          </w:tcPr>
          <w:p w:rsidR="00265500" w:rsidRPr="00456F94" w:rsidRDefault="00265500" w:rsidP="005B0323">
            <w:pPr>
              <w:pStyle w:val="NoSpacing"/>
              <w:jc w:val="both"/>
              <w:rPr>
                <w:rFonts w:ascii="Times New Roman" w:hAnsi="Times New Roman" w:cs="Times New Roman"/>
                <w:sz w:val="24"/>
                <w:szCs w:val="24"/>
                <w:lang w:val="lv-LV"/>
              </w:rPr>
            </w:pPr>
            <w:r w:rsidRPr="00456F94">
              <w:rPr>
                <w:rFonts w:ascii="Times New Roman" w:hAnsi="Times New Roman" w:cs="Times New Roman"/>
                <w:sz w:val="24"/>
                <w:szCs w:val="24"/>
                <w:lang w:val="lv-LV"/>
              </w:rPr>
              <w:t>F60; F61</w:t>
            </w:r>
          </w:p>
        </w:tc>
        <w:tc>
          <w:tcPr>
            <w:tcW w:w="3119" w:type="dxa"/>
          </w:tcPr>
          <w:p w:rsidR="00265500" w:rsidRPr="00456F94" w:rsidRDefault="00265500" w:rsidP="005B0323">
            <w:pPr>
              <w:pStyle w:val="NoSpacing"/>
              <w:jc w:val="both"/>
              <w:rPr>
                <w:rFonts w:ascii="Times New Roman" w:hAnsi="Times New Roman" w:cs="Times New Roman"/>
                <w:sz w:val="24"/>
                <w:szCs w:val="24"/>
                <w:lang w:val="lv-LV"/>
              </w:rPr>
            </w:pPr>
          </w:p>
        </w:tc>
      </w:tr>
      <w:tr w:rsidR="00265500" w:rsidRPr="00456F94" w:rsidTr="002A3E09">
        <w:tc>
          <w:tcPr>
            <w:tcW w:w="817" w:type="dxa"/>
          </w:tcPr>
          <w:p w:rsidR="00265500" w:rsidRPr="00456F94" w:rsidRDefault="00265500" w:rsidP="005B0323">
            <w:pPr>
              <w:pStyle w:val="NoSpacing"/>
              <w:jc w:val="both"/>
              <w:rPr>
                <w:rFonts w:ascii="Times New Roman" w:hAnsi="Times New Roman" w:cs="Times New Roman"/>
                <w:sz w:val="24"/>
                <w:szCs w:val="24"/>
                <w:lang w:val="lv-LV"/>
              </w:rPr>
            </w:pPr>
            <w:r w:rsidRPr="00456F94">
              <w:rPr>
                <w:rFonts w:ascii="Times New Roman" w:hAnsi="Times New Roman" w:cs="Times New Roman"/>
                <w:sz w:val="24"/>
                <w:szCs w:val="24"/>
                <w:lang w:val="lv-LV"/>
              </w:rPr>
              <w:t>1.12.</w:t>
            </w:r>
          </w:p>
        </w:tc>
        <w:tc>
          <w:tcPr>
            <w:tcW w:w="3544" w:type="dxa"/>
          </w:tcPr>
          <w:p w:rsidR="00265500" w:rsidRPr="00456F94" w:rsidRDefault="00265500" w:rsidP="005B0323">
            <w:pPr>
              <w:pStyle w:val="NoSpacing"/>
              <w:jc w:val="both"/>
              <w:rPr>
                <w:rFonts w:ascii="Times New Roman" w:hAnsi="Times New Roman" w:cs="Times New Roman"/>
                <w:sz w:val="24"/>
                <w:szCs w:val="24"/>
                <w:lang w:val="lv-LV"/>
              </w:rPr>
            </w:pPr>
            <w:r w:rsidRPr="00456F94">
              <w:rPr>
                <w:rFonts w:ascii="Times New Roman" w:hAnsi="Times New Roman" w:cs="Times New Roman"/>
                <w:sz w:val="24"/>
                <w:szCs w:val="24"/>
                <w:lang w:val="lv-LV"/>
              </w:rPr>
              <w:t>Garīgā atpalicība</w:t>
            </w:r>
          </w:p>
        </w:tc>
        <w:tc>
          <w:tcPr>
            <w:tcW w:w="1417" w:type="dxa"/>
          </w:tcPr>
          <w:p w:rsidR="00265500" w:rsidRPr="00456F94" w:rsidRDefault="00265500" w:rsidP="005B0323">
            <w:pPr>
              <w:pStyle w:val="NoSpacing"/>
              <w:jc w:val="both"/>
              <w:rPr>
                <w:rFonts w:ascii="Times New Roman" w:hAnsi="Times New Roman" w:cs="Times New Roman"/>
                <w:sz w:val="24"/>
                <w:szCs w:val="24"/>
                <w:lang w:val="lv-LV"/>
              </w:rPr>
            </w:pPr>
            <w:r w:rsidRPr="00456F94">
              <w:rPr>
                <w:rFonts w:ascii="Times New Roman" w:hAnsi="Times New Roman" w:cs="Times New Roman"/>
                <w:sz w:val="24"/>
                <w:szCs w:val="24"/>
                <w:lang w:val="lv-LV"/>
              </w:rPr>
              <w:t>F70 – F73</w:t>
            </w:r>
          </w:p>
        </w:tc>
        <w:tc>
          <w:tcPr>
            <w:tcW w:w="3119" w:type="dxa"/>
          </w:tcPr>
          <w:p w:rsidR="00265500" w:rsidRPr="00456F94" w:rsidRDefault="00265500" w:rsidP="005B0323">
            <w:pPr>
              <w:pStyle w:val="NoSpacing"/>
              <w:jc w:val="both"/>
              <w:rPr>
                <w:rFonts w:ascii="Times New Roman" w:hAnsi="Times New Roman" w:cs="Times New Roman"/>
                <w:sz w:val="24"/>
                <w:szCs w:val="24"/>
                <w:lang w:val="lv-LV"/>
              </w:rPr>
            </w:pPr>
          </w:p>
        </w:tc>
      </w:tr>
      <w:tr w:rsidR="00265500" w:rsidRPr="00456F94" w:rsidTr="002A3E09">
        <w:tc>
          <w:tcPr>
            <w:tcW w:w="817" w:type="dxa"/>
          </w:tcPr>
          <w:p w:rsidR="00265500" w:rsidRPr="00456F94" w:rsidRDefault="00265500" w:rsidP="005B0323">
            <w:pPr>
              <w:pStyle w:val="NoSpacing"/>
              <w:jc w:val="both"/>
              <w:rPr>
                <w:rFonts w:ascii="Times New Roman" w:hAnsi="Times New Roman" w:cs="Times New Roman"/>
                <w:sz w:val="24"/>
                <w:szCs w:val="24"/>
                <w:lang w:val="lv-LV"/>
              </w:rPr>
            </w:pPr>
            <w:r w:rsidRPr="00456F94">
              <w:rPr>
                <w:rFonts w:ascii="Times New Roman" w:hAnsi="Times New Roman" w:cs="Times New Roman"/>
                <w:sz w:val="24"/>
                <w:szCs w:val="24"/>
                <w:lang w:val="lv-LV"/>
              </w:rPr>
              <w:t>1.13.</w:t>
            </w:r>
          </w:p>
        </w:tc>
        <w:tc>
          <w:tcPr>
            <w:tcW w:w="3544" w:type="dxa"/>
          </w:tcPr>
          <w:p w:rsidR="00265500" w:rsidRPr="00456F94" w:rsidRDefault="00265500" w:rsidP="005B0323">
            <w:pPr>
              <w:pStyle w:val="NoSpacing"/>
              <w:jc w:val="both"/>
              <w:rPr>
                <w:rFonts w:ascii="Times New Roman" w:hAnsi="Times New Roman" w:cs="Times New Roman"/>
                <w:sz w:val="24"/>
                <w:szCs w:val="24"/>
                <w:lang w:val="lv-LV"/>
              </w:rPr>
            </w:pPr>
            <w:r w:rsidRPr="00456F94">
              <w:rPr>
                <w:rFonts w:ascii="Times New Roman" w:hAnsi="Times New Roman" w:cs="Times New Roman"/>
                <w:sz w:val="24"/>
                <w:szCs w:val="24"/>
                <w:lang w:val="lv-LV"/>
              </w:rPr>
              <w:t>Specifiski attīstības traucējumi bērnībā</w:t>
            </w:r>
          </w:p>
        </w:tc>
        <w:tc>
          <w:tcPr>
            <w:tcW w:w="1417" w:type="dxa"/>
          </w:tcPr>
          <w:p w:rsidR="00265500" w:rsidRPr="00456F94" w:rsidRDefault="00265500" w:rsidP="005B0323">
            <w:pPr>
              <w:pStyle w:val="NoSpacing"/>
              <w:jc w:val="both"/>
              <w:rPr>
                <w:rFonts w:ascii="Times New Roman" w:hAnsi="Times New Roman" w:cs="Times New Roman"/>
                <w:sz w:val="24"/>
                <w:szCs w:val="24"/>
                <w:lang w:val="lv-LV"/>
              </w:rPr>
            </w:pPr>
            <w:r w:rsidRPr="00456F94">
              <w:rPr>
                <w:rFonts w:ascii="Times New Roman" w:hAnsi="Times New Roman" w:cs="Times New Roman"/>
                <w:sz w:val="24"/>
                <w:szCs w:val="24"/>
                <w:lang w:val="lv-LV"/>
              </w:rPr>
              <w:t>F84</w:t>
            </w:r>
          </w:p>
        </w:tc>
        <w:tc>
          <w:tcPr>
            <w:tcW w:w="3119" w:type="dxa"/>
          </w:tcPr>
          <w:p w:rsidR="00265500" w:rsidRPr="00456F94" w:rsidRDefault="00265500" w:rsidP="005B0323">
            <w:pPr>
              <w:pStyle w:val="NoSpacing"/>
              <w:jc w:val="both"/>
              <w:rPr>
                <w:rFonts w:ascii="Times New Roman" w:hAnsi="Times New Roman" w:cs="Times New Roman"/>
                <w:sz w:val="24"/>
                <w:szCs w:val="24"/>
                <w:lang w:val="lv-LV"/>
              </w:rPr>
            </w:pPr>
          </w:p>
        </w:tc>
      </w:tr>
      <w:tr w:rsidR="00265500" w:rsidRPr="00456F94" w:rsidTr="002A3E09">
        <w:tc>
          <w:tcPr>
            <w:tcW w:w="817" w:type="dxa"/>
          </w:tcPr>
          <w:p w:rsidR="00265500" w:rsidRPr="00456F94" w:rsidRDefault="00265500" w:rsidP="005B0323">
            <w:pPr>
              <w:pStyle w:val="NoSpacing"/>
              <w:jc w:val="both"/>
              <w:rPr>
                <w:rFonts w:ascii="Times New Roman" w:hAnsi="Times New Roman" w:cs="Times New Roman"/>
                <w:sz w:val="24"/>
                <w:szCs w:val="24"/>
                <w:lang w:val="lv-LV"/>
              </w:rPr>
            </w:pPr>
            <w:r w:rsidRPr="00456F94">
              <w:rPr>
                <w:rFonts w:ascii="Times New Roman" w:hAnsi="Times New Roman" w:cs="Times New Roman"/>
                <w:sz w:val="24"/>
                <w:szCs w:val="24"/>
                <w:lang w:val="lv-LV"/>
              </w:rPr>
              <w:t>1.14.</w:t>
            </w:r>
          </w:p>
        </w:tc>
        <w:tc>
          <w:tcPr>
            <w:tcW w:w="3544" w:type="dxa"/>
          </w:tcPr>
          <w:p w:rsidR="00265500" w:rsidRPr="00456F94" w:rsidRDefault="00265500" w:rsidP="005B0323">
            <w:pPr>
              <w:pStyle w:val="NoSpacing"/>
              <w:jc w:val="both"/>
              <w:rPr>
                <w:rFonts w:ascii="Times New Roman" w:hAnsi="Times New Roman" w:cs="Times New Roman"/>
                <w:sz w:val="24"/>
                <w:szCs w:val="24"/>
                <w:lang w:val="lv-LV"/>
              </w:rPr>
            </w:pPr>
            <w:proofErr w:type="spellStart"/>
            <w:r w:rsidRPr="00456F94">
              <w:rPr>
                <w:rFonts w:ascii="Times New Roman" w:hAnsi="Times New Roman" w:cs="Times New Roman"/>
                <w:sz w:val="24"/>
                <w:szCs w:val="24"/>
                <w:lang w:val="lv-LV"/>
              </w:rPr>
              <w:t>Hiperkinētiskie</w:t>
            </w:r>
            <w:proofErr w:type="spellEnd"/>
            <w:r w:rsidRPr="00456F94">
              <w:rPr>
                <w:rFonts w:ascii="Times New Roman" w:hAnsi="Times New Roman" w:cs="Times New Roman"/>
                <w:sz w:val="24"/>
                <w:szCs w:val="24"/>
                <w:lang w:val="lv-LV"/>
              </w:rPr>
              <w:t xml:space="preserve"> traucējumi</w:t>
            </w:r>
          </w:p>
        </w:tc>
        <w:tc>
          <w:tcPr>
            <w:tcW w:w="1417" w:type="dxa"/>
          </w:tcPr>
          <w:p w:rsidR="00265500" w:rsidRPr="00456F94" w:rsidRDefault="00265500" w:rsidP="005B0323">
            <w:pPr>
              <w:pStyle w:val="NoSpacing"/>
              <w:jc w:val="both"/>
              <w:rPr>
                <w:rFonts w:ascii="Times New Roman" w:hAnsi="Times New Roman" w:cs="Times New Roman"/>
                <w:sz w:val="24"/>
                <w:szCs w:val="24"/>
                <w:lang w:val="lv-LV"/>
              </w:rPr>
            </w:pPr>
            <w:r w:rsidRPr="00456F94">
              <w:rPr>
                <w:rFonts w:ascii="Times New Roman" w:hAnsi="Times New Roman" w:cs="Times New Roman"/>
                <w:sz w:val="24"/>
                <w:szCs w:val="24"/>
                <w:lang w:val="lv-LV"/>
              </w:rPr>
              <w:t>F90</w:t>
            </w:r>
          </w:p>
        </w:tc>
        <w:tc>
          <w:tcPr>
            <w:tcW w:w="3119" w:type="dxa"/>
          </w:tcPr>
          <w:p w:rsidR="00265500" w:rsidRPr="00456F94" w:rsidRDefault="00265500" w:rsidP="005B0323">
            <w:pPr>
              <w:pStyle w:val="NoSpacing"/>
              <w:jc w:val="both"/>
              <w:rPr>
                <w:rFonts w:ascii="Times New Roman" w:hAnsi="Times New Roman" w:cs="Times New Roman"/>
                <w:sz w:val="24"/>
                <w:szCs w:val="24"/>
                <w:lang w:val="lv-LV"/>
              </w:rPr>
            </w:pPr>
          </w:p>
        </w:tc>
      </w:tr>
      <w:tr w:rsidR="00265500" w:rsidRPr="00456F94" w:rsidTr="002A3E09">
        <w:tc>
          <w:tcPr>
            <w:tcW w:w="817" w:type="dxa"/>
          </w:tcPr>
          <w:p w:rsidR="00265500" w:rsidRPr="00456F94" w:rsidRDefault="00265500" w:rsidP="005B0323">
            <w:pPr>
              <w:pStyle w:val="NoSpacing"/>
              <w:jc w:val="both"/>
              <w:rPr>
                <w:rFonts w:ascii="Times New Roman" w:hAnsi="Times New Roman" w:cs="Times New Roman"/>
                <w:sz w:val="24"/>
                <w:szCs w:val="24"/>
                <w:lang w:val="lv-LV"/>
              </w:rPr>
            </w:pPr>
            <w:r w:rsidRPr="00456F94">
              <w:rPr>
                <w:rFonts w:ascii="Times New Roman" w:hAnsi="Times New Roman" w:cs="Times New Roman"/>
                <w:sz w:val="24"/>
                <w:szCs w:val="24"/>
                <w:lang w:val="lv-LV"/>
              </w:rPr>
              <w:t>1.15.</w:t>
            </w:r>
          </w:p>
        </w:tc>
        <w:tc>
          <w:tcPr>
            <w:tcW w:w="3544" w:type="dxa"/>
          </w:tcPr>
          <w:p w:rsidR="00265500" w:rsidRPr="00456F94" w:rsidRDefault="00265500" w:rsidP="005B0323">
            <w:pPr>
              <w:pStyle w:val="NoSpacing"/>
              <w:jc w:val="both"/>
              <w:rPr>
                <w:rFonts w:ascii="Times New Roman" w:hAnsi="Times New Roman" w:cs="Times New Roman"/>
                <w:sz w:val="24"/>
                <w:szCs w:val="24"/>
                <w:lang w:val="lv-LV"/>
              </w:rPr>
            </w:pPr>
            <w:r w:rsidRPr="00456F94">
              <w:rPr>
                <w:rFonts w:ascii="Times New Roman" w:hAnsi="Times New Roman" w:cs="Times New Roman"/>
                <w:sz w:val="24"/>
                <w:szCs w:val="24"/>
                <w:lang w:val="lv-LV"/>
              </w:rPr>
              <w:t>Nepieciešama regulāra ārstēšanās pie speciālista (psihiatra, neirologa, ģimenes ārsta psihisku un uzvedība traucējumu dēļ)</w:t>
            </w:r>
          </w:p>
        </w:tc>
        <w:tc>
          <w:tcPr>
            <w:tcW w:w="1417" w:type="dxa"/>
          </w:tcPr>
          <w:p w:rsidR="00265500" w:rsidRPr="00456F94" w:rsidRDefault="00265500" w:rsidP="005B0323">
            <w:pPr>
              <w:pStyle w:val="NoSpacing"/>
              <w:jc w:val="both"/>
              <w:rPr>
                <w:rFonts w:ascii="Times New Roman" w:hAnsi="Times New Roman" w:cs="Times New Roman"/>
                <w:sz w:val="24"/>
                <w:szCs w:val="24"/>
                <w:lang w:val="lv-LV"/>
              </w:rPr>
            </w:pPr>
          </w:p>
        </w:tc>
        <w:tc>
          <w:tcPr>
            <w:tcW w:w="3119" w:type="dxa"/>
          </w:tcPr>
          <w:p w:rsidR="00265500" w:rsidRPr="00456F94" w:rsidRDefault="00265500" w:rsidP="005B0323">
            <w:pPr>
              <w:pStyle w:val="NoSpacing"/>
              <w:jc w:val="both"/>
              <w:rPr>
                <w:rFonts w:ascii="Times New Roman" w:hAnsi="Times New Roman" w:cs="Times New Roman"/>
                <w:sz w:val="24"/>
                <w:szCs w:val="24"/>
                <w:lang w:val="lv-LV"/>
              </w:rPr>
            </w:pPr>
          </w:p>
        </w:tc>
      </w:tr>
      <w:tr w:rsidR="00265500" w:rsidRPr="00456F94" w:rsidTr="00E86DA6">
        <w:tc>
          <w:tcPr>
            <w:tcW w:w="8897" w:type="dxa"/>
            <w:gridSpan w:val="4"/>
          </w:tcPr>
          <w:p w:rsidR="00265500" w:rsidRDefault="00265500" w:rsidP="001F5A61">
            <w:pPr>
              <w:pStyle w:val="NoSpacing"/>
              <w:jc w:val="both"/>
              <w:rPr>
                <w:rFonts w:ascii="Times New Roman" w:hAnsi="Times New Roman" w:cs="Times New Roman"/>
                <w:b/>
                <w:sz w:val="24"/>
                <w:szCs w:val="24"/>
                <w:lang w:val="lv-LV"/>
              </w:rPr>
            </w:pPr>
            <w:r>
              <w:rPr>
                <w:rFonts w:ascii="Times New Roman" w:hAnsi="Times New Roman" w:cs="Times New Roman"/>
                <w:b/>
                <w:sz w:val="24"/>
                <w:szCs w:val="24"/>
                <w:lang w:val="lv-LV"/>
              </w:rPr>
              <w:t>2</w:t>
            </w:r>
            <w:r w:rsidRPr="00C631F9">
              <w:rPr>
                <w:rFonts w:ascii="Times New Roman" w:hAnsi="Times New Roman" w:cs="Times New Roman"/>
                <w:b/>
                <w:sz w:val="24"/>
                <w:szCs w:val="24"/>
                <w:lang w:val="lv-LV"/>
              </w:rPr>
              <w:t>. Psihiski un uzvedības traucējumi</w:t>
            </w:r>
            <w:r>
              <w:rPr>
                <w:rFonts w:ascii="Times New Roman" w:hAnsi="Times New Roman" w:cs="Times New Roman"/>
                <w:b/>
                <w:sz w:val="24"/>
                <w:szCs w:val="24"/>
                <w:lang w:val="lv-LV"/>
              </w:rPr>
              <w:t>,</w:t>
            </w:r>
            <w:r w:rsidRPr="00C631F9">
              <w:rPr>
                <w:rFonts w:ascii="Times New Roman" w:hAnsi="Times New Roman" w:cs="Times New Roman"/>
                <w:b/>
                <w:sz w:val="24"/>
                <w:szCs w:val="24"/>
                <w:lang w:val="lv-LV"/>
              </w:rPr>
              <w:t xml:space="preserve"> kuriem ir vidēji smaga un smaga norise, kā arī ja traucē</w:t>
            </w:r>
            <w:r>
              <w:rPr>
                <w:rFonts w:ascii="Times New Roman" w:hAnsi="Times New Roman" w:cs="Times New Roman"/>
                <w:b/>
                <w:sz w:val="24"/>
                <w:szCs w:val="24"/>
                <w:lang w:val="lv-LV"/>
              </w:rPr>
              <w:t xml:space="preserve">jumi nepadodas ārstēšanai, vai </w:t>
            </w:r>
            <w:r w:rsidRPr="00C631F9">
              <w:rPr>
                <w:rFonts w:ascii="Times New Roman" w:hAnsi="Times New Roman" w:cs="Times New Roman"/>
                <w:b/>
                <w:sz w:val="24"/>
                <w:szCs w:val="24"/>
                <w:lang w:val="lv-LV"/>
              </w:rPr>
              <w:t>nav pilnvērtīgas atveseļošanās (remisijas)</w:t>
            </w:r>
          </w:p>
          <w:p w:rsidR="00265500" w:rsidRPr="00C73763" w:rsidRDefault="00265500" w:rsidP="00C73763">
            <w:pPr>
              <w:pStyle w:val="NoSpacing"/>
              <w:jc w:val="both"/>
              <w:rPr>
                <w:rFonts w:ascii="Times New Roman" w:hAnsi="Times New Roman"/>
                <w:bCs/>
                <w:i/>
                <w:sz w:val="24"/>
                <w:szCs w:val="24"/>
                <w:lang w:val="lv-LV"/>
              </w:rPr>
            </w:pPr>
            <w:r w:rsidRPr="00C73763">
              <w:rPr>
                <w:rFonts w:ascii="Times New Roman" w:hAnsi="Times New Roman" w:cs="Times New Roman"/>
                <w:i/>
                <w:sz w:val="24"/>
                <w:szCs w:val="24"/>
                <w:lang w:val="lv-LV"/>
              </w:rPr>
              <w:t>(</w:t>
            </w:r>
            <w:r w:rsidRPr="00C73763">
              <w:rPr>
                <w:rFonts w:ascii="Times New Roman" w:hAnsi="Times New Roman"/>
                <w:i/>
                <w:sz w:val="24"/>
                <w:szCs w:val="24"/>
                <w:lang w:val="lv-LV"/>
              </w:rPr>
              <w:t>izvērtējot 2.punktā minētos psihiskos un uzvedības traucējumus</w:t>
            </w:r>
            <w:r w:rsidRPr="00C73763">
              <w:rPr>
                <w:rFonts w:ascii="Times New Roman" w:hAnsi="Times New Roman"/>
                <w:bCs/>
                <w:i/>
                <w:sz w:val="24"/>
                <w:szCs w:val="24"/>
                <w:lang w:val="lv-LV"/>
              </w:rPr>
              <w:t xml:space="preserve">, ņem vērā šādus </w:t>
            </w:r>
            <w:r w:rsidRPr="00C73763">
              <w:rPr>
                <w:rFonts w:ascii="Times New Roman" w:hAnsi="Times New Roman"/>
                <w:bCs/>
                <w:i/>
                <w:sz w:val="24"/>
                <w:szCs w:val="24"/>
                <w:lang w:val="lv-LV"/>
              </w:rPr>
              <w:lastRenderedPageBreak/>
              <w:t>kritērijus (izpildās viens no diviem kritērijiem):</w:t>
            </w:r>
          </w:p>
          <w:p w:rsidR="00265500" w:rsidRPr="00C73763" w:rsidRDefault="00265500" w:rsidP="00C73763">
            <w:pPr>
              <w:pStyle w:val="NoSpacing"/>
              <w:jc w:val="both"/>
              <w:rPr>
                <w:rFonts w:ascii="Times New Roman" w:hAnsi="Times New Roman"/>
                <w:i/>
                <w:sz w:val="24"/>
                <w:szCs w:val="24"/>
                <w:lang w:val="lv-LV"/>
              </w:rPr>
            </w:pPr>
            <w:r w:rsidRPr="00C73763">
              <w:rPr>
                <w:rFonts w:ascii="Times New Roman" w:hAnsi="Times New Roman"/>
                <w:i/>
                <w:sz w:val="24"/>
                <w:szCs w:val="24"/>
                <w:lang w:val="lv-LV"/>
              </w:rPr>
              <w:t>1) pašreiz remisija, kas ilgāka par 1 gadu;</w:t>
            </w:r>
          </w:p>
          <w:p w:rsidR="00265500" w:rsidRPr="002A4D4D" w:rsidRDefault="00265500" w:rsidP="001F5A61">
            <w:pPr>
              <w:pStyle w:val="NoSpacing"/>
              <w:jc w:val="both"/>
              <w:rPr>
                <w:rFonts w:ascii="Times New Roman" w:hAnsi="Times New Roman"/>
                <w:sz w:val="24"/>
                <w:szCs w:val="24"/>
                <w:lang w:val="lv-LV"/>
              </w:rPr>
            </w:pPr>
            <w:r w:rsidRPr="00C73763">
              <w:rPr>
                <w:rFonts w:ascii="Times New Roman" w:hAnsi="Times New Roman"/>
                <w:i/>
                <w:sz w:val="24"/>
                <w:szCs w:val="24"/>
                <w:lang w:val="lv-LV"/>
              </w:rPr>
              <w:t xml:space="preserve">2) traucējumu intensitāte viegla, norise īslaicīga, labi padodas terapijai, pacients ir </w:t>
            </w:r>
            <w:proofErr w:type="spellStart"/>
            <w:r w:rsidRPr="00C73763">
              <w:rPr>
                <w:rFonts w:ascii="Times New Roman" w:hAnsi="Times New Roman"/>
                <w:i/>
                <w:sz w:val="24"/>
                <w:szCs w:val="24"/>
                <w:lang w:val="lv-LV"/>
              </w:rPr>
              <w:t>līdzestīgs</w:t>
            </w:r>
            <w:proofErr w:type="spellEnd"/>
            <w:r w:rsidRPr="00C73763">
              <w:rPr>
                <w:rFonts w:ascii="Times New Roman" w:hAnsi="Times New Roman"/>
                <w:i/>
                <w:sz w:val="24"/>
                <w:szCs w:val="24"/>
                <w:lang w:val="lv-LV"/>
              </w:rPr>
              <w:t xml:space="preserve"> terapijai</w:t>
            </w:r>
            <w:r>
              <w:rPr>
                <w:rFonts w:ascii="Times New Roman" w:hAnsi="Times New Roman"/>
                <w:i/>
                <w:sz w:val="24"/>
                <w:szCs w:val="24"/>
                <w:lang w:val="lv-LV"/>
              </w:rPr>
              <w:t>)</w:t>
            </w:r>
          </w:p>
        </w:tc>
      </w:tr>
      <w:tr w:rsidR="00265500" w:rsidRPr="00456F94" w:rsidTr="002A3E09">
        <w:tc>
          <w:tcPr>
            <w:tcW w:w="817" w:type="dxa"/>
            <w:vMerge w:val="restart"/>
          </w:tcPr>
          <w:p w:rsidR="00265500" w:rsidRPr="00C631F9" w:rsidRDefault="00265500" w:rsidP="005B0323">
            <w:pPr>
              <w:pStyle w:val="NoSpacing"/>
              <w:jc w:val="both"/>
              <w:rPr>
                <w:rFonts w:ascii="Times New Roman" w:hAnsi="Times New Roman" w:cs="Times New Roman"/>
                <w:sz w:val="24"/>
                <w:szCs w:val="24"/>
                <w:lang w:val="lv-LV"/>
              </w:rPr>
            </w:pPr>
            <w:r w:rsidRPr="00C631F9">
              <w:rPr>
                <w:rFonts w:ascii="Times New Roman" w:hAnsi="Times New Roman" w:cs="Times New Roman"/>
                <w:sz w:val="24"/>
                <w:szCs w:val="24"/>
                <w:lang w:val="lv-LV"/>
              </w:rPr>
              <w:lastRenderedPageBreak/>
              <w:t>2.1.</w:t>
            </w:r>
          </w:p>
        </w:tc>
        <w:tc>
          <w:tcPr>
            <w:tcW w:w="3544" w:type="dxa"/>
          </w:tcPr>
          <w:p w:rsidR="00265500" w:rsidRPr="00C631F9" w:rsidRDefault="00265500" w:rsidP="005B0323">
            <w:pPr>
              <w:pStyle w:val="NoSpacing"/>
              <w:jc w:val="both"/>
              <w:rPr>
                <w:rFonts w:ascii="Times New Roman" w:hAnsi="Times New Roman" w:cs="Times New Roman"/>
                <w:sz w:val="24"/>
                <w:szCs w:val="24"/>
                <w:lang w:val="lv-LV"/>
              </w:rPr>
            </w:pPr>
            <w:r w:rsidRPr="00C631F9">
              <w:rPr>
                <w:rFonts w:ascii="Times New Roman" w:hAnsi="Times New Roman" w:cs="Times New Roman"/>
                <w:bCs/>
                <w:sz w:val="24"/>
                <w:szCs w:val="24"/>
                <w:lang w:val="lv-LV" w:eastAsia="lv-LV"/>
              </w:rPr>
              <w:t xml:space="preserve">Organiski </w:t>
            </w:r>
            <w:proofErr w:type="spellStart"/>
            <w:r w:rsidRPr="00C631F9">
              <w:rPr>
                <w:rFonts w:ascii="Times New Roman" w:hAnsi="Times New Roman" w:cs="Times New Roman"/>
                <w:bCs/>
                <w:sz w:val="24"/>
                <w:szCs w:val="24"/>
                <w:lang w:val="lv-LV" w:eastAsia="lv-LV"/>
              </w:rPr>
              <w:t>afektīvi</w:t>
            </w:r>
            <w:proofErr w:type="spellEnd"/>
            <w:r w:rsidRPr="00C631F9">
              <w:rPr>
                <w:rFonts w:ascii="Times New Roman" w:hAnsi="Times New Roman" w:cs="Times New Roman"/>
                <w:bCs/>
                <w:sz w:val="24"/>
                <w:szCs w:val="24"/>
                <w:lang w:val="lv-LV" w:eastAsia="lv-LV"/>
              </w:rPr>
              <w:t xml:space="preserve"> traucējumi</w:t>
            </w:r>
          </w:p>
        </w:tc>
        <w:tc>
          <w:tcPr>
            <w:tcW w:w="1417" w:type="dxa"/>
            <w:vMerge w:val="restart"/>
          </w:tcPr>
          <w:p w:rsidR="00265500" w:rsidRPr="00C631F9" w:rsidRDefault="00265500" w:rsidP="005B0323">
            <w:pPr>
              <w:pStyle w:val="NoSpacing"/>
              <w:jc w:val="both"/>
              <w:rPr>
                <w:rFonts w:ascii="Times New Roman" w:hAnsi="Times New Roman" w:cs="Times New Roman"/>
                <w:sz w:val="24"/>
                <w:szCs w:val="24"/>
                <w:lang w:val="lv-LV"/>
              </w:rPr>
            </w:pPr>
            <w:r w:rsidRPr="00C631F9">
              <w:rPr>
                <w:rFonts w:ascii="Times New Roman" w:hAnsi="Times New Roman" w:cs="Times New Roman"/>
                <w:sz w:val="24"/>
                <w:szCs w:val="24"/>
                <w:lang w:val="lv-LV" w:eastAsia="lv-LV"/>
              </w:rPr>
              <w:t>F06.3</w:t>
            </w:r>
          </w:p>
        </w:tc>
        <w:tc>
          <w:tcPr>
            <w:tcW w:w="3119" w:type="dxa"/>
          </w:tcPr>
          <w:p w:rsidR="00265500" w:rsidRPr="00C631F9" w:rsidRDefault="00265500" w:rsidP="005B0323">
            <w:pPr>
              <w:pStyle w:val="NoSpacing"/>
              <w:jc w:val="both"/>
              <w:rPr>
                <w:rFonts w:ascii="Times New Roman" w:hAnsi="Times New Roman" w:cs="Times New Roman"/>
                <w:sz w:val="24"/>
                <w:szCs w:val="24"/>
                <w:lang w:val="lv-LV"/>
              </w:rPr>
            </w:pPr>
            <w:r w:rsidRPr="00C631F9">
              <w:rPr>
                <w:rFonts w:ascii="Times New Roman" w:hAnsi="Times New Roman" w:cs="Times New Roman"/>
                <w:sz w:val="24"/>
                <w:szCs w:val="24"/>
                <w:lang w:val="lv-LV" w:eastAsia="lv-LV"/>
              </w:rPr>
              <w:t xml:space="preserve">Vispārējie kritēriji organiskiem psihiskiem traucējumiem G1.- G4.  Organiski </w:t>
            </w:r>
            <w:proofErr w:type="spellStart"/>
            <w:r w:rsidRPr="00C631F9">
              <w:rPr>
                <w:rFonts w:ascii="Times New Roman" w:hAnsi="Times New Roman" w:cs="Times New Roman"/>
                <w:sz w:val="24"/>
                <w:szCs w:val="24"/>
                <w:lang w:val="lv-LV" w:eastAsia="lv-LV"/>
              </w:rPr>
              <w:t>afektīvi</w:t>
            </w:r>
            <w:proofErr w:type="spellEnd"/>
            <w:r w:rsidRPr="00C631F9">
              <w:rPr>
                <w:rFonts w:ascii="Times New Roman" w:hAnsi="Times New Roman" w:cs="Times New Roman"/>
                <w:sz w:val="24"/>
                <w:szCs w:val="24"/>
                <w:lang w:val="lv-LV" w:eastAsia="lv-LV"/>
              </w:rPr>
              <w:t xml:space="preserve"> traucējumi, depresīvs tips, trauksme, emocionāla labilitāte.</w:t>
            </w:r>
          </w:p>
        </w:tc>
      </w:tr>
      <w:tr w:rsidR="00265500" w:rsidRPr="00456F94" w:rsidTr="002A3E09">
        <w:tc>
          <w:tcPr>
            <w:tcW w:w="817" w:type="dxa"/>
            <w:vMerge/>
          </w:tcPr>
          <w:p w:rsidR="00265500" w:rsidRPr="00C631F9" w:rsidRDefault="00265500" w:rsidP="005B0323">
            <w:pPr>
              <w:pStyle w:val="NoSpacing"/>
              <w:jc w:val="both"/>
              <w:rPr>
                <w:rFonts w:ascii="Times New Roman" w:hAnsi="Times New Roman" w:cs="Times New Roman"/>
                <w:sz w:val="24"/>
                <w:szCs w:val="24"/>
                <w:lang w:val="lv-LV"/>
              </w:rPr>
            </w:pPr>
          </w:p>
        </w:tc>
        <w:tc>
          <w:tcPr>
            <w:tcW w:w="3544" w:type="dxa"/>
          </w:tcPr>
          <w:p w:rsidR="00265500" w:rsidRPr="00C631F9" w:rsidRDefault="00265500" w:rsidP="005B0323">
            <w:pPr>
              <w:pStyle w:val="NoSpacing"/>
              <w:jc w:val="both"/>
              <w:rPr>
                <w:rFonts w:ascii="Times New Roman" w:hAnsi="Times New Roman" w:cs="Times New Roman"/>
                <w:sz w:val="24"/>
                <w:szCs w:val="24"/>
                <w:lang w:val="lv-LV"/>
              </w:rPr>
            </w:pPr>
            <w:bookmarkStart w:id="0" w:name="RANGE!B21"/>
            <w:r>
              <w:rPr>
                <w:rFonts w:ascii="Times New Roman" w:hAnsi="Times New Roman" w:cs="Times New Roman"/>
                <w:sz w:val="24"/>
                <w:szCs w:val="24"/>
                <w:lang w:val="lv-LV" w:eastAsia="lv-LV"/>
              </w:rPr>
              <w:t>V</w:t>
            </w:r>
            <w:r w:rsidRPr="00C631F9">
              <w:rPr>
                <w:rFonts w:ascii="Times New Roman" w:hAnsi="Times New Roman" w:cs="Times New Roman"/>
                <w:sz w:val="24"/>
                <w:szCs w:val="24"/>
                <w:lang w:val="lv-LV" w:eastAsia="lv-LV"/>
              </w:rPr>
              <w:t>iegli traucējumi - vieglas epizodes, padodas ārstēšanai</w:t>
            </w:r>
            <w:bookmarkEnd w:id="0"/>
          </w:p>
        </w:tc>
        <w:tc>
          <w:tcPr>
            <w:tcW w:w="1417" w:type="dxa"/>
            <w:vMerge/>
          </w:tcPr>
          <w:p w:rsidR="00265500" w:rsidRPr="00C631F9" w:rsidRDefault="00265500" w:rsidP="005B0323">
            <w:pPr>
              <w:pStyle w:val="NoSpacing"/>
              <w:jc w:val="both"/>
              <w:rPr>
                <w:rFonts w:ascii="Times New Roman" w:hAnsi="Times New Roman" w:cs="Times New Roman"/>
                <w:sz w:val="24"/>
                <w:szCs w:val="24"/>
                <w:lang w:val="lv-LV"/>
              </w:rPr>
            </w:pPr>
          </w:p>
        </w:tc>
        <w:tc>
          <w:tcPr>
            <w:tcW w:w="3119" w:type="dxa"/>
          </w:tcPr>
          <w:p w:rsidR="00265500" w:rsidRPr="00C631F9" w:rsidRDefault="00265500" w:rsidP="00C631F9">
            <w:pPr>
              <w:pStyle w:val="NoSpacing"/>
              <w:jc w:val="both"/>
              <w:rPr>
                <w:rFonts w:ascii="Times New Roman" w:hAnsi="Times New Roman" w:cs="Times New Roman"/>
                <w:sz w:val="24"/>
                <w:szCs w:val="24"/>
                <w:lang w:val="lv-LV" w:eastAsia="lv-LV"/>
              </w:rPr>
            </w:pPr>
            <w:r w:rsidRPr="00C631F9">
              <w:rPr>
                <w:rFonts w:ascii="Times New Roman" w:hAnsi="Times New Roman" w:cs="Times New Roman"/>
                <w:sz w:val="24"/>
                <w:szCs w:val="24"/>
                <w:lang w:val="lv-LV" w:eastAsia="lv-LV"/>
              </w:rPr>
              <w:t xml:space="preserve">Viegli izteiktas, īslaicīgas </w:t>
            </w:r>
            <w:proofErr w:type="spellStart"/>
            <w:r w:rsidRPr="00C631F9">
              <w:rPr>
                <w:rFonts w:ascii="Times New Roman" w:hAnsi="Times New Roman" w:cs="Times New Roman"/>
                <w:sz w:val="24"/>
                <w:szCs w:val="24"/>
                <w:lang w:val="lv-LV" w:eastAsia="lv-LV"/>
              </w:rPr>
              <w:t>afektīvo</w:t>
            </w:r>
            <w:proofErr w:type="spellEnd"/>
            <w:r w:rsidRPr="00C631F9">
              <w:rPr>
                <w:rFonts w:ascii="Times New Roman" w:hAnsi="Times New Roman" w:cs="Times New Roman"/>
                <w:sz w:val="24"/>
                <w:szCs w:val="24"/>
                <w:lang w:val="lv-LV" w:eastAsia="lv-LV"/>
              </w:rPr>
              <w:t xml:space="preserve"> traucējumu epizodes, padodas ārstēšanai. </w:t>
            </w:r>
            <w:proofErr w:type="spellStart"/>
            <w:r w:rsidRPr="00C631F9">
              <w:rPr>
                <w:rFonts w:ascii="Times New Roman" w:hAnsi="Times New Roman" w:cs="Times New Roman"/>
                <w:sz w:val="24"/>
                <w:szCs w:val="24"/>
                <w:lang w:val="lv-LV" w:eastAsia="lv-LV"/>
              </w:rPr>
              <w:t>Anamnēzē</w:t>
            </w:r>
            <w:proofErr w:type="spellEnd"/>
          </w:p>
        </w:tc>
      </w:tr>
      <w:tr w:rsidR="00265500" w:rsidRPr="00456F94" w:rsidTr="002A3E09">
        <w:tc>
          <w:tcPr>
            <w:tcW w:w="817" w:type="dxa"/>
          </w:tcPr>
          <w:p w:rsidR="00265500" w:rsidRPr="00C631F9" w:rsidRDefault="00265500" w:rsidP="005B0323">
            <w:pPr>
              <w:pStyle w:val="NoSpacing"/>
              <w:jc w:val="both"/>
              <w:rPr>
                <w:rFonts w:ascii="Times New Roman" w:hAnsi="Times New Roman" w:cs="Times New Roman"/>
                <w:sz w:val="24"/>
                <w:szCs w:val="24"/>
                <w:lang w:val="lv-LV"/>
              </w:rPr>
            </w:pPr>
            <w:r w:rsidRPr="00C631F9">
              <w:rPr>
                <w:rFonts w:ascii="Times New Roman" w:hAnsi="Times New Roman" w:cs="Times New Roman"/>
                <w:sz w:val="24"/>
                <w:szCs w:val="24"/>
                <w:lang w:val="lv-LV"/>
              </w:rPr>
              <w:t>2.2.</w:t>
            </w:r>
          </w:p>
        </w:tc>
        <w:tc>
          <w:tcPr>
            <w:tcW w:w="3544" w:type="dxa"/>
          </w:tcPr>
          <w:p w:rsidR="00265500" w:rsidRPr="00C631F9" w:rsidRDefault="00265500" w:rsidP="005B0323">
            <w:pPr>
              <w:pStyle w:val="NoSpacing"/>
              <w:jc w:val="both"/>
              <w:rPr>
                <w:rFonts w:ascii="Times New Roman" w:hAnsi="Times New Roman" w:cs="Times New Roman"/>
                <w:sz w:val="24"/>
                <w:szCs w:val="24"/>
                <w:lang w:val="lv-LV" w:eastAsia="lv-LV"/>
              </w:rPr>
            </w:pPr>
            <w:r w:rsidRPr="00C631F9">
              <w:rPr>
                <w:rFonts w:ascii="Times New Roman" w:hAnsi="Times New Roman" w:cs="Times New Roman"/>
                <w:sz w:val="24"/>
                <w:szCs w:val="24"/>
                <w:lang w:val="lv-LV" w:eastAsia="lv-LV"/>
              </w:rPr>
              <w:t>Viegli kognitīvi traucējumi</w:t>
            </w:r>
          </w:p>
        </w:tc>
        <w:tc>
          <w:tcPr>
            <w:tcW w:w="1417" w:type="dxa"/>
          </w:tcPr>
          <w:p w:rsidR="00265500" w:rsidRPr="00C631F9" w:rsidRDefault="00265500" w:rsidP="005B0323">
            <w:pPr>
              <w:pStyle w:val="NoSpacing"/>
              <w:jc w:val="both"/>
              <w:rPr>
                <w:rFonts w:ascii="Times New Roman" w:hAnsi="Times New Roman" w:cs="Times New Roman"/>
                <w:sz w:val="24"/>
                <w:szCs w:val="24"/>
                <w:lang w:val="lv-LV"/>
              </w:rPr>
            </w:pPr>
            <w:r w:rsidRPr="00C631F9">
              <w:rPr>
                <w:rFonts w:ascii="Times New Roman" w:hAnsi="Times New Roman" w:cs="Times New Roman"/>
                <w:sz w:val="24"/>
                <w:szCs w:val="24"/>
                <w:lang w:val="lv-LV" w:eastAsia="lv-LV"/>
              </w:rPr>
              <w:t>F06.7</w:t>
            </w:r>
          </w:p>
        </w:tc>
        <w:tc>
          <w:tcPr>
            <w:tcW w:w="3119" w:type="dxa"/>
          </w:tcPr>
          <w:p w:rsidR="00265500" w:rsidRPr="00C631F9" w:rsidRDefault="00265500" w:rsidP="00C631F9">
            <w:pPr>
              <w:pStyle w:val="NoSpacing"/>
              <w:jc w:val="both"/>
              <w:rPr>
                <w:rFonts w:ascii="Times New Roman" w:hAnsi="Times New Roman" w:cs="Times New Roman"/>
                <w:sz w:val="24"/>
                <w:szCs w:val="24"/>
                <w:lang w:val="lv-LV" w:eastAsia="lv-LV"/>
              </w:rPr>
            </w:pPr>
            <w:r w:rsidRPr="00C631F9">
              <w:rPr>
                <w:rFonts w:ascii="Times New Roman" w:hAnsi="Times New Roman" w:cs="Times New Roman"/>
                <w:sz w:val="24"/>
                <w:szCs w:val="24"/>
                <w:lang w:val="lv-LV" w:eastAsia="lv-LV"/>
              </w:rPr>
              <w:t xml:space="preserve">Viegli (pārejoši) traucējumi, līdz 6 mēnešiem – viegla astēnija, neizteikta emocionāla labilitāte, viegli pazemināta koncentrēšanās spēja, īstermiņa atmiņa, jaunas </w:t>
            </w:r>
            <w:r>
              <w:rPr>
                <w:rFonts w:ascii="Times New Roman" w:hAnsi="Times New Roman" w:cs="Times New Roman"/>
                <w:sz w:val="24"/>
                <w:szCs w:val="24"/>
                <w:lang w:val="lv-LV" w:eastAsia="lv-LV"/>
              </w:rPr>
              <w:t xml:space="preserve">informācijas apguve. </w:t>
            </w:r>
            <w:proofErr w:type="spellStart"/>
            <w:r w:rsidRPr="00C631F9">
              <w:rPr>
                <w:rFonts w:ascii="Times New Roman" w:hAnsi="Times New Roman" w:cs="Times New Roman"/>
                <w:sz w:val="24"/>
                <w:szCs w:val="24"/>
                <w:lang w:val="lv-LV" w:eastAsia="lv-LV"/>
              </w:rPr>
              <w:t>Anamnēzē</w:t>
            </w:r>
            <w:proofErr w:type="spellEnd"/>
            <w:r>
              <w:rPr>
                <w:rFonts w:ascii="Times New Roman" w:hAnsi="Times New Roman" w:cs="Times New Roman"/>
                <w:sz w:val="24"/>
                <w:szCs w:val="24"/>
                <w:lang w:val="lv-LV" w:eastAsia="lv-LV"/>
              </w:rPr>
              <w:t>.</w:t>
            </w:r>
          </w:p>
        </w:tc>
      </w:tr>
      <w:tr w:rsidR="00265500" w:rsidRPr="00456F94" w:rsidTr="002A3E09">
        <w:tc>
          <w:tcPr>
            <w:tcW w:w="817" w:type="dxa"/>
            <w:vMerge w:val="restart"/>
          </w:tcPr>
          <w:p w:rsidR="00265500" w:rsidRPr="00243561" w:rsidRDefault="00265500" w:rsidP="005B0323">
            <w:pPr>
              <w:pStyle w:val="NoSpacing"/>
              <w:jc w:val="both"/>
              <w:rPr>
                <w:rFonts w:ascii="Times New Roman" w:hAnsi="Times New Roman" w:cs="Times New Roman"/>
                <w:sz w:val="24"/>
                <w:szCs w:val="24"/>
                <w:lang w:val="lv-LV"/>
              </w:rPr>
            </w:pPr>
            <w:r w:rsidRPr="00243561">
              <w:rPr>
                <w:rFonts w:ascii="Times New Roman" w:hAnsi="Times New Roman" w:cs="Times New Roman"/>
                <w:sz w:val="24"/>
                <w:szCs w:val="24"/>
                <w:lang w:val="lv-LV"/>
              </w:rPr>
              <w:t>2.3.</w:t>
            </w:r>
          </w:p>
        </w:tc>
        <w:tc>
          <w:tcPr>
            <w:tcW w:w="3544" w:type="dxa"/>
          </w:tcPr>
          <w:p w:rsidR="00265500" w:rsidRPr="00243561" w:rsidRDefault="00265500" w:rsidP="005B0323">
            <w:pPr>
              <w:pStyle w:val="NoSpacing"/>
              <w:jc w:val="both"/>
              <w:rPr>
                <w:rFonts w:ascii="Times New Roman" w:hAnsi="Times New Roman" w:cs="Times New Roman"/>
                <w:sz w:val="24"/>
                <w:szCs w:val="24"/>
                <w:lang w:val="lv-LV" w:eastAsia="lv-LV"/>
              </w:rPr>
            </w:pPr>
            <w:proofErr w:type="spellStart"/>
            <w:r w:rsidRPr="00243561">
              <w:rPr>
                <w:rFonts w:ascii="Times New Roman" w:hAnsi="Times New Roman" w:cs="Times New Roman"/>
                <w:bCs/>
                <w:sz w:val="24"/>
                <w:szCs w:val="24"/>
                <w:lang w:val="lv-LV" w:eastAsia="lv-LV"/>
              </w:rPr>
              <w:t>Postencefalītiskais</w:t>
            </w:r>
            <w:proofErr w:type="spellEnd"/>
            <w:r w:rsidRPr="00243561">
              <w:rPr>
                <w:rFonts w:ascii="Times New Roman" w:hAnsi="Times New Roman" w:cs="Times New Roman"/>
                <w:bCs/>
                <w:sz w:val="24"/>
                <w:szCs w:val="24"/>
                <w:lang w:val="lv-LV" w:eastAsia="lv-LV"/>
              </w:rPr>
              <w:t xml:space="preserve"> sindroms</w:t>
            </w:r>
          </w:p>
        </w:tc>
        <w:tc>
          <w:tcPr>
            <w:tcW w:w="1417" w:type="dxa"/>
            <w:vMerge w:val="restart"/>
          </w:tcPr>
          <w:p w:rsidR="00265500" w:rsidRPr="00243561" w:rsidRDefault="00265500" w:rsidP="005B0323">
            <w:pPr>
              <w:pStyle w:val="NoSpacing"/>
              <w:jc w:val="both"/>
              <w:rPr>
                <w:rFonts w:ascii="Times New Roman" w:hAnsi="Times New Roman" w:cs="Times New Roman"/>
                <w:sz w:val="24"/>
                <w:szCs w:val="24"/>
                <w:lang w:val="lv-LV"/>
              </w:rPr>
            </w:pPr>
            <w:r w:rsidRPr="00243561">
              <w:rPr>
                <w:rFonts w:ascii="Times New Roman" w:hAnsi="Times New Roman" w:cs="Times New Roman"/>
                <w:sz w:val="24"/>
                <w:szCs w:val="24"/>
                <w:lang w:val="lv-LV" w:eastAsia="lv-LV"/>
              </w:rPr>
              <w:t>F07.1</w:t>
            </w:r>
          </w:p>
        </w:tc>
        <w:tc>
          <w:tcPr>
            <w:tcW w:w="3119" w:type="dxa"/>
          </w:tcPr>
          <w:p w:rsidR="00265500" w:rsidRPr="00243561" w:rsidRDefault="00265500" w:rsidP="00C631F9">
            <w:pPr>
              <w:pStyle w:val="NoSpacing"/>
              <w:jc w:val="both"/>
              <w:rPr>
                <w:rFonts w:ascii="Times New Roman" w:hAnsi="Times New Roman" w:cs="Times New Roman"/>
                <w:sz w:val="24"/>
                <w:szCs w:val="24"/>
                <w:lang w:val="lv-LV" w:eastAsia="lv-LV"/>
              </w:rPr>
            </w:pPr>
            <w:r w:rsidRPr="00243561">
              <w:rPr>
                <w:rFonts w:ascii="Times New Roman" w:hAnsi="Times New Roman" w:cs="Times New Roman"/>
                <w:sz w:val="24"/>
                <w:szCs w:val="24"/>
                <w:lang w:val="lv-LV" w:eastAsia="lv-LV"/>
              </w:rPr>
              <w:t xml:space="preserve">Vispārējie F07 kritēriji.  Pārslimots encefalīts vai meningīts. Papildus </w:t>
            </w:r>
            <w:proofErr w:type="spellStart"/>
            <w:r w:rsidRPr="00243561">
              <w:rPr>
                <w:rFonts w:ascii="Times New Roman" w:hAnsi="Times New Roman" w:cs="Times New Roman"/>
                <w:sz w:val="24"/>
                <w:szCs w:val="24"/>
                <w:lang w:val="lv-LV" w:eastAsia="lv-LV"/>
              </w:rPr>
              <w:t>reziduāli</w:t>
            </w:r>
            <w:proofErr w:type="spellEnd"/>
            <w:r w:rsidRPr="00243561">
              <w:rPr>
                <w:rFonts w:ascii="Times New Roman" w:hAnsi="Times New Roman" w:cs="Times New Roman"/>
                <w:sz w:val="24"/>
                <w:szCs w:val="24"/>
                <w:lang w:val="lv-LV" w:eastAsia="lv-LV"/>
              </w:rPr>
              <w:t xml:space="preserve"> </w:t>
            </w:r>
            <w:proofErr w:type="spellStart"/>
            <w:r w:rsidRPr="00243561">
              <w:rPr>
                <w:rFonts w:ascii="Times New Roman" w:hAnsi="Times New Roman" w:cs="Times New Roman"/>
                <w:sz w:val="24"/>
                <w:szCs w:val="24"/>
                <w:lang w:val="lv-LV" w:eastAsia="lv-LV"/>
              </w:rPr>
              <w:t>neiroloģiski</w:t>
            </w:r>
            <w:proofErr w:type="spellEnd"/>
            <w:r w:rsidRPr="00243561">
              <w:rPr>
                <w:rFonts w:ascii="Times New Roman" w:hAnsi="Times New Roman" w:cs="Times New Roman"/>
                <w:sz w:val="24"/>
                <w:szCs w:val="24"/>
                <w:lang w:val="lv-LV" w:eastAsia="lv-LV"/>
              </w:rPr>
              <w:t xml:space="preserve"> simptomi (</w:t>
            </w:r>
            <w:proofErr w:type="spellStart"/>
            <w:r w:rsidRPr="00243561">
              <w:rPr>
                <w:rFonts w:ascii="Times New Roman" w:hAnsi="Times New Roman" w:cs="Times New Roman"/>
                <w:sz w:val="24"/>
                <w:szCs w:val="24"/>
                <w:lang w:val="lv-LV" w:eastAsia="lv-LV"/>
              </w:rPr>
              <w:t>parēzes</w:t>
            </w:r>
            <w:proofErr w:type="spellEnd"/>
            <w:r w:rsidRPr="00243561">
              <w:rPr>
                <w:rFonts w:ascii="Times New Roman" w:hAnsi="Times New Roman" w:cs="Times New Roman"/>
                <w:sz w:val="24"/>
                <w:szCs w:val="24"/>
                <w:lang w:val="lv-LV" w:eastAsia="lv-LV"/>
              </w:rPr>
              <w:t xml:space="preserve">, kurlums, </w:t>
            </w:r>
            <w:proofErr w:type="spellStart"/>
            <w:r w:rsidRPr="00243561">
              <w:rPr>
                <w:rFonts w:ascii="Times New Roman" w:hAnsi="Times New Roman" w:cs="Times New Roman"/>
                <w:sz w:val="24"/>
                <w:szCs w:val="24"/>
                <w:lang w:val="lv-LV" w:eastAsia="lv-LV"/>
              </w:rPr>
              <w:t>afāzija</w:t>
            </w:r>
            <w:proofErr w:type="spellEnd"/>
            <w:r w:rsidRPr="00243561">
              <w:rPr>
                <w:rFonts w:ascii="Times New Roman" w:hAnsi="Times New Roman" w:cs="Times New Roman"/>
                <w:sz w:val="24"/>
                <w:szCs w:val="24"/>
                <w:lang w:val="lv-LV" w:eastAsia="lv-LV"/>
              </w:rPr>
              <w:t xml:space="preserve">, </w:t>
            </w:r>
            <w:proofErr w:type="spellStart"/>
            <w:r w:rsidRPr="00243561">
              <w:rPr>
                <w:rFonts w:ascii="Times New Roman" w:hAnsi="Times New Roman" w:cs="Times New Roman"/>
                <w:sz w:val="24"/>
                <w:szCs w:val="24"/>
                <w:lang w:val="lv-LV" w:eastAsia="lv-LV"/>
              </w:rPr>
              <w:t>apraksija</w:t>
            </w:r>
            <w:proofErr w:type="spellEnd"/>
            <w:r w:rsidRPr="00243561">
              <w:rPr>
                <w:rFonts w:ascii="Times New Roman" w:hAnsi="Times New Roman" w:cs="Times New Roman"/>
                <w:sz w:val="24"/>
                <w:szCs w:val="24"/>
                <w:lang w:val="lv-LV" w:eastAsia="lv-LV"/>
              </w:rPr>
              <w:t xml:space="preserve">, </w:t>
            </w:r>
            <w:proofErr w:type="spellStart"/>
            <w:r w:rsidRPr="00243561">
              <w:rPr>
                <w:rFonts w:ascii="Times New Roman" w:hAnsi="Times New Roman" w:cs="Times New Roman"/>
                <w:sz w:val="24"/>
                <w:szCs w:val="24"/>
                <w:lang w:val="lv-LV" w:eastAsia="lv-LV"/>
              </w:rPr>
              <w:t>akalkulija</w:t>
            </w:r>
            <w:proofErr w:type="spellEnd"/>
            <w:r w:rsidRPr="00243561">
              <w:rPr>
                <w:rFonts w:ascii="Times New Roman" w:hAnsi="Times New Roman" w:cs="Times New Roman"/>
                <w:sz w:val="24"/>
                <w:szCs w:val="24"/>
                <w:lang w:val="lv-LV" w:eastAsia="lv-LV"/>
              </w:rPr>
              <w:t>). Sindroms nav ilgāks par 2 gadiem.</w:t>
            </w:r>
          </w:p>
        </w:tc>
      </w:tr>
      <w:tr w:rsidR="00265500" w:rsidRPr="00456F94" w:rsidTr="002A3E09">
        <w:tc>
          <w:tcPr>
            <w:tcW w:w="817" w:type="dxa"/>
            <w:vMerge/>
          </w:tcPr>
          <w:p w:rsidR="00265500" w:rsidRPr="00243561" w:rsidRDefault="00265500" w:rsidP="005B0323">
            <w:pPr>
              <w:pStyle w:val="NoSpacing"/>
              <w:jc w:val="both"/>
              <w:rPr>
                <w:rFonts w:ascii="Times New Roman" w:hAnsi="Times New Roman" w:cs="Times New Roman"/>
                <w:sz w:val="24"/>
                <w:szCs w:val="24"/>
                <w:lang w:val="lv-LV"/>
              </w:rPr>
            </w:pPr>
          </w:p>
        </w:tc>
        <w:tc>
          <w:tcPr>
            <w:tcW w:w="3544" w:type="dxa"/>
          </w:tcPr>
          <w:p w:rsidR="00265500" w:rsidRPr="00243561" w:rsidRDefault="00265500" w:rsidP="005B0323">
            <w:pPr>
              <w:pStyle w:val="NoSpacing"/>
              <w:jc w:val="both"/>
              <w:rPr>
                <w:rFonts w:ascii="Times New Roman" w:hAnsi="Times New Roman" w:cs="Times New Roman"/>
                <w:sz w:val="24"/>
                <w:szCs w:val="24"/>
                <w:lang w:val="lv-LV" w:eastAsia="lv-LV"/>
              </w:rPr>
            </w:pPr>
            <w:r w:rsidRPr="00243561">
              <w:rPr>
                <w:rFonts w:ascii="Times New Roman" w:hAnsi="Times New Roman" w:cs="Times New Roman"/>
                <w:sz w:val="24"/>
                <w:szCs w:val="24"/>
                <w:lang w:val="lv-LV" w:eastAsia="lv-LV"/>
              </w:rPr>
              <w:t>viegli traucējumi - īslaicīgi, labi padodas ārstēšanai</w:t>
            </w:r>
          </w:p>
        </w:tc>
        <w:tc>
          <w:tcPr>
            <w:tcW w:w="1417" w:type="dxa"/>
            <w:vMerge/>
          </w:tcPr>
          <w:p w:rsidR="00265500" w:rsidRPr="00243561" w:rsidRDefault="00265500" w:rsidP="005B0323">
            <w:pPr>
              <w:pStyle w:val="NoSpacing"/>
              <w:jc w:val="both"/>
              <w:rPr>
                <w:rFonts w:ascii="Times New Roman" w:hAnsi="Times New Roman" w:cs="Times New Roman"/>
                <w:sz w:val="24"/>
                <w:szCs w:val="24"/>
                <w:lang w:val="lv-LV"/>
              </w:rPr>
            </w:pPr>
          </w:p>
        </w:tc>
        <w:tc>
          <w:tcPr>
            <w:tcW w:w="3119" w:type="dxa"/>
          </w:tcPr>
          <w:p w:rsidR="00265500" w:rsidRPr="00243561" w:rsidRDefault="00265500" w:rsidP="00243561">
            <w:pPr>
              <w:pStyle w:val="NoSpacing"/>
              <w:jc w:val="both"/>
              <w:rPr>
                <w:rFonts w:ascii="Times New Roman" w:hAnsi="Times New Roman" w:cs="Times New Roman"/>
                <w:sz w:val="24"/>
                <w:szCs w:val="24"/>
                <w:lang w:val="lv-LV" w:eastAsia="lv-LV"/>
              </w:rPr>
            </w:pPr>
            <w:r w:rsidRPr="00243561">
              <w:rPr>
                <w:rFonts w:ascii="Times New Roman" w:hAnsi="Times New Roman" w:cs="Times New Roman"/>
                <w:sz w:val="24"/>
                <w:szCs w:val="24"/>
                <w:lang w:val="lv-LV" w:eastAsia="lv-LV"/>
              </w:rPr>
              <w:t xml:space="preserve">Viegli traucējumi - viegli astēniski traucējumi, emocionāla labilitāte vai pasivitāte, neizteikti kognitīvi traucējumi. Viegli </w:t>
            </w:r>
            <w:proofErr w:type="spellStart"/>
            <w:r w:rsidRPr="00243561">
              <w:rPr>
                <w:rFonts w:ascii="Times New Roman" w:hAnsi="Times New Roman" w:cs="Times New Roman"/>
                <w:sz w:val="24"/>
                <w:szCs w:val="24"/>
                <w:lang w:val="lv-LV" w:eastAsia="lv-LV"/>
              </w:rPr>
              <w:t>neiroloģiski</w:t>
            </w:r>
            <w:proofErr w:type="spellEnd"/>
            <w:r w:rsidRPr="00243561">
              <w:rPr>
                <w:rFonts w:ascii="Times New Roman" w:hAnsi="Times New Roman" w:cs="Times New Roman"/>
                <w:sz w:val="24"/>
                <w:szCs w:val="24"/>
                <w:lang w:val="lv-LV" w:eastAsia="lv-LV"/>
              </w:rPr>
              <w:t xml:space="preserve"> simptomi.</w:t>
            </w:r>
            <w:r>
              <w:rPr>
                <w:rFonts w:ascii="Times New Roman" w:hAnsi="Times New Roman" w:cs="Times New Roman"/>
                <w:sz w:val="24"/>
                <w:szCs w:val="24"/>
                <w:lang w:val="lv-LV" w:eastAsia="lv-LV"/>
              </w:rPr>
              <w:t xml:space="preserve"> </w:t>
            </w:r>
            <w:proofErr w:type="spellStart"/>
            <w:r w:rsidRPr="00C631F9">
              <w:rPr>
                <w:rFonts w:ascii="Times New Roman" w:hAnsi="Times New Roman" w:cs="Times New Roman"/>
                <w:sz w:val="24"/>
                <w:szCs w:val="24"/>
                <w:lang w:val="lv-LV" w:eastAsia="lv-LV"/>
              </w:rPr>
              <w:t>Anamnēzē</w:t>
            </w:r>
            <w:proofErr w:type="spellEnd"/>
            <w:r>
              <w:rPr>
                <w:rFonts w:ascii="Times New Roman" w:hAnsi="Times New Roman" w:cs="Times New Roman"/>
                <w:sz w:val="24"/>
                <w:szCs w:val="24"/>
                <w:lang w:val="lv-LV" w:eastAsia="lv-LV"/>
              </w:rPr>
              <w:t>.</w:t>
            </w:r>
          </w:p>
        </w:tc>
      </w:tr>
      <w:tr w:rsidR="00265500" w:rsidRPr="00456F94" w:rsidTr="002A3E09">
        <w:tc>
          <w:tcPr>
            <w:tcW w:w="817" w:type="dxa"/>
            <w:vMerge w:val="restart"/>
          </w:tcPr>
          <w:p w:rsidR="00265500" w:rsidRPr="00243561" w:rsidRDefault="00265500" w:rsidP="005B0323">
            <w:pPr>
              <w:pStyle w:val="NoSpacing"/>
              <w:jc w:val="both"/>
              <w:rPr>
                <w:rFonts w:ascii="Times New Roman" w:hAnsi="Times New Roman" w:cs="Times New Roman"/>
                <w:sz w:val="24"/>
                <w:szCs w:val="24"/>
                <w:lang w:val="lv-LV"/>
              </w:rPr>
            </w:pPr>
            <w:r w:rsidRPr="00243561">
              <w:rPr>
                <w:rFonts w:ascii="Times New Roman" w:hAnsi="Times New Roman" w:cs="Times New Roman"/>
                <w:sz w:val="24"/>
                <w:szCs w:val="24"/>
                <w:lang w:val="lv-LV"/>
              </w:rPr>
              <w:t>2.4.</w:t>
            </w:r>
          </w:p>
        </w:tc>
        <w:tc>
          <w:tcPr>
            <w:tcW w:w="3544" w:type="dxa"/>
          </w:tcPr>
          <w:p w:rsidR="00265500" w:rsidRPr="00243561" w:rsidRDefault="00265500" w:rsidP="005B0323">
            <w:pPr>
              <w:pStyle w:val="NoSpacing"/>
              <w:jc w:val="both"/>
              <w:rPr>
                <w:rFonts w:ascii="Times New Roman" w:hAnsi="Times New Roman" w:cs="Times New Roman"/>
                <w:sz w:val="24"/>
                <w:szCs w:val="24"/>
                <w:lang w:val="lv-LV" w:eastAsia="lv-LV"/>
              </w:rPr>
            </w:pPr>
            <w:proofErr w:type="spellStart"/>
            <w:r w:rsidRPr="00243561">
              <w:rPr>
                <w:rFonts w:ascii="Times New Roman" w:hAnsi="Times New Roman" w:cs="Times New Roman"/>
                <w:bCs/>
                <w:sz w:val="24"/>
                <w:szCs w:val="24"/>
                <w:lang w:val="lv-LV" w:eastAsia="lv-LV"/>
              </w:rPr>
              <w:t>Postkontūzijas</w:t>
            </w:r>
            <w:proofErr w:type="spellEnd"/>
            <w:r w:rsidRPr="00243561">
              <w:rPr>
                <w:rFonts w:ascii="Times New Roman" w:hAnsi="Times New Roman" w:cs="Times New Roman"/>
                <w:bCs/>
                <w:sz w:val="24"/>
                <w:szCs w:val="24"/>
                <w:lang w:val="lv-LV" w:eastAsia="lv-LV"/>
              </w:rPr>
              <w:t xml:space="preserve"> sindroms</w:t>
            </w:r>
          </w:p>
        </w:tc>
        <w:tc>
          <w:tcPr>
            <w:tcW w:w="1417" w:type="dxa"/>
            <w:vMerge w:val="restart"/>
          </w:tcPr>
          <w:p w:rsidR="00265500" w:rsidRPr="00243561" w:rsidRDefault="00265500" w:rsidP="005B0323">
            <w:pPr>
              <w:pStyle w:val="NoSpacing"/>
              <w:jc w:val="both"/>
              <w:rPr>
                <w:rFonts w:ascii="Times New Roman" w:hAnsi="Times New Roman" w:cs="Times New Roman"/>
                <w:sz w:val="24"/>
                <w:szCs w:val="24"/>
                <w:lang w:val="lv-LV"/>
              </w:rPr>
            </w:pPr>
            <w:r w:rsidRPr="00243561">
              <w:rPr>
                <w:rFonts w:ascii="Times New Roman" w:hAnsi="Times New Roman" w:cs="Times New Roman"/>
                <w:sz w:val="24"/>
                <w:szCs w:val="24"/>
                <w:lang w:val="lv-LV" w:eastAsia="lv-LV"/>
              </w:rPr>
              <w:t>F07.2</w:t>
            </w:r>
          </w:p>
        </w:tc>
        <w:tc>
          <w:tcPr>
            <w:tcW w:w="3119" w:type="dxa"/>
          </w:tcPr>
          <w:p w:rsidR="00265500" w:rsidRPr="00C631F9" w:rsidRDefault="00265500" w:rsidP="00C631F9">
            <w:pPr>
              <w:pStyle w:val="NoSpacing"/>
              <w:jc w:val="both"/>
              <w:rPr>
                <w:rFonts w:ascii="Times New Roman" w:hAnsi="Times New Roman" w:cs="Times New Roman"/>
                <w:sz w:val="24"/>
                <w:szCs w:val="24"/>
                <w:lang w:val="lv-LV" w:eastAsia="lv-LV"/>
              </w:rPr>
            </w:pPr>
            <w:r w:rsidRPr="00243561">
              <w:rPr>
                <w:rFonts w:ascii="Times New Roman" w:hAnsi="Times New Roman" w:cs="Times New Roman"/>
                <w:sz w:val="24"/>
                <w:szCs w:val="24"/>
                <w:lang w:val="lv-LV" w:eastAsia="lv-LV"/>
              </w:rPr>
              <w:t xml:space="preserve">Vispārējie F07 kritēriji.  Dati par galvas traumu ar samaņas zudumu </w:t>
            </w:r>
            <w:proofErr w:type="spellStart"/>
            <w:r w:rsidRPr="00243561">
              <w:rPr>
                <w:rFonts w:ascii="Times New Roman" w:hAnsi="Times New Roman" w:cs="Times New Roman"/>
                <w:sz w:val="24"/>
                <w:szCs w:val="24"/>
                <w:lang w:val="lv-LV" w:eastAsia="lv-LV"/>
              </w:rPr>
              <w:t>anamnēzē</w:t>
            </w:r>
            <w:proofErr w:type="spellEnd"/>
            <w:r w:rsidRPr="00243561">
              <w:rPr>
                <w:rFonts w:ascii="Times New Roman" w:hAnsi="Times New Roman" w:cs="Times New Roman"/>
                <w:sz w:val="24"/>
                <w:szCs w:val="24"/>
                <w:lang w:val="lv-LV" w:eastAsia="lv-LV"/>
              </w:rPr>
              <w:t xml:space="preserve">. Papildus galvas sāpes vai reiboņi, emociju sfēras pārmaiņas, koncentrēšanās grūtības, bezmiegs, pazemināta alkohola tolerance, </w:t>
            </w:r>
            <w:proofErr w:type="spellStart"/>
            <w:r w:rsidRPr="00243561">
              <w:rPr>
                <w:rFonts w:ascii="Times New Roman" w:hAnsi="Times New Roman" w:cs="Times New Roman"/>
                <w:sz w:val="24"/>
                <w:szCs w:val="24"/>
                <w:lang w:val="lv-LV" w:eastAsia="lv-LV"/>
              </w:rPr>
              <w:t>hipohondriskas</w:t>
            </w:r>
            <w:proofErr w:type="spellEnd"/>
            <w:r w:rsidRPr="00243561">
              <w:rPr>
                <w:rFonts w:ascii="Times New Roman" w:hAnsi="Times New Roman" w:cs="Times New Roman"/>
                <w:sz w:val="24"/>
                <w:szCs w:val="24"/>
                <w:lang w:val="lv-LV" w:eastAsia="lv-LV"/>
              </w:rPr>
              <w:t xml:space="preserve"> idejas.</w:t>
            </w:r>
          </w:p>
        </w:tc>
      </w:tr>
      <w:tr w:rsidR="00265500" w:rsidRPr="00456F94" w:rsidTr="002A3E09">
        <w:tc>
          <w:tcPr>
            <w:tcW w:w="817" w:type="dxa"/>
            <w:vMerge/>
          </w:tcPr>
          <w:p w:rsidR="00265500" w:rsidRPr="00243561" w:rsidRDefault="00265500" w:rsidP="005B0323">
            <w:pPr>
              <w:pStyle w:val="NoSpacing"/>
              <w:jc w:val="both"/>
              <w:rPr>
                <w:rFonts w:ascii="Times New Roman" w:hAnsi="Times New Roman" w:cs="Times New Roman"/>
                <w:sz w:val="24"/>
                <w:szCs w:val="24"/>
                <w:lang w:val="lv-LV"/>
              </w:rPr>
            </w:pPr>
          </w:p>
        </w:tc>
        <w:tc>
          <w:tcPr>
            <w:tcW w:w="3544" w:type="dxa"/>
          </w:tcPr>
          <w:p w:rsidR="00265500" w:rsidRPr="00243561" w:rsidRDefault="00265500" w:rsidP="005B0323">
            <w:pPr>
              <w:pStyle w:val="NoSpacing"/>
              <w:jc w:val="both"/>
              <w:rPr>
                <w:rFonts w:ascii="Times New Roman" w:hAnsi="Times New Roman" w:cs="Times New Roman"/>
                <w:bCs/>
                <w:sz w:val="24"/>
                <w:szCs w:val="24"/>
                <w:lang w:val="lv-LV" w:eastAsia="lv-LV"/>
              </w:rPr>
            </w:pPr>
            <w:r w:rsidRPr="00243561">
              <w:rPr>
                <w:rFonts w:ascii="Times New Roman" w:hAnsi="Times New Roman" w:cs="Times New Roman"/>
                <w:sz w:val="24"/>
                <w:szCs w:val="24"/>
                <w:lang w:val="lv-LV" w:eastAsia="lv-LV"/>
              </w:rPr>
              <w:t>viegli traucējumi - īslaicīgi, labi padodas ārstēšanai</w:t>
            </w:r>
          </w:p>
        </w:tc>
        <w:tc>
          <w:tcPr>
            <w:tcW w:w="1417" w:type="dxa"/>
            <w:vMerge/>
          </w:tcPr>
          <w:p w:rsidR="00265500" w:rsidRPr="00243561" w:rsidRDefault="00265500" w:rsidP="005B0323">
            <w:pPr>
              <w:pStyle w:val="NoSpacing"/>
              <w:jc w:val="both"/>
              <w:rPr>
                <w:rFonts w:ascii="Times New Roman" w:hAnsi="Times New Roman" w:cs="Times New Roman"/>
                <w:sz w:val="24"/>
                <w:szCs w:val="24"/>
                <w:lang w:val="lv-LV" w:eastAsia="lv-LV"/>
              </w:rPr>
            </w:pPr>
          </w:p>
        </w:tc>
        <w:tc>
          <w:tcPr>
            <w:tcW w:w="3119" w:type="dxa"/>
          </w:tcPr>
          <w:p w:rsidR="00265500" w:rsidRPr="00243561" w:rsidRDefault="00265500" w:rsidP="00243561">
            <w:pPr>
              <w:pStyle w:val="NoSpacing"/>
              <w:jc w:val="both"/>
              <w:rPr>
                <w:rFonts w:ascii="Times New Roman" w:hAnsi="Times New Roman" w:cs="Times New Roman"/>
                <w:sz w:val="24"/>
                <w:szCs w:val="24"/>
                <w:lang w:val="lv-LV" w:eastAsia="lv-LV"/>
              </w:rPr>
            </w:pPr>
            <w:r w:rsidRPr="00243561">
              <w:rPr>
                <w:rFonts w:ascii="Times New Roman" w:hAnsi="Times New Roman" w:cs="Times New Roman"/>
                <w:sz w:val="24"/>
                <w:szCs w:val="24"/>
                <w:lang w:val="lv-LV" w:eastAsia="lv-LV"/>
              </w:rPr>
              <w:t>Viegli traucējumi - simptomi ilgst vairākus mēnešus, bet padodas terapijai. Emociju un uzvedības traucējumi neizteikti.</w:t>
            </w:r>
            <w:r>
              <w:rPr>
                <w:rFonts w:ascii="Times New Roman" w:hAnsi="Times New Roman" w:cs="Times New Roman"/>
                <w:sz w:val="24"/>
                <w:szCs w:val="24"/>
                <w:lang w:val="lv-LV" w:eastAsia="lv-LV"/>
              </w:rPr>
              <w:t xml:space="preserve"> </w:t>
            </w:r>
            <w:proofErr w:type="spellStart"/>
            <w:r w:rsidRPr="00C631F9">
              <w:rPr>
                <w:rFonts w:ascii="Times New Roman" w:hAnsi="Times New Roman" w:cs="Times New Roman"/>
                <w:sz w:val="24"/>
                <w:szCs w:val="24"/>
                <w:lang w:val="lv-LV" w:eastAsia="lv-LV"/>
              </w:rPr>
              <w:t>Anamnēzē</w:t>
            </w:r>
            <w:proofErr w:type="spellEnd"/>
            <w:r>
              <w:rPr>
                <w:rFonts w:ascii="Times New Roman" w:hAnsi="Times New Roman" w:cs="Times New Roman"/>
                <w:sz w:val="24"/>
                <w:szCs w:val="24"/>
                <w:lang w:val="lv-LV" w:eastAsia="lv-LV"/>
              </w:rPr>
              <w:t>.</w:t>
            </w:r>
          </w:p>
        </w:tc>
      </w:tr>
      <w:tr w:rsidR="00265500" w:rsidRPr="00456F94" w:rsidTr="002A3E09">
        <w:tc>
          <w:tcPr>
            <w:tcW w:w="817" w:type="dxa"/>
            <w:vMerge w:val="restart"/>
          </w:tcPr>
          <w:p w:rsidR="00265500" w:rsidRPr="00243561" w:rsidRDefault="00265500" w:rsidP="005B0323">
            <w:pPr>
              <w:pStyle w:val="NoSpacing"/>
              <w:jc w:val="both"/>
              <w:rPr>
                <w:rFonts w:ascii="Times New Roman" w:hAnsi="Times New Roman" w:cs="Times New Roman"/>
                <w:sz w:val="24"/>
                <w:szCs w:val="24"/>
                <w:lang w:val="lv-LV"/>
              </w:rPr>
            </w:pPr>
            <w:r w:rsidRPr="00243561">
              <w:rPr>
                <w:rFonts w:ascii="Times New Roman" w:hAnsi="Times New Roman" w:cs="Times New Roman"/>
                <w:sz w:val="24"/>
                <w:szCs w:val="24"/>
                <w:lang w:val="lv-LV"/>
              </w:rPr>
              <w:t>2.5.</w:t>
            </w:r>
          </w:p>
        </w:tc>
        <w:tc>
          <w:tcPr>
            <w:tcW w:w="3544" w:type="dxa"/>
          </w:tcPr>
          <w:p w:rsidR="00265500" w:rsidRPr="00243561" w:rsidRDefault="00265500" w:rsidP="005B0323">
            <w:pPr>
              <w:pStyle w:val="NoSpacing"/>
              <w:jc w:val="both"/>
              <w:rPr>
                <w:rFonts w:ascii="Times New Roman" w:hAnsi="Times New Roman" w:cs="Times New Roman"/>
                <w:sz w:val="24"/>
                <w:szCs w:val="24"/>
                <w:lang w:val="lv-LV" w:eastAsia="lv-LV"/>
              </w:rPr>
            </w:pPr>
            <w:r w:rsidRPr="00243561">
              <w:rPr>
                <w:rFonts w:ascii="Times New Roman" w:hAnsi="Times New Roman" w:cs="Times New Roman"/>
                <w:bCs/>
                <w:sz w:val="24"/>
                <w:szCs w:val="24"/>
                <w:lang w:val="lv-LV" w:eastAsia="lv-LV"/>
              </w:rPr>
              <w:t>Depresīva epizode</w:t>
            </w:r>
          </w:p>
        </w:tc>
        <w:tc>
          <w:tcPr>
            <w:tcW w:w="1417" w:type="dxa"/>
          </w:tcPr>
          <w:p w:rsidR="00265500" w:rsidRPr="00243561" w:rsidRDefault="00265500" w:rsidP="005B0323">
            <w:pPr>
              <w:pStyle w:val="NoSpacing"/>
              <w:jc w:val="both"/>
              <w:rPr>
                <w:rFonts w:ascii="Times New Roman" w:hAnsi="Times New Roman" w:cs="Times New Roman"/>
                <w:sz w:val="24"/>
                <w:szCs w:val="24"/>
                <w:lang w:val="lv-LV" w:eastAsia="lv-LV"/>
              </w:rPr>
            </w:pPr>
            <w:r w:rsidRPr="00243561">
              <w:rPr>
                <w:rFonts w:ascii="Times New Roman" w:hAnsi="Times New Roman" w:cs="Times New Roman"/>
                <w:sz w:val="24"/>
                <w:szCs w:val="24"/>
                <w:lang w:val="lv-LV" w:eastAsia="lv-LV"/>
              </w:rPr>
              <w:t>F32</w:t>
            </w:r>
          </w:p>
        </w:tc>
        <w:tc>
          <w:tcPr>
            <w:tcW w:w="3119" w:type="dxa"/>
          </w:tcPr>
          <w:p w:rsidR="00265500" w:rsidRPr="00243561" w:rsidRDefault="00265500" w:rsidP="00243561">
            <w:pPr>
              <w:pStyle w:val="NoSpacing"/>
              <w:jc w:val="both"/>
              <w:rPr>
                <w:rFonts w:ascii="Times New Roman" w:hAnsi="Times New Roman" w:cs="Times New Roman"/>
                <w:sz w:val="24"/>
                <w:szCs w:val="24"/>
                <w:lang w:val="lv-LV" w:eastAsia="lv-LV"/>
              </w:rPr>
            </w:pPr>
            <w:r w:rsidRPr="00243561">
              <w:rPr>
                <w:rFonts w:ascii="Times New Roman" w:hAnsi="Times New Roman" w:cs="Times New Roman"/>
                <w:sz w:val="24"/>
                <w:szCs w:val="24"/>
                <w:lang w:val="lv-LV" w:eastAsia="lv-LV"/>
              </w:rPr>
              <w:t>Pirmreizēja "</w:t>
            </w:r>
            <w:proofErr w:type="spellStart"/>
            <w:r w:rsidRPr="00243561">
              <w:rPr>
                <w:rFonts w:ascii="Times New Roman" w:hAnsi="Times New Roman" w:cs="Times New Roman"/>
                <w:sz w:val="24"/>
                <w:szCs w:val="24"/>
                <w:lang w:val="lv-LV" w:eastAsia="lv-LV"/>
              </w:rPr>
              <w:t>endogēnas</w:t>
            </w:r>
            <w:proofErr w:type="spellEnd"/>
            <w:r w:rsidRPr="00243561">
              <w:rPr>
                <w:rFonts w:ascii="Times New Roman" w:hAnsi="Times New Roman" w:cs="Times New Roman"/>
                <w:sz w:val="24"/>
                <w:szCs w:val="24"/>
                <w:lang w:val="lv-LV" w:eastAsia="lv-LV"/>
              </w:rPr>
              <w:t xml:space="preserve">" depresijas epizode, kas ir ilgāka par 2 nedēļām (viegla, vidēji smaga, smaga depresijas epizode; smagas depresijas epizode ar </w:t>
            </w:r>
            <w:proofErr w:type="spellStart"/>
            <w:r w:rsidRPr="00243561">
              <w:rPr>
                <w:rFonts w:ascii="Times New Roman" w:hAnsi="Times New Roman" w:cs="Times New Roman"/>
                <w:sz w:val="24"/>
                <w:szCs w:val="24"/>
                <w:lang w:val="lv-LV" w:eastAsia="lv-LV"/>
              </w:rPr>
              <w:t>psihotiskiem</w:t>
            </w:r>
            <w:proofErr w:type="spellEnd"/>
            <w:r w:rsidRPr="00243561">
              <w:rPr>
                <w:rFonts w:ascii="Times New Roman" w:hAnsi="Times New Roman" w:cs="Times New Roman"/>
                <w:sz w:val="24"/>
                <w:szCs w:val="24"/>
                <w:lang w:val="lv-LV" w:eastAsia="lv-LV"/>
              </w:rPr>
              <w:t xml:space="preserve"> traucējumiem)</w:t>
            </w:r>
          </w:p>
        </w:tc>
      </w:tr>
      <w:tr w:rsidR="00265500" w:rsidRPr="00456F94" w:rsidTr="002A3E09">
        <w:tc>
          <w:tcPr>
            <w:tcW w:w="817" w:type="dxa"/>
            <w:vMerge/>
          </w:tcPr>
          <w:p w:rsidR="00265500" w:rsidRPr="00243561" w:rsidRDefault="00265500" w:rsidP="005B0323">
            <w:pPr>
              <w:pStyle w:val="NoSpacing"/>
              <w:jc w:val="both"/>
              <w:rPr>
                <w:rFonts w:ascii="Times New Roman" w:hAnsi="Times New Roman" w:cs="Times New Roman"/>
                <w:sz w:val="24"/>
                <w:szCs w:val="24"/>
                <w:lang w:val="lv-LV"/>
              </w:rPr>
            </w:pPr>
          </w:p>
        </w:tc>
        <w:tc>
          <w:tcPr>
            <w:tcW w:w="3544" w:type="dxa"/>
          </w:tcPr>
          <w:p w:rsidR="00265500" w:rsidRPr="00243561" w:rsidRDefault="00265500" w:rsidP="005B0323">
            <w:pPr>
              <w:pStyle w:val="NoSpacing"/>
              <w:jc w:val="both"/>
              <w:rPr>
                <w:rFonts w:ascii="Times New Roman" w:hAnsi="Times New Roman" w:cs="Times New Roman"/>
                <w:sz w:val="24"/>
                <w:szCs w:val="24"/>
                <w:lang w:val="lv-LV" w:eastAsia="lv-LV"/>
              </w:rPr>
            </w:pPr>
            <w:r w:rsidRPr="00243561">
              <w:rPr>
                <w:rFonts w:ascii="Times New Roman" w:hAnsi="Times New Roman" w:cs="Times New Roman"/>
                <w:sz w:val="24"/>
                <w:szCs w:val="24"/>
                <w:lang w:val="lv-LV" w:eastAsia="lv-LV"/>
              </w:rPr>
              <w:t>viegla gaita - labi padodas ārstēšanai</w:t>
            </w:r>
          </w:p>
        </w:tc>
        <w:tc>
          <w:tcPr>
            <w:tcW w:w="1417" w:type="dxa"/>
          </w:tcPr>
          <w:p w:rsidR="00265500" w:rsidRPr="00243561" w:rsidRDefault="00265500" w:rsidP="005B0323">
            <w:pPr>
              <w:pStyle w:val="NoSpacing"/>
              <w:jc w:val="both"/>
              <w:rPr>
                <w:rFonts w:ascii="Times New Roman" w:hAnsi="Times New Roman" w:cs="Times New Roman"/>
                <w:sz w:val="24"/>
                <w:szCs w:val="24"/>
                <w:lang w:val="lv-LV" w:eastAsia="lv-LV"/>
              </w:rPr>
            </w:pPr>
            <w:r w:rsidRPr="00243561">
              <w:rPr>
                <w:rFonts w:ascii="Times New Roman" w:hAnsi="Times New Roman" w:cs="Times New Roman"/>
                <w:sz w:val="24"/>
                <w:szCs w:val="24"/>
                <w:lang w:val="lv-LV" w:eastAsia="lv-LV"/>
              </w:rPr>
              <w:t>F32.0</w:t>
            </w:r>
          </w:p>
        </w:tc>
        <w:tc>
          <w:tcPr>
            <w:tcW w:w="3119" w:type="dxa"/>
          </w:tcPr>
          <w:p w:rsidR="00265500" w:rsidRPr="00243561" w:rsidRDefault="00265500" w:rsidP="00243561">
            <w:pPr>
              <w:pStyle w:val="NoSpacing"/>
              <w:jc w:val="both"/>
              <w:rPr>
                <w:rFonts w:ascii="Times New Roman" w:hAnsi="Times New Roman" w:cs="Times New Roman"/>
                <w:sz w:val="24"/>
                <w:szCs w:val="24"/>
                <w:lang w:val="lv-LV" w:eastAsia="lv-LV"/>
              </w:rPr>
            </w:pPr>
            <w:r w:rsidRPr="00243561">
              <w:rPr>
                <w:rFonts w:ascii="Times New Roman" w:hAnsi="Times New Roman" w:cs="Times New Roman"/>
                <w:sz w:val="24"/>
                <w:szCs w:val="24"/>
                <w:lang w:val="lv-LV" w:eastAsia="lv-LV"/>
              </w:rPr>
              <w:t xml:space="preserve">Viegla/ Vidēji smaga depresijas epizode, kas labi padodas terapijai. Nav sociālās funkcionēšanas traucējumu. </w:t>
            </w:r>
            <w:proofErr w:type="spellStart"/>
            <w:r w:rsidRPr="00243561">
              <w:rPr>
                <w:rFonts w:ascii="Times New Roman" w:hAnsi="Times New Roman" w:cs="Times New Roman"/>
                <w:sz w:val="24"/>
                <w:szCs w:val="24"/>
                <w:lang w:val="lv-LV" w:eastAsia="lv-LV"/>
              </w:rPr>
              <w:t>Anamnēzē</w:t>
            </w:r>
            <w:proofErr w:type="spellEnd"/>
            <w:r>
              <w:rPr>
                <w:rFonts w:ascii="Times New Roman" w:hAnsi="Times New Roman" w:cs="Times New Roman"/>
                <w:sz w:val="24"/>
                <w:szCs w:val="24"/>
                <w:lang w:val="lv-LV" w:eastAsia="lv-LV"/>
              </w:rPr>
              <w:t>.</w:t>
            </w:r>
          </w:p>
        </w:tc>
      </w:tr>
      <w:tr w:rsidR="00265500" w:rsidRPr="00456F94" w:rsidTr="002A3E09">
        <w:tc>
          <w:tcPr>
            <w:tcW w:w="817" w:type="dxa"/>
          </w:tcPr>
          <w:p w:rsidR="00265500" w:rsidRPr="00243561" w:rsidRDefault="00265500" w:rsidP="005B0323">
            <w:pPr>
              <w:pStyle w:val="NoSpacing"/>
              <w:jc w:val="both"/>
              <w:rPr>
                <w:rFonts w:ascii="Times New Roman" w:hAnsi="Times New Roman" w:cs="Times New Roman"/>
                <w:sz w:val="24"/>
                <w:szCs w:val="24"/>
                <w:lang w:val="lv-LV"/>
              </w:rPr>
            </w:pPr>
            <w:r w:rsidRPr="00243561">
              <w:rPr>
                <w:rFonts w:ascii="Times New Roman" w:hAnsi="Times New Roman" w:cs="Times New Roman"/>
                <w:sz w:val="24"/>
                <w:szCs w:val="24"/>
                <w:lang w:val="lv-LV"/>
              </w:rPr>
              <w:t>2.6.</w:t>
            </w:r>
          </w:p>
        </w:tc>
        <w:tc>
          <w:tcPr>
            <w:tcW w:w="3544" w:type="dxa"/>
          </w:tcPr>
          <w:p w:rsidR="00265500" w:rsidRPr="00243561" w:rsidRDefault="00265500" w:rsidP="005B0323">
            <w:pPr>
              <w:pStyle w:val="NoSpacing"/>
              <w:jc w:val="both"/>
              <w:rPr>
                <w:rFonts w:ascii="Times New Roman" w:hAnsi="Times New Roman" w:cs="Times New Roman"/>
                <w:sz w:val="24"/>
                <w:szCs w:val="24"/>
                <w:lang w:val="lv-LV" w:eastAsia="lv-LV"/>
              </w:rPr>
            </w:pPr>
            <w:r w:rsidRPr="00243561">
              <w:rPr>
                <w:rFonts w:ascii="Times New Roman" w:hAnsi="Times New Roman" w:cs="Times New Roman"/>
                <w:bCs/>
                <w:sz w:val="24"/>
                <w:szCs w:val="24"/>
                <w:lang w:val="lv-LV" w:eastAsia="lv-LV"/>
              </w:rPr>
              <w:t>Hroniski garastāvokļa traucējumi</w:t>
            </w:r>
          </w:p>
        </w:tc>
        <w:tc>
          <w:tcPr>
            <w:tcW w:w="1417" w:type="dxa"/>
          </w:tcPr>
          <w:p w:rsidR="00265500" w:rsidRPr="00243561" w:rsidRDefault="00265500" w:rsidP="005B0323">
            <w:pPr>
              <w:pStyle w:val="NoSpacing"/>
              <w:jc w:val="both"/>
              <w:rPr>
                <w:rFonts w:ascii="Times New Roman" w:hAnsi="Times New Roman" w:cs="Times New Roman"/>
                <w:sz w:val="24"/>
                <w:szCs w:val="24"/>
                <w:lang w:val="lv-LV" w:eastAsia="lv-LV"/>
              </w:rPr>
            </w:pPr>
            <w:r w:rsidRPr="00243561">
              <w:rPr>
                <w:rFonts w:ascii="Times New Roman" w:hAnsi="Times New Roman" w:cs="Times New Roman"/>
                <w:sz w:val="24"/>
                <w:szCs w:val="24"/>
                <w:lang w:val="lv-LV" w:eastAsia="lv-LV"/>
              </w:rPr>
              <w:t>F34</w:t>
            </w:r>
          </w:p>
        </w:tc>
        <w:tc>
          <w:tcPr>
            <w:tcW w:w="3119" w:type="dxa"/>
          </w:tcPr>
          <w:p w:rsidR="00265500" w:rsidRPr="00243561" w:rsidRDefault="00265500" w:rsidP="00616936">
            <w:pPr>
              <w:pStyle w:val="NoSpacing"/>
              <w:jc w:val="both"/>
              <w:rPr>
                <w:rFonts w:ascii="Times New Roman" w:hAnsi="Times New Roman" w:cs="Times New Roman"/>
                <w:sz w:val="24"/>
                <w:szCs w:val="24"/>
                <w:lang w:val="lv-LV" w:eastAsia="lv-LV"/>
              </w:rPr>
            </w:pPr>
            <w:r>
              <w:rPr>
                <w:rFonts w:ascii="Times New Roman" w:hAnsi="Times New Roman" w:cs="Times New Roman"/>
                <w:sz w:val="24"/>
                <w:szCs w:val="24"/>
                <w:lang w:val="lv-LV" w:eastAsia="lv-LV"/>
              </w:rPr>
              <w:t>Viegli/</w:t>
            </w:r>
            <w:r w:rsidRPr="00243561">
              <w:rPr>
                <w:rFonts w:ascii="Times New Roman" w:hAnsi="Times New Roman" w:cs="Times New Roman"/>
                <w:sz w:val="24"/>
                <w:szCs w:val="24"/>
                <w:lang w:val="lv-LV" w:eastAsia="lv-LV"/>
              </w:rPr>
              <w:t xml:space="preserve">mēreni izteikti bez </w:t>
            </w:r>
            <w:proofErr w:type="spellStart"/>
            <w:r w:rsidRPr="00243561">
              <w:rPr>
                <w:rFonts w:ascii="Times New Roman" w:hAnsi="Times New Roman" w:cs="Times New Roman"/>
                <w:sz w:val="24"/>
                <w:szCs w:val="24"/>
                <w:lang w:val="lv-LV" w:eastAsia="lv-LV"/>
              </w:rPr>
              <w:t>komorbiditātes</w:t>
            </w:r>
            <w:proofErr w:type="spellEnd"/>
            <w:r>
              <w:rPr>
                <w:rFonts w:ascii="Times New Roman" w:hAnsi="Times New Roman" w:cs="Times New Roman"/>
                <w:sz w:val="24"/>
                <w:szCs w:val="24"/>
                <w:lang w:val="lv-LV" w:eastAsia="lv-LV"/>
              </w:rPr>
              <w:t xml:space="preserve">. </w:t>
            </w:r>
            <w:proofErr w:type="spellStart"/>
            <w:r w:rsidRPr="00243561">
              <w:rPr>
                <w:rFonts w:ascii="Times New Roman" w:hAnsi="Times New Roman" w:cs="Times New Roman"/>
                <w:sz w:val="24"/>
                <w:szCs w:val="24"/>
                <w:lang w:val="lv-LV" w:eastAsia="lv-LV"/>
              </w:rPr>
              <w:t>Anamnēzē</w:t>
            </w:r>
            <w:proofErr w:type="spellEnd"/>
            <w:r>
              <w:rPr>
                <w:rFonts w:ascii="Times New Roman" w:hAnsi="Times New Roman" w:cs="Times New Roman"/>
                <w:sz w:val="24"/>
                <w:szCs w:val="24"/>
                <w:lang w:val="lv-LV" w:eastAsia="lv-LV"/>
              </w:rPr>
              <w:t>.</w:t>
            </w:r>
          </w:p>
        </w:tc>
      </w:tr>
      <w:tr w:rsidR="00265500" w:rsidRPr="00456F94" w:rsidTr="002A3E09">
        <w:tc>
          <w:tcPr>
            <w:tcW w:w="817" w:type="dxa"/>
          </w:tcPr>
          <w:p w:rsidR="00265500" w:rsidRPr="00243561" w:rsidRDefault="00265500" w:rsidP="005B0323">
            <w:pPr>
              <w:pStyle w:val="NoSpacing"/>
              <w:jc w:val="both"/>
              <w:rPr>
                <w:rFonts w:ascii="Times New Roman" w:hAnsi="Times New Roman" w:cs="Times New Roman"/>
                <w:sz w:val="24"/>
                <w:szCs w:val="24"/>
                <w:lang w:val="lv-LV"/>
              </w:rPr>
            </w:pPr>
            <w:r w:rsidRPr="00243561">
              <w:rPr>
                <w:rFonts w:ascii="Times New Roman" w:hAnsi="Times New Roman" w:cs="Times New Roman"/>
                <w:sz w:val="24"/>
                <w:szCs w:val="24"/>
                <w:lang w:val="lv-LV"/>
              </w:rPr>
              <w:t>2.7.</w:t>
            </w:r>
          </w:p>
        </w:tc>
        <w:tc>
          <w:tcPr>
            <w:tcW w:w="3544" w:type="dxa"/>
          </w:tcPr>
          <w:p w:rsidR="00265500" w:rsidRPr="00243561" w:rsidRDefault="00265500" w:rsidP="005B0323">
            <w:pPr>
              <w:pStyle w:val="NoSpacing"/>
              <w:jc w:val="both"/>
              <w:rPr>
                <w:rFonts w:ascii="Times New Roman" w:hAnsi="Times New Roman" w:cs="Times New Roman"/>
                <w:bCs/>
                <w:sz w:val="24"/>
                <w:szCs w:val="24"/>
                <w:lang w:val="lv-LV" w:eastAsia="lv-LV"/>
              </w:rPr>
            </w:pPr>
            <w:proofErr w:type="spellStart"/>
            <w:r w:rsidRPr="00243561">
              <w:rPr>
                <w:rFonts w:ascii="Times New Roman" w:hAnsi="Times New Roman" w:cs="Times New Roman"/>
                <w:bCs/>
                <w:sz w:val="24"/>
                <w:szCs w:val="24"/>
                <w:lang w:val="lv-LV" w:eastAsia="lv-LV"/>
              </w:rPr>
              <w:t>Fobiska</w:t>
            </w:r>
            <w:proofErr w:type="spellEnd"/>
            <w:r w:rsidRPr="00243561">
              <w:rPr>
                <w:rFonts w:ascii="Times New Roman" w:hAnsi="Times New Roman" w:cs="Times New Roman"/>
                <w:bCs/>
                <w:sz w:val="24"/>
                <w:szCs w:val="24"/>
                <w:lang w:val="lv-LV" w:eastAsia="lv-LV"/>
              </w:rPr>
              <w:t xml:space="preserve"> trauksmainība</w:t>
            </w:r>
          </w:p>
        </w:tc>
        <w:tc>
          <w:tcPr>
            <w:tcW w:w="1417" w:type="dxa"/>
          </w:tcPr>
          <w:p w:rsidR="00265500" w:rsidRPr="00243561" w:rsidRDefault="00265500" w:rsidP="005B0323">
            <w:pPr>
              <w:pStyle w:val="NoSpacing"/>
              <w:jc w:val="both"/>
              <w:rPr>
                <w:rFonts w:ascii="Times New Roman" w:hAnsi="Times New Roman" w:cs="Times New Roman"/>
                <w:sz w:val="24"/>
                <w:szCs w:val="24"/>
                <w:lang w:val="lv-LV" w:eastAsia="lv-LV"/>
              </w:rPr>
            </w:pPr>
            <w:r w:rsidRPr="00243561">
              <w:rPr>
                <w:rFonts w:ascii="Times New Roman" w:hAnsi="Times New Roman" w:cs="Times New Roman"/>
                <w:sz w:val="24"/>
                <w:szCs w:val="24"/>
                <w:lang w:val="lv-LV" w:eastAsia="lv-LV"/>
              </w:rPr>
              <w:t>F40</w:t>
            </w:r>
          </w:p>
        </w:tc>
        <w:tc>
          <w:tcPr>
            <w:tcW w:w="3119" w:type="dxa"/>
          </w:tcPr>
          <w:p w:rsidR="00265500" w:rsidRPr="00243561" w:rsidRDefault="00265500" w:rsidP="00616936">
            <w:pPr>
              <w:pStyle w:val="NoSpacing"/>
              <w:jc w:val="both"/>
              <w:rPr>
                <w:rFonts w:ascii="Times New Roman" w:hAnsi="Times New Roman" w:cs="Times New Roman"/>
                <w:sz w:val="24"/>
                <w:szCs w:val="24"/>
                <w:lang w:val="lv-LV" w:eastAsia="lv-LV"/>
              </w:rPr>
            </w:pPr>
            <w:r>
              <w:rPr>
                <w:rFonts w:ascii="Times New Roman" w:hAnsi="Times New Roman" w:cs="Times New Roman"/>
                <w:sz w:val="24"/>
                <w:szCs w:val="24"/>
                <w:lang w:val="lv-LV" w:eastAsia="lv-LV"/>
              </w:rPr>
              <w:t>Viegli/</w:t>
            </w:r>
            <w:r w:rsidRPr="00243561">
              <w:rPr>
                <w:rFonts w:ascii="Times New Roman" w:hAnsi="Times New Roman" w:cs="Times New Roman"/>
                <w:sz w:val="24"/>
                <w:szCs w:val="24"/>
                <w:lang w:val="lv-LV" w:eastAsia="lv-LV"/>
              </w:rPr>
              <w:t xml:space="preserve">mēreni izteikti bez </w:t>
            </w:r>
            <w:proofErr w:type="spellStart"/>
            <w:r w:rsidRPr="00243561">
              <w:rPr>
                <w:rFonts w:ascii="Times New Roman" w:hAnsi="Times New Roman" w:cs="Times New Roman"/>
                <w:sz w:val="24"/>
                <w:szCs w:val="24"/>
                <w:lang w:val="lv-LV" w:eastAsia="lv-LV"/>
              </w:rPr>
              <w:t>komorbiditātes</w:t>
            </w:r>
            <w:proofErr w:type="spellEnd"/>
            <w:r>
              <w:rPr>
                <w:rFonts w:ascii="Times New Roman" w:hAnsi="Times New Roman" w:cs="Times New Roman"/>
                <w:sz w:val="24"/>
                <w:szCs w:val="24"/>
                <w:lang w:val="lv-LV" w:eastAsia="lv-LV"/>
              </w:rPr>
              <w:t xml:space="preserve">. </w:t>
            </w:r>
            <w:proofErr w:type="spellStart"/>
            <w:r w:rsidRPr="00243561">
              <w:rPr>
                <w:rFonts w:ascii="Times New Roman" w:hAnsi="Times New Roman" w:cs="Times New Roman"/>
                <w:sz w:val="24"/>
                <w:szCs w:val="24"/>
                <w:lang w:val="lv-LV" w:eastAsia="lv-LV"/>
              </w:rPr>
              <w:t>Anamnēzē</w:t>
            </w:r>
            <w:proofErr w:type="spellEnd"/>
            <w:r w:rsidRPr="00243561">
              <w:rPr>
                <w:rFonts w:ascii="Times New Roman" w:hAnsi="Times New Roman" w:cs="Times New Roman"/>
                <w:sz w:val="24"/>
                <w:szCs w:val="24"/>
                <w:lang w:val="lv-LV" w:eastAsia="lv-LV"/>
              </w:rPr>
              <w:t xml:space="preserve"> vai šobrīd</w:t>
            </w:r>
            <w:r>
              <w:rPr>
                <w:rFonts w:ascii="Times New Roman" w:hAnsi="Times New Roman" w:cs="Times New Roman"/>
                <w:sz w:val="24"/>
                <w:szCs w:val="24"/>
                <w:lang w:val="lv-LV" w:eastAsia="lv-LV"/>
              </w:rPr>
              <w:t>.</w:t>
            </w:r>
          </w:p>
        </w:tc>
      </w:tr>
      <w:tr w:rsidR="00265500" w:rsidRPr="00456F94" w:rsidTr="002A3E09">
        <w:tc>
          <w:tcPr>
            <w:tcW w:w="817" w:type="dxa"/>
          </w:tcPr>
          <w:p w:rsidR="00265500" w:rsidRPr="00243561" w:rsidRDefault="00265500" w:rsidP="005B0323">
            <w:pPr>
              <w:pStyle w:val="NoSpacing"/>
              <w:jc w:val="both"/>
              <w:rPr>
                <w:rFonts w:ascii="Times New Roman" w:hAnsi="Times New Roman" w:cs="Times New Roman"/>
                <w:sz w:val="24"/>
                <w:szCs w:val="24"/>
                <w:lang w:val="lv-LV"/>
              </w:rPr>
            </w:pPr>
            <w:r w:rsidRPr="00243561">
              <w:rPr>
                <w:rFonts w:ascii="Times New Roman" w:hAnsi="Times New Roman" w:cs="Times New Roman"/>
                <w:sz w:val="24"/>
                <w:szCs w:val="24"/>
                <w:lang w:val="lv-LV"/>
              </w:rPr>
              <w:t>2.8.</w:t>
            </w:r>
          </w:p>
        </w:tc>
        <w:tc>
          <w:tcPr>
            <w:tcW w:w="3544" w:type="dxa"/>
          </w:tcPr>
          <w:p w:rsidR="00265500" w:rsidRPr="00243561" w:rsidRDefault="00265500" w:rsidP="005B0323">
            <w:pPr>
              <w:pStyle w:val="NoSpacing"/>
              <w:jc w:val="both"/>
              <w:rPr>
                <w:rFonts w:ascii="Times New Roman" w:hAnsi="Times New Roman" w:cs="Times New Roman"/>
                <w:bCs/>
                <w:sz w:val="24"/>
                <w:szCs w:val="24"/>
                <w:lang w:val="lv-LV" w:eastAsia="lv-LV"/>
              </w:rPr>
            </w:pPr>
            <w:r w:rsidRPr="00243561">
              <w:rPr>
                <w:rFonts w:ascii="Times New Roman" w:hAnsi="Times New Roman" w:cs="Times New Roman"/>
                <w:bCs/>
                <w:sz w:val="24"/>
                <w:szCs w:val="24"/>
                <w:lang w:val="lv-LV" w:eastAsia="lv-LV"/>
              </w:rPr>
              <w:t>Panika</w:t>
            </w:r>
          </w:p>
        </w:tc>
        <w:tc>
          <w:tcPr>
            <w:tcW w:w="1417" w:type="dxa"/>
          </w:tcPr>
          <w:p w:rsidR="00265500" w:rsidRPr="00243561" w:rsidRDefault="00265500" w:rsidP="005B0323">
            <w:pPr>
              <w:pStyle w:val="NoSpacing"/>
              <w:jc w:val="both"/>
              <w:rPr>
                <w:rFonts w:ascii="Times New Roman" w:hAnsi="Times New Roman" w:cs="Times New Roman"/>
                <w:sz w:val="24"/>
                <w:szCs w:val="24"/>
                <w:lang w:val="lv-LV" w:eastAsia="lv-LV"/>
              </w:rPr>
            </w:pPr>
            <w:r w:rsidRPr="00243561">
              <w:rPr>
                <w:rFonts w:ascii="Times New Roman" w:hAnsi="Times New Roman" w:cs="Times New Roman"/>
                <w:sz w:val="24"/>
                <w:szCs w:val="24"/>
                <w:lang w:val="lv-LV" w:eastAsia="lv-LV"/>
              </w:rPr>
              <w:t>F41</w:t>
            </w:r>
          </w:p>
        </w:tc>
        <w:tc>
          <w:tcPr>
            <w:tcW w:w="3119" w:type="dxa"/>
          </w:tcPr>
          <w:p w:rsidR="00265500" w:rsidRPr="00243561" w:rsidRDefault="00265500" w:rsidP="00243561">
            <w:pPr>
              <w:pStyle w:val="NoSpacing"/>
              <w:jc w:val="both"/>
              <w:rPr>
                <w:rFonts w:ascii="Times New Roman" w:hAnsi="Times New Roman" w:cs="Times New Roman"/>
                <w:sz w:val="24"/>
                <w:szCs w:val="24"/>
                <w:lang w:val="lv-LV" w:eastAsia="lv-LV"/>
              </w:rPr>
            </w:pPr>
            <w:r>
              <w:rPr>
                <w:rFonts w:ascii="Times New Roman" w:hAnsi="Times New Roman" w:cs="Times New Roman"/>
                <w:sz w:val="24"/>
                <w:szCs w:val="24"/>
                <w:lang w:val="lv-LV" w:eastAsia="lv-LV"/>
              </w:rPr>
              <w:t>Viegli/</w:t>
            </w:r>
            <w:r w:rsidRPr="00243561">
              <w:rPr>
                <w:rFonts w:ascii="Times New Roman" w:hAnsi="Times New Roman" w:cs="Times New Roman"/>
                <w:sz w:val="24"/>
                <w:szCs w:val="24"/>
                <w:lang w:val="lv-LV" w:eastAsia="lv-LV"/>
              </w:rPr>
              <w:t xml:space="preserve">mēreni izteikti bez </w:t>
            </w:r>
            <w:proofErr w:type="spellStart"/>
            <w:r w:rsidRPr="00243561">
              <w:rPr>
                <w:rFonts w:ascii="Times New Roman" w:hAnsi="Times New Roman" w:cs="Times New Roman"/>
                <w:sz w:val="24"/>
                <w:szCs w:val="24"/>
                <w:lang w:val="lv-LV" w:eastAsia="lv-LV"/>
              </w:rPr>
              <w:t>komorbiditātes</w:t>
            </w:r>
            <w:proofErr w:type="spellEnd"/>
            <w:r w:rsidRPr="00243561">
              <w:rPr>
                <w:rFonts w:ascii="Times New Roman" w:hAnsi="Times New Roman" w:cs="Times New Roman"/>
                <w:sz w:val="24"/>
                <w:szCs w:val="24"/>
                <w:lang w:val="lv-LV" w:eastAsia="lv-LV"/>
              </w:rPr>
              <w:t>, lēkmes retas</w:t>
            </w:r>
            <w:r>
              <w:rPr>
                <w:rFonts w:ascii="Times New Roman" w:hAnsi="Times New Roman" w:cs="Times New Roman"/>
                <w:sz w:val="24"/>
                <w:szCs w:val="24"/>
                <w:lang w:val="lv-LV" w:eastAsia="lv-LV"/>
              </w:rPr>
              <w:t>.</w:t>
            </w:r>
            <w:r w:rsidRPr="00243561">
              <w:rPr>
                <w:rFonts w:ascii="Times New Roman" w:hAnsi="Times New Roman" w:cs="Times New Roman"/>
                <w:sz w:val="24"/>
                <w:szCs w:val="24"/>
                <w:lang w:val="lv-LV" w:eastAsia="lv-LV"/>
              </w:rPr>
              <w:t xml:space="preserve"> </w:t>
            </w:r>
            <w:proofErr w:type="spellStart"/>
            <w:r w:rsidRPr="00243561">
              <w:rPr>
                <w:rFonts w:ascii="Times New Roman" w:hAnsi="Times New Roman" w:cs="Times New Roman"/>
                <w:sz w:val="24"/>
                <w:szCs w:val="24"/>
                <w:lang w:val="lv-LV" w:eastAsia="lv-LV"/>
              </w:rPr>
              <w:t>Anamnēzē</w:t>
            </w:r>
            <w:proofErr w:type="spellEnd"/>
            <w:r w:rsidRPr="00243561">
              <w:rPr>
                <w:rFonts w:ascii="Times New Roman" w:hAnsi="Times New Roman" w:cs="Times New Roman"/>
                <w:sz w:val="24"/>
                <w:szCs w:val="24"/>
                <w:lang w:val="lv-LV" w:eastAsia="lv-LV"/>
              </w:rPr>
              <w:t xml:space="preserve"> vai šobrīd</w:t>
            </w:r>
            <w:r>
              <w:rPr>
                <w:rFonts w:ascii="Times New Roman" w:hAnsi="Times New Roman" w:cs="Times New Roman"/>
                <w:sz w:val="24"/>
                <w:szCs w:val="24"/>
                <w:lang w:val="lv-LV" w:eastAsia="lv-LV"/>
              </w:rPr>
              <w:t>.</w:t>
            </w:r>
          </w:p>
        </w:tc>
      </w:tr>
      <w:tr w:rsidR="00265500" w:rsidRPr="00456F94" w:rsidTr="002A3E09">
        <w:tc>
          <w:tcPr>
            <w:tcW w:w="817" w:type="dxa"/>
            <w:vMerge w:val="restart"/>
          </w:tcPr>
          <w:p w:rsidR="00265500" w:rsidRPr="001F5A61" w:rsidRDefault="00265500" w:rsidP="005B0323">
            <w:pPr>
              <w:pStyle w:val="NoSpacing"/>
              <w:jc w:val="both"/>
              <w:rPr>
                <w:rFonts w:ascii="Times New Roman" w:hAnsi="Times New Roman" w:cs="Times New Roman"/>
                <w:sz w:val="24"/>
                <w:szCs w:val="24"/>
                <w:lang w:val="lv-LV"/>
              </w:rPr>
            </w:pPr>
            <w:r w:rsidRPr="001F5A61">
              <w:rPr>
                <w:rFonts w:ascii="Times New Roman" w:hAnsi="Times New Roman" w:cs="Times New Roman"/>
                <w:sz w:val="24"/>
                <w:szCs w:val="24"/>
                <w:lang w:val="lv-LV"/>
              </w:rPr>
              <w:t>2.9.</w:t>
            </w:r>
          </w:p>
          <w:p w:rsidR="00265500" w:rsidRPr="001F5A61" w:rsidRDefault="00265500" w:rsidP="005B0323">
            <w:pPr>
              <w:pStyle w:val="NoSpacing"/>
              <w:jc w:val="both"/>
              <w:rPr>
                <w:rFonts w:ascii="Times New Roman" w:hAnsi="Times New Roman" w:cs="Times New Roman"/>
                <w:sz w:val="24"/>
                <w:szCs w:val="24"/>
                <w:lang w:val="lv-LV"/>
              </w:rPr>
            </w:pPr>
          </w:p>
        </w:tc>
        <w:tc>
          <w:tcPr>
            <w:tcW w:w="3544" w:type="dxa"/>
          </w:tcPr>
          <w:p w:rsidR="00265500" w:rsidRPr="001F5A61" w:rsidRDefault="00265500" w:rsidP="005B0323">
            <w:pPr>
              <w:pStyle w:val="NoSpacing"/>
              <w:jc w:val="both"/>
              <w:rPr>
                <w:rFonts w:ascii="Times New Roman" w:hAnsi="Times New Roman" w:cs="Times New Roman"/>
                <w:bCs/>
                <w:sz w:val="24"/>
                <w:szCs w:val="24"/>
                <w:lang w:val="lv-LV" w:eastAsia="lv-LV"/>
              </w:rPr>
            </w:pPr>
            <w:proofErr w:type="spellStart"/>
            <w:r w:rsidRPr="001F5A61">
              <w:rPr>
                <w:rFonts w:ascii="Times New Roman" w:hAnsi="Times New Roman" w:cs="Times New Roman"/>
                <w:bCs/>
                <w:sz w:val="24"/>
                <w:szCs w:val="24"/>
                <w:lang w:val="lv-LV" w:eastAsia="lv-LV"/>
              </w:rPr>
              <w:t>Posttraumatiskā</w:t>
            </w:r>
            <w:proofErr w:type="spellEnd"/>
            <w:r w:rsidRPr="001F5A61">
              <w:rPr>
                <w:rFonts w:ascii="Times New Roman" w:hAnsi="Times New Roman" w:cs="Times New Roman"/>
                <w:bCs/>
                <w:sz w:val="24"/>
                <w:szCs w:val="24"/>
                <w:lang w:val="lv-LV" w:eastAsia="lv-LV"/>
              </w:rPr>
              <w:t xml:space="preserve"> stresa sindroms</w:t>
            </w:r>
          </w:p>
        </w:tc>
        <w:tc>
          <w:tcPr>
            <w:tcW w:w="1417" w:type="dxa"/>
            <w:vMerge w:val="restart"/>
          </w:tcPr>
          <w:p w:rsidR="00265500" w:rsidRPr="001F5A61" w:rsidRDefault="00265500" w:rsidP="005B0323">
            <w:pPr>
              <w:pStyle w:val="NoSpacing"/>
              <w:jc w:val="both"/>
              <w:rPr>
                <w:rFonts w:ascii="Times New Roman" w:hAnsi="Times New Roman" w:cs="Times New Roman"/>
                <w:sz w:val="24"/>
                <w:szCs w:val="24"/>
                <w:lang w:val="lv-LV" w:eastAsia="lv-LV"/>
              </w:rPr>
            </w:pPr>
            <w:r w:rsidRPr="001F5A61">
              <w:rPr>
                <w:rFonts w:ascii="Times New Roman" w:hAnsi="Times New Roman" w:cs="Times New Roman"/>
                <w:sz w:val="24"/>
                <w:szCs w:val="24"/>
                <w:lang w:val="lv-LV" w:eastAsia="lv-LV"/>
              </w:rPr>
              <w:t>F43.1</w:t>
            </w:r>
          </w:p>
        </w:tc>
        <w:tc>
          <w:tcPr>
            <w:tcW w:w="3119" w:type="dxa"/>
          </w:tcPr>
          <w:p w:rsidR="00265500" w:rsidRPr="001F5A61" w:rsidRDefault="00265500" w:rsidP="00616936">
            <w:pPr>
              <w:pStyle w:val="NoSpacing"/>
              <w:jc w:val="both"/>
              <w:rPr>
                <w:rFonts w:ascii="Times New Roman" w:hAnsi="Times New Roman" w:cs="Times New Roman"/>
                <w:sz w:val="24"/>
                <w:szCs w:val="24"/>
                <w:lang w:val="lv-LV" w:eastAsia="lv-LV"/>
              </w:rPr>
            </w:pPr>
            <w:r w:rsidRPr="001F5A61">
              <w:rPr>
                <w:rFonts w:ascii="Times New Roman" w:hAnsi="Times New Roman" w:cs="Times New Roman"/>
                <w:sz w:val="24"/>
                <w:szCs w:val="24"/>
                <w:lang w:val="lv-LV" w:eastAsia="lv-LV"/>
              </w:rPr>
              <w:t xml:space="preserve">Traucējumi sākas vairākas nedēļas pēc smaga </w:t>
            </w:r>
            <w:proofErr w:type="spellStart"/>
            <w:r w:rsidRPr="001F5A61">
              <w:rPr>
                <w:rFonts w:ascii="Times New Roman" w:hAnsi="Times New Roman" w:cs="Times New Roman"/>
                <w:sz w:val="24"/>
                <w:szCs w:val="24"/>
                <w:lang w:val="lv-LV" w:eastAsia="lv-LV"/>
              </w:rPr>
              <w:t>psihotraumējoša</w:t>
            </w:r>
            <w:proofErr w:type="spellEnd"/>
            <w:r w:rsidRPr="001F5A61">
              <w:rPr>
                <w:rFonts w:ascii="Times New Roman" w:hAnsi="Times New Roman" w:cs="Times New Roman"/>
                <w:sz w:val="24"/>
                <w:szCs w:val="24"/>
                <w:lang w:val="lv-LV" w:eastAsia="lv-LV"/>
              </w:rPr>
              <w:t xml:space="preserve"> notikuma. Trauksme, emocionāla labilitāte, kairināmība. Izvairīšanās no vietām un personām, kas atgādina par notikumu. Pagātnes uzplaiksnījumi, murgaini sapņi. Funkcionāla </w:t>
            </w:r>
            <w:proofErr w:type="spellStart"/>
            <w:r w:rsidRPr="001F5A61">
              <w:rPr>
                <w:rFonts w:ascii="Times New Roman" w:hAnsi="Times New Roman" w:cs="Times New Roman"/>
                <w:sz w:val="24"/>
                <w:szCs w:val="24"/>
                <w:lang w:val="lv-LV" w:eastAsia="lv-LV"/>
              </w:rPr>
              <w:t>dismnēzija</w:t>
            </w:r>
            <w:proofErr w:type="spellEnd"/>
            <w:r w:rsidRPr="001F5A61">
              <w:rPr>
                <w:rFonts w:ascii="Times New Roman" w:hAnsi="Times New Roman" w:cs="Times New Roman"/>
                <w:sz w:val="24"/>
                <w:szCs w:val="24"/>
                <w:lang w:val="lv-LV" w:eastAsia="lv-LV"/>
              </w:rPr>
              <w:t xml:space="preserve"> vai amnēzija.</w:t>
            </w:r>
          </w:p>
        </w:tc>
      </w:tr>
      <w:tr w:rsidR="00265500" w:rsidRPr="00456F94" w:rsidTr="002A3E09">
        <w:tc>
          <w:tcPr>
            <w:tcW w:w="817" w:type="dxa"/>
            <w:vMerge/>
          </w:tcPr>
          <w:p w:rsidR="00265500" w:rsidRPr="001F5A61" w:rsidRDefault="00265500" w:rsidP="005B0323">
            <w:pPr>
              <w:pStyle w:val="NoSpacing"/>
              <w:jc w:val="both"/>
              <w:rPr>
                <w:rFonts w:ascii="Times New Roman" w:hAnsi="Times New Roman" w:cs="Times New Roman"/>
                <w:sz w:val="24"/>
                <w:szCs w:val="24"/>
                <w:lang w:val="lv-LV"/>
              </w:rPr>
            </w:pPr>
          </w:p>
        </w:tc>
        <w:tc>
          <w:tcPr>
            <w:tcW w:w="3544" w:type="dxa"/>
          </w:tcPr>
          <w:p w:rsidR="00265500" w:rsidRPr="001F5A61" w:rsidRDefault="00265500" w:rsidP="005B0323">
            <w:pPr>
              <w:pStyle w:val="NoSpacing"/>
              <w:jc w:val="both"/>
              <w:rPr>
                <w:rFonts w:ascii="Times New Roman" w:hAnsi="Times New Roman" w:cs="Times New Roman"/>
                <w:bCs/>
                <w:sz w:val="24"/>
                <w:szCs w:val="24"/>
                <w:lang w:val="lv-LV" w:eastAsia="lv-LV"/>
              </w:rPr>
            </w:pPr>
            <w:r w:rsidRPr="001F5A61">
              <w:rPr>
                <w:rFonts w:ascii="Times New Roman" w:hAnsi="Times New Roman" w:cs="Times New Roman"/>
                <w:sz w:val="24"/>
                <w:szCs w:val="24"/>
                <w:lang w:val="lv-LV" w:eastAsia="lv-LV"/>
              </w:rPr>
              <w:t>viegla gaita - klīniskie simptomi ilgst no dažām nedēļām līdz dažiem mēnešiem, labi padodas ārstēšanai</w:t>
            </w:r>
          </w:p>
        </w:tc>
        <w:tc>
          <w:tcPr>
            <w:tcW w:w="1417" w:type="dxa"/>
            <w:vMerge/>
          </w:tcPr>
          <w:p w:rsidR="00265500" w:rsidRPr="001F5A61" w:rsidRDefault="00265500" w:rsidP="005B0323">
            <w:pPr>
              <w:pStyle w:val="NoSpacing"/>
              <w:jc w:val="both"/>
              <w:rPr>
                <w:rFonts w:ascii="Times New Roman" w:hAnsi="Times New Roman" w:cs="Times New Roman"/>
                <w:sz w:val="24"/>
                <w:szCs w:val="24"/>
                <w:lang w:val="lv-LV" w:eastAsia="lv-LV"/>
              </w:rPr>
            </w:pPr>
          </w:p>
        </w:tc>
        <w:tc>
          <w:tcPr>
            <w:tcW w:w="3119" w:type="dxa"/>
          </w:tcPr>
          <w:p w:rsidR="00265500" w:rsidRPr="001F5A61" w:rsidRDefault="00265500" w:rsidP="001F5A61">
            <w:pPr>
              <w:pStyle w:val="NoSpacing"/>
              <w:jc w:val="both"/>
              <w:rPr>
                <w:rFonts w:ascii="Times New Roman" w:hAnsi="Times New Roman" w:cs="Times New Roman"/>
                <w:sz w:val="24"/>
                <w:szCs w:val="24"/>
                <w:lang w:val="lv-LV" w:eastAsia="lv-LV"/>
              </w:rPr>
            </w:pPr>
            <w:r w:rsidRPr="001F5A61">
              <w:rPr>
                <w:rFonts w:ascii="Times New Roman" w:hAnsi="Times New Roman" w:cs="Times New Roman"/>
                <w:sz w:val="24"/>
                <w:szCs w:val="24"/>
                <w:lang w:val="lv-LV" w:eastAsia="lv-LV"/>
              </w:rPr>
              <w:t>Traucējumi (trauksme, labilitāte, depresijas simptomi, miega traucējumi) viegli vai vidēji smagi, padodas terapijai 6 mēnešu periodā. Traucējumi būtiski neierobežo sociālo funkcionēšanu.</w:t>
            </w:r>
            <w:r>
              <w:rPr>
                <w:rFonts w:ascii="Times New Roman" w:hAnsi="Times New Roman" w:cs="Times New Roman"/>
                <w:sz w:val="24"/>
                <w:szCs w:val="24"/>
                <w:lang w:val="lv-LV" w:eastAsia="lv-LV"/>
              </w:rPr>
              <w:t xml:space="preserve"> </w:t>
            </w:r>
            <w:proofErr w:type="spellStart"/>
            <w:r w:rsidRPr="001F5A61">
              <w:rPr>
                <w:rFonts w:ascii="Times New Roman" w:hAnsi="Times New Roman" w:cs="Times New Roman"/>
                <w:sz w:val="24"/>
                <w:szCs w:val="24"/>
                <w:lang w:val="lv-LV" w:eastAsia="lv-LV"/>
              </w:rPr>
              <w:t>Anamnēzē</w:t>
            </w:r>
            <w:proofErr w:type="spellEnd"/>
            <w:r w:rsidRPr="001F5A61">
              <w:rPr>
                <w:rFonts w:ascii="Times New Roman" w:hAnsi="Times New Roman" w:cs="Times New Roman"/>
                <w:sz w:val="24"/>
                <w:szCs w:val="24"/>
                <w:lang w:val="lv-LV" w:eastAsia="lv-LV"/>
              </w:rPr>
              <w:t xml:space="preserve"> vai šobrīd</w:t>
            </w:r>
            <w:r>
              <w:rPr>
                <w:rFonts w:ascii="Times New Roman" w:hAnsi="Times New Roman" w:cs="Times New Roman"/>
                <w:sz w:val="24"/>
                <w:szCs w:val="24"/>
                <w:lang w:val="lv-LV" w:eastAsia="lv-LV"/>
              </w:rPr>
              <w:t>.</w:t>
            </w:r>
          </w:p>
        </w:tc>
      </w:tr>
      <w:tr w:rsidR="00265500" w:rsidRPr="00456F94" w:rsidTr="002A3E09">
        <w:tc>
          <w:tcPr>
            <w:tcW w:w="817" w:type="dxa"/>
          </w:tcPr>
          <w:p w:rsidR="00265500" w:rsidRPr="001F5A61" w:rsidRDefault="00265500" w:rsidP="005B0323">
            <w:pPr>
              <w:pStyle w:val="NoSpacing"/>
              <w:jc w:val="both"/>
              <w:rPr>
                <w:rFonts w:ascii="Times New Roman" w:hAnsi="Times New Roman" w:cs="Times New Roman"/>
                <w:sz w:val="24"/>
                <w:szCs w:val="24"/>
                <w:lang w:val="lv-LV"/>
              </w:rPr>
            </w:pPr>
            <w:r>
              <w:rPr>
                <w:rFonts w:ascii="Times New Roman" w:hAnsi="Times New Roman" w:cs="Times New Roman"/>
                <w:sz w:val="24"/>
                <w:szCs w:val="24"/>
                <w:lang w:val="lv-LV"/>
              </w:rPr>
              <w:t>2.</w:t>
            </w:r>
            <w:r w:rsidRPr="001F5A61">
              <w:rPr>
                <w:rFonts w:ascii="Times New Roman" w:hAnsi="Times New Roman" w:cs="Times New Roman"/>
                <w:sz w:val="24"/>
                <w:szCs w:val="24"/>
                <w:lang w:val="lv-LV"/>
              </w:rPr>
              <w:t>10.</w:t>
            </w:r>
          </w:p>
        </w:tc>
        <w:tc>
          <w:tcPr>
            <w:tcW w:w="3544" w:type="dxa"/>
          </w:tcPr>
          <w:p w:rsidR="00265500" w:rsidRPr="001F5A61" w:rsidRDefault="00265500" w:rsidP="005B0323">
            <w:pPr>
              <w:pStyle w:val="NoSpacing"/>
              <w:jc w:val="both"/>
              <w:rPr>
                <w:rFonts w:ascii="Times New Roman" w:hAnsi="Times New Roman" w:cs="Times New Roman"/>
                <w:sz w:val="24"/>
                <w:szCs w:val="24"/>
                <w:lang w:val="lv-LV" w:eastAsia="lv-LV"/>
              </w:rPr>
            </w:pPr>
            <w:r w:rsidRPr="001F5A61">
              <w:rPr>
                <w:rFonts w:ascii="Times New Roman" w:hAnsi="Times New Roman" w:cs="Times New Roman"/>
                <w:sz w:val="24"/>
                <w:szCs w:val="24"/>
                <w:lang w:val="lv-LV" w:eastAsia="lv-LV"/>
              </w:rPr>
              <w:t>Adaptācijas traucējumi</w:t>
            </w:r>
          </w:p>
        </w:tc>
        <w:tc>
          <w:tcPr>
            <w:tcW w:w="1417" w:type="dxa"/>
          </w:tcPr>
          <w:p w:rsidR="00265500" w:rsidRPr="001F5A61" w:rsidRDefault="00265500" w:rsidP="005B0323">
            <w:pPr>
              <w:pStyle w:val="NoSpacing"/>
              <w:jc w:val="both"/>
              <w:rPr>
                <w:rFonts w:ascii="Times New Roman" w:hAnsi="Times New Roman" w:cs="Times New Roman"/>
                <w:sz w:val="24"/>
                <w:szCs w:val="24"/>
                <w:lang w:val="lv-LV" w:eastAsia="lv-LV"/>
              </w:rPr>
            </w:pPr>
            <w:r w:rsidRPr="001F5A61">
              <w:rPr>
                <w:rFonts w:ascii="Times New Roman" w:hAnsi="Times New Roman" w:cs="Times New Roman"/>
                <w:sz w:val="24"/>
                <w:szCs w:val="24"/>
                <w:lang w:val="lv-LV" w:eastAsia="lv-LV"/>
              </w:rPr>
              <w:t>F43.2</w:t>
            </w:r>
          </w:p>
        </w:tc>
        <w:tc>
          <w:tcPr>
            <w:tcW w:w="3119" w:type="dxa"/>
          </w:tcPr>
          <w:p w:rsidR="00265500" w:rsidRPr="00A75D9A" w:rsidRDefault="00265500" w:rsidP="001F5A61">
            <w:pPr>
              <w:pStyle w:val="NoSpacing"/>
              <w:jc w:val="both"/>
              <w:rPr>
                <w:rFonts w:ascii="Times New Roman" w:hAnsi="Times New Roman" w:cs="Times New Roman"/>
                <w:sz w:val="24"/>
                <w:szCs w:val="24"/>
                <w:lang w:val="lv-LV" w:eastAsia="lv-LV"/>
              </w:rPr>
            </w:pPr>
            <w:r w:rsidRPr="00616936">
              <w:rPr>
                <w:rFonts w:ascii="Times New Roman" w:hAnsi="Times New Roman" w:cs="Times New Roman"/>
                <w:sz w:val="24"/>
                <w:szCs w:val="24"/>
                <w:lang w:val="lv-LV" w:eastAsia="lv-LV"/>
              </w:rPr>
              <w:t xml:space="preserve">Viegli / mēreni izteikti bez </w:t>
            </w:r>
            <w:proofErr w:type="spellStart"/>
            <w:r w:rsidRPr="00616936">
              <w:rPr>
                <w:rFonts w:ascii="Times New Roman" w:hAnsi="Times New Roman" w:cs="Times New Roman"/>
                <w:sz w:val="24"/>
                <w:szCs w:val="24"/>
                <w:lang w:val="lv-LV" w:eastAsia="lv-LV"/>
              </w:rPr>
              <w:lastRenderedPageBreak/>
              <w:t>komorbiditātes</w:t>
            </w:r>
            <w:proofErr w:type="spellEnd"/>
            <w:r w:rsidRPr="00616936">
              <w:rPr>
                <w:rFonts w:ascii="Times New Roman" w:hAnsi="Times New Roman" w:cs="Times New Roman"/>
                <w:sz w:val="24"/>
                <w:szCs w:val="24"/>
                <w:lang w:val="lv-LV" w:eastAsia="lv-LV"/>
              </w:rPr>
              <w:t xml:space="preserve">, bez </w:t>
            </w:r>
            <w:proofErr w:type="spellStart"/>
            <w:r w:rsidRPr="00616936">
              <w:rPr>
                <w:rFonts w:ascii="Times New Roman" w:hAnsi="Times New Roman" w:cs="Times New Roman"/>
                <w:sz w:val="24"/>
                <w:szCs w:val="24"/>
                <w:lang w:val="lv-LV" w:eastAsia="lv-LV"/>
              </w:rPr>
              <w:t>suicīda</w:t>
            </w:r>
            <w:proofErr w:type="spellEnd"/>
            <w:r w:rsidRPr="00616936">
              <w:rPr>
                <w:rFonts w:ascii="Times New Roman" w:hAnsi="Times New Roman" w:cs="Times New Roman"/>
                <w:sz w:val="24"/>
                <w:szCs w:val="24"/>
                <w:lang w:val="lv-LV" w:eastAsia="lv-LV"/>
              </w:rPr>
              <w:t xml:space="preserve"> draudiem vai mēģinājuma. </w:t>
            </w:r>
            <w:proofErr w:type="spellStart"/>
            <w:r w:rsidRPr="00616936">
              <w:rPr>
                <w:rFonts w:ascii="Times New Roman" w:hAnsi="Times New Roman" w:cs="Times New Roman"/>
                <w:sz w:val="24"/>
                <w:szCs w:val="24"/>
                <w:lang w:val="lv-LV" w:eastAsia="lv-LV"/>
              </w:rPr>
              <w:t>Anamnēzē</w:t>
            </w:r>
            <w:proofErr w:type="spellEnd"/>
            <w:r w:rsidRPr="00616936">
              <w:rPr>
                <w:rFonts w:ascii="Times New Roman" w:hAnsi="Times New Roman" w:cs="Times New Roman"/>
                <w:sz w:val="24"/>
                <w:szCs w:val="24"/>
                <w:lang w:val="lv-LV" w:eastAsia="lv-LV"/>
              </w:rPr>
              <w:t>.</w:t>
            </w:r>
          </w:p>
        </w:tc>
      </w:tr>
      <w:tr w:rsidR="00265500" w:rsidRPr="00456F94" w:rsidTr="002A3E09">
        <w:tc>
          <w:tcPr>
            <w:tcW w:w="817" w:type="dxa"/>
            <w:vMerge w:val="restart"/>
          </w:tcPr>
          <w:p w:rsidR="00265500" w:rsidRPr="001F5A61" w:rsidRDefault="00265500" w:rsidP="005B0323">
            <w:pPr>
              <w:pStyle w:val="NoSpacing"/>
              <w:jc w:val="both"/>
              <w:rPr>
                <w:rFonts w:ascii="Times New Roman" w:hAnsi="Times New Roman" w:cs="Times New Roman"/>
                <w:sz w:val="24"/>
                <w:szCs w:val="24"/>
                <w:lang w:val="lv-LV"/>
              </w:rPr>
            </w:pPr>
            <w:r>
              <w:rPr>
                <w:rFonts w:ascii="Times New Roman" w:hAnsi="Times New Roman" w:cs="Times New Roman"/>
                <w:sz w:val="24"/>
                <w:szCs w:val="24"/>
                <w:lang w:val="lv-LV"/>
              </w:rPr>
              <w:lastRenderedPageBreak/>
              <w:t>2.</w:t>
            </w:r>
            <w:r w:rsidRPr="001F5A61">
              <w:rPr>
                <w:rFonts w:ascii="Times New Roman" w:hAnsi="Times New Roman" w:cs="Times New Roman"/>
                <w:sz w:val="24"/>
                <w:szCs w:val="24"/>
                <w:lang w:val="lv-LV"/>
              </w:rPr>
              <w:t>11.</w:t>
            </w:r>
          </w:p>
        </w:tc>
        <w:tc>
          <w:tcPr>
            <w:tcW w:w="3544" w:type="dxa"/>
          </w:tcPr>
          <w:p w:rsidR="00265500" w:rsidRPr="001F5A61" w:rsidRDefault="00265500" w:rsidP="005B0323">
            <w:pPr>
              <w:pStyle w:val="NoSpacing"/>
              <w:jc w:val="both"/>
              <w:rPr>
                <w:rFonts w:ascii="Times New Roman" w:hAnsi="Times New Roman" w:cs="Times New Roman"/>
                <w:sz w:val="24"/>
                <w:szCs w:val="24"/>
                <w:lang w:val="lv-LV" w:eastAsia="lv-LV"/>
              </w:rPr>
            </w:pPr>
            <w:proofErr w:type="spellStart"/>
            <w:r w:rsidRPr="001F5A61">
              <w:rPr>
                <w:rFonts w:ascii="Times New Roman" w:hAnsi="Times New Roman" w:cs="Times New Roman"/>
                <w:bCs/>
                <w:sz w:val="24"/>
                <w:szCs w:val="24"/>
                <w:lang w:val="lv-LV" w:eastAsia="lv-LV"/>
              </w:rPr>
              <w:t>Somatoformi</w:t>
            </w:r>
            <w:proofErr w:type="spellEnd"/>
            <w:r w:rsidRPr="001F5A61">
              <w:rPr>
                <w:rFonts w:ascii="Times New Roman" w:hAnsi="Times New Roman" w:cs="Times New Roman"/>
                <w:bCs/>
                <w:sz w:val="24"/>
                <w:szCs w:val="24"/>
                <w:lang w:val="lv-LV" w:eastAsia="lv-LV"/>
              </w:rPr>
              <w:t xml:space="preserve"> traucējumi</w:t>
            </w:r>
          </w:p>
        </w:tc>
        <w:tc>
          <w:tcPr>
            <w:tcW w:w="1417" w:type="dxa"/>
            <w:vMerge w:val="restart"/>
          </w:tcPr>
          <w:p w:rsidR="00265500" w:rsidRPr="001F5A61" w:rsidRDefault="00265500" w:rsidP="005B0323">
            <w:pPr>
              <w:pStyle w:val="NoSpacing"/>
              <w:jc w:val="both"/>
              <w:rPr>
                <w:rFonts w:ascii="Times New Roman" w:hAnsi="Times New Roman" w:cs="Times New Roman"/>
                <w:sz w:val="24"/>
                <w:szCs w:val="24"/>
                <w:lang w:val="lv-LV" w:eastAsia="lv-LV"/>
              </w:rPr>
            </w:pPr>
            <w:r w:rsidRPr="001F5A61">
              <w:rPr>
                <w:rFonts w:ascii="Times New Roman" w:hAnsi="Times New Roman" w:cs="Times New Roman"/>
                <w:sz w:val="24"/>
                <w:szCs w:val="24"/>
                <w:lang w:val="lv-LV" w:eastAsia="lv-LV"/>
              </w:rPr>
              <w:t>F45.3</w:t>
            </w:r>
          </w:p>
        </w:tc>
        <w:tc>
          <w:tcPr>
            <w:tcW w:w="3119" w:type="dxa"/>
          </w:tcPr>
          <w:p w:rsidR="00265500" w:rsidRPr="005B0323" w:rsidRDefault="00265500" w:rsidP="001F5A61">
            <w:pPr>
              <w:pStyle w:val="NoSpacing"/>
              <w:jc w:val="both"/>
              <w:rPr>
                <w:rFonts w:ascii="Times New Roman" w:hAnsi="Times New Roman" w:cs="Times New Roman"/>
                <w:sz w:val="28"/>
                <w:szCs w:val="28"/>
                <w:lang w:val="lv-LV" w:eastAsia="lv-LV"/>
              </w:rPr>
            </w:pPr>
            <w:r w:rsidRPr="001F5A61">
              <w:rPr>
                <w:rFonts w:ascii="Times New Roman" w:hAnsi="Times New Roman" w:cs="Times New Roman"/>
                <w:sz w:val="24"/>
                <w:szCs w:val="24"/>
                <w:lang w:val="lv-LV" w:eastAsia="lv-LV"/>
              </w:rPr>
              <w:t xml:space="preserve">Ilgstošas sūdzības par </w:t>
            </w:r>
            <w:proofErr w:type="spellStart"/>
            <w:r w:rsidRPr="001F5A61">
              <w:rPr>
                <w:rFonts w:ascii="Times New Roman" w:hAnsi="Times New Roman" w:cs="Times New Roman"/>
                <w:sz w:val="24"/>
                <w:szCs w:val="24"/>
                <w:lang w:val="lv-LV" w:eastAsia="lv-LV"/>
              </w:rPr>
              <w:t>somātiskiem</w:t>
            </w:r>
            <w:proofErr w:type="spellEnd"/>
            <w:r w:rsidRPr="001F5A61">
              <w:rPr>
                <w:rFonts w:ascii="Times New Roman" w:hAnsi="Times New Roman" w:cs="Times New Roman"/>
                <w:sz w:val="24"/>
                <w:szCs w:val="24"/>
                <w:lang w:val="lv-LV" w:eastAsia="lv-LV"/>
              </w:rPr>
              <w:t xml:space="preserve"> traucējumiem (fiziskiem simptomiem), nepamatotas prasības pēc atkārtotiem izmeklējumiem un analīzēm. Ārsta viedokļa noraidīšana. Sūdzību intensitāte un trauksme nav atbilstoša pacienta objektīvi esošai saslimšanai.</w:t>
            </w:r>
          </w:p>
        </w:tc>
      </w:tr>
      <w:tr w:rsidR="00265500" w:rsidRPr="00456F94" w:rsidTr="002A3E09">
        <w:tc>
          <w:tcPr>
            <w:tcW w:w="817" w:type="dxa"/>
            <w:vMerge/>
          </w:tcPr>
          <w:p w:rsidR="00265500" w:rsidRPr="001F5A61" w:rsidRDefault="00265500" w:rsidP="005B0323">
            <w:pPr>
              <w:pStyle w:val="NoSpacing"/>
              <w:jc w:val="both"/>
              <w:rPr>
                <w:rFonts w:ascii="Times New Roman" w:hAnsi="Times New Roman" w:cs="Times New Roman"/>
                <w:sz w:val="24"/>
                <w:szCs w:val="24"/>
                <w:lang w:val="lv-LV"/>
              </w:rPr>
            </w:pPr>
          </w:p>
        </w:tc>
        <w:tc>
          <w:tcPr>
            <w:tcW w:w="3544" w:type="dxa"/>
          </w:tcPr>
          <w:p w:rsidR="00265500" w:rsidRPr="001F5A61" w:rsidRDefault="00265500" w:rsidP="005B0323">
            <w:pPr>
              <w:pStyle w:val="NoSpacing"/>
              <w:jc w:val="both"/>
              <w:rPr>
                <w:rFonts w:ascii="Times New Roman" w:hAnsi="Times New Roman" w:cs="Times New Roman"/>
                <w:sz w:val="24"/>
                <w:szCs w:val="24"/>
                <w:lang w:val="lv-LV" w:eastAsia="lv-LV"/>
              </w:rPr>
            </w:pPr>
            <w:r w:rsidRPr="001F5A61">
              <w:rPr>
                <w:rFonts w:ascii="Times New Roman" w:hAnsi="Times New Roman" w:cs="Times New Roman"/>
                <w:sz w:val="24"/>
                <w:szCs w:val="24"/>
                <w:lang w:val="lv-LV" w:eastAsia="lv-LV"/>
              </w:rPr>
              <w:t>viegla gaita - klīniskie simptomi labi padodas ārstēšanai</w:t>
            </w:r>
          </w:p>
        </w:tc>
        <w:tc>
          <w:tcPr>
            <w:tcW w:w="1417" w:type="dxa"/>
            <w:vMerge/>
          </w:tcPr>
          <w:p w:rsidR="00265500" w:rsidRPr="001F5A61" w:rsidRDefault="00265500" w:rsidP="005B0323">
            <w:pPr>
              <w:pStyle w:val="NoSpacing"/>
              <w:jc w:val="both"/>
              <w:rPr>
                <w:rFonts w:ascii="Times New Roman" w:hAnsi="Times New Roman" w:cs="Times New Roman"/>
                <w:sz w:val="24"/>
                <w:szCs w:val="24"/>
                <w:lang w:val="lv-LV" w:eastAsia="lv-LV"/>
              </w:rPr>
            </w:pPr>
          </w:p>
        </w:tc>
        <w:tc>
          <w:tcPr>
            <w:tcW w:w="3119" w:type="dxa"/>
          </w:tcPr>
          <w:p w:rsidR="00265500" w:rsidRPr="001F5A61" w:rsidRDefault="00265500" w:rsidP="001F5A61">
            <w:pPr>
              <w:pStyle w:val="NoSpacing"/>
              <w:jc w:val="both"/>
              <w:rPr>
                <w:rFonts w:ascii="Times New Roman" w:hAnsi="Times New Roman" w:cs="Times New Roman"/>
                <w:sz w:val="24"/>
                <w:szCs w:val="24"/>
                <w:lang w:val="lv-LV" w:eastAsia="lv-LV"/>
              </w:rPr>
            </w:pPr>
            <w:r w:rsidRPr="001F5A61">
              <w:rPr>
                <w:rFonts w:ascii="Times New Roman" w:hAnsi="Times New Roman" w:cs="Times New Roman"/>
                <w:sz w:val="24"/>
                <w:szCs w:val="24"/>
                <w:lang w:val="lv-LV" w:eastAsia="lv-LV"/>
              </w:rPr>
              <w:t>Traucējumi  viegli vai vidēji smagi, padodas terapijai 6 mēnešu periodā. Traucējumi būtiski neierobežo sociālo funkcionēšanu.</w:t>
            </w:r>
            <w:r>
              <w:rPr>
                <w:rFonts w:ascii="Times New Roman" w:hAnsi="Times New Roman" w:cs="Times New Roman"/>
                <w:sz w:val="24"/>
                <w:szCs w:val="24"/>
                <w:lang w:val="lv-LV" w:eastAsia="lv-LV"/>
              </w:rPr>
              <w:t xml:space="preserve"> </w:t>
            </w:r>
            <w:proofErr w:type="spellStart"/>
            <w:r w:rsidRPr="001F5A61">
              <w:rPr>
                <w:rFonts w:ascii="Times New Roman" w:hAnsi="Times New Roman" w:cs="Times New Roman"/>
                <w:sz w:val="24"/>
                <w:szCs w:val="24"/>
                <w:lang w:val="lv-LV" w:eastAsia="lv-LV"/>
              </w:rPr>
              <w:t>Anamnēzē</w:t>
            </w:r>
            <w:proofErr w:type="spellEnd"/>
            <w:r w:rsidRPr="001F5A61">
              <w:rPr>
                <w:rFonts w:ascii="Times New Roman" w:hAnsi="Times New Roman" w:cs="Times New Roman"/>
                <w:sz w:val="24"/>
                <w:szCs w:val="24"/>
                <w:lang w:val="lv-LV" w:eastAsia="lv-LV"/>
              </w:rPr>
              <w:t xml:space="preserve"> vai šobrīd</w:t>
            </w:r>
            <w:r>
              <w:rPr>
                <w:rFonts w:ascii="Times New Roman" w:hAnsi="Times New Roman" w:cs="Times New Roman"/>
                <w:sz w:val="24"/>
                <w:szCs w:val="24"/>
                <w:lang w:val="lv-LV" w:eastAsia="lv-LV"/>
              </w:rPr>
              <w:t>.</w:t>
            </w:r>
          </w:p>
        </w:tc>
      </w:tr>
      <w:tr w:rsidR="00265500" w:rsidRPr="00456F94" w:rsidTr="002A3E09">
        <w:tc>
          <w:tcPr>
            <w:tcW w:w="817" w:type="dxa"/>
          </w:tcPr>
          <w:p w:rsidR="00265500" w:rsidRPr="001F5A61" w:rsidRDefault="00265500" w:rsidP="005B0323">
            <w:pPr>
              <w:pStyle w:val="NoSpacing"/>
              <w:jc w:val="both"/>
              <w:rPr>
                <w:rFonts w:ascii="Times New Roman" w:hAnsi="Times New Roman" w:cs="Times New Roman"/>
                <w:sz w:val="24"/>
                <w:szCs w:val="24"/>
                <w:lang w:val="lv-LV"/>
              </w:rPr>
            </w:pPr>
            <w:r w:rsidRPr="001F5A61">
              <w:rPr>
                <w:rFonts w:ascii="Times New Roman" w:hAnsi="Times New Roman" w:cs="Times New Roman"/>
                <w:sz w:val="24"/>
                <w:szCs w:val="24"/>
                <w:lang w:val="lv-LV"/>
              </w:rPr>
              <w:t>2.12.</w:t>
            </w:r>
          </w:p>
        </w:tc>
        <w:tc>
          <w:tcPr>
            <w:tcW w:w="3544" w:type="dxa"/>
          </w:tcPr>
          <w:p w:rsidR="00265500" w:rsidRPr="001F5A61" w:rsidRDefault="00265500" w:rsidP="005B0323">
            <w:pPr>
              <w:pStyle w:val="NoSpacing"/>
              <w:jc w:val="both"/>
              <w:rPr>
                <w:rFonts w:ascii="Times New Roman" w:hAnsi="Times New Roman" w:cs="Times New Roman"/>
                <w:sz w:val="24"/>
                <w:szCs w:val="24"/>
                <w:lang w:val="lv-LV" w:eastAsia="lv-LV"/>
              </w:rPr>
            </w:pPr>
            <w:r w:rsidRPr="001F5A61">
              <w:rPr>
                <w:rFonts w:ascii="Times New Roman" w:hAnsi="Times New Roman" w:cs="Times New Roman"/>
                <w:bCs/>
                <w:sz w:val="24"/>
                <w:szCs w:val="24"/>
                <w:lang w:val="lv-LV" w:eastAsia="lv-LV"/>
              </w:rPr>
              <w:t>Citi neirotiski traucējumi (neirastēnija)</w:t>
            </w:r>
          </w:p>
        </w:tc>
        <w:tc>
          <w:tcPr>
            <w:tcW w:w="1417" w:type="dxa"/>
          </w:tcPr>
          <w:p w:rsidR="00265500" w:rsidRPr="001F5A61" w:rsidRDefault="00265500" w:rsidP="005B0323">
            <w:pPr>
              <w:pStyle w:val="NoSpacing"/>
              <w:jc w:val="both"/>
              <w:rPr>
                <w:rFonts w:ascii="Times New Roman" w:hAnsi="Times New Roman" w:cs="Times New Roman"/>
                <w:sz w:val="24"/>
                <w:szCs w:val="24"/>
                <w:lang w:val="lv-LV" w:eastAsia="lv-LV"/>
              </w:rPr>
            </w:pPr>
            <w:r w:rsidRPr="001F5A61">
              <w:rPr>
                <w:rFonts w:ascii="Times New Roman" w:hAnsi="Times New Roman" w:cs="Times New Roman"/>
                <w:sz w:val="24"/>
                <w:szCs w:val="24"/>
                <w:lang w:val="lv-LV" w:eastAsia="lv-LV"/>
              </w:rPr>
              <w:t>F48</w:t>
            </w:r>
          </w:p>
        </w:tc>
        <w:tc>
          <w:tcPr>
            <w:tcW w:w="3119" w:type="dxa"/>
          </w:tcPr>
          <w:p w:rsidR="00265500" w:rsidRPr="001F5A61" w:rsidRDefault="00265500" w:rsidP="001F5A61">
            <w:pPr>
              <w:pStyle w:val="NoSpacing"/>
              <w:jc w:val="both"/>
              <w:rPr>
                <w:rFonts w:ascii="Times New Roman" w:hAnsi="Times New Roman" w:cs="Times New Roman"/>
                <w:sz w:val="24"/>
                <w:szCs w:val="24"/>
                <w:lang w:val="lv-LV" w:eastAsia="lv-LV"/>
              </w:rPr>
            </w:pPr>
            <w:r w:rsidRPr="001F5A61">
              <w:rPr>
                <w:rFonts w:ascii="Times New Roman" w:hAnsi="Times New Roman" w:cs="Times New Roman"/>
                <w:sz w:val="24"/>
                <w:szCs w:val="24"/>
                <w:lang w:val="lv-LV" w:eastAsia="lv-LV"/>
              </w:rPr>
              <w:t>Traucējumi  viegli, padodas terapijai 6 mēnešu periodā. Traucējumi  neierobežo sociālo funkcionēšanu.</w:t>
            </w:r>
            <w:r>
              <w:rPr>
                <w:rFonts w:ascii="Times New Roman" w:hAnsi="Times New Roman" w:cs="Times New Roman"/>
                <w:sz w:val="24"/>
                <w:szCs w:val="24"/>
                <w:lang w:val="lv-LV" w:eastAsia="lv-LV"/>
              </w:rPr>
              <w:t xml:space="preserve"> </w:t>
            </w:r>
            <w:proofErr w:type="spellStart"/>
            <w:r w:rsidRPr="001F5A61">
              <w:rPr>
                <w:rFonts w:ascii="Times New Roman" w:hAnsi="Times New Roman" w:cs="Times New Roman"/>
                <w:sz w:val="24"/>
                <w:szCs w:val="24"/>
                <w:lang w:val="lv-LV" w:eastAsia="lv-LV"/>
              </w:rPr>
              <w:t>Anamnēzē</w:t>
            </w:r>
            <w:proofErr w:type="spellEnd"/>
            <w:r>
              <w:rPr>
                <w:rFonts w:ascii="Times New Roman" w:hAnsi="Times New Roman" w:cs="Times New Roman"/>
                <w:sz w:val="24"/>
                <w:szCs w:val="24"/>
                <w:lang w:val="lv-LV" w:eastAsia="lv-LV"/>
              </w:rPr>
              <w:t>.</w:t>
            </w:r>
          </w:p>
        </w:tc>
      </w:tr>
      <w:tr w:rsidR="00265500" w:rsidRPr="00456F94" w:rsidTr="002A3E09">
        <w:tc>
          <w:tcPr>
            <w:tcW w:w="817" w:type="dxa"/>
          </w:tcPr>
          <w:p w:rsidR="00265500" w:rsidRPr="001F5A61" w:rsidRDefault="00265500" w:rsidP="005B0323">
            <w:pPr>
              <w:pStyle w:val="NoSpacing"/>
              <w:jc w:val="both"/>
              <w:rPr>
                <w:rFonts w:ascii="Times New Roman" w:hAnsi="Times New Roman" w:cs="Times New Roman"/>
                <w:sz w:val="24"/>
                <w:szCs w:val="24"/>
                <w:lang w:val="lv-LV"/>
              </w:rPr>
            </w:pPr>
            <w:r w:rsidRPr="001F5A61">
              <w:rPr>
                <w:rFonts w:ascii="Times New Roman" w:hAnsi="Times New Roman" w:cs="Times New Roman"/>
                <w:sz w:val="24"/>
                <w:szCs w:val="24"/>
                <w:lang w:val="lv-LV"/>
              </w:rPr>
              <w:t>2.13.</w:t>
            </w:r>
          </w:p>
        </w:tc>
        <w:tc>
          <w:tcPr>
            <w:tcW w:w="3544" w:type="dxa"/>
          </w:tcPr>
          <w:p w:rsidR="00265500" w:rsidRPr="001F5A61" w:rsidRDefault="00265500" w:rsidP="005B0323">
            <w:pPr>
              <w:pStyle w:val="NoSpacing"/>
              <w:jc w:val="both"/>
              <w:rPr>
                <w:rFonts w:ascii="Times New Roman" w:hAnsi="Times New Roman" w:cs="Times New Roman"/>
                <w:sz w:val="24"/>
                <w:szCs w:val="24"/>
                <w:lang w:val="lv-LV" w:eastAsia="lv-LV"/>
              </w:rPr>
            </w:pPr>
            <w:proofErr w:type="spellStart"/>
            <w:r w:rsidRPr="001F5A61">
              <w:rPr>
                <w:rFonts w:ascii="Times New Roman" w:hAnsi="Times New Roman" w:cs="Times New Roman"/>
                <w:bCs/>
                <w:sz w:val="24"/>
                <w:szCs w:val="24"/>
                <w:lang w:val="lv-LV" w:eastAsia="lv-LV"/>
              </w:rPr>
              <w:t>Kompulsīvā</w:t>
            </w:r>
            <w:proofErr w:type="spellEnd"/>
            <w:r w:rsidRPr="001F5A61">
              <w:rPr>
                <w:rFonts w:ascii="Times New Roman" w:hAnsi="Times New Roman" w:cs="Times New Roman"/>
                <w:bCs/>
                <w:sz w:val="24"/>
                <w:szCs w:val="24"/>
                <w:lang w:val="lv-LV" w:eastAsia="lv-LV"/>
              </w:rPr>
              <w:t xml:space="preserve"> pārēšanās</w:t>
            </w:r>
          </w:p>
        </w:tc>
        <w:tc>
          <w:tcPr>
            <w:tcW w:w="1417" w:type="dxa"/>
          </w:tcPr>
          <w:p w:rsidR="00265500" w:rsidRPr="001F5A61" w:rsidRDefault="00265500" w:rsidP="001F5A61">
            <w:pPr>
              <w:pStyle w:val="NoSpacing"/>
              <w:jc w:val="both"/>
              <w:rPr>
                <w:rFonts w:ascii="Times New Roman" w:hAnsi="Times New Roman" w:cs="Times New Roman"/>
                <w:sz w:val="24"/>
                <w:szCs w:val="24"/>
                <w:lang w:val="lv-LV" w:eastAsia="lv-LV"/>
              </w:rPr>
            </w:pPr>
            <w:r w:rsidRPr="001F5A61">
              <w:rPr>
                <w:rFonts w:ascii="Times New Roman" w:hAnsi="Times New Roman" w:cs="Times New Roman"/>
                <w:sz w:val="24"/>
                <w:szCs w:val="24"/>
                <w:lang w:val="lv-LV" w:eastAsia="lv-LV"/>
              </w:rPr>
              <w:t>F50.4</w:t>
            </w:r>
          </w:p>
        </w:tc>
        <w:tc>
          <w:tcPr>
            <w:tcW w:w="3119" w:type="dxa"/>
          </w:tcPr>
          <w:p w:rsidR="00265500" w:rsidRPr="001F5A61" w:rsidRDefault="00265500" w:rsidP="001F5A61">
            <w:pPr>
              <w:pStyle w:val="NoSpacing"/>
              <w:jc w:val="both"/>
              <w:rPr>
                <w:rFonts w:ascii="Times New Roman" w:hAnsi="Times New Roman" w:cs="Times New Roman"/>
                <w:sz w:val="24"/>
                <w:szCs w:val="24"/>
                <w:lang w:val="lv-LV" w:eastAsia="lv-LV"/>
              </w:rPr>
            </w:pPr>
            <w:r w:rsidRPr="001F5A61">
              <w:rPr>
                <w:rFonts w:ascii="Times New Roman" w:hAnsi="Times New Roman" w:cs="Times New Roman"/>
                <w:sz w:val="24"/>
                <w:szCs w:val="24"/>
                <w:lang w:val="lv-LV" w:eastAsia="lv-LV"/>
              </w:rPr>
              <w:t>Traucējumi  viegli, padodas terapijai 6 mēnešu periodā. Traucējumi  neierobežo sociālo funkcionēšanu.</w:t>
            </w:r>
            <w:r>
              <w:rPr>
                <w:rFonts w:ascii="Times New Roman" w:hAnsi="Times New Roman" w:cs="Times New Roman"/>
                <w:sz w:val="24"/>
                <w:szCs w:val="24"/>
                <w:lang w:val="lv-LV" w:eastAsia="lv-LV"/>
              </w:rPr>
              <w:t xml:space="preserve"> </w:t>
            </w:r>
            <w:proofErr w:type="spellStart"/>
            <w:r w:rsidRPr="001F5A61">
              <w:rPr>
                <w:rFonts w:ascii="Times New Roman" w:hAnsi="Times New Roman" w:cs="Times New Roman"/>
                <w:sz w:val="24"/>
                <w:szCs w:val="24"/>
                <w:lang w:val="lv-LV" w:eastAsia="lv-LV"/>
              </w:rPr>
              <w:t>Anamnēzē</w:t>
            </w:r>
            <w:proofErr w:type="spellEnd"/>
            <w:r>
              <w:rPr>
                <w:rFonts w:ascii="Times New Roman" w:hAnsi="Times New Roman" w:cs="Times New Roman"/>
                <w:sz w:val="24"/>
                <w:szCs w:val="24"/>
                <w:lang w:val="lv-LV" w:eastAsia="lv-LV"/>
              </w:rPr>
              <w:t>.</w:t>
            </w:r>
          </w:p>
        </w:tc>
      </w:tr>
      <w:tr w:rsidR="00265500" w:rsidRPr="00456F94" w:rsidTr="002A3E09">
        <w:tc>
          <w:tcPr>
            <w:tcW w:w="817" w:type="dxa"/>
          </w:tcPr>
          <w:p w:rsidR="00265500" w:rsidRPr="001F5A61" w:rsidRDefault="00265500" w:rsidP="005B0323">
            <w:pPr>
              <w:pStyle w:val="NoSpacing"/>
              <w:jc w:val="both"/>
              <w:rPr>
                <w:rFonts w:ascii="Times New Roman" w:hAnsi="Times New Roman" w:cs="Times New Roman"/>
                <w:sz w:val="24"/>
                <w:szCs w:val="24"/>
                <w:lang w:val="lv-LV"/>
              </w:rPr>
            </w:pPr>
            <w:r w:rsidRPr="001F5A61">
              <w:rPr>
                <w:rFonts w:ascii="Times New Roman" w:hAnsi="Times New Roman" w:cs="Times New Roman"/>
                <w:sz w:val="24"/>
                <w:szCs w:val="24"/>
                <w:lang w:val="lv-LV"/>
              </w:rPr>
              <w:t>2.14.</w:t>
            </w:r>
          </w:p>
        </w:tc>
        <w:tc>
          <w:tcPr>
            <w:tcW w:w="3544" w:type="dxa"/>
          </w:tcPr>
          <w:p w:rsidR="00265500" w:rsidRPr="001F5A61" w:rsidRDefault="00265500" w:rsidP="005B0323">
            <w:pPr>
              <w:pStyle w:val="NoSpacing"/>
              <w:jc w:val="both"/>
              <w:rPr>
                <w:rFonts w:ascii="Times New Roman" w:hAnsi="Times New Roman" w:cs="Times New Roman"/>
                <w:bCs/>
                <w:sz w:val="24"/>
                <w:szCs w:val="24"/>
                <w:lang w:val="lv-LV" w:eastAsia="lv-LV"/>
              </w:rPr>
            </w:pPr>
            <w:r w:rsidRPr="001F5A61">
              <w:rPr>
                <w:rFonts w:ascii="Times New Roman" w:hAnsi="Times New Roman" w:cs="Times New Roman"/>
                <w:sz w:val="24"/>
                <w:szCs w:val="24"/>
                <w:lang w:val="lv-LV" w:eastAsia="lv-LV"/>
              </w:rPr>
              <w:t>Miega traucējumi (neorganiski)</w:t>
            </w:r>
          </w:p>
        </w:tc>
        <w:tc>
          <w:tcPr>
            <w:tcW w:w="1417" w:type="dxa"/>
          </w:tcPr>
          <w:p w:rsidR="00265500" w:rsidRPr="001F5A61" w:rsidRDefault="00265500" w:rsidP="001F5A61">
            <w:pPr>
              <w:pStyle w:val="NoSpacing"/>
              <w:jc w:val="both"/>
              <w:rPr>
                <w:rFonts w:ascii="Times New Roman" w:hAnsi="Times New Roman" w:cs="Times New Roman"/>
                <w:sz w:val="24"/>
                <w:szCs w:val="24"/>
                <w:lang w:val="lv-LV" w:eastAsia="lv-LV"/>
              </w:rPr>
            </w:pPr>
            <w:r w:rsidRPr="001F5A61">
              <w:rPr>
                <w:rFonts w:ascii="Times New Roman" w:hAnsi="Times New Roman" w:cs="Times New Roman"/>
                <w:sz w:val="24"/>
                <w:szCs w:val="24"/>
                <w:lang w:val="lv-LV" w:eastAsia="lv-LV"/>
              </w:rPr>
              <w:t>F51</w:t>
            </w:r>
          </w:p>
        </w:tc>
        <w:tc>
          <w:tcPr>
            <w:tcW w:w="3119" w:type="dxa"/>
          </w:tcPr>
          <w:p w:rsidR="00265500" w:rsidRPr="001F5A61" w:rsidRDefault="00265500" w:rsidP="001F5A61">
            <w:pPr>
              <w:pStyle w:val="NoSpacing"/>
              <w:jc w:val="both"/>
              <w:rPr>
                <w:rFonts w:ascii="Times New Roman" w:hAnsi="Times New Roman" w:cs="Times New Roman"/>
                <w:sz w:val="24"/>
                <w:szCs w:val="24"/>
                <w:lang w:val="lv-LV" w:eastAsia="lv-LV"/>
              </w:rPr>
            </w:pPr>
            <w:r w:rsidRPr="001F5A61">
              <w:rPr>
                <w:rFonts w:ascii="Times New Roman" w:hAnsi="Times New Roman" w:cs="Times New Roman"/>
                <w:sz w:val="24"/>
                <w:szCs w:val="24"/>
                <w:lang w:val="lv-LV" w:eastAsia="lv-LV"/>
              </w:rPr>
              <w:t xml:space="preserve">Traucējumi  viegli, padodas terapijai 6 mēnešu periodā. Traucējumi  neierobežo sociālo funkcionēšanu. </w:t>
            </w:r>
          </w:p>
          <w:p w:rsidR="00265500" w:rsidRPr="001F5A61" w:rsidRDefault="00265500" w:rsidP="001F5A61">
            <w:pPr>
              <w:pStyle w:val="NoSpacing"/>
              <w:jc w:val="both"/>
              <w:rPr>
                <w:rFonts w:ascii="Times New Roman" w:hAnsi="Times New Roman" w:cs="Times New Roman"/>
                <w:sz w:val="24"/>
                <w:szCs w:val="24"/>
                <w:lang w:val="lv-LV" w:eastAsia="lv-LV"/>
              </w:rPr>
            </w:pPr>
            <w:r w:rsidRPr="001F5A61">
              <w:rPr>
                <w:rFonts w:ascii="Times New Roman" w:hAnsi="Times New Roman" w:cs="Times New Roman"/>
                <w:sz w:val="24"/>
                <w:szCs w:val="24"/>
                <w:lang w:val="lv-LV" w:eastAsia="lv-LV"/>
              </w:rPr>
              <w:t xml:space="preserve">Izņemot </w:t>
            </w:r>
            <w:proofErr w:type="spellStart"/>
            <w:r w:rsidRPr="001F5A61">
              <w:rPr>
                <w:rFonts w:ascii="Times New Roman" w:hAnsi="Times New Roman" w:cs="Times New Roman"/>
                <w:sz w:val="24"/>
                <w:szCs w:val="24"/>
                <w:lang w:val="lv-LV" w:eastAsia="lv-LV"/>
              </w:rPr>
              <w:t>Somnambulismu</w:t>
            </w:r>
            <w:proofErr w:type="spellEnd"/>
            <w:r w:rsidRPr="001F5A61">
              <w:rPr>
                <w:rFonts w:ascii="Times New Roman" w:hAnsi="Times New Roman" w:cs="Times New Roman"/>
                <w:sz w:val="24"/>
                <w:szCs w:val="24"/>
                <w:lang w:val="lv-LV" w:eastAsia="lv-LV"/>
              </w:rPr>
              <w:t xml:space="preserve"> (F51.3), Bailes miegā (F51.4), Nakts šausmas (F51.5)</w:t>
            </w:r>
            <w:r>
              <w:rPr>
                <w:rFonts w:ascii="Times New Roman" w:hAnsi="Times New Roman" w:cs="Times New Roman"/>
                <w:sz w:val="24"/>
                <w:szCs w:val="24"/>
                <w:lang w:val="lv-LV" w:eastAsia="lv-LV"/>
              </w:rPr>
              <w:t xml:space="preserve">. </w:t>
            </w:r>
            <w:proofErr w:type="spellStart"/>
            <w:r w:rsidRPr="001F5A61">
              <w:rPr>
                <w:rFonts w:ascii="Times New Roman" w:hAnsi="Times New Roman" w:cs="Times New Roman"/>
                <w:sz w:val="24"/>
                <w:szCs w:val="24"/>
                <w:lang w:val="lv-LV" w:eastAsia="lv-LV"/>
              </w:rPr>
              <w:t>Anamnēzē</w:t>
            </w:r>
            <w:proofErr w:type="spellEnd"/>
            <w:r w:rsidRPr="001F5A61">
              <w:rPr>
                <w:rFonts w:ascii="Times New Roman" w:hAnsi="Times New Roman" w:cs="Times New Roman"/>
                <w:sz w:val="24"/>
                <w:szCs w:val="24"/>
                <w:lang w:val="lv-LV" w:eastAsia="lv-LV"/>
              </w:rPr>
              <w:t xml:space="preserve"> vai šobrīd</w:t>
            </w:r>
            <w:r>
              <w:rPr>
                <w:rFonts w:ascii="Times New Roman" w:hAnsi="Times New Roman" w:cs="Times New Roman"/>
                <w:sz w:val="24"/>
                <w:szCs w:val="24"/>
                <w:lang w:val="lv-LV" w:eastAsia="lv-LV"/>
              </w:rPr>
              <w:t>.</w:t>
            </w:r>
          </w:p>
        </w:tc>
      </w:tr>
      <w:tr w:rsidR="00265500" w:rsidRPr="00456F94" w:rsidTr="002A3E09">
        <w:tc>
          <w:tcPr>
            <w:tcW w:w="817" w:type="dxa"/>
          </w:tcPr>
          <w:p w:rsidR="00265500" w:rsidRPr="001F5A61" w:rsidRDefault="00265500" w:rsidP="005B0323">
            <w:pPr>
              <w:pStyle w:val="NoSpacing"/>
              <w:jc w:val="both"/>
              <w:rPr>
                <w:rFonts w:ascii="Times New Roman" w:hAnsi="Times New Roman" w:cs="Times New Roman"/>
                <w:sz w:val="24"/>
                <w:szCs w:val="24"/>
                <w:lang w:val="lv-LV"/>
              </w:rPr>
            </w:pPr>
            <w:r w:rsidRPr="001F5A61">
              <w:rPr>
                <w:rFonts w:ascii="Times New Roman" w:hAnsi="Times New Roman" w:cs="Times New Roman"/>
                <w:sz w:val="24"/>
                <w:szCs w:val="24"/>
                <w:lang w:val="lv-LV"/>
              </w:rPr>
              <w:t>2.15.</w:t>
            </w:r>
          </w:p>
        </w:tc>
        <w:tc>
          <w:tcPr>
            <w:tcW w:w="3544" w:type="dxa"/>
          </w:tcPr>
          <w:p w:rsidR="00265500" w:rsidRPr="001F5A61" w:rsidRDefault="00265500" w:rsidP="001F5A61">
            <w:pPr>
              <w:pStyle w:val="NoSpacing"/>
              <w:jc w:val="both"/>
              <w:rPr>
                <w:rFonts w:ascii="Times New Roman" w:hAnsi="Times New Roman" w:cs="Times New Roman"/>
                <w:bCs/>
                <w:sz w:val="24"/>
                <w:szCs w:val="24"/>
                <w:lang w:val="lv-LV" w:eastAsia="lv-LV"/>
              </w:rPr>
            </w:pPr>
            <w:r w:rsidRPr="001F5A61">
              <w:rPr>
                <w:rFonts w:ascii="Times New Roman" w:hAnsi="Times New Roman" w:cs="Times New Roman"/>
                <w:bCs/>
                <w:sz w:val="24"/>
                <w:szCs w:val="24"/>
                <w:lang w:val="lv-LV" w:eastAsia="lv-LV"/>
              </w:rPr>
              <w:t>Psihiski traucējumi pēcdzemdību periodā</w:t>
            </w:r>
          </w:p>
        </w:tc>
        <w:tc>
          <w:tcPr>
            <w:tcW w:w="1417" w:type="dxa"/>
          </w:tcPr>
          <w:p w:rsidR="00265500" w:rsidRPr="001F5A61" w:rsidRDefault="00265500" w:rsidP="001F5A61">
            <w:pPr>
              <w:pStyle w:val="NoSpacing"/>
              <w:jc w:val="both"/>
              <w:rPr>
                <w:rFonts w:ascii="Times New Roman" w:hAnsi="Times New Roman" w:cs="Times New Roman"/>
                <w:sz w:val="24"/>
                <w:szCs w:val="24"/>
                <w:lang w:val="lv-LV" w:eastAsia="lv-LV"/>
              </w:rPr>
            </w:pPr>
            <w:r w:rsidRPr="001F5A61">
              <w:rPr>
                <w:rFonts w:ascii="Times New Roman" w:hAnsi="Times New Roman" w:cs="Times New Roman"/>
                <w:sz w:val="24"/>
                <w:szCs w:val="24"/>
                <w:lang w:val="lv-LV" w:eastAsia="lv-LV"/>
              </w:rPr>
              <w:t>F53</w:t>
            </w:r>
          </w:p>
        </w:tc>
        <w:tc>
          <w:tcPr>
            <w:tcW w:w="3119" w:type="dxa"/>
          </w:tcPr>
          <w:p w:rsidR="00265500" w:rsidRPr="001F5A61" w:rsidRDefault="00265500" w:rsidP="001F5A61">
            <w:pPr>
              <w:pStyle w:val="NoSpacing"/>
              <w:jc w:val="both"/>
              <w:rPr>
                <w:rFonts w:ascii="Times New Roman" w:hAnsi="Times New Roman" w:cs="Times New Roman"/>
                <w:sz w:val="24"/>
                <w:szCs w:val="24"/>
                <w:lang w:val="lv-LV" w:eastAsia="lv-LV"/>
              </w:rPr>
            </w:pPr>
            <w:r w:rsidRPr="001F5A61">
              <w:rPr>
                <w:rFonts w:ascii="Times New Roman" w:hAnsi="Times New Roman" w:cs="Times New Roman"/>
                <w:sz w:val="24"/>
                <w:szCs w:val="24"/>
                <w:lang w:val="lv-LV" w:eastAsia="lv-LV"/>
              </w:rPr>
              <w:t>Traucējumi  viegli, padodas terapijai 6 mēnešu periodā pēc dzemdībām</w:t>
            </w:r>
            <w:r>
              <w:rPr>
                <w:rFonts w:ascii="Times New Roman" w:hAnsi="Times New Roman" w:cs="Times New Roman"/>
                <w:sz w:val="24"/>
                <w:szCs w:val="24"/>
                <w:lang w:val="lv-LV" w:eastAsia="lv-LV"/>
              </w:rPr>
              <w:t xml:space="preserve">. </w:t>
            </w:r>
            <w:proofErr w:type="spellStart"/>
            <w:r w:rsidRPr="001F5A61">
              <w:rPr>
                <w:rFonts w:ascii="Times New Roman" w:hAnsi="Times New Roman" w:cs="Times New Roman"/>
                <w:sz w:val="24"/>
                <w:szCs w:val="24"/>
                <w:lang w:val="lv-LV" w:eastAsia="lv-LV"/>
              </w:rPr>
              <w:t>Anamnēzē</w:t>
            </w:r>
            <w:proofErr w:type="spellEnd"/>
            <w:r>
              <w:rPr>
                <w:rFonts w:ascii="Times New Roman" w:hAnsi="Times New Roman" w:cs="Times New Roman"/>
                <w:sz w:val="24"/>
                <w:szCs w:val="24"/>
                <w:lang w:val="lv-LV" w:eastAsia="lv-LV"/>
              </w:rPr>
              <w:t>.</w:t>
            </w:r>
          </w:p>
        </w:tc>
      </w:tr>
      <w:tr w:rsidR="00265500" w:rsidRPr="00456F94" w:rsidTr="002A3E09">
        <w:tc>
          <w:tcPr>
            <w:tcW w:w="817" w:type="dxa"/>
          </w:tcPr>
          <w:p w:rsidR="00265500" w:rsidRPr="001F5A61" w:rsidRDefault="00265500" w:rsidP="005B0323">
            <w:pPr>
              <w:pStyle w:val="NoSpacing"/>
              <w:jc w:val="both"/>
              <w:rPr>
                <w:rFonts w:ascii="Times New Roman" w:hAnsi="Times New Roman" w:cs="Times New Roman"/>
                <w:sz w:val="24"/>
                <w:szCs w:val="24"/>
                <w:lang w:val="lv-LV"/>
              </w:rPr>
            </w:pPr>
            <w:r w:rsidRPr="001F5A61">
              <w:rPr>
                <w:rFonts w:ascii="Times New Roman" w:hAnsi="Times New Roman" w:cs="Times New Roman"/>
                <w:sz w:val="24"/>
                <w:szCs w:val="24"/>
                <w:lang w:val="lv-LV"/>
              </w:rPr>
              <w:t>2.16.</w:t>
            </w:r>
          </w:p>
        </w:tc>
        <w:tc>
          <w:tcPr>
            <w:tcW w:w="3544" w:type="dxa"/>
          </w:tcPr>
          <w:p w:rsidR="00265500" w:rsidRPr="001F5A61" w:rsidRDefault="00265500" w:rsidP="001F5A61">
            <w:pPr>
              <w:pStyle w:val="NoSpacing"/>
              <w:jc w:val="both"/>
              <w:rPr>
                <w:rFonts w:ascii="Times New Roman" w:hAnsi="Times New Roman" w:cs="Times New Roman"/>
                <w:sz w:val="24"/>
                <w:szCs w:val="24"/>
                <w:lang w:val="lv-LV" w:eastAsia="lv-LV"/>
              </w:rPr>
            </w:pPr>
            <w:r w:rsidRPr="001F5A61">
              <w:rPr>
                <w:rFonts w:ascii="Times New Roman" w:hAnsi="Times New Roman" w:cs="Times New Roman"/>
                <w:sz w:val="24"/>
                <w:szCs w:val="24"/>
                <w:lang w:val="lv-LV" w:eastAsia="lv-LV"/>
              </w:rPr>
              <w:t xml:space="preserve">Seksuālie traucējumi (attiecību traucējumi, </w:t>
            </w:r>
            <w:proofErr w:type="spellStart"/>
            <w:r w:rsidRPr="001F5A61">
              <w:rPr>
                <w:rFonts w:ascii="Times New Roman" w:hAnsi="Times New Roman" w:cs="Times New Roman"/>
                <w:sz w:val="24"/>
                <w:szCs w:val="24"/>
                <w:lang w:val="lv-LV" w:eastAsia="lv-LV"/>
              </w:rPr>
              <w:t>psihoseksuālās</w:t>
            </w:r>
            <w:proofErr w:type="spellEnd"/>
            <w:r w:rsidRPr="001F5A61">
              <w:rPr>
                <w:rFonts w:ascii="Times New Roman" w:hAnsi="Times New Roman" w:cs="Times New Roman"/>
                <w:sz w:val="24"/>
                <w:szCs w:val="24"/>
                <w:lang w:val="lv-LV" w:eastAsia="lv-LV"/>
              </w:rPr>
              <w:t xml:space="preserve"> attīstības traucējumi)</w:t>
            </w:r>
          </w:p>
        </w:tc>
        <w:tc>
          <w:tcPr>
            <w:tcW w:w="1417" w:type="dxa"/>
          </w:tcPr>
          <w:p w:rsidR="00265500" w:rsidRPr="001F5A61" w:rsidRDefault="00265500" w:rsidP="001F5A61">
            <w:pPr>
              <w:pStyle w:val="NoSpacing"/>
              <w:jc w:val="both"/>
              <w:rPr>
                <w:rFonts w:ascii="Times New Roman" w:hAnsi="Times New Roman" w:cs="Times New Roman"/>
                <w:sz w:val="24"/>
                <w:szCs w:val="24"/>
                <w:lang w:val="lv-LV" w:eastAsia="lv-LV"/>
              </w:rPr>
            </w:pPr>
            <w:r w:rsidRPr="001F5A61">
              <w:rPr>
                <w:rFonts w:ascii="Times New Roman" w:hAnsi="Times New Roman" w:cs="Times New Roman"/>
                <w:sz w:val="24"/>
                <w:szCs w:val="24"/>
                <w:lang w:val="lv-LV" w:eastAsia="lv-LV"/>
              </w:rPr>
              <w:t>F66.2 – F66.9</w:t>
            </w:r>
          </w:p>
        </w:tc>
        <w:tc>
          <w:tcPr>
            <w:tcW w:w="3119" w:type="dxa"/>
          </w:tcPr>
          <w:p w:rsidR="00265500" w:rsidRPr="001F5A61" w:rsidRDefault="00265500" w:rsidP="001F5A61">
            <w:pPr>
              <w:pStyle w:val="NoSpacing"/>
              <w:jc w:val="both"/>
              <w:rPr>
                <w:rFonts w:ascii="Times New Roman" w:hAnsi="Times New Roman" w:cs="Times New Roman"/>
                <w:sz w:val="24"/>
                <w:szCs w:val="24"/>
                <w:lang w:val="lv-LV" w:eastAsia="lv-LV"/>
              </w:rPr>
            </w:pPr>
            <w:r w:rsidRPr="001F5A61">
              <w:rPr>
                <w:rFonts w:ascii="Times New Roman" w:hAnsi="Times New Roman" w:cs="Times New Roman"/>
                <w:sz w:val="24"/>
                <w:szCs w:val="24"/>
                <w:lang w:val="lv-LV" w:eastAsia="lv-LV"/>
              </w:rPr>
              <w:t>Traucējumi  viegli, padodas psihoterapijai  6 mēnešu periodā. Traucējumi  neierobežo sociālo funkcionēšanu.</w:t>
            </w:r>
            <w:r>
              <w:rPr>
                <w:rFonts w:ascii="Times New Roman" w:hAnsi="Times New Roman" w:cs="Times New Roman"/>
                <w:sz w:val="24"/>
                <w:szCs w:val="24"/>
                <w:lang w:val="lv-LV" w:eastAsia="lv-LV"/>
              </w:rPr>
              <w:t xml:space="preserve"> </w:t>
            </w:r>
            <w:proofErr w:type="spellStart"/>
            <w:r w:rsidRPr="001F5A61">
              <w:rPr>
                <w:rFonts w:ascii="Times New Roman" w:hAnsi="Times New Roman" w:cs="Times New Roman"/>
                <w:sz w:val="24"/>
                <w:szCs w:val="24"/>
                <w:lang w:val="lv-LV" w:eastAsia="lv-LV"/>
              </w:rPr>
              <w:t>Anamnēzē</w:t>
            </w:r>
            <w:proofErr w:type="spellEnd"/>
            <w:r w:rsidRPr="001F5A61">
              <w:rPr>
                <w:rFonts w:ascii="Times New Roman" w:hAnsi="Times New Roman" w:cs="Times New Roman"/>
                <w:sz w:val="24"/>
                <w:szCs w:val="24"/>
                <w:lang w:val="lv-LV" w:eastAsia="lv-LV"/>
              </w:rPr>
              <w:t xml:space="preserve"> vai </w:t>
            </w:r>
            <w:r w:rsidRPr="001F5A61">
              <w:rPr>
                <w:rFonts w:ascii="Times New Roman" w:hAnsi="Times New Roman" w:cs="Times New Roman"/>
                <w:sz w:val="24"/>
                <w:szCs w:val="24"/>
                <w:lang w:val="lv-LV" w:eastAsia="lv-LV"/>
              </w:rPr>
              <w:lastRenderedPageBreak/>
              <w:t>šobrīd</w:t>
            </w:r>
            <w:r>
              <w:rPr>
                <w:rFonts w:ascii="Times New Roman" w:hAnsi="Times New Roman" w:cs="Times New Roman"/>
                <w:sz w:val="24"/>
                <w:szCs w:val="24"/>
                <w:lang w:val="lv-LV" w:eastAsia="lv-LV"/>
              </w:rPr>
              <w:t>.</w:t>
            </w:r>
          </w:p>
        </w:tc>
      </w:tr>
      <w:tr w:rsidR="00265500" w:rsidRPr="00456F94" w:rsidTr="002A3E09">
        <w:tc>
          <w:tcPr>
            <w:tcW w:w="817" w:type="dxa"/>
          </w:tcPr>
          <w:p w:rsidR="00265500" w:rsidRPr="001F5A61" w:rsidRDefault="00265500" w:rsidP="005B0323">
            <w:pPr>
              <w:pStyle w:val="NoSpacing"/>
              <w:jc w:val="both"/>
              <w:rPr>
                <w:rFonts w:ascii="Times New Roman" w:hAnsi="Times New Roman" w:cs="Times New Roman"/>
                <w:sz w:val="24"/>
                <w:szCs w:val="24"/>
                <w:lang w:val="lv-LV"/>
              </w:rPr>
            </w:pPr>
            <w:r w:rsidRPr="001F5A61">
              <w:rPr>
                <w:rFonts w:ascii="Times New Roman" w:hAnsi="Times New Roman" w:cs="Times New Roman"/>
                <w:sz w:val="24"/>
                <w:szCs w:val="24"/>
                <w:lang w:val="lv-LV"/>
              </w:rPr>
              <w:lastRenderedPageBreak/>
              <w:t>2.17.</w:t>
            </w:r>
          </w:p>
        </w:tc>
        <w:tc>
          <w:tcPr>
            <w:tcW w:w="3544" w:type="dxa"/>
          </w:tcPr>
          <w:p w:rsidR="00265500" w:rsidRPr="001F5A61" w:rsidRDefault="00265500" w:rsidP="001F5A61">
            <w:pPr>
              <w:pStyle w:val="NoSpacing"/>
              <w:jc w:val="both"/>
              <w:rPr>
                <w:rFonts w:ascii="Times New Roman" w:hAnsi="Times New Roman" w:cs="Times New Roman"/>
                <w:sz w:val="24"/>
                <w:szCs w:val="24"/>
                <w:lang w:val="lv-LV" w:eastAsia="lv-LV"/>
              </w:rPr>
            </w:pPr>
            <w:r w:rsidRPr="001F5A61">
              <w:rPr>
                <w:rFonts w:ascii="Times New Roman" w:hAnsi="Times New Roman" w:cs="Times New Roman"/>
                <w:sz w:val="24"/>
                <w:szCs w:val="24"/>
                <w:lang w:val="lv-LV" w:eastAsia="lv-LV"/>
              </w:rPr>
              <w:t>Psihiskie un uzvedības traucējumi bērnu vecumā</w:t>
            </w:r>
          </w:p>
        </w:tc>
        <w:tc>
          <w:tcPr>
            <w:tcW w:w="1417" w:type="dxa"/>
          </w:tcPr>
          <w:p w:rsidR="00265500" w:rsidRPr="001F5A61" w:rsidRDefault="00265500" w:rsidP="001F5A61">
            <w:pPr>
              <w:pStyle w:val="NoSpacing"/>
              <w:jc w:val="both"/>
              <w:rPr>
                <w:rFonts w:ascii="Times New Roman" w:hAnsi="Times New Roman" w:cs="Times New Roman"/>
                <w:sz w:val="24"/>
                <w:szCs w:val="24"/>
                <w:lang w:val="lv-LV" w:eastAsia="lv-LV"/>
              </w:rPr>
            </w:pPr>
            <w:r w:rsidRPr="001F5A61">
              <w:rPr>
                <w:rFonts w:ascii="Times New Roman" w:hAnsi="Times New Roman" w:cs="Times New Roman"/>
                <w:sz w:val="24"/>
                <w:szCs w:val="24"/>
                <w:lang w:val="lv-LV" w:eastAsia="lv-LV"/>
              </w:rPr>
              <w:t>F80-83, F91-98</w:t>
            </w:r>
          </w:p>
        </w:tc>
        <w:tc>
          <w:tcPr>
            <w:tcW w:w="3119" w:type="dxa"/>
          </w:tcPr>
          <w:p w:rsidR="00265500" w:rsidRPr="001F5A61" w:rsidRDefault="00265500" w:rsidP="001F5A61">
            <w:pPr>
              <w:pStyle w:val="NoSpacing"/>
              <w:jc w:val="both"/>
              <w:rPr>
                <w:rFonts w:ascii="Times New Roman" w:hAnsi="Times New Roman" w:cs="Times New Roman"/>
                <w:sz w:val="24"/>
                <w:szCs w:val="24"/>
                <w:lang w:val="lv-LV" w:eastAsia="lv-LV"/>
              </w:rPr>
            </w:pPr>
            <w:r>
              <w:rPr>
                <w:rFonts w:ascii="Times New Roman" w:hAnsi="Times New Roman" w:cs="Times New Roman"/>
                <w:sz w:val="24"/>
                <w:szCs w:val="24"/>
                <w:lang w:val="lv-LV" w:eastAsia="lv-LV"/>
              </w:rPr>
              <w:t>Traucējumi novēroti līdz 18 gadu vecumam.</w:t>
            </w:r>
            <w:r w:rsidRPr="001F5A61">
              <w:rPr>
                <w:rFonts w:ascii="Times New Roman" w:hAnsi="Times New Roman" w:cs="Times New Roman"/>
                <w:sz w:val="24"/>
                <w:szCs w:val="24"/>
                <w:lang w:val="lv-LV" w:eastAsia="lv-LV"/>
              </w:rPr>
              <w:t xml:space="preserve"> </w:t>
            </w:r>
            <w:proofErr w:type="spellStart"/>
            <w:r w:rsidRPr="001F5A61">
              <w:rPr>
                <w:rFonts w:ascii="Times New Roman" w:hAnsi="Times New Roman" w:cs="Times New Roman"/>
                <w:sz w:val="24"/>
                <w:szCs w:val="24"/>
                <w:lang w:val="lv-LV" w:eastAsia="lv-LV"/>
              </w:rPr>
              <w:t>Anamnēzē</w:t>
            </w:r>
            <w:proofErr w:type="spellEnd"/>
            <w:r>
              <w:rPr>
                <w:rFonts w:ascii="Times New Roman" w:hAnsi="Times New Roman" w:cs="Times New Roman"/>
                <w:sz w:val="24"/>
                <w:szCs w:val="24"/>
                <w:lang w:val="lv-LV" w:eastAsia="lv-LV"/>
              </w:rPr>
              <w:t>.</w:t>
            </w:r>
          </w:p>
        </w:tc>
      </w:tr>
      <w:tr w:rsidR="00265500" w:rsidRPr="00456F94" w:rsidTr="009B393E">
        <w:tc>
          <w:tcPr>
            <w:tcW w:w="8897" w:type="dxa"/>
            <w:gridSpan w:val="4"/>
          </w:tcPr>
          <w:p w:rsidR="00265500" w:rsidRPr="00DC2CE9" w:rsidRDefault="00265500" w:rsidP="001F5A61">
            <w:pPr>
              <w:pStyle w:val="NoSpacing"/>
              <w:jc w:val="both"/>
              <w:rPr>
                <w:rFonts w:ascii="Times New Roman" w:hAnsi="Times New Roman" w:cs="Times New Roman"/>
                <w:b/>
                <w:sz w:val="24"/>
                <w:szCs w:val="24"/>
                <w:lang w:val="lv-LV"/>
              </w:rPr>
            </w:pPr>
            <w:r w:rsidRPr="00DC2CE9">
              <w:rPr>
                <w:rFonts w:ascii="Times New Roman" w:hAnsi="Times New Roman" w:cs="Times New Roman"/>
                <w:b/>
                <w:sz w:val="24"/>
                <w:szCs w:val="24"/>
                <w:lang w:val="lv-LV" w:eastAsia="lv-LV"/>
              </w:rPr>
              <w:t>3.</w:t>
            </w:r>
            <w:r w:rsidRPr="00DC2CE9">
              <w:rPr>
                <w:rFonts w:ascii="Times New Roman" w:hAnsi="Times New Roman" w:cs="Times New Roman"/>
                <w:b/>
                <w:sz w:val="24"/>
                <w:szCs w:val="24"/>
                <w:lang w:val="lv-LV"/>
              </w:rPr>
              <w:t xml:space="preserve"> Alkohola, narkotisko vai psihotropo vielu (izņemot tabaku) pārmērīga, kaitējoša lietošana vai atkarība, patoloģiska tieksme uz azartspēlēm.</w:t>
            </w:r>
          </w:p>
        </w:tc>
      </w:tr>
      <w:tr w:rsidR="00265500" w:rsidRPr="00456F94" w:rsidTr="002A3E09">
        <w:tc>
          <w:tcPr>
            <w:tcW w:w="817" w:type="dxa"/>
          </w:tcPr>
          <w:p w:rsidR="00265500" w:rsidRPr="001F5A61" w:rsidRDefault="00265500" w:rsidP="005B0323">
            <w:pPr>
              <w:pStyle w:val="NoSpacing"/>
              <w:jc w:val="both"/>
              <w:rPr>
                <w:rFonts w:ascii="Times New Roman" w:hAnsi="Times New Roman" w:cs="Times New Roman"/>
                <w:sz w:val="24"/>
                <w:szCs w:val="24"/>
                <w:lang w:val="lv-LV"/>
              </w:rPr>
            </w:pPr>
            <w:r>
              <w:rPr>
                <w:rFonts w:ascii="Times New Roman" w:hAnsi="Times New Roman" w:cs="Times New Roman"/>
                <w:sz w:val="24"/>
                <w:szCs w:val="24"/>
                <w:lang w:val="lv-LV"/>
              </w:rPr>
              <w:t>3.1.</w:t>
            </w:r>
          </w:p>
        </w:tc>
        <w:tc>
          <w:tcPr>
            <w:tcW w:w="3544" w:type="dxa"/>
          </w:tcPr>
          <w:p w:rsidR="00265500" w:rsidRPr="00DC2CE9" w:rsidRDefault="00265500" w:rsidP="001F5A61">
            <w:pPr>
              <w:pStyle w:val="NoSpacing"/>
              <w:jc w:val="both"/>
              <w:rPr>
                <w:rFonts w:ascii="Times New Roman" w:hAnsi="Times New Roman" w:cs="Times New Roman"/>
                <w:sz w:val="24"/>
                <w:szCs w:val="24"/>
                <w:lang w:val="lv-LV" w:eastAsia="lv-LV"/>
              </w:rPr>
            </w:pPr>
            <w:r w:rsidRPr="00DC2CE9">
              <w:rPr>
                <w:rFonts w:ascii="Times New Roman" w:eastAsia="Times New Roman" w:hAnsi="Times New Roman" w:cs="Times New Roman"/>
                <w:sz w:val="24"/>
                <w:szCs w:val="24"/>
                <w:lang w:val="lv-LV"/>
              </w:rPr>
              <w:t>Alkohola pārmērīga, kaitējoša lietošana.</w:t>
            </w:r>
          </w:p>
        </w:tc>
        <w:tc>
          <w:tcPr>
            <w:tcW w:w="1417" w:type="dxa"/>
          </w:tcPr>
          <w:p w:rsidR="00265500" w:rsidRPr="009B393E" w:rsidRDefault="00265500" w:rsidP="001F5A61">
            <w:pPr>
              <w:pStyle w:val="NoSpacing"/>
              <w:jc w:val="both"/>
              <w:rPr>
                <w:rFonts w:ascii="Times New Roman" w:eastAsia="Times New Roman" w:hAnsi="Times New Roman"/>
                <w:sz w:val="24"/>
                <w:szCs w:val="24"/>
                <w:lang w:val="lv-LV"/>
              </w:rPr>
            </w:pPr>
            <w:r w:rsidRPr="009B393E">
              <w:rPr>
                <w:rFonts w:ascii="Times New Roman" w:eastAsia="Times New Roman" w:hAnsi="Times New Roman"/>
                <w:sz w:val="24"/>
                <w:szCs w:val="24"/>
                <w:lang w:val="lv-LV"/>
              </w:rPr>
              <w:t>-</w:t>
            </w:r>
          </w:p>
        </w:tc>
        <w:tc>
          <w:tcPr>
            <w:tcW w:w="3119" w:type="dxa"/>
          </w:tcPr>
          <w:p w:rsidR="00265500" w:rsidRPr="0038461B" w:rsidRDefault="00265500" w:rsidP="001F5A61">
            <w:pPr>
              <w:pStyle w:val="NoSpacing"/>
              <w:jc w:val="both"/>
              <w:rPr>
                <w:rFonts w:ascii="Times New Roman" w:hAnsi="Times New Roman" w:cs="Times New Roman"/>
                <w:sz w:val="24"/>
                <w:szCs w:val="24"/>
                <w:highlight w:val="yellow"/>
                <w:lang w:val="lv-LV" w:eastAsia="lv-LV"/>
              </w:rPr>
            </w:pPr>
          </w:p>
        </w:tc>
      </w:tr>
      <w:tr w:rsidR="00265500" w:rsidRPr="00456F94" w:rsidTr="002A3E09">
        <w:tc>
          <w:tcPr>
            <w:tcW w:w="817" w:type="dxa"/>
          </w:tcPr>
          <w:p w:rsidR="00265500" w:rsidRPr="001F5A61" w:rsidRDefault="00265500" w:rsidP="005B0323">
            <w:pPr>
              <w:pStyle w:val="NoSpacing"/>
              <w:jc w:val="both"/>
              <w:rPr>
                <w:rFonts w:ascii="Times New Roman" w:hAnsi="Times New Roman" w:cs="Times New Roman"/>
                <w:sz w:val="24"/>
                <w:szCs w:val="24"/>
                <w:lang w:val="lv-LV"/>
              </w:rPr>
            </w:pPr>
            <w:r>
              <w:rPr>
                <w:rFonts w:ascii="Times New Roman" w:hAnsi="Times New Roman" w:cs="Times New Roman"/>
                <w:sz w:val="24"/>
                <w:szCs w:val="24"/>
                <w:lang w:val="lv-LV"/>
              </w:rPr>
              <w:t>3.2.</w:t>
            </w:r>
          </w:p>
        </w:tc>
        <w:tc>
          <w:tcPr>
            <w:tcW w:w="3544" w:type="dxa"/>
          </w:tcPr>
          <w:p w:rsidR="00265500" w:rsidRPr="00DC2CE9" w:rsidRDefault="00265500" w:rsidP="001F5A61">
            <w:pPr>
              <w:pStyle w:val="NoSpacing"/>
              <w:jc w:val="both"/>
              <w:rPr>
                <w:rFonts w:ascii="Times New Roman" w:hAnsi="Times New Roman" w:cs="Times New Roman"/>
                <w:sz w:val="24"/>
                <w:szCs w:val="24"/>
                <w:lang w:val="lv-LV" w:eastAsia="lv-LV"/>
              </w:rPr>
            </w:pPr>
            <w:r w:rsidRPr="00DC2CE9">
              <w:rPr>
                <w:rFonts w:ascii="Times New Roman" w:hAnsi="Times New Roman"/>
                <w:sz w:val="24"/>
                <w:szCs w:val="24"/>
                <w:lang w:val="lv-LV"/>
              </w:rPr>
              <w:t>Narkotisko vai psihotropo vielu (izņemot tabaku) pārmērīga, kaitējoša lietošana</w:t>
            </w:r>
          </w:p>
        </w:tc>
        <w:tc>
          <w:tcPr>
            <w:tcW w:w="1417" w:type="dxa"/>
          </w:tcPr>
          <w:p w:rsidR="00265500" w:rsidRPr="009B393E" w:rsidRDefault="009B393E" w:rsidP="001F5A61">
            <w:pPr>
              <w:pStyle w:val="NoSpacing"/>
              <w:jc w:val="both"/>
              <w:rPr>
                <w:rFonts w:ascii="Times New Roman" w:eastAsia="Times New Roman" w:hAnsi="Times New Roman"/>
                <w:sz w:val="24"/>
                <w:szCs w:val="24"/>
                <w:lang w:val="lv-LV"/>
              </w:rPr>
            </w:pPr>
            <w:r w:rsidRPr="009B393E">
              <w:rPr>
                <w:rFonts w:ascii="Times New Roman" w:eastAsia="Times New Roman" w:hAnsi="Times New Roman"/>
                <w:sz w:val="24"/>
                <w:szCs w:val="24"/>
                <w:lang w:val="lv-LV"/>
              </w:rPr>
              <w:t>-</w:t>
            </w:r>
          </w:p>
        </w:tc>
        <w:tc>
          <w:tcPr>
            <w:tcW w:w="3119" w:type="dxa"/>
          </w:tcPr>
          <w:p w:rsidR="00265500" w:rsidRPr="0038461B" w:rsidRDefault="00265500" w:rsidP="001F5A61">
            <w:pPr>
              <w:pStyle w:val="NoSpacing"/>
              <w:jc w:val="both"/>
              <w:rPr>
                <w:rFonts w:ascii="Times New Roman" w:hAnsi="Times New Roman" w:cs="Times New Roman"/>
                <w:sz w:val="24"/>
                <w:szCs w:val="24"/>
                <w:highlight w:val="yellow"/>
                <w:lang w:val="lv-LV" w:eastAsia="lv-LV"/>
              </w:rPr>
            </w:pPr>
          </w:p>
        </w:tc>
      </w:tr>
      <w:tr w:rsidR="00265500" w:rsidRPr="00456F94" w:rsidTr="002A3E09">
        <w:tc>
          <w:tcPr>
            <w:tcW w:w="817" w:type="dxa"/>
          </w:tcPr>
          <w:p w:rsidR="00265500" w:rsidRPr="001F5A61" w:rsidRDefault="00265500" w:rsidP="005B0323">
            <w:pPr>
              <w:pStyle w:val="NoSpacing"/>
              <w:jc w:val="both"/>
              <w:rPr>
                <w:rFonts w:ascii="Times New Roman" w:hAnsi="Times New Roman" w:cs="Times New Roman"/>
                <w:sz w:val="24"/>
                <w:szCs w:val="24"/>
                <w:lang w:val="lv-LV"/>
              </w:rPr>
            </w:pPr>
            <w:r>
              <w:rPr>
                <w:rFonts w:ascii="Times New Roman" w:hAnsi="Times New Roman" w:cs="Times New Roman"/>
                <w:sz w:val="24"/>
                <w:szCs w:val="24"/>
                <w:lang w:val="lv-LV"/>
              </w:rPr>
              <w:t>3.3.</w:t>
            </w:r>
          </w:p>
        </w:tc>
        <w:tc>
          <w:tcPr>
            <w:tcW w:w="3544" w:type="dxa"/>
          </w:tcPr>
          <w:p w:rsidR="00265500" w:rsidRPr="00DC2CE9" w:rsidRDefault="00265500" w:rsidP="001F5A61">
            <w:pPr>
              <w:pStyle w:val="NoSpacing"/>
              <w:jc w:val="both"/>
              <w:rPr>
                <w:rFonts w:ascii="Times New Roman" w:hAnsi="Times New Roman" w:cs="Times New Roman"/>
                <w:sz w:val="24"/>
                <w:szCs w:val="24"/>
                <w:lang w:val="lv-LV" w:eastAsia="lv-LV"/>
              </w:rPr>
            </w:pPr>
            <w:r>
              <w:rPr>
                <w:rFonts w:ascii="Times New Roman" w:hAnsi="Times New Roman"/>
                <w:sz w:val="24"/>
                <w:szCs w:val="24"/>
                <w:lang w:val="lv-LV"/>
              </w:rPr>
              <w:t>P</w:t>
            </w:r>
            <w:r w:rsidRPr="00DC2CE9">
              <w:rPr>
                <w:rFonts w:ascii="Times New Roman" w:hAnsi="Times New Roman"/>
                <w:sz w:val="24"/>
                <w:szCs w:val="24"/>
                <w:lang w:val="lv-LV"/>
              </w:rPr>
              <w:t>atoloģiska tieksme uz azartspēlēm</w:t>
            </w:r>
          </w:p>
        </w:tc>
        <w:tc>
          <w:tcPr>
            <w:tcW w:w="1417" w:type="dxa"/>
          </w:tcPr>
          <w:p w:rsidR="00265500" w:rsidRPr="009B393E" w:rsidRDefault="009B393E" w:rsidP="001F5A61">
            <w:pPr>
              <w:pStyle w:val="NoSpacing"/>
              <w:jc w:val="both"/>
              <w:rPr>
                <w:rFonts w:ascii="Times New Roman" w:eastAsia="Times New Roman" w:hAnsi="Times New Roman"/>
                <w:sz w:val="24"/>
                <w:szCs w:val="24"/>
                <w:lang w:val="lv-LV"/>
              </w:rPr>
            </w:pPr>
            <w:r>
              <w:rPr>
                <w:rFonts w:ascii="Times New Roman" w:eastAsia="Times New Roman" w:hAnsi="Times New Roman"/>
                <w:sz w:val="24"/>
                <w:szCs w:val="24"/>
                <w:lang w:val="lv-LV"/>
              </w:rPr>
              <w:t>-</w:t>
            </w:r>
          </w:p>
        </w:tc>
        <w:tc>
          <w:tcPr>
            <w:tcW w:w="3119" w:type="dxa"/>
          </w:tcPr>
          <w:p w:rsidR="00265500" w:rsidRPr="0038461B" w:rsidRDefault="00265500" w:rsidP="001F5A61">
            <w:pPr>
              <w:pStyle w:val="NoSpacing"/>
              <w:jc w:val="both"/>
              <w:rPr>
                <w:rFonts w:ascii="Times New Roman" w:hAnsi="Times New Roman" w:cs="Times New Roman"/>
                <w:sz w:val="24"/>
                <w:szCs w:val="24"/>
                <w:highlight w:val="yellow"/>
                <w:lang w:val="lv-LV" w:eastAsia="lv-LV"/>
              </w:rPr>
            </w:pPr>
          </w:p>
        </w:tc>
      </w:tr>
      <w:tr w:rsidR="00265500" w:rsidRPr="00456F94" w:rsidTr="002A3E09">
        <w:tc>
          <w:tcPr>
            <w:tcW w:w="817" w:type="dxa"/>
          </w:tcPr>
          <w:p w:rsidR="00265500" w:rsidRDefault="00265500" w:rsidP="005B0323">
            <w:pPr>
              <w:pStyle w:val="NoSpacing"/>
              <w:jc w:val="both"/>
              <w:rPr>
                <w:rFonts w:ascii="Times New Roman" w:hAnsi="Times New Roman" w:cs="Times New Roman"/>
                <w:sz w:val="24"/>
                <w:szCs w:val="24"/>
                <w:lang w:val="lv-LV"/>
              </w:rPr>
            </w:pPr>
            <w:r>
              <w:rPr>
                <w:rFonts w:ascii="Times New Roman" w:hAnsi="Times New Roman" w:cs="Times New Roman"/>
                <w:sz w:val="24"/>
                <w:szCs w:val="24"/>
                <w:lang w:val="lv-LV"/>
              </w:rPr>
              <w:t>3.4.</w:t>
            </w:r>
          </w:p>
        </w:tc>
        <w:tc>
          <w:tcPr>
            <w:tcW w:w="3544" w:type="dxa"/>
          </w:tcPr>
          <w:p w:rsidR="00265500" w:rsidRPr="00DC2CE9" w:rsidRDefault="00265500" w:rsidP="001F5A61">
            <w:pPr>
              <w:pStyle w:val="NoSpacing"/>
              <w:jc w:val="both"/>
              <w:rPr>
                <w:rFonts w:ascii="Times New Roman" w:hAnsi="Times New Roman"/>
                <w:sz w:val="24"/>
                <w:szCs w:val="24"/>
                <w:lang w:val="lv-LV"/>
              </w:rPr>
            </w:pPr>
            <w:r>
              <w:rPr>
                <w:rFonts w:ascii="Times New Roman" w:hAnsi="Times New Roman"/>
                <w:sz w:val="24"/>
                <w:szCs w:val="24"/>
                <w:lang w:val="lv-LV"/>
              </w:rPr>
              <w:t>A</w:t>
            </w:r>
            <w:r w:rsidRPr="00DC2CE9">
              <w:rPr>
                <w:rFonts w:ascii="Times New Roman" w:hAnsi="Times New Roman"/>
                <w:sz w:val="24"/>
                <w:szCs w:val="24"/>
                <w:lang w:val="lv-LV"/>
              </w:rPr>
              <w:t>lkohola, narkotisko vai psihotropo vielu atkarība</w:t>
            </w:r>
          </w:p>
        </w:tc>
        <w:tc>
          <w:tcPr>
            <w:tcW w:w="1417" w:type="dxa"/>
          </w:tcPr>
          <w:p w:rsidR="00265500" w:rsidRPr="009B393E" w:rsidRDefault="009B393E" w:rsidP="001F5A61">
            <w:pPr>
              <w:pStyle w:val="NoSpacing"/>
              <w:jc w:val="both"/>
              <w:rPr>
                <w:rFonts w:ascii="Times New Roman" w:eastAsia="Times New Roman" w:hAnsi="Times New Roman"/>
                <w:sz w:val="24"/>
                <w:szCs w:val="24"/>
                <w:lang w:val="lv-LV"/>
              </w:rPr>
            </w:pPr>
            <w:r>
              <w:rPr>
                <w:rFonts w:ascii="Times New Roman" w:eastAsia="Times New Roman" w:hAnsi="Times New Roman"/>
                <w:sz w:val="24"/>
                <w:szCs w:val="24"/>
                <w:lang w:val="lv-LV"/>
              </w:rPr>
              <w:t>-</w:t>
            </w:r>
          </w:p>
        </w:tc>
        <w:tc>
          <w:tcPr>
            <w:tcW w:w="3119" w:type="dxa"/>
          </w:tcPr>
          <w:p w:rsidR="00265500" w:rsidRPr="0038461B" w:rsidRDefault="00265500" w:rsidP="001F5A61">
            <w:pPr>
              <w:pStyle w:val="NoSpacing"/>
              <w:jc w:val="both"/>
              <w:rPr>
                <w:rFonts w:ascii="Times New Roman" w:eastAsia="Times New Roman" w:hAnsi="Times New Roman"/>
                <w:sz w:val="24"/>
                <w:szCs w:val="24"/>
                <w:highlight w:val="yellow"/>
                <w:lang w:val="lv-LV"/>
              </w:rPr>
            </w:pPr>
          </w:p>
        </w:tc>
      </w:tr>
      <w:tr w:rsidR="009B393E" w:rsidRPr="00456F94" w:rsidTr="009B393E">
        <w:tc>
          <w:tcPr>
            <w:tcW w:w="8897" w:type="dxa"/>
            <w:gridSpan w:val="4"/>
          </w:tcPr>
          <w:p w:rsidR="009B393E" w:rsidRPr="00DC2CE9" w:rsidRDefault="009B393E" w:rsidP="001F5A61">
            <w:pPr>
              <w:pStyle w:val="NoSpacing"/>
              <w:jc w:val="both"/>
              <w:rPr>
                <w:rFonts w:ascii="Times New Roman" w:eastAsia="Times New Roman" w:hAnsi="Times New Roman"/>
                <w:b/>
                <w:sz w:val="24"/>
                <w:szCs w:val="24"/>
                <w:lang w:val="lv-LV"/>
              </w:rPr>
            </w:pPr>
            <w:r w:rsidRPr="00DC2CE9">
              <w:rPr>
                <w:rFonts w:ascii="Times New Roman" w:eastAsia="Times New Roman" w:hAnsi="Times New Roman"/>
                <w:b/>
                <w:sz w:val="24"/>
                <w:szCs w:val="24"/>
                <w:lang w:val="lv-LV"/>
              </w:rPr>
              <w:t xml:space="preserve">4. </w:t>
            </w:r>
            <w:r w:rsidRPr="00DC2CE9">
              <w:rPr>
                <w:rFonts w:ascii="Times New Roman" w:hAnsi="Times New Roman"/>
                <w:b/>
                <w:sz w:val="24"/>
                <w:szCs w:val="24"/>
                <w:lang w:val="lv-LV"/>
              </w:rPr>
              <w:t>Redzes traucējumi</w:t>
            </w:r>
            <w:r w:rsidR="00192AF2">
              <w:rPr>
                <w:rFonts w:ascii="Times New Roman" w:hAnsi="Times New Roman"/>
                <w:b/>
                <w:sz w:val="24"/>
                <w:szCs w:val="24"/>
                <w:lang w:val="lv-LV"/>
              </w:rPr>
              <w:t>**</w:t>
            </w:r>
          </w:p>
        </w:tc>
      </w:tr>
      <w:tr w:rsidR="00265500" w:rsidRPr="00456F94" w:rsidTr="002A3E09">
        <w:tc>
          <w:tcPr>
            <w:tcW w:w="817" w:type="dxa"/>
          </w:tcPr>
          <w:p w:rsidR="00265500" w:rsidRDefault="00265500" w:rsidP="005B0323">
            <w:pPr>
              <w:pStyle w:val="NoSpacing"/>
              <w:jc w:val="both"/>
              <w:rPr>
                <w:rFonts w:ascii="Times New Roman" w:hAnsi="Times New Roman" w:cs="Times New Roman"/>
                <w:sz w:val="24"/>
                <w:szCs w:val="24"/>
                <w:lang w:val="lv-LV"/>
              </w:rPr>
            </w:pPr>
            <w:r>
              <w:rPr>
                <w:rFonts w:ascii="Times New Roman" w:hAnsi="Times New Roman" w:cs="Times New Roman"/>
                <w:sz w:val="24"/>
                <w:szCs w:val="24"/>
                <w:lang w:val="lv-LV"/>
              </w:rPr>
              <w:t>4.1.</w:t>
            </w:r>
          </w:p>
        </w:tc>
        <w:tc>
          <w:tcPr>
            <w:tcW w:w="3544" w:type="dxa"/>
          </w:tcPr>
          <w:p w:rsidR="00265500" w:rsidRPr="00DC2CE9" w:rsidRDefault="00265500" w:rsidP="001F5A61">
            <w:pPr>
              <w:pStyle w:val="NoSpacing"/>
              <w:jc w:val="both"/>
              <w:rPr>
                <w:rFonts w:ascii="Times New Roman" w:hAnsi="Times New Roman"/>
                <w:sz w:val="24"/>
                <w:szCs w:val="24"/>
                <w:lang w:val="lv-LV"/>
              </w:rPr>
            </w:pPr>
            <w:r>
              <w:rPr>
                <w:rFonts w:ascii="Times New Roman" w:eastAsia="Times New Roman" w:hAnsi="Times New Roman"/>
                <w:sz w:val="24"/>
                <w:szCs w:val="24"/>
                <w:lang w:val="af-ZA"/>
              </w:rPr>
              <w:t>B</w:t>
            </w:r>
            <w:r w:rsidRPr="00DC2CE9">
              <w:rPr>
                <w:rFonts w:ascii="Times New Roman" w:eastAsia="Times New Roman" w:hAnsi="Times New Roman"/>
                <w:sz w:val="24"/>
                <w:szCs w:val="24"/>
                <w:lang w:val="af-ZA"/>
              </w:rPr>
              <w:t>inokulārās redzes asums zemāks par 0,5 (arī ar redzi koriģējošām lēcām), skatoties ar abām acīm vienlaikus,  vājāk redzīgajā  acī  redzes asums  zemāks par 0,2 (arī ar redzes koriģējošām lēcām)</w:t>
            </w:r>
          </w:p>
        </w:tc>
        <w:tc>
          <w:tcPr>
            <w:tcW w:w="1417" w:type="dxa"/>
          </w:tcPr>
          <w:p w:rsidR="00265500" w:rsidRPr="00DC2CE9" w:rsidRDefault="009B393E" w:rsidP="001F5A61">
            <w:pPr>
              <w:pStyle w:val="NoSpacing"/>
              <w:jc w:val="both"/>
              <w:rPr>
                <w:rFonts w:ascii="Times New Roman" w:eastAsia="Times New Roman" w:hAnsi="Times New Roman"/>
                <w:sz w:val="24"/>
                <w:szCs w:val="24"/>
                <w:lang w:val="lv-LV"/>
              </w:rPr>
            </w:pPr>
            <w:r>
              <w:rPr>
                <w:rFonts w:ascii="Times New Roman" w:eastAsia="Times New Roman" w:hAnsi="Times New Roman"/>
                <w:sz w:val="24"/>
                <w:szCs w:val="24"/>
                <w:lang w:val="lv-LV"/>
              </w:rPr>
              <w:t>-</w:t>
            </w:r>
          </w:p>
        </w:tc>
        <w:tc>
          <w:tcPr>
            <w:tcW w:w="3119" w:type="dxa"/>
          </w:tcPr>
          <w:p w:rsidR="00265500" w:rsidRPr="00DC2CE9" w:rsidRDefault="00265500" w:rsidP="001F5A61">
            <w:pPr>
              <w:pStyle w:val="NoSpacing"/>
              <w:jc w:val="both"/>
              <w:rPr>
                <w:rFonts w:ascii="Times New Roman" w:eastAsia="Times New Roman" w:hAnsi="Times New Roman"/>
                <w:sz w:val="24"/>
                <w:szCs w:val="24"/>
                <w:lang w:val="lv-LV"/>
              </w:rPr>
            </w:pPr>
          </w:p>
        </w:tc>
      </w:tr>
      <w:tr w:rsidR="00265500" w:rsidRPr="00456F94" w:rsidTr="002A3E09">
        <w:tc>
          <w:tcPr>
            <w:tcW w:w="817" w:type="dxa"/>
          </w:tcPr>
          <w:p w:rsidR="00265500" w:rsidRDefault="00265500" w:rsidP="005B0323">
            <w:pPr>
              <w:pStyle w:val="NoSpacing"/>
              <w:jc w:val="both"/>
              <w:rPr>
                <w:rFonts w:ascii="Times New Roman" w:hAnsi="Times New Roman" w:cs="Times New Roman"/>
                <w:sz w:val="24"/>
                <w:szCs w:val="24"/>
                <w:lang w:val="lv-LV"/>
              </w:rPr>
            </w:pPr>
            <w:r>
              <w:rPr>
                <w:rFonts w:ascii="Times New Roman" w:hAnsi="Times New Roman" w:cs="Times New Roman"/>
                <w:sz w:val="24"/>
                <w:szCs w:val="24"/>
                <w:lang w:val="lv-LV"/>
              </w:rPr>
              <w:t>4.2.</w:t>
            </w:r>
          </w:p>
        </w:tc>
        <w:tc>
          <w:tcPr>
            <w:tcW w:w="3544" w:type="dxa"/>
          </w:tcPr>
          <w:p w:rsidR="00265500" w:rsidRPr="00DC2CE9" w:rsidRDefault="00265500" w:rsidP="001F5A61">
            <w:pPr>
              <w:pStyle w:val="NoSpacing"/>
              <w:jc w:val="both"/>
              <w:rPr>
                <w:rFonts w:ascii="Times New Roman" w:hAnsi="Times New Roman"/>
                <w:sz w:val="24"/>
                <w:szCs w:val="24"/>
                <w:lang w:val="lv-LV"/>
              </w:rPr>
            </w:pPr>
            <w:r>
              <w:rPr>
                <w:rFonts w:ascii="Times New Roman" w:eastAsia="Times New Roman" w:hAnsi="Times New Roman"/>
                <w:sz w:val="24"/>
                <w:szCs w:val="24"/>
                <w:lang w:val="af-ZA"/>
              </w:rPr>
              <w:t>R</w:t>
            </w:r>
            <w:r w:rsidRPr="00DC2CE9">
              <w:rPr>
                <w:rFonts w:ascii="Times New Roman" w:eastAsia="Times New Roman" w:hAnsi="Times New Roman"/>
                <w:sz w:val="24"/>
                <w:szCs w:val="24"/>
                <w:lang w:val="af-ZA"/>
              </w:rPr>
              <w:t>edzes horizontālais lauks mazāks par 120 grādiem, tā plašums mazāks par 50 grādiem laterāli un 20 grādiem mediāli, redzes traucējumi 20 centrālo grādu rādiusā</w:t>
            </w:r>
          </w:p>
        </w:tc>
        <w:tc>
          <w:tcPr>
            <w:tcW w:w="1417" w:type="dxa"/>
          </w:tcPr>
          <w:p w:rsidR="00265500" w:rsidRPr="00DC2CE9" w:rsidRDefault="009B393E" w:rsidP="001F5A61">
            <w:pPr>
              <w:pStyle w:val="NoSpacing"/>
              <w:jc w:val="both"/>
              <w:rPr>
                <w:rFonts w:ascii="Times New Roman" w:eastAsia="Times New Roman" w:hAnsi="Times New Roman"/>
                <w:sz w:val="24"/>
                <w:szCs w:val="24"/>
                <w:lang w:val="lv-LV"/>
              </w:rPr>
            </w:pPr>
            <w:r>
              <w:rPr>
                <w:rFonts w:ascii="Times New Roman" w:eastAsia="Times New Roman" w:hAnsi="Times New Roman"/>
                <w:sz w:val="24"/>
                <w:szCs w:val="24"/>
                <w:lang w:val="lv-LV"/>
              </w:rPr>
              <w:t>-</w:t>
            </w:r>
          </w:p>
        </w:tc>
        <w:tc>
          <w:tcPr>
            <w:tcW w:w="3119" w:type="dxa"/>
          </w:tcPr>
          <w:p w:rsidR="00265500" w:rsidRPr="00DC2CE9" w:rsidRDefault="00265500" w:rsidP="001F5A61">
            <w:pPr>
              <w:pStyle w:val="NoSpacing"/>
              <w:jc w:val="both"/>
              <w:rPr>
                <w:rFonts w:ascii="Times New Roman" w:eastAsia="Times New Roman" w:hAnsi="Times New Roman"/>
                <w:sz w:val="24"/>
                <w:szCs w:val="24"/>
                <w:lang w:val="lv-LV"/>
              </w:rPr>
            </w:pPr>
          </w:p>
        </w:tc>
      </w:tr>
      <w:tr w:rsidR="00265500" w:rsidRPr="00456F94" w:rsidTr="002A3E09">
        <w:tc>
          <w:tcPr>
            <w:tcW w:w="817" w:type="dxa"/>
          </w:tcPr>
          <w:p w:rsidR="00265500" w:rsidRDefault="00265500" w:rsidP="005B0323">
            <w:pPr>
              <w:pStyle w:val="NoSpacing"/>
              <w:jc w:val="both"/>
              <w:rPr>
                <w:rFonts w:ascii="Times New Roman" w:hAnsi="Times New Roman" w:cs="Times New Roman"/>
                <w:sz w:val="24"/>
                <w:szCs w:val="24"/>
                <w:lang w:val="lv-LV"/>
              </w:rPr>
            </w:pPr>
            <w:r>
              <w:rPr>
                <w:rFonts w:ascii="Times New Roman" w:hAnsi="Times New Roman" w:cs="Times New Roman"/>
                <w:sz w:val="24"/>
                <w:szCs w:val="24"/>
                <w:lang w:val="lv-LV"/>
              </w:rPr>
              <w:t>4.3.</w:t>
            </w:r>
          </w:p>
        </w:tc>
        <w:tc>
          <w:tcPr>
            <w:tcW w:w="3544" w:type="dxa"/>
          </w:tcPr>
          <w:p w:rsidR="00265500" w:rsidRPr="00DC2CE9" w:rsidRDefault="00265500" w:rsidP="00DC2CE9">
            <w:pPr>
              <w:pStyle w:val="NoSpacing"/>
              <w:jc w:val="both"/>
              <w:rPr>
                <w:rFonts w:ascii="Times New Roman" w:eastAsia="Times New Roman" w:hAnsi="Times New Roman"/>
                <w:sz w:val="24"/>
                <w:szCs w:val="24"/>
                <w:lang w:val="af-ZA"/>
              </w:rPr>
            </w:pPr>
            <w:r>
              <w:rPr>
                <w:rFonts w:ascii="Times New Roman" w:eastAsia="Times New Roman" w:hAnsi="Times New Roman"/>
                <w:sz w:val="24"/>
                <w:szCs w:val="24"/>
                <w:lang w:val="af-ZA"/>
              </w:rPr>
              <w:t>V</w:t>
            </w:r>
            <w:r w:rsidRPr="00DC2CE9">
              <w:rPr>
                <w:rFonts w:ascii="Times New Roman" w:eastAsia="Times New Roman" w:hAnsi="Times New Roman"/>
                <w:sz w:val="24"/>
                <w:szCs w:val="24"/>
                <w:lang w:val="af-ZA"/>
              </w:rPr>
              <w:t xml:space="preserve">ienīgajā redzīgajā acī redzes asums zemāks par 0,7  (arī ar redzi koriģējošām lēcām).  </w:t>
            </w:r>
          </w:p>
        </w:tc>
        <w:tc>
          <w:tcPr>
            <w:tcW w:w="1417" w:type="dxa"/>
          </w:tcPr>
          <w:p w:rsidR="00265500" w:rsidRPr="00DC2CE9" w:rsidRDefault="009B393E" w:rsidP="001F5A61">
            <w:pPr>
              <w:pStyle w:val="NoSpacing"/>
              <w:jc w:val="both"/>
              <w:rPr>
                <w:rFonts w:ascii="Times New Roman" w:eastAsia="Times New Roman" w:hAnsi="Times New Roman"/>
                <w:sz w:val="24"/>
                <w:szCs w:val="24"/>
                <w:lang w:val="af-ZA"/>
              </w:rPr>
            </w:pPr>
            <w:r>
              <w:rPr>
                <w:rFonts w:ascii="Times New Roman" w:eastAsia="Times New Roman" w:hAnsi="Times New Roman"/>
                <w:sz w:val="24"/>
                <w:szCs w:val="24"/>
                <w:lang w:val="af-ZA"/>
              </w:rPr>
              <w:t>-</w:t>
            </w:r>
          </w:p>
        </w:tc>
        <w:tc>
          <w:tcPr>
            <w:tcW w:w="3119" w:type="dxa"/>
          </w:tcPr>
          <w:p w:rsidR="00265500" w:rsidRPr="00DC2CE9" w:rsidRDefault="00265500" w:rsidP="001F5A61">
            <w:pPr>
              <w:pStyle w:val="NoSpacing"/>
              <w:jc w:val="both"/>
              <w:rPr>
                <w:rFonts w:ascii="Times New Roman" w:eastAsia="Times New Roman" w:hAnsi="Times New Roman"/>
                <w:sz w:val="24"/>
                <w:szCs w:val="24"/>
                <w:lang w:val="lv-LV"/>
              </w:rPr>
            </w:pPr>
            <w:r w:rsidRPr="00DC2CE9">
              <w:rPr>
                <w:rFonts w:ascii="Times New Roman" w:eastAsia="Times New Roman" w:hAnsi="Times New Roman"/>
                <w:sz w:val="24"/>
                <w:szCs w:val="24"/>
                <w:lang w:val="af-ZA"/>
              </w:rPr>
              <w:t xml:space="preserve">Nepieciešams oftalmologa atzinums, ka šis monokulārās redzes stāvoklis ir pastāvējis pietiekami ilgi (vismaz 6 mēnešus), lai būtu notikusi pielāgošanās, un ka šīs acs redzes lauks atbilst šā </w:t>
            </w:r>
            <w:r w:rsidRPr="00DC2CE9">
              <w:rPr>
                <w:rFonts w:ascii="Times New Roman" w:eastAsia="Times New Roman" w:hAnsi="Times New Roman"/>
                <w:sz w:val="24"/>
                <w:szCs w:val="24"/>
                <w:lang w:val="lv-LV"/>
              </w:rPr>
              <w:t>p</w:t>
            </w:r>
            <w:r>
              <w:rPr>
                <w:rFonts w:ascii="Times New Roman" w:eastAsia="Times New Roman" w:hAnsi="Times New Roman"/>
                <w:sz w:val="24"/>
                <w:szCs w:val="24"/>
                <w:lang w:val="lv-LV"/>
              </w:rPr>
              <w:t>ielikuma 4.2</w:t>
            </w:r>
            <w:r w:rsidRPr="00DC2CE9">
              <w:rPr>
                <w:rFonts w:ascii="Times New Roman" w:eastAsia="Times New Roman" w:hAnsi="Times New Roman"/>
                <w:sz w:val="24"/>
                <w:szCs w:val="24"/>
                <w:lang w:val="lv-LV"/>
              </w:rPr>
              <w:t>.punktā minētajām prasībām</w:t>
            </w:r>
          </w:p>
        </w:tc>
      </w:tr>
      <w:tr w:rsidR="009B393E" w:rsidRPr="00456F94" w:rsidTr="009B393E">
        <w:tc>
          <w:tcPr>
            <w:tcW w:w="8897" w:type="dxa"/>
            <w:gridSpan w:val="4"/>
          </w:tcPr>
          <w:p w:rsidR="009B393E" w:rsidRDefault="009B393E" w:rsidP="001F5A61">
            <w:pPr>
              <w:pStyle w:val="NoSpacing"/>
              <w:jc w:val="both"/>
              <w:rPr>
                <w:rFonts w:ascii="Times New Roman" w:hAnsi="Times New Roman"/>
                <w:b/>
                <w:sz w:val="24"/>
                <w:szCs w:val="24"/>
                <w:lang w:val="lv-LV"/>
              </w:rPr>
            </w:pPr>
            <w:r w:rsidRPr="005E19C0">
              <w:rPr>
                <w:rFonts w:ascii="Times New Roman" w:eastAsia="Times New Roman" w:hAnsi="Times New Roman"/>
                <w:b/>
                <w:sz w:val="24"/>
                <w:szCs w:val="24"/>
                <w:lang w:val="af-ZA"/>
              </w:rPr>
              <w:t xml:space="preserve">5. </w:t>
            </w:r>
            <w:proofErr w:type="spellStart"/>
            <w:r w:rsidRPr="005E19C0">
              <w:rPr>
                <w:rFonts w:ascii="Times New Roman" w:hAnsi="Times New Roman"/>
                <w:b/>
                <w:sz w:val="24"/>
                <w:szCs w:val="24"/>
                <w:lang w:val="lv-LV"/>
              </w:rPr>
              <w:t>Neiroloģiskās</w:t>
            </w:r>
            <w:proofErr w:type="spellEnd"/>
            <w:r w:rsidRPr="005E19C0">
              <w:rPr>
                <w:rFonts w:ascii="Times New Roman" w:hAnsi="Times New Roman"/>
                <w:b/>
                <w:sz w:val="24"/>
                <w:szCs w:val="24"/>
                <w:lang w:val="lv-LV"/>
              </w:rPr>
              <w:t xml:space="preserve"> slimības un sindromi</w:t>
            </w:r>
            <w:r w:rsidR="00192AF2">
              <w:rPr>
                <w:rFonts w:ascii="Times New Roman" w:hAnsi="Times New Roman"/>
                <w:b/>
                <w:sz w:val="24"/>
                <w:szCs w:val="24"/>
                <w:lang w:val="lv-LV"/>
              </w:rPr>
              <w:t>**</w:t>
            </w:r>
          </w:p>
          <w:p w:rsidR="009B393E" w:rsidRPr="005E19C0" w:rsidRDefault="00E86DA6" w:rsidP="00E86DA6">
            <w:pPr>
              <w:pStyle w:val="NoSpacing"/>
              <w:jc w:val="both"/>
              <w:rPr>
                <w:rFonts w:ascii="Times New Roman" w:eastAsia="Times New Roman" w:hAnsi="Times New Roman"/>
                <w:b/>
                <w:sz w:val="24"/>
                <w:szCs w:val="24"/>
                <w:lang w:val="af-ZA"/>
              </w:rPr>
            </w:pPr>
            <w:r>
              <w:rPr>
                <w:rFonts w:ascii="Times New Roman" w:hAnsi="Times New Roman"/>
                <w:i/>
                <w:sz w:val="24"/>
                <w:szCs w:val="24"/>
                <w:lang w:val="lv-LV"/>
              </w:rPr>
              <w:t>(Personas veselības stāvokli</w:t>
            </w:r>
            <w:r w:rsidR="009B393E" w:rsidRPr="00D96566">
              <w:rPr>
                <w:rFonts w:ascii="Times New Roman" w:hAnsi="Times New Roman"/>
                <w:i/>
                <w:sz w:val="24"/>
                <w:szCs w:val="24"/>
                <w:lang w:val="lv-LV"/>
              </w:rPr>
              <w:t xml:space="preserve"> atsevišķos izņēmuma gadījumos izvērtē ārsts speciālists (neirologs))</w:t>
            </w:r>
          </w:p>
        </w:tc>
      </w:tr>
      <w:tr w:rsidR="00265500" w:rsidRPr="00456F94" w:rsidTr="002A3E09">
        <w:tc>
          <w:tcPr>
            <w:tcW w:w="817" w:type="dxa"/>
          </w:tcPr>
          <w:p w:rsidR="00265500" w:rsidRPr="005E19C0" w:rsidRDefault="00265500" w:rsidP="005B0323">
            <w:pPr>
              <w:pStyle w:val="NoSpacing"/>
              <w:jc w:val="both"/>
              <w:rPr>
                <w:rFonts w:ascii="Times New Roman" w:hAnsi="Times New Roman" w:cs="Times New Roman"/>
                <w:sz w:val="24"/>
                <w:szCs w:val="24"/>
                <w:lang w:val="lv-LV"/>
              </w:rPr>
            </w:pPr>
            <w:r w:rsidRPr="005E19C0">
              <w:rPr>
                <w:rFonts w:ascii="Times New Roman" w:hAnsi="Times New Roman" w:cs="Times New Roman"/>
                <w:sz w:val="24"/>
                <w:szCs w:val="24"/>
                <w:lang w:val="lv-LV"/>
              </w:rPr>
              <w:t>5.1.</w:t>
            </w:r>
          </w:p>
        </w:tc>
        <w:tc>
          <w:tcPr>
            <w:tcW w:w="3544" w:type="dxa"/>
          </w:tcPr>
          <w:p w:rsidR="00265500" w:rsidRPr="005E19C0" w:rsidRDefault="00265500" w:rsidP="00DC2CE9">
            <w:pPr>
              <w:pStyle w:val="NoSpacing"/>
              <w:jc w:val="both"/>
              <w:rPr>
                <w:rFonts w:ascii="Times New Roman" w:eastAsia="Times New Roman" w:hAnsi="Times New Roman"/>
                <w:sz w:val="24"/>
                <w:szCs w:val="24"/>
                <w:lang w:val="af-ZA"/>
              </w:rPr>
            </w:pPr>
            <w:proofErr w:type="spellStart"/>
            <w:r w:rsidRPr="005E19C0">
              <w:rPr>
                <w:rFonts w:ascii="Times New Roman" w:hAnsi="Times New Roman"/>
                <w:sz w:val="24"/>
                <w:szCs w:val="24"/>
                <w:lang w:val="lv-LV"/>
              </w:rPr>
              <w:t>Perifērās</w:t>
            </w:r>
            <w:proofErr w:type="spellEnd"/>
            <w:r w:rsidRPr="005E19C0">
              <w:rPr>
                <w:rFonts w:ascii="Times New Roman" w:hAnsi="Times New Roman"/>
                <w:sz w:val="24"/>
                <w:szCs w:val="24"/>
                <w:lang w:val="lv-LV"/>
              </w:rPr>
              <w:t xml:space="preserve"> un centrālās nervu sistēmas traucējumu dēļ radušās roku, kāju vai ķermeņa </w:t>
            </w:r>
            <w:proofErr w:type="spellStart"/>
            <w:r w:rsidRPr="005E19C0">
              <w:rPr>
                <w:rFonts w:ascii="Times New Roman" w:hAnsi="Times New Roman"/>
                <w:sz w:val="24"/>
                <w:szCs w:val="24"/>
                <w:lang w:val="lv-LV"/>
              </w:rPr>
              <w:t>parēzes</w:t>
            </w:r>
            <w:proofErr w:type="spellEnd"/>
            <w:r w:rsidRPr="005E19C0">
              <w:rPr>
                <w:rFonts w:ascii="Times New Roman" w:hAnsi="Times New Roman"/>
                <w:sz w:val="24"/>
                <w:szCs w:val="24"/>
                <w:lang w:val="lv-LV"/>
              </w:rPr>
              <w:t xml:space="preserve"> un paralīzes </w:t>
            </w:r>
          </w:p>
        </w:tc>
        <w:tc>
          <w:tcPr>
            <w:tcW w:w="1417" w:type="dxa"/>
          </w:tcPr>
          <w:p w:rsidR="00265500" w:rsidRPr="005E19C0" w:rsidRDefault="009B393E" w:rsidP="001F5A61">
            <w:pPr>
              <w:pStyle w:val="NoSpacing"/>
              <w:jc w:val="both"/>
              <w:rPr>
                <w:rFonts w:ascii="Times New Roman" w:hAnsi="Times New Roman"/>
                <w:sz w:val="24"/>
                <w:szCs w:val="24"/>
                <w:lang w:val="lv-LV"/>
              </w:rPr>
            </w:pPr>
            <w:r>
              <w:rPr>
                <w:rFonts w:ascii="Times New Roman" w:hAnsi="Times New Roman"/>
                <w:sz w:val="24"/>
                <w:szCs w:val="24"/>
                <w:lang w:val="lv-LV"/>
              </w:rPr>
              <w:t>-</w:t>
            </w:r>
          </w:p>
        </w:tc>
        <w:tc>
          <w:tcPr>
            <w:tcW w:w="3119" w:type="dxa"/>
          </w:tcPr>
          <w:p w:rsidR="00265500" w:rsidRPr="005E19C0" w:rsidRDefault="00265500" w:rsidP="001F5A61">
            <w:pPr>
              <w:pStyle w:val="NoSpacing"/>
              <w:jc w:val="both"/>
              <w:rPr>
                <w:rFonts w:ascii="Times New Roman" w:eastAsia="Times New Roman" w:hAnsi="Times New Roman"/>
                <w:sz w:val="24"/>
                <w:szCs w:val="24"/>
                <w:lang w:val="af-ZA"/>
              </w:rPr>
            </w:pPr>
            <w:r w:rsidRPr="005E19C0">
              <w:rPr>
                <w:rFonts w:ascii="Times New Roman" w:hAnsi="Times New Roman"/>
                <w:sz w:val="24"/>
                <w:szCs w:val="24"/>
                <w:lang w:val="lv-LV"/>
              </w:rPr>
              <w:t>Pēc neirologa atzinuma</w:t>
            </w:r>
          </w:p>
        </w:tc>
      </w:tr>
      <w:tr w:rsidR="00265500" w:rsidRPr="00456F94" w:rsidTr="002A3E09">
        <w:tc>
          <w:tcPr>
            <w:tcW w:w="817" w:type="dxa"/>
          </w:tcPr>
          <w:p w:rsidR="00265500" w:rsidRPr="005E19C0" w:rsidRDefault="00265500" w:rsidP="005B0323">
            <w:pPr>
              <w:pStyle w:val="NoSpacing"/>
              <w:jc w:val="both"/>
              <w:rPr>
                <w:rFonts w:ascii="Times New Roman" w:hAnsi="Times New Roman" w:cs="Times New Roman"/>
                <w:sz w:val="24"/>
                <w:szCs w:val="24"/>
                <w:lang w:val="lv-LV"/>
              </w:rPr>
            </w:pPr>
            <w:r w:rsidRPr="005E19C0">
              <w:rPr>
                <w:rFonts w:ascii="Times New Roman" w:hAnsi="Times New Roman" w:cs="Times New Roman"/>
                <w:sz w:val="24"/>
                <w:szCs w:val="24"/>
                <w:lang w:val="lv-LV"/>
              </w:rPr>
              <w:t>5.2.</w:t>
            </w:r>
          </w:p>
        </w:tc>
        <w:tc>
          <w:tcPr>
            <w:tcW w:w="3544" w:type="dxa"/>
          </w:tcPr>
          <w:p w:rsidR="00265500" w:rsidRPr="005E19C0" w:rsidRDefault="00265500" w:rsidP="00DC2CE9">
            <w:pPr>
              <w:pStyle w:val="NoSpacing"/>
              <w:jc w:val="both"/>
              <w:rPr>
                <w:rFonts w:ascii="Times New Roman" w:eastAsia="Times New Roman" w:hAnsi="Times New Roman"/>
                <w:sz w:val="24"/>
                <w:szCs w:val="24"/>
                <w:lang w:val="af-ZA"/>
              </w:rPr>
            </w:pPr>
            <w:proofErr w:type="spellStart"/>
            <w:r>
              <w:rPr>
                <w:rFonts w:ascii="Times New Roman" w:hAnsi="Times New Roman"/>
                <w:sz w:val="24"/>
                <w:szCs w:val="24"/>
                <w:lang w:val="lv-LV"/>
              </w:rPr>
              <w:t>C</w:t>
            </w:r>
            <w:r w:rsidRPr="005E19C0">
              <w:rPr>
                <w:rFonts w:ascii="Times New Roman" w:hAnsi="Times New Roman"/>
                <w:sz w:val="24"/>
                <w:szCs w:val="24"/>
                <w:lang w:val="lv-LV"/>
              </w:rPr>
              <w:t>erebellārās</w:t>
            </w:r>
            <w:proofErr w:type="spellEnd"/>
            <w:r w:rsidRPr="005E19C0">
              <w:rPr>
                <w:rFonts w:ascii="Times New Roman" w:hAnsi="Times New Roman"/>
                <w:sz w:val="24"/>
                <w:szCs w:val="24"/>
                <w:lang w:val="lv-LV"/>
              </w:rPr>
              <w:t xml:space="preserve"> un citas </w:t>
            </w:r>
            <w:proofErr w:type="spellStart"/>
            <w:r w:rsidRPr="005E19C0">
              <w:rPr>
                <w:rFonts w:ascii="Times New Roman" w:hAnsi="Times New Roman"/>
                <w:sz w:val="24"/>
                <w:szCs w:val="24"/>
                <w:lang w:val="lv-LV"/>
              </w:rPr>
              <w:t>ataksijas</w:t>
            </w:r>
            <w:proofErr w:type="spellEnd"/>
          </w:p>
        </w:tc>
        <w:tc>
          <w:tcPr>
            <w:tcW w:w="1417" w:type="dxa"/>
          </w:tcPr>
          <w:p w:rsidR="00265500" w:rsidRPr="005E19C0" w:rsidRDefault="009B393E" w:rsidP="001F5A61">
            <w:pPr>
              <w:pStyle w:val="NoSpacing"/>
              <w:jc w:val="both"/>
              <w:rPr>
                <w:rFonts w:ascii="Times New Roman" w:eastAsia="Times New Roman" w:hAnsi="Times New Roman"/>
                <w:sz w:val="24"/>
                <w:szCs w:val="24"/>
                <w:lang w:val="af-ZA"/>
              </w:rPr>
            </w:pPr>
            <w:r>
              <w:rPr>
                <w:rFonts w:ascii="Times New Roman" w:eastAsia="Times New Roman" w:hAnsi="Times New Roman"/>
                <w:sz w:val="24"/>
                <w:szCs w:val="24"/>
                <w:lang w:val="af-ZA"/>
              </w:rPr>
              <w:t>-</w:t>
            </w:r>
          </w:p>
        </w:tc>
        <w:tc>
          <w:tcPr>
            <w:tcW w:w="3119" w:type="dxa"/>
          </w:tcPr>
          <w:p w:rsidR="00265500" w:rsidRPr="005E19C0" w:rsidRDefault="00265500" w:rsidP="001F5A61">
            <w:pPr>
              <w:pStyle w:val="NoSpacing"/>
              <w:jc w:val="both"/>
              <w:rPr>
                <w:rFonts w:ascii="Times New Roman" w:eastAsia="Times New Roman" w:hAnsi="Times New Roman"/>
                <w:sz w:val="24"/>
                <w:szCs w:val="24"/>
                <w:lang w:val="af-ZA"/>
              </w:rPr>
            </w:pPr>
          </w:p>
        </w:tc>
      </w:tr>
      <w:tr w:rsidR="00265500" w:rsidRPr="00456F94" w:rsidTr="002A3E09">
        <w:tc>
          <w:tcPr>
            <w:tcW w:w="817" w:type="dxa"/>
          </w:tcPr>
          <w:p w:rsidR="00265500" w:rsidRPr="005E19C0" w:rsidRDefault="00265500" w:rsidP="005B0323">
            <w:pPr>
              <w:pStyle w:val="NoSpacing"/>
              <w:jc w:val="both"/>
              <w:rPr>
                <w:rFonts w:ascii="Times New Roman" w:hAnsi="Times New Roman" w:cs="Times New Roman"/>
                <w:sz w:val="24"/>
                <w:szCs w:val="24"/>
                <w:lang w:val="lv-LV"/>
              </w:rPr>
            </w:pPr>
            <w:r w:rsidRPr="005E19C0">
              <w:rPr>
                <w:rFonts w:ascii="Times New Roman" w:hAnsi="Times New Roman" w:cs="Times New Roman"/>
                <w:sz w:val="24"/>
                <w:szCs w:val="24"/>
                <w:lang w:val="lv-LV"/>
              </w:rPr>
              <w:t>5.3.</w:t>
            </w:r>
          </w:p>
        </w:tc>
        <w:tc>
          <w:tcPr>
            <w:tcW w:w="3544" w:type="dxa"/>
          </w:tcPr>
          <w:p w:rsidR="00265500" w:rsidRPr="005E19C0" w:rsidRDefault="00265500" w:rsidP="00DC2CE9">
            <w:pPr>
              <w:pStyle w:val="NoSpacing"/>
              <w:jc w:val="both"/>
              <w:rPr>
                <w:rFonts w:ascii="Times New Roman" w:eastAsia="Times New Roman" w:hAnsi="Times New Roman"/>
                <w:sz w:val="24"/>
                <w:szCs w:val="24"/>
                <w:lang w:val="af-ZA"/>
              </w:rPr>
            </w:pPr>
            <w:r>
              <w:rPr>
                <w:rFonts w:ascii="Times New Roman" w:hAnsi="Times New Roman"/>
                <w:sz w:val="24"/>
                <w:szCs w:val="24"/>
                <w:lang w:val="lv-LV"/>
              </w:rPr>
              <w:t>M</w:t>
            </w:r>
            <w:r w:rsidRPr="005E19C0">
              <w:rPr>
                <w:rFonts w:ascii="Times New Roman" w:hAnsi="Times New Roman"/>
                <w:sz w:val="24"/>
                <w:szCs w:val="24"/>
                <w:lang w:val="lv-LV"/>
              </w:rPr>
              <w:t>otoriskā neirona saslimšanas</w:t>
            </w:r>
          </w:p>
        </w:tc>
        <w:tc>
          <w:tcPr>
            <w:tcW w:w="1417" w:type="dxa"/>
          </w:tcPr>
          <w:p w:rsidR="00265500" w:rsidRPr="005E19C0" w:rsidRDefault="009B393E" w:rsidP="001F5A61">
            <w:pPr>
              <w:pStyle w:val="NoSpacing"/>
              <w:jc w:val="both"/>
              <w:rPr>
                <w:rFonts w:ascii="Times New Roman" w:eastAsia="Times New Roman" w:hAnsi="Times New Roman"/>
                <w:sz w:val="24"/>
                <w:szCs w:val="24"/>
                <w:lang w:val="af-ZA"/>
              </w:rPr>
            </w:pPr>
            <w:r>
              <w:rPr>
                <w:rFonts w:ascii="Times New Roman" w:eastAsia="Times New Roman" w:hAnsi="Times New Roman"/>
                <w:sz w:val="24"/>
                <w:szCs w:val="24"/>
                <w:lang w:val="af-ZA"/>
              </w:rPr>
              <w:t>-</w:t>
            </w:r>
          </w:p>
        </w:tc>
        <w:tc>
          <w:tcPr>
            <w:tcW w:w="3119" w:type="dxa"/>
          </w:tcPr>
          <w:p w:rsidR="00265500" w:rsidRPr="005E19C0" w:rsidRDefault="00265500" w:rsidP="001F5A61">
            <w:pPr>
              <w:pStyle w:val="NoSpacing"/>
              <w:jc w:val="both"/>
              <w:rPr>
                <w:rFonts w:ascii="Times New Roman" w:eastAsia="Times New Roman" w:hAnsi="Times New Roman"/>
                <w:sz w:val="24"/>
                <w:szCs w:val="24"/>
                <w:lang w:val="af-ZA"/>
              </w:rPr>
            </w:pPr>
          </w:p>
        </w:tc>
      </w:tr>
      <w:tr w:rsidR="00265500" w:rsidRPr="00456F94" w:rsidTr="002A3E09">
        <w:tc>
          <w:tcPr>
            <w:tcW w:w="817" w:type="dxa"/>
          </w:tcPr>
          <w:p w:rsidR="00265500" w:rsidRPr="005E19C0" w:rsidRDefault="00265500" w:rsidP="005B0323">
            <w:pPr>
              <w:pStyle w:val="NoSpacing"/>
              <w:jc w:val="both"/>
              <w:rPr>
                <w:rFonts w:ascii="Times New Roman" w:hAnsi="Times New Roman" w:cs="Times New Roman"/>
                <w:sz w:val="24"/>
                <w:szCs w:val="24"/>
                <w:lang w:val="lv-LV"/>
              </w:rPr>
            </w:pPr>
            <w:r w:rsidRPr="005E19C0">
              <w:rPr>
                <w:rFonts w:ascii="Times New Roman" w:hAnsi="Times New Roman" w:cs="Times New Roman"/>
                <w:sz w:val="24"/>
                <w:szCs w:val="24"/>
                <w:lang w:val="lv-LV"/>
              </w:rPr>
              <w:t>5.4.</w:t>
            </w:r>
          </w:p>
        </w:tc>
        <w:tc>
          <w:tcPr>
            <w:tcW w:w="3544" w:type="dxa"/>
          </w:tcPr>
          <w:p w:rsidR="00265500" w:rsidRPr="005E19C0" w:rsidRDefault="00265500" w:rsidP="00DC2CE9">
            <w:pPr>
              <w:pStyle w:val="NoSpacing"/>
              <w:jc w:val="both"/>
              <w:rPr>
                <w:rFonts w:ascii="Times New Roman" w:eastAsia="Times New Roman" w:hAnsi="Times New Roman"/>
                <w:sz w:val="24"/>
                <w:szCs w:val="24"/>
                <w:lang w:val="af-ZA"/>
              </w:rPr>
            </w:pPr>
            <w:r>
              <w:rPr>
                <w:rFonts w:ascii="Times New Roman" w:hAnsi="Times New Roman"/>
                <w:sz w:val="24"/>
                <w:szCs w:val="24"/>
                <w:lang w:val="lv-LV"/>
              </w:rPr>
              <w:t>P</w:t>
            </w:r>
            <w:r w:rsidRPr="005E19C0">
              <w:rPr>
                <w:rFonts w:ascii="Times New Roman" w:hAnsi="Times New Roman"/>
                <w:sz w:val="24"/>
                <w:szCs w:val="24"/>
                <w:lang w:val="lv-LV"/>
              </w:rPr>
              <w:t xml:space="preserve">rogresējošās muskuļu un </w:t>
            </w:r>
            <w:proofErr w:type="spellStart"/>
            <w:r w:rsidRPr="005E19C0">
              <w:rPr>
                <w:rFonts w:ascii="Times New Roman" w:hAnsi="Times New Roman"/>
                <w:sz w:val="24"/>
                <w:szCs w:val="24"/>
                <w:lang w:val="lv-LV"/>
              </w:rPr>
              <w:lastRenderedPageBreak/>
              <w:t>neiromuskulārās</w:t>
            </w:r>
            <w:proofErr w:type="spellEnd"/>
            <w:r w:rsidRPr="005E19C0">
              <w:rPr>
                <w:rFonts w:ascii="Times New Roman" w:hAnsi="Times New Roman"/>
                <w:sz w:val="24"/>
                <w:szCs w:val="24"/>
                <w:lang w:val="lv-LV"/>
              </w:rPr>
              <w:t xml:space="preserve"> slimības</w:t>
            </w:r>
          </w:p>
        </w:tc>
        <w:tc>
          <w:tcPr>
            <w:tcW w:w="1417" w:type="dxa"/>
          </w:tcPr>
          <w:p w:rsidR="00265500" w:rsidRPr="005E19C0" w:rsidRDefault="009B393E" w:rsidP="001F5A61">
            <w:pPr>
              <w:pStyle w:val="NoSpacing"/>
              <w:jc w:val="both"/>
              <w:rPr>
                <w:rFonts w:ascii="Times New Roman" w:eastAsia="Times New Roman" w:hAnsi="Times New Roman"/>
                <w:sz w:val="24"/>
                <w:szCs w:val="24"/>
                <w:lang w:val="af-ZA"/>
              </w:rPr>
            </w:pPr>
            <w:r>
              <w:rPr>
                <w:rFonts w:ascii="Times New Roman" w:eastAsia="Times New Roman" w:hAnsi="Times New Roman"/>
                <w:sz w:val="24"/>
                <w:szCs w:val="24"/>
                <w:lang w:val="af-ZA"/>
              </w:rPr>
              <w:lastRenderedPageBreak/>
              <w:t>-</w:t>
            </w:r>
          </w:p>
        </w:tc>
        <w:tc>
          <w:tcPr>
            <w:tcW w:w="3119" w:type="dxa"/>
          </w:tcPr>
          <w:p w:rsidR="00265500" w:rsidRPr="005E19C0" w:rsidRDefault="00265500" w:rsidP="001F5A61">
            <w:pPr>
              <w:pStyle w:val="NoSpacing"/>
              <w:jc w:val="both"/>
              <w:rPr>
                <w:rFonts w:ascii="Times New Roman" w:eastAsia="Times New Roman" w:hAnsi="Times New Roman"/>
                <w:sz w:val="24"/>
                <w:szCs w:val="24"/>
                <w:lang w:val="af-ZA"/>
              </w:rPr>
            </w:pPr>
          </w:p>
        </w:tc>
      </w:tr>
      <w:tr w:rsidR="00265500" w:rsidRPr="00456F94" w:rsidTr="002A3E09">
        <w:tc>
          <w:tcPr>
            <w:tcW w:w="817" w:type="dxa"/>
          </w:tcPr>
          <w:p w:rsidR="00265500" w:rsidRPr="005E19C0" w:rsidRDefault="00265500" w:rsidP="005B0323">
            <w:pPr>
              <w:pStyle w:val="NoSpacing"/>
              <w:jc w:val="both"/>
              <w:rPr>
                <w:rFonts w:ascii="Times New Roman" w:hAnsi="Times New Roman" w:cs="Times New Roman"/>
                <w:sz w:val="24"/>
                <w:szCs w:val="24"/>
                <w:lang w:val="lv-LV"/>
              </w:rPr>
            </w:pPr>
            <w:r w:rsidRPr="005E19C0">
              <w:rPr>
                <w:rFonts w:ascii="Times New Roman" w:hAnsi="Times New Roman" w:cs="Times New Roman"/>
                <w:sz w:val="24"/>
                <w:szCs w:val="24"/>
                <w:lang w:val="lv-LV"/>
              </w:rPr>
              <w:lastRenderedPageBreak/>
              <w:t>5.5.</w:t>
            </w:r>
          </w:p>
        </w:tc>
        <w:tc>
          <w:tcPr>
            <w:tcW w:w="3544" w:type="dxa"/>
          </w:tcPr>
          <w:p w:rsidR="00265500" w:rsidRPr="005E19C0" w:rsidRDefault="00265500" w:rsidP="00DC2CE9">
            <w:pPr>
              <w:pStyle w:val="NoSpacing"/>
              <w:jc w:val="both"/>
              <w:rPr>
                <w:rFonts w:ascii="Times New Roman" w:eastAsia="Times New Roman" w:hAnsi="Times New Roman"/>
                <w:sz w:val="24"/>
                <w:szCs w:val="24"/>
                <w:lang w:val="af-ZA"/>
              </w:rPr>
            </w:pPr>
            <w:proofErr w:type="spellStart"/>
            <w:r w:rsidRPr="005E19C0">
              <w:rPr>
                <w:rFonts w:ascii="Times New Roman" w:hAnsi="Times New Roman"/>
                <w:sz w:val="24"/>
                <w:szCs w:val="24"/>
                <w:lang w:val="lv-LV"/>
              </w:rPr>
              <w:t>Parkinsona</w:t>
            </w:r>
            <w:proofErr w:type="spellEnd"/>
            <w:r w:rsidRPr="005E19C0">
              <w:rPr>
                <w:rFonts w:ascii="Times New Roman" w:hAnsi="Times New Roman"/>
                <w:sz w:val="24"/>
                <w:szCs w:val="24"/>
                <w:lang w:val="lv-LV"/>
              </w:rPr>
              <w:t xml:space="preserve"> slimība vai sindroms (no 3. pakāpes)</w:t>
            </w:r>
          </w:p>
        </w:tc>
        <w:tc>
          <w:tcPr>
            <w:tcW w:w="1417" w:type="dxa"/>
          </w:tcPr>
          <w:p w:rsidR="00265500" w:rsidRPr="005E19C0" w:rsidRDefault="009B393E" w:rsidP="001F5A61">
            <w:pPr>
              <w:pStyle w:val="NoSpacing"/>
              <w:jc w:val="both"/>
              <w:rPr>
                <w:rFonts w:ascii="Times New Roman" w:eastAsia="Times New Roman" w:hAnsi="Times New Roman"/>
                <w:sz w:val="24"/>
                <w:szCs w:val="24"/>
                <w:lang w:val="af-ZA"/>
              </w:rPr>
            </w:pPr>
            <w:r>
              <w:rPr>
                <w:rFonts w:ascii="Times New Roman" w:eastAsia="Times New Roman" w:hAnsi="Times New Roman"/>
                <w:sz w:val="24"/>
                <w:szCs w:val="24"/>
                <w:lang w:val="af-ZA"/>
              </w:rPr>
              <w:t>-</w:t>
            </w:r>
          </w:p>
        </w:tc>
        <w:tc>
          <w:tcPr>
            <w:tcW w:w="3119" w:type="dxa"/>
          </w:tcPr>
          <w:p w:rsidR="00265500" w:rsidRPr="005E19C0" w:rsidRDefault="00265500" w:rsidP="001F5A61">
            <w:pPr>
              <w:pStyle w:val="NoSpacing"/>
              <w:jc w:val="both"/>
              <w:rPr>
                <w:rFonts w:ascii="Times New Roman" w:eastAsia="Times New Roman" w:hAnsi="Times New Roman"/>
                <w:sz w:val="24"/>
                <w:szCs w:val="24"/>
                <w:lang w:val="af-ZA"/>
              </w:rPr>
            </w:pPr>
          </w:p>
        </w:tc>
      </w:tr>
      <w:tr w:rsidR="00265500" w:rsidRPr="00456F94" w:rsidTr="002A3E09">
        <w:tc>
          <w:tcPr>
            <w:tcW w:w="817" w:type="dxa"/>
          </w:tcPr>
          <w:p w:rsidR="00265500" w:rsidRPr="005E19C0" w:rsidRDefault="00265500" w:rsidP="005B0323">
            <w:pPr>
              <w:pStyle w:val="NoSpacing"/>
              <w:jc w:val="both"/>
              <w:rPr>
                <w:rFonts w:ascii="Times New Roman" w:hAnsi="Times New Roman" w:cs="Times New Roman"/>
                <w:sz w:val="24"/>
                <w:szCs w:val="24"/>
                <w:lang w:val="lv-LV"/>
              </w:rPr>
            </w:pPr>
            <w:r w:rsidRPr="005E19C0">
              <w:rPr>
                <w:rFonts w:ascii="Times New Roman" w:hAnsi="Times New Roman" w:cs="Times New Roman"/>
                <w:sz w:val="24"/>
                <w:szCs w:val="24"/>
                <w:lang w:val="lv-LV"/>
              </w:rPr>
              <w:t>5.6.</w:t>
            </w:r>
          </w:p>
        </w:tc>
        <w:tc>
          <w:tcPr>
            <w:tcW w:w="3544" w:type="dxa"/>
          </w:tcPr>
          <w:p w:rsidR="00265500" w:rsidRPr="005E19C0" w:rsidRDefault="00265500" w:rsidP="00DC2CE9">
            <w:pPr>
              <w:pStyle w:val="NoSpacing"/>
              <w:jc w:val="both"/>
              <w:rPr>
                <w:rFonts w:ascii="Times New Roman" w:hAnsi="Times New Roman"/>
                <w:sz w:val="24"/>
                <w:szCs w:val="24"/>
                <w:lang w:val="lv-LV"/>
              </w:rPr>
            </w:pPr>
            <w:proofErr w:type="spellStart"/>
            <w:r w:rsidRPr="005E19C0">
              <w:rPr>
                <w:rFonts w:ascii="Times New Roman" w:hAnsi="Times New Roman"/>
                <w:sz w:val="24"/>
                <w:szCs w:val="24"/>
                <w:lang w:val="lv-LV"/>
              </w:rPr>
              <w:t>Alcheimera</w:t>
            </w:r>
            <w:proofErr w:type="spellEnd"/>
            <w:r w:rsidRPr="005E19C0">
              <w:rPr>
                <w:rFonts w:ascii="Times New Roman" w:hAnsi="Times New Roman"/>
                <w:sz w:val="24"/>
                <w:szCs w:val="24"/>
                <w:lang w:val="lv-LV"/>
              </w:rPr>
              <w:t xml:space="preserve"> slimība vai citas progresējošas </w:t>
            </w:r>
            <w:proofErr w:type="spellStart"/>
            <w:r w:rsidRPr="005E19C0">
              <w:rPr>
                <w:rFonts w:ascii="Times New Roman" w:hAnsi="Times New Roman"/>
                <w:sz w:val="24"/>
                <w:szCs w:val="24"/>
                <w:lang w:val="lv-LV"/>
              </w:rPr>
              <w:t>deģeneratīvas</w:t>
            </w:r>
            <w:proofErr w:type="spellEnd"/>
            <w:r w:rsidRPr="005E19C0">
              <w:rPr>
                <w:rFonts w:ascii="Times New Roman" w:hAnsi="Times New Roman"/>
                <w:sz w:val="24"/>
                <w:szCs w:val="24"/>
                <w:lang w:val="lv-LV"/>
              </w:rPr>
              <w:t xml:space="preserve"> centrālās nervu sistēmas slimības</w:t>
            </w:r>
          </w:p>
        </w:tc>
        <w:tc>
          <w:tcPr>
            <w:tcW w:w="1417" w:type="dxa"/>
          </w:tcPr>
          <w:p w:rsidR="00265500" w:rsidRPr="005E19C0" w:rsidRDefault="009B393E" w:rsidP="001F5A61">
            <w:pPr>
              <w:pStyle w:val="NoSpacing"/>
              <w:jc w:val="both"/>
              <w:rPr>
                <w:rFonts w:ascii="Times New Roman" w:eastAsia="Times New Roman" w:hAnsi="Times New Roman"/>
                <w:sz w:val="24"/>
                <w:szCs w:val="24"/>
                <w:lang w:val="af-ZA"/>
              </w:rPr>
            </w:pPr>
            <w:r>
              <w:rPr>
                <w:rFonts w:ascii="Times New Roman" w:eastAsia="Times New Roman" w:hAnsi="Times New Roman"/>
                <w:sz w:val="24"/>
                <w:szCs w:val="24"/>
                <w:lang w:val="af-ZA"/>
              </w:rPr>
              <w:t>-</w:t>
            </w:r>
          </w:p>
        </w:tc>
        <w:tc>
          <w:tcPr>
            <w:tcW w:w="3119" w:type="dxa"/>
          </w:tcPr>
          <w:p w:rsidR="00265500" w:rsidRPr="005E19C0" w:rsidRDefault="00265500" w:rsidP="001F5A61">
            <w:pPr>
              <w:pStyle w:val="NoSpacing"/>
              <w:jc w:val="both"/>
              <w:rPr>
                <w:rFonts w:ascii="Times New Roman" w:eastAsia="Times New Roman" w:hAnsi="Times New Roman"/>
                <w:sz w:val="24"/>
                <w:szCs w:val="24"/>
                <w:lang w:val="af-ZA"/>
              </w:rPr>
            </w:pPr>
          </w:p>
        </w:tc>
      </w:tr>
      <w:tr w:rsidR="00265500" w:rsidRPr="00456F94" w:rsidTr="002A3E09">
        <w:tc>
          <w:tcPr>
            <w:tcW w:w="817" w:type="dxa"/>
          </w:tcPr>
          <w:p w:rsidR="00265500" w:rsidRPr="005E19C0" w:rsidRDefault="00265500" w:rsidP="005B0323">
            <w:pPr>
              <w:pStyle w:val="NoSpacing"/>
              <w:jc w:val="both"/>
              <w:rPr>
                <w:rFonts w:ascii="Times New Roman" w:hAnsi="Times New Roman" w:cs="Times New Roman"/>
                <w:sz w:val="24"/>
                <w:szCs w:val="24"/>
                <w:lang w:val="lv-LV"/>
              </w:rPr>
            </w:pPr>
            <w:r w:rsidRPr="005E19C0">
              <w:rPr>
                <w:rFonts w:ascii="Times New Roman" w:hAnsi="Times New Roman" w:cs="Times New Roman"/>
                <w:sz w:val="24"/>
                <w:szCs w:val="24"/>
                <w:lang w:val="lv-LV"/>
              </w:rPr>
              <w:t>5.7.</w:t>
            </w:r>
          </w:p>
        </w:tc>
        <w:tc>
          <w:tcPr>
            <w:tcW w:w="3544" w:type="dxa"/>
          </w:tcPr>
          <w:p w:rsidR="00265500" w:rsidRPr="005E19C0" w:rsidRDefault="00265500" w:rsidP="00DC2CE9">
            <w:pPr>
              <w:pStyle w:val="NoSpacing"/>
              <w:jc w:val="both"/>
              <w:rPr>
                <w:rFonts w:ascii="Times New Roman" w:hAnsi="Times New Roman"/>
                <w:sz w:val="24"/>
                <w:szCs w:val="24"/>
                <w:lang w:val="lv-LV"/>
              </w:rPr>
            </w:pPr>
            <w:r>
              <w:rPr>
                <w:rFonts w:ascii="Times New Roman" w:hAnsi="Times New Roman"/>
                <w:sz w:val="24"/>
                <w:szCs w:val="24"/>
                <w:lang w:val="lv-LV"/>
              </w:rPr>
              <w:t>E</w:t>
            </w:r>
            <w:r w:rsidRPr="005E19C0">
              <w:rPr>
                <w:rFonts w:ascii="Times New Roman" w:hAnsi="Times New Roman"/>
                <w:sz w:val="24"/>
                <w:szCs w:val="24"/>
                <w:lang w:val="lv-LV"/>
              </w:rPr>
              <w:t>pilepsija ar samaņas zudumu un automātismiem</w:t>
            </w:r>
          </w:p>
        </w:tc>
        <w:tc>
          <w:tcPr>
            <w:tcW w:w="1417" w:type="dxa"/>
          </w:tcPr>
          <w:p w:rsidR="00265500" w:rsidRPr="005E19C0" w:rsidRDefault="009B393E" w:rsidP="001F5A61">
            <w:pPr>
              <w:pStyle w:val="NoSpacing"/>
              <w:jc w:val="both"/>
              <w:rPr>
                <w:rFonts w:ascii="Times New Roman" w:eastAsia="Times New Roman" w:hAnsi="Times New Roman"/>
                <w:sz w:val="24"/>
                <w:szCs w:val="24"/>
                <w:lang w:val="af-ZA"/>
              </w:rPr>
            </w:pPr>
            <w:r>
              <w:rPr>
                <w:rFonts w:ascii="Times New Roman" w:eastAsia="Times New Roman" w:hAnsi="Times New Roman"/>
                <w:sz w:val="24"/>
                <w:szCs w:val="24"/>
                <w:lang w:val="af-ZA"/>
              </w:rPr>
              <w:t>-</w:t>
            </w:r>
          </w:p>
        </w:tc>
        <w:tc>
          <w:tcPr>
            <w:tcW w:w="3119" w:type="dxa"/>
          </w:tcPr>
          <w:p w:rsidR="00265500" w:rsidRPr="005E19C0" w:rsidRDefault="00265500" w:rsidP="001F5A61">
            <w:pPr>
              <w:pStyle w:val="NoSpacing"/>
              <w:jc w:val="both"/>
              <w:rPr>
                <w:rFonts w:ascii="Times New Roman" w:eastAsia="Times New Roman" w:hAnsi="Times New Roman"/>
                <w:sz w:val="24"/>
                <w:szCs w:val="24"/>
                <w:lang w:val="af-ZA"/>
              </w:rPr>
            </w:pPr>
          </w:p>
        </w:tc>
      </w:tr>
      <w:tr w:rsidR="00265500" w:rsidRPr="00456F94" w:rsidTr="002A3E09">
        <w:tc>
          <w:tcPr>
            <w:tcW w:w="817" w:type="dxa"/>
          </w:tcPr>
          <w:p w:rsidR="00265500" w:rsidRPr="005E19C0" w:rsidRDefault="00265500" w:rsidP="005B0323">
            <w:pPr>
              <w:pStyle w:val="NoSpacing"/>
              <w:jc w:val="both"/>
              <w:rPr>
                <w:rFonts w:ascii="Times New Roman" w:hAnsi="Times New Roman" w:cs="Times New Roman"/>
                <w:sz w:val="24"/>
                <w:szCs w:val="24"/>
                <w:lang w:val="lv-LV"/>
              </w:rPr>
            </w:pPr>
            <w:r w:rsidRPr="005E19C0">
              <w:rPr>
                <w:rFonts w:ascii="Times New Roman" w:hAnsi="Times New Roman" w:cs="Times New Roman"/>
                <w:sz w:val="24"/>
                <w:szCs w:val="24"/>
                <w:lang w:val="lv-LV"/>
              </w:rPr>
              <w:t>5.8.</w:t>
            </w:r>
          </w:p>
        </w:tc>
        <w:tc>
          <w:tcPr>
            <w:tcW w:w="3544" w:type="dxa"/>
          </w:tcPr>
          <w:p w:rsidR="00265500" w:rsidRPr="005E19C0" w:rsidRDefault="00265500" w:rsidP="00DC2CE9">
            <w:pPr>
              <w:pStyle w:val="NoSpacing"/>
              <w:jc w:val="both"/>
              <w:rPr>
                <w:rFonts w:ascii="Times New Roman" w:hAnsi="Times New Roman"/>
                <w:sz w:val="24"/>
                <w:szCs w:val="24"/>
                <w:lang w:val="lv-LV"/>
              </w:rPr>
            </w:pPr>
            <w:r>
              <w:rPr>
                <w:rFonts w:ascii="Times New Roman" w:hAnsi="Times New Roman"/>
                <w:sz w:val="24"/>
                <w:szCs w:val="24"/>
                <w:lang w:val="lv-LV"/>
              </w:rPr>
              <w:t>D</w:t>
            </w:r>
            <w:r w:rsidRPr="005E19C0">
              <w:rPr>
                <w:rFonts w:ascii="Times New Roman" w:hAnsi="Times New Roman"/>
                <w:sz w:val="24"/>
                <w:szCs w:val="24"/>
                <w:lang w:val="lv-LV"/>
              </w:rPr>
              <w:t>ažādu iemeslu izveidojušās encefalopātijas ar mentāliem traucējumiem</w:t>
            </w:r>
          </w:p>
        </w:tc>
        <w:tc>
          <w:tcPr>
            <w:tcW w:w="1417" w:type="dxa"/>
          </w:tcPr>
          <w:p w:rsidR="00265500" w:rsidRPr="005E19C0" w:rsidRDefault="009B393E" w:rsidP="001F5A61">
            <w:pPr>
              <w:pStyle w:val="NoSpacing"/>
              <w:jc w:val="both"/>
              <w:rPr>
                <w:rFonts w:ascii="Times New Roman" w:eastAsia="Times New Roman" w:hAnsi="Times New Roman"/>
                <w:sz w:val="24"/>
                <w:szCs w:val="24"/>
                <w:lang w:val="af-ZA"/>
              </w:rPr>
            </w:pPr>
            <w:r>
              <w:rPr>
                <w:rFonts w:ascii="Times New Roman" w:eastAsia="Times New Roman" w:hAnsi="Times New Roman"/>
                <w:sz w:val="24"/>
                <w:szCs w:val="24"/>
                <w:lang w:val="af-ZA"/>
              </w:rPr>
              <w:t>-</w:t>
            </w:r>
          </w:p>
        </w:tc>
        <w:tc>
          <w:tcPr>
            <w:tcW w:w="3119" w:type="dxa"/>
          </w:tcPr>
          <w:p w:rsidR="00265500" w:rsidRPr="005E19C0" w:rsidRDefault="00265500" w:rsidP="001F5A61">
            <w:pPr>
              <w:pStyle w:val="NoSpacing"/>
              <w:jc w:val="both"/>
              <w:rPr>
                <w:rFonts w:ascii="Times New Roman" w:eastAsia="Times New Roman" w:hAnsi="Times New Roman"/>
                <w:sz w:val="24"/>
                <w:szCs w:val="24"/>
                <w:lang w:val="af-ZA"/>
              </w:rPr>
            </w:pPr>
          </w:p>
        </w:tc>
      </w:tr>
      <w:tr w:rsidR="009B393E" w:rsidRPr="00456F94" w:rsidTr="009B393E">
        <w:tc>
          <w:tcPr>
            <w:tcW w:w="8897" w:type="dxa"/>
            <w:gridSpan w:val="4"/>
          </w:tcPr>
          <w:p w:rsidR="009B393E" w:rsidRPr="005E19C0" w:rsidRDefault="009B393E" w:rsidP="001F5A61">
            <w:pPr>
              <w:pStyle w:val="NoSpacing"/>
              <w:jc w:val="both"/>
              <w:rPr>
                <w:rFonts w:ascii="Times New Roman" w:eastAsia="Times New Roman" w:hAnsi="Times New Roman"/>
                <w:b/>
                <w:sz w:val="24"/>
                <w:szCs w:val="24"/>
                <w:lang w:val="af-ZA"/>
              </w:rPr>
            </w:pPr>
            <w:r w:rsidRPr="005E19C0">
              <w:rPr>
                <w:rFonts w:ascii="Times New Roman" w:hAnsi="Times New Roman" w:cs="Times New Roman"/>
                <w:b/>
                <w:sz w:val="24"/>
                <w:szCs w:val="24"/>
                <w:lang w:val="lv-LV"/>
              </w:rPr>
              <w:t>6. Iekšķīgās slimības</w:t>
            </w:r>
            <w:r w:rsidR="00192AF2">
              <w:rPr>
                <w:rFonts w:ascii="Times New Roman" w:hAnsi="Times New Roman" w:cs="Times New Roman"/>
                <w:b/>
                <w:sz w:val="24"/>
                <w:szCs w:val="24"/>
                <w:lang w:val="lv-LV"/>
              </w:rPr>
              <w:t>**</w:t>
            </w:r>
          </w:p>
        </w:tc>
      </w:tr>
      <w:tr w:rsidR="00265500" w:rsidRPr="00456F94" w:rsidTr="00860FBB">
        <w:trPr>
          <w:trHeight w:val="274"/>
        </w:trPr>
        <w:tc>
          <w:tcPr>
            <w:tcW w:w="817" w:type="dxa"/>
          </w:tcPr>
          <w:p w:rsidR="00265500" w:rsidRPr="0037290E" w:rsidRDefault="00265500" w:rsidP="005B0323">
            <w:pPr>
              <w:pStyle w:val="NoSpacing"/>
              <w:jc w:val="both"/>
              <w:rPr>
                <w:rFonts w:ascii="Times New Roman" w:hAnsi="Times New Roman" w:cs="Times New Roman"/>
                <w:sz w:val="24"/>
                <w:szCs w:val="24"/>
                <w:lang w:val="lv-LV"/>
              </w:rPr>
            </w:pPr>
            <w:r w:rsidRPr="0037290E">
              <w:rPr>
                <w:rFonts w:ascii="Times New Roman" w:hAnsi="Times New Roman" w:cs="Times New Roman"/>
                <w:sz w:val="24"/>
                <w:szCs w:val="24"/>
                <w:lang w:val="lv-LV"/>
              </w:rPr>
              <w:t>6.1.</w:t>
            </w:r>
          </w:p>
        </w:tc>
        <w:tc>
          <w:tcPr>
            <w:tcW w:w="3544" w:type="dxa"/>
          </w:tcPr>
          <w:p w:rsidR="00265500" w:rsidRPr="0037290E" w:rsidRDefault="00265500" w:rsidP="00DC2CE9">
            <w:pPr>
              <w:pStyle w:val="NoSpacing"/>
              <w:jc w:val="both"/>
              <w:rPr>
                <w:rFonts w:ascii="Times New Roman" w:hAnsi="Times New Roman"/>
                <w:sz w:val="24"/>
                <w:szCs w:val="24"/>
                <w:lang w:val="lv-LV"/>
              </w:rPr>
            </w:pPr>
            <w:r w:rsidRPr="0037290E">
              <w:rPr>
                <w:rFonts w:ascii="Times New Roman" w:hAnsi="Times New Roman"/>
                <w:sz w:val="24"/>
                <w:szCs w:val="24"/>
                <w:lang w:val="lv-LV"/>
              </w:rPr>
              <w:t xml:space="preserve">Cukura diabēts, ja konstatēta atkārtota smaga </w:t>
            </w:r>
            <w:proofErr w:type="spellStart"/>
            <w:r w:rsidRPr="0037290E">
              <w:rPr>
                <w:rFonts w:ascii="Times New Roman" w:hAnsi="Times New Roman"/>
                <w:sz w:val="24"/>
                <w:szCs w:val="24"/>
                <w:lang w:val="lv-LV"/>
              </w:rPr>
              <w:t>hipoglikēmija</w:t>
            </w:r>
            <w:proofErr w:type="spellEnd"/>
            <w:r w:rsidRPr="0037290E">
              <w:rPr>
                <w:rFonts w:ascii="Times New Roman" w:hAnsi="Times New Roman"/>
                <w:sz w:val="24"/>
                <w:szCs w:val="24"/>
                <w:lang w:val="lv-LV"/>
              </w:rPr>
              <w:t>, kas nav saistīta ar nepareizu terapijas izvēli, vai nepietiekama šīs problēmas apzināšanās;</w:t>
            </w:r>
          </w:p>
        </w:tc>
        <w:tc>
          <w:tcPr>
            <w:tcW w:w="1417" w:type="dxa"/>
          </w:tcPr>
          <w:p w:rsidR="00265500" w:rsidRPr="00BD393C" w:rsidRDefault="009B393E" w:rsidP="00D96566">
            <w:pPr>
              <w:pStyle w:val="NoSpacing"/>
              <w:jc w:val="both"/>
              <w:rPr>
                <w:rFonts w:ascii="Times New Roman" w:hAnsi="Times New Roman"/>
                <w:sz w:val="24"/>
                <w:szCs w:val="24"/>
                <w:lang w:val="lv-LV"/>
              </w:rPr>
            </w:pPr>
            <w:r>
              <w:rPr>
                <w:rFonts w:ascii="Times New Roman" w:hAnsi="Times New Roman"/>
                <w:sz w:val="24"/>
                <w:szCs w:val="24"/>
                <w:lang w:val="lv-LV"/>
              </w:rPr>
              <w:t>-</w:t>
            </w:r>
          </w:p>
        </w:tc>
        <w:tc>
          <w:tcPr>
            <w:tcW w:w="3119" w:type="dxa"/>
          </w:tcPr>
          <w:p w:rsidR="00265500" w:rsidRPr="00BD393C" w:rsidRDefault="00265500" w:rsidP="00D96566">
            <w:pPr>
              <w:pStyle w:val="NoSpacing"/>
              <w:jc w:val="both"/>
              <w:rPr>
                <w:rFonts w:ascii="Times New Roman" w:hAnsi="Times New Roman"/>
                <w:sz w:val="24"/>
                <w:szCs w:val="24"/>
                <w:lang w:val="lv-LV"/>
              </w:rPr>
            </w:pPr>
            <w:r w:rsidRPr="00BD393C">
              <w:rPr>
                <w:rFonts w:ascii="Times New Roman" w:hAnsi="Times New Roman"/>
                <w:sz w:val="24"/>
                <w:szCs w:val="24"/>
                <w:lang w:val="lv-LV"/>
              </w:rPr>
              <w:t xml:space="preserve">Ja lieto medikamentus, kas var izraisīt </w:t>
            </w:r>
            <w:proofErr w:type="spellStart"/>
            <w:r w:rsidRPr="00BD393C">
              <w:rPr>
                <w:rFonts w:ascii="Times New Roman" w:hAnsi="Times New Roman"/>
                <w:sz w:val="24"/>
                <w:szCs w:val="24"/>
                <w:lang w:val="lv-LV"/>
              </w:rPr>
              <w:t>hipoglikēmiju</w:t>
            </w:r>
            <w:proofErr w:type="spellEnd"/>
            <w:r w:rsidRPr="00BD393C">
              <w:rPr>
                <w:rFonts w:ascii="Times New Roman" w:hAnsi="Times New Roman"/>
                <w:sz w:val="24"/>
                <w:szCs w:val="24"/>
                <w:lang w:val="lv-LV"/>
              </w:rPr>
              <w:t>, jāņem vērā šādi kritēriji:</w:t>
            </w:r>
          </w:p>
          <w:p w:rsidR="00265500" w:rsidRPr="00BD393C" w:rsidRDefault="00265500" w:rsidP="00D96566">
            <w:pPr>
              <w:pStyle w:val="NoSpacing"/>
              <w:jc w:val="both"/>
              <w:rPr>
                <w:rFonts w:ascii="Times New Roman" w:hAnsi="Times New Roman"/>
                <w:sz w:val="24"/>
                <w:szCs w:val="24"/>
                <w:lang w:val="lv-LV"/>
              </w:rPr>
            </w:pPr>
            <w:r w:rsidRPr="00BD393C">
              <w:rPr>
                <w:rFonts w:ascii="Times New Roman" w:hAnsi="Times New Roman"/>
                <w:sz w:val="24"/>
                <w:szCs w:val="24"/>
                <w:lang w:val="lv-LV"/>
              </w:rPr>
              <w:t xml:space="preserve">1) pēdējā gada laikā nav konstatēti nopietni </w:t>
            </w:r>
            <w:proofErr w:type="spellStart"/>
            <w:r w:rsidRPr="00BD393C">
              <w:rPr>
                <w:rFonts w:ascii="Times New Roman" w:hAnsi="Times New Roman"/>
                <w:sz w:val="24"/>
                <w:szCs w:val="24"/>
                <w:lang w:val="lv-LV"/>
              </w:rPr>
              <w:t>hipoglikēmijas</w:t>
            </w:r>
            <w:proofErr w:type="spellEnd"/>
            <w:r w:rsidRPr="00BD393C">
              <w:rPr>
                <w:rFonts w:ascii="Times New Roman" w:hAnsi="Times New Roman"/>
                <w:sz w:val="24"/>
                <w:szCs w:val="24"/>
                <w:lang w:val="lv-LV"/>
              </w:rPr>
              <w:t xml:space="preserve"> gadījumi, kad ir bijusi vajadzīga citas personas palīdzība;</w:t>
            </w:r>
          </w:p>
          <w:p w:rsidR="00265500" w:rsidRDefault="00265500" w:rsidP="0037290E">
            <w:pPr>
              <w:pStyle w:val="NoSpacing"/>
              <w:jc w:val="both"/>
              <w:rPr>
                <w:rFonts w:ascii="Times New Roman" w:hAnsi="Times New Roman"/>
                <w:sz w:val="24"/>
                <w:szCs w:val="24"/>
                <w:lang w:val="lv-LV"/>
              </w:rPr>
            </w:pPr>
            <w:r w:rsidRPr="00BD393C">
              <w:rPr>
                <w:rFonts w:ascii="Times New Roman" w:hAnsi="Times New Roman"/>
                <w:sz w:val="24"/>
                <w:szCs w:val="24"/>
                <w:lang w:val="lv-LV"/>
              </w:rPr>
              <w:t xml:space="preserve">2) persona pilnībā saprot un apzinās </w:t>
            </w:r>
            <w:proofErr w:type="spellStart"/>
            <w:r w:rsidRPr="00BD393C">
              <w:rPr>
                <w:rFonts w:ascii="Times New Roman" w:hAnsi="Times New Roman"/>
                <w:sz w:val="24"/>
                <w:szCs w:val="24"/>
                <w:lang w:val="lv-LV"/>
              </w:rPr>
              <w:t>hipoglikēmijas</w:t>
            </w:r>
            <w:proofErr w:type="spellEnd"/>
            <w:r w:rsidRPr="00BD393C">
              <w:rPr>
                <w:rFonts w:ascii="Times New Roman" w:hAnsi="Times New Roman"/>
                <w:sz w:val="24"/>
                <w:szCs w:val="24"/>
                <w:lang w:val="lv-LV"/>
              </w:rPr>
              <w:t xml:space="preserve"> risku, atpazīst </w:t>
            </w:r>
            <w:proofErr w:type="spellStart"/>
            <w:r w:rsidRPr="00BD393C">
              <w:rPr>
                <w:rFonts w:ascii="Times New Roman" w:hAnsi="Times New Roman"/>
                <w:sz w:val="24"/>
                <w:szCs w:val="24"/>
                <w:lang w:val="lv-LV"/>
              </w:rPr>
              <w:t>hipoglikēmijas</w:t>
            </w:r>
            <w:proofErr w:type="spellEnd"/>
            <w:r w:rsidRPr="00BD393C">
              <w:rPr>
                <w:rFonts w:ascii="Times New Roman" w:hAnsi="Times New Roman"/>
                <w:sz w:val="24"/>
                <w:szCs w:val="24"/>
                <w:lang w:val="lv-LV"/>
              </w:rPr>
              <w:t xml:space="preserve"> simptomus un ir apguvis </w:t>
            </w:r>
            <w:proofErr w:type="spellStart"/>
            <w:r w:rsidRPr="00BD393C">
              <w:rPr>
                <w:rFonts w:ascii="Times New Roman" w:hAnsi="Times New Roman"/>
                <w:sz w:val="24"/>
                <w:szCs w:val="24"/>
                <w:lang w:val="lv-LV"/>
              </w:rPr>
              <w:t>pašaprūpes</w:t>
            </w:r>
            <w:proofErr w:type="spellEnd"/>
            <w:r w:rsidRPr="00BD393C">
              <w:rPr>
                <w:rFonts w:ascii="Times New Roman" w:hAnsi="Times New Roman"/>
                <w:sz w:val="24"/>
                <w:szCs w:val="24"/>
                <w:lang w:val="lv-LV"/>
              </w:rPr>
              <w:t xml:space="preserve"> iemaņas;</w:t>
            </w:r>
          </w:p>
          <w:p w:rsidR="00265500" w:rsidRPr="0037290E" w:rsidRDefault="00265500" w:rsidP="0037290E">
            <w:pPr>
              <w:pStyle w:val="NoSpacing"/>
              <w:jc w:val="both"/>
              <w:rPr>
                <w:rFonts w:ascii="Times New Roman" w:hAnsi="Times New Roman"/>
                <w:sz w:val="24"/>
                <w:szCs w:val="24"/>
                <w:lang w:val="lv-LV"/>
              </w:rPr>
            </w:pPr>
            <w:r w:rsidRPr="0037290E">
              <w:rPr>
                <w:rFonts w:ascii="Times New Roman" w:hAnsi="Times New Roman"/>
                <w:sz w:val="24"/>
                <w:szCs w:val="24"/>
                <w:lang w:val="lv-LV"/>
              </w:rPr>
              <w:t xml:space="preserve">Personai, kurai ir cukura diabēts, jāpierāda, ka viņa apzinās </w:t>
            </w:r>
            <w:proofErr w:type="spellStart"/>
            <w:r w:rsidRPr="0037290E">
              <w:rPr>
                <w:rFonts w:ascii="Times New Roman" w:hAnsi="Times New Roman"/>
                <w:sz w:val="24"/>
                <w:szCs w:val="24"/>
                <w:lang w:val="lv-LV"/>
              </w:rPr>
              <w:t>hipoglikēmijas</w:t>
            </w:r>
            <w:proofErr w:type="spellEnd"/>
            <w:r w:rsidRPr="0037290E">
              <w:rPr>
                <w:rFonts w:ascii="Times New Roman" w:hAnsi="Times New Roman"/>
                <w:sz w:val="24"/>
                <w:szCs w:val="24"/>
                <w:lang w:val="lv-LV"/>
              </w:rPr>
              <w:t xml:space="preserve"> risku, pazīst </w:t>
            </w:r>
            <w:proofErr w:type="spellStart"/>
            <w:r w:rsidRPr="0037290E">
              <w:rPr>
                <w:rFonts w:ascii="Times New Roman" w:hAnsi="Times New Roman"/>
                <w:sz w:val="24"/>
                <w:szCs w:val="24"/>
                <w:lang w:val="lv-LV"/>
              </w:rPr>
              <w:t>hipoglikēmijas</w:t>
            </w:r>
            <w:proofErr w:type="spellEnd"/>
            <w:r w:rsidRPr="0037290E">
              <w:rPr>
                <w:rFonts w:ascii="Times New Roman" w:hAnsi="Times New Roman"/>
                <w:sz w:val="24"/>
                <w:szCs w:val="24"/>
                <w:lang w:val="lv-LV"/>
              </w:rPr>
              <w:t xml:space="preserve"> simptomus un spēj adekvāti kontrolēt cukura līmeni asinīs</w:t>
            </w:r>
            <w:r>
              <w:rPr>
                <w:rFonts w:ascii="Times New Roman" w:hAnsi="Times New Roman"/>
                <w:sz w:val="24"/>
                <w:szCs w:val="24"/>
                <w:lang w:val="lv-LV"/>
              </w:rPr>
              <w:t>.</w:t>
            </w:r>
          </w:p>
          <w:p w:rsidR="00265500" w:rsidRPr="0037290E" w:rsidRDefault="00265500" w:rsidP="00D96566">
            <w:pPr>
              <w:pStyle w:val="NoSpacing"/>
              <w:jc w:val="both"/>
              <w:rPr>
                <w:rFonts w:ascii="Times New Roman" w:hAnsi="Times New Roman"/>
                <w:strike/>
                <w:sz w:val="24"/>
                <w:szCs w:val="24"/>
                <w:lang w:val="lv-LV"/>
              </w:rPr>
            </w:pPr>
            <w:r w:rsidRPr="0037290E">
              <w:rPr>
                <w:rFonts w:ascii="Times New Roman" w:hAnsi="Times New Roman"/>
                <w:sz w:val="24"/>
                <w:szCs w:val="24"/>
                <w:lang w:val="lv-LV"/>
              </w:rPr>
              <w:t>Personai nav citu cukura diabēta radītu komplikāciju, kas būtu uzskatāmas par medicīnisku kontrindikāciju ieroču glabāšanai (nēsāšanai) un darbam ar ieročiem.</w:t>
            </w:r>
          </w:p>
          <w:p w:rsidR="00265500" w:rsidRPr="0037290E" w:rsidRDefault="009B393E" w:rsidP="009B393E">
            <w:pPr>
              <w:pStyle w:val="NoSpacing"/>
              <w:jc w:val="both"/>
              <w:rPr>
                <w:rFonts w:ascii="Times New Roman" w:hAnsi="Times New Roman"/>
                <w:sz w:val="24"/>
                <w:szCs w:val="24"/>
                <w:lang w:val="lv-LV"/>
              </w:rPr>
            </w:pPr>
            <w:r>
              <w:rPr>
                <w:rFonts w:ascii="Times New Roman" w:hAnsi="Times New Roman"/>
                <w:sz w:val="24"/>
                <w:szCs w:val="24"/>
                <w:lang w:val="lv-LV"/>
              </w:rPr>
              <w:t>Personas veselības stāvokli</w:t>
            </w:r>
            <w:r w:rsidR="00265500" w:rsidRPr="0037290E">
              <w:rPr>
                <w:rFonts w:ascii="Times New Roman" w:hAnsi="Times New Roman"/>
                <w:sz w:val="24"/>
                <w:szCs w:val="24"/>
                <w:lang w:val="lv-LV"/>
              </w:rPr>
              <w:t xml:space="preserve"> atsevišķos izņēmuma gadījumos izvērtē ārsts speciālists (endokrinologs), pamatojoties uz regulārām medicīniskām pārbaudēm, kuru intervāls nepārsniedz trīs gadus. </w:t>
            </w:r>
          </w:p>
        </w:tc>
      </w:tr>
      <w:tr w:rsidR="00265500" w:rsidRPr="00456F94" w:rsidTr="002A3E09">
        <w:tc>
          <w:tcPr>
            <w:tcW w:w="817" w:type="dxa"/>
          </w:tcPr>
          <w:p w:rsidR="00265500" w:rsidRPr="00BD393C" w:rsidRDefault="00265500" w:rsidP="005B0323">
            <w:pPr>
              <w:pStyle w:val="NoSpacing"/>
              <w:jc w:val="both"/>
              <w:rPr>
                <w:rFonts w:ascii="Times New Roman" w:hAnsi="Times New Roman" w:cs="Times New Roman"/>
                <w:sz w:val="24"/>
                <w:szCs w:val="24"/>
                <w:lang w:val="lv-LV"/>
              </w:rPr>
            </w:pPr>
            <w:r w:rsidRPr="00BD393C">
              <w:rPr>
                <w:rFonts w:ascii="Times New Roman" w:hAnsi="Times New Roman" w:cs="Times New Roman"/>
                <w:sz w:val="24"/>
                <w:szCs w:val="24"/>
                <w:lang w:val="lv-LV"/>
              </w:rPr>
              <w:lastRenderedPageBreak/>
              <w:t>6.2.</w:t>
            </w:r>
          </w:p>
        </w:tc>
        <w:tc>
          <w:tcPr>
            <w:tcW w:w="3544" w:type="dxa"/>
          </w:tcPr>
          <w:p w:rsidR="00265500" w:rsidRPr="00BD393C" w:rsidRDefault="00265500" w:rsidP="00DC2CE9">
            <w:pPr>
              <w:pStyle w:val="NoSpacing"/>
              <w:jc w:val="both"/>
              <w:rPr>
                <w:rFonts w:ascii="Times New Roman" w:hAnsi="Times New Roman"/>
                <w:sz w:val="24"/>
                <w:szCs w:val="24"/>
                <w:lang w:val="lv-LV"/>
              </w:rPr>
            </w:pPr>
            <w:r w:rsidRPr="00BD393C">
              <w:rPr>
                <w:rFonts w:ascii="Times New Roman" w:hAnsi="Times New Roman"/>
                <w:sz w:val="24"/>
                <w:szCs w:val="24"/>
                <w:lang w:val="lv-LV"/>
              </w:rPr>
              <w:t>Q-miokarda infarkts pēdējo triju mēnešu laikā</w:t>
            </w:r>
          </w:p>
        </w:tc>
        <w:tc>
          <w:tcPr>
            <w:tcW w:w="1417" w:type="dxa"/>
          </w:tcPr>
          <w:p w:rsidR="00265500" w:rsidRPr="00DC2CE9" w:rsidRDefault="009B393E" w:rsidP="001F5A61">
            <w:pPr>
              <w:pStyle w:val="NoSpacing"/>
              <w:jc w:val="both"/>
              <w:rPr>
                <w:rFonts w:ascii="Times New Roman" w:eastAsia="Times New Roman" w:hAnsi="Times New Roman"/>
                <w:sz w:val="24"/>
                <w:szCs w:val="24"/>
                <w:lang w:val="af-ZA"/>
              </w:rPr>
            </w:pPr>
            <w:r>
              <w:rPr>
                <w:rFonts w:ascii="Times New Roman" w:eastAsia="Times New Roman" w:hAnsi="Times New Roman"/>
                <w:sz w:val="24"/>
                <w:szCs w:val="24"/>
                <w:lang w:val="af-ZA"/>
              </w:rPr>
              <w:t>-</w:t>
            </w:r>
          </w:p>
        </w:tc>
        <w:tc>
          <w:tcPr>
            <w:tcW w:w="3119" w:type="dxa"/>
          </w:tcPr>
          <w:p w:rsidR="00265500" w:rsidRPr="00DC2CE9" w:rsidRDefault="00265500" w:rsidP="001F5A61">
            <w:pPr>
              <w:pStyle w:val="NoSpacing"/>
              <w:jc w:val="both"/>
              <w:rPr>
                <w:rFonts w:ascii="Times New Roman" w:eastAsia="Times New Roman" w:hAnsi="Times New Roman"/>
                <w:sz w:val="24"/>
                <w:szCs w:val="24"/>
                <w:lang w:val="af-ZA"/>
              </w:rPr>
            </w:pPr>
          </w:p>
        </w:tc>
      </w:tr>
      <w:tr w:rsidR="00265500" w:rsidRPr="00456F94" w:rsidTr="002A3E09">
        <w:tc>
          <w:tcPr>
            <w:tcW w:w="817" w:type="dxa"/>
          </w:tcPr>
          <w:p w:rsidR="00265500" w:rsidRPr="00BD393C" w:rsidRDefault="00265500" w:rsidP="005B0323">
            <w:pPr>
              <w:pStyle w:val="NoSpacing"/>
              <w:jc w:val="both"/>
              <w:rPr>
                <w:rFonts w:ascii="Times New Roman" w:hAnsi="Times New Roman" w:cs="Times New Roman"/>
                <w:sz w:val="24"/>
                <w:szCs w:val="24"/>
                <w:lang w:val="lv-LV"/>
              </w:rPr>
            </w:pPr>
            <w:r w:rsidRPr="00BD393C">
              <w:rPr>
                <w:rFonts w:ascii="Times New Roman" w:hAnsi="Times New Roman" w:cs="Times New Roman"/>
                <w:sz w:val="24"/>
                <w:szCs w:val="24"/>
                <w:lang w:val="lv-LV"/>
              </w:rPr>
              <w:t>6.3.</w:t>
            </w:r>
          </w:p>
        </w:tc>
        <w:tc>
          <w:tcPr>
            <w:tcW w:w="3544" w:type="dxa"/>
          </w:tcPr>
          <w:p w:rsidR="00265500" w:rsidRPr="00BD393C" w:rsidRDefault="00265500" w:rsidP="00DC2CE9">
            <w:pPr>
              <w:pStyle w:val="NoSpacing"/>
              <w:jc w:val="both"/>
              <w:rPr>
                <w:rFonts w:ascii="Times New Roman" w:hAnsi="Times New Roman"/>
                <w:sz w:val="24"/>
                <w:szCs w:val="24"/>
                <w:lang w:val="lv-LV"/>
              </w:rPr>
            </w:pPr>
            <w:r w:rsidRPr="00BD393C">
              <w:rPr>
                <w:rFonts w:ascii="Times New Roman" w:hAnsi="Times New Roman"/>
                <w:sz w:val="24"/>
                <w:szCs w:val="24"/>
                <w:lang w:val="lv-LV"/>
              </w:rPr>
              <w:t>IV klases slodzes un miera stenokardija, nestabilās stenokardijas epizodes (biežāk nekā divas reizes gadā)</w:t>
            </w:r>
          </w:p>
        </w:tc>
        <w:tc>
          <w:tcPr>
            <w:tcW w:w="1417" w:type="dxa"/>
          </w:tcPr>
          <w:p w:rsidR="00265500" w:rsidRPr="00DC2CE9" w:rsidRDefault="009B393E" w:rsidP="001F5A61">
            <w:pPr>
              <w:pStyle w:val="NoSpacing"/>
              <w:jc w:val="both"/>
              <w:rPr>
                <w:rFonts w:ascii="Times New Roman" w:eastAsia="Times New Roman" w:hAnsi="Times New Roman"/>
                <w:sz w:val="24"/>
                <w:szCs w:val="24"/>
                <w:lang w:val="af-ZA"/>
              </w:rPr>
            </w:pPr>
            <w:r>
              <w:rPr>
                <w:rFonts w:ascii="Times New Roman" w:eastAsia="Times New Roman" w:hAnsi="Times New Roman"/>
                <w:sz w:val="24"/>
                <w:szCs w:val="24"/>
                <w:lang w:val="af-ZA"/>
              </w:rPr>
              <w:t>-</w:t>
            </w:r>
          </w:p>
        </w:tc>
        <w:tc>
          <w:tcPr>
            <w:tcW w:w="3119" w:type="dxa"/>
          </w:tcPr>
          <w:p w:rsidR="00265500" w:rsidRPr="00DC2CE9" w:rsidRDefault="00265500" w:rsidP="001F5A61">
            <w:pPr>
              <w:pStyle w:val="NoSpacing"/>
              <w:jc w:val="both"/>
              <w:rPr>
                <w:rFonts w:ascii="Times New Roman" w:eastAsia="Times New Roman" w:hAnsi="Times New Roman"/>
                <w:sz w:val="24"/>
                <w:szCs w:val="24"/>
                <w:lang w:val="af-ZA"/>
              </w:rPr>
            </w:pPr>
          </w:p>
        </w:tc>
      </w:tr>
      <w:tr w:rsidR="00265500" w:rsidRPr="00456F94" w:rsidTr="002A3E09">
        <w:tc>
          <w:tcPr>
            <w:tcW w:w="817" w:type="dxa"/>
          </w:tcPr>
          <w:p w:rsidR="00265500" w:rsidRPr="00BD393C" w:rsidRDefault="00265500" w:rsidP="005B0323">
            <w:pPr>
              <w:pStyle w:val="NoSpacing"/>
              <w:jc w:val="both"/>
              <w:rPr>
                <w:rFonts w:ascii="Times New Roman" w:hAnsi="Times New Roman" w:cs="Times New Roman"/>
                <w:sz w:val="24"/>
                <w:szCs w:val="24"/>
                <w:lang w:val="lv-LV"/>
              </w:rPr>
            </w:pPr>
            <w:r w:rsidRPr="00BD393C">
              <w:rPr>
                <w:rFonts w:ascii="Times New Roman" w:hAnsi="Times New Roman" w:cs="Times New Roman"/>
                <w:sz w:val="24"/>
                <w:szCs w:val="24"/>
                <w:lang w:val="lv-LV"/>
              </w:rPr>
              <w:t>6.4.</w:t>
            </w:r>
          </w:p>
        </w:tc>
        <w:tc>
          <w:tcPr>
            <w:tcW w:w="3544" w:type="dxa"/>
          </w:tcPr>
          <w:p w:rsidR="00265500" w:rsidRPr="00BD393C" w:rsidRDefault="00265500" w:rsidP="00DC2CE9">
            <w:pPr>
              <w:pStyle w:val="NoSpacing"/>
              <w:jc w:val="both"/>
              <w:rPr>
                <w:rFonts w:ascii="Times New Roman" w:hAnsi="Times New Roman"/>
                <w:sz w:val="24"/>
                <w:szCs w:val="24"/>
                <w:lang w:val="lv-LV"/>
              </w:rPr>
            </w:pPr>
            <w:r>
              <w:rPr>
                <w:rFonts w:ascii="Times New Roman" w:hAnsi="Times New Roman"/>
                <w:sz w:val="24"/>
                <w:szCs w:val="24"/>
                <w:lang w:val="lv-LV"/>
              </w:rPr>
              <w:t>S</w:t>
            </w:r>
            <w:r w:rsidRPr="00BD393C">
              <w:rPr>
                <w:rFonts w:ascii="Times New Roman" w:hAnsi="Times New Roman"/>
                <w:sz w:val="24"/>
                <w:szCs w:val="24"/>
                <w:lang w:val="lv-LV"/>
              </w:rPr>
              <w:t xml:space="preserve">irds ritma traucējumi ar bezsamaņas lēkmēm. Pacienti ar implantētiem </w:t>
            </w:r>
            <w:proofErr w:type="spellStart"/>
            <w:r w:rsidRPr="00BD393C">
              <w:rPr>
                <w:rFonts w:ascii="Times New Roman" w:hAnsi="Times New Roman"/>
                <w:sz w:val="24"/>
                <w:szCs w:val="24"/>
                <w:lang w:val="lv-LV"/>
              </w:rPr>
              <w:t>kardioverteriem</w:t>
            </w:r>
            <w:proofErr w:type="spellEnd"/>
            <w:r w:rsidRPr="00BD393C">
              <w:rPr>
                <w:rFonts w:ascii="Times New Roman" w:hAnsi="Times New Roman"/>
                <w:sz w:val="24"/>
                <w:szCs w:val="24"/>
                <w:lang w:val="lv-LV"/>
              </w:rPr>
              <w:t xml:space="preserve"> – </w:t>
            </w:r>
            <w:proofErr w:type="spellStart"/>
            <w:r w:rsidRPr="00BD393C">
              <w:rPr>
                <w:rFonts w:ascii="Times New Roman" w:hAnsi="Times New Roman"/>
                <w:sz w:val="24"/>
                <w:szCs w:val="24"/>
                <w:lang w:val="lv-LV"/>
              </w:rPr>
              <w:t>defibrilatoriem</w:t>
            </w:r>
            <w:proofErr w:type="spellEnd"/>
            <w:r w:rsidRPr="00BD393C">
              <w:rPr>
                <w:rFonts w:ascii="Times New Roman" w:hAnsi="Times New Roman"/>
                <w:sz w:val="24"/>
                <w:szCs w:val="24"/>
                <w:lang w:val="lv-LV"/>
              </w:rPr>
              <w:t xml:space="preserve">, kuriem sirds ritma korekcijai nepieciešama </w:t>
            </w:r>
            <w:proofErr w:type="spellStart"/>
            <w:r w:rsidRPr="00BD393C">
              <w:rPr>
                <w:rFonts w:ascii="Times New Roman" w:hAnsi="Times New Roman"/>
                <w:sz w:val="24"/>
                <w:szCs w:val="24"/>
                <w:lang w:val="lv-LV"/>
              </w:rPr>
              <w:t>elektroimpulsu</w:t>
            </w:r>
            <w:proofErr w:type="spellEnd"/>
            <w:r w:rsidRPr="00BD393C">
              <w:rPr>
                <w:rFonts w:ascii="Times New Roman" w:hAnsi="Times New Roman"/>
                <w:sz w:val="24"/>
                <w:szCs w:val="24"/>
                <w:lang w:val="lv-LV"/>
              </w:rPr>
              <w:t xml:space="preserve"> terapija</w:t>
            </w:r>
          </w:p>
        </w:tc>
        <w:tc>
          <w:tcPr>
            <w:tcW w:w="1417" w:type="dxa"/>
          </w:tcPr>
          <w:p w:rsidR="00265500" w:rsidRPr="00DC2CE9" w:rsidRDefault="009B393E" w:rsidP="001F5A61">
            <w:pPr>
              <w:pStyle w:val="NoSpacing"/>
              <w:jc w:val="both"/>
              <w:rPr>
                <w:rFonts w:ascii="Times New Roman" w:eastAsia="Times New Roman" w:hAnsi="Times New Roman"/>
                <w:sz w:val="24"/>
                <w:szCs w:val="24"/>
                <w:lang w:val="af-ZA"/>
              </w:rPr>
            </w:pPr>
            <w:r>
              <w:rPr>
                <w:rFonts w:ascii="Times New Roman" w:eastAsia="Times New Roman" w:hAnsi="Times New Roman"/>
                <w:sz w:val="24"/>
                <w:szCs w:val="24"/>
                <w:lang w:val="af-ZA"/>
              </w:rPr>
              <w:t>-</w:t>
            </w:r>
          </w:p>
        </w:tc>
        <w:tc>
          <w:tcPr>
            <w:tcW w:w="3119" w:type="dxa"/>
          </w:tcPr>
          <w:p w:rsidR="00265500" w:rsidRPr="00DC2CE9" w:rsidRDefault="00265500" w:rsidP="001F5A61">
            <w:pPr>
              <w:pStyle w:val="NoSpacing"/>
              <w:jc w:val="both"/>
              <w:rPr>
                <w:rFonts w:ascii="Times New Roman" w:eastAsia="Times New Roman" w:hAnsi="Times New Roman"/>
                <w:sz w:val="24"/>
                <w:szCs w:val="24"/>
                <w:lang w:val="af-ZA"/>
              </w:rPr>
            </w:pPr>
          </w:p>
        </w:tc>
      </w:tr>
      <w:tr w:rsidR="00265500" w:rsidRPr="00456F94" w:rsidTr="002A3E09">
        <w:tc>
          <w:tcPr>
            <w:tcW w:w="817" w:type="dxa"/>
          </w:tcPr>
          <w:p w:rsidR="00265500" w:rsidRPr="00BD393C" w:rsidRDefault="00265500" w:rsidP="005B0323">
            <w:pPr>
              <w:pStyle w:val="NoSpacing"/>
              <w:jc w:val="both"/>
              <w:rPr>
                <w:rFonts w:ascii="Times New Roman" w:hAnsi="Times New Roman" w:cs="Times New Roman"/>
                <w:sz w:val="24"/>
                <w:szCs w:val="24"/>
                <w:lang w:val="lv-LV"/>
              </w:rPr>
            </w:pPr>
            <w:r w:rsidRPr="00BD393C">
              <w:rPr>
                <w:rFonts w:ascii="Times New Roman" w:hAnsi="Times New Roman" w:cs="Times New Roman"/>
                <w:sz w:val="24"/>
                <w:szCs w:val="24"/>
                <w:lang w:val="lv-LV"/>
              </w:rPr>
              <w:t>6.5.</w:t>
            </w:r>
          </w:p>
        </w:tc>
        <w:tc>
          <w:tcPr>
            <w:tcW w:w="3544" w:type="dxa"/>
          </w:tcPr>
          <w:p w:rsidR="00265500" w:rsidRPr="00BD393C" w:rsidRDefault="00265500" w:rsidP="00DC2CE9">
            <w:pPr>
              <w:pStyle w:val="NoSpacing"/>
              <w:jc w:val="both"/>
              <w:rPr>
                <w:rFonts w:ascii="Times New Roman" w:hAnsi="Times New Roman"/>
                <w:sz w:val="24"/>
                <w:szCs w:val="24"/>
                <w:lang w:val="lv-LV"/>
              </w:rPr>
            </w:pPr>
            <w:r>
              <w:rPr>
                <w:rFonts w:ascii="Times New Roman" w:hAnsi="Times New Roman"/>
                <w:sz w:val="24"/>
                <w:szCs w:val="24"/>
                <w:lang w:val="lv-LV"/>
              </w:rPr>
              <w:t>A</w:t>
            </w:r>
            <w:r w:rsidRPr="00BD393C">
              <w:rPr>
                <w:rFonts w:ascii="Times New Roman" w:hAnsi="Times New Roman"/>
                <w:sz w:val="24"/>
                <w:szCs w:val="24"/>
                <w:lang w:val="lv-LV"/>
              </w:rPr>
              <w:t>rteriālās hipertensijas 2. un 3.pakāpe ar biežām hipertensīvām krīzēm (vairāk nekā četras pēdējā gada laikā vai hipertensīvās krīzes ar smadzeņu asinsrites traucējumiem pēdējā pusgadā)</w:t>
            </w:r>
          </w:p>
        </w:tc>
        <w:tc>
          <w:tcPr>
            <w:tcW w:w="1417" w:type="dxa"/>
          </w:tcPr>
          <w:p w:rsidR="00265500" w:rsidRPr="00DC2CE9" w:rsidRDefault="009B393E" w:rsidP="001F5A61">
            <w:pPr>
              <w:pStyle w:val="NoSpacing"/>
              <w:jc w:val="both"/>
              <w:rPr>
                <w:rFonts w:ascii="Times New Roman" w:eastAsia="Times New Roman" w:hAnsi="Times New Roman"/>
                <w:sz w:val="24"/>
                <w:szCs w:val="24"/>
                <w:lang w:val="af-ZA"/>
              </w:rPr>
            </w:pPr>
            <w:r>
              <w:rPr>
                <w:rFonts w:ascii="Times New Roman" w:eastAsia="Times New Roman" w:hAnsi="Times New Roman"/>
                <w:sz w:val="24"/>
                <w:szCs w:val="24"/>
                <w:lang w:val="af-ZA"/>
              </w:rPr>
              <w:t>-</w:t>
            </w:r>
          </w:p>
        </w:tc>
        <w:tc>
          <w:tcPr>
            <w:tcW w:w="3119" w:type="dxa"/>
          </w:tcPr>
          <w:p w:rsidR="00265500" w:rsidRPr="00DC2CE9" w:rsidRDefault="00265500" w:rsidP="001F5A61">
            <w:pPr>
              <w:pStyle w:val="NoSpacing"/>
              <w:jc w:val="both"/>
              <w:rPr>
                <w:rFonts w:ascii="Times New Roman" w:eastAsia="Times New Roman" w:hAnsi="Times New Roman"/>
                <w:sz w:val="24"/>
                <w:szCs w:val="24"/>
                <w:lang w:val="af-ZA"/>
              </w:rPr>
            </w:pPr>
          </w:p>
        </w:tc>
      </w:tr>
      <w:tr w:rsidR="00265500" w:rsidRPr="00456F94" w:rsidTr="002A3E09">
        <w:tc>
          <w:tcPr>
            <w:tcW w:w="817" w:type="dxa"/>
          </w:tcPr>
          <w:p w:rsidR="00265500" w:rsidRPr="00BD393C" w:rsidRDefault="00265500" w:rsidP="005B0323">
            <w:pPr>
              <w:pStyle w:val="NoSpacing"/>
              <w:jc w:val="both"/>
              <w:rPr>
                <w:rFonts w:ascii="Times New Roman" w:hAnsi="Times New Roman" w:cs="Times New Roman"/>
                <w:sz w:val="24"/>
                <w:szCs w:val="24"/>
                <w:lang w:val="lv-LV"/>
              </w:rPr>
            </w:pPr>
            <w:r w:rsidRPr="00BD393C">
              <w:rPr>
                <w:rFonts w:ascii="Times New Roman" w:hAnsi="Times New Roman" w:cs="Times New Roman"/>
                <w:sz w:val="24"/>
                <w:szCs w:val="24"/>
                <w:lang w:val="lv-LV"/>
              </w:rPr>
              <w:t>6.6.</w:t>
            </w:r>
          </w:p>
        </w:tc>
        <w:tc>
          <w:tcPr>
            <w:tcW w:w="3544" w:type="dxa"/>
          </w:tcPr>
          <w:p w:rsidR="00265500" w:rsidRPr="00BD393C" w:rsidRDefault="00265500" w:rsidP="00DC2CE9">
            <w:pPr>
              <w:pStyle w:val="NoSpacing"/>
              <w:jc w:val="both"/>
              <w:rPr>
                <w:rFonts w:ascii="Times New Roman" w:hAnsi="Times New Roman"/>
                <w:sz w:val="24"/>
                <w:szCs w:val="24"/>
                <w:lang w:val="lv-LV"/>
              </w:rPr>
            </w:pPr>
            <w:r>
              <w:rPr>
                <w:rFonts w:ascii="Times New Roman" w:hAnsi="Times New Roman"/>
                <w:sz w:val="24"/>
                <w:szCs w:val="24"/>
                <w:lang w:val="lv-LV"/>
              </w:rPr>
              <w:t>J</w:t>
            </w:r>
            <w:r w:rsidRPr="00BD393C">
              <w:rPr>
                <w:rFonts w:ascii="Times New Roman" w:hAnsi="Times New Roman"/>
                <w:sz w:val="24"/>
                <w:szCs w:val="24"/>
                <w:lang w:val="lv-LV"/>
              </w:rPr>
              <w:t>ebkura cita iekšķīga slimība, ja ir pamatota prognoze, ka slimības norises smagums vai stāvokļa pēkšņa pasliktināšanās var izraisīt galvas smadzeņu darbības traucējumus vai citādi apdraudēt personas vai apkārtējo drošību</w:t>
            </w:r>
          </w:p>
        </w:tc>
        <w:tc>
          <w:tcPr>
            <w:tcW w:w="1417" w:type="dxa"/>
          </w:tcPr>
          <w:p w:rsidR="00265500" w:rsidRPr="00DC2CE9" w:rsidRDefault="009B393E" w:rsidP="001F5A61">
            <w:pPr>
              <w:pStyle w:val="NoSpacing"/>
              <w:jc w:val="both"/>
              <w:rPr>
                <w:rFonts w:ascii="Times New Roman" w:eastAsia="Times New Roman" w:hAnsi="Times New Roman"/>
                <w:sz w:val="24"/>
                <w:szCs w:val="24"/>
                <w:lang w:val="af-ZA"/>
              </w:rPr>
            </w:pPr>
            <w:r>
              <w:rPr>
                <w:rFonts w:ascii="Times New Roman" w:eastAsia="Times New Roman" w:hAnsi="Times New Roman"/>
                <w:sz w:val="24"/>
                <w:szCs w:val="24"/>
                <w:lang w:val="af-ZA"/>
              </w:rPr>
              <w:t>-</w:t>
            </w:r>
          </w:p>
        </w:tc>
        <w:tc>
          <w:tcPr>
            <w:tcW w:w="3119" w:type="dxa"/>
          </w:tcPr>
          <w:p w:rsidR="00265500" w:rsidRPr="00DC2CE9" w:rsidRDefault="00265500" w:rsidP="001F5A61">
            <w:pPr>
              <w:pStyle w:val="NoSpacing"/>
              <w:jc w:val="both"/>
              <w:rPr>
                <w:rFonts w:ascii="Times New Roman" w:eastAsia="Times New Roman" w:hAnsi="Times New Roman"/>
                <w:sz w:val="24"/>
                <w:szCs w:val="24"/>
                <w:lang w:val="af-ZA"/>
              </w:rPr>
            </w:pPr>
          </w:p>
        </w:tc>
      </w:tr>
      <w:tr w:rsidR="009B393E" w:rsidRPr="00456F94" w:rsidTr="009B393E">
        <w:tc>
          <w:tcPr>
            <w:tcW w:w="8897" w:type="dxa"/>
            <w:gridSpan w:val="4"/>
          </w:tcPr>
          <w:p w:rsidR="009B393E" w:rsidRDefault="009B393E" w:rsidP="001F5A61">
            <w:pPr>
              <w:pStyle w:val="NoSpacing"/>
              <w:jc w:val="both"/>
              <w:rPr>
                <w:rFonts w:ascii="Times New Roman" w:hAnsi="Times New Roman"/>
                <w:b/>
                <w:sz w:val="24"/>
                <w:szCs w:val="24"/>
                <w:lang w:val="lv-LV"/>
              </w:rPr>
            </w:pPr>
            <w:r w:rsidRPr="00BD393C">
              <w:rPr>
                <w:rFonts w:ascii="Times New Roman" w:eastAsia="Times New Roman" w:hAnsi="Times New Roman"/>
                <w:b/>
                <w:sz w:val="24"/>
                <w:szCs w:val="24"/>
                <w:lang w:val="af-ZA"/>
              </w:rPr>
              <w:t xml:space="preserve">7. </w:t>
            </w:r>
            <w:r w:rsidRPr="00BD393C">
              <w:rPr>
                <w:rFonts w:ascii="Times New Roman" w:hAnsi="Times New Roman"/>
                <w:b/>
                <w:sz w:val="24"/>
                <w:szCs w:val="24"/>
                <w:lang w:val="lv-LV"/>
              </w:rPr>
              <w:t>Dzirdes traucējumi</w:t>
            </w:r>
            <w:r w:rsidR="00192AF2">
              <w:rPr>
                <w:rFonts w:ascii="Times New Roman" w:hAnsi="Times New Roman"/>
                <w:b/>
                <w:sz w:val="24"/>
                <w:szCs w:val="24"/>
                <w:lang w:val="lv-LV"/>
              </w:rPr>
              <w:t>**</w:t>
            </w:r>
          </w:p>
          <w:p w:rsidR="009B393E" w:rsidRPr="00BD393C" w:rsidRDefault="009B393E" w:rsidP="009B393E">
            <w:pPr>
              <w:pStyle w:val="NoSpacing"/>
              <w:jc w:val="both"/>
              <w:rPr>
                <w:rFonts w:ascii="Times New Roman" w:eastAsia="Times New Roman" w:hAnsi="Times New Roman"/>
                <w:b/>
                <w:sz w:val="24"/>
                <w:szCs w:val="24"/>
                <w:lang w:val="af-ZA"/>
              </w:rPr>
            </w:pPr>
            <w:r>
              <w:rPr>
                <w:rFonts w:ascii="Times New Roman" w:hAnsi="Times New Roman"/>
                <w:i/>
                <w:sz w:val="24"/>
                <w:szCs w:val="24"/>
                <w:lang w:val="lv-LV"/>
              </w:rPr>
              <w:t>(Personas veselības stāvokli</w:t>
            </w:r>
            <w:r w:rsidRPr="00D96566">
              <w:rPr>
                <w:rFonts w:ascii="Times New Roman" w:hAnsi="Times New Roman"/>
                <w:i/>
                <w:sz w:val="24"/>
                <w:szCs w:val="24"/>
                <w:lang w:val="lv-LV"/>
              </w:rPr>
              <w:t xml:space="preserve"> atsevišķos izņēmuma gadījumos izvērtē ārsts speciālists (</w:t>
            </w:r>
            <w:proofErr w:type="spellStart"/>
            <w:r w:rsidRPr="00D96566">
              <w:rPr>
                <w:rFonts w:ascii="Times New Roman" w:eastAsia="Times New Roman" w:hAnsi="Times New Roman"/>
                <w:i/>
                <w:sz w:val="24"/>
                <w:szCs w:val="24"/>
                <w:lang w:val="lv-LV"/>
              </w:rPr>
              <w:t>otolaringologs</w:t>
            </w:r>
            <w:proofErr w:type="spellEnd"/>
            <w:r w:rsidRPr="00D96566">
              <w:rPr>
                <w:rFonts w:ascii="Times New Roman" w:eastAsia="Times New Roman" w:hAnsi="Times New Roman"/>
                <w:i/>
                <w:sz w:val="24"/>
                <w:szCs w:val="24"/>
                <w:lang w:val="lv-LV"/>
              </w:rPr>
              <w:t>),</w:t>
            </w:r>
            <w:r w:rsidRPr="00D96566">
              <w:rPr>
                <w:rFonts w:ascii="Times New Roman" w:hAnsi="Times New Roman"/>
                <w:i/>
                <w:sz w:val="24"/>
                <w:szCs w:val="24"/>
                <w:lang w:val="lv-LV"/>
              </w:rPr>
              <w:t xml:space="preserve"> izvērtējot traucējumu smaguma pakāpi, kā arī nosakot veselības pārbaužu periodiskumu)</w:t>
            </w:r>
          </w:p>
        </w:tc>
      </w:tr>
      <w:tr w:rsidR="00265500" w:rsidRPr="00456F94" w:rsidTr="002A3E09">
        <w:tc>
          <w:tcPr>
            <w:tcW w:w="817" w:type="dxa"/>
          </w:tcPr>
          <w:p w:rsidR="00265500" w:rsidRPr="00BD393C" w:rsidRDefault="00265500" w:rsidP="005B0323">
            <w:pPr>
              <w:pStyle w:val="NoSpacing"/>
              <w:jc w:val="both"/>
              <w:rPr>
                <w:rFonts w:ascii="Times New Roman" w:hAnsi="Times New Roman" w:cs="Times New Roman"/>
                <w:sz w:val="24"/>
                <w:szCs w:val="24"/>
                <w:lang w:val="lv-LV"/>
              </w:rPr>
            </w:pPr>
            <w:r w:rsidRPr="00BD393C">
              <w:rPr>
                <w:rFonts w:ascii="Times New Roman" w:hAnsi="Times New Roman" w:cs="Times New Roman"/>
                <w:sz w:val="24"/>
                <w:szCs w:val="24"/>
                <w:lang w:val="lv-LV"/>
              </w:rPr>
              <w:t>7.1.</w:t>
            </w:r>
          </w:p>
        </w:tc>
        <w:tc>
          <w:tcPr>
            <w:tcW w:w="3544" w:type="dxa"/>
          </w:tcPr>
          <w:p w:rsidR="00265500" w:rsidRPr="00BD393C" w:rsidRDefault="00265500" w:rsidP="00DC2CE9">
            <w:pPr>
              <w:pStyle w:val="NoSpacing"/>
              <w:jc w:val="both"/>
              <w:rPr>
                <w:rFonts w:ascii="Times New Roman" w:hAnsi="Times New Roman"/>
                <w:sz w:val="24"/>
                <w:szCs w:val="24"/>
                <w:lang w:val="lv-LV"/>
              </w:rPr>
            </w:pPr>
            <w:r>
              <w:rPr>
                <w:rFonts w:ascii="Times New Roman" w:hAnsi="Times New Roman"/>
                <w:sz w:val="24"/>
                <w:szCs w:val="24"/>
                <w:lang w:val="lv-LV"/>
              </w:rPr>
              <w:t>P</w:t>
            </w:r>
            <w:r w:rsidRPr="00BD393C">
              <w:rPr>
                <w:rFonts w:ascii="Times New Roman" w:hAnsi="Times New Roman"/>
                <w:sz w:val="24"/>
                <w:szCs w:val="24"/>
                <w:lang w:val="lv-LV"/>
              </w:rPr>
              <w:t>ilnīgs kurlums vienai ausij un runas balss nedzirdēšana ar otru ausi triju metru attālumā, čukstus balss nedzirdēšana metra attālumā vai runas balss nedzirdēšana ar katru ausi divu metru attālumā</w:t>
            </w:r>
          </w:p>
        </w:tc>
        <w:tc>
          <w:tcPr>
            <w:tcW w:w="1417" w:type="dxa"/>
          </w:tcPr>
          <w:p w:rsidR="00265500" w:rsidRPr="00BD393C" w:rsidRDefault="009B393E" w:rsidP="001F5A61">
            <w:pPr>
              <w:pStyle w:val="NoSpacing"/>
              <w:jc w:val="both"/>
              <w:rPr>
                <w:rFonts w:ascii="Times New Roman" w:eastAsia="Times New Roman" w:hAnsi="Times New Roman"/>
                <w:sz w:val="24"/>
                <w:szCs w:val="24"/>
                <w:lang w:val="af-ZA"/>
              </w:rPr>
            </w:pPr>
            <w:r>
              <w:rPr>
                <w:rFonts w:ascii="Times New Roman" w:eastAsia="Times New Roman" w:hAnsi="Times New Roman"/>
                <w:sz w:val="24"/>
                <w:szCs w:val="24"/>
                <w:lang w:val="af-ZA"/>
              </w:rPr>
              <w:t>-</w:t>
            </w:r>
          </w:p>
        </w:tc>
        <w:tc>
          <w:tcPr>
            <w:tcW w:w="3119" w:type="dxa"/>
          </w:tcPr>
          <w:p w:rsidR="00265500" w:rsidRPr="00BD393C" w:rsidRDefault="00265500" w:rsidP="001F5A61">
            <w:pPr>
              <w:pStyle w:val="NoSpacing"/>
              <w:jc w:val="both"/>
              <w:rPr>
                <w:rFonts w:ascii="Times New Roman" w:eastAsia="Times New Roman" w:hAnsi="Times New Roman"/>
                <w:sz w:val="24"/>
                <w:szCs w:val="24"/>
                <w:lang w:val="af-ZA"/>
              </w:rPr>
            </w:pPr>
          </w:p>
        </w:tc>
      </w:tr>
      <w:tr w:rsidR="00265500" w:rsidRPr="00456F94" w:rsidTr="002A3E09">
        <w:tc>
          <w:tcPr>
            <w:tcW w:w="817" w:type="dxa"/>
          </w:tcPr>
          <w:p w:rsidR="00265500" w:rsidRPr="00BD393C" w:rsidRDefault="00265500" w:rsidP="005B0323">
            <w:pPr>
              <w:pStyle w:val="NoSpacing"/>
              <w:jc w:val="both"/>
              <w:rPr>
                <w:rFonts w:ascii="Times New Roman" w:hAnsi="Times New Roman" w:cs="Times New Roman"/>
                <w:sz w:val="24"/>
                <w:szCs w:val="24"/>
                <w:lang w:val="lv-LV"/>
              </w:rPr>
            </w:pPr>
            <w:r w:rsidRPr="00BD393C">
              <w:rPr>
                <w:rFonts w:ascii="Times New Roman" w:hAnsi="Times New Roman" w:cs="Times New Roman"/>
                <w:sz w:val="24"/>
                <w:szCs w:val="24"/>
                <w:lang w:val="lv-LV"/>
              </w:rPr>
              <w:t>7.2.</w:t>
            </w:r>
          </w:p>
        </w:tc>
        <w:tc>
          <w:tcPr>
            <w:tcW w:w="3544" w:type="dxa"/>
          </w:tcPr>
          <w:p w:rsidR="00265500" w:rsidRPr="00BD393C" w:rsidRDefault="00265500" w:rsidP="00DC2CE9">
            <w:pPr>
              <w:pStyle w:val="NoSpacing"/>
              <w:jc w:val="both"/>
              <w:rPr>
                <w:rFonts w:ascii="Times New Roman" w:hAnsi="Times New Roman"/>
                <w:sz w:val="24"/>
                <w:szCs w:val="24"/>
                <w:lang w:val="lv-LV"/>
              </w:rPr>
            </w:pPr>
            <w:r>
              <w:rPr>
                <w:rFonts w:ascii="Times New Roman" w:hAnsi="Times New Roman"/>
                <w:sz w:val="24"/>
                <w:szCs w:val="24"/>
                <w:lang w:val="lv-LV"/>
              </w:rPr>
              <w:t>H</w:t>
            </w:r>
            <w:r w:rsidRPr="00BD393C">
              <w:rPr>
                <w:rFonts w:ascii="Times New Roman" w:hAnsi="Times New Roman"/>
                <w:sz w:val="24"/>
                <w:szCs w:val="24"/>
                <w:lang w:val="lv-LV"/>
              </w:rPr>
              <w:t xml:space="preserve">ronisks vienpusējs vai abpusējs strutains, nelabvēlīgs vidusauss iekaisums ar </w:t>
            </w:r>
            <w:proofErr w:type="spellStart"/>
            <w:r w:rsidRPr="00BD393C">
              <w:rPr>
                <w:rFonts w:ascii="Times New Roman" w:hAnsi="Times New Roman"/>
                <w:sz w:val="24"/>
                <w:szCs w:val="24"/>
                <w:lang w:val="lv-LV"/>
              </w:rPr>
              <w:t>holesteatomu</w:t>
            </w:r>
            <w:proofErr w:type="spellEnd"/>
            <w:r w:rsidRPr="00BD393C">
              <w:rPr>
                <w:rFonts w:ascii="Times New Roman" w:hAnsi="Times New Roman"/>
                <w:sz w:val="24"/>
                <w:szCs w:val="24"/>
                <w:lang w:val="lv-LV"/>
              </w:rPr>
              <w:t xml:space="preserve">, </w:t>
            </w:r>
            <w:proofErr w:type="spellStart"/>
            <w:r w:rsidRPr="00BD393C">
              <w:rPr>
                <w:rFonts w:ascii="Times New Roman" w:hAnsi="Times New Roman"/>
                <w:sz w:val="24"/>
                <w:szCs w:val="24"/>
                <w:lang w:val="lv-LV"/>
              </w:rPr>
              <w:t>granulācijām</w:t>
            </w:r>
            <w:proofErr w:type="spellEnd"/>
            <w:r w:rsidRPr="00BD393C">
              <w:rPr>
                <w:rFonts w:ascii="Times New Roman" w:hAnsi="Times New Roman"/>
                <w:sz w:val="24"/>
                <w:szCs w:val="24"/>
                <w:lang w:val="lv-LV"/>
              </w:rPr>
              <w:t xml:space="preserve"> vai polipu</w:t>
            </w:r>
          </w:p>
        </w:tc>
        <w:tc>
          <w:tcPr>
            <w:tcW w:w="1417" w:type="dxa"/>
          </w:tcPr>
          <w:p w:rsidR="00265500" w:rsidRPr="00BD393C" w:rsidRDefault="009B393E" w:rsidP="001F5A61">
            <w:pPr>
              <w:pStyle w:val="NoSpacing"/>
              <w:jc w:val="both"/>
              <w:rPr>
                <w:rFonts w:ascii="Times New Roman" w:eastAsia="Times New Roman" w:hAnsi="Times New Roman"/>
                <w:sz w:val="24"/>
                <w:szCs w:val="24"/>
                <w:lang w:val="af-ZA"/>
              </w:rPr>
            </w:pPr>
            <w:r>
              <w:rPr>
                <w:rFonts w:ascii="Times New Roman" w:eastAsia="Times New Roman" w:hAnsi="Times New Roman"/>
                <w:sz w:val="24"/>
                <w:szCs w:val="24"/>
                <w:lang w:val="af-ZA"/>
              </w:rPr>
              <w:t>-</w:t>
            </w:r>
          </w:p>
        </w:tc>
        <w:tc>
          <w:tcPr>
            <w:tcW w:w="3119" w:type="dxa"/>
          </w:tcPr>
          <w:p w:rsidR="00265500" w:rsidRPr="00BD393C" w:rsidRDefault="00265500" w:rsidP="001F5A61">
            <w:pPr>
              <w:pStyle w:val="NoSpacing"/>
              <w:jc w:val="both"/>
              <w:rPr>
                <w:rFonts w:ascii="Times New Roman" w:eastAsia="Times New Roman" w:hAnsi="Times New Roman"/>
                <w:sz w:val="24"/>
                <w:szCs w:val="24"/>
                <w:lang w:val="af-ZA"/>
              </w:rPr>
            </w:pPr>
          </w:p>
        </w:tc>
      </w:tr>
      <w:tr w:rsidR="00265500" w:rsidRPr="00456F94" w:rsidTr="002A3E09">
        <w:tc>
          <w:tcPr>
            <w:tcW w:w="817" w:type="dxa"/>
          </w:tcPr>
          <w:p w:rsidR="00265500" w:rsidRPr="00BD393C" w:rsidRDefault="00265500" w:rsidP="005B0323">
            <w:pPr>
              <w:pStyle w:val="NoSpacing"/>
              <w:jc w:val="both"/>
              <w:rPr>
                <w:rFonts w:ascii="Times New Roman" w:hAnsi="Times New Roman" w:cs="Times New Roman"/>
                <w:sz w:val="24"/>
                <w:szCs w:val="24"/>
                <w:lang w:val="lv-LV"/>
              </w:rPr>
            </w:pPr>
            <w:r w:rsidRPr="00BD393C">
              <w:rPr>
                <w:rFonts w:ascii="Times New Roman" w:hAnsi="Times New Roman" w:cs="Times New Roman"/>
                <w:sz w:val="24"/>
                <w:szCs w:val="24"/>
                <w:lang w:val="lv-LV"/>
              </w:rPr>
              <w:t>7.3.</w:t>
            </w:r>
          </w:p>
        </w:tc>
        <w:tc>
          <w:tcPr>
            <w:tcW w:w="3544" w:type="dxa"/>
          </w:tcPr>
          <w:p w:rsidR="00265500" w:rsidRPr="00BD393C" w:rsidRDefault="00265500" w:rsidP="00DC2CE9">
            <w:pPr>
              <w:pStyle w:val="NoSpacing"/>
              <w:jc w:val="both"/>
              <w:rPr>
                <w:rFonts w:ascii="Times New Roman" w:hAnsi="Times New Roman"/>
                <w:sz w:val="24"/>
                <w:szCs w:val="24"/>
                <w:lang w:val="lv-LV"/>
              </w:rPr>
            </w:pPr>
            <w:r>
              <w:rPr>
                <w:rFonts w:ascii="Times New Roman" w:hAnsi="Times New Roman"/>
                <w:sz w:val="24"/>
                <w:szCs w:val="24"/>
                <w:lang w:val="lv-LV"/>
              </w:rPr>
              <w:t>H</w:t>
            </w:r>
            <w:r w:rsidRPr="00BD393C">
              <w:rPr>
                <w:rFonts w:ascii="Times New Roman" w:hAnsi="Times New Roman"/>
                <w:sz w:val="24"/>
                <w:szCs w:val="24"/>
                <w:lang w:val="lv-LV"/>
              </w:rPr>
              <w:t xml:space="preserve">ronisks strutains </w:t>
            </w:r>
            <w:proofErr w:type="spellStart"/>
            <w:r w:rsidRPr="00BD393C">
              <w:rPr>
                <w:rFonts w:ascii="Times New Roman" w:hAnsi="Times New Roman"/>
                <w:sz w:val="24"/>
                <w:szCs w:val="24"/>
                <w:lang w:val="lv-LV"/>
              </w:rPr>
              <w:t>mastoidīts</w:t>
            </w:r>
            <w:proofErr w:type="spellEnd"/>
            <w:r w:rsidRPr="00BD393C">
              <w:rPr>
                <w:rFonts w:ascii="Times New Roman" w:hAnsi="Times New Roman"/>
                <w:sz w:val="24"/>
                <w:szCs w:val="24"/>
                <w:lang w:val="lv-LV"/>
              </w:rPr>
              <w:t xml:space="preserve">, sarežģījumi pēc </w:t>
            </w:r>
            <w:proofErr w:type="spellStart"/>
            <w:r w:rsidRPr="00BD393C">
              <w:rPr>
                <w:rFonts w:ascii="Times New Roman" w:hAnsi="Times New Roman"/>
                <w:sz w:val="24"/>
                <w:szCs w:val="24"/>
                <w:lang w:val="lv-LV"/>
              </w:rPr>
              <w:t>mastoidektomijas</w:t>
            </w:r>
            <w:proofErr w:type="spellEnd"/>
            <w:r w:rsidRPr="00BD393C">
              <w:rPr>
                <w:rFonts w:ascii="Times New Roman" w:hAnsi="Times New Roman"/>
                <w:sz w:val="24"/>
                <w:szCs w:val="24"/>
                <w:lang w:val="lv-LV"/>
              </w:rPr>
              <w:t xml:space="preserve"> (cista, fistulas)</w:t>
            </w:r>
          </w:p>
        </w:tc>
        <w:tc>
          <w:tcPr>
            <w:tcW w:w="1417" w:type="dxa"/>
          </w:tcPr>
          <w:p w:rsidR="00265500" w:rsidRPr="00BD393C" w:rsidRDefault="009B393E" w:rsidP="001F5A61">
            <w:pPr>
              <w:pStyle w:val="NoSpacing"/>
              <w:jc w:val="both"/>
              <w:rPr>
                <w:rFonts w:ascii="Times New Roman" w:eastAsia="Times New Roman" w:hAnsi="Times New Roman"/>
                <w:sz w:val="24"/>
                <w:szCs w:val="24"/>
                <w:lang w:val="af-ZA"/>
              </w:rPr>
            </w:pPr>
            <w:r>
              <w:rPr>
                <w:rFonts w:ascii="Times New Roman" w:eastAsia="Times New Roman" w:hAnsi="Times New Roman"/>
                <w:sz w:val="24"/>
                <w:szCs w:val="24"/>
                <w:lang w:val="af-ZA"/>
              </w:rPr>
              <w:t>-</w:t>
            </w:r>
          </w:p>
        </w:tc>
        <w:tc>
          <w:tcPr>
            <w:tcW w:w="3119" w:type="dxa"/>
          </w:tcPr>
          <w:p w:rsidR="00265500" w:rsidRPr="00BD393C" w:rsidRDefault="00265500" w:rsidP="001F5A61">
            <w:pPr>
              <w:pStyle w:val="NoSpacing"/>
              <w:jc w:val="both"/>
              <w:rPr>
                <w:rFonts w:ascii="Times New Roman" w:eastAsia="Times New Roman" w:hAnsi="Times New Roman"/>
                <w:sz w:val="24"/>
                <w:szCs w:val="24"/>
                <w:lang w:val="af-ZA"/>
              </w:rPr>
            </w:pPr>
          </w:p>
        </w:tc>
      </w:tr>
      <w:tr w:rsidR="009B393E" w:rsidRPr="00D132F9" w:rsidTr="009B393E">
        <w:tc>
          <w:tcPr>
            <w:tcW w:w="8897" w:type="dxa"/>
            <w:gridSpan w:val="4"/>
          </w:tcPr>
          <w:p w:rsidR="009B393E" w:rsidRPr="00D132F9" w:rsidRDefault="009B393E" w:rsidP="001F5A61">
            <w:pPr>
              <w:pStyle w:val="NoSpacing"/>
              <w:jc w:val="both"/>
              <w:rPr>
                <w:rFonts w:ascii="Times New Roman" w:eastAsia="Times New Roman" w:hAnsi="Times New Roman"/>
                <w:b/>
                <w:sz w:val="24"/>
                <w:szCs w:val="24"/>
                <w:lang w:val="af-ZA"/>
              </w:rPr>
            </w:pPr>
            <w:r w:rsidRPr="00D132F9">
              <w:rPr>
                <w:rFonts w:ascii="Times New Roman" w:eastAsia="Times New Roman" w:hAnsi="Times New Roman"/>
                <w:b/>
                <w:sz w:val="24"/>
                <w:szCs w:val="24"/>
                <w:lang w:val="af-ZA"/>
              </w:rPr>
              <w:t xml:space="preserve">8. </w:t>
            </w:r>
            <w:r w:rsidRPr="00D132F9">
              <w:rPr>
                <w:rFonts w:ascii="Times New Roman" w:hAnsi="Times New Roman"/>
                <w:b/>
                <w:sz w:val="24"/>
                <w:szCs w:val="24"/>
                <w:lang w:val="lv-LV"/>
              </w:rPr>
              <w:t>Traumas un to sekas, fiziskie trūkumi, kuru dēļ persona nav spējīga lietot šaujamieroci</w:t>
            </w:r>
            <w:r w:rsidR="00192AF2">
              <w:rPr>
                <w:rFonts w:ascii="Times New Roman" w:hAnsi="Times New Roman"/>
                <w:b/>
                <w:sz w:val="24"/>
                <w:szCs w:val="24"/>
                <w:lang w:val="lv-LV"/>
              </w:rPr>
              <w:t>**</w:t>
            </w:r>
          </w:p>
        </w:tc>
      </w:tr>
      <w:tr w:rsidR="00265500" w:rsidRPr="00D132F9" w:rsidTr="002A3E09">
        <w:tc>
          <w:tcPr>
            <w:tcW w:w="817" w:type="dxa"/>
          </w:tcPr>
          <w:p w:rsidR="00265500" w:rsidRPr="00D132F9" w:rsidRDefault="00265500" w:rsidP="005B0323">
            <w:pPr>
              <w:pStyle w:val="NoSpacing"/>
              <w:jc w:val="both"/>
              <w:rPr>
                <w:rFonts w:ascii="Times New Roman" w:hAnsi="Times New Roman" w:cs="Times New Roman"/>
                <w:sz w:val="24"/>
                <w:szCs w:val="24"/>
                <w:lang w:val="lv-LV"/>
              </w:rPr>
            </w:pPr>
            <w:r w:rsidRPr="00D132F9">
              <w:rPr>
                <w:rFonts w:ascii="Times New Roman" w:hAnsi="Times New Roman" w:cs="Times New Roman"/>
                <w:sz w:val="24"/>
                <w:szCs w:val="24"/>
                <w:lang w:val="lv-LV"/>
              </w:rPr>
              <w:t>8.1.</w:t>
            </w:r>
          </w:p>
        </w:tc>
        <w:tc>
          <w:tcPr>
            <w:tcW w:w="3544" w:type="dxa"/>
          </w:tcPr>
          <w:p w:rsidR="00265500" w:rsidRPr="00D132F9" w:rsidRDefault="00265500" w:rsidP="00DC2CE9">
            <w:pPr>
              <w:pStyle w:val="NoSpacing"/>
              <w:jc w:val="both"/>
              <w:rPr>
                <w:rFonts w:ascii="Times New Roman" w:hAnsi="Times New Roman"/>
                <w:sz w:val="24"/>
                <w:szCs w:val="24"/>
                <w:lang w:val="lv-LV"/>
              </w:rPr>
            </w:pPr>
            <w:r>
              <w:rPr>
                <w:rFonts w:ascii="Times New Roman" w:hAnsi="Times New Roman"/>
                <w:sz w:val="24"/>
                <w:szCs w:val="24"/>
                <w:lang w:val="lv-LV"/>
              </w:rPr>
              <w:t>M</w:t>
            </w:r>
            <w:r w:rsidRPr="00D132F9">
              <w:rPr>
                <w:rFonts w:ascii="Times New Roman" w:hAnsi="Times New Roman"/>
                <w:sz w:val="24"/>
                <w:szCs w:val="24"/>
                <w:lang w:val="lv-LV"/>
              </w:rPr>
              <w:t xml:space="preserve">azkustīgas rētas un ievainojumi, kuru dēļ ir traucētas roku kustības, </w:t>
            </w:r>
            <w:r w:rsidRPr="00D132F9">
              <w:rPr>
                <w:rFonts w:ascii="Times New Roman" w:hAnsi="Times New Roman"/>
                <w:sz w:val="24"/>
                <w:szCs w:val="24"/>
                <w:lang w:val="lv-LV"/>
              </w:rPr>
              <w:lastRenderedPageBreak/>
              <w:t>ļoti izteikti kakla kustības ierobežojumi, nepareizi saauguši vai nesaauguši lūzumi, noturīgas izmaiņas lielajās locītavās, kuru dēļ ievērojami traucētas roku kustības, kā arī noturīgas izmaiņas mugurkaulā, kuru dēļ ir traucētas tā kustības</w:t>
            </w:r>
          </w:p>
        </w:tc>
        <w:tc>
          <w:tcPr>
            <w:tcW w:w="1417" w:type="dxa"/>
          </w:tcPr>
          <w:p w:rsidR="00265500" w:rsidRPr="00D132F9" w:rsidRDefault="009B393E" w:rsidP="001F5A61">
            <w:pPr>
              <w:pStyle w:val="NoSpacing"/>
              <w:jc w:val="both"/>
              <w:rPr>
                <w:rFonts w:ascii="Times New Roman" w:eastAsia="Times New Roman" w:hAnsi="Times New Roman"/>
                <w:sz w:val="24"/>
                <w:szCs w:val="24"/>
                <w:lang w:val="af-ZA"/>
              </w:rPr>
            </w:pPr>
            <w:r>
              <w:rPr>
                <w:rFonts w:ascii="Times New Roman" w:eastAsia="Times New Roman" w:hAnsi="Times New Roman"/>
                <w:sz w:val="24"/>
                <w:szCs w:val="24"/>
                <w:lang w:val="af-ZA"/>
              </w:rPr>
              <w:lastRenderedPageBreak/>
              <w:t>-</w:t>
            </w:r>
          </w:p>
        </w:tc>
        <w:tc>
          <w:tcPr>
            <w:tcW w:w="3119" w:type="dxa"/>
          </w:tcPr>
          <w:p w:rsidR="00265500" w:rsidRPr="00D132F9" w:rsidRDefault="00265500" w:rsidP="001F5A61">
            <w:pPr>
              <w:pStyle w:val="NoSpacing"/>
              <w:jc w:val="both"/>
              <w:rPr>
                <w:rFonts w:ascii="Times New Roman" w:eastAsia="Times New Roman" w:hAnsi="Times New Roman"/>
                <w:sz w:val="24"/>
                <w:szCs w:val="24"/>
                <w:lang w:val="af-ZA"/>
              </w:rPr>
            </w:pPr>
          </w:p>
        </w:tc>
      </w:tr>
      <w:tr w:rsidR="00265500" w:rsidRPr="00D132F9" w:rsidTr="002A3E09">
        <w:tc>
          <w:tcPr>
            <w:tcW w:w="817" w:type="dxa"/>
          </w:tcPr>
          <w:p w:rsidR="00265500" w:rsidRPr="00D132F9" w:rsidRDefault="00265500" w:rsidP="005B0323">
            <w:pPr>
              <w:pStyle w:val="NoSpacing"/>
              <w:jc w:val="both"/>
              <w:rPr>
                <w:rFonts w:ascii="Times New Roman" w:hAnsi="Times New Roman" w:cs="Times New Roman"/>
                <w:sz w:val="24"/>
                <w:szCs w:val="24"/>
                <w:lang w:val="lv-LV"/>
              </w:rPr>
            </w:pPr>
            <w:r w:rsidRPr="00D132F9">
              <w:rPr>
                <w:rFonts w:ascii="Times New Roman" w:hAnsi="Times New Roman" w:cs="Times New Roman"/>
                <w:sz w:val="24"/>
                <w:szCs w:val="24"/>
                <w:lang w:val="lv-LV"/>
              </w:rPr>
              <w:lastRenderedPageBreak/>
              <w:t>8.2.</w:t>
            </w:r>
          </w:p>
        </w:tc>
        <w:tc>
          <w:tcPr>
            <w:tcW w:w="3544" w:type="dxa"/>
          </w:tcPr>
          <w:p w:rsidR="00265500" w:rsidRPr="00D132F9" w:rsidRDefault="00265500" w:rsidP="00DC2CE9">
            <w:pPr>
              <w:pStyle w:val="NoSpacing"/>
              <w:jc w:val="both"/>
              <w:rPr>
                <w:rFonts w:ascii="Times New Roman" w:hAnsi="Times New Roman"/>
                <w:sz w:val="24"/>
                <w:szCs w:val="24"/>
                <w:lang w:val="lv-LV"/>
              </w:rPr>
            </w:pPr>
            <w:r>
              <w:rPr>
                <w:rFonts w:ascii="Times New Roman" w:hAnsi="Times New Roman"/>
                <w:sz w:val="24"/>
                <w:szCs w:val="24"/>
                <w:lang w:val="lv-LV"/>
              </w:rPr>
              <w:t>V</w:t>
            </w:r>
            <w:r w:rsidRPr="00D132F9">
              <w:rPr>
                <w:rFonts w:ascii="Times New Roman" w:hAnsi="Times New Roman"/>
                <w:sz w:val="24"/>
                <w:szCs w:val="24"/>
                <w:lang w:val="lv-LV"/>
              </w:rPr>
              <w:t>ienas vai abu roku, kā arī plaukstas deformācijas, kuru dēļ ir ievērojami traucētas to kustības</w:t>
            </w:r>
          </w:p>
        </w:tc>
        <w:tc>
          <w:tcPr>
            <w:tcW w:w="1417" w:type="dxa"/>
          </w:tcPr>
          <w:p w:rsidR="00265500" w:rsidRPr="00D132F9" w:rsidRDefault="009B393E" w:rsidP="001F5A61">
            <w:pPr>
              <w:pStyle w:val="NoSpacing"/>
              <w:jc w:val="both"/>
              <w:rPr>
                <w:rFonts w:ascii="Times New Roman" w:eastAsia="Times New Roman" w:hAnsi="Times New Roman"/>
                <w:sz w:val="24"/>
                <w:szCs w:val="24"/>
                <w:lang w:val="af-ZA"/>
              </w:rPr>
            </w:pPr>
            <w:r>
              <w:rPr>
                <w:rFonts w:ascii="Times New Roman" w:eastAsia="Times New Roman" w:hAnsi="Times New Roman"/>
                <w:sz w:val="24"/>
                <w:szCs w:val="24"/>
                <w:lang w:val="af-ZA"/>
              </w:rPr>
              <w:t>-</w:t>
            </w:r>
          </w:p>
        </w:tc>
        <w:tc>
          <w:tcPr>
            <w:tcW w:w="3119" w:type="dxa"/>
          </w:tcPr>
          <w:p w:rsidR="00265500" w:rsidRPr="00D132F9" w:rsidRDefault="00265500" w:rsidP="001F5A61">
            <w:pPr>
              <w:pStyle w:val="NoSpacing"/>
              <w:jc w:val="both"/>
              <w:rPr>
                <w:rFonts w:ascii="Times New Roman" w:eastAsia="Times New Roman" w:hAnsi="Times New Roman"/>
                <w:sz w:val="24"/>
                <w:szCs w:val="24"/>
                <w:lang w:val="af-ZA"/>
              </w:rPr>
            </w:pPr>
          </w:p>
        </w:tc>
      </w:tr>
      <w:tr w:rsidR="00265500" w:rsidRPr="00D132F9" w:rsidTr="002A3E09">
        <w:tc>
          <w:tcPr>
            <w:tcW w:w="817" w:type="dxa"/>
          </w:tcPr>
          <w:p w:rsidR="00265500" w:rsidRPr="00D132F9" w:rsidRDefault="00265500" w:rsidP="005B0323">
            <w:pPr>
              <w:pStyle w:val="NoSpacing"/>
              <w:jc w:val="both"/>
              <w:rPr>
                <w:rFonts w:ascii="Times New Roman" w:hAnsi="Times New Roman" w:cs="Times New Roman"/>
                <w:sz w:val="24"/>
                <w:szCs w:val="24"/>
                <w:lang w:val="lv-LV"/>
              </w:rPr>
            </w:pPr>
            <w:r w:rsidRPr="00D132F9">
              <w:rPr>
                <w:rFonts w:ascii="Times New Roman" w:hAnsi="Times New Roman" w:cs="Times New Roman"/>
                <w:sz w:val="24"/>
                <w:szCs w:val="24"/>
                <w:lang w:val="lv-LV"/>
              </w:rPr>
              <w:t>8.3.</w:t>
            </w:r>
          </w:p>
        </w:tc>
        <w:tc>
          <w:tcPr>
            <w:tcW w:w="3544" w:type="dxa"/>
          </w:tcPr>
          <w:p w:rsidR="00265500" w:rsidRPr="00D132F9" w:rsidRDefault="00265500" w:rsidP="00DC2CE9">
            <w:pPr>
              <w:pStyle w:val="NoSpacing"/>
              <w:jc w:val="both"/>
              <w:rPr>
                <w:rFonts w:ascii="Times New Roman" w:hAnsi="Times New Roman"/>
                <w:sz w:val="24"/>
                <w:szCs w:val="24"/>
                <w:lang w:val="lv-LV"/>
              </w:rPr>
            </w:pPr>
            <w:r>
              <w:rPr>
                <w:rFonts w:ascii="Times New Roman" w:hAnsi="Times New Roman"/>
                <w:sz w:val="24"/>
                <w:szCs w:val="24"/>
                <w:lang w:val="lv-LV"/>
              </w:rPr>
              <w:t>P</w:t>
            </w:r>
            <w:r w:rsidRPr="00D132F9">
              <w:rPr>
                <w:rFonts w:ascii="Times New Roman" w:hAnsi="Times New Roman"/>
                <w:sz w:val="24"/>
                <w:szCs w:val="24"/>
                <w:lang w:val="lv-LV"/>
              </w:rPr>
              <w:t xml:space="preserve">irmā pirksta, divu vai vairāku pirkstu trūkums labajai rokai vai labās rokas nekustīgums, vai fleksijas </w:t>
            </w:r>
            <w:proofErr w:type="spellStart"/>
            <w:r w:rsidRPr="00D132F9">
              <w:rPr>
                <w:rFonts w:ascii="Times New Roman" w:hAnsi="Times New Roman"/>
                <w:sz w:val="24"/>
                <w:szCs w:val="24"/>
                <w:lang w:val="lv-LV"/>
              </w:rPr>
              <w:t>kontraktūra</w:t>
            </w:r>
            <w:proofErr w:type="spellEnd"/>
            <w:r w:rsidRPr="00D132F9">
              <w:rPr>
                <w:rFonts w:ascii="Times New Roman" w:hAnsi="Times New Roman"/>
                <w:sz w:val="24"/>
                <w:szCs w:val="24"/>
                <w:lang w:val="lv-LV"/>
              </w:rPr>
              <w:t xml:space="preserve"> ar pilnīgu viena pirksta saliekumu, plaukstas </w:t>
            </w:r>
            <w:proofErr w:type="spellStart"/>
            <w:r w:rsidRPr="00D132F9">
              <w:rPr>
                <w:rFonts w:ascii="Times New Roman" w:hAnsi="Times New Roman"/>
                <w:sz w:val="24"/>
                <w:szCs w:val="24"/>
                <w:lang w:val="lv-LV"/>
              </w:rPr>
              <w:t>tvērējfunkcijas</w:t>
            </w:r>
            <w:proofErr w:type="spellEnd"/>
            <w:r w:rsidRPr="00D132F9">
              <w:rPr>
                <w:rFonts w:ascii="Times New Roman" w:hAnsi="Times New Roman"/>
                <w:sz w:val="24"/>
                <w:szCs w:val="24"/>
                <w:lang w:val="lv-LV"/>
              </w:rPr>
              <w:t xml:space="preserve"> traucējumi (kreiļiem atbilstoši kreisā roka)</w:t>
            </w:r>
          </w:p>
        </w:tc>
        <w:tc>
          <w:tcPr>
            <w:tcW w:w="1417" w:type="dxa"/>
          </w:tcPr>
          <w:p w:rsidR="00265500" w:rsidRPr="00D132F9" w:rsidRDefault="002A3E09" w:rsidP="001F5A61">
            <w:pPr>
              <w:pStyle w:val="NoSpacing"/>
              <w:jc w:val="both"/>
              <w:rPr>
                <w:rFonts w:ascii="Times New Roman" w:eastAsia="Times New Roman" w:hAnsi="Times New Roman"/>
                <w:sz w:val="24"/>
                <w:szCs w:val="24"/>
                <w:lang w:val="af-ZA"/>
              </w:rPr>
            </w:pPr>
            <w:r>
              <w:rPr>
                <w:rFonts w:ascii="Times New Roman" w:eastAsia="Times New Roman" w:hAnsi="Times New Roman"/>
                <w:sz w:val="24"/>
                <w:szCs w:val="24"/>
                <w:lang w:val="af-ZA"/>
              </w:rPr>
              <w:t>-</w:t>
            </w:r>
          </w:p>
        </w:tc>
        <w:tc>
          <w:tcPr>
            <w:tcW w:w="3119" w:type="dxa"/>
          </w:tcPr>
          <w:p w:rsidR="00265500" w:rsidRPr="00D132F9" w:rsidRDefault="00265500" w:rsidP="001F5A61">
            <w:pPr>
              <w:pStyle w:val="NoSpacing"/>
              <w:jc w:val="both"/>
              <w:rPr>
                <w:rFonts w:ascii="Times New Roman" w:eastAsia="Times New Roman" w:hAnsi="Times New Roman"/>
                <w:sz w:val="24"/>
                <w:szCs w:val="24"/>
                <w:lang w:val="af-ZA"/>
              </w:rPr>
            </w:pPr>
          </w:p>
        </w:tc>
      </w:tr>
      <w:tr w:rsidR="00265500" w:rsidRPr="00D132F9" w:rsidTr="002A3E09">
        <w:tc>
          <w:tcPr>
            <w:tcW w:w="817" w:type="dxa"/>
          </w:tcPr>
          <w:p w:rsidR="00265500" w:rsidRPr="00D132F9" w:rsidRDefault="00265500" w:rsidP="005B0323">
            <w:pPr>
              <w:pStyle w:val="NoSpacing"/>
              <w:jc w:val="both"/>
              <w:rPr>
                <w:rFonts w:ascii="Times New Roman" w:hAnsi="Times New Roman" w:cs="Times New Roman"/>
                <w:sz w:val="24"/>
                <w:szCs w:val="24"/>
                <w:lang w:val="lv-LV"/>
              </w:rPr>
            </w:pPr>
            <w:r w:rsidRPr="00D132F9">
              <w:rPr>
                <w:rFonts w:ascii="Times New Roman" w:hAnsi="Times New Roman" w:cs="Times New Roman"/>
                <w:sz w:val="24"/>
                <w:szCs w:val="24"/>
                <w:lang w:val="lv-LV"/>
              </w:rPr>
              <w:t>8.4.</w:t>
            </w:r>
          </w:p>
        </w:tc>
        <w:tc>
          <w:tcPr>
            <w:tcW w:w="3544" w:type="dxa"/>
          </w:tcPr>
          <w:p w:rsidR="00265500" w:rsidRPr="00D132F9" w:rsidRDefault="00265500" w:rsidP="00DC2CE9">
            <w:pPr>
              <w:pStyle w:val="NoSpacing"/>
              <w:jc w:val="both"/>
              <w:rPr>
                <w:rFonts w:ascii="Times New Roman" w:hAnsi="Times New Roman"/>
                <w:sz w:val="24"/>
                <w:szCs w:val="24"/>
                <w:lang w:val="lv-LV"/>
              </w:rPr>
            </w:pPr>
            <w:r>
              <w:rPr>
                <w:rFonts w:ascii="Times New Roman" w:hAnsi="Times New Roman"/>
                <w:sz w:val="24"/>
                <w:szCs w:val="24"/>
                <w:lang w:val="lv-LV"/>
              </w:rPr>
              <w:t>P</w:t>
            </w:r>
            <w:r w:rsidRPr="00D132F9">
              <w:rPr>
                <w:rFonts w:ascii="Times New Roman" w:hAnsi="Times New Roman"/>
                <w:sz w:val="24"/>
                <w:szCs w:val="24"/>
                <w:lang w:val="lv-LV"/>
              </w:rPr>
              <w:t xml:space="preserve">irmā pirksta, triju vai vairāku pirkstu trūkums kreisajai rokai vai kreisās rokas nekustīgums, vai </w:t>
            </w:r>
            <w:proofErr w:type="spellStart"/>
            <w:r w:rsidRPr="00D132F9">
              <w:rPr>
                <w:rFonts w:ascii="Times New Roman" w:hAnsi="Times New Roman"/>
                <w:sz w:val="24"/>
                <w:szCs w:val="24"/>
                <w:lang w:val="lv-LV"/>
              </w:rPr>
              <w:t>kontraktūra</w:t>
            </w:r>
            <w:proofErr w:type="spellEnd"/>
            <w:r w:rsidRPr="00D132F9">
              <w:rPr>
                <w:rFonts w:ascii="Times New Roman" w:hAnsi="Times New Roman"/>
                <w:sz w:val="24"/>
                <w:szCs w:val="24"/>
                <w:lang w:val="lv-LV"/>
              </w:rPr>
              <w:t xml:space="preserve"> ar pilnīgu vismaz viena pirksta saliekumu, plaukstas </w:t>
            </w:r>
            <w:proofErr w:type="spellStart"/>
            <w:r w:rsidRPr="00D132F9">
              <w:rPr>
                <w:rFonts w:ascii="Times New Roman" w:hAnsi="Times New Roman"/>
                <w:sz w:val="24"/>
                <w:szCs w:val="24"/>
                <w:lang w:val="lv-LV"/>
              </w:rPr>
              <w:t>tvērējfunkcijas</w:t>
            </w:r>
            <w:proofErr w:type="spellEnd"/>
            <w:r w:rsidRPr="00D132F9">
              <w:rPr>
                <w:rFonts w:ascii="Times New Roman" w:hAnsi="Times New Roman"/>
                <w:sz w:val="24"/>
                <w:szCs w:val="24"/>
                <w:lang w:val="lv-LV"/>
              </w:rPr>
              <w:t xml:space="preserve"> traucējumi (labročiem atbilstoši labā roka)</w:t>
            </w:r>
          </w:p>
        </w:tc>
        <w:tc>
          <w:tcPr>
            <w:tcW w:w="1417" w:type="dxa"/>
          </w:tcPr>
          <w:p w:rsidR="00265500" w:rsidRPr="00D132F9" w:rsidRDefault="002A3E09" w:rsidP="001F5A61">
            <w:pPr>
              <w:pStyle w:val="NoSpacing"/>
              <w:jc w:val="both"/>
              <w:rPr>
                <w:rFonts w:ascii="Times New Roman" w:eastAsia="Times New Roman" w:hAnsi="Times New Roman"/>
                <w:sz w:val="24"/>
                <w:szCs w:val="24"/>
                <w:lang w:val="af-ZA"/>
              </w:rPr>
            </w:pPr>
            <w:r>
              <w:rPr>
                <w:rFonts w:ascii="Times New Roman" w:eastAsia="Times New Roman" w:hAnsi="Times New Roman"/>
                <w:sz w:val="24"/>
                <w:szCs w:val="24"/>
                <w:lang w:val="af-ZA"/>
              </w:rPr>
              <w:t>-</w:t>
            </w:r>
          </w:p>
        </w:tc>
        <w:tc>
          <w:tcPr>
            <w:tcW w:w="3119" w:type="dxa"/>
          </w:tcPr>
          <w:p w:rsidR="00265500" w:rsidRPr="00D132F9" w:rsidRDefault="00265500" w:rsidP="001F5A61">
            <w:pPr>
              <w:pStyle w:val="NoSpacing"/>
              <w:jc w:val="both"/>
              <w:rPr>
                <w:rFonts w:ascii="Times New Roman" w:eastAsia="Times New Roman" w:hAnsi="Times New Roman"/>
                <w:sz w:val="24"/>
                <w:szCs w:val="24"/>
                <w:lang w:val="af-ZA"/>
              </w:rPr>
            </w:pPr>
          </w:p>
        </w:tc>
      </w:tr>
    </w:tbl>
    <w:p w:rsidR="00DB2407" w:rsidRDefault="00E81173" w:rsidP="00587F34">
      <w:pPr>
        <w:pStyle w:val="NoSpacing"/>
        <w:jc w:val="both"/>
        <w:rPr>
          <w:rFonts w:ascii="Times New Roman" w:eastAsia="Calibri" w:hAnsi="Times New Roman" w:cs="Times New Roman"/>
          <w:sz w:val="24"/>
          <w:szCs w:val="24"/>
          <w:lang w:val="lv-LV"/>
        </w:rPr>
      </w:pPr>
      <w:r w:rsidRPr="00D132F9">
        <w:rPr>
          <w:rFonts w:ascii="Times New Roman" w:hAnsi="Times New Roman" w:cs="Times New Roman"/>
          <w:sz w:val="24"/>
          <w:szCs w:val="24"/>
          <w:lang w:val="lv-LV"/>
        </w:rPr>
        <w:t>*</w:t>
      </w:r>
      <w:r w:rsidRPr="00D132F9">
        <w:rPr>
          <w:rFonts w:ascii="Times New Roman" w:eastAsia="Calibri" w:hAnsi="Times New Roman" w:cs="Times New Roman"/>
          <w:sz w:val="24"/>
          <w:szCs w:val="24"/>
          <w:lang w:val="lv-LV"/>
        </w:rPr>
        <w:t xml:space="preserve"> Starptautiskā statistiskā slimību un veselības problēmu klasifikatora 10.redakcija</w:t>
      </w:r>
      <w:r w:rsidR="00860FBB">
        <w:rPr>
          <w:rFonts w:ascii="Times New Roman" w:eastAsia="Calibri" w:hAnsi="Times New Roman" w:cs="Times New Roman"/>
          <w:sz w:val="24"/>
          <w:szCs w:val="24"/>
          <w:lang w:val="lv-LV"/>
        </w:rPr>
        <w:t>.</w:t>
      </w:r>
    </w:p>
    <w:p w:rsidR="00DB2407" w:rsidRPr="00860FBB" w:rsidRDefault="00192AF2" w:rsidP="00587F34">
      <w:pPr>
        <w:pStyle w:val="NoSpacing"/>
        <w:jc w:val="both"/>
        <w:rPr>
          <w:rFonts w:ascii="Times New Roman" w:hAnsi="Times New Roman" w:cs="Times New Roman"/>
          <w:sz w:val="24"/>
          <w:szCs w:val="24"/>
          <w:lang w:val="lv-LV"/>
        </w:rPr>
      </w:pPr>
      <w:r w:rsidRPr="00860FBB">
        <w:rPr>
          <w:rFonts w:ascii="Times New Roman" w:eastAsia="Calibri" w:hAnsi="Times New Roman" w:cs="Times New Roman"/>
          <w:sz w:val="24"/>
          <w:szCs w:val="24"/>
          <w:lang w:val="lv-LV"/>
        </w:rPr>
        <w:t xml:space="preserve">** </w:t>
      </w:r>
      <w:r w:rsidR="00860FBB" w:rsidRPr="00860FBB">
        <w:rPr>
          <w:rFonts w:ascii="Times New Roman" w:eastAsia="Calibri" w:hAnsi="Times New Roman" w:cs="Times New Roman"/>
          <w:sz w:val="24"/>
          <w:szCs w:val="24"/>
          <w:lang w:val="lv-LV"/>
        </w:rPr>
        <w:t>S</w:t>
      </w:r>
      <w:r w:rsidR="00583D71" w:rsidRPr="00860FBB">
        <w:rPr>
          <w:rFonts w:ascii="Times New Roman" w:eastAsia="Calibri" w:hAnsi="Times New Roman" w:cs="Times New Roman"/>
          <w:sz w:val="24"/>
          <w:szCs w:val="24"/>
          <w:lang w:val="lv-LV"/>
        </w:rPr>
        <w:t xml:space="preserve">askaņā ar Ieroču un speciālo līdzekļu aprites likuma 18.pantu </w:t>
      </w:r>
      <w:r w:rsidRPr="00860FBB">
        <w:rPr>
          <w:rFonts w:ascii="Times New Roman" w:eastAsia="Calibri" w:hAnsi="Times New Roman" w:cs="Times New Roman"/>
          <w:sz w:val="24"/>
          <w:szCs w:val="24"/>
          <w:lang w:val="lv-LV"/>
        </w:rPr>
        <w:t xml:space="preserve">nevērtē juridisko </w:t>
      </w:r>
      <w:r w:rsidR="00583D71" w:rsidRPr="00860FBB">
        <w:rPr>
          <w:rFonts w:ascii="Times New Roman" w:eastAsia="Calibri" w:hAnsi="Times New Roman" w:cs="Times New Roman"/>
          <w:sz w:val="24"/>
          <w:szCs w:val="24"/>
          <w:lang w:val="lv-LV"/>
        </w:rPr>
        <w:t>personu</w:t>
      </w:r>
      <w:r w:rsidR="00860FBB" w:rsidRPr="00860FBB">
        <w:rPr>
          <w:rFonts w:ascii="Times New Roman" w:eastAsia="Calibri" w:hAnsi="Times New Roman" w:cs="Times New Roman"/>
          <w:sz w:val="24"/>
          <w:szCs w:val="24"/>
          <w:lang w:val="lv-LV"/>
        </w:rPr>
        <w:t xml:space="preserve"> dalībniekus un vadītājus, kuri</w:t>
      </w:r>
      <w:r w:rsidR="00583D71" w:rsidRPr="00860FBB">
        <w:rPr>
          <w:rFonts w:ascii="Times New Roman" w:eastAsia="Calibri" w:hAnsi="Times New Roman" w:cs="Times New Roman"/>
          <w:sz w:val="24"/>
          <w:szCs w:val="24"/>
          <w:lang w:val="lv-LV"/>
        </w:rPr>
        <w:t xml:space="preserve"> vēlas saņemt ier</w:t>
      </w:r>
      <w:r w:rsidR="00860FBB" w:rsidRPr="00860FBB">
        <w:rPr>
          <w:rFonts w:ascii="Times New Roman" w:eastAsia="Calibri" w:hAnsi="Times New Roman" w:cs="Times New Roman"/>
          <w:sz w:val="24"/>
          <w:szCs w:val="24"/>
          <w:lang w:val="lv-LV"/>
        </w:rPr>
        <w:t>oču iegādāšanās atļauju un kuri</w:t>
      </w:r>
      <w:r w:rsidR="00181DD2">
        <w:rPr>
          <w:rFonts w:ascii="Times New Roman" w:eastAsia="Calibri" w:hAnsi="Times New Roman" w:cs="Times New Roman"/>
          <w:sz w:val="24"/>
          <w:szCs w:val="24"/>
          <w:lang w:val="lv-LV"/>
        </w:rPr>
        <w:t xml:space="preserve"> saņēmuši</w:t>
      </w:r>
      <w:r w:rsidR="00583D71" w:rsidRPr="00860FBB">
        <w:rPr>
          <w:rFonts w:ascii="Times New Roman" w:eastAsia="Calibri" w:hAnsi="Times New Roman" w:cs="Times New Roman"/>
          <w:sz w:val="24"/>
          <w:szCs w:val="24"/>
          <w:lang w:val="lv-LV"/>
        </w:rPr>
        <w:t xml:space="preserve"> ieroču glabāšanas vai kolekcijas atļauju, un komersantu dalībniekus un vadītājus, kuri vēlas saņemt vai ir saņēmuši speciālo atļauju (licenci) komercdarbībai ar ieročiem, munīciju vai speciālajiem līdzekļiem</w:t>
      </w:r>
      <w:r w:rsidR="00860FBB" w:rsidRPr="00860FBB">
        <w:rPr>
          <w:rFonts w:ascii="Times New Roman" w:eastAsia="Calibri" w:hAnsi="Times New Roman" w:cs="Times New Roman"/>
          <w:sz w:val="24"/>
          <w:szCs w:val="24"/>
          <w:lang w:val="lv-LV"/>
        </w:rPr>
        <w:t>. S</w:t>
      </w:r>
      <w:r w:rsidR="00940847" w:rsidRPr="00860FBB">
        <w:rPr>
          <w:rFonts w:ascii="Times New Roman" w:eastAsia="Calibri" w:hAnsi="Times New Roman" w:cs="Times New Roman"/>
          <w:sz w:val="24"/>
          <w:szCs w:val="24"/>
          <w:lang w:val="lv-LV"/>
        </w:rPr>
        <w:t>askaņā ar Ieroču un speciālo līdzekļu aprites likuma 28.panta pirmo daļu  nevērtē fiziskas personas, kuras vēlas saņemt ieroču un munīcijas kolekcijas atļauju.</w:t>
      </w:r>
    </w:p>
    <w:p w:rsidR="00D132F9" w:rsidRDefault="00D132F9" w:rsidP="00587F34">
      <w:pPr>
        <w:pStyle w:val="NoSpacing"/>
        <w:jc w:val="both"/>
        <w:rPr>
          <w:rFonts w:ascii="Times New Roman" w:hAnsi="Times New Roman" w:cs="Times New Roman"/>
          <w:b/>
          <w:sz w:val="28"/>
          <w:szCs w:val="28"/>
          <w:lang w:val="lv-LV"/>
        </w:rPr>
      </w:pPr>
    </w:p>
    <w:p w:rsidR="00860FBB" w:rsidRPr="005B0323" w:rsidRDefault="00860FBB" w:rsidP="00587F34">
      <w:pPr>
        <w:pStyle w:val="NoSpacing"/>
        <w:jc w:val="both"/>
        <w:rPr>
          <w:rFonts w:ascii="Times New Roman" w:hAnsi="Times New Roman" w:cs="Times New Roman"/>
          <w:b/>
          <w:sz w:val="28"/>
          <w:szCs w:val="28"/>
          <w:lang w:val="lv-LV"/>
        </w:rPr>
      </w:pPr>
    </w:p>
    <w:p w:rsidR="00181DD2" w:rsidRPr="00181DD2" w:rsidRDefault="00181DD2" w:rsidP="00181DD2">
      <w:pPr>
        <w:pStyle w:val="NoSpacing"/>
        <w:rPr>
          <w:rFonts w:ascii="Times New Roman" w:hAnsi="Times New Roman" w:cs="Times New Roman"/>
          <w:sz w:val="28"/>
          <w:szCs w:val="28"/>
          <w:lang w:val="lv-LV"/>
        </w:rPr>
      </w:pPr>
      <w:r w:rsidRPr="00181DD2">
        <w:rPr>
          <w:rFonts w:ascii="Times New Roman" w:hAnsi="Times New Roman" w:cs="Times New Roman"/>
          <w:sz w:val="28"/>
          <w:szCs w:val="28"/>
          <w:lang w:val="lv-LV"/>
        </w:rPr>
        <w:t>Veselības ministra vietā</w:t>
      </w:r>
    </w:p>
    <w:p w:rsidR="00860FBB" w:rsidRPr="00181DD2" w:rsidRDefault="00181DD2" w:rsidP="00181DD2">
      <w:pPr>
        <w:pStyle w:val="NoSpacing"/>
        <w:rPr>
          <w:rStyle w:val="Emphasis"/>
          <w:rFonts w:ascii="Times New Roman" w:hAnsi="Times New Roman"/>
          <w:i w:val="0"/>
          <w:sz w:val="28"/>
          <w:szCs w:val="28"/>
          <w:lang w:val="lv-LV"/>
        </w:rPr>
      </w:pPr>
      <w:r w:rsidRPr="00181DD2">
        <w:rPr>
          <w:rFonts w:ascii="Times New Roman" w:hAnsi="Times New Roman" w:cs="Times New Roman"/>
          <w:sz w:val="28"/>
          <w:szCs w:val="28"/>
          <w:lang w:val="lv-LV"/>
        </w:rPr>
        <w:t>Ministru prezidente</w:t>
      </w:r>
      <w:r w:rsidRPr="00181DD2">
        <w:rPr>
          <w:rFonts w:ascii="Times New Roman" w:hAnsi="Times New Roman" w:cs="Times New Roman"/>
          <w:sz w:val="28"/>
          <w:szCs w:val="28"/>
          <w:lang w:val="lv-LV"/>
        </w:rPr>
        <w:tab/>
      </w:r>
      <w:r w:rsidRPr="00181DD2">
        <w:rPr>
          <w:rFonts w:ascii="Times New Roman" w:hAnsi="Times New Roman" w:cs="Times New Roman"/>
          <w:sz w:val="28"/>
          <w:szCs w:val="28"/>
          <w:lang w:val="lv-LV"/>
        </w:rPr>
        <w:tab/>
      </w:r>
      <w:r w:rsidRPr="00181DD2">
        <w:rPr>
          <w:rFonts w:ascii="Times New Roman" w:hAnsi="Times New Roman" w:cs="Times New Roman"/>
          <w:sz w:val="28"/>
          <w:szCs w:val="28"/>
          <w:lang w:val="lv-LV"/>
        </w:rPr>
        <w:tab/>
      </w:r>
      <w:r w:rsidRPr="00181DD2">
        <w:rPr>
          <w:rFonts w:ascii="Times New Roman" w:hAnsi="Times New Roman" w:cs="Times New Roman"/>
          <w:sz w:val="28"/>
          <w:szCs w:val="28"/>
          <w:lang w:val="lv-LV"/>
        </w:rPr>
        <w:tab/>
        <w:t xml:space="preserve"> </w:t>
      </w:r>
      <w:r w:rsidRPr="00181DD2">
        <w:rPr>
          <w:rFonts w:ascii="Times New Roman" w:hAnsi="Times New Roman" w:cs="Times New Roman"/>
          <w:sz w:val="28"/>
          <w:szCs w:val="28"/>
          <w:lang w:val="lv-LV"/>
        </w:rPr>
        <w:tab/>
      </w:r>
      <w:r w:rsidRPr="00181DD2">
        <w:rPr>
          <w:rFonts w:ascii="Times New Roman" w:hAnsi="Times New Roman" w:cs="Times New Roman"/>
          <w:sz w:val="28"/>
          <w:szCs w:val="28"/>
          <w:lang w:val="lv-LV"/>
        </w:rPr>
        <w:tab/>
      </w:r>
      <w:r>
        <w:rPr>
          <w:rFonts w:ascii="Times New Roman" w:hAnsi="Times New Roman" w:cs="Times New Roman"/>
          <w:sz w:val="28"/>
          <w:szCs w:val="28"/>
          <w:lang w:val="lv-LV"/>
        </w:rPr>
        <w:t xml:space="preserve">   </w:t>
      </w:r>
      <w:r w:rsidRPr="00181DD2">
        <w:rPr>
          <w:rFonts w:ascii="Times New Roman" w:hAnsi="Times New Roman" w:cs="Times New Roman"/>
          <w:sz w:val="28"/>
          <w:szCs w:val="28"/>
          <w:lang w:val="lv-LV"/>
        </w:rPr>
        <w:t>L. Straujuma</w:t>
      </w:r>
    </w:p>
    <w:p w:rsidR="00860FBB" w:rsidRPr="00181DD2" w:rsidRDefault="00860FBB" w:rsidP="00DB2407">
      <w:pPr>
        <w:pStyle w:val="NoSpacing"/>
        <w:rPr>
          <w:rStyle w:val="Emphasis"/>
          <w:rFonts w:ascii="Times New Roman" w:hAnsi="Times New Roman"/>
          <w:i w:val="0"/>
          <w:sz w:val="28"/>
          <w:szCs w:val="28"/>
          <w:lang w:val="lv-LV"/>
        </w:rPr>
      </w:pPr>
    </w:p>
    <w:p w:rsidR="00181DD2" w:rsidRDefault="00181DD2" w:rsidP="00DB2407">
      <w:pPr>
        <w:pStyle w:val="NoSpacing"/>
        <w:rPr>
          <w:rStyle w:val="Emphasis"/>
          <w:rFonts w:ascii="Times New Roman" w:hAnsi="Times New Roman"/>
          <w:i w:val="0"/>
          <w:sz w:val="28"/>
          <w:szCs w:val="28"/>
          <w:lang w:val="lv-LV"/>
        </w:rPr>
      </w:pPr>
    </w:p>
    <w:p w:rsidR="00F13BC7" w:rsidRDefault="00F13BC7" w:rsidP="00DB2407">
      <w:pPr>
        <w:pStyle w:val="NoSpacing"/>
        <w:rPr>
          <w:rFonts w:ascii="Times New Roman" w:hAnsi="Times New Roman"/>
          <w:lang w:val="lv-LV"/>
        </w:rPr>
      </w:pPr>
    </w:p>
    <w:p w:rsidR="00F13BC7" w:rsidRDefault="00F13BC7" w:rsidP="00DB2407">
      <w:pPr>
        <w:pStyle w:val="NoSpacing"/>
        <w:rPr>
          <w:rFonts w:ascii="Times New Roman" w:hAnsi="Times New Roman"/>
          <w:lang w:val="lv-LV"/>
        </w:rPr>
      </w:pPr>
    </w:p>
    <w:p w:rsidR="00DB2407" w:rsidRDefault="00F13BC7" w:rsidP="00DB2407">
      <w:pPr>
        <w:pStyle w:val="NoSpacing"/>
        <w:rPr>
          <w:rFonts w:ascii="Times New Roman" w:hAnsi="Times New Roman"/>
          <w:lang w:val="lv-LV"/>
        </w:rPr>
      </w:pPr>
      <w:r>
        <w:rPr>
          <w:rFonts w:ascii="Times New Roman" w:hAnsi="Times New Roman"/>
          <w:lang w:val="lv-LV"/>
        </w:rPr>
        <w:t>03</w:t>
      </w:r>
      <w:r w:rsidR="00302382">
        <w:rPr>
          <w:rFonts w:ascii="Times New Roman" w:hAnsi="Times New Roman"/>
          <w:lang w:val="lv-LV"/>
        </w:rPr>
        <w:t>.0</w:t>
      </w:r>
      <w:r>
        <w:rPr>
          <w:rFonts w:ascii="Times New Roman" w:hAnsi="Times New Roman"/>
          <w:lang w:val="lv-LV"/>
        </w:rPr>
        <w:t>6</w:t>
      </w:r>
      <w:r w:rsidR="0003185C">
        <w:rPr>
          <w:rFonts w:ascii="Times New Roman" w:hAnsi="Times New Roman"/>
          <w:lang w:val="lv-LV"/>
        </w:rPr>
        <w:t>.2014</w:t>
      </w:r>
      <w:r w:rsidR="00881CEB">
        <w:rPr>
          <w:rFonts w:ascii="Times New Roman" w:hAnsi="Times New Roman"/>
          <w:lang w:val="lv-LV"/>
        </w:rPr>
        <w:t xml:space="preserve">. </w:t>
      </w:r>
      <w:r>
        <w:rPr>
          <w:rFonts w:ascii="Times New Roman" w:hAnsi="Times New Roman"/>
          <w:lang w:val="lv-LV"/>
        </w:rPr>
        <w:t>13:4</w:t>
      </w:r>
      <w:r w:rsidR="0099486E">
        <w:rPr>
          <w:rFonts w:ascii="Times New Roman" w:hAnsi="Times New Roman"/>
          <w:lang w:val="lv-LV"/>
        </w:rPr>
        <w:t>4</w:t>
      </w:r>
    </w:p>
    <w:p w:rsidR="00416FF1" w:rsidRPr="00DB2407" w:rsidRDefault="00F13BC7" w:rsidP="00DB2407">
      <w:pPr>
        <w:pStyle w:val="NoSpacing"/>
        <w:rPr>
          <w:rFonts w:ascii="Times New Roman" w:hAnsi="Times New Roman"/>
          <w:lang w:val="lv-LV"/>
        </w:rPr>
      </w:pPr>
      <w:r>
        <w:rPr>
          <w:rFonts w:ascii="Times New Roman" w:hAnsi="Times New Roman"/>
          <w:lang w:val="lv-LV"/>
        </w:rPr>
        <w:t>1492</w:t>
      </w:r>
    </w:p>
    <w:p w:rsidR="00DB2407" w:rsidRPr="00DB2407" w:rsidRDefault="00DB2407" w:rsidP="00DB2407">
      <w:pPr>
        <w:pStyle w:val="NoSpacing"/>
        <w:rPr>
          <w:rFonts w:ascii="Times New Roman" w:hAnsi="Times New Roman"/>
          <w:lang w:val="lv-LV"/>
        </w:rPr>
      </w:pPr>
      <w:proofErr w:type="spellStart"/>
      <w:r w:rsidRPr="00DB2407">
        <w:rPr>
          <w:rFonts w:ascii="Times New Roman" w:hAnsi="Times New Roman"/>
          <w:lang w:val="lv-LV"/>
        </w:rPr>
        <w:t>I.Arzova</w:t>
      </w:r>
      <w:proofErr w:type="spellEnd"/>
      <w:r w:rsidRPr="00DB2407">
        <w:rPr>
          <w:rFonts w:ascii="Times New Roman" w:hAnsi="Times New Roman"/>
          <w:lang w:val="lv-LV"/>
        </w:rPr>
        <w:t xml:space="preserve">, 67876165, </w:t>
      </w:r>
    </w:p>
    <w:p w:rsidR="00DB2407" w:rsidRPr="00DB2407" w:rsidRDefault="006E424A" w:rsidP="00DB2407">
      <w:pPr>
        <w:pStyle w:val="NoSpacing"/>
        <w:rPr>
          <w:rFonts w:ascii="Times New Roman" w:hAnsi="Times New Roman"/>
        </w:rPr>
      </w:pPr>
      <w:hyperlink r:id="rId8" w:history="1">
        <w:r w:rsidR="00DB2407" w:rsidRPr="00DB2407">
          <w:rPr>
            <w:rStyle w:val="Hyperlink"/>
            <w:rFonts w:ascii="Times New Roman" w:hAnsi="Times New Roman"/>
            <w:bCs/>
            <w:color w:val="auto"/>
            <w:u w:val="none"/>
          </w:rPr>
          <w:t>Inese.Arzova@vm.gov.lv</w:t>
        </w:r>
      </w:hyperlink>
    </w:p>
    <w:p w:rsidR="00913BB2" w:rsidRPr="00DB2407" w:rsidRDefault="00913BB2" w:rsidP="00913BB2">
      <w:pPr>
        <w:pStyle w:val="NoSpacing"/>
        <w:rPr>
          <w:rFonts w:ascii="Times New Roman" w:eastAsia="Times New Roman" w:hAnsi="Times New Roman" w:cs="Times New Roman"/>
          <w:sz w:val="28"/>
          <w:szCs w:val="28"/>
          <w:lang w:val="lv-LV"/>
        </w:rPr>
      </w:pPr>
    </w:p>
    <w:sectPr w:rsidR="00913BB2" w:rsidRPr="00DB2407" w:rsidSect="00E86DA6">
      <w:headerReference w:type="default" r:id="rId9"/>
      <w:footerReference w:type="default" r:id="rId10"/>
      <w:footerReference w:type="first" r:id="rId11"/>
      <w:pgSz w:w="12240" w:h="15840"/>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2AF2" w:rsidRDefault="00192AF2" w:rsidP="003E5109">
      <w:pPr>
        <w:spacing w:after="0" w:line="240" w:lineRule="auto"/>
      </w:pPr>
      <w:r>
        <w:separator/>
      </w:r>
    </w:p>
  </w:endnote>
  <w:endnote w:type="continuationSeparator" w:id="0">
    <w:p w:rsidR="00192AF2" w:rsidRDefault="00192AF2" w:rsidP="003E51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00000000" w:usb1="00000000" w:usb2="00000000" w:usb3="00000000" w:csb0="0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imes New Roman Bold">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AF2" w:rsidRPr="00DB2407" w:rsidRDefault="00192AF2" w:rsidP="0063485F">
    <w:pPr>
      <w:pStyle w:val="NoSpacing"/>
      <w:jc w:val="both"/>
      <w:rPr>
        <w:rFonts w:ascii="Times New Roman" w:hAnsi="Times New Roman" w:cs="Times New Roman"/>
        <w:b/>
        <w:sz w:val="24"/>
        <w:szCs w:val="24"/>
        <w:lang w:val="lv-LV"/>
      </w:rPr>
    </w:pPr>
    <w:r w:rsidRPr="00DB2407">
      <w:rPr>
        <w:rFonts w:ascii="Times New Roman" w:hAnsi="Times New Roman" w:cs="Times New Roman"/>
        <w:sz w:val="24"/>
        <w:szCs w:val="24"/>
        <w:lang w:val="lv-LV"/>
      </w:rPr>
      <w:t>VMNot</w:t>
    </w:r>
    <w:r w:rsidR="00071CBB">
      <w:rPr>
        <w:rFonts w:ascii="Times New Roman" w:hAnsi="Times New Roman" w:cs="Times New Roman"/>
        <w:sz w:val="24"/>
        <w:szCs w:val="24"/>
        <w:lang w:val="lv-LV"/>
      </w:rPr>
      <w:t>p1_0306</w:t>
    </w:r>
    <w:r>
      <w:rPr>
        <w:rFonts w:ascii="Times New Roman" w:hAnsi="Times New Roman" w:cs="Times New Roman"/>
        <w:sz w:val="24"/>
        <w:szCs w:val="24"/>
        <w:lang w:val="lv-LV"/>
      </w:rPr>
      <w:t>14</w:t>
    </w:r>
    <w:r w:rsidRPr="00DB2407">
      <w:rPr>
        <w:rFonts w:ascii="Times New Roman" w:hAnsi="Times New Roman" w:cs="Times New Roman"/>
        <w:sz w:val="24"/>
        <w:szCs w:val="24"/>
        <w:lang w:val="lv-LV"/>
      </w:rPr>
      <w:t xml:space="preserve">_vesparb; </w:t>
    </w:r>
    <w:r w:rsidRPr="00DB2407">
      <w:rPr>
        <w:rStyle w:val="Strong"/>
        <w:rFonts w:ascii="Times New Roman" w:hAnsi="Times New Roman" w:cs="Times New Roman"/>
        <w:b w:val="0"/>
        <w:sz w:val="24"/>
        <w:szCs w:val="24"/>
        <w:lang w:val="lv-LV"/>
      </w:rPr>
      <w:t>Ministru kabineta noteikumu projekts „</w:t>
    </w:r>
    <w:r w:rsidRPr="00DB2407">
      <w:rPr>
        <w:rFonts w:ascii="Times New Roman" w:hAnsi="Times New Roman" w:cs="Times New Roman"/>
        <w:sz w:val="24"/>
        <w:szCs w:val="24"/>
        <w:lang w:val="lv-LV"/>
      </w:rPr>
      <w:t xml:space="preserve">Noteikumi par veselības pārbaudēm personām, kas glabā (nēsā) ieročus un </w:t>
    </w:r>
    <w:r w:rsidR="00C27B7E">
      <w:rPr>
        <w:rFonts w:ascii="Times New Roman" w:hAnsi="Times New Roman" w:cs="Times New Roman"/>
        <w:sz w:val="24"/>
        <w:szCs w:val="24"/>
        <w:lang w:val="lv-LV"/>
      </w:rPr>
      <w:t>veic darbu ar ieročiem</w:t>
    </w:r>
    <w:r w:rsidRPr="00DB2407">
      <w:rPr>
        <w:rFonts w:ascii="Times New Roman" w:hAnsi="Times New Roman" w:cs="Times New Roman"/>
        <w:sz w:val="24"/>
        <w:szCs w:val="24"/>
        <w:lang w:val="lv-LV"/>
      </w:rPr>
      <w:t>”</w:t>
    </w:r>
    <w:r w:rsidRPr="00DB2407">
      <w:rPr>
        <w:rStyle w:val="Strong"/>
        <w:rFonts w:ascii="Times New Roman" w:hAnsi="Times New Roman" w:cs="Times New Roman"/>
        <w:sz w:val="24"/>
        <w:szCs w:val="24"/>
        <w:lang w:val="lv-LV"/>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AF2" w:rsidRPr="00DB2407" w:rsidRDefault="00071CBB" w:rsidP="00DB2407">
    <w:pPr>
      <w:pStyle w:val="NoSpacing"/>
      <w:jc w:val="both"/>
      <w:rPr>
        <w:rFonts w:ascii="Times New Roman" w:hAnsi="Times New Roman" w:cs="Times New Roman"/>
        <w:b/>
        <w:sz w:val="24"/>
        <w:szCs w:val="24"/>
        <w:lang w:val="lv-LV"/>
      </w:rPr>
    </w:pPr>
    <w:r>
      <w:rPr>
        <w:rFonts w:ascii="Times New Roman" w:hAnsi="Times New Roman" w:cs="Times New Roman"/>
        <w:sz w:val="24"/>
        <w:szCs w:val="24"/>
        <w:lang w:val="lv-LV"/>
      </w:rPr>
      <w:t>VMNotp1_0306</w:t>
    </w:r>
    <w:r w:rsidR="00192AF2">
      <w:rPr>
        <w:rFonts w:ascii="Times New Roman" w:hAnsi="Times New Roman" w:cs="Times New Roman"/>
        <w:sz w:val="24"/>
        <w:szCs w:val="24"/>
        <w:lang w:val="lv-LV"/>
      </w:rPr>
      <w:t>14</w:t>
    </w:r>
    <w:r w:rsidR="00192AF2" w:rsidRPr="00DB2407">
      <w:rPr>
        <w:rFonts w:ascii="Times New Roman" w:hAnsi="Times New Roman" w:cs="Times New Roman"/>
        <w:sz w:val="24"/>
        <w:szCs w:val="24"/>
        <w:lang w:val="lv-LV"/>
      </w:rPr>
      <w:t xml:space="preserve">_vesparb; </w:t>
    </w:r>
    <w:r w:rsidR="00192AF2" w:rsidRPr="00DB2407">
      <w:rPr>
        <w:rStyle w:val="Strong"/>
        <w:rFonts w:ascii="Times New Roman" w:hAnsi="Times New Roman" w:cs="Times New Roman"/>
        <w:b w:val="0"/>
        <w:sz w:val="24"/>
        <w:szCs w:val="24"/>
        <w:lang w:val="lv-LV"/>
      </w:rPr>
      <w:t>Ministru kabineta noteikumu projekts „</w:t>
    </w:r>
    <w:r w:rsidR="00192AF2" w:rsidRPr="00DB2407">
      <w:rPr>
        <w:rFonts w:ascii="Times New Roman" w:hAnsi="Times New Roman" w:cs="Times New Roman"/>
        <w:sz w:val="24"/>
        <w:szCs w:val="24"/>
        <w:lang w:val="lv-LV"/>
      </w:rPr>
      <w:t>Noteikumi par veselības pārbaudēm personām, kas glabā (nēsā) ieročus un veic darbu ar ieročiem”</w:t>
    </w:r>
    <w:r w:rsidR="00192AF2" w:rsidRPr="00DB2407">
      <w:rPr>
        <w:rStyle w:val="Strong"/>
        <w:rFonts w:ascii="Times New Roman" w:hAnsi="Times New Roman" w:cs="Times New Roman"/>
        <w:sz w:val="24"/>
        <w:szCs w:val="24"/>
        <w:lang w:val="lv-LV"/>
      </w:rPr>
      <w:t xml:space="preserve"> </w:t>
    </w:r>
  </w:p>
  <w:p w:rsidR="00192AF2" w:rsidRPr="00DB68B2" w:rsidRDefault="00192AF2" w:rsidP="00DB2407">
    <w:pPr>
      <w:jc w:val="both"/>
      <w:rPr>
        <w:b/>
        <w:bCs/>
      </w:rPr>
    </w:pPr>
  </w:p>
  <w:p w:rsidR="00192AF2" w:rsidRPr="0063485F" w:rsidRDefault="00192AF2" w:rsidP="0063485F">
    <w:pPr>
      <w:pStyle w:val="NoSpacing"/>
      <w:jc w:val="both"/>
      <w:rPr>
        <w:rFonts w:ascii="Times New Roman" w:hAnsi="Times New Roman" w:cs="Times New Roman"/>
        <w:b/>
        <w:sz w:val="24"/>
        <w:szCs w:val="24"/>
        <w:lang w:val="lv-LV"/>
      </w:rPr>
    </w:pPr>
  </w:p>
  <w:p w:rsidR="00192AF2" w:rsidRDefault="00192A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2AF2" w:rsidRDefault="00192AF2" w:rsidP="003E5109">
      <w:pPr>
        <w:spacing w:after="0" w:line="240" w:lineRule="auto"/>
      </w:pPr>
      <w:r>
        <w:separator/>
      </w:r>
    </w:p>
  </w:footnote>
  <w:footnote w:type="continuationSeparator" w:id="0">
    <w:p w:rsidR="00192AF2" w:rsidRDefault="00192AF2" w:rsidP="003E51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88533"/>
      <w:docPartObj>
        <w:docPartGallery w:val="Page Numbers (Top of Page)"/>
        <w:docPartUnique/>
      </w:docPartObj>
    </w:sdtPr>
    <w:sdtContent>
      <w:p w:rsidR="00192AF2" w:rsidRDefault="006E424A">
        <w:pPr>
          <w:pStyle w:val="Header"/>
          <w:jc w:val="center"/>
        </w:pPr>
        <w:fldSimple w:instr=" PAGE   \* MERGEFORMAT ">
          <w:r w:rsidR="0099486E">
            <w:rPr>
              <w:noProof/>
            </w:rPr>
            <w:t>8</w:t>
          </w:r>
        </w:fldSimple>
      </w:p>
    </w:sdtContent>
  </w:sdt>
  <w:p w:rsidR="00192AF2" w:rsidRPr="003E5109" w:rsidRDefault="00192AF2" w:rsidP="003E5109">
    <w:pPr>
      <w:pStyle w:val="Header"/>
      <w:jc w:val="right"/>
      <w:rPr>
        <w:lang w:val="lv-LV"/>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numFmt w:val="bullet"/>
      <w:lvlText w:val="-"/>
      <w:lvlJc w:val="left"/>
      <w:pPr>
        <w:tabs>
          <w:tab w:val="num" w:pos="720"/>
        </w:tabs>
        <w:ind w:left="720" w:hanging="360"/>
      </w:pPr>
      <w:rPr>
        <w:rFonts w:ascii="Times New Roman" w:hAnsi="Times New Roman" w:cs="Times New Roman"/>
      </w:rPr>
    </w:lvl>
  </w:abstractNum>
  <w:abstractNum w:abstractNumId="1">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rPr>
    </w:lvl>
  </w:abstractNum>
  <w:abstractNum w:abstractNumId="2">
    <w:nsid w:val="00000003"/>
    <w:multiLevelType w:val="multilevel"/>
    <w:tmpl w:val="00000003"/>
    <w:name w:val="WW8Num3"/>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3">
    <w:nsid w:val="00000004"/>
    <w:multiLevelType w:val="multilevel"/>
    <w:tmpl w:val="00000004"/>
    <w:name w:val="WW8Num4"/>
    <w:lvl w:ilvl="0">
      <w:start w:val="1"/>
      <w:numFmt w:val="bullet"/>
      <w:lvlText w:val=""/>
      <w:lvlJc w:val="left"/>
      <w:pPr>
        <w:tabs>
          <w:tab w:val="num" w:pos="1440"/>
        </w:tabs>
        <w:ind w:left="1440" w:hanging="360"/>
      </w:pPr>
      <w:rPr>
        <w:rFonts w:ascii="Symbol" w:hAnsi="Symbol" w:cs="Times New Roman"/>
      </w:rPr>
    </w:lvl>
    <w:lvl w:ilvl="1">
      <w:start w:val="1"/>
      <w:numFmt w:val="bullet"/>
      <w:lvlText w:val="◦"/>
      <w:lvlJc w:val="left"/>
      <w:pPr>
        <w:tabs>
          <w:tab w:val="num" w:pos="1800"/>
        </w:tabs>
        <w:ind w:left="1800" w:hanging="360"/>
      </w:pPr>
      <w:rPr>
        <w:rFonts w:ascii="OpenSymbol" w:hAnsi="OpenSymbol" w:cs="Courier New"/>
      </w:rPr>
    </w:lvl>
    <w:lvl w:ilvl="2">
      <w:start w:val="1"/>
      <w:numFmt w:val="bullet"/>
      <w:lvlText w:val="▪"/>
      <w:lvlJc w:val="left"/>
      <w:pPr>
        <w:tabs>
          <w:tab w:val="num" w:pos="2160"/>
        </w:tabs>
        <w:ind w:left="2160" w:hanging="360"/>
      </w:pPr>
      <w:rPr>
        <w:rFonts w:ascii="OpenSymbol" w:hAnsi="OpenSymbol" w:cs="Courier New"/>
      </w:rPr>
    </w:lvl>
    <w:lvl w:ilvl="3">
      <w:start w:val="1"/>
      <w:numFmt w:val="bullet"/>
      <w:lvlText w:val=""/>
      <w:lvlJc w:val="left"/>
      <w:pPr>
        <w:tabs>
          <w:tab w:val="num" w:pos="2520"/>
        </w:tabs>
        <w:ind w:left="2520" w:hanging="360"/>
      </w:pPr>
      <w:rPr>
        <w:rFonts w:ascii="Symbol" w:hAnsi="Symbol" w:cs="Times New Roman"/>
      </w:rPr>
    </w:lvl>
    <w:lvl w:ilvl="4">
      <w:start w:val="1"/>
      <w:numFmt w:val="bullet"/>
      <w:lvlText w:val="◦"/>
      <w:lvlJc w:val="left"/>
      <w:pPr>
        <w:tabs>
          <w:tab w:val="num" w:pos="2880"/>
        </w:tabs>
        <w:ind w:left="2880" w:hanging="360"/>
      </w:pPr>
      <w:rPr>
        <w:rFonts w:ascii="OpenSymbol" w:hAnsi="OpenSymbol" w:cs="Courier New"/>
      </w:rPr>
    </w:lvl>
    <w:lvl w:ilvl="5">
      <w:start w:val="1"/>
      <w:numFmt w:val="bullet"/>
      <w:lvlText w:val="▪"/>
      <w:lvlJc w:val="left"/>
      <w:pPr>
        <w:tabs>
          <w:tab w:val="num" w:pos="3240"/>
        </w:tabs>
        <w:ind w:left="3240" w:hanging="360"/>
      </w:pPr>
      <w:rPr>
        <w:rFonts w:ascii="OpenSymbol" w:hAnsi="OpenSymbol" w:cs="Courier New"/>
      </w:rPr>
    </w:lvl>
    <w:lvl w:ilvl="6">
      <w:start w:val="1"/>
      <w:numFmt w:val="bullet"/>
      <w:lvlText w:val=""/>
      <w:lvlJc w:val="left"/>
      <w:pPr>
        <w:tabs>
          <w:tab w:val="num" w:pos="3600"/>
        </w:tabs>
        <w:ind w:left="3600" w:hanging="360"/>
      </w:pPr>
      <w:rPr>
        <w:rFonts w:ascii="Symbol" w:hAnsi="Symbol" w:cs="Times New Roman"/>
      </w:rPr>
    </w:lvl>
    <w:lvl w:ilvl="7">
      <w:start w:val="1"/>
      <w:numFmt w:val="bullet"/>
      <w:lvlText w:val="◦"/>
      <w:lvlJc w:val="left"/>
      <w:pPr>
        <w:tabs>
          <w:tab w:val="num" w:pos="3960"/>
        </w:tabs>
        <w:ind w:left="3960" w:hanging="360"/>
      </w:pPr>
      <w:rPr>
        <w:rFonts w:ascii="OpenSymbol" w:hAnsi="OpenSymbol" w:cs="Courier New"/>
      </w:rPr>
    </w:lvl>
    <w:lvl w:ilvl="8">
      <w:start w:val="1"/>
      <w:numFmt w:val="bullet"/>
      <w:lvlText w:val="▪"/>
      <w:lvlJc w:val="left"/>
      <w:pPr>
        <w:tabs>
          <w:tab w:val="num" w:pos="4320"/>
        </w:tabs>
        <w:ind w:left="4320" w:hanging="360"/>
      </w:pPr>
      <w:rPr>
        <w:rFonts w:ascii="OpenSymbol" w:hAnsi="OpenSymbol" w:cs="Courier New"/>
      </w:rPr>
    </w:lvl>
  </w:abstractNum>
  <w:abstractNum w:abstractNumId="4">
    <w:nsid w:val="00917B4E"/>
    <w:multiLevelType w:val="hybridMultilevel"/>
    <w:tmpl w:val="44061D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D8B1BB4"/>
    <w:multiLevelType w:val="hybridMultilevel"/>
    <w:tmpl w:val="C7EEA270"/>
    <w:lvl w:ilvl="0" w:tplc="4978E6E0">
      <w:start w:val="1"/>
      <w:numFmt w:val="decimal"/>
      <w:lvlText w:val="%1."/>
      <w:lvlJc w:val="left"/>
      <w:pPr>
        <w:ind w:left="1004" w:hanging="360"/>
      </w:pPr>
      <w:rPr>
        <w:rFonts w:ascii="Calibri" w:eastAsia="Calibri" w:hAnsi="Calibri" w:cs="Times New Roman"/>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6">
    <w:nsid w:val="2F5462AB"/>
    <w:multiLevelType w:val="hybridMultilevel"/>
    <w:tmpl w:val="47DE91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417E3E6C"/>
    <w:multiLevelType w:val="hybridMultilevel"/>
    <w:tmpl w:val="D35052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73112D51"/>
    <w:multiLevelType w:val="hybridMultilevel"/>
    <w:tmpl w:val="C37A973C"/>
    <w:lvl w:ilvl="0" w:tplc="EE1072F0">
      <w:start w:val="1"/>
      <w:numFmt w:val="decimal"/>
      <w:lvlText w:val="%1."/>
      <w:lvlJc w:val="left"/>
      <w:pPr>
        <w:ind w:left="-207" w:hanging="360"/>
      </w:pPr>
      <w:rPr>
        <w:rFonts w:hint="default"/>
      </w:rPr>
    </w:lvl>
    <w:lvl w:ilvl="1" w:tplc="04260019" w:tentative="1">
      <w:start w:val="1"/>
      <w:numFmt w:val="lowerLetter"/>
      <w:lvlText w:val="%2."/>
      <w:lvlJc w:val="left"/>
      <w:pPr>
        <w:ind w:left="513" w:hanging="360"/>
      </w:pPr>
    </w:lvl>
    <w:lvl w:ilvl="2" w:tplc="0426001B" w:tentative="1">
      <w:start w:val="1"/>
      <w:numFmt w:val="lowerRoman"/>
      <w:lvlText w:val="%3."/>
      <w:lvlJc w:val="right"/>
      <w:pPr>
        <w:ind w:left="1233" w:hanging="180"/>
      </w:pPr>
    </w:lvl>
    <w:lvl w:ilvl="3" w:tplc="0426000F" w:tentative="1">
      <w:start w:val="1"/>
      <w:numFmt w:val="decimal"/>
      <w:lvlText w:val="%4."/>
      <w:lvlJc w:val="left"/>
      <w:pPr>
        <w:ind w:left="1953" w:hanging="360"/>
      </w:pPr>
    </w:lvl>
    <w:lvl w:ilvl="4" w:tplc="04260019" w:tentative="1">
      <w:start w:val="1"/>
      <w:numFmt w:val="lowerLetter"/>
      <w:lvlText w:val="%5."/>
      <w:lvlJc w:val="left"/>
      <w:pPr>
        <w:ind w:left="2673" w:hanging="360"/>
      </w:pPr>
    </w:lvl>
    <w:lvl w:ilvl="5" w:tplc="0426001B" w:tentative="1">
      <w:start w:val="1"/>
      <w:numFmt w:val="lowerRoman"/>
      <w:lvlText w:val="%6."/>
      <w:lvlJc w:val="right"/>
      <w:pPr>
        <w:ind w:left="3393" w:hanging="180"/>
      </w:pPr>
    </w:lvl>
    <w:lvl w:ilvl="6" w:tplc="0426000F" w:tentative="1">
      <w:start w:val="1"/>
      <w:numFmt w:val="decimal"/>
      <w:lvlText w:val="%7."/>
      <w:lvlJc w:val="left"/>
      <w:pPr>
        <w:ind w:left="4113" w:hanging="360"/>
      </w:pPr>
    </w:lvl>
    <w:lvl w:ilvl="7" w:tplc="04260019" w:tentative="1">
      <w:start w:val="1"/>
      <w:numFmt w:val="lowerLetter"/>
      <w:lvlText w:val="%8."/>
      <w:lvlJc w:val="left"/>
      <w:pPr>
        <w:ind w:left="4833" w:hanging="360"/>
      </w:pPr>
    </w:lvl>
    <w:lvl w:ilvl="8" w:tplc="0426001B" w:tentative="1">
      <w:start w:val="1"/>
      <w:numFmt w:val="lowerRoman"/>
      <w:lvlText w:val="%9."/>
      <w:lvlJc w:val="right"/>
      <w:pPr>
        <w:ind w:left="5553" w:hanging="180"/>
      </w:pPr>
    </w:lvl>
  </w:abstractNum>
  <w:num w:numId="1">
    <w:abstractNumId w:val="5"/>
  </w:num>
  <w:num w:numId="2">
    <w:abstractNumId w:val="0"/>
  </w:num>
  <w:num w:numId="3">
    <w:abstractNumId w:val="1"/>
  </w:num>
  <w:num w:numId="4">
    <w:abstractNumId w:val="2"/>
  </w:num>
  <w:num w:numId="5">
    <w:abstractNumId w:val="3"/>
  </w:num>
  <w:num w:numId="6">
    <w:abstractNumId w:val="7"/>
  </w:num>
  <w:num w:numId="7">
    <w:abstractNumId w:val="6"/>
  </w:num>
  <w:num w:numId="8">
    <w:abstractNumId w:val="4"/>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E5109"/>
    <w:rsid w:val="000069AD"/>
    <w:rsid w:val="0003185C"/>
    <w:rsid w:val="00043E3E"/>
    <w:rsid w:val="00071CBB"/>
    <w:rsid w:val="000D6E95"/>
    <w:rsid w:val="000F7BD1"/>
    <w:rsid w:val="00101C1E"/>
    <w:rsid w:val="00113F76"/>
    <w:rsid w:val="00136FA8"/>
    <w:rsid w:val="00176C1E"/>
    <w:rsid w:val="00181DD2"/>
    <w:rsid w:val="001838BA"/>
    <w:rsid w:val="00184D9E"/>
    <w:rsid w:val="00192AF2"/>
    <w:rsid w:val="001A0881"/>
    <w:rsid w:val="001F5A61"/>
    <w:rsid w:val="002062E3"/>
    <w:rsid w:val="00221AF4"/>
    <w:rsid w:val="00226F64"/>
    <w:rsid w:val="00243561"/>
    <w:rsid w:val="00265500"/>
    <w:rsid w:val="002A197E"/>
    <w:rsid w:val="002A3E09"/>
    <w:rsid w:val="002A4D4D"/>
    <w:rsid w:val="002D700D"/>
    <w:rsid w:val="00302382"/>
    <w:rsid w:val="003175E7"/>
    <w:rsid w:val="00366EA1"/>
    <w:rsid w:val="0037290E"/>
    <w:rsid w:val="0038461B"/>
    <w:rsid w:val="003E236E"/>
    <w:rsid w:val="003E5109"/>
    <w:rsid w:val="004012AE"/>
    <w:rsid w:val="00406C29"/>
    <w:rsid w:val="00416FF1"/>
    <w:rsid w:val="00456F94"/>
    <w:rsid w:val="004B6900"/>
    <w:rsid w:val="00500218"/>
    <w:rsid w:val="0054321A"/>
    <w:rsid w:val="00570A9F"/>
    <w:rsid w:val="00572F6B"/>
    <w:rsid w:val="0058371E"/>
    <w:rsid w:val="00583D71"/>
    <w:rsid w:val="00587F34"/>
    <w:rsid w:val="005918A0"/>
    <w:rsid w:val="005B0323"/>
    <w:rsid w:val="005D2E85"/>
    <w:rsid w:val="005D414F"/>
    <w:rsid w:val="005E19C0"/>
    <w:rsid w:val="00616936"/>
    <w:rsid w:val="00624AE9"/>
    <w:rsid w:val="006263C2"/>
    <w:rsid w:val="0063485F"/>
    <w:rsid w:val="006639B4"/>
    <w:rsid w:val="006E424A"/>
    <w:rsid w:val="006F5718"/>
    <w:rsid w:val="007029CB"/>
    <w:rsid w:val="007163F4"/>
    <w:rsid w:val="00727FC8"/>
    <w:rsid w:val="00735054"/>
    <w:rsid w:val="00737EF4"/>
    <w:rsid w:val="00753E3D"/>
    <w:rsid w:val="00754FFF"/>
    <w:rsid w:val="00773443"/>
    <w:rsid w:val="00777463"/>
    <w:rsid w:val="00812BF6"/>
    <w:rsid w:val="00813CCF"/>
    <w:rsid w:val="008302CA"/>
    <w:rsid w:val="00843EA7"/>
    <w:rsid w:val="0085524F"/>
    <w:rsid w:val="00860FBB"/>
    <w:rsid w:val="00881CEB"/>
    <w:rsid w:val="008B6C58"/>
    <w:rsid w:val="008C3784"/>
    <w:rsid w:val="008D75C6"/>
    <w:rsid w:val="00913BB2"/>
    <w:rsid w:val="00917868"/>
    <w:rsid w:val="009302B7"/>
    <w:rsid w:val="00940847"/>
    <w:rsid w:val="00945DE1"/>
    <w:rsid w:val="00945E16"/>
    <w:rsid w:val="0099486E"/>
    <w:rsid w:val="00997B0F"/>
    <w:rsid w:val="00997BB2"/>
    <w:rsid w:val="009B393E"/>
    <w:rsid w:val="009F7C11"/>
    <w:rsid w:val="00A01ED2"/>
    <w:rsid w:val="00A11570"/>
    <w:rsid w:val="00A431C5"/>
    <w:rsid w:val="00A4365B"/>
    <w:rsid w:val="00A43E08"/>
    <w:rsid w:val="00A506C4"/>
    <w:rsid w:val="00A54769"/>
    <w:rsid w:val="00A75D9A"/>
    <w:rsid w:val="00A80B02"/>
    <w:rsid w:val="00A94A0C"/>
    <w:rsid w:val="00AA61DE"/>
    <w:rsid w:val="00AB08A8"/>
    <w:rsid w:val="00AB318C"/>
    <w:rsid w:val="00AB548A"/>
    <w:rsid w:val="00AC2688"/>
    <w:rsid w:val="00B02493"/>
    <w:rsid w:val="00B23224"/>
    <w:rsid w:val="00B37511"/>
    <w:rsid w:val="00B47521"/>
    <w:rsid w:val="00B71A7C"/>
    <w:rsid w:val="00BD1E8A"/>
    <w:rsid w:val="00BD393C"/>
    <w:rsid w:val="00BE5051"/>
    <w:rsid w:val="00C20CEB"/>
    <w:rsid w:val="00C26D9C"/>
    <w:rsid w:val="00C27B7E"/>
    <w:rsid w:val="00C3386D"/>
    <w:rsid w:val="00C631F9"/>
    <w:rsid w:val="00C6739F"/>
    <w:rsid w:val="00C73763"/>
    <w:rsid w:val="00C77D2A"/>
    <w:rsid w:val="00CC562F"/>
    <w:rsid w:val="00CD17C9"/>
    <w:rsid w:val="00CD564E"/>
    <w:rsid w:val="00CF6866"/>
    <w:rsid w:val="00D04B27"/>
    <w:rsid w:val="00D132F9"/>
    <w:rsid w:val="00D455B2"/>
    <w:rsid w:val="00D614F0"/>
    <w:rsid w:val="00D96566"/>
    <w:rsid w:val="00DB2341"/>
    <w:rsid w:val="00DB2407"/>
    <w:rsid w:val="00DC159C"/>
    <w:rsid w:val="00DC2CE9"/>
    <w:rsid w:val="00DE77F4"/>
    <w:rsid w:val="00E56DCA"/>
    <w:rsid w:val="00E77C7D"/>
    <w:rsid w:val="00E81173"/>
    <w:rsid w:val="00E83805"/>
    <w:rsid w:val="00E86DA6"/>
    <w:rsid w:val="00EA257A"/>
    <w:rsid w:val="00EB59D8"/>
    <w:rsid w:val="00EB7247"/>
    <w:rsid w:val="00EE1DFE"/>
    <w:rsid w:val="00F13BC7"/>
    <w:rsid w:val="00F81617"/>
    <w:rsid w:val="00FB6DD7"/>
    <w:rsid w:val="00FF0D28"/>
    <w:rsid w:val="00FF3B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109"/>
  </w:style>
  <w:style w:type="paragraph" w:styleId="Heading1">
    <w:name w:val="heading 1"/>
    <w:basedOn w:val="Normal"/>
    <w:next w:val="Normal"/>
    <w:link w:val="Heading1Char"/>
    <w:qFormat/>
    <w:rsid w:val="00773443"/>
    <w:pPr>
      <w:keepNext/>
      <w:spacing w:after="0" w:line="240" w:lineRule="auto"/>
      <w:jc w:val="center"/>
      <w:outlineLvl w:val="0"/>
    </w:pPr>
    <w:rPr>
      <w:rFonts w:ascii="Times New Roman Bold" w:eastAsia="Calibri" w:hAnsi="Times New Roman Bold" w:cs="Times New Roman"/>
      <w:b/>
      <w:bCs/>
      <w:smallCaps/>
      <w:color w:val="000000"/>
      <w:spacing w:val="56"/>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5109"/>
    <w:pPr>
      <w:tabs>
        <w:tab w:val="center" w:pos="4320"/>
        <w:tab w:val="right" w:pos="8640"/>
      </w:tabs>
      <w:spacing w:after="0" w:line="240" w:lineRule="auto"/>
    </w:pPr>
  </w:style>
  <w:style w:type="character" w:customStyle="1" w:styleId="HeaderChar">
    <w:name w:val="Header Char"/>
    <w:basedOn w:val="DefaultParagraphFont"/>
    <w:link w:val="Header"/>
    <w:uiPriority w:val="99"/>
    <w:rsid w:val="003E5109"/>
  </w:style>
  <w:style w:type="paragraph" w:styleId="Footer">
    <w:name w:val="footer"/>
    <w:basedOn w:val="Normal"/>
    <w:link w:val="FooterChar"/>
    <w:uiPriority w:val="99"/>
    <w:semiHidden/>
    <w:unhideWhenUsed/>
    <w:rsid w:val="003E5109"/>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3E5109"/>
  </w:style>
  <w:style w:type="character" w:styleId="Hyperlink">
    <w:name w:val="Hyperlink"/>
    <w:rsid w:val="00C20CEB"/>
    <w:rPr>
      <w:color w:val="0000FF"/>
      <w:u w:val="single"/>
    </w:rPr>
  </w:style>
  <w:style w:type="paragraph" w:styleId="NoSpacing">
    <w:name w:val="No Spacing"/>
    <w:uiPriority w:val="1"/>
    <w:qFormat/>
    <w:rsid w:val="00913BB2"/>
    <w:pPr>
      <w:spacing w:after="0" w:line="240" w:lineRule="auto"/>
    </w:pPr>
  </w:style>
  <w:style w:type="character" w:styleId="CommentReference">
    <w:name w:val="annotation reference"/>
    <w:basedOn w:val="DefaultParagraphFont"/>
    <w:uiPriority w:val="99"/>
    <w:semiHidden/>
    <w:unhideWhenUsed/>
    <w:rsid w:val="008B6C58"/>
    <w:rPr>
      <w:sz w:val="16"/>
      <w:szCs w:val="16"/>
    </w:rPr>
  </w:style>
  <w:style w:type="paragraph" w:styleId="CommentText">
    <w:name w:val="annotation text"/>
    <w:basedOn w:val="Normal"/>
    <w:link w:val="CommentTextChar"/>
    <w:uiPriority w:val="99"/>
    <w:semiHidden/>
    <w:unhideWhenUsed/>
    <w:rsid w:val="008B6C58"/>
    <w:pPr>
      <w:spacing w:line="240" w:lineRule="auto"/>
    </w:pPr>
    <w:rPr>
      <w:sz w:val="20"/>
      <w:szCs w:val="20"/>
    </w:rPr>
  </w:style>
  <w:style w:type="character" w:customStyle="1" w:styleId="CommentTextChar">
    <w:name w:val="Comment Text Char"/>
    <w:basedOn w:val="DefaultParagraphFont"/>
    <w:link w:val="CommentText"/>
    <w:uiPriority w:val="99"/>
    <w:semiHidden/>
    <w:rsid w:val="008B6C58"/>
    <w:rPr>
      <w:sz w:val="20"/>
      <w:szCs w:val="20"/>
    </w:rPr>
  </w:style>
  <w:style w:type="paragraph" w:styleId="CommentSubject">
    <w:name w:val="annotation subject"/>
    <w:basedOn w:val="CommentText"/>
    <w:next w:val="CommentText"/>
    <w:link w:val="CommentSubjectChar"/>
    <w:uiPriority w:val="99"/>
    <w:semiHidden/>
    <w:unhideWhenUsed/>
    <w:rsid w:val="008B6C58"/>
    <w:rPr>
      <w:b/>
      <w:bCs/>
    </w:rPr>
  </w:style>
  <w:style w:type="character" w:customStyle="1" w:styleId="CommentSubjectChar">
    <w:name w:val="Comment Subject Char"/>
    <w:basedOn w:val="CommentTextChar"/>
    <w:link w:val="CommentSubject"/>
    <w:uiPriority w:val="99"/>
    <w:semiHidden/>
    <w:rsid w:val="008B6C58"/>
    <w:rPr>
      <w:b/>
      <w:bCs/>
    </w:rPr>
  </w:style>
  <w:style w:type="paragraph" w:styleId="BalloonText">
    <w:name w:val="Balloon Text"/>
    <w:basedOn w:val="Normal"/>
    <w:link w:val="BalloonTextChar"/>
    <w:uiPriority w:val="99"/>
    <w:semiHidden/>
    <w:unhideWhenUsed/>
    <w:rsid w:val="008B6C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C58"/>
    <w:rPr>
      <w:rFonts w:ascii="Tahoma" w:hAnsi="Tahoma" w:cs="Tahoma"/>
      <w:sz w:val="16"/>
      <w:szCs w:val="16"/>
    </w:rPr>
  </w:style>
  <w:style w:type="paragraph" w:customStyle="1" w:styleId="naislab">
    <w:name w:val="naislab"/>
    <w:basedOn w:val="Normal"/>
    <w:rsid w:val="00773443"/>
    <w:pPr>
      <w:spacing w:before="75" w:after="75" w:line="240" w:lineRule="auto"/>
      <w:jc w:val="right"/>
    </w:pPr>
    <w:rPr>
      <w:rFonts w:ascii="Times New Roman" w:eastAsia="Times New Roman" w:hAnsi="Times New Roman" w:cs="Times New Roman"/>
      <w:sz w:val="24"/>
      <w:szCs w:val="24"/>
      <w:lang w:val="lv-LV" w:eastAsia="lv-LV"/>
    </w:rPr>
  </w:style>
  <w:style w:type="character" w:customStyle="1" w:styleId="Heading1Char">
    <w:name w:val="Heading 1 Char"/>
    <w:basedOn w:val="DefaultParagraphFont"/>
    <w:link w:val="Heading1"/>
    <w:rsid w:val="00773443"/>
    <w:rPr>
      <w:rFonts w:ascii="Times New Roman Bold" w:eastAsia="Calibri" w:hAnsi="Times New Roman Bold" w:cs="Times New Roman"/>
      <w:b/>
      <w:bCs/>
      <w:smallCaps/>
      <w:color w:val="000000"/>
      <w:spacing w:val="56"/>
      <w:sz w:val="28"/>
      <w:szCs w:val="20"/>
    </w:rPr>
  </w:style>
  <w:style w:type="paragraph" w:styleId="ListParagraph">
    <w:name w:val="List Paragraph"/>
    <w:basedOn w:val="Normal"/>
    <w:uiPriority w:val="34"/>
    <w:qFormat/>
    <w:rsid w:val="00A54769"/>
    <w:pPr>
      <w:spacing w:after="0" w:line="240" w:lineRule="auto"/>
      <w:ind w:left="720"/>
      <w:contextualSpacing/>
    </w:pPr>
    <w:rPr>
      <w:rFonts w:ascii="Times New Roman" w:eastAsia="Times New Roman" w:hAnsi="Times New Roman" w:cs="Times New Roman"/>
      <w:lang w:val="lv-LV"/>
    </w:rPr>
  </w:style>
  <w:style w:type="character" w:styleId="Strong">
    <w:name w:val="Strong"/>
    <w:basedOn w:val="DefaultParagraphFont"/>
    <w:qFormat/>
    <w:rsid w:val="0063485F"/>
    <w:rPr>
      <w:b/>
      <w:bCs/>
    </w:rPr>
  </w:style>
  <w:style w:type="character" w:customStyle="1" w:styleId="tvhtml">
    <w:name w:val="tv_html"/>
    <w:basedOn w:val="DefaultParagraphFont"/>
    <w:rsid w:val="00500218"/>
  </w:style>
  <w:style w:type="character" w:styleId="Emphasis">
    <w:name w:val="Emphasis"/>
    <w:basedOn w:val="DefaultParagraphFont"/>
    <w:qFormat/>
    <w:rsid w:val="00DB2407"/>
    <w:rPr>
      <w:i/>
      <w:iCs/>
    </w:rPr>
  </w:style>
  <w:style w:type="table" w:styleId="TableGrid">
    <w:name w:val="Table Grid"/>
    <w:basedOn w:val="TableNormal"/>
    <w:uiPriority w:val="59"/>
    <w:rsid w:val="007163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91739414">
      <w:bodyDiv w:val="1"/>
      <w:marLeft w:val="0"/>
      <w:marRight w:val="0"/>
      <w:marTop w:val="0"/>
      <w:marBottom w:val="0"/>
      <w:divBdr>
        <w:top w:val="none" w:sz="0" w:space="0" w:color="auto"/>
        <w:left w:val="none" w:sz="0" w:space="0" w:color="auto"/>
        <w:bottom w:val="none" w:sz="0" w:space="0" w:color="auto"/>
        <w:right w:val="none" w:sz="0" w:space="0" w:color="auto"/>
      </w:divBdr>
      <w:divsChild>
        <w:div w:id="867983394">
          <w:marLeft w:val="0"/>
          <w:marRight w:val="0"/>
          <w:marTop w:val="0"/>
          <w:marBottom w:val="0"/>
          <w:divBdr>
            <w:top w:val="none" w:sz="0" w:space="0" w:color="auto"/>
            <w:left w:val="none" w:sz="0" w:space="0" w:color="auto"/>
            <w:bottom w:val="none" w:sz="0" w:space="0" w:color="auto"/>
            <w:right w:val="none" w:sz="0" w:space="0" w:color="auto"/>
          </w:divBdr>
          <w:divsChild>
            <w:div w:id="1271166108">
              <w:marLeft w:val="0"/>
              <w:marRight w:val="0"/>
              <w:marTop w:val="0"/>
              <w:marBottom w:val="0"/>
              <w:divBdr>
                <w:top w:val="none" w:sz="0" w:space="0" w:color="auto"/>
                <w:left w:val="none" w:sz="0" w:space="0" w:color="auto"/>
                <w:bottom w:val="none" w:sz="0" w:space="0" w:color="auto"/>
                <w:right w:val="none" w:sz="0" w:space="0" w:color="auto"/>
              </w:divBdr>
              <w:divsChild>
                <w:div w:id="261495778">
                  <w:marLeft w:val="0"/>
                  <w:marRight w:val="0"/>
                  <w:marTop w:val="0"/>
                  <w:marBottom w:val="0"/>
                  <w:divBdr>
                    <w:top w:val="none" w:sz="0" w:space="0" w:color="auto"/>
                    <w:left w:val="none" w:sz="0" w:space="0" w:color="auto"/>
                    <w:bottom w:val="none" w:sz="0" w:space="0" w:color="auto"/>
                    <w:right w:val="none" w:sz="0" w:space="0" w:color="auto"/>
                  </w:divBdr>
                  <w:divsChild>
                    <w:div w:id="1134103610">
                      <w:marLeft w:val="0"/>
                      <w:marRight w:val="0"/>
                      <w:marTop w:val="0"/>
                      <w:marBottom w:val="0"/>
                      <w:divBdr>
                        <w:top w:val="none" w:sz="0" w:space="0" w:color="auto"/>
                        <w:left w:val="none" w:sz="0" w:space="0" w:color="auto"/>
                        <w:bottom w:val="none" w:sz="0" w:space="0" w:color="auto"/>
                        <w:right w:val="none" w:sz="0" w:space="0" w:color="auto"/>
                      </w:divBdr>
                      <w:divsChild>
                        <w:div w:id="336425303">
                          <w:marLeft w:val="0"/>
                          <w:marRight w:val="0"/>
                          <w:marTop w:val="306"/>
                          <w:marBottom w:val="0"/>
                          <w:divBdr>
                            <w:top w:val="none" w:sz="0" w:space="0" w:color="auto"/>
                            <w:left w:val="none" w:sz="0" w:space="0" w:color="auto"/>
                            <w:bottom w:val="none" w:sz="0" w:space="0" w:color="auto"/>
                            <w:right w:val="none" w:sz="0" w:space="0" w:color="auto"/>
                          </w:divBdr>
                          <w:divsChild>
                            <w:div w:id="204363220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7767821">
      <w:bodyDiv w:val="1"/>
      <w:marLeft w:val="0"/>
      <w:marRight w:val="0"/>
      <w:marTop w:val="0"/>
      <w:marBottom w:val="0"/>
      <w:divBdr>
        <w:top w:val="none" w:sz="0" w:space="0" w:color="auto"/>
        <w:left w:val="none" w:sz="0" w:space="0" w:color="auto"/>
        <w:bottom w:val="none" w:sz="0" w:space="0" w:color="auto"/>
        <w:right w:val="none" w:sz="0" w:space="0" w:color="auto"/>
      </w:divBdr>
      <w:divsChild>
        <w:div w:id="1775902460">
          <w:marLeft w:val="0"/>
          <w:marRight w:val="0"/>
          <w:marTop w:val="0"/>
          <w:marBottom w:val="0"/>
          <w:divBdr>
            <w:top w:val="none" w:sz="0" w:space="0" w:color="auto"/>
            <w:left w:val="none" w:sz="0" w:space="0" w:color="auto"/>
            <w:bottom w:val="none" w:sz="0" w:space="0" w:color="auto"/>
            <w:right w:val="none" w:sz="0" w:space="0" w:color="auto"/>
          </w:divBdr>
          <w:divsChild>
            <w:div w:id="1227301242">
              <w:marLeft w:val="0"/>
              <w:marRight w:val="0"/>
              <w:marTop w:val="0"/>
              <w:marBottom w:val="0"/>
              <w:divBdr>
                <w:top w:val="none" w:sz="0" w:space="0" w:color="auto"/>
                <w:left w:val="none" w:sz="0" w:space="0" w:color="auto"/>
                <w:bottom w:val="none" w:sz="0" w:space="0" w:color="auto"/>
                <w:right w:val="none" w:sz="0" w:space="0" w:color="auto"/>
              </w:divBdr>
              <w:divsChild>
                <w:div w:id="94834641">
                  <w:marLeft w:val="0"/>
                  <w:marRight w:val="0"/>
                  <w:marTop w:val="0"/>
                  <w:marBottom w:val="0"/>
                  <w:divBdr>
                    <w:top w:val="none" w:sz="0" w:space="0" w:color="auto"/>
                    <w:left w:val="none" w:sz="0" w:space="0" w:color="auto"/>
                    <w:bottom w:val="none" w:sz="0" w:space="0" w:color="auto"/>
                    <w:right w:val="none" w:sz="0" w:space="0" w:color="auto"/>
                  </w:divBdr>
                  <w:divsChild>
                    <w:div w:id="2033340812">
                      <w:marLeft w:val="0"/>
                      <w:marRight w:val="0"/>
                      <w:marTop w:val="0"/>
                      <w:marBottom w:val="0"/>
                      <w:divBdr>
                        <w:top w:val="none" w:sz="0" w:space="0" w:color="auto"/>
                        <w:left w:val="none" w:sz="0" w:space="0" w:color="auto"/>
                        <w:bottom w:val="none" w:sz="0" w:space="0" w:color="auto"/>
                        <w:right w:val="none" w:sz="0" w:space="0" w:color="auto"/>
                      </w:divBdr>
                      <w:divsChild>
                        <w:div w:id="1373575880">
                          <w:marLeft w:val="0"/>
                          <w:marRight w:val="0"/>
                          <w:marTop w:val="306"/>
                          <w:marBottom w:val="0"/>
                          <w:divBdr>
                            <w:top w:val="none" w:sz="0" w:space="0" w:color="auto"/>
                            <w:left w:val="none" w:sz="0" w:space="0" w:color="auto"/>
                            <w:bottom w:val="none" w:sz="0" w:space="0" w:color="auto"/>
                            <w:right w:val="none" w:sz="0" w:space="0" w:color="auto"/>
                          </w:divBdr>
                          <w:divsChild>
                            <w:div w:id="181170718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8946803">
      <w:bodyDiv w:val="1"/>
      <w:marLeft w:val="0"/>
      <w:marRight w:val="0"/>
      <w:marTop w:val="0"/>
      <w:marBottom w:val="0"/>
      <w:divBdr>
        <w:top w:val="none" w:sz="0" w:space="0" w:color="auto"/>
        <w:left w:val="none" w:sz="0" w:space="0" w:color="auto"/>
        <w:bottom w:val="none" w:sz="0" w:space="0" w:color="auto"/>
        <w:right w:val="none" w:sz="0" w:space="0" w:color="auto"/>
      </w:divBdr>
      <w:divsChild>
        <w:div w:id="814299038">
          <w:marLeft w:val="0"/>
          <w:marRight w:val="0"/>
          <w:marTop w:val="0"/>
          <w:marBottom w:val="0"/>
          <w:divBdr>
            <w:top w:val="none" w:sz="0" w:space="0" w:color="auto"/>
            <w:left w:val="none" w:sz="0" w:space="0" w:color="auto"/>
            <w:bottom w:val="none" w:sz="0" w:space="0" w:color="auto"/>
            <w:right w:val="none" w:sz="0" w:space="0" w:color="auto"/>
          </w:divBdr>
          <w:divsChild>
            <w:div w:id="1648588806">
              <w:marLeft w:val="0"/>
              <w:marRight w:val="0"/>
              <w:marTop w:val="0"/>
              <w:marBottom w:val="0"/>
              <w:divBdr>
                <w:top w:val="none" w:sz="0" w:space="0" w:color="auto"/>
                <w:left w:val="none" w:sz="0" w:space="0" w:color="auto"/>
                <w:bottom w:val="none" w:sz="0" w:space="0" w:color="auto"/>
                <w:right w:val="none" w:sz="0" w:space="0" w:color="auto"/>
              </w:divBdr>
              <w:divsChild>
                <w:div w:id="1389958498">
                  <w:marLeft w:val="0"/>
                  <w:marRight w:val="0"/>
                  <w:marTop w:val="0"/>
                  <w:marBottom w:val="0"/>
                  <w:divBdr>
                    <w:top w:val="none" w:sz="0" w:space="0" w:color="auto"/>
                    <w:left w:val="none" w:sz="0" w:space="0" w:color="auto"/>
                    <w:bottom w:val="none" w:sz="0" w:space="0" w:color="auto"/>
                    <w:right w:val="none" w:sz="0" w:space="0" w:color="auto"/>
                  </w:divBdr>
                  <w:divsChild>
                    <w:div w:id="1939556002">
                      <w:marLeft w:val="0"/>
                      <w:marRight w:val="0"/>
                      <w:marTop w:val="0"/>
                      <w:marBottom w:val="0"/>
                      <w:divBdr>
                        <w:top w:val="none" w:sz="0" w:space="0" w:color="auto"/>
                        <w:left w:val="none" w:sz="0" w:space="0" w:color="auto"/>
                        <w:bottom w:val="none" w:sz="0" w:space="0" w:color="auto"/>
                        <w:right w:val="none" w:sz="0" w:space="0" w:color="auto"/>
                      </w:divBdr>
                      <w:divsChild>
                        <w:div w:id="1994872474">
                          <w:marLeft w:val="0"/>
                          <w:marRight w:val="0"/>
                          <w:marTop w:val="306"/>
                          <w:marBottom w:val="0"/>
                          <w:divBdr>
                            <w:top w:val="none" w:sz="0" w:space="0" w:color="auto"/>
                            <w:left w:val="none" w:sz="0" w:space="0" w:color="auto"/>
                            <w:bottom w:val="none" w:sz="0" w:space="0" w:color="auto"/>
                            <w:right w:val="none" w:sz="0" w:space="0" w:color="auto"/>
                          </w:divBdr>
                          <w:divsChild>
                            <w:div w:id="2704315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ese.Arzova@v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57E1DA-BBE2-4BD8-9724-99FC88EB4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719</TotalTime>
  <Pages>8</Pages>
  <Words>1803</Words>
  <Characters>10278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„Noteikumi par veselības pārbaudēm personām, kas glabā (nēsā) ieročus un veic darbu ar ieročiem”</vt:lpstr>
    </vt:vector>
  </TitlesOfParts>
  <Company>VM</Company>
  <LinksUpToDate>false</LinksUpToDate>
  <CharactersWithSpaces>12057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veselības pārbaudēm personām, kas glabā (nēsā) ieročus un veic darbu ar ieročiem”</dc:title>
  <dc:subject>2.pielikums</dc:subject>
  <dc:creator>Inese Arzova</dc:creator>
  <cp:keywords/>
  <dc:description>inese.arzova@vm.gov.lv
67876165</dc:description>
  <cp:lastModifiedBy>iarzova</cp:lastModifiedBy>
  <cp:revision>67</cp:revision>
  <dcterms:created xsi:type="dcterms:W3CDTF">2013-08-19T08:32:00Z</dcterms:created>
  <dcterms:modified xsi:type="dcterms:W3CDTF">2014-06-03T10:44:00Z</dcterms:modified>
</cp:coreProperties>
</file>