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3C" w:rsidRPr="009215BB" w:rsidRDefault="00547E3C" w:rsidP="009215BB">
      <w:pPr>
        <w:pStyle w:val="Title"/>
        <w:rPr>
          <w:lang w:val="de-DE"/>
        </w:rPr>
      </w:pPr>
      <w:r w:rsidRPr="003A4A59">
        <w:rPr>
          <w:lang w:val="de-DE"/>
        </w:rPr>
        <w:t>LATVIJAS REPUBLIKAS MINISTRU KABINETS</w:t>
      </w:r>
    </w:p>
    <w:p w:rsidR="00547E3C" w:rsidRDefault="00547E3C" w:rsidP="00547E3C">
      <w:pPr>
        <w:jc w:val="both"/>
        <w:rPr>
          <w:sz w:val="28"/>
          <w:szCs w:val="28"/>
        </w:rPr>
      </w:pPr>
    </w:p>
    <w:p w:rsidR="00547E3C" w:rsidRPr="00B3118B" w:rsidRDefault="00547E3C" w:rsidP="00547E3C">
      <w:pPr>
        <w:rPr>
          <w:sz w:val="28"/>
          <w:szCs w:val="28"/>
        </w:rPr>
      </w:pPr>
      <w:r w:rsidRPr="00B3118B">
        <w:rPr>
          <w:sz w:val="28"/>
          <w:szCs w:val="28"/>
        </w:rPr>
        <w:t>Rīgā</w:t>
      </w:r>
      <w:r w:rsidRPr="00B3118B">
        <w:rPr>
          <w:sz w:val="28"/>
          <w:szCs w:val="28"/>
        </w:rPr>
        <w:tab/>
      </w:r>
      <w:r w:rsidRPr="00B3118B">
        <w:rPr>
          <w:sz w:val="28"/>
          <w:szCs w:val="28"/>
        </w:rPr>
        <w:tab/>
      </w:r>
      <w:r w:rsidRPr="00B3118B">
        <w:rPr>
          <w:sz w:val="28"/>
          <w:szCs w:val="28"/>
        </w:rPr>
        <w:tab/>
      </w:r>
      <w:r w:rsidRPr="00B3118B">
        <w:rPr>
          <w:sz w:val="28"/>
          <w:szCs w:val="28"/>
        </w:rPr>
        <w:tab/>
        <w:t xml:space="preserve">        </w:t>
      </w:r>
      <w:r w:rsidRPr="00B3118B">
        <w:rPr>
          <w:sz w:val="28"/>
          <w:szCs w:val="28"/>
        </w:rPr>
        <w:tab/>
      </w:r>
      <w:r w:rsidRPr="00B3118B">
        <w:rPr>
          <w:sz w:val="28"/>
          <w:szCs w:val="28"/>
        </w:rPr>
        <w:tab/>
        <w:t xml:space="preserve">Nr. </w:t>
      </w:r>
      <w:r w:rsidRPr="00B3118B">
        <w:rPr>
          <w:sz w:val="28"/>
          <w:szCs w:val="28"/>
        </w:rPr>
        <w:tab/>
      </w:r>
      <w:r w:rsidRPr="00B3118B">
        <w:rPr>
          <w:sz w:val="28"/>
          <w:szCs w:val="28"/>
        </w:rPr>
        <w:tab/>
        <w:t xml:space="preserve">                   201</w:t>
      </w:r>
      <w:r w:rsidR="005F7E45">
        <w:rPr>
          <w:sz w:val="28"/>
          <w:szCs w:val="28"/>
        </w:rPr>
        <w:t>4</w:t>
      </w:r>
      <w:r w:rsidRPr="00B3118B">
        <w:rPr>
          <w:sz w:val="28"/>
          <w:szCs w:val="28"/>
        </w:rPr>
        <w:t xml:space="preserve">.gada  </w:t>
      </w:r>
    </w:p>
    <w:p w:rsidR="00547E3C" w:rsidRPr="00B3118B" w:rsidRDefault="00547E3C" w:rsidP="00547E3C">
      <w:pPr>
        <w:ind w:left="2880" w:firstLine="720"/>
        <w:rPr>
          <w:sz w:val="28"/>
          <w:szCs w:val="28"/>
        </w:rPr>
      </w:pPr>
    </w:p>
    <w:p w:rsidR="00547E3C" w:rsidRPr="00B3118B" w:rsidRDefault="00547E3C" w:rsidP="00547E3C">
      <w:pPr>
        <w:ind w:left="2880" w:firstLine="720"/>
        <w:rPr>
          <w:b/>
          <w:bCs/>
          <w:sz w:val="28"/>
          <w:szCs w:val="28"/>
        </w:rPr>
      </w:pPr>
      <w:r w:rsidRPr="00B3118B">
        <w:rPr>
          <w:b/>
          <w:bCs/>
          <w:sz w:val="28"/>
          <w:szCs w:val="28"/>
        </w:rPr>
        <w:t xml:space="preserve">             .§</w:t>
      </w:r>
    </w:p>
    <w:p w:rsidR="00547E3C" w:rsidRPr="00B3118B" w:rsidRDefault="00547E3C" w:rsidP="00547E3C">
      <w:pPr>
        <w:rPr>
          <w:sz w:val="28"/>
          <w:szCs w:val="28"/>
        </w:rPr>
      </w:pPr>
    </w:p>
    <w:p w:rsidR="00EE0622" w:rsidRPr="00B227A6" w:rsidRDefault="00EE0622" w:rsidP="00B227A6">
      <w:pPr>
        <w:jc w:val="center"/>
        <w:rPr>
          <w:b/>
          <w:bCs/>
          <w:sz w:val="28"/>
          <w:szCs w:val="28"/>
        </w:rPr>
      </w:pPr>
      <w:r w:rsidRPr="00A508D4">
        <w:rPr>
          <w:bCs/>
          <w:sz w:val="28"/>
          <w:szCs w:val="28"/>
        </w:rPr>
        <w:t>„</w:t>
      </w:r>
      <w:r w:rsidRPr="00EE0622">
        <w:rPr>
          <w:b/>
          <w:bCs/>
          <w:sz w:val="28"/>
          <w:szCs w:val="28"/>
        </w:rPr>
        <w:t xml:space="preserve">Par Ministru kabineta 2013.gada 26.februāra sēdes protokola </w:t>
      </w:r>
      <w:r w:rsidR="00B227A6">
        <w:rPr>
          <w:b/>
          <w:bCs/>
          <w:sz w:val="28"/>
          <w:szCs w:val="28"/>
        </w:rPr>
        <w:t xml:space="preserve">(prot. </w:t>
      </w:r>
      <w:r w:rsidRPr="00EE0622">
        <w:rPr>
          <w:b/>
          <w:bCs/>
          <w:sz w:val="28"/>
          <w:szCs w:val="28"/>
        </w:rPr>
        <w:t>Nr.11, 38.§</w:t>
      </w:r>
      <w:r w:rsidR="00B227A6">
        <w:rPr>
          <w:b/>
          <w:bCs/>
          <w:sz w:val="28"/>
          <w:szCs w:val="28"/>
        </w:rPr>
        <w:t>)</w:t>
      </w:r>
      <w:r w:rsidRPr="00EE0622">
        <w:rPr>
          <w:b/>
          <w:bCs/>
          <w:sz w:val="28"/>
          <w:szCs w:val="28"/>
        </w:rPr>
        <w:t xml:space="preserve"> „Informatīvais ziņojums „Par elektronisko cigarešu statusu, lai noteiktu līdzvērtīgus ierobežojošus nosacījumus šo produktu realizācijai, reklāmai, lietošanai un aplikšanai ar akcīzes nodokli” 2., 3., 4. un 5.punktā doto uzdevumu </w:t>
      </w:r>
      <w:r w:rsidR="00B227A6">
        <w:rPr>
          <w:b/>
          <w:bCs/>
          <w:sz w:val="28"/>
          <w:szCs w:val="28"/>
        </w:rPr>
        <w:t>izpildi”.</w:t>
      </w:r>
    </w:p>
    <w:p w:rsidR="00547E3C" w:rsidRPr="00B3118B" w:rsidRDefault="00547E3C" w:rsidP="00547E3C">
      <w:pPr>
        <w:jc w:val="center"/>
        <w:rPr>
          <w:sz w:val="28"/>
          <w:szCs w:val="28"/>
        </w:rPr>
      </w:pPr>
      <w:r w:rsidRPr="00B3118B">
        <w:rPr>
          <w:sz w:val="28"/>
          <w:szCs w:val="28"/>
        </w:rPr>
        <w:t>________________________________________________________</w:t>
      </w:r>
    </w:p>
    <w:p w:rsidR="00547E3C" w:rsidRDefault="00547E3C" w:rsidP="001802C9">
      <w:pPr>
        <w:jc w:val="center"/>
        <w:rPr>
          <w:sz w:val="28"/>
          <w:szCs w:val="28"/>
        </w:rPr>
      </w:pPr>
      <w:r w:rsidRPr="00B3118B">
        <w:rPr>
          <w:sz w:val="28"/>
          <w:szCs w:val="28"/>
        </w:rPr>
        <w:t>(.......)</w:t>
      </w:r>
    </w:p>
    <w:p w:rsidR="00BD7EB4" w:rsidRDefault="00BD7EB4" w:rsidP="00377DEB">
      <w:pPr>
        <w:jc w:val="both"/>
        <w:rPr>
          <w:sz w:val="28"/>
          <w:szCs w:val="28"/>
        </w:rPr>
      </w:pPr>
    </w:p>
    <w:p w:rsidR="00EE0622" w:rsidRDefault="00EE0622" w:rsidP="00377DEB">
      <w:pPr>
        <w:jc w:val="both"/>
        <w:rPr>
          <w:sz w:val="28"/>
          <w:szCs w:val="28"/>
        </w:rPr>
      </w:pPr>
    </w:p>
    <w:p w:rsidR="00547E3C" w:rsidRDefault="00BD7EB4" w:rsidP="00EE0622">
      <w:pPr>
        <w:jc w:val="both"/>
        <w:rPr>
          <w:sz w:val="28"/>
          <w:szCs w:val="28"/>
        </w:rPr>
      </w:pPr>
      <w:r w:rsidRPr="00BD7EB4">
        <w:rPr>
          <w:sz w:val="28"/>
          <w:szCs w:val="28"/>
        </w:rPr>
        <w:t>Ņemot vērā iesniegto informāciju, pagarināt Ministru kabineta</w:t>
      </w:r>
      <w:r>
        <w:rPr>
          <w:sz w:val="28"/>
          <w:szCs w:val="28"/>
        </w:rPr>
        <w:t xml:space="preserve"> 2013.gada </w:t>
      </w:r>
      <w:r w:rsidRPr="00BD7EB4">
        <w:rPr>
          <w:sz w:val="28"/>
          <w:szCs w:val="28"/>
        </w:rPr>
        <w:t xml:space="preserve">26.februāra </w:t>
      </w:r>
      <w:r w:rsidR="006E008D">
        <w:rPr>
          <w:sz w:val="28"/>
          <w:szCs w:val="28"/>
        </w:rPr>
        <w:t xml:space="preserve">sēdes </w:t>
      </w:r>
      <w:proofErr w:type="spellStart"/>
      <w:r w:rsidR="006E008D">
        <w:rPr>
          <w:sz w:val="28"/>
          <w:szCs w:val="28"/>
        </w:rPr>
        <w:t>protokollēmuma</w:t>
      </w:r>
      <w:proofErr w:type="spellEnd"/>
      <w:r w:rsidR="006E008D">
        <w:rPr>
          <w:sz w:val="28"/>
          <w:szCs w:val="28"/>
        </w:rPr>
        <w:t xml:space="preserve"> (prot.</w:t>
      </w:r>
      <w:r>
        <w:rPr>
          <w:sz w:val="28"/>
          <w:szCs w:val="28"/>
        </w:rPr>
        <w:t>Nr.11 38.§</w:t>
      </w:r>
      <w:r w:rsidR="006E008D">
        <w:rPr>
          <w:sz w:val="28"/>
          <w:szCs w:val="28"/>
        </w:rPr>
        <w:t>)</w:t>
      </w:r>
      <w:r>
        <w:rPr>
          <w:sz w:val="28"/>
          <w:szCs w:val="28"/>
        </w:rPr>
        <w:t xml:space="preserve"> „Informatīvais ziņojums „Par elektronisko cigarešu statusu, lai noteiktu </w:t>
      </w:r>
      <w:r w:rsidR="00377DEB">
        <w:rPr>
          <w:sz w:val="28"/>
          <w:szCs w:val="28"/>
        </w:rPr>
        <w:t xml:space="preserve">līdzvērtīgus ierobežojošus nosacījumus šo produktu realizācijai, reklāmai, lietošanai un aplikšanai ar akcīzes nodokli” 2. (attiecībā uz tiesību akta projekta iesniegšanu izskatīšanai Ministru kabinetā), </w:t>
      </w:r>
      <w:r w:rsidR="005254A5">
        <w:rPr>
          <w:sz w:val="28"/>
          <w:szCs w:val="28"/>
        </w:rPr>
        <w:t xml:space="preserve">3., </w:t>
      </w:r>
      <w:r w:rsidR="00377DEB">
        <w:rPr>
          <w:sz w:val="28"/>
          <w:szCs w:val="28"/>
        </w:rPr>
        <w:t>4. un 5.punktā doto uzd</w:t>
      </w:r>
      <w:r w:rsidR="00794D58">
        <w:rPr>
          <w:sz w:val="28"/>
          <w:szCs w:val="28"/>
        </w:rPr>
        <w:t>evumu izpildes termiņu līdz 2015</w:t>
      </w:r>
      <w:r w:rsidR="00377DEB">
        <w:rPr>
          <w:sz w:val="28"/>
          <w:szCs w:val="28"/>
        </w:rPr>
        <w:t xml:space="preserve">.gada </w:t>
      </w:r>
      <w:r w:rsidR="00F9528C">
        <w:rPr>
          <w:sz w:val="28"/>
          <w:szCs w:val="28"/>
        </w:rPr>
        <w:t>1.septembri</w:t>
      </w:r>
      <w:r w:rsidR="00794D58">
        <w:rPr>
          <w:sz w:val="28"/>
          <w:szCs w:val="28"/>
        </w:rPr>
        <w:t>m</w:t>
      </w:r>
      <w:r w:rsidR="00EE0622">
        <w:rPr>
          <w:sz w:val="28"/>
          <w:szCs w:val="28"/>
        </w:rPr>
        <w:t xml:space="preserve">. </w:t>
      </w:r>
    </w:p>
    <w:p w:rsidR="00046686" w:rsidRDefault="00046686" w:rsidP="00547E3C">
      <w:pPr>
        <w:pStyle w:val="PlainText"/>
        <w:tabs>
          <w:tab w:val="left" w:pos="6804"/>
        </w:tabs>
        <w:jc w:val="both"/>
        <w:rPr>
          <w:rFonts w:ascii="Times New Roman" w:hAnsi="Times New Roman" w:cs="Times New Roman"/>
          <w:color w:val="000000"/>
        </w:rPr>
      </w:pPr>
    </w:p>
    <w:p w:rsidR="00ED12AF" w:rsidRDefault="00ED12AF" w:rsidP="00547E3C">
      <w:pPr>
        <w:pStyle w:val="PlainText"/>
        <w:tabs>
          <w:tab w:val="left" w:pos="6804"/>
        </w:tabs>
        <w:jc w:val="both"/>
        <w:rPr>
          <w:rFonts w:ascii="Times New Roman" w:hAnsi="Times New Roman" w:cs="Times New Roman"/>
          <w:color w:val="000000"/>
        </w:rPr>
      </w:pPr>
    </w:p>
    <w:p w:rsidR="00512BEF" w:rsidRDefault="00C50876" w:rsidP="00547E3C">
      <w:pPr>
        <w:pStyle w:val="PlainText"/>
        <w:tabs>
          <w:tab w:val="left" w:pos="6804"/>
        </w:tabs>
        <w:jc w:val="both"/>
        <w:rPr>
          <w:rFonts w:ascii="Times New Roman" w:hAnsi="Times New Roman" w:cs="Times New Roman"/>
          <w:color w:val="000000"/>
        </w:rPr>
      </w:pPr>
      <w:r>
        <w:rPr>
          <w:rFonts w:ascii="Times New Roman" w:hAnsi="Times New Roman" w:cs="Times New Roman"/>
          <w:color w:val="000000"/>
        </w:rPr>
        <w:t>Ministru prezidente</w:t>
      </w:r>
      <w:r w:rsidR="00547E3C">
        <w:rPr>
          <w:rFonts w:ascii="Times New Roman" w:hAnsi="Times New Roman" w:cs="Times New Roman"/>
          <w:color w:val="000000"/>
        </w:rPr>
        <w:t xml:space="preserve">    </w:t>
      </w:r>
      <w:r w:rsidR="00547E3C" w:rsidRPr="00B96BA8">
        <w:rPr>
          <w:rFonts w:ascii="Times New Roman" w:hAnsi="Times New Roman" w:cs="Times New Roman"/>
          <w:color w:val="000000"/>
        </w:rPr>
        <w:t xml:space="preserve">                                                                 </w:t>
      </w:r>
      <w:r w:rsidR="00EE0622">
        <w:rPr>
          <w:rFonts w:ascii="Times New Roman" w:hAnsi="Times New Roman" w:cs="Times New Roman"/>
          <w:color w:val="000000"/>
        </w:rPr>
        <w:t xml:space="preserve">     </w:t>
      </w:r>
      <w:r w:rsidR="00547E3C" w:rsidRPr="00B96BA8">
        <w:rPr>
          <w:rFonts w:ascii="Times New Roman" w:hAnsi="Times New Roman" w:cs="Times New Roman"/>
          <w:color w:val="000000"/>
        </w:rPr>
        <w:t xml:space="preserve"> </w:t>
      </w:r>
      <w:r w:rsidR="00EE0622">
        <w:rPr>
          <w:rFonts w:ascii="Times New Roman" w:hAnsi="Times New Roman" w:cs="Times New Roman"/>
          <w:color w:val="000000"/>
        </w:rPr>
        <w:t xml:space="preserve">   </w:t>
      </w:r>
      <w:r>
        <w:rPr>
          <w:rFonts w:ascii="Times New Roman" w:hAnsi="Times New Roman" w:cs="Times New Roman"/>
          <w:color w:val="000000"/>
        </w:rPr>
        <w:t>L.Straujuma</w:t>
      </w:r>
    </w:p>
    <w:p w:rsidR="00ED12AF" w:rsidRPr="00B96BA8" w:rsidRDefault="00ED12AF" w:rsidP="00547E3C">
      <w:pPr>
        <w:pStyle w:val="PlainText"/>
        <w:tabs>
          <w:tab w:val="left" w:pos="6804"/>
        </w:tabs>
        <w:jc w:val="both"/>
        <w:rPr>
          <w:rFonts w:ascii="Times New Roman" w:hAnsi="Times New Roman" w:cs="Times New Roman"/>
          <w:color w:val="000000"/>
        </w:rPr>
      </w:pPr>
    </w:p>
    <w:p w:rsidR="00547E3C" w:rsidRPr="00B96BA8" w:rsidRDefault="00547E3C" w:rsidP="00547E3C">
      <w:pPr>
        <w:pStyle w:val="PlainText"/>
        <w:jc w:val="both"/>
        <w:rPr>
          <w:rFonts w:ascii="Times New Roman" w:hAnsi="Times New Roman" w:cs="Times New Roman"/>
        </w:rPr>
      </w:pPr>
      <w:r>
        <w:rPr>
          <w:rFonts w:ascii="Times New Roman" w:hAnsi="Times New Roman" w:cs="Times New Roman"/>
        </w:rPr>
        <w:t>Valsts kancelejas direktore</w:t>
      </w:r>
      <w:r w:rsidRPr="00B96BA8">
        <w:rPr>
          <w:rFonts w:ascii="Times New Roman" w:hAnsi="Times New Roman" w:cs="Times New Roman"/>
        </w:rPr>
        <w:t xml:space="preserve">                                                                 </w:t>
      </w:r>
      <w:r w:rsidR="00EE0622">
        <w:rPr>
          <w:rFonts w:ascii="Times New Roman" w:hAnsi="Times New Roman" w:cs="Times New Roman"/>
        </w:rPr>
        <w:t xml:space="preserve">  </w:t>
      </w:r>
      <w:proofErr w:type="spellStart"/>
      <w:r>
        <w:rPr>
          <w:rFonts w:ascii="Times New Roman" w:hAnsi="Times New Roman" w:cs="Times New Roman"/>
        </w:rPr>
        <w:t>E.Dreimane</w:t>
      </w:r>
      <w:proofErr w:type="spellEnd"/>
    </w:p>
    <w:p w:rsidR="00547E3C" w:rsidRPr="00B96BA8" w:rsidRDefault="00547E3C" w:rsidP="00547E3C">
      <w:pPr>
        <w:pStyle w:val="PlainText"/>
        <w:jc w:val="both"/>
        <w:rPr>
          <w:rFonts w:ascii="Times New Roman" w:hAnsi="Times New Roman" w:cs="Times New Roman"/>
        </w:rPr>
      </w:pPr>
    </w:p>
    <w:p w:rsidR="00892791" w:rsidRPr="001802C9" w:rsidRDefault="00C50876" w:rsidP="00547E3C">
      <w:pPr>
        <w:jc w:val="both"/>
        <w:rPr>
          <w:sz w:val="28"/>
          <w:szCs w:val="28"/>
        </w:rPr>
      </w:pPr>
      <w:r>
        <w:rPr>
          <w:sz w:val="28"/>
          <w:szCs w:val="28"/>
        </w:rPr>
        <w:t>Veselības ministrs</w:t>
      </w:r>
      <w:r w:rsidR="00547E3C">
        <w:rPr>
          <w:sz w:val="28"/>
          <w:szCs w:val="28"/>
        </w:rPr>
        <w:t xml:space="preserve">  </w:t>
      </w:r>
      <w:r w:rsidR="00547E3C" w:rsidRPr="00B96BA8">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E0622">
        <w:rPr>
          <w:sz w:val="28"/>
          <w:szCs w:val="28"/>
        </w:rPr>
        <w:t xml:space="preserve">  </w:t>
      </w:r>
      <w:proofErr w:type="spellStart"/>
      <w:r>
        <w:rPr>
          <w:sz w:val="28"/>
          <w:szCs w:val="28"/>
        </w:rPr>
        <w:t>G.Belēvičs</w:t>
      </w:r>
      <w:proofErr w:type="spellEnd"/>
      <w:r w:rsidR="00547E3C" w:rsidRPr="00B96BA8">
        <w:rPr>
          <w:sz w:val="28"/>
          <w:szCs w:val="28"/>
        </w:rPr>
        <w:t xml:space="preserve">                                                                           </w:t>
      </w:r>
    </w:p>
    <w:p w:rsidR="00134F8F" w:rsidRDefault="00134F8F" w:rsidP="00547E3C">
      <w:pPr>
        <w:jc w:val="both"/>
        <w:rPr>
          <w:sz w:val="22"/>
          <w:szCs w:val="22"/>
        </w:rPr>
      </w:pPr>
    </w:p>
    <w:p w:rsidR="00EE0622" w:rsidRDefault="00EE0622" w:rsidP="00547E3C">
      <w:pPr>
        <w:jc w:val="both"/>
        <w:rPr>
          <w:sz w:val="22"/>
          <w:szCs w:val="22"/>
        </w:rPr>
      </w:pPr>
    </w:p>
    <w:p w:rsidR="00EE0622" w:rsidRDefault="00EE0622" w:rsidP="00547E3C">
      <w:pPr>
        <w:jc w:val="both"/>
        <w:rPr>
          <w:sz w:val="22"/>
          <w:szCs w:val="22"/>
        </w:rPr>
      </w:pPr>
    </w:p>
    <w:p w:rsidR="00EE0622" w:rsidRDefault="00EE0622" w:rsidP="00547E3C">
      <w:pPr>
        <w:jc w:val="both"/>
        <w:rPr>
          <w:sz w:val="22"/>
          <w:szCs w:val="22"/>
        </w:rPr>
      </w:pPr>
    </w:p>
    <w:p w:rsidR="00EE0622" w:rsidRDefault="00EE0622" w:rsidP="00547E3C">
      <w:pPr>
        <w:jc w:val="both"/>
        <w:rPr>
          <w:sz w:val="22"/>
          <w:szCs w:val="22"/>
        </w:rPr>
      </w:pPr>
    </w:p>
    <w:p w:rsidR="00EE0622" w:rsidRDefault="00EE0622" w:rsidP="00547E3C">
      <w:pPr>
        <w:jc w:val="both"/>
        <w:rPr>
          <w:sz w:val="22"/>
          <w:szCs w:val="22"/>
        </w:rPr>
      </w:pPr>
    </w:p>
    <w:p w:rsidR="00EE0622" w:rsidRDefault="00EE0622" w:rsidP="00547E3C">
      <w:pPr>
        <w:jc w:val="both"/>
        <w:rPr>
          <w:sz w:val="22"/>
          <w:szCs w:val="22"/>
        </w:rPr>
      </w:pPr>
    </w:p>
    <w:p w:rsidR="00EE0622" w:rsidRDefault="00EE0622" w:rsidP="00547E3C">
      <w:pPr>
        <w:jc w:val="both"/>
        <w:rPr>
          <w:sz w:val="22"/>
          <w:szCs w:val="22"/>
        </w:rPr>
      </w:pPr>
    </w:p>
    <w:p w:rsidR="00547E3C" w:rsidRPr="009215BB" w:rsidRDefault="00041067" w:rsidP="00547E3C">
      <w:pPr>
        <w:jc w:val="both"/>
        <w:rPr>
          <w:sz w:val="22"/>
          <w:szCs w:val="22"/>
        </w:rPr>
      </w:pPr>
      <w:r>
        <w:rPr>
          <w:sz w:val="22"/>
          <w:szCs w:val="22"/>
        </w:rPr>
        <w:t>16.12.</w:t>
      </w:r>
      <w:r w:rsidR="00C50876">
        <w:rPr>
          <w:sz w:val="22"/>
          <w:szCs w:val="22"/>
        </w:rPr>
        <w:t>2014</w:t>
      </w:r>
      <w:r w:rsidR="00916579">
        <w:rPr>
          <w:sz w:val="22"/>
          <w:szCs w:val="22"/>
        </w:rPr>
        <w:t>.</w:t>
      </w:r>
      <w:r w:rsidR="006100C7">
        <w:rPr>
          <w:sz w:val="22"/>
          <w:szCs w:val="22"/>
        </w:rPr>
        <w:t xml:space="preserve"> </w:t>
      </w:r>
      <w:r>
        <w:rPr>
          <w:sz w:val="22"/>
          <w:szCs w:val="22"/>
        </w:rPr>
        <w:t>11.58</w:t>
      </w:r>
    </w:p>
    <w:p w:rsidR="000F43E0" w:rsidRPr="009215BB" w:rsidRDefault="00B070EE" w:rsidP="00547E3C">
      <w:pPr>
        <w:tabs>
          <w:tab w:val="left" w:pos="3750"/>
          <w:tab w:val="center" w:pos="4535"/>
        </w:tabs>
        <w:jc w:val="both"/>
        <w:rPr>
          <w:sz w:val="22"/>
          <w:szCs w:val="22"/>
        </w:rPr>
      </w:pPr>
      <w:r>
        <w:rPr>
          <w:sz w:val="22"/>
          <w:szCs w:val="22"/>
        </w:rPr>
        <w:t>121</w:t>
      </w:r>
    </w:p>
    <w:p w:rsidR="00547E3C" w:rsidRPr="009215BB" w:rsidRDefault="00916579" w:rsidP="00547E3C">
      <w:pPr>
        <w:tabs>
          <w:tab w:val="left" w:pos="3750"/>
          <w:tab w:val="center" w:pos="4535"/>
        </w:tabs>
        <w:jc w:val="both"/>
        <w:rPr>
          <w:sz w:val="22"/>
          <w:szCs w:val="22"/>
        </w:rPr>
      </w:pPr>
      <w:r>
        <w:rPr>
          <w:sz w:val="22"/>
          <w:szCs w:val="22"/>
        </w:rPr>
        <w:t>Alise Krūmiņa</w:t>
      </w:r>
      <w:r w:rsidR="00547E3C" w:rsidRPr="009215BB">
        <w:rPr>
          <w:sz w:val="22"/>
          <w:szCs w:val="22"/>
        </w:rPr>
        <w:tab/>
      </w:r>
      <w:r w:rsidR="00547E3C" w:rsidRPr="009215BB">
        <w:rPr>
          <w:sz w:val="22"/>
          <w:szCs w:val="22"/>
        </w:rPr>
        <w:tab/>
      </w:r>
    </w:p>
    <w:p w:rsidR="00134F8F" w:rsidRDefault="0034714A" w:rsidP="004E2111">
      <w:pPr>
        <w:pStyle w:val="NormalWeb"/>
        <w:tabs>
          <w:tab w:val="left" w:pos="7230"/>
        </w:tabs>
        <w:spacing w:before="0" w:beforeAutospacing="0" w:after="0"/>
        <w:rPr>
          <w:sz w:val="22"/>
          <w:szCs w:val="22"/>
        </w:rPr>
      </w:pPr>
      <w:r>
        <w:rPr>
          <w:sz w:val="22"/>
          <w:szCs w:val="22"/>
        </w:rPr>
        <w:t>67876077</w:t>
      </w:r>
    </w:p>
    <w:p w:rsidR="00C265E6" w:rsidRPr="004E2111" w:rsidRDefault="00916579" w:rsidP="004E2111">
      <w:pPr>
        <w:pStyle w:val="NormalWeb"/>
        <w:tabs>
          <w:tab w:val="left" w:pos="7230"/>
        </w:tabs>
        <w:spacing w:before="0" w:beforeAutospacing="0" w:after="0"/>
        <w:rPr>
          <w:sz w:val="20"/>
          <w:szCs w:val="20"/>
        </w:rPr>
      </w:pPr>
      <w:r>
        <w:rPr>
          <w:sz w:val="22"/>
          <w:szCs w:val="22"/>
        </w:rPr>
        <w:t>alise.krumina</w:t>
      </w:r>
      <w:r w:rsidR="0034714A" w:rsidRPr="0034714A">
        <w:rPr>
          <w:sz w:val="22"/>
          <w:szCs w:val="22"/>
        </w:rPr>
        <w:t>@vm.gov.lv</w:t>
      </w:r>
    </w:p>
    <w:sectPr w:rsidR="00C265E6" w:rsidRPr="004E2111" w:rsidSect="00BD7EB4">
      <w:headerReference w:type="default" r:id="rId8"/>
      <w:footerReference w:type="default" r:id="rId9"/>
      <w:headerReference w:type="first" r:id="rId10"/>
      <w:footerReference w:type="first" r:id="rId11"/>
      <w:pgSz w:w="11906" w:h="16838"/>
      <w:pgMar w:top="1418" w:right="1133" w:bottom="1134" w:left="1701" w:header="113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622" w:rsidRDefault="00EE0622" w:rsidP="00547E3C">
      <w:r>
        <w:separator/>
      </w:r>
    </w:p>
  </w:endnote>
  <w:endnote w:type="continuationSeparator" w:id="0">
    <w:p w:rsidR="00EE0622" w:rsidRDefault="00EE0622" w:rsidP="00547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altName w:val="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622" w:rsidRPr="00EE0622" w:rsidRDefault="00EE0622" w:rsidP="00EE0622">
    <w:pPr>
      <w:jc w:val="both"/>
      <w:rPr>
        <w:bCs/>
        <w:sz w:val="24"/>
        <w:szCs w:val="24"/>
      </w:rPr>
    </w:pPr>
    <w:r w:rsidRPr="00EE0622">
      <w:rPr>
        <w:sz w:val="24"/>
        <w:szCs w:val="24"/>
      </w:rPr>
      <w:t xml:space="preserve">VMProt_031114_elcig; </w:t>
    </w:r>
    <w:r w:rsidRPr="00EE0622">
      <w:rPr>
        <w:bCs/>
        <w:sz w:val="24"/>
        <w:szCs w:val="24"/>
      </w:rPr>
      <w:t>„Par Ministru kabineta 2013.gada 26.februāra sēdes protokola Nr.11, 38.§ „Informatīvais ziņojums „Par elektronisko cigarešu statusu, lai noteiktu līdzvērtīgus ierobežojošus nosacījumus šo produktu realizācijai, reklāmai, lietošanai un aplikšanai ar akcīzes nodokli” 2., 3., 4. un 5.punktā doto uzdevumu izpildes termiņa pagarināšanu un Ministru kabineta komitejas 2014.gada 28.aprīļa sēdes protokola Nr.16 3.§ „Likumprojekts „Grozījumi likumā „Par tabakas izstrādājumu realizācijas, reklāmas un lietošanas ierobežošanu”” 2.1.punktā dotā uzdevuma kontroles izbeigšanu un 2.2.punktā dotā uzdevuma izpildes termiņa pagarināšanu”.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08D" w:rsidRPr="006E008D" w:rsidRDefault="006E008D" w:rsidP="006E008D">
    <w:pPr>
      <w:jc w:val="both"/>
      <w:rPr>
        <w:bCs/>
        <w:sz w:val="24"/>
        <w:szCs w:val="24"/>
      </w:rPr>
    </w:pPr>
    <w:r w:rsidRPr="006E008D">
      <w:rPr>
        <w:sz w:val="24"/>
        <w:szCs w:val="24"/>
      </w:rPr>
      <w:t>VMProt_</w:t>
    </w:r>
    <w:r w:rsidR="00041067">
      <w:rPr>
        <w:sz w:val="24"/>
        <w:szCs w:val="24"/>
      </w:rPr>
      <w:t>16</w:t>
    </w:r>
    <w:r w:rsidR="00F9528C">
      <w:rPr>
        <w:sz w:val="24"/>
        <w:szCs w:val="24"/>
      </w:rPr>
      <w:t>12</w:t>
    </w:r>
    <w:r w:rsidR="00EE0622" w:rsidRPr="006E008D">
      <w:rPr>
        <w:sz w:val="24"/>
        <w:szCs w:val="24"/>
      </w:rPr>
      <w:t>14_</w:t>
    </w:r>
    <w:r w:rsidR="00041067">
      <w:rPr>
        <w:sz w:val="24"/>
        <w:szCs w:val="24"/>
      </w:rPr>
      <w:t>ElC</w:t>
    </w:r>
    <w:r w:rsidR="00EE0622" w:rsidRPr="006E008D">
      <w:rPr>
        <w:sz w:val="24"/>
        <w:szCs w:val="24"/>
      </w:rPr>
      <w:t xml:space="preserve">ig; </w:t>
    </w:r>
    <w:r w:rsidRPr="006E008D">
      <w:rPr>
        <w:bCs/>
        <w:sz w:val="24"/>
        <w:szCs w:val="24"/>
      </w:rPr>
      <w:t>„Par Ministru kabineta 2013.gada 26.februāra sēdes protokola (prot. Nr.11, 38.§) „Informatīvais ziņojums „Par elektronisko cigarešu statusu, lai noteiktu līdzvērtīgus ierobežojošus nosacījumus šo produktu realizācijai, reklāmai, lietošanai un aplikšanai ar akcīzes nodokli” 2., 3., 4. un 5.punktā doto uzdevumu izpildi”.</w:t>
    </w:r>
  </w:p>
  <w:p w:rsidR="00EE0622" w:rsidRPr="006E008D" w:rsidRDefault="00EE0622" w:rsidP="006E008D">
    <w:pPr>
      <w:jc w:val="both"/>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622" w:rsidRDefault="00EE0622" w:rsidP="00547E3C">
      <w:r>
        <w:separator/>
      </w:r>
    </w:p>
  </w:footnote>
  <w:footnote w:type="continuationSeparator" w:id="0">
    <w:p w:rsidR="00EE0622" w:rsidRDefault="00EE0622" w:rsidP="00547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622" w:rsidRDefault="00A83C89">
    <w:pPr>
      <w:pStyle w:val="Header"/>
      <w:jc w:val="center"/>
    </w:pPr>
    <w:fldSimple w:instr=" PAGE   \* MERGEFORMAT ">
      <w:r w:rsidR="00B227A6">
        <w:rPr>
          <w:noProof/>
        </w:rPr>
        <w:t>2</w:t>
      </w:r>
    </w:fldSimple>
  </w:p>
  <w:p w:rsidR="00EE0622" w:rsidRDefault="00EE06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622" w:rsidRPr="007A229F" w:rsidRDefault="00EE0622" w:rsidP="007A229F">
    <w:pPr>
      <w:pStyle w:val="Header"/>
      <w:jc w:val="right"/>
      <w:rPr>
        <w:sz w:val="28"/>
        <w:szCs w:val="28"/>
      </w:rPr>
    </w:pPr>
    <w:r w:rsidRPr="007A229F">
      <w:rPr>
        <w:sz w:val="28"/>
        <w:szCs w:val="28"/>
      </w:rPr>
      <w:t>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06B0D"/>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rsids>
    <w:rsidRoot w:val="00547E3C"/>
    <w:rsid w:val="0001683A"/>
    <w:rsid w:val="00024930"/>
    <w:rsid w:val="00034043"/>
    <w:rsid w:val="00041067"/>
    <w:rsid w:val="00041CD2"/>
    <w:rsid w:val="00046686"/>
    <w:rsid w:val="00072F91"/>
    <w:rsid w:val="00096AF3"/>
    <w:rsid w:val="000A4A3C"/>
    <w:rsid w:val="000E2B3B"/>
    <w:rsid w:val="000F43E0"/>
    <w:rsid w:val="00100BF2"/>
    <w:rsid w:val="00134F8F"/>
    <w:rsid w:val="00140EAE"/>
    <w:rsid w:val="00143E6C"/>
    <w:rsid w:val="00144DF5"/>
    <w:rsid w:val="00146F02"/>
    <w:rsid w:val="001474BA"/>
    <w:rsid w:val="001519F5"/>
    <w:rsid w:val="001726FF"/>
    <w:rsid w:val="0017407F"/>
    <w:rsid w:val="001802C9"/>
    <w:rsid w:val="001A3926"/>
    <w:rsid w:val="001A74E5"/>
    <w:rsid w:val="001D1A3D"/>
    <w:rsid w:val="001E13E0"/>
    <w:rsid w:val="002160BC"/>
    <w:rsid w:val="002220C1"/>
    <w:rsid w:val="00224F9F"/>
    <w:rsid w:val="00270B2B"/>
    <w:rsid w:val="00272FD2"/>
    <w:rsid w:val="00280C24"/>
    <w:rsid w:val="002A70A5"/>
    <w:rsid w:val="002C1687"/>
    <w:rsid w:val="002C253D"/>
    <w:rsid w:val="002D76F4"/>
    <w:rsid w:val="002F17E8"/>
    <w:rsid w:val="0031015D"/>
    <w:rsid w:val="00321B9C"/>
    <w:rsid w:val="00330D20"/>
    <w:rsid w:val="00342C08"/>
    <w:rsid w:val="0034714A"/>
    <w:rsid w:val="00347D70"/>
    <w:rsid w:val="00351078"/>
    <w:rsid w:val="00356379"/>
    <w:rsid w:val="00365059"/>
    <w:rsid w:val="00377DEB"/>
    <w:rsid w:val="003B30C4"/>
    <w:rsid w:val="003D50AB"/>
    <w:rsid w:val="003F5BC4"/>
    <w:rsid w:val="00414FDD"/>
    <w:rsid w:val="00422CF3"/>
    <w:rsid w:val="00426780"/>
    <w:rsid w:val="00450D80"/>
    <w:rsid w:val="00453C32"/>
    <w:rsid w:val="00470804"/>
    <w:rsid w:val="0047642F"/>
    <w:rsid w:val="00486F35"/>
    <w:rsid w:val="00497207"/>
    <w:rsid w:val="004A421B"/>
    <w:rsid w:val="004E18D3"/>
    <w:rsid w:val="004E2111"/>
    <w:rsid w:val="004E2C1F"/>
    <w:rsid w:val="004F240A"/>
    <w:rsid w:val="004F4296"/>
    <w:rsid w:val="004F7DF9"/>
    <w:rsid w:val="00510AFA"/>
    <w:rsid w:val="00512BEF"/>
    <w:rsid w:val="00516D15"/>
    <w:rsid w:val="005254A5"/>
    <w:rsid w:val="0054103B"/>
    <w:rsid w:val="00544319"/>
    <w:rsid w:val="00547E3C"/>
    <w:rsid w:val="00580FB7"/>
    <w:rsid w:val="005F7E45"/>
    <w:rsid w:val="006100C7"/>
    <w:rsid w:val="0062016F"/>
    <w:rsid w:val="00621EFE"/>
    <w:rsid w:val="00635753"/>
    <w:rsid w:val="006357E7"/>
    <w:rsid w:val="006375A3"/>
    <w:rsid w:val="00651215"/>
    <w:rsid w:val="006518DE"/>
    <w:rsid w:val="006744B6"/>
    <w:rsid w:val="006957D7"/>
    <w:rsid w:val="006A0938"/>
    <w:rsid w:val="006C02B2"/>
    <w:rsid w:val="006D433C"/>
    <w:rsid w:val="006E008D"/>
    <w:rsid w:val="006F4A25"/>
    <w:rsid w:val="00700026"/>
    <w:rsid w:val="00717946"/>
    <w:rsid w:val="007276A3"/>
    <w:rsid w:val="00736892"/>
    <w:rsid w:val="00767515"/>
    <w:rsid w:val="007708BD"/>
    <w:rsid w:val="00771463"/>
    <w:rsid w:val="00794D58"/>
    <w:rsid w:val="007A229F"/>
    <w:rsid w:val="007E155B"/>
    <w:rsid w:val="0081205E"/>
    <w:rsid w:val="00815FB7"/>
    <w:rsid w:val="00816ECB"/>
    <w:rsid w:val="0082401E"/>
    <w:rsid w:val="008661DA"/>
    <w:rsid w:val="00892791"/>
    <w:rsid w:val="00894797"/>
    <w:rsid w:val="008A055D"/>
    <w:rsid w:val="008C230D"/>
    <w:rsid w:val="008D0EE3"/>
    <w:rsid w:val="008D2B5B"/>
    <w:rsid w:val="008F2185"/>
    <w:rsid w:val="00900544"/>
    <w:rsid w:val="00904E77"/>
    <w:rsid w:val="00905162"/>
    <w:rsid w:val="00905CD7"/>
    <w:rsid w:val="00916579"/>
    <w:rsid w:val="009215BB"/>
    <w:rsid w:val="00974991"/>
    <w:rsid w:val="009932F0"/>
    <w:rsid w:val="00995AE5"/>
    <w:rsid w:val="009B090F"/>
    <w:rsid w:val="009C5B39"/>
    <w:rsid w:val="009F04DB"/>
    <w:rsid w:val="009F1C19"/>
    <w:rsid w:val="00A83C89"/>
    <w:rsid w:val="00A87507"/>
    <w:rsid w:val="00A9569C"/>
    <w:rsid w:val="00AF35B3"/>
    <w:rsid w:val="00B070EE"/>
    <w:rsid w:val="00B227A6"/>
    <w:rsid w:val="00B37707"/>
    <w:rsid w:val="00B4607B"/>
    <w:rsid w:val="00B54664"/>
    <w:rsid w:val="00B9343F"/>
    <w:rsid w:val="00BB65AD"/>
    <w:rsid w:val="00BD1C08"/>
    <w:rsid w:val="00BD7EB4"/>
    <w:rsid w:val="00BE18A1"/>
    <w:rsid w:val="00C24145"/>
    <w:rsid w:val="00C265E6"/>
    <w:rsid w:val="00C440E4"/>
    <w:rsid w:val="00C46811"/>
    <w:rsid w:val="00C50876"/>
    <w:rsid w:val="00C52371"/>
    <w:rsid w:val="00CA0A0B"/>
    <w:rsid w:val="00CA4CF0"/>
    <w:rsid w:val="00CB2089"/>
    <w:rsid w:val="00CC143E"/>
    <w:rsid w:val="00D02070"/>
    <w:rsid w:val="00D03511"/>
    <w:rsid w:val="00D11062"/>
    <w:rsid w:val="00D156AC"/>
    <w:rsid w:val="00D17D25"/>
    <w:rsid w:val="00D4622F"/>
    <w:rsid w:val="00D76620"/>
    <w:rsid w:val="00DC1262"/>
    <w:rsid w:val="00DC220F"/>
    <w:rsid w:val="00DD22FD"/>
    <w:rsid w:val="00DE2DE7"/>
    <w:rsid w:val="00E14872"/>
    <w:rsid w:val="00E26ABE"/>
    <w:rsid w:val="00E33A89"/>
    <w:rsid w:val="00EA3533"/>
    <w:rsid w:val="00ED12AF"/>
    <w:rsid w:val="00ED2500"/>
    <w:rsid w:val="00ED2AF0"/>
    <w:rsid w:val="00ED3258"/>
    <w:rsid w:val="00EE0622"/>
    <w:rsid w:val="00EE6A98"/>
    <w:rsid w:val="00F04358"/>
    <w:rsid w:val="00F2155A"/>
    <w:rsid w:val="00F54B77"/>
    <w:rsid w:val="00F86533"/>
    <w:rsid w:val="00F92B86"/>
    <w:rsid w:val="00F9528C"/>
    <w:rsid w:val="00FB1EF7"/>
    <w:rsid w:val="00FB64CD"/>
    <w:rsid w:val="00FD6983"/>
    <w:rsid w:val="00FF05F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3C"/>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uiPriority w:val="99"/>
    <w:qFormat/>
    <w:rsid w:val="00547E3C"/>
    <w:pPr>
      <w:keepNext/>
      <w:ind w:firstLine="72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547E3C"/>
    <w:rPr>
      <w:rFonts w:ascii="Times New Roman" w:eastAsia="Times New Roman" w:hAnsi="Times New Roman" w:cs="Times New Roman"/>
      <w:sz w:val="28"/>
      <w:szCs w:val="28"/>
    </w:rPr>
  </w:style>
  <w:style w:type="paragraph" w:styleId="Title">
    <w:name w:val="Title"/>
    <w:basedOn w:val="Normal"/>
    <w:link w:val="TitleChar"/>
    <w:uiPriority w:val="99"/>
    <w:qFormat/>
    <w:rsid w:val="00547E3C"/>
    <w:pPr>
      <w:pBdr>
        <w:bottom w:val="single" w:sz="12" w:space="1" w:color="auto"/>
      </w:pBdr>
      <w:snapToGrid w:val="0"/>
      <w:jc w:val="center"/>
    </w:pPr>
    <w:rPr>
      <w:b/>
      <w:bCs/>
      <w:smallCaps/>
      <w:spacing w:val="20"/>
      <w:sz w:val="28"/>
      <w:szCs w:val="28"/>
      <w:lang w:val="en-US"/>
    </w:rPr>
  </w:style>
  <w:style w:type="character" w:customStyle="1" w:styleId="TitleChar">
    <w:name w:val="Title Char"/>
    <w:basedOn w:val="DefaultParagraphFont"/>
    <w:link w:val="Title"/>
    <w:uiPriority w:val="99"/>
    <w:rsid w:val="00547E3C"/>
    <w:rPr>
      <w:rFonts w:ascii="Times New Roman" w:eastAsia="Times New Roman" w:hAnsi="Times New Roman" w:cs="Times New Roman"/>
      <w:b/>
      <w:bCs/>
      <w:smallCaps/>
      <w:spacing w:val="20"/>
      <w:sz w:val="28"/>
      <w:szCs w:val="28"/>
      <w:lang w:val="en-US"/>
    </w:rPr>
  </w:style>
  <w:style w:type="paragraph" w:styleId="PlainText">
    <w:name w:val="Plain Text"/>
    <w:basedOn w:val="Normal"/>
    <w:link w:val="PlainTextChar"/>
    <w:uiPriority w:val="99"/>
    <w:rsid w:val="00547E3C"/>
    <w:pPr>
      <w:snapToGrid w:val="0"/>
    </w:pPr>
    <w:rPr>
      <w:rFonts w:ascii="Courier New" w:hAnsi="Courier New" w:cs="Courier New"/>
      <w:sz w:val="28"/>
      <w:szCs w:val="28"/>
    </w:rPr>
  </w:style>
  <w:style w:type="character" w:customStyle="1" w:styleId="PlainTextChar">
    <w:name w:val="Plain Text Char"/>
    <w:basedOn w:val="DefaultParagraphFont"/>
    <w:link w:val="PlainText"/>
    <w:uiPriority w:val="99"/>
    <w:rsid w:val="00547E3C"/>
    <w:rPr>
      <w:rFonts w:ascii="Courier New" w:eastAsia="Times New Roman" w:hAnsi="Courier New" w:cs="Courier New"/>
      <w:sz w:val="28"/>
      <w:szCs w:val="28"/>
    </w:rPr>
  </w:style>
  <w:style w:type="paragraph" w:styleId="Header">
    <w:name w:val="header"/>
    <w:basedOn w:val="Normal"/>
    <w:link w:val="HeaderChar"/>
    <w:uiPriority w:val="99"/>
    <w:rsid w:val="00547E3C"/>
    <w:pPr>
      <w:tabs>
        <w:tab w:val="center" w:pos="4153"/>
        <w:tab w:val="right" w:pos="8306"/>
      </w:tabs>
    </w:pPr>
  </w:style>
  <w:style w:type="character" w:customStyle="1" w:styleId="HeaderChar">
    <w:name w:val="Header Char"/>
    <w:basedOn w:val="DefaultParagraphFont"/>
    <w:link w:val="Header"/>
    <w:uiPriority w:val="99"/>
    <w:rsid w:val="00547E3C"/>
    <w:rPr>
      <w:rFonts w:ascii="Times New Roman" w:eastAsia="Times New Roman" w:hAnsi="Times New Roman" w:cs="Times New Roman"/>
      <w:sz w:val="20"/>
      <w:szCs w:val="20"/>
    </w:rPr>
  </w:style>
  <w:style w:type="paragraph" w:styleId="ListParagraph">
    <w:name w:val="List Paragraph"/>
    <w:basedOn w:val="Normal"/>
    <w:uiPriority w:val="99"/>
    <w:qFormat/>
    <w:rsid w:val="00547E3C"/>
    <w:pPr>
      <w:ind w:left="720"/>
    </w:pPr>
  </w:style>
  <w:style w:type="paragraph" w:styleId="Footer">
    <w:name w:val="footer"/>
    <w:basedOn w:val="Normal"/>
    <w:link w:val="FooterChar"/>
    <w:uiPriority w:val="99"/>
    <w:rsid w:val="00547E3C"/>
    <w:pPr>
      <w:tabs>
        <w:tab w:val="center" w:pos="4153"/>
        <w:tab w:val="right" w:pos="8306"/>
      </w:tabs>
    </w:pPr>
  </w:style>
  <w:style w:type="character" w:customStyle="1" w:styleId="FooterChar">
    <w:name w:val="Footer Char"/>
    <w:basedOn w:val="DefaultParagraphFont"/>
    <w:link w:val="Footer"/>
    <w:uiPriority w:val="99"/>
    <w:rsid w:val="00547E3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47E3C"/>
    <w:rPr>
      <w:color w:val="0000FF" w:themeColor="hyperlink"/>
      <w:u w:val="single"/>
    </w:rPr>
  </w:style>
  <w:style w:type="paragraph" w:styleId="NormalWeb">
    <w:name w:val="Normal (Web)"/>
    <w:basedOn w:val="Normal"/>
    <w:rsid w:val="004E2111"/>
    <w:pPr>
      <w:spacing w:before="100" w:beforeAutospacing="1" w:after="119"/>
    </w:pPr>
    <w:rPr>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542C2-23BA-4BFA-99C9-26DC8228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893</Words>
  <Characters>510</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2013.gada 26.februāra sēdes protokola (prot.nr.11, 38.§) „Informatīvais ziņojums „Par elektronisko cigarešu statusu, lai noteiktu līdzvērtīgus ierobežojošus nosacījumus šo produktu realizācijai, reklāmai, lietošanai un aplikšanai ar </vt:lpstr>
      <vt:lpstr>Informatīvais ziņojums par Eiropas komisijas otrās Kopienas rīcības programmas veselības aizsardzības jomā (2008. – 2013.gadam) vienoto rīcību „Nevienlīdzības mazināšana veselības jomā”</vt:lpstr>
    </vt:vector>
  </TitlesOfParts>
  <Company>Veselības ministrija</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2013.gada 26.februāra sēdes protokola (prot.nr.11, 38.§) „Informatīvais ziņojums „Par elektronisko cigarešu statusu, lai noteiktu līdzvērtīgus ierobežojošus nosacījumus šo produktu realizācijai, reklāmai, lietošanai un aplikšanai ar akcīzes nodokli” 2., 3., 4. un 5.punktā doto uzdevumu izpildes termiņa pagarināšanu</dc:title>
  <dc:subject>MK protokollēmums</dc:subject>
  <dc:creator>Alise Krūmiņa</dc:creator>
  <dc:description>67876077
alise.krumina@vm.gov.lv</dc:description>
  <cp:lastModifiedBy>akrumina</cp:lastModifiedBy>
  <cp:revision>2</cp:revision>
  <cp:lastPrinted>2014-11-05T07:53:00Z</cp:lastPrinted>
  <dcterms:created xsi:type="dcterms:W3CDTF">2014-12-16T09:58:00Z</dcterms:created>
  <dcterms:modified xsi:type="dcterms:W3CDTF">2014-12-16T09:58:00Z</dcterms:modified>
</cp:coreProperties>
</file>