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7"/>
      <w:bookmarkStart w:id="3" w:name="OLE_LINK8"/>
      <w:bookmarkStart w:id="4" w:name="OLE_LINK5"/>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E22720">
        <w:rPr>
          <w:rFonts w:ascii="Times New Roman" w:hAnsi="Times New Roman" w:cs="Times New Roman"/>
          <w:b/>
          <w:sz w:val="28"/>
          <w:szCs w:val="28"/>
        </w:rPr>
        <w:t xml:space="preserve">Aknīstes </w:t>
      </w:r>
      <w:r w:rsidR="00C37F73" w:rsidRPr="00526181">
        <w:rPr>
          <w:rFonts w:ascii="Times New Roman" w:hAnsi="Times New Roman" w:cs="Times New Roman"/>
          <w:b/>
          <w:sz w:val="28"/>
          <w:szCs w:val="28"/>
        </w:rPr>
        <w:t>psihoneiroloģiskā slimnīca”</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bookmarkEnd w:id="4"/>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526181"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2D3908"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Likum</w:t>
            </w:r>
            <w:r w:rsidR="0057669A" w:rsidRPr="00526181">
              <w:rPr>
                <w:rFonts w:ascii="Times New Roman" w:hAnsi="Times New Roman" w:cs="Times New Roman"/>
                <w:sz w:val="28"/>
                <w:szCs w:val="28"/>
              </w:rPr>
              <w:t>a</w:t>
            </w:r>
            <w:r w:rsidRPr="00526181">
              <w:rPr>
                <w:rFonts w:ascii="Times New Roman" w:hAnsi="Times New Roman" w:cs="Times New Roman"/>
                <w:sz w:val="28"/>
                <w:szCs w:val="28"/>
              </w:rPr>
              <w:t xml:space="preserve"> „Par valsts un pašvaldību kapitāla daļām un kapitālsabiedrībām” 3.panta treš</w:t>
            </w:r>
            <w:r w:rsidR="0057669A" w:rsidRPr="00526181">
              <w:rPr>
                <w:rFonts w:ascii="Times New Roman" w:hAnsi="Times New Roman" w:cs="Times New Roman"/>
                <w:sz w:val="28"/>
                <w:szCs w:val="28"/>
              </w:rPr>
              <w:t xml:space="preserve">ā </w:t>
            </w:r>
            <w:r w:rsidRPr="00526181">
              <w:rPr>
                <w:rFonts w:ascii="Times New Roman" w:hAnsi="Times New Roman" w:cs="Times New Roman"/>
                <w:sz w:val="28"/>
                <w:szCs w:val="28"/>
              </w:rPr>
              <w:t>daļ</w:t>
            </w:r>
            <w:r w:rsidR="0057669A" w:rsidRPr="00526181">
              <w:rPr>
                <w:rFonts w:ascii="Times New Roman" w:hAnsi="Times New Roman" w:cs="Times New Roman"/>
                <w:sz w:val="28"/>
                <w:szCs w:val="28"/>
              </w:rPr>
              <w:t xml:space="preserve">a </w:t>
            </w:r>
            <w:r w:rsidRPr="00526181">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526181">
              <w:rPr>
                <w:rFonts w:ascii="Times New Roman" w:hAnsi="Times New Roman" w:cs="Times New Roman"/>
                <w:sz w:val="28"/>
                <w:szCs w:val="28"/>
              </w:rPr>
              <w:t>s</w:t>
            </w:r>
            <w:r w:rsidRPr="00526181">
              <w:rPr>
                <w:rFonts w:ascii="Times New Roman" w:hAnsi="Times New Roman" w:cs="Times New Roman"/>
                <w:sz w:val="28"/>
                <w:szCs w:val="28"/>
              </w:rPr>
              <w:t xml:space="preserve">, kas paredz, ka Ministru kabinets </w:t>
            </w:r>
            <w:r w:rsidR="0057669A" w:rsidRPr="00526181">
              <w:rPr>
                <w:rFonts w:ascii="Times New Roman" w:hAnsi="Times New Roman" w:cs="Times New Roman"/>
                <w:sz w:val="28"/>
                <w:szCs w:val="28"/>
              </w:rPr>
              <w:t xml:space="preserve">pēc kapitāla daļu turētāja priekšlikuma kapitālsabiedrībai </w:t>
            </w:r>
            <w:r w:rsidRPr="00526181">
              <w:rPr>
                <w:rFonts w:ascii="Times New Roman" w:hAnsi="Times New Roman" w:cs="Times New Roman"/>
                <w:sz w:val="28"/>
                <w:szCs w:val="28"/>
              </w:rPr>
              <w:t>var noteikt atšķirīgu dividendēs izmaksājamo peļņas daļu.</w:t>
            </w:r>
            <w:r w:rsidR="0057669A" w:rsidRPr="00526181">
              <w:rPr>
                <w:rFonts w:ascii="Times New Roman" w:hAnsi="Times New Roman" w:cs="Times New Roman"/>
                <w:sz w:val="28"/>
                <w:szCs w:val="28"/>
              </w:rPr>
              <w:t xml:space="preserve"> </w:t>
            </w:r>
          </w:p>
        </w:tc>
      </w:tr>
      <w:tr w:rsidR="00FF5633"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D96B6D" w:rsidRPr="00395464" w:rsidRDefault="006363E3" w:rsidP="00A72824">
            <w:pPr>
              <w:pStyle w:val="BodyText"/>
              <w:spacing w:after="0"/>
              <w:jc w:val="both"/>
              <w:rPr>
                <w:sz w:val="28"/>
                <w:szCs w:val="28"/>
                <w:lang w:val="lv-LV"/>
              </w:rPr>
            </w:pPr>
            <w:r w:rsidRPr="00E22720">
              <w:rPr>
                <w:sz w:val="28"/>
                <w:szCs w:val="28"/>
                <w:lang w:val="lv-LV"/>
              </w:rPr>
              <w:t>V</w:t>
            </w:r>
            <w:r w:rsidR="002D2C1D">
              <w:rPr>
                <w:sz w:val="28"/>
                <w:szCs w:val="28"/>
                <w:lang w:val="lv-LV"/>
              </w:rPr>
              <w:t>alsts sabiedrība</w:t>
            </w:r>
            <w:r w:rsidR="00A72824" w:rsidRPr="00E22720">
              <w:rPr>
                <w:sz w:val="28"/>
                <w:szCs w:val="28"/>
                <w:lang w:val="lv-LV"/>
              </w:rPr>
              <w:t xml:space="preserve"> ar ierobežotu atbildību </w:t>
            </w:r>
            <w:r w:rsidRPr="00E22720">
              <w:rPr>
                <w:sz w:val="28"/>
                <w:szCs w:val="28"/>
                <w:lang w:val="lv-LV"/>
              </w:rPr>
              <w:t>„</w:t>
            </w:r>
            <w:r w:rsidR="00E22720" w:rsidRPr="00E22720">
              <w:rPr>
                <w:sz w:val="28"/>
                <w:szCs w:val="28"/>
                <w:lang w:val="lv-LV"/>
              </w:rPr>
              <w:t>Aknīstes</w:t>
            </w:r>
            <w:r w:rsidRPr="00E22720">
              <w:rPr>
                <w:sz w:val="28"/>
                <w:szCs w:val="28"/>
                <w:lang w:val="lv-LV"/>
              </w:rPr>
              <w:t xml:space="preserve"> psihoneiroloģiskā slimnīca” </w:t>
            </w:r>
            <w:r w:rsidR="00A72824" w:rsidRPr="00E22720">
              <w:rPr>
                <w:sz w:val="28"/>
                <w:szCs w:val="28"/>
                <w:lang w:val="lv-LV"/>
              </w:rPr>
              <w:t>(turpmāk</w:t>
            </w:r>
            <w:r w:rsidR="005B685F">
              <w:rPr>
                <w:sz w:val="28"/>
                <w:szCs w:val="28"/>
                <w:lang w:val="lv-LV"/>
              </w:rPr>
              <w:t xml:space="preserve"> - </w:t>
            </w:r>
            <w:r w:rsidR="00A72824" w:rsidRPr="00E22720">
              <w:rPr>
                <w:sz w:val="28"/>
                <w:szCs w:val="28"/>
                <w:lang w:val="lv-LV"/>
              </w:rPr>
              <w:t xml:space="preserve"> </w:t>
            </w:r>
            <w:r w:rsidR="005B685F" w:rsidRPr="00395464">
              <w:rPr>
                <w:sz w:val="28"/>
                <w:szCs w:val="28"/>
                <w:lang w:val="lv-LV"/>
              </w:rPr>
              <w:t>kapitālsabiedrība</w:t>
            </w:r>
            <w:r w:rsidR="00A72824" w:rsidRPr="00395464">
              <w:rPr>
                <w:sz w:val="28"/>
                <w:szCs w:val="28"/>
                <w:lang w:val="lv-LV"/>
              </w:rPr>
              <w:t xml:space="preserve">) </w:t>
            </w:r>
            <w:r w:rsidR="008E28C6">
              <w:rPr>
                <w:sz w:val="28"/>
                <w:szCs w:val="28"/>
                <w:lang w:val="lv-LV"/>
              </w:rPr>
              <w:t>ir specializēta stacionārā ārstniecības iestāde valstī, kura</w:t>
            </w:r>
            <w:r w:rsidR="00D96B6D" w:rsidRPr="00395464">
              <w:rPr>
                <w:sz w:val="28"/>
                <w:szCs w:val="28"/>
                <w:lang w:val="lv-LV"/>
              </w:rPr>
              <w:t xml:space="preserve"> sniedz kvalificētu un profesionālu psihiatrisko </w:t>
            </w:r>
            <w:r w:rsidR="00E22720" w:rsidRPr="00395464">
              <w:rPr>
                <w:sz w:val="28"/>
                <w:szCs w:val="28"/>
                <w:lang w:val="lv-LV"/>
              </w:rPr>
              <w:t xml:space="preserve">ārstēšanu </w:t>
            </w:r>
            <w:r w:rsidR="00E22720" w:rsidRPr="00395464">
              <w:rPr>
                <w:color w:val="000000"/>
                <w:sz w:val="28"/>
                <w:szCs w:val="28"/>
                <w:lang w:val="lv-LV"/>
              </w:rPr>
              <w:t>ilgstoši garīgi slimojošiem pacientiem</w:t>
            </w:r>
            <w:r w:rsidR="00D96B6D" w:rsidRPr="00395464">
              <w:rPr>
                <w:sz w:val="28"/>
                <w:szCs w:val="28"/>
                <w:lang w:val="lv-LV"/>
              </w:rPr>
              <w:t>.</w:t>
            </w:r>
          </w:p>
          <w:p w:rsidR="00672218" w:rsidRPr="00526181" w:rsidRDefault="008E28C6" w:rsidP="00C47B39">
            <w:pPr>
              <w:pStyle w:val="BodyText"/>
              <w:spacing w:after="0"/>
              <w:jc w:val="both"/>
              <w:rPr>
                <w:sz w:val="28"/>
                <w:szCs w:val="28"/>
                <w:lang w:val="lv-LV"/>
              </w:rPr>
            </w:pPr>
            <w:r w:rsidRPr="003C257C">
              <w:rPr>
                <w:sz w:val="28"/>
                <w:szCs w:val="28"/>
                <w:lang w:val="lv-LV" w:eastAsia="lv-LV"/>
              </w:rPr>
              <w:t xml:space="preserve">Saskaņā ar </w:t>
            </w:r>
            <w:r w:rsidRPr="003C257C">
              <w:rPr>
                <w:sz w:val="28"/>
                <w:szCs w:val="28"/>
                <w:lang w:val="lv-LV"/>
              </w:rPr>
              <w:t xml:space="preserve">Ministru kabineta 2013.gada 12.jūnija rīkojumu Nr.247 „Par pamatbudžeta apropriācijas pārdali </w:t>
            </w:r>
            <w:r w:rsidRPr="000A0A14">
              <w:rPr>
                <w:sz w:val="28"/>
                <w:szCs w:val="28"/>
                <w:lang w:val="lv-LV"/>
              </w:rPr>
              <w:t>starp Finanšu ministriju un Veselības ministriju”, 2013.gada 4.oktobra rīkojumu Nr.459 „Par pamatbudžeta apropriācijas pārdali 2013.gadā” un 2013.gada 20.decembra rīkojumu Nr.674 „Par finanšu līdzekļu piešķiršan</w:t>
            </w:r>
            <w:r>
              <w:rPr>
                <w:sz w:val="28"/>
                <w:szCs w:val="28"/>
                <w:lang w:val="lv-LV"/>
              </w:rPr>
              <w:t>u no valsts budžeta programmas „</w:t>
            </w:r>
            <w:r w:rsidRPr="000A0A14">
              <w:rPr>
                <w:sz w:val="28"/>
                <w:szCs w:val="28"/>
                <w:lang w:val="lv-LV"/>
              </w:rPr>
              <w:t>Līdzekļi neparedzētiem gadījumiem</w:t>
            </w:r>
            <w:r>
              <w:rPr>
                <w:sz w:val="28"/>
                <w:szCs w:val="28"/>
                <w:lang w:val="lv-LV"/>
              </w:rPr>
              <w:t>”</w:t>
            </w:r>
            <w:r w:rsidRPr="000A0A14">
              <w:rPr>
                <w:sz w:val="28"/>
                <w:szCs w:val="28"/>
                <w:lang w:val="lv-LV"/>
              </w:rPr>
              <w:t>”</w:t>
            </w:r>
            <w:r w:rsidR="00C47B39" w:rsidRPr="00526181">
              <w:rPr>
                <w:sz w:val="28"/>
                <w:szCs w:val="28"/>
                <w:lang w:val="lv-LV"/>
              </w:rPr>
              <w:t xml:space="preserve">, </w:t>
            </w:r>
            <w:r w:rsidR="00395464" w:rsidRPr="00395464">
              <w:rPr>
                <w:sz w:val="28"/>
                <w:szCs w:val="28"/>
                <w:lang w:val="lv-LV"/>
              </w:rPr>
              <w:t>kapitālsabiedrība</w:t>
            </w:r>
            <w:r w:rsidR="00395464" w:rsidRPr="00526181">
              <w:rPr>
                <w:sz w:val="28"/>
                <w:szCs w:val="28"/>
                <w:lang w:val="lv-LV" w:eastAsia="lv-LV"/>
              </w:rPr>
              <w:t xml:space="preserve"> </w:t>
            </w:r>
            <w:r w:rsidR="00C47B39" w:rsidRPr="00526181">
              <w:rPr>
                <w:sz w:val="28"/>
                <w:szCs w:val="28"/>
                <w:lang w:val="lv-LV" w:eastAsia="lv-LV"/>
              </w:rPr>
              <w:t xml:space="preserve">2013.gadā saņēma papildu  finansējumu </w:t>
            </w:r>
            <w:r w:rsidR="00C47B39" w:rsidRPr="00526181">
              <w:rPr>
                <w:sz w:val="28"/>
                <w:szCs w:val="28"/>
                <w:lang w:val="lv-LV"/>
              </w:rPr>
              <w:t>veselības aprūpes pakalpojumu pieejamības uzlabošanai un ārstniecības iestāžu infrastruktūras uzturēšanas izdevumu deficīta segšanai</w:t>
            </w:r>
            <w:r w:rsidR="008B795A" w:rsidRPr="00526181">
              <w:rPr>
                <w:sz w:val="28"/>
                <w:szCs w:val="28"/>
                <w:lang w:val="lv-LV"/>
              </w:rPr>
              <w:t>, kā rezultātā, salīdzinot ar 2012.gadu,</w:t>
            </w:r>
            <w:r w:rsidR="00C47B39" w:rsidRPr="00526181">
              <w:rPr>
                <w:sz w:val="28"/>
                <w:szCs w:val="28"/>
                <w:lang w:val="lv-LV"/>
              </w:rPr>
              <w:t xml:space="preserve"> </w:t>
            </w:r>
            <w:r w:rsidR="008B795A" w:rsidRPr="00526181">
              <w:rPr>
                <w:sz w:val="28"/>
                <w:szCs w:val="28"/>
                <w:lang w:val="lv-LV"/>
              </w:rPr>
              <w:t xml:space="preserve">pamatdarbības neto apgrozījums palielinājās par </w:t>
            </w:r>
            <w:r w:rsidR="00E22720">
              <w:rPr>
                <w:sz w:val="28"/>
                <w:szCs w:val="28"/>
                <w:lang w:val="lv-LV"/>
              </w:rPr>
              <w:t>10,5</w:t>
            </w:r>
            <w:r w:rsidR="008B795A" w:rsidRPr="00526181">
              <w:rPr>
                <w:sz w:val="28"/>
                <w:szCs w:val="28"/>
                <w:lang w:val="lv-LV"/>
              </w:rPr>
              <w:t>%.</w:t>
            </w:r>
            <w:r w:rsidR="00543A19" w:rsidRPr="00526181">
              <w:rPr>
                <w:sz w:val="28"/>
                <w:szCs w:val="28"/>
                <w:lang w:val="lv-LV"/>
              </w:rPr>
              <w:t xml:space="preserve"> </w:t>
            </w:r>
          </w:p>
          <w:p w:rsidR="00672218" w:rsidRPr="00526181" w:rsidRDefault="00453797" w:rsidP="00C47B39">
            <w:pPr>
              <w:pStyle w:val="BodyText"/>
              <w:spacing w:after="0"/>
              <w:jc w:val="both"/>
              <w:rPr>
                <w:sz w:val="28"/>
                <w:szCs w:val="28"/>
                <w:lang w:val="lv-LV"/>
              </w:rPr>
            </w:pPr>
            <w:r>
              <w:rPr>
                <w:sz w:val="28"/>
                <w:szCs w:val="28"/>
                <w:lang w:val="lv-LV"/>
              </w:rPr>
              <w:t>K</w:t>
            </w:r>
            <w:r w:rsidR="00395464" w:rsidRPr="00395464">
              <w:rPr>
                <w:sz w:val="28"/>
                <w:szCs w:val="28"/>
                <w:lang w:val="lv-LV"/>
              </w:rPr>
              <w:t>apitālsabiedrība</w:t>
            </w:r>
            <w:r w:rsidR="00395464" w:rsidRPr="00526181">
              <w:rPr>
                <w:sz w:val="28"/>
                <w:szCs w:val="28"/>
                <w:lang w:val="lv-LV"/>
              </w:rPr>
              <w:t xml:space="preserve"> </w:t>
            </w:r>
            <w:r w:rsidR="00672218" w:rsidRPr="00526181">
              <w:rPr>
                <w:sz w:val="28"/>
                <w:szCs w:val="28"/>
                <w:lang w:val="lv-LV"/>
              </w:rPr>
              <w:t>2013.gada pārskata perioda peļņa pēc nodokļ</w:t>
            </w:r>
            <w:r w:rsidR="00EA23B5">
              <w:rPr>
                <w:sz w:val="28"/>
                <w:szCs w:val="28"/>
                <w:lang w:val="lv-LV"/>
              </w:rPr>
              <w:t>u nomaksas</w:t>
            </w:r>
            <w:r w:rsidR="00672218" w:rsidRPr="00526181">
              <w:rPr>
                <w:sz w:val="28"/>
                <w:szCs w:val="28"/>
                <w:lang w:val="lv-LV"/>
              </w:rPr>
              <w:t xml:space="preserve"> ir LVL </w:t>
            </w:r>
            <w:r w:rsidR="00E22720">
              <w:rPr>
                <w:sz w:val="28"/>
                <w:szCs w:val="28"/>
                <w:lang w:val="lv-LV"/>
              </w:rPr>
              <w:t>27 811</w:t>
            </w:r>
            <w:r w:rsidR="00672218" w:rsidRPr="00526181">
              <w:rPr>
                <w:sz w:val="28"/>
                <w:szCs w:val="28"/>
                <w:lang w:val="lv-LV"/>
              </w:rPr>
              <w:t xml:space="preserve"> (EUR </w:t>
            </w:r>
            <w:r w:rsidR="00E22720">
              <w:rPr>
                <w:sz w:val="28"/>
                <w:szCs w:val="28"/>
                <w:lang w:val="lv-LV"/>
              </w:rPr>
              <w:t>39 571</w:t>
            </w:r>
            <w:r w:rsidR="00672218" w:rsidRPr="00526181">
              <w:rPr>
                <w:sz w:val="28"/>
                <w:szCs w:val="28"/>
                <w:lang w:val="lv-LV"/>
              </w:rPr>
              <w:t xml:space="preserve">). </w:t>
            </w:r>
          </w:p>
          <w:p w:rsidR="007773F6" w:rsidRPr="00526181" w:rsidRDefault="007773F6" w:rsidP="00C47B39">
            <w:pPr>
              <w:pStyle w:val="BodyText"/>
              <w:spacing w:after="0"/>
              <w:jc w:val="both"/>
              <w:rPr>
                <w:sz w:val="28"/>
                <w:szCs w:val="28"/>
                <w:lang w:val="lv-LV"/>
              </w:rPr>
            </w:pPr>
            <w:r w:rsidRPr="00526181">
              <w:rPr>
                <w:sz w:val="28"/>
                <w:szCs w:val="28"/>
                <w:lang w:val="lv-LV"/>
              </w:rPr>
              <w:t xml:space="preserve">2013.gada saimnieciskās darbības rezultāts nav būtiski uzlabojis kopējos </w:t>
            </w:r>
            <w:r w:rsidR="00395464" w:rsidRPr="00395464">
              <w:rPr>
                <w:sz w:val="28"/>
                <w:szCs w:val="28"/>
                <w:lang w:val="lv-LV"/>
              </w:rPr>
              <w:t>kapitālsabiedrība</w:t>
            </w:r>
            <w:r w:rsidR="00395464">
              <w:rPr>
                <w:sz w:val="28"/>
                <w:szCs w:val="28"/>
                <w:lang w:val="lv-LV"/>
              </w:rPr>
              <w:t>s</w:t>
            </w:r>
            <w:r w:rsidR="00E22720">
              <w:rPr>
                <w:sz w:val="28"/>
                <w:szCs w:val="28"/>
                <w:lang w:val="lv-LV"/>
              </w:rPr>
              <w:t xml:space="preserve"> </w:t>
            </w:r>
            <w:r w:rsidRPr="00526181">
              <w:rPr>
                <w:sz w:val="28"/>
                <w:szCs w:val="28"/>
                <w:lang w:val="lv-LV"/>
              </w:rPr>
              <w:t xml:space="preserve">finanšu </w:t>
            </w:r>
            <w:r w:rsidRPr="00526181">
              <w:rPr>
                <w:sz w:val="28"/>
                <w:szCs w:val="28"/>
                <w:lang w:val="lv-LV"/>
              </w:rPr>
              <w:lastRenderedPageBreak/>
              <w:t xml:space="preserve">rādītājus un neliecina par finanšu stabilitāti ilgtermiņā. </w:t>
            </w:r>
            <w:r w:rsidR="00E578B1">
              <w:rPr>
                <w:sz w:val="28"/>
                <w:szCs w:val="28"/>
                <w:lang w:val="lv-LV"/>
              </w:rPr>
              <w:t>K</w:t>
            </w:r>
            <w:r w:rsidR="00E578B1" w:rsidRPr="00395464">
              <w:rPr>
                <w:sz w:val="28"/>
                <w:szCs w:val="28"/>
                <w:lang w:val="lv-LV"/>
              </w:rPr>
              <w:t>apitālsabiedrība</w:t>
            </w:r>
            <w:r w:rsidR="00E578B1">
              <w:rPr>
                <w:sz w:val="28"/>
                <w:szCs w:val="28"/>
                <w:lang w:val="lv-LV"/>
              </w:rPr>
              <w:t>s</w:t>
            </w:r>
            <w:r w:rsidR="00E578B1" w:rsidRPr="00395464">
              <w:rPr>
                <w:sz w:val="28"/>
                <w:szCs w:val="28"/>
                <w:lang w:val="lv-LV"/>
              </w:rPr>
              <w:t xml:space="preserve"> saistību īpatsvars bilancē uz 31.12.2013. bija 94% (kas n</w:t>
            </w:r>
            <w:r w:rsidR="00E578B1" w:rsidRPr="00395464">
              <w:rPr>
                <w:color w:val="000000" w:themeColor="text1"/>
                <w:sz w:val="28"/>
                <w:szCs w:val="28"/>
                <w:lang w:val="lv-LV"/>
              </w:rPr>
              <w:t xml:space="preserve">ozīmē, ka tikai ar 6% finanšu rezervi tiek segts sabiedrības kopējo saistību apmērs), </w:t>
            </w:r>
            <w:r w:rsidR="00E578B1" w:rsidRPr="00395464">
              <w:rPr>
                <w:sz w:val="28"/>
                <w:szCs w:val="28"/>
                <w:lang w:val="lv-LV"/>
              </w:rPr>
              <w:t>un saistību attiecība pret pašu</w:t>
            </w:r>
            <w:r w:rsidR="00E578B1" w:rsidRPr="00526181">
              <w:rPr>
                <w:sz w:val="28"/>
                <w:szCs w:val="28"/>
                <w:lang w:val="lv-LV"/>
              </w:rPr>
              <w:t xml:space="preserve"> kapitālu </w:t>
            </w:r>
            <w:r w:rsidR="00E578B1">
              <w:rPr>
                <w:sz w:val="28"/>
                <w:szCs w:val="28"/>
                <w:lang w:val="lv-LV"/>
              </w:rPr>
              <w:t>bija 20,54</w:t>
            </w:r>
            <w:r w:rsidR="00E578B1" w:rsidRPr="00526181">
              <w:rPr>
                <w:sz w:val="28"/>
                <w:szCs w:val="28"/>
                <w:lang w:val="lv-LV"/>
              </w:rPr>
              <w:t>%</w:t>
            </w:r>
            <w:r w:rsidR="00E578B1">
              <w:rPr>
                <w:sz w:val="28"/>
                <w:szCs w:val="28"/>
                <w:lang w:val="lv-LV"/>
              </w:rPr>
              <w:t xml:space="preserve"> </w:t>
            </w:r>
            <w:r w:rsidR="00E578B1" w:rsidRPr="000B7AE0">
              <w:rPr>
                <w:sz w:val="28"/>
                <w:szCs w:val="28"/>
                <w:lang w:val="lv-LV"/>
              </w:rPr>
              <w:t>(pēc „finanšu sviras” principiem saistībām jābūt ne lielākām kā pašu kapitāls)</w:t>
            </w:r>
            <w:r w:rsidR="00E578B1" w:rsidRPr="00526181">
              <w:rPr>
                <w:sz w:val="28"/>
                <w:szCs w:val="28"/>
                <w:lang w:val="lv-LV"/>
              </w:rPr>
              <w:t xml:space="preserve">, kas norāda uz augstu </w:t>
            </w:r>
            <w:r w:rsidR="00E578B1">
              <w:rPr>
                <w:sz w:val="28"/>
                <w:szCs w:val="28"/>
                <w:lang w:val="lv-LV"/>
              </w:rPr>
              <w:t>finanšu</w:t>
            </w:r>
            <w:r w:rsidR="00E578B1" w:rsidRPr="00526181">
              <w:rPr>
                <w:sz w:val="28"/>
                <w:szCs w:val="28"/>
                <w:lang w:val="lv-LV"/>
              </w:rPr>
              <w:t xml:space="preserve"> risku</w:t>
            </w:r>
            <w:r w:rsidR="00E578B1">
              <w:rPr>
                <w:sz w:val="28"/>
                <w:szCs w:val="28"/>
                <w:lang w:val="lv-LV"/>
              </w:rPr>
              <w:t xml:space="preserve">. </w:t>
            </w:r>
            <w:r w:rsidR="00453797">
              <w:rPr>
                <w:sz w:val="28"/>
                <w:szCs w:val="28"/>
                <w:lang w:val="lv-LV"/>
              </w:rPr>
              <w:t>K</w:t>
            </w:r>
            <w:r w:rsidR="00395464" w:rsidRPr="00395464">
              <w:rPr>
                <w:sz w:val="28"/>
                <w:szCs w:val="28"/>
                <w:lang w:val="lv-LV"/>
              </w:rPr>
              <w:t>apitālsabiedrība</w:t>
            </w:r>
            <w:r w:rsidR="00C47B39" w:rsidRPr="00526181">
              <w:rPr>
                <w:sz w:val="28"/>
                <w:szCs w:val="28"/>
                <w:lang w:val="lv-LV"/>
              </w:rPr>
              <w:t xml:space="preserve"> iepriekšējos gados strādājusi ar zaudējumiem. 2011.gadā zaudējumi bij</w:t>
            </w:r>
            <w:r w:rsidR="00512BE7">
              <w:rPr>
                <w:sz w:val="28"/>
                <w:szCs w:val="28"/>
                <w:lang w:val="lv-LV"/>
              </w:rPr>
              <w:t>a</w:t>
            </w:r>
            <w:r w:rsidR="00C47B39" w:rsidRPr="00526181">
              <w:rPr>
                <w:sz w:val="28"/>
                <w:szCs w:val="28"/>
                <w:lang w:val="lv-LV"/>
              </w:rPr>
              <w:t xml:space="preserve"> </w:t>
            </w:r>
            <w:r w:rsidR="00BF05AA" w:rsidRPr="00526181">
              <w:rPr>
                <w:sz w:val="28"/>
                <w:szCs w:val="28"/>
                <w:lang w:val="lv-LV"/>
              </w:rPr>
              <w:t xml:space="preserve">LVL </w:t>
            </w:r>
            <w:r w:rsidR="00D9666D">
              <w:rPr>
                <w:sz w:val="28"/>
                <w:szCs w:val="28"/>
                <w:lang w:val="lv-LV"/>
              </w:rPr>
              <w:t>98 295</w:t>
            </w:r>
            <w:r w:rsidR="00C47B39" w:rsidRPr="00526181">
              <w:rPr>
                <w:sz w:val="28"/>
                <w:szCs w:val="28"/>
                <w:lang w:val="lv-LV"/>
              </w:rPr>
              <w:t xml:space="preserve">, 2012.gadā </w:t>
            </w:r>
            <w:r w:rsidR="00BF05AA" w:rsidRPr="00526181">
              <w:rPr>
                <w:sz w:val="28"/>
                <w:szCs w:val="28"/>
                <w:lang w:val="lv-LV"/>
              </w:rPr>
              <w:t>–</w:t>
            </w:r>
            <w:r w:rsidR="00C47B39" w:rsidRPr="00526181">
              <w:rPr>
                <w:sz w:val="28"/>
                <w:szCs w:val="28"/>
                <w:lang w:val="lv-LV"/>
              </w:rPr>
              <w:t xml:space="preserve"> </w:t>
            </w:r>
            <w:r w:rsidR="00BF05AA" w:rsidRPr="00D36C01">
              <w:rPr>
                <w:sz w:val="28"/>
                <w:szCs w:val="28"/>
                <w:lang w:val="lv-LV"/>
              </w:rPr>
              <w:t xml:space="preserve">LVL </w:t>
            </w:r>
            <w:r w:rsidR="00D36C01" w:rsidRPr="00D36C01">
              <w:rPr>
                <w:sz w:val="28"/>
                <w:szCs w:val="28"/>
                <w:lang w:val="lv-LV"/>
              </w:rPr>
              <w:t>201 240</w:t>
            </w:r>
            <w:r w:rsidR="006D7DEC" w:rsidRPr="00526181">
              <w:rPr>
                <w:sz w:val="28"/>
                <w:szCs w:val="28"/>
                <w:lang w:val="lv-LV"/>
              </w:rPr>
              <w:t xml:space="preserve">, jo kopš </w:t>
            </w:r>
            <w:r w:rsidRPr="00526181">
              <w:rPr>
                <w:sz w:val="28"/>
                <w:szCs w:val="28"/>
                <w:lang w:val="lv-LV"/>
              </w:rPr>
              <w:t>2009.gad</w:t>
            </w:r>
            <w:r w:rsidR="006D7DEC" w:rsidRPr="00526181">
              <w:rPr>
                <w:sz w:val="28"/>
                <w:szCs w:val="28"/>
                <w:lang w:val="lv-LV"/>
              </w:rPr>
              <w:t xml:space="preserve">a samazinātais </w:t>
            </w:r>
            <w:r w:rsidRPr="00526181">
              <w:rPr>
                <w:sz w:val="28"/>
                <w:szCs w:val="28"/>
                <w:lang w:val="lv-LV"/>
              </w:rPr>
              <w:t>valsts budžeta finansējums veselības aprūpes pakalpojumu nodrošināšanai</w:t>
            </w:r>
            <w:r w:rsidR="006D7DEC" w:rsidRPr="00526181">
              <w:rPr>
                <w:sz w:val="28"/>
                <w:szCs w:val="28"/>
                <w:lang w:val="lv-LV"/>
              </w:rPr>
              <w:t>, kas ārstniecības iestādēm tiek maksāts atbilstoši normatīvaj</w:t>
            </w:r>
            <w:r w:rsidR="00512BE7">
              <w:rPr>
                <w:sz w:val="28"/>
                <w:szCs w:val="28"/>
                <w:lang w:val="lv-LV"/>
              </w:rPr>
              <w:t>os aktos noteiktajiem tarifiem,</w:t>
            </w:r>
            <w:r w:rsidR="006D7DEC" w:rsidRPr="00526181">
              <w:rPr>
                <w:sz w:val="28"/>
                <w:szCs w:val="28"/>
                <w:lang w:val="lv-LV"/>
              </w:rPr>
              <w:t xml:space="preserve"> pilnībā nekompensē pakalpojumu sniegšanas faktiskās izmaksas, t.sk., preču un pakalpojumu cenu pieaugumu, infrastruktūras uzturēšanas, attīstības un amortizācijas izdevumus un neļauj veidot uzkrājumus valsts galvotā aizdevuma atmaksai. </w:t>
            </w:r>
            <w:r w:rsidR="005A1CC4">
              <w:rPr>
                <w:sz w:val="28"/>
                <w:szCs w:val="28"/>
                <w:lang w:val="lv-LV"/>
              </w:rPr>
              <w:t>Uz 31.12.2013. uzkrāto zaudējumu apmērs ir EUR 127 134.</w:t>
            </w:r>
          </w:p>
          <w:p w:rsidR="00D903FA" w:rsidRDefault="00453797" w:rsidP="00C47B39">
            <w:pPr>
              <w:pStyle w:val="BodyText"/>
              <w:spacing w:after="0"/>
              <w:jc w:val="both"/>
              <w:rPr>
                <w:sz w:val="28"/>
                <w:szCs w:val="28"/>
                <w:lang w:val="lv-LV"/>
              </w:rPr>
            </w:pPr>
            <w:r>
              <w:rPr>
                <w:sz w:val="28"/>
                <w:szCs w:val="28"/>
                <w:lang w:val="lv-LV"/>
              </w:rPr>
              <w:t>K</w:t>
            </w:r>
            <w:r w:rsidR="00395464" w:rsidRPr="00395464">
              <w:rPr>
                <w:sz w:val="28"/>
                <w:szCs w:val="28"/>
                <w:lang w:val="lv-LV"/>
              </w:rPr>
              <w:t>apitālsabiedrība</w:t>
            </w:r>
            <w:r w:rsidR="00395464">
              <w:rPr>
                <w:sz w:val="28"/>
                <w:szCs w:val="28"/>
                <w:lang w:val="lv-LV"/>
              </w:rPr>
              <w:t>s</w:t>
            </w:r>
            <w:r w:rsidR="007773F6" w:rsidRPr="00526181">
              <w:rPr>
                <w:sz w:val="28"/>
                <w:szCs w:val="28"/>
                <w:lang w:val="lv-LV"/>
              </w:rPr>
              <w:t xml:space="preserve"> b</w:t>
            </w:r>
            <w:r w:rsidR="00C47B39" w:rsidRPr="00526181">
              <w:rPr>
                <w:sz w:val="28"/>
                <w:szCs w:val="28"/>
                <w:lang w:val="lv-LV"/>
              </w:rPr>
              <w:t>ruto peļņas rentabilitātes rādītājs 2011.gadā bij</w:t>
            </w:r>
            <w:r w:rsidR="00D64E08">
              <w:rPr>
                <w:sz w:val="28"/>
                <w:szCs w:val="28"/>
                <w:lang w:val="lv-LV"/>
              </w:rPr>
              <w:t>a</w:t>
            </w:r>
            <w:r w:rsidR="00C47B39" w:rsidRPr="00526181">
              <w:rPr>
                <w:sz w:val="28"/>
                <w:szCs w:val="28"/>
                <w:lang w:val="lv-LV"/>
              </w:rPr>
              <w:t xml:space="preserve"> </w:t>
            </w:r>
            <w:r w:rsidR="00D9666D">
              <w:rPr>
                <w:sz w:val="28"/>
                <w:szCs w:val="28"/>
                <w:lang w:val="lv-LV"/>
              </w:rPr>
              <w:t>0,9%</w:t>
            </w:r>
            <w:r w:rsidR="00C47B39" w:rsidRPr="00526181">
              <w:rPr>
                <w:sz w:val="28"/>
                <w:szCs w:val="28"/>
                <w:lang w:val="lv-LV"/>
              </w:rPr>
              <w:t>, 2012.</w:t>
            </w:r>
            <w:r w:rsidR="00D9666D">
              <w:rPr>
                <w:sz w:val="28"/>
                <w:szCs w:val="28"/>
                <w:lang w:val="lv-LV"/>
              </w:rPr>
              <w:t>gadā tas bij</w:t>
            </w:r>
            <w:r w:rsidR="00D64E08">
              <w:rPr>
                <w:sz w:val="28"/>
                <w:szCs w:val="28"/>
                <w:lang w:val="lv-LV"/>
              </w:rPr>
              <w:t>a</w:t>
            </w:r>
            <w:r w:rsidR="00D9666D">
              <w:rPr>
                <w:sz w:val="28"/>
                <w:szCs w:val="28"/>
                <w:lang w:val="lv-LV"/>
              </w:rPr>
              <w:t xml:space="preserve"> negatīvs -3,8%</w:t>
            </w:r>
            <w:r w:rsidR="00C47B39" w:rsidRPr="00526181">
              <w:rPr>
                <w:sz w:val="28"/>
                <w:szCs w:val="28"/>
                <w:lang w:val="lv-LV"/>
              </w:rPr>
              <w:t xml:space="preserve"> un 2013.gadā </w:t>
            </w:r>
            <w:r w:rsidR="0074632E" w:rsidRPr="00526181">
              <w:rPr>
                <w:sz w:val="28"/>
                <w:szCs w:val="28"/>
                <w:lang w:val="lv-LV"/>
              </w:rPr>
              <w:t>tas bij</w:t>
            </w:r>
            <w:r w:rsidR="00D64E08">
              <w:rPr>
                <w:sz w:val="28"/>
                <w:szCs w:val="28"/>
                <w:lang w:val="lv-LV"/>
              </w:rPr>
              <w:t>a</w:t>
            </w:r>
            <w:r w:rsidR="0074632E" w:rsidRPr="00526181">
              <w:rPr>
                <w:sz w:val="28"/>
                <w:szCs w:val="28"/>
                <w:lang w:val="lv-LV"/>
              </w:rPr>
              <w:t xml:space="preserve"> </w:t>
            </w:r>
            <w:r w:rsidR="00D9666D">
              <w:rPr>
                <w:sz w:val="28"/>
                <w:szCs w:val="28"/>
                <w:lang w:val="lv-LV"/>
              </w:rPr>
              <w:t>6,2</w:t>
            </w:r>
            <w:r w:rsidR="00C47B39" w:rsidRPr="00526181">
              <w:rPr>
                <w:sz w:val="28"/>
                <w:szCs w:val="28"/>
                <w:lang w:val="lv-LV"/>
              </w:rPr>
              <w:t xml:space="preserve">%, kas norāda, ka </w:t>
            </w:r>
            <w:r w:rsidR="00395464" w:rsidRPr="00395464">
              <w:rPr>
                <w:sz w:val="28"/>
                <w:szCs w:val="28"/>
                <w:lang w:val="lv-LV"/>
              </w:rPr>
              <w:t>kapitālsabiedrība</w:t>
            </w:r>
            <w:r w:rsidR="00395464">
              <w:rPr>
                <w:sz w:val="28"/>
                <w:szCs w:val="28"/>
                <w:lang w:val="lv-LV"/>
              </w:rPr>
              <w:t>s</w:t>
            </w:r>
            <w:r w:rsidR="00C47B39" w:rsidRPr="00526181">
              <w:rPr>
                <w:sz w:val="28"/>
                <w:szCs w:val="28"/>
                <w:lang w:val="lv-LV"/>
              </w:rPr>
              <w:t xml:space="preserve"> </w:t>
            </w:r>
            <w:r w:rsidR="0074632E" w:rsidRPr="00526181">
              <w:rPr>
                <w:sz w:val="28"/>
                <w:szCs w:val="28"/>
                <w:lang w:val="lv-LV"/>
              </w:rPr>
              <w:t xml:space="preserve">pamatdarbības naudas plūsma ir uzlabojusies, </w:t>
            </w:r>
            <w:r w:rsidR="00C47B39" w:rsidRPr="00526181">
              <w:rPr>
                <w:sz w:val="28"/>
                <w:szCs w:val="28"/>
                <w:lang w:val="lv-LV"/>
              </w:rPr>
              <w:t xml:space="preserve">tomēr </w:t>
            </w:r>
            <w:r w:rsidR="0074632E" w:rsidRPr="00526181">
              <w:rPr>
                <w:sz w:val="28"/>
                <w:szCs w:val="28"/>
                <w:lang w:val="lv-LV"/>
              </w:rPr>
              <w:t xml:space="preserve">pilnībā </w:t>
            </w:r>
            <w:r w:rsidR="00C47B39" w:rsidRPr="00526181">
              <w:rPr>
                <w:sz w:val="28"/>
                <w:szCs w:val="28"/>
                <w:lang w:val="lv-LV"/>
              </w:rPr>
              <w:t xml:space="preserve">nenodrošina </w:t>
            </w:r>
            <w:r w:rsidR="0074632E" w:rsidRPr="00526181">
              <w:rPr>
                <w:sz w:val="28"/>
                <w:szCs w:val="28"/>
                <w:lang w:val="lv-LV"/>
              </w:rPr>
              <w:t xml:space="preserve">pārējo izmaksu segšanu </w:t>
            </w:r>
            <w:r w:rsidR="00151E28" w:rsidRPr="00526181">
              <w:rPr>
                <w:sz w:val="28"/>
                <w:szCs w:val="28"/>
                <w:lang w:val="lv-LV"/>
              </w:rPr>
              <w:t>(</w:t>
            </w:r>
            <w:r w:rsidR="00C47B39" w:rsidRPr="00526181">
              <w:rPr>
                <w:sz w:val="28"/>
                <w:szCs w:val="28"/>
                <w:lang w:val="lv-LV"/>
              </w:rPr>
              <w:t xml:space="preserve">valsts galvotā aizdevuma </w:t>
            </w:r>
            <w:r w:rsidR="0074632E" w:rsidRPr="00526181">
              <w:rPr>
                <w:sz w:val="28"/>
                <w:szCs w:val="28"/>
                <w:lang w:val="lv-LV"/>
              </w:rPr>
              <w:t>saistības</w:t>
            </w:r>
            <w:r w:rsidR="000F253A" w:rsidRPr="00526181">
              <w:rPr>
                <w:sz w:val="28"/>
                <w:szCs w:val="28"/>
                <w:lang w:val="lv-LV"/>
              </w:rPr>
              <w:t xml:space="preserve">, </w:t>
            </w:r>
            <w:r w:rsidR="00C47B39" w:rsidRPr="00526181">
              <w:rPr>
                <w:sz w:val="28"/>
                <w:szCs w:val="28"/>
                <w:lang w:val="lv-LV"/>
              </w:rPr>
              <w:t>infrastruktūras uzturēšana</w:t>
            </w:r>
            <w:r w:rsidR="000F253A" w:rsidRPr="00526181">
              <w:rPr>
                <w:sz w:val="28"/>
                <w:szCs w:val="28"/>
                <w:lang w:val="lv-LV"/>
              </w:rPr>
              <w:t xml:space="preserve"> un attīstība, kā arī </w:t>
            </w:r>
            <w:r w:rsidR="0092123C" w:rsidRPr="00526181">
              <w:rPr>
                <w:sz w:val="28"/>
                <w:szCs w:val="28"/>
                <w:lang w:val="lv-LV"/>
              </w:rPr>
              <w:t xml:space="preserve">nemateriālo ieguldījumu un </w:t>
            </w:r>
            <w:r w:rsidR="000F253A" w:rsidRPr="00526181">
              <w:rPr>
                <w:sz w:val="28"/>
                <w:szCs w:val="28"/>
                <w:lang w:val="lv-LV"/>
              </w:rPr>
              <w:t>pamatlīdzekļu nolietojuma</w:t>
            </w:r>
            <w:r w:rsidR="0092123C" w:rsidRPr="00526181">
              <w:rPr>
                <w:sz w:val="28"/>
                <w:szCs w:val="28"/>
                <w:lang w:val="lv-LV"/>
              </w:rPr>
              <w:t xml:space="preserve"> </w:t>
            </w:r>
            <w:r w:rsidR="00E61B8B" w:rsidRPr="00526181">
              <w:rPr>
                <w:sz w:val="28"/>
                <w:szCs w:val="28"/>
                <w:lang w:val="lv-LV"/>
              </w:rPr>
              <w:t xml:space="preserve">izmaksas), </w:t>
            </w:r>
            <w:r w:rsidR="00C47B39" w:rsidRPr="00526181">
              <w:rPr>
                <w:sz w:val="28"/>
                <w:szCs w:val="28"/>
                <w:lang w:val="lv-LV"/>
              </w:rPr>
              <w:t xml:space="preserve">lai ilgtermiņā nodrošinātu </w:t>
            </w:r>
            <w:r w:rsidR="0074632E" w:rsidRPr="00526181">
              <w:rPr>
                <w:sz w:val="28"/>
                <w:szCs w:val="28"/>
                <w:lang w:val="lv-LV"/>
              </w:rPr>
              <w:t xml:space="preserve">pacientiem </w:t>
            </w:r>
            <w:r w:rsidR="00C47B39" w:rsidRPr="00526181">
              <w:rPr>
                <w:sz w:val="28"/>
                <w:szCs w:val="28"/>
                <w:lang w:val="lv-LV"/>
              </w:rPr>
              <w:t>droša un kvalitatīva pakalpojuma sniegšanu</w:t>
            </w:r>
            <w:r w:rsidR="0074632E" w:rsidRPr="00526181">
              <w:rPr>
                <w:sz w:val="28"/>
                <w:szCs w:val="28"/>
                <w:lang w:val="lv-LV"/>
              </w:rPr>
              <w:t xml:space="preserve"> un strādātu bez zaudējumiem. </w:t>
            </w:r>
          </w:p>
          <w:p w:rsidR="0074632E" w:rsidRPr="00526181" w:rsidRDefault="00D903FA" w:rsidP="00C47B39">
            <w:pPr>
              <w:pStyle w:val="BodyText"/>
              <w:spacing w:after="0"/>
              <w:jc w:val="both"/>
              <w:rPr>
                <w:sz w:val="28"/>
                <w:szCs w:val="28"/>
                <w:lang w:val="lv-LV"/>
              </w:rPr>
            </w:pPr>
            <w:r w:rsidRPr="00850D47">
              <w:rPr>
                <w:sz w:val="28"/>
                <w:szCs w:val="28"/>
                <w:lang w:val="lv-LV"/>
              </w:rPr>
              <w:t xml:space="preserve">Kapitālsabiedrībai ir sniegts valsts galvotais aizdevums </w:t>
            </w:r>
            <w:r w:rsidRPr="00526181">
              <w:rPr>
                <w:sz w:val="28"/>
                <w:szCs w:val="28"/>
                <w:lang w:val="lv-LV"/>
              </w:rPr>
              <w:t xml:space="preserve">EUR </w:t>
            </w:r>
            <w:r>
              <w:rPr>
                <w:sz w:val="28"/>
                <w:szCs w:val="28"/>
                <w:lang w:val="lv-LV"/>
              </w:rPr>
              <w:t>4 712 800</w:t>
            </w:r>
            <w:r w:rsidRPr="00850D47">
              <w:rPr>
                <w:sz w:val="28"/>
                <w:szCs w:val="28"/>
                <w:lang w:val="lv-LV"/>
              </w:rPr>
              <w:t xml:space="preserve"> apmērā, kura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r>
              <w:rPr>
                <w:sz w:val="28"/>
                <w:szCs w:val="28"/>
                <w:lang w:val="lv-LV"/>
              </w:rPr>
              <w:t xml:space="preserve"> </w:t>
            </w:r>
            <w:r w:rsidR="009D75AD" w:rsidRPr="009D75AD">
              <w:rPr>
                <w:sz w:val="28"/>
                <w:szCs w:val="28"/>
                <w:lang w:val="lv-LV"/>
              </w:rPr>
              <w:t xml:space="preserve">Saskaņā ar valsts galvotā aizdevuma </w:t>
            </w:r>
            <w:r w:rsidR="009D75AD" w:rsidRPr="009D75AD">
              <w:rPr>
                <w:sz w:val="28"/>
                <w:szCs w:val="28"/>
                <w:lang w:val="lv-LV"/>
              </w:rPr>
              <w:lastRenderedPageBreak/>
              <w:t xml:space="preserve">saistību segšanas grafiku kapitālsabiedrība jau no 2012.gada ir uzsākusi aizdevuma pamatsummas atmaksu, kas ir </w:t>
            </w:r>
            <w:r w:rsidR="00551A74">
              <w:rPr>
                <w:sz w:val="28"/>
                <w:szCs w:val="28"/>
                <w:lang w:val="lv-LV"/>
              </w:rPr>
              <w:t>EUR 184 815,68</w:t>
            </w:r>
            <w:r w:rsidR="009D75AD" w:rsidRPr="009D75AD">
              <w:rPr>
                <w:sz w:val="28"/>
                <w:szCs w:val="28"/>
                <w:lang w:val="lv-LV"/>
              </w:rPr>
              <w:t xml:space="preserve"> gadā. 2014.gadā maksājamā aizdevuma pamatsumma kopā ar procentu maksājumiem varētu būt aptuveni EUR 223 074 (norādītā summa ir aptuvena, jo tiek piemērota mainīgā EURIBOR likme).</w:t>
            </w:r>
          </w:p>
          <w:p w:rsidR="00C47B39" w:rsidRPr="00526181" w:rsidRDefault="00526181" w:rsidP="00C47B39">
            <w:pPr>
              <w:pStyle w:val="BodyText"/>
              <w:spacing w:after="0"/>
              <w:jc w:val="both"/>
              <w:rPr>
                <w:sz w:val="28"/>
                <w:szCs w:val="28"/>
                <w:lang w:val="lv-LV"/>
              </w:rPr>
            </w:pPr>
            <w:r w:rsidRPr="00526181">
              <w:rPr>
                <w:sz w:val="28"/>
                <w:szCs w:val="28"/>
                <w:lang w:val="lv-LV"/>
              </w:rPr>
              <w:t>Ņ</w:t>
            </w:r>
            <w:r w:rsidR="007773F6" w:rsidRPr="00526181">
              <w:rPr>
                <w:sz w:val="28"/>
                <w:szCs w:val="28"/>
                <w:lang w:val="lv-LV"/>
              </w:rPr>
              <w:t xml:space="preserve">emot vērā, ka </w:t>
            </w:r>
            <w:r w:rsidR="00395464" w:rsidRPr="00395464">
              <w:rPr>
                <w:sz w:val="28"/>
                <w:szCs w:val="28"/>
                <w:lang w:val="lv-LV"/>
              </w:rPr>
              <w:t>kapitālsabiedrība</w:t>
            </w:r>
            <w:r w:rsidR="00395464">
              <w:rPr>
                <w:sz w:val="28"/>
                <w:szCs w:val="28"/>
                <w:lang w:val="lv-LV"/>
              </w:rPr>
              <w:t>s</w:t>
            </w:r>
            <w:r w:rsidRPr="00526181">
              <w:rPr>
                <w:sz w:val="28"/>
                <w:szCs w:val="28"/>
                <w:lang w:val="lv-LV"/>
              </w:rPr>
              <w:t xml:space="preserve"> </w:t>
            </w:r>
            <w:r w:rsidR="00C47B39" w:rsidRPr="00526181">
              <w:rPr>
                <w:sz w:val="28"/>
                <w:szCs w:val="28"/>
                <w:lang w:val="lv-LV"/>
              </w:rPr>
              <w:t>apgrozījumu 9</w:t>
            </w:r>
            <w:r w:rsidR="00D9666D">
              <w:rPr>
                <w:sz w:val="28"/>
                <w:szCs w:val="28"/>
                <w:lang w:val="lv-LV"/>
              </w:rPr>
              <w:t>8</w:t>
            </w:r>
            <w:r w:rsidR="00C47B39" w:rsidRPr="00526181">
              <w:rPr>
                <w:sz w:val="28"/>
                <w:szCs w:val="28"/>
                <w:lang w:val="lv-LV"/>
              </w:rPr>
              <w:t>% apmērā veido valsts budžeta finansējums</w:t>
            </w:r>
            <w:r w:rsidR="007773F6" w:rsidRPr="00526181">
              <w:rPr>
                <w:sz w:val="28"/>
                <w:szCs w:val="28"/>
                <w:lang w:val="lv-LV"/>
              </w:rPr>
              <w:t xml:space="preserve">, jebkuras negatīvas izmaiņas finanšu plūsmā var būtiski ietekmēt </w:t>
            </w:r>
            <w:r w:rsidR="00395464" w:rsidRPr="00395464">
              <w:rPr>
                <w:sz w:val="28"/>
                <w:szCs w:val="28"/>
                <w:lang w:val="lv-LV"/>
              </w:rPr>
              <w:t>kapitālsabiedrība</w:t>
            </w:r>
            <w:r w:rsidR="00395464">
              <w:rPr>
                <w:sz w:val="28"/>
                <w:szCs w:val="28"/>
                <w:lang w:val="lv-LV"/>
              </w:rPr>
              <w:t>s</w:t>
            </w:r>
            <w:r w:rsidR="007773F6" w:rsidRPr="00526181">
              <w:rPr>
                <w:sz w:val="28"/>
                <w:szCs w:val="28"/>
                <w:lang w:val="lv-LV"/>
              </w:rPr>
              <w:t xml:space="preserve"> darbību un veselības aprūpes pakalpojuma sniegšanas nepārtrauktību. </w:t>
            </w:r>
          </w:p>
          <w:p w:rsidR="00C47B39" w:rsidRDefault="00C47B39" w:rsidP="00C47B39">
            <w:pPr>
              <w:pStyle w:val="BodyText"/>
              <w:spacing w:after="0"/>
              <w:jc w:val="both"/>
              <w:rPr>
                <w:sz w:val="28"/>
                <w:szCs w:val="28"/>
                <w:lang w:val="lv-LV"/>
              </w:rPr>
            </w:pPr>
            <w:r w:rsidRPr="00526181">
              <w:rPr>
                <w:sz w:val="28"/>
                <w:szCs w:val="28"/>
                <w:lang w:val="lv-LV"/>
              </w:rPr>
              <w:t>Saskaņā ar MK noteikumu Nr.1471 4.</w:t>
            </w:r>
            <w:r w:rsidRPr="00526181">
              <w:rPr>
                <w:sz w:val="28"/>
                <w:szCs w:val="28"/>
                <w:vertAlign w:val="superscript"/>
                <w:lang w:val="lv-LV"/>
              </w:rPr>
              <w:t>2</w:t>
            </w:r>
            <w:r w:rsidRPr="00526181">
              <w:rPr>
                <w:sz w:val="28"/>
                <w:szCs w:val="28"/>
                <w:lang w:val="lv-LV"/>
              </w:rPr>
              <w:t xml:space="preserve"> punktu minimālo dividendēs izmaksājamo peļņas daļu par 2013. 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395464">
              <w:rPr>
                <w:sz w:val="28"/>
                <w:szCs w:val="28"/>
                <w:lang w:val="lv-LV"/>
              </w:rPr>
              <w:t>K</w:t>
            </w:r>
            <w:r w:rsidR="00395464" w:rsidRPr="00395464">
              <w:rPr>
                <w:sz w:val="28"/>
                <w:szCs w:val="28"/>
                <w:lang w:val="lv-LV"/>
              </w:rPr>
              <w:t>apitālsabiedrība</w:t>
            </w:r>
            <w:r w:rsidR="00395464">
              <w:rPr>
                <w:sz w:val="28"/>
                <w:szCs w:val="28"/>
                <w:lang w:val="lv-LV"/>
              </w:rPr>
              <w:t>i</w:t>
            </w:r>
            <w:r w:rsidRPr="00526181">
              <w:rPr>
                <w:sz w:val="28"/>
                <w:szCs w:val="28"/>
                <w:lang w:val="lv-LV"/>
              </w:rPr>
              <w:t xml:space="preserve"> par 2013.gadu būtu jāieskaita </w:t>
            </w:r>
            <w:r w:rsidR="00D64E08">
              <w:rPr>
                <w:sz w:val="28"/>
                <w:szCs w:val="28"/>
                <w:lang w:val="lv-LV"/>
              </w:rPr>
              <w:t xml:space="preserve">valsts budžetā </w:t>
            </w:r>
            <w:r w:rsidRPr="00526181">
              <w:rPr>
                <w:sz w:val="28"/>
                <w:szCs w:val="28"/>
                <w:lang w:val="lv-LV"/>
              </w:rPr>
              <w:t>dividendēs</w:t>
            </w:r>
            <w:r w:rsidR="0058685C">
              <w:rPr>
                <w:sz w:val="28"/>
                <w:szCs w:val="28"/>
                <w:lang w:val="lv-LV"/>
              </w:rPr>
              <w:t xml:space="preserve"> LVL 25 030 (</w:t>
            </w:r>
            <w:r w:rsidR="00E55051">
              <w:rPr>
                <w:sz w:val="28"/>
                <w:szCs w:val="28"/>
                <w:lang w:val="lv-LV"/>
              </w:rPr>
              <w:t xml:space="preserve">EUR </w:t>
            </w:r>
            <w:r w:rsidR="0058685C">
              <w:rPr>
                <w:sz w:val="28"/>
                <w:szCs w:val="28"/>
                <w:lang w:val="lv-LV"/>
              </w:rPr>
              <w:t>35 614)</w:t>
            </w:r>
            <w:r w:rsidRPr="00526181">
              <w:rPr>
                <w:sz w:val="28"/>
                <w:szCs w:val="28"/>
                <w:lang w:val="lv-LV"/>
              </w:rPr>
              <w:t>.</w:t>
            </w:r>
          </w:p>
          <w:p w:rsidR="00632568" w:rsidRDefault="00632568" w:rsidP="00DB3D3A">
            <w:pPr>
              <w:pStyle w:val="BodyText"/>
              <w:spacing w:after="0"/>
              <w:jc w:val="both"/>
              <w:rPr>
                <w:sz w:val="28"/>
                <w:szCs w:val="28"/>
                <w:lang w:val="lv-LV"/>
              </w:rPr>
            </w:pPr>
            <w:r w:rsidRPr="004148D7">
              <w:rPr>
                <w:sz w:val="28"/>
                <w:szCs w:val="28"/>
                <w:lang w:val="lv-LV"/>
              </w:rPr>
              <w:t xml:space="preserve">Ja kapitālsabiedrības 2013.gada peļņas daļa tiek ieskaitīta valsts budžetā kā dividendes, pastāv risks, ka palielināsies īstermiņa parādu apjoms </w:t>
            </w:r>
            <w:r>
              <w:rPr>
                <w:sz w:val="28"/>
                <w:szCs w:val="28"/>
                <w:lang w:val="lv-LV"/>
              </w:rPr>
              <w:t>piegādātājiem un darbuzņēmējiem, var tikt kavēti maksājumi,</w:t>
            </w:r>
            <w:r w:rsidRPr="004148D7">
              <w:rPr>
                <w:sz w:val="28"/>
                <w:szCs w:val="28"/>
                <w:lang w:val="lv-LV"/>
              </w:rPr>
              <w:t xml:space="preserve"> </w:t>
            </w:r>
            <w:r>
              <w:rPr>
                <w:sz w:val="28"/>
                <w:szCs w:val="28"/>
                <w:lang w:val="lv-LV"/>
              </w:rPr>
              <w:t xml:space="preserve">kā arī vēl vairāk samazināti  finanšu līdzekļi, kas tiek novirzīti infrastruktūras uzturēšanai, nodrošinot tikai minimāli nepieciešamo, tādējādi var </w:t>
            </w:r>
            <w:r w:rsidRPr="004148D7">
              <w:rPr>
                <w:sz w:val="28"/>
                <w:szCs w:val="28"/>
                <w:lang w:val="lv-LV"/>
              </w:rPr>
              <w:t xml:space="preserve">būt nepieciešams papildu finansējums, lai nodrošinātu sniegto veselības aprūpes pakalpojumu nepārtrauktību. </w:t>
            </w:r>
          </w:p>
          <w:p w:rsidR="004C150A" w:rsidRPr="00386EDE" w:rsidRDefault="004A3F86" w:rsidP="00DB3D3A">
            <w:pPr>
              <w:pStyle w:val="BodyText"/>
              <w:spacing w:after="0"/>
              <w:jc w:val="both"/>
              <w:rPr>
                <w:color w:val="548DD4" w:themeColor="text2" w:themeTint="99"/>
                <w:sz w:val="28"/>
                <w:szCs w:val="28"/>
                <w:lang w:val="lv-LV"/>
              </w:rPr>
            </w:pPr>
            <w:r w:rsidRPr="00DB3D3A">
              <w:rPr>
                <w:sz w:val="28"/>
                <w:szCs w:val="28"/>
                <w:lang w:val="lv-LV"/>
              </w:rPr>
              <w:t>Ja kapitālsabiedrības 2013.gada peļņas daļa netiek ieskaitīta valsts budžetā kā dividendes, kapitālsabiedrībai tiek atbrīvoti līdzekļi, kurus ieguldīt infrastruktūras uzturēšanā vai veidot uzkrājumus, kas esošā valsts budžeta finansējuma veselības aprūpes pakalpojumiem ietvaros praktiski nav iespējams.</w:t>
            </w:r>
            <w:r w:rsidR="00DB3D3A" w:rsidRPr="00DB3D3A">
              <w:rPr>
                <w:sz w:val="28"/>
                <w:szCs w:val="28"/>
                <w:lang w:val="lv-LV"/>
              </w:rPr>
              <w:t xml:space="preserve"> Kā arī tādā veidā kapitālsabiedrība var samazināt īstermiņa saistību </w:t>
            </w:r>
            <w:r w:rsidR="00DB3D3A" w:rsidRPr="004C150A">
              <w:rPr>
                <w:sz w:val="28"/>
                <w:szCs w:val="28"/>
                <w:lang w:val="lv-LV"/>
              </w:rPr>
              <w:t xml:space="preserve">apjomu, </w:t>
            </w:r>
            <w:r w:rsidR="004C150A" w:rsidRPr="004C150A">
              <w:rPr>
                <w:sz w:val="28"/>
                <w:szCs w:val="28"/>
                <w:lang w:val="lv-LV"/>
              </w:rPr>
              <w:t>kas uz 2014.</w:t>
            </w:r>
            <w:r w:rsidR="004C150A" w:rsidRPr="00386EDE">
              <w:rPr>
                <w:sz w:val="28"/>
                <w:szCs w:val="28"/>
                <w:lang w:val="lv-LV"/>
              </w:rPr>
              <w:t>gada 30.jūniju sastādīja EUR 728 979.</w:t>
            </w:r>
            <w:r w:rsidR="004C150A" w:rsidRPr="00386EDE">
              <w:rPr>
                <w:color w:val="548DD4" w:themeColor="text2" w:themeTint="99"/>
                <w:sz w:val="28"/>
                <w:szCs w:val="28"/>
                <w:lang w:val="lv-LV"/>
              </w:rPr>
              <w:t xml:space="preserve"> </w:t>
            </w:r>
          </w:p>
          <w:p w:rsidR="00FF5633" w:rsidRPr="00DB3D3A" w:rsidRDefault="00386EDE" w:rsidP="00DB3D3A">
            <w:pPr>
              <w:pStyle w:val="BodyText"/>
              <w:spacing w:after="0"/>
              <w:jc w:val="both"/>
              <w:rPr>
                <w:sz w:val="28"/>
                <w:szCs w:val="28"/>
                <w:lang w:val="lv-LV"/>
              </w:rPr>
            </w:pPr>
            <w:r w:rsidRPr="00386EDE">
              <w:rPr>
                <w:sz w:val="28"/>
                <w:szCs w:val="28"/>
                <w:lang w:val="lv-LV"/>
              </w:rPr>
              <w:lastRenderedPageBreak/>
              <w:t xml:space="preserve">Lai nodrošinātu kapitālsabiedrības  attīstību un nepārtrauktu veselības aprūpes pakalpojumu sniegšanu, </w:t>
            </w:r>
            <w:r w:rsidR="006E426D" w:rsidRPr="00386EDE">
              <w:rPr>
                <w:sz w:val="28"/>
                <w:szCs w:val="28"/>
                <w:lang w:val="lv-LV"/>
              </w:rPr>
              <w:t>Veselības ministrija, kā kapitāla daļu turētājs,</w:t>
            </w:r>
            <w:r w:rsidR="006E426D" w:rsidRPr="00D903FA">
              <w:rPr>
                <w:sz w:val="28"/>
                <w:szCs w:val="28"/>
                <w:lang w:val="lv-LV"/>
              </w:rPr>
              <w:t xml:space="preserve"> ierosina Ministru kabinetam </w:t>
            </w:r>
            <w:r w:rsidR="00395464" w:rsidRPr="00D903FA">
              <w:rPr>
                <w:sz w:val="28"/>
                <w:szCs w:val="28"/>
                <w:lang w:val="lv-LV"/>
              </w:rPr>
              <w:t xml:space="preserve">kapitālsabiedrībai </w:t>
            </w:r>
            <w:r w:rsidR="006E426D" w:rsidRPr="00D903FA">
              <w:rPr>
                <w:sz w:val="28"/>
                <w:szCs w:val="28"/>
                <w:lang w:val="lv-LV"/>
              </w:rPr>
              <w:t xml:space="preserve">par 2013.gadu valsts budžetā dividendēs izmaksājamo peļņas daļu noteikt 0% apmērā no tīrās peļņas un novirzīt </w:t>
            </w:r>
            <w:r w:rsidR="0082725D" w:rsidRPr="00D903FA">
              <w:rPr>
                <w:sz w:val="28"/>
                <w:szCs w:val="28"/>
                <w:lang w:val="lv-LV"/>
              </w:rPr>
              <w:t>2013.gadā gūto peļņu EUR 35</w:t>
            </w:r>
            <w:r w:rsidR="00D903FA" w:rsidRPr="00D903FA">
              <w:rPr>
                <w:sz w:val="28"/>
                <w:szCs w:val="28"/>
                <w:lang w:val="lv-LV"/>
              </w:rPr>
              <w:t> </w:t>
            </w:r>
            <w:r w:rsidR="0082725D" w:rsidRPr="00D903FA">
              <w:rPr>
                <w:sz w:val="28"/>
                <w:szCs w:val="28"/>
                <w:lang w:val="lv-LV"/>
              </w:rPr>
              <w:t>614</w:t>
            </w:r>
            <w:r w:rsidR="00D903FA" w:rsidRPr="00D903FA">
              <w:rPr>
                <w:sz w:val="28"/>
                <w:szCs w:val="28"/>
                <w:lang w:val="lv-LV"/>
              </w:rPr>
              <w:t>,34</w:t>
            </w:r>
            <w:r>
              <w:rPr>
                <w:sz w:val="28"/>
                <w:szCs w:val="28"/>
                <w:lang w:val="lv-LV"/>
              </w:rPr>
              <w:t xml:space="preserve"> apmērā</w:t>
            </w:r>
            <w:r w:rsidR="006E426D" w:rsidRPr="00D903FA">
              <w:rPr>
                <w:sz w:val="28"/>
                <w:szCs w:val="28"/>
                <w:lang w:val="lv-LV"/>
              </w:rPr>
              <w:t xml:space="preserve"> </w:t>
            </w:r>
            <w:r w:rsidR="004B0DD0" w:rsidRPr="00D903FA">
              <w:rPr>
                <w:sz w:val="28"/>
                <w:szCs w:val="28"/>
                <w:lang w:val="lv-LV"/>
              </w:rPr>
              <w:t>iepriekšējos periodos uzkrāto zaudējumu</w:t>
            </w:r>
            <w:r w:rsidR="0082725D" w:rsidRPr="00D903FA">
              <w:rPr>
                <w:sz w:val="28"/>
                <w:szCs w:val="28"/>
                <w:lang w:val="lv-LV"/>
              </w:rPr>
              <w:t xml:space="preserve"> LVL 89 350 (EUR 127 134) </w:t>
            </w:r>
            <w:r w:rsidR="004B0DD0" w:rsidRPr="00D903FA">
              <w:rPr>
                <w:sz w:val="28"/>
                <w:szCs w:val="28"/>
                <w:lang w:val="lv-LV"/>
              </w:rPr>
              <w:t>segšanai, kas veidojušies</w:t>
            </w:r>
            <w:r w:rsidR="004B0DD0" w:rsidRPr="00526181">
              <w:rPr>
                <w:sz w:val="28"/>
                <w:szCs w:val="28"/>
              </w:rPr>
              <w:t xml:space="preserve"> saistībā ar valsts apmaksāto veselības aprūpes pakalpojumu sniegšanu pacientiem</w:t>
            </w:r>
            <w:r w:rsidR="002D3908" w:rsidRPr="00526181">
              <w:rPr>
                <w:sz w:val="28"/>
                <w:szCs w:val="28"/>
              </w:rPr>
              <w:t>.</w:t>
            </w:r>
          </w:p>
        </w:tc>
      </w:tr>
      <w:tr w:rsidR="00FF5633"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526181"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bl>
    <w:p w:rsidR="00526181" w:rsidRDefault="00526181" w:rsidP="00526181">
      <w:pPr>
        <w:spacing w:after="0" w:line="240" w:lineRule="auto"/>
      </w:pPr>
      <w:r w:rsidRPr="00526181">
        <w:t xml:space="preserve"> </w:t>
      </w:r>
    </w:p>
    <w:p w:rsidR="00551A74" w:rsidRPr="00526181" w:rsidRDefault="00551A74" w:rsidP="00526181">
      <w:pPr>
        <w:spacing w:after="0" w:line="240" w:lineRule="auto"/>
      </w:pP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526181" w:rsidTr="00526181">
        <w:trPr>
          <w:trHeight w:val="360"/>
        </w:trPr>
        <w:tc>
          <w:tcPr>
            <w:tcW w:w="9386"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526181">
        <w:tc>
          <w:tcPr>
            <w:tcW w:w="2440"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2014</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proofErr w:type="spellStart"/>
            <w:r w:rsidR="00526181" w:rsidRPr="00526181">
              <w:rPr>
                <w:rFonts w:ascii="Times New Roman" w:eastAsia="Times New Roman" w:hAnsi="Times New Roman" w:cs="Times New Roman"/>
                <w:i/>
                <w:sz w:val="28"/>
                <w:szCs w:val="28"/>
                <w:lang w:eastAsia="lv-LV"/>
              </w:rPr>
              <w:t>euro</w:t>
            </w:r>
            <w:proofErr w:type="spellEnd"/>
            <w:r w:rsidRPr="00526181">
              <w:rPr>
                <w:rFonts w:ascii="Times New Roman" w:eastAsia="Times New Roman" w:hAnsi="Times New Roman" w:cs="Times New Roman"/>
                <w:sz w:val="28"/>
                <w:szCs w:val="28"/>
                <w:lang w:eastAsia="lv-LV"/>
              </w:rPr>
              <w:t>)</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2017</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1.1. valsts pamatbudžets, tai </w:t>
            </w:r>
            <w:r w:rsidRPr="00526181">
              <w:rPr>
                <w:rFonts w:ascii="Times New Roman" w:eastAsia="Times New Roman" w:hAnsi="Times New Roman" w:cs="Times New Roman"/>
                <w:sz w:val="28"/>
                <w:szCs w:val="28"/>
                <w:lang w:eastAsia="lv-LV"/>
              </w:rPr>
              <w:lastRenderedPageBreak/>
              <w:t>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 </w:t>
            </w:r>
            <w:r w:rsidR="00C411AD" w:rsidRPr="00526181">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9B6400" w:rsidP="005A1CC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A1CC4">
              <w:rPr>
                <w:rFonts w:ascii="Times New Roman" w:eastAsia="Times New Roman" w:hAnsi="Times New Roman" w:cs="Times New Roman"/>
                <w:sz w:val="28"/>
                <w:szCs w:val="28"/>
                <w:lang w:eastAsia="lv-LV"/>
              </w:rPr>
              <w:t>35 614</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C411AD"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526181" w:rsidRDefault="009B6400" w:rsidP="005A1CC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5A1CC4">
              <w:rPr>
                <w:rFonts w:ascii="Times New Roman" w:eastAsia="Times New Roman" w:hAnsi="Times New Roman" w:cs="Times New Roman"/>
                <w:sz w:val="28"/>
                <w:szCs w:val="28"/>
                <w:lang w:eastAsia="lv-LV"/>
              </w:rPr>
              <w:t>35 614</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26181">
        <w:trPr>
          <w:trHeight w:val="555"/>
        </w:trPr>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A85A5E" w:rsidRPr="00C36C26" w:rsidRDefault="00A85A5E" w:rsidP="00A85A5E">
            <w:pPr>
              <w:pStyle w:val="naisc"/>
              <w:spacing w:before="0" w:after="0"/>
              <w:jc w:val="both"/>
              <w:rPr>
                <w:sz w:val="28"/>
                <w:szCs w:val="28"/>
              </w:rPr>
            </w:pPr>
            <w:r w:rsidRPr="00C36C26">
              <w:rPr>
                <w:sz w:val="28"/>
                <w:szCs w:val="28"/>
              </w:rPr>
              <w:t>2014.gadā valstij piekritīgās dividendes no valsts kapitālsabiedrību peļņas atsevišķi Veselības ministrijas budžetā netiek plānotas, līdz ar to nav iespējams precīzi nodalīt un aizpildīt 2.kolonnu „Saskaņā ar valsts budžetu kārtējam gadam”, tādēļ, lai nodrošinātu informācijas pārskatāmību, 3.kolonnas „Izmaiņas kārtējā gadā, salīdzinot ar budžetu kārtējam gadam” 1.1. un 3.1. ailēs ir norādīta summa, kas atbilst kapitālsabiedrības atbilstoši MK noteikumu Nr.1471 4.</w:t>
            </w:r>
            <w:r w:rsidRPr="00C36C26">
              <w:rPr>
                <w:sz w:val="28"/>
                <w:szCs w:val="28"/>
                <w:vertAlign w:val="superscript"/>
              </w:rPr>
              <w:t>2</w:t>
            </w:r>
            <w:r w:rsidRPr="00C36C26">
              <w:rPr>
                <w:sz w:val="28"/>
                <w:szCs w:val="28"/>
              </w:rPr>
              <w:t xml:space="preserve"> punktā noteiktajai valstij piekritīgajai peļņas daļai (90% no kapitālsabiedrības tīrās peļņas par 2013.gadu).</w:t>
            </w:r>
          </w:p>
          <w:p w:rsidR="00A85A5E" w:rsidRPr="00C36C26" w:rsidRDefault="00A85A5E" w:rsidP="00E01BDA">
            <w:pPr>
              <w:pStyle w:val="naisc"/>
              <w:spacing w:before="0" w:after="0"/>
              <w:jc w:val="both"/>
              <w:rPr>
                <w:sz w:val="28"/>
                <w:szCs w:val="28"/>
              </w:rPr>
            </w:pPr>
            <w:r w:rsidRPr="00C36C26">
              <w:rPr>
                <w:sz w:val="28"/>
                <w:szCs w:val="28"/>
              </w:rPr>
              <w:t>Ņemo</w:t>
            </w:r>
            <w:r>
              <w:rPr>
                <w:sz w:val="28"/>
                <w:szCs w:val="28"/>
              </w:rPr>
              <w:t>t vērā to, ka kapitālsabiedrība</w:t>
            </w:r>
            <w:r w:rsidRPr="00C36C26">
              <w:rPr>
                <w:sz w:val="28"/>
                <w:szCs w:val="28"/>
              </w:rPr>
              <w:t xml:space="preserve"> </w:t>
            </w:r>
            <w:r w:rsidRPr="00C01522">
              <w:rPr>
                <w:sz w:val="28"/>
                <w:szCs w:val="28"/>
              </w:rPr>
              <w:t xml:space="preserve">2013.gadā plānoja peļņu tikai </w:t>
            </w:r>
            <w:r>
              <w:rPr>
                <w:sz w:val="28"/>
                <w:szCs w:val="28"/>
              </w:rPr>
              <w:t>LVL 1 000 (EUR 1 423)</w:t>
            </w:r>
            <w:r w:rsidR="00E01BDA">
              <w:rPr>
                <w:sz w:val="28"/>
                <w:szCs w:val="28"/>
              </w:rPr>
              <w:t xml:space="preserve"> apmērā </w:t>
            </w:r>
            <w:r w:rsidR="00E01BDA" w:rsidRPr="000D692A">
              <w:rPr>
                <w:sz w:val="28"/>
                <w:szCs w:val="28"/>
              </w:rPr>
              <w:t>un iepriekšējos gados tai bija zaudējumi, tad, plānojot 2014.gada valsts budžeta ieņēmumus, ieņēmumi no kapitālsabiedrības dividenžu nomaksas varēja tikt plānoti tikai EUR 1 281 apmērā</w:t>
            </w:r>
            <w:r w:rsidR="00E01BDA">
              <w:rPr>
                <w:sz w:val="28"/>
                <w:szCs w:val="28"/>
              </w:rPr>
              <w:t xml:space="preserve">. </w:t>
            </w:r>
            <w:r w:rsidRPr="00C01522">
              <w:rPr>
                <w:sz w:val="28"/>
                <w:szCs w:val="28"/>
              </w:rPr>
              <w:t xml:space="preserve">Līdz ar to rīkojuma projekts rada  niecīgu ietekmi uz plānotajiem 2014.gada valsts budžeta ieņēmumiem. </w:t>
            </w:r>
            <w:r w:rsidRPr="00C36C26">
              <w:rPr>
                <w:sz w:val="28"/>
                <w:szCs w:val="28"/>
              </w:rPr>
              <w:t xml:space="preserve"> </w:t>
            </w:r>
          </w:p>
          <w:p w:rsidR="00FF5633" w:rsidRPr="00526181" w:rsidRDefault="00A85A5E" w:rsidP="00E01BDA">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 xml:space="preserve">2013.gada pēdējos mēnešos saņemtais papildus valsts </w:t>
            </w:r>
            <w:r w:rsidRPr="00C36C26">
              <w:rPr>
                <w:rFonts w:ascii="Times New Roman" w:eastAsia="Times New Roman" w:hAnsi="Times New Roman" w:cs="Times New Roman"/>
                <w:sz w:val="28"/>
                <w:szCs w:val="28"/>
                <w:u w:val="single"/>
              </w:rPr>
              <w:lastRenderedPageBreak/>
              <w:t>budžeta finansējums</w:t>
            </w:r>
            <w:r w:rsidRPr="00C36C26">
              <w:rPr>
                <w:rFonts w:ascii="Times New Roman" w:hAnsi="Times New Roman" w:cs="Times New Roman"/>
                <w:sz w:val="28"/>
                <w:szCs w:val="28"/>
              </w:rPr>
              <w:t xml:space="preserve"> ļāva kapitālsabiedrībai 2013.gadu noslēgt</w:t>
            </w:r>
            <w:r w:rsidRPr="00C36C26">
              <w:rPr>
                <w:rFonts w:ascii="Times New Roman" w:eastAsia="Times New Roman" w:hAnsi="Times New Roman" w:cs="Times New Roman"/>
                <w:sz w:val="28"/>
                <w:szCs w:val="28"/>
              </w:rPr>
              <w:t xml:space="preserve"> ar neto </w:t>
            </w:r>
            <w:r w:rsidRPr="00A85A5E">
              <w:rPr>
                <w:rFonts w:ascii="Times New Roman" w:eastAsia="Times New Roman" w:hAnsi="Times New Roman" w:cs="Times New Roman"/>
                <w:sz w:val="28"/>
                <w:szCs w:val="28"/>
              </w:rPr>
              <w:t>pelņu</w:t>
            </w:r>
            <w:r w:rsidRPr="00A85A5E">
              <w:rPr>
                <w:rFonts w:ascii="Times New Roman" w:hAnsi="Times New Roman" w:cs="Times New Roman"/>
                <w:sz w:val="28"/>
                <w:szCs w:val="28"/>
              </w:rPr>
              <w:t xml:space="preserve"> </w:t>
            </w:r>
            <w:r w:rsidRPr="00A85A5E">
              <w:rPr>
                <w:rFonts w:ascii="Times New Roman" w:eastAsia="Calibri" w:hAnsi="Times New Roman" w:cs="Times New Roman"/>
                <w:sz w:val="28"/>
                <w:szCs w:val="28"/>
              </w:rPr>
              <w:t>LVL 27 811 (EUR 39</w:t>
            </w:r>
            <w:r w:rsidRPr="00A85A5E">
              <w:rPr>
                <w:rFonts w:ascii="Times New Roman" w:hAnsi="Times New Roman" w:cs="Times New Roman"/>
                <w:sz w:val="28"/>
                <w:szCs w:val="28"/>
              </w:rPr>
              <w:t> </w:t>
            </w:r>
            <w:r w:rsidRPr="00A85A5E">
              <w:rPr>
                <w:rFonts w:ascii="Times New Roman" w:eastAsia="Calibri" w:hAnsi="Times New Roman" w:cs="Times New Roman"/>
                <w:sz w:val="28"/>
                <w:szCs w:val="28"/>
              </w:rPr>
              <w:t>571)</w:t>
            </w:r>
            <w:r w:rsidRPr="00A85A5E">
              <w:rPr>
                <w:rFonts w:ascii="Times New Roman" w:eastAsia="Times New Roman" w:hAnsi="Times New Roman" w:cs="Times New Roman"/>
                <w:sz w:val="28"/>
                <w:szCs w:val="28"/>
              </w:rPr>
              <w:t xml:space="preserve"> apmērā</w:t>
            </w:r>
            <w:r w:rsidRPr="00C36C26">
              <w:rPr>
                <w:rFonts w:ascii="Times New Roman" w:eastAsia="Times New Roman" w:hAnsi="Times New Roman" w:cs="Times New Roman"/>
                <w:sz w:val="28"/>
                <w:szCs w:val="28"/>
              </w:rPr>
              <w:t>.</w:t>
            </w:r>
          </w:p>
        </w:tc>
      </w:tr>
    </w:tbl>
    <w:p w:rsidR="00FF5633" w:rsidRDefault="00FF5633" w:rsidP="00FF5633">
      <w:pPr>
        <w:spacing w:after="0" w:line="240" w:lineRule="auto"/>
        <w:rPr>
          <w:rFonts w:ascii="Times New Roman" w:eastAsia="Times New Roman" w:hAnsi="Times New Roman" w:cs="Times New Roman"/>
          <w:color w:val="414142"/>
          <w:sz w:val="28"/>
          <w:szCs w:val="28"/>
          <w:lang w:eastAsia="lv-LV"/>
        </w:rPr>
      </w:pPr>
    </w:p>
    <w:p w:rsidR="00551A74" w:rsidRPr="00526181" w:rsidRDefault="00551A74"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526181"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1A487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w:t>
            </w:r>
            <w:r w:rsidR="001A4874">
              <w:rPr>
                <w:rFonts w:ascii="Times New Roman" w:eastAsia="Times New Roman" w:hAnsi="Times New Roman" w:cs="Times New Roman"/>
                <w:sz w:val="28"/>
                <w:szCs w:val="28"/>
                <w:lang w:eastAsia="lv-LV"/>
              </w:rPr>
              <w:t xml:space="preserve">Aknīstes </w:t>
            </w:r>
            <w:r>
              <w:rPr>
                <w:rFonts w:ascii="Times New Roman" w:eastAsia="Times New Roman" w:hAnsi="Times New Roman" w:cs="Times New Roman"/>
                <w:sz w:val="28"/>
                <w:szCs w:val="28"/>
                <w:lang w:eastAsia="lv-LV"/>
              </w:rPr>
              <w:t>psihoneiroloģiskā slimnīca”</w:t>
            </w:r>
          </w:p>
        </w:tc>
      </w:tr>
      <w:tr w:rsidR="00FF5633" w:rsidRPr="00526181"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1A4874">
        <w:trPr>
          <w:trHeight w:val="693"/>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852A5" w:rsidRPr="00526181" w:rsidRDefault="001852A5"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p w:rsidR="00FF5633" w:rsidRPr="00526181"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526181" w:rsidRDefault="00526181" w:rsidP="00526181">
      <w:pPr>
        <w:spacing w:after="0" w:line="240" w:lineRule="auto"/>
        <w:jc w:val="both"/>
        <w:rPr>
          <w:rFonts w:ascii="Times New Roman" w:hAnsi="Times New Roman" w:cs="Times New Roman"/>
          <w:sz w:val="28"/>
          <w:szCs w:val="28"/>
        </w:rPr>
      </w:pPr>
    </w:p>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526181" w:rsidRPr="00526181" w:rsidRDefault="00526181" w:rsidP="00FF5633">
      <w:pPr>
        <w:rPr>
          <w:rFonts w:ascii="Times New Roman" w:hAnsi="Times New Roman" w:cs="Times New Roman"/>
          <w:sz w:val="28"/>
          <w:szCs w:val="28"/>
        </w:rPr>
      </w:pPr>
    </w:p>
    <w:p w:rsidR="001852A5" w:rsidRPr="00526181" w:rsidRDefault="001852A5" w:rsidP="001852A5">
      <w:pPr>
        <w:pStyle w:val="naisf"/>
        <w:tabs>
          <w:tab w:val="left" w:pos="6804"/>
        </w:tabs>
        <w:spacing w:before="0" w:after="0"/>
        <w:ind w:firstLine="720"/>
        <w:rPr>
          <w:sz w:val="28"/>
          <w:szCs w:val="28"/>
        </w:rPr>
      </w:pPr>
    </w:p>
    <w:p w:rsidR="001852A5" w:rsidRPr="00526181" w:rsidRDefault="001852A5" w:rsidP="001852A5">
      <w:pPr>
        <w:pStyle w:val="naisf"/>
        <w:tabs>
          <w:tab w:val="left" w:pos="6804"/>
        </w:tabs>
        <w:spacing w:before="0" w:after="0"/>
        <w:ind w:firstLine="720"/>
        <w:rPr>
          <w:sz w:val="28"/>
          <w:szCs w:val="28"/>
        </w:rPr>
      </w:pPr>
    </w:p>
    <w:p w:rsidR="00344E98" w:rsidRPr="00344E98" w:rsidRDefault="00344E98" w:rsidP="00344E98">
      <w:pPr>
        <w:autoSpaceDE w:val="0"/>
        <w:autoSpaceDN w:val="0"/>
        <w:adjustRightInd w:val="0"/>
        <w:spacing w:after="0" w:line="240" w:lineRule="auto"/>
        <w:rPr>
          <w:rFonts w:ascii="Times New Roman" w:hAnsi="Times New Roman" w:cs="Times New Roman"/>
          <w:sz w:val="28"/>
          <w:szCs w:val="28"/>
        </w:rPr>
      </w:pPr>
      <w:r w:rsidRPr="00344E98">
        <w:rPr>
          <w:rFonts w:ascii="Times New Roman" w:hAnsi="Times New Roman" w:cs="Times New Roman"/>
          <w:sz w:val="28"/>
          <w:szCs w:val="28"/>
        </w:rPr>
        <w:t xml:space="preserve">Veselības ministra vietā </w:t>
      </w:r>
    </w:p>
    <w:p w:rsidR="00344E98" w:rsidRPr="00344E98" w:rsidRDefault="00344E98" w:rsidP="00344E98">
      <w:pPr>
        <w:autoSpaceDE w:val="0"/>
        <w:autoSpaceDN w:val="0"/>
        <w:adjustRightInd w:val="0"/>
        <w:spacing w:after="0" w:line="240" w:lineRule="auto"/>
        <w:rPr>
          <w:rFonts w:ascii="Times New Roman" w:hAnsi="Times New Roman" w:cs="Times New Roman"/>
          <w:sz w:val="28"/>
          <w:szCs w:val="28"/>
          <w:lang w:eastAsia="lv-LV"/>
        </w:rPr>
      </w:pPr>
      <w:r w:rsidRPr="00344E98">
        <w:rPr>
          <w:rFonts w:ascii="Times New Roman" w:hAnsi="Times New Roman" w:cs="Times New Roman"/>
          <w:color w:val="000000"/>
          <w:sz w:val="28"/>
          <w:szCs w:val="28"/>
        </w:rPr>
        <w:t>Ministru prezidente</w:t>
      </w:r>
      <w:r w:rsidRPr="00344E98">
        <w:rPr>
          <w:rFonts w:ascii="Times New Roman" w:hAnsi="Times New Roman" w:cs="Times New Roman"/>
          <w:color w:val="000000"/>
          <w:sz w:val="28"/>
          <w:szCs w:val="28"/>
        </w:rPr>
        <w:tab/>
      </w:r>
      <w:r w:rsidRPr="00344E98">
        <w:rPr>
          <w:rFonts w:ascii="Times New Roman" w:hAnsi="Times New Roman" w:cs="Times New Roman"/>
          <w:color w:val="000000"/>
          <w:sz w:val="28"/>
          <w:szCs w:val="28"/>
        </w:rPr>
        <w:tab/>
      </w:r>
      <w:r w:rsidRPr="00344E98">
        <w:rPr>
          <w:rFonts w:ascii="Times New Roman" w:hAnsi="Times New Roman" w:cs="Times New Roman"/>
          <w:color w:val="000000"/>
          <w:sz w:val="28"/>
          <w:szCs w:val="28"/>
        </w:rPr>
        <w:tab/>
      </w:r>
      <w:r w:rsidRPr="00344E98">
        <w:rPr>
          <w:rFonts w:ascii="Times New Roman" w:hAnsi="Times New Roman" w:cs="Times New Roman"/>
          <w:color w:val="000000"/>
          <w:sz w:val="28"/>
          <w:szCs w:val="28"/>
        </w:rPr>
        <w:tab/>
      </w:r>
      <w:r w:rsidRPr="00344E98">
        <w:rPr>
          <w:rFonts w:ascii="Times New Roman" w:hAnsi="Times New Roman" w:cs="Times New Roman"/>
          <w:color w:val="000000"/>
          <w:sz w:val="28"/>
          <w:szCs w:val="28"/>
        </w:rPr>
        <w:tab/>
      </w:r>
      <w:r w:rsidRPr="00344E98">
        <w:rPr>
          <w:rFonts w:ascii="Times New Roman" w:hAnsi="Times New Roman" w:cs="Times New Roman"/>
          <w:color w:val="000000"/>
          <w:sz w:val="28"/>
          <w:szCs w:val="28"/>
        </w:rPr>
        <w:tab/>
      </w:r>
      <w:r w:rsidRPr="00344E98">
        <w:rPr>
          <w:rFonts w:ascii="Times New Roman" w:hAnsi="Times New Roman" w:cs="Times New Roman"/>
          <w:color w:val="000000"/>
          <w:sz w:val="28"/>
          <w:szCs w:val="28"/>
        </w:rPr>
        <w:tab/>
        <w:t>L.Straujuma</w:t>
      </w:r>
    </w:p>
    <w:p w:rsidR="001852A5" w:rsidRDefault="001852A5" w:rsidP="001852A5">
      <w:pPr>
        <w:pStyle w:val="naisf"/>
        <w:tabs>
          <w:tab w:val="left" w:pos="6804"/>
        </w:tabs>
        <w:spacing w:before="0" w:after="0"/>
        <w:ind w:firstLine="720"/>
        <w:rPr>
          <w:sz w:val="28"/>
          <w:szCs w:val="28"/>
        </w:rPr>
      </w:pPr>
    </w:p>
    <w:p w:rsidR="00DE297A" w:rsidRPr="00526181" w:rsidRDefault="00DE297A" w:rsidP="001852A5">
      <w:pPr>
        <w:pStyle w:val="naisf"/>
        <w:tabs>
          <w:tab w:val="left" w:pos="6804"/>
        </w:tabs>
        <w:spacing w:before="0" w:after="0"/>
        <w:ind w:firstLine="720"/>
        <w:rPr>
          <w:sz w:val="28"/>
          <w:szCs w:val="28"/>
        </w:rPr>
      </w:pPr>
    </w:p>
    <w:p w:rsidR="001852A5" w:rsidRPr="00526181" w:rsidRDefault="001852A5" w:rsidP="001852A5">
      <w:pPr>
        <w:pStyle w:val="naisf"/>
        <w:tabs>
          <w:tab w:val="left" w:pos="6804"/>
        </w:tabs>
        <w:spacing w:before="0" w:after="0"/>
        <w:ind w:firstLine="720"/>
        <w:rPr>
          <w:sz w:val="28"/>
          <w:szCs w:val="28"/>
        </w:rPr>
      </w:pPr>
    </w:p>
    <w:p w:rsidR="001852A5" w:rsidRPr="00526181" w:rsidRDefault="001852A5" w:rsidP="001852A5">
      <w:pPr>
        <w:pStyle w:val="naisf"/>
        <w:tabs>
          <w:tab w:val="left" w:pos="6804"/>
        </w:tabs>
        <w:spacing w:before="0" w:after="0"/>
        <w:ind w:firstLine="720"/>
        <w:rPr>
          <w:sz w:val="28"/>
          <w:szCs w:val="28"/>
        </w:rPr>
      </w:pPr>
    </w:p>
    <w:p w:rsidR="001852A5" w:rsidRPr="00526181" w:rsidRDefault="00344E98"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20.10</w:t>
      </w:r>
      <w:r w:rsidR="00E64EEA" w:rsidRPr="00526181">
        <w:rPr>
          <w:rFonts w:ascii="Times New Roman" w:hAnsi="Times New Roman" w:cs="Times New Roman"/>
          <w:sz w:val="24"/>
          <w:szCs w:val="24"/>
        </w:rPr>
        <w:t>.2014.</w:t>
      </w:r>
      <w:r w:rsidR="001852A5" w:rsidRPr="00526181">
        <w:rPr>
          <w:rFonts w:ascii="Times New Roman" w:hAnsi="Times New Roman" w:cs="Times New Roman"/>
          <w:sz w:val="24"/>
          <w:szCs w:val="24"/>
        </w:rPr>
        <w:t xml:space="preserve"> </w:t>
      </w:r>
      <w:r w:rsidR="00F34306">
        <w:rPr>
          <w:rFonts w:ascii="Times New Roman" w:hAnsi="Times New Roman" w:cs="Times New Roman"/>
          <w:sz w:val="24"/>
          <w:szCs w:val="24"/>
        </w:rPr>
        <w:t>1</w:t>
      </w:r>
      <w:r w:rsidR="00A85A5E">
        <w:rPr>
          <w:rFonts w:ascii="Times New Roman" w:hAnsi="Times New Roman" w:cs="Times New Roman"/>
          <w:sz w:val="24"/>
          <w:szCs w:val="24"/>
        </w:rPr>
        <w:t>6</w:t>
      </w:r>
      <w:r w:rsidR="005B685F">
        <w:rPr>
          <w:rFonts w:ascii="Times New Roman" w:hAnsi="Times New Roman" w:cs="Times New Roman"/>
          <w:sz w:val="24"/>
          <w:szCs w:val="24"/>
        </w:rPr>
        <w:t>:</w:t>
      </w:r>
      <w:r>
        <w:rPr>
          <w:rFonts w:ascii="Times New Roman" w:hAnsi="Times New Roman" w:cs="Times New Roman"/>
          <w:sz w:val="24"/>
          <w:szCs w:val="24"/>
        </w:rPr>
        <w:t>59</w:t>
      </w:r>
    </w:p>
    <w:p w:rsidR="001852A5" w:rsidRPr="00526181" w:rsidRDefault="00A85A5E"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05518">
        <w:rPr>
          <w:rFonts w:ascii="Times New Roman" w:hAnsi="Times New Roman" w:cs="Times New Roman"/>
          <w:sz w:val="24"/>
          <w:szCs w:val="24"/>
        </w:rPr>
        <w:t>2</w:t>
      </w:r>
      <w:r w:rsidR="00386EDE">
        <w:rPr>
          <w:rFonts w:ascii="Times New Roman" w:hAnsi="Times New Roman" w:cs="Times New Roman"/>
          <w:sz w:val="24"/>
          <w:szCs w:val="24"/>
        </w:rPr>
        <w:t>8</w:t>
      </w:r>
      <w:r w:rsidR="00344E98">
        <w:rPr>
          <w:rFonts w:ascii="Times New Roman" w:hAnsi="Times New Roman" w:cs="Times New Roman"/>
          <w:sz w:val="24"/>
          <w:szCs w:val="24"/>
        </w:rPr>
        <w:t>6</w:t>
      </w:r>
    </w:p>
    <w:p w:rsidR="00526181" w:rsidRDefault="00526181" w:rsidP="00C37F73">
      <w:pPr>
        <w:tabs>
          <w:tab w:val="left" w:pos="5325"/>
        </w:tabs>
        <w:spacing w:after="0" w:line="240" w:lineRule="auto"/>
        <w:jc w:val="both"/>
        <w:rPr>
          <w:rFonts w:ascii="Times New Roman" w:hAnsi="Times New Roman" w:cs="Times New Roman"/>
          <w:sz w:val="24"/>
          <w:szCs w:val="24"/>
        </w:rPr>
      </w:pPr>
      <w:bookmarkStart w:id="5" w:name="OLE_LINK3"/>
      <w:bookmarkStart w:id="6" w:name="OLE_LINK4"/>
      <w:proofErr w:type="spellStart"/>
      <w:r>
        <w:rPr>
          <w:rFonts w:ascii="Times New Roman" w:hAnsi="Times New Roman" w:cs="Times New Roman"/>
          <w:sz w:val="24"/>
          <w:szCs w:val="24"/>
        </w:rPr>
        <w:t>M.</w:t>
      </w:r>
      <w:r w:rsidRPr="00526181">
        <w:rPr>
          <w:rFonts w:ascii="Times New Roman" w:hAnsi="Times New Roman" w:cs="Times New Roman"/>
          <w:sz w:val="24"/>
          <w:szCs w:val="24"/>
        </w:rPr>
        <w:t>Podvinska</w:t>
      </w:r>
      <w:proofErr w:type="spellEnd"/>
    </w:p>
    <w:p w:rsidR="00526181" w:rsidRPr="00526181" w:rsidRDefault="00526181" w:rsidP="00C37F7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67876109</w:t>
      </w:r>
      <w:r>
        <w:rPr>
          <w:rFonts w:ascii="Times New Roman" w:hAnsi="Times New Roman" w:cs="Times New Roman"/>
          <w:sz w:val="24"/>
          <w:szCs w:val="24"/>
        </w:rPr>
        <w:t xml:space="preserve">, </w:t>
      </w:r>
      <w:r w:rsidRPr="00526181">
        <w:rPr>
          <w:rFonts w:ascii="Times New Roman" w:hAnsi="Times New Roman" w:cs="Times New Roman"/>
          <w:sz w:val="24"/>
          <w:szCs w:val="24"/>
        </w:rPr>
        <w:t>Marina.Podvinska@vm.gov.lv</w:t>
      </w:r>
      <w:bookmarkEnd w:id="5"/>
      <w:bookmarkEnd w:id="6"/>
    </w:p>
    <w:sectPr w:rsidR="00526181" w:rsidRPr="00526181" w:rsidSect="00E13FB3">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18" w:rsidRDefault="00105518" w:rsidP="00526181">
      <w:pPr>
        <w:spacing w:after="0" w:line="240" w:lineRule="auto"/>
      </w:pPr>
      <w:r>
        <w:separator/>
      </w:r>
    </w:p>
  </w:endnote>
  <w:endnote w:type="continuationSeparator" w:id="0">
    <w:p w:rsidR="00105518" w:rsidRDefault="00105518"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18" w:rsidRPr="00E13FB3" w:rsidRDefault="00105518" w:rsidP="00E13FB3">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344E98">
      <w:rPr>
        <w:rFonts w:ascii="Times New Roman" w:hAnsi="Times New Roman" w:cs="Times New Roman"/>
        <w:sz w:val="20"/>
        <w:szCs w:val="20"/>
      </w:rPr>
      <w:t>2010</w:t>
    </w:r>
    <w:r w:rsidRPr="00526181">
      <w:rPr>
        <w:rFonts w:ascii="Times New Roman" w:hAnsi="Times New Roman" w:cs="Times New Roman"/>
        <w:sz w:val="20"/>
        <w:szCs w:val="20"/>
      </w:rPr>
      <w:t>14_</w:t>
    </w:r>
    <w:r>
      <w:rPr>
        <w:rFonts w:ascii="Times New Roman" w:hAnsi="Times New Roman" w:cs="Times New Roman"/>
        <w:sz w:val="20"/>
        <w:szCs w:val="20"/>
      </w:rPr>
      <w:t>Akniste</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Aknīstes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18" w:rsidRPr="00E13FB3" w:rsidRDefault="00105518" w:rsidP="00E13FB3">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344E98">
      <w:rPr>
        <w:rFonts w:ascii="Times New Roman" w:hAnsi="Times New Roman" w:cs="Times New Roman"/>
        <w:sz w:val="20"/>
        <w:szCs w:val="20"/>
      </w:rPr>
      <w:t>2010</w:t>
    </w:r>
    <w:r w:rsidRPr="00526181">
      <w:rPr>
        <w:rFonts w:ascii="Times New Roman" w:hAnsi="Times New Roman" w:cs="Times New Roman"/>
        <w:sz w:val="20"/>
        <w:szCs w:val="20"/>
      </w:rPr>
      <w:t>14_</w:t>
    </w:r>
    <w:r>
      <w:rPr>
        <w:rFonts w:ascii="Times New Roman" w:hAnsi="Times New Roman" w:cs="Times New Roman"/>
        <w:sz w:val="20"/>
        <w:szCs w:val="20"/>
      </w:rPr>
      <w:t>Akniste</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Aknīstes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18" w:rsidRDefault="00105518" w:rsidP="00526181">
      <w:pPr>
        <w:spacing w:after="0" w:line="240" w:lineRule="auto"/>
      </w:pPr>
      <w:r>
        <w:separator/>
      </w:r>
    </w:p>
  </w:footnote>
  <w:footnote w:type="continuationSeparator" w:id="0">
    <w:p w:rsidR="00105518" w:rsidRDefault="00105518"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105518" w:rsidRDefault="00A3585F">
        <w:pPr>
          <w:pStyle w:val="Header"/>
          <w:jc w:val="center"/>
        </w:pPr>
        <w:fldSimple w:instr=" PAGE   \* MERGEFORMAT ">
          <w:r w:rsidR="00344E98">
            <w:rPr>
              <w:noProof/>
            </w:rPr>
            <w:t>7</w:t>
          </w:r>
        </w:fldSimple>
      </w:p>
    </w:sdtContent>
  </w:sdt>
  <w:p w:rsidR="00105518" w:rsidRDefault="00105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5633"/>
    <w:rsid w:val="00031EF6"/>
    <w:rsid w:val="00086471"/>
    <w:rsid w:val="000B7AE0"/>
    <w:rsid w:val="000C74E7"/>
    <w:rsid w:val="000D0DC2"/>
    <w:rsid w:val="000E0D53"/>
    <w:rsid w:val="000F253A"/>
    <w:rsid w:val="00105518"/>
    <w:rsid w:val="00122B66"/>
    <w:rsid w:val="001239EB"/>
    <w:rsid w:val="00127CD8"/>
    <w:rsid w:val="00151E28"/>
    <w:rsid w:val="001852A5"/>
    <w:rsid w:val="001A4874"/>
    <w:rsid w:val="001E77B1"/>
    <w:rsid w:val="001F024D"/>
    <w:rsid w:val="001F0A79"/>
    <w:rsid w:val="00233178"/>
    <w:rsid w:val="00243A0C"/>
    <w:rsid w:val="0029290E"/>
    <w:rsid w:val="002B4D34"/>
    <w:rsid w:val="002B6D83"/>
    <w:rsid w:val="002D2C1D"/>
    <w:rsid w:val="002D3908"/>
    <w:rsid w:val="00311EDB"/>
    <w:rsid w:val="0032033A"/>
    <w:rsid w:val="00320E07"/>
    <w:rsid w:val="00324280"/>
    <w:rsid w:val="00344E98"/>
    <w:rsid w:val="00386EDE"/>
    <w:rsid w:val="00395464"/>
    <w:rsid w:val="003B0C94"/>
    <w:rsid w:val="003E3E37"/>
    <w:rsid w:val="003E60AB"/>
    <w:rsid w:val="003F600F"/>
    <w:rsid w:val="00430311"/>
    <w:rsid w:val="00453797"/>
    <w:rsid w:val="00472E22"/>
    <w:rsid w:val="004830C7"/>
    <w:rsid w:val="004A3F86"/>
    <w:rsid w:val="004B0DD0"/>
    <w:rsid w:val="004C150A"/>
    <w:rsid w:val="004D7545"/>
    <w:rsid w:val="004E171A"/>
    <w:rsid w:val="004E18ED"/>
    <w:rsid w:val="004F58F8"/>
    <w:rsid w:val="00512BE7"/>
    <w:rsid w:val="00525D47"/>
    <w:rsid w:val="00526181"/>
    <w:rsid w:val="00543A19"/>
    <w:rsid w:val="00551A74"/>
    <w:rsid w:val="0057669A"/>
    <w:rsid w:val="005837F0"/>
    <w:rsid w:val="0058685C"/>
    <w:rsid w:val="00595CFC"/>
    <w:rsid w:val="005A1CC4"/>
    <w:rsid w:val="005A7873"/>
    <w:rsid w:val="005B685F"/>
    <w:rsid w:val="005C443E"/>
    <w:rsid w:val="005F53A5"/>
    <w:rsid w:val="0060594C"/>
    <w:rsid w:val="006307BE"/>
    <w:rsid w:val="00632568"/>
    <w:rsid w:val="006363E3"/>
    <w:rsid w:val="00672218"/>
    <w:rsid w:val="006A2774"/>
    <w:rsid w:val="006A42E1"/>
    <w:rsid w:val="006D7DEC"/>
    <w:rsid w:val="006D7EB8"/>
    <w:rsid w:val="006E426D"/>
    <w:rsid w:val="00725104"/>
    <w:rsid w:val="00744EA1"/>
    <w:rsid w:val="0074632E"/>
    <w:rsid w:val="00775F7F"/>
    <w:rsid w:val="007773F6"/>
    <w:rsid w:val="007F73C6"/>
    <w:rsid w:val="00807CD9"/>
    <w:rsid w:val="00822CA4"/>
    <w:rsid w:val="0082725D"/>
    <w:rsid w:val="00832DC9"/>
    <w:rsid w:val="00843AF2"/>
    <w:rsid w:val="008943F2"/>
    <w:rsid w:val="008A76F9"/>
    <w:rsid w:val="008A7DFF"/>
    <w:rsid w:val="008B795A"/>
    <w:rsid w:val="008D57CC"/>
    <w:rsid w:val="008E28C6"/>
    <w:rsid w:val="008E512A"/>
    <w:rsid w:val="009129B1"/>
    <w:rsid w:val="009151BE"/>
    <w:rsid w:val="0092123C"/>
    <w:rsid w:val="00965F65"/>
    <w:rsid w:val="009A29B0"/>
    <w:rsid w:val="009B6400"/>
    <w:rsid w:val="009C5D13"/>
    <w:rsid w:val="009D2B44"/>
    <w:rsid w:val="009D75AD"/>
    <w:rsid w:val="009E2FAE"/>
    <w:rsid w:val="009E7D13"/>
    <w:rsid w:val="00A0521D"/>
    <w:rsid w:val="00A3585F"/>
    <w:rsid w:val="00A53563"/>
    <w:rsid w:val="00A65020"/>
    <w:rsid w:val="00A72824"/>
    <w:rsid w:val="00A85A5E"/>
    <w:rsid w:val="00A95805"/>
    <w:rsid w:val="00AA20E0"/>
    <w:rsid w:val="00AA2692"/>
    <w:rsid w:val="00AD1876"/>
    <w:rsid w:val="00AE11B3"/>
    <w:rsid w:val="00AE1610"/>
    <w:rsid w:val="00AE51E9"/>
    <w:rsid w:val="00BF05AA"/>
    <w:rsid w:val="00C023B5"/>
    <w:rsid w:val="00C37F73"/>
    <w:rsid w:val="00C411AD"/>
    <w:rsid w:val="00C47B39"/>
    <w:rsid w:val="00C70DF0"/>
    <w:rsid w:val="00C925AC"/>
    <w:rsid w:val="00CA1414"/>
    <w:rsid w:val="00CA34EF"/>
    <w:rsid w:val="00CA5ECA"/>
    <w:rsid w:val="00D14720"/>
    <w:rsid w:val="00D33054"/>
    <w:rsid w:val="00D36C01"/>
    <w:rsid w:val="00D55FD8"/>
    <w:rsid w:val="00D64E08"/>
    <w:rsid w:val="00D65B19"/>
    <w:rsid w:val="00D903FA"/>
    <w:rsid w:val="00D9666D"/>
    <w:rsid w:val="00D96B6D"/>
    <w:rsid w:val="00DB3D3A"/>
    <w:rsid w:val="00DC1495"/>
    <w:rsid w:val="00DE297A"/>
    <w:rsid w:val="00E01BDA"/>
    <w:rsid w:val="00E06D99"/>
    <w:rsid w:val="00E13FB3"/>
    <w:rsid w:val="00E14D30"/>
    <w:rsid w:val="00E16E06"/>
    <w:rsid w:val="00E22720"/>
    <w:rsid w:val="00E26487"/>
    <w:rsid w:val="00E3330D"/>
    <w:rsid w:val="00E44434"/>
    <w:rsid w:val="00E46CEF"/>
    <w:rsid w:val="00E55051"/>
    <w:rsid w:val="00E578B1"/>
    <w:rsid w:val="00E60397"/>
    <w:rsid w:val="00E61B8B"/>
    <w:rsid w:val="00E64EEA"/>
    <w:rsid w:val="00E81918"/>
    <w:rsid w:val="00EA1CB1"/>
    <w:rsid w:val="00EA23B5"/>
    <w:rsid w:val="00ED66F3"/>
    <w:rsid w:val="00EE314A"/>
    <w:rsid w:val="00F25A3C"/>
    <w:rsid w:val="00F326B7"/>
    <w:rsid w:val="00F34306"/>
    <w:rsid w:val="00F47DF5"/>
    <w:rsid w:val="00F64234"/>
    <w:rsid w:val="00F67970"/>
    <w:rsid w:val="00FB089A"/>
    <w:rsid w:val="00FF143C"/>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styleId="Strong">
    <w:name w:val="Strong"/>
    <w:basedOn w:val="DefaultParagraphFont"/>
    <w:uiPriority w:val="22"/>
    <w:qFormat/>
    <w:rsid w:val="00E13FB3"/>
    <w:rPr>
      <w:b/>
      <w:bCs/>
    </w:rPr>
  </w:style>
  <w:style w:type="paragraph" w:customStyle="1" w:styleId="naisc">
    <w:name w:val="naisc"/>
    <w:basedOn w:val="Normal"/>
    <w:rsid w:val="00A85A5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1F24B-B845-43C4-B4AA-4330E8D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VM</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„Aknīstes psihoneiroloģiskā slimnīca” peļņas daļu</dc:subject>
  <dc:creator>areng</dc:creator>
  <dc:description>M.Podvinska
67876109, Marina.Podvinska@vm.gov.lv</dc:description>
  <cp:lastModifiedBy>Marina Podvinska</cp:lastModifiedBy>
  <cp:revision>3</cp:revision>
  <cp:lastPrinted>2014-06-18T06:18:00Z</cp:lastPrinted>
  <dcterms:created xsi:type="dcterms:W3CDTF">2014-10-20T13:58:00Z</dcterms:created>
  <dcterms:modified xsi:type="dcterms:W3CDTF">2014-10-20T13:59:00Z</dcterms:modified>
</cp:coreProperties>
</file>