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306" w:rsidRPr="00AA028A" w:rsidRDefault="003E2306" w:rsidP="00DC43DF">
      <w:pPr>
        <w:jc w:val="center"/>
        <w:rPr>
          <w:b/>
          <w:sz w:val="28"/>
          <w:szCs w:val="28"/>
        </w:rPr>
      </w:pPr>
      <w:r w:rsidRPr="00AA028A">
        <w:rPr>
          <w:b/>
          <w:sz w:val="28"/>
          <w:szCs w:val="28"/>
        </w:rPr>
        <w:t>Ministru kabineta noteikumu projekta „</w:t>
      </w:r>
      <w:r w:rsidR="00AA028A" w:rsidRPr="00AA028A">
        <w:rPr>
          <w:b/>
          <w:bCs/>
          <w:sz w:val="28"/>
          <w:szCs w:val="28"/>
        </w:rPr>
        <w:t>Liellopu, cūku, aitu, kazu un zirgu vaislinieku, to spermas, olšūnu un embriju sertifikācijas kārtība</w:t>
      </w:r>
      <w:r w:rsidRPr="00AA028A">
        <w:rPr>
          <w:b/>
          <w:sz w:val="28"/>
          <w:szCs w:val="28"/>
        </w:rPr>
        <w:t xml:space="preserve">” sākotnējās ietekmes novērtējuma </w:t>
      </w:r>
      <w:smartTag w:uri="schemas-tilde-lv/tildestengine" w:element="veidnes">
        <w:smartTagPr>
          <w:attr w:name="id" w:val="-1"/>
          <w:attr w:name="baseform" w:val="ziņojums"/>
          <w:attr w:name="text" w:val="ziņojums"/>
        </w:smartTagPr>
        <w:r w:rsidRPr="00AA028A">
          <w:rPr>
            <w:b/>
            <w:sz w:val="28"/>
            <w:szCs w:val="28"/>
          </w:rPr>
          <w:t>ziņojums</w:t>
        </w:r>
      </w:smartTag>
      <w:r w:rsidRPr="00AA028A">
        <w:rPr>
          <w:b/>
          <w:sz w:val="28"/>
          <w:szCs w:val="28"/>
        </w:rPr>
        <w:t xml:space="preserve"> </w:t>
      </w:r>
    </w:p>
    <w:p w:rsidR="003E2306" w:rsidRPr="006B6221" w:rsidRDefault="003E2306" w:rsidP="00DC43DF">
      <w:pPr>
        <w:pStyle w:val="naislab"/>
        <w:spacing w:before="0" w:after="0"/>
        <w:jc w:val="center"/>
        <w:rPr>
          <w:b/>
          <w:color w:val="000000"/>
          <w:sz w:val="28"/>
          <w:szCs w:val="28"/>
        </w:rPr>
      </w:pPr>
      <w:r w:rsidRPr="006B6221">
        <w:rPr>
          <w:b/>
          <w:sz w:val="28"/>
          <w:szCs w:val="28"/>
        </w:rPr>
        <w:t>(anotācija</w:t>
      </w:r>
      <w:r w:rsidRPr="006B6221">
        <w:rPr>
          <w:b/>
          <w:color w:val="000000"/>
          <w:sz w:val="28"/>
          <w:szCs w:val="28"/>
        </w:rPr>
        <w:t>)</w:t>
      </w:r>
    </w:p>
    <w:p w:rsidR="003E2306" w:rsidRPr="00A66AE8" w:rsidRDefault="003E2306" w:rsidP="00DC43DF">
      <w:pPr>
        <w:pStyle w:val="naislab"/>
        <w:spacing w:before="0" w:after="0"/>
        <w:jc w:val="center"/>
        <w:outlineLvl w:val="0"/>
        <w:rPr>
          <w:color w:val="000000"/>
          <w:sz w:val="28"/>
          <w:szCs w:val="28"/>
        </w:rPr>
      </w:pPr>
    </w:p>
    <w:p w:rsidR="003E2306" w:rsidRPr="007505D9" w:rsidRDefault="003E2306" w:rsidP="0077039D">
      <w:pPr>
        <w:ind w:firstLine="301"/>
        <w:jc w:val="center"/>
        <w:rPr>
          <w:iCs/>
          <w:color w:val="414142"/>
          <w:sz w:val="22"/>
          <w:szCs w:val="22"/>
        </w:rPr>
      </w:pPr>
    </w:p>
    <w:tbl>
      <w:tblPr>
        <w:tblW w:w="5000" w:type="pct"/>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0A0" w:firstRow="1" w:lastRow="0" w:firstColumn="1" w:lastColumn="0" w:noHBand="0" w:noVBand="0"/>
      </w:tblPr>
      <w:tblGrid>
        <w:gridCol w:w="499"/>
        <w:gridCol w:w="2841"/>
        <w:gridCol w:w="5849"/>
      </w:tblGrid>
      <w:tr w:rsidR="003E2306" w:rsidRPr="007505D9" w:rsidTr="0062710D">
        <w:trPr>
          <w:trHeight w:val="324"/>
          <w:tblCellSpacing w:w="15" w:type="dxa"/>
        </w:trPr>
        <w:tc>
          <w:tcPr>
            <w:tcW w:w="0" w:type="auto"/>
            <w:gridSpan w:val="3"/>
            <w:vAlign w:val="center"/>
          </w:tcPr>
          <w:p w:rsidR="003E2306" w:rsidRPr="007505D9" w:rsidRDefault="003E2306" w:rsidP="0062710D">
            <w:pPr>
              <w:spacing w:before="100" w:beforeAutospacing="1" w:after="100" w:afterAutospacing="1" w:line="360" w:lineRule="auto"/>
              <w:ind w:firstLine="300"/>
              <w:jc w:val="center"/>
              <w:rPr>
                <w:b/>
                <w:bCs/>
              </w:rPr>
            </w:pPr>
            <w:r w:rsidRPr="007505D9">
              <w:rPr>
                <w:b/>
                <w:bCs/>
                <w:sz w:val="22"/>
                <w:szCs w:val="22"/>
              </w:rPr>
              <w:t>I. Tiesību akta projekta izstrādes nepieciešamība</w:t>
            </w:r>
          </w:p>
        </w:tc>
      </w:tr>
      <w:tr w:rsidR="003E2306" w:rsidRPr="007505D9" w:rsidTr="0062710D">
        <w:trPr>
          <w:trHeight w:val="324"/>
          <w:tblCellSpacing w:w="15" w:type="dxa"/>
        </w:trPr>
        <w:tc>
          <w:tcPr>
            <w:tcW w:w="247" w:type="pct"/>
          </w:tcPr>
          <w:p w:rsidR="003E2306" w:rsidRPr="007505D9" w:rsidRDefault="003E2306" w:rsidP="0062710D">
            <w:r w:rsidRPr="007505D9">
              <w:rPr>
                <w:sz w:val="22"/>
                <w:szCs w:val="22"/>
              </w:rPr>
              <w:t>1.</w:t>
            </w:r>
          </w:p>
        </w:tc>
        <w:tc>
          <w:tcPr>
            <w:tcW w:w="1530" w:type="pct"/>
          </w:tcPr>
          <w:p w:rsidR="003E2306" w:rsidRPr="007505D9" w:rsidRDefault="003E2306" w:rsidP="0062710D">
            <w:r w:rsidRPr="007505D9">
              <w:rPr>
                <w:sz w:val="22"/>
                <w:szCs w:val="22"/>
              </w:rPr>
              <w:t>Pamatojums</w:t>
            </w:r>
          </w:p>
        </w:tc>
        <w:tc>
          <w:tcPr>
            <w:tcW w:w="3158" w:type="pct"/>
          </w:tcPr>
          <w:p w:rsidR="003E2306" w:rsidRPr="00DC43DF" w:rsidRDefault="00AA028A" w:rsidP="00552F24">
            <w:pPr>
              <w:jc w:val="both"/>
            </w:pPr>
            <w:r w:rsidRPr="00704242">
              <w:t xml:space="preserve">Ministru kabineta noteikumu projekts </w:t>
            </w:r>
            <w:r>
              <w:t>„</w:t>
            </w:r>
            <w:r w:rsidRPr="00A4793E">
              <w:rPr>
                <w:bCs/>
              </w:rPr>
              <w:t>Liellopu, cūku, aitu, kazu un zirgu vaislinieku</w:t>
            </w:r>
            <w:r>
              <w:rPr>
                <w:bCs/>
              </w:rPr>
              <w:t xml:space="preserve">, </w:t>
            </w:r>
            <w:r w:rsidRPr="00A4793E">
              <w:rPr>
                <w:bCs/>
              </w:rPr>
              <w:t xml:space="preserve">to </w:t>
            </w:r>
            <w:r>
              <w:rPr>
                <w:bCs/>
              </w:rPr>
              <w:t>spermas, olšūnu un embriju</w:t>
            </w:r>
            <w:r w:rsidRPr="00A4793E">
              <w:rPr>
                <w:bCs/>
              </w:rPr>
              <w:t xml:space="preserve"> sertifikācijas</w:t>
            </w:r>
            <w:r>
              <w:rPr>
                <w:bCs/>
              </w:rPr>
              <w:t xml:space="preserve"> </w:t>
            </w:r>
            <w:r w:rsidRPr="00A4793E">
              <w:rPr>
                <w:bCs/>
              </w:rPr>
              <w:t>kārtība</w:t>
            </w:r>
            <w:r>
              <w:t xml:space="preserve">” (turpmāk – noteikumu projekts) </w:t>
            </w:r>
            <w:r w:rsidRPr="00704242">
              <w:t xml:space="preserve">sagatavots saskaņā ar </w:t>
            </w:r>
            <w:r>
              <w:t>Ciltsdarba un dzīvnieku audzēšanas likuma 7</w:t>
            </w:r>
            <w:r w:rsidRPr="00704242">
              <w:t>.p</w:t>
            </w:r>
            <w:r>
              <w:t>anta otrās daļas piekto punktu.</w:t>
            </w:r>
          </w:p>
        </w:tc>
      </w:tr>
      <w:tr w:rsidR="003E2306" w:rsidRPr="007505D9" w:rsidTr="0062710D">
        <w:trPr>
          <w:trHeight w:val="372"/>
          <w:tblCellSpacing w:w="15" w:type="dxa"/>
        </w:trPr>
        <w:tc>
          <w:tcPr>
            <w:tcW w:w="247" w:type="pct"/>
          </w:tcPr>
          <w:p w:rsidR="003E2306" w:rsidRPr="007505D9" w:rsidRDefault="003E2306" w:rsidP="0062710D">
            <w:r w:rsidRPr="007505D9">
              <w:rPr>
                <w:sz w:val="22"/>
                <w:szCs w:val="22"/>
              </w:rPr>
              <w:t>2.</w:t>
            </w:r>
          </w:p>
        </w:tc>
        <w:tc>
          <w:tcPr>
            <w:tcW w:w="1530" w:type="pct"/>
          </w:tcPr>
          <w:p w:rsidR="00615AB9" w:rsidRDefault="003E2306" w:rsidP="0062710D">
            <w:r w:rsidRPr="007505D9">
              <w:rPr>
                <w:sz w:val="22"/>
                <w:szCs w:val="22"/>
              </w:rPr>
              <w:t>Pašreizējā situācija un problēmas, kuru risināšanai tiesību akta projekts izstrādāts, tiesiskā regulējuma mērķis un būtība</w:t>
            </w:r>
          </w:p>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Pr="00615AB9" w:rsidRDefault="00615AB9" w:rsidP="00615AB9"/>
          <w:p w:rsidR="00615AB9" w:rsidRDefault="00615AB9" w:rsidP="00615AB9"/>
          <w:p w:rsidR="00615AB9" w:rsidRPr="00615AB9" w:rsidRDefault="00615AB9" w:rsidP="00615AB9"/>
          <w:p w:rsidR="00615AB9" w:rsidRDefault="00615AB9" w:rsidP="00615AB9"/>
          <w:p w:rsidR="003E2306" w:rsidRPr="00615AB9" w:rsidRDefault="003E2306" w:rsidP="00615AB9"/>
        </w:tc>
        <w:tc>
          <w:tcPr>
            <w:tcW w:w="3158" w:type="pct"/>
          </w:tcPr>
          <w:p w:rsidR="00AA028A" w:rsidRDefault="00552F24" w:rsidP="00E92D7D">
            <w:pPr>
              <w:jc w:val="both"/>
            </w:pPr>
            <w:r w:rsidRPr="00552F24">
              <w:t xml:space="preserve">Pamatojoties uz </w:t>
            </w:r>
            <w:r w:rsidR="00D15A94" w:rsidRPr="00552F24">
              <w:t>27.02.2014</w:t>
            </w:r>
            <w:r w:rsidR="00D15A94">
              <w:t xml:space="preserve">. likumu “Grozījumi </w:t>
            </w:r>
            <w:r w:rsidRPr="00552F24">
              <w:t>Ciltsdarba un dzīvnieku audzēšanas likumā</w:t>
            </w:r>
            <w:r w:rsidR="00D15A94">
              <w:t>”,</w:t>
            </w:r>
            <w:r w:rsidRPr="00552F24">
              <w:t xml:space="preserve"> kas stājās spēkā 26.03.2014., </w:t>
            </w:r>
            <w:r>
              <w:t>M</w:t>
            </w:r>
            <w:r w:rsidRPr="00552F24">
              <w:t>inistru kabinets līdz 2014.gada 1.jūlijam izdod šā likuma 11.panta otrajā daļā minētos noteikumus</w:t>
            </w:r>
            <w:r w:rsidR="000828CE">
              <w:t>.</w:t>
            </w:r>
            <w:r w:rsidRPr="00552F24">
              <w:t xml:space="preserve"> </w:t>
            </w:r>
            <w:r w:rsidR="000828CE">
              <w:t>L</w:t>
            </w:r>
            <w:r w:rsidRPr="00552F24">
              <w:t>īdz ar to Ministru kabineta</w:t>
            </w:r>
            <w:r w:rsidR="00AA028A">
              <w:t xml:space="preserve"> 2011</w:t>
            </w:r>
            <w:r w:rsidR="00AA028A" w:rsidRPr="00E0680A">
              <w:t xml:space="preserve">.gada </w:t>
            </w:r>
            <w:r w:rsidR="00AA028A">
              <w:t>21</w:t>
            </w:r>
            <w:r w:rsidR="00AA028A" w:rsidRPr="00E0680A">
              <w:t>.</w:t>
            </w:r>
            <w:r w:rsidR="00AA028A">
              <w:t>jūnija</w:t>
            </w:r>
            <w:r w:rsidR="00AA028A" w:rsidRPr="00E0680A">
              <w:t xml:space="preserve"> noteikumi Nr.</w:t>
            </w:r>
            <w:r w:rsidR="00AA028A">
              <w:t>474</w:t>
            </w:r>
            <w:r w:rsidR="00AA028A" w:rsidRPr="00E0680A">
              <w:t xml:space="preserve"> „</w:t>
            </w:r>
            <w:r w:rsidR="00AA028A">
              <w:t>Liellopu, cūku, aitu, kazu un zirgu vaislinieku un to spermas, olšūnu un embriju sertifikācijas kārtība</w:t>
            </w:r>
            <w:r w:rsidR="00AA028A" w:rsidRPr="00E0680A">
              <w:t>” (turpmāk – noteikumi Nr.</w:t>
            </w:r>
            <w:r w:rsidR="00AA028A">
              <w:t>474)</w:t>
            </w:r>
            <w:r w:rsidR="00D15A94">
              <w:t xml:space="preserve"> zaudē spēku</w:t>
            </w:r>
            <w:r w:rsidRPr="00552F24">
              <w:t xml:space="preserve">. </w:t>
            </w:r>
          </w:p>
          <w:p w:rsidR="009D1B98" w:rsidRDefault="00AA028A" w:rsidP="00AA028A">
            <w:pPr>
              <w:pStyle w:val="naispie"/>
              <w:spacing w:before="0" w:beforeAutospacing="0" w:after="0" w:afterAutospacing="0"/>
              <w:jc w:val="both"/>
            </w:pPr>
            <w:r w:rsidRPr="00E0680A">
              <w:t xml:space="preserve">Noteikumu projekta sagatavošanas mērķis ir noteikt </w:t>
            </w:r>
            <w:bookmarkStart w:id="0" w:name="OLE_LINK1"/>
            <w:bookmarkStart w:id="1" w:name="OLE_LINK2"/>
            <w:r>
              <w:t>kārtību, kādā sertificē liellopu, cūku, aitu, kazu un zirgu vaisliniekus (turpmāk – vaislinieki) un to spermu, olšūnas un embrijus (turpmāk – vaislas materiāls)</w:t>
            </w:r>
            <w:r w:rsidR="00735CE8">
              <w:t xml:space="preserve"> izmantošanai vaislā</w:t>
            </w:r>
            <w:r w:rsidR="00DA7A1F">
              <w:t>.</w:t>
            </w:r>
            <w:r w:rsidR="00735CE8">
              <w:t xml:space="preserve"> </w:t>
            </w:r>
          </w:p>
          <w:bookmarkEnd w:id="0"/>
          <w:bookmarkEnd w:id="1"/>
          <w:p w:rsidR="00735CE8" w:rsidRPr="00E53A79" w:rsidRDefault="00DA7A1F" w:rsidP="00AA028A">
            <w:pPr>
              <w:pStyle w:val="naispie"/>
              <w:spacing w:before="0" w:beforeAutospacing="0" w:after="0" w:afterAutospacing="0"/>
              <w:jc w:val="both"/>
            </w:pPr>
            <w:r w:rsidRPr="00E53A79">
              <w:t>C</w:t>
            </w:r>
            <w:r w:rsidR="00735CE8" w:rsidRPr="00E53A79">
              <w:t xml:space="preserve">iltsdarba un dzīvnieku audzēšanas likuma 7. panta otrās daļas 5. punkta pilnvarojums Ministru kabinetam attiecībā uz liellopu, cūku, aitu, kazu un zirgu vaislinieku, to spermu, olšūnas un embrijus uzskaites kārtību </w:t>
            </w:r>
            <w:r w:rsidRPr="00E53A79">
              <w:t>p</w:t>
            </w:r>
            <w:r w:rsidR="009D1B98" w:rsidRPr="00E53A79">
              <w:t xml:space="preserve">ilnībā tiks izpildīts </w:t>
            </w:r>
            <w:r w:rsidR="00735CE8" w:rsidRPr="00E53A79">
              <w:t>veicot grozījumus 2010.gada 30.marta MK noteikumos Nr.320 “Noteikumi par veterinārajām prasībām govju, cūku, aitu un kazu sugas dzīvnieku spermas, olšūnu un embriju apritei Latvijas teritorijā un govju, cūku, aitu un kazu mākslīgās apsēklošanas pakalpojumu sniedzēja minimālo aprīkojumu”.</w:t>
            </w:r>
          </w:p>
          <w:p w:rsidR="00CD1E63" w:rsidRDefault="00735CE8" w:rsidP="00AA028A">
            <w:pPr>
              <w:pStyle w:val="naispie"/>
              <w:spacing w:before="0" w:beforeAutospacing="0" w:after="0" w:afterAutospacing="0"/>
              <w:jc w:val="both"/>
            </w:pPr>
            <w:r>
              <w:rPr>
                <w:color w:val="FF0000"/>
              </w:rPr>
              <w:t xml:space="preserve"> </w:t>
            </w:r>
            <w:r w:rsidR="00AA028A">
              <w:t xml:space="preserve"> </w:t>
            </w:r>
            <w:r w:rsidR="008904EE" w:rsidRPr="008904EE">
              <w:t xml:space="preserve">Noteikumu projektā vairs nav paredzētas iesniegumu vaislinieku un vaislas materiāla sertifikāta saņemšanai vai derīguma termiņa pagarināšanai veidlapu formas. </w:t>
            </w:r>
            <w:r w:rsidR="00E6374A">
              <w:t>Noteikumu projekts</w:t>
            </w:r>
            <w:r w:rsidR="008904EE" w:rsidRPr="008904EE">
              <w:t xml:space="preserve"> paredz</w:t>
            </w:r>
            <w:r w:rsidR="00E6374A">
              <w:t xml:space="preserve"> tikai iesniegumā</w:t>
            </w:r>
            <w:r w:rsidR="008904EE" w:rsidRPr="008904EE">
              <w:t xml:space="preserve">  norādāmo informāciju.</w:t>
            </w:r>
          </w:p>
          <w:p w:rsidR="00852C80" w:rsidRDefault="00852C80" w:rsidP="00AA028A">
            <w:pPr>
              <w:pStyle w:val="naispie"/>
              <w:spacing w:before="0" w:beforeAutospacing="0" w:after="0" w:afterAutospacing="0"/>
              <w:jc w:val="both"/>
            </w:pPr>
            <w:r>
              <w:t xml:space="preserve">Lai mazinātu administratīvo slogu vaislinieku un vaislas materiāla īpašniekiem, noteikumu projektā vairs nav paredzēts šķirnes dzīvnieku audzētāju organizācijā iesniegt vaislinieka vai vaislas materiāla izcelsmes sertifikāta tulkojumu latviešu valodā, ja </w:t>
            </w:r>
            <w:r w:rsidRPr="00852C80">
              <w:t>vaisliniek</w:t>
            </w:r>
            <w:r>
              <w:t>s</w:t>
            </w:r>
            <w:r w:rsidRPr="00852C80">
              <w:t xml:space="preserve"> vai vaislas materiāl</w:t>
            </w:r>
            <w:r>
              <w:t xml:space="preserve">s ir pirkts ārvalstīs. </w:t>
            </w:r>
          </w:p>
          <w:p w:rsidR="00AA028A" w:rsidRPr="00E0680A" w:rsidRDefault="00AA028A" w:rsidP="00AA028A">
            <w:pPr>
              <w:pStyle w:val="naispie"/>
              <w:spacing w:before="0" w:beforeAutospacing="0" w:after="0" w:afterAutospacing="0"/>
              <w:jc w:val="both"/>
            </w:pPr>
            <w:r w:rsidRPr="00E0680A">
              <w:t>Noteikumu projekts paredz:</w:t>
            </w:r>
          </w:p>
          <w:p w:rsidR="00AA028A" w:rsidRDefault="00AA028A" w:rsidP="00AA028A">
            <w:pPr>
              <w:pStyle w:val="naispie"/>
              <w:spacing w:before="0" w:beforeAutospacing="0" w:after="0" w:afterAutospacing="0"/>
              <w:jc w:val="both"/>
            </w:pPr>
            <w:r w:rsidRPr="00E0680A">
              <w:t xml:space="preserve">1) </w:t>
            </w:r>
            <w:r>
              <w:t>kritērijus</w:t>
            </w:r>
            <w:r w:rsidRPr="00497D66">
              <w:t xml:space="preserve"> vaisliniekiem sertifikāta saņemšanai</w:t>
            </w:r>
            <w:r>
              <w:t>;</w:t>
            </w:r>
          </w:p>
          <w:p w:rsidR="00AA028A" w:rsidRDefault="00852C80" w:rsidP="00AA028A">
            <w:pPr>
              <w:pStyle w:val="naispie"/>
              <w:spacing w:before="0" w:beforeAutospacing="0" w:after="0" w:afterAutospacing="0"/>
              <w:jc w:val="both"/>
            </w:pPr>
            <w:r>
              <w:lastRenderedPageBreak/>
              <w:t xml:space="preserve">2) </w:t>
            </w:r>
            <w:r w:rsidR="00AA028A">
              <w:t>dokumentus</w:t>
            </w:r>
            <w:r w:rsidR="00AA028A" w:rsidRPr="00497D66">
              <w:t xml:space="preserve">, kas iesniedzami </w:t>
            </w:r>
            <w:r w:rsidR="00552F24">
              <w:t xml:space="preserve">šķirnes lauksaimniecības dzīvnieku audzētāju </w:t>
            </w:r>
            <w:r w:rsidR="00AA028A" w:rsidRPr="00497D66">
              <w:t xml:space="preserve">organizācijā </w:t>
            </w:r>
            <w:r w:rsidR="00552F24">
              <w:t xml:space="preserve">(turpmāk – organizācija) </w:t>
            </w:r>
            <w:r w:rsidR="00AA028A" w:rsidRPr="00497D66">
              <w:t>sertifik</w:t>
            </w:r>
            <w:r w:rsidR="00AA028A">
              <w:t>āta saņemšanai un</w:t>
            </w:r>
            <w:r w:rsidR="00552F24">
              <w:t xml:space="preserve"> derīguma termiņa</w:t>
            </w:r>
            <w:r w:rsidR="00AA028A">
              <w:t xml:space="preserve"> pagarināšanai;</w:t>
            </w:r>
          </w:p>
          <w:p w:rsidR="00AA028A" w:rsidRDefault="00AA028A" w:rsidP="00AA028A">
            <w:pPr>
              <w:pStyle w:val="naispie"/>
              <w:spacing w:before="0" w:beforeAutospacing="0" w:after="0" w:afterAutospacing="0"/>
              <w:jc w:val="both"/>
            </w:pPr>
            <w:r w:rsidRPr="00E0680A">
              <w:t xml:space="preserve">3) </w:t>
            </w:r>
            <w:r>
              <w:t>kārtību</w:t>
            </w:r>
            <w:r w:rsidRPr="00497D66">
              <w:t xml:space="preserve">, kādā šķirnes dzīvnieku </w:t>
            </w:r>
            <w:r w:rsidR="00E92D7D">
              <w:t>audzētāju organizācija izsniedz</w:t>
            </w:r>
            <w:r w:rsidRPr="00497D66">
              <w:t xml:space="preserve"> vaislinieku</w:t>
            </w:r>
            <w:r>
              <w:t xml:space="preserve"> vai vaislas materiāla</w:t>
            </w:r>
            <w:r w:rsidRPr="00497D66">
              <w:t xml:space="preserve"> sertifikātu</w:t>
            </w:r>
            <w:r w:rsidR="00E92D7D">
              <w:t xml:space="preserve"> un </w:t>
            </w:r>
            <w:r w:rsidR="00E92D7D" w:rsidRPr="00497D66">
              <w:t xml:space="preserve"> pagarina </w:t>
            </w:r>
            <w:r w:rsidR="00E92D7D">
              <w:t>tā derīguma termiņu</w:t>
            </w:r>
            <w:r>
              <w:t>;</w:t>
            </w:r>
          </w:p>
          <w:p w:rsidR="003E2306" w:rsidRPr="005F202A" w:rsidRDefault="00552F24" w:rsidP="00DA7A1F">
            <w:pPr>
              <w:jc w:val="both"/>
            </w:pPr>
            <w:r>
              <w:t>4</w:t>
            </w:r>
            <w:r w:rsidR="00AA028A">
              <w:t xml:space="preserve">) kārtību, kādā </w:t>
            </w:r>
            <w:r>
              <w:t xml:space="preserve">organizācija sniedz </w:t>
            </w:r>
            <w:r w:rsidR="00AA028A">
              <w:t>Lauksaimniecības datu centr</w:t>
            </w:r>
            <w:r>
              <w:t>ā informāciju par izsniegtajiem vaislinieku un to vaislas materiāla sertifikātiem.</w:t>
            </w:r>
            <w:r w:rsidR="00AA028A">
              <w:t xml:space="preserve"> </w:t>
            </w:r>
          </w:p>
        </w:tc>
      </w:tr>
      <w:tr w:rsidR="003E2306" w:rsidRPr="007505D9" w:rsidTr="0062710D">
        <w:trPr>
          <w:trHeight w:val="372"/>
          <w:tblCellSpacing w:w="15" w:type="dxa"/>
        </w:trPr>
        <w:tc>
          <w:tcPr>
            <w:tcW w:w="247" w:type="pct"/>
          </w:tcPr>
          <w:p w:rsidR="003E2306" w:rsidRPr="007505D9" w:rsidRDefault="003E2306" w:rsidP="0062710D">
            <w:r w:rsidRPr="007505D9">
              <w:rPr>
                <w:sz w:val="22"/>
                <w:szCs w:val="22"/>
              </w:rPr>
              <w:lastRenderedPageBreak/>
              <w:t>3.</w:t>
            </w:r>
          </w:p>
        </w:tc>
        <w:tc>
          <w:tcPr>
            <w:tcW w:w="1530" w:type="pct"/>
          </w:tcPr>
          <w:p w:rsidR="003E2306" w:rsidRPr="007505D9" w:rsidRDefault="003E2306" w:rsidP="0062710D">
            <w:r w:rsidRPr="007505D9">
              <w:rPr>
                <w:sz w:val="22"/>
                <w:szCs w:val="22"/>
              </w:rPr>
              <w:t>Projekta izstrādē iesaistītās institūcijas</w:t>
            </w:r>
          </w:p>
        </w:tc>
        <w:tc>
          <w:tcPr>
            <w:tcW w:w="3158" w:type="pct"/>
          </w:tcPr>
          <w:p w:rsidR="003E2306" w:rsidRPr="005F202A" w:rsidRDefault="00AA028A" w:rsidP="00552F24">
            <w:r>
              <w:t xml:space="preserve">Zemkopības ministrija, </w:t>
            </w:r>
            <w:r w:rsidRPr="00FF1C6A">
              <w:t>Lauksaimniecības datu centrs</w:t>
            </w:r>
            <w:r>
              <w:t>, Pār</w:t>
            </w:r>
            <w:r w:rsidR="00552F24">
              <w:t>tikas un veterinārais dienests.</w:t>
            </w:r>
          </w:p>
        </w:tc>
      </w:tr>
      <w:tr w:rsidR="003E2306" w:rsidRPr="007505D9" w:rsidTr="0062710D">
        <w:trPr>
          <w:tblCellSpacing w:w="15" w:type="dxa"/>
        </w:trPr>
        <w:tc>
          <w:tcPr>
            <w:tcW w:w="247" w:type="pct"/>
          </w:tcPr>
          <w:p w:rsidR="003E2306" w:rsidRPr="007505D9" w:rsidRDefault="003E2306" w:rsidP="0062710D">
            <w:r w:rsidRPr="007505D9">
              <w:rPr>
                <w:sz w:val="22"/>
                <w:szCs w:val="22"/>
              </w:rPr>
              <w:t>4.</w:t>
            </w:r>
          </w:p>
        </w:tc>
        <w:tc>
          <w:tcPr>
            <w:tcW w:w="1530" w:type="pct"/>
          </w:tcPr>
          <w:p w:rsidR="003E2306" w:rsidRPr="007505D9" w:rsidRDefault="003E2306" w:rsidP="0062710D">
            <w:r w:rsidRPr="007505D9">
              <w:rPr>
                <w:sz w:val="22"/>
                <w:szCs w:val="22"/>
              </w:rPr>
              <w:t>Cita informācija</w:t>
            </w:r>
          </w:p>
        </w:tc>
        <w:tc>
          <w:tcPr>
            <w:tcW w:w="3158" w:type="pct"/>
          </w:tcPr>
          <w:p w:rsidR="003E2306" w:rsidRPr="007505D9" w:rsidRDefault="003E2306" w:rsidP="0062710D">
            <w:pPr>
              <w:spacing w:before="100" w:beforeAutospacing="1" w:after="100" w:afterAutospacing="1"/>
            </w:pPr>
            <w:r>
              <w:rPr>
                <w:sz w:val="22"/>
                <w:szCs w:val="22"/>
              </w:rPr>
              <w:t>Nav</w:t>
            </w:r>
          </w:p>
        </w:tc>
      </w:tr>
    </w:tbl>
    <w:p w:rsidR="003E2306" w:rsidRPr="0034630B" w:rsidRDefault="003E2306" w:rsidP="0077039D">
      <w:pPr>
        <w:ind w:firstLine="301"/>
        <w:rPr>
          <w:rFonts w:ascii="Arial" w:hAnsi="Arial" w:cs="Arial"/>
          <w:iCs/>
        </w:rPr>
      </w:pPr>
    </w:p>
    <w:tbl>
      <w:tblPr>
        <w:tblW w:w="5000" w:type="pct"/>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0A0" w:firstRow="1" w:lastRow="0" w:firstColumn="1" w:lastColumn="0" w:noHBand="0" w:noVBand="0"/>
      </w:tblPr>
      <w:tblGrid>
        <w:gridCol w:w="499"/>
        <w:gridCol w:w="2841"/>
        <w:gridCol w:w="5849"/>
      </w:tblGrid>
      <w:tr w:rsidR="003E2306" w:rsidRPr="009601A7" w:rsidTr="0062710D">
        <w:trPr>
          <w:trHeight w:val="444"/>
          <w:tblCellSpacing w:w="15" w:type="dxa"/>
        </w:trPr>
        <w:tc>
          <w:tcPr>
            <w:tcW w:w="0" w:type="auto"/>
            <w:gridSpan w:val="3"/>
            <w:vAlign w:val="center"/>
          </w:tcPr>
          <w:p w:rsidR="003E2306" w:rsidRPr="003B7AAF" w:rsidRDefault="003E2306" w:rsidP="0062710D">
            <w:pPr>
              <w:spacing w:before="100" w:beforeAutospacing="1" w:after="100" w:afterAutospacing="1" w:line="360" w:lineRule="auto"/>
              <w:ind w:firstLine="300"/>
              <w:jc w:val="center"/>
              <w:rPr>
                <w:b/>
                <w:bCs/>
                <w:sz w:val="20"/>
                <w:szCs w:val="20"/>
              </w:rPr>
            </w:pPr>
            <w:r w:rsidRPr="003B7AAF">
              <w:rPr>
                <w:b/>
                <w:bCs/>
                <w:sz w:val="20"/>
                <w:szCs w:val="20"/>
              </w:rPr>
              <w:t>II. Tiesību akta projekta ietekme uz sabiedrību, tautsaimniecības attīstību un administratīvo slogu</w:t>
            </w:r>
          </w:p>
        </w:tc>
      </w:tr>
      <w:tr w:rsidR="003E2306" w:rsidRPr="009601A7" w:rsidTr="0062710D">
        <w:trPr>
          <w:trHeight w:val="372"/>
          <w:tblCellSpacing w:w="15" w:type="dxa"/>
        </w:trPr>
        <w:tc>
          <w:tcPr>
            <w:tcW w:w="247" w:type="pct"/>
          </w:tcPr>
          <w:p w:rsidR="003E2306" w:rsidRPr="009601A7" w:rsidRDefault="003E2306" w:rsidP="0062710D">
            <w:pPr>
              <w:rPr>
                <w:szCs w:val="20"/>
              </w:rPr>
            </w:pPr>
            <w:r w:rsidRPr="009601A7">
              <w:rPr>
                <w:sz w:val="22"/>
                <w:szCs w:val="20"/>
              </w:rPr>
              <w:t>1.</w:t>
            </w:r>
          </w:p>
        </w:tc>
        <w:tc>
          <w:tcPr>
            <w:tcW w:w="1530" w:type="pct"/>
          </w:tcPr>
          <w:p w:rsidR="003E2306" w:rsidRPr="009601A7" w:rsidRDefault="003E2306" w:rsidP="0062710D">
            <w:pPr>
              <w:rPr>
                <w:szCs w:val="20"/>
              </w:rPr>
            </w:pPr>
            <w:r w:rsidRPr="009601A7">
              <w:rPr>
                <w:sz w:val="22"/>
                <w:szCs w:val="20"/>
              </w:rPr>
              <w:t>Sabiedrības mērķgrupas, kuras tiesiskais regulējums ietekmē vai varētu ietekmēt</w:t>
            </w:r>
          </w:p>
        </w:tc>
        <w:tc>
          <w:tcPr>
            <w:tcW w:w="3158" w:type="pct"/>
          </w:tcPr>
          <w:p w:rsidR="00290562" w:rsidRDefault="003E2306" w:rsidP="00AA6A9C">
            <w:pPr>
              <w:pStyle w:val="Sarakstarindkopa"/>
              <w:spacing w:before="0" w:beforeAutospacing="0" w:after="0" w:afterAutospacing="0"/>
              <w:jc w:val="both"/>
            </w:pPr>
            <w:r w:rsidRPr="008C349D">
              <w:t>Noteikumu projekta tiesiskais</w:t>
            </w:r>
            <w:r>
              <w:t xml:space="preserve"> regulējums attiecas uz </w:t>
            </w:r>
            <w:r w:rsidR="00E92D7D" w:rsidRPr="00290562">
              <w:t>liellopu, zi</w:t>
            </w:r>
            <w:r w:rsidR="00E92D7D">
              <w:t xml:space="preserve">rgu, cūku, aitu, kazu </w:t>
            </w:r>
            <w:r w:rsidR="00A74EC4">
              <w:t xml:space="preserve">vaislinieku </w:t>
            </w:r>
            <w:r w:rsidR="00E92D7D">
              <w:t xml:space="preserve">īpašniekiem un </w:t>
            </w:r>
            <w:r w:rsidR="00AA6A9C" w:rsidRPr="00AA6A9C">
              <w:t xml:space="preserve"> </w:t>
            </w:r>
            <w:r>
              <w:t xml:space="preserve">šķirnes </w:t>
            </w:r>
            <w:r w:rsidR="00AA6A9C">
              <w:t xml:space="preserve">lauksaimniecības </w:t>
            </w:r>
            <w:r>
              <w:t xml:space="preserve">dzīvnieku audzētāju organizācijām, kuras izstrādā, apstiprina un īsteno </w:t>
            </w:r>
            <w:r w:rsidR="00AA6A9C" w:rsidRPr="00AA6A9C">
              <w:t xml:space="preserve">liellopu, zirgu, cūku, aitu, kazu </w:t>
            </w:r>
            <w:r>
              <w:t xml:space="preserve">ciltsdarba programmas. </w:t>
            </w:r>
            <w:r w:rsidRPr="00417A1B">
              <w:t>Šobrīd valstī</w:t>
            </w:r>
            <w:r w:rsidRPr="00E92D7D">
              <w:rPr>
                <w:color w:val="000000"/>
              </w:rPr>
              <w:t xml:space="preserve"> ir 1</w:t>
            </w:r>
            <w:r w:rsidR="00AA6A9C">
              <w:rPr>
                <w:color w:val="000000"/>
              </w:rPr>
              <w:t>0</w:t>
            </w:r>
            <w:r w:rsidRPr="00E92D7D">
              <w:rPr>
                <w:color w:val="000000"/>
              </w:rPr>
              <w:t xml:space="preserve"> šādas </w:t>
            </w:r>
            <w:r w:rsidR="00AA6A9C">
              <w:rPr>
                <w:color w:val="000000"/>
              </w:rPr>
              <w:t xml:space="preserve">attiecīgo sugu </w:t>
            </w:r>
            <w:r w:rsidRPr="00E92D7D">
              <w:rPr>
                <w:color w:val="000000"/>
              </w:rPr>
              <w:t>šķirnes lauksaimniecības dzīvnieku audzētāju organizācijas.</w:t>
            </w:r>
            <w:r w:rsidR="00E92D7D" w:rsidRPr="00290562">
              <w:t xml:space="preserve"> </w:t>
            </w:r>
          </w:p>
          <w:p w:rsidR="00290562" w:rsidRPr="00336255" w:rsidRDefault="00290562" w:rsidP="00E92D7D">
            <w:pPr>
              <w:pStyle w:val="Sarakstarindkopa"/>
              <w:spacing w:before="0" w:beforeAutospacing="0" w:after="0" w:afterAutospacing="0"/>
              <w:jc w:val="both"/>
            </w:pPr>
          </w:p>
        </w:tc>
      </w:tr>
      <w:tr w:rsidR="003E2306" w:rsidRPr="009601A7" w:rsidTr="0062710D">
        <w:trPr>
          <w:trHeight w:val="408"/>
          <w:tblCellSpacing w:w="15" w:type="dxa"/>
        </w:trPr>
        <w:tc>
          <w:tcPr>
            <w:tcW w:w="247" w:type="pct"/>
          </w:tcPr>
          <w:p w:rsidR="003E2306" w:rsidRPr="002946EA" w:rsidRDefault="003E2306" w:rsidP="0062710D">
            <w:pPr>
              <w:rPr>
                <w:szCs w:val="20"/>
              </w:rPr>
            </w:pPr>
            <w:r w:rsidRPr="002946EA">
              <w:rPr>
                <w:sz w:val="22"/>
                <w:szCs w:val="20"/>
              </w:rPr>
              <w:t>2.</w:t>
            </w:r>
          </w:p>
        </w:tc>
        <w:tc>
          <w:tcPr>
            <w:tcW w:w="1530" w:type="pct"/>
          </w:tcPr>
          <w:p w:rsidR="003E2306" w:rsidRPr="009601A7" w:rsidRDefault="003E2306" w:rsidP="0062710D">
            <w:pPr>
              <w:rPr>
                <w:szCs w:val="20"/>
              </w:rPr>
            </w:pPr>
            <w:r w:rsidRPr="009601A7">
              <w:rPr>
                <w:sz w:val="22"/>
                <w:szCs w:val="20"/>
              </w:rPr>
              <w:t>Tiesiskā regulējuma ietekme uz tautsaimniecību un administratīvo slogu</w:t>
            </w:r>
          </w:p>
        </w:tc>
        <w:tc>
          <w:tcPr>
            <w:tcW w:w="3158" w:type="pct"/>
          </w:tcPr>
          <w:p w:rsidR="003E2306" w:rsidRPr="00787A09" w:rsidRDefault="003E2306" w:rsidP="00D15A94">
            <w:pPr>
              <w:pStyle w:val="naiskr"/>
              <w:spacing w:before="0" w:after="0"/>
              <w:jc w:val="both"/>
            </w:pPr>
            <w:r>
              <w:t xml:space="preserve">Noteikumu projekta tiesiskais regulējums sabiedrības grupām un institūcijām nemaina tiesības un pienākumus, kā arī veicamās darbības, </w:t>
            </w:r>
            <w:r w:rsidR="00D15A94">
              <w:t>kas paredzētas</w:t>
            </w:r>
            <w:r>
              <w:t xml:space="preserve"> noteikumos </w:t>
            </w:r>
            <w:r w:rsidR="00E92D7D">
              <w:t>Nr.474</w:t>
            </w:r>
            <w:r>
              <w:t xml:space="preserve">. </w:t>
            </w:r>
          </w:p>
        </w:tc>
      </w:tr>
      <w:tr w:rsidR="003E2306" w:rsidRPr="009601A7" w:rsidTr="0062710D">
        <w:trPr>
          <w:trHeight w:val="408"/>
          <w:tblCellSpacing w:w="15" w:type="dxa"/>
        </w:trPr>
        <w:tc>
          <w:tcPr>
            <w:tcW w:w="247" w:type="pct"/>
          </w:tcPr>
          <w:p w:rsidR="003E2306" w:rsidRPr="009601A7" w:rsidRDefault="003E2306" w:rsidP="0062710D">
            <w:pPr>
              <w:rPr>
                <w:szCs w:val="20"/>
              </w:rPr>
            </w:pPr>
            <w:r w:rsidRPr="009601A7">
              <w:rPr>
                <w:sz w:val="22"/>
                <w:szCs w:val="20"/>
              </w:rPr>
              <w:t>3.</w:t>
            </w:r>
          </w:p>
        </w:tc>
        <w:tc>
          <w:tcPr>
            <w:tcW w:w="1530" w:type="pct"/>
          </w:tcPr>
          <w:p w:rsidR="003E2306" w:rsidRPr="009601A7" w:rsidRDefault="003E2306" w:rsidP="0062710D">
            <w:pPr>
              <w:rPr>
                <w:szCs w:val="20"/>
              </w:rPr>
            </w:pPr>
            <w:r w:rsidRPr="009601A7">
              <w:rPr>
                <w:sz w:val="22"/>
                <w:szCs w:val="20"/>
              </w:rPr>
              <w:t>Administratīvo izmaksu monetārs novērtējums</w:t>
            </w:r>
          </w:p>
        </w:tc>
        <w:tc>
          <w:tcPr>
            <w:tcW w:w="3158" w:type="pct"/>
          </w:tcPr>
          <w:p w:rsidR="003E2306" w:rsidRPr="003A70FD" w:rsidRDefault="003E2306" w:rsidP="0062710D">
            <w:r w:rsidRPr="003A70FD">
              <w:t>Projekts šo jomu neskar.</w:t>
            </w:r>
          </w:p>
        </w:tc>
      </w:tr>
      <w:tr w:rsidR="003E2306" w:rsidRPr="009601A7" w:rsidTr="0062710D">
        <w:trPr>
          <w:trHeight w:val="276"/>
          <w:tblCellSpacing w:w="15" w:type="dxa"/>
        </w:trPr>
        <w:tc>
          <w:tcPr>
            <w:tcW w:w="247" w:type="pct"/>
          </w:tcPr>
          <w:p w:rsidR="003E2306" w:rsidRPr="009601A7" w:rsidRDefault="003E2306" w:rsidP="0062710D">
            <w:pPr>
              <w:rPr>
                <w:szCs w:val="20"/>
              </w:rPr>
            </w:pPr>
            <w:r w:rsidRPr="009601A7">
              <w:rPr>
                <w:sz w:val="22"/>
                <w:szCs w:val="20"/>
              </w:rPr>
              <w:t>4.</w:t>
            </w:r>
          </w:p>
        </w:tc>
        <w:tc>
          <w:tcPr>
            <w:tcW w:w="1530" w:type="pct"/>
          </w:tcPr>
          <w:p w:rsidR="003E2306" w:rsidRPr="009601A7" w:rsidRDefault="003E2306" w:rsidP="0062710D">
            <w:pPr>
              <w:rPr>
                <w:szCs w:val="20"/>
              </w:rPr>
            </w:pPr>
            <w:r w:rsidRPr="009601A7">
              <w:rPr>
                <w:sz w:val="22"/>
                <w:szCs w:val="20"/>
              </w:rPr>
              <w:t>Cita informācija</w:t>
            </w:r>
          </w:p>
        </w:tc>
        <w:tc>
          <w:tcPr>
            <w:tcW w:w="3158" w:type="pct"/>
          </w:tcPr>
          <w:p w:rsidR="003E2306" w:rsidRPr="003A70FD" w:rsidRDefault="003E2306" w:rsidP="0062710D">
            <w:r w:rsidRPr="003A70FD">
              <w:t>Nav</w:t>
            </w:r>
          </w:p>
        </w:tc>
      </w:tr>
    </w:tbl>
    <w:p w:rsidR="003E2306" w:rsidRPr="005151D9" w:rsidRDefault="003E2306" w:rsidP="0077039D">
      <w:pPr>
        <w:ind w:firstLine="301"/>
        <w:rPr>
          <w:rFonts w:ascii="Arial" w:hAnsi="Arial" w:cs="Arial"/>
          <w:iCs/>
        </w:rPr>
      </w:pPr>
    </w:p>
    <w:p w:rsidR="00102C52" w:rsidRDefault="00102C52" w:rsidP="00102C52">
      <w:pPr>
        <w:ind w:firstLine="301"/>
        <w:rPr>
          <w:i/>
        </w:rPr>
      </w:pPr>
      <w:r w:rsidRPr="0005748F">
        <w:rPr>
          <w:i/>
        </w:rPr>
        <w:t xml:space="preserve">Anotācijas </w:t>
      </w:r>
      <w:r>
        <w:rPr>
          <w:i/>
        </w:rPr>
        <w:t xml:space="preserve">III, </w:t>
      </w:r>
      <w:r w:rsidRPr="0005748F">
        <w:rPr>
          <w:i/>
        </w:rPr>
        <w:t>IV sadaļa – projekts š</w:t>
      </w:r>
      <w:r>
        <w:rPr>
          <w:i/>
        </w:rPr>
        <w:t>o</w:t>
      </w:r>
      <w:r w:rsidRPr="0005748F">
        <w:rPr>
          <w:i/>
        </w:rPr>
        <w:t xml:space="preserve"> jom</w:t>
      </w:r>
      <w:r>
        <w:rPr>
          <w:i/>
        </w:rPr>
        <w:t>u</w:t>
      </w:r>
      <w:r w:rsidRPr="0005748F">
        <w:rPr>
          <w:i/>
        </w:rPr>
        <w:t xml:space="preserve"> neskar.</w:t>
      </w:r>
    </w:p>
    <w:p w:rsidR="00102C52" w:rsidRPr="0005748F" w:rsidRDefault="00102C52" w:rsidP="00102C52">
      <w:pPr>
        <w:ind w:firstLine="301"/>
        <w:rPr>
          <w:i/>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500"/>
        <w:gridCol w:w="2666"/>
        <w:gridCol w:w="6045"/>
      </w:tblGrid>
      <w:tr w:rsidR="00102C52" w:rsidRPr="003E182C" w:rsidTr="00934A5D">
        <w:trPr>
          <w:tblCellSpacing w:w="15" w:type="dxa"/>
        </w:trPr>
        <w:tc>
          <w:tcPr>
            <w:tcW w:w="0" w:type="auto"/>
            <w:gridSpan w:val="3"/>
            <w:vAlign w:val="center"/>
          </w:tcPr>
          <w:p w:rsidR="00102C52" w:rsidRPr="003E182C" w:rsidRDefault="00102C52" w:rsidP="00934A5D">
            <w:pPr>
              <w:spacing w:before="100" w:beforeAutospacing="1" w:after="100" w:afterAutospacing="1" w:line="360" w:lineRule="auto"/>
              <w:ind w:firstLine="300"/>
              <w:jc w:val="center"/>
              <w:rPr>
                <w:b/>
                <w:bCs/>
                <w:color w:val="414142"/>
              </w:rPr>
            </w:pPr>
            <w:r w:rsidRPr="003E182C">
              <w:rPr>
                <w:b/>
                <w:bCs/>
                <w:color w:val="414142"/>
                <w:sz w:val="22"/>
                <w:szCs w:val="22"/>
              </w:rPr>
              <w:t>V. Tiesību akta projekta atbilstība Latvijas Republikas starptautiskajām saistībām</w:t>
            </w:r>
          </w:p>
        </w:tc>
      </w:tr>
      <w:tr w:rsidR="00102C52" w:rsidRPr="003E182C" w:rsidTr="00934A5D">
        <w:trPr>
          <w:tblCellSpacing w:w="15" w:type="dxa"/>
        </w:trPr>
        <w:tc>
          <w:tcPr>
            <w:tcW w:w="250" w:type="pct"/>
          </w:tcPr>
          <w:p w:rsidR="00102C52" w:rsidRPr="003E182C" w:rsidRDefault="00102C52" w:rsidP="00934A5D">
            <w:pPr>
              <w:rPr>
                <w:color w:val="414142"/>
              </w:rPr>
            </w:pPr>
            <w:r w:rsidRPr="003E182C">
              <w:rPr>
                <w:color w:val="414142"/>
                <w:sz w:val="22"/>
                <w:szCs w:val="22"/>
              </w:rPr>
              <w:t>1.</w:t>
            </w:r>
          </w:p>
        </w:tc>
        <w:tc>
          <w:tcPr>
            <w:tcW w:w="4890" w:type="dxa"/>
          </w:tcPr>
          <w:p w:rsidR="00102C52" w:rsidRPr="003E182C" w:rsidRDefault="00102C52" w:rsidP="00934A5D">
            <w:pPr>
              <w:rPr>
                <w:color w:val="414142"/>
              </w:rPr>
            </w:pPr>
            <w:r w:rsidRPr="003E182C">
              <w:rPr>
                <w:color w:val="414142"/>
                <w:sz w:val="22"/>
                <w:szCs w:val="22"/>
              </w:rPr>
              <w:t>Saistības pret Eiropas Savienību</w:t>
            </w:r>
          </w:p>
        </w:tc>
        <w:tc>
          <w:tcPr>
            <w:tcW w:w="3300" w:type="pct"/>
          </w:tcPr>
          <w:p w:rsidR="00102C52" w:rsidRDefault="00102C52" w:rsidP="00102C52">
            <w:pPr>
              <w:jc w:val="both"/>
            </w:pPr>
            <w:r>
              <w:t>Noteikumu projekts saistīts ar šādu direktīvu prasību ieviešanu:</w:t>
            </w:r>
          </w:p>
          <w:p w:rsidR="00102C52" w:rsidRDefault="00102C52" w:rsidP="00102C52">
            <w:pPr>
              <w:jc w:val="both"/>
            </w:pPr>
            <w:r>
              <w:t>1) Padomes 1987.gada 18.jūnija Direktīvu 87/328/EEK par tīršķirnes vaislas liellopu atzīšanu par derīgiem vairošanai – normas, kas attiecas uz liellopu vaislinieku, to spermas, olšūnu un embriju sertifikācijas kārtību, ar noteikumu projektu tiks pārņemtas pilnībā</w:t>
            </w:r>
            <w:r w:rsidR="000828CE">
              <w:t>;</w:t>
            </w:r>
          </w:p>
          <w:p w:rsidR="00102C52" w:rsidRDefault="00102C52" w:rsidP="00102C52">
            <w:pPr>
              <w:jc w:val="both"/>
            </w:pPr>
            <w:r>
              <w:t xml:space="preserve">2) Padomes 1990.gada 5.marta Direktīvu 90/118/EEK par tīršķirnes vaislas cūku atzīšanu par derīgām vaislai </w:t>
            </w:r>
            <w:r w:rsidR="000828CE">
              <w:t>–</w:t>
            </w:r>
            <w:r>
              <w:t xml:space="preserve"> normas, kas attiecas uz cūku vaislinieku, to spermas, olšūnu un embriju sertifikācijas kārtību, ar noteikumu projektu tiks pārņemtas pilnībā</w:t>
            </w:r>
            <w:r w:rsidR="000828CE">
              <w:t>;</w:t>
            </w:r>
          </w:p>
          <w:p w:rsidR="00102C52" w:rsidRDefault="00102C52" w:rsidP="00102C52">
            <w:pPr>
              <w:jc w:val="both"/>
            </w:pPr>
            <w:r>
              <w:t>3) Padomes 1990.gada 5.marta Direktīv</w:t>
            </w:r>
            <w:r w:rsidR="000828CE">
              <w:t>u</w:t>
            </w:r>
            <w:r>
              <w:t xml:space="preserve"> 90/119/EEK par vaislas cūku hibrīdiem vaislai </w:t>
            </w:r>
            <w:r w:rsidR="000828CE">
              <w:t>–</w:t>
            </w:r>
            <w:r>
              <w:t xml:space="preserve"> normas, kas attiecas uz cūku </w:t>
            </w:r>
            <w:r>
              <w:lastRenderedPageBreak/>
              <w:t>hibrīdu vaislinieku, to spermas, olšūnu un embriju sertifikācijas kārtību, ar noteikumu projektu tiks pārņemtas pilnībā</w:t>
            </w:r>
            <w:r w:rsidR="000828CE">
              <w:t>;</w:t>
            </w:r>
          </w:p>
          <w:p w:rsidR="00102C52" w:rsidRPr="003E182C" w:rsidRDefault="00102C52" w:rsidP="00102C52">
            <w:pPr>
              <w:jc w:val="both"/>
              <w:rPr>
                <w:color w:val="414142"/>
              </w:rPr>
            </w:pPr>
            <w:r>
              <w:t>4) Komisijas 1990.gada 10.maija Lēmumu 90/257/EEK, ar ko nosaka kritērijus, lai atļautu audzēt tīršķirnes vaislas aitas un kazas un izmantot to spermu, olšūnas un embrijus</w:t>
            </w:r>
            <w:r w:rsidR="000828CE">
              <w:t>,</w:t>
            </w:r>
            <w:r>
              <w:t xml:space="preserve"> </w:t>
            </w:r>
            <w:r w:rsidR="000828CE">
              <w:t>–</w:t>
            </w:r>
            <w:r>
              <w:t xml:space="preserve"> normas, kas attiecas uz aitu un kazu vaislinieku, to spermas, olšūnu un embriju sertifikācijas kārtību, ar noteikumu projektu tiks pārņemtas pilnībā.</w:t>
            </w:r>
          </w:p>
        </w:tc>
      </w:tr>
      <w:tr w:rsidR="00102C52" w:rsidRPr="003E182C" w:rsidTr="00934A5D">
        <w:trPr>
          <w:tblCellSpacing w:w="15" w:type="dxa"/>
        </w:trPr>
        <w:tc>
          <w:tcPr>
            <w:tcW w:w="250" w:type="pct"/>
          </w:tcPr>
          <w:p w:rsidR="00102C52" w:rsidRPr="003E182C" w:rsidRDefault="00102C52" w:rsidP="00934A5D">
            <w:pPr>
              <w:rPr>
                <w:color w:val="414142"/>
              </w:rPr>
            </w:pPr>
            <w:r w:rsidRPr="003E182C">
              <w:rPr>
                <w:color w:val="414142"/>
                <w:sz w:val="22"/>
                <w:szCs w:val="22"/>
              </w:rPr>
              <w:lastRenderedPageBreak/>
              <w:t>2.</w:t>
            </w:r>
          </w:p>
        </w:tc>
        <w:tc>
          <w:tcPr>
            <w:tcW w:w="4890" w:type="dxa"/>
          </w:tcPr>
          <w:p w:rsidR="00102C52" w:rsidRPr="003E182C" w:rsidRDefault="00102C52" w:rsidP="00934A5D">
            <w:pPr>
              <w:rPr>
                <w:color w:val="414142"/>
              </w:rPr>
            </w:pPr>
            <w:r w:rsidRPr="003E182C">
              <w:rPr>
                <w:color w:val="414142"/>
                <w:sz w:val="22"/>
                <w:szCs w:val="22"/>
              </w:rPr>
              <w:t>Citas starptautiskās saistības</w:t>
            </w:r>
          </w:p>
        </w:tc>
        <w:tc>
          <w:tcPr>
            <w:tcW w:w="3300" w:type="pct"/>
          </w:tcPr>
          <w:p w:rsidR="00102C52" w:rsidRPr="003E182C" w:rsidRDefault="00102C52" w:rsidP="00934A5D">
            <w:pPr>
              <w:rPr>
                <w:color w:val="414142"/>
              </w:rPr>
            </w:pPr>
            <w:r>
              <w:rPr>
                <w:color w:val="414142"/>
                <w:sz w:val="22"/>
                <w:szCs w:val="22"/>
              </w:rPr>
              <w:t xml:space="preserve"> Nav</w:t>
            </w:r>
          </w:p>
        </w:tc>
      </w:tr>
      <w:tr w:rsidR="00102C52" w:rsidRPr="003E182C" w:rsidTr="00934A5D">
        <w:trPr>
          <w:tblCellSpacing w:w="15" w:type="dxa"/>
        </w:trPr>
        <w:tc>
          <w:tcPr>
            <w:tcW w:w="250" w:type="pct"/>
          </w:tcPr>
          <w:p w:rsidR="00102C52" w:rsidRPr="003E182C" w:rsidRDefault="00102C52" w:rsidP="00934A5D">
            <w:pPr>
              <w:rPr>
                <w:color w:val="414142"/>
              </w:rPr>
            </w:pPr>
            <w:r w:rsidRPr="003E182C">
              <w:rPr>
                <w:color w:val="414142"/>
                <w:sz w:val="22"/>
                <w:szCs w:val="22"/>
              </w:rPr>
              <w:t>3.</w:t>
            </w:r>
          </w:p>
        </w:tc>
        <w:tc>
          <w:tcPr>
            <w:tcW w:w="4890" w:type="dxa"/>
          </w:tcPr>
          <w:p w:rsidR="00102C52" w:rsidRPr="003E182C" w:rsidRDefault="00102C52" w:rsidP="00934A5D">
            <w:pPr>
              <w:rPr>
                <w:color w:val="414142"/>
              </w:rPr>
            </w:pPr>
            <w:r w:rsidRPr="003E182C">
              <w:rPr>
                <w:color w:val="414142"/>
                <w:sz w:val="22"/>
                <w:szCs w:val="22"/>
              </w:rPr>
              <w:t>Cita informācija</w:t>
            </w:r>
          </w:p>
        </w:tc>
        <w:tc>
          <w:tcPr>
            <w:tcW w:w="3300" w:type="pct"/>
          </w:tcPr>
          <w:p w:rsidR="00102C52" w:rsidRPr="003E182C" w:rsidRDefault="00102C52" w:rsidP="00934A5D">
            <w:pPr>
              <w:spacing w:before="100" w:beforeAutospacing="1" w:after="100" w:afterAutospacing="1" w:line="360" w:lineRule="auto"/>
              <w:rPr>
                <w:color w:val="414142"/>
              </w:rPr>
            </w:pPr>
            <w:r>
              <w:rPr>
                <w:color w:val="414142"/>
                <w:sz w:val="22"/>
                <w:szCs w:val="22"/>
              </w:rPr>
              <w:t>Nav</w:t>
            </w:r>
          </w:p>
        </w:tc>
      </w:tr>
    </w:tbl>
    <w:p w:rsidR="00102C52" w:rsidRDefault="00102C52" w:rsidP="00102C52">
      <w:pPr>
        <w:ind w:firstLine="301"/>
        <w:rPr>
          <w:i/>
          <w:sz w:val="22"/>
          <w:szCs w:val="22"/>
        </w:rPr>
      </w:pPr>
    </w:p>
    <w:tbl>
      <w:tblPr>
        <w:tblW w:w="500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51"/>
        <w:gridCol w:w="1184"/>
        <w:gridCol w:w="693"/>
        <w:gridCol w:w="1886"/>
        <w:gridCol w:w="600"/>
        <w:gridCol w:w="813"/>
        <w:gridCol w:w="1586"/>
        <w:gridCol w:w="155"/>
        <w:gridCol w:w="2245"/>
      </w:tblGrid>
      <w:tr w:rsidR="00102C52" w:rsidRPr="003E182C" w:rsidTr="00EB31F4">
        <w:trPr>
          <w:gridBefore w:val="1"/>
          <w:wBefore w:w="3" w:type="pct"/>
          <w:tblCellSpacing w:w="15" w:type="dxa"/>
          <w:jc w:val="center"/>
        </w:trPr>
        <w:tc>
          <w:tcPr>
            <w:tcW w:w="4948" w:type="pct"/>
            <w:gridSpan w:val="8"/>
            <w:vAlign w:val="center"/>
          </w:tcPr>
          <w:p w:rsidR="00102C52" w:rsidRPr="003E182C" w:rsidRDefault="00102C52" w:rsidP="00934A5D">
            <w:pPr>
              <w:ind w:firstLine="300"/>
              <w:jc w:val="center"/>
              <w:rPr>
                <w:b/>
                <w:bCs/>
                <w:color w:val="414142"/>
              </w:rPr>
            </w:pPr>
            <w:r w:rsidRPr="003E182C">
              <w:rPr>
                <w:b/>
                <w:bCs/>
                <w:color w:val="414142"/>
                <w:sz w:val="22"/>
                <w:szCs w:val="22"/>
              </w:rPr>
              <w:t>1.tabula</w:t>
            </w:r>
            <w:r w:rsidRPr="003E182C">
              <w:rPr>
                <w:b/>
                <w:bCs/>
                <w:color w:val="414142"/>
                <w:sz w:val="22"/>
                <w:szCs w:val="22"/>
              </w:rPr>
              <w:br/>
              <w:t>Tiesību akta projekta atbilstība ES tiesību aktiem</w:t>
            </w:r>
          </w:p>
        </w:tc>
      </w:tr>
      <w:tr w:rsidR="00102C52" w:rsidRPr="003E182C" w:rsidTr="004148FD">
        <w:trPr>
          <w:gridBefore w:val="1"/>
          <w:wBefore w:w="3" w:type="pct"/>
          <w:tblCellSpacing w:w="15" w:type="dxa"/>
          <w:jc w:val="center"/>
        </w:trPr>
        <w:tc>
          <w:tcPr>
            <w:tcW w:w="643" w:type="pct"/>
          </w:tcPr>
          <w:p w:rsidR="00102C52" w:rsidRPr="003E182C" w:rsidRDefault="00102C52" w:rsidP="00934A5D">
            <w:pPr>
              <w:rPr>
                <w:color w:val="414142"/>
              </w:rPr>
            </w:pPr>
            <w:r w:rsidRPr="003E182C">
              <w:rPr>
                <w:color w:val="414142"/>
                <w:sz w:val="22"/>
                <w:szCs w:val="22"/>
              </w:rPr>
              <w:t>Attiecīgā ES tiesību akta datums, numurs un nosaukums</w:t>
            </w:r>
          </w:p>
        </w:tc>
        <w:tc>
          <w:tcPr>
            <w:tcW w:w="4289" w:type="pct"/>
            <w:gridSpan w:val="7"/>
          </w:tcPr>
          <w:p w:rsidR="00102C52" w:rsidRDefault="00102C52" w:rsidP="00102C52">
            <w:pPr>
              <w:jc w:val="both"/>
            </w:pPr>
            <w:r>
              <w:t>Normatīvais tiesību akts ir ieviests pamatojoties uz:</w:t>
            </w:r>
          </w:p>
          <w:p w:rsidR="00102C52" w:rsidRDefault="00102C52" w:rsidP="00102C52">
            <w:pPr>
              <w:jc w:val="both"/>
            </w:pPr>
            <w:r>
              <w:t xml:space="preserve">1) Padomes 1987.gada 18.jūnija Direktīvu 87/328/EEK par tīršķirnes vaislas liellopu atzīšanu par derīgiem vairošanai; </w:t>
            </w:r>
          </w:p>
          <w:p w:rsidR="00102C52" w:rsidRDefault="00102C52" w:rsidP="00102C52">
            <w:pPr>
              <w:jc w:val="both"/>
            </w:pPr>
            <w:r>
              <w:t>2) Padomes 1990.gada 5.marta Direktīvu 90/118/EEK par tīršķirnes vaislas cūku atzīšanu par derīgām vaislai;</w:t>
            </w:r>
          </w:p>
          <w:p w:rsidR="00102C52" w:rsidRDefault="00102C52" w:rsidP="00102C52">
            <w:pPr>
              <w:jc w:val="both"/>
            </w:pPr>
            <w:r>
              <w:t>3) Padomes 1990.gada 5.marta Direktīv</w:t>
            </w:r>
            <w:r w:rsidR="000828CE">
              <w:t>u</w:t>
            </w:r>
            <w:r>
              <w:t xml:space="preserve"> 90/119/EEK par vaislas cūku hibrīdiem vaislai;</w:t>
            </w:r>
          </w:p>
          <w:p w:rsidR="00102C52" w:rsidRPr="003E182C" w:rsidRDefault="00102C52" w:rsidP="00102C52">
            <w:pPr>
              <w:jc w:val="both"/>
              <w:rPr>
                <w:color w:val="414142"/>
              </w:rPr>
            </w:pPr>
            <w:r>
              <w:t>4) Komisijas 1990.gada 10.maija Lēmumu 90/257/EEK, ar ko nosaka kritērijus, lai atļautu audzēt tīršķirnes vaislas aitas un kazas un izmantot to spermu, olšūnas un embrijus.</w:t>
            </w:r>
          </w:p>
        </w:tc>
      </w:tr>
      <w:tr w:rsidR="00EB31F4" w:rsidRPr="003E182C" w:rsidTr="004148FD">
        <w:trPr>
          <w:gridBefore w:val="1"/>
          <w:wBefore w:w="3" w:type="pct"/>
          <w:tblCellSpacing w:w="15" w:type="dxa"/>
          <w:jc w:val="center"/>
        </w:trPr>
        <w:tc>
          <w:tcPr>
            <w:tcW w:w="1013" w:type="pct"/>
            <w:gridSpan w:val="2"/>
          </w:tcPr>
          <w:p w:rsidR="00EB31F4" w:rsidRPr="008A584C" w:rsidRDefault="00EB31F4" w:rsidP="00EB31F4">
            <w:r w:rsidRPr="008A584C">
              <w:t>A</w:t>
            </w:r>
          </w:p>
        </w:tc>
        <w:tc>
          <w:tcPr>
            <w:tcW w:w="1788" w:type="pct"/>
            <w:gridSpan w:val="3"/>
          </w:tcPr>
          <w:p w:rsidR="00EB31F4" w:rsidRPr="008A584C" w:rsidRDefault="00EB31F4" w:rsidP="00EB31F4">
            <w:r w:rsidRPr="008A584C">
              <w:t>B</w:t>
            </w:r>
          </w:p>
        </w:tc>
        <w:tc>
          <w:tcPr>
            <w:tcW w:w="937" w:type="pct"/>
            <w:gridSpan w:val="2"/>
          </w:tcPr>
          <w:p w:rsidR="00EB31F4" w:rsidRPr="008A584C" w:rsidRDefault="00EB31F4" w:rsidP="00EB31F4">
            <w:r w:rsidRPr="008A584C">
              <w:t>C</w:t>
            </w:r>
          </w:p>
        </w:tc>
        <w:tc>
          <w:tcPr>
            <w:tcW w:w="1161" w:type="pct"/>
          </w:tcPr>
          <w:p w:rsidR="00EB31F4" w:rsidRPr="008A584C" w:rsidRDefault="00EB31F4" w:rsidP="00EB31F4">
            <w:r w:rsidRPr="008A584C">
              <w:t>D</w:t>
            </w:r>
          </w:p>
        </w:tc>
      </w:tr>
      <w:tr w:rsidR="00EB31F4" w:rsidRPr="003E182C" w:rsidTr="004148FD">
        <w:trPr>
          <w:gridBefore w:val="1"/>
          <w:wBefore w:w="3" w:type="pct"/>
          <w:tblCellSpacing w:w="15" w:type="dxa"/>
          <w:jc w:val="center"/>
        </w:trPr>
        <w:tc>
          <w:tcPr>
            <w:tcW w:w="1013" w:type="pct"/>
            <w:gridSpan w:val="2"/>
          </w:tcPr>
          <w:p w:rsidR="00EB31F4" w:rsidRPr="00A42DFB" w:rsidRDefault="00EB31F4" w:rsidP="00EB31F4">
            <w:r w:rsidRPr="00A42DFB">
              <w:t>Attiecīgā ES tiesību akta panta numurs (uzskaitot katru tiesību akta vienību-pantu, daļu, punktu, apakšpunktu)</w:t>
            </w:r>
          </w:p>
        </w:tc>
        <w:tc>
          <w:tcPr>
            <w:tcW w:w="1788" w:type="pct"/>
            <w:gridSpan w:val="3"/>
          </w:tcPr>
          <w:p w:rsidR="00EB31F4" w:rsidRPr="00A42DFB" w:rsidRDefault="00EB31F4" w:rsidP="00EB31F4">
            <w:r w:rsidRPr="00A42DFB">
              <w:t>Projekta vienība, kas pārņem vai ievieš katru šī tabulas A ailē minēto ES tiesību akta vienību</w:t>
            </w:r>
          </w:p>
        </w:tc>
        <w:tc>
          <w:tcPr>
            <w:tcW w:w="937" w:type="pct"/>
            <w:gridSpan w:val="2"/>
          </w:tcPr>
          <w:p w:rsidR="00EB31F4" w:rsidRPr="00A42DFB" w:rsidRDefault="00EB31F4" w:rsidP="00EB31F4">
            <w:r w:rsidRPr="00A42DFB">
              <w:t xml:space="preserve">Informācija par to, vai šis tabulas A ailē minētās ES tiesību akta vienības tiek pārņemtas vai ieviestas pilnībā vai daļēji. Ja attiecīgā ES tiesību akta vienība tiek pārņemta vai ieviesta daļēji, - sniedz attiecīgu skaidrojumu, kā arī precīzi norāda, kad un kādā veidā ES tiesību akta vienība tiks pārņemta vai </w:t>
            </w:r>
            <w:r w:rsidRPr="00A42DFB">
              <w:lastRenderedPageBreak/>
              <w:t>ieviesta pilnībā.</w:t>
            </w:r>
          </w:p>
        </w:tc>
        <w:tc>
          <w:tcPr>
            <w:tcW w:w="1161" w:type="pct"/>
          </w:tcPr>
          <w:p w:rsidR="00EB31F4" w:rsidRPr="00A42DFB" w:rsidRDefault="00EB31F4" w:rsidP="00EB31F4">
            <w:r w:rsidRPr="00A42DFB">
              <w:lastRenderedPageBreak/>
              <w:t>Attiecīgā ES tiesību akta panta numurs (uzskaitot katru tiesību akta vienību-pantu, daļu, punktu, apakšpunktu)</w:t>
            </w:r>
          </w:p>
        </w:tc>
      </w:tr>
      <w:tr w:rsidR="004148FD" w:rsidRPr="003E182C" w:rsidTr="004148FD">
        <w:trPr>
          <w:gridBefore w:val="1"/>
          <w:wBefore w:w="3" w:type="pct"/>
          <w:tblCellSpacing w:w="15" w:type="dxa"/>
          <w:jc w:val="center"/>
        </w:trPr>
        <w:tc>
          <w:tcPr>
            <w:tcW w:w="1013" w:type="pct"/>
            <w:gridSpan w:val="2"/>
          </w:tcPr>
          <w:p w:rsidR="004148FD" w:rsidRPr="00785320" w:rsidRDefault="004148FD" w:rsidP="004148FD">
            <w:r w:rsidRPr="00785320">
              <w:lastRenderedPageBreak/>
              <w:t>Direktīva 87/328/EEK, 1.pants.</w:t>
            </w:r>
          </w:p>
        </w:tc>
        <w:tc>
          <w:tcPr>
            <w:tcW w:w="1788" w:type="pct"/>
            <w:gridSpan w:val="3"/>
          </w:tcPr>
          <w:p w:rsidR="004148FD" w:rsidRPr="00785320" w:rsidRDefault="004148FD" w:rsidP="004148FD">
            <w:r>
              <w:t>Ciltsdarba un dzīvnieku audzēšanas likuma 10.panta pirmā daļa</w:t>
            </w:r>
          </w:p>
        </w:tc>
        <w:tc>
          <w:tcPr>
            <w:tcW w:w="937" w:type="pct"/>
            <w:gridSpan w:val="2"/>
          </w:tcPr>
          <w:p w:rsidR="004148FD" w:rsidRPr="00785320" w:rsidRDefault="004148FD" w:rsidP="004148FD">
            <w:r w:rsidRPr="00F02595">
              <w:t>Šīs tabulas A ailē minētā ES tiesību akta vienība pārņemta pilnībā.</w:t>
            </w:r>
          </w:p>
        </w:tc>
        <w:tc>
          <w:tcPr>
            <w:tcW w:w="1161" w:type="pct"/>
          </w:tcPr>
          <w:p w:rsidR="004148FD" w:rsidRPr="00785320" w:rsidRDefault="004148FD" w:rsidP="004148FD">
            <w:r w:rsidRPr="009C5C7A">
              <w:t>Šīs tabulas B ailē minētā noteikumu projekta vienība neparedz stingrākas prasības kā šīs tabulas A ailē minētā ES tiesību akta vienība.</w:t>
            </w:r>
          </w:p>
        </w:tc>
      </w:tr>
      <w:tr w:rsidR="004148FD" w:rsidRPr="003E182C" w:rsidTr="004148FD">
        <w:trPr>
          <w:gridBefore w:val="1"/>
          <w:wBefore w:w="3" w:type="pct"/>
          <w:tblCellSpacing w:w="15" w:type="dxa"/>
          <w:jc w:val="center"/>
        </w:trPr>
        <w:tc>
          <w:tcPr>
            <w:tcW w:w="1013" w:type="pct"/>
            <w:gridSpan w:val="2"/>
          </w:tcPr>
          <w:p w:rsidR="004148FD" w:rsidRPr="00785320" w:rsidRDefault="004148FD" w:rsidP="004148FD">
            <w:r w:rsidRPr="00785320">
              <w:t>Direktīva 87/328/EEK, 2.panta 1.punkts.</w:t>
            </w:r>
          </w:p>
        </w:tc>
        <w:tc>
          <w:tcPr>
            <w:tcW w:w="1788" w:type="pct"/>
            <w:gridSpan w:val="3"/>
          </w:tcPr>
          <w:p w:rsidR="004148FD" w:rsidRPr="00434B9D" w:rsidRDefault="00434B9D" w:rsidP="004148FD">
            <w:pPr>
              <w:rPr>
                <w:highlight w:val="yellow"/>
              </w:rPr>
            </w:pPr>
            <w:r w:rsidRPr="00476ED4">
              <w:t xml:space="preserve">Noteikumu projekta </w:t>
            </w:r>
            <w:r w:rsidR="004148FD" w:rsidRPr="00476ED4">
              <w:t>2.1, 2.2. un 2.3.apakšpunkts.</w:t>
            </w:r>
          </w:p>
        </w:tc>
        <w:tc>
          <w:tcPr>
            <w:tcW w:w="937" w:type="pct"/>
            <w:gridSpan w:val="2"/>
          </w:tcPr>
          <w:p w:rsidR="004148FD" w:rsidRPr="009D1B98" w:rsidRDefault="004148FD" w:rsidP="004148FD">
            <w:pPr>
              <w:rPr>
                <w:color w:val="FF0000"/>
              </w:rPr>
            </w:pPr>
            <w:r w:rsidRPr="00F02595">
              <w:t>Šīs tabulas A ailē minētā ES tiesību akta vienība pārņemta pilnībā.</w:t>
            </w:r>
          </w:p>
        </w:tc>
        <w:tc>
          <w:tcPr>
            <w:tcW w:w="1161" w:type="pct"/>
          </w:tcPr>
          <w:p w:rsidR="004148FD" w:rsidRPr="00785320" w:rsidRDefault="004148FD" w:rsidP="004148FD">
            <w:r w:rsidRPr="009C5C7A">
              <w:t>Šīs tabulas B ailē minētā noteikumu projekta vienība neparedz stingrākas prasības kā šīs tabulas A ailē minētā ES tiesību akta vienība.</w:t>
            </w:r>
          </w:p>
        </w:tc>
      </w:tr>
      <w:tr w:rsidR="004148FD" w:rsidRPr="003E182C" w:rsidTr="004148FD">
        <w:trPr>
          <w:gridBefore w:val="1"/>
          <w:wBefore w:w="3" w:type="pct"/>
          <w:tblCellSpacing w:w="15" w:type="dxa"/>
          <w:jc w:val="center"/>
        </w:trPr>
        <w:tc>
          <w:tcPr>
            <w:tcW w:w="1013" w:type="pct"/>
            <w:gridSpan w:val="2"/>
          </w:tcPr>
          <w:p w:rsidR="004148FD" w:rsidRPr="00785320" w:rsidRDefault="004148FD" w:rsidP="004148FD">
            <w:r w:rsidRPr="00785320">
              <w:t>Direktīva 87/328/EEK, 2.panta 2.punkts.</w:t>
            </w:r>
          </w:p>
        </w:tc>
        <w:tc>
          <w:tcPr>
            <w:tcW w:w="1788" w:type="pct"/>
            <w:gridSpan w:val="3"/>
          </w:tcPr>
          <w:p w:rsidR="004148FD" w:rsidRPr="00785320" w:rsidRDefault="004148FD" w:rsidP="004148FD">
            <w:r w:rsidRPr="004148FD">
              <w:t>Ciltsdarba un dzīvnieku audzēšanas likuma 14.panta otrā daļa</w:t>
            </w:r>
          </w:p>
        </w:tc>
        <w:tc>
          <w:tcPr>
            <w:tcW w:w="937" w:type="pct"/>
            <w:gridSpan w:val="2"/>
          </w:tcPr>
          <w:p w:rsidR="004148FD" w:rsidRPr="00785320" w:rsidRDefault="004148FD" w:rsidP="004148FD">
            <w:r w:rsidRPr="00F02595">
              <w:t>Šīs tabulas A ailē minētā ES tiesību akta vienība pārņemta pilnībā.</w:t>
            </w:r>
          </w:p>
        </w:tc>
        <w:tc>
          <w:tcPr>
            <w:tcW w:w="1161" w:type="pct"/>
          </w:tcPr>
          <w:p w:rsidR="004148FD" w:rsidRPr="00785320" w:rsidRDefault="004148FD" w:rsidP="004148FD">
            <w:r>
              <w:t>Šīs tabulas B ailē minētais</w:t>
            </w:r>
            <w:r w:rsidRPr="009C5C7A">
              <w:t xml:space="preserve"> </w:t>
            </w:r>
            <w:r>
              <w:t>tiesību akts</w:t>
            </w:r>
            <w:r w:rsidRPr="009C5C7A">
              <w:t xml:space="preserve"> neparedz stingrākas prasības kā šīs tabulas A ailē minētā ES tiesību akta vienība.</w:t>
            </w:r>
          </w:p>
        </w:tc>
      </w:tr>
      <w:tr w:rsidR="004148FD" w:rsidRPr="003E182C" w:rsidTr="004148FD">
        <w:trPr>
          <w:gridBefore w:val="1"/>
          <w:wBefore w:w="3" w:type="pct"/>
          <w:tblCellSpacing w:w="15" w:type="dxa"/>
          <w:jc w:val="center"/>
        </w:trPr>
        <w:tc>
          <w:tcPr>
            <w:tcW w:w="1013" w:type="pct"/>
            <w:gridSpan w:val="2"/>
          </w:tcPr>
          <w:p w:rsidR="004148FD" w:rsidRPr="00785320" w:rsidRDefault="004148FD" w:rsidP="004148FD">
            <w:r w:rsidRPr="00785320">
              <w:t>Direktīva 87/328/EEK, 2.panta 3.punkts.</w:t>
            </w:r>
          </w:p>
        </w:tc>
        <w:tc>
          <w:tcPr>
            <w:tcW w:w="1788" w:type="pct"/>
            <w:gridSpan w:val="3"/>
          </w:tcPr>
          <w:p w:rsidR="004148FD" w:rsidRPr="00785320" w:rsidRDefault="004148FD" w:rsidP="004148FD">
            <w:pPr>
              <w:jc w:val="center"/>
            </w:pPr>
            <w:r w:rsidRPr="00785320">
              <w:t>-</w:t>
            </w:r>
          </w:p>
        </w:tc>
        <w:tc>
          <w:tcPr>
            <w:tcW w:w="937" w:type="pct"/>
            <w:gridSpan w:val="2"/>
          </w:tcPr>
          <w:p w:rsidR="004148FD" w:rsidRPr="00785320" w:rsidRDefault="004148FD" w:rsidP="004148FD">
            <w:r w:rsidRPr="00F02595">
              <w:t>Šīs tabulas A ailē minētās ES tiesību akta vienības pārņemšana nav nepieciešama.</w:t>
            </w:r>
          </w:p>
        </w:tc>
        <w:tc>
          <w:tcPr>
            <w:tcW w:w="1161" w:type="pct"/>
          </w:tcPr>
          <w:p w:rsidR="004148FD" w:rsidRPr="00785320" w:rsidRDefault="004148FD" w:rsidP="004148FD">
            <w:pPr>
              <w:jc w:val="center"/>
            </w:pPr>
            <w:r w:rsidRPr="00785320">
              <w:t>-</w:t>
            </w:r>
          </w:p>
        </w:tc>
      </w:tr>
      <w:tr w:rsidR="004148FD" w:rsidRPr="003E182C" w:rsidTr="004148FD">
        <w:trPr>
          <w:gridBefore w:val="1"/>
          <w:wBefore w:w="3" w:type="pct"/>
          <w:tblCellSpacing w:w="15" w:type="dxa"/>
          <w:jc w:val="center"/>
        </w:trPr>
        <w:tc>
          <w:tcPr>
            <w:tcW w:w="1013" w:type="pct"/>
            <w:gridSpan w:val="2"/>
          </w:tcPr>
          <w:p w:rsidR="004148FD" w:rsidRPr="00785320" w:rsidRDefault="004148FD" w:rsidP="004148FD">
            <w:r w:rsidRPr="00785320">
              <w:t>Direktīva 87/328/EEK, 3.pants.</w:t>
            </w:r>
          </w:p>
        </w:tc>
        <w:tc>
          <w:tcPr>
            <w:tcW w:w="1788" w:type="pct"/>
            <w:gridSpan w:val="3"/>
          </w:tcPr>
          <w:p w:rsidR="004148FD" w:rsidRDefault="004148FD" w:rsidP="004148FD">
            <w:r>
              <w:t xml:space="preserve"> 2.2. un </w:t>
            </w:r>
            <w:r w:rsidRPr="00785320">
              <w:t>2.6.</w:t>
            </w:r>
            <w:r>
              <w:t>apakšpunkts</w:t>
            </w:r>
          </w:p>
          <w:p w:rsidR="004148FD" w:rsidRDefault="004148FD" w:rsidP="004148FD">
            <w:r>
              <w:t>05.06</w:t>
            </w:r>
            <w:r w:rsidRPr="00520D92">
              <w:t xml:space="preserve">.2014. Valsts sekretāru sanāksmē izsludinātajā Ministru kabineta noteikumu projektā </w:t>
            </w:r>
            <w:r>
              <w:t>“</w:t>
            </w:r>
          </w:p>
          <w:p w:rsidR="004148FD" w:rsidRPr="00785320" w:rsidRDefault="004148FD" w:rsidP="004148FD">
            <w:r w:rsidRPr="00520D92">
              <w:t>Šķirnes lauksaimniecības dzīvnieka, tā spermas, olšūnas un embrija izcelsmes sertifikātā norādāmie dati un izcelsmes sertifikāta izsniegšanas kārtība</w:t>
            </w:r>
            <w:r>
              <w:t>” 2.2. un 5.2.8. apakšpunkts</w:t>
            </w:r>
            <w:r w:rsidRPr="00520D92">
              <w:t>.</w:t>
            </w:r>
          </w:p>
        </w:tc>
        <w:tc>
          <w:tcPr>
            <w:tcW w:w="937" w:type="pct"/>
            <w:gridSpan w:val="2"/>
          </w:tcPr>
          <w:p w:rsidR="004148FD" w:rsidRPr="00785320" w:rsidRDefault="004148FD" w:rsidP="004148FD">
            <w:r w:rsidRPr="00F02595">
              <w:t>Šīs tabulas A ailē minētā ES tiesību akta vienība pārņemta pilnībā.</w:t>
            </w:r>
          </w:p>
        </w:tc>
        <w:tc>
          <w:tcPr>
            <w:tcW w:w="1161" w:type="pct"/>
          </w:tcPr>
          <w:p w:rsidR="004148FD" w:rsidRPr="00785320" w:rsidRDefault="004148FD" w:rsidP="004148FD">
            <w:r w:rsidRPr="009C5C7A">
              <w:t>Šīs tabulas B ailē minēt</w:t>
            </w:r>
            <w:r>
              <w:t>o</w:t>
            </w:r>
            <w:r w:rsidRPr="009C5C7A">
              <w:t xml:space="preserve"> noteikumu projekta</w:t>
            </w:r>
            <w:r>
              <w:t>u</w:t>
            </w:r>
            <w:r w:rsidRPr="009C5C7A">
              <w:t>vienība</w:t>
            </w:r>
            <w:r>
              <w:t>s</w:t>
            </w:r>
            <w:r w:rsidRPr="009C5C7A">
              <w:t xml:space="preserve"> neparedz stingrākas prasības kā šīs tabulas A ailē minētā ES tiesību akta vienība.</w:t>
            </w:r>
          </w:p>
        </w:tc>
      </w:tr>
      <w:tr w:rsidR="004148FD" w:rsidRPr="003E182C" w:rsidTr="004148FD">
        <w:trPr>
          <w:gridBefore w:val="1"/>
          <w:wBefore w:w="3" w:type="pct"/>
          <w:tblCellSpacing w:w="15" w:type="dxa"/>
          <w:jc w:val="center"/>
        </w:trPr>
        <w:tc>
          <w:tcPr>
            <w:tcW w:w="1013" w:type="pct"/>
            <w:gridSpan w:val="2"/>
          </w:tcPr>
          <w:p w:rsidR="004148FD" w:rsidRPr="00785320" w:rsidRDefault="004148FD" w:rsidP="004148FD">
            <w:r w:rsidRPr="00785320">
              <w:t>Direktīva 87/328/EEK, 4.pants.</w:t>
            </w:r>
          </w:p>
        </w:tc>
        <w:tc>
          <w:tcPr>
            <w:tcW w:w="1788" w:type="pct"/>
            <w:gridSpan w:val="3"/>
          </w:tcPr>
          <w:p w:rsidR="004148FD" w:rsidRPr="00785320" w:rsidRDefault="004148FD" w:rsidP="004148FD">
            <w:r w:rsidRPr="00785320">
              <w:t>2.5.</w:t>
            </w:r>
            <w:r>
              <w:t>apakš</w:t>
            </w:r>
            <w:r w:rsidRPr="00785320">
              <w:t>punkts.</w:t>
            </w:r>
          </w:p>
        </w:tc>
        <w:tc>
          <w:tcPr>
            <w:tcW w:w="937" w:type="pct"/>
            <w:gridSpan w:val="2"/>
          </w:tcPr>
          <w:p w:rsidR="004148FD" w:rsidRPr="00785320" w:rsidRDefault="004148FD" w:rsidP="004148FD">
            <w:r w:rsidRPr="00F02595">
              <w:t>Šīs tabulas A ailē minētā ES tiesību akta vienība pārņemta pilnībā.</w:t>
            </w:r>
          </w:p>
        </w:tc>
        <w:tc>
          <w:tcPr>
            <w:tcW w:w="1161" w:type="pct"/>
          </w:tcPr>
          <w:p w:rsidR="004148FD" w:rsidRPr="00785320" w:rsidRDefault="004148FD" w:rsidP="004148FD">
            <w:r w:rsidRPr="009C5C7A">
              <w:t xml:space="preserve">Šīs tabulas B ailē minētā noteikumu projekta vienība neparedz stingrākas prasības kā šīs tabulas A ailē minētā ES tiesību akta </w:t>
            </w:r>
            <w:r w:rsidRPr="009C5C7A">
              <w:lastRenderedPageBreak/>
              <w:t>vienība.</w:t>
            </w:r>
          </w:p>
        </w:tc>
      </w:tr>
      <w:tr w:rsidR="004148FD" w:rsidRPr="003E182C" w:rsidTr="004148FD">
        <w:trPr>
          <w:gridBefore w:val="1"/>
          <w:wBefore w:w="3" w:type="pct"/>
          <w:tblCellSpacing w:w="15" w:type="dxa"/>
          <w:jc w:val="center"/>
        </w:trPr>
        <w:tc>
          <w:tcPr>
            <w:tcW w:w="1013" w:type="pct"/>
            <w:gridSpan w:val="2"/>
          </w:tcPr>
          <w:p w:rsidR="004148FD" w:rsidRPr="00785320" w:rsidRDefault="004148FD" w:rsidP="004148FD">
            <w:r w:rsidRPr="00785320">
              <w:lastRenderedPageBreak/>
              <w:t>Direktīva 87/328/EEK, 5.pants.</w:t>
            </w:r>
          </w:p>
        </w:tc>
        <w:tc>
          <w:tcPr>
            <w:tcW w:w="1788" w:type="pct"/>
            <w:gridSpan w:val="3"/>
          </w:tcPr>
          <w:p w:rsidR="004148FD" w:rsidRPr="00785320" w:rsidRDefault="004148FD" w:rsidP="004148FD">
            <w:pPr>
              <w:jc w:val="center"/>
            </w:pPr>
            <w:r w:rsidRPr="00785320">
              <w:t>-</w:t>
            </w:r>
          </w:p>
        </w:tc>
        <w:tc>
          <w:tcPr>
            <w:tcW w:w="937" w:type="pct"/>
            <w:gridSpan w:val="2"/>
          </w:tcPr>
          <w:p w:rsidR="004148FD" w:rsidRPr="00785320" w:rsidRDefault="004148FD" w:rsidP="004148FD">
            <w:r w:rsidRPr="00F02595">
              <w:t>Šīs tabulas A ailē minētās ES tiesību akta vienības pārņemšana nav nepieciešama.</w:t>
            </w:r>
          </w:p>
        </w:tc>
        <w:tc>
          <w:tcPr>
            <w:tcW w:w="1161" w:type="pct"/>
          </w:tcPr>
          <w:p w:rsidR="004148FD" w:rsidRPr="00785320" w:rsidRDefault="004148FD" w:rsidP="004148FD">
            <w:pPr>
              <w:jc w:val="center"/>
            </w:pPr>
            <w:r w:rsidRPr="00785320">
              <w:t>-</w:t>
            </w:r>
          </w:p>
        </w:tc>
      </w:tr>
      <w:tr w:rsidR="004148FD" w:rsidRPr="003E182C" w:rsidTr="004148FD">
        <w:trPr>
          <w:gridBefore w:val="1"/>
          <w:wBefore w:w="3" w:type="pct"/>
          <w:tblCellSpacing w:w="15" w:type="dxa"/>
          <w:jc w:val="center"/>
        </w:trPr>
        <w:tc>
          <w:tcPr>
            <w:tcW w:w="1013" w:type="pct"/>
            <w:gridSpan w:val="2"/>
          </w:tcPr>
          <w:p w:rsidR="004148FD" w:rsidRPr="00785320" w:rsidRDefault="004148FD" w:rsidP="004148FD">
            <w:r w:rsidRPr="00785320">
              <w:t>Direktīva 87/328/EEK, 6. un 7.pants.</w:t>
            </w:r>
          </w:p>
        </w:tc>
        <w:tc>
          <w:tcPr>
            <w:tcW w:w="1788" w:type="pct"/>
            <w:gridSpan w:val="3"/>
          </w:tcPr>
          <w:p w:rsidR="004148FD" w:rsidRPr="00785320" w:rsidRDefault="004148FD" w:rsidP="004148FD">
            <w:pPr>
              <w:jc w:val="center"/>
            </w:pPr>
            <w:r w:rsidRPr="00785320">
              <w:t>-</w:t>
            </w:r>
          </w:p>
        </w:tc>
        <w:tc>
          <w:tcPr>
            <w:tcW w:w="937" w:type="pct"/>
            <w:gridSpan w:val="2"/>
          </w:tcPr>
          <w:p w:rsidR="004148FD" w:rsidRPr="00785320" w:rsidRDefault="004148FD" w:rsidP="004148FD">
            <w:r w:rsidRPr="00F02595">
              <w:t>Šīs tabulas A ailē minētās ES tiesību akta vienības pārņemšana nav nepieciešama.</w:t>
            </w:r>
          </w:p>
        </w:tc>
        <w:tc>
          <w:tcPr>
            <w:tcW w:w="1161" w:type="pct"/>
          </w:tcPr>
          <w:p w:rsidR="004148FD" w:rsidRPr="00785320" w:rsidRDefault="004148FD" w:rsidP="004148FD">
            <w:pPr>
              <w:jc w:val="center"/>
            </w:pPr>
            <w:r w:rsidRPr="00785320">
              <w:t>-</w:t>
            </w:r>
          </w:p>
        </w:tc>
      </w:tr>
      <w:tr w:rsidR="004148FD" w:rsidRPr="003E182C" w:rsidTr="004148FD">
        <w:trPr>
          <w:gridBefore w:val="1"/>
          <w:wBefore w:w="3" w:type="pct"/>
          <w:tblCellSpacing w:w="15" w:type="dxa"/>
          <w:jc w:val="center"/>
        </w:trPr>
        <w:tc>
          <w:tcPr>
            <w:tcW w:w="1013" w:type="pct"/>
            <w:gridSpan w:val="2"/>
          </w:tcPr>
          <w:p w:rsidR="004148FD" w:rsidRPr="00785320" w:rsidRDefault="004148FD" w:rsidP="004148FD">
            <w:r w:rsidRPr="00785320">
              <w:t>Direktīva 90/118/EEK, 1.pants.</w:t>
            </w:r>
          </w:p>
        </w:tc>
        <w:tc>
          <w:tcPr>
            <w:tcW w:w="1788" w:type="pct"/>
            <w:gridSpan w:val="3"/>
          </w:tcPr>
          <w:p w:rsidR="004148FD" w:rsidRPr="00785320" w:rsidRDefault="004148FD" w:rsidP="004148FD">
            <w:r w:rsidRPr="00C57285">
              <w:t>Ciltsdarba un dzīvnieku audzēšanas likuma 10.panta otrā daļa</w:t>
            </w:r>
            <w:r>
              <w:t xml:space="preserve"> </w:t>
            </w:r>
          </w:p>
        </w:tc>
        <w:tc>
          <w:tcPr>
            <w:tcW w:w="937" w:type="pct"/>
            <w:gridSpan w:val="2"/>
          </w:tcPr>
          <w:p w:rsidR="004148FD" w:rsidRPr="00785320" w:rsidRDefault="004148FD" w:rsidP="004148FD">
            <w:r w:rsidRPr="00F02595">
              <w:t>Šīs tabulas A ailē minētā ES tiesību akta vienība pārņemta pilnībā.</w:t>
            </w:r>
          </w:p>
        </w:tc>
        <w:tc>
          <w:tcPr>
            <w:tcW w:w="1161" w:type="pct"/>
          </w:tcPr>
          <w:p w:rsidR="004148FD" w:rsidRPr="00785320" w:rsidRDefault="004148FD" w:rsidP="004148FD">
            <w:r w:rsidRPr="009C5C7A">
              <w:t>Šīs tabulas B ailē minētā noteikumu projekta vienība neparedz stingrākas prasības kā šīs tabulas A ailē minētā ES tiesību akta vienība.</w:t>
            </w:r>
          </w:p>
        </w:tc>
      </w:tr>
      <w:tr w:rsidR="004148FD" w:rsidRPr="003E182C" w:rsidTr="004148FD">
        <w:trPr>
          <w:gridBefore w:val="1"/>
          <w:wBefore w:w="3" w:type="pct"/>
          <w:tblCellSpacing w:w="15" w:type="dxa"/>
          <w:jc w:val="center"/>
        </w:trPr>
        <w:tc>
          <w:tcPr>
            <w:tcW w:w="1013" w:type="pct"/>
            <w:gridSpan w:val="2"/>
          </w:tcPr>
          <w:p w:rsidR="004148FD" w:rsidRPr="00785320" w:rsidRDefault="004148FD" w:rsidP="004148FD">
            <w:r w:rsidRPr="00785320">
              <w:t>Direktīva 90/118/EEK, 2.panta 1.punkts.</w:t>
            </w:r>
          </w:p>
        </w:tc>
        <w:tc>
          <w:tcPr>
            <w:tcW w:w="1788" w:type="pct"/>
            <w:gridSpan w:val="3"/>
          </w:tcPr>
          <w:p w:rsidR="004148FD" w:rsidRPr="00785320" w:rsidRDefault="004148FD" w:rsidP="004148FD">
            <w:r w:rsidRPr="00785320">
              <w:t>2.1, 2.2. un 2.3.apakšpunkts.</w:t>
            </w:r>
          </w:p>
        </w:tc>
        <w:tc>
          <w:tcPr>
            <w:tcW w:w="937" w:type="pct"/>
            <w:gridSpan w:val="2"/>
          </w:tcPr>
          <w:p w:rsidR="004148FD" w:rsidRPr="00785320" w:rsidRDefault="004148FD" w:rsidP="004148FD">
            <w:r w:rsidRPr="00F02595">
              <w:t>Šīs tabulas A ailē minētā ES tiesību akta vienība pārņemta pilnībā.</w:t>
            </w:r>
          </w:p>
        </w:tc>
        <w:tc>
          <w:tcPr>
            <w:tcW w:w="1161" w:type="pct"/>
          </w:tcPr>
          <w:p w:rsidR="004148FD" w:rsidRPr="00785320" w:rsidRDefault="004148FD" w:rsidP="004148FD">
            <w:r w:rsidRPr="009C5C7A">
              <w:t>Šīs tabulas B ailē minētā noteikumu projekta vienība neparedz stingrākas prasības kā šīs tabulas A ailē minētā ES tiesību akta vienība.</w:t>
            </w:r>
          </w:p>
        </w:tc>
      </w:tr>
      <w:tr w:rsidR="004148FD" w:rsidRPr="003E182C" w:rsidTr="004148FD">
        <w:trPr>
          <w:gridBefore w:val="1"/>
          <w:wBefore w:w="3" w:type="pct"/>
          <w:tblCellSpacing w:w="15" w:type="dxa"/>
          <w:jc w:val="center"/>
        </w:trPr>
        <w:tc>
          <w:tcPr>
            <w:tcW w:w="1013" w:type="pct"/>
            <w:gridSpan w:val="2"/>
          </w:tcPr>
          <w:p w:rsidR="004148FD" w:rsidRPr="00785320" w:rsidRDefault="004148FD" w:rsidP="004148FD">
            <w:r w:rsidRPr="00785320">
              <w:t>Direktīva 90/118/EEK, 2.panta 2.punkts.</w:t>
            </w:r>
          </w:p>
        </w:tc>
        <w:tc>
          <w:tcPr>
            <w:tcW w:w="1788" w:type="pct"/>
            <w:gridSpan w:val="3"/>
          </w:tcPr>
          <w:p w:rsidR="004148FD" w:rsidRPr="00785320" w:rsidRDefault="004148FD" w:rsidP="004148FD">
            <w:r w:rsidRPr="008920F7">
              <w:t>Ciltsdarba un dzīvnieku audzē</w:t>
            </w:r>
            <w:r>
              <w:t>šanas likuma 14.panta otrā daļa</w:t>
            </w:r>
            <w:r w:rsidRPr="008920F7">
              <w:t>.</w:t>
            </w:r>
          </w:p>
        </w:tc>
        <w:tc>
          <w:tcPr>
            <w:tcW w:w="937" w:type="pct"/>
            <w:gridSpan w:val="2"/>
          </w:tcPr>
          <w:p w:rsidR="004148FD" w:rsidRPr="00785320" w:rsidRDefault="004148FD" w:rsidP="004148FD">
            <w:r w:rsidRPr="00F02595">
              <w:t>Šīs tabulas A ailē minētā ES tiesību akta vienība pārņemta pilnībā.</w:t>
            </w:r>
          </w:p>
        </w:tc>
        <w:tc>
          <w:tcPr>
            <w:tcW w:w="1161" w:type="pct"/>
          </w:tcPr>
          <w:p w:rsidR="004148FD" w:rsidRPr="00785320" w:rsidRDefault="004148FD" w:rsidP="004148FD">
            <w:r w:rsidRPr="006761D1">
              <w:t>Šīs tabulas B ailē minētais tiesību akts neparedz stingrākas prasības kā šīs tabulas A ailē minētā ES tiesību akta vienība.</w:t>
            </w:r>
          </w:p>
        </w:tc>
      </w:tr>
      <w:tr w:rsidR="004148FD" w:rsidRPr="003E182C" w:rsidTr="004148FD">
        <w:trPr>
          <w:gridBefore w:val="1"/>
          <w:wBefore w:w="3" w:type="pct"/>
          <w:tblCellSpacing w:w="15" w:type="dxa"/>
          <w:jc w:val="center"/>
        </w:trPr>
        <w:tc>
          <w:tcPr>
            <w:tcW w:w="1013" w:type="pct"/>
            <w:gridSpan w:val="2"/>
          </w:tcPr>
          <w:p w:rsidR="004148FD" w:rsidRPr="00785320" w:rsidRDefault="004148FD" w:rsidP="004148FD">
            <w:r w:rsidRPr="00785320">
              <w:t>Direktīva 90/118/EEK, 2.panta 3.punkts.</w:t>
            </w:r>
          </w:p>
        </w:tc>
        <w:tc>
          <w:tcPr>
            <w:tcW w:w="1788" w:type="pct"/>
            <w:gridSpan w:val="3"/>
          </w:tcPr>
          <w:p w:rsidR="004148FD" w:rsidRPr="00785320" w:rsidRDefault="004148FD" w:rsidP="004148FD">
            <w:pPr>
              <w:jc w:val="center"/>
            </w:pPr>
            <w:r w:rsidRPr="00785320">
              <w:t>-</w:t>
            </w:r>
          </w:p>
        </w:tc>
        <w:tc>
          <w:tcPr>
            <w:tcW w:w="937" w:type="pct"/>
            <w:gridSpan w:val="2"/>
          </w:tcPr>
          <w:p w:rsidR="004148FD" w:rsidRPr="00785320" w:rsidRDefault="004148FD" w:rsidP="004148FD">
            <w:r w:rsidRPr="00F02595">
              <w:t>Šīs tabulas A ailē minētās ES tiesību akta vienības pārņemšana nav nepieciešama.</w:t>
            </w:r>
          </w:p>
        </w:tc>
        <w:tc>
          <w:tcPr>
            <w:tcW w:w="1161" w:type="pct"/>
          </w:tcPr>
          <w:p w:rsidR="004148FD" w:rsidRPr="00785320" w:rsidRDefault="004148FD" w:rsidP="004148FD">
            <w:pPr>
              <w:jc w:val="center"/>
            </w:pPr>
            <w:r w:rsidRPr="00785320">
              <w:t>-</w:t>
            </w:r>
          </w:p>
        </w:tc>
      </w:tr>
      <w:tr w:rsidR="004148FD" w:rsidRPr="003E182C" w:rsidTr="004148FD">
        <w:trPr>
          <w:gridBefore w:val="1"/>
          <w:wBefore w:w="3" w:type="pct"/>
          <w:tblCellSpacing w:w="15" w:type="dxa"/>
          <w:jc w:val="center"/>
        </w:trPr>
        <w:tc>
          <w:tcPr>
            <w:tcW w:w="1013" w:type="pct"/>
            <w:gridSpan w:val="2"/>
          </w:tcPr>
          <w:p w:rsidR="004148FD" w:rsidRPr="00785320" w:rsidRDefault="004148FD" w:rsidP="004148FD">
            <w:r w:rsidRPr="00785320">
              <w:t>Direktīva 90/118/EEK, 3.pants.</w:t>
            </w:r>
          </w:p>
        </w:tc>
        <w:tc>
          <w:tcPr>
            <w:tcW w:w="1788" w:type="pct"/>
            <w:gridSpan w:val="3"/>
          </w:tcPr>
          <w:p w:rsidR="004148FD" w:rsidRPr="00785320" w:rsidRDefault="004148FD" w:rsidP="004148FD">
            <w:r w:rsidRPr="00785320">
              <w:t>2.5.</w:t>
            </w:r>
            <w:r>
              <w:t>apakš</w:t>
            </w:r>
            <w:r w:rsidRPr="00785320">
              <w:t>punkts.</w:t>
            </w:r>
          </w:p>
        </w:tc>
        <w:tc>
          <w:tcPr>
            <w:tcW w:w="937" w:type="pct"/>
            <w:gridSpan w:val="2"/>
          </w:tcPr>
          <w:p w:rsidR="004148FD" w:rsidRPr="00785320" w:rsidRDefault="004148FD" w:rsidP="004148FD">
            <w:r w:rsidRPr="00F02595">
              <w:t xml:space="preserve">Šīs tabulas A ailē minētā ES tiesību akta vienība pārņemta </w:t>
            </w:r>
            <w:r w:rsidRPr="00F02595">
              <w:lastRenderedPageBreak/>
              <w:t>pilnībā.</w:t>
            </w:r>
          </w:p>
        </w:tc>
        <w:tc>
          <w:tcPr>
            <w:tcW w:w="1161" w:type="pct"/>
          </w:tcPr>
          <w:p w:rsidR="004148FD" w:rsidRPr="00785320" w:rsidRDefault="004148FD" w:rsidP="004148FD">
            <w:r w:rsidRPr="009C5C7A">
              <w:lastRenderedPageBreak/>
              <w:t xml:space="preserve">Šīs tabulas B ailē minētā noteikumu projekta vienība neparedz stingrākas prasības kā šīs </w:t>
            </w:r>
            <w:r w:rsidRPr="009C5C7A">
              <w:lastRenderedPageBreak/>
              <w:t>tabulas A ailē minētā ES tiesību akta vienība.</w:t>
            </w:r>
          </w:p>
        </w:tc>
      </w:tr>
      <w:tr w:rsidR="004148FD" w:rsidRPr="003E182C" w:rsidTr="004148FD">
        <w:trPr>
          <w:gridBefore w:val="1"/>
          <w:wBefore w:w="3" w:type="pct"/>
          <w:tblCellSpacing w:w="15" w:type="dxa"/>
          <w:jc w:val="center"/>
        </w:trPr>
        <w:tc>
          <w:tcPr>
            <w:tcW w:w="1013" w:type="pct"/>
            <w:gridSpan w:val="2"/>
          </w:tcPr>
          <w:p w:rsidR="004148FD" w:rsidRPr="00785320" w:rsidRDefault="004148FD" w:rsidP="004148FD">
            <w:r w:rsidRPr="00785320">
              <w:lastRenderedPageBreak/>
              <w:t>Direktīva 90/118/EEK, 4.pants.</w:t>
            </w:r>
          </w:p>
        </w:tc>
        <w:tc>
          <w:tcPr>
            <w:tcW w:w="1788" w:type="pct"/>
            <w:gridSpan w:val="3"/>
          </w:tcPr>
          <w:p w:rsidR="004148FD" w:rsidRPr="00785320" w:rsidRDefault="004148FD" w:rsidP="004148FD">
            <w:pPr>
              <w:jc w:val="center"/>
            </w:pPr>
            <w:r w:rsidRPr="00785320">
              <w:t>-</w:t>
            </w:r>
          </w:p>
        </w:tc>
        <w:tc>
          <w:tcPr>
            <w:tcW w:w="937" w:type="pct"/>
            <w:gridSpan w:val="2"/>
          </w:tcPr>
          <w:p w:rsidR="004148FD" w:rsidRPr="00785320" w:rsidRDefault="004148FD" w:rsidP="004148FD">
            <w:r w:rsidRPr="00F02595">
              <w:t>Šīs tabulas A ailē minētās ES tiesību akta vienības pārņemšana nav nepieciešama.</w:t>
            </w:r>
          </w:p>
        </w:tc>
        <w:tc>
          <w:tcPr>
            <w:tcW w:w="1161" w:type="pct"/>
          </w:tcPr>
          <w:p w:rsidR="004148FD" w:rsidRPr="00785320" w:rsidRDefault="004148FD" w:rsidP="004148FD">
            <w:pPr>
              <w:jc w:val="center"/>
            </w:pPr>
            <w:r w:rsidRPr="00785320">
              <w:t>-</w:t>
            </w:r>
          </w:p>
        </w:tc>
      </w:tr>
      <w:tr w:rsidR="004148FD" w:rsidRPr="003E182C" w:rsidTr="004148FD">
        <w:trPr>
          <w:gridBefore w:val="1"/>
          <w:wBefore w:w="3" w:type="pct"/>
          <w:tblCellSpacing w:w="15" w:type="dxa"/>
          <w:jc w:val="center"/>
        </w:trPr>
        <w:tc>
          <w:tcPr>
            <w:tcW w:w="1013" w:type="pct"/>
            <w:gridSpan w:val="2"/>
          </w:tcPr>
          <w:p w:rsidR="004148FD" w:rsidRPr="00785320" w:rsidRDefault="004148FD" w:rsidP="004148FD">
            <w:r w:rsidRPr="00785320">
              <w:t>Direktīva 90/118/EEK, 5. un 6.pants.</w:t>
            </w:r>
          </w:p>
        </w:tc>
        <w:tc>
          <w:tcPr>
            <w:tcW w:w="1788" w:type="pct"/>
            <w:gridSpan w:val="3"/>
          </w:tcPr>
          <w:p w:rsidR="004148FD" w:rsidRPr="00785320" w:rsidRDefault="004148FD" w:rsidP="004148FD">
            <w:pPr>
              <w:jc w:val="center"/>
            </w:pPr>
            <w:r w:rsidRPr="00785320">
              <w:t>-</w:t>
            </w:r>
          </w:p>
        </w:tc>
        <w:tc>
          <w:tcPr>
            <w:tcW w:w="937" w:type="pct"/>
            <w:gridSpan w:val="2"/>
          </w:tcPr>
          <w:p w:rsidR="004148FD" w:rsidRPr="00785320" w:rsidRDefault="004148FD" w:rsidP="004148FD">
            <w:r w:rsidRPr="00F02595">
              <w:t>Šīs tabulas A ailē minētās ES tiesību akta vienības pārņemšana nav nepieciešama.</w:t>
            </w:r>
          </w:p>
        </w:tc>
        <w:tc>
          <w:tcPr>
            <w:tcW w:w="1161" w:type="pct"/>
          </w:tcPr>
          <w:p w:rsidR="004148FD" w:rsidRPr="00785320" w:rsidRDefault="004148FD" w:rsidP="004148FD">
            <w:pPr>
              <w:jc w:val="center"/>
            </w:pPr>
            <w:r w:rsidRPr="00785320">
              <w:t>-</w:t>
            </w:r>
          </w:p>
        </w:tc>
      </w:tr>
      <w:tr w:rsidR="004148FD" w:rsidRPr="003E182C" w:rsidTr="004148FD">
        <w:trPr>
          <w:gridBefore w:val="1"/>
          <w:wBefore w:w="3" w:type="pct"/>
          <w:tblCellSpacing w:w="15" w:type="dxa"/>
          <w:jc w:val="center"/>
        </w:trPr>
        <w:tc>
          <w:tcPr>
            <w:tcW w:w="1013" w:type="pct"/>
            <w:gridSpan w:val="2"/>
          </w:tcPr>
          <w:p w:rsidR="004148FD" w:rsidRPr="00785320" w:rsidRDefault="004148FD" w:rsidP="004148FD">
            <w:r w:rsidRPr="00785320">
              <w:t>Direktīva 90/119/EEK 1.pants.</w:t>
            </w:r>
          </w:p>
        </w:tc>
        <w:tc>
          <w:tcPr>
            <w:tcW w:w="1788" w:type="pct"/>
            <w:gridSpan w:val="3"/>
          </w:tcPr>
          <w:p w:rsidR="004148FD" w:rsidRPr="00785320" w:rsidRDefault="004148FD" w:rsidP="004148FD">
            <w:r w:rsidRPr="00C57285">
              <w:t xml:space="preserve">Ciltsdarba un dzīvnieku audzēšanas likuma 10.panta </w:t>
            </w:r>
            <w:r>
              <w:t>otrā</w:t>
            </w:r>
            <w:r w:rsidRPr="00C57285">
              <w:t xml:space="preserve"> daļa</w:t>
            </w:r>
          </w:p>
        </w:tc>
        <w:tc>
          <w:tcPr>
            <w:tcW w:w="937" w:type="pct"/>
            <w:gridSpan w:val="2"/>
          </w:tcPr>
          <w:p w:rsidR="004148FD" w:rsidRPr="00785320" w:rsidRDefault="004148FD" w:rsidP="004148FD">
            <w:r w:rsidRPr="00F02595">
              <w:t>Šīs tabulas A ailē minētā ES tiesību akta vienība pārņemta pilnībā.</w:t>
            </w:r>
          </w:p>
        </w:tc>
        <w:tc>
          <w:tcPr>
            <w:tcW w:w="1161" w:type="pct"/>
          </w:tcPr>
          <w:p w:rsidR="004148FD" w:rsidRPr="00785320" w:rsidRDefault="004148FD" w:rsidP="004148FD">
            <w:r w:rsidRPr="009C5C7A">
              <w:t>Šīs tabulas B ailē minētā noteikumu projekta vienība neparedz stingrākas prasības kā šīs tabulas A ailē minētā ES tiesību akta vienība.</w:t>
            </w:r>
          </w:p>
        </w:tc>
      </w:tr>
      <w:tr w:rsidR="004148FD" w:rsidRPr="003E182C" w:rsidTr="004148FD">
        <w:trPr>
          <w:gridBefore w:val="1"/>
          <w:wBefore w:w="3" w:type="pct"/>
          <w:tblCellSpacing w:w="15" w:type="dxa"/>
          <w:jc w:val="center"/>
        </w:trPr>
        <w:tc>
          <w:tcPr>
            <w:tcW w:w="1013" w:type="pct"/>
            <w:gridSpan w:val="2"/>
          </w:tcPr>
          <w:p w:rsidR="004148FD" w:rsidRPr="00785320" w:rsidRDefault="004148FD" w:rsidP="004148FD">
            <w:r w:rsidRPr="00785320">
              <w:t>Direktīva 90/119/EEK 2.pants.</w:t>
            </w:r>
          </w:p>
        </w:tc>
        <w:tc>
          <w:tcPr>
            <w:tcW w:w="1788" w:type="pct"/>
            <w:gridSpan w:val="3"/>
          </w:tcPr>
          <w:p w:rsidR="004148FD" w:rsidRPr="00785320" w:rsidRDefault="004148FD" w:rsidP="004148FD">
            <w:r w:rsidRPr="00785320">
              <w:t>2.5.</w:t>
            </w:r>
            <w:r>
              <w:t>apakš</w:t>
            </w:r>
            <w:r w:rsidRPr="00785320">
              <w:t>punkts.</w:t>
            </w:r>
          </w:p>
        </w:tc>
        <w:tc>
          <w:tcPr>
            <w:tcW w:w="937" w:type="pct"/>
            <w:gridSpan w:val="2"/>
          </w:tcPr>
          <w:p w:rsidR="004148FD" w:rsidRPr="00785320" w:rsidRDefault="004148FD" w:rsidP="004148FD">
            <w:r w:rsidRPr="00F02595">
              <w:t>Šīs tabulas A ailē minētā ES tiesību akta vienība pārņemta pilnībā.</w:t>
            </w:r>
          </w:p>
        </w:tc>
        <w:tc>
          <w:tcPr>
            <w:tcW w:w="1161" w:type="pct"/>
          </w:tcPr>
          <w:p w:rsidR="004148FD" w:rsidRPr="00785320" w:rsidRDefault="004148FD" w:rsidP="004148FD">
            <w:r w:rsidRPr="009C5C7A">
              <w:t>Šīs tabulas B ailē minētā noteikumu projekta vienība neparedz stingrākas prasības kā šīs tabulas A ailē minētā ES tiesību akta vienība.</w:t>
            </w:r>
          </w:p>
        </w:tc>
      </w:tr>
      <w:tr w:rsidR="004148FD" w:rsidRPr="003E182C" w:rsidTr="004148FD">
        <w:trPr>
          <w:gridBefore w:val="1"/>
          <w:wBefore w:w="3" w:type="pct"/>
          <w:tblCellSpacing w:w="15" w:type="dxa"/>
          <w:jc w:val="center"/>
        </w:trPr>
        <w:tc>
          <w:tcPr>
            <w:tcW w:w="1013" w:type="pct"/>
            <w:gridSpan w:val="2"/>
          </w:tcPr>
          <w:p w:rsidR="004148FD" w:rsidRPr="00785320" w:rsidRDefault="004148FD" w:rsidP="004148FD">
            <w:r w:rsidRPr="00785320">
              <w:t>Direktīva 90/119/EEK 3. un 4.pants.</w:t>
            </w:r>
          </w:p>
        </w:tc>
        <w:tc>
          <w:tcPr>
            <w:tcW w:w="1788" w:type="pct"/>
            <w:gridSpan w:val="3"/>
          </w:tcPr>
          <w:p w:rsidR="004148FD" w:rsidRPr="00785320" w:rsidRDefault="004148FD" w:rsidP="004148FD">
            <w:pPr>
              <w:jc w:val="center"/>
            </w:pPr>
            <w:r w:rsidRPr="00785320">
              <w:t>-</w:t>
            </w:r>
          </w:p>
        </w:tc>
        <w:tc>
          <w:tcPr>
            <w:tcW w:w="937" w:type="pct"/>
            <w:gridSpan w:val="2"/>
          </w:tcPr>
          <w:p w:rsidR="004148FD" w:rsidRPr="00785320" w:rsidRDefault="004148FD" w:rsidP="004148FD">
            <w:r w:rsidRPr="00F02595">
              <w:t>Šīs tabulas A ailē minētās ES tiesību akta vienības pārņemšana nav nepieciešama.</w:t>
            </w:r>
          </w:p>
        </w:tc>
        <w:tc>
          <w:tcPr>
            <w:tcW w:w="1161" w:type="pct"/>
          </w:tcPr>
          <w:p w:rsidR="004148FD" w:rsidRPr="00785320" w:rsidRDefault="004148FD" w:rsidP="004148FD">
            <w:pPr>
              <w:jc w:val="center"/>
            </w:pPr>
            <w:r w:rsidRPr="00785320">
              <w:t>-</w:t>
            </w:r>
          </w:p>
        </w:tc>
      </w:tr>
      <w:tr w:rsidR="004148FD" w:rsidRPr="003E182C" w:rsidTr="004148FD">
        <w:trPr>
          <w:gridBefore w:val="1"/>
          <w:wBefore w:w="3" w:type="pct"/>
          <w:tblCellSpacing w:w="15" w:type="dxa"/>
          <w:jc w:val="center"/>
        </w:trPr>
        <w:tc>
          <w:tcPr>
            <w:tcW w:w="1013" w:type="pct"/>
            <w:gridSpan w:val="2"/>
          </w:tcPr>
          <w:p w:rsidR="004148FD" w:rsidRPr="00785320" w:rsidRDefault="004148FD" w:rsidP="004148FD">
            <w:r w:rsidRPr="00785320">
              <w:t>Lēmums 90/257/EEK, 1.pants.</w:t>
            </w:r>
          </w:p>
        </w:tc>
        <w:tc>
          <w:tcPr>
            <w:tcW w:w="1788" w:type="pct"/>
            <w:gridSpan w:val="3"/>
          </w:tcPr>
          <w:p w:rsidR="004148FD" w:rsidRPr="00785320" w:rsidRDefault="004148FD" w:rsidP="004148FD">
            <w:r w:rsidRPr="00C57285">
              <w:t>Ciltsdarba un dzīvnieku audzēšanas likuma 10.panta pirmā daļa</w:t>
            </w:r>
            <w:r>
              <w:t>.</w:t>
            </w:r>
          </w:p>
        </w:tc>
        <w:tc>
          <w:tcPr>
            <w:tcW w:w="937" w:type="pct"/>
            <w:gridSpan w:val="2"/>
          </w:tcPr>
          <w:p w:rsidR="004148FD" w:rsidRPr="00785320" w:rsidRDefault="004148FD" w:rsidP="004148FD">
            <w:r w:rsidRPr="00F02595">
              <w:t>Šīs tabulas A ailē minētā ES tiesību akta vienība pārņemta pilnībā.</w:t>
            </w:r>
          </w:p>
        </w:tc>
        <w:tc>
          <w:tcPr>
            <w:tcW w:w="1161" w:type="pct"/>
          </w:tcPr>
          <w:p w:rsidR="004148FD" w:rsidRPr="00785320" w:rsidRDefault="004148FD" w:rsidP="004148FD">
            <w:r w:rsidRPr="006761D1">
              <w:t>Šīs tabulas B ailē minētā noteikumu projekta vienība neparedz stingrākas prasības kā šīs tabulas A ailē minētā ES tiesību akta vienība.</w:t>
            </w:r>
          </w:p>
        </w:tc>
      </w:tr>
      <w:tr w:rsidR="004148FD" w:rsidRPr="003E182C" w:rsidTr="004148FD">
        <w:trPr>
          <w:gridBefore w:val="1"/>
          <w:wBefore w:w="3" w:type="pct"/>
          <w:tblCellSpacing w:w="15" w:type="dxa"/>
          <w:jc w:val="center"/>
        </w:trPr>
        <w:tc>
          <w:tcPr>
            <w:tcW w:w="1013" w:type="pct"/>
            <w:gridSpan w:val="2"/>
          </w:tcPr>
          <w:p w:rsidR="004148FD" w:rsidRPr="00785320" w:rsidRDefault="004148FD" w:rsidP="004148FD">
            <w:r w:rsidRPr="00785320">
              <w:t xml:space="preserve">Lēmums 90/257/EEK, </w:t>
            </w:r>
            <w:r w:rsidRPr="00785320">
              <w:lastRenderedPageBreak/>
              <w:t>2.panta 1.</w:t>
            </w:r>
            <w:r>
              <w:t>,</w:t>
            </w:r>
            <w:r w:rsidRPr="00785320">
              <w:t xml:space="preserve"> 2.</w:t>
            </w:r>
            <w:r>
              <w:t xml:space="preserve"> un 3.</w:t>
            </w:r>
            <w:r w:rsidRPr="00785320">
              <w:t>punkts.</w:t>
            </w:r>
          </w:p>
        </w:tc>
        <w:tc>
          <w:tcPr>
            <w:tcW w:w="1788" w:type="pct"/>
            <w:gridSpan w:val="3"/>
          </w:tcPr>
          <w:p w:rsidR="004148FD" w:rsidRPr="00785320" w:rsidRDefault="004148FD" w:rsidP="004148FD">
            <w:r w:rsidRPr="00785320">
              <w:lastRenderedPageBreak/>
              <w:t>2.1, 2.2. un 2.3.apakšpunkts.</w:t>
            </w:r>
          </w:p>
        </w:tc>
        <w:tc>
          <w:tcPr>
            <w:tcW w:w="937" w:type="pct"/>
            <w:gridSpan w:val="2"/>
          </w:tcPr>
          <w:p w:rsidR="004148FD" w:rsidRPr="00785320" w:rsidRDefault="004148FD" w:rsidP="004148FD">
            <w:r w:rsidRPr="00F02595">
              <w:t xml:space="preserve">Šīs tabulas A ailē minētā ES </w:t>
            </w:r>
            <w:r w:rsidRPr="00F02595">
              <w:lastRenderedPageBreak/>
              <w:t>tiesību akta vienība pārņemta pilnībā.</w:t>
            </w:r>
          </w:p>
        </w:tc>
        <w:tc>
          <w:tcPr>
            <w:tcW w:w="1161" w:type="pct"/>
          </w:tcPr>
          <w:p w:rsidR="004148FD" w:rsidRPr="00785320" w:rsidRDefault="004148FD" w:rsidP="004148FD">
            <w:r w:rsidRPr="009C5C7A">
              <w:lastRenderedPageBreak/>
              <w:t xml:space="preserve">Šīs tabulas B ailē minētā noteikumu </w:t>
            </w:r>
            <w:r w:rsidRPr="009C5C7A">
              <w:lastRenderedPageBreak/>
              <w:t>projekta vienība neparedz stingrākas prasības kā šīs tabulas A ailē minētā ES tiesību akta vienība.</w:t>
            </w:r>
          </w:p>
        </w:tc>
      </w:tr>
      <w:tr w:rsidR="004148FD" w:rsidRPr="003E182C" w:rsidTr="004148FD">
        <w:trPr>
          <w:gridBefore w:val="1"/>
          <w:wBefore w:w="3" w:type="pct"/>
          <w:tblCellSpacing w:w="15" w:type="dxa"/>
          <w:jc w:val="center"/>
        </w:trPr>
        <w:tc>
          <w:tcPr>
            <w:tcW w:w="1013" w:type="pct"/>
            <w:gridSpan w:val="2"/>
          </w:tcPr>
          <w:p w:rsidR="004148FD" w:rsidRPr="00C5025C" w:rsidRDefault="004148FD" w:rsidP="004148FD">
            <w:r w:rsidRPr="00C5025C">
              <w:lastRenderedPageBreak/>
              <w:t>Lēmums 90/257/EEK, 3.pants.</w:t>
            </w:r>
          </w:p>
        </w:tc>
        <w:tc>
          <w:tcPr>
            <w:tcW w:w="1788" w:type="pct"/>
            <w:gridSpan w:val="3"/>
          </w:tcPr>
          <w:p w:rsidR="008B7CBA" w:rsidRPr="00E53A79" w:rsidRDefault="008B7CBA" w:rsidP="004148FD">
            <w:r w:rsidRPr="00E53A79">
              <w:t>2010.gada 31.augusta MK noteikumi Nr. 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p>
          <w:p w:rsidR="004148FD" w:rsidRPr="00E53A79" w:rsidRDefault="008B7CBA" w:rsidP="004148FD">
            <w:r w:rsidRPr="00E53A79">
              <w:t>N</w:t>
            </w:r>
            <w:r w:rsidR="00E53A79" w:rsidRPr="00E53A79">
              <w:t>o</w:t>
            </w:r>
            <w:r w:rsidRPr="00E53A79">
              <w:t xml:space="preserve">teikumu projekta </w:t>
            </w:r>
            <w:r w:rsidR="004148FD" w:rsidRPr="00E53A79">
              <w:t>2.5.apakšpunkts.</w:t>
            </w:r>
          </w:p>
        </w:tc>
        <w:tc>
          <w:tcPr>
            <w:tcW w:w="937" w:type="pct"/>
            <w:gridSpan w:val="2"/>
          </w:tcPr>
          <w:p w:rsidR="004148FD" w:rsidRPr="00C5025C" w:rsidRDefault="004148FD" w:rsidP="004148FD">
            <w:r w:rsidRPr="00F02595">
              <w:t>Šīs tabulas A ailē minētā ES tiesību akta vienība pārņemta pilnībā.</w:t>
            </w:r>
          </w:p>
        </w:tc>
        <w:tc>
          <w:tcPr>
            <w:tcW w:w="1161" w:type="pct"/>
          </w:tcPr>
          <w:p w:rsidR="004148FD" w:rsidRPr="00E53A79" w:rsidRDefault="004148FD" w:rsidP="004148FD">
            <w:r w:rsidRPr="00E53A79">
              <w:t>Šīs tabulas B ailē minē</w:t>
            </w:r>
            <w:r w:rsidR="00517765" w:rsidRPr="00E53A79">
              <w:t xml:space="preserve">tā noteikumu projekta vienība </w:t>
            </w:r>
            <w:r w:rsidR="00E53A79" w:rsidRPr="00E53A79">
              <w:t>ne</w:t>
            </w:r>
            <w:r w:rsidRPr="00E53A79">
              <w:t xml:space="preserve">paredz </w:t>
            </w:r>
            <w:r w:rsidR="00E53A79" w:rsidRPr="00E53A79">
              <w:t xml:space="preserve">izmantot </w:t>
            </w:r>
            <w:r w:rsidRPr="00E53A79">
              <w:t>šīs tabula</w:t>
            </w:r>
            <w:r w:rsidR="00E53A79" w:rsidRPr="00E53A79">
              <w:t>s A ailē minētā ES tiesību aktā paredzēto iespēju oficiāli atzītam personālam savākt, apstrādāt un uzglabāt vaislas materiālu.</w:t>
            </w:r>
          </w:p>
          <w:p w:rsidR="00517765" w:rsidRPr="00E53A79" w:rsidRDefault="00517765" w:rsidP="00517765">
            <w:r w:rsidRPr="00E53A79">
              <w:t xml:space="preserve">Latvijā liellopu, cūku, aitu, kazu un zirgu vaislinieku sperma, olšūnas un embriji tiek savākti, apstrādāti un uzglabāti spermas sagatavošanas un uzglabāšanas centros, kas reģistrēti atbilstoši normatīvajiem aktiem par veterinārajām prasībām govju, cūku, aitu, kazu un zirgu sugas dzīvnieku embriju un olšūnu un zirgu, aitu un kazu sugas dzīvnieku spermas apritei, kā arī par embriju transplantācijas uzņēmumu, spermas sagatavošanas centru un spermas uzglabāšanas centru reģistrāciju (turpmāk – komersants). Šajos normatīvajos aktos ir noteiktas prasības personālam, kurš </w:t>
            </w:r>
            <w:r w:rsidR="00E53A79" w:rsidRPr="00E53A79">
              <w:t xml:space="preserve">pārstāv komersantu </w:t>
            </w:r>
            <w:r w:rsidR="00E53A79" w:rsidRPr="00E53A79">
              <w:lastRenderedPageBreak/>
              <w:t xml:space="preserve">un </w:t>
            </w:r>
            <w:r w:rsidRPr="00E53A79">
              <w:t>veic spermas, olšūnu un embriju savākšanu, apstrādi un uzglabāšanu.  Latvijas normatīvie akti neparedz oficiālu atzīšanu tikai personālam, kas varētu savākt, apstrādāt un uzglabāt vaislas materiālu, līdz ar to noteikumu projektā nav paredzēta iespēja, ka spermu, olšūnas un embrijus varētu savākt oficiāli atzīts personāls. Gribam vērst uzmanību uz to, ka spermas, olšūnu un embriju iegūšanas, savākšanas un uzglabāšanas veikšanai izvirzīto kritēriju izpilde prasa lielus kapitālieguldījumus, līdz ar to atsevišķām fiziskām personām tāds darbības veids kā spermas, olšūnu un embriju iegūšana, savākšana un uzglabāšana ir ekonomiski neizdevīgs.</w:t>
            </w:r>
          </w:p>
        </w:tc>
      </w:tr>
      <w:tr w:rsidR="004148FD" w:rsidRPr="003E182C" w:rsidTr="004148FD">
        <w:trPr>
          <w:gridBefore w:val="1"/>
          <w:wBefore w:w="3" w:type="pct"/>
          <w:tblCellSpacing w:w="15" w:type="dxa"/>
          <w:jc w:val="center"/>
        </w:trPr>
        <w:tc>
          <w:tcPr>
            <w:tcW w:w="1013" w:type="pct"/>
            <w:gridSpan w:val="2"/>
          </w:tcPr>
          <w:p w:rsidR="004148FD" w:rsidRPr="00C5025C" w:rsidRDefault="004148FD" w:rsidP="004148FD">
            <w:r w:rsidRPr="00C5025C">
              <w:lastRenderedPageBreak/>
              <w:t>Lēmums 90/257/EEK, 4.pants.</w:t>
            </w:r>
          </w:p>
        </w:tc>
        <w:tc>
          <w:tcPr>
            <w:tcW w:w="1788" w:type="pct"/>
            <w:gridSpan w:val="3"/>
          </w:tcPr>
          <w:p w:rsidR="004148FD" w:rsidRPr="00C5025C" w:rsidRDefault="004148FD" w:rsidP="004148FD">
            <w:r w:rsidRPr="00C5025C">
              <w:t>-</w:t>
            </w:r>
          </w:p>
        </w:tc>
        <w:tc>
          <w:tcPr>
            <w:tcW w:w="937" w:type="pct"/>
            <w:gridSpan w:val="2"/>
          </w:tcPr>
          <w:p w:rsidR="004148FD" w:rsidRPr="00C5025C" w:rsidRDefault="004148FD" w:rsidP="004148FD">
            <w:r w:rsidRPr="00F02595">
              <w:t>Šīs tabulas A ailē minētās ES tiesību akta vienī</w:t>
            </w:r>
            <w:r>
              <w:t>bas pārņemšana nav nepieciešama.</w:t>
            </w:r>
          </w:p>
        </w:tc>
        <w:tc>
          <w:tcPr>
            <w:tcW w:w="1161" w:type="pct"/>
          </w:tcPr>
          <w:p w:rsidR="004148FD" w:rsidRPr="00C5025C" w:rsidRDefault="004148FD" w:rsidP="004148FD">
            <w:r w:rsidRPr="00C5025C">
              <w:t>-</w:t>
            </w:r>
          </w:p>
        </w:tc>
      </w:tr>
      <w:tr w:rsidR="00D4063B" w:rsidRPr="003E182C" w:rsidTr="004148FD">
        <w:trPr>
          <w:tblCellSpacing w:w="15" w:type="dxa"/>
          <w:jc w:val="center"/>
        </w:trPr>
        <w:tc>
          <w:tcPr>
            <w:tcW w:w="2050" w:type="pct"/>
            <w:gridSpan w:val="4"/>
          </w:tcPr>
          <w:p w:rsidR="00D4063B" w:rsidRPr="003E182C" w:rsidRDefault="00D4063B" w:rsidP="00934A5D">
            <w:pPr>
              <w:rPr>
                <w:color w:val="414142"/>
              </w:rPr>
            </w:pPr>
            <w:r w:rsidRPr="003E182C">
              <w:rPr>
                <w:color w:val="414142"/>
                <w:sz w:val="22"/>
                <w:szCs w:val="22"/>
              </w:rPr>
              <w:t>Kā ir izmantota ES tiesību aktā</w:t>
            </w:r>
            <w:r>
              <w:rPr>
                <w:color w:val="414142"/>
                <w:sz w:val="22"/>
                <w:szCs w:val="22"/>
              </w:rPr>
              <w:t xml:space="preserve"> </w:t>
            </w:r>
            <w:r w:rsidRPr="003E182C">
              <w:rPr>
                <w:color w:val="414142"/>
                <w:sz w:val="22"/>
                <w:szCs w:val="22"/>
              </w:rPr>
              <w:t>paredzētā rīcības brīvība dalībvalstij pārņemt vai ieviest noteiktas ES tiesību akta normas?</w:t>
            </w:r>
            <w:r w:rsidRPr="003E182C">
              <w:rPr>
                <w:color w:val="414142"/>
                <w:sz w:val="22"/>
                <w:szCs w:val="22"/>
              </w:rPr>
              <w:br/>
              <w:t>Kādēļ?</w:t>
            </w:r>
          </w:p>
        </w:tc>
        <w:tc>
          <w:tcPr>
            <w:tcW w:w="2901" w:type="pct"/>
            <w:gridSpan w:val="5"/>
          </w:tcPr>
          <w:p w:rsidR="00D4063B" w:rsidRPr="003E182C" w:rsidRDefault="00000D36" w:rsidP="00934A5D">
            <w:pPr>
              <w:rPr>
                <w:color w:val="414142"/>
              </w:rPr>
            </w:pPr>
            <w:r w:rsidRPr="00000D36">
              <w:rPr>
                <w:color w:val="414142"/>
              </w:rPr>
              <w:t>Projekts šo jomu neskar.</w:t>
            </w:r>
          </w:p>
        </w:tc>
      </w:tr>
      <w:tr w:rsidR="00D4063B" w:rsidRPr="003E182C" w:rsidTr="004148FD">
        <w:trPr>
          <w:tblCellSpacing w:w="15" w:type="dxa"/>
          <w:jc w:val="center"/>
        </w:trPr>
        <w:tc>
          <w:tcPr>
            <w:tcW w:w="2050" w:type="pct"/>
            <w:gridSpan w:val="4"/>
          </w:tcPr>
          <w:p w:rsidR="00D4063B" w:rsidRPr="003E182C" w:rsidRDefault="00D4063B" w:rsidP="00934A5D">
            <w:pPr>
              <w:rPr>
                <w:color w:val="414142"/>
              </w:rPr>
            </w:pPr>
            <w:r w:rsidRPr="003E182C">
              <w:rPr>
                <w:color w:val="414142"/>
                <w:sz w:val="22"/>
                <w:szCs w:val="22"/>
              </w:rPr>
              <w:t xml:space="preserve">Saistības sniegt paziņojumu ES institūcijām un ES dalībvalstīm atbilstoši normatīvajiem aktiem, kas regulē </w:t>
            </w:r>
            <w:r w:rsidRPr="003E182C">
              <w:rPr>
                <w:color w:val="414142"/>
                <w:sz w:val="22"/>
                <w:szCs w:val="22"/>
              </w:rPr>
              <w:lastRenderedPageBreak/>
              <w:t>informācijas sniegšanu par tehnisko noteikumu, valsts atbalsta piešķiršanas un finanšu noteikumu (attiecībā uz monetāro politiku) projektiem</w:t>
            </w:r>
          </w:p>
        </w:tc>
        <w:tc>
          <w:tcPr>
            <w:tcW w:w="2901" w:type="pct"/>
            <w:gridSpan w:val="5"/>
          </w:tcPr>
          <w:p w:rsidR="00D4063B" w:rsidRPr="003E182C" w:rsidRDefault="00000D36" w:rsidP="00934A5D">
            <w:pPr>
              <w:rPr>
                <w:color w:val="414142"/>
              </w:rPr>
            </w:pPr>
            <w:r w:rsidRPr="00000D36">
              <w:rPr>
                <w:color w:val="414142"/>
              </w:rPr>
              <w:lastRenderedPageBreak/>
              <w:t>Projekts šo jomu neskar.</w:t>
            </w:r>
          </w:p>
        </w:tc>
      </w:tr>
      <w:tr w:rsidR="00D4063B" w:rsidRPr="003E182C" w:rsidTr="004148FD">
        <w:trPr>
          <w:tblCellSpacing w:w="15" w:type="dxa"/>
          <w:jc w:val="center"/>
        </w:trPr>
        <w:tc>
          <w:tcPr>
            <w:tcW w:w="2050" w:type="pct"/>
            <w:gridSpan w:val="4"/>
          </w:tcPr>
          <w:p w:rsidR="00D4063B" w:rsidRPr="003E182C" w:rsidRDefault="00D4063B" w:rsidP="00934A5D">
            <w:pPr>
              <w:rPr>
                <w:color w:val="414142"/>
              </w:rPr>
            </w:pPr>
            <w:r w:rsidRPr="003E182C">
              <w:rPr>
                <w:color w:val="414142"/>
                <w:sz w:val="22"/>
                <w:szCs w:val="22"/>
              </w:rPr>
              <w:lastRenderedPageBreak/>
              <w:t>Cita informācija</w:t>
            </w:r>
          </w:p>
        </w:tc>
        <w:tc>
          <w:tcPr>
            <w:tcW w:w="2901" w:type="pct"/>
            <w:gridSpan w:val="5"/>
          </w:tcPr>
          <w:p w:rsidR="00D4063B" w:rsidRPr="003E182C" w:rsidRDefault="00D4063B" w:rsidP="00934A5D">
            <w:pPr>
              <w:ind w:firstLine="300"/>
              <w:rPr>
                <w:color w:val="414142"/>
              </w:rPr>
            </w:pPr>
            <w:r>
              <w:rPr>
                <w:color w:val="414142"/>
                <w:sz w:val="22"/>
                <w:szCs w:val="22"/>
              </w:rPr>
              <w:t>Nav</w:t>
            </w:r>
          </w:p>
        </w:tc>
      </w:tr>
      <w:tr w:rsidR="00CF2EC9" w:rsidRPr="003E182C" w:rsidTr="004148FD">
        <w:trPr>
          <w:tblCellSpacing w:w="15" w:type="dxa"/>
          <w:jc w:val="center"/>
        </w:trPr>
        <w:tc>
          <w:tcPr>
            <w:tcW w:w="2050" w:type="pct"/>
            <w:gridSpan w:val="4"/>
          </w:tcPr>
          <w:p w:rsidR="00CF2EC9" w:rsidRPr="003E182C" w:rsidRDefault="00CF2EC9" w:rsidP="00934A5D">
            <w:pPr>
              <w:rPr>
                <w:color w:val="414142"/>
              </w:rPr>
            </w:pPr>
          </w:p>
        </w:tc>
        <w:tc>
          <w:tcPr>
            <w:tcW w:w="2901" w:type="pct"/>
            <w:gridSpan w:val="5"/>
          </w:tcPr>
          <w:p w:rsidR="00CF2EC9" w:rsidRDefault="00CF2EC9" w:rsidP="00934A5D">
            <w:pPr>
              <w:ind w:firstLine="300"/>
              <w:rPr>
                <w:color w:val="414142"/>
              </w:rPr>
            </w:pPr>
          </w:p>
        </w:tc>
      </w:tr>
      <w:tr w:rsidR="00D4063B" w:rsidRPr="003E182C" w:rsidTr="00A26462">
        <w:trPr>
          <w:tblCellSpacing w:w="15" w:type="dxa"/>
          <w:jc w:val="center"/>
        </w:trPr>
        <w:tc>
          <w:tcPr>
            <w:tcW w:w="4967" w:type="pct"/>
            <w:gridSpan w:val="9"/>
            <w:vAlign w:val="center"/>
          </w:tcPr>
          <w:p w:rsidR="00D4063B" w:rsidRPr="003E182C" w:rsidRDefault="00D4063B" w:rsidP="00934A5D">
            <w:pPr>
              <w:ind w:firstLine="300"/>
              <w:jc w:val="center"/>
              <w:rPr>
                <w:b/>
                <w:bCs/>
                <w:color w:val="414142"/>
              </w:rPr>
            </w:pPr>
            <w:r w:rsidRPr="003E182C">
              <w:rPr>
                <w:b/>
                <w:bCs/>
                <w:color w:val="414142"/>
                <w:sz w:val="22"/>
                <w:szCs w:val="22"/>
              </w:rPr>
              <w:t>2.tabula</w:t>
            </w:r>
            <w:r w:rsidRPr="003E182C">
              <w:rPr>
                <w:b/>
                <w:bCs/>
                <w:color w:val="414142"/>
                <w:sz w:val="22"/>
                <w:szCs w:val="22"/>
              </w:rPr>
              <w:br/>
              <w:t>Ar tiesību akta projektu izpildītās vai uzņemtās saistības, kas izriet no starptautiskajiem tiesību aktiem vai starptautiskas institūcijas vai organizācijas dokumentiem.</w:t>
            </w:r>
            <w:r w:rsidRPr="003E182C">
              <w:rPr>
                <w:b/>
                <w:bCs/>
                <w:color w:val="414142"/>
                <w:sz w:val="22"/>
                <w:szCs w:val="22"/>
              </w:rPr>
              <w:br/>
              <w:t>Pasākumi šo saistību izpildei</w:t>
            </w:r>
          </w:p>
        </w:tc>
      </w:tr>
      <w:tr w:rsidR="00D4063B" w:rsidRPr="003E182C" w:rsidTr="004148FD">
        <w:trPr>
          <w:tblCellSpacing w:w="15" w:type="dxa"/>
          <w:jc w:val="center"/>
        </w:trPr>
        <w:tc>
          <w:tcPr>
            <w:tcW w:w="2368" w:type="pct"/>
            <w:gridSpan w:val="5"/>
            <w:vAlign w:val="center"/>
          </w:tcPr>
          <w:p w:rsidR="00D4063B" w:rsidRPr="003E182C" w:rsidRDefault="00D4063B" w:rsidP="00934A5D">
            <w:pPr>
              <w:rPr>
                <w:color w:val="414142"/>
              </w:rPr>
            </w:pPr>
            <w:r w:rsidRPr="003E182C">
              <w:rPr>
                <w:color w:val="414142"/>
                <w:sz w:val="22"/>
                <w:szCs w:val="22"/>
              </w:rPr>
              <w:t>Attiecīgā</w:t>
            </w:r>
            <w:r>
              <w:rPr>
                <w:color w:val="414142"/>
                <w:sz w:val="22"/>
                <w:szCs w:val="22"/>
              </w:rPr>
              <w:t xml:space="preserve"> </w:t>
            </w:r>
            <w:r w:rsidRPr="003E182C">
              <w:rPr>
                <w:color w:val="414142"/>
                <w:sz w:val="22"/>
                <w:szCs w:val="22"/>
              </w:rPr>
              <w:t>starptautiskā tiesību akta vai starptautiskas institūcijas vai organizācijas dokumenta (turpmāk – starptautiskais dokuments) datums, numurs un nosaukums</w:t>
            </w:r>
          </w:p>
        </w:tc>
        <w:tc>
          <w:tcPr>
            <w:tcW w:w="2583" w:type="pct"/>
            <w:gridSpan w:val="4"/>
          </w:tcPr>
          <w:p w:rsidR="00D4063B" w:rsidRPr="003E182C" w:rsidRDefault="0014408D" w:rsidP="00934A5D">
            <w:pPr>
              <w:rPr>
                <w:color w:val="414142"/>
              </w:rPr>
            </w:pPr>
            <w:r w:rsidRPr="0014408D">
              <w:rPr>
                <w:color w:val="414142"/>
              </w:rPr>
              <w:t>Projekts šo jomu neskar.</w:t>
            </w:r>
          </w:p>
        </w:tc>
      </w:tr>
      <w:tr w:rsidR="00D4063B" w:rsidRPr="003E182C" w:rsidTr="004148FD">
        <w:trPr>
          <w:tblCellSpacing w:w="15" w:type="dxa"/>
          <w:jc w:val="center"/>
        </w:trPr>
        <w:tc>
          <w:tcPr>
            <w:tcW w:w="2368" w:type="pct"/>
            <w:gridSpan w:val="5"/>
            <w:vAlign w:val="center"/>
          </w:tcPr>
          <w:p w:rsidR="00D4063B" w:rsidRPr="003E182C" w:rsidRDefault="00D4063B" w:rsidP="00934A5D">
            <w:pPr>
              <w:ind w:firstLine="300"/>
              <w:jc w:val="center"/>
              <w:rPr>
                <w:color w:val="414142"/>
              </w:rPr>
            </w:pPr>
            <w:r w:rsidRPr="003E182C">
              <w:rPr>
                <w:color w:val="414142"/>
                <w:sz w:val="22"/>
                <w:szCs w:val="22"/>
              </w:rPr>
              <w:t>A</w:t>
            </w:r>
          </w:p>
        </w:tc>
        <w:tc>
          <w:tcPr>
            <w:tcW w:w="1303" w:type="pct"/>
            <w:gridSpan w:val="2"/>
            <w:vAlign w:val="center"/>
          </w:tcPr>
          <w:p w:rsidR="00D4063B" w:rsidRPr="003E182C" w:rsidRDefault="00D4063B" w:rsidP="00934A5D">
            <w:pPr>
              <w:ind w:firstLine="300"/>
              <w:jc w:val="center"/>
              <w:rPr>
                <w:color w:val="414142"/>
              </w:rPr>
            </w:pPr>
            <w:r w:rsidRPr="003E182C">
              <w:rPr>
                <w:color w:val="414142"/>
                <w:sz w:val="22"/>
                <w:szCs w:val="22"/>
              </w:rPr>
              <w:t>B</w:t>
            </w:r>
          </w:p>
        </w:tc>
        <w:tc>
          <w:tcPr>
            <w:tcW w:w="1264" w:type="pct"/>
            <w:gridSpan w:val="2"/>
            <w:vAlign w:val="center"/>
          </w:tcPr>
          <w:p w:rsidR="00D4063B" w:rsidRPr="003E182C" w:rsidRDefault="00D4063B" w:rsidP="00934A5D">
            <w:pPr>
              <w:ind w:firstLine="300"/>
              <w:jc w:val="center"/>
              <w:rPr>
                <w:color w:val="414142"/>
              </w:rPr>
            </w:pPr>
            <w:r w:rsidRPr="003E182C">
              <w:rPr>
                <w:color w:val="414142"/>
                <w:sz w:val="22"/>
                <w:szCs w:val="22"/>
              </w:rPr>
              <w:t>C</w:t>
            </w:r>
          </w:p>
        </w:tc>
      </w:tr>
      <w:tr w:rsidR="00D4063B" w:rsidRPr="003E182C" w:rsidTr="004148FD">
        <w:trPr>
          <w:tblCellSpacing w:w="15" w:type="dxa"/>
          <w:jc w:val="center"/>
        </w:trPr>
        <w:tc>
          <w:tcPr>
            <w:tcW w:w="2368" w:type="pct"/>
            <w:gridSpan w:val="5"/>
          </w:tcPr>
          <w:p w:rsidR="00D4063B" w:rsidRPr="003E182C" w:rsidRDefault="00D4063B" w:rsidP="00934A5D">
            <w:pPr>
              <w:rPr>
                <w:color w:val="414142"/>
              </w:rPr>
            </w:pPr>
            <w:r w:rsidRPr="003E182C">
              <w:rPr>
                <w:color w:val="414142"/>
                <w:sz w:val="22"/>
                <w:szCs w:val="22"/>
              </w:rPr>
              <w:t>Starptautiskās saistības (pēc būtības), kas izriet no norādītā starptautiskā</w:t>
            </w:r>
            <w:r>
              <w:rPr>
                <w:color w:val="414142"/>
                <w:sz w:val="22"/>
                <w:szCs w:val="22"/>
              </w:rPr>
              <w:t xml:space="preserve"> </w:t>
            </w:r>
            <w:r w:rsidRPr="003E182C">
              <w:rPr>
                <w:color w:val="414142"/>
                <w:sz w:val="22"/>
                <w:szCs w:val="22"/>
              </w:rPr>
              <w:t>dokumenta.</w:t>
            </w:r>
          </w:p>
          <w:p w:rsidR="00D4063B" w:rsidRPr="003E182C" w:rsidRDefault="00D4063B" w:rsidP="00934A5D">
            <w:pPr>
              <w:rPr>
                <w:color w:val="414142"/>
              </w:rPr>
            </w:pPr>
            <w:r w:rsidRPr="003E182C">
              <w:rPr>
                <w:color w:val="414142"/>
                <w:sz w:val="22"/>
                <w:szCs w:val="22"/>
              </w:rPr>
              <w:t>Konkrēti veicamie pasākumi vai uzdevumi, kas nepieciešami šo starptautisko saistību izpildei</w:t>
            </w:r>
          </w:p>
        </w:tc>
        <w:tc>
          <w:tcPr>
            <w:tcW w:w="1303" w:type="pct"/>
            <w:gridSpan w:val="2"/>
          </w:tcPr>
          <w:p w:rsidR="00D4063B" w:rsidRPr="003E182C" w:rsidRDefault="00D4063B" w:rsidP="00934A5D">
            <w:pPr>
              <w:rPr>
                <w:color w:val="414142"/>
              </w:rPr>
            </w:pPr>
            <w:r w:rsidRPr="003E182C">
              <w:rPr>
                <w:color w:val="414142"/>
                <w:sz w:val="22"/>
                <w:szCs w:val="22"/>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264" w:type="pct"/>
            <w:gridSpan w:val="2"/>
          </w:tcPr>
          <w:p w:rsidR="00D4063B" w:rsidRPr="003E182C" w:rsidRDefault="00D4063B" w:rsidP="00934A5D">
            <w:pPr>
              <w:rPr>
                <w:color w:val="414142"/>
              </w:rPr>
            </w:pPr>
            <w:r w:rsidRPr="003E182C">
              <w:rPr>
                <w:color w:val="414142"/>
                <w:sz w:val="22"/>
                <w:szCs w:val="22"/>
              </w:rPr>
              <w:t>Informācija par to, vai starptautiskās saistības, kas minētas šīs tabulas A ailē,</w:t>
            </w:r>
            <w:r>
              <w:rPr>
                <w:color w:val="414142"/>
                <w:sz w:val="22"/>
                <w:szCs w:val="22"/>
              </w:rPr>
              <w:t xml:space="preserve"> </w:t>
            </w:r>
            <w:r w:rsidRPr="003E182C">
              <w:rPr>
                <w:color w:val="414142"/>
                <w:sz w:val="22"/>
                <w:szCs w:val="22"/>
              </w:rPr>
              <w:t>tiek izpildītas pilnībā vai daļēji.</w:t>
            </w:r>
          </w:p>
          <w:p w:rsidR="00D4063B" w:rsidRPr="003E182C" w:rsidRDefault="00D4063B" w:rsidP="00934A5D">
            <w:pPr>
              <w:rPr>
                <w:color w:val="414142"/>
              </w:rPr>
            </w:pPr>
            <w:r w:rsidRPr="003E182C">
              <w:rPr>
                <w:color w:val="414142"/>
                <w:sz w:val="22"/>
                <w:szCs w:val="22"/>
              </w:rPr>
              <w:t>Ja attiecīgās starptautiskās saistības tiek izpildītas daļēji, sniedz skaidrojumu, kā arī precīzi norāda, kad un kādā veidā starptautiskās saistības tiks izpildītas pilnībā.</w:t>
            </w:r>
          </w:p>
          <w:p w:rsidR="00D4063B" w:rsidRPr="003E182C" w:rsidRDefault="00D4063B" w:rsidP="00934A5D">
            <w:pPr>
              <w:rPr>
                <w:color w:val="414142"/>
              </w:rPr>
            </w:pPr>
            <w:r w:rsidRPr="003E182C">
              <w:rPr>
                <w:color w:val="414142"/>
                <w:sz w:val="22"/>
                <w:szCs w:val="22"/>
              </w:rPr>
              <w:t>Norāda institūciju, kas ir atbildīga par šo saistību izpildi pilnībā</w:t>
            </w:r>
          </w:p>
        </w:tc>
      </w:tr>
      <w:tr w:rsidR="00D4063B" w:rsidRPr="003E182C" w:rsidTr="004148FD">
        <w:trPr>
          <w:tblCellSpacing w:w="15" w:type="dxa"/>
          <w:jc w:val="center"/>
        </w:trPr>
        <w:tc>
          <w:tcPr>
            <w:tcW w:w="2368" w:type="pct"/>
            <w:gridSpan w:val="5"/>
          </w:tcPr>
          <w:p w:rsidR="00D4063B" w:rsidRPr="00497D66" w:rsidRDefault="0014408D" w:rsidP="00934A5D">
            <w:pPr>
              <w:jc w:val="center"/>
            </w:pPr>
            <w:r w:rsidRPr="0014408D">
              <w:t>Projekts šo jomu neskar.</w:t>
            </w:r>
          </w:p>
        </w:tc>
        <w:tc>
          <w:tcPr>
            <w:tcW w:w="1303" w:type="pct"/>
            <w:gridSpan w:val="2"/>
          </w:tcPr>
          <w:p w:rsidR="00D4063B" w:rsidRPr="00497D66" w:rsidRDefault="0014408D" w:rsidP="00934A5D">
            <w:pPr>
              <w:jc w:val="center"/>
            </w:pPr>
            <w:r w:rsidRPr="0014408D">
              <w:t>Projekts šo jomu neskar.</w:t>
            </w:r>
          </w:p>
        </w:tc>
        <w:tc>
          <w:tcPr>
            <w:tcW w:w="1264" w:type="pct"/>
            <w:gridSpan w:val="2"/>
          </w:tcPr>
          <w:p w:rsidR="00D4063B" w:rsidRPr="00497D66" w:rsidRDefault="0014408D" w:rsidP="00934A5D">
            <w:pPr>
              <w:jc w:val="center"/>
            </w:pPr>
            <w:r w:rsidRPr="0014408D">
              <w:t>Projekts šo jomu neskar.</w:t>
            </w:r>
          </w:p>
        </w:tc>
      </w:tr>
      <w:tr w:rsidR="00D4063B" w:rsidRPr="003E182C" w:rsidTr="004148FD">
        <w:trPr>
          <w:tblCellSpacing w:w="15" w:type="dxa"/>
          <w:jc w:val="center"/>
        </w:trPr>
        <w:tc>
          <w:tcPr>
            <w:tcW w:w="2368" w:type="pct"/>
            <w:gridSpan w:val="5"/>
          </w:tcPr>
          <w:p w:rsidR="00D4063B" w:rsidRPr="003E182C" w:rsidRDefault="00D4063B" w:rsidP="00934A5D">
            <w:pPr>
              <w:rPr>
                <w:color w:val="414142"/>
              </w:rPr>
            </w:pPr>
            <w:r w:rsidRPr="003E182C">
              <w:rPr>
                <w:color w:val="414142"/>
                <w:sz w:val="22"/>
                <w:szCs w:val="22"/>
              </w:rPr>
              <w:t>Vai starptautiskajā</w:t>
            </w:r>
            <w:r>
              <w:rPr>
                <w:color w:val="414142"/>
                <w:sz w:val="22"/>
                <w:szCs w:val="22"/>
              </w:rPr>
              <w:t xml:space="preserve"> </w:t>
            </w:r>
            <w:r w:rsidRPr="003E182C">
              <w:rPr>
                <w:color w:val="414142"/>
                <w:sz w:val="22"/>
                <w:szCs w:val="22"/>
              </w:rPr>
              <w:t>dokumentā paredzētās saistības nav pretrunā ar jau esošajām Latvijas Republikas starptautiskajām saistībām</w:t>
            </w:r>
          </w:p>
        </w:tc>
        <w:tc>
          <w:tcPr>
            <w:tcW w:w="2583" w:type="pct"/>
            <w:gridSpan w:val="4"/>
          </w:tcPr>
          <w:p w:rsidR="00D4063B" w:rsidRPr="003E182C" w:rsidRDefault="0014408D" w:rsidP="00934A5D">
            <w:pPr>
              <w:rPr>
                <w:color w:val="414142"/>
              </w:rPr>
            </w:pPr>
            <w:r w:rsidRPr="0014408D">
              <w:rPr>
                <w:color w:val="414142"/>
              </w:rPr>
              <w:t>Projekts šo jomu neskar.</w:t>
            </w:r>
            <w:r w:rsidR="00D4063B" w:rsidRPr="00CE40C7">
              <w:rPr>
                <w:color w:val="414142"/>
              </w:rPr>
              <w:tab/>
            </w:r>
          </w:p>
        </w:tc>
      </w:tr>
      <w:tr w:rsidR="00D4063B" w:rsidRPr="003E182C" w:rsidTr="004148FD">
        <w:trPr>
          <w:tblCellSpacing w:w="15" w:type="dxa"/>
          <w:jc w:val="center"/>
        </w:trPr>
        <w:tc>
          <w:tcPr>
            <w:tcW w:w="2368" w:type="pct"/>
            <w:gridSpan w:val="5"/>
          </w:tcPr>
          <w:p w:rsidR="00D4063B" w:rsidRPr="003E182C" w:rsidRDefault="00D4063B" w:rsidP="00934A5D">
            <w:pPr>
              <w:rPr>
                <w:color w:val="414142"/>
              </w:rPr>
            </w:pPr>
            <w:r w:rsidRPr="003E182C">
              <w:rPr>
                <w:color w:val="414142"/>
                <w:sz w:val="22"/>
                <w:szCs w:val="22"/>
              </w:rPr>
              <w:t>Cita informācija</w:t>
            </w:r>
          </w:p>
        </w:tc>
        <w:tc>
          <w:tcPr>
            <w:tcW w:w="2583" w:type="pct"/>
            <w:gridSpan w:val="4"/>
          </w:tcPr>
          <w:p w:rsidR="00D4063B" w:rsidRPr="003E182C" w:rsidRDefault="00D4063B" w:rsidP="00934A5D">
            <w:pPr>
              <w:ind w:firstLine="300"/>
              <w:rPr>
                <w:color w:val="414142"/>
              </w:rPr>
            </w:pPr>
            <w:r w:rsidRPr="00CE40C7">
              <w:rPr>
                <w:color w:val="414142"/>
              </w:rPr>
              <w:t>Nav</w:t>
            </w:r>
          </w:p>
        </w:tc>
      </w:tr>
    </w:tbl>
    <w:p w:rsidR="00D4063B" w:rsidRDefault="00D4063B" w:rsidP="00D4063B">
      <w:pPr>
        <w:ind w:firstLine="301"/>
        <w:rPr>
          <w:i/>
          <w:sz w:val="22"/>
          <w:szCs w:val="22"/>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501"/>
        <w:gridCol w:w="2756"/>
        <w:gridCol w:w="5954"/>
      </w:tblGrid>
      <w:tr w:rsidR="00D4063B" w:rsidRPr="003E182C" w:rsidTr="00934A5D">
        <w:trPr>
          <w:trHeight w:val="420"/>
          <w:tblCellSpacing w:w="15" w:type="dxa"/>
          <w:jc w:val="center"/>
        </w:trPr>
        <w:tc>
          <w:tcPr>
            <w:tcW w:w="0" w:type="auto"/>
            <w:gridSpan w:val="3"/>
            <w:vAlign w:val="center"/>
          </w:tcPr>
          <w:p w:rsidR="00D4063B" w:rsidRPr="003E182C" w:rsidRDefault="00D4063B" w:rsidP="00934A5D">
            <w:pPr>
              <w:spacing w:before="100" w:beforeAutospacing="1" w:after="100" w:afterAutospacing="1" w:line="360" w:lineRule="auto"/>
              <w:ind w:firstLine="300"/>
              <w:jc w:val="center"/>
              <w:rPr>
                <w:b/>
                <w:bCs/>
                <w:color w:val="414142"/>
              </w:rPr>
            </w:pPr>
            <w:r w:rsidRPr="003E182C">
              <w:rPr>
                <w:b/>
                <w:bCs/>
                <w:color w:val="414142"/>
                <w:sz w:val="22"/>
                <w:szCs w:val="22"/>
              </w:rPr>
              <w:t>VI. Sabiedrības līdzdalība un komunikācijas aktivitātes</w:t>
            </w:r>
          </w:p>
        </w:tc>
      </w:tr>
      <w:tr w:rsidR="00D4063B" w:rsidRPr="003E182C" w:rsidTr="00934A5D">
        <w:trPr>
          <w:trHeight w:val="540"/>
          <w:tblCellSpacing w:w="15" w:type="dxa"/>
          <w:jc w:val="center"/>
        </w:trPr>
        <w:tc>
          <w:tcPr>
            <w:tcW w:w="247" w:type="pct"/>
          </w:tcPr>
          <w:p w:rsidR="00D4063B" w:rsidRPr="003E182C" w:rsidRDefault="00D4063B" w:rsidP="00934A5D">
            <w:pPr>
              <w:rPr>
                <w:rFonts w:ascii="Arial" w:hAnsi="Arial" w:cs="Arial"/>
                <w:color w:val="414142"/>
                <w:sz w:val="20"/>
                <w:szCs w:val="20"/>
              </w:rPr>
            </w:pPr>
            <w:r w:rsidRPr="003E182C">
              <w:rPr>
                <w:rFonts w:ascii="Arial" w:hAnsi="Arial" w:cs="Arial"/>
                <w:color w:val="414142"/>
                <w:sz w:val="20"/>
                <w:szCs w:val="20"/>
              </w:rPr>
              <w:t>1.</w:t>
            </w:r>
          </w:p>
        </w:tc>
        <w:tc>
          <w:tcPr>
            <w:tcW w:w="1480" w:type="pct"/>
          </w:tcPr>
          <w:p w:rsidR="00D4063B" w:rsidRPr="003E182C" w:rsidRDefault="00D4063B" w:rsidP="00934A5D">
            <w:pPr>
              <w:rPr>
                <w:color w:val="414142"/>
              </w:rPr>
            </w:pPr>
            <w:r w:rsidRPr="003E182C">
              <w:rPr>
                <w:color w:val="414142"/>
                <w:sz w:val="22"/>
                <w:szCs w:val="22"/>
              </w:rPr>
              <w:t>Plānotās sabiedrības līdzdalības un komunikācijas aktivitātes saistībā ar projektu</w:t>
            </w:r>
          </w:p>
        </w:tc>
        <w:tc>
          <w:tcPr>
            <w:tcW w:w="3208" w:type="pct"/>
          </w:tcPr>
          <w:p w:rsidR="00E6374A" w:rsidRDefault="00E6374A" w:rsidP="00E6374A">
            <w:pPr>
              <w:jc w:val="both"/>
            </w:pPr>
            <w:r>
              <w:t>Informācija par noteikumu projektu tika ievietota ZM tīmekļa vietnē.</w:t>
            </w:r>
          </w:p>
          <w:p w:rsidR="00E92D7D" w:rsidRPr="008429E7" w:rsidRDefault="00E6374A" w:rsidP="00E6374A">
            <w:pPr>
              <w:jc w:val="both"/>
            </w:pPr>
            <w:r>
              <w:t>Par noteikumu projektu ir elektroniski informēta Lauksaimnieku organizāciju sadarbības padome (LOSP) un Zemnieku saeima.</w:t>
            </w:r>
          </w:p>
        </w:tc>
      </w:tr>
      <w:tr w:rsidR="00D4063B" w:rsidRPr="003E182C" w:rsidTr="00934A5D">
        <w:trPr>
          <w:trHeight w:val="330"/>
          <w:tblCellSpacing w:w="15" w:type="dxa"/>
          <w:jc w:val="center"/>
        </w:trPr>
        <w:tc>
          <w:tcPr>
            <w:tcW w:w="247" w:type="pct"/>
          </w:tcPr>
          <w:p w:rsidR="00D4063B" w:rsidRPr="003E182C" w:rsidRDefault="00D4063B" w:rsidP="00934A5D">
            <w:pPr>
              <w:rPr>
                <w:rFonts w:ascii="Arial" w:hAnsi="Arial" w:cs="Arial"/>
                <w:color w:val="414142"/>
                <w:sz w:val="20"/>
                <w:szCs w:val="20"/>
              </w:rPr>
            </w:pPr>
            <w:r w:rsidRPr="003E182C">
              <w:rPr>
                <w:rFonts w:ascii="Arial" w:hAnsi="Arial" w:cs="Arial"/>
                <w:color w:val="414142"/>
                <w:sz w:val="20"/>
                <w:szCs w:val="20"/>
              </w:rPr>
              <w:t>2.</w:t>
            </w:r>
          </w:p>
        </w:tc>
        <w:tc>
          <w:tcPr>
            <w:tcW w:w="1480" w:type="pct"/>
          </w:tcPr>
          <w:p w:rsidR="00D4063B" w:rsidRPr="003E182C" w:rsidRDefault="00D4063B" w:rsidP="00934A5D">
            <w:pPr>
              <w:rPr>
                <w:color w:val="414142"/>
              </w:rPr>
            </w:pPr>
            <w:r w:rsidRPr="003E182C">
              <w:rPr>
                <w:color w:val="414142"/>
                <w:sz w:val="22"/>
                <w:szCs w:val="22"/>
              </w:rPr>
              <w:t>Sabiedrības līdzdalība projekta izstrādē</w:t>
            </w:r>
          </w:p>
        </w:tc>
        <w:tc>
          <w:tcPr>
            <w:tcW w:w="3208" w:type="pct"/>
          </w:tcPr>
          <w:p w:rsidR="00D4063B" w:rsidRPr="008429E7" w:rsidRDefault="00D4063B" w:rsidP="00934A5D">
            <w:pPr>
              <w:jc w:val="both"/>
            </w:pPr>
            <w:r>
              <w:t>N</w:t>
            </w:r>
            <w:r w:rsidRPr="008429E7">
              <w:t>otika sanāksme</w:t>
            </w:r>
            <w:r>
              <w:t>s</w:t>
            </w:r>
            <w:r w:rsidRPr="008429E7">
              <w:t xml:space="preserve"> ar </w:t>
            </w:r>
            <w:r>
              <w:t>noteikumu projektā iesaistītām institūcijām un šķirnes lauksaimniecības dzīvnieku audzētāju organizācijām.</w:t>
            </w:r>
          </w:p>
        </w:tc>
      </w:tr>
      <w:tr w:rsidR="00D4063B" w:rsidRPr="003E182C" w:rsidTr="00934A5D">
        <w:trPr>
          <w:trHeight w:val="465"/>
          <w:tblCellSpacing w:w="15" w:type="dxa"/>
          <w:jc w:val="center"/>
        </w:trPr>
        <w:tc>
          <w:tcPr>
            <w:tcW w:w="247" w:type="pct"/>
          </w:tcPr>
          <w:p w:rsidR="00D4063B" w:rsidRPr="003E182C" w:rsidRDefault="00D4063B" w:rsidP="00934A5D">
            <w:pPr>
              <w:rPr>
                <w:rFonts w:ascii="Arial" w:hAnsi="Arial" w:cs="Arial"/>
                <w:color w:val="414142"/>
                <w:sz w:val="20"/>
                <w:szCs w:val="20"/>
              </w:rPr>
            </w:pPr>
            <w:r w:rsidRPr="003E182C">
              <w:rPr>
                <w:rFonts w:ascii="Arial" w:hAnsi="Arial" w:cs="Arial"/>
                <w:color w:val="414142"/>
                <w:sz w:val="20"/>
                <w:szCs w:val="20"/>
              </w:rPr>
              <w:lastRenderedPageBreak/>
              <w:t>3.</w:t>
            </w:r>
          </w:p>
        </w:tc>
        <w:tc>
          <w:tcPr>
            <w:tcW w:w="1480" w:type="pct"/>
          </w:tcPr>
          <w:p w:rsidR="00D4063B" w:rsidRPr="003E182C" w:rsidRDefault="00D4063B" w:rsidP="00934A5D">
            <w:pPr>
              <w:rPr>
                <w:color w:val="414142"/>
              </w:rPr>
            </w:pPr>
            <w:r w:rsidRPr="003E182C">
              <w:rPr>
                <w:color w:val="414142"/>
                <w:sz w:val="22"/>
                <w:szCs w:val="22"/>
              </w:rPr>
              <w:t>Sabiedrības līdzdalības rezultāti</w:t>
            </w:r>
          </w:p>
        </w:tc>
        <w:tc>
          <w:tcPr>
            <w:tcW w:w="3208" w:type="pct"/>
          </w:tcPr>
          <w:p w:rsidR="00D4063B" w:rsidRPr="008429E7" w:rsidRDefault="00D4063B" w:rsidP="00934A5D">
            <w:pPr>
              <w:jc w:val="both"/>
            </w:pPr>
            <w:r>
              <w:t>Lauksaimniecības dzīvnieku audzētāju organizāciju</w:t>
            </w:r>
            <w:r w:rsidR="00E92D7D">
              <w:t xml:space="preserve"> </w:t>
            </w:r>
            <w:r>
              <w:t xml:space="preserve"> ekspertu izt</w:t>
            </w:r>
            <w:r w:rsidR="00E6374A">
              <w:t>eiktie priekšlikumi ņemti vērā.</w:t>
            </w:r>
          </w:p>
        </w:tc>
      </w:tr>
      <w:tr w:rsidR="00D4063B" w:rsidRPr="003E182C" w:rsidTr="00934A5D">
        <w:trPr>
          <w:trHeight w:val="465"/>
          <w:tblCellSpacing w:w="15" w:type="dxa"/>
          <w:jc w:val="center"/>
        </w:trPr>
        <w:tc>
          <w:tcPr>
            <w:tcW w:w="247" w:type="pct"/>
          </w:tcPr>
          <w:p w:rsidR="00D4063B" w:rsidRPr="003E182C" w:rsidRDefault="00D4063B" w:rsidP="00934A5D">
            <w:pPr>
              <w:rPr>
                <w:rFonts w:ascii="Arial" w:hAnsi="Arial" w:cs="Arial"/>
                <w:color w:val="414142"/>
                <w:sz w:val="20"/>
                <w:szCs w:val="20"/>
              </w:rPr>
            </w:pPr>
            <w:r w:rsidRPr="003E182C">
              <w:rPr>
                <w:rFonts w:ascii="Arial" w:hAnsi="Arial" w:cs="Arial"/>
                <w:color w:val="414142"/>
                <w:sz w:val="20"/>
                <w:szCs w:val="20"/>
              </w:rPr>
              <w:t>4.</w:t>
            </w:r>
          </w:p>
        </w:tc>
        <w:tc>
          <w:tcPr>
            <w:tcW w:w="1480" w:type="pct"/>
          </w:tcPr>
          <w:p w:rsidR="00D4063B" w:rsidRPr="003E182C" w:rsidRDefault="00D4063B" w:rsidP="00934A5D">
            <w:pPr>
              <w:rPr>
                <w:color w:val="414142"/>
              </w:rPr>
            </w:pPr>
            <w:r w:rsidRPr="003E182C">
              <w:rPr>
                <w:color w:val="414142"/>
                <w:sz w:val="22"/>
                <w:szCs w:val="22"/>
              </w:rPr>
              <w:t>Cita informācija</w:t>
            </w:r>
          </w:p>
        </w:tc>
        <w:tc>
          <w:tcPr>
            <w:tcW w:w="3208" w:type="pct"/>
          </w:tcPr>
          <w:p w:rsidR="00D4063B" w:rsidRPr="008429E7" w:rsidRDefault="00D4063B" w:rsidP="00934A5D">
            <w:pPr>
              <w:spacing w:before="100" w:beforeAutospacing="1" w:after="100" w:afterAutospacing="1" w:line="360" w:lineRule="auto"/>
            </w:pPr>
            <w:r w:rsidRPr="008429E7">
              <w:t>Nav.</w:t>
            </w:r>
          </w:p>
        </w:tc>
      </w:tr>
    </w:tbl>
    <w:p w:rsidR="00D4063B" w:rsidRDefault="00D4063B" w:rsidP="00D4063B">
      <w:pPr>
        <w:ind w:firstLine="301"/>
        <w:rPr>
          <w:i/>
          <w:sz w:val="22"/>
          <w:szCs w:val="22"/>
        </w:rPr>
      </w:pPr>
    </w:p>
    <w:p w:rsidR="00D4063B" w:rsidRDefault="00D4063B" w:rsidP="00D4063B">
      <w:pPr>
        <w:ind w:firstLine="301"/>
        <w:rPr>
          <w:i/>
          <w:sz w:val="22"/>
          <w:szCs w:val="22"/>
        </w:rPr>
      </w:pPr>
    </w:p>
    <w:p w:rsidR="00D4063B" w:rsidRPr="00567AD2" w:rsidRDefault="00D4063B" w:rsidP="00D4063B">
      <w:pPr>
        <w:rPr>
          <w:sz w:val="22"/>
          <w:szCs w:val="22"/>
        </w:rPr>
      </w:pPr>
    </w:p>
    <w:tbl>
      <w:tblPr>
        <w:tblW w:w="5000" w:type="pct"/>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0A0" w:firstRow="1" w:lastRow="0" w:firstColumn="1" w:lastColumn="0" w:noHBand="0" w:noVBand="0"/>
      </w:tblPr>
      <w:tblGrid>
        <w:gridCol w:w="499"/>
        <w:gridCol w:w="3476"/>
        <w:gridCol w:w="5214"/>
      </w:tblGrid>
      <w:tr w:rsidR="00D4063B" w:rsidRPr="00B80673" w:rsidTr="00934A5D">
        <w:trPr>
          <w:trHeight w:val="300"/>
          <w:tblCellSpacing w:w="15" w:type="dxa"/>
          <w:jc w:val="center"/>
        </w:trPr>
        <w:tc>
          <w:tcPr>
            <w:tcW w:w="0" w:type="auto"/>
            <w:gridSpan w:val="3"/>
            <w:vAlign w:val="center"/>
          </w:tcPr>
          <w:p w:rsidR="00D4063B" w:rsidRPr="007505D9" w:rsidRDefault="00D4063B" w:rsidP="00934A5D">
            <w:pPr>
              <w:spacing w:before="100" w:beforeAutospacing="1" w:after="100" w:afterAutospacing="1" w:line="360" w:lineRule="auto"/>
              <w:ind w:firstLine="300"/>
              <w:jc w:val="center"/>
              <w:rPr>
                <w:b/>
                <w:bCs/>
              </w:rPr>
            </w:pPr>
            <w:r w:rsidRPr="007505D9">
              <w:rPr>
                <w:b/>
                <w:bCs/>
                <w:sz w:val="22"/>
                <w:szCs w:val="22"/>
              </w:rPr>
              <w:t>VII. Tiesību akta projekta izpildes nodrošināšana un tās ietekme uz institūcijām</w:t>
            </w:r>
          </w:p>
        </w:tc>
      </w:tr>
      <w:tr w:rsidR="00D4063B" w:rsidRPr="00B80673" w:rsidTr="00934A5D">
        <w:trPr>
          <w:trHeight w:val="336"/>
          <w:tblCellSpacing w:w="15" w:type="dxa"/>
          <w:jc w:val="center"/>
        </w:trPr>
        <w:tc>
          <w:tcPr>
            <w:tcW w:w="247" w:type="pct"/>
          </w:tcPr>
          <w:p w:rsidR="00D4063B" w:rsidRPr="007505D9" w:rsidRDefault="00D4063B" w:rsidP="00934A5D">
            <w:r w:rsidRPr="007505D9">
              <w:rPr>
                <w:sz w:val="22"/>
                <w:szCs w:val="22"/>
              </w:rPr>
              <w:t>1.</w:t>
            </w:r>
          </w:p>
        </w:tc>
        <w:tc>
          <w:tcPr>
            <w:tcW w:w="1875" w:type="pct"/>
          </w:tcPr>
          <w:p w:rsidR="00D4063B" w:rsidRPr="007505D9" w:rsidRDefault="00D4063B" w:rsidP="00934A5D">
            <w:r w:rsidRPr="007505D9">
              <w:rPr>
                <w:sz w:val="22"/>
                <w:szCs w:val="22"/>
              </w:rPr>
              <w:t>Projekta izpildē iesaistītās institūcijas</w:t>
            </w:r>
          </w:p>
        </w:tc>
        <w:tc>
          <w:tcPr>
            <w:tcW w:w="2813" w:type="pct"/>
          </w:tcPr>
          <w:p w:rsidR="00D4063B" w:rsidRPr="00001279" w:rsidRDefault="00D4063B" w:rsidP="00934A5D">
            <w:pPr>
              <w:pStyle w:val="naisnod"/>
              <w:spacing w:before="0" w:after="0"/>
              <w:ind w:left="57" w:right="57"/>
              <w:jc w:val="both"/>
              <w:rPr>
                <w:b w:val="0"/>
              </w:rPr>
            </w:pPr>
            <w:r w:rsidRPr="00001279">
              <w:rPr>
                <w:b w:val="0"/>
              </w:rPr>
              <w:t>Lauksaimniecības datu centrs</w:t>
            </w:r>
            <w:r>
              <w:rPr>
                <w:b w:val="0"/>
              </w:rPr>
              <w:t xml:space="preserve"> un</w:t>
            </w:r>
            <w:r w:rsidRPr="00001279">
              <w:rPr>
                <w:b w:val="0"/>
              </w:rPr>
              <w:t xml:space="preserve"> Pārtikas un veterinārais dienests</w:t>
            </w:r>
          </w:p>
        </w:tc>
      </w:tr>
      <w:tr w:rsidR="00D4063B" w:rsidRPr="00B80673" w:rsidTr="00934A5D">
        <w:trPr>
          <w:trHeight w:val="360"/>
          <w:tblCellSpacing w:w="15" w:type="dxa"/>
          <w:jc w:val="center"/>
        </w:trPr>
        <w:tc>
          <w:tcPr>
            <w:tcW w:w="247" w:type="pct"/>
          </w:tcPr>
          <w:p w:rsidR="00D4063B" w:rsidRPr="007505D9" w:rsidRDefault="00D4063B" w:rsidP="00934A5D">
            <w:r w:rsidRPr="007505D9">
              <w:rPr>
                <w:sz w:val="22"/>
                <w:szCs w:val="22"/>
              </w:rPr>
              <w:t>2.</w:t>
            </w:r>
          </w:p>
        </w:tc>
        <w:tc>
          <w:tcPr>
            <w:tcW w:w="1875" w:type="pct"/>
          </w:tcPr>
          <w:p w:rsidR="00D4063B" w:rsidRPr="007505D9" w:rsidRDefault="00D4063B" w:rsidP="00934A5D">
            <w:r w:rsidRPr="007505D9">
              <w:rPr>
                <w:sz w:val="22"/>
                <w:szCs w:val="22"/>
              </w:rPr>
              <w:t>Projekta izpildes ietekme uz pārvaldes funkcijām un institucionālo struktūru.</w:t>
            </w:r>
            <w:r>
              <w:rPr>
                <w:sz w:val="22"/>
                <w:szCs w:val="22"/>
              </w:rPr>
              <w:t xml:space="preserve"> </w:t>
            </w:r>
            <w:r w:rsidRPr="007505D9">
              <w:rPr>
                <w:sz w:val="22"/>
                <w:szCs w:val="22"/>
              </w:rPr>
              <w:t>Jaunu institūciju izveide, esošu institūciju likvidācija vai reorganizācija, to ietekme uz institūcijas cilvēkresursiem</w:t>
            </w:r>
          </w:p>
        </w:tc>
        <w:tc>
          <w:tcPr>
            <w:tcW w:w="2813" w:type="pct"/>
          </w:tcPr>
          <w:p w:rsidR="00D4063B" w:rsidRDefault="00D4063B" w:rsidP="00934A5D">
            <w:pPr>
              <w:pStyle w:val="naisnod"/>
              <w:spacing w:before="0" w:after="0"/>
              <w:ind w:left="57" w:right="57"/>
              <w:jc w:val="both"/>
              <w:rPr>
                <w:b w:val="0"/>
              </w:rPr>
            </w:pPr>
            <w:r>
              <w:rPr>
                <w:b w:val="0"/>
              </w:rPr>
              <w:t>A</w:t>
            </w:r>
            <w:r w:rsidRPr="00497D66">
              <w:rPr>
                <w:b w:val="0"/>
              </w:rPr>
              <w:t xml:space="preserve">r </w:t>
            </w:r>
            <w:r>
              <w:rPr>
                <w:b w:val="0"/>
              </w:rPr>
              <w:t xml:space="preserve">noteikumu </w:t>
            </w:r>
            <w:r w:rsidRPr="00497D66">
              <w:rPr>
                <w:b w:val="0"/>
              </w:rPr>
              <w:t xml:space="preserve">projektu </w:t>
            </w:r>
            <w:r>
              <w:rPr>
                <w:b w:val="0"/>
              </w:rPr>
              <w:t>p</w:t>
            </w:r>
            <w:r w:rsidRPr="00497D66">
              <w:rPr>
                <w:b w:val="0"/>
              </w:rPr>
              <w:t>ārvaldes funkcijas institūcijām netiek mainītas.</w:t>
            </w:r>
            <w:r>
              <w:rPr>
                <w:b w:val="0"/>
              </w:rPr>
              <w:t xml:space="preserve"> </w:t>
            </w:r>
          </w:p>
          <w:p w:rsidR="00D4063B" w:rsidRDefault="00D4063B" w:rsidP="00934A5D">
            <w:pPr>
              <w:pStyle w:val="naisnod"/>
              <w:spacing w:before="0" w:after="0"/>
              <w:ind w:left="57" w:right="57"/>
              <w:jc w:val="both"/>
              <w:rPr>
                <w:b w:val="0"/>
              </w:rPr>
            </w:pPr>
          </w:p>
          <w:p w:rsidR="00D4063B" w:rsidRPr="00497D66" w:rsidRDefault="00D4063B" w:rsidP="00934A5D">
            <w:pPr>
              <w:pStyle w:val="naisnod"/>
              <w:spacing w:before="0" w:after="0"/>
              <w:ind w:left="57" w:right="57"/>
              <w:jc w:val="both"/>
              <w:rPr>
                <w:b w:val="0"/>
              </w:rPr>
            </w:pPr>
            <w:r>
              <w:rPr>
                <w:b w:val="0"/>
              </w:rPr>
              <w:t xml:space="preserve">Noteikumu </w:t>
            </w:r>
            <w:r w:rsidRPr="00497D66">
              <w:rPr>
                <w:b w:val="0"/>
              </w:rPr>
              <w:t>projekta izpildei nav nepieciešams izveidot jaunas institūcijas</w:t>
            </w:r>
          </w:p>
        </w:tc>
      </w:tr>
      <w:tr w:rsidR="00D4063B" w:rsidRPr="00B80673" w:rsidTr="00934A5D">
        <w:trPr>
          <w:trHeight w:val="312"/>
          <w:tblCellSpacing w:w="15" w:type="dxa"/>
          <w:jc w:val="center"/>
        </w:trPr>
        <w:tc>
          <w:tcPr>
            <w:tcW w:w="247" w:type="pct"/>
          </w:tcPr>
          <w:p w:rsidR="00D4063B" w:rsidRPr="007505D9" w:rsidRDefault="00D4063B" w:rsidP="00934A5D">
            <w:r w:rsidRPr="007505D9">
              <w:rPr>
                <w:sz w:val="22"/>
                <w:szCs w:val="22"/>
              </w:rPr>
              <w:t>3.</w:t>
            </w:r>
          </w:p>
        </w:tc>
        <w:tc>
          <w:tcPr>
            <w:tcW w:w="1875" w:type="pct"/>
          </w:tcPr>
          <w:p w:rsidR="00D4063B" w:rsidRPr="007505D9" w:rsidRDefault="00D4063B" w:rsidP="00934A5D">
            <w:r w:rsidRPr="007505D9">
              <w:rPr>
                <w:sz w:val="22"/>
                <w:szCs w:val="22"/>
              </w:rPr>
              <w:t>Cita informācija</w:t>
            </w:r>
          </w:p>
        </w:tc>
        <w:tc>
          <w:tcPr>
            <w:tcW w:w="2813" w:type="pct"/>
          </w:tcPr>
          <w:p w:rsidR="00D4063B" w:rsidRPr="00497D66" w:rsidRDefault="00D4063B" w:rsidP="00934A5D">
            <w:pPr>
              <w:pStyle w:val="naisnod"/>
              <w:spacing w:before="0" w:after="0"/>
              <w:ind w:left="57" w:right="57"/>
              <w:jc w:val="both"/>
              <w:rPr>
                <w:b w:val="0"/>
              </w:rPr>
            </w:pPr>
            <w:r>
              <w:rPr>
                <w:b w:val="0"/>
              </w:rPr>
              <w:t>Nav</w:t>
            </w:r>
            <w:r w:rsidRPr="00497D66">
              <w:rPr>
                <w:b w:val="0"/>
              </w:rPr>
              <w:t>.</w:t>
            </w:r>
          </w:p>
        </w:tc>
      </w:tr>
    </w:tbl>
    <w:p w:rsidR="00D4063B" w:rsidRPr="00EB09A4" w:rsidRDefault="00D4063B" w:rsidP="00D4063B">
      <w:pPr>
        <w:rPr>
          <w:sz w:val="22"/>
          <w:szCs w:val="22"/>
        </w:rPr>
      </w:pPr>
    </w:p>
    <w:p w:rsidR="003E2306" w:rsidRDefault="003E2306" w:rsidP="0077039D">
      <w:pPr>
        <w:rPr>
          <w:sz w:val="28"/>
          <w:szCs w:val="28"/>
        </w:rPr>
      </w:pPr>
    </w:p>
    <w:p w:rsidR="003E2306" w:rsidRDefault="003E2306" w:rsidP="0077039D">
      <w:pPr>
        <w:rPr>
          <w:sz w:val="28"/>
          <w:szCs w:val="28"/>
        </w:rPr>
      </w:pPr>
    </w:p>
    <w:p w:rsidR="003E2306" w:rsidRDefault="003E2306" w:rsidP="00D96D6D">
      <w:pPr>
        <w:ind w:firstLine="720"/>
        <w:rPr>
          <w:sz w:val="28"/>
          <w:szCs w:val="28"/>
        </w:rPr>
      </w:pPr>
      <w:r>
        <w:rPr>
          <w:sz w:val="28"/>
          <w:szCs w:val="28"/>
        </w:rPr>
        <w:t>Zemkopības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J.Dūklavs</w:t>
      </w:r>
    </w:p>
    <w:p w:rsidR="003E2306" w:rsidRDefault="003E2306" w:rsidP="0077039D">
      <w:pPr>
        <w:rPr>
          <w:sz w:val="28"/>
          <w:szCs w:val="28"/>
        </w:rPr>
      </w:pPr>
    </w:p>
    <w:p w:rsidR="003E2306" w:rsidRDefault="003E2306" w:rsidP="0077039D">
      <w:pPr>
        <w:rPr>
          <w:sz w:val="28"/>
          <w:szCs w:val="28"/>
        </w:rPr>
      </w:pPr>
    </w:p>
    <w:p w:rsidR="00000587" w:rsidRDefault="00000587" w:rsidP="0077039D">
      <w:pPr>
        <w:rPr>
          <w:sz w:val="28"/>
          <w:szCs w:val="28"/>
        </w:rPr>
      </w:pPr>
    </w:p>
    <w:p w:rsidR="00000587" w:rsidRDefault="00000587" w:rsidP="0077039D">
      <w:pPr>
        <w:rPr>
          <w:sz w:val="28"/>
          <w:szCs w:val="28"/>
        </w:rPr>
      </w:pPr>
    </w:p>
    <w:p w:rsidR="00000587" w:rsidRDefault="00000587" w:rsidP="0077039D">
      <w:pPr>
        <w:rPr>
          <w:sz w:val="28"/>
          <w:szCs w:val="28"/>
        </w:rPr>
      </w:pPr>
    </w:p>
    <w:p w:rsidR="00000587" w:rsidRDefault="00000587" w:rsidP="0077039D">
      <w:pPr>
        <w:rPr>
          <w:sz w:val="28"/>
          <w:szCs w:val="28"/>
        </w:rPr>
      </w:pPr>
    </w:p>
    <w:p w:rsidR="00000587" w:rsidRDefault="00000587" w:rsidP="0077039D">
      <w:pPr>
        <w:rPr>
          <w:sz w:val="28"/>
          <w:szCs w:val="28"/>
        </w:rPr>
      </w:pPr>
    </w:p>
    <w:p w:rsidR="00000587" w:rsidRDefault="00000587" w:rsidP="0077039D">
      <w:pPr>
        <w:rPr>
          <w:sz w:val="28"/>
          <w:szCs w:val="28"/>
        </w:rPr>
      </w:pPr>
    </w:p>
    <w:p w:rsidR="00000587" w:rsidRDefault="00000587" w:rsidP="0077039D">
      <w:pPr>
        <w:rPr>
          <w:sz w:val="28"/>
          <w:szCs w:val="28"/>
        </w:rPr>
      </w:pPr>
    </w:p>
    <w:p w:rsidR="00000587" w:rsidRDefault="00000587" w:rsidP="0077039D">
      <w:pPr>
        <w:rPr>
          <w:sz w:val="28"/>
          <w:szCs w:val="28"/>
        </w:rPr>
      </w:pPr>
    </w:p>
    <w:p w:rsidR="00000587" w:rsidRDefault="00000587" w:rsidP="0077039D">
      <w:pPr>
        <w:rPr>
          <w:sz w:val="28"/>
          <w:szCs w:val="28"/>
        </w:rPr>
      </w:pPr>
    </w:p>
    <w:p w:rsidR="00000587" w:rsidRDefault="00000587" w:rsidP="0077039D">
      <w:pPr>
        <w:rPr>
          <w:sz w:val="28"/>
          <w:szCs w:val="28"/>
        </w:rPr>
      </w:pPr>
    </w:p>
    <w:p w:rsidR="00000587" w:rsidRDefault="00000587" w:rsidP="0077039D">
      <w:pPr>
        <w:rPr>
          <w:sz w:val="28"/>
          <w:szCs w:val="28"/>
        </w:rPr>
      </w:pPr>
    </w:p>
    <w:p w:rsidR="00000587" w:rsidRDefault="00000587" w:rsidP="0077039D">
      <w:pPr>
        <w:rPr>
          <w:sz w:val="28"/>
          <w:szCs w:val="28"/>
        </w:rPr>
      </w:pPr>
    </w:p>
    <w:p w:rsidR="00000587" w:rsidRDefault="00000587" w:rsidP="0077039D">
      <w:pPr>
        <w:rPr>
          <w:sz w:val="28"/>
          <w:szCs w:val="28"/>
        </w:rPr>
      </w:pPr>
    </w:p>
    <w:p w:rsidR="00000587" w:rsidRDefault="00000587" w:rsidP="0077039D">
      <w:pPr>
        <w:rPr>
          <w:sz w:val="28"/>
          <w:szCs w:val="28"/>
        </w:rPr>
      </w:pPr>
    </w:p>
    <w:p w:rsidR="00000587" w:rsidRDefault="00000587" w:rsidP="0077039D">
      <w:pPr>
        <w:rPr>
          <w:sz w:val="28"/>
          <w:szCs w:val="28"/>
        </w:rPr>
      </w:pPr>
    </w:p>
    <w:p w:rsidR="00000587" w:rsidRDefault="00000587" w:rsidP="0077039D">
      <w:pPr>
        <w:rPr>
          <w:sz w:val="28"/>
          <w:szCs w:val="28"/>
        </w:rPr>
      </w:pPr>
    </w:p>
    <w:p w:rsidR="00000587" w:rsidRPr="00D10F81" w:rsidRDefault="00000587" w:rsidP="0077039D">
      <w:pPr>
        <w:rPr>
          <w:sz w:val="28"/>
          <w:szCs w:val="28"/>
        </w:rPr>
      </w:pPr>
    </w:p>
    <w:p w:rsidR="00D96D6D" w:rsidRDefault="00D96D6D" w:rsidP="00615AB9">
      <w:pPr>
        <w:rPr>
          <w:sz w:val="20"/>
        </w:rPr>
      </w:pPr>
      <w:r>
        <w:rPr>
          <w:sz w:val="20"/>
        </w:rPr>
        <w:t>2014.0</w:t>
      </w:r>
      <w:r w:rsidR="00E53A79">
        <w:rPr>
          <w:sz w:val="20"/>
        </w:rPr>
        <w:t>7</w:t>
      </w:r>
      <w:r>
        <w:rPr>
          <w:sz w:val="20"/>
        </w:rPr>
        <w:t>.0</w:t>
      </w:r>
      <w:r w:rsidR="00E53A79">
        <w:rPr>
          <w:sz w:val="20"/>
        </w:rPr>
        <w:t>7</w:t>
      </w:r>
      <w:r>
        <w:rPr>
          <w:sz w:val="20"/>
        </w:rPr>
        <w:t>. 1</w:t>
      </w:r>
      <w:r w:rsidR="00E53A79">
        <w:rPr>
          <w:sz w:val="20"/>
        </w:rPr>
        <w:t>0</w:t>
      </w:r>
      <w:r>
        <w:rPr>
          <w:sz w:val="20"/>
        </w:rPr>
        <w:t>:</w:t>
      </w:r>
      <w:r w:rsidR="00E53A79">
        <w:rPr>
          <w:sz w:val="20"/>
        </w:rPr>
        <w:t>15</w:t>
      </w:r>
    </w:p>
    <w:p w:rsidR="00000587" w:rsidRDefault="00000587" w:rsidP="00615AB9">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2196</w:t>
      </w:r>
      <w:r>
        <w:rPr>
          <w:sz w:val="20"/>
          <w:szCs w:val="20"/>
        </w:rPr>
        <w:fldChar w:fldCharType="end"/>
      </w:r>
    </w:p>
    <w:p w:rsidR="00D96D6D" w:rsidRDefault="00D96D6D" w:rsidP="00615AB9">
      <w:pPr>
        <w:rPr>
          <w:sz w:val="20"/>
        </w:rPr>
      </w:pPr>
      <w:bookmarkStart w:id="2" w:name="_GoBack"/>
      <w:bookmarkEnd w:id="2"/>
      <w:r>
        <w:rPr>
          <w:sz w:val="20"/>
        </w:rPr>
        <w:t>A.Želtkovska</w:t>
      </w:r>
    </w:p>
    <w:p w:rsidR="00615AB9" w:rsidRPr="00D96D6D" w:rsidRDefault="00615AB9" w:rsidP="00615AB9">
      <w:pPr>
        <w:rPr>
          <w:sz w:val="20"/>
        </w:rPr>
      </w:pPr>
      <w:r w:rsidRPr="009A5997">
        <w:rPr>
          <w:sz w:val="20"/>
        </w:rPr>
        <w:t>67</w:t>
      </w:r>
      <w:r>
        <w:rPr>
          <w:sz w:val="20"/>
        </w:rPr>
        <w:t>027379</w:t>
      </w:r>
      <w:r w:rsidR="00D96D6D">
        <w:rPr>
          <w:sz w:val="20"/>
        </w:rPr>
        <w:t xml:space="preserve">, </w:t>
      </w:r>
      <w:r>
        <w:rPr>
          <w:sz w:val="20"/>
        </w:rPr>
        <w:t>Anna.Zeltkovska</w:t>
      </w:r>
      <w:r w:rsidRPr="009A5997">
        <w:rPr>
          <w:sz w:val="20"/>
        </w:rPr>
        <w:t>@zm.gov.lv</w:t>
      </w:r>
    </w:p>
    <w:p w:rsidR="003E2306" w:rsidRDefault="003E2306" w:rsidP="00615AB9"/>
    <w:sectPr w:rsidR="003E2306" w:rsidSect="00D96D6D">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0F3" w:rsidRDefault="00DF10F3">
      <w:r>
        <w:separator/>
      </w:r>
    </w:p>
  </w:endnote>
  <w:endnote w:type="continuationSeparator" w:id="0">
    <w:p w:rsidR="00DF10F3" w:rsidRDefault="00DF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06" w:rsidRPr="00CF16C6" w:rsidRDefault="00A26462" w:rsidP="00EA6FF9">
    <w:pPr>
      <w:jc w:val="both"/>
      <w:rPr>
        <w:bCs/>
        <w:sz w:val="20"/>
        <w:szCs w:val="20"/>
      </w:rPr>
    </w:pPr>
    <w:r w:rsidRPr="00A26462">
      <w:rPr>
        <w:sz w:val="20"/>
        <w:szCs w:val="20"/>
      </w:rPr>
      <w:t>ZMAnot_</w:t>
    </w:r>
    <w:r w:rsidR="00615AB9">
      <w:rPr>
        <w:sz w:val="20"/>
        <w:szCs w:val="20"/>
      </w:rPr>
      <w:t>0</w:t>
    </w:r>
    <w:r w:rsidR="00E53A79">
      <w:rPr>
        <w:sz w:val="20"/>
        <w:szCs w:val="20"/>
      </w:rPr>
      <w:t>7</w:t>
    </w:r>
    <w:r w:rsidR="00517765">
      <w:rPr>
        <w:sz w:val="20"/>
        <w:szCs w:val="20"/>
      </w:rPr>
      <w:t>071</w:t>
    </w:r>
    <w:r w:rsidRPr="00A26462">
      <w:rPr>
        <w:sz w:val="20"/>
        <w:szCs w:val="20"/>
      </w:rPr>
      <w:t>4_vaislassert; Ministru kabineta noteikumu projekta „Liellopu, cūku, aitu, kazu un zirgu vaislinieku, to spermas, olšūnu un embriju sertifikācijas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06" w:rsidRPr="00CF16C6" w:rsidRDefault="003E2306" w:rsidP="00EA6FF9">
    <w:pPr>
      <w:jc w:val="both"/>
      <w:rPr>
        <w:bCs/>
        <w:sz w:val="20"/>
        <w:szCs w:val="20"/>
      </w:rPr>
    </w:pPr>
    <w:r w:rsidRPr="00CF16C6">
      <w:rPr>
        <w:sz w:val="20"/>
        <w:szCs w:val="20"/>
      </w:rPr>
      <w:t>ZM</w:t>
    </w:r>
    <w:r>
      <w:rPr>
        <w:sz w:val="20"/>
        <w:szCs w:val="20"/>
      </w:rPr>
      <w:t>An</w:t>
    </w:r>
    <w:r w:rsidRPr="00CF16C6">
      <w:rPr>
        <w:sz w:val="20"/>
        <w:szCs w:val="20"/>
      </w:rPr>
      <w:t>ot_</w:t>
    </w:r>
    <w:r w:rsidR="00517765">
      <w:rPr>
        <w:sz w:val="20"/>
        <w:szCs w:val="20"/>
      </w:rPr>
      <w:t>0</w:t>
    </w:r>
    <w:r w:rsidR="00E53A79">
      <w:rPr>
        <w:sz w:val="20"/>
        <w:szCs w:val="20"/>
      </w:rPr>
      <w:t>7</w:t>
    </w:r>
    <w:r w:rsidR="00517765">
      <w:rPr>
        <w:sz w:val="20"/>
        <w:szCs w:val="20"/>
      </w:rPr>
      <w:t>07</w:t>
    </w:r>
    <w:r w:rsidRPr="00CF16C6">
      <w:rPr>
        <w:sz w:val="20"/>
        <w:szCs w:val="20"/>
      </w:rPr>
      <w:t>14_</w:t>
    </w:r>
    <w:r w:rsidR="00E92D7D">
      <w:rPr>
        <w:sz w:val="20"/>
        <w:szCs w:val="20"/>
      </w:rPr>
      <w:t>vaislas</w:t>
    </w:r>
    <w:r w:rsidRPr="00CF16C6">
      <w:rPr>
        <w:sz w:val="20"/>
        <w:szCs w:val="20"/>
      </w:rPr>
      <w:t xml:space="preserve">sert; </w:t>
    </w:r>
    <w:r>
      <w:rPr>
        <w:sz w:val="20"/>
        <w:szCs w:val="20"/>
      </w:rPr>
      <w:t>M</w:t>
    </w:r>
    <w:r w:rsidRPr="00CF16C6">
      <w:rPr>
        <w:sz w:val="20"/>
        <w:szCs w:val="20"/>
      </w:rPr>
      <w:t>inistru kabineta noteikumu projekt</w:t>
    </w:r>
    <w:r>
      <w:rPr>
        <w:sz w:val="20"/>
        <w:szCs w:val="20"/>
      </w:rPr>
      <w:t>a</w:t>
    </w:r>
    <w:r w:rsidRPr="00CF16C6">
      <w:rPr>
        <w:sz w:val="20"/>
        <w:szCs w:val="20"/>
      </w:rPr>
      <w:t xml:space="preserve"> </w:t>
    </w:r>
    <w:r w:rsidR="008E42E8" w:rsidRPr="008E42E8">
      <w:rPr>
        <w:sz w:val="20"/>
        <w:szCs w:val="20"/>
      </w:rPr>
      <w:t>„Liellopu, cūku, aitu, kazu un zirgu vaislinieku, to spermas, olšūnu un embriju sertifikācijas kārtība”</w:t>
    </w:r>
    <w:r w:rsidR="00A26462">
      <w:rPr>
        <w:sz w:val="20"/>
        <w:szCs w:val="20"/>
      </w:rPr>
      <w:t xml:space="preserve"> </w:t>
    </w:r>
    <w:r w:rsidR="00A26462" w:rsidRPr="00A26462">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0F3" w:rsidRDefault="00DF10F3">
      <w:r>
        <w:separator/>
      </w:r>
    </w:p>
  </w:footnote>
  <w:footnote w:type="continuationSeparator" w:id="0">
    <w:p w:rsidR="00DF10F3" w:rsidRDefault="00DF1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06" w:rsidRDefault="003E2306" w:rsidP="0062710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E2306" w:rsidRDefault="003E230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6D" w:rsidRDefault="00D96D6D">
    <w:pPr>
      <w:pStyle w:val="Galvene"/>
      <w:jc w:val="center"/>
    </w:pPr>
    <w:r>
      <w:fldChar w:fldCharType="begin"/>
    </w:r>
    <w:r>
      <w:instrText>PAGE   \* MERGEFORMAT</w:instrText>
    </w:r>
    <w:r>
      <w:fldChar w:fldCharType="separate"/>
    </w:r>
    <w:r w:rsidR="00000587">
      <w:rPr>
        <w:noProof/>
      </w:rPr>
      <w:t>9</w:t>
    </w:r>
    <w:r>
      <w:fldChar w:fldCharType="end"/>
    </w:r>
  </w:p>
  <w:p w:rsidR="00D96D6D" w:rsidRDefault="00D96D6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A3DF8"/>
    <w:multiLevelType w:val="hybridMultilevel"/>
    <w:tmpl w:val="08CA69E4"/>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
    <w:nsid w:val="0A3E2AD6"/>
    <w:multiLevelType w:val="hybridMultilevel"/>
    <w:tmpl w:val="333E1AE6"/>
    <w:lvl w:ilvl="0" w:tplc="6442D624">
      <w:start w:val="1"/>
      <w:numFmt w:val="decimal"/>
      <w:lvlText w:val="%1)"/>
      <w:lvlJc w:val="left"/>
      <w:pPr>
        <w:ind w:left="872" w:hanging="360"/>
      </w:pPr>
      <w:rPr>
        <w:rFonts w:cs="Times New Roman" w:hint="default"/>
      </w:rPr>
    </w:lvl>
    <w:lvl w:ilvl="1" w:tplc="04260003" w:tentative="1">
      <w:start w:val="1"/>
      <w:numFmt w:val="bullet"/>
      <w:lvlText w:val="o"/>
      <w:lvlJc w:val="left"/>
      <w:pPr>
        <w:ind w:left="1592" w:hanging="360"/>
      </w:pPr>
      <w:rPr>
        <w:rFonts w:ascii="Courier New" w:hAnsi="Courier New" w:hint="default"/>
      </w:rPr>
    </w:lvl>
    <w:lvl w:ilvl="2" w:tplc="04260005" w:tentative="1">
      <w:start w:val="1"/>
      <w:numFmt w:val="bullet"/>
      <w:lvlText w:val=""/>
      <w:lvlJc w:val="left"/>
      <w:pPr>
        <w:ind w:left="2312" w:hanging="360"/>
      </w:pPr>
      <w:rPr>
        <w:rFonts w:ascii="Wingdings" w:hAnsi="Wingdings" w:hint="default"/>
      </w:rPr>
    </w:lvl>
    <w:lvl w:ilvl="3" w:tplc="04260001" w:tentative="1">
      <w:start w:val="1"/>
      <w:numFmt w:val="bullet"/>
      <w:lvlText w:val=""/>
      <w:lvlJc w:val="left"/>
      <w:pPr>
        <w:ind w:left="3032" w:hanging="360"/>
      </w:pPr>
      <w:rPr>
        <w:rFonts w:ascii="Symbol" w:hAnsi="Symbol" w:hint="default"/>
      </w:rPr>
    </w:lvl>
    <w:lvl w:ilvl="4" w:tplc="04260003" w:tentative="1">
      <w:start w:val="1"/>
      <w:numFmt w:val="bullet"/>
      <w:lvlText w:val="o"/>
      <w:lvlJc w:val="left"/>
      <w:pPr>
        <w:ind w:left="3752" w:hanging="360"/>
      </w:pPr>
      <w:rPr>
        <w:rFonts w:ascii="Courier New" w:hAnsi="Courier New" w:hint="default"/>
      </w:rPr>
    </w:lvl>
    <w:lvl w:ilvl="5" w:tplc="04260005" w:tentative="1">
      <w:start w:val="1"/>
      <w:numFmt w:val="bullet"/>
      <w:lvlText w:val=""/>
      <w:lvlJc w:val="left"/>
      <w:pPr>
        <w:ind w:left="4472" w:hanging="360"/>
      </w:pPr>
      <w:rPr>
        <w:rFonts w:ascii="Wingdings" w:hAnsi="Wingdings" w:hint="default"/>
      </w:rPr>
    </w:lvl>
    <w:lvl w:ilvl="6" w:tplc="04260001" w:tentative="1">
      <w:start w:val="1"/>
      <w:numFmt w:val="bullet"/>
      <w:lvlText w:val=""/>
      <w:lvlJc w:val="left"/>
      <w:pPr>
        <w:ind w:left="5192" w:hanging="360"/>
      </w:pPr>
      <w:rPr>
        <w:rFonts w:ascii="Symbol" w:hAnsi="Symbol" w:hint="default"/>
      </w:rPr>
    </w:lvl>
    <w:lvl w:ilvl="7" w:tplc="04260003" w:tentative="1">
      <w:start w:val="1"/>
      <w:numFmt w:val="bullet"/>
      <w:lvlText w:val="o"/>
      <w:lvlJc w:val="left"/>
      <w:pPr>
        <w:ind w:left="5912" w:hanging="360"/>
      </w:pPr>
      <w:rPr>
        <w:rFonts w:ascii="Courier New" w:hAnsi="Courier New" w:hint="default"/>
      </w:rPr>
    </w:lvl>
    <w:lvl w:ilvl="8" w:tplc="04260005" w:tentative="1">
      <w:start w:val="1"/>
      <w:numFmt w:val="bullet"/>
      <w:lvlText w:val=""/>
      <w:lvlJc w:val="left"/>
      <w:pPr>
        <w:ind w:left="6632" w:hanging="360"/>
      </w:pPr>
      <w:rPr>
        <w:rFonts w:ascii="Wingdings" w:hAnsi="Wingdings" w:hint="default"/>
      </w:rPr>
    </w:lvl>
  </w:abstractNum>
  <w:abstractNum w:abstractNumId="2">
    <w:nsid w:val="251F44FF"/>
    <w:multiLevelType w:val="hybridMultilevel"/>
    <w:tmpl w:val="010C75E0"/>
    <w:lvl w:ilvl="0" w:tplc="6442D624">
      <w:start w:val="1"/>
      <w:numFmt w:val="decimal"/>
      <w:lvlText w:val="%1)"/>
      <w:lvlJc w:val="left"/>
      <w:pPr>
        <w:ind w:left="720" w:hanging="360"/>
      </w:pPr>
      <w:rPr>
        <w:rFonts w:cs="Times New Roman" w:hint="default"/>
      </w:rPr>
    </w:lvl>
    <w:lvl w:ilvl="1" w:tplc="6442D624">
      <w:start w:val="1"/>
      <w:numFmt w:val="decimal"/>
      <w:lvlText w:val="%2)"/>
      <w:lvlJc w:val="left"/>
      <w:pPr>
        <w:ind w:left="1440" w:hanging="360"/>
      </w:pPr>
      <w:rPr>
        <w:rFonts w:cs="Times New Roman"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3B6C5742"/>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47183893"/>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471956FB"/>
    <w:multiLevelType w:val="hybridMultilevel"/>
    <w:tmpl w:val="B97EB48A"/>
    <w:lvl w:ilvl="0" w:tplc="AE6AAFD2">
      <w:start w:val="1"/>
      <w:numFmt w:val="decimal"/>
      <w:lvlText w:val="%1."/>
      <w:lvlJc w:val="left"/>
      <w:pPr>
        <w:ind w:left="490" w:hanging="360"/>
      </w:pPr>
      <w:rPr>
        <w:rFonts w:cs="Times New Roman" w:hint="default"/>
      </w:rPr>
    </w:lvl>
    <w:lvl w:ilvl="1" w:tplc="04260019" w:tentative="1">
      <w:start w:val="1"/>
      <w:numFmt w:val="lowerLetter"/>
      <w:lvlText w:val="%2."/>
      <w:lvlJc w:val="left"/>
      <w:pPr>
        <w:ind w:left="1210" w:hanging="360"/>
      </w:pPr>
      <w:rPr>
        <w:rFonts w:cs="Times New Roman"/>
      </w:rPr>
    </w:lvl>
    <w:lvl w:ilvl="2" w:tplc="0426001B" w:tentative="1">
      <w:start w:val="1"/>
      <w:numFmt w:val="lowerRoman"/>
      <w:lvlText w:val="%3."/>
      <w:lvlJc w:val="right"/>
      <w:pPr>
        <w:ind w:left="1930" w:hanging="180"/>
      </w:pPr>
      <w:rPr>
        <w:rFonts w:cs="Times New Roman"/>
      </w:rPr>
    </w:lvl>
    <w:lvl w:ilvl="3" w:tplc="0426000F" w:tentative="1">
      <w:start w:val="1"/>
      <w:numFmt w:val="decimal"/>
      <w:lvlText w:val="%4."/>
      <w:lvlJc w:val="left"/>
      <w:pPr>
        <w:ind w:left="2650" w:hanging="360"/>
      </w:pPr>
      <w:rPr>
        <w:rFonts w:cs="Times New Roman"/>
      </w:rPr>
    </w:lvl>
    <w:lvl w:ilvl="4" w:tplc="04260019" w:tentative="1">
      <w:start w:val="1"/>
      <w:numFmt w:val="lowerLetter"/>
      <w:lvlText w:val="%5."/>
      <w:lvlJc w:val="left"/>
      <w:pPr>
        <w:ind w:left="3370" w:hanging="360"/>
      </w:pPr>
      <w:rPr>
        <w:rFonts w:cs="Times New Roman"/>
      </w:rPr>
    </w:lvl>
    <w:lvl w:ilvl="5" w:tplc="0426001B" w:tentative="1">
      <w:start w:val="1"/>
      <w:numFmt w:val="lowerRoman"/>
      <w:lvlText w:val="%6."/>
      <w:lvlJc w:val="right"/>
      <w:pPr>
        <w:ind w:left="4090" w:hanging="180"/>
      </w:pPr>
      <w:rPr>
        <w:rFonts w:cs="Times New Roman"/>
      </w:rPr>
    </w:lvl>
    <w:lvl w:ilvl="6" w:tplc="0426000F" w:tentative="1">
      <w:start w:val="1"/>
      <w:numFmt w:val="decimal"/>
      <w:lvlText w:val="%7."/>
      <w:lvlJc w:val="left"/>
      <w:pPr>
        <w:ind w:left="4810" w:hanging="360"/>
      </w:pPr>
      <w:rPr>
        <w:rFonts w:cs="Times New Roman"/>
      </w:rPr>
    </w:lvl>
    <w:lvl w:ilvl="7" w:tplc="04260019" w:tentative="1">
      <w:start w:val="1"/>
      <w:numFmt w:val="lowerLetter"/>
      <w:lvlText w:val="%8."/>
      <w:lvlJc w:val="left"/>
      <w:pPr>
        <w:ind w:left="5530" w:hanging="360"/>
      </w:pPr>
      <w:rPr>
        <w:rFonts w:cs="Times New Roman"/>
      </w:rPr>
    </w:lvl>
    <w:lvl w:ilvl="8" w:tplc="0426001B" w:tentative="1">
      <w:start w:val="1"/>
      <w:numFmt w:val="lowerRoman"/>
      <w:lvlText w:val="%9."/>
      <w:lvlJc w:val="right"/>
      <w:pPr>
        <w:ind w:left="6250" w:hanging="180"/>
      </w:pPr>
      <w:rPr>
        <w:rFonts w:cs="Times New Roman"/>
      </w:rPr>
    </w:lvl>
  </w:abstractNum>
  <w:abstractNum w:abstractNumId="6">
    <w:nsid w:val="62F80550"/>
    <w:multiLevelType w:val="hybridMultilevel"/>
    <w:tmpl w:val="980222E2"/>
    <w:lvl w:ilvl="0" w:tplc="9E96866E">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nsid w:val="70D565C1"/>
    <w:multiLevelType w:val="hybridMultilevel"/>
    <w:tmpl w:val="91142AF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7AAC6550"/>
    <w:multiLevelType w:val="hybridMultilevel"/>
    <w:tmpl w:val="E9E0D88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0"/>
  </w:num>
  <w:num w:numId="3">
    <w:abstractNumId w:val="6"/>
  </w:num>
  <w:num w:numId="4">
    <w:abstractNumId w:val="3"/>
  </w:num>
  <w:num w:numId="5">
    <w:abstractNumId w:val="4"/>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39D"/>
    <w:rsid w:val="00000587"/>
    <w:rsid w:val="00000D36"/>
    <w:rsid w:val="00001279"/>
    <w:rsid w:val="00004AF8"/>
    <w:rsid w:val="00007EDD"/>
    <w:rsid w:val="00024122"/>
    <w:rsid w:val="000373C0"/>
    <w:rsid w:val="00042CF3"/>
    <w:rsid w:val="0005748F"/>
    <w:rsid w:val="00067007"/>
    <w:rsid w:val="0006773E"/>
    <w:rsid w:val="00071A8E"/>
    <w:rsid w:val="00074765"/>
    <w:rsid w:val="000828CE"/>
    <w:rsid w:val="00083C19"/>
    <w:rsid w:val="000A2F83"/>
    <w:rsid w:val="000A6F82"/>
    <w:rsid w:val="000B722B"/>
    <w:rsid w:val="000B786D"/>
    <w:rsid w:val="000C4185"/>
    <w:rsid w:val="000D2CF4"/>
    <w:rsid w:val="000E4025"/>
    <w:rsid w:val="000F6DCA"/>
    <w:rsid w:val="00100891"/>
    <w:rsid w:val="00101D4C"/>
    <w:rsid w:val="00102C52"/>
    <w:rsid w:val="00111F9D"/>
    <w:rsid w:val="00121DAB"/>
    <w:rsid w:val="0014408D"/>
    <w:rsid w:val="00144434"/>
    <w:rsid w:val="001606C2"/>
    <w:rsid w:val="0019404F"/>
    <w:rsid w:val="001A3FDE"/>
    <w:rsid w:val="001B0FFC"/>
    <w:rsid w:val="001C1A39"/>
    <w:rsid w:val="001C1DC5"/>
    <w:rsid w:val="001D09CF"/>
    <w:rsid w:val="001D6D7F"/>
    <w:rsid w:val="001E025F"/>
    <w:rsid w:val="001E3018"/>
    <w:rsid w:val="001F00B7"/>
    <w:rsid w:val="002249FE"/>
    <w:rsid w:val="00230812"/>
    <w:rsid w:val="00233788"/>
    <w:rsid w:val="00233DB2"/>
    <w:rsid w:val="002421CC"/>
    <w:rsid w:val="00243372"/>
    <w:rsid w:val="00260F32"/>
    <w:rsid w:val="00262D62"/>
    <w:rsid w:val="00281C6B"/>
    <w:rsid w:val="00290562"/>
    <w:rsid w:val="002946EA"/>
    <w:rsid w:val="0029600F"/>
    <w:rsid w:val="002A71BA"/>
    <w:rsid w:val="002A74C1"/>
    <w:rsid w:val="002B6C5A"/>
    <w:rsid w:val="002C4EEE"/>
    <w:rsid w:val="002D1571"/>
    <w:rsid w:val="002E0CD2"/>
    <w:rsid w:val="002F69C1"/>
    <w:rsid w:val="00300F31"/>
    <w:rsid w:val="00301E11"/>
    <w:rsid w:val="003047D6"/>
    <w:rsid w:val="0031053D"/>
    <w:rsid w:val="00317247"/>
    <w:rsid w:val="00336255"/>
    <w:rsid w:val="00345B2A"/>
    <w:rsid w:val="0034630B"/>
    <w:rsid w:val="00355A88"/>
    <w:rsid w:val="00355EB9"/>
    <w:rsid w:val="00357DDB"/>
    <w:rsid w:val="00365DD1"/>
    <w:rsid w:val="003A0ED0"/>
    <w:rsid w:val="003A70FD"/>
    <w:rsid w:val="003B7AAF"/>
    <w:rsid w:val="003C0104"/>
    <w:rsid w:val="003D2A75"/>
    <w:rsid w:val="003E182C"/>
    <w:rsid w:val="003E2306"/>
    <w:rsid w:val="003F7EA7"/>
    <w:rsid w:val="00405B7A"/>
    <w:rsid w:val="004148FD"/>
    <w:rsid w:val="00415187"/>
    <w:rsid w:val="00417A1B"/>
    <w:rsid w:val="00434B9D"/>
    <w:rsid w:val="004518C3"/>
    <w:rsid w:val="00476ED4"/>
    <w:rsid w:val="00483B43"/>
    <w:rsid w:val="00492EC2"/>
    <w:rsid w:val="00497D66"/>
    <w:rsid w:val="004B0DE7"/>
    <w:rsid w:val="004B3ED8"/>
    <w:rsid w:val="004B695E"/>
    <w:rsid w:val="004E3826"/>
    <w:rsid w:val="004F5D8E"/>
    <w:rsid w:val="005151D9"/>
    <w:rsid w:val="00517765"/>
    <w:rsid w:val="005226F1"/>
    <w:rsid w:val="0053150C"/>
    <w:rsid w:val="005513D3"/>
    <w:rsid w:val="00552F24"/>
    <w:rsid w:val="00567AD2"/>
    <w:rsid w:val="00584030"/>
    <w:rsid w:val="00584646"/>
    <w:rsid w:val="005A567A"/>
    <w:rsid w:val="005B035C"/>
    <w:rsid w:val="005C4359"/>
    <w:rsid w:val="005C4E97"/>
    <w:rsid w:val="005C6E81"/>
    <w:rsid w:val="005D36EC"/>
    <w:rsid w:val="005D6D77"/>
    <w:rsid w:val="005F202A"/>
    <w:rsid w:val="00601F17"/>
    <w:rsid w:val="00615AB9"/>
    <w:rsid w:val="00621EB2"/>
    <w:rsid w:val="00625C60"/>
    <w:rsid w:val="0062710D"/>
    <w:rsid w:val="00643ADD"/>
    <w:rsid w:val="00644F48"/>
    <w:rsid w:val="00655DFE"/>
    <w:rsid w:val="006761D1"/>
    <w:rsid w:val="00682DBB"/>
    <w:rsid w:val="006A5822"/>
    <w:rsid w:val="006B6221"/>
    <w:rsid w:val="006C4C81"/>
    <w:rsid w:val="006C519B"/>
    <w:rsid w:val="006F72E0"/>
    <w:rsid w:val="00700982"/>
    <w:rsid w:val="00732A6F"/>
    <w:rsid w:val="00735CE8"/>
    <w:rsid w:val="007505D9"/>
    <w:rsid w:val="0075777C"/>
    <w:rsid w:val="0077039D"/>
    <w:rsid w:val="0077121A"/>
    <w:rsid w:val="007803C2"/>
    <w:rsid w:val="00785320"/>
    <w:rsid w:val="00787A09"/>
    <w:rsid w:val="00794F5D"/>
    <w:rsid w:val="007A159A"/>
    <w:rsid w:val="00814623"/>
    <w:rsid w:val="0084164D"/>
    <w:rsid w:val="008429E7"/>
    <w:rsid w:val="008468A2"/>
    <w:rsid w:val="00852C80"/>
    <w:rsid w:val="0087496E"/>
    <w:rsid w:val="0088162C"/>
    <w:rsid w:val="008904EE"/>
    <w:rsid w:val="008B3C1A"/>
    <w:rsid w:val="008B7CBA"/>
    <w:rsid w:val="008C349D"/>
    <w:rsid w:val="008C584F"/>
    <w:rsid w:val="008E42E8"/>
    <w:rsid w:val="008E4B30"/>
    <w:rsid w:val="00900A8F"/>
    <w:rsid w:val="00932AAC"/>
    <w:rsid w:val="009367A3"/>
    <w:rsid w:val="009471D2"/>
    <w:rsid w:val="00953A05"/>
    <w:rsid w:val="009601A7"/>
    <w:rsid w:val="009611EF"/>
    <w:rsid w:val="009618D0"/>
    <w:rsid w:val="00983A9C"/>
    <w:rsid w:val="009A5997"/>
    <w:rsid w:val="009B1579"/>
    <w:rsid w:val="009B7820"/>
    <w:rsid w:val="009C5C7A"/>
    <w:rsid w:val="009D0312"/>
    <w:rsid w:val="009D1B98"/>
    <w:rsid w:val="009D5445"/>
    <w:rsid w:val="009D6C2D"/>
    <w:rsid w:val="009F61F1"/>
    <w:rsid w:val="00A23FEB"/>
    <w:rsid w:val="00A26462"/>
    <w:rsid w:val="00A4287F"/>
    <w:rsid w:val="00A52BCD"/>
    <w:rsid w:val="00A52D29"/>
    <w:rsid w:val="00A530AE"/>
    <w:rsid w:val="00A62818"/>
    <w:rsid w:val="00A66AE8"/>
    <w:rsid w:val="00A74EC4"/>
    <w:rsid w:val="00A7516C"/>
    <w:rsid w:val="00A80239"/>
    <w:rsid w:val="00AA028A"/>
    <w:rsid w:val="00AA42A5"/>
    <w:rsid w:val="00AA6A9C"/>
    <w:rsid w:val="00AB40D3"/>
    <w:rsid w:val="00AB514E"/>
    <w:rsid w:val="00AF3EA6"/>
    <w:rsid w:val="00B050C4"/>
    <w:rsid w:val="00B06345"/>
    <w:rsid w:val="00B06437"/>
    <w:rsid w:val="00B12BC6"/>
    <w:rsid w:val="00B45A2B"/>
    <w:rsid w:val="00B52863"/>
    <w:rsid w:val="00B670C8"/>
    <w:rsid w:val="00B80673"/>
    <w:rsid w:val="00BA1E4D"/>
    <w:rsid w:val="00BA6415"/>
    <w:rsid w:val="00BC11FF"/>
    <w:rsid w:val="00BC1348"/>
    <w:rsid w:val="00BC4EF4"/>
    <w:rsid w:val="00BD0E9F"/>
    <w:rsid w:val="00BD5422"/>
    <w:rsid w:val="00BE6A5F"/>
    <w:rsid w:val="00C15A7E"/>
    <w:rsid w:val="00C1678B"/>
    <w:rsid w:val="00C46E2F"/>
    <w:rsid w:val="00C768A3"/>
    <w:rsid w:val="00C80559"/>
    <w:rsid w:val="00C8740F"/>
    <w:rsid w:val="00CA396E"/>
    <w:rsid w:val="00CB639E"/>
    <w:rsid w:val="00CD1E63"/>
    <w:rsid w:val="00CE40C7"/>
    <w:rsid w:val="00CF16C6"/>
    <w:rsid w:val="00CF2EC9"/>
    <w:rsid w:val="00CF7765"/>
    <w:rsid w:val="00D10F81"/>
    <w:rsid w:val="00D15A94"/>
    <w:rsid w:val="00D26FEB"/>
    <w:rsid w:val="00D270C6"/>
    <w:rsid w:val="00D4063B"/>
    <w:rsid w:val="00D6308E"/>
    <w:rsid w:val="00D809F8"/>
    <w:rsid w:val="00D82F3C"/>
    <w:rsid w:val="00D96D6D"/>
    <w:rsid w:val="00DA393B"/>
    <w:rsid w:val="00DA7A1F"/>
    <w:rsid w:val="00DA7C8F"/>
    <w:rsid w:val="00DB18E0"/>
    <w:rsid w:val="00DB23A2"/>
    <w:rsid w:val="00DC2E14"/>
    <w:rsid w:val="00DC43DF"/>
    <w:rsid w:val="00DD05F1"/>
    <w:rsid w:val="00DD1006"/>
    <w:rsid w:val="00DE2D60"/>
    <w:rsid w:val="00DF10F3"/>
    <w:rsid w:val="00DF5175"/>
    <w:rsid w:val="00E0031D"/>
    <w:rsid w:val="00E0680A"/>
    <w:rsid w:val="00E11D4D"/>
    <w:rsid w:val="00E347A0"/>
    <w:rsid w:val="00E53A79"/>
    <w:rsid w:val="00E6073A"/>
    <w:rsid w:val="00E6374A"/>
    <w:rsid w:val="00E63E67"/>
    <w:rsid w:val="00E7423E"/>
    <w:rsid w:val="00E83C5C"/>
    <w:rsid w:val="00E92D7D"/>
    <w:rsid w:val="00E9350E"/>
    <w:rsid w:val="00EA5D3E"/>
    <w:rsid w:val="00EA6FF9"/>
    <w:rsid w:val="00EB09A4"/>
    <w:rsid w:val="00EB3096"/>
    <w:rsid w:val="00EB31F4"/>
    <w:rsid w:val="00EC0FF7"/>
    <w:rsid w:val="00ED1F45"/>
    <w:rsid w:val="00ED5D64"/>
    <w:rsid w:val="00EE440E"/>
    <w:rsid w:val="00EE531B"/>
    <w:rsid w:val="00EF1138"/>
    <w:rsid w:val="00F02595"/>
    <w:rsid w:val="00F070EA"/>
    <w:rsid w:val="00F16D6E"/>
    <w:rsid w:val="00F25EEF"/>
    <w:rsid w:val="00F27E76"/>
    <w:rsid w:val="00F34A4C"/>
    <w:rsid w:val="00F47523"/>
    <w:rsid w:val="00F534C0"/>
    <w:rsid w:val="00F547D9"/>
    <w:rsid w:val="00F76C52"/>
    <w:rsid w:val="00F8783D"/>
    <w:rsid w:val="00FB3B6B"/>
    <w:rsid w:val="00FC48A4"/>
    <w:rsid w:val="00FE7A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60365698-3B7E-46B8-9580-ED021EB6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039D"/>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77039D"/>
    <w:pPr>
      <w:spacing w:before="75" w:after="75"/>
      <w:jc w:val="right"/>
    </w:pPr>
  </w:style>
  <w:style w:type="table" w:styleId="Reatabula">
    <w:name w:val="Table Grid"/>
    <w:basedOn w:val="Parastatabula"/>
    <w:uiPriority w:val="99"/>
    <w:rsid w:val="0077039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s"/>
    <w:rsid w:val="0077039D"/>
    <w:pPr>
      <w:spacing w:before="75" w:after="75"/>
    </w:pPr>
  </w:style>
  <w:style w:type="paragraph" w:customStyle="1" w:styleId="naispant">
    <w:name w:val="naispant"/>
    <w:basedOn w:val="Parasts"/>
    <w:uiPriority w:val="99"/>
    <w:rsid w:val="0077039D"/>
    <w:pPr>
      <w:spacing w:before="100" w:beforeAutospacing="1" w:after="100" w:afterAutospacing="1"/>
    </w:pPr>
  </w:style>
  <w:style w:type="paragraph" w:styleId="Galvene">
    <w:name w:val="header"/>
    <w:basedOn w:val="Parasts"/>
    <w:link w:val="GalveneRakstz"/>
    <w:uiPriority w:val="99"/>
    <w:rsid w:val="0077039D"/>
    <w:pPr>
      <w:tabs>
        <w:tab w:val="center" w:pos="4153"/>
        <w:tab w:val="right" w:pos="8306"/>
      </w:tabs>
    </w:pPr>
  </w:style>
  <w:style w:type="character" w:customStyle="1" w:styleId="GalveneRakstz">
    <w:name w:val="Galvene Rakstz."/>
    <w:link w:val="Galvene"/>
    <w:uiPriority w:val="99"/>
    <w:locked/>
    <w:rsid w:val="0077039D"/>
    <w:rPr>
      <w:rFonts w:ascii="Times New Roman" w:hAnsi="Times New Roman" w:cs="Times New Roman"/>
      <w:sz w:val="24"/>
      <w:szCs w:val="24"/>
      <w:lang w:eastAsia="lv-LV"/>
    </w:rPr>
  </w:style>
  <w:style w:type="character" w:styleId="Lappusesnumurs">
    <w:name w:val="page number"/>
    <w:uiPriority w:val="99"/>
    <w:rsid w:val="0077039D"/>
    <w:rPr>
      <w:rFonts w:cs="Times New Roman"/>
    </w:rPr>
  </w:style>
  <w:style w:type="paragraph" w:customStyle="1" w:styleId="naisnod">
    <w:name w:val="naisnod"/>
    <w:basedOn w:val="Parasts"/>
    <w:uiPriority w:val="99"/>
    <w:rsid w:val="0077039D"/>
    <w:pPr>
      <w:spacing w:before="150" w:after="150"/>
      <w:jc w:val="center"/>
    </w:pPr>
    <w:rPr>
      <w:b/>
      <w:bCs/>
    </w:rPr>
  </w:style>
  <w:style w:type="paragraph" w:customStyle="1" w:styleId="naisf">
    <w:name w:val="naisf"/>
    <w:basedOn w:val="Parasts"/>
    <w:uiPriority w:val="99"/>
    <w:rsid w:val="0077039D"/>
    <w:pPr>
      <w:spacing w:before="75" w:after="75"/>
      <w:ind w:firstLine="375"/>
      <w:jc w:val="both"/>
    </w:pPr>
  </w:style>
  <w:style w:type="paragraph" w:customStyle="1" w:styleId="CharChar">
    <w:name w:val="Char Char"/>
    <w:basedOn w:val="Parasts"/>
    <w:uiPriority w:val="99"/>
    <w:rsid w:val="0077039D"/>
    <w:pPr>
      <w:spacing w:before="40"/>
    </w:pPr>
    <w:rPr>
      <w:lang w:val="pl-PL" w:eastAsia="pl-PL"/>
    </w:rPr>
  </w:style>
  <w:style w:type="character" w:styleId="Izteiksmgs">
    <w:name w:val="Strong"/>
    <w:uiPriority w:val="99"/>
    <w:qFormat/>
    <w:rsid w:val="0077039D"/>
    <w:rPr>
      <w:rFonts w:cs="Times New Roman"/>
      <w:b/>
    </w:rPr>
  </w:style>
  <w:style w:type="paragraph" w:styleId="Kjene">
    <w:name w:val="footer"/>
    <w:basedOn w:val="Parasts"/>
    <w:link w:val="KjeneRakstz"/>
    <w:uiPriority w:val="99"/>
    <w:rsid w:val="0077039D"/>
    <w:pPr>
      <w:tabs>
        <w:tab w:val="center" w:pos="4153"/>
        <w:tab w:val="right" w:pos="8306"/>
      </w:tabs>
    </w:pPr>
  </w:style>
  <w:style w:type="character" w:customStyle="1" w:styleId="KjeneRakstz">
    <w:name w:val="Kājene Rakstz."/>
    <w:link w:val="Kjene"/>
    <w:uiPriority w:val="99"/>
    <w:locked/>
    <w:rsid w:val="0077039D"/>
    <w:rPr>
      <w:rFonts w:ascii="Times New Roman" w:hAnsi="Times New Roman" w:cs="Times New Roman"/>
      <w:sz w:val="24"/>
      <w:szCs w:val="24"/>
      <w:lang w:eastAsia="lv-LV"/>
    </w:rPr>
  </w:style>
  <w:style w:type="paragraph" w:customStyle="1" w:styleId="CharChar1">
    <w:name w:val="Char Char1"/>
    <w:basedOn w:val="Parasts"/>
    <w:uiPriority w:val="99"/>
    <w:rsid w:val="0077039D"/>
    <w:pPr>
      <w:spacing w:before="40"/>
    </w:pPr>
    <w:rPr>
      <w:lang w:val="pl-PL" w:eastAsia="pl-PL"/>
    </w:rPr>
  </w:style>
  <w:style w:type="paragraph" w:styleId="Balonteksts">
    <w:name w:val="Balloon Text"/>
    <w:basedOn w:val="Parasts"/>
    <w:link w:val="BalontekstsRakstz"/>
    <w:uiPriority w:val="99"/>
    <w:semiHidden/>
    <w:rsid w:val="0077039D"/>
    <w:rPr>
      <w:sz w:val="2"/>
    </w:rPr>
  </w:style>
  <w:style w:type="character" w:customStyle="1" w:styleId="BalontekstsRakstz">
    <w:name w:val="Balonteksts Rakstz."/>
    <w:link w:val="Balonteksts"/>
    <w:uiPriority w:val="99"/>
    <w:semiHidden/>
    <w:locked/>
    <w:rsid w:val="0077039D"/>
    <w:rPr>
      <w:rFonts w:ascii="Times New Roman" w:hAnsi="Times New Roman" w:cs="Times New Roman"/>
      <w:sz w:val="2"/>
      <w:lang w:eastAsia="lv-LV"/>
    </w:rPr>
  </w:style>
  <w:style w:type="paragraph" w:customStyle="1" w:styleId="RakstzRakstzCharChar">
    <w:name w:val="Rakstz. Rakstz. Char Char"/>
    <w:basedOn w:val="Parasts"/>
    <w:uiPriority w:val="99"/>
    <w:rsid w:val="0077039D"/>
    <w:pPr>
      <w:spacing w:before="120" w:after="160" w:line="240" w:lineRule="exact"/>
      <w:ind w:firstLine="720"/>
      <w:jc w:val="both"/>
    </w:pPr>
    <w:rPr>
      <w:rFonts w:ascii="Verdana" w:hAnsi="Verdana"/>
      <w:sz w:val="20"/>
      <w:szCs w:val="20"/>
      <w:lang w:val="en-US" w:eastAsia="en-US"/>
    </w:rPr>
  </w:style>
  <w:style w:type="paragraph" w:styleId="Paraststmeklis">
    <w:name w:val="Normal (Web)"/>
    <w:basedOn w:val="Parasts"/>
    <w:link w:val="ParaststmeklisRakstz"/>
    <w:uiPriority w:val="99"/>
    <w:rsid w:val="0077039D"/>
    <w:pPr>
      <w:spacing w:before="100" w:beforeAutospacing="1" w:after="100" w:afterAutospacing="1"/>
    </w:pPr>
    <w:rPr>
      <w:rFonts w:eastAsia="Calibri"/>
      <w:szCs w:val="20"/>
    </w:rPr>
  </w:style>
  <w:style w:type="character" w:styleId="Hipersaite">
    <w:name w:val="Hyperlink"/>
    <w:uiPriority w:val="99"/>
    <w:rsid w:val="0077039D"/>
    <w:rPr>
      <w:rFonts w:cs="Times New Roman"/>
      <w:color w:val="0000FF"/>
      <w:u w:val="single"/>
    </w:rPr>
  </w:style>
  <w:style w:type="character" w:styleId="Komentraatsauce">
    <w:name w:val="annotation reference"/>
    <w:uiPriority w:val="99"/>
    <w:rsid w:val="0077039D"/>
    <w:rPr>
      <w:rFonts w:cs="Times New Roman"/>
      <w:sz w:val="16"/>
    </w:rPr>
  </w:style>
  <w:style w:type="paragraph" w:styleId="Komentrateksts">
    <w:name w:val="annotation text"/>
    <w:basedOn w:val="Parasts"/>
    <w:link w:val="KomentratekstsRakstz"/>
    <w:uiPriority w:val="99"/>
    <w:rsid w:val="0077039D"/>
    <w:rPr>
      <w:sz w:val="20"/>
      <w:szCs w:val="20"/>
    </w:rPr>
  </w:style>
  <w:style w:type="character" w:customStyle="1" w:styleId="KomentratekstsRakstz">
    <w:name w:val="Komentāra teksts Rakstz."/>
    <w:link w:val="Komentrateksts"/>
    <w:uiPriority w:val="99"/>
    <w:locked/>
    <w:rsid w:val="0077039D"/>
    <w:rPr>
      <w:rFonts w:ascii="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rsid w:val="0077039D"/>
    <w:rPr>
      <w:b/>
    </w:rPr>
  </w:style>
  <w:style w:type="character" w:customStyle="1" w:styleId="KomentratmaRakstz">
    <w:name w:val="Komentāra tēma Rakstz."/>
    <w:link w:val="Komentratma"/>
    <w:uiPriority w:val="99"/>
    <w:locked/>
    <w:rsid w:val="0077039D"/>
    <w:rPr>
      <w:rFonts w:ascii="Times New Roman" w:hAnsi="Times New Roman" w:cs="Times New Roman"/>
      <w:b/>
      <w:sz w:val="20"/>
      <w:szCs w:val="20"/>
      <w:lang w:eastAsia="lv-LV"/>
    </w:rPr>
  </w:style>
  <w:style w:type="paragraph" w:styleId="Sarakstarindkopa">
    <w:name w:val="List Paragraph"/>
    <w:basedOn w:val="Parasts"/>
    <w:uiPriority w:val="99"/>
    <w:qFormat/>
    <w:rsid w:val="0077039D"/>
    <w:pPr>
      <w:spacing w:before="100" w:beforeAutospacing="1" w:after="100" w:afterAutospacing="1"/>
    </w:pPr>
  </w:style>
  <w:style w:type="paragraph" w:customStyle="1" w:styleId="Default">
    <w:name w:val="Default"/>
    <w:uiPriority w:val="99"/>
    <w:rsid w:val="0077039D"/>
    <w:pPr>
      <w:autoSpaceDE w:val="0"/>
      <w:autoSpaceDN w:val="0"/>
      <w:adjustRightInd w:val="0"/>
    </w:pPr>
    <w:rPr>
      <w:rFonts w:ascii="Times New Roman" w:eastAsia="Times New Roman" w:hAnsi="Times New Roman"/>
      <w:color w:val="000000"/>
      <w:sz w:val="24"/>
      <w:szCs w:val="24"/>
    </w:rPr>
  </w:style>
  <w:style w:type="paragraph" w:styleId="Vresteksts">
    <w:name w:val="footnote text"/>
    <w:basedOn w:val="Parasts"/>
    <w:link w:val="VrestekstsRakstz"/>
    <w:uiPriority w:val="99"/>
    <w:rsid w:val="0077039D"/>
    <w:pPr>
      <w:spacing w:after="200" w:line="276" w:lineRule="auto"/>
    </w:pPr>
    <w:rPr>
      <w:rFonts w:ascii="Calibri" w:hAnsi="Calibri"/>
      <w:sz w:val="20"/>
      <w:szCs w:val="20"/>
      <w:lang w:eastAsia="en-US"/>
    </w:rPr>
  </w:style>
  <w:style w:type="character" w:customStyle="1" w:styleId="VrestekstsRakstz">
    <w:name w:val="Vēres teksts Rakstz."/>
    <w:link w:val="Vresteksts"/>
    <w:uiPriority w:val="99"/>
    <w:locked/>
    <w:rsid w:val="0077039D"/>
    <w:rPr>
      <w:rFonts w:ascii="Calibri" w:hAnsi="Calibri" w:cs="Times New Roman"/>
      <w:sz w:val="20"/>
      <w:szCs w:val="20"/>
    </w:rPr>
  </w:style>
  <w:style w:type="character" w:styleId="Vresatsauce">
    <w:name w:val="footnote reference"/>
    <w:uiPriority w:val="99"/>
    <w:rsid w:val="0077039D"/>
    <w:rPr>
      <w:rFonts w:cs="Times New Roman"/>
      <w:vertAlign w:val="superscript"/>
    </w:rPr>
  </w:style>
  <w:style w:type="paragraph" w:customStyle="1" w:styleId="tv2131">
    <w:name w:val="tv2131"/>
    <w:basedOn w:val="Parasts"/>
    <w:uiPriority w:val="99"/>
    <w:rsid w:val="0077039D"/>
    <w:pPr>
      <w:spacing w:line="360" w:lineRule="auto"/>
      <w:ind w:firstLine="300"/>
    </w:pPr>
    <w:rPr>
      <w:color w:val="414142"/>
      <w:sz w:val="20"/>
      <w:szCs w:val="20"/>
    </w:rPr>
  </w:style>
  <w:style w:type="paragraph" w:styleId="Pamattekstaatkpe2">
    <w:name w:val="Body Text Indent 2"/>
    <w:basedOn w:val="Parasts"/>
    <w:link w:val="Pamattekstaatkpe2Rakstz"/>
    <w:uiPriority w:val="99"/>
    <w:rsid w:val="0077039D"/>
    <w:pPr>
      <w:ind w:firstLine="435"/>
      <w:jc w:val="both"/>
    </w:pPr>
    <w:rPr>
      <w:szCs w:val="20"/>
      <w:lang w:eastAsia="en-US"/>
    </w:rPr>
  </w:style>
  <w:style w:type="character" w:customStyle="1" w:styleId="Pamattekstaatkpe2Rakstz">
    <w:name w:val="Pamatteksta atkāpe 2 Rakstz."/>
    <w:link w:val="Pamattekstaatkpe2"/>
    <w:uiPriority w:val="99"/>
    <w:locked/>
    <w:rsid w:val="0077039D"/>
    <w:rPr>
      <w:rFonts w:ascii="Times New Roman" w:hAnsi="Times New Roman" w:cs="Times New Roman"/>
      <w:sz w:val="20"/>
      <w:szCs w:val="20"/>
    </w:rPr>
  </w:style>
  <w:style w:type="character" w:customStyle="1" w:styleId="ParaststmeklisRakstz">
    <w:name w:val="Parasts (tīmeklis) Rakstz."/>
    <w:link w:val="Paraststmeklis"/>
    <w:uiPriority w:val="99"/>
    <w:locked/>
    <w:rsid w:val="0077039D"/>
    <w:rPr>
      <w:rFonts w:ascii="Times New Roman" w:hAnsi="Times New Roman"/>
      <w:sz w:val="24"/>
      <w:lang w:eastAsia="lv-LV"/>
    </w:rPr>
  </w:style>
  <w:style w:type="paragraph" w:customStyle="1" w:styleId="xl74">
    <w:name w:val="xl74"/>
    <w:basedOn w:val="Parasts"/>
    <w:uiPriority w:val="99"/>
    <w:rsid w:val="0077039D"/>
    <w:pPr>
      <w:pBdr>
        <w:left w:val="single" w:sz="4" w:space="0" w:color="auto"/>
        <w:right w:val="single" w:sz="4" w:space="0" w:color="auto"/>
      </w:pBdr>
      <w:spacing w:before="100" w:beforeAutospacing="1" w:after="100" w:afterAutospacing="1"/>
      <w:jc w:val="both"/>
      <w:textAlignment w:val="top"/>
    </w:pPr>
    <w:rPr>
      <w:lang w:val="en-GB" w:eastAsia="en-US"/>
    </w:rPr>
  </w:style>
  <w:style w:type="character" w:customStyle="1" w:styleId="EmailStyle49">
    <w:name w:val="EmailStyle49"/>
    <w:uiPriority w:val="99"/>
    <w:semiHidden/>
    <w:rsid w:val="004518C3"/>
    <w:rPr>
      <w:rFonts w:ascii="Arial" w:hAnsi="Arial" w:cs="Arial"/>
      <w:color w:val="auto"/>
      <w:sz w:val="20"/>
      <w:szCs w:val="20"/>
    </w:rPr>
  </w:style>
  <w:style w:type="paragraph" w:customStyle="1" w:styleId="naispie">
    <w:name w:val="naispie"/>
    <w:basedOn w:val="Parasts"/>
    <w:rsid w:val="00336255"/>
    <w:pPr>
      <w:spacing w:before="100" w:beforeAutospacing="1" w:after="100" w:afterAutospacing="1"/>
    </w:pPr>
    <w:rPr>
      <w:rFonts w:eastAsia="Calibri"/>
    </w:rPr>
  </w:style>
  <w:style w:type="paragraph" w:customStyle="1" w:styleId="naisc">
    <w:name w:val="naisc"/>
    <w:basedOn w:val="Parasts"/>
    <w:rsid w:val="004B0DE7"/>
    <w:pPr>
      <w:spacing w:before="100" w:beforeAutospacing="1" w:after="100" w:afterAutospacing="1"/>
    </w:pPr>
    <w:rPr>
      <w:rFonts w:eastAsia="Calibri"/>
    </w:rPr>
  </w:style>
  <w:style w:type="paragraph" w:customStyle="1" w:styleId="tv213tvp">
    <w:name w:val="tv213tvp"/>
    <w:basedOn w:val="Parasts"/>
    <w:rsid w:val="00AA028A"/>
    <w:pPr>
      <w:spacing w:before="100" w:beforeAutospacing="1" w:after="100" w:afterAutospacing="1"/>
    </w:pPr>
  </w:style>
  <w:style w:type="character" w:customStyle="1" w:styleId="EpastaStils53">
    <w:name w:val="EpastaStils53"/>
    <w:semiHidden/>
    <w:rsid w:val="00290562"/>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2225</Words>
  <Characters>14596</Characters>
  <Application>Microsoft Office Word</Application>
  <DocSecurity>0</DocSecurity>
  <Lines>858</Lines>
  <Paragraphs>247</Paragraphs>
  <ScaleCrop>false</ScaleCrop>
  <HeadingPairs>
    <vt:vector size="2" baseType="variant">
      <vt:variant>
        <vt:lpstr>Nosaukums</vt:lpstr>
      </vt:variant>
      <vt:variant>
        <vt:i4>1</vt:i4>
      </vt:variant>
    </vt:vector>
  </HeadingPairs>
  <TitlesOfParts>
    <vt:vector size="1" baseType="lpstr">
      <vt:lpstr>Ministru kabineta noteikumu projekta „Šķirnes lauksaimniecības dzīvnieka, tā spermas, olšūnas un embrija izcelsmes sertifikātā norādāmie dati un izcelsmes sertifikāta izsniegšanas kārtība</vt:lpstr>
    </vt:vector>
  </TitlesOfParts>
  <Company/>
  <LinksUpToDate>false</LinksUpToDate>
  <CharactersWithSpaces>16574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„Šķirnes lauksaimniecības dzīvnieka, tā spermas, olšūnas un embrija izcelsmes sertifikātā norādāmie dati un izcelsmes sertifikāta izsniegšanas kārtība</dc:title>
  <dc:subject/>
  <dc:creator>Ineta Lavrinovica</dc:creator>
  <cp:keywords/>
  <dc:description/>
  <cp:lastModifiedBy>ZM Lietvedibas nodala</cp:lastModifiedBy>
  <cp:revision>4</cp:revision>
  <cp:lastPrinted>2014-05-29T11:14:00Z</cp:lastPrinted>
  <dcterms:created xsi:type="dcterms:W3CDTF">2014-07-07T07:10:00Z</dcterms:created>
  <dcterms:modified xsi:type="dcterms:W3CDTF">2014-07-11T07:18:00Z</dcterms:modified>
</cp:coreProperties>
</file>