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76" w:rsidRPr="00ED0793" w:rsidRDefault="00DD4976" w:rsidP="00ED0793">
      <w:pPr>
        <w:pStyle w:val="naisc"/>
        <w:spacing w:before="0" w:after="0"/>
        <w:rPr>
          <w:b/>
          <w:bCs/>
          <w:sz w:val="28"/>
          <w:szCs w:val="28"/>
        </w:rPr>
      </w:pPr>
      <w:bookmarkStart w:id="0" w:name="OLE_LINK1"/>
      <w:r w:rsidRPr="00290226">
        <w:rPr>
          <w:b/>
          <w:bCs/>
          <w:sz w:val="28"/>
          <w:szCs w:val="28"/>
        </w:rPr>
        <w:t xml:space="preserve">Ministru kabineta noteikumu </w:t>
      </w:r>
      <w:bookmarkEnd w:id="0"/>
      <w:r w:rsidR="00385D8D" w:rsidRPr="00290226">
        <w:rPr>
          <w:b/>
          <w:bCs/>
          <w:sz w:val="28"/>
          <w:szCs w:val="28"/>
        </w:rPr>
        <w:t>projekt</w:t>
      </w:r>
      <w:r w:rsidR="00385D8D">
        <w:rPr>
          <w:b/>
          <w:bCs/>
          <w:sz w:val="28"/>
          <w:szCs w:val="28"/>
        </w:rPr>
        <w:t>a</w:t>
      </w:r>
      <w:r w:rsidR="00385D8D" w:rsidRPr="00290226">
        <w:rPr>
          <w:b/>
          <w:bCs/>
          <w:sz w:val="28"/>
          <w:szCs w:val="28"/>
        </w:rPr>
        <w:t xml:space="preserve"> </w:t>
      </w:r>
      <w:r w:rsidRPr="00290226">
        <w:rPr>
          <w:b/>
          <w:bCs/>
          <w:sz w:val="28"/>
          <w:szCs w:val="28"/>
        </w:rPr>
        <w:t>„Grozījum</w:t>
      </w:r>
      <w:r w:rsidR="00A210C2">
        <w:rPr>
          <w:b/>
          <w:bCs/>
          <w:sz w:val="28"/>
          <w:szCs w:val="28"/>
        </w:rPr>
        <w:t>s</w:t>
      </w:r>
      <w:r w:rsidRPr="00290226">
        <w:rPr>
          <w:b/>
          <w:bCs/>
          <w:sz w:val="28"/>
          <w:szCs w:val="28"/>
        </w:rPr>
        <w:t xml:space="preserve"> Ministru kabineta 2009.gada 7.jūlija noteikumos Nr.746 „Lauksaimniecības un lauku attīstības kredītu garantēšanas kārtība</w:t>
      </w:r>
      <w:r w:rsidRPr="00290226">
        <w:rPr>
          <w:b/>
          <w:sz w:val="28"/>
          <w:szCs w:val="28"/>
        </w:rPr>
        <w:t>”</w:t>
      </w:r>
      <w:r w:rsidRPr="00290226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 w:rsidRPr="00290226">
        <w:rPr>
          <w:b/>
          <w:bCs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290226">
          <w:rPr>
            <w:b/>
            <w:bCs/>
            <w:sz w:val="28"/>
            <w:szCs w:val="28"/>
          </w:rPr>
          <w:t>ziņojums</w:t>
        </w:r>
      </w:smartTag>
      <w:r w:rsidRPr="00290226">
        <w:rPr>
          <w:b/>
          <w:bCs/>
          <w:sz w:val="28"/>
          <w:szCs w:val="28"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9"/>
        <w:gridCol w:w="2884"/>
        <w:gridCol w:w="5912"/>
      </w:tblGrid>
      <w:tr w:rsidR="00DD4976" w:rsidRPr="00ED22C8" w:rsidTr="00C72A47">
        <w:trPr>
          <w:trHeight w:val="419"/>
        </w:trPr>
        <w:tc>
          <w:tcPr>
            <w:tcW w:w="5000" w:type="pct"/>
            <w:gridSpan w:val="3"/>
            <w:vAlign w:val="center"/>
          </w:tcPr>
          <w:p w:rsidR="00DD4976" w:rsidRPr="00DD49B6" w:rsidRDefault="00DD4976" w:rsidP="00C72A47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DD49B6">
              <w:rPr>
                <w:b/>
              </w:rPr>
              <w:t>I. Tiesību akta projekta izstrādes nepieciešamība</w:t>
            </w:r>
          </w:p>
        </w:tc>
      </w:tr>
      <w:tr w:rsidR="00DD4976" w:rsidRPr="00ED22C8" w:rsidTr="00422589">
        <w:trPr>
          <w:trHeight w:val="415"/>
        </w:trPr>
        <w:tc>
          <w:tcPr>
            <w:tcW w:w="227" w:type="pct"/>
          </w:tcPr>
          <w:p w:rsidR="00DD4976" w:rsidRPr="00DD49B6" w:rsidRDefault="00DD4976" w:rsidP="00C72A4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1.</w:t>
            </w:r>
          </w:p>
        </w:tc>
        <w:tc>
          <w:tcPr>
            <w:tcW w:w="1565" w:type="pct"/>
          </w:tcPr>
          <w:p w:rsidR="00DD4976" w:rsidRPr="00DD49B6" w:rsidRDefault="00DD4976" w:rsidP="00C72A47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Pamatojums</w:t>
            </w:r>
          </w:p>
        </w:tc>
        <w:tc>
          <w:tcPr>
            <w:tcW w:w="3208" w:type="pct"/>
          </w:tcPr>
          <w:p w:rsidR="00DD4976" w:rsidRPr="00962FAC" w:rsidRDefault="00DD4976" w:rsidP="00A210C2">
            <w:pPr>
              <w:pStyle w:val="Virsraksts3"/>
              <w:shd w:val="clear" w:color="auto" w:fill="FFFFFF"/>
              <w:spacing w:before="0" w:beforeAutospacing="0" w:after="0" w:afterAutospacing="0"/>
              <w:ind w:right="57"/>
              <w:jc w:val="both"/>
              <w:rPr>
                <w:bCs/>
                <w:szCs w:val="27"/>
                <w:lang w:val="lv-LV"/>
              </w:rPr>
            </w:pPr>
            <w:r w:rsidRPr="00A30C8E">
              <w:rPr>
                <w:b w:val="0"/>
                <w:bCs/>
                <w:sz w:val="24"/>
                <w:szCs w:val="24"/>
                <w:lang w:val="lv-LV"/>
              </w:rPr>
              <w:t>Ministru kabineta noteikumu projekts „Grozījum</w:t>
            </w:r>
            <w:r w:rsidR="00A210C2" w:rsidRPr="00A30C8E">
              <w:rPr>
                <w:b w:val="0"/>
                <w:bCs/>
                <w:sz w:val="24"/>
                <w:szCs w:val="24"/>
                <w:lang w:val="lv-LV"/>
              </w:rPr>
              <w:t>s</w:t>
            </w:r>
            <w:r w:rsidRPr="00A30C8E">
              <w:rPr>
                <w:b w:val="0"/>
                <w:bCs/>
                <w:sz w:val="24"/>
                <w:szCs w:val="24"/>
                <w:lang w:val="lv-LV"/>
              </w:rPr>
              <w:t xml:space="preserve"> Ministru kabineta 2009.gada 7.jūlija noteikumos Nr.746 „Lauksaimniecības un lauku attīstības kredītu garantēšanas kārtība</w:t>
            </w:r>
            <w:r w:rsidRPr="00A30C8E">
              <w:rPr>
                <w:b w:val="0"/>
                <w:sz w:val="24"/>
                <w:szCs w:val="24"/>
                <w:lang w:val="lv-LV"/>
              </w:rPr>
              <w:t>”</w:t>
            </w:r>
            <w:r w:rsidRPr="00A30C8E">
              <w:rPr>
                <w:b w:val="0"/>
                <w:bCs/>
                <w:sz w:val="24"/>
                <w:szCs w:val="24"/>
                <w:lang w:val="lv-LV"/>
              </w:rPr>
              <w:t>” (turpmāk – noteikumu projekts) sagatavots, pamatojoties uz Lauksaimniecības un lauku attīstības likuma 5.panta desmito daļu.</w:t>
            </w:r>
          </w:p>
        </w:tc>
      </w:tr>
      <w:tr w:rsidR="00DD4976" w:rsidRPr="00ED22C8" w:rsidTr="00422589">
        <w:trPr>
          <w:trHeight w:val="472"/>
        </w:trPr>
        <w:tc>
          <w:tcPr>
            <w:tcW w:w="227" w:type="pct"/>
          </w:tcPr>
          <w:p w:rsidR="00DD4976" w:rsidRPr="00DD49B6" w:rsidRDefault="00DD4976" w:rsidP="00C72A4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2.</w:t>
            </w:r>
          </w:p>
        </w:tc>
        <w:tc>
          <w:tcPr>
            <w:tcW w:w="1565" w:type="pct"/>
          </w:tcPr>
          <w:p w:rsidR="00DD4976" w:rsidRPr="00DD49B6" w:rsidRDefault="00DD4976" w:rsidP="00C72A47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</w:pPr>
            <w:r w:rsidRPr="00DD49B6">
              <w:t>Pašreizējā situācija un problēmas, kuru risināšanai tiesību akta projekts izstrādāts, tiesiskā regulējuma mērķis un būtība</w:t>
            </w:r>
          </w:p>
        </w:tc>
        <w:tc>
          <w:tcPr>
            <w:tcW w:w="3208" w:type="pct"/>
          </w:tcPr>
          <w:p w:rsidR="00981BB8" w:rsidRPr="00962FAC" w:rsidRDefault="00981BB8" w:rsidP="00981BB8">
            <w:pPr>
              <w:pStyle w:val="Virsraksts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/>
                <w:sz w:val="24"/>
                <w:szCs w:val="24"/>
                <w:lang w:val="lv-LV"/>
              </w:rPr>
            </w:pPr>
            <w:r w:rsidRPr="00A30C8E">
              <w:rPr>
                <w:b w:val="0"/>
                <w:bCs/>
                <w:sz w:val="24"/>
                <w:szCs w:val="24"/>
                <w:lang w:val="lv-LV"/>
              </w:rPr>
              <w:t xml:space="preserve">Ministru kabineta 2009.gada 7.jūlija noteikumos Nr.746 „Lauksaimniecības un lauku attīstības kredītu garantēšanas kārtība” (turpmāk – noteikumi Nr.746) nepieciešams </w:t>
            </w:r>
            <w:r w:rsidR="00286952" w:rsidRPr="00A30C8E">
              <w:rPr>
                <w:b w:val="0"/>
                <w:bCs/>
                <w:sz w:val="24"/>
                <w:szCs w:val="24"/>
                <w:lang w:val="lv-LV"/>
              </w:rPr>
              <w:t>izdarī</w:t>
            </w:r>
            <w:r w:rsidRPr="00A30C8E">
              <w:rPr>
                <w:b w:val="0"/>
                <w:bCs/>
                <w:sz w:val="24"/>
                <w:szCs w:val="24"/>
                <w:lang w:val="lv-LV"/>
              </w:rPr>
              <w:t>t tehnisku grozījumu 5.pielikumā, kur</w:t>
            </w:r>
            <w:r w:rsidR="00D03215" w:rsidRPr="00A30C8E">
              <w:rPr>
                <w:b w:val="0"/>
                <w:bCs/>
                <w:sz w:val="24"/>
                <w:szCs w:val="24"/>
                <w:lang w:val="lv-LV"/>
              </w:rPr>
              <w:t>ā ar</w:t>
            </w:r>
            <w:r w:rsidRPr="00A30C8E">
              <w:rPr>
                <w:b w:val="0"/>
                <w:bCs/>
                <w:sz w:val="24"/>
                <w:szCs w:val="24"/>
                <w:lang w:val="lv-LV"/>
              </w:rPr>
              <w:t xml:space="preserve"> </w:t>
            </w:r>
            <w:r w:rsidR="006C028D" w:rsidRPr="00A30C8E">
              <w:rPr>
                <w:b w:val="0"/>
                <w:bCs/>
                <w:sz w:val="24"/>
                <w:szCs w:val="24"/>
                <w:lang w:val="lv-LV"/>
              </w:rPr>
              <w:t>Ministru kabineta 2014.gada 11.februāra noteikumu Nr.92 „Grozījumi Ministru kabineta 2009.gada 7.jūlija noteikumos Nr.746 „</w:t>
            </w:r>
            <w:hyperlink r:id="rId6" w:tgtFrame="_blank" w:history="1">
              <w:r w:rsidR="006C028D" w:rsidRPr="00A30C8E">
                <w:rPr>
                  <w:b w:val="0"/>
                  <w:bCs/>
                  <w:sz w:val="24"/>
                  <w:szCs w:val="24"/>
                  <w:lang w:val="lv-LV"/>
                </w:rPr>
                <w:t>Lauksaimniecības un lauku attīstības kredītu garantēšanas kārtība</w:t>
              </w:r>
            </w:hyperlink>
            <w:r w:rsidR="006C028D" w:rsidRPr="00A30C8E">
              <w:rPr>
                <w:b w:val="0"/>
                <w:bCs/>
                <w:sz w:val="24"/>
                <w:szCs w:val="24"/>
                <w:lang w:val="lv-LV"/>
              </w:rPr>
              <w:t>””.</w:t>
            </w:r>
            <w:r w:rsidRPr="00A30C8E">
              <w:rPr>
                <w:b w:val="0"/>
                <w:bCs/>
                <w:sz w:val="24"/>
                <w:szCs w:val="24"/>
                <w:lang w:val="lv-LV"/>
              </w:rPr>
              <w:t xml:space="preserve"> saīsinājums „Ls” </w:t>
            </w:r>
            <w:r w:rsidR="00D03215" w:rsidRPr="00A30C8E">
              <w:rPr>
                <w:b w:val="0"/>
                <w:bCs/>
                <w:sz w:val="24"/>
                <w:szCs w:val="24"/>
                <w:lang w:val="lv-LV"/>
              </w:rPr>
              <w:t xml:space="preserve">tika aizstāts </w:t>
            </w:r>
            <w:r w:rsidRPr="00A30C8E">
              <w:rPr>
                <w:b w:val="0"/>
                <w:bCs/>
                <w:sz w:val="24"/>
                <w:szCs w:val="24"/>
                <w:lang w:val="lv-LV"/>
              </w:rPr>
              <w:t>ar</w:t>
            </w:r>
            <w:r w:rsidR="00D03215" w:rsidRPr="00A30C8E">
              <w:rPr>
                <w:b w:val="0"/>
                <w:bCs/>
                <w:sz w:val="24"/>
                <w:szCs w:val="24"/>
                <w:lang w:val="lv-LV"/>
              </w:rPr>
              <w:t xml:space="preserve"> vārdu</w:t>
            </w:r>
            <w:r w:rsidRPr="00A30C8E">
              <w:rPr>
                <w:b w:val="0"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A30C8E">
              <w:rPr>
                <w:b w:val="0"/>
                <w:bCs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A30C8E">
              <w:rPr>
                <w:b w:val="0"/>
                <w:bCs/>
                <w:sz w:val="24"/>
                <w:szCs w:val="24"/>
                <w:lang w:val="lv-LV"/>
              </w:rPr>
              <w:t xml:space="preserve">, bet </w:t>
            </w:r>
            <w:r w:rsidR="00FF20AA" w:rsidRPr="00A30C8E">
              <w:rPr>
                <w:b w:val="0"/>
                <w:bCs/>
                <w:sz w:val="24"/>
                <w:szCs w:val="24"/>
                <w:lang w:val="lv-LV"/>
              </w:rPr>
              <w:t xml:space="preserve">summas </w:t>
            </w:r>
            <w:r w:rsidRPr="00A30C8E">
              <w:rPr>
                <w:b w:val="0"/>
                <w:bCs/>
                <w:sz w:val="24"/>
                <w:szCs w:val="24"/>
                <w:lang w:val="lv-LV"/>
              </w:rPr>
              <w:t xml:space="preserve">netika </w:t>
            </w:r>
            <w:r w:rsidR="00446AC1" w:rsidRPr="00A30C8E">
              <w:rPr>
                <w:b w:val="0"/>
                <w:bCs/>
                <w:sz w:val="24"/>
                <w:szCs w:val="24"/>
                <w:lang w:val="lv-LV"/>
              </w:rPr>
              <w:t xml:space="preserve">pārrēķinātas </w:t>
            </w:r>
            <w:r w:rsidRPr="00A30C8E">
              <w:rPr>
                <w:b w:val="0"/>
                <w:bCs/>
                <w:sz w:val="24"/>
                <w:szCs w:val="24"/>
                <w:lang w:val="lv-LV"/>
              </w:rPr>
              <w:t xml:space="preserve">uz </w:t>
            </w:r>
            <w:proofErr w:type="spellStart"/>
            <w:r w:rsidRPr="00A30C8E">
              <w:rPr>
                <w:b w:val="0"/>
                <w:bCs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A30C8E">
              <w:rPr>
                <w:b w:val="0"/>
                <w:bCs/>
                <w:sz w:val="24"/>
                <w:szCs w:val="24"/>
                <w:lang w:val="lv-LV"/>
              </w:rPr>
              <w:t>.</w:t>
            </w:r>
            <w:r w:rsidR="007076C6" w:rsidRPr="00A30C8E">
              <w:rPr>
                <w:b w:val="0"/>
                <w:bCs/>
                <w:sz w:val="24"/>
                <w:szCs w:val="24"/>
                <w:lang w:val="lv-LV"/>
              </w:rPr>
              <w:t xml:space="preserve"> </w:t>
            </w:r>
          </w:p>
          <w:p w:rsidR="00DD4976" w:rsidRPr="00962FAC" w:rsidRDefault="00BD42DF" w:rsidP="00981BB8">
            <w:pPr>
              <w:pStyle w:val="Virsraksts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/>
                <w:sz w:val="24"/>
                <w:szCs w:val="24"/>
                <w:lang w:val="lv-LV"/>
              </w:rPr>
            </w:pPr>
            <w:r w:rsidRPr="00A30C8E">
              <w:rPr>
                <w:b w:val="0"/>
                <w:bCs/>
                <w:sz w:val="24"/>
                <w:szCs w:val="24"/>
                <w:lang w:val="lv-LV"/>
              </w:rPr>
              <w:t xml:space="preserve">Saskaņā ar </w:t>
            </w:r>
            <w:r w:rsidR="00981BB8" w:rsidRPr="00A30C8E">
              <w:rPr>
                <w:b w:val="0"/>
                <w:bCs/>
                <w:sz w:val="24"/>
                <w:szCs w:val="24"/>
                <w:lang w:val="lv-LV"/>
              </w:rPr>
              <w:t>noteikumu</w:t>
            </w:r>
            <w:r w:rsidRPr="00A30C8E">
              <w:rPr>
                <w:b w:val="0"/>
                <w:bCs/>
                <w:sz w:val="24"/>
                <w:szCs w:val="24"/>
                <w:lang w:val="lv-LV"/>
              </w:rPr>
              <w:t xml:space="preserve"> Nr.746 15.punktu par </w:t>
            </w:r>
            <w:proofErr w:type="spellStart"/>
            <w:r w:rsidRPr="00A30C8E">
              <w:rPr>
                <w:b w:val="0"/>
                <w:bCs/>
                <w:sz w:val="24"/>
                <w:szCs w:val="24"/>
                <w:lang w:val="lv-LV"/>
              </w:rPr>
              <w:t>kredītgarantiju</w:t>
            </w:r>
            <w:proofErr w:type="spellEnd"/>
            <w:r w:rsidR="006C028D" w:rsidRPr="00A30C8E">
              <w:rPr>
                <w:b w:val="0"/>
                <w:bCs/>
                <w:sz w:val="24"/>
                <w:szCs w:val="24"/>
                <w:lang w:val="lv-LV"/>
              </w:rPr>
              <w:t xml:space="preserve"> vai galvojumu garantiju</w:t>
            </w:r>
            <w:r w:rsidRPr="00A30C8E">
              <w:rPr>
                <w:b w:val="0"/>
                <w:bCs/>
                <w:sz w:val="24"/>
                <w:szCs w:val="24"/>
                <w:lang w:val="lv-LV"/>
              </w:rPr>
              <w:t xml:space="preserve"> piešķiršanu tiek noteikta maksa no garantējamās summas, </w:t>
            </w:r>
            <w:r w:rsidR="00D03215" w:rsidRPr="00A30C8E">
              <w:rPr>
                <w:b w:val="0"/>
                <w:bCs/>
                <w:sz w:val="24"/>
                <w:szCs w:val="24"/>
                <w:lang w:val="lv-LV"/>
              </w:rPr>
              <w:t>bet tas</w:t>
            </w:r>
            <w:r w:rsidRPr="00A30C8E">
              <w:rPr>
                <w:b w:val="0"/>
                <w:bCs/>
                <w:sz w:val="24"/>
                <w:szCs w:val="24"/>
                <w:lang w:val="lv-LV"/>
              </w:rPr>
              <w:t xml:space="preserve"> maz</w:t>
            </w:r>
            <w:r w:rsidR="00BA655F" w:rsidRPr="00A30C8E">
              <w:rPr>
                <w:b w:val="0"/>
                <w:bCs/>
                <w:sz w:val="24"/>
                <w:szCs w:val="24"/>
                <w:lang w:val="lv-LV"/>
              </w:rPr>
              <w:t>aj</w:t>
            </w:r>
            <w:r w:rsidRPr="00A30C8E">
              <w:rPr>
                <w:b w:val="0"/>
                <w:bCs/>
                <w:sz w:val="24"/>
                <w:szCs w:val="24"/>
                <w:lang w:val="lv-LV"/>
              </w:rPr>
              <w:t xml:space="preserve">iem un vidējiem </w:t>
            </w:r>
            <w:r w:rsidR="006C028D" w:rsidRPr="00A30C8E">
              <w:rPr>
                <w:b w:val="0"/>
                <w:bCs/>
                <w:sz w:val="24"/>
                <w:szCs w:val="24"/>
                <w:lang w:val="lv-LV"/>
              </w:rPr>
              <w:t xml:space="preserve">komersantiem </w:t>
            </w:r>
            <w:r w:rsidRPr="00A30C8E">
              <w:rPr>
                <w:b w:val="0"/>
                <w:bCs/>
                <w:sz w:val="24"/>
                <w:szCs w:val="24"/>
                <w:lang w:val="lv-LV"/>
              </w:rPr>
              <w:t xml:space="preserve">veido lielu finansiālo slogu. Lai veicinātu Lauku attīstības programmas 2007.–2013.gadam atbalsta pasākumu un paredzētā Eiropas Lauksaimniecības fonda lauku attīstībai sekmīgu finansējuma apguvi un mazinātu finansiālo slogu maziem un vidējiem </w:t>
            </w:r>
            <w:r w:rsidR="006C028D" w:rsidRPr="00A30C8E">
              <w:rPr>
                <w:b w:val="0"/>
                <w:bCs/>
                <w:sz w:val="24"/>
                <w:szCs w:val="24"/>
                <w:lang w:val="lv-LV"/>
              </w:rPr>
              <w:t>komersantiem</w:t>
            </w:r>
            <w:r w:rsidRPr="00A30C8E">
              <w:rPr>
                <w:b w:val="0"/>
                <w:bCs/>
                <w:sz w:val="24"/>
                <w:szCs w:val="24"/>
                <w:lang w:val="lv-LV"/>
              </w:rPr>
              <w:t xml:space="preserve">, </w:t>
            </w:r>
            <w:r w:rsidR="00D03215" w:rsidRPr="00A30C8E">
              <w:rPr>
                <w:b w:val="0"/>
                <w:bCs/>
                <w:sz w:val="24"/>
                <w:szCs w:val="24"/>
                <w:lang w:val="lv-LV"/>
              </w:rPr>
              <w:t xml:space="preserve">dodot iespēju </w:t>
            </w:r>
            <w:r w:rsidR="006C028D" w:rsidRPr="00A30C8E">
              <w:rPr>
                <w:b w:val="0"/>
                <w:bCs/>
                <w:sz w:val="24"/>
                <w:szCs w:val="24"/>
                <w:lang w:val="lv-LV"/>
              </w:rPr>
              <w:t xml:space="preserve">komersantiem </w:t>
            </w:r>
            <w:r w:rsidRPr="00A30C8E">
              <w:rPr>
                <w:b w:val="0"/>
                <w:bCs/>
                <w:sz w:val="24"/>
                <w:szCs w:val="24"/>
                <w:lang w:val="lv-LV"/>
              </w:rPr>
              <w:t xml:space="preserve">šos finanšu līdzekļus izmantot investīcijām efektivitātes palielināšanai, nepieciešams samazināt maksu par </w:t>
            </w:r>
            <w:proofErr w:type="spellStart"/>
            <w:r w:rsidRPr="00A30C8E">
              <w:rPr>
                <w:b w:val="0"/>
                <w:bCs/>
                <w:sz w:val="24"/>
                <w:szCs w:val="24"/>
                <w:lang w:val="lv-LV"/>
              </w:rPr>
              <w:t>kredītgarantiju</w:t>
            </w:r>
            <w:proofErr w:type="spellEnd"/>
            <w:r w:rsidRPr="00A30C8E">
              <w:rPr>
                <w:b w:val="0"/>
                <w:bCs/>
                <w:sz w:val="24"/>
                <w:szCs w:val="24"/>
                <w:lang w:val="lv-LV"/>
              </w:rPr>
              <w:t xml:space="preserve"> </w:t>
            </w:r>
            <w:r w:rsidR="006C028D" w:rsidRPr="00A30C8E">
              <w:rPr>
                <w:b w:val="0"/>
                <w:bCs/>
                <w:sz w:val="24"/>
                <w:szCs w:val="24"/>
                <w:lang w:val="lv-LV"/>
              </w:rPr>
              <w:t xml:space="preserve">vai galvojumu garantiju </w:t>
            </w:r>
            <w:r w:rsidRPr="00A30C8E">
              <w:rPr>
                <w:b w:val="0"/>
                <w:bCs/>
                <w:sz w:val="24"/>
                <w:szCs w:val="24"/>
                <w:lang w:val="lv-LV"/>
              </w:rPr>
              <w:t xml:space="preserve">piešķiršanu. Noteikumu projekts paredz </w:t>
            </w:r>
            <w:r w:rsidR="00BA655F" w:rsidRPr="00A30C8E">
              <w:rPr>
                <w:b w:val="0"/>
                <w:bCs/>
                <w:sz w:val="24"/>
                <w:szCs w:val="24"/>
                <w:lang w:val="lv-LV"/>
              </w:rPr>
              <w:t xml:space="preserve">noteikumu Nr.746 </w:t>
            </w:r>
            <w:r w:rsidRPr="00A30C8E">
              <w:rPr>
                <w:b w:val="0"/>
                <w:bCs/>
                <w:sz w:val="24"/>
                <w:szCs w:val="24"/>
                <w:lang w:val="lv-LV"/>
              </w:rPr>
              <w:t>5.pielikuma 2.1. un 2.2. apakšpunktā palielin</w:t>
            </w:r>
            <w:r w:rsidR="00BA655F" w:rsidRPr="00A30C8E">
              <w:rPr>
                <w:b w:val="0"/>
                <w:bCs/>
                <w:sz w:val="24"/>
                <w:szCs w:val="24"/>
                <w:lang w:val="lv-LV"/>
              </w:rPr>
              <w:t>ā</w:t>
            </w:r>
            <w:r w:rsidRPr="00A30C8E">
              <w:rPr>
                <w:b w:val="0"/>
                <w:bCs/>
                <w:sz w:val="24"/>
                <w:szCs w:val="24"/>
                <w:lang w:val="lv-LV"/>
              </w:rPr>
              <w:t>t garantiju apmēra lielumu</w:t>
            </w:r>
            <w:r w:rsidR="00BA655F" w:rsidRPr="00A30C8E">
              <w:rPr>
                <w:b w:val="0"/>
                <w:bCs/>
                <w:sz w:val="24"/>
                <w:szCs w:val="24"/>
                <w:lang w:val="lv-LV"/>
              </w:rPr>
              <w:t>,</w:t>
            </w:r>
            <w:r w:rsidRPr="00A30C8E">
              <w:rPr>
                <w:b w:val="0"/>
                <w:bCs/>
                <w:sz w:val="24"/>
                <w:szCs w:val="24"/>
                <w:lang w:val="lv-LV"/>
              </w:rPr>
              <w:t xml:space="preserve"> tā samazinot maksu par </w:t>
            </w:r>
            <w:proofErr w:type="spellStart"/>
            <w:r w:rsidRPr="00A30C8E">
              <w:rPr>
                <w:b w:val="0"/>
                <w:bCs/>
                <w:sz w:val="24"/>
                <w:szCs w:val="24"/>
                <w:lang w:val="lv-LV"/>
              </w:rPr>
              <w:t>kredītgarantiju</w:t>
            </w:r>
            <w:proofErr w:type="spellEnd"/>
            <w:r w:rsidR="006C028D" w:rsidRPr="00A30C8E">
              <w:rPr>
                <w:b w:val="0"/>
                <w:bCs/>
                <w:sz w:val="24"/>
                <w:szCs w:val="24"/>
                <w:lang w:val="lv-LV"/>
              </w:rPr>
              <w:t xml:space="preserve"> vai galvojumu garantij</w:t>
            </w:r>
            <w:bookmarkStart w:id="1" w:name="_GoBack"/>
            <w:bookmarkEnd w:id="1"/>
            <w:r w:rsidR="006C028D" w:rsidRPr="00A30C8E">
              <w:rPr>
                <w:b w:val="0"/>
                <w:bCs/>
                <w:sz w:val="24"/>
                <w:szCs w:val="24"/>
                <w:lang w:val="lv-LV"/>
              </w:rPr>
              <w:t>u</w:t>
            </w:r>
            <w:r w:rsidRPr="00A30C8E">
              <w:rPr>
                <w:b w:val="0"/>
                <w:bCs/>
                <w:sz w:val="24"/>
                <w:szCs w:val="24"/>
                <w:lang w:val="lv-LV"/>
              </w:rPr>
              <w:t xml:space="preserve"> piešķiršanu.</w:t>
            </w:r>
          </w:p>
          <w:p w:rsidR="00981BB8" w:rsidRPr="00962FAC" w:rsidRDefault="00981BB8" w:rsidP="000F5A24">
            <w:pPr>
              <w:pStyle w:val="Virsraksts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4"/>
                <w:szCs w:val="24"/>
                <w:lang w:val="lv-LV"/>
              </w:rPr>
            </w:pPr>
            <w:r w:rsidRPr="00A30C8E">
              <w:rPr>
                <w:b w:val="0"/>
                <w:bCs/>
                <w:sz w:val="24"/>
                <w:szCs w:val="24"/>
                <w:lang w:val="lv-LV"/>
              </w:rPr>
              <w:t xml:space="preserve">No 2014.gada 20.februāra līdz 2014.gada </w:t>
            </w:r>
            <w:r w:rsidR="00FF20AA" w:rsidRPr="00A30C8E">
              <w:rPr>
                <w:b w:val="0"/>
                <w:bCs/>
                <w:sz w:val="24"/>
                <w:szCs w:val="24"/>
                <w:lang w:val="lv-LV"/>
              </w:rPr>
              <w:t>20</w:t>
            </w:r>
            <w:r w:rsidRPr="00A30C8E">
              <w:rPr>
                <w:b w:val="0"/>
                <w:bCs/>
                <w:sz w:val="24"/>
                <w:szCs w:val="24"/>
                <w:lang w:val="lv-LV"/>
              </w:rPr>
              <w:t xml:space="preserve">.martam </w:t>
            </w:r>
            <w:r w:rsidR="007076C6" w:rsidRPr="00A30C8E">
              <w:rPr>
                <w:b w:val="0"/>
                <w:bCs/>
                <w:sz w:val="24"/>
                <w:szCs w:val="24"/>
                <w:lang w:val="lv-LV"/>
              </w:rPr>
              <w:t xml:space="preserve">saskaņā ar noteikumiem Nr.746 </w:t>
            </w:r>
            <w:r w:rsidRPr="00A30C8E">
              <w:rPr>
                <w:b w:val="0"/>
                <w:bCs/>
                <w:sz w:val="24"/>
                <w:szCs w:val="24"/>
                <w:lang w:val="lv-LV"/>
              </w:rPr>
              <w:t xml:space="preserve">valsts akciju sabiedrība „Lauku attīstības fonds” </w:t>
            </w:r>
            <w:r w:rsidR="00AC7BDC" w:rsidRPr="00A30C8E">
              <w:rPr>
                <w:b w:val="0"/>
                <w:bCs/>
                <w:sz w:val="24"/>
                <w:szCs w:val="24"/>
                <w:lang w:val="lv-LV"/>
              </w:rPr>
              <w:t>piešķīra</w:t>
            </w:r>
            <w:r w:rsidRPr="00A30C8E">
              <w:rPr>
                <w:b w:val="0"/>
                <w:bCs/>
                <w:sz w:val="24"/>
                <w:szCs w:val="24"/>
                <w:lang w:val="lv-LV"/>
              </w:rPr>
              <w:t xml:space="preserve"> vien</w:t>
            </w:r>
            <w:r w:rsidR="001F278B" w:rsidRPr="00A30C8E">
              <w:rPr>
                <w:b w:val="0"/>
                <w:bCs/>
                <w:sz w:val="24"/>
                <w:szCs w:val="24"/>
                <w:lang w:val="lv-LV"/>
              </w:rPr>
              <w:t>u</w:t>
            </w:r>
            <w:r w:rsidRPr="00A30C8E">
              <w:rPr>
                <w:b w:val="0"/>
                <w:bCs/>
                <w:sz w:val="24"/>
                <w:szCs w:val="24"/>
                <w:lang w:val="lv-LV"/>
              </w:rPr>
              <w:t xml:space="preserve"> garantij</w:t>
            </w:r>
            <w:r w:rsidR="001F278B" w:rsidRPr="00A30C8E">
              <w:rPr>
                <w:b w:val="0"/>
                <w:bCs/>
                <w:sz w:val="24"/>
                <w:szCs w:val="24"/>
                <w:lang w:val="lv-LV"/>
              </w:rPr>
              <w:t>u</w:t>
            </w:r>
            <w:r w:rsidRPr="00A30C8E">
              <w:rPr>
                <w:b w:val="0"/>
                <w:bCs/>
                <w:sz w:val="24"/>
                <w:szCs w:val="24"/>
                <w:lang w:val="lv-LV"/>
              </w:rPr>
              <w:t xml:space="preserve"> līdz </w:t>
            </w:r>
            <w:r w:rsidR="00512C2F" w:rsidRPr="00A30C8E">
              <w:rPr>
                <w:b w:val="0"/>
                <w:bCs/>
                <w:sz w:val="24"/>
                <w:szCs w:val="24"/>
                <w:lang w:val="lv-LV"/>
              </w:rPr>
              <w:t>2</w:t>
            </w:r>
            <w:r w:rsidRPr="00A30C8E">
              <w:rPr>
                <w:b w:val="0"/>
                <w:bCs/>
                <w:sz w:val="24"/>
                <w:szCs w:val="24"/>
                <w:lang w:val="lv-LV"/>
              </w:rPr>
              <w:t>0</w:t>
            </w:r>
            <w:r w:rsidR="00D03215" w:rsidRPr="00A30C8E">
              <w:rPr>
                <w:b w:val="0"/>
                <w:bCs/>
                <w:sz w:val="24"/>
                <w:szCs w:val="24"/>
                <w:lang w:val="lv-LV"/>
              </w:rPr>
              <w:t> </w:t>
            </w:r>
            <w:r w:rsidRPr="00A30C8E">
              <w:rPr>
                <w:b w:val="0"/>
                <w:bCs/>
                <w:sz w:val="24"/>
                <w:szCs w:val="24"/>
                <w:lang w:val="lv-LV"/>
              </w:rPr>
              <w:t xml:space="preserve">tūkstošiem </w:t>
            </w:r>
            <w:proofErr w:type="spellStart"/>
            <w:r w:rsidRPr="00A30C8E">
              <w:rPr>
                <w:b w:val="0"/>
                <w:bCs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A30C8E">
              <w:rPr>
                <w:b w:val="0"/>
                <w:bCs/>
                <w:sz w:val="24"/>
                <w:szCs w:val="24"/>
                <w:lang w:val="lv-LV"/>
              </w:rPr>
              <w:t>.</w:t>
            </w:r>
            <w:r w:rsidR="007076C6" w:rsidRPr="00A30C8E">
              <w:rPr>
                <w:b w:val="0"/>
                <w:bCs/>
                <w:sz w:val="24"/>
                <w:szCs w:val="24"/>
                <w:lang w:val="lv-LV"/>
              </w:rPr>
              <w:t xml:space="preserve"> </w:t>
            </w:r>
            <w:r w:rsidR="00FF20AA" w:rsidRPr="00A30C8E">
              <w:rPr>
                <w:b w:val="0"/>
                <w:bCs/>
                <w:sz w:val="24"/>
                <w:szCs w:val="24"/>
                <w:lang w:val="lv-LV"/>
              </w:rPr>
              <w:t xml:space="preserve">Pašreiz </w:t>
            </w:r>
            <w:r w:rsidR="007076C6" w:rsidRPr="00A30C8E">
              <w:rPr>
                <w:b w:val="0"/>
                <w:bCs/>
                <w:sz w:val="24"/>
                <w:szCs w:val="24"/>
                <w:lang w:val="lv-LV"/>
              </w:rPr>
              <w:t>valsts akciju sabiedrīb</w:t>
            </w:r>
            <w:r w:rsidR="00FF20AA" w:rsidRPr="00A30C8E">
              <w:rPr>
                <w:b w:val="0"/>
                <w:bCs/>
                <w:sz w:val="24"/>
                <w:szCs w:val="24"/>
                <w:lang w:val="lv-LV"/>
              </w:rPr>
              <w:t>ā</w:t>
            </w:r>
            <w:r w:rsidR="007076C6" w:rsidRPr="00A30C8E">
              <w:rPr>
                <w:b w:val="0"/>
                <w:bCs/>
                <w:sz w:val="24"/>
                <w:szCs w:val="24"/>
                <w:lang w:val="lv-LV"/>
              </w:rPr>
              <w:t xml:space="preserve"> „Lauku attīstības fonds” </w:t>
            </w:r>
            <w:r w:rsidR="00FF20AA" w:rsidRPr="00A30C8E">
              <w:rPr>
                <w:b w:val="0"/>
                <w:bCs/>
                <w:sz w:val="24"/>
                <w:szCs w:val="24"/>
                <w:lang w:val="lv-LV"/>
              </w:rPr>
              <w:t>nav iesniegts</w:t>
            </w:r>
            <w:r w:rsidR="000F5A24" w:rsidRPr="00A30C8E">
              <w:rPr>
                <w:b w:val="0"/>
                <w:bCs/>
                <w:sz w:val="24"/>
                <w:szCs w:val="24"/>
                <w:lang w:val="lv-LV"/>
              </w:rPr>
              <w:t xml:space="preserve"> neviens</w:t>
            </w:r>
            <w:r w:rsidR="00FF20AA" w:rsidRPr="00A30C8E">
              <w:rPr>
                <w:b w:val="0"/>
                <w:bCs/>
                <w:sz w:val="24"/>
                <w:szCs w:val="24"/>
                <w:lang w:val="lv-LV"/>
              </w:rPr>
              <w:t xml:space="preserve"> iesniegums </w:t>
            </w:r>
            <w:proofErr w:type="spellStart"/>
            <w:r w:rsidR="00FF20AA" w:rsidRPr="00A30C8E">
              <w:rPr>
                <w:b w:val="0"/>
                <w:bCs/>
                <w:sz w:val="24"/>
                <w:szCs w:val="24"/>
                <w:lang w:val="lv-LV"/>
              </w:rPr>
              <w:t>kredītgarantijas</w:t>
            </w:r>
            <w:proofErr w:type="spellEnd"/>
            <w:r w:rsidR="00FF20AA" w:rsidRPr="00A30C8E">
              <w:rPr>
                <w:b w:val="0"/>
                <w:bCs/>
                <w:sz w:val="24"/>
                <w:szCs w:val="24"/>
                <w:lang w:val="lv-LV"/>
              </w:rPr>
              <w:t xml:space="preserve"> </w:t>
            </w:r>
            <w:r w:rsidR="006C028D" w:rsidRPr="00A30C8E">
              <w:rPr>
                <w:b w:val="0"/>
                <w:bCs/>
                <w:sz w:val="24"/>
                <w:szCs w:val="24"/>
                <w:lang w:val="lv-LV"/>
              </w:rPr>
              <w:t xml:space="preserve">vai galvojumu garantiju </w:t>
            </w:r>
            <w:r w:rsidR="00FF20AA" w:rsidRPr="00A30C8E">
              <w:rPr>
                <w:b w:val="0"/>
                <w:bCs/>
                <w:sz w:val="24"/>
                <w:szCs w:val="24"/>
                <w:lang w:val="lv-LV"/>
              </w:rPr>
              <w:t>saņemšanai, par kuru jāpieņem lēmums pirms noteikumu projekta spēkā stāšanās.</w:t>
            </w:r>
          </w:p>
        </w:tc>
      </w:tr>
      <w:tr w:rsidR="00DD4976" w:rsidRPr="00ED22C8" w:rsidTr="00422589">
        <w:trPr>
          <w:trHeight w:val="476"/>
        </w:trPr>
        <w:tc>
          <w:tcPr>
            <w:tcW w:w="227" w:type="pct"/>
          </w:tcPr>
          <w:p w:rsidR="00DD4976" w:rsidRPr="00DD49B6" w:rsidRDefault="00DD4976" w:rsidP="00C72A4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3.</w:t>
            </w:r>
          </w:p>
        </w:tc>
        <w:tc>
          <w:tcPr>
            <w:tcW w:w="1565" w:type="pct"/>
          </w:tcPr>
          <w:p w:rsidR="00DD4976" w:rsidRPr="00DD49B6" w:rsidRDefault="00DD4976" w:rsidP="00C72A47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Projekta izstrādē iesaistītās institūcijas</w:t>
            </w:r>
          </w:p>
        </w:tc>
        <w:tc>
          <w:tcPr>
            <w:tcW w:w="3208" w:type="pct"/>
          </w:tcPr>
          <w:p w:rsidR="00DD4976" w:rsidRPr="00ED22C8" w:rsidRDefault="00D74102" w:rsidP="00C72A4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Valsts akciju sabiedrība „</w:t>
            </w:r>
            <w:r w:rsidRPr="00ED22C8">
              <w:rPr>
                <w:rFonts w:ascii="Times New Roman" w:hAnsi="Times New Roman"/>
                <w:sz w:val="24"/>
                <w:szCs w:val="24"/>
              </w:rPr>
              <w:t>Lauku attīstības fonds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385D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4976" w:rsidRPr="00ED22C8" w:rsidTr="00422589">
        <w:tc>
          <w:tcPr>
            <w:tcW w:w="227" w:type="pct"/>
          </w:tcPr>
          <w:p w:rsidR="00DD4976" w:rsidRPr="00DD49B6" w:rsidRDefault="00DD4976" w:rsidP="00C72A4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4.</w:t>
            </w:r>
          </w:p>
        </w:tc>
        <w:tc>
          <w:tcPr>
            <w:tcW w:w="1565" w:type="pct"/>
          </w:tcPr>
          <w:p w:rsidR="00DD4976" w:rsidRPr="00DD49B6" w:rsidRDefault="00DD4976" w:rsidP="00C72A47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Cita informācija</w:t>
            </w:r>
          </w:p>
        </w:tc>
        <w:tc>
          <w:tcPr>
            <w:tcW w:w="3208" w:type="pct"/>
          </w:tcPr>
          <w:p w:rsidR="00DD4976" w:rsidRPr="00DD49B6" w:rsidRDefault="00DD4976" w:rsidP="00C72A47">
            <w:pPr>
              <w:pStyle w:val="naiskr"/>
              <w:spacing w:before="0" w:beforeAutospacing="0" w:after="0" w:afterAutospacing="0"/>
              <w:ind w:left="57" w:right="57"/>
            </w:pPr>
            <w:r>
              <w:t>Nav.</w:t>
            </w:r>
          </w:p>
        </w:tc>
      </w:tr>
    </w:tbl>
    <w:p w:rsidR="00DD4976" w:rsidRDefault="00DD4976" w:rsidP="000330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13E" w:rsidRDefault="00C4113E" w:rsidP="000330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13E" w:rsidRPr="00DD49B6" w:rsidRDefault="00C4113E" w:rsidP="000330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1"/>
        <w:gridCol w:w="2976"/>
        <w:gridCol w:w="6096"/>
      </w:tblGrid>
      <w:tr w:rsidR="00DD4976" w:rsidRPr="00ED22C8" w:rsidTr="00C72A47">
        <w:trPr>
          <w:trHeight w:val="556"/>
        </w:trPr>
        <w:tc>
          <w:tcPr>
            <w:tcW w:w="9503" w:type="dxa"/>
            <w:gridSpan w:val="3"/>
            <w:vAlign w:val="center"/>
          </w:tcPr>
          <w:p w:rsidR="00DD4976" w:rsidRPr="00DD49B6" w:rsidRDefault="00DD4976" w:rsidP="00C72A47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DD49B6">
              <w:rPr>
                <w:b/>
              </w:rPr>
              <w:lastRenderedPageBreak/>
              <w:t>II. Tiesību akta projekta ietekme uz sabiedrību, tautsaimniecības attīstību</w:t>
            </w:r>
          </w:p>
          <w:p w:rsidR="00DD4976" w:rsidRPr="00DD49B6" w:rsidRDefault="00DD4976" w:rsidP="00C72A47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DD49B6">
              <w:rPr>
                <w:b/>
              </w:rPr>
              <w:t>un administratīvo slogu</w:t>
            </w:r>
          </w:p>
        </w:tc>
      </w:tr>
      <w:tr w:rsidR="00DD4976" w:rsidRPr="00ED22C8" w:rsidTr="00C72A47">
        <w:trPr>
          <w:trHeight w:val="467"/>
        </w:trPr>
        <w:tc>
          <w:tcPr>
            <w:tcW w:w="431" w:type="dxa"/>
          </w:tcPr>
          <w:p w:rsidR="00DD4976" w:rsidRPr="00DD49B6" w:rsidRDefault="00DD4976" w:rsidP="00C72A47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DD49B6">
              <w:t>1.</w:t>
            </w:r>
          </w:p>
        </w:tc>
        <w:tc>
          <w:tcPr>
            <w:tcW w:w="2976" w:type="dxa"/>
          </w:tcPr>
          <w:p w:rsidR="00DD4976" w:rsidRPr="00DD49B6" w:rsidRDefault="00DD4976" w:rsidP="00C72A47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Sabiedrības mērķgrupas, kuras tiesiskais regulējums ietekmē vai varētu ietekmēt</w:t>
            </w:r>
          </w:p>
        </w:tc>
        <w:tc>
          <w:tcPr>
            <w:tcW w:w="6096" w:type="dxa"/>
          </w:tcPr>
          <w:p w:rsidR="00DD4976" w:rsidRPr="00ED22C8" w:rsidRDefault="00385D8D" w:rsidP="005A53F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p21"/>
            <w:bookmarkEnd w:id="2"/>
            <w:r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="00DD4976" w:rsidRPr="00290226">
              <w:rPr>
                <w:rFonts w:ascii="Times New Roman" w:hAnsi="Times New Roman"/>
                <w:bCs/>
                <w:sz w:val="24"/>
                <w:szCs w:val="24"/>
              </w:rPr>
              <w:t xml:space="preserve">oteikumu projekts attiecas uz </w:t>
            </w:r>
            <w:r w:rsidR="00AC7BDC">
              <w:rPr>
                <w:rFonts w:ascii="Times New Roman" w:hAnsi="Times New Roman"/>
                <w:bCs/>
                <w:sz w:val="24"/>
                <w:szCs w:val="24"/>
              </w:rPr>
              <w:t>lauksaimniecības produkcijas ražotājiem, lauksaimniecības produktu pārstrādātājiem</w:t>
            </w:r>
            <w:r w:rsidR="00AC7BDC" w:rsidRPr="00290226">
              <w:rPr>
                <w:rFonts w:ascii="Times New Roman" w:hAnsi="Times New Roman"/>
                <w:bCs/>
                <w:sz w:val="24"/>
                <w:szCs w:val="24"/>
              </w:rPr>
              <w:t xml:space="preserve"> un</w:t>
            </w:r>
            <w:r w:rsidR="00DD4976" w:rsidRPr="00290226">
              <w:rPr>
                <w:rFonts w:ascii="Times New Roman" w:hAnsi="Times New Roman"/>
                <w:bCs/>
                <w:sz w:val="24"/>
                <w:szCs w:val="24"/>
              </w:rPr>
              <w:t xml:space="preserve"> zvejas un akvakultūras produktu </w:t>
            </w:r>
            <w:r w:rsidR="005A53F8" w:rsidRPr="00290226">
              <w:rPr>
                <w:rFonts w:ascii="Times New Roman" w:hAnsi="Times New Roman"/>
                <w:bCs/>
                <w:sz w:val="24"/>
                <w:szCs w:val="24"/>
              </w:rPr>
              <w:t>apstrā</w:t>
            </w:r>
            <w:r w:rsidR="005A53F8">
              <w:rPr>
                <w:rFonts w:ascii="Times New Roman" w:hAnsi="Times New Roman"/>
                <w:bCs/>
                <w:sz w:val="24"/>
                <w:szCs w:val="24"/>
              </w:rPr>
              <w:t>dātājiem</w:t>
            </w:r>
            <w:r w:rsidR="00DD4976" w:rsidRPr="002902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D4976" w:rsidRPr="00ED22C8" w:rsidTr="00C72A47">
        <w:trPr>
          <w:trHeight w:val="523"/>
        </w:trPr>
        <w:tc>
          <w:tcPr>
            <w:tcW w:w="431" w:type="dxa"/>
          </w:tcPr>
          <w:p w:rsidR="00DD4976" w:rsidRPr="00DD49B6" w:rsidRDefault="00DD4976" w:rsidP="00C72A47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DD49B6">
              <w:t>2.</w:t>
            </w:r>
          </w:p>
        </w:tc>
        <w:tc>
          <w:tcPr>
            <w:tcW w:w="2976" w:type="dxa"/>
          </w:tcPr>
          <w:p w:rsidR="00DD4976" w:rsidRPr="00DD49B6" w:rsidRDefault="00DD4976" w:rsidP="00C72A47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Tiesiskā regulējuma ietekme uz tautsaimniecību un administratīvo slogu</w:t>
            </w:r>
          </w:p>
        </w:tc>
        <w:tc>
          <w:tcPr>
            <w:tcW w:w="6096" w:type="dxa"/>
          </w:tcPr>
          <w:p w:rsidR="00DD4976" w:rsidRPr="00290226" w:rsidRDefault="00981BB8" w:rsidP="00781496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BB8">
              <w:rPr>
                <w:rFonts w:ascii="Times New Roman" w:hAnsi="Times New Roman"/>
                <w:bCs/>
                <w:sz w:val="24"/>
                <w:szCs w:val="24"/>
              </w:rPr>
              <w:t xml:space="preserve">Tiks mazināts finansiālais slogs maziem un vidējiem </w:t>
            </w:r>
            <w:r w:rsidR="006C028D">
              <w:rPr>
                <w:rFonts w:ascii="Times New Roman" w:hAnsi="Times New Roman"/>
                <w:bCs/>
                <w:sz w:val="24"/>
                <w:szCs w:val="24"/>
              </w:rPr>
              <w:t>komersantiem</w:t>
            </w:r>
            <w:r w:rsidRPr="00981BB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03215">
              <w:rPr>
                <w:rFonts w:ascii="Times New Roman" w:hAnsi="Times New Roman"/>
                <w:bCs/>
                <w:sz w:val="24"/>
                <w:szCs w:val="24"/>
              </w:rPr>
              <w:t>dodot iespēju</w:t>
            </w:r>
            <w:r w:rsidRPr="00981BB8">
              <w:rPr>
                <w:rFonts w:ascii="Times New Roman" w:hAnsi="Times New Roman"/>
                <w:bCs/>
                <w:sz w:val="24"/>
                <w:szCs w:val="24"/>
              </w:rPr>
              <w:t xml:space="preserve"> vairāk finanšu līdzekļ</w:t>
            </w:r>
            <w:r w:rsidR="00D03215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1D7281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981BB8">
              <w:rPr>
                <w:rFonts w:ascii="Times New Roman" w:hAnsi="Times New Roman"/>
                <w:bCs/>
                <w:sz w:val="24"/>
                <w:szCs w:val="24"/>
              </w:rPr>
              <w:t xml:space="preserve"> novirzīt investīcijām efektivitātes palielināšanai</w:t>
            </w:r>
            <w:r w:rsidRPr="002902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ražošanā</w:t>
            </w:r>
            <w:r w:rsidR="00DD4976" w:rsidRPr="002902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D4976" w:rsidRPr="00ED22C8" w:rsidTr="00C72A47">
        <w:trPr>
          <w:trHeight w:val="523"/>
        </w:trPr>
        <w:tc>
          <w:tcPr>
            <w:tcW w:w="431" w:type="dxa"/>
          </w:tcPr>
          <w:p w:rsidR="00DD4976" w:rsidRPr="00DD49B6" w:rsidRDefault="00DD4976" w:rsidP="00C72A47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DD49B6">
              <w:t>3.</w:t>
            </w:r>
          </w:p>
        </w:tc>
        <w:tc>
          <w:tcPr>
            <w:tcW w:w="2976" w:type="dxa"/>
          </w:tcPr>
          <w:p w:rsidR="00DD4976" w:rsidRPr="00DD49B6" w:rsidRDefault="00DD4976" w:rsidP="00C72A47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Administratīvo izmaksu monetārs novērtējums</w:t>
            </w:r>
          </w:p>
        </w:tc>
        <w:tc>
          <w:tcPr>
            <w:tcW w:w="6096" w:type="dxa"/>
          </w:tcPr>
          <w:p w:rsidR="00DD4976" w:rsidRPr="00290226" w:rsidRDefault="00DD4976" w:rsidP="00C72A4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226">
              <w:rPr>
                <w:rFonts w:ascii="Times New Roman" w:hAnsi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DD4976" w:rsidRPr="00ED22C8" w:rsidTr="00C72A47">
        <w:trPr>
          <w:trHeight w:val="357"/>
        </w:trPr>
        <w:tc>
          <w:tcPr>
            <w:tcW w:w="431" w:type="dxa"/>
          </w:tcPr>
          <w:p w:rsidR="00DD4976" w:rsidRPr="00DD49B6" w:rsidRDefault="00DD4976" w:rsidP="00C72A47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DD49B6">
              <w:t>4.</w:t>
            </w:r>
          </w:p>
        </w:tc>
        <w:tc>
          <w:tcPr>
            <w:tcW w:w="2976" w:type="dxa"/>
          </w:tcPr>
          <w:p w:rsidR="00DD4976" w:rsidRPr="00DD49B6" w:rsidRDefault="00DD4976" w:rsidP="00C72A47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Cita informācija</w:t>
            </w:r>
          </w:p>
        </w:tc>
        <w:tc>
          <w:tcPr>
            <w:tcW w:w="6096" w:type="dxa"/>
          </w:tcPr>
          <w:p w:rsidR="00DD4976" w:rsidRPr="00ED22C8" w:rsidRDefault="00DD4976" w:rsidP="00C72A4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22C8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DD4976" w:rsidRDefault="00DD4976" w:rsidP="00290226">
      <w:pPr>
        <w:pStyle w:val="naiskr"/>
        <w:spacing w:before="0" w:after="0"/>
        <w:rPr>
          <w:i/>
        </w:rPr>
      </w:pPr>
      <w:r>
        <w:rPr>
          <w:i/>
        </w:rPr>
        <w:t xml:space="preserve">  </w:t>
      </w:r>
      <w:r w:rsidR="00A210C2">
        <w:rPr>
          <w:i/>
        </w:rPr>
        <w:t xml:space="preserve">III, </w:t>
      </w:r>
      <w:r>
        <w:rPr>
          <w:i/>
        </w:rPr>
        <w:t xml:space="preserve">IV un V </w:t>
      </w:r>
      <w:r w:rsidRPr="00CF1981">
        <w:rPr>
          <w:i/>
        </w:rPr>
        <w:t>sadaļa – projekts š</w:t>
      </w:r>
      <w:r w:rsidR="00385D8D">
        <w:rPr>
          <w:i/>
        </w:rPr>
        <w:t>īs</w:t>
      </w:r>
      <w:r w:rsidRPr="00CF1981">
        <w:rPr>
          <w:i/>
        </w:rPr>
        <w:t xml:space="preserve"> </w:t>
      </w:r>
      <w:r w:rsidR="00385D8D" w:rsidRPr="00CF1981">
        <w:rPr>
          <w:i/>
        </w:rPr>
        <w:t>jom</w:t>
      </w:r>
      <w:r w:rsidR="00385D8D">
        <w:rPr>
          <w:i/>
        </w:rPr>
        <w:t xml:space="preserve">as </w:t>
      </w:r>
      <w:r w:rsidRPr="00CF1981">
        <w:rPr>
          <w:i/>
        </w:rPr>
        <w:t>neskar.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6"/>
        <w:gridCol w:w="2842"/>
        <w:gridCol w:w="6206"/>
      </w:tblGrid>
      <w:tr w:rsidR="00DD4976" w:rsidRPr="00ED22C8" w:rsidTr="00C72A47">
        <w:trPr>
          <w:trHeight w:val="421"/>
          <w:jc w:val="center"/>
        </w:trPr>
        <w:tc>
          <w:tcPr>
            <w:tcW w:w="9524" w:type="dxa"/>
            <w:gridSpan w:val="3"/>
            <w:vAlign w:val="center"/>
          </w:tcPr>
          <w:p w:rsidR="00DD4976" w:rsidRPr="00DD49B6" w:rsidRDefault="00DD4976" w:rsidP="00C72A47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DD49B6">
              <w:rPr>
                <w:b/>
              </w:rPr>
              <w:t>VI. Sabiedrības līdzdalība un komunikācijas aktivitātes</w:t>
            </w:r>
          </w:p>
        </w:tc>
      </w:tr>
      <w:tr w:rsidR="00DD4976" w:rsidRPr="00ED22C8" w:rsidTr="00C72A47">
        <w:trPr>
          <w:trHeight w:val="553"/>
          <w:jc w:val="center"/>
        </w:trPr>
        <w:tc>
          <w:tcPr>
            <w:tcW w:w="476" w:type="dxa"/>
          </w:tcPr>
          <w:p w:rsidR="00DD4976" w:rsidRPr="00ED22C8" w:rsidRDefault="00DD4976" w:rsidP="00C72A4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2C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DD4976" w:rsidRPr="00ED22C8" w:rsidRDefault="00DD4976" w:rsidP="00C72A47">
            <w:pPr>
              <w:tabs>
                <w:tab w:val="left" w:pos="17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22C8">
              <w:rPr>
                <w:rFonts w:ascii="Times New Roman" w:hAnsi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6206" w:type="dxa"/>
          </w:tcPr>
          <w:p w:rsidR="00DD4976" w:rsidRPr="00ED22C8" w:rsidRDefault="00D74102" w:rsidP="00D741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p61"/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Sanāksme ar </w:t>
            </w:r>
            <w:r w:rsidR="00D03215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alsts akciju sabiedrību „</w:t>
            </w:r>
            <w:r w:rsidRPr="00ED22C8">
              <w:rPr>
                <w:rFonts w:ascii="Times New Roman" w:hAnsi="Times New Roman"/>
                <w:sz w:val="24"/>
                <w:szCs w:val="24"/>
              </w:rPr>
              <w:t>Lauku attīstības fonds</w:t>
            </w:r>
            <w:r w:rsidR="00981BB8">
              <w:rPr>
                <w:rFonts w:ascii="Times New Roman" w:hAnsi="Times New Roman"/>
                <w:sz w:val="24"/>
                <w:szCs w:val="24"/>
              </w:rPr>
              <w:t>”</w:t>
            </w:r>
            <w:r w:rsidR="00385D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4976" w:rsidRPr="00ED22C8" w:rsidTr="00C72A47">
        <w:trPr>
          <w:trHeight w:val="339"/>
          <w:jc w:val="center"/>
        </w:trPr>
        <w:tc>
          <w:tcPr>
            <w:tcW w:w="476" w:type="dxa"/>
          </w:tcPr>
          <w:p w:rsidR="00DD4976" w:rsidRPr="00ED22C8" w:rsidRDefault="00DD4976" w:rsidP="00C72A4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2C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DD4976" w:rsidRPr="00ED22C8" w:rsidRDefault="00DD4976" w:rsidP="00C72A4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22C8">
              <w:rPr>
                <w:rFonts w:ascii="Times New Roman" w:hAnsi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6206" w:type="dxa"/>
          </w:tcPr>
          <w:p w:rsidR="00DD4976" w:rsidRPr="00ED22C8" w:rsidRDefault="00312025" w:rsidP="00243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p62"/>
            <w:bookmarkEnd w:id="4"/>
            <w:r w:rsidRPr="00BD42DF">
              <w:rPr>
                <w:rFonts w:ascii="Times New Roman" w:hAnsi="Times New Roman"/>
                <w:sz w:val="24"/>
                <w:szCs w:val="24"/>
              </w:rPr>
              <w:t xml:space="preserve">Saskaņots ar </w:t>
            </w:r>
            <w:r w:rsidR="00385D8D">
              <w:rPr>
                <w:rFonts w:ascii="Times New Roman" w:hAnsi="Times New Roman"/>
                <w:sz w:val="24"/>
                <w:szCs w:val="24"/>
              </w:rPr>
              <w:t>biedrību „</w:t>
            </w:r>
            <w:r w:rsidR="00385D8D" w:rsidRPr="00BD42DF">
              <w:rPr>
                <w:rFonts w:ascii="Times New Roman" w:hAnsi="Times New Roman"/>
                <w:sz w:val="24"/>
                <w:szCs w:val="24"/>
              </w:rPr>
              <w:t>Lauksaimnie</w:t>
            </w:r>
            <w:r w:rsidR="00385D8D">
              <w:rPr>
                <w:rFonts w:ascii="Times New Roman" w:hAnsi="Times New Roman"/>
                <w:sz w:val="24"/>
                <w:szCs w:val="24"/>
              </w:rPr>
              <w:t>ku</w:t>
            </w:r>
            <w:r w:rsidR="00385D8D" w:rsidRPr="00BD4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2DF">
              <w:rPr>
                <w:rFonts w:ascii="Times New Roman" w:hAnsi="Times New Roman"/>
                <w:sz w:val="24"/>
                <w:szCs w:val="24"/>
              </w:rPr>
              <w:t xml:space="preserve">organizāciju sadarbības </w:t>
            </w:r>
            <w:r w:rsidR="00385D8D" w:rsidRPr="00BD42DF">
              <w:rPr>
                <w:rFonts w:ascii="Times New Roman" w:hAnsi="Times New Roman"/>
                <w:sz w:val="24"/>
                <w:szCs w:val="24"/>
              </w:rPr>
              <w:t>padom</w:t>
            </w:r>
            <w:r w:rsidR="00385D8D">
              <w:rPr>
                <w:rFonts w:ascii="Times New Roman" w:hAnsi="Times New Roman"/>
                <w:sz w:val="24"/>
                <w:szCs w:val="24"/>
              </w:rPr>
              <w:t>e”</w:t>
            </w:r>
            <w:r w:rsidRPr="00BD42DF">
              <w:rPr>
                <w:rFonts w:ascii="Times New Roman" w:hAnsi="Times New Roman"/>
                <w:sz w:val="24"/>
                <w:szCs w:val="24"/>
              </w:rPr>
              <w:t xml:space="preserve">, biedrību „Zemnieku saeima”, </w:t>
            </w:r>
            <w:r w:rsidR="00385D8D">
              <w:rPr>
                <w:rFonts w:ascii="Times New Roman" w:hAnsi="Times New Roman"/>
                <w:sz w:val="24"/>
                <w:szCs w:val="24"/>
              </w:rPr>
              <w:t>biedrību „</w:t>
            </w:r>
            <w:r w:rsidRPr="00BD42DF">
              <w:rPr>
                <w:rFonts w:ascii="Times New Roman" w:hAnsi="Times New Roman"/>
                <w:sz w:val="24"/>
                <w:szCs w:val="24"/>
              </w:rPr>
              <w:t xml:space="preserve">Latvijas Lauksaimniecības kooperatīvu </w:t>
            </w:r>
            <w:r w:rsidR="00385D8D" w:rsidRPr="00BD42DF">
              <w:rPr>
                <w:rFonts w:ascii="Times New Roman" w:hAnsi="Times New Roman"/>
                <w:sz w:val="24"/>
                <w:szCs w:val="24"/>
              </w:rPr>
              <w:t>asociācij</w:t>
            </w:r>
            <w:r w:rsidR="00385D8D">
              <w:rPr>
                <w:rFonts w:ascii="Times New Roman" w:hAnsi="Times New Roman"/>
                <w:sz w:val="24"/>
                <w:szCs w:val="24"/>
              </w:rPr>
              <w:t>a”</w:t>
            </w:r>
            <w:r w:rsidR="00385D8D" w:rsidRPr="00BD4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2DF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385D8D">
              <w:rPr>
                <w:rFonts w:ascii="Times New Roman" w:hAnsi="Times New Roman"/>
                <w:sz w:val="24"/>
                <w:szCs w:val="24"/>
              </w:rPr>
              <w:t>biedrību „</w:t>
            </w:r>
            <w:r w:rsidRPr="00BD42DF">
              <w:rPr>
                <w:rFonts w:ascii="Times New Roman" w:hAnsi="Times New Roman"/>
                <w:sz w:val="24"/>
                <w:szCs w:val="24"/>
              </w:rPr>
              <w:t xml:space="preserve">Latvijas </w:t>
            </w:r>
            <w:r w:rsidR="00243421">
              <w:rPr>
                <w:rFonts w:ascii="Times New Roman" w:hAnsi="Times New Roman"/>
                <w:sz w:val="24"/>
                <w:szCs w:val="24"/>
              </w:rPr>
              <w:t>P</w:t>
            </w:r>
            <w:r w:rsidR="00243421" w:rsidRPr="00BD42DF">
              <w:rPr>
                <w:rFonts w:ascii="Times New Roman" w:hAnsi="Times New Roman"/>
                <w:sz w:val="24"/>
                <w:szCs w:val="24"/>
              </w:rPr>
              <w:t xml:space="preserve">ārtikas </w:t>
            </w:r>
            <w:r w:rsidRPr="00BD42DF">
              <w:rPr>
                <w:rFonts w:ascii="Times New Roman" w:hAnsi="Times New Roman"/>
                <w:sz w:val="24"/>
                <w:szCs w:val="24"/>
              </w:rPr>
              <w:t xml:space="preserve">uzņēmumu </w:t>
            </w:r>
            <w:r w:rsidR="00385D8D" w:rsidRPr="00BD42DF">
              <w:rPr>
                <w:rFonts w:ascii="Times New Roman" w:hAnsi="Times New Roman"/>
                <w:sz w:val="24"/>
                <w:szCs w:val="24"/>
              </w:rPr>
              <w:t>federācij</w:t>
            </w:r>
            <w:r w:rsidR="00385D8D">
              <w:rPr>
                <w:rFonts w:ascii="Times New Roman" w:hAnsi="Times New Roman"/>
                <w:sz w:val="24"/>
                <w:szCs w:val="24"/>
              </w:rPr>
              <w:t>a”</w:t>
            </w:r>
            <w:r w:rsidRPr="00BD42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4976" w:rsidRPr="00ED22C8" w:rsidTr="00C72A47">
        <w:trPr>
          <w:trHeight w:val="476"/>
          <w:jc w:val="center"/>
        </w:trPr>
        <w:tc>
          <w:tcPr>
            <w:tcW w:w="476" w:type="dxa"/>
          </w:tcPr>
          <w:p w:rsidR="00DD4976" w:rsidRPr="00ED22C8" w:rsidRDefault="00DD4976" w:rsidP="00C72A4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2C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42" w:type="dxa"/>
          </w:tcPr>
          <w:p w:rsidR="00DD4976" w:rsidRPr="00ED22C8" w:rsidRDefault="00DD4976" w:rsidP="00C72A4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22C8">
              <w:rPr>
                <w:rFonts w:ascii="Times New Roman" w:hAnsi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6206" w:type="dxa"/>
          </w:tcPr>
          <w:p w:rsidR="00DD4976" w:rsidRPr="00290226" w:rsidRDefault="00312025" w:rsidP="00DF175E">
            <w:pPr>
              <w:pStyle w:val="naiskr"/>
              <w:spacing w:before="0" w:after="0"/>
              <w:jc w:val="both"/>
            </w:pPr>
            <w:r>
              <w:t xml:space="preserve">Iebildumu un priekšlikumu par </w:t>
            </w:r>
            <w:r w:rsidR="00385D8D">
              <w:t xml:space="preserve">noteikumu </w:t>
            </w:r>
            <w:r>
              <w:t>projektu nav.</w:t>
            </w:r>
          </w:p>
        </w:tc>
      </w:tr>
      <w:tr w:rsidR="00DD4976" w:rsidRPr="00ED22C8" w:rsidTr="00C72A47">
        <w:trPr>
          <w:trHeight w:val="476"/>
          <w:jc w:val="center"/>
        </w:trPr>
        <w:tc>
          <w:tcPr>
            <w:tcW w:w="476" w:type="dxa"/>
          </w:tcPr>
          <w:p w:rsidR="00DD4976" w:rsidRPr="00ED22C8" w:rsidRDefault="00DD4976" w:rsidP="00C72A4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2C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42" w:type="dxa"/>
          </w:tcPr>
          <w:p w:rsidR="00DD4976" w:rsidRPr="00ED22C8" w:rsidRDefault="00DD4976" w:rsidP="00C72A4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22C8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6206" w:type="dxa"/>
          </w:tcPr>
          <w:p w:rsidR="00DD4976" w:rsidRPr="00290226" w:rsidRDefault="00DD4976" w:rsidP="001E0C14">
            <w:pPr>
              <w:pStyle w:val="naiskr"/>
              <w:spacing w:before="0" w:after="0"/>
              <w:jc w:val="both"/>
            </w:pPr>
            <w:r>
              <w:t>Nav</w:t>
            </w:r>
            <w:r w:rsidRPr="00290226">
              <w:t>.</w:t>
            </w:r>
          </w:p>
        </w:tc>
      </w:tr>
    </w:tbl>
    <w:p w:rsidR="00DD4976" w:rsidRDefault="00DD4976" w:rsidP="000330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37"/>
        <w:gridCol w:w="3615"/>
        <w:gridCol w:w="5466"/>
      </w:tblGrid>
      <w:tr w:rsidR="00D74102" w:rsidRPr="00DD49B6" w:rsidTr="0033172A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:rsidR="00D74102" w:rsidRPr="00DD49B6" w:rsidRDefault="00D74102" w:rsidP="0033172A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DD49B6">
              <w:rPr>
                <w:b/>
              </w:rPr>
              <w:t>VII. Tiesību akta projekta izpildes nodrošināšana un tās ietekme uz institūcijām</w:t>
            </w:r>
          </w:p>
        </w:tc>
      </w:tr>
      <w:tr w:rsidR="00D74102" w:rsidRPr="00DD49B6" w:rsidTr="0033172A">
        <w:trPr>
          <w:trHeight w:val="427"/>
          <w:jc w:val="center"/>
        </w:trPr>
        <w:tc>
          <w:tcPr>
            <w:tcW w:w="437" w:type="dxa"/>
          </w:tcPr>
          <w:p w:rsidR="00D74102" w:rsidRPr="00DD49B6" w:rsidRDefault="00D74102" w:rsidP="0033172A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DD49B6">
              <w:t>1.</w:t>
            </w:r>
          </w:p>
        </w:tc>
        <w:tc>
          <w:tcPr>
            <w:tcW w:w="3615" w:type="dxa"/>
          </w:tcPr>
          <w:p w:rsidR="00D74102" w:rsidRPr="00DD49B6" w:rsidRDefault="00D74102" w:rsidP="0033172A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Projekta izpildē iesaistītās institūcijas</w:t>
            </w:r>
          </w:p>
        </w:tc>
        <w:tc>
          <w:tcPr>
            <w:tcW w:w="5466" w:type="dxa"/>
          </w:tcPr>
          <w:p w:rsidR="00D74102" w:rsidRPr="00E24A36" w:rsidRDefault="00D74102" w:rsidP="0033172A">
            <w:pPr>
              <w:pStyle w:val="naisnod"/>
              <w:spacing w:before="0" w:after="0"/>
              <w:ind w:left="57" w:right="57" w:hanging="57"/>
            </w:pPr>
            <w:bookmarkStart w:id="5" w:name="p66"/>
            <w:bookmarkStart w:id="6" w:name="p67"/>
            <w:bookmarkStart w:id="7" w:name="p68"/>
            <w:bookmarkStart w:id="8" w:name="p69"/>
            <w:bookmarkEnd w:id="5"/>
            <w:bookmarkEnd w:id="6"/>
            <w:bookmarkEnd w:id="7"/>
            <w:bookmarkEnd w:id="8"/>
            <w:r w:rsidRPr="00E24A36">
              <w:rPr>
                <w:iCs/>
              </w:rPr>
              <w:t xml:space="preserve">Noteikumu projekta izpildi nodrošinās </w:t>
            </w:r>
            <w:r w:rsidR="00A74B31">
              <w:t>v</w:t>
            </w:r>
            <w:r>
              <w:t>alsts akciju sabiedrība „</w:t>
            </w:r>
            <w:r w:rsidRPr="00ED22C8">
              <w:t>Lauku attīstības fonds</w:t>
            </w:r>
            <w:r>
              <w:t>”</w:t>
            </w:r>
            <w:r w:rsidRPr="00E24A36">
              <w:rPr>
                <w:iCs/>
              </w:rPr>
              <w:t>.</w:t>
            </w:r>
          </w:p>
        </w:tc>
      </w:tr>
      <w:tr w:rsidR="00D74102" w:rsidRPr="00DD49B6" w:rsidTr="0033172A">
        <w:trPr>
          <w:trHeight w:val="463"/>
          <w:jc w:val="center"/>
        </w:trPr>
        <w:tc>
          <w:tcPr>
            <w:tcW w:w="437" w:type="dxa"/>
          </w:tcPr>
          <w:p w:rsidR="00D74102" w:rsidRPr="00DD49B6" w:rsidRDefault="00D74102" w:rsidP="0033172A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DD49B6">
              <w:t>2.</w:t>
            </w:r>
          </w:p>
        </w:tc>
        <w:tc>
          <w:tcPr>
            <w:tcW w:w="3615" w:type="dxa"/>
          </w:tcPr>
          <w:p w:rsidR="00D74102" w:rsidRPr="00DD49B6" w:rsidRDefault="00D74102" w:rsidP="0033172A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Projekta izpildes iet</w:t>
            </w:r>
            <w:r>
              <w:t>ekme uz pār</w:t>
            </w:r>
            <w:r>
              <w:softHyphen/>
              <w:t xml:space="preserve">valdes funkcijām un </w:t>
            </w:r>
            <w:r w:rsidRPr="00DD49B6">
              <w:t>institucionālo struktūru.</w:t>
            </w:r>
          </w:p>
          <w:p w:rsidR="00D74102" w:rsidRPr="00DD49B6" w:rsidRDefault="00D74102" w:rsidP="0033172A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Jaunu institūciju izveide, esošu institūciju likvidācija vai reorga</w:t>
            </w:r>
            <w:r>
              <w:softHyphen/>
            </w:r>
            <w:r w:rsidRPr="00DD49B6">
              <w:t>nizācija, to ietekme uz institūcijas cilvēkresursiem</w:t>
            </w:r>
          </w:p>
        </w:tc>
        <w:tc>
          <w:tcPr>
            <w:tcW w:w="5466" w:type="dxa"/>
          </w:tcPr>
          <w:p w:rsidR="00D74102" w:rsidRPr="00E24A36" w:rsidRDefault="00D74102" w:rsidP="0033172A">
            <w:pPr>
              <w:pStyle w:val="naisnod"/>
              <w:spacing w:before="0" w:after="0"/>
              <w:ind w:left="57" w:right="57" w:hanging="57"/>
            </w:pPr>
            <w:r w:rsidRPr="00E24A36">
              <w:t>Projekts šo jomu neskar.</w:t>
            </w:r>
          </w:p>
        </w:tc>
      </w:tr>
      <w:tr w:rsidR="00D74102" w:rsidRPr="00DD49B6" w:rsidTr="0033172A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02" w:rsidRPr="00DD49B6" w:rsidRDefault="00D74102" w:rsidP="0033172A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DD49B6"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02" w:rsidRPr="00DD49B6" w:rsidRDefault="00D74102" w:rsidP="0033172A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Cita informācija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02" w:rsidRPr="00DD49B6" w:rsidRDefault="00D74102" w:rsidP="0033172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9172FA" w:rsidRPr="00ED0793" w:rsidRDefault="009172FA" w:rsidP="0029022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172FA" w:rsidRPr="00ED0793" w:rsidRDefault="009172FA" w:rsidP="0029022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D4976" w:rsidRPr="00290226" w:rsidRDefault="00DD4976" w:rsidP="0029022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90226">
        <w:rPr>
          <w:rFonts w:ascii="Times New Roman" w:hAnsi="Times New Roman"/>
          <w:sz w:val="28"/>
          <w:szCs w:val="28"/>
        </w:rPr>
        <w:t>Zemkopības ministr</w:t>
      </w:r>
      <w:r>
        <w:rPr>
          <w:rFonts w:ascii="Times New Roman" w:hAnsi="Times New Roman"/>
          <w:sz w:val="28"/>
          <w:szCs w:val="28"/>
        </w:rPr>
        <w:t>s</w:t>
      </w:r>
      <w:r w:rsidRPr="00290226">
        <w:rPr>
          <w:rFonts w:ascii="Times New Roman" w:hAnsi="Times New Roman"/>
          <w:sz w:val="28"/>
          <w:szCs w:val="28"/>
        </w:rPr>
        <w:tab/>
      </w:r>
      <w:r w:rsidRPr="00290226">
        <w:rPr>
          <w:rFonts w:ascii="Times New Roman" w:hAnsi="Times New Roman"/>
          <w:sz w:val="28"/>
          <w:szCs w:val="28"/>
        </w:rPr>
        <w:tab/>
      </w:r>
      <w:r w:rsidRPr="00290226">
        <w:rPr>
          <w:rFonts w:ascii="Times New Roman" w:hAnsi="Times New Roman"/>
          <w:sz w:val="28"/>
          <w:szCs w:val="28"/>
        </w:rPr>
        <w:tab/>
      </w:r>
      <w:r w:rsidRPr="00290226">
        <w:rPr>
          <w:rFonts w:ascii="Times New Roman" w:hAnsi="Times New Roman"/>
          <w:sz w:val="28"/>
          <w:szCs w:val="28"/>
        </w:rPr>
        <w:tab/>
      </w:r>
      <w:r w:rsidRPr="00290226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J.Dūklavs</w:t>
      </w:r>
      <w:proofErr w:type="spellEnd"/>
    </w:p>
    <w:p w:rsidR="00DD4976" w:rsidRDefault="00DD4976" w:rsidP="002902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0793" w:rsidRDefault="00ED0793" w:rsidP="002902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2FAC" w:rsidRPr="00C4113E" w:rsidRDefault="00962FAC" w:rsidP="002902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7099" w:rsidRDefault="004E7099" w:rsidP="002902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2014.03.24. 16:00</w:t>
      </w:r>
    </w:p>
    <w:p w:rsidR="00B3450C" w:rsidRDefault="00B3450C" w:rsidP="00290226">
      <w:pPr>
        <w:spacing w:after="0" w:line="240" w:lineRule="auto"/>
        <w:rPr>
          <w:rFonts w:ascii="Times New Roman" w:hAnsi="Times New Roman"/>
          <w:sz w:val="20"/>
          <w:szCs w:val="20"/>
        </w:rPr>
      </w:pPr>
      <w:fldSimple w:instr=" NUMWORDS   \* MERGEFORMAT ">
        <w:r>
          <w:rPr>
            <w:rFonts w:ascii="Times New Roman" w:hAnsi="Times New Roman"/>
            <w:noProof/>
            <w:sz w:val="20"/>
            <w:szCs w:val="20"/>
          </w:rPr>
          <w:t>511</w:t>
        </w:r>
      </w:fldSimple>
    </w:p>
    <w:p w:rsidR="00DD4976" w:rsidRPr="00C4113E" w:rsidRDefault="00DD4976" w:rsidP="0029022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C4113E">
        <w:rPr>
          <w:rFonts w:ascii="Times New Roman" w:hAnsi="Times New Roman"/>
          <w:sz w:val="20"/>
          <w:szCs w:val="20"/>
        </w:rPr>
        <w:t>L.Voiče</w:t>
      </w:r>
      <w:proofErr w:type="spellEnd"/>
    </w:p>
    <w:p w:rsidR="00DD4976" w:rsidRPr="00C4113E" w:rsidRDefault="00DD4976" w:rsidP="0029022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113E">
        <w:rPr>
          <w:rFonts w:ascii="Times New Roman" w:hAnsi="Times New Roman"/>
          <w:sz w:val="20"/>
          <w:szCs w:val="20"/>
        </w:rPr>
        <w:t>67027121, Linda.Voice@zm.gov.lv</w:t>
      </w:r>
    </w:p>
    <w:sectPr w:rsidR="00DD4976" w:rsidRPr="00C4113E" w:rsidSect="00962FAC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261" w:rsidRDefault="00D66261" w:rsidP="00215205">
      <w:pPr>
        <w:spacing w:after="0" w:line="240" w:lineRule="auto"/>
      </w:pPr>
      <w:r>
        <w:separator/>
      </w:r>
    </w:p>
  </w:endnote>
  <w:endnote w:type="continuationSeparator" w:id="0">
    <w:p w:rsidR="00D66261" w:rsidRDefault="00D66261" w:rsidP="0021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99" w:rsidRPr="00215205" w:rsidRDefault="004E7099" w:rsidP="00962FAC">
    <w:pPr>
      <w:pStyle w:val="Kjene"/>
      <w:jc w:val="both"/>
      <w:rPr>
        <w:rFonts w:ascii="Times New Roman" w:hAnsi="Times New Roman"/>
      </w:rPr>
    </w:pPr>
    <w:r w:rsidRPr="00215205">
      <w:rPr>
        <w:rFonts w:ascii="Times New Roman" w:hAnsi="Times New Roman"/>
      </w:rPr>
      <w:t>ZM</w:t>
    </w:r>
    <w:r>
      <w:rPr>
        <w:rFonts w:ascii="Times New Roman" w:hAnsi="Times New Roman"/>
      </w:rPr>
      <w:t>An</w:t>
    </w:r>
    <w:r w:rsidRPr="00215205">
      <w:rPr>
        <w:rFonts w:ascii="Times New Roman" w:hAnsi="Times New Roman"/>
      </w:rPr>
      <w:t>ot_</w:t>
    </w:r>
    <w:r>
      <w:rPr>
        <w:rFonts w:ascii="Times New Roman" w:hAnsi="Times New Roman"/>
      </w:rPr>
      <w:t>240314_kreditgar;</w:t>
    </w:r>
    <w:r w:rsidRPr="00215205">
      <w:rPr>
        <w:rFonts w:ascii="Times New Roman" w:hAnsi="Times New Roman"/>
      </w:rPr>
      <w:t xml:space="preserve"> Ministru kabineta noteikumu projekt</w:t>
    </w:r>
    <w:r>
      <w:rPr>
        <w:rFonts w:ascii="Times New Roman" w:hAnsi="Times New Roman"/>
      </w:rPr>
      <w:t>a</w:t>
    </w:r>
    <w:r w:rsidRPr="00215205">
      <w:rPr>
        <w:rFonts w:ascii="Times New Roman" w:hAnsi="Times New Roman"/>
      </w:rPr>
      <w:t xml:space="preserve"> „Grozījum</w:t>
    </w:r>
    <w:r>
      <w:rPr>
        <w:rFonts w:ascii="Times New Roman" w:hAnsi="Times New Roman"/>
      </w:rPr>
      <w:t>s</w:t>
    </w:r>
    <w:r w:rsidRPr="00215205">
      <w:rPr>
        <w:rFonts w:ascii="Times New Roman" w:hAnsi="Times New Roman"/>
      </w:rPr>
      <w:t xml:space="preserve"> Ministru kabineta 2009.gada 7.jūlija noteikumos Nr.746 „</w:t>
    </w:r>
    <w:r w:rsidRPr="00215205">
      <w:rPr>
        <w:rFonts w:ascii="Times New Roman" w:hAnsi="Times New Roman"/>
        <w:bCs/>
      </w:rPr>
      <w:t>Lauksaimniecības un lauku attīstības kredītu garantēšanas kārtība</w:t>
    </w:r>
    <w:r w:rsidRPr="00215205">
      <w:rPr>
        <w:rStyle w:val="Izteiksmgs"/>
        <w:rFonts w:ascii="Times New Roman" w:hAnsi="Times New Roman"/>
        <w:b w:val="0"/>
        <w:bCs/>
        <w:color w:val="000000"/>
      </w:rPr>
      <w:t>”</w:t>
    </w:r>
    <w:r w:rsidRPr="00215205">
      <w:rPr>
        <w:rFonts w:ascii="Times New Roman" w:hAnsi="Times New Roman"/>
      </w:rPr>
      <w:t>”</w:t>
    </w:r>
    <w:r>
      <w:rPr>
        <w:rFonts w:ascii="Times New Roman" w:hAnsi="Times New Roman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AC" w:rsidRPr="00215205" w:rsidRDefault="00962FAC" w:rsidP="00962FAC">
    <w:pPr>
      <w:pStyle w:val="Kjene"/>
      <w:jc w:val="both"/>
      <w:rPr>
        <w:rFonts w:ascii="Times New Roman" w:hAnsi="Times New Roman"/>
      </w:rPr>
    </w:pPr>
    <w:r w:rsidRPr="00215205">
      <w:rPr>
        <w:rFonts w:ascii="Times New Roman" w:hAnsi="Times New Roman"/>
      </w:rPr>
      <w:t>ZM</w:t>
    </w:r>
    <w:r>
      <w:rPr>
        <w:rFonts w:ascii="Times New Roman" w:hAnsi="Times New Roman"/>
      </w:rPr>
      <w:t>An</w:t>
    </w:r>
    <w:r w:rsidRPr="00215205">
      <w:rPr>
        <w:rFonts w:ascii="Times New Roman" w:hAnsi="Times New Roman"/>
      </w:rPr>
      <w:t>ot_</w:t>
    </w:r>
    <w:r>
      <w:rPr>
        <w:rFonts w:ascii="Times New Roman" w:hAnsi="Times New Roman"/>
      </w:rPr>
      <w:t>240314_kreditgar;</w:t>
    </w:r>
    <w:r w:rsidRPr="00215205">
      <w:rPr>
        <w:rFonts w:ascii="Times New Roman" w:hAnsi="Times New Roman"/>
      </w:rPr>
      <w:t xml:space="preserve"> Ministru kabineta noteikumu projekt</w:t>
    </w:r>
    <w:r>
      <w:rPr>
        <w:rFonts w:ascii="Times New Roman" w:hAnsi="Times New Roman"/>
      </w:rPr>
      <w:t>a</w:t>
    </w:r>
    <w:r w:rsidRPr="00215205">
      <w:rPr>
        <w:rFonts w:ascii="Times New Roman" w:hAnsi="Times New Roman"/>
      </w:rPr>
      <w:t xml:space="preserve"> „Grozījum</w:t>
    </w:r>
    <w:r>
      <w:rPr>
        <w:rFonts w:ascii="Times New Roman" w:hAnsi="Times New Roman"/>
      </w:rPr>
      <w:t>s</w:t>
    </w:r>
    <w:r w:rsidRPr="00215205">
      <w:rPr>
        <w:rFonts w:ascii="Times New Roman" w:hAnsi="Times New Roman"/>
      </w:rPr>
      <w:t xml:space="preserve"> Ministru kabineta 2009.gada 7.jūlija noteikumos Nr.746 „</w:t>
    </w:r>
    <w:r w:rsidRPr="00215205">
      <w:rPr>
        <w:rFonts w:ascii="Times New Roman" w:hAnsi="Times New Roman"/>
        <w:bCs/>
      </w:rPr>
      <w:t>Lauksaimniecības un lauku attīstības kredītu garantēšanas kārtība</w:t>
    </w:r>
    <w:r w:rsidRPr="00215205">
      <w:rPr>
        <w:rStyle w:val="Izteiksmgs"/>
        <w:rFonts w:ascii="Times New Roman" w:hAnsi="Times New Roman"/>
        <w:b w:val="0"/>
        <w:bCs/>
        <w:color w:val="000000"/>
      </w:rPr>
      <w:t>”</w:t>
    </w:r>
    <w:r w:rsidRPr="00215205">
      <w:rPr>
        <w:rFonts w:ascii="Times New Roman" w:hAnsi="Times New Roman"/>
      </w:rPr>
      <w:t>”</w:t>
    </w:r>
    <w:r>
      <w:rPr>
        <w:rFonts w:ascii="Times New Roman" w:hAnsi="Times New Roman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261" w:rsidRDefault="00D66261" w:rsidP="00215205">
      <w:pPr>
        <w:spacing w:after="0" w:line="240" w:lineRule="auto"/>
      </w:pPr>
      <w:r>
        <w:separator/>
      </w:r>
    </w:p>
  </w:footnote>
  <w:footnote w:type="continuationSeparator" w:id="0">
    <w:p w:rsidR="00D66261" w:rsidRDefault="00D66261" w:rsidP="0021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AC" w:rsidRPr="00962FAC" w:rsidRDefault="00962FAC">
    <w:pPr>
      <w:pStyle w:val="Galvene"/>
      <w:jc w:val="center"/>
      <w:rPr>
        <w:rFonts w:ascii="Times New Roman" w:hAnsi="Times New Roman"/>
        <w:sz w:val="24"/>
        <w:szCs w:val="24"/>
      </w:rPr>
    </w:pPr>
    <w:r w:rsidRPr="00962FAC">
      <w:rPr>
        <w:rFonts w:ascii="Times New Roman" w:hAnsi="Times New Roman"/>
        <w:sz w:val="24"/>
        <w:szCs w:val="24"/>
      </w:rPr>
      <w:fldChar w:fldCharType="begin"/>
    </w:r>
    <w:r w:rsidRPr="00962FAC">
      <w:rPr>
        <w:rFonts w:ascii="Times New Roman" w:hAnsi="Times New Roman"/>
        <w:sz w:val="24"/>
        <w:szCs w:val="24"/>
      </w:rPr>
      <w:instrText xml:space="preserve"> PAGE   \* MERGEFORMAT </w:instrText>
    </w:r>
    <w:r w:rsidRPr="00962FAC">
      <w:rPr>
        <w:rFonts w:ascii="Times New Roman" w:hAnsi="Times New Roman"/>
        <w:sz w:val="24"/>
        <w:szCs w:val="24"/>
      </w:rPr>
      <w:fldChar w:fldCharType="separate"/>
    </w:r>
    <w:r w:rsidR="00B3450C">
      <w:rPr>
        <w:rFonts w:ascii="Times New Roman" w:hAnsi="Times New Roman"/>
        <w:noProof/>
        <w:sz w:val="24"/>
        <w:szCs w:val="24"/>
      </w:rPr>
      <w:t>2</w:t>
    </w:r>
    <w:r w:rsidRPr="00962FAC">
      <w:rPr>
        <w:rFonts w:ascii="Times New Roman" w:hAnsi="Times New Roman"/>
        <w:sz w:val="24"/>
        <w:szCs w:val="24"/>
      </w:rPr>
      <w:fldChar w:fldCharType="end"/>
    </w:r>
  </w:p>
  <w:p w:rsidR="00962FAC" w:rsidRPr="00962FAC" w:rsidRDefault="00962FAC">
    <w:pPr>
      <w:pStyle w:val="Galvene"/>
      <w:rPr>
        <w:rFonts w:ascii="Times New Roman" w:hAnsi="Times New Roman"/>
        <w:sz w:val="24"/>
        <w:szCs w:val="24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iba Vecmane">
    <w15:presenceInfo w15:providerId="AD" w15:userId="S-1-5-21-1078081533-1682526488-1202660629-12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F17"/>
    <w:rsid w:val="00001A7B"/>
    <w:rsid w:val="00022FDB"/>
    <w:rsid w:val="000330A2"/>
    <w:rsid w:val="00043575"/>
    <w:rsid w:val="00070D13"/>
    <w:rsid w:val="000F5A24"/>
    <w:rsid w:val="001142DE"/>
    <w:rsid w:val="001335B0"/>
    <w:rsid w:val="00144730"/>
    <w:rsid w:val="001B5B7E"/>
    <w:rsid w:val="001D7281"/>
    <w:rsid w:val="001E0C14"/>
    <w:rsid w:val="001F0C4B"/>
    <w:rsid w:val="001F278B"/>
    <w:rsid w:val="001F3DA3"/>
    <w:rsid w:val="001F5F42"/>
    <w:rsid w:val="00200B15"/>
    <w:rsid w:val="00203D71"/>
    <w:rsid w:val="00215205"/>
    <w:rsid w:val="00223C99"/>
    <w:rsid w:val="00223D65"/>
    <w:rsid w:val="00232801"/>
    <w:rsid w:val="00236404"/>
    <w:rsid w:val="00243421"/>
    <w:rsid w:val="00280A6F"/>
    <w:rsid w:val="00286952"/>
    <w:rsid w:val="00290226"/>
    <w:rsid w:val="002F2128"/>
    <w:rsid w:val="00312025"/>
    <w:rsid w:val="00315554"/>
    <w:rsid w:val="00317339"/>
    <w:rsid w:val="00324573"/>
    <w:rsid w:val="00332B34"/>
    <w:rsid w:val="00335AC6"/>
    <w:rsid w:val="00337773"/>
    <w:rsid w:val="00340B5A"/>
    <w:rsid w:val="0035345D"/>
    <w:rsid w:val="003557CD"/>
    <w:rsid w:val="00370D5B"/>
    <w:rsid w:val="00385D8D"/>
    <w:rsid w:val="003B5F9C"/>
    <w:rsid w:val="003E1187"/>
    <w:rsid w:val="003F76CC"/>
    <w:rsid w:val="00422589"/>
    <w:rsid w:val="00431697"/>
    <w:rsid w:val="00444241"/>
    <w:rsid w:val="00446AC1"/>
    <w:rsid w:val="004623F1"/>
    <w:rsid w:val="00477230"/>
    <w:rsid w:val="00487504"/>
    <w:rsid w:val="00487C57"/>
    <w:rsid w:val="004A0587"/>
    <w:rsid w:val="004C182D"/>
    <w:rsid w:val="004E7099"/>
    <w:rsid w:val="004E7726"/>
    <w:rsid w:val="00506F54"/>
    <w:rsid w:val="005108E2"/>
    <w:rsid w:val="00512C2F"/>
    <w:rsid w:val="0052773C"/>
    <w:rsid w:val="00554BDF"/>
    <w:rsid w:val="005944C6"/>
    <w:rsid w:val="005A53F8"/>
    <w:rsid w:val="005C46DC"/>
    <w:rsid w:val="005E6377"/>
    <w:rsid w:val="0060417C"/>
    <w:rsid w:val="00605699"/>
    <w:rsid w:val="006C028D"/>
    <w:rsid w:val="006D63BD"/>
    <w:rsid w:val="006F466E"/>
    <w:rsid w:val="007076C6"/>
    <w:rsid w:val="00722C19"/>
    <w:rsid w:val="0073022B"/>
    <w:rsid w:val="00753F17"/>
    <w:rsid w:val="0075525A"/>
    <w:rsid w:val="00775F7D"/>
    <w:rsid w:val="0077727B"/>
    <w:rsid w:val="00780AFB"/>
    <w:rsid w:val="00781496"/>
    <w:rsid w:val="00790D2C"/>
    <w:rsid w:val="007A059D"/>
    <w:rsid w:val="007D7632"/>
    <w:rsid w:val="00805AEF"/>
    <w:rsid w:val="00824A88"/>
    <w:rsid w:val="00847FEC"/>
    <w:rsid w:val="008B0AA4"/>
    <w:rsid w:val="008D3FB7"/>
    <w:rsid w:val="008F4667"/>
    <w:rsid w:val="00903687"/>
    <w:rsid w:val="009172FA"/>
    <w:rsid w:val="00945242"/>
    <w:rsid w:val="0095228D"/>
    <w:rsid w:val="00962FAC"/>
    <w:rsid w:val="009704F7"/>
    <w:rsid w:val="00976B83"/>
    <w:rsid w:val="00981BB8"/>
    <w:rsid w:val="00985699"/>
    <w:rsid w:val="00985741"/>
    <w:rsid w:val="00986E38"/>
    <w:rsid w:val="009876A6"/>
    <w:rsid w:val="009B062C"/>
    <w:rsid w:val="009C2337"/>
    <w:rsid w:val="009D1634"/>
    <w:rsid w:val="009D2BEA"/>
    <w:rsid w:val="00A15336"/>
    <w:rsid w:val="00A210C2"/>
    <w:rsid w:val="00A24EE1"/>
    <w:rsid w:val="00A30C8E"/>
    <w:rsid w:val="00A374CE"/>
    <w:rsid w:val="00A375C5"/>
    <w:rsid w:val="00A74B31"/>
    <w:rsid w:val="00AC4A9C"/>
    <w:rsid w:val="00AC7BDC"/>
    <w:rsid w:val="00B232A4"/>
    <w:rsid w:val="00B26368"/>
    <w:rsid w:val="00B3450C"/>
    <w:rsid w:val="00B53ABB"/>
    <w:rsid w:val="00B5430B"/>
    <w:rsid w:val="00B57DF9"/>
    <w:rsid w:val="00BA655F"/>
    <w:rsid w:val="00BD42DF"/>
    <w:rsid w:val="00BD75A0"/>
    <w:rsid w:val="00C24DC2"/>
    <w:rsid w:val="00C4113E"/>
    <w:rsid w:val="00C42B7D"/>
    <w:rsid w:val="00C65490"/>
    <w:rsid w:val="00C72A47"/>
    <w:rsid w:val="00C87DDB"/>
    <w:rsid w:val="00C902D6"/>
    <w:rsid w:val="00CC316B"/>
    <w:rsid w:val="00CC6FC7"/>
    <w:rsid w:val="00CF1981"/>
    <w:rsid w:val="00D03215"/>
    <w:rsid w:val="00D11110"/>
    <w:rsid w:val="00D25E38"/>
    <w:rsid w:val="00D37516"/>
    <w:rsid w:val="00D37E17"/>
    <w:rsid w:val="00D41368"/>
    <w:rsid w:val="00D66261"/>
    <w:rsid w:val="00D74102"/>
    <w:rsid w:val="00D91BD3"/>
    <w:rsid w:val="00DD4631"/>
    <w:rsid w:val="00DD4976"/>
    <w:rsid w:val="00DD49B6"/>
    <w:rsid w:val="00DE6F77"/>
    <w:rsid w:val="00DF175E"/>
    <w:rsid w:val="00E20F7A"/>
    <w:rsid w:val="00E323E5"/>
    <w:rsid w:val="00E530DF"/>
    <w:rsid w:val="00E532CF"/>
    <w:rsid w:val="00E8323F"/>
    <w:rsid w:val="00E92FDD"/>
    <w:rsid w:val="00EA155D"/>
    <w:rsid w:val="00ED0793"/>
    <w:rsid w:val="00ED17C1"/>
    <w:rsid w:val="00ED22C8"/>
    <w:rsid w:val="00EE67A6"/>
    <w:rsid w:val="00F068A4"/>
    <w:rsid w:val="00F40876"/>
    <w:rsid w:val="00F66E63"/>
    <w:rsid w:val="00FA3D91"/>
    <w:rsid w:val="00FD0F0B"/>
    <w:rsid w:val="00FE5972"/>
    <w:rsid w:val="00F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330A2"/>
    <w:pPr>
      <w:spacing w:after="200" w:line="276" w:lineRule="auto"/>
    </w:pPr>
    <w:rPr>
      <w:rFonts w:eastAsia="Times New Roman"/>
      <w:sz w:val="22"/>
      <w:szCs w:val="22"/>
    </w:rPr>
  </w:style>
  <w:style w:type="paragraph" w:styleId="Virsraksts3">
    <w:name w:val="heading 3"/>
    <w:basedOn w:val="Parastais"/>
    <w:link w:val="Virsraksts3Rakstz"/>
    <w:uiPriority w:val="99"/>
    <w:qFormat/>
    <w:rsid w:val="000330A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sz w:val="27"/>
      <w:szCs w:val="20"/>
      <w:lang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link w:val="Virsraksts3"/>
    <w:uiPriority w:val="99"/>
    <w:locked/>
    <w:rsid w:val="000330A2"/>
    <w:rPr>
      <w:rFonts w:ascii="Times New Roman" w:hAnsi="Times New Roman"/>
      <w:b/>
      <w:sz w:val="27"/>
      <w:lang w:eastAsia="lv-LV"/>
    </w:rPr>
  </w:style>
  <w:style w:type="paragraph" w:customStyle="1" w:styleId="naisf">
    <w:name w:val="naisf"/>
    <w:basedOn w:val="Parastais"/>
    <w:uiPriority w:val="99"/>
    <w:rsid w:val="00033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isnod">
    <w:name w:val="naisnod"/>
    <w:basedOn w:val="Parastais"/>
    <w:uiPriority w:val="99"/>
    <w:rsid w:val="00033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iskr">
    <w:name w:val="naiskr"/>
    <w:basedOn w:val="Parastais"/>
    <w:uiPriority w:val="99"/>
    <w:rsid w:val="00033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Izteiksmgs">
    <w:name w:val="Strong"/>
    <w:uiPriority w:val="99"/>
    <w:qFormat/>
    <w:rsid w:val="00290226"/>
    <w:rPr>
      <w:rFonts w:cs="Times New Roman"/>
      <w:b/>
    </w:rPr>
  </w:style>
  <w:style w:type="paragraph" w:customStyle="1" w:styleId="naisc">
    <w:name w:val="naisc"/>
    <w:basedOn w:val="Parastais"/>
    <w:uiPriority w:val="99"/>
    <w:rsid w:val="00290226"/>
    <w:pPr>
      <w:spacing w:before="450" w:after="300" w:line="240" w:lineRule="auto"/>
      <w:jc w:val="center"/>
    </w:pPr>
    <w:rPr>
      <w:rFonts w:ascii="Times New Roman" w:hAnsi="Times New Roman"/>
      <w:sz w:val="26"/>
      <w:szCs w:val="26"/>
    </w:rPr>
  </w:style>
  <w:style w:type="paragraph" w:styleId="Galvene">
    <w:name w:val="header"/>
    <w:basedOn w:val="Parastais"/>
    <w:link w:val="GalveneRakstz"/>
    <w:uiPriority w:val="99"/>
    <w:rsid w:val="00215205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/>
    </w:rPr>
  </w:style>
  <w:style w:type="character" w:customStyle="1" w:styleId="GalveneRakstz">
    <w:name w:val="Galvene Rakstz."/>
    <w:link w:val="Galvene"/>
    <w:uiPriority w:val="99"/>
    <w:locked/>
    <w:rsid w:val="00215205"/>
    <w:rPr>
      <w:rFonts w:eastAsia="Times New Roman"/>
      <w:lang w:eastAsia="lv-LV"/>
    </w:rPr>
  </w:style>
  <w:style w:type="paragraph" w:styleId="Kjene">
    <w:name w:val="footer"/>
    <w:basedOn w:val="Parastais"/>
    <w:link w:val="KjeneRakstz"/>
    <w:uiPriority w:val="99"/>
    <w:rsid w:val="00215205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/>
    </w:rPr>
  </w:style>
  <w:style w:type="character" w:customStyle="1" w:styleId="KjeneRakstz">
    <w:name w:val="Kājene Rakstz."/>
    <w:link w:val="Kjene"/>
    <w:uiPriority w:val="99"/>
    <w:locked/>
    <w:rsid w:val="00215205"/>
    <w:rPr>
      <w:rFonts w:eastAsia="Times New Roman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rsid w:val="00215205"/>
    <w:pPr>
      <w:spacing w:after="0" w:line="240" w:lineRule="auto"/>
    </w:pPr>
    <w:rPr>
      <w:rFonts w:ascii="Tahoma" w:eastAsia="Calibri" w:hAnsi="Tahoma"/>
      <w:sz w:val="16"/>
      <w:szCs w:val="20"/>
      <w:lang/>
    </w:rPr>
  </w:style>
  <w:style w:type="character" w:customStyle="1" w:styleId="BalontekstsRakstz">
    <w:name w:val="Balonteksts Rakstz."/>
    <w:link w:val="Balonteksts"/>
    <w:uiPriority w:val="99"/>
    <w:semiHidden/>
    <w:locked/>
    <w:rsid w:val="00215205"/>
    <w:rPr>
      <w:rFonts w:ascii="Tahoma" w:hAnsi="Tahoma"/>
      <w:sz w:val="16"/>
      <w:lang w:eastAsia="lv-LV"/>
    </w:rPr>
  </w:style>
  <w:style w:type="character" w:styleId="Komentraatsauce">
    <w:name w:val="annotation reference"/>
    <w:uiPriority w:val="99"/>
    <w:semiHidden/>
    <w:unhideWhenUsed/>
    <w:rsid w:val="00CC316B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CC316B"/>
    <w:rPr>
      <w:sz w:val="20"/>
      <w:szCs w:val="20"/>
      <w:lang/>
    </w:rPr>
  </w:style>
  <w:style w:type="character" w:customStyle="1" w:styleId="KomentratekstsRakstz">
    <w:name w:val="Komentāra teksts Rakstz."/>
    <w:link w:val="Komentrateksts"/>
    <w:uiPriority w:val="99"/>
    <w:semiHidden/>
    <w:rsid w:val="00CC316B"/>
    <w:rPr>
      <w:rFonts w:eastAsia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316B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CC316B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doc.php?id=19474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526</Words>
  <Characters>4003</Characters>
  <Application>Microsoft Office Word</Application>
  <DocSecurity>0</DocSecurity>
  <Lines>138</Lines>
  <Paragraphs>68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Voiče</dc:creator>
  <cp:lastModifiedBy>Renārs Žagars</cp:lastModifiedBy>
  <cp:revision>30</cp:revision>
  <cp:lastPrinted>2014-02-28T07:40:00Z</cp:lastPrinted>
  <dcterms:created xsi:type="dcterms:W3CDTF">2014-03-19T13:55:00Z</dcterms:created>
  <dcterms:modified xsi:type="dcterms:W3CDTF">2014-03-24T14:03:00Z</dcterms:modified>
</cp:coreProperties>
</file>