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5C85" w14:textId="77777777" w:rsidR="00FC21E1" w:rsidRPr="00F5458C" w:rsidRDefault="00FC21E1" w:rsidP="00FC21E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939211F" w14:textId="77777777" w:rsidR="00FC21E1" w:rsidRPr="00F5458C" w:rsidRDefault="00FC21E1" w:rsidP="00FC21E1">
      <w:pPr>
        <w:tabs>
          <w:tab w:val="left" w:pos="6663"/>
        </w:tabs>
        <w:rPr>
          <w:sz w:val="28"/>
          <w:szCs w:val="28"/>
        </w:rPr>
      </w:pPr>
    </w:p>
    <w:p w14:paraId="4FB8950D" w14:textId="77777777" w:rsidR="00FC21E1" w:rsidRPr="00F5458C" w:rsidRDefault="00FC21E1" w:rsidP="00FC21E1">
      <w:pPr>
        <w:tabs>
          <w:tab w:val="left" w:pos="6663"/>
        </w:tabs>
        <w:rPr>
          <w:sz w:val="28"/>
          <w:szCs w:val="28"/>
        </w:rPr>
      </w:pPr>
    </w:p>
    <w:p w14:paraId="773AF80C" w14:textId="77777777" w:rsidR="00FC21E1" w:rsidRPr="00F5458C" w:rsidRDefault="00FC21E1" w:rsidP="00FC21E1">
      <w:pPr>
        <w:tabs>
          <w:tab w:val="left" w:pos="6663"/>
        </w:tabs>
        <w:rPr>
          <w:sz w:val="28"/>
          <w:szCs w:val="28"/>
        </w:rPr>
      </w:pPr>
    </w:p>
    <w:p w14:paraId="2C4AECE1" w14:textId="77777777" w:rsidR="00FC21E1" w:rsidRPr="00F5458C" w:rsidRDefault="00FC21E1" w:rsidP="00FC21E1">
      <w:pPr>
        <w:tabs>
          <w:tab w:val="left" w:pos="6663"/>
        </w:tabs>
        <w:rPr>
          <w:sz w:val="28"/>
          <w:szCs w:val="28"/>
        </w:rPr>
      </w:pPr>
    </w:p>
    <w:p w14:paraId="516E4BA1" w14:textId="0F51DE21" w:rsidR="00FC21E1" w:rsidRPr="008C4EDF" w:rsidRDefault="00FC21E1" w:rsidP="00FC21E1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B1272C">
        <w:rPr>
          <w:sz w:val="28"/>
          <w:szCs w:val="28"/>
        </w:rPr>
        <w:t>3. novembrī</w:t>
      </w:r>
      <w:r w:rsidRPr="008C4EDF">
        <w:rPr>
          <w:sz w:val="28"/>
          <w:szCs w:val="28"/>
        </w:rPr>
        <w:tab/>
        <w:t>Noteikumi Nr.</w:t>
      </w:r>
      <w:r w:rsidR="00B1272C">
        <w:rPr>
          <w:sz w:val="28"/>
          <w:szCs w:val="28"/>
        </w:rPr>
        <w:t> 683</w:t>
      </w:r>
    </w:p>
    <w:p w14:paraId="0F583BCE" w14:textId="2A0E5626" w:rsidR="00FC21E1" w:rsidRPr="00E9501F" w:rsidRDefault="00FC21E1" w:rsidP="00FC21E1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B1272C">
        <w:rPr>
          <w:sz w:val="28"/>
          <w:szCs w:val="28"/>
        </w:rPr>
        <w:t>59 17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BDD1F3D" w14:textId="77777777" w:rsidR="006C1BF9" w:rsidRDefault="006C1BF9" w:rsidP="00FC21E1">
      <w:pPr>
        <w:rPr>
          <w:b/>
          <w:bCs/>
          <w:sz w:val="28"/>
          <w:szCs w:val="28"/>
        </w:rPr>
      </w:pPr>
    </w:p>
    <w:p w14:paraId="0BDD1F3E" w14:textId="77777777" w:rsidR="00BA586A" w:rsidRPr="00400ECA" w:rsidRDefault="00BA586A" w:rsidP="00FC21E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Listeriozes</w:t>
      </w:r>
      <w:proofErr w:type="spellEnd"/>
      <w:r w:rsidRPr="005C51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uzraudzības, kontroles</w:t>
      </w:r>
      <w:r w:rsidRPr="005C5191">
        <w:rPr>
          <w:b/>
          <w:bCs/>
          <w:sz w:val="28"/>
          <w:szCs w:val="28"/>
        </w:rPr>
        <w:t xml:space="preserve"> un apkarošanas kārtība</w:t>
      </w:r>
    </w:p>
    <w:p w14:paraId="0BDD1F3F" w14:textId="77777777" w:rsidR="006C1BF9" w:rsidRPr="00093F97" w:rsidRDefault="00BA586A" w:rsidP="00FC21E1">
      <w:pPr>
        <w:jc w:val="center"/>
        <w:rPr>
          <w:sz w:val="28"/>
          <w:szCs w:val="28"/>
        </w:rPr>
      </w:pPr>
      <w:r w:rsidRPr="005C5191">
        <w:rPr>
          <w:sz w:val="28"/>
          <w:szCs w:val="28"/>
        </w:rPr>
        <w:tab/>
      </w:r>
    </w:p>
    <w:p w14:paraId="0BDD1F40" w14:textId="77777777" w:rsidR="00BA586A" w:rsidRDefault="00BA586A" w:rsidP="00FC21E1">
      <w:pPr>
        <w:jc w:val="right"/>
        <w:rPr>
          <w:sz w:val="28"/>
        </w:rPr>
      </w:pPr>
      <w:r>
        <w:rPr>
          <w:sz w:val="28"/>
        </w:rPr>
        <w:t>Izdoti saskaņā ar</w:t>
      </w:r>
    </w:p>
    <w:p w14:paraId="0BDD1F41" w14:textId="77777777" w:rsidR="00BA586A" w:rsidRDefault="00BA586A" w:rsidP="00FC21E1">
      <w:pPr>
        <w:jc w:val="right"/>
        <w:rPr>
          <w:sz w:val="28"/>
        </w:rPr>
      </w:pPr>
      <w:r>
        <w:rPr>
          <w:sz w:val="28"/>
        </w:rPr>
        <w:t>Veterinārmedicīnas likuma</w:t>
      </w:r>
    </w:p>
    <w:p w14:paraId="0BDD1F42" w14:textId="5D9A4CE8" w:rsidR="00BA586A" w:rsidRPr="003513E9" w:rsidRDefault="00BA586A" w:rsidP="00FC21E1">
      <w:pPr>
        <w:pStyle w:val="naislab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13E9">
        <w:rPr>
          <w:sz w:val="28"/>
          <w:szCs w:val="28"/>
        </w:rPr>
        <w:t>25</w:t>
      </w:r>
      <w:hyperlink r:id="rId9" w:anchor="1" w:tgtFrame="_top" w:tooltip="Veterinārmedicīnas likums" w:history="1">
        <w:r w:rsidR="00FC21E1">
          <w:rPr>
            <w:rStyle w:val="Hyperlink"/>
            <w:color w:val="auto"/>
            <w:sz w:val="28"/>
            <w:szCs w:val="28"/>
            <w:u w:val="none"/>
          </w:rPr>
          <w:t>. p</w:t>
        </w:r>
        <w:r w:rsidRPr="001934FF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Pr="003513E9">
        <w:rPr>
          <w:sz w:val="28"/>
          <w:szCs w:val="28"/>
        </w:rPr>
        <w:t xml:space="preserve"> </w:t>
      </w:r>
      <w:r w:rsidR="00833D81">
        <w:rPr>
          <w:sz w:val="28"/>
          <w:szCs w:val="28"/>
        </w:rPr>
        <w:t>4</w:t>
      </w:r>
      <w:r w:rsidR="00FC21E1">
        <w:rPr>
          <w:sz w:val="28"/>
          <w:szCs w:val="28"/>
        </w:rPr>
        <w:t>. p</w:t>
      </w:r>
      <w:r w:rsidRPr="003513E9">
        <w:rPr>
          <w:sz w:val="28"/>
          <w:szCs w:val="28"/>
        </w:rPr>
        <w:t>unktu</w:t>
      </w:r>
    </w:p>
    <w:p w14:paraId="0BDD1F43" w14:textId="77777777" w:rsidR="006C1BF9" w:rsidRDefault="006C1BF9" w:rsidP="00FC21E1">
      <w:pPr>
        <w:pStyle w:val="naisnod"/>
        <w:spacing w:before="0" w:after="0"/>
        <w:jc w:val="left"/>
        <w:rPr>
          <w:sz w:val="28"/>
          <w:szCs w:val="28"/>
        </w:rPr>
      </w:pPr>
    </w:p>
    <w:p w14:paraId="0BDD1F44" w14:textId="77777777" w:rsidR="00BA586A" w:rsidRPr="005C5191" w:rsidRDefault="00BA586A" w:rsidP="00FC21E1">
      <w:pPr>
        <w:pStyle w:val="naisnod"/>
        <w:spacing w:before="0" w:after="0"/>
        <w:rPr>
          <w:sz w:val="28"/>
          <w:szCs w:val="28"/>
        </w:rPr>
      </w:pPr>
      <w:r w:rsidRPr="005C5191">
        <w:rPr>
          <w:sz w:val="28"/>
          <w:szCs w:val="28"/>
        </w:rPr>
        <w:t>I. Vispārīgie jautājumi</w:t>
      </w:r>
    </w:p>
    <w:p w14:paraId="0BDD1F45" w14:textId="77777777" w:rsidR="00BA586A" w:rsidRPr="005C5191" w:rsidRDefault="00BA586A" w:rsidP="00FC21E1">
      <w:pPr>
        <w:pStyle w:val="naisf"/>
        <w:spacing w:before="0" w:after="0"/>
        <w:ind w:firstLine="0"/>
        <w:rPr>
          <w:sz w:val="28"/>
          <w:szCs w:val="28"/>
        </w:rPr>
      </w:pPr>
      <w:r w:rsidRPr="005C5191">
        <w:rPr>
          <w:sz w:val="28"/>
          <w:szCs w:val="28"/>
        </w:rPr>
        <w:t> </w:t>
      </w:r>
    </w:p>
    <w:p w14:paraId="0BDD1F46" w14:textId="77777777" w:rsidR="004E7678" w:rsidRDefault="004E7678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0ECA">
        <w:rPr>
          <w:sz w:val="28"/>
          <w:szCs w:val="28"/>
        </w:rPr>
        <w:t xml:space="preserve"> </w:t>
      </w:r>
      <w:r w:rsidR="00BA586A" w:rsidRPr="005C5191">
        <w:rPr>
          <w:sz w:val="28"/>
          <w:szCs w:val="28"/>
        </w:rPr>
        <w:t xml:space="preserve">Noteikumi nosaka </w:t>
      </w:r>
      <w:proofErr w:type="spellStart"/>
      <w:r>
        <w:rPr>
          <w:sz w:val="28"/>
          <w:szCs w:val="28"/>
        </w:rPr>
        <w:t>listeriozes</w:t>
      </w:r>
      <w:proofErr w:type="spellEnd"/>
      <w:r>
        <w:rPr>
          <w:sz w:val="28"/>
          <w:szCs w:val="28"/>
        </w:rPr>
        <w:t xml:space="preserve"> </w:t>
      </w:r>
      <w:r w:rsidR="00BA586A">
        <w:rPr>
          <w:sz w:val="28"/>
          <w:szCs w:val="28"/>
        </w:rPr>
        <w:t>uzraudzības, kontroles un apkarošanas kārtību</w:t>
      </w:r>
      <w:r>
        <w:rPr>
          <w:sz w:val="28"/>
          <w:szCs w:val="28"/>
        </w:rPr>
        <w:t>.</w:t>
      </w:r>
    </w:p>
    <w:p w14:paraId="0BDD1F47" w14:textId="77777777" w:rsidR="004E7678" w:rsidRDefault="004E7678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48" w14:textId="394CD5CA" w:rsidR="00BA586A" w:rsidRPr="00666133" w:rsidRDefault="004E7678" w:rsidP="00FC21E1">
      <w:pPr>
        <w:pStyle w:val="naisf"/>
        <w:spacing w:before="0" w:after="0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666133" w:rsidRPr="00666133">
        <w:rPr>
          <w:bCs/>
          <w:iCs/>
          <w:sz w:val="28"/>
          <w:szCs w:val="28"/>
        </w:rPr>
        <w:t>2. Noteikumi attiecas uz aitu, kazu, cūku, zirgu, trušu sugas, dobradžu dzimtas un briežu dzimtas dzīvniekiem, mājputniem</w:t>
      </w:r>
      <w:r w:rsidR="00400ECA">
        <w:rPr>
          <w:bCs/>
          <w:iCs/>
          <w:sz w:val="28"/>
          <w:szCs w:val="28"/>
        </w:rPr>
        <w:t xml:space="preserve"> – </w:t>
      </w:r>
      <w:r w:rsidR="00666133" w:rsidRPr="00666133">
        <w:rPr>
          <w:bCs/>
          <w:iCs/>
          <w:sz w:val="28"/>
          <w:szCs w:val="28"/>
        </w:rPr>
        <w:t>vist</w:t>
      </w:r>
      <w:r w:rsidR="00400ECA">
        <w:rPr>
          <w:bCs/>
          <w:iCs/>
          <w:sz w:val="28"/>
          <w:szCs w:val="28"/>
        </w:rPr>
        <w:t>ām</w:t>
      </w:r>
      <w:r w:rsidR="00666133" w:rsidRPr="00666133">
        <w:rPr>
          <w:bCs/>
          <w:iCs/>
          <w:sz w:val="28"/>
          <w:szCs w:val="28"/>
        </w:rPr>
        <w:t>, tītari</w:t>
      </w:r>
      <w:r w:rsidR="00400ECA">
        <w:rPr>
          <w:bCs/>
          <w:iCs/>
          <w:sz w:val="28"/>
          <w:szCs w:val="28"/>
        </w:rPr>
        <w:t>em</w:t>
      </w:r>
      <w:r w:rsidR="00666133" w:rsidRPr="00666133">
        <w:rPr>
          <w:bCs/>
          <w:iCs/>
          <w:sz w:val="28"/>
          <w:szCs w:val="28"/>
        </w:rPr>
        <w:t>, pērļu vistiņ</w:t>
      </w:r>
      <w:r w:rsidR="00400ECA">
        <w:rPr>
          <w:bCs/>
          <w:iCs/>
          <w:sz w:val="28"/>
          <w:szCs w:val="28"/>
        </w:rPr>
        <w:t>ām</w:t>
      </w:r>
      <w:r w:rsidR="00666133" w:rsidRPr="00666133">
        <w:rPr>
          <w:bCs/>
          <w:iCs/>
          <w:sz w:val="28"/>
          <w:szCs w:val="28"/>
        </w:rPr>
        <w:t>, pīl</w:t>
      </w:r>
      <w:r w:rsidR="00400ECA">
        <w:rPr>
          <w:bCs/>
          <w:iCs/>
          <w:sz w:val="28"/>
          <w:szCs w:val="28"/>
        </w:rPr>
        <w:t>ēm</w:t>
      </w:r>
      <w:r w:rsidR="00666133" w:rsidRPr="00666133">
        <w:rPr>
          <w:bCs/>
          <w:iCs/>
          <w:sz w:val="28"/>
          <w:szCs w:val="28"/>
        </w:rPr>
        <w:t>, zos</w:t>
      </w:r>
      <w:r w:rsidR="00400ECA">
        <w:rPr>
          <w:bCs/>
          <w:iCs/>
          <w:sz w:val="28"/>
          <w:szCs w:val="28"/>
        </w:rPr>
        <w:t>īm</w:t>
      </w:r>
      <w:r w:rsidR="00666133" w:rsidRPr="00666133">
        <w:rPr>
          <w:bCs/>
          <w:iCs/>
          <w:sz w:val="28"/>
          <w:szCs w:val="28"/>
        </w:rPr>
        <w:t>, paipal</w:t>
      </w:r>
      <w:r w:rsidR="00400ECA">
        <w:rPr>
          <w:bCs/>
          <w:iCs/>
          <w:sz w:val="28"/>
          <w:szCs w:val="28"/>
        </w:rPr>
        <w:t>ām</w:t>
      </w:r>
      <w:r w:rsidR="00666133" w:rsidRPr="00666133">
        <w:rPr>
          <w:bCs/>
          <w:iCs/>
          <w:sz w:val="28"/>
          <w:szCs w:val="28"/>
        </w:rPr>
        <w:t>, baloži</w:t>
      </w:r>
      <w:r w:rsidR="00400ECA">
        <w:rPr>
          <w:bCs/>
          <w:iCs/>
          <w:sz w:val="28"/>
          <w:szCs w:val="28"/>
        </w:rPr>
        <w:t>em</w:t>
      </w:r>
      <w:r w:rsidR="00666133" w:rsidRPr="00666133">
        <w:rPr>
          <w:bCs/>
          <w:iCs/>
          <w:sz w:val="28"/>
          <w:szCs w:val="28"/>
        </w:rPr>
        <w:t>, fazāni</w:t>
      </w:r>
      <w:r w:rsidR="00400ECA">
        <w:rPr>
          <w:bCs/>
          <w:iCs/>
          <w:sz w:val="28"/>
          <w:szCs w:val="28"/>
        </w:rPr>
        <w:t>em</w:t>
      </w:r>
      <w:r w:rsidR="00666133" w:rsidRPr="00666133">
        <w:rPr>
          <w:bCs/>
          <w:iCs/>
          <w:sz w:val="28"/>
          <w:szCs w:val="28"/>
        </w:rPr>
        <w:t>, irb</w:t>
      </w:r>
      <w:r w:rsidR="00400ECA">
        <w:rPr>
          <w:bCs/>
          <w:iCs/>
          <w:sz w:val="28"/>
          <w:szCs w:val="28"/>
        </w:rPr>
        <w:t>ēm</w:t>
      </w:r>
      <w:r w:rsidR="00666133" w:rsidRPr="00666133">
        <w:rPr>
          <w:bCs/>
          <w:iCs/>
          <w:sz w:val="28"/>
          <w:szCs w:val="28"/>
        </w:rPr>
        <w:t xml:space="preserve"> un strausu dzimtas (</w:t>
      </w:r>
      <w:proofErr w:type="spellStart"/>
      <w:r w:rsidR="00666133" w:rsidRPr="00666133">
        <w:rPr>
          <w:bCs/>
          <w:i/>
          <w:iCs/>
          <w:sz w:val="28"/>
          <w:szCs w:val="28"/>
        </w:rPr>
        <w:t>Ratitae</w:t>
      </w:r>
      <w:proofErr w:type="spellEnd"/>
      <w:r w:rsidR="00666133" w:rsidRPr="00666133">
        <w:rPr>
          <w:bCs/>
          <w:iCs/>
          <w:sz w:val="28"/>
          <w:szCs w:val="28"/>
        </w:rPr>
        <w:t>) putni</w:t>
      </w:r>
      <w:r w:rsidR="00400ECA">
        <w:rPr>
          <w:bCs/>
          <w:iCs/>
          <w:sz w:val="28"/>
          <w:szCs w:val="28"/>
        </w:rPr>
        <w:t>em</w:t>
      </w:r>
      <w:r w:rsidR="00666133" w:rsidRPr="00666133">
        <w:rPr>
          <w:bCs/>
          <w:iCs/>
          <w:sz w:val="28"/>
          <w:szCs w:val="28"/>
        </w:rPr>
        <w:t xml:space="preserve"> (turpmāk – dzīvnieki), k</w:t>
      </w:r>
      <w:r w:rsidR="00400ECA">
        <w:rPr>
          <w:bCs/>
          <w:iCs/>
          <w:sz w:val="28"/>
          <w:szCs w:val="28"/>
        </w:rPr>
        <w:t>uri</w:t>
      </w:r>
      <w:r w:rsidR="003A51AE">
        <w:rPr>
          <w:bCs/>
          <w:iCs/>
          <w:sz w:val="28"/>
          <w:szCs w:val="28"/>
        </w:rPr>
        <w:t xml:space="preserve"> slimo</w:t>
      </w:r>
      <w:r w:rsidR="00666133" w:rsidRPr="00666133">
        <w:rPr>
          <w:bCs/>
          <w:iCs/>
          <w:sz w:val="28"/>
          <w:szCs w:val="28"/>
        </w:rPr>
        <w:t xml:space="preserve">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400ECA">
        <w:rPr>
          <w:bCs/>
          <w:iCs/>
          <w:sz w:val="28"/>
          <w:szCs w:val="28"/>
        </w:rPr>
        <w:t> –</w:t>
      </w:r>
      <w:r w:rsidR="003A51AE">
        <w:rPr>
          <w:bCs/>
          <w:iCs/>
          <w:sz w:val="28"/>
          <w:szCs w:val="28"/>
        </w:rPr>
        <w:t xml:space="preserve"> to</w:t>
      </w:r>
      <w:r w:rsidR="00666133" w:rsidRPr="00666133">
        <w:rPr>
          <w:bCs/>
          <w:iCs/>
          <w:sz w:val="28"/>
          <w:szCs w:val="28"/>
        </w:rPr>
        <w:t xml:space="preserve"> laboratoriskajos izmeklējumos konstatēti ierosinātāji </w:t>
      </w:r>
      <w:r w:rsidR="00666133" w:rsidRPr="00666133">
        <w:rPr>
          <w:bCs/>
          <w:i/>
          <w:iCs/>
          <w:sz w:val="28"/>
          <w:szCs w:val="28"/>
        </w:rPr>
        <w:t>L</w:t>
      </w:r>
      <w:r w:rsidR="00FC21E1">
        <w:rPr>
          <w:bCs/>
          <w:i/>
          <w:iCs/>
          <w:sz w:val="28"/>
          <w:szCs w:val="28"/>
        </w:rPr>
        <w:t>. </w:t>
      </w:r>
      <w:proofErr w:type="spellStart"/>
      <w:r w:rsidR="00FC21E1">
        <w:rPr>
          <w:bCs/>
          <w:i/>
          <w:iCs/>
          <w:sz w:val="28"/>
          <w:szCs w:val="28"/>
        </w:rPr>
        <w:t>m</w:t>
      </w:r>
      <w:r w:rsidR="00666133" w:rsidRPr="00666133">
        <w:rPr>
          <w:bCs/>
          <w:i/>
          <w:iCs/>
          <w:sz w:val="28"/>
          <w:szCs w:val="28"/>
        </w:rPr>
        <w:t>onocytogenes</w:t>
      </w:r>
      <w:proofErr w:type="spellEnd"/>
      <w:r w:rsidR="00666133" w:rsidRPr="00666133">
        <w:rPr>
          <w:bCs/>
          <w:i/>
          <w:iCs/>
          <w:sz w:val="28"/>
          <w:szCs w:val="28"/>
        </w:rPr>
        <w:t xml:space="preserve"> </w:t>
      </w:r>
      <w:r w:rsidR="00666133" w:rsidRPr="00666133">
        <w:rPr>
          <w:bCs/>
          <w:iCs/>
          <w:sz w:val="28"/>
          <w:szCs w:val="28"/>
        </w:rPr>
        <w:t xml:space="preserve">un </w:t>
      </w:r>
      <w:proofErr w:type="spellStart"/>
      <w:r w:rsidR="00666133" w:rsidRPr="00666133">
        <w:rPr>
          <w:bCs/>
          <w:i/>
          <w:iCs/>
          <w:sz w:val="28"/>
          <w:szCs w:val="28"/>
        </w:rPr>
        <w:t>L.ivanovii</w:t>
      </w:r>
      <w:proofErr w:type="spellEnd"/>
      <w:r w:rsidR="00400ECA" w:rsidRPr="0012614C">
        <w:rPr>
          <w:bCs/>
          <w:iCs/>
          <w:sz w:val="28"/>
          <w:szCs w:val="28"/>
        </w:rPr>
        <w:t> –</w:t>
      </w:r>
      <w:r w:rsidR="00400ECA">
        <w:rPr>
          <w:bCs/>
          <w:i/>
          <w:iCs/>
          <w:sz w:val="28"/>
          <w:szCs w:val="28"/>
        </w:rPr>
        <w:t xml:space="preserve"> </w:t>
      </w:r>
      <w:r w:rsidR="00666133" w:rsidRPr="00666133">
        <w:rPr>
          <w:bCs/>
          <w:iCs/>
          <w:sz w:val="28"/>
          <w:szCs w:val="28"/>
        </w:rPr>
        <w:t xml:space="preserve">vai par kuriem ir aizdomas par saslimšanu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666133" w:rsidRPr="00666133">
        <w:rPr>
          <w:bCs/>
          <w:iCs/>
          <w:sz w:val="28"/>
          <w:szCs w:val="28"/>
        </w:rPr>
        <w:t>, izņemot dzīvniekus, kas dzīvo savvaļā.</w:t>
      </w:r>
    </w:p>
    <w:p w14:paraId="0BDD1F49" w14:textId="77777777" w:rsidR="00B3120A" w:rsidRDefault="00BA586A" w:rsidP="00FC21E1">
      <w:pPr>
        <w:pStyle w:val="naisf"/>
        <w:spacing w:before="0" w:after="0"/>
        <w:ind w:firstLine="0"/>
        <w:rPr>
          <w:sz w:val="28"/>
          <w:szCs w:val="28"/>
        </w:rPr>
      </w:pPr>
      <w:r w:rsidRPr="005C5191">
        <w:rPr>
          <w:sz w:val="28"/>
          <w:szCs w:val="28"/>
        </w:rPr>
        <w:t> </w:t>
      </w:r>
    </w:p>
    <w:p w14:paraId="0BDD1F4A" w14:textId="59457F09" w:rsidR="00DA058A" w:rsidRPr="005B1128" w:rsidRDefault="005B776F" w:rsidP="00FC21E1">
      <w:pPr>
        <w:pStyle w:val="naisf"/>
        <w:spacing w:before="0" w:after="0"/>
        <w:ind w:firstLine="0"/>
        <w:rPr>
          <w:color w:val="FF0000"/>
          <w:sz w:val="28"/>
          <w:szCs w:val="28"/>
        </w:rPr>
      </w:pPr>
      <w:r w:rsidRPr="005B1128">
        <w:rPr>
          <w:sz w:val="28"/>
          <w:szCs w:val="28"/>
        </w:rPr>
        <w:tab/>
      </w:r>
      <w:r w:rsidR="00EA1B44" w:rsidRPr="005B1128">
        <w:rPr>
          <w:sz w:val="28"/>
          <w:szCs w:val="28"/>
        </w:rPr>
        <w:t>3</w:t>
      </w:r>
      <w:r w:rsidR="00BA586A" w:rsidRPr="005B1128">
        <w:rPr>
          <w:sz w:val="28"/>
          <w:szCs w:val="28"/>
        </w:rPr>
        <w:t xml:space="preserve">. </w:t>
      </w:r>
      <w:r w:rsidR="00C77438" w:rsidRPr="00C77438">
        <w:rPr>
          <w:sz w:val="28"/>
          <w:szCs w:val="28"/>
        </w:rPr>
        <w:t xml:space="preserve">Izdevumus par </w:t>
      </w:r>
      <w:proofErr w:type="spellStart"/>
      <w:r w:rsidR="00C77438" w:rsidRPr="00C77438">
        <w:rPr>
          <w:sz w:val="28"/>
          <w:szCs w:val="28"/>
        </w:rPr>
        <w:t>listeriozes</w:t>
      </w:r>
      <w:proofErr w:type="spellEnd"/>
      <w:r w:rsidR="00C77438" w:rsidRPr="00C77438">
        <w:rPr>
          <w:sz w:val="28"/>
          <w:szCs w:val="28"/>
        </w:rPr>
        <w:t xml:space="preserve"> laboratoriskajiem izmeklējumiem</w:t>
      </w:r>
      <w:r w:rsidR="00C77438">
        <w:rPr>
          <w:sz w:val="28"/>
          <w:szCs w:val="28"/>
        </w:rPr>
        <w:t xml:space="preserve"> </w:t>
      </w:r>
      <w:r w:rsidR="00C77438" w:rsidRPr="00C77438">
        <w:rPr>
          <w:sz w:val="28"/>
          <w:szCs w:val="28"/>
        </w:rPr>
        <w:t>sedz dzīvnieku īpašnieks vai turētājs saskaņā ar akreditētas laboratorijas rēķinu. Izdevumus par praktizējoša veterinārārsta sniegtajiem pakalpojumiem (paraugu ņemšan</w:t>
      </w:r>
      <w:r w:rsidR="00400ECA">
        <w:rPr>
          <w:sz w:val="28"/>
          <w:szCs w:val="28"/>
        </w:rPr>
        <w:t>u</w:t>
      </w:r>
      <w:r w:rsidR="00C77438" w:rsidRPr="00C77438">
        <w:rPr>
          <w:sz w:val="28"/>
          <w:szCs w:val="28"/>
        </w:rPr>
        <w:t>, transportēšan</w:t>
      </w:r>
      <w:r w:rsidR="00400ECA">
        <w:rPr>
          <w:sz w:val="28"/>
          <w:szCs w:val="28"/>
        </w:rPr>
        <w:t>u</w:t>
      </w:r>
      <w:r w:rsidR="00C77438" w:rsidRPr="00C77438">
        <w:rPr>
          <w:sz w:val="28"/>
          <w:szCs w:val="28"/>
        </w:rPr>
        <w:t xml:space="preserve"> un ar to saistītās </w:t>
      </w:r>
      <w:r w:rsidR="003A51AE">
        <w:rPr>
          <w:sz w:val="28"/>
          <w:szCs w:val="28"/>
        </w:rPr>
        <w:t xml:space="preserve">izmaksas), kā arī par paraugu </w:t>
      </w:r>
      <w:r w:rsidR="00C77438" w:rsidRPr="00C77438">
        <w:rPr>
          <w:sz w:val="28"/>
          <w:szCs w:val="28"/>
        </w:rPr>
        <w:t>ņemšanu kautuvē sedz dzīvnieku īpašnieks vai turētājs.</w:t>
      </w:r>
    </w:p>
    <w:p w14:paraId="0BDD1F4B" w14:textId="77777777" w:rsidR="00E75049" w:rsidRPr="005B1128" w:rsidRDefault="00E75049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4C" w14:textId="77777777" w:rsidR="004428E7" w:rsidRPr="00F66593" w:rsidRDefault="007E2742" w:rsidP="00FC21E1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ab/>
        <w:t>4</w:t>
      </w:r>
      <w:r w:rsidR="004428E7">
        <w:rPr>
          <w:sz w:val="28"/>
          <w:szCs w:val="28"/>
        </w:rPr>
        <w:t xml:space="preserve">. </w:t>
      </w:r>
      <w:r w:rsidR="00EA1B44">
        <w:rPr>
          <w:sz w:val="28"/>
          <w:szCs w:val="28"/>
        </w:rPr>
        <w:t>Pārtikas un veterinārais d</w:t>
      </w:r>
      <w:r w:rsidR="008116B0">
        <w:rPr>
          <w:sz w:val="28"/>
          <w:szCs w:val="28"/>
        </w:rPr>
        <w:t xml:space="preserve">ienests </w:t>
      </w:r>
      <w:r w:rsidR="00EA1B44">
        <w:rPr>
          <w:sz w:val="28"/>
          <w:szCs w:val="28"/>
        </w:rPr>
        <w:t xml:space="preserve">(turpmāk – dienests) </w:t>
      </w:r>
      <w:r w:rsidR="008116B0">
        <w:rPr>
          <w:sz w:val="28"/>
          <w:szCs w:val="28"/>
        </w:rPr>
        <w:t xml:space="preserve">par </w:t>
      </w:r>
      <w:r w:rsidR="00400ECA">
        <w:rPr>
          <w:sz w:val="28"/>
          <w:szCs w:val="28"/>
        </w:rPr>
        <w:t>noteik</w:t>
      </w:r>
      <w:r w:rsidR="005A0080">
        <w:rPr>
          <w:sz w:val="28"/>
          <w:szCs w:val="28"/>
        </w:rPr>
        <w:t>to</w:t>
      </w:r>
      <w:r w:rsidR="008116B0">
        <w:rPr>
          <w:sz w:val="28"/>
          <w:szCs w:val="28"/>
        </w:rPr>
        <w:t xml:space="preserve"> </w:t>
      </w:r>
      <w:proofErr w:type="spellStart"/>
      <w:r w:rsidR="008116B0">
        <w:rPr>
          <w:sz w:val="28"/>
          <w:szCs w:val="28"/>
        </w:rPr>
        <w:t>listeriozes</w:t>
      </w:r>
      <w:proofErr w:type="spellEnd"/>
      <w:r w:rsidR="008116B0">
        <w:rPr>
          <w:sz w:val="28"/>
          <w:szCs w:val="28"/>
        </w:rPr>
        <w:t xml:space="preserve"> </w:t>
      </w:r>
      <w:r w:rsidR="005A0080">
        <w:rPr>
          <w:sz w:val="28"/>
          <w:szCs w:val="28"/>
        </w:rPr>
        <w:t>diagnozi</w:t>
      </w:r>
      <w:r w:rsidR="008116B0">
        <w:rPr>
          <w:sz w:val="28"/>
          <w:szCs w:val="28"/>
        </w:rPr>
        <w:t xml:space="preserve"> informē Slimību profilakses un kontr</w:t>
      </w:r>
      <w:r w:rsidR="005F55C0">
        <w:rPr>
          <w:sz w:val="28"/>
          <w:szCs w:val="28"/>
        </w:rPr>
        <w:t xml:space="preserve">oles centru </w:t>
      </w:r>
      <w:r w:rsidR="00400ECA">
        <w:rPr>
          <w:sz w:val="28"/>
          <w:szCs w:val="28"/>
        </w:rPr>
        <w:t>atbilstoši</w:t>
      </w:r>
      <w:r w:rsidR="005F55C0">
        <w:rPr>
          <w:sz w:val="28"/>
          <w:szCs w:val="28"/>
        </w:rPr>
        <w:t xml:space="preserve"> normatīvajiem aktiem</w:t>
      </w:r>
      <w:r w:rsidR="008116B0">
        <w:rPr>
          <w:sz w:val="28"/>
          <w:szCs w:val="28"/>
        </w:rPr>
        <w:t xml:space="preserve"> par </w:t>
      </w:r>
      <w:r w:rsidR="005F55C0">
        <w:rPr>
          <w:bCs/>
          <w:sz w:val="28"/>
          <w:szCs w:val="28"/>
        </w:rPr>
        <w:t>infekcijas slimību reģistrācijas kārtību</w:t>
      </w:r>
      <w:r w:rsidR="008116B0" w:rsidRPr="00F66593">
        <w:rPr>
          <w:bCs/>
          <w:sz w:val="28"/>
          <w:szCs w:val="28"/>
        </w:rPr>
        <w:t>.</w:t>
      </w:r>
    </w:p>
    <w:p w14:paraId="0BDD1F4D" w14:textId="77777777" w:rsidR="008116B0" w:rsidRDefault="008116B0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4E" w14:textId="77777777" w:rsidR="00C10123" w:rsidRDefault="007E2742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44909">
        <w:rPr>
          <w:sz w:val="28"/>
          <w:szCs w:val="28"/>
        </w:rPr>
        <w:t xml:space="preserve">. </w:t>
      </w:r>
      <w:r w:rsidR="00400ECA">
        <w:rPr>
          <w:sz w:val="28"/>
          <w:szCs w:val="28"/>
        </w:rPr>
        <w:t>P</w:t>
      </w:r>
      <w:r w:rsidR="00400ECA" w:rsidRPr="004767FD">
        <w:rPr>
          <w:sz w:val="28"/>
          <w:szCs w:val="28"/>
        </w:rPr>
        <w:t xml:space="preserve">ēc </w:t>
      </w:r>
      <w:proofErr w:type="spellStart"/>
      <w:r w:rsidR="00400ECA" w:rsidRPr="004767FD">
        <w:rPr>
          <w:sz w:val="28"/>
          <w:szCs w:val="28"/>
        </w:rPr>
        <w:t>listeriozes</w:t>
      </w:r>
      <w:proofErr w:type="spellEnd"/>
      <w:r w:rsidR="00400ECA" w:rsidRPr="004767FD">
        <w:rPr>
          <w:sz w:val="28"/>
          <w:szCs w:val="28"/>
        </w:rPr>
        <w:t xml:space="preserve"> diagnozes </w:t>
      </w:r>
      <w:r w:rsidR="00400ECA">
        <w:rPr>
          <w:sz w:val="28"/>
          <w:szCs w:val="28"/>
        </w:rPr>
        <w:t>noteik</w:t>
      </w:r>
      <w:r w:rsidR="00400ECA" w:rsidRPr="004767FD">
        <w:rPr>
          <w:sz w:val="28"/>
          <w:szCs w:val="28"/>
        </w:rPr>
        <w:t xml:space="preserve">šanas </w:t>
      </w:r>
      <w:r w:rsidR="00400ECA">
        <w:rPr>
          <w:sz w:val="28"/>
          <w:szCs w:val="28"/>
        </w:rPr>
        <w:t>d</w:t>
      </w:r>
      <w:r w:rsidR="004767FD" w:rsidRPr="004767FD">
        <w:rPr>
          <w:sz w:val="28"/>
          <w:szCs w:val="28"/>
        </w:rPr>
        <w:t xml:space="preserve">ienesta amatpersona Lauksaimniecības datu centra datubāzē reģistrē </w:t>
      </w:r>
      <w:r w:rsidR="00400ECA" w:rsidRPr="004767FD">
        <w:rPr>
          <w:sz w:val="28"/>
          <w:szCs w:val="28"/>
        </w:rPr>
        <w:t xml:space="preserve">dzīvnieku pārvietošanas un </w:t>
      </w:r>
      <w:r w:rsidR="00400ECA" w:rsidRPr="004767FD">
        <w:rPr>
          <w:sz w:val="28"/>
          <w:szCs w:val="28"/>
        </w:rPr>
        <w:lastRenderedPageBreak/>
        <w:t>produkcijas realizācijas ierobežojumus</w:t>
      </w:r>
      <w:r w:rsidR="00400ECA">
        <w:rPr>
          <w:sz w:val="28"/>
          <w:szCs w:val="28"/>
        </w:rPr>
        <w:t>, kas noteikti</w:t>
      </w:r>
      <w:r w:rsidR="00400ECA" w:rsidRPr="004767FD">
        <w:rPr>
          <w:bCs/>
          <w:sz w:val="28"/>
          <w:szCs w:val="28"/>
        </w:rPr>
        <w:t xml:space="preserve"> </w:t>
      </w:r>
      <w:r w:rsidR="004767FD" w:rsidRPr="004767FD">
        <w:rPr>
          <w:bCs/>
          <w:sz w:val="28"/>
          <w:szCs w:val="28"/>
        </w:rPr>
        <w:t>novietn</w:t>
      </w:r>
      <w:r w:rsidR="00400ECA">
        <w:rPr>
          <w:bCs/>
          <w:sz w:val="28"/>
          <w:szCs w:val="28"/>
        </w:rPr>
        <w:t>ei</w:t>
      </w:r>
      <w:r w:rsidR="004767FD" w:rsidRPr="004767FD">
        <w:rPr>
          <w:bCs/>
          <w:sz w:val="28"/>
          <w:szCs w:val="28"/>
        </w:rPr>
        <w:t xml:space="preserve">, kurā dzīvniekam uzstādīta </w:t>
      </w:r>
      <w:proofErr w:type="spellStart"/>
      <w:r w:rsidR="004767FD" w:rsidRPr="004767FD">
        <w:rPr>
          <w:bCs/>
          <w:sz w:val="28"/>
          <w:szCs w:val="28"/>
        </w:rPr>
        <w:t>listeriozes</w:t>
      </w:r>
      <w:proofErr w:type="spellEnd"/>
      <w:r w:rsidR="004767FD" w:rsidRPr="004767FD">
        <w:rPr>
          <w:bCs/>
          <w:sz w:val="28"/>
          <w:szCs w:val="28"/>
        </w:rPr>
        <w:t xml:space="preserve"> diagnoze (turpmāk – inficētā novietne)</w:t>
      </w:r>
      <w:r w:rsidR="004767FD" w:rsidRPr="004767FD">
        <w:rPr>
          <w:sz w:val="28"/>
          <w:szCs w:val="28"/>
        </w:rPr>
        <w:t>.</w:t>
      </w:r>
    </w:p>
    <w:p w14:paraId="0BDD1F4F" w14:textId="77777777" w:rsidR="00EA1B44" w:rsidRDefault="00EA1B44" w:rsidP="00FC21E1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0BDD1F50" w14:textId="77777777" w:rsidR="00820108" w:rsidRDefault="008116B0" w:rsidP="00FC21E1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U</w:t>
      </w:r>
      <w:r w:rsidR="00E17EA6">
        <w:rPr>
          <w:b/>
          <w:sz w:val="28"/>
          <w:szCs w:val="28"/>
        </w:rPr>
        <w:t xml:space="preserve">zraudzības un kontroles kārtība </w:t>
      </w:r>
      <w:r>
        <w:rPr>
          <w:b/>
          <w:sz w:val="28"/>
          <w:szCs w:val="28"/>
        </w:rPr>
        <w:t xml:space="preserve">līdz </w:t>
      </w:r>
      <w:proofErr w:type="spellStart"/>
      <w:r>
        <w:rPr>
          <w:b/>
          <w:sz w:val="28"/>
          <w:szCs w:val="28"/>
        </w:rPr>
        <w:t>listeriozes</w:t>
      </w:r>
      <w:proofErr w:type="spellEnd"/>
      <w:r>
        <w:rPr>
          <w:b/>
          <w:sz w:val="28"/>
          <w:szCs w:val="28"/>
        </w:rPr>
        <w:t xml:space="preserve"> diagnozes </w:t>
      </w:r>
      <w:r w:rsidR="00400ECA">
        <w:rPr>
          <w:b/>
          <w:sz w:val="28"/>
          <w:szCs w:val="28"/>
        </w:rPr>
        <w:t>noteik</w:t>
      </w:r>
      <w:r w:rsidR="002F01A8">
        <w:rPr>
          <w:b/>
          <w:sz w:val="28"/>
          <w:szCs w:val="28"/>
        </w:rPr>
        <w:t>šanai</w:t>
      </w:r>
    </w:p>
    <w:p w14:paraId="0BDD1F51" w14:textId="77777777" w:rsidR="00666133" w:rsidRDefault="00666133" w:rsidP="00FC21E1">
      <w:pPr>
        <w:pStyle w:val="tv2131"/>
        <w:spacing w:line="240" w:lineRule="auto"/>
        <w:ind w:firstLine="0"/>
        <w:rPr>
          <w:b/>
          <w:color w:val="auto"/>
          <w:sz w:val="28"/>
          <w:szCs w:val="28"/>
        </w:rPr>
      </w:pPr>
    </w:p>
    <w:p w14:paraId="0BDD1F52" w14:textId="77777777" w:rsidR="00666133" w:rsidRDefault="00666133" w:rsidP="00FC21E1">
      <w:pPr>
        <w:pStyle w:val="tv2131"/>
        <w:spacing w:line="240" w:lineRule="auto"/>
        <w:ind w:firstLine="0"/>
        <w:jc w:val="both"/>
        <w:rPr>
          <w:bCs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666133">
        <w:rPr>
          <w:bCs/>
          <w:iCs/>
          <w:color w:val="auto"/>
          <w:sz w:val="28"/>
          <w:szCs w:val="28"/>
        </w:rPr>
        <w:t>6. Dzīvnieku īpašnieks vai turētājs vienas dienas laikā, izmantojot jebkuru saziņas veidu, ziņo praktizējošam veterinārārstam par dzīvnieka nobeigšanos, vairāku dzīvnieku vienlaicīg</w:t>
      </w:r>
      <w:r w:rsidR="00253E5B">
        <w:rPr>
          <w:bCs/>
          <w:iCs/>
          <w:color w:val="auto"/>
          <w:sz w:val="28"/>
          <w:szCs w:val="28"/>
        </w:rPr>
        <w:t>u</w:t>
      </w:r>
      <w:r w:rsidRPr="00666133">
        <w:rPr>
          <w:bCs/>
          <w:iCs/>
          <w:color w:val="auto"/>
          <w:sz w:val="28"/>
          <w:szCs w:val="28"/>
        </w:rPr>
        <w:t xml:space="preserve"> saslimšan</w:t>
      </w:r>
      <w:r w:rsidR="00253E5B">
        <w:rPr>
          <w:bCs/>
          <w:iCs/>
          <w:color w:val="auto"/>
          <w:sz w:val="28"/>
          <w:szCs w:val="28"/>
        </w:rPr>
        <w:t>u</w:t>
      </w:r>
      <w:r w:rsidRPr="00666133">
        <w:rPr>
          <w:bCs/>
          <w:iCs/>
          <w:color w:val="auto"/>
          <w:sz w:val="28"/>
          <w:szCs w:val="28"/>
        </w:rPr>
        <w:t>, dzīvniekiem, k</w:t>
      </w:r>
      <w:r w:rsidR="00253E5B">
        <w:rPr>
          <w:bCs/>
          <w:iCs/>
          <w:color w:val="auto"/>
          <w:sz w:val="28"/>
          <w:szCs w:val="28"/>
        </w:rPr>
        <w:t>a</w:t>
      </w:r>
      <w:r w:rsidRPr="00666133">
        <w:rPr>
          <w:bCs/>
          <w:iCs/>
          <w:color w:val="auto"/>
          <w:sz w:val="28"/>
          <w:szCs w:val="28"/>
        </w:rPr>
        <w:t xml:space="preserve">m noticis aborts, un jebkuru </w:t>
      </w:r>
      <w:r w:rsidR="00253E5B" w:rsidRPr="00666133">
        <w:rPr>
          <w:bCs/>
          <w:iCs/>
          <w:color w:val="auto"/>
          <w:sz w:val="28"/>
          <w:szCs w:val="28"/>
        </w:rPr>
        <w:t>gadījumu</w:t>
      </w:r>
      <w:r w:rsidRPr="00666133">
        <w:rPr>
          <w:bCs/>
          <w:iCs/>
          <w:color w:val="auto"/>
          <w:sz w:val="28"/>
          <w:szCs w:val="28"/>
        </w:rPr>
        <w:t xml:space="preserve">, kad ir aizdomas par </w:t>
      </w:r>
      <w:r w:rsidR="00253E5B" w:rsidRPr="00666133">
        <w:rPr>
          <w:bCs/>
          <w:iCs/>
          <w:color w:val="auto"/>
          <w:sz w:val="28"/>
          <w:szCs w:val="28"/>
        </w:rPr>
        <w:t>d</w:t>
      </w:r>
      <w:r w:rsidR="00253E5B">
        <w:rPr>
          <w:bCs/>
          <w:iCs/>
          <w:color w:val="auto"/>
          <w:sz w:val="28"/>
          <w:szCs w:val="28"/>
        </w:rPr>
        <w:t>zīvnieka</w:t>
      </w:r>
      <w:r w:rsidR="00253E5B" w:rsidRPr="00666133">
        <w:rPr>
          <w:bCs/>
          <w:iCs/>
          <w:color w:val="auto"/>
          <w:sz w:val="28"/>
          <w:szCs w:val="28"/>
        </w:rPr>
        <w:t xml:space="preserve"> </w:t>
      </w:r>
      <w:r w:rsidRPr="00666133">
        <w:rPr>
          <w:bCs/>
          <w:iCs/>
          <w:color w:val="auto"/>
          <w:sz w:val="28"/>
          <w:szCs w:val="28"/>
        </w:rPr>
        <w:t xml:space="preserve">saslimšanu ar </w:t>
      </w:r>
      <w:proofErr w:type="spellStart"/>
      <w:r w:rsidRPr="00666133">
        <w:rPr>
          <w:bCs/>
          <w:iCs/>
          <w:color w:val="auto"/>
          <w:sz w:val="28"/>
          <w:szCs w:val="28"/>
        </w:rPr>
        <w:t>listeriozi</w:t>
      </w:r>
      <w:proofErr w:type="spellEnd"/>
      <w:r w:rsidRPr="00666133">
        <w:rPr>
          <w:bCs/>
          <w:iCs/>
          <w:color w:val="auto"/>
          <w:sz w:val="28"/>
          <w:szCs w:val="28"/>
        </w:rPr>
        <w:t>.</w:t>
      </w:r>
    </w:p>
    <w:p w14:paraId="0BDD1F53" w14:textId="77777777" w:rsidR="00666133" w:rsidRPr="00666133" w:rsidRDefault="00666133" w:rsidP="00FC21E1">
      <w:pPr>
        <w:pStyle w:val="tv2131"/>
        <w:spacing w:line="240" w:lineRule="auto"/>
        <w:rPr>
          <w:bCs/>
          <w:iCs/>
          <w:color w:val="auto"/>
          <w:sz w:val="28"/>
          <w:szCs w:val="28"/>
        </w:rPr>
      </w:pPr>
    </w:p>
    <w:p w14:paraId="0BDD1F54" w14:textId="77BD62C5" w:rsidR="006B31F4" w:rsidRPr="00666133" w:rsidRDefault="00666133" w:rsidP="00FC21E1">
      <w:pPr>
        <w:pStyle w:val="tv2131"/>
        <w:spacing w:line="240" w:lineRule="auto"/>
        <w:ind w:firstLine="0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ab/>
      </w:r>
      <w:r w:rsidRPr="00666133">
        <w:rPr>
          <w:bCs/>
          <w:iCs/>
          <w:color w:val="auto"/>
          <w:sz w:val="28"/>
          <w:szCs w:val="28"/>
        </w:rPr>
        <w:t xml:space="preserve">7. </w:t>
      </w:r>
      <w:r w:rsidR="006C0158">
        <w:rPr>
          <w:bCs/>
          <w:iCs/>
          <w:color w:val="auto"/>
          <w:sz w:val="28"/>
          <w:szCs w:val="28"/>
        </w:rPr>
        <w:t>P</w:t>
      </w:r>
      <w:r w:rsidRPr="00666133">
        <w:rPr>
          <w:bCs/>
          <w:iCs/>
          <w:color w:val="auto"/>
          <w:sz w:val="28"/>
          <w:szCs w:val="28"/>
        </w:rPr>
        <w:t xml:space="preserve">ilnvarots veterinārārsts (dienesta ģenerāldirektora valsts uzraudzības uzdevumu pildīšanai kautuvē veterinārās ekspertīzes laikā pilnvarots veterinārārsts vai praktizējošs veterinārārsts) </w:t>
      </w:r>
      <w:r w:rsidR="006C0158" w:rsidRPr="00666133">
        <w:rPr>
          <w:bCs/>
          <w:iCs/>
          <w:color w:val="auto"/>
          <w:sz w:val="28"/>
          <w:szCs w:val="28"/>
        </w:rPr>
        <w:t xml:space="preserve">vai </w:t>
      </w:r>
      <w:r w:rsidR="006C0158">
        <w:rPr>
          <w:bCs/>
          <w:iCs/>
          <w:color w:val="auto"/>
          <w:sz w:val="28"/>
          <w:szCs w:val="28"/>
        </w:rPr>
        <w:t>p</w:t>
      </w:r>
      <w:r w:rsidR="006C0158" w:rsidRPr="00666133">
        <w:rPr>
          <w:bCs/>
          <w:iCs/>
          <w:color w:val="auto"/>
          <w:sz w:val="28"/>
          <w:szCs w:val="28"/>
        </w:rPr>
        <w:t xml:space="preserve">raktizējošs veterinārārsts </w:t>
      </w:r>
      <w:r w:rsidRPr="00666133">
        <w:rPr>
          <w:bCs/>
          <w:iCs/>
          <w:color w:val="auto"/>
          <w:sz w:val="28"/>
          <w:szCs w:val="28"/>
        </w:rPr>
        <w:t>nekavējoties, izmantojot jebkuru saziņas veidu, ziņo dienestam</w:t>
      </w:r>
      <w:r w:rsidR="00253E5B">
        <w:rPr>
          <w:bCs/>
          <w:iCs/>
          <w:color w:val="auto"/>
          <w:sz w:val="28"/>
          <w:szCs w:val="28"/>
        </w:rPr>
        <w:t>,</w:t>
      </w:r>
      <w:r w:rsidRPr="00666133">
        <w:rPr>
          <w:bCs/>
          <w:iCs/>
          <w:color w:val="auto"/>
          <w:sz w:val="28"/>
          <w:szCs w:val="28"/>
        </w:rPr>
        <w:t xml:space="preserve"> ja ir aizdomas par </w:t>
      </w:r>
      <w:r w:rsidR="00253E5B">
        <w:rPr>
          <w:bCs/>
          <w:iCs/>
          <w:color w:val="auto"/>
          <w:sz w:val="28"/>
          <w:szCs w:val="28"/>
        </w:rPr>
        <w:t xml:space="preserve">dzīvnieku </w:t>
      </w:r>
      <w:r w:rsidRPr="00666133">
        <w:rPr>
          <w:bCs/>
          <w:iCs/>
          <w:color w:val="auto"/>
          <w:sz w:val="28"/>
          <w:szCs w:val="28"/>
        </w:rPr>
        <w:t xml:space="preserve">saslimšanu ar </w:t>
      </w:r>
      <w:proofErr w:type="spellStart"/>
      <w:r w:rsidRPr="00666133">
        <w:rPr>
          <w:bCs/>
          <w:iCs/>
          <w:color w:val="auto"/>
          <w:sz w:val="28"/>
          <w:szCs w:val="28"/>
        </w:rPr>
        <w:t>listeriozi</w:t>
      </w:r>
      <w:proofErr w:type="spellEnd"/>
      <w:r w:rsidRPr="00666133">
        <w:rPr>
          <w:bCs/>
          <w:iCs/>
          <w:color w:val="auto"/>
          <w:sz w:val="28"/>
          <w:szCs w:val="28"/>
        </w:rPr>
        <w:t xml:space="preserve">, </w:t>
      </w:r>
      <w:r w:rsidR="00253E5B" w:rsidRPr="00666133">
        <w:rPr>
          <w:bCs/>
          <w:iCs/>
          <w:color w:val="auto"/>
          <w:sz w:val="28"/>
          <w:szCs w:val="28"/>
        </w:rPr>
        <w:t xml:space="preserve">no </w:t>
      </w:r>
      <w:r w:rsidR="00253E5B">
        <w:rPr>
          <w:bCs/>
          <w:iCs/>
          <w:color w:val="auto"/>
          <w:sz w:val="28"/>
          <w:szCs w:val="28"/>
        </w:rPr>
        <w:t>š</w:t>
      </w:r>
      <w:r w:rsidR="00253E5B" w:rsidRPr="00666133">
        <w:rPr>
          <w:bCs/>
          <w:iCs/>
          <w:color w:val="auto"/>
          <w:sz w:val="28"/>
          <w:szCs w:val="28"/>
        </w:rPr>
        <w:t>iem</w:t>
      </w:r>
      <w:r w:rsidR="00253E5B">
        <w:rPr>
          <w:bCs/>
          <w:iCs/>
          <w:color w:val="auto"/>
          <w:sz w:val="28"/>
          <w:szCs w:val="28"/>
        </w:rPr>
        <w:t xml:space="preserve"> dzīvniekiem</w:t>
      </w:r>
      <w:r w:rsidR="00253E5B" w:rsidRPr="00666133">
        <w:rPr>
          <w:bCs/>
          <w:iCs/>
          <w:color w:val="auto"/>
          <w:sz w:val="28"/>
          <w:szCs w:val="28"/>
        </w:rPr>
        <w:t xml:space="preserve"> </w:t>
      </w:r>
      <w:r w:rsidRPr="00666133">
        <w:rPr>
          <w:bCs/>
          <w:iCs/>
          <w:color w:val="auto"/>
          <w:sz w:val="28"/>
          <w:szCs w:val="28"/>
        </w:rPr>
        <w:t>ņem paraugus un nosūta tos uz laboratoriju izmeklēšanai.</w:t>
      </w:r>
    </w:p>
    <w:p w14:paraId="0BDD1F55" w14:textId="77777777" w:rsidR="0053639C" w:rsidRPr="0053639C" w:rsidRDefault="0053639C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56" w14:textId="37A7B79E" w:rsidR="0053639C" w:rsidRDefault="00FD68EF" w:rsidP="00FC21E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53639C" w:rsidRPr="0053639C">
        <w:rPr>
          <w:sz w:val="28"/>
          <w:szCs w:val="28"/>
        </w:rPr>
        <w:t xml:space="preserve">. </w:t>
      </w:r>
      <w:proofErr w:type="spellStart"/>
      <w:r w:rsidR="0053639C" w:rsidRPr="0053639C">
        <w:rPr>
          <w:sz w:val="28"/>
          <w:szCs w:val="28"/>
        </w:rPr>
        <w:t>Listeriozes</w:t>
      </w:r>
      <w:proofErr w:type="spellEnd"/>
      <w:r w:rsidR="0053639C" w:rsidRPr="0053639C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>ierosinātāju</w:t>
      </w:r>
      <w:r w:rsidR="0053639C" w:rsidRPr="0053639C">
        <w:rPr>
          <w:sz w:val="28"/>
          <w:szCs w:val="28"/>
        </w:rPr>
        <w:t xml:space="preserve"> bakterioloģiski</w:t>
      </w:r>
      <w:r w:rsidR="007E2742" w:rsidRPr="007E2742">
        <w:rPr>
          <w:sz w:val="28"/>
          <w:szCs w:val="28"/>
        </w:rPr>
        <w:t xml:space="preserve"> </w:t>
      </w:r>
      <w:r w:rsidR="007E2742" w:rsidRPr="0053639C">
        <w:rPr>
          <w:sz w:val="28"/>
          <w:szCs w:val="28"/>
        </w:rPr>
        <w:t>apstiprina</w:t>
      </w:r>
      <w:r w:rsidR="0053639C" w:rsidRPr="0053639C">
        <w:rPr>
          <w:sz w:val="28"/>
          <w:szCs w:val="28"/>
        </w:rPr>
        <w:t xml:space="preserve">, izolējot infekcijas slimības ierosinātāju no piena, iztecējumiem no dzimumorgāniem, abortīvā augļa vai cita patoloģiskā materiāla. Ja bakterioloģiski neizdodas izolēt </w:t>
      </w:r>
      <w:proofErr w:type="spellStart"/>
      <w:r w:rsidR="0053639C" w:rsidRPr="0053639C">
        <w:rPr>
          <w:sz w:val="28"/>
          <w:szCs w:val="28"/>
        </w:rPr>
        <w:t>listeriozes</w:t>
      </w:r>
      <w:proofErr w:type="spellEnd"/>
      <w:r w:rsidR="0053639C" w:rsidRPr="0053639C">
        <w:rPr>
          <w:sz w:val="28"/>
          <w:szCs w:val="28"/>
        </w:rPr>
        <w:t xml:space="preserve"> ierosinātāju, t</w:t>
      </w:r>
      <w:r w:rsidR="003A51AE">
        <w:rPr>
          <w:sz w:val="28"/>
          <w:szCs w:val="28"/>
        </w:rPr>
        <w:t>ā es</w:t>
      </w:r>
      <w:r w:rsidR="00320605">
        <w:rPr>
          <w:sz w:val="28"/>
          <w:szCs w:val="28"/>
        </w:rPr>
        <w:t>ību</w:t>
      </w:r>
      <w:r w:rsidR="0053639C" w:rsidRPr="0053639C">
        <w:rPr>
          <w:sz w:val="28"/>
          <w:szCs w:val="28"/>
        </w:rPr>
        <w:t xml:space="preserve"> apstiprina seroloģiski</w:t>
      </w:r>
      <w:r w:rsidR="00253E5B">
        <w:rPr>
          <w:sz w:val="28"/>
          <w:szCs w:val="28"/>
        </w:rPr>
        <w:t>,</w:t>
      </w:r>
      <w:r w:rsidR="0053639C" w:rsidRPr="0053639C">
        <w:rPr>
          <w:sz w:val="28"/>
          <w:szCs w:val="28"/>
        </w:rPr>
        <w:t xml:space="preserve"> nosakot antivielu titru. Asins paraugu ņem divas reizes ar </w:t>
      </w:r>
      <w:r w:rsidR="00253E5B" w:rsidRPr="0053639C">
        <w:rPr>
          <w:sz w:val="28"/>
          <w:szCs w:val="28"/>
        </w:rPr>
        <w:t>7–</w:t>
      </w:r>
      <w:r w:rsidR="00253E5B">
        <w:rPr>
          <w:sz w:val="28"/>
          <w:szCs w:val="28"/>
        </w:rPr>
        <w:t>14 dienu</w:t>
      </w:r>
      <w:r w:rsidR="00253E5B" w:rsidRPr="0053639C">
        <w:rPr>
          <w:sz w:val="28"/>
          <w:szCs w:val="28"/>
        </w:rPr>
        <w:t xml:space="preserve"> </w:t>
      </w:r>
      <w:r w:rsidR="0053639C" w:rsidRPr="0053639C">
        <w:rPr>
          <w:sz w:val="28"/>
          <w:szCs w:val="28"/>
        </w:rPr>
        <w:t>intervālu, un, ja antivielu titrs otrajā reizē ir par divām līdz četrām reizēm</w:t>
      </w:r>
      <w:r w:rsidR="003A51AE">
        <w:rPr>
          <w:sz w:val="28"/>
          <w:szCs w:val="28"/>
        </w:rPr>
        <w:t xml:space="preserve"> lielāks nekā pirmajā reizē,</w:t>
      </w:r>
      <w:r w:rsidR="0053639C" w:rsidRPr="0053639C">
        <w:rPr>
          <w:sz w:val="28"/>
          <w:szCs w:val="28"/>
        </w:rPr>
        <w:t xml:space="preserve"> rezultātu uzskata par apstiprinošu.</w:t>
      </w:r>
    </w:p>
    <w:p w14:paraId="0BDD1F57" w14:textId="77777777" w:rsidR="00EA1B44" w:rsidRPr="0053639C" w:rsidRDefault="00EA1B44" w:rsidP="00FC21E1">
      <w:pPr>
        <w:pStyle w:val="naisf"/>
        <w:spacing w:before="0" w:after="0"/>
        <w:ind w:firstLine="720"/>
        <w:rPr>
          <w:sz w:val="28"/>
          <w:szCs w:val="28"/>
        </w:rPr>
      </w:pPr>
    </w:p>
    <w:p w14:paraId="0BDD1F58" w14:textId="4E8F0B4F" w:rsidR="00EA1B44" w:rsidRPr="00EA1B44" w:rsidRDefault="00EA1B44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68EF">
        <w:rPr>
          <w:sz w:val="28"/>
          <w:szCs w:val="28"/>
        </w:rPr>
        <w:t>9</w:t>
      </w:r>
      <w:r w:rsidRPr="00EA1B44">
        <w:rPr>
          <w:sz w:val="28"/>
          <w:szCs w:val="28"/>
        </w:rPr>
        <w:t xml:space="preserve">. Paraugus laboratoriskajiem izmeklējumiem </w:t>
      </w:r>
      <w:proofErr w:type="spellStart"/>
      <w:r w:rsidRPr="00EA1B44">
        <w:rPr>
          <w:sz w:val="28"/>
          <w:szCs w:val="28"/>
        </w:rPr>
        <w:t>listeriozes</w:t>
      </w:r>
      <w:proofErr w:type="spellEnd"/>
      <w:r w:rsidRPr="00EA1B44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>ierosinātāju</w:t>
      </w:r>
      <w:r w:rsidRPr="00EA1B44">
        <w:rPr>
          <w:sz w:val="28"/>
          <w:szCs w:val="28"/>
        </w:rPr>
        <w:t xml:space="preserve"> vai</w:t>
      </w:r>
      <w:r w:rsidR="003A51AE">
        <w:rPr>
          <w:sz w:val="28"/>
          <w:szCs w:val="28"/>
        </w:rPr>
        <w:t xml:space="preserve"> infekcijas avota noteikšanai </w:t>
      </w:r>
      <w:r w:rsidRPr="00EA1B44">
        <w:rPr>
          <w:sz w:val="28"/>
          <w:szCs w:val="28"/>
        </w:rPr>
        <w:t>ņem pilnvarots veterinārārsts kautuvē vai praktizējošs veterinārārsts šādā kārtībā:</w:t>
      </w:r>
    </w:p>
    <w:p w14:paraId="0BDD1F59" w14:textId="77777777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>.1. bakterioloģiskiem izmeklējumiem nosūta:</w:t>
      </w:r>
    </w:p>
    <w:p w14:paraId="0BDD1F5A" w14:textId="6E835476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 xml:space="preserve">.1.1. maza izmēra dzīvnieka līķi vai liela dzīvnieka </w:t>
      </w:r>
      <w:r w:rsidR="006B31F4">
        <w:rPr>
          <w:sz w:val="28"/>
          <w:szCs w:val="28"/>
        </w:rPr>
        <w:t xml:space="preserve">līķa </w:t>
      </w:r>
      <w:r w:rsidR="00EA1B44" w:rsidRPr="00EA1B44">
        <w:rPr>
          <w:sz w:val="28"/>
          <w:szCs w:val="28"/>
        </w:rPr>
        <w:t>galvas smadzenes (ja galvas smadzeņu paraugs ņ</w:t>
      </w:r>
      <w:r w:rsidR="003A51AE">
        <w:rPr>
          <w:sz w:val="28"/>
          <w:szCs w:val="28"/>
        </w:rPr>
        <w:t>emts govīm, aitām vai kazām,</w:t>
      </w:r>
      <w:r w:rsidR="00EA1B44" w:rsidRPr="00EA1B44">
        <w:rPr>
          <w:sz w:val="28"/>
          <w:szCs w:val="28"/>
        </w:rPr>
        <w:t xml:space="preserve"> di</w:t>
      </w:r>
      <w:r w:rsidR="003A51AE">
        <w:rPr>
          <w:sz w:val="28"/>
          <w:szCs w:val="28"/>
        </w:rPr>
        <w:t>ferenciālās diagnostikas nolūkā</w:t>
      </w:r>
      <w:r w:rsidR="00EA1B44" w:rsidRPr="00EA1B44">
        <w:rPr>
          <w:sz w:val="28"/>
          <w:szCs w:val="28"/>
        </w:rPr>
        <w:t xml:space="preserve"> veic</w:t>
      </w:r>
      <w:r w:rsidR="00D85770">
        <w:rPr>
          <w:sz w:val="28"/>
          <w:szCs w:val="28"/>
        </w:rPr>
        <w:t xml:space="preserve"> govju sūkļveida encefa</w:t>
      </w:r>
      <w:r w:rsidR="003A51AE">
        <w:rPr>
          <w:sz w:val="28"/>
          <w:szCs w:val="28"/>
        </w:rPr>
        <w:t>lopātijas</w:t>
      </w:r>
      <w:r w:rsidR="00EA1B44" w:rsidRPr="00EA1B44">
        <w:rPr>
          <w:sz w:val="28"/>
          <w:szCs w:val="28"/>
        </w:rPr>
        <w:t xml:space="preserve"> vai </w:t>
      </w:r>
      <w:proofErr w:type="spellStart"/>
      <w:r w:rsidR="00253E5B">
        <w:rPr>
          <w:sz w:val="28"/>
          <w:szCs w:val="28"/>
        </w:rPr>
        <w:t>s</w:t>
      </w:r>
      <w:r w:rsidR="003A51AE">
        <w:rPr>
          <w:sz w:val="28"/>
          <w:szCs w:val="28"/>
        </w:rPr>
        <w:t>krepi</w:t>
      </w:r>
      <w:proofErr w:type="spellEnd"/>
      <w:r w:rsidR="003A51AE">
        <w:rPr>
          <w:sz w:val="28"/>
          <w:szCs w:val="28"/>
        </w:rPr>
        <w:t xml:space="preserve"> slimības</w:t>
      </w:r>
      <w:r w:rsidR="003A51AE" w:rsidRPr="00EA1B44">
        <w:rPr>
          <w:sz w:val="28"/>
          <w:szCs w:val="28"/>
        </w:rPr>
        <w:t xml:space="preserve"> izmeklējumus</w:t>
      </w:r>
      <w:r w:rsidR="00EA1B44" w:rsidRPr="00EA1B44">
        <w:rPr>
          <w:sz w:val="28"/>
          <w:szCs w:val="28"/>
        </w:rPr>
        <w:t>);</w:t>
      </w:r>
    </w:p>
    <w:p w14:paraId="0BDD1F5B" w14:textId="77777777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 xml:space="preserve">.1.2. patologanatomiskās sekcijas vai </w:t>
      </w:r>
      <w:proofErr w:type="spellStart"/>
      <w:r w:rsidR="00EA1B44" w:rsidRPr="00EA1B44">
        <w:rPr>
          <w:sz w:val="28"/>
          <w:szCs w:val="28"/>
        </w:rPr>
        <w:t>pēckaušanas</w:t>
      </w:r>
      <w:proofErr w:type="spellEnd"/>
      <w:r w:rsidR="00EA1B44" w:rsidRPr="00EA1B44">
        <w:rPr>
          <w:sz w:val="28"/>
          <w:szCs w:val="28"/>
        </w:rPr>
        <w:t xml:space="preserve"> veterinārās ekspertīzes laikā iegūtu orgānu paraugus (aknu, liesas, nieru, limfmezglu un plaušu audu paraugus ar redzamām patologanatomiskām izmaiņām);</w:t>
      </w:r>
    </w:p>
    <w:p w14:paraId="0BDD1F5C" w14:textId="77777777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 xml:space="preserve">.1.3. abortīvo augli vai tā </w:t>
      </w:r>
      <w:proofErr w:type="spellStart"/>
      <w:r w:rsidR="00EA1B44" w:rsidRPr="00EA1B44">
        <w:rPr>
          <w:sz w:val="28"/>
          <w:szCs w:val="28"/>
        </w:rPr>
        <w:t>parenhimatozo</w:t>
      </w:r>
      <w:proofErr w:type="spellEnd"/>
      <w:r w:rsidR="00EA1B44" w:rsidRPr="00EA1B44">
        <w:rPr>
          <w:sz w:val="28"/>
          <w:szCs w:val="28"/>
        </w:rPr>
        <w:t xml:space="preserve"> orgānu paraugus;</w:t>
      </w:r>
    </w:p>
    <w:p w14:paraId="0BDD1F5D" w14:textId="77777777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>.1.4. iztecējumus no abortīvo sieviešu kārtas dzīvnieku ārējiem dzimumorgāniem;</w:t>
      </w:r>
    </w:p>
    <w:p w14:paraId="0BDD1F5E" w14:textId="77777777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>.1.5. piena paraugus no inficētajiem tesmeņa ceturkšņiem;</w:t>
      </w:r>
    </w:p>
    <w:p w14:paraId="0BDD1F5F" w14:textId="77777777" w:rsidR="00EA1B44" w:rsidRPr="00EA1B44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1B44" w:rsidRPr="00EA1B44">
        <w:rPr>
          <w:sz w:val="28"/>
          <w:szCs w:val="28"/>
        </w:rPr>
        <w:t xml:space="preserve">.1.6. skābbarības vai skābsiena paraugus; </w:t>
      </w:r>
    </w:p>
    <w:p w14:paraId="0BDD1F60" w14:textId="77777777" w:rsidR="00EA1B44" w:rsidRPr="00EA1B44" w:rsidRDefault="00FD68EF" w:rsidP="00FC21E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EA1B44" w:rsidRPr="00EA1B44">
        <w:rPr>
          <w:sz w:val="28"/>
          <w:szCs w:val="28"/>
        </w:rPr>
        <w:t xml:space="preserve">.2. seroloģiskiem izmeklējumiem nosūta asins paraugu no </w:t>
      </w:r>
      <w:r w:rsidR="00253E5B" w:rsidRPr="00EA1B44">
        <w:rPr>
          <w:sz w:val="28"/>
          <w:szCs w:val="28"/>
        </w:rPr>
        <w:t>dzīvniekiem</w:t>
      </w:r>
      <w:r w:rsidR="00253E5B">
        <w:rPr>
          <w:sz w:val="28"/>
          <w:szCs w:val="28"/>
        </w:rPr>
        <w:t>, kuri ir</w:t>
      </w:r>
      <w:r w:rsidR="00253E5B" w:rsidRPr="00EA1B44">
        <w:rPr>
          <w:sz w:val="28"/>
          <w:szCs w:val="28"/>
        </w:rPr>
        <w:t xml:space="preserve"> </w:t>
      </w:r>
      <w:r w:rsidR="00EA1B44" w:rsidRPr="00EA1B44">
        <w:rPr>
          <w:sz w:val="28"/>
          <w:szCs w:val="28"/>
        </w:rPr>
        <w:t>slim</w:t>
      </w:r>
      <w:r w:rsidR="00253E5B">
        <w:rPr>
          <w:sz w:val="28"/>
          <w:szCs w:val="28"/>
        </w:rPr>
        <w:t>i</w:t>
      </w:r>
      <w:r w:rsidR="00EA1B44" w:rsidRPr="00EA1B44">
        <w:rPr>
          <w:sz w:val="28"/>
          <w:szCs w:val="28"/>
        </w:rPr>
        <w:t xml:space="preserve"> </w:t>
      </w:r>
      <w:r w:rsidR="00253E5B">
        <w:rPr>
          <w:sz w:val="28"/>
          <w:szCs w:val="28"/>
        </w:rPr>
        <w:t>vai</w:t>
      </w:r>
      <w:r w:rsidR="00EA1B44" w:rsidRPr="00EA1B44">
        <w:rPr>
          <w:sz w:val="28"/>
          <w:szCs w:val="28"/>
        </w:rPr>
        <w:t xml:space="preserve"> par </w:t>
      </w:r>
      <w:r w:rsidR="00253E5B">
        <w:rPr>
          <w:sz w:val="28"/>
          <w:szCs w:val="28"/>
        </w:rPr>
        <w:t xml:space="preserve">kuru </w:t>
      </w:r>
      <w:r w:rsidR="00EA1B44" w:rsidRPr="00EA1B44">
        <w:rPr>
          <w:sz w:val="28"/>
          <w:szCs w:val="28"/>
        </w:rPr>
        <w:t>saslimšan</w:t>
      </w:r>
      <w:r w:rsidR="00253E5B">
        <w:rPr>
          <w:sz w:val="28"/>
          <w:szCs w:val="28"/>
        </w:rPr>
        <w:t>u ir</w:t>
      </w:r>
      <w:r w:rsidR="00EA1B44" w:rsidRPr="00EA1B44">
        <w:rPr>
          <w:sz w:val="28"/>
          <w:szCs w:val="28"/>
        </w:rPr>
        <w:t xml:space="preserve"> aizdom</w:t>
      </w:r>
      <w:r w:rsidR="00253E5B">
        <w:rPr>
          <w:sz w:val="28"/>
          <w:szCs w:val="28"/>
        </w:rPr>
        <w:t>as</w:t>
      </w:r>
      <w:r w:rsidR="00EA1B44" w:rsidRPr="00EA1B44">
        <w:rPr>
          <w:sz w:val="28"/>
          <w:szCs w:val="28"/>
        </w:rPr>
        <w:t xml:space="preserve">. </w:t>
      </w:r>
    </w:p>
    <w:p w14:paraId="0BDD1F61" w14:textId="77777777" w:rsidR="00093F97" w:rsidRPr="0053639C" w:rsidRDefault="00093F97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62" w14:textId="77777777" w:rsidR="00C75A88" w:rsidRDefault="008A0F1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FD68EF">
        <w:rPr>
          <w:sz w:val="28"/>
          <w:szCs w:val="28"/>
        </w:rPr>
        <w:t>0</w:t>
      </w:r>
      <w:r w:rsidR="003763F1">
        <w:rPr>
          <w:sz w:val="28"/>
          <w:szCs w:val="28"/>
        </w:rPr>
        <w:t>. P</w:t>
      </w:r>
      <w:r w:rsidR="00C75A88">
        <w:rPr>
          <w:sz w:val="28"/>
          <w:szCs w:val="28"/>
        </w:rPr>
        <w:t xml:space="preserve">araugus </w:t>
      </w:r>
      <w:proofErr w:type="spellStart"/>
      <w:r w:rsidR="00C75A88">
        <w:rPr>
          <w:sz w:val="28"/>
          <w:szCs w:val="28"/>
        </w:rPr>
        <w:t>listeriozes</w:t>
      </w:r>
      <w:proofErr w:type="spellEnd"/>
      <w:r w:rsidR="00C75A88">
        <w:rPr>
          <w:sz w:val="28"/>
          <w:szCs w:val="28"/>
        </w:rPr>
        <w:t xml:space="preserve"> ierosinātāju bakterioloģiskai </w:t>
      </w:r>
      <w:r w:rsidR="007E2742">
        <w:rPr>
          <w:sz w:val="28"/>
          <w:szCs w:val="28"/>
        </w:rPr>
        <w:t>noteikšanai</w:t>
      </w:r>
      <w:r w:rsidR="00C75A88">
        <w:rPr>
          <w:sz w:val="28"/>
          <w:szCs w:val="28"/>
        </w:rPr>
        <w:t xml:space="preserve"> ņem </w:t>
      </w:r>
      <w:r w:rsidR="00253E5B">
        <w:rPr>
          <w:sz w:val="28"/>
          <w:szCs w:val="28"/>
        </w:rPr>
        <w:t>jebkurā</w:t>
      </w:r>
      <w:r w:rsidR="00641E86" w:rsidRPr="00367E7A">
        <w:rPr>
          <w:sz w:val="28"/>
          <w:szCs w:val="28"/>
        </w:rPr>
        <w:t xml:space="preserve"> no šādiem gadījumiem</w:t>
      </w:r>
      <w:r w:rsidR="00C75A88" w:rsidRPr="00367E7A">
        <w:rPr>
          <w:sz w:val="28"/>
          <w:szCs w:val="28"/>
        </w:rPr>
        <w:t>:</w:t>
      </w:r>
    </w:p>
    <w:p w14:paraId="0BDD1F63" w14:textId="77777777" w:rsidR="00C75A88" w:rsidRDefault="008A0F1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D68EF">
        <w:rPr>
          <w:sz w:val="28"/>
          <w:szCs w:val="28"/>
        </w:rPr>
        <w:t>0</w:t>
      </w:r>
      <w:r w:rsidR="00C75A88">
        <w:rPr>
          <w:sz w:val="28"/>
          <w:szCs w:val="28"/>
        </w:rPr>
        <w:t>.1. ganāmpulkā novēro dzīvnieku abortus;</w:t>
      </w:r>
    </w:p>
    <w:p w14:paraId="0BDD1F64" w14:textId="77777777" w:rsidR="00EC277D" w:rsidRDefault="008A0F1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66133" w:rsidRPr="00666133">
        <w:rPr>
          <w:bCs/>
          <w:iCs/>
          <w:sz w:val="28"/>
          <w:szCs w:val="28"/>
        </w:rPr>
        <w:t>1</w:t>
      </w:r>
      <w:r w:rsidR="00FD68EF">
        <w:rPr>
          <w:bCs/>
          <w:iCs/>
          <w:sz w:val="28"/>
          <w:szCs w:val="28"/>
        </w:rPr>
        <w:t>0</w:t>
      </w:r>
      <w:r w:rsidR="00666133" w:rsidRPr="00666133">
        <w:rPr>
          <w:bCs/>
          <w:iCs/>
          <w:sz w:val="28"/>
          <w:szCs w:val="28"/>
        </w:rPr>
        <w:t xml:space="preserve">.2. dzīvnieku īpašniekam vai turētājam vai praktizējošam veterinārārstam ir aizdomas par </w:t>
      </w:r>
      <w:r w:rsidR="00253E5B">
        <w:rPr>
          <w:bCs/>
          <w:iCs/>
          <w:sz w:val="28"/>
          <w:szCs w:val="28"/>
        </w:rPr>
        <w:t xml:space="preserve">dzīvnieka </w:t>
      </w:r>
      <w:r w:rsidR="00666133" w:rsidRPr="00666133">
        <w:rPr>
          <w:bCs/>
          <w:iCs/>
          <w:sz w:val="28"/>
          <w:szCs w:val="28"/>
        </w:rPr>
        <w:t xml:space="preserve">saslimšanu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666133" w:rsidRPr="00666133">
        <w:rPr>
          <w:bCs/>
          <w:iCs/>
          <w:sz w:val="28"/>
          <w:szCs w:val="28"/>
        </w:rPr>
        <w:t>.</w:t>
      </w:r>
    </w:p>
    <w:p w14:paraId="0BDD1F65" w14:textId="77777777" w:rsidR="000141A2" w:rsidRDefault="000141A2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66" w14:textId="2A5E3A60" w:rsidR="00BA586A" w:rsidRDefault="008A0F1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D68EF">
        <w:rPr>
          <w:sz w:val="28"/>
          <w:szCs w:val="28"/>
        </w:rPr>
        <w:t>1</w:t>
      </w:r>
      <w:r w:rsidR="000141A2">
        <w:rPr>
          <w:sz w:val="28"/>
          <w:szCs w:val="28"/>
        </w:rPr>
        <w:t xml:space="preserve">. </w:t>
      </w:r>
      <w:r w:rsidR="00C75A88">
        <w:rPr>
          <w:sz w:val="28"/>
          <w:szCs w:val="28"/>
        </w:rPr>
        <w:t xml:space="preserve">Paraugus no mirušu dzīvnieku </w:t>
      </w:r>
      <w:proofErr w:type="spellStart"/>
      <w:r w:rsidR="00C75A88">
        <w:rPr>
          <w:sz w:val="28"/>
          <w:szCs w:val="28"/>
        </w:rPr>
        <w:t>parenhimatozajiem</w:t>
      </w:r>
      <w:proofErr w:type="spellEnd"/>
      <w:r w:rsidR="00C75A88">
        <w:rPr>
          <w:sz w:val="28"/>
          <w:szCs w:val="28"/>
        </w:rPr>
        <w:t xml:space="preserve"> orgāniem</w:t>
      </w:r>
      <w:r w:rsidR="00F56B10">
        <w:rPr>
          <w:sz w:val="28"/>
          <w:szCs w:val="28"/>
        </w:rPr>
        <w:t xml:space="preserve"> un</w:t>
      </w:r>
      <w:r w:rsidR="00C75A88">
        <w:rPr>
          <w:sz w:val="28"/>
          <w:szCs w:val="28"/>
        </w:rPr>
        <w:t xml:space="preserve"> abortīv</w:t>
      </w:r>
      <w:r w:rsidR="003A51AE">
        <w:rPr>
          <w:sz w:val="28"/>
          <w:szCs w:val="28"/>
        </w:rPr>
        <w:t>aj</w:t>
      </w:r>
      <w:r w:rsidR="00C75A88">
        <w:rPr>
          <w:sz w:val="28"/>
          <w:szCs w:val="28"/>
        </w:rPr>
        <w:t xml:space="preserve">iem augļiem ņem </w:t>
      </w:r>
      <w:r w:rsidR="00F56B10">
        <w:rPr>
          <w:sz w:val="28"/>
          <w:szCs w:val="28"/>
        </w:rPr>
        <w:t xml:space="preserve">pēc iespējas ātrāk pēc </w:t>
      </w:r>
      <w:r w:rsidR="00FB2530">
        <w:rPr>
          <w:sz w:val="28"/>
          <w:szCs w:val="28"/>
        </w:rPr>
        <w:t xml:space="preserve">nāves vai </w:t>
      </w:r>
      <w:r w:rsidR="00FB2530" w:rsidRPr="00EC6EA3">
        <w:rPr>
          <w:sz w:val="28"/>
          <w:szCs w:val="28"/>
        </w:rPr>
        <w:t>aborta</w:t>
      </w:r>
      <w:r w:rsidR="00F56B10">
        <w:rPr>
          <w:sz w:val="28"/>
          <w:szCs w:val="28"/>
        </w:rPr>
        <w:t>.</w:t>
      </w:r>
      <w:r w:rsidR="00BA586A" w:rsidRPr="00BA586A">
        <w:rPr>
          <w:sz w:val="28"/>
          <w:szCs w:val="28"/>
        </w:rPr>
        <w:t> </w:t>
      </w:r>
    </w:p>
    <w:p w14:paraId="0BDD1F67" w14:textId="77777777" w:rsidR="00C75A88" w:rsidRDefault="00C75A88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68" w14:textId="77777777" w:rsidR="00B25186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C75A88">
        <w:rPr>
          <w:sz w:val="28"/>
          <w:szCs w:val="28"/>
        </w:rPr>
        <w:t xml:space="preserve">. Līdz </w:t>
      </w:r>
      <w:r w:rsidR="007E2742">
        <w:rPr>
          <w:sz w:val="28"/>
          <w:szCs w:val="28"/>
        </w:rPr>
        <w:t>diagnozes noskaidrošanai</w:t>
      </w:r>
      <w:r w:rsidR="00C34ED9">
        <w:rPr>
          <w:sz w:val="28"/>
          <w:szCs w:val="28"/>
        </w:rPr>
        <w:t xml:space="preserve"> dzīvnieku īpašnieks vai turētājs ir atbildīgs par šādu prasību </w:t>
      </w:r>
      <w:r w:rsidR="002D6D7D">
        <w:rPr>
          <w:sz w:val="28"/>
          <w:szCs w:val="28"/>
        </w:rPr>
        <w:t xml:space="preserve">un </w:t>
      </w:r>
      <w:r w:rsidR="002E21E6">
        <w:rPr>
          <w:sz w:val="28"/>
          <w:szCs w:val="28"/>
        </w:rPr>
        <w:t xml:space="preserve">ierobežojumu </w:t>
      </w:r>
      <w:r w:rsidR="00C34ED9">
        <w:rPr>
          <w:sz w:val="28"/>
          <w:szCs w:val="28"/>
        </w:rPr>
        <w:t>izpildi</w:t>
      </w:r>
      <w:r w:rsidR="00B25186">
        <w:rPr>
          <w:sz w:val="28"/>
          <w:szCs w:val="28"/>
        </w:rPr>
        <w:t>:</w:t>
      </w:r>
    </w:p>
    <w:p w14:paraId="0BDD1F69" w14:textId="341C9CBE" w:rsidR="00666133" w:rsidRPr="00666133" w:rsidRDefault="007E2742" w:rsidP="00FC21E1">
      <w:pPr>
        <w:pStyle w:val="naisf"/>
        <w:spacing w:before="0" w:after="0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FD68EF">
        <w:rPr>
          <w:bCs/>
          <w:iCs/>
          <w:sz w:val="28"/>
          <w:szCs w:val="28"/>
        </w:rPr>
        <w:t>12</w:t>
      </w:r>
      <w:r w:rsidR="00666133" w:rsidRPr="00666133">
        <w:rPr>
          <w:bCs/>
          <w:iCs/>
          <w:sz w:val="28"/>
          <w:szCs w:val="28"/>
        </w:rPr>
        <w:t>.1. sieviešu kārtas slaucamos dzīvnieku</w:t>
      </w:r>
      <w:r w:rsidR="00D85770">
        <w:rPr>
          <w:bCs/>
          <w:iCs/>
          <w:sz w:val="28"/>
          <w:szCs w:val="28"/>
        </w:rPr>
        <w:t>s, par kuriem ir aizdomas par</w:t>
      </w:r>
      <w:r w:rsidR="00666133" w:rsidRPr="00666133">
        <w:rPr>
          <w:bCs/>
          <w:iCs/>
          <w:sz w:val="28"/>
          <w:szCs w:val="28"/>
        </w:rPr>
        <w:t xml:space="preserve"> saslimšanu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666133" w:rsidRPr="00666133">
        <w:rPr>
          <w:bCs/>
          <w:iCs/>
          <w:sz w:val="28"/>
          <w:szCs w:val="28"/>
        </w:rPr>
        <w:t>, slauc atsevišķi no veselajiem, un to pienu atļauts izbarot novietnē esošajiem dzīvniekiem atbilstoši Eiropas Komisijas 2011</w:t>
      </w:r>
      <w:r w:rsidR="00FC21E1">
        <w:rPr>
          <w:bCs/>
          <w:iCs/>
          <w:sz w:val="28"/>
          <w:szCs w:val="28"/>
        </w:rPr>
        <w:t>. g</w:t>
      </w:r>
      <w:r w:rsidR="00666133" w:rsidRPr="00666133">
        <w:rPr>
          <w:bCs/>
          <w:iCs/>
          <w:sz w:val="28"/>
          <w:szCs w:val="28"/>
        </w:rPr>
        <w:t>ada 25</w:t>
      </w:r>
      <w:r w:rsidR="00FC21E1">
        <w:rPr>
          <w:bCs/>
          <w:iCs/>
          <w:sz w:val="28"/>
          <w:szCs w:val="28"/>
        </w:rPr>
        <w:t>. f</w:t>
      </w:r>
      <w:r w:rsidR="00666133" w:rsidRPr="00666133">
        <w:rPr>
          <w:bCs/>
          <w:iCs/>
          <w:sz w:val="28"/>
          <w:szCs w:val="28"/>
        </w:rPr>
        <w:t>ebruāra Regulas (EK)</w:t>
      </w:r>
      <w:r w:rsidR="00666133" w:rsidRPr="00666133">
        <w:rPr>
          <w:b/>
          <w:bCs/>
          <w:iCs/>
          <w:sz w:val="28"/>
          <w:szCs w:val="28"/>
        </w:rPr>
        <w:t xml:space="preserve"> </w:t>
      </w:r>
      <w:r w:rsidR="00666133" w:rsidRPr="00666133">
        <w:rPr>
          <w:bCs/>
          <w:iCs/>
          <w:sz w:val="28"/>
          <w:szCs w:val="28"/>
        </w:rPr>
        <w:t>Nr.</w:t>
      </w:r>
      <w:r w:rsidR="00FC21E1">
        <w:rPr>
          <w:bCs/>
          <w:iCs/>
          <w:sz w:val="28"/>
          <w:szCs w:val="28"/>
        </w:rPr>
        <w:t> </w:t>
      </w:r>
      <w:r w:rsidR="00666133" w:rsidRPr="00666133">
        <w:rPr>
          <w:bCs/>
          <w:iCs/>
          <w:sz w:val="28"/>
          <w:szCs w:val="28"/>
        </w:rPr>
        <w:t>142/2011, ar kuru īsteno Eiropas Parlamenta un Padomes Regulu (EK) Nr.</w:t>
      </w:r>
      <w:r w:rsidR="00FC21E1">
        <w:rPr>
          <w:bCs/>
          <w:iCs/>
          <w:sz w:val="28"/>
          <w:szCs w:val="28"/>
        </w:rPr>
        <w:t> </w:t>
      </w:r>
      <w:r w:rsidR="00666133" w:rsidRPr="00666133">
        <w:rPr>
          <w:bCs/>
          <w:iCs/>
          <w:sz w:val="28"/>
          <w:szCs w:val="28"/>
        </w:rPr>
        <w:t>1069/2009, ar ko nosaka veselības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</w:t>
      </w:r>
      <w:r w:rsidR="003A51AE">
        <w:rPr>
          <w:bCs/>
          <w:iCs/>
          <w:sz w:val="28"/>
          <w:szCs w:val="28"/>
        </w:rPr>
        <w:t xml:space="preserve"> (turpmāk – r</w:t>
      </w:r>
      <w:r w:rsidR="00D85770">
        <w:rPr>
          <w:bCs/>
          <w:iCs/>
          <w:sz w:val="28"/>
          <w:szCs w:val="28"/>
        </w:rPr>
        <w:t xml:space="preserve">egula </w:t>
      </w:r>
      <w:r w:rsidR="00666133" w:rsidRPr="00666133">
        <w:rPr>
          <w:bCs/>
          <w:iCs/>
          <w:sz w:val="28"/>
          <w:szCs w:val="28"/>
        </w:rPr>
        <w:t>Nr.</w:t>
      </w:r>
      <w:r w:rsidR="00D85770">
        <w:rPr>
          <w:bCs/>
          <w:iCs/>
          <w:sz w:val="28"/>
          <w:szCs w:val="28"/>
        </w:rPr>
        <w:t> </w:t>
      </w:r>
      <w:r w:rsidR="00666133" w:rsidRPr="00666133">
        <w:rPr>
          <w:bCs/>
          <w:iCs/>
          <w:sz w:val="28"/>
          <w:szCs w:val="28"/>
        </w:rPr>
        <w:t>142/2011)</w:t>
      </w:r>
      <w:r w:rsidR="003A51AE">
        <w:rPr>
          <w:bCs/>
          <w:iCs/>
          <w:sz w:val="28"/>
          <w:szCs w:val="28"/>
        </w:rPr>
        <w:t>,</w:t>
      </w:r>
      <w:r w:rsidR="00666133" w:rsidRPr="00666133">
        <w:rPr>
          <w:bCs/>
          <w:iCs/>
          <w:sz w:val="28"/>
          <w:szCs w:val="28"/>
        </w:rPr>
        <w:t xml:space="preserve"> X pielikuma </w:t>
      </w:r>
      <w:r w:rsidR="00FC21E1">
        <w:rPr>
          <w:bCs/>
          <w:iCs/>
          <w:sz w:val="28"/>
          <w:szCs w:val="28"/>
        </w:rPr>
        <w:t>"</w:t>
      </w:r>
      <w:r w:rsidR="00666133" w:rsidRPr="00666133">
        <w:rPr>
          <w:bCs/>
          <w:iCs/>
          <w:sz w:val="28"/>
          <w:szCs w:val="28"/>
        </w:rPr>
        <w:t>Barības sastāvdaļas</w:t>
      </w:r>
      <w:r w:rsidR="00FC21E1">
        <w:rPr>
          <w:bCs/>
          <w:iCs/>
          <w:sz w:val="28"/>
          <w:szCs w:val="28"/>
        </w:rPr>
        <w:t>"</w:t>
      </w:r>
      <w:r w:rsidR="00666133" w:rsidRPr="00666133">
        <w:rPr>
          <w:bCs/>
          <w:iCs/>
          <w:sz w:val="28"/>
          <w:szCs w:val="28"/>
        </w:rPr>
        <w:t xml:space="preserve"> I nodaļas 4.</w:t>
      </w:r>
      <w:r w:rsidR="00FC21E1">
        <w:rPr>
          <w:bCs/>
          <w:iCs/>
          <w:sz w:val="28"/>
          <w:szCs w:val="28"/>
        </w:rPr>
        <w:t> </w:t>
      </w:r>
      <w:r w:rsidR="00666133" w:rsidRPr="00666133">
        <w:rPr>
          <w:bCs/>
          <w:iCs/>
          <w:sz w:val="28"/>
          <w:szCs w:val="28"/>
        </w:rPr>
        <w:t xml:space="preserve">iedaļas </w:t>
      </w:r>
      <w:r w:rsidR="00FC21E1">
        <w:rPr>
          <w:bCs/>
          <w:iCs/>
          <w:sz w:val="28"/>
          <w:szCs w:val="28"/>
        </w:rPr>
        <w:t>"</w:t>
      </w:r>
      <w:r w:rsidR="00666133" w:rsidRPr="00666133">
        <w:rPr>
          <w:bCs/>
          <w:iCs/>
          <w:sz w:val="28"/>
          <w:szCs w:val="28"/>
        </w:rPr>
        <w:t>Īpašas prasības attiecībā uz pienu, jaunpienu un piena produktiem</w:t>
      </w:r>
      <w:r w:rsidR="00FC21E1">
        <w:rPr>
          <w:bCs/>
          <w:iCs/>
          <w:sz w:val="28"/>
          <w:szCs w:val="28"/>
        </w:rPr>
        <w:t>"</w:t>
      </w:r>
      <w:r w:rsidR="00666133" w:rsidRPr="00666133">
        <w:rPr>
          <w:bCs/>
          <w:iCs/>
          <w:sz w:val="28"/>
          <w:szCs w:val="28"/>
        </w:rPr>
        <w:t xml:space="preserve"> prasībām;</w:t>
      </w:r>
    </w:p>
    <w:p w14:paraId="0BDD1F6A" w14:textId="6E7EA8E6" w:rsidR="00C34ED9" w:rsidRPr="00160823" w:rsidRDefault="00666133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D68EF">
        <w:rPr>
          <w:bCs/>
          <w:iCs/>
          <w:sz w:val="28"/>
          <w:szCs w:val="28"/>
        </w:rPr>
        <w:t>12</w:t>
      </w:r>
      <w:r w:rsidRPr="00666133">
        <w:rPr>
          <w:bCs/>
          <w:iCs/>
          <w:sz w:val="28"/>
          <w:szCs w:val="28"/>
        </w:rPr>
        <w:t>.2. pienu atļauts nosūtīt uz piena pārstrādes uzņēmumu, ja tas iegūts no dzīvniekiem</w:t>
      </w:r>
      <w:r w:rsidR="00D02005">
        <w:rPr>
          <w:bCs/>
          <w:iCs/>
          <w:sz w:val="28"/>
          <w:szCs w:val="28"/>
        </w:rPr>
        <w:t>,</w:t>
      </w:r>
      <w:r w:rsidRPr="00666133">
        <w:rPr>
          <w:bCs/>
          <w:iCs/>
          <w:sz w:val="28"/>
          <w:szCs w:val="28"/>
        </w:rPr>
        <w:t xml:space="preserve"> par kuriem nav aizdom</w:t>
      </w:r>
      <w:r w:rsidR="00D02005">
        <w:rPr>
          <w:bCs/>
          <w:iCs/>
          <w:sz w:val="28"/>
          <w:szCs w:val="28"/>
        </w:rPr>
        <w:t>u</w:t>
      </w:r>
      <w:r w:rsidRPr="00666133">
        <w:rPr>
          <w:bCs/>
          <w:iCs/>
          <w:sz w:val="28"/>
          <w:szCs w:val="28"/>
        </w:rPr>
        <w:t xml:space="preserve"> par saslimšanu ar </w:t>
      </w:r>
      <w:proofErr w:type="spellStart"/>
      <w:r w:rsidRPr="00666133">
        <w:rPr>
          <w:bCs/>
          <w:iCs/>
          <w:sz w:val="28"/>
          <w:szCs w:val="28"/>
        </w:rPr>
        <w:t>listeriozi</w:t>
      </w:r>
      <w:proofErr w:type="spellEnd"/>
      <w:r w:rsidRPr="00666133">
        <w:rPr>
          <w:bCs/>
          <w:iCs/>
          <w:sz w:val="28"/>
          <w:szCs w:val="28"/>
        </w:rPr>
        <w:t>, un to atļauts lietot uzturā pēc termiskas apstrādes</w:t>
      </w:r>
      <w:r w:rsidR="00D02005">
        <w:rPr>
          <w:bCs/>
          <w:iCs/>
          <w:sz w:val="28"/>
          <w:szCs w:val="28"/>
        </w:rPr>
        <w:t>,</w:t>
      </w:r>
      <w:r w:rsidRPr="00666133">
        <w:rPr>
          <w:bCs/>
          <w:iCs/>
          <w:sz w:val="28"/>
          <w:szCs w:val="28"/>
        </w:rPr>
        <w:t xml:space="preserve"> ko veic saskaņā ar Eiropas Parlamenta un Padomes 2004</w:t>
      </w:r>
      <w:r w:rsidR="00FC21E1">
        <w:rPr>
          <w:bCs/>
          <w:iCs/>
          <w:sz w:val="28"/>
          <w:szCs w:val="28"/>
        </w:rPr>
        <w:t>. g</w:t>
      </w:r>
      <w:r w:rsidRPr="00666133">
        <w:rPr>
          <w:bCs/>
          <w:iCs/>
          <w:sz w:val="28"/>
          <w:szCs w:val="28"/>
        </w:rPr>
        <w:t>ada 29 aprīļa Regulas (EK) Nr.</w:t>
      </w:r>
      <w:r w:rsidR="00FC21E1">
        <w:rPr>
          <w:bCs/>
          <w:iCs/>
          <w:sz w:val="28"/>
          <w:szCs w:val="28"/>
        </w:rPr>
        <w:t> </w:t>
      </w:r>
      <w:r w:rsidRPr="00666133">
        <w:rPr>
          <w:bCs/>
          <w:iCs/>
          <w:sz w:val="28"/>
          <w:szCs w:val="28"/>
        </w:rPr>
        <w:t>853/2004, ar ko nosaka īpašus higiēnas noteikumus attiecībā uz dzīvnieku izcelsmes pārtiku</w:t>
      </w:r>
      <w:r w:rsidR="003A51AE">
        <w:rPr>
          <w:bCs/>
          <w:iCs/>
          <w:sz w:val="28"/>
          <w:szCs w:val="28"/>
        </w:rPr>
        <w:t xml:space="preserve"> (turpmāk – r</w:t>
      </w:r>
      <w:r w:rsidRPr="00666133">
        <w:rPr>
          <w:bCs/>
          <w:iCs/>
          <w:sz w:val="28"/>
          <w:szCs w:val="28"/>
        </w:rPr>
        <w:t>egula Nr.</w:t>
      </w:r>
      <w:r w:rsidR="00FC21E1">
        <w:rPr>
          <w:bCs/>
          <w:iCs/>
          <w:sz w:val="28"/>
          <w:szCs w:val="28"/>
        </w:rPr>
        <w:t> </w:t>
      </w:r>
      <w:r w:rsidRPr="00666133">
        <w:rPr>
          <w:bCs/>
          <w:iCs/>
          <w:sz w:val="28"/>
          <w:szCs w:val="28"/>
        </w:rPr>
        <w:t>853/2004)</w:t>
      </w:r>
      <w:r w:rsidR="003A51AE">
        <w:rPr>
          <w:bCs/>
          <w:iCs/>
          <w:sz w:val="28"/>
          <w:szCs w:val="28"/>
        </w:rPr>
        <w:t>,</w:t>
      </w:r>
      <w:r w:rsidRPr="00666133">
        <w:rPr>
          <w:bCs/>
          <w:iCs/>
          <w:sz w:val="28"/>
          <w:szCs w:val="28"/>
        </w:rPr>
        <w:t xml:space="preserve"> III pielikuma IX sadaļas II nodaļas II apakšnodaļas 1</w:t>
      </w:r>
      <w:r w:rsidR="00FC21E1">
        <w:rPr>
          <w:bCs/>
          <w:iCs/>
          <w:sz w:val="28"/>
          <w:szCs w:val="28"/>
        </w:rPr>
        <w:t>. p</w:t>
      </w:r>
      <w:r w:rsidRPr="00666133">
        <w:rPr>
          <w:bCs/>
          <w:iCs/>
          <w:sz w:val="28"/>
          <w:szCs w:val="28"/>
        </w:rPr>
        <w:t xml:space="preserve">unkta </w:t>
      </w:r>
      <w:r w:rsidR="00FC21E1">
        <w:rPr>
          <w:bCs/>
          <w:iCs/>
          <w:sz w:val="28"/>
          <w:szCs w:val="28"/>
        </w:rPr>
        <w:t>"</w:t>
      </w:r>
      <w:r w:rsidRPr="00666133">
        <w:rPr>
          <w:bCs/>
          <w:iCs/>
          <w:sz w:val="28"/>
          <w:szCs w:val="28"/>
        </w:rPr>
        <w:t>a</w:t>
      </w:r>
      <w:r w:rsidR="00FC21E1">
        <w:rPr>
          <w:bCs/>
          <w:iCs/>
          <w:sz w:val="28"/>
          <w:szCs w:val="28"/>
        </w:rPr>
        <w:t>"</w:t>
      </w:r>
      <w:r w:rsidRPr="00666133">
        <w:rPr>
          <w:bCs/>
          <w:iCs/>
          <w:sz w:val="28"/>
          <w:szCs w:val="28"/>
        </w:rPr>
        <w:t xml:space="preserve"> apakšpunkt</w:t>
      </w:r>
      <w:r w:rsidR="00400ECA">
        <w:rPr>
          <w:bCs/>
          <w:iCs/>
          <w:sz w:val="28"/>
          <w:szCs w:val="28"/>
        </w:rPr>
        <w:t>a</w:t>
      </w:r>
      <w:r w:rsidRPr="00666133">
        <w:rPr>
          <w:bCs/>
          <w:iCs/>
          <w:sz w:val="28"/>
          <w:szCs w:val="28"/>
        </w:rPr>
        <w:t xml:space="preserve"> prasībām;</w:t>
      </w:r>
    </w:p>
    <w:p w14:paraId="0BDD1F6B" w14:textId="74F9803A" w:rsidR="00B25186" w:rsidRDefault="007E2742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68EF">
        <w:rPr>
          <w:sz w:val="28"/>
          <w:szCs w:val="28"/>
        </w:rPr>
        <w:t>12</w:t>
      </w:r>
      <w:r w:rsidR="0039617D">
        <w:rPr>
          <w:sz w:val="28"/>
          <w:szCs w:val="28"/>
        </w:rPr>
        <w:t>.3</w:t>
      </w:r>
      <w:r w:rsidR="00B25186">
        <w:rPr>
          <w:sz w:val="28"/>
          <w:szCs w:val="28"/>
        </w:rPr>
        <w:t>. ja pastāv aizdomas, ka infekcijas avots ir inficēta skābbarība</w:t>
      </w:r>
      <w:r w:rsidR="00C34ED9">
        <w:rPr>
          <w:sz w:val="28"/>
          <w:szCs w:val="28"/>
        </w:rPr>
        <w:t xml:space="preserve"> vai skābsiens</w:t>
      </w:r>
      <w:r w:rsidR="00B25186">
        <w:rPr>
          <w:sz w:val="28"/>
          <w:szCs w:val="28"/>
        </w:rPr>
        <w:t>, pārt</w:t>
      </w:r>
      <w:r w:rsidR="00D85770">
        <w:rPr>
          <w:sz w:val="28"/>
          <w:szCs w:val="28"/>
        </w:rPr>
        <w:t>rauc to</w:t>
      </w:r>
      <w:r w:rsidR="003C0CC1">
        <w:rPr>
          <w:sz w:val="28"/>
          <w:szCs w:val="28"/>
        </w:rPr>
        <w:t xml:space="preserve"> izbarošanu dzīvniekiem</w:t>
      </w:r>
      <w:r w:rsidR="005F55C0">
        <w:rPr>
          <w:sz w:val="28"/>
          <w:szCs w:val="28"/>
        </w:rPr>
        <w:t>.</w:t>
      </w:r>
      <w:r w:rsidR="005F55C0" w:rsidRPr="005F55C0">
        <w:rPr>
          <w:sz w:val="28"/>
          <w:szCs w:val="28"/>
        </w:rPr>
        <w:t xml:space="preserve"> </w:t>
      </w:r>
      <w:r w:rsidR="005F55C0">
        <w:rPr>
          <w:sz w:val="28"/>
          <w:szCs w:val="28"/>
        </w:rPr>
        <w:t>A</w:t>
      </w:r>
      <w:r w:rsidR="005F55C0" w:rsidRPr="005F55C0">
        <w:rPr>
          <w:sz w:val="28"/>
          <w:szCs w:val="28"/>
        </w:rPr>
        <w:t>izliegta skābbarības vai skābsiena izplatīšana uz citām novietnēm</w:t>
      </w:r>
      <w:r w:rsidR="003C0CC1">
        <w:rPr>
          <w:sz w:val="28"/>
          <w:szCs w:val="28"/>
        </w:rPr>
        <w:t>;</w:t>
      </w:r>
    </w:p>
    <w:p w14:paraId="0BDD1F6C" w14:textId="22ABA5E1" w:rsidR="003C0CC1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39617D">
        <w:rPr>
          <w:sz w:val="28"/>
          <w:szCs w:val="28"/>
        </w:rPr>
        <w:t xml:space="preserve">.4. </w:t>
      </w:r>
      <w:r w:rsidR="00795379">
        <w:rPr>
          <w:sz w:val="28"/>
          <w:szCs w:val="28"/>
        </w:rPr>
        <w:t>aizliegta</w:t>
      </w:r>
      <w:r w:rsidR="0039617D">
        <w:rPr>
          <w:sz w:val="28"/>
          <w:szCs w:val="28"/>
        </w:rPr>
        <w:t xml:space="preserve"> dzīvnieku pārvietošana</w:t>
      </w:r>
      <w:r w:rsidR="00795379">
        <w:rPr>
          <w:sz w:val="28"/>
          <w:szCs w:val="28"/>
        </w:rPr>
        <w:t>, izņemot</w:t>
      </w:r>
      <w:r w:rsidR="003A51AE">
        <w:rPr>
          <w:sz w:val="28"/>
          <w:szCs w:val="28"/>
        </w:rPr>
        <w:t xml:space="preserve"> gadījumu</w:t>
      </w:r>
      <w:r w:rsidR="00795379">
        <w:rPr>
          <w:sz w:val="28"/>
          <w:szCs w:val="28"/>
        </w:rPr>
        <w:t>, ja tos nosūta</w:t>
      </w:r>
      <w:r w:rsidR="00344909">
        <w:rPr>
          <w:sz w:val="28"/>
          <w:szCs w:val="28"/>
        </w:rPr>
        <w:t xml:space="preserve"> </w:t>
      </w:r>
      <w:r w:rsidR="0039617D">
        <w:rPr>
          <w:sz w:val="28"/>
          <w:szCs w:val="28"/>
        </w:rPr>
        <w:t xml:space="preserve">uz kautuvi </w:t>
      </w:r>
      <w:r w:rsidR="00344909">
        <w:rPr>
          <w:sz w:val="28"/>
          <w:szCs w:val="28"/>
        </w:rPr>
        <w:t>nokaušanai</w:t>
      </w:r>
      <w:r w:rsidR="00A5432B">
        <w:rPr>
          <w:sz w:val="28"/>
          <w:szCs w:val="28"/>
        </w:rPr>
        <w:t xml:space="preserve"> un sniedz</w:t>
      </w:r>
      <w:r w:rsidR="000F1C4F">
        <w:rPr>
          <w:sz w:val="28"/>
          <w:szCs w:val="28"/>
        </w:rPr>
        <w:t xml:space="preserve"> informāciju saskaņā ar </w:t>
      </w:r>
      <w:r w:rsidR="001A2C76">
        <w:rPr>
          <w:sz w:val="28"/>
          <w:szCs w:val="28"/>
        </w:rPr>
        <w:t>šo noteikumu 30</w:t>
      </w:r>
      <w:r w:rsidR="00FC21E1">
        <w:rPr>
          <w:sz w:val="28"/>
          <w:szCs w:val="28"/>
        </w:rPr>
        <w:t>. p</w:t>
      </w:r>
      <w:r w:rsidR="000F1C4F">
        <w:rPr>
          <w:sz w:val="28"/>
          <w:szCs w:val="28"/>
        </w:rPr>
        <w:t>unkt</w:t>
      </w:r>
      <w:r w:rsidR="00B774F2">
        <w:rPr>
          <w:sz w:val="28"/>
          <w:szCs w:val="28"/>
        </w:rPr>
        <w:t xml:space="preserve">ā </w:t>
      </w:r>
      <w:r w:rsidR="005F55C0">
        <w:rPr>
          <w:sz w:val="28"/>
          <w:szCs w:val="28"/>
        </w:rPr>
        <w:t>minēto kārtību</w:t>
      </w:r>
      <w:r w:rsidR="00344909">
        <w:rPr>
          <w:sz w:val="28"/>
          <w:szCs w:val="28"/>
        </w:rPr>
        <w:t>;</w:t>
      </w:r>
    </w:p>
    <w:p w14:paraId="0BDD1F6D" w14:textId="6C639066" w:rsidR="003C0CC1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39617D">
        <w:rPr>
          <w:sz w:val="28"/>
          <w:szCs w:val="28"/>
        </w:rPr>
        <w:t>.5</w:t>
      </w:r>
      <w:r w:rsidR="003C0CC1">
        <w:rPr>
          <w:sz w:val="28"/>
          <w:szCs w:val="28"/>
        </w:rPr>
        <w:t xml:space="preserve">. ir aizliegta </w:t>
      </w:r>
      <w:r w:rsidR="00795379">
        <w:rPr>
          <w:sz w:val="28"/>
          <w:szCs w:val="28"/>
        </w:rPr>
        <w:t xml:space="preserve">svaigu </w:t>
      </w:r>
      <w:r w:rsidR="003C0CC1">
        <w:rPr>
          <w:sz w:val="28"/>
          <w:szCs w:val="28"/>
        </w:rPr>
        <w:t>olu</w:t>
      </w:r>
      <w:r w:rsidR="00795379">
        <w:rPr>
          <w:sz w:val="28"/>
          <w:szCs w:val="28"/>
        </w:rPr>
        <w:t xml:space="preserve"> </w:t>
      </w:r>
      <w:r w:rsidR="00641E86">
        <w:rPr>
          <w:sz w:val="28"/>
          <w:szCs w:val="28"/>
        </w:rPr>
        <w:t>un inkubējamo olu</w:t>
      </w:r>
      <w:r w:rsidR="00F61385">
        <w:rPr>
          <w:sz w:val="28"/>
          <w:szCs w:val="28"/>
        </w:rPr>
        <w:t xml:space="preserve"> </w:t>
      </w:r>
      <w:r w:rsidR="003C0CC1">
        <w:rPr>
          <w:sz w:val="28"/>
          <w:szCs w:val="28"/>
        </w:rPr>
        <w:t xml:space="preserve">pārdošana vai jebkāda izplatīšana no mājputnu </w:t>
      </w:r>
      <w:r w:rsidR="001E41B8">
        <w:rPr>
          <w:sz w:val="28"/>
          <w:szCs w:val="28"/>
        </w:rPr>
        <w:t>novietnes</w:t>
      </w:r>
      <w:r w:rsidR="003C0CC1">
        <w:rPr>
          <w:sz w:val="28"/>
          <w:szCs w:val="28"/>
        </w:rPr>
        <w:t xml:space="preserve">, </w:t>
      </w:r>
      <w:r w:rsidR="00641E86">
        <w:rPr>
          <w:sz w:val="28"/>
          <w:szCs w:val="28"/>
        </w:rPr>
        <w:t xml:space="preserve">par kuru pastāv aizdomas, ka tajā esošie mājputni ir </w:t>
      </w:r>
      <w:r w:rsidR="00963E5F">
        <w:rPr>
          <w:sz w:val="28"/>
          <w:szCs w:val="28"/>
        </w:rPr>
        <w:t xml:space="preserve">slimi ar </w:t>
      </w:r>
      <w:proofErr w:type="spellStart"/>
      <w:r w:rsidR="00963E5F">
        <w:rPr>
          <w:sz w:val="28"/>
          <w:szCs w:val="28"/>
        </w:rPr>
        <w:t>listeriozi</w:t>
      </w:r>
      <w:proofErr w:type="spellEnd"/>
      <w:r w:rsidR="00795379">
        <w:rPr>
          <w:sz w:val="28"/>
          <w:szCs w:val="28"/>
        </w:rPr>
        <w:t>, izņemot</w:t>
      </w:r>
      <w:r w:rsidR="003A51AE">
        <w:rPr>
          <w:sz w:val="28"/>
          <w:szCs w:val="28"/>
        </w:rPr>
        <w:t xml:space="preserve"> gadījumu</w:t>
      </w:r>
      <w:r w:rsidR="00795379">
        <w:rPr>
          <w:sz w:val="28"/>
          <w:szCs w:val="28"/>
        </w:rPr>
        <w:t xml:space="preserve">, ja pārtikai paredzētās olas tiek pārstrādātas </w:t>
      </w:r>
      <w:r w:rsidR="00157EBC">
        <w:rPr>
          <w:sz w:val="28"/>
          <w:szCs w:val="28"/>
        </w:rPr>
        <w:t>olu produktos</w:t>
      </w:r>
      <w:r w:rsidR="007E2742">
        <w:rPr>
          <w:sz w:val="28"/>
          <w:szCs w:val="28"/>
        </w:rPr>
        <w:t>.</w:t>
      </w:r>
    </w:p>
    <w:p w14:paraId="0BDD1F6E" w14:textId="77777777" w:rsidR="00426CE3" w:rsidRDefault="000F1C4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DD1F6F" w14:textId="77777777" w:rsidR="00FD68EF" w:rsidRPr="00FD68EF" w:rsidRDefault="00426CE3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68EF">
        <w:rPr>
          <w:sz w:val="28"/>
          <w:szCs w:val="28"/>
        </w:rPr>
        <w:t>13</w:t>
      </w:r>
      <w:r w:rsidR="00FD68EF" w:rsidRPr="00FD68EF">
        <w:rPr>
          <w:sz w:val="28"/>
          <w:szCs w:val="28"/>
        </w:rPr>
        <w:t xml:space="preserve">. Dzīvam dzīvniekam </w:t>
      </w:r>
      <w:proofErr w:type="spellStart"/>
      <w:r w:rsidR="00FD68EF" w:rsidRPr="00FD68EF">
        <w:rPr>
          <w:sz w:val="28"/>
          <w:szCs w:val="28"/>
        </w:rPr>
        <w:t>listeriozes</w:t>
      </w:r>
      <w:proofErr w:type="spellEnd"/>
      <w:r w:rsidR="00FD68EF" w:rsidRPr="00FD68EF">
        <w:rPr>
          <w:sz w:val="28"/>
          <w:szCs w:val="28"/>
        </w:rPr>
        <w:t xml:space="preserve"> diagnozi </w:t>
      </w:r>
      <w:r w:rsidR="00D02005">
        <w:rPr>
          <w:sz w:val="28"/>
          <w:szCs w:val="28"/>
        </w:rPr>
        <w:t>nosaka</w:t>
      </w:r>
      <w:r w:rsidR="00FD68EF" w:rsidRPr="00FD68EF">
        <w:rPr>
          <w:sz w:val="28"/>
          <w:szCs w:val="28"/>
        </w:rPr>
        <w:t xml:space="preserve"> praktizējošs veterinārārsts, ņemot vērā klīniskos, laboratoriskos vai patologanatomiskos izmeklējumus (turpmāk – ar </w:t>
      </w:r>
      <w:proofErr w:type="spellStart"/>
      <w:r w:rsidR="00FD68EF" w:rsidRPr="00FD68EF">
        <w:rPr>
          <w:sz w:val="28"/>
          <w:szCs w:val="28"/>
        </w:rPr>
        <w:t>listeriozi</w:t>
      </w:r>
      <w:proofErr w:type="spellEnd"/>
      <w:r w:rsidR="00FD68EF" w:rsidRPr="00FD68EF">
        <w:rPr>
          <w:sz w:val="28"/>
          <w:szCs w:val="28"/>
        </w:rPr>
        <w:t xml:space="preserve"> slims dzīvnieks), bet kautuvē </w:t>
      </w:r>
      <w:r w:rsidR="00D02005">
        <w:rPr>
          <w:sz w:val="28"/>
          <w:szCs w:val="28"/>
        </w:rPr>
        <w:t xml:space="preserve">– </w:t>
      </w:r>
      <w:r w:rsidR="00FD68EF" w:rsidRPr="00FD68EF">
        <w:rPr>
          <w:sz w:val="28"/>
          <w:szCs w:val="28"/>
        </w:rPr>
        <w:t xml:space="preserve">pilnvarots veterinārārsts, ņemot vērā vēl dzīvā dzīvnieka klīniskās izmeklēšanas rezultātus </w:t>
      </w:r>
      <w:r w:rsidR="00FD68EF" w:rsidRPr="00FD68EF">
        <w:rPr>
          <w:sz w:val="28"/>
          <w:szCs w:val="28"/>
        </w:rPr>
        <w:lastRenderedPageBreak/>
        <w:t xml:space="preserve">un laboratorisko izmeklējumu rezultātus. Praktizējošs veterinārārsts vai pilnvarots veterinārārsts </w:t>
      </w:r>
      <w:r w:rsidR="00D02005">
        <w:rPr>
          <w:sz w:val="28"/>
          <w:szCs w:val="28"/>
        </w:rPr>
        <w:t>vienas darb</w:t>
      </w:r>
      <w:r w:rsidR="00D02005" w:rsidRPr="00FD68EF">
        <w:rPr>
          <w:sz w:val="28"/>
          <w:szCs w:val="28"/>
        </w:rPr>
        <w:t xml:space="preserve">dienas laikā </w:t>
      </w:r>
      <w:r w:rsidR="00FD68EF" w:rsidRPr="00FD68EF">
        <w:rPr>
          <w:sz w:val="28"/>
          <w:szCs w:val="28"/>
        </w:rPr>
        <w:t xml:space="preserve">informē dzīvnieku īpašnieku vai turētāju par </w:t>
      </w:r>
      <w:r w:rsidR="00D02005">
        <w:rPr>
          <w:sz w:val="28"/>
          <w:szCs w:val="28"/>
        </w:rPr>
        <w:t>noteik</w:t>
      </w:r>
      <w:r w:rsidR="00FD68EF" w:rsidRPr="00FD68EF">
        <w:rPr>
          <w:sz w:val="28"/>
          <w:szCs w:val="28"/>
        </w:rPr>
        <w:t xml:space="preserve">to </w:t>
      </w:r>
      <w:proofErr w:type="spellStart"/>
      <w:r w:rsidR="00FD68EF" w:rsidRPr="00FD68EF">
        <w:rPr>
          <w:sz w:val="28"/>
          <w:szCs w:val="28"/>
        </w:rPr>
        <w:t>listeriozes</w:t>
      </w:r>
      <w:proofErr w:type="spellEnd"/>
      <w:r w:rsidR="00FD68EF" w:rsidRPr="00FD68EF">
        <w:rPr>
          <w:sz w:val="28"/>
          <w:szCs w:val="28"/>
        </w:rPr>
        <w:t xml:space="preserve"> diagnozi. </w:t>
      </w:r>
    </w:p>
    <w:p w14:paraId="0BDD1F70" w14:textId="77777777" w:rsidR="00FD68EF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71" w14:textId="32963F5B" w:rsidR="00FD68EF" w:rsidRPr="00FD68EF" w:rsidRDefault="00FD68EF" w:rsidP="00FC21E1">
      <w:pPr>
        <w:pStyle w:val="naisf"/>
        <w:spacing w:before="0" w:after="0"/>
        <w:ind w:firstLine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>14</w:t>
      </w:r>
      <w:r w:rsidRPr="00FD68EF">
        <w:rPr>
          <w:bCs/>
          <w:iCs/>
          <w:sz w:val="28"/>
          <w:szCs w:val="28"/>
        </w:rPr>
        <w:t xml:space="preserve">. Praktizējošs veterinārārsts vai pilnvarots veterinārārsts kautuvē par </w:t>
      </w:r>
      <w:r w:rsidR="00D02005">
        <w:rPr>
          <w:bCs/>
          <w:iCs/>
          <w:sz w:val="28"/>
          <w:szCs w:val="28"/>
        </w:rPr>
        <w:t>noteik</w:t>
      </w:r>
      <w:r w:rsidRPr="00FD68EF">
        <w:rPr>
          <w:bCs/>
          <w:iCs/>
          <w:sz w:val="28"/>
          <w:szCs w:val="28"/>
        </w:rPr>
        <w:t xml:space="preserve">tu </w:t>
      </w:r>
      <w:proofErr w:type="spellStart"/>
      <w:r w:rsidRPr="00FD68EF">
        <w:rPr>
          <w:bCs/>
          <w:iCs/>
          <w:sz w:val="28"/>
          <w:szCs w:val="28"/>
        </w:rPr>
        <w:t>listeriozes</w:t>
      </w:r>
      <w:proofErr w:type="spellEnd"/>
      <w:r w:rsidRPr="00FD68EF">
        <w:rPr>
          <w:bCs/>
          <w:iCs/>
          <w:sz w:val="28"/>
          <w:szCs w:val="28"/>
        </w:rPr>
        <w:t xml:space="preserve"> diagnozi dienestam </w:t>
      </w:r>
      <w:r w:rsidR="00D02005">
        <w:rPr>
          <w:bCs/>
          <w:iCs/>
          <w:sz w:val="28"/>
          <w:szCs w:val="28"/>
        </w:rPr>
        <w:t>ziņo</w:t>
      </w:r>
      <w:r w:rsidRPr="00FD68EF">
        <w:rPr>
          <w:bCs/>
          <w:iCs/>
          <w:sz w:val="28"/>
          <w:szCs w:val="28"/>
        </w:rPr>
        <w:t xml:space="preserve"> saskaņā ar normatīvajiem aktiem par ziņojamām, reģistrējamām un valsts uzraudzībā esošām dzīvnieku infekcijas slimībām un kārtību, kādā par tām sniedzama informācija dienestam. Pilnvarots vet</w:t>
      </w:r>
      <w:r w:rsidR="00D85770">
        <w:rPr>
          <w:bCs/>
          <w:iCs/>
          <w:sz w:val="28"/>
          <w:szCs w:val="28"/>
        </w:rPr>
        <w:t>erinārārsts kautuvē vienas darb</w:t>
      </w:r>
      <w:r w:rsidRPr="00FD68EF">
        <w:rPr>
          <w:bCs/>
          <w:iCs/>
          <w:sz w:val="28"/>
          <w:szCs w:val="28"/>
        </w:rPr>
        <w:t xml:space="preserve">dienas laikā informē dienestu par </w:t>
      </w:r>
      <w:r w:rsidR="00D02005">
        <w:rPr>
          <w:bCs/>
          <w:iCs/>
          <w:sz w:val="28"/>
          <w:szCs w:val="28"/>
        </w:rPr>
        <w:t xml:space="preserve">to </w:t>
      </w:r>
      <w:r w:rsidRPr="00FD68EF">
        <w:rPr>
          <w:bCs/>
          <w:iCs/>
          <w:sz w:val="28"/>
          <w:szCs w:val="28"/>
        </w:rPr>
        <w:t>dzīvnieku</w:t>
      </w:r>
      <w:r w:rsidR="00D02005" w:rsidRPr="00D02005">
        <w:rPr>
          <w:bCs/>
          <w:iCs/>
          <w:sz w:val="28"/>
          <w:szCs w:val="28"/>
        </w:rPr>
        <w:t xml:space="preserve"> </w:t>
      </w:r>
      <w:r w:rsidR="00D02005" w:rsidRPr="00FD68EF">
        <w:rPr>
          <w:bCs/>
          <w:iCs/>
          <w:sz w:val="28"/>
          <w:szCs w:val="28"/>
        </w:rPr>
        <w:t>izcelsmes novietni</w:t>
      </w:r>
      <w:r w:rsidRPr="00FD68EF">
        <w:rPr>
          <w:bCs/>
          <w:iCs/>
          <w:sz w:val="28"/>
          <w:szCs w:val="28"/>
        </w:rPr>
        <w:t xml:space="preserve">, kuriem pēc nāves </w:t>
      </w:r>
      <w:r w:rsidR="00D02005">
        <w:rPr>
          <w:bCs/>
          <w:iCs/>
          <w:sz w:val="28"/>
          <w:szCs w:val="28"/>
        </w:rPr>
        <w:t>noteik</w:t>
      </w:r>
      <w:r w:rsidRPr="00FD68EF">
        <w:rPr>
          <w:bCs/>
          <w:iCs/>
          <w:sz w:val="28"/>
          <w:szCs w:val="28"/>
        </w:rPr>
        <w:t xml:space="preserve">ta </w:t>
      </w:r>
      <w:proofErr w:type="spellStart"/>
      <w:r w:rsidRPr="00FD68EF">
        <w:rPr>
          <w:bCs/>
          <w:iCs/>
          <w:sz w:val="28"/>
          <w:szCs w:val="28"/>
        </w:rPr>
        <w:t>listeriozes</w:t>
      </w:r>
      <w:proofErr w:type="spellEnd"/>
      <w:r w:rsidRPr="00FD68EF">
        <w:rPr>
          <w:bCs/>
          <w:iCs/>
          <w:sz w:val="28"/>
          <w:szCs w:val="28"/>
        </w:rPr>
        <w:t xml:space="preserve"> diagnoze.</w:t>
      </w:r>
    </w:p>
    <w:p w14:paraId="0BDD1F72" w14:textId="77777777" w:rsidR="00FD68EF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73" w14:textId="6CCE468B" w:rsidR="0034730B" w:rsidRDefault="00FD68E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F1C4F">
        <w:rPr>
          <w:sz w:val="28"/>
          <w:szCs w:val="28"/>
        </w:rPr>
        <w:t>1</w:t>
      </w:r>
      <w:r w:rsidR="007E2742">
        <w:rPr>
          <w:sz w:val="28"/>
          <w:szCs w:val="28"/>
        </w:rPr>
        <w:t>5</w:t>
      </w:r>
      <w:r w:rsidR="001A18C9">
        <w:rPr>
          <w:sz w:val="28"/>
          <w:szCs w:val="28"/>
        </w:rPr>
        <w:t xml:space="preserve">. </w:t>
      </w:r>
      <w:r w:rsidR="00157EBC">
        <w:rPr>
          <w:sz w:val="28"/>
          <w:szCs w:val="28"/>
        </w:rPr>
        <w:t xml:space="preserve">Dzīvnieku īpašnieks vai turētājs </w:t>
      </w:r>
      <w:r w:rsidR="000F5B3D">
        <w:rPr>
          <w:sz w:val="28"/>
          <w:szCs w:val="28"/>
        </w:rPr>
        <w:t xml:space="preserve">pirms piena nosūtīšanas uz piena pārstrādes uzņēmumu </w:t>
      </w:r>
      <w:r w:rsidR="00157EBC">
        <w:rPr>
          <w:sz w:val="28"/>
          <w:szCs w:val="28"/>
        </w:rPr>
        <w:t xml:space="preserve">informē </w:t>
      </w:r>
      <w:r w:rsidR="005F55C0">
        <w:rPr>
          <w:sz w:val="28"/>
          <w:szCs w:val="28"/>
        </w:rPr>
        <w:t xml:space="preserve">dienesta </w:t>
      </w:r>
      <w:r w:rsidR="00157EBC">
        <w:rPr>
          <w:sz w:val="28"/>
          <w:szCs w:val="28"/>
        </w:rPr>
        <w:t>inspektoru</w:t>
      </w:r>
      <w:r w:rsidR="002429D0">
        <w:rPr>
          <w:sz w:val="28"/>
          <w:szCs w:val="28"/>
        </w:rPr>
        <w:t xml:space="preserve"> par </w:t>
      </w:r>
      <w:r>
        <w:rPr>
          <w:sz w:val="28"/>
          <w:szCs w:val="28"/>
        </w:rPr>
        <w:t>šo noteikumu 12</w:t>
      </w:r>
      <w:r w:rsidR="005F55C0">
        <w:rPr>
          <w:sz w:val="28"/>
          <w:szCs w:val="28"/>
        </w:rPr>
        <w:t>.2</w:t>
      </w:r>
      <w:r w:rsidR="00FC21E1">
        <w:rPr>
          <w:sz w:val="28"/>
          <w:szCs w:val="28"/>
        </w:rPr>
        <w:t>. a</w:t>
      </w:r>
      <w:r w:rsidR="005F55C0">
        <w:rPr>
          <w:sz w:val="28"/>
          <w:szCs w:val="28"/>
        </w:rPr>
        <w:t xml:space="preserve">pakšpunktā minēto </w:t>
      </w:r>
      <w:r w:rsidR="002429D0">
        <w:rPr>
          <w:sz w:val="28"/>
          <w:szCs w:val="28"/>
        </w:rPr>
        <w:t xml:space="preserve">piena pārstrādes uzņēmumu. Ja piena pārstrādes uzņēmums </w:t>
      </w:r>
      <w:r w:rsidR="003A51AE">
        <w:rPr>
          <w:sz w:val="28"/>
          <w:szCs w:val="28"/>
        </w:rPr>
        <w:t xml:space="preserve">un novietne </w:t>
      </w:r>
      <w:r w:rsidR="002429D0">
        <w:rPr>
          <w:sz w:val="28"/>
          <w:szCs w:val="28"/>
        </w:rPr>
        <w:t xml:space="preserve">atrodas </w:t>
      </w:r>
      <w:r w:rsidR="00237A27">
        <w:rPr>
          <w:sz w:val="28"/>
          <w:szCs w:val="28"/>
        </w:rPr>
        <w:t>dažādu</w:t>
      </w:r>
      <w:r w:rsidR="002429D0">
        <w:rPr>
          <w:sz w:val="28"/>
          <w:szCs w:val="28"/>
        </w:rPr>
        <w:t xml:space="preserve"> dienesta </w:t>
      </w:r>
      <w:r w:rsidR="00237A27">
        <w:rPr>
          <w:sz w:val="28"/>
          <w:szCs w:val="28"/>
        </w:rPr>
        <w:t>teritoriālo struktūrvienību</w:t>
      </w:r>
      <w:r w:rsidR="003246EF">
        <w:rPr>
          <w:sz w:val="28"/>
          <w:szCs w:val="28"/>
        </w:rPr>
        <w:t xml:space="preserve"> uzraudzības </w:t>
      </w:r>
      <w:r w:rsidR="002429D0">
        <w:rPr>
          <w:sz w:val="28"/>
          <w:szCs w:val="28"/>
        </w:rPr>
        <w:t>teritorijā</w:t>
      </w:r>
      <w:r w:rsidR="00237A27">
        <w:rPr>
          <w:sz w:val="28"/>
          <w:szCs w:val="28"/>
        </w:rPr>
        <w:t>,</w:t>
      </w:r>
      <w:r w:rsidR="002429D0">
        <w:rPr>
          <w:sz w:val="28"/>
          <w:szCs w:val="28"/>
        </w:rPr>
        <w:t xml:space="preserve"> inspektors saņemto informāciju nosūta </w:t>
      </w:r>
      <w:r w:rsidR="003246EF">
        <w:rPr>
          <w:sz w:val="28"/>
          <w:szCs w:val="28"/>
        </w:rPr>
        <w:t xml:space="preserve">attiecīgajai </w:t>
      </w:r>
      <w:r w:rsidR="002429D0">
        <w:rPr>
          <w:sz w:val="28"/>
          <w:szCs w:val="28"/>
        </w:rPr>
        <w:t xml:space="preserve">dienesta </w:t>
      </w:r>
      <w:r w:rsidR="003246EF">
        <w:rPr>
          <w:sz w:val="28"/>
          <w:szCs w:val="28"/>
        </w:rPr>
        <w:t>struktūrvienībai</w:t>
      </w:r>
      <w:r w:rsidR="002429D0">
        <w:rPr>
          <w:sz w:val="28"/>
          <w:szCs w:val="28"/>
        </w:rPr>
        <w:t xml:space="preserve">. </w:t>
      </w:r>
    </w:p>
    <w:p w14:paraId="0BDD1F74" w14:textId="77777777" w:rsidR="0034730B" w:rsidRDefault="0034730B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75" w14:textId="6F8363C1" w:rsidR="007D0E98" w:rsidRPr="00BA586A" w:rsidRDefault="00344909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D118E">
        <w:rPr>
          <w:sz w:val="28"/>
          <w:szCs w:val="28"/>
        </w:rPr>
        <w:t>6</w:t>
      </w:r>
      <w:r w:rsidR="003763F1">
        <w:rPr>
          <w:sz w:val="28"/>
          <w:szCs w:val="28"/>
        </w:rPr>
        <w:t>.</w:t>
      </w:r>
      <w:r w:rsidR="003146E2">
        <w:rPr>
          <w:sz w:val="28"/>
          <w:szCs w:val="28"/>
        </w:rPr>
        <w:t xml:space="preserve"> </w:t>
      </w:r>
      <w:r w:rsidR="007D0E98">
        <w:rPr>
          <w:sz w:val="28"/>
          <w:szCs w:val="28"/>
        </w:rPr>
        <w:t xml:space="preserve">Ja laboratoriskajos izmeklējumos </w:t>
      </w:r>
      <w:proofErr w:type="spellStart"/>
      <w:r w:rsidR="007D0E98">
        <w:rPr>
          <w:sz w:val="28"/>
          <w:szCs w:val="28"/>
        </w:rPr>
        <w:t>listeriozes</w:t>
      </w:r>
      <w:proofErr w:type="spellEnd"/>
      <w:r w:rsidR="007D0E98">
        <w:rPr>
          <w:sz w:val="28"/>
          <w:szCs w:val="28"/>
        </w:rPr>
        <w:t xml:space="preserve"> </w:t>
      </w:r>
      <w:r w:rsidR="005D118E">
        <w:rPr>
          <w:sz w:val="28"/>
          <w:szCs w:val="28"/>
        </w:rPr>
        <w:t xml:space="preserve">ierosinātājs netiek </w:t>
      </w:r>
      <w:r w:rsidR="0052240F">
        <w:rPr>
          <w:sz w:val="28"/>
          <w:szCs w:val="28"/>
        </w:rPr>
        <w:t>izolēts</w:t>
      </w:r>
      <w:r w:rsidR="005D118E">
        <w:rPr>
          <w:sz w:val="28"/>
          <w:szCs w:val="28"/>
        </w:rPr>
        <w:t xml:space="preserve">, </w:t>
      </w:r>
      <w:r w:rsidR="008B6707">
        <w:rPr>
          <w:sz w:val="28"/>
          <w:szCs w:val="28"/>
        </w:rPr>
        <w:t>praktizējošs veterinārārsts, atkārtoti izvērtējot klīniskos izmeklējumus,</w:t>
      </w:r>
      <w:r w:rsidR="000F5B3D">
        <w:rPr>
          <w:sz w:val="28"/>
          <w:szCs w:val="28"/>
        </w:rPr>
        <w:t xml:space="preserve"> vienas darbdienas laikā</w:t>
      </w:r>
      <w:r w:rsidR="008B6707">
        <w:rPr>
          <w:sz w:val="28"/>
          <w:szCs w:val="28"/>
        </w:rPr>
        <w:t xml:space="preserve"> informē dienestu par to, ka nav </w:t>
      </w:r>
      <w:r w:rsidR="00D02005">
        <w:rPr>
          <w:sz w:val="28"/>
          <w:szCs w:val="28"/>
        </w:rPr>
        <w:t>noteik</w:t>
      </w:r>
      <w:r w:rsidR="008B6707">
        <w:rPr>
          <w:sz w:val="28"/>
          <w:szCs w:val="28"/>
        </w:rPr>
        <w:t xml:space="preserve">ta </w:t>
      </w:r>
      <w:proofErr w:type="spellStart"/>
      <w:r w:rsidR="008B6707">
        <w:rPr>
          <w:sz w:val="28"/>
          <w:szCs w:val="28"/>
        </w:rPr>
        <w:t>listeriozes</w:t>
      </w:r>
      <w:proofErr w:type="spellEnd"/>
      <w:r w:rsidR="008B6707">
        <w:rPr>
          <w:sz w:val="28"/>
          <w:szCs w:val="28"/>
        </w:rPr>
        <w:t xml:space="preserve"> diagnoze</w:t>
      </w:r>
      <w:r w:rsidR="00D02005">
        <w:rPr>
          <w:sz w:val="28"/>
          <w:szCs w:val="28"/>
        </w:rPr>
        <w:t>,</w:t>
      </w:r>
      <w:r w:rsidR="008B6707">
        <w:rPr>
          <w:sz w:val="28"/>
          <w:szCs w:val="28"/>
        </w:rPr>
        <w:t xml:space="preserve"> un dienests pārtrauc piemērot </w:t>
      </w:r>
      <w:r w:rsidR="00FD68EF">
        <w:rPr>
          <w:sz w:val="28"/>
          <w:szCs w:val="28"/>
        </w:rPr>
        <w:t>šo noteikumu 12</w:t>
      </w:r>
      <w:r w:rsidR="00FC21E1">
        <w:rPr>
          <w:sz w:val="28"/>
          <w:szCs w:val="28"/>
        </w:rPr>
        <w:t>. p</w:t>
      </w:r>
      <w:r w:rsidR="007D0E98">
        <w:rPr>
          <w:sz w:val="28"/>
          <w:szCs w:val="28"/>
        </w:rPr>
        <w:t>unktā minētos ierobežojumus.</w:t>
      </w:r>
    </w:p>
    <w:p w14:paraId="0BDD1F76" w14:textId="77777777" w:rsidR="00E30BAC" w:rsidRDefault="00E30BAC" w:rsidP="00FC21E1">
      <w:pPr>
        <w:rPr>
          <w:sz w:val="28"/>
          <w:szCs w:val="28"/>
        </w:rPr>
      </w:pPr>
    </w:p>
    <w:p w14:paraId="0BDD1F77" w14:textId="77777777" w:rsidR="00DE1258" w:rsidRPr="005C5191" w:rsidRDefault="00DE1258" w:rsidP="00FC21E1">
      <w:pPr>
        <w:pStyle w:val="naisnod"/>
        <w:spacing w:before="0"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Pr="005C5191">
        <w:rPr>
          <w:sz w:val="28"/>
          <w:szCs w:val="28"/>
        </w:rPr>
        <w:t xml:space="preserve">II. </w:t>
      </w:r>
      <w:r w:rsidR="008116B0">
        <w:rPr>
          <w:sz w:val="28"/>
          <w:szCs w:val="28"/>
        </w:rPr>
        <w:t xml:space="preserve">Slimības </w:t>
      </w:r>
      <w:r w:rsidRPr="005C5191">
        <w:rPr>
          <w:sz w:val="28"/>
          <w:szCs w:val="28"/>
        </w:rPr>
        <w:t>apkarošana</w:t>
      </w:r>
      <w:r>
        <w:rPr>
          <w:sz w:val="28"/>
          <w:szCs w:val="28"/>
        </w:rPr>
        <w:t>s kārtība</w:t>
      </w:r>
      <w:r w:rsidR="008116B0">
        <w:rPr>
          <w:sz w:val="28"/>
          <w:szCs w:val="28"/>
        </w:rPr>
        <w:t xml:space="preserve"> pēc </w:t>
      </w:r>
      <w:proofErr w:type="spellStart"/>
      <w:r w:rsidR="008116B0">
        <w:rPr>
          <w:sz w:val="28"/>
          <w:szCs w:val="28"/>
        </w:rPr>
        <w:t>listeriozes</w:t>
      </w:r>
      <w:proofErr w:type="spellEnd"/>
      <w:r w:rsidR="008116B0">
        <w:rPr>
          <w:sz w:val="28"/>
          <w:szCs w:val="28"/>
        </w:rPr>
        <w:t xml:space="preserve"> diagnozes </w:t>
      </w:r>
      <w:r w:rsidR="00400ECA">
        <w:rPr>
          <w:sz w:val="28"/>
          <w:szCs w:val="28"/>
        </w:rPr>
        <w:t>noteik</w:t>
      </w:r>
      <w:r w:rsidR="002F01A8">
        <w:rPr>
          <w:sz w:val="28"/>
          <w:szCs w:val="28"/>
        </w:rPr>
        <w:t>šanas</w:t>
      </w:r>
    </w:p>
    <w:p w14:paraId="0BDD1F78" w14:textId="77777777" w:rsidR="00DE1258" w:rsidRPr="00302440" w:rsidRDefault="00DE1258" w:rsidP="00FC21E1">
      <w:pPr>
        <w:pStyle w:val="naisf"/>
        <w:spacing w:before="0" w:after="0"/>
        <w:rPr>
          <w:sz w:val="28"/>
          <w:szCs w:val="28"/>
        </w:rPr>
      </w:pPr>
    </w:p>
    <w:p w14:paraId="0BDD1F79" w14:textId="195CDD0F" w:rsidR="00F61385" w:rsidRPr="00F61385" w:rsidRDefault="008531E4" w:rsidP="00FC21E1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F61385" w:rsidRPr="00F61385">
        <w:rPr>
          <w:sz w:val="28"/>
          <w:szCs w:val="28"/>
        </w:rPr>
        <w:t xml:space="preserve">. Pēc </w:t>
      </w:r>
      <w:r w:rsidR="006C0158">
        <w:rPr>
          <w:sz w:val="28"/>
          <w:szCs w:val="28"/>
        </w:rPr>
        <w:t>šo noteikumu 14</w:t>
      </w:r>
      <w:r w:rsidR="00FC21E1">
        <w:rPr>
          <w:sz w:val="28"/>
          <w:szCs w:val="28"/>
        </w:rPr>
        <w:t>. p</w:t>
      </w:r>
      <w:r w:rsidR="0052240F">
        <w:rPr>
          <w:sz w:val="28"/>
          <w:szCs w:val="28"/>
        </w:rPr>
        <w:t xml:space="preserve">unktā minētā ziņojuma saņemšanas par </w:t>
      </w:r>
      <w:r w:rsidR="00400ECA">
        <w:rPr>
          <w:sz w:val="28"/>
          <w:szCs w:val="28"/>
        </w:rPr>
        <w:t>noteikto</w:t>
      </w:r>
      <w:r w:rsidR="0052240F" w:rsidRPr="00F61385">
        <w:rPr>
          <w:sz w:val="28"/>
          <w:szCs w:val="28"/>
        </w:rPr>
        <w:t xml:space="preserve"> </w:t>
      </w:r>
      <w:proofErr w:type="spellStart"/>
      <w:r w:rsidR="0052240F">
        <w:rPr>
          <w:sz w:val="28"/>
          <w:szCs w:val="28"/>
        </w:rPr>
        <w:t>listeriozes</w:t>
      </w:r>
      <w:proofErr w:type="spellEnd"/>
      <w:r w:rsidR="0052240F">
        <w:rPr>
          <w:sz w:val="28"/>
          <w:szCs w:val="28"/>
        </w:rPr>
        <w:t xml:space="preserve"> diagnozi</w:t>
      </w:r>
      <w:r w:rsidR="00F61385" w:rsidRPr="00F61385">
        <w:rPr>
          <w:sz w:val="28"/>
          <w:szCs w:val="28"/>
        </w:rPr>
        <w:t xml:space="preserve"> dienests veic epizootoloģisko izmeklēšanu, lai atklātu infekcijas slimības izcelšanās </w:t>
      </w:r>
      <w:r w:rsidR="008B6707">
        <w:rPr>
          <w:sz w:val="28"/>
          <w:szCs w:val="28"/>
        </w:rPr>
        <w:t xml:space="preserve">vietu un tās </w:t>
      </w:r>
      <w:r w:rsidR="00F61385" w:rsidRPr="00F61385">
        <w:rPr>
          <w:sz w:val="28"/>
          <w:szCs w:val="28"/>
        </w:rPr>
        <w:t>iemeslus.</w:t>
      </w:r>
    </w:p>
    <w:p w14:paraId="0BDD1F7A" w14:textId="77777777" w:rsidR="00F61385" w:rsidRDefault="005B776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DD1F7B" w14:textId="36730155" w:rsidR="00DE1258" w:rsidRDefault="00F61385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DE1258" w:rsidRPr="00302440">
        <w:rPr>
          <w:sz w:val="28"/>
          <w:szCs w:val="28"/>
        </w:rPr>
        <w:t>. </w:t>
      </w:r>
      <w:r w:rsidR="00237A27">
        <w:rPr>
          <w:sz w:val="28"/>
          <w:szCs w:val="28"/>
        </w:rPr>
        <w:t>D</w:t>
      </w:r>
      <w:r w:rsidR="005B08B8" w:rsidRPr="005B08B8">
        <w:rPr>
          <w:sz w:val="28"/>
          <w:szCs w:val="28"/>
        </w:rPr>
        <w:t xml:space="preserve">zīvnieku īpašnieks vai turētājs ir atbildīgs par šādu prasību </w:t>
      </w:r>
      <w:r w:rsidR="00DF217C">
        <w:rPr>
          <w:sz w:val="28"/>
          <w:szCs w:val="28"/>
        </w:rPr>
        <w:t xml:space="preserve">un ierobežojumu </w:t>
      </w:r>
      <w:r w:rsidR="005B08B8" w:rsidRPr="005B08B8">
        <w:rPr>
          <w:sz w:val="28"/>
          <w:szCs w:val="28"/>
        </w:rPr>
        <w:t>izpildi</w:t>
      </w:r>
      <w:r w:rsidR="00237A27" w:rsidRPr="00237A27">
        <w:rPr>
          <w:sz w:val="28"/>
          <w:szCs w:val="28"/>
        </w:rPr>
        <w:t xml:space="preserve"> </w:t>
      </w:r>
      <w:r w:rsidR="00237A27">
        <w:rPr>
          <w:sz w:val="28"/>
          <w:szCs w:val="28"/>
        </w:rPr>
        <w:t>inficētajā n</w:t>
      </w:r>
      <w:r w:rsidR="00237A27" w:rsidRPr="00302440">
        <w:rPr>
          <w:sz w:val="28"/>
          <w:szCs w:val="28"/>
        </w:rPr>
        <w:t>ovietnē</w:t>
      </w:r>
      <w:r w:rsidR="005B08B8" w:rsidRPr="005B08B8">
        <w:rPr>
          <w:sz w:val="28"/>
          <w:szCs w:val="28"/>
        </w:rPr>
        <w:t>:</w:t>
      </w:r>
    </w:p>
    <w:p w14:paraId="0BDD1F7C" w14:textId="40D3F07E" w:rsidR="00641383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641383">
        <w:rPr>
          <w:sz w:val="28"/>
          <w:szCs w:val="28"/>
        </w:rPr>
        <w:t xml:space="preserve">.1. aizliegta </w:t>
      </w:r>
      <w:r w:rsidR="0030076E">
        <w:rPr>
          <w:sz w:val="28"/>
          <w:szCs w:val="28"/>
        </w:rPr>
        <w:t xml:space="preserve">visu </w:t>
      </w:r>
      <w:r w:rsidR="00641383">
        <w:rPr>
          <w:sz w:val="28"/>
          <w:szCs w:val="28"/>
        </w:rPr>
        <w:t>dzīvnieku pārvietošana, izņemot</w:t>
      </w:r>
      <w:r w:rsidR="00237A27">
        <w:rPr>
          <w:sz w:val="28"/>
          <w:szCs w:val="28"/>
        </w:rPr>
        <w:t xml:space="preserve"> gadījumu</w:t>
      </w:r>
      <w:r w:rsidR="00641383">
        <w:rPr>
          <w:sz w:val="28"/>
          <w:szCs w:val="28"/>
        </w:rPr>
        <w:t xml:space="preserve">, ja tos nosūta uz </w:t>
      </w:r>
      <w:r w:rsidR="0074574A">
        <w:rPr>
          <w:sz w:val="28"/>
          <w:szCs w:val="28"/>
        </w:rPr>
        <w:t>kautuvi nokaušanai</w:t>
      </w:r>
      <w:r w:rsidR="00A5432B">
        <w:rPr>
          <w:sz w:val="28"/>
          <w:szCs w:val="28"/>
        </w:rPr>
        <w:t xml:space="preserve"> </w:t>
      </w:r>
      <w:r w:rsidR="00A5432B" w:rsidRPr="00A5432B">
        <w:rPr>
          <w:sz w:val="28"/>
          <w:szCs w:val="28"/>
        </w:rPr>
        <w:t>un sniedz inform</w:t>
      </w:r>
      <w:r w:rsidR="00B3120A">
        <w:rPr>
          <w:sz w:val="28"/>
          <w:szCs w:val="28"/>
        </w:rPr>
        <w:t>āciju šo noteikumu</w:t>
      </w:r>
      <w:r w:rsidR="001A2C76">
        <w:rPr>
          <w:sz w:val="28"/>
          <w:szCs w:val="28"/>
        </w:rPr>
        <w:t xml:space="preserve"> 30</w:t>
      </w:r>
      <w:r w:rsidR="00FC21E1">
        <w:rPr>
          <w:sz w:val="28"/>
          <w:szCs w:val="28"/>
        </w:rPr>
        <w:t>. p</w:t>
      </w:r>
      <w:r w:rsidR="00A5432B" w:rsidRPr="00A5432B">
        <w:rPr>
          <w:sz w:val="28"/>
          <w:szCs w:val="28"/>
        </w:rPr>
        <w:t>unkt</w:t>
      </w:r>
      <w:r w:rsidR="00C12926">
        <w:rPr>
          <w:sz w:val="28"/>
          <w:szCs w:val="28"/>
        </w:rPr>
        <w:t xml:space="preserve">ā </w:t>
      </w:r>
      <w:r w:rsidR="00237A27">
        <w:rPr>
          <w:sz w:val="28"/>
          <w:szCs w:val="28"/>
        </w:rPr>
        <w:t>minētajā kārtībā</w:t>
      </w:r>
      <w:r w:rsidR="0074574A">
        <w:rPr>
          <w:sz w:val="28"/>
          <w:szCs w:val="28"/>
        </w:rPr>
        <w:t>;</w:t>
      </w:r>
    </w:p>
    <w:p w14:paraId="0BDD1F7D" w14:textId="77777777" w:rsidR="00230A9D" w:rsidRDefault="00230A9D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F61385">
        <w:rPr>
          <w:sz w:val="28"/>
          <w:szCs w:val="28"/>
        </w:rPr>
        <w:t>.2. novietnē</w:t>
      </w:r>
      <w:r w:rsidR="00C742CA">
        <w:rPr>
          <w:sz w:val="28"/>
          <w:szCs w:val="28"/>
        </w:rPr>
        <w:t>s</w:t>
      </w:r>
      <w:r w:rsidR="001E41B8">
        <w:rPr>
          <w:sz w:val="28"/>
          <w:szCs w:val="28"/>
        </w:rPr>
        <w:t>, kurā</w:t>
      </w:r>
      <w:r w:rsidR="00C742CA">
        <w:rPr>
          <w:sz w:val="28"/>
          <w:szCs w:val="28"/>
        </w:rPr>
        <w:t>s</w:t>
      </w:r>
      <w:r w:rsidR="001E41B8">
        <w:rPr>
          <w:sz w:val="28"/>
          <w:szCs w:val="28"/>
        </w:rPr>
        <w:t xml:space="preserve"> iegūst </w:t>
      </w:r>
      <w:r w:rsidR="002429D0">
        <w:rPr>
          <w:sz w:val="28"/>
          <w:szCs w:val="28"/>
        </w:rPr>
        <w:t xml:space="preserve">cilvēku patēriņam paredzētu pienu, </w:t>
      </w:r>
      <w:r w:rsidR="00F61385">
        <w:rPr>
          <w:sz w:val="28"/>
          <w:szCs w:val="28"/>
        </w:rPr>
        <w:t xml:space="preserve">praktizējošs veterinārārsts </w:t>
      </w:r>
      <w:r w:rsidR="00FC7609">
        <w:rPr>
          <w:sz w:val="28"/>
          <w:szCs w:val="28"/>
        </w:rPr>
        <w:t xml:space="preserve">dzīvniekus izlases veidā </w:t>
      </w:r>
      <w:r>
        <w:rPr>
          <w:sz w:val="28"/>
          <w:szCs w:val="28"/>
        </w:rPr>
        <w:t xml:space="preserve">klīniski izmeklē (obligāti veic </w:t>
      </w:r>
      <w:proofErr w:type="spellStart"/>
      <w:r>
        <w:rPr>
          <w:sz w:val="28"/>
          <w:szCs w:val="28"/>
        </w:rPr>
        <w:t>termometrizāciju</w:t>
      </w:r>
      <w:proofErr w:type="spellEnd"/>
      <w:r>
        <w:rPr>
          <w:sz w:val="28"/>
          <w:szCs w:val="28"/>
        </w:rPr>
        <w:t>)</w:t>
      </w:r>
      <w:r w:rsidR="00F61385">
        <w:rPr>
          <w:sz w:val="28"/>
          <w:szCs w:val="28"/>
        </w:rPr>
        <w:t xml:space="preserve"> un </w:t>
      </w:r>
      <w:r w:rsidR="006F5E73">
        <w:rPr>
          <w:sz w:val="28"/>
          <w:szCs w:val="28"/>
        </w:rPr>
        <w:t>izlases veidā</w:t>
      </w:r>
      <w:r w:rsidR="00FC7609">
        <w:rPr>
          <w:sz w:val="28"/>
          <w:szCs w:val="28"/>
        </w:rPr>
        <w:t xml:space="preserve"> </w:t>
      </w:r>
      <w:r w:rsidR="00F61385">
        <w:rPr>
          <w:sz w:val="28"/>
          <w:szCs w:val="28"/>
        </w:rPr>
        <w:t xml:space="preserve">ņem </w:t>
      </w:r>
      <w:r w:rsidR="00737D88">
        <w:rPr>
          <w:sz w:val="28"/>
          <w:szCs w:val="28"/>
        </w:rPr>
        <w:t>asins paraugus</w:t>
      </w:r>
      <w:r w:rsidR="008B7EC1">
        <w:rPr>
          <w:sz w:val="28"/>
          <w:szCs w:val="28"/>
        </w:rPr>
        <w:t xml:space="preserve"> seroloģiskai izmeklēšanai</w:t>
      </w:r>
      <w:r>
        <w:rPr>
          <w:sz w:val="28"/>
          <w:szCs w:val="28"/>
        </w:rPr>
        <w:t>;</w:t>
      </w:r>
    </w:p>
    <w:p w14:paraId="0BDD1F7E" w14:textId="0BBDC198" w:rsidR="00EC2805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5B50B6">
        <w:rPr>
          <w:sz w:val="28"/>
          <w:szCs w:val="28"/>
        </w:rPr>
        <w:t>.3</w:t>
      </w:r>
      <w:r w:rsidR="00F61385">
        <w:rPr>
          <w:sz w:val="28"/>
          <w:szCs w:val="28"/>
        </w:rPr>
        <w:t xml:space="preserve">. </w:t>
      </w:r>
      <w:r w:rsidR="00737D88">
        <w:rPr>
          <w:sz w:val="28"/>
          <w:szCs w:val="28"/>
        </w:rPr>
        <w:t>novietnē</w:t>
      </w:r>
      <w:r w:rsidR="00C742CA">
        <w:rPr>
          <w:sz w:val="28"/>
          <w:szCs w:val="28"/>
        </w:rPr>
        <w:t>s</w:t>
      </w:r>
      <w:r w:rsidR="00737D88">
        <w:rPr>
          <w:sz w:val="28"/>
          <w:szCs w:val="28"/>
        </w:rPr>
        <w:t>, kurā</w:t>
      </w:r>
      <w:r w:rsidR="00C742CA">
        <w:rPr>
          <w:sz w:val="28"/>
          <w:szCs w:val="28"/>
        </w:rPr>
        <w:t>s</w:t>
      </w:r>
      <w:r w:rsidR="00737D88">
        <w:rPr>
          <w:sz w:val="28"/>
          <w:szCs w:val="28"/>
        </w:rPr>
        <w:t xml:space="preserve"> </w:t>
      </w:r>
      <w:r w:rsidR="00EC2805">
        <w:rPr>
          <w:sz w:val="28"/>
          <w:szCs w:val="28"/>
        </w:rPr>
        <w:t xml:space="preserve">iegūst dzīvnieku izcelsmes pārtikas produktus, izņemot </w:t>
      </w:r>
      <w:r w:rsidR="007558AF">
        <w:rPr>
          <w:sz w:val="28"/>
          <w:szCs w:val="28"/>
        </w:rPr>
        <w:t xml:space="preserve">šo noteikumu </w:t>
      </w:r>
      <w:r w:rsidR="008531E4">
        <w:rPr>
          <w:sz w:val="28"/>
          <w:szCs w:val="28"/>
        </w:rPr>
        <w:t>18</w:t>
      </w:r>
      <w:r w:rsidR="00737D88">
        <w:rPr>
          <w:sz w:val="28"/>
          <w:szCs w:val="28"/>
        </w:rPr>
        <w:t>.2</w:t>
      </w:r>
      <w:r w:rsidR="00FC21E1">
        <w:rPr>
          <w:sz w:val="28"/>
          <w:szCs w:val="28"/>
        </w:rPr>
        <w:t>. a</w:t>
      </w:r>
      <w:r w:rsidR="00737D88">
        <w:rPr>
          <w:sz w:val="28"/>
          <w:szCs w:val="28"/>
        </w:rPr>
        <w:t>pakš</w:t>
      </w:r>
      <w:r w:rsidR="00C742CA">
        <w:rPr>
          <w:sz w:val="28"/>
          <w:szCs w:val="28"/>
        </w:rPr>
        <w:t>punktā minētās</w:t>
      </w:r>
      <w:r w:rsidR="005A0080">
        <w:rPr>
          <w:sz w:val="28"/>
          <w:szCs w:val="28"/>
        </w:rPr>
        <w:t xml:space="preserve"> </w:t>
      </w:r>
      <w:r w:rsidR="00237A27">
        <w:rPr>
          <w:sz w:val="28"/>
          <w:szCs w:val="28"/>
        </w:rPr>
        <w:t xml:space="preserve">novietnes </w:t>
      </w:r>
      <w:r w:rsidR="005A0080">
        <w:rPr>
          <w:sz w:val="28"/>
          <w:szCs w:val="28"/>
        </w:rPr>
        <w:t>un mājputnu novietn</w:t>
      </w:r>
      <w:r w:rsidR="00237A27">
        <w:rPr>
          <w:sz w:val="28"/>
          <w:szCs w:val="28"/>
        </w:rPr>
        <w:t>e</w:t>
      </w:r>
      <w:r w:rsidR="005A0080">
        <w:rPr>
          <w:sz w:val="28"/>
          <w:szCs w:val="28"/>
        </w:rPr>
        <w:t>s</w:t>
      </w:r>
      <w:r w:rsidR="00EC2805">
        <w:rPr>
          <w:sz w:val="28"/>
          <w:szCs w:val="28"/>
        </w:rPr>
        <w:t xml:space="preserve">, </w:t>
      </w:r>
      <w:r w:rsidR="00F61385">
        <w:rPr>
          <w:sz w:val="28"/>
          <w:szCs w:val="28"/>
        </w:rPr>
        <w:t>praktizējošs veterinār</w:t>
      </w:r>
      <w:r w:rsidR="00330557">
        <w:rPr>
          <w:sz w:val="28"/>
          <w:szCs w:val="28"/>
        </w:rPr>
        <w:t>ārsts</w:t>
      </w:r>
      <w:r w:rsidR="00F61385">
        <w:rPr>
          <w:sz w:val="28"/>
          <w:szCs w:val="28"/>
        </w:rPr>
        <w:t xml:space="preserve"> </w:t>
      </w:r>
      <w:r w:rsidR="00EC2805">
        <w:rPr>
          <w:sz w:val="28"/>
          <w:szCs w:val="28"/>
        </w:rPr>
        <w:t xml:space="preserve">izlases veidā </w:t>
      </w:r>
      <w:r w:rsidR="007E39D7">
        <w:rPr>
          <w:sz w:val="28"/>
          <w:szCs w:val="28"/>
        </w:rPr>
        <w:t xml:space="preserve">veic dzīvnieku veselības </w:t>
      </w:r>
      <w:r w:rsidR="00EC2805">
        <w:rPr>
          <w:sz w:val="28"/>
          <w:szCs w:val="28"/>
        </w:rPr>
        <w:t xml:space="preserve">pārbaudi, </w:t>
      </w:r>
      <w:r w:rsidR="00C742CA">
        <w:rPr>
          <w:sz w:val="28"/>
          <w:szCs w:val="28"/>
        </w:rPr>
        <w:t>kā arī</w:t>
      </w:r>
      <w:r w:rsidR="00EC2805">
        <w:rPr>
          <w:sz w:val="28"/>
          <w:szCs w:val="28"/>
        </w:rPr>
        <w:t xml:space="preserve"> ņem paraugus laboratoriskai </w:t>
      </w:r>
      <w:r w:rsidR="00D02005">
        <w:rPr>
          <w:sz w:val="28"/>
          <w:szCs w:val="28"/>
        </w:rPr>
        <w:t xml:space="preserve">(bakterioloģiskai vai </w:t>
      </w:r>
      <w:r w:rsidR="00D02005" w:rsidRPr="00EC2805">
        <w:rPr>
          <w:sz w:val="28"/>
          <w:szCs w:val="28"/>
        </w:rPr>
        <w:t>seroloģiskai</w:t>
      </w:r>
      <w:r w:rsidR="00D02005">
        <w:rPr>
          <w:sz w:val="28"/>
          <w:szCs w:val="28"/>
        </w:rPr>
        <w:t>)</w:t>
      </w:r>
      <w:r w:rsidR="00D02005" w:rsidRPr="00EC2805">
        <w:rPr>
          <w:sz w:val="28"/>
          <w:szCs w:val="28"/>
        </w:rPr>
        <w:t xml:space="preserve"> </w:t>
      </w:r>
      <w:r w:rsidR="00EC2805">
        <w:rPr>
          <w:sz w:val="28"/>
          <w:szCs w:val="28"/>
        </w:rPr>
        <w:t>izmeklēšanai</w:t>
      </w:r>
      <w:r w:rsidR="00EC2805" w:rsidRPr="00EC2805">
        <w:rPr>
          <w:sz w:val="28"/>
          <w:szCs w:val="28"/>
        </w:rPr>
        <w:t>;</w:t>
      </w:r>
    </w:p>
    <w:p w14:paraId="0BDD1F7F" w14:textId="2FABEFBB" w:rsidR="007E39D7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31E4">
        <w:rPr>
          <w:sz w:val="28"/>
          <w:szCs w:val="28"/>
        </w:rPr>
        <w:t>18</w:t>
      </w:r>
      <w:r w:rsidR="00E62693">
        <w:rPr>
          <w:sz w:val="28"/>
          <w:szCs w:val="28"/>
        </w:rPr>
        <w:t>.</w:t>
      </w:r>
      <w:r w:rsidR="00737D88">
        <w:rPr>
          <w:sz w:val="28"/>
          <w:szCs w:val="28"/>
        </w:rPr>
        <w:t>4</w:t>
      </w:r>
      <w:r w:rsidR="007E39D7">
        <w:rPr>
          <w:sz w:val="28"/>
          <w:szCs w:val="28"/>
        </w:rPr>
        <w:t>. dzīvniekus, k</w:t>
      </w:r>
      <w:r w:rsidR="00D02005">
        <w:rPr>
          <w:sz w:val="28"/>
          <w:szCs w:val="28"/>
        </w:rPr>
        <w:t>a</w:t>
      </w:r>
      <w:r w:rsidR="007E39D7">
        <w:rPr>
          <w:sz w:val="28"/>
          <w:szCs w:val="28"/>
        </w:rPr>
        <w:t>m novēro centrālās nervu sistēmas darbības traucējumus</w:t>
      </w:r>
      <w:r w:rsidR="008069FB">
        <w:rPr>
          <w:sz w:val="28"/>
          <w:szCs w:val="28"/>
        </w:rPr>
        <w:t>,</w:t>
      </w:r>
      <w:r w:rsidR="007E39D7">
        <w:rPr>
          <w:sz w:val="28"/>
          <w:szCs w:val="28"/>
        </w:rPr>
        <w:t xml:space="preserve"> </w:t>
      </w:r>
      <w:r w:rsidR="008069FB">
        <w:rPr>
          <w:sz w:val="28"/>
          <w:szCs w:val="28"/>
        </w:rPr>
        <w:t xml:space="preserve">izņemot grūsnus dzīvniekus, </w:t>
      </w:r>
      <w:r w:rsidR="00B84A63">
        <w:rPr>
          <w:sz w:val="28"/>
          <w:szCs w:val="28"/>
        </w:rPr>
        <w:t xml:space="preserve">nekavējoties </w:t>
      </w:r>
      <w:r w:rsidR="00A5432B">
        <w:rPr>
          <w:sz w:val="28"/>
          <w:szCs w:val="28"/>
        </w:rPr>
        <w:t>nosūta</w:t>
      </w:r>
      <w:r w:rsidR="007E39D7">
        <w:rPr>
          <w:sz w:val="28"/>
          <w:szCs w:val="28"/>
        </w:rPr>
        <w:t xml:space="preserve"> uz kautuvi nokaušanai</w:t>
      </w:r>
      <w:r w:rsidR="00E62693">
        <w:rPr>
          <w:sz w:val="28"/>
          <w:szCs w:val="28"/>
        </w:rPr>
        <w:t xml:space="preserve"> </w:t>
      </w:r>
      <w:r w:rsidR="00A5432B" w:rsidRPr="00A5432B">
        <w:rPr>
          <w:sz w:val="28"/>
          <w:szCs w:val="28"/>
        </w:rPr>
        <w:t>un sniedz inform</w:t>
      </w:r>
      <w:r w:rsidR="0064510D">
        <w:rPr>
          <w:sz w:val="28"/>
          <w:szCs w:val="28"/>
        </w:rPr>
        <w:t>āciju saskaņā ar šo noteikumu</w:t>
      </w:r>
      <w:r w:rsidR="00F36E23">
        <w:rPr>
          <w:sz w:val="28"/>
          <w:szCs w:val="28"/>
        </w:rPr>
        <w:t xml:space="preserve"> 30</w:t>
      </w:r>
      <w:r w:rsidR="00FC21E1">
        <w:rPr>
          <w:sz w:val="28"/>
          <w:szCs w:val="28"/>
        </w:rPr>
        <w:t>. p</w:t>
      </w:r>
      <w:r w:rsidR="00A5432B" w:rsidRPr="00A5432B">
        <w:rPr>
          <w:sz w:val="28"/>
          <w:szCs w:val="28"/>
        </w:rPr>
        <w:t>unkt</w:t>
      </w:r>
      <w:r w:rsidR="00ED3A9F">
        <w:rPr>
          <w:sz w:val="28"/>
          <w:szCs w:val="28"/>
        </w:rPr>
        <w:t xml:space="preserve">ā </w:t>
      </w:r>
      <w:r w:rsidR="005F55C0">
        <w:rPr>
          <w:sz w:val="28"/>
          <w:szCs w:val="28"/>
        </w:rPr>
        <w:t>minēto kārtību</w:t>
      </w:r>
      <w:r w:rsidR="007E39D7">
        <w:rPr>
          <w:sz w:val="28"/>
          <w:szCs w:val="28"/>
        </w:rPr>
        <w:t>;</w:t>
      </w:r>
    </w:p>
    <w:p w14:paraId="0BDD1F80" w14:textId="77777777" w:rsidR="007E39D7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E62693">
        <w:rPr>
          <w:sz w:val="28"/>
          <w:szCs w:val="28"/>
        </w:rPr>
        <w:t>.</w:t>
      </w:r>
      <w:r w:rsidR="00586DFF">
        <w:rPr>
          <w:sz w:val="28"/>
          <w:szCs w:val="28"/>
        </w:rPr>
        <w:t>5</w:t>
      </w:r>
      <w:r w:rsidR="007E39D7">
        <w:rPr>
          <w:sz w:val="28"/>
          <w:szCs w:val="28"/>
        </w:rPr>
        <w:t xml:space="preserve">. pārtrauc skābbarības vai skābsiena izbarošanu dzīvniekiem, ja noņemtajos skābbarības vai skābsiena paraugos </w:t>
      </w:r>
      <w:r w:rsidR="00641E86">
        <w:rPr>
          <w:sz w:val="28"/>
          <w:szCs w:val="28"/>
        </w:rPr>
        <w:t xml:space="preserve">atklāj </w:t>
      </w:r>
      <w:proofErr w:type="spellStart"/>
      <w:r w:rsidR="00641E86">
        <w:rPr>
          <w:sz w:val="28"/>
          <w:szCs w:val="28"/>
        </w:rPr>
        <w:t>listeriozes</w:t>
      </w:r>
      <w:proofErr w:type="spellEnd"/>
      <w:r w:rsidR="00641E86">
        <w:rPr>
          <w:sz w:val="28"/>
          <w:szCs w:val="28"/>
        </w:rPr>
        <w:t xml:space="preserve"> ierosinātāju</w:t>
      </w:r>
      <w:r w:rsidR="007E39D7">
        <w:rPr>
          <w:sz w:val="28"/>
          <w:szCs w:val="28"/>
        </w:rPr>
        <w:t>;</w:t>
      </w:r>
    </w:p>
    <w:p w14:paraId="0BDD1F81" w14:textId="17447D31" w:rsidR="007E39D7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66133" w:rsidRPr="00666133">
        <w:rPr>
          <w:bCs/>
          <w:iCs/>
          <w:sz w:val="28"/>
          <w:szCs w:val="28"/>
        </w:rPr>
        <w:t xml:space="preserve">18.6. </w:t>
      </w:r>
      <w:r w:rsidR="00D02005" w:rsidRPr="00666133">
        <w:rPr>
          <w:bCs/>
          <w:iCs/>
          <w:sz w:val="28"/>
          <w:szCs w:val="28"/>
        </w:rPr>
        <w:t xml:space="preserve">no novietnes </w:t>
      </w:r>
      <w:r w:rsidR="00666133" w:rsidRPr="00666133">
        <w:rPr>
          <w:bCs/>
          <w:iCs/>
          <w:sz w:val="28"/>
          <w:szCs w:val="28"/>
        </w:rPr>
        <w:t xml:space="preserve">aizliegts izvest dzīvnieku barību, kas ir bijusi kontaktā ar slimajiem </w:t>
      </w:r>
      <w:r w:rsidR="007D15DB" w:rsidRPr="00666133">
        <w:rPr>
          <w:bCs/>
          <w:iCs/>
          <w:sz w:val="28"/>
          <w:szCs w:val="28"/>
        </w:rPr>
        <w:t xml:space="preserve">dzīvniekiem </w:t>
      </w:r>
      <w:r w:rsidR="00666133" w:rsidRPr="00666133">
        <w:rPr>
          <w:bCs/>
          <w:iCs/>
          <w:sz w:val="28"/>
          <w:szCs w:val="28"/>
        </w:rPr>
        <w:t>vai tiem</w:t>
      </w:r>
      <w:r w:rsidR="00D02005" w:rsidRPr="00D02005">
        <w:rPr>
          <w:bCs/>
          <w:iCs/>
          <w:sz w:val="28"/>
          <w:szCs w:val="28"/>
        </w:rPr>
        <w:t xml:space="preserve"> </w:t>
      </w:r>
      <w:r w:rsidR="00D02005" w:rsidRPr="00666133">
        <w:rPr>
          <w:bCs/>
          <w:iCs/>
          <w:sz w:val="28"/>
          <w:szCs w:val="28"/>
        </w:rPr>
        <w:t>dzīvniekiem</w:t>
      </w:r>
      <w:r w:rsidR="00666133" w:rsidRPr="00666133">
        <w:rPr>
          <w:bCs/>
          <w:iCs/>
          <w:sz w:val="28"/>
          <w:szCs w:val="28"/>
        </w:rPr>
        <w:t xml:space="preserve">, par kuriem ir aizdomas par saslimšanu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666133" w:rsidRPr="00666133">
        <w:rPr>
          <w:bCs/>
          <w:iCs/>
          <w:sz w:val="28"/>
          <w:szCs w:val="28"/>
        </w:rPr>
        <w:t>;</w:t>
      </w:r>
    </w:p>
    <w:p w14:paraId="0BDD1F82" w14:textId="02EB3B26" w:rsidR="001D7A5F" w:rsidRPr="007E39D7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586DFF">
        <w:rPr>
          <w:sz w:val="28"/>
          <w:szCs w:val="28"/>
        </w:rPr>
        <w:t>.7</w:t>
      </w:r>
      <w:r w:rsidR="001D7A5F" w:rsidRPr="001D7A5F">
        <w:rPr>
          <w:sz w:val="28"/>
          <w:szCs w:val="28"/>
        </w:rPr>
        <w:t>. aizlie</w:t>
      </w:r>
      <w:r w:rsidR="001D7A5F">
        <w:rPr>
          <w:sz w:val="28"/>
          <w:szCs w:val="28"/>
        </w:rPr>
        <w:t>gts izplatīt svaigas olas</w:t>
      </w:r>
      <w:r w:rsidR="001D7A5F" w:rsidRPr="001D7A5F">
        <w:rPr>
          <w:sz w:val="28"/>
          <w:szCs w:val="28"/>
        </w:rPr>
        <w:t xml:space="preserve"> un inkubējamās olas, ja </w:t>
      </w:r>
      <w:proofErr w:type="spellStart"/>
      <w:r w:rsidR="001D7A5F" w:rsidRPr="001D7A5F">
        <w:rPr>
          <w:sz w:val="28"/>
          <w:szCs w:val="28"/>
        </w:rPr>
        <w:t>listeriozes</w:t>
      </w:r>
      <w:proofErr w:type="spellEnd"/>
      <w:r w:rsidR="001D7A5F" w:rsidRPr="001D7A5F">
        <w:rPr>
          <w:sz w:val="28"/>
          <w:szCs w:val="28"/>
        </w:rPr>
        <w:t xml:space="preserve"> ierosinātājs ir konstatēts mājputnu novietnē</w:t>
      </w:r>
      <w:r w:rsidR="00586DFF">
        <w:rPr>
          <w:sz w:val="28"/>
          <w:szCs w:val="28"/>
        </w:rPr>
        <w:t>, izņemot</w:t>
      </w:r>
      <w:r w:rsidR="007D15DB">
        <w:rPr>
          <w:sz w:val="28"/>
          <w:szCs w:val="28"/>
        </w:rPr>
        <w:t xml:space="preserve"> gadījumu</w:t>
      </w:r>
      <w:r w:rsidR="00586DFF">
        <w:rPr>
          <w:sz w:val="28"/>
          <w:szCs w:val="28"/>
        </w:rPr>
        <w:t>, ja cilvēku patēriņam paredzētās olas pārstrādā olu produktos</w:t>
      </w:r>
      <w:r w:rsidR="001D7A5F" w:rsidRPr="001D7A5F">
        <w:rPr>
          <w:sz w:val="28"/>
          <w:szCs w:val="28"/>
        </w:rPr>
        <w:t>;</w:t>
      </w:r>
    </w:p>
    <w:p w14:paraId="0BDD1F83" w14:textId="2E3846D3" w:rsidR="00EB3093" w:rsidRDefault="005B776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18</w:t>
      </w:r>
      <w:r w:rsidR="0030076E">
        <w:rPr>
          <w:sz w:val="28"/>
          <w:szCs w:val="28"/>
        </w:rPr>
        <w:t>.</w:t>
      </w:r>
      <w:r w:rsidR="00586DFF">
        <w:rPr>
          <w:sz w:val="28"/>
          <w:szCs w:val="28"/>
        </w:rPr>
        <w:t>8</w:t>
      </w:r>
      <w:r w:rsidR="00DE1258" w:rsidRPr="00302440">
        <w:rPr>
          <w:sz w:val="28"/>
          <w:szCs w:val="28"/>
        </w:rPr>
        <w:t>. </w:t>
      </w:r>
      <w:r w:rsidR="005B1128" w:rsidRPr="005B1128">
        <w:rPr>
          <w:sz w:val="28"/>
          <w:szCs w:val="28"/>
        </w:rPr>
        <w:t>bl</w:t>
      </w:r>
      <w:r w:rsidR="006C0158">
        <w:rPr>
          <w:sz w:val="28"/>
          <w:szCs w:val="28"/>
        </w:rPr>
        <w:t>akusproduktus (olas, olu produktus, inkubējamās olas, pienu, kūtsmēslus</w:t>
      </w:r>
      <w:r w:rsidR="005B1128" w:rsidRPr="005B1128">
        <w:rPr>
          <w:sz w:val="28"/>
          <w:szCs w:val="28"/>
        </w:rPr>
        <w:t>, vi</w:t>
      </w:r>
      <w:r w:rsidR="006C0158">
        <w:rPr>
          <w:sz w:val="28"/>
          <w:szCs w:val="28"/>
        </w:rPr>
        <w:t>rcu, dzīvnieku barību, pakaišus</w:t>
      </w:r>
      <w:r w:rsidR="005B1128" w:rsidRPr="005B1128">
        <w:rPr>
          <w:sz w:val="28"/>
          <w:szCs w:val="28"/>
        </w:rPr>
        <w:t>, inficēto</w:t>
      </w:r>
      <w:r w:rsidR="00D509A3">
        <w:rPr>
          <w:sz w:val="28"/>
          <w:szCs w:val="28"/>
        </w:rPr>
        <w:t xml:space="preserve"> skābbarību, </w:t>
      </w:r>
      <w:r w:rsidR="00D02005">
        <w:rPr>
          <w:sz w:val="28"/>
          <w:szCs w:val="28"/>
        </w:rPr>
        <w:t xml:space="preserve">inficēto </w:t>
      </w:r>
      <w:r w:rsidR="00D509A3">
        <w:rPr>
          <w:sz w:val="28"/>
          <w:szCs w:val="28"/>
        </w:rPr>
        <w:t>skābsienu, kā arī dzīvnieku līķus, abortīvos augļus un citus</w:t>
      </w:r>
      <w:r w:rsidR="005B1128" w:rsidRPr="005B1128">
        <w:rPr>
          <w:sz w:val="28"/>
          <w:szCs w:val="28"/>
        </w:rPr>
        <w:t xml:space="preserve"> dzīv</w:t>
      </w:r>
      <w:r w:rsidR="00D509A3">
        <w:rPr>
          <w:sz w:val="28"/>
          <w:szCs w:val="28"/>
        </w:rPr>
        <w:t>nieku izcelsmes blakusproduktus</w:t>
      </w:r>
      <w:r w:rsidR="005B1128" w:rsidRPr="005B1128">
        <w:rPr>
          <w:sz w:val="28"/>
          <w:szCs w:val="28"/>
        </w:rPr>
        <w:t xml:space="preserve">) savāc, izmanto, pārstrādā vai likvidē </w:t>
      </w:r>
      <w:r w:rsidR="00D02005">
        <w:rPr>
          <w:sz w:val="28"/>
          <w:szCs w:val="28"/>
        </w:rPr>
        <w:t xml:space="preserve">atbilstoši </w:t>
      </w:r>
      <w:r w:rsidR="005B1128" w:rsidRPr="005B1128">
        <w:rPr>
          <w:sz w:val="28"/>
          <w:szCs w:val="28"/>
        </w:rPr>
        <w:t>dienesta inspektora norādījumiem, piemērojot pār</w:t>
      </w:r>
      <w:r w:rsidR="005B1128">
        <w:rPr>
          <w:sz w:val="28"/>
          <w:szCs w:val="28"/>
        </w:rPr>
        <w:t>strādes metodes un nosacījumus</w:t>
      </w:r>
      <w:r w:rsidR="005B1128" w:rsidRPr="005B1128">
        <w:rPr>
          <w:sz w:val="28"/>
          <w:szCs w:val="28"/>
        </w:rPr>
        <w:t xml:space="preserve">, kas noteikti </w:t>
      </w:r>
      <w:r w:rsidR="005B1128" w:rsidRPr="005B1128">
        <w:rPr>
          <w:bCs/>
          <w:sz w:val="28"/>
          <w:szCs w:val="28"/>
        </w:rPr>
        <w:t>Eiropas Parlamenta un Padomes 2009</w:t>
      </w:r>
      <w:r w:rsidR="00FC21E1">
        <w:rPr>
          <w:bCs/>
          <w:sz w:val="28"/>
          <w:szCs w:val="28"/>
        </w:rPr>
        <w:t>. g</w:t>
      </w:r>
      <w:r w:rsidR="005B1128" w:rsidRPr="005B1128">
        <w:rPr>
          <w:bCs/>
          <w:sz w:val="28"/>
          <w:szCs w:val="28"/>
        </w:rPr>
        <w:t>ada 21</w:t>
      </w:r>
      <w:r w:rsidR="00FC21E1">
        <w:rPr>
          <w:bCs/>
          <w:sz w:val="28"/>
          <w:szCs w:val="28"/>
        </w:rPr>
        <w:t>. o</w:t>
      </w:r>
      <w:r w:rsidR="005B1128" w:rsidRPr="005B1128">
        <w:rPr>
          <w:bCs/>
          <w:sz w:val="28"/>
          <w:szCs w:val="28"/>
        </w:rPr>
        <w:t>ktobra Regulā (EK) Nr.</w:t>
      </w:r>
      <w:r w:rsidR="00FC21E1">
        <w:rPr>
          <w:bCs/>
          <w:sz w:val="28"/>
          <w:szCs w:val="28"/>
        </w:rPr>
        <w:t> </w:t>
      </w:r>
      <w:r w:rsidR="005B1128" w:rsidRPr="005B1128">
        <w:rPr>
          <w:bCs/>
          <w:sz w:val="28"/>
          <w:szCs w:val="28"/>
        </w:rPr>
        <w:t>1069/2009, ar ko nosaka veselības aizsardzības noteikumus attiecībā uz dzīvnieku izcelsmes blakusproduktiem un atvasinātajiem produktiem, kuri nav paredzēti cilvēku patēriņam, un ar ko atceļ Regulu (ES) Nr.</w:t>
      </w:r>
      <w:r w:rsidR="00FC21E1">
        <w:rPr>
          <w:bCs/>
          <w:sz w:val="28"/>
          <w:szCs w:val="28"/>
        </w:rPr>
        <w:t> </w:t>
      </w:r>
      <w:r w:rsidR="005B1128" w:rsidRPr="005B1128">
        <w:rPr>
          <w:bCs/>
          <w:sz w:val="28"/>
          <w:szCs w:val="28"/>
        </w:rPr>
        <w:t>1774/2002</w:t>
      </w:r>
      <w:r w:rsidR="00D02005">
        <w:rPr>
          <w:bCs/>
          <w:sz w:val="28"/>
          <w:szCs w:val="28"/>
        </w:rPr>
        <w:t>,</w:t>
      </w:r>
      <w:r w:rsidR="005B1128" w:rsidRPr="005B1128">
        <w:rPr>
          <w:sz w:val="28"/>
          <w:szCs w:val="28"/>
        </w:rPr>
        <w:t xml:space="preserve"> </w:t>
      </w:r>
      <w:r w:rsidR="005B1128" w:rsidRPr="005B1128">
        <w:rPr>
          <w:bCs/>
          <w:sz w:val="28"/>
          <w:szCs w:val="28"/>
        </w:rPr>
        <w:t>un</w:t>
      </w:r>
      <w:r w:rsidR="005B1128" w:rsidRPr="005B1128">
        <w:rPr>
          <w:b/>
          <w:bCs/>
          <w:sz w:val="28"/>
          <w:szCs w:val="28"/>
        </w:rPr>
        <w:t xml:space="preserve"> </w:t>
      </w:r>
      <w:r w:rsidR="00D02005" w:rsidRPr="0012614C">
        <w:rPr>
          <w:bCs/>
          <w:sz w:val="28"/>
          <w:szCs w:val="28"/>
        </w:rPr>
        <w:t>saskaņā ar</w:t>
      </w:r>
      <w:r w:rsidR="00D02005">
        <w:rPr>
          <w:b/>
          <w:bCs/>
          <w:sz w:val="28"/>
          <w:szCs w:val="28"/>
        </w:rPr>
        <w:t xml:space="preserve"> </w:t>
      </w:r>
      <w:r w:rsidR="007D15DB">
        <w:rPr>
          <w:sz w:val="28"/>
          <w:szCs w:val="28"/>
        </w:rPr>
        <w:t>r</w:t>
      </w:r>
      <w:r w:rsidR="005B1128">
        <w:rPr>
          <w:sz w:val="28"/>
          <w:szCs w:val="28"/>
        </w:rPr>
        <w:t>egulā</w:t>
      </w:r>
      <w:r w:rsidR="005B1128" w:rsidRPr="005B1128">
        <w:rPr>
          <w:sz w:val="28"/>
          <w:szCs w:val="28"/>
        </w:rPr>
        <w:t xml:space="preserve"> Nr.</w:t>
      </w:r>
      <w:r w:rsidR="00D85770">
        <w:rPr>
          <w:sz w:val="28"/>
          <w:szCs w:val="28"/>
        </w:rPr>
        <w:t> </w:t>
      </w:r>
      <w:r w:rsidR="005B1128" w:rsidRPr="005B1128">
        <w:rPr>
          <w:sz w:val="28"/>
          <w:szCs w:val="28"/>
        </w:rPr>
        <w:t>142/2011</w:t>
      </w:r>
      <w:r w:rsidR="005B1128">
        <w:rPr>
          <w:sz w:val="28"/>
          <w:szCs w:val="28"/>
        </w:rPr>
        <w:t xml:space="preserve"> noteiktajām </w:t>
      </w:r>
      <w:r w:rsidR="005B1128" w:rsidRPr="005B1128">
        <w:rPr>
          <w:sz w:val="28"/>
          <w:szCs w:val="28"/>
        </w:rPr>
        <w:t>prasībām.</w:t>
      </w:r>
    </w:p>
    <w:p w14:paraId="0BDD1F84" w14:textId="77777777" w:rsidR="0034730B" w:rsidRDefault="0034730B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85" w14:textId="541E1D71" w:rsidR="006F5E73" w:rsidRDefault="00FC7609" w:rsidP="00D85770">
      <w:pPr>
        <w:pStyle w:val="naisf"/>
        <w:spacing w:before="0" w:after="0"/>
        <w:ind w:firstLine="709"/>
        <w:rPr>
          <w:sz w:val="28"/>
          <w:szCs w:val="28"/>
        </w:rPr>
      </w:pPr>
      <w:r w:rsidRPr="00FC7609">
        <w:rPr>
          <w:sz w:val="28"/>
          <w:szCs w:val="28"/>
        </w:rPr>
        <w:tab/>
      </w:r>
      <w:r w:rsidR="008531E4">
        <w:rPr>
          <w:sz w:val="28"/>
          <w:szCs w:val="28"/>
        </w:rPr>
        <w:t>19</w:t>
      </w:r>
      <w:r w:rsidR="0064510D">
        <w:rPr>
          <w:sz w:val="28"/>
          <w:szCs w:val="28"/>
        </w:rPr>
        <w:t xml:space="preserve">. </w:t>
      </w:r>
      <w:r w:rsidR="002F01A8">
        <w:rPr>
          <w:sz w:val="28"/>
          <w:szCs w:val="28"/>
        </w:rPr>
        <w:t>Š</w:t>
      </w:r>
      <w:r w:rsidR="008531E4">
        <w:rPr>
          <w:sz w:val="28"/>
          <w:szCs w:val="28"/>
        </w:rPr>
        <w:t>o noteikumu 18</w:t>
      </w:r>
      <w:r w:rsidR="00E62693">
        <w:rPr>
          <w:sz w:val="28"/>
          <w:szCs w:val="28"/>
        </w:rPr>
        <w:t>.2</w:t>
      </w:r>
      <w:r w:rsidR="00FC21E1">
        <w:rPr>
          <w:sz w:val="28"/>
          <w:szCs w:val="28"/>
        </w:rPr>
        <w:t>. a</w:t>
      </w:r>
      <w:r w:rsidR="00E62693">
        <w:rPr>
          <w:sz w:val="28"/>
          <w:szCs w:val="28"/>
        </w:rPr>
        <w:t>pakšpunktā</w:t>
      </w:r>
      <w:r w:rsidR="006F5E73">
        <w:rPr>
          <w:sz w:val="28"/>
          <w:szCs w:val="28"/>
        </w:rPr>
        <w:t xml:space="preserve"> minētajā novietnē esošos dzīvniekus, ņemot vērā </w:t>
      </w:r>
      <w:r w:rsidR="006159C9">
        <w:rPr>
          <w:sz w:val="28"/>
          <w:szCs w:val="28"/>
        </w:rPr>
        <w:t>labor</w:t>
      </w:r>
      <w:r w:rsidR="006F5E73">
        <w:rPr>
          <w:sz w:val="28"/>
          <w:szCs w:val="28"/>
        </w:rPr>
        <w:t>atorisko izmeklējumu rezultātus</w:t>
      </w:r>
      <w:r w:rsidR="006159C9">
        <w:rPr>
          <w:sz w:val="28"/>
          <w:szCs w:val="28"/>
        </w:rPr>
        <w:t xml:space="preserve"> un praktizējoša veterinārārsta dzīvnieku klīnisk</w:t>
      </w:r>
      <w:r w:rsidR="006F5E73">
        <w:rPr>
          <w:sz w:val="28"/>
          <w:szCs w:val="28"/>
        </w:rPr>
        <w:t>ās izmeklēšanas rezultātus</w:t>
      </w:r>
      <w:r w:rsidR="00344E41">
        <w:rPr>
          <w:sz w:val="28"/>
          <w:szCs w:val="28"/>
        </w:rPr>
        <w:t>,</w:t>
      </w:r>
      <w:r w:rsidR="006159C9">
        <w:rPr>
          <w:sz w:val="28"/>
          <w:szCs w:val="28"/>
        </w:rPr>
        <w:t xml:space="preserve"> dzīvnieku īpašnieks vai turētājs </w:t>
      </w:r>
      <w:r w:rsidRPr="00FC7609">
        <w:rPr>
          <w:sz w:val="28"/>
          <w:szCs w:val="28"/>
        </w:rPr>
        <w:t>sadarbībā ar praktizējošu veterinārārstu sa</w:t>
      </w:r>
      <w:r w:rsidR="007D15DB">
        <w:rPr>
          <w:sz w:val="28"/>
          <w:szCs w:val="28"/>
        </w:rPr>
        <w:t>dala</w:t>
      </w:r>
      <w:r w:rsidRPr="00FC7609">
        <w:rPr>
          <w:sz w:val="28"/>
          <w:szCs w:val="28"/>
        </w:rPr>
        <w:t xml:space="preserve"> divās grupās</w:t>
      </w:r>
      <w:r w:rsidR="006F5E73">
        <w:rPr>
          <w:sz w:val="28"/>
          <w:szCs w:val="28"/>
        </w:rPr>
        <w:t>:</w:t>
      </w:r>
    </w:p>
    <w:p w14:paraId="0BDD1F86" w14:textId="49C174E1" w:rsidR="006F5E73" w:rsidRPr="00666133" w:rsidRDefault="006F5E73" w:rsidP="00D85770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19.1. </w:t>
      </w:r>
      <w:r w:rsidR="00666133" w:rsidRPr="00666133">
        <w:rPr>
          <w:sz w:val="28"/>
          <w:szCs w:val="28"/>
        </w:rPr>
        <w:t>pirmajā grupā iedala dzīvniekus, kuriem laboratoriskajos izmeklējumos konstatēti seroloģiski pozitīvi rezu</w:t>
      </w:r>
      <w:r w:rsidR="006C0158">
        <w:rPr>
          <w:sz w:val="28"/>
          <w:szCs w:val="28"/>
        </w:rPr>
        <w:t>ltāti saskaņā ar šo noteikumu 8</w:t>
      </w:r>
      <w:r w:rsidR="00FC21E1">
        <w:rPr>
          <w:sz w:val="28"/>
          <w:szCs w:val="28"/>
        </w:rPr>
        <w:t>. p</w:t>
      </w:r>
      <w:r w:rsidR="00666133" w:rsidRPr="00666133">
        <w:rPr>
          <w:sz w:val="28"/>
          <w:szCs w:val="28"/>
        </w:rPr>
        <w:t xml:space="preserve">unktā noteikto kārtību </w:t>
      </w:r>
      <w:r w:rsidR="00666133" w:rsidRPr="00666133">
        <w:rPr>
          <w:bCs/>
          <w:sz w:val="28"/>
          <w:szCs w:val="28"/>
        </w:rPr>
        <w:t xml:space="preserve">(turpmāk </w:t>
      </w:r>
      <w:r w:rsidR="00400ECA">
        <w:rPr>
          <w:bCs/>
          <w:sz w:val="28"/>
          <w:szCs w:val="28"/>
        </w:rPr>
        <w:t>–</w:t>
      </w:r>
      <w:r w:rsidR="00666133" w:rsidRPr="00666133">
        <w:rPr>
          <w:bCs/>
          <w:sz w:val="28"/>
          <w:szCs w:val="28"/>
        </w:rPr>
        <w:t xml:space="preserve"> seroloģiski pozitīvie dzīvnieki)</w:t>
      </w:r>
      <w:r w:rsidR="007D15DB">
        <w:rPr>
          <w:bCs/>
          <w:sz w:val="28"/>
          <w:szCs w:val="28"/>
        </w:rPr>
        <w:t>,</w:t>
      </w:r>
      <w:r w:rsidR="00666133" w:rsidRPr="00666133">
        <w:rPr>
          <w:sz w:val="28"/>
          <w:szCs w:val="28"/>
        </w:rPr>
        <w:t xml:space="preserve"> un dzīvniekus, kuriem klīniskās izmeklēšanas laikā praktizējošs veterinārārsts ir atklājis pazīmes, kas raksturīgas saslimšanai ar </w:t>
      </w:r>
      <w:proofErr w:type="spellStart"/>
      <w:r w:rsidR="00666133" w:rsidRPr="00666133">
        <w:rPr>
          <w:sz w:val="28"/>
          <w:szCs w:val="28"/>
        </w:rPr>
        <w:t>listeriozi</w:t>
      </w:r>
      <w:proofErr w:type="spellEnd"/>
      <w:r w:rsidR="00666133" w:rsidRPr="00666133">
        <w:rPr>
          <w:sz w:val="28"/>
          <w:szCs w:val="28"/>
        </w:rPr>
        <w:t xml:space="preserve"> </w:t>
      </w:r>
      <w:r w:rsidR="00666133" w:rsidRPr="00666133">
        <w:rPr>
          <w:bCs/>
          <w:sz w:val="28"/>
          <w:szCs w:val="28"/>
        </w:rPr>
        <w:t xml:space="preserve">(turpmāk </w:t>
      </w:r>
      <w:r w:rsidR="00D02005">
        <w:rPr>
          <w:bCs/>
          <w:sz w:val="28"/>
          <w:szCs w:val="28"/>
        </w:rPr>
        <w:t>–</w:t>
      </w:r>
      <w:r w:rsidR="00666133" w:rsidRPr="00666133">
        <w:rPr>
          <w:bCs/>
          <w:sz w:val="28"/>
          <w:szCs w:val="28"/>
        </w:rPr>
        <w:t xml:space="preserve"> klīniski slimie dzīvnieki);</w:t>
      </w:r>
    </w:p>
    <w:p w14:paraId="0BDD1F87" w14:textId="77777777" w:rsidR="00FC7609" w:rsidRPr="00FC7609" w:rsidRDefault="006F5E73" w:rsidP="00D8577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19.2.</w:t>
      </w:r>
      <w:r w:rsidR="00FC7609" w:rsidRPr="00FC7609">
        <w:rPr>
          <w:sz w:val="28"/>
          <w:szCs w:val="28"/>
        </w:rPr>
        <w:t xml:space="preserve"> </w:t>
      </w:r>
      <w:r w:rsidR="004767FD">
        <w:rPr>
          <w:sz w:val="28"/>
          <w:szCs w:val="28"/>
        </w:rPr>
        <w:t>otrajā grupā iedala</w:t>
      </w:r>
      <w:r w:rsidR="004767FD" w:rsidRPr="00FC7609">
        <w:rPr>
          <w:sz w:val="28"/>
          <w:szCs w:val="28"/>
        </w:rPr>
        <w:t xml:space="preserve"> </w:t>
      </w:r>
      <w:r w:rsidR="004767FD">
        <w:rPr>
          <w:sz w:val="28"/>
          <w:szCs w:val="28"/>
        </w:rPr>
        <w:t>seroloģiski negatīvos</w:t>
      </w:r>
      <w:r w:rsidR="00FC7609" w:rsidRPr="00FC7609">
        <w:rPr>
          <w:sz w:val="28"/>
          <w:szCs w:val="28"/>
        </w:rPr>
        <w:t xml:space="preserve"> dzīvn</w:t>
      </w:r>
      <w:r w:rsidR="004767FD">
        <w:rPr>
          <w:sz w:val="28"/>
          <w:szCs w:val="28"/>
        </w:rPr>
        <w:t>iekus</w:t>
      </w:r>
      <w:r w:rsidR="00A77FB2">
        <w:rPr>
          <w:sz w:val="28"/>
          <w:szCs w:val="28"/>
        </w:rPr>
        <w:t xml:space="preserve"> </w:t>
      </w:r>
      <w:r w:rsidR="004767FD">
        <w:rPr>
          <w:sz w:val="28"/>
          <w:szCs w:val="28"/>
        </w:rPr>
        <w:t>un klīniski veselos dzīvniekus</w:t>
      </w:r>
      <w:r w:rsidR="006159C9">
        <w:rPr>
          <w:sz w:val="28"/>
          <w:szCs w:val="28"/>
        </w:rPr>
        <w:t>.</w:t>
      </w:r>
    </w:p>
    <w:p w14:paraId="0BDD1F88" w14:textId="77777777" w:rsidR="00FC54FA" w:rsidRDefault="00FC54FA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89" w14:textId="67EEBD91" w:rsidR="00FC54FA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0. Šo noteikumu 19</w:t>
      </w:r>
      <w:r w:rsidR="00FC54FA" w:rsidRPr="00FC54FA">
        <w:rPr>
          <w:sz w:val="28"/>
          <w:szCs w:val="28"/>
        </w:rPr>
        <w:t>.</w:t>
      </w:r>
      <w:r w:rsidR="00C742CA">
        <w:rPr>
          <w:sz w:val="28"/>
          <w:szCs w:val="28"/>
        </w:rPr>
        <w:t>1</w:t>
      </w:r>
      <w:r w:rsidR="00FC21E1">
        <w:rPr>
          <w:sz w:val="28"/>
          <w:szCs w:val="28"/>
        </w:rPr>
        <w:t>. a</w:t>
      </w:r>
      <w:r w:rsidR="00C742CA">
        <w:rPr>
          <w:sz w:val="28"/>
          <w:szCs w:val="28"/>
        </w:rPr>
        <w:t>pakš</w:t>
      </w:r>
      <w:r w:rsidR="00FC54FA" w:rsidRPr="00FC54FA">
        <w:rPr>
          <w:sz w:val="28"/>
          <w:szCs w:val="28"/>
        </w:rPr>
        <w:t xml:space="preserve">punktā minētos seroloģiski pozitīvos un klīniski slimos sieviešu kārtas dzīvniekus slauc atsevišķi no veselajiem, un to pienu atļauts izbarot novietnē esošajiem dzīvniekiem </w:t>
      </w:r>
      <w:r w:rsidR="005B1128">
        <w:rPr>
          <w:sz w:val="28"/>
          <w:szCs w:val="28"/>
        </w:rPr>
        <w:t xml:space="preserve">atbilstoši </w:t>
      </w:r>
      <w:r w:rsidR="007D15DB">
        <w:rPr>
          <w:sz w:val="28"/>
          <w:szCs w:val="28"/>
        </w:rPr>
        <w:t>r</w:t>
      </w:r>
      <w:r w:rsidR="005B1128" w:rsidRPr="005B1128">
        <w:rPr>
          <w:sz w:val="28"/>
          <w:szCs w:val="28"/>
        </w:rPr>
        <w:t>egula</w:t>
      </w:r>
      <w:r w:rsidR="005B1128">
        <w:rPr>
          <w:sz w:val="28"/>
          <w:szCs w:val="28"/>
        </w:rPr>
        <w:t>s</w:t>
      </w:r>
      <w:r w:rsidR="005B1128" w:rsidRPr="005B1128">
        <w:rPr>
          <w:sz w:val="28"/>
          <w:szCs w:val="28"/>
        </w:rPr>
        <w:t xml:space="preserve"> Nr.</w:t>
      </w:r>
      <w:r w:rsidR="00FC21E1">
        <w:rPr>
          <w:sz w:val="28"/>
          <w:szCs w:val="28"/>
        </w:rPr>
        <w:t> </w:t>
      </w:r>
      <w:r w:rsidR="005B1128" w:rsidRPr="005B1128">
        <w:rPr>
          <w:sz w:val="28"/>
          <w:szCs w:val="28"/>
        </w:rPr>
        <w:t xml:space="preserve">142/2011 X pielikuma </w:t>
      </w:r>
      <w:r w:rsidR="00FC21E1">
        <w:rPr>
          <w:sz w:val="28"/>
          <w:szCs w:val="28"/>
        </w:rPr>
        <w:t>"</w:t>
      </w:r>
      <w:r w:rsidR="005B1128" w:rsidRPr="005B1128">
        <w:rPr>
          <w:sz w:val="28"/>
          <w:szCs w:val="28"/>
        </w:rPr>
        <w:t>Barības sastāvdaļas</w:t>
      </w:r>
      <w:r w:rsidR="00FC21E1">
        <w:rPr>
          <w:sz w:val="28"/>
          <w:szCs w:val="28"/>
        </w:rPr>
        <w:t>"</w:t>
      </w:r>
      <w:r w:rsidR="005B1128" w:rsidRPr="005B1128">
        <w:rPr>
          <w:sz w:val="28"/>
          <w:szCs w:val="28"/>
        </w:rPr>
        <w:t xml:space="preserve"> I nodaļas 4.</w:t>
      </w:r>
      <w:r w:rsidR="00FC21E1">
        <w:rPr>
          <w:sz w:val="28"/>
          <w:szCs w:val="28"/>
        </w:rPr>
        <w:t> </w:t>
      </w:r>
      <w:r w:rsidR="005B1128" w:rsidRPr="005B1128">
        <w:rPr>
          <w:sz w:val="28"/>
          <w:szCs w:val="28"/>
        </w:rPr>
        <w:t xml:space="preserve">iedaļas </w:t>
      </w:r>
      <w:r w:rsidR="00FC21E1">
        <w:rPr>
          <w:sz w:val="28"/>
          <w:szCs w:val="28"/>
        </w:rPr>
        <w:t>"</w:t>
      </w:r>
      <w:r w:rsidR="005B1128" w:rsidRPr="005B1128">
        <w:rPr>
          <w:sz w:val="28"/>
          <w:szCs w:val="28"/>
        </w:rPr>
        <w:t>Īpašas prasības attiecībā uz pienu, jaunpienu un piena produktiem</w:t>
      </w:r>
      <w:r w:rsidR="00FC21E1">
        <w:rPr>
          <w:sz w:val="28"/>
          <w:szCs w:val="28"/>
        </w:rPr>
        <w:t>"</w:t>
      </w:r>
      <w:r w:rsidR="005B1128" w:rsidRPr="005B1128">
        <w:rPr>
          <w:sz w:val="28"/>
          <w:szCs w:val="28"/>
        </w:rPr>
        <w:t xml:space="preserve"> prasībām</w:t>
      </w:r>
      <w:r w:rsidR="00FC54FA" w:rsidRPr="00FC54FA">
        <w:rPr>
          <w:sz w:val="28"/>
          <w:szCs w:val="28"/>
        </w:rPr>
        <w:t>.</w:t>
      </w:r>
    </w:p>
    <w:p w14:paraId="0BDD1F8A" w14:textId="77777777" w:rsidR="00FC54FA" w:rsidRDefault="00FC54FA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8B" w14:textId="68266162" w:rsidR="00FC54FA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1</w:t>
      </w:r>
      <w:r w:rsidR="00FC54FA">
        <w:rPr>
          <w:sz w:val="28"/>
          <w:szCs w:val="28"/>
        </w:rPr>
        <w:t xml:space="preserve">. </w:t>
      </w:r>
      <w:r w:rsidR="00C742CA">
        <w:rPr>
          <w:sz w:val="28"/>
          <w:szCs w:val="28"/>
        </w:rPr>
        <w:t>Šo noteikumu 19.2</w:t>
      </w:r>
      <w:r w:rsidR="00FC21E1">
        <w:rPr>
          <w:sz w:val="28"/>
          <w:szCs w:val="28"/>
        </w:rPr>
        <w:t>. a</w:t>
      </w:r>
      <w:r w:rsidR="00C742CA">
        <w:rPr>
          <w:sz w:val="28"/>
          <w:szCs w:val="28"/>
        </w:rPr>
        <w:t>pakš</w:t>
      </w:r>
      <w:r w:rsidR="00FC54FA" w:rsidRPr="00FC54FA">
        <w:rPr>
          <w:sz w:val="28"/>
          <w:szCs w:val="28"/>
        </w:rPr>
        <w:t xml:space="preserve">punktā minēto dzīvnieku pienu, kas iegūts no </w:t>
      </w:r>
      <w:r w:rsidR="00FC54FA">
        <w:rPr>
          <w:sz w:val="28"/>
          <w:szCs w:val="28"/>
        </w:rPr>
        <w:t>seroloģiski negatīvajiem</w:t>
      </w:r>
      <w:r w:rsidR="00FC54FA" w:rsidRPr="00FC54FA">
        <w:rPr>
          <w:sz w:val="28"/>
          <w:szCs w:val="28"/>
        </w:rPr>
        <w:t xml:space="preserve"> </w:t>
      </w:r>
      <w:r w:rsidR="00C742CA">
        <w:rPr>
          <w:sz w:val="28"/>
          <w:szCs w:val="28"/>
        </w:rPr>
        <w:t xml:space="preserve">un klīniski veselajiem </w:t>
      </w:r>
      <w:r w:rsidR="00FC54FA" w:rsidRPr="00FC54FA">
        <w:rPr>
          <w:sz w:val="28"/>
          <w:szCs w:val="28"/>
        </w:rPr>
        <w:t xml:space="preserve">dzīvniekiem, atļauts nosūtīt </w:t>
      </w:r>
      <w:r w:rsidR="00FC54FA" w:rsidRPr="00FC54FA">
        <w:rPr>
          <w:sz w:val="28"/>
          <w:szCs w:val="28"/>
        </w:rPr>
        <w:lastRenderedPageBreak/>
        <w:t>uz piena pārstrādes uzņēmumu. Pienu atļauts lietot uzturā pēc termiskas apstrādes</w:t>
      </w:r>
      <w:r w:rsidR="00D02005">
        <w:rPr>
          <w:sz w:val="28"/>
          <w:szCs w:val="28"/>
        </w:rPr>
        <w:t>,</w:t>
      </w:r>
      <w:r w:rsidR="007D15DB">
        <w:rPr>
          <w:sz w:val="28"/>
          <w:szCs w:val="28"/>
        </w:rPr>
        <w:t xml:space="preserve"> ko veic saskaņā ar r</w:t>
      </w:r>
      <w:r w:rsidR="00FC54FA" w:rsidRPr="00FC54FA">
        <w:rPr>
          <w:sz w:val="28"/>
          <w:szCs w:val="28"/>
        </w:rPr>
        <w:t>egulas Nr.</w:t>
      </w:r>
      <w:r w:rsidR="00FC21E1">
        <w:rPr>
          <w:sz w:val="28"/>
          <w:szCs w:val="28"/>
        </w:rPr>
        <w:t> </w:t>
      </w:r>
      <w:r w:rsidR="00FC54FA" w:rsidRPr="00FC54FA">
        <w:rPr>
          <w:sz w:val="28"/>
          <w:szCs w:val="28"/>
        </w:rPr>
        <w:t xml:space="preserve">853/2004 III pielikuma IX </w:t>
      </w:r>
      <w:r w:rsidR="00412A81">
        <w:rPr>
          <w:sz w:val="28"/>
          <w:szCs w:val="28"/>
        </w:rPr>
        <w:t>sadaļas</w:t>
      </w:r>
      <w:r w:rsidR="007D15DB">
        <w:rPr>
          <w:sz w:val="28"/>
          <w:szCs w:val="28"/>
        </w:rPr>
        <w:t xml:space="preserve"> II </w:t>
      </w:r>
      <w:r w:rsidR="00FC54FA" w:rsidRPr="00FC54FA">
        <w:rPr>
          <w:sz w:val="28"/>
          <w:szCs w:val="28"/>
        </w:rPr>
        <w:t>nodaļ</w:t>
      </w:r>
      <w:r w:rsidR="007D15DB">
        <w:rPr>
          <w:sz w:val="28"/>
          <w:szCs w:val="28"/>
        </w:rPr>
        <w:t>as</w:t>
      </w:r>
      <w:r w:rsidR="00FC54FA">
        <w:rPr>
          <w:sz w:val="28"/>
          <w:szCs w:val="28"/>
        </w:rPr>
        <w:t xml:space="preserve"> II</w:t>
      </w:r>
      <w:r w:rsidR="00D02005">
        <w:rPr>
          <w:sz w:val="28"/>
          <w:szCs w:val="28"/>
        </w:rPr>
        <w:t> </w:t>
      </w:r>
      <w:r w:rsidR="00FC54FA">
        <w:rPr>
          <w:sz w:val="28"/>
          <w:szCs w:val="28"/>
        </w:rPr>
        <w:t>apakšnodaļas 1</w:t>
      </w:r>
      <w:r w:rsidR="00FC21E1">
        <w:rPr>
          <w:sz w:val="28"/>
          <w:szCs w:val="28"/>
        </w:rPr>
        <w:t>. p</w:t>
      </w:r>
      <w:r w:rsidR="00FC54FA">
        <w:rPr>
          <w:sz w:val="28"/>
          <w:szCs w:val="28"/>
        </w:rPr>
        <w:t xml:space="preserve">unkta </w:t>
      </w:r>
      <w:r w:rsidR="00FC21E1">
        <w:rPr>
          <w:sz w:val="28"/>
          <w:szCs w:val="28"/>
        </w:rPr>
        <w:t>"</w:t>
      </w:r>
      <w:r w:rsidR="00FC54FA">
        <w:rPr>
          <w:sz w:val="28"/>
          <w:szCs w:val="28"/>
        </w:rPr>
        <w:t>a</w:t>
      </w:r>
      <w:r w:rsidR="00FC21E1">
        <w:rPr>
          <w:sz w:val="28"/>
          <w:szCs w:val="28"/>
        </w:rPr>
        <w:t>"</w:t>
      </w:r>
      <w:r w:rsidR="00412A81">
        <w:rPr>
          <w:sz w:val="28"/>
          <w:szCs w:val="28"/>
        </w:rPr>
        <w:t xml:space="preserve"> apakšpunkt</w:t>
      </w:r>
      <w:r w:rsidR="00D02005">
        <w:rPr>
          <w:sz w:val="28"/>
          <w:szCs w:val="28"/>
        </w:rPr>
        <w:t>a</w:t>
      </w:r>
      <w:r w:rsidR="00FC54FA" w:rsidRPr="00FC54FA">
        <w:rPr>
          <w:sz w:val="28"/>
          <w:szCs w:val="28"/>
        </w:rPr>
        <w:t xml:space="preserve"> prasībām.</w:t>
      </w:r>
    </w:p>
    <w:p w14:paraId="0BDD1F8C" w14:textId="77777777" w:rsidR="00FC54FA" w:rsidRDefault="00FC54FA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8D" w14:textId="461CE9E9" w:rsidR="009D4881" w:rsidRDefault="009D4881" w:rsidP="00FC21E1">
      <w:pPr>
        <w:pStyle w:val="naisf"/>
        <w:spacing w:before="0" w:after="0"/>
        <w:rPr>
          <w:sz w:val="28"/>
          <w:szCs w:val="28"/>
        </w:rPr>
      </w:pPr>
      <w:r w:rsidRPr="009D4881"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2</w:t>
      </w:r>
      <w:r w:rsidRPr="009D4881">
        <w:rPr>
          <w:sz w:val="28"/>
          <w:szCs w:val="28"/>
        </w:rPr>
        <w:t xml:space="preserve">. Dzīvnieku īpašnieks vai turētājs </w:t>
      </w:r>
      <w:r w:rsidR="000F5B3D">
        <w:rPr>
          <w:sz w:val="28"/>
          <w:szCs w:val="28"/>
        </w:rPr>
        <w:t xml:space="preserve">pirms piena nosūtīšanas uz piena pārstrādes uzņēmumu </w:t>
      </w:r>
      <w:r w:rsidRPr="009D4881">
        <w:rPr>
          <w:sz w:val="28"/>
          <w:szCs w:val="28"/>
        </w:rPr>
        <w:t xml:space="preserve">informē dienesta inspektoru par šo noteikumu </w:t>
      </w:r>
      <w:r w:rsidR="008531E4">
        <w:rPr>
          <w:sz w:val="28"/>
          <w:szCs w:val="28"/>
        </w:rPr>
        <w:t>21</w:t>
      </w:r>
      <w:r w:rsidR="00FC21E1">
        <w:rPr>
          <w:sz w:val="28"/>
          <w:szCs w:val="28"/>
        </w:rPr>
        <w:t>. p</w:t>
      </w:r>
      <w:r w:rsidRPr="009D4881">
        <w:rPr>
          <w:sz w:val="28"/>
          <w:szCs w:val="28"/>
        </w:rPr>
        <w:t xml:space="preserve">unktā minēto piena pārstrādes uzņēmumu. Ja piena pārstrādes uzņēmums </w:t>
      </w:r>
      <w:r w:rsidR="007D15DB">
        <w:rPr>
          <w:sz w:val="28"/>
          <w:szCs w:val="28"/>
        </w:rPr>
        <w:t>un novietne atrodas dažādu dienesta teritoriālo struktūrvienību uzraudzības teritorijā,</w:t>
      </w:r>
      <w:r w:rsidRPr="009D4881">
        <w:rPr>
          <w:sz w:val="28"/>
          <w:szCs w:val="28"/>
        </w:rPr>
        <w:t xml:space="preserve"> inspektors saņemto informāciju nosūta attiecīgajai dienesta struktūrvienībai.</w:t>
      </w:r>
    </w:p>
    <w:p w14:paraId="0BDD1F8E" w14:textId="77777777" w:rsidR="00C742CA" w:rsidRDefault="00C742CA" w:rsidP="00FC21E1">
      <w:pPr>
        <w:pStyle w:val="naisf"/>
        <w:spacing w:before="0" w:after="0"/>
        <w:rPr>
          <w:sz w:val="28"/>
          <w:szCs w:val="28"/>
        </w:rPr>
      </w:pPr>
    </w:p>
    <w:p w14:paraId="0BDD1F8F" w14:textId="20C2C3F1" w:rsidR="006159C9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3</w:t>
      </w:r>
      <w:r w:rsidR="00426CE3">
        <w:rPr>
          <w:sz w:val="28"/>
          <w:szCs w:val="28"/>
        </w:rPr>
        <w:t>.</w:t>
      </w:r>
      <w:r w:rsidR="006159C9">
        <w:rPr>
          <w:sz w:val="28"/>
          <w:szCs w:val="28"/>
        </w:rPr>
        <w:t xml:space="preserve"> </w:t>
      </w:r>
      <w:r w:rsidR="00C742CA">
        <w:rPr>
          <w:sz w:val="28"/>
          <w:szCs w:val="28"/>
        </w:rPr>
        <w:t>Š</w:t>
      </w:r>
      <w:r w:rsidR="006159C9" w:rsidRPr="006159C9">
        <w:rPr>
          <w:sz w:val="28"/>
          <w:szCs w:val="28"/>
        </w:rPr>
        <w:t xml:space="preserve">o noteikumu </w:t>
      </w:r>
      <w:r w:rsidR="008531E4">
        <w:rPr>
          <w:sz w:val="28"/>
          <w:szCs w:val="28"/>
        </w:rPr>
        <w:t>18</w:t>
      </w:r>
      <w:r w:rsidR="006159C9">
        <w:rPr>
          <w:sz w:val="28"/>
          <w:szCs w:val="28"/>
        </w:rPr>
        <w:t>.3</w:t>
      </w:r>
      <w:r w:rsidR="00FC21E1">
        <w:rPr>
          <w:sz w:val="28"/>
          <w:szCs w:val="28"/>
        </w:rPr>
        <w:t>. a</w:t>
      </w:r>
      <w:r w:rsidR="00C742CA">
        <w:rPr>
          <w:sz w:val="28"/>
          <w:szCs w:val="28"/>
        </w:rPr>
        <w:t xml:space="preserve">pakšpunktā minētajā novietnē, ņemot vērā </w:t>
      </w:r>
      <w:r w:rsidR="006159C9" w:rsidRPr="006159C9">
        <w:rPr>
          <w:sz w:val="28"/>
          <w:szCs w:val="28"/>
        </w:rPr>
        <w:t>labor</w:t>
      </w:r>
      <w:r w:rsidR="00C742CA">
        <w:rPr>
          <w:sz w:val="28"/>
          <w:szCs w:val="28"/>
        </w:rPr>
        <w:t>atorisko izmeklējumu rezultātus</w:t>
      </w:r>
      <w:r w:rsidR="006159C9" w:rsidRPr="006159C9">
        <w:rPr>
          <w:sz w:val="28"/>
          <w:szCs w:val="28"/>
        </w:rPr>
        <w:t xml:space="preserve"> un praktizējoša veterinārārsta dzīvnieku klīniskās izmeklēšanas rez</w:t>
      </w:r>
      <w:r w:rsidR="00C742CA">
        <w:rPr>
          <w:sz w:val="28"/>
          <w:szCs w:val="28"/>
        </w:rPr>
        <w:t>ultātus</w:t>
      </w:r>
      <w:r w:rsidR="006159C9">
        <w:rPr>
          <w:sz w:val="28"/>
          <w:szCs w:val="28"/>
        </w:rPr>
        <w:t>,</w:t>
      </w:r>
      <w:r w:rsidR="006159C9" w:rsidRPr="006159C9">
        <w:rPr>
          <w:sz w:val="28"/>
          <w:szCs w:val="28"/>
        </w:rPr>
        <w:t xml:space="preserve"> dzīvnieku īpašnieks vai turētājs sadarbībā ar praktizējošu veterinārārstu</w:t>
      </w:r>
      <w:r w:rsidR="00EC2805" w:rsidRPr="00EC2805">
        <w:rPr>
          <w:sz w:val="28"/>
          <w:szCs w:val="28"/>
        </w:rPr>
        <w:t xml:space="preserve"> klīniski slimo</w:t>
      </w:r>
      <w:r w:rsidR="00D43690">
        <w:rPr>
          <w:sz w:val="28"/>
          <w:szCs w:val="28"/>
        </w:rPr>
        <w:t>s</w:t>
      </w:r>
      <w:r w:rsidR="00EC2805" w:rsidRPr="00EC2805">
        <w:rPr>
          <w:sz w:val="28"/>
          <w:szCs w:val="28"/>
        </w:rPr>
        <w:t xml:space="preserve"> </w:t>
      </w:r>
      <w:r w:rsidR="00C742CA">
        <w:rPr>
          <w:sz w:val="28"/>
          <w:szCs w:val="28"/>
        </w:rPr>
        <w:t>un seroloģiski pozitīvo</w:t>
      </w:r>
      <w:r w:rsidR="00D43690">
        <w:rPr>
          <w:sz w:val="28"/>
          <w:szCs w:val="28"/>
        </w:rPr>
        <w:t>s</w:t>
      </w:r>
      <w:r w:rsidR="00C742CA">
        <w:rPr>
          <w:sz w:val="28"/>
          <w:szCs w:val="28"/>
        </w:rPr>
        <w:t xml:space="preserve"> dzīvnieku</w:t>
      </w:r>
      <w:r w:rsidR="00D43690">
        <w:rPr>
          <w:sz w:val="28"/>
          <w:szCs w:val="28"/>
        </w:rPr>
        <w:t>s</w:t>
      </w:r>
      <w:r w:rsidR="00C742CA">
        <w:rPr>
          <w:sz w:val="28"/>
          <w:szCs w:val="28"/>
        </w:rPr>
        <w:t xml:space="preserve"> </w:t>
      </w:r>
      <w:r w:rsidR="00EC2805" w:rsidRPr="00EC2805">
        <w:rPr>
          <w:sz w:val="28"/>
          <w:szCs w:val="28"/>
        </w:rPr>
        <w:t>izolē</w:t>
      </w:r>
      <w:r w:rsidR="006159C9">
        <w:rPr>
          <w:sz w:val="28"/>
          <w:szCs w:val="28"/>
        </w:rPr>
        <w:t xml:space="preserve"> no </w:t>
      </w:r>
      <w:r w:rsidR="00C742CA">
        <w:rPr>
          <w:sz w:val="28"/>
          <w:szCs w:val="28"/>
        </w:rPr>
        <w:t>klīniski veselajiem</w:t>
      </w:r>
      <w:r w:rsidR="006159C9">
        <w:rPr>
          <w:sz w:val="28"/>
          <w:szCs w:val="28"/>
        </w:rPr>
        <w:t xml:space="preserve"> </w:t>
      </w:r>
      <w:r w:rsidR="005A0080">
        <w:rPr>
          <w:sz w:val="28"/>
          <w:szCs w:val="28"/>
        </w:rPr>
        <w:t xml:space="preserve">un seroloģiski negatīvajiem </w:t>
      </w:r>
      <w:r w:rsidR="006159C9">
        <w:rPr>
          <w:sz w:val="28"/>
          <w:szCs w:val="28"/>
        </w:rPr>
        <w:t>dzīvniekiem.</w:t>
      </w:r>
      <w:r w:rsidR="00B84A63">
        <w:rPr>
          <w:sz w:val="28"/>
          <w:szCs w:val="28"/>
        </w:rPr>
        <w:t xml:space="preserve"> </w:t>
      </w:r>
    </w:p>
    <w:p w14:paraId="0BDD1F90" w14:textId="77777777" w:rsidR="005C1CF9" w:rsidRDefault="005C1CF9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91" w14:textId="730A4A6B" w:rsidR="006159C9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4</w:t>
      </w:r>
      <w:r w:rsidR="00E135C2">
        <w:rPr>
          <w:sz w:val="28"/>
          <w:szCs w:val="28"/>
        </w:rPr>
        <w:t xml:space="preserve">. Ja </w:t>
      </w:r>
      <w:r w:rsidR="00FC54FA">
        <w:rPr>
          <w:sz w:val="28"/>
          <w:szCs w:val="28"/>
        </w:rPr>
        <w:t>mājputnu novietnē ir</w:t>
      </w:r>
      <w:r w:rsidR="005C1CF9">
        <w:rPr>
          <w:sz w:val="28"/>
          <w:szCs w:val="28"/>
        </w:rPr>
        <w:t xml:space="preserve"> </w:t>
      </w:r>
      <w:r w:rsidR="00FC54FA">
        <w:rPr>
          <w:sz w:val="28"/>
          <w:szCs w:val="28"/>
        </w:rPr>
        <w:t>apstiprināta</w:t>
      </w:r>
      <w:r w:rsidR="007D15DB">
        <w:rPr>
          <w:sz w:val="28"/>
          <w:szCs w:val="28"/>
        </w:rPr>
        <w:t xml:space="preserve"> </w:t>
      </w:r>
      <w:proofErr w:type="spellStart"/>
      <w:r w:rsidR="007D15DB">
        <w:rPr>
          <w:sz w:val="28"/>
          <w:szCs w:val="28"/>
        </w:rPr>
        <w:t>listerioze</w:t>
      </w:r>
      <w:proofErr w:type="spellEnd"/>
      <w:r w:rsidR="007D15DB">
        <w:rPr>
          <w:sz w:val="28"/>
          <w:szCs w:val="28"/>
        </w:rPr>
        <w:t>,</w:t>
      </w:r>
      <w:r w:rsidR="005C1CF9">
        <w:rPr>
          <w:sz w:val="28"/>
          <w:szCs w:val="28"/>
        </w:rPr>
        <w:t xml:space="preserve"> vis</w:t>
      </w:r>
      <w:r w:rsidR="00025CBE">
        <w:rPr>
          <w:sz w:val="28"/>
          <w:szCs w:val="28"/>
        </w:rPr>
        <w:t>us</w:t>
      </w:r>
      <w:r w:rsidR="00D43690">
        <w:rPr>
          <w:sz w:val="28"/>
          <w:szCs w:val="28"/>
        </w:rPr>
        <w:t xml:space="preserve"> tajā esošos</w:t>
      </w:r>
      <w:r w:rsidR="005C1CF9">
        <w:rPr>
          <w:sz w:val="28"/>
          <w:szCs w:val="28"/>
        </w:rPr>
        <w:t xml:space="preserve"> mājputn</w:t>
      </w:r>
      <w:r w:rsidR="00025CBE">
        <w:rPr>
          <w:sz w:val="28"/>
          <w:szCs w:val="28"/>
        </w:rPr>
        <w:t>us</w:t>
      </w:r>
      <w:r w:rsidR="005A0080">
        <w:rPr>
          <w:sz w:val="28"/>
          <w:szCs w:val="28"/>
        </w:rPr>
        <w:t xml:space="preserve"> </w:t>
      </w:r>
      <w:r w:rsidR="005C1CF9">
        <w:rPr>
          <w:sz w:val="28"/>
          <w:szCs w:val="28"/>
        </w:rPr>
        <w:t>kvalificē kā slim</w:t>
      </w:r>
      <w:r w:rsidR="00025CBE">
        <w:rPr>
          <w:sz w:val="28"/>
          <w:szCs w:val="28"/>
        </w:rPr>
        <w:t>us</w:t>
      </w:r>
      <w:r w:rsidR="005C1CF9">
        <w:rPr>
          <w:sz w:val="28"/>
          <w:szCs w:val="28"/>
        </w:rPr>
        <w:t xml:space="preserve"> ar </w:t>
      </w:r>
      <w:proofErr w:type="spellStart"/>
      <w:r w:rsidR="005C1CF9">
        <w:rPr>
          <w:sz w:val="28"/>
          <w:szCs w:val="28"/>
        </w:rPr>
        <w:t>listeriozi</w:t>
      </w:r>
      <w:proofErr w:type="spellEnd"/>
      <w:r w:rsidR="005C1CF9">
        <w:rPr>
          <w:sz w:val="28"/>
          <w:szCs w:val="28"/>
        </w:rPr>
        <w:t xml:space="preserve"> un nosūt</w:t>
      </w:r>
      <w:r w:rsidR="00025CBE">
        <w:rPr>
          <w:sz w:val="28"/>
          <w:szCs w:val="28"/>
        </w:rPr>
        <w:t>a</w:t>
      </w:r>
      <w:r w:rsidR="005C1CF9">
        <w:rPr>
          <w:sz w:val="28"/>
          <w:szCs w:val="28"/>
        </w:rPr>
        <w:t xml:space="preserve"> uz kautuvi nokaušanai</w:t>
      </w:r>
      <w:r w:rsidR="00166054">
        <w:rPr>
          <w:sz w:val="28"/>
          <w:szCs w:val="28"/>
        </w:rPr>
        <w:t xml:space="preserve"> divu nedēļu laikā</w:t>
      </w:r>
      <w:r w:rsidR="005C1CF9">
        <w:rPr>
          <w:sz w:val="28"/>
          <w:szCs w:val="28"/>
        </w:rPr>
        <w:t>.</w:t>
      </w:r>
    </w:p>
    <w:p w14:paraId="0BDD1F92" w14:textId="77777777" w:rsidR="005C1CF9" w:rsidRDefault="005C1CF9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93" w14:textId="3D91C51C" w:rsidR="001D7A5F" w:rsidRDefault="006159C9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223EA">
        <w:rPr>
          <w:sz w:val="28"/>
          <w:szCs w:val="28"/>
        </w:rPr>
        <w:t>2</w:t>
      </w:r>
      <w:r w:rsidR="008531E4">
        <w:rPr>
          <w:sz w:val="28"/>
          <w:szCs w:val="28"/>
        </w:rPr>
        <w:t>5</w:t>
      </w:r>
      <w:r w:rsidR="00E62693" w:rsidRPr="00E62693">
        <w:rPr>
          <w:sz w:val="28"/>
          <w:szCs w:val="28"/>
        </w:rPr>
        <w:t xml:space="preserve">. </w:t>
      </w:r>
      <w:r w:rsidR="00603A34">
        <w:rPr>
          <w:sz w:val="28"/>
          <w:szCs w:val="28"/>
        </w:rPr>
        <w:t>Ar šo noteikumu 18</w:t>
      </w:r>
      <w:r w:rsidR="00FE5A45">
        <w:rPr>
          <w:sz w:val="28"/>
          <w:szCs w:val="28"/>
        </w:rPr>
        <w:t>.</w:t>
      </w:r>
      <w:r w:rsidR="00603A34">
        <w:rPr>
          <w:sz w:val="28"/>
          <w:szCs w:val="28"/>
        </w:rPr>
        <w:t>2</w:t>
      </w:r>
      <w:r w:rsidR="005A0080">
        <w:rPr>
          <w:sz w:val="28"/>
          <w:szCs w:val="28"/>
        </w:rPr>
        <w:t>.</w:t>
      </w:r>
      <w:r w:rsidR="00603A34">
        <w:rPr>
          <w:sz w:val="28"/>
          <w:szCs w:val="28"/>
        </w:rPr>
        <w:t xml:space="preserve"> un 18.3</w:t>
      </w:r>
      <w:r w:rsidR="00FC21E1">
        <w:rPr>
          <w:sz w:val="28"/>
          <w:szCs w:val="28"/>
        </w:rPr>
        <w:t>. a</w:t>
      </w:r>
      <w:r w:rsidR="005A0080">
        <w:rPr>
          <w:sz w:val="28"/>
          <w:szCs w:val="28"/>
        </w:rPr>
        <w:t>pakš</w:t>
      </w:r>
      <w:r w:rsidR="00FE5A45">
        <w:rPr>
          <w:sz w:val="28"/>
          <w:szCs w:val="28"/>
        </w:rPr>
        <w:t xml:space="preserve">punktā </w:t>
      </w:r>
      <w:r w:rsidR="00603A34">
        <w:rPr>
          <w:sz w:val="28"/>
          <w:szCs w:val="28"/>
        </w:rPr>
        <w:t>minēto novietņu</w:t>
      </w:r>
      <w:r w:rsidR="001D7A5F">
        <w:rPr>
          <w:sz w:val="28"/>
          <w:szCs w:val="28"/>
        </w:rPr>
        <w:t xml:space="preserve"> </w:t>
      </w:r>
      <w:r w:rsidR="00FE5A45">
        <w:rPr>
          <w:sz w:val="28"/>
          <w:szCs w:val="28"/>
        </w:rPr>
        <w:t>seroloģiski pozitīvajiem un klīniski slimajiem dzīvniekiem</w:t>
      </w:r>
      <w:r w:rsidR="00E62693" w:rsidRPr="00E62693">
        <w:rPr>
          <w:sz w:val="28"/>
          <w:szCs w:val="28"/>
        </w:rPr>
        <w:t xml:space="preserve">, </w:t>
      </w:r>
      <w:r w:rsidR="00603A34">
        <w:rPr>
          <w:sz w:val="28"/>
          <w:szCs w:val="28"/>
        </w:rPr>
        <w:t xml:space="preserve">kā arī tiem, </w:t>
      </w:r>
      <w:r w:rsidR="00A5432B">
        <w:rPr>
          <w:sz w:val="28"/>
          <w:szCs w:val="28"/>
        </w:rPr>
        <w:t>kuri nav grūsni</w:t>
      </w:r>
      <w:r w:rsidR="00FE5A45">
        <w:rPr>
          <w:sz w:val="28"/>
          <w:szCs w:val="28"/>
        </w:rPr>
        <w:t xml:space="preserve">, rīkojas </w:t>
      </w:r>
      <w:r w:rsidR="005A0080">
        <w:rPr>
          <w:sz w:val="28"/>
          <w:szCs w:val="28"/>
        </w:rPr>
        <w:t>vienā</w:t>
      </w:r>
      <w:r w:rsidR="00FE5A45">
        <w:rPr>
          <w:sz w:val="28"/>
          <w:szCs w:val="28"/>
        </w:rPr>
        <w:t xml:space="preserve"> no šādiem </w:t>
      </w:r>
      <w:r w:rsidR="00C7540D">
        <w:rPr>
          <w:sz w:val="28"/>
          <w:szCs w:val="28"/>
        </w:rPr>
        <w:t>veidiem</w:t>
      </w:r>
      <w:r w:rsidR="001D7A5F">
        <w:rPr>
          <w:sz w:val="28"/>
          <w:szCs w:val="28"/>
        </w:rPr>
        <w:t>:</w:t>
      </w:r>
    </w:p>
    <w:p w14:paraId="0BDD1F94" w14:textId="081EE178" w:rsidR="001D7A5F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5</w:t>
      </w:r>
      <w:r w:rsidR="001D7A5F">
        <w:rPr>
          <w:sz w:val="28"/>
          <w:szCs w:val="28"/>
        </w:rPr>
        <w:t>.1.</w:t>
      </w:r>
      <w:r w:rsidR="00A5432B">
        <w:rPr>
          <w:sz w:val="28"/>
          <w:szCs w:val="28"/>
        </w:rPr>
        <w:t xml:space="preserve"> </w:t>
      </w:r>
      <w:r w:rsidR="008B6707">
        <w:rPr>
          <w:sz w:val="28"/>
          <w:szCs w:val="28"/>
        </w:rPr>
        <w:t xml:space="preserve">divu nedēļu laikā </w:t>
      </w:r>
      <w:r w:rsidR="00A5432B">
        <w:rPr>
          <w:sz w:val="28"/>
          <w:szCs w:val="28"/>
        </w:rPr>
        <w:t>nosūta</w:t>
      </w:r>
      <w:r w:rsidR="00E62693" w:rsidRPr="00E62693">
        <w:rPr>
          <w:sz w:val="28"/>
          <w:szCs w:val="28"/>
        </w:rPr>
        <w:t xml:space="preserve"> uz </w:t>
      </w:r>
      <w:r w:rsidR="00991046">
        <w:rPr>
          <w:sz w:val="28"/>
          <w:szCs w:val="28"/>
        </w:rPr>
        <w:t xml:space="preserve">dienesta norādītu </w:t>
      </w:r>
      <w:r w:rsidR="00E62693" w:rsidRPr="00E62693">
        <w:rPr>
          <w:sz w:val="28"/>
          <w:szCs w:val="28"/>
        </w:rPr>
        <w:t>kautuvi nokaušanai</w:t>
      </w:r>
      <w:r w:rsidR="00A5432B">
        <w:rPr>
          <w:sz w:val="28"/>
          <w:szCs w:val="28"/>
        </w:rPr>
        <w:t xml:space="preserve"> </w:t>
      </w:r>
      <w:r w:rsidR="00A5432B" w:rsidRPr="00A5432B">
        <w:rPr>
          <w:sz w:val="28"/>
          <w:szCs w:val="28"/>
        </w:rPr>
        <w:t>un sniedz inform</w:t>
      </w:r>
      <w:r w:rsidR="0064510D">
        <w:rPr>
          <w:sz w:val="28"/>
          <w:szCs w:val="28"/>
        </w:rPr>
        <w:t>āciju saskaņā ar šo noteikumu</w:t>
      </w:r>
      <w:r w:rsidR="001A2C76">
        <w:rPr>
          <w:sz w:val="28"/>
          <w:szCs w:val="28"/>
        </w:rPr>
        <w:t xml:space="preserve"> 30</w:t>
      </w:r>
      <w:r w:rsidR="00FC21E1">
        <w:rPr>
          <w:sz w:val="28"/>
          <w:szCs w:val="28"/>
        </w:rPr>
        <w:t>. p</w:t>
      </w:r>
      <w:r w:rsidR="00A5432B" w:rsidRPr="00A5432B">
        <w:rPr>
          <w:sz w:val="28"/>
          <w:szCs w:val="28"/>
        </w:rPr>
        <w:t>unkt</w:t>
      </w:r>
      <w:r w:rsidR="00953CE9">
        <w:rPr>
          <w:sz w:val="28"/>
          <w:szCs w:val="28"/>
        </w:rPr>
        <w:t xml:space="preserve">ā </w:t>
      </w:r>
      <w:r w:rsidR="00412A81">
        <w:rPr>
          <w:sz w:val="28"/>
          <w:szCs w:val="28"/>
        </w:rPr>
        <w:t>minēto kārtību</w:t>
      </w:r>
      <w:r w:rsidR="00991046">
        <w:rPr>
          <w:sz w:val="28"/>
          <w:szCs w:val="28"/>
        </w:rPr>
        <w:t>. Prasība neattiecas uz mājputniem</w:t>
      </w:r>
      <w:r w:rsidR="001D7A5F">
        <w:rPr>
          <w:sz w:val="28"/>
          <w:szCs w:val="28"/>
        </w:rPr>
        <w:t>;</w:t>
      </w:r>
    </w:p>
    <w:p w14:paraId="0BDD1F95" w14:textId="4A7B5882" w:rsidR="00E62693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5</w:t>
      </w:r>
      <w:r w:rsidR="001D7A5F">
        <w:rPr>
          <w:sz w:val="28"/>
          <w:szCs w:val="28"/>
        </w:rPr>
        <w:t>.2.</w:t>
      </w:r>
      <w:r w:rsidR="008B6707">
        <w:rPr>
          <w:sz w:val="28"/>
          <w:szCs w:val="28"/>
        </w:rPr>
        <w:t xml:space="preserve"> nekavējoties</w:t>
      </w:r>
      <w:r w:rsidR="00A5432B">
        <w:rPr>
          <w:sz w:val="28"/>
          <w:szCs w:val="28"/>
        </w:rPr>
        <w:t xml:space="preserve"> izolē</w:t>
      </w:r>
      <w:r w:rsidR="007D15DB">
        <w:rPr>
          <w:sz w:val="28"/>
          <w:szCs w:val="28"/>
        </w:rPr>
        <w:t>, pārvietojot</w:t>
      </w:r>
      <w:r w:rsidR="00E62693" w:rsidRPr="00E62693">
        <w:rPr>
          <w:sz w:val="28"/>
          <w:szCs w:val="28"/>
        </w:rPr>
        <w:t xml:space="preserve"> </w:t>
      </w:r>
      <w:r w:rsidR="00D43690">
        <w:rPr>
          <w:sz w:val="28"/>
          <w:szCs w:val="28"/>
        </w:rPr>
        <w:t xml:space="preserve">uz </w:t>
      </w:r>
      <w:r w:rsidR="007D15DB">
        <w:rPr>
          <w:sz w:val="28"/>
          <w:szCs w:val="28"/>
        </w:rPr>
        <w:t xml:space="preserve">tādu </w:t>
      </w:r>
      <w:r w:rsidR="00E62693" w:rsidRPr="00E62693">
        <w:rPr>
          <w:sz w:val="28"/>
          <w:szCs w:val="28"/>
        </w:rPr>
        <w:t>viet</w:t>
      </w:r>
      <w:r w:rsidR="00D43690">
        <w:rPr>
          <w:sz w:val="28"/>
          <w:szCs w:val="28"/>
        </w:rPr>
        <w:t>u</w:t>
      </w:r>
      <w:r w:rsidR="00E62693" w:rsidRPr="00E62693">
        <w:rPr>
          <w:sz w:val="28"/>
          <w:szCs w:val="28"/>
        </w:rPr>
        <w:t xml:space="preserve">, kur </w:t>
      </w:r>
      <w:r w:rsidR="007D15DB">
        <w:rPr>
          <w:sz w:val="28"/>
          <w:szCs w:val="28"/>
        </w:rPr>
        <w:t>veselie</w:t>
      </w:r>
      <w:r w:rsidR="00D43690" w:rsidRPr="00E62693">
        <w:rPr>
          <w:sz w:val="28"/>
          <w:szCs w:val="28"/>
        </w:rPr>
        <w:t xml:space="preserve"> </w:t>
      </w:r>
      <w:r w:rsidR="007D15DB">
        <w:rPr>
          <w:sz w:val="28"/>
          <w:szCs w:val="28"/>
        </w:rPr>
        <w:t>dzīvnieki</w:t>
      </w:r>
      <w:r w:rsidR="00D43690">
        <w:rPr>
          <w:sz w:val="28"/>
          <w:szCs w:val="28"/>
        </w:rPr>
        <w:t xml:space="preserve"> </w:t>
      </w:r>
      <w:r w:rsidR="00D43690" w:rsidRPr="00E62693">
        <w:rPr>
          <w:sz w:val="28"/>
          <w:szCs w:val="28"/>
        </w:rPr>
        <w:t>n</w:t>
      </w:r>
      <w:r w:rsidR="007D15DB">
        <w:rPr>
          <w:sz w:val="28"/>
          <w:szCs w:val="28"/>
        </w:rPr>
        <w:t>evar</w:t>
      </w:r>
      <w:r w:rsidR="00D43690" w:rsidRPr="00E62693">
        <w:rPr>
          <w:sz w:val="28"/>
          <w:szCs w:val="28"/>
        </w:rPr>
        <w:t xml:space="preserve"> </w:t>
      </w:r>
      <w:r w:rsidR="00E62693" w:rsidRPr="00E62693">
        <w:rPr>
          <w:sz w:val="28"/>
          <w:szCs w:val="28"/>
        </w:rPr>
        <w:t xml:space="preserve">inficēties ar </w:t>
      </w:r>
      <w:proofErr w:type="spellStart"/>
      <w:r w:rsidR="00E62693" w:rsidRPr="00E62693">
        <w:rPr>
          <w:sz w:val="28"/>
          <w:szCs w:val="28"/>
        </w:rPr>
        <w:t>listeriozes</w:t>
      </w:r>
      <w:proofErr w:type="spellEnd"/>
      <w:r w:rsidR="00E62693" w:rsidRPr="00E62693">
        <w:rPr>
          <w:sz w:val="28"/>
          <w:szCs w:val="28"/>
        </w:rPr>
        <w:t xml:space="preserve"> ierosinātāju. Praktizējošs veterinārārsts veic izolēto dzīvnieku terapeitisko ārstēšanu </w:t>
      </w:r>
      <w:r w:rsidR="00412A81">
        <w:rPr>
          <w:sz w:val="28"/>
          <w:szCs w:val="28"/>
        </w:rPr>
        <w:t>ar antibakteriālas iedarbības veterinārajā</w:t>
      </w:r>
      <w:r w:rsidR="00E62693" w:rsidRPr="00E62693">
        <w:rPr>
          <w:sz w:val="28"/>
          <w:szCs w:val="28"/>
        </w:rPr>
        <w:t>m zā</w:t>
      </w:r>
      <w:r w:rsidR="001D7A5F">
        <w:rPr>
          <w:sz w:val="28"/>
          <w:szCs w:val="28"/>
        </w:rPr>
        <w:t>lēm.</w:t>
      </w:r>
    </w:p>
    <w:p w14:paraId="0BDD1F96" w14:textId="77777777" w:rsidR="001D7A5F" w:rsidRDefault="001D7A5F" w:rsidP="00FC21E1">
      <w:pPr>
        <w:pStyle w:val="naisf"/>
        <w:spacing w:before="0" w:after="0"/>
        <w:ind w:firstLine="0"/>
        <w:rPr>
          <w:sz w:val="28"/>
          <w:szCs w:val="28"/>
        </w:rPr>
      </w:pPr>
    </w:p>
    <w:p w14:paraId="0BDD1F97" w14:textId="7D798285" w:rsidR="00412A81" w:rsidRPr="00412A81" w:rsidRDefault="008223EA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531E4">
        <w:rPr>
          <w:sz w:val="28"/>
          <w:szCs w:val="28"/>
        </w:rPr>
        <w:t>6</w:t>
      </w:r>
      <w:r w:rsidR="00B62E5D">
        <w:rPr>
          <w:sz w:val="28"/>
          <w:szCs w:val="28"/>
        </w:rPr>
        <w:t xml:space="preserve">. </w:t>
      </w:r>
      <w:r w:rsidR="00603A34">
        <w:rPr>
          <w:sz w:val="28"/>
          <w:szCs w:val="28"/>
        </w:rPr>
        <w:t>Šo noteikumu 18</w:t>
      </w:r>
      <w:r w:rsidR="00B62E5D" w:rsidRPr="00B62E5D">
        <w:rPr>
          <w:sz w:val="28"/>
          <w:szCs w:val="28"/>
        </w:rPr>
        <w:t>.</w:t>
      </w:r>
      <w:r w:rsidR="00603A34">
        <w:rPr>
          <w:sz w:val="28"/>
          <w:szCs w:val="28"/>
        </w:rPr>
        <w:t>2</w:t>
      </w:r>
      <w:r w:rsidR="005A0080">
        <w:rPr>
          <w:sz w:val="28"/>
          <w:szCs w:val="28"/>
        </w:rPr>
        <w:t>.</w:t>
      </w:r>
      <w:r w:rsidR="00603A34">
        <w:rPr>
          <w:sz w:val="28"/>
          <w:szCs w:val="28"/>
        </w:rPr>
        <w:t xml:space="preserve"> un 18.3</w:t>
      </w:r>
      <w:r w:rsidR="00FC21E1">
        <w:rPr>
          <w:sz w:val="28"/>
          <w:szCs w:val="28"/>
        </w:rPr>
        <w:t>. a</w:t>
      </w:r>
      <w:r w:rsidR="005A0080">
        <w:rPr>
          <w:sz w:val="28"/>
          <w:szCs w:val="28"/>
        </w:rPr>
        <w:t>pakš</w:t>
      </w:r>
      <w:r w:rsidR="00603A34">
        <w:rPr>
          <w:sz w:val="28"/>
          <w:szCs w:val="28"/>
        </w:rPr>
        <w:t>punktā minēto novietņu</w:t>
      </w:r>
      <w:r w:rsidR="00B62E5D" w:rsidRPr="00B62E5D">
        <w:rPr>
          <w:sz w:val="28"/>
          <w:szCs w:val="28"/>
        </w:rPr>
        <w:t xml:space="preserve"> seroloģiski pozitīvos un klīniski slimos </w:t>
      </w:r>
      <w:r w:rsidR="00D43690">
        <w:rPr>
          <w:sz w:val="28"/>
          <w:szCs w:val="28"/>
        </w:rPr>
        <w:t xml:space="preserve">grūsnos </w:t>
      </w:r>
      <w:r w:rsidR="00B62E5D" w:rsidRPr="00B62E5D">
        <w:rPr>
          <w:sz w:val="28"/>
          <w:szCs w:val="28"/>
        </w:rPr>
        <w:t>dzīvniekus atļauts</w:t>
      </w:r>
      <w:r w:rsidR="00B62E5D" w:rsidRPr="00B62E5D">
        <w:t xml:space="preserve"> </w:t>
      </w:r>
      <w:r w:rsidR="007D15DB">
        <w:rPr>
          <w:sz w:val="28"/>
          <w:szCs w:val="28"/>
        </w:rPr>
        <w:t>izolēt, pārvietojot</w:t>
      </w:r>
      <w:r w:rsidR="007D15DB" w:rsidRPr="00E62693">
        <w:rPr>
          <w:sz w:val="28"/>
          <w:szCs w:val="28"/>
        </w:rPr>
        <w:t xml:space="preserve"> </w:t>
      </w:r>
      <w:r w:rsidR="007D15DB">
        <w:rPr>
          <w:sz w:val="28"/>
          <w:szCs w:val="28"/>
        </w:rPr>
        <w:t xml:space="preserve">uz tādu </w:t>
      </w:r>
      <w:r w:rsidR="007D15DB" w:rsidRPr="00E62693">
        <w:rPr>
          <w:sz w:val="28"/>
          <w:szCs w:val="28"/>
        </w:rPr>
        <w:t>viet</w:t>
      </w:r>
      <w:r w:rsidR="007D15DB">
        <w:rPr>
          <w:sz w:val="28"/>
          <w:szCs w:val="28"/>
        </w:rPr>
        <w:t>u</w:t>
      </w:r>
      <w:r w:rsidR="007D15DB" w:rsidRPr="00E62693">
        <w:rPr>
          <w:sz w:val="28"/>
          <w:szCs w:val="28"/>
        </w:rPr>
        <w:t xml:space="preserve">, kur </w:t>
      </w:r>
      <w:r w:rsidR="007D15DB">
        <w:rPr>
          <w:sz w:val="28"/>
          <w:szCs w:val="28"/>
        </w:rPr>
        <w:t>veselie</w:t>
      </w:r>
      <w:r w:rsidR="007D15DB" w:rsidRPr="00E62693">
        <w:rPr>
          <w:sz w:val="28"/>
          <w:szCs w:val="28"/>
        </w:rPr>
        <w:t xml:space="preserve"> </w:t>
      </w:r>
      <w:r w:rsidR="007D15DB">
        <w:rPr>
          <w:sz w:val="28"/>
          <w:szCs w:val="28"/>
        </w:rPr>
        <w:t xml:space="preserve">dzīvnieki </w:t>
      </w:r>
      <w:r w:rsidR="007D15DB" w:rsidRPr="00E62693">
        <w:rPr>
          <w:sz w:val="28"/>
          <w:szCs w:val="28"/>
        </w:rPr>
        <w:t>n</w:t>
      </w:r>
      <w:r w:rsidR="007D15DB">
        <w:rPr>
          <w:sz w:val="28"/>
          <w:szCs w:val="28"/>
        </w:rPr>
        <w:t>evar</w:t>
      </w:r>
      <w:r w:rsidR="007D15DB" w:rsidRPr="00E62693">
        <w:rPr>
          <w:sz w:val="28"/>
          <w:szCs w:val="28"/>
        </w:rPr>
        <w:t xml:space="preserve"> inficēties ar </w:t>
      </w:r>
      <w:proofErr w:type="spellStart"/>
      <w:r w:rsidR="007D15DB" w:rsidRPr="00E62693">
        <w:rPr>
          <w:sz w:val="28"/>
          <w:szCs w:val="28"/>
        </w:rPr>
        <w:t>listeriozes</w:t>
      </w:r>
      <w:proofErr w:type="spellEnd"/>
      <w:r w:rsidR="007D15DB" w:rsidRPr="00E62693">
        <w:rPr>
          <w:sz w:val="28"/>
          <w:szCs w:val="28"/>
        </w:rPr>
        <w:t xml:space="preserve"> ierosinātāju. </w:t>
      </w:r>
      <w:r w:rsidR="00412A81" w:rsidRPr="00412A81">
        <w:rPr>
          <w:sz w:val="28"/>
          <w:szCs w:val="28"/>
        </w:rPr>
        <w:t>Praktizējošs veterinārārsts veic izolēto dzīvnieku terapeitisko ārstēšanu ar antibakteriālas iedarbības veterinārajām zālēm.</w:t>
      </w:r>
    </w:p>
    <w:p w14:paraId="0BDD1F98" w14:textId="77777777" w:rsidR="00BA312C" w:rsidRDefault="001D7A5F" w:rsidP="00FC21E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DD1F99" w14:textId="77777777" w:rsidR="005C1CF9" w:rsidRPr="005C1CF9" w:rsidRDefault="005C1CF9" w:rsidP="00FC21E1">
      <w:pPr>
        <w:jc w:val="both"/>
        <w:rPr>
          <w:sz w:val="28"/>
          <w:szCs w:val="28"/>
        </w:rPr>
      </w:pPr>
      <w:bookmarkStart w:id="1" w:name="p19"/>
      <w:bookmarkEnd w:id="1"/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27</w:t>
      </w:r>
      <w:r w:rsidRPr="005C1CF9">
        <w:rPr>
          <w:sz w:val="28"/>
          <w:szCs w:val="28"/>
        </w:rPr>
        <w:t xml:space="preserve">. Novietnē </w:t>
      </w:r>
      <w:r>
        <w:rPr>
          <w:sz w:val="28"/>
          <w:szCs w:val="28"/>
        </w:rPr>
        <w:t xml:space="preserve">pēc </w:t>
      </w:r>
      <w:r w:rsidR="005A0080">
        <w:rPr>
          <w:sz w:val="28"/>
          <w:szCs w:val="28"/>
        </w:rPr>
        <w:t xml:space="preserve">slimības apkarošanas </w:t>
      </w:r>
      <w:r w:rsidR="00400ECA">
        <w:rPr>
          <w:sz w:val="28"/>
          <w:szCs w:val="28"/>
        </w:rPr>
        <w:t>laikā</w:t>
      </w:r>
      <w:r w:rsidR="005A0080">
        <w:rPr>
          <w:sz w:val="28"/>
          <w:szCs w:val="28"/>
        </w:rPr>
        <w:t xml:space="preserve"> noteikto </w:t>
      </w:r>
      <w:r>
        <w:rPr>
          <w:sz w:val="28"/>
          <w:szCs w:val="28"/>
        </w:rPr>
        <w:t>dzī</w:t>
      </w:r>
      <w:r w:rsidR="00B62E5D">
        <w:rPr>
          <w:sz w:val="28"/>
          <w:szCs w:val="28"/>
        </w:rPr>
        <w:t>vnieku nosūtīšanas uz kautuvi vai</w:t>
      </w:r>
      <w:r>
        <w:rPr>
          <w:sz w:val="28"/>
          <w:szCs w:val="28"/>
        </w:rPr>
        <w:t xml:space="preserve"> </w:t>
      </w:r>
      <w:r w:rsidRPr="005C1CF9">
        <w:rPr>
          <w:sz w:val="28"/>
          <w:szCs w:val="28"/>
        </w:rPr>
        <w:t xml:space="preserve">pēc dzīvnieku terapeitiskās ārstēšanas kursa pabeigšanas </w:t>
      </w:r>
      <w:r w:rsidR="005B50B6">
        <w:rPr>
          <w:sz w:val="28"/>
          <w:szCs w:val="28"/>
        </w:rPr>
        <w:t xml:space="preserve">dzīvnieku īpašnieks vai turētājs </w:t>
      </w:r>
      <w:r w:rsidRPr="005C1CF9">
        <w:rPr>
          <w:sz w:val="28"/>
          <w:szCs w:val="28"/>
        </w:rPr>
        <w:t>veic tīrīšanas, mazgāšanas, dezinfekcijas un deratizācijas procedūru, k</w:t>
      </w:r>
      <w:r w:rsidR="00D43690">
        <w:rPr>
          <w:sz w:val="28"/>
          <w:szCs w:val="28"/>
        </w:rPr>
        <w:t>o</w:t>
      </w:r>
      <w:r w:rsidRPr="005C1CF9">
        <w:rPr>
          <w:sz w:val="28"/>
          <w:szCs w:val="28"/>
        </w:rPr>
        <w:t xml:space="preserve"> dokumentē </w:t>
      </w:r>
      <w:r w:rsidR="00E115DE">
        <w:rPr>
          <w:sz w:val="28"/>
          <w:szCs w:val="28"/>
        </w:rPr>
        <w:t>žurnālā, norādot procedūras veikšanas datumu, izmanto</w:t>
      </w:r>
      <w:r w:rsidR="00412A81">
        <w:rPr>
          <w:sz w:val="28"/>
          <w:szCs w:val="28"/>
        </w:rPr>
        <w:t>to</w:t>
      </w:r>
      <w:r w:rsidR="00E115DE">
        <w:rPr>
          <w:sz w:val="28"/>
          <w:szCs w:val="28"/>
        </w:rPr>
        <w:t>s līdzekļus, to koncentrāciju, procedūras veidu</w:t>
      </w:r>
      <w:r w:rsidR="00D43690">
        <w:rPr>
          <w:sz w:val="28"/>
          <w:szCs w:val="28"/>
        </w:rPr>
        <w:t xml:space="preserve"> un</w:t>
      </w:r>
      <w:r w:rsidR="00E115DE">
        <w:rPr>
          <w:sz w:val="28"/>
          <w:szCs w:val="28"/>
        </w:rPr>
        <w:t xml:space="preserve"> ekspozīcijas laiku.</w:t>
      </w:r>
    </w:p>
    <w:p w14:paraId="0BDD1F9A" w14:textId="77777777" w:rsidR="005C1CF9" w:rsidRPr="005C1CF9" w:rsidRDefault="005C1CF9" w:rsidP="00FC21E1">
      <w:pPr>
        <w:jc w:val="both"/>
        <w:rPr>
          <w:sz w:val="28"/>
          <w:szCs w:val="28"/>
        </w:rPr>
      </w:pPr>
    </w:p>
    <w:p w14:paraId="0BDD1F9B" w14:textId="77777777" w:rsidR="005C1CF9" w:rsidRPr="005C1CF9" w:rsidRDefault="008223EA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31E4">
        <w:rPr>
          <w:sz w:val="28"/>
          <w:szCs w:val="28"/>
        </w:rPr>
        <w:t>28</w:t>
      </w:r>
      <w:r w:rsidR="005C1CF9" w:rsidRPr="005C1CF9">
        <w:rPr>
          <w:sz w:val="28"/>
          <w:szCs w:val="28"/>
        </w:rPr>
        <w:t>. Tīrīšanas, mazgāšanas un dezinfekcijas laikā ievēro šādu vispārēju kārtību:</w:t>
      </w:r>
    </w:p>
    <w:p w14:paraId="0BDD1F9C" w14:textId="77777777" w:rsidR="005C1CF9" w:rsidRPr="005C1CF9" w:rsidRDefault="008223EA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="005C1CF9" w:rsidRPr="005C1CF9">
        <w:rPr>
          <w:sz w:val="28"/>
          <w:szCs w:val="28"/>
        </w:rPr>
        <w:t>.1. pirms tīrīšanas un mazgāšanas uzsākšanas dezinficējamās virsmas, pakaišus</w:t>
      </w:r>
      <w:r w:rsidR="00D43690">
        <w:rPr>
          <w:sz w:val="28"/>
          <w:szCs w:val="28"/>
        </w:rPr>
        <w:t xml:space="preserve"> un</w:t>
      </w:r>
      <w:r w:rsidR="005C1CF9" w:rsidRPr="005C1CF9">
        <w:rPr>
          <w:sz w:val="28"/>
          <w:szCs w:val="28"/>
        </w:rPr>
        <w:t xml:space="preserve"> materiālus samitrina ar dezinfekcijas šķīdumu, lai novērstu putekļu veidošanos un cilvēku kontamināciju ar </w:t>
      </w:r>
      <w:proofErr w:type="spellStart"/>
      <w:r w:rsidR="005C1CF9" w:rsidRPr="005C1CF9">
        <w:rPr>
          <w:sz w:val="28"/>
          <w:szCs w:val="28"/>
        </w:rPr>
        <w:t>listeriozes</w:t>
      </w:r>
      <w:proofErr w:type="spellEnd"/>
      <w:r w:rsidR="005C1CF9" w:rsidRPr="005C1CF9">
        <w:rPr>
          <w:sz w:val="28"/>
          <w:szCs w:val="28"/>
        </w:rPr>
        <w:t xml:space="preserve"> ierosinātāju;</w:t>
      </w:r>
    </w:p>
    <w:p w14:paraId="0BDD1F9D" w14:textId="77777777" w:rsidR="005C1CF9" w:rsidRPr="005C1CF9" w:rsidRDefault="008223EA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="005C1CF9" w:rsidRPr="005C1CF9">
        <w:rPr>
          <w:sz w:val="28"/>
          <w:szCs w:val="28"/>
        </w:rPr>
        <w:t>.2. lieto dezinfekcijas līdzekļus, k</w:t>
      </w:r>
      <w:r w:rsidR="00D43690">
        <w:rPr>
          <w:sz w:val="28"/>
          <w:szCs w:val="28"/>
        </w:rPr>
        <w:t>as</w:t>
      </w:r>
      <w:r w:rsidR="005C1CF9" w:rsidRPr="005C1CF9">
        <w:rPr>
          <w:sz w:val="28"/>
          <w:szCs w:val="28"/>
        </w:rPr>
        <w:t xml:space="preserve"> iznīcina </w:t>
      </w:r>
      <w:proofErr w:type="spellStart"/>
      <w:r w:rsidR="005C1CF9" w:rsidRPr="005C1CF9">
        <w:rPr>
          <w:sz w:val="28"/>
          <w:szCs w:val="28"/>
        </w:rPr>
        <w:t>listeriozes</w:t>
      </w:r>
      <w:proofErr w:type="spellEnd"/>
      <w:r w:rsidR="005C1CF9" w:rsidRPr="005C1CF9">
        <w:rPr>
          <w:sz w:val="28"/>
          <w:szCs w:val="28"/>
        </w:rPr>
        <w:t xml:space="preserve"> ierosinātāju;</w:t>
      </w:r>
    </w:p>
    <w:p w14:paraId="0BDD1F9E" w14:textId="77777777" w:rsidR="005C1CF9" w:rsidRPr="005C1CF9" w:rsidRDefault="005C1CF9" w:rsidP="00FC21E1">
      <w:pPr>
        <w:jc w:val="both"/>
        <w:rPr>
          <w:sz w:val="28"/>
          <w:szCs w:val="28"/>
        </w:rPr>
      </w:pPr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Pr="005C1CF9">
        <w:rPr>
          <w:sz w:val="28"/>
          <w:szCs w:val="28"/>
        </w:rPr>
        <w:t>.3. </w:t>
      </w:r>
      <w:r w:rsidRPr="005C1CF9">
        <w:rPr>
          <w:sz w:val="28"/>
          <w:szCs w:val="28"/>
        </w:rPr>
        <w:tab/>
      </w:r>
      <w:r w:rsidR="00D43690">
        <w:rPr>
          <w:sz w:val="28"/>
          <w:szCs w:val="28"/>
        </w:rPr>
        <w:t>ievērojot</w:t>
      </w:r>
      <w:r w:rsidR="00D43690" w:rsidRPr="005B50B6">
        <w:rPr>
          <w:sz w:val="28"/>
          <w:szCs w:val="28"/>
        </w:rPr>
        <w:t xml:space="preserve"> dezinfekcijas līdzekļa ražotāja sagatavoto lietošanas instrukciju</w:t>
      </w:r>
      <w:r w:rsidR="00D43690">
        <w:rPr>
          <w:sz w:val="28"/>
          <w:szCs w:val="28"/>
        </w:rPr>
        <w:t>,</w:t>
      </w:r>
      <w:r w:rsidR="00D43690" w:rsidRPr="005B50B6">
        <w:rPr>
          <w:sz w:val="28"/>
          <w:szCs w:val="28"/>
        </w:rPr>
        <w:t xml:space="preserve"> </w:t>
      </w:r>
      <w:r w:rsidR="005B50B6" w:rsidRPr="005B50B6">
        <w:rPr>
          <w:sz w:val="28"/>
          <w:szCs w:val="28"/>
        </w:rPr>
        <w:t>dezinfekcijas līdzekļus lieto</w:t>
      </w:r>
      <w:r w:rsidR="00D43690">
        <w:rPr>
          <w:sz w:val="28"/>
          <w:szCs w:val="28"/>
        </w:rPr>
        <w:t xml:space="preserve"> </w:t>
      </w:r>
      <w:r w:rsidR="005B50B6" w:rsidRPr="005B50B6">
        <w:rPr>
          <w:sz w:val="28"/>
          <w:szCs w:val="28"/>
        </w:rPr>
        <w:t xml:space="preserve">tādā koncentrācijā, lai iznīcinātu </w:t>
      </w:r>
      <w:proofErr w:type="spellStart"/>
      <w:r w:rsidR="005B50B6" w:rsidRPr="005B50B6">
        <w:rPr>
          <w:sz w:val="28"/>
          <w:szCs w:val="28"/>
        </w:rPr>
        <w:t>listeriozes</w:t>
      </w:r>
      <w:proofErr w:type="spellEnd"/>
      <w:r w:rsidR="005B50B6" w:rsidRPr="005B50B6">
        <w:rPr>
          <w:sz w:val="28"/>
          <w:szCs w:val="28"/>
        </w:rPr>
        <w:t xml:space="preserve"> ierosinātāju</w:t>
      </w:r>
      <w:r w:rsidRPr="005C1CF9">
        <w:rPr>
          <w:sz w:val="28"/>
          <w:szCs w:val="28"/>
        </w:rPr>
        <w:t>;</w:t>
      </w:r>
    </w:p>
    <w:p w14:paraId="0BDD1F9F" w14:textId="77777777" w:rsidR="005C1CF9" w:rsidRPr="005C1CF9" w:rsidRDefault="005C1CF9" w:rsidP="00FC21E1">
      <w:pPr>
        <w:jc w:val="both"/>
        <w:rPr>
          <w:sz w:val="28"/>
          <w:szCs w:val="28"/>
        </w:rPr>
      </w:pPr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Pr="005C1CF9">
        <w:rPr>
          <w:sz w:val="28"/>
          <w:szCs w:val="28"/>
        </w:rPr>
        <w:t>.4</w:t>
      </w:r>
      <w:r w:rsidR="005B50B6">
        <w:rPr>
          <w:sz w:val="28"/>
          <w:szCs w:val="28"/>
        </w:rPr>
        <w:t>. dezinfekcijas,</w:t>
      </w:r>
      <w:r w:rsidRPr="005C1CF9">
        <w:rPr>
          <w:sz w:val="28"/>
          <w:szCs w:val="28"/>
        </w:rPr>
        <w:t xml:space="preserve"> dezinsekcijas </w:t>
      </w:r>
      <w:r w:rsidR="005B50B6">
        <w:rPr>
          <w:sz w:val="28"/>
          <w:szCs w:val="28"/>
        </w:rPr>
        <w:t xml:space="preserve">un deratizācijas </w:t>
      </w:r>
      <w:r w:rsidRPr="005C1CF9">
        <w:rPr>
          <w:sz w:val="28"/>
          <w:szCs w:val="28"/>
        </w:rPr>
        <w:t>līdzekļus izvēlas, ņemot vērā dezinficējamo objektu virsmas un dezinsekcijai pakļautās platības īpašības;</w:t>
      </w:r>
    </w:p>
    <w:p w14:paraId="0BDD1FA0" w14:textId="77777777" w:rsidR="005C1CF9" w:rsidRPr="005C1CF9" w:rsidRDefault="005C1CF9" w:rsidP="00FC21E1">
      <w:pPr>
        <w:jc w:val="both"/>
        <w:rPr>
          <w:sz w:val="28"/>
          <w:szCs w:val="28"/>
        </w:rPr>
      </w:pPr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Pr="005C1CF9">
        <w:rPr>
          <w:sz w:val="28"/>
          <w:szCs w:val="28"/>
        </w:rPr>
        <w:t>.5. pirms dezinfekcijas grīdu, rampas, pārejas, sienas un virsmas rūpīgi mazgā un tīra, i</w:t>
      </w:r>
      <w:smartTag w:uri="urn:schemas-microsoft-com:office:smarttags" w:element="PersonName">
        <w:r w:rsidRPr="005C1CF9">
          <w:rPr>
            <w:sz w:val="28"/>
            <w:szCs w:val="28"/>
          </w:rPr>
          <w:t>zm</w:t>
        </w:r>
      </w:smartTag>
      <w:r w:rsidRPr="005C1CF9">
        <w:rPr>
          <w:sz w:val="28"/>
          <w:szCs w:val="28"/>
        </w:rPr>
        <w:t>antojot īpaši šim nolūkam paredzētus līdzekļus;</w:t>
      </w:r>
    </w:p>
    <w:p w14:paraId="0BDD1FA1" w14:textId="77777777" w:rsidR="005C1CF9" w:rsidRPr="005C1CF9" w:rsidRDefault="005C1CF9" w:rsidP="00FC21E1">
      <w:pPr>
        <w:jc w:val="both"/>
        <w:rPr>
          <w:sz w:val="28"/>
          <w:szCs w:val="28"/>
        </w:rPr>
      </w:pPr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Pr="005C1CF9">
        <w:rPr>
          <w:sz w:val="28"/>
          <w:szCs w:val="28"/>
        </w:rPr>
        <w:t>.6. </w:t>
      </w:r>
      <w:r w:rsidR="00603A34">
        <w:rPr>
          <w:sz w:val="28"/>
          <w:szCs w:val="28"/>
        </w:rPr>
        <w:t>j</w:t>
      </w:r>
      <w:r w:rsidRPr="005C1CF9">
        <w:rPr>
          <w:sz w:val="28"/>
          <w:szCs w:val="28"/>
        </w:rPr>
        <w:t>a dezinfekcijas laikā dezinfekcijas šķīdumu izsmidzina, izmantojot spiediena iekārtas, attiecīgās virsmas pasargā no atkārtotas piesārņošanas;</w:t>
      </w:r>
    </w:p>
    <w:p w14:paraId="0BDD1FA2" w14:textId="77777777" w:rsidR="005C1CF9" w:rsidRPr="005C1CF9" w:rsidRDefault="005C1CF9" w:rsidP="00FC21E1">
      <w:pPr>
        <w:jc w:val="both"/>
        <w:rPr>
          <w:sz w:val="28"/>
          <w:szCs w:val="28"/>
        </w:rPr>
      </w:pPr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="00603A34">
        <w:rPr>
          <w:sz w:val="28"/>
          <w:szCs w:val="28"/>
        </w:rPr>
        <w:t>.7</w:t>
      </w:r>
      <w:r w:rsidRPr="005C1CF9">
        <w:rPr>
          <w:sz w:val="28"/>
          <w:szCs w:val="28"/>
        </w:rPr>
        <w:t>. pēc mazgāšanas mazgā un dezinficē dezinfekcija</w:t>
      </w:r>
      <w:r w:rsidR="00D43690">
        <w:rPr>
          <w:sz w:val="28"/>
          <w:szCs w:val="28"/>
        </w:rPr>
        <w:t>i</w:t>
      </w:r>
      <w:r w:rsidRPr="005C1CF9">
        <w:rPr>
          <w:sz w:val="28"/>
          <w:szCs w:val="28"/>
        </w:rPr>
        <w:t xml:space="preserve"> lietoto ekipējumu un piesārņotos priekšmetus, bet vienreizējās lietošanas priekšmetus iznīcina;</w:t>
      </w:r>
    </w:p>
    <w:p w14:paraId="0BDD1FA3" w14:textId="77777777" w:rsidR="005C1CF9" w:rsidRPr="005C1CF9" w:rsidRDefault="005C1CF9" w:rsidP="00FC21E1">
      <w:pPr>
        <w:jc w:val="both"/>
        <w:rPr>
          <w:sz w:val="28"/>
          <w:szCs w:val="28"/>
        </w:rPr>
      </w:pPr>
      <w:r w:rsidRPr="005C1CF9">
        <w:rPr>
          <w:sz w:val="28"/>
          <w:szCs w:val="28"/>
        </w:rPr>
        <w:tab/>
      </w:r>
      <w:r w:rsidR="008531E4">
        <w:rPr>
          <w:sz w:val="28"/>
          <w:szCs w:val="28"/>
        </w:rPr>
        <w:t>28</w:t>
      </w:r>
      <w:r w:rsidR="00603A34">
        <w:rPr>
          <w:sz w:val="28"/>
          <w:szCs w:val="28"/>
        </w:rPr>
        <w:t>.8</w:t>
      </w:r>
      <w:r w:rsidRPr="005C1CF9">
        <w:rPr>
          <w:sz w:val="28"/>
          <w:szCs w:val="28"/>
        </w:rPr>
        <w:t>. pēc dezinfekcijas pasākum</w:t>
      </w:r>
      <w:r w:rsidR="00D43690">
        <w:rPr>
          <w:sz w:val="28"/>
          <w:szCs w:val="28"/>
        </w:rPr>
        <w:t>iem</w:t>
      </w:r>
      <w:r w:rsidRPr="005C1CF9">
        <w:rPr>
          <w:sz w:val="28"/>
          <w:szCs w:val="28"/>
        </w:rPr>
        <w:t xml:space="preserve"> nodrošina apstākļus, lai dezinficētās virsmas netiktu atkārtoti piesārņotas ar </w:t>
      </w:r>
      <w:proofErr w:type="spellStart"/>
      <w:r w:rsidRPr="005C1CF9">
        <w:rPr>
          <w:sz w:val="28"/>
          <w:szCs w:val="28"/>
        </w:rPr>
        <w:t>listeriozes</w:t>
      </w:r>
      <w:proofErr w:type="spellEnd"/>
      <w:r w:rsidRPr="005C1CF9">
        <w:rPr>
          <w:sz w:val="28"/>
          <w:szCs w:val="28"/>
        </w:rPr>
        <w:t xml:space="preserve"> ierosinātāju.</w:t>
      </w:r>
    </w:p>
    <w:p w14:paraId="0BDD1FA4" w14:textId="77777777" w:rsidR="00AD2EE0" w:rsidRDefault="00AD2EE0" w:rsidP="00FC21E1">
      <w:pPr>
        <w:jc w:val="both"/>
        <w:rPr>
          <w:sz w:val="28"/>
          <w:szCs w:val="28"/>
        </w:rPr>
      </w:pPr>
    </w:p>
    <w:p w14:paraId="0BDD1FA5" w14:textId="111462FD" w:rsidR="00C16C56" w:rsidRPr="00AD2EE0" w:rsidRDefault="005B776F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1E4">
        <w:rPr>
          <w:sz w:val="28"/>
          <w:szCs w:val="28"/>
        </w:rPr>
        <w:t>29</w:t>
      </w:r>
      <w:r w:rsidR="00C16C56" w:rsidRPr="00AD2EE0">
        <w:rPr>
          <w:sz w:val="28"/>
          <w:szCs w:val="28"/>
        </w:rPr>
        <w:t xml:space="preserve">. Novietnē </w:t>
      </w:r>
      <w:r w:rsidR="008531E4">
        <w:rPr>
          <w:sz w:val="28"/>
          <w:szCs w:val="28"/>
        </w:rPr>
        <w:t>šo noteikumu 18</w:t>
      </w:r>
      <w:r w:rsidR="00FC21E1">
        <w:rPr>
          <w:sz w:val="28"/>
          <w:szCs w:val="28"/>
        </w:rPr>
        <w:t>. p</w:t>
      </w:r>
      <w:r w:rsidR="00E115DE">
        <w:rPr>
          <w:sz w:val="28"/>
          <w:szCs w:val="28"/>
        </w:rPr>
        <w:t xml:space="preserve">unktā </w:t>
      </w:r>
      <w:r w:rsidR="00BA312C">
        <w:rPr>
          <w:sz w:val="28"/>
          <w:szCs w:val="28"/>
        </w:rPr>
        <w:t>minētos</w:t>
      </w:r>
      <w:r w:rsidR="00E115DE">
        <w:rPr>
          <w:sz w:val="28"/>
          <w:szCs w:val="28"/>
        </w:rPr>
        <w:t xml:space="preserve"> </w:t>
      </w:r>
      <w:r w:rsidR="00C16C56" w:rsidRPr="00AD2EE0">
        <w:rPr>
          <w:sz w:val="28"/>
          <w:szCs w:val="28"/>
        </w:rPr>
        <w:t xml:space="preserve">ierobežojumus </w:t>
      </w:r>
      <w:r w:rsidR="00BA312C">
        <w:rPr>
          <w:sz w:val="28"/>
          <w:szCs w:val="28"/>
        </w:rPr>
        <w:t xml:space="preserve">dienesta inspektors </w:t>
      </w:r>
      <w:r w:rsidR="00C16C56" w:rsidRPr="00AD2EE0">
        <w:rPr>
          <w:sz w:val="28"/>
          <w:szCs w:val="28"/>
        </w:rPr>
        <w:t>atceļ</w:t>
      </w:r>
      <w:r w:rsidR="00D43690">
        <w:rPr>
          <w:sz w:val="28"/>
          <w:szCs w:val="28"/>
        </w:rPr>
        <w:t>,</w:t>
      </w:r>
      <w:r w:rsidR="00C16C56" w:rsidRPr="00AD2EE0">
        <w:rPr>
          <w:sz w:val="28"/>
          <w:szCs w:val="28"/>
        </w:rPr>
        <w:t xml:space="preserve"> ja: </w:t>
      </w:r>
    </w:p>
    <w:p w14:paraId="0BDD1FA6" w14:textId="77777777" w:rsidR="00AB480F" w:rsidRDefault="005B776F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605">
        <w:rPr>
          <w:sz w:val="28"/>
          <w:szCs w:val="28"/>
        </w:rPr>
        <w:t>29</w:t>
      </w:r>
      <w:r w:rsidR="00AD2EE0">
        <w:rPr>
          <w:sz w:val="28"/>
          <w:szCs w:val="28"/>
        </w:rPr>
        <w:t>.1.</w:t>
      </w:r>
      <w:r w:rsidR="00AB480F">
        <w:rPr>
          <w:sz w:val="28"/>
          <w:szCs w:val="28"/>
        </w:rPr>
        <w:t xml:space="preserve"> </w:t>
      </w:r>
      <w:r w:rsidR="00AD2EE0">
        <w:rPr>
          <w:sz w:val="28"/>
          <w:szCs w:val="28"/>
        </w:rPr>
        <w:t>veikti</w:t>
      </w:r>
      <w:r w:rsidR="00BA312C">
        <w:rPr>
          <w:sz w:val="28"/>
          <w:szCs w:val="28"/>
        </w:rPr>
        <w:t xml:space="preserve"> novietnes</w:t>
      </w:r>
      <w:r w:rsidR="00AD2EE0">
        <w:rPr>
          <w:sz w:val="28"/>
          <w:szCs w:val="28"/>
        </w:rPr>
        <w:t xml:space="preserve"> </w:t>
      </w:r>
      <w:r w:rsidR="00840713">
        <w:rPr>
          <w:sz w:val="28"/>
          <w:szCs w:val="28"/>
        </w:rPr>
        <w:t>mazgāšanas un dezinfekcijas pa</w:t>
      </w:r>
      <w:r w:rsidR="00F56B10">
        <w:rPr>
          <w:sz w:val="28"/>
          <w:szCs w:val="28"/>
        </w:rPr>
        <w:t>sākumi</w:t>
      </w:r>
      <w:r w:rsidR="00C16C56" w:rsidRPr="00AD2EE0">
        <w:rPr>
          <w:sz w:val="28"/>
          <w:szCs w:val="28"/>
        </w:rPr>
        <w:t xml:space="preserve">; </w:t>
      </w:r>
    </w:p>
    <w:p w14:paraId="0BDD1FA7" w14:textId="1201BFF0" w:rsidR="008F7CAC" w:rsidRDefault="008F7CAC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605">
        <w:rPr>
          <w:sz w:val="28"/>
          <w:szCs w:val="28"/>
        </w:rPr>
        <w:t>29</w:t>
      </w:r>
      <w:r>
        <w:rPr>
          <w:sz w:val="28"/>
          <w:szCs w:val="28"/>
        </w:rPr>
        <w:t xml:space="preserve">.2. </w:t>
      </w:r>
      <w:r w:rsidR="00E34ABC">
        <w:rPr>
          <w:sz w:val="28"/>
          <w:szCs w:val="28"/>
        </w:rPr>
        <w:t xml:space="preserve">veikti šo noteikumu </w:t>
      </w:r>
      <w:r w:rsidR="001A2C76">
        <w:rPr>
          <w:sz w:val="28"/>
          <w:szCs w:val="28"/>
        </w:rPr>
        <w:t>19., 20., 21., 23., 24., 25. un 26</w:t>
      </w:r>
      <w:r w:rsidR="00FC21E1">
        <w:rPr>
          <w:sz w:val="28"/>
          <w:szCs w:val="28"/>
        </w:rPr>
        <w:t>. p</w:t>
      </w:r>
      <w:r w:rsidR="00C05800">
        <w:rPr>
          <w:sz w:val="28"/>
          <w:szCs w:val="28"/>
        </w:rPr>
        <w:t>unktā</w:t>
      </w:r>
      <w:r w:rsidR="00E34ABC">
        <w:rPr>
          <w:sz w:val="28"/>
          <w:szCs w:val="28"/>
        </w:rPr>
        <w:t xml:space="preserve"> </w:t>
      </w:r>
      <w:r w:rsidR="00BC6372">
        <w:rPr>
          <w:sz w:val="28"/>
          <w:szCs w:val="28"/>
        </w:rPr>
        <w:t>min</w:t>
      </w:r>
      <w:r w:rsidR="00400ECA">
        <w:rPr>
          <w:sz w:val="28"/>
          <w:szCs w:val="28"/>
        </w:rPr>
        <w:t>ē</w:t>
      </w:r>
      <w:r w:rsidR="00E34ABC">
        <w:rPr>
          <w:sz w:val="28"/>
          <w:szCs w:val="28"/>
        </w:rPr>
        <w:t xml:space="preserve">tie slimības apkarošanas pasākumi; </w:t>
      </w:r>
    </w:p>
    <w:p w14:paraId="0BDD1FA8" w14:textId="77777777" w:rsidR="00AD2EE0" w:rsidRDefault="008223EA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605">
        <w:rPr>
          <w:sz w:val="28"/>
          <w:szCs w:val="28"/>
        </w:rPr>
        <w:t>29</w:t>
      </w:r>
      <w:r w:rsidR="008F7CAC">
        <w:rPr>
          <w:sz w:val="28"/>
          <w:szCs w:val="28"/>
        </w:rPr>
        <w:t>.3</w:t>
      </w:r>
      <w:r w:rsidR="00AB480F">
        <w:rPr>
          <w:sz w:val="28"/>
          <w:szCs w:val="28"/>
        </w:rPr>
        <w:t xml:space="preserve">. </w:t>
      </w:r>
      <w:r w:rsidR="00D509A3">
        <w:rPr>
          <w:sz w:val="28"/>
          <w:szCs w:val="28"/>
        </w:rPr>
        <w:t>novietnē vairs netiek konstatēti</w:t>
      </w:r>
      <w:r w:rsidR="00D509A3" w:rsidRPr="00D509A3">
        <w:rPr>
          <w:bCs/>
          <w:iCs/>
          <w:sz w:val="28"/>
          <w:szCs w:val="28"/>
        </w:rPr>
        <w:t xml:space="preserve"> </w:t>
      </w:r>
      <w:r w:rsidR="004B3C6D">
        <w:rPr>
          <w:bCs/>
          <w:iCs/>
          <w:sz w:val="28"/>
          <w:szCs w:val="28"/>
        </w:rPr>
        <w:t xml:space="preserve">ar </w:t>
      </w:r>
      <w:proofErr w:type="spellStart"/>
      <w:r w:rsidR="004B3C6D">
        <w:rPr>
          <w:bCs/>
          <w:iCs/>
          <w:sz w:val="28"/>
          <w:szCs w:val="28"/>
        </w:rPr>
        <w:t>listeriozi</w:t>
      </w:r>
      <w:proofErr w:type="spellEnd"/>
      <w:r w:rsidR="004B3C6D">
        <w:rPr>
          <w:bCs/>
          <w:iCs/>
          <w:sz w:val="28"/>
          <w:szCs w:val="28"/>
        </w:rPr>
        <w:t xml:space="preserve"> slimi dzīvnieki vai</w:t>
      </w:r>
      <w:r w:rsidR="00D509A3">
        <w:rPr>
          <w:bCs/>
          <w:iCs/>
          <w:sz w:val="28"/>
          <w:szCs w:val="28"/>
        </w:rPr>
        <w:t xml:space="preserve"> </w:t>
      </w:r>
      <w:r w:rsidR="00D43690">
        <w:rPr>
          <w:bCs/>
          <w:iCs/>
          <w:sz w:val="28"/>
          <w:szCs w:val="28"/>
        </w:rPr>
        <w:t xml:space="preserve">dzīvnieki, </w:t>
      </w:r>
      <w:r w:rsidR="00D509A3" w:rsidRPr="00D509A3">
        <w:rPr>
          <w:bCs/>
          <w:iCs/>
          <w:sz w:val="28"/>
          <w:szCs w:val="28"/>
        </w:rPr>
        <w:t xml:space="preserve">par kuriem ir aizdomas par saslimšanu ar </w:t>
      </w:r>
      <w:proofErr w:type="spellStart"/>
      <w:r w:rsidR="00D509A3" w:rsidRPr="00D509A3">
        <w:rPr>
          <w:bCs/>
          <w:iCs/>
          <w:sz w:val="28"/>
          <w:szCs w:val="28"/>
        </w:rPr>
        <w:t>listeriozi</w:t>
      </w:r>
      <w:proofErr w:type="spellEnd"/>
      <w:r w:rsidR="00EA2C9D">
        <w:rPr>
          <w:sz w:val="28"/>
          <w:szCs w:val="28"/>
        </w:rPr>
        <w:t>.</w:t>
      </w:r>
      <w:bookmarkStart w:id="2" w:name="p20"/>
      <w:bookmarkEnd w:id="2"/>
    </w:p>
    <w:p w14:paraId="0BDD1FA9" w14:textId="77777777" w:rsidR="00E76123" w:rsidRDefault="00E76123" w:rsidP="00FC21E1">
      <w:pPr>
        <w:jc w:val="both"/>
        <w:rPr>
          <w:sz w:val="28"/>
          <w:szCs w:val="28"/>
        </w:rPr>
      </w:pPr>
    </w:p>
    <w:p w14:paraId="0BDD1FAA" w14:textId="77777777" w:rsidR="008A0F1F" w:rsidRPr="008A0F1F" w:rsidRDefault="008A0F1F" w:rsidP="00FC2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Ar </w:t>
      </w:r>
      <w:proofErr w:type="spellStart"/>
      <w:r>
        <w:rPr>
          <w:b/>
          <w:sz w:val="28"/>
          <w:szCs w:val="28"/>
        </w:rPr>
        <w:t>listeriozi</w:t>
      </w:r>
      <w:proofErr w:type="spellEnd"/>
      <w:r>
        <w:rPr>
          <w:b/>
          <w:sz w:val="28"/>
          <w:szCs w:val="28"/>
        </w:rPr>
        <w:t xml:space="preserve"> slimo dzīvnieku pārvadāšana un darbības kautuvē</w:t>
      </w:r>
    </w:p>
    <w:p w14:paraId="0BDD1FAB" w14:textId="77777777" w:rsidR="008A0F1F" w:rsidRDefault="008A0F1F" w:rsidP="00FC21E1">
      <w:pPr>
        <w:jc w:val="both"/>
        <w:rPr>
          <w:sz w:val="28"/>
          <w:szCs w:val="28"/>
        </w:rPr>
      </w:pPr>
    </w:p>
    <w:p w14:paraId="0BDD1FAC" w14:textId="1C47EF53" w:rsidR="008A0F1F" w:rsidRDefault="00320605" w:rsidP="00BC6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8A0F1F" w:rsidRPr="008A0F1F">
        <w:rPr>
          <w:sz w:val="28"/>
          <w:szCs w:val="28"/>
        </w:rPr>
        <w:t xml:space="preserve">. Dzīvnieku īpašnieks vai turētājs, nosūtot dzīvnieku uz kautuvi, sniedz ziņas </w:t>
      </w:r>
      <w:r w:rsidR="00BA312C">
        <w:rPr>
          <w:sz w:val="28"/>
          <w:szCs w:val="28"/>
        </w:rPr>
        <w:t xml:space="preserve">kautuvei </w:t>
      </w:r>
      <w:r w:rsidR="00BC6372">
        <w:rPr>
          <w:sz w:val="28"/>
          <w:szCs w:val="28"/>
        </w:rPr>
        <w:t>saskaņā ar r</w:t>
      </w:r>
      <w:r w:rsidR="00D85770">
        <w:rPr>
          <w:sz w:val="28"/>
          <w:szCs w:val="28"/>
        </w:rPr>
        <w:t>egulas</w:t>
      </w:r>
      <w:r w:rsidR="008A0F1F" w:rsidRPr="008A0F1F">
        <w:rPr>
          <w:sz w:val="28"/>
          <w:szCs w:val="28"/>
        </w:rPr>
        <w:t xml:space="preserve"> Nr.</w:t>
      </w:r>
      <w:r w:rsidR="00D85770">
        <w:rPr>
          <w:sz w:val="28"/>
          <w:szCs w:val="28"/>
        </w:rPr>
        <w:t> </w:t>
      </w:r>
      <w:r w:rsidR="00BC6372">
        <w:rPr>
          <w:sz w:val="28"/>
          <w:szCs w:val="28"/>
        </w:rPr>
        <w:t>853/2004 II</w:t>
      </w:r>
      <w:r w:rsidR="00FC21E1">
        <w:rPr>
          <w:sz w:val="28"/>
          <w:szCs w:val="28"/>
        </w:rPr>
        <w:t> p</w:t>
      </w:r>
      <w:r w:rsidR="008A0F1F" w:rsidRPr="008A0F1F">
        <w:rPr>
          <w:sz w:val="28"/>
          <w:szCs w:val="28"/>
        </w:rPr>
        <w:t xml:space="preserve">ielikuma </w:t>
      </w:r>
      <w:r w:rsidR="00FB5873">
        <w:rPr>
          <w:sz w:val="28"/>
          <w:szCs w:val="28"/>
        </w:rPr>
        <w:t xml:space="preserve">III </w:t>
      </w:r>
      <w:r w:rsidR="008A0F1F" w:rsidRPr="008A0F1F">
        <w:rPr>
          <w:sz w:val="28"/>
          <w:szCs w:val="28"/>
        </w:rPr>
        <w:t xml:space="preserve">sadaļā noteikto par </w:t>
      </w:r>
      <w:r w:rsidR="00214430" w:rsidRPr="008A0F1F">
        <w:rPr>
          <w:sz w:val="28"/>
          <w:szCs w:val="28"/>
        </w:rPr>
        <w:t xml:space="preserve">nosūtāmo </w:t>
      </w:r>
      <w:r w:rsidR="008A0F1F" w:rsidRPr="008A0F1F">
        <w:rPr>
          <w:sz w:val="28"/>
          <w:szCs w:val="28"/>
        </w:rPr>
        <w:t>pārtikas aprites informāciju.</w:t>
      </w:r>
    </w:p>
    <w:p w14:paraId="0BDD1FAD" w14:textId="77777777" w:rsidR="008A0F1F" w:rsidRDefault="008A0F1F" w:rsidP="00FC21E1">
      <w:pPr>
        <w:jc w:val="both"/>
        <w:rPr>
          <w:sz w:val="28"/>
          <w:szCs w:val="28"/>
        </w:rPr>
      </w:pPr>
    </w:p>
    <w:p w14:paraId="0BDD1FAE" w14:textId="1C0C3A7D" w:rsidR="00757A4D" w:rsidRDefault="008A0F1F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2BD">
        <w:rPr>
          <w:sz w:val="28"/>
          <w:szCs w:val="28"/>
        </w:rPr>
        <w:t>3</w:t>
      </w:r>
      <w:r w:rsidR="00320605">
        <w:rPr>
          <w:sz w:val="28"/>
          <w:szCs w:val="28"/>
        </w:rPr>
        <w:t>1</w:t>
      </w:r>
      <w:r w:rsidRPr="008A0F1F">
        <w:rPr>
          <w:sz w:val="28"/>
          <w:szCs w:val="28"/>
        </w:rPr>
        <w:t xml:space="preserve">. </w:t>
      </w:r>
      <w:r w:rsidR="00757A4D">
        <w:rPr>
          <w:sz w:val="28"/>
          <w:szCs w:val="28"/>
        </w:rPr>
        <w:t>Dzīvniekus, k</w:t>
      </w:r>
      <w:r w:rsidR="00D43690">
        <w:rPr>
          <w:sz w:val="28"/>
          <w:szCs w:val="28"/>
        </w:rPr>
        <w:t>o</w:t>
      </w:r>
      <w:r w:rsidR="00757A4D">
        <w:rPr>
          <w:sz w:val="28"/>
          <w:szCs w:val="28"/>
        </w:rPr>
        <w:t xml:space="preserve"> atved uz kautuvi no šo noteikumu II un III nodaļā minētajām novietnēm</w:t>
      </w:r>
      <w:r w:rsidR="00BC6372">
        <w:rPr>
          <w:sz w:val="28"/>
          <w:szCs w:val="28"/>
        </w:rPr>
        <w:t>,</w:t>
      </w:r>
      <w:r w:rsidR="00BC6372" w:rsidRPr="00BC6372">
        <w:rPr>
          <w:sz w:val="28"/>
          <w:szCs w:val="28"/>
        </w:rPr>
        <w:t xml:space="preserve"> </w:t>
      </w:r>
      <w:r w:rsidR="00BC6372" w:rsidRPr="008A0F1F">
        <w:rPr>
          <w:sz w:val="28"/>
          <w:szCs w:val="28"/>
        </w:rPr>
        <w:t>nokauj</w:t>
      </w:r>
      <w:r w:rsidR="00757A4D">
        <w:rPr>
          <w:sz w:val="28"/>
          <w:szCs w:val="28"/>
        </w:rPr>
        <w:t>:</w:t>
      </w:r>
    </w:p>
    <w:p w14:paraId="0BDD1FAF" w14:textId="1B5F3186" w:rsidR="00757A4D" w:rsidRDefault="00757A4D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31.1. dienesta norādītā </w:t>
      </w:r>
      <w:r w:rsidR="008A0F1F" w:rsidRPr="008A0F1F">
        <w:rPr>
          <w:sz w:val="28"/>
          <w:szCs w:val="28"/>
        </w:rPr>
        <w:t>kautuvē</w:t>
      </w:r>
      <w:r>
        <w:rPr>
          <w:sz w:val="28"/>
          <w:szCs w:val="28"/>
        </w:rPr>
        <w:t>;</w:t>
      </w:r>
    </w:p>
    <w:p w14:paraId="0BDD1FB0" w14:textId="71A43E48" w:rsidR="008A0F1F" w:rsidRDefault="00757A4D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31.2.</w:t>
      </w:r>
      <w:r w:rsidR="00BC6372">
        <w:rPr>
          <w:sz w:val="28"/>
          <w:szCs w:val="28"/>
        </w:rPr>
        <w:t> </w:t>
      </w:r>
      <w:r w:rsidR="008A0F1F" w:rsidRPr="008A0F1F">
        <w:rPr>
          <w:sz w:val="28"/>
          <w:szCs w:val="28"/>
        </w:rPr>
        <w:t xml:space="preserve">atsevišķi no veselajiem dzīvniekiem un </w:t>
      </w:r>
      <w:r w:rsidR="00D43690" w:rsidRPr="008A0F1F">
        <w:rPr>
          <w:sz w:val="28"/>
          <w:szCs w:val="28"/>
        </w:rPr>
        <w:t>pēc veselo dzīvnieku nokaušanas</w:t>
      </w:r>
      <w:r w:rsidR="008A0F1F" w:rsidRPr="008A0F1F">
        <w:rPr>
          <w:sz w:val="28"/>
          <w:szCs w:val="28"/>
        </w:rPr>
        <w:t>.</w:t>
      </w:r>
    </w:p>
    <w:p w14:paraId="0BDD1FB1" w14:textId="77777777" w:rsidR="008A0F1F" w:rsidRDefault="008A0F1F" w:rsidP="00FC21E1">
      <w:pPr>
        <w:jc w:val="both"/>
        <w:rPr>
          <w:sz w:val="28"/>
          <w:szCs w:val="28"/>
        </w:rPr>
      </w:pPr>
    </w:p>
    <w:p w14:paraId="0BDD1FB2" w14:textId="407F36FE" w:rsidR="0064510D" w:rsidRDefault="00320605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133" w:rsidRPr="00666133">
        <w:rPr>
          <w:bCs/>
          <w:iCs/>
          <w:sz w:val="28"/>
          <w:szCs w:val="28"/>
        </w:rPr>
        <w:t xml:space="preserve">32. </w:t>
      </w:r>
      <w:r w:rsidR="00D43690">
        <w:rPr>
          <w:bCs/>
          <w:iCs/>
          <w:sz w:val="28"/>
          <w:szCs w:val="28"/>
        </w:rPr>
        <w:t>No to g</w:t>
      </w:r>
      <w:r w:rsidR="00666133" w:rsidRPr="00666133">
        <w:rPr>
          <w:bCs/>
          <w:iCs/>
          <w:sz w:val="28"/>
          <w:szCs w:val="28"/>
        </w:rPr>
        <w:t>ovju, aitu un kazu sugas dzīvnieku</w:t>
      </w:r>
      <w:r w:rsidR="00D43690" w:rsidRPr="00D43690">
        <w:rPr>
          <w:bCs/>
          <w:iCs/>
          <w:sz w:val="28"/>
          <w:szCs w:val="28"/>
        </w:rPr>
        <w:t xml:space="preserve"> </w:t>
      </w:r>
      <w:r w:rsidR="00D43690" w:rsidRPr="00666133">
        <w:rPr>
          <w:bCs/>
          <w:iCs/>
          <w:sz w:val="28"/>
          <w:szCs w:val="28"/>
        </w:rPr>
        <w:t>kautķermeņiem</w:t>
      </w:r>
      <w:r w:rsidR="00666133" w:rsidRPr="00666133">
        <w:rPr>
          <w:bCs/>
          <w:iCs/>
          <w:sz w:val="28"/>
          <w:szCs w:val="28"/>
        </w:rPr>
        <w:t xml:space="preserve">, par kuriem ir aizdomas par saslimšanu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666133" w:rsidRPr="00666133">
        <w:rPr>
          <w:bCs/>
          <w:iCs/>
          <w:sz w:val="28"/>
          <w:szCs w:val="28"/>
        </w:rPr>
        <w:t xml:space="preserve"> vai kuri ir slimi ar </w:t>
      </w:r>
      <w:proofErr w:type="spellStart"/>
      <w:r w:rsidR="00666133" w:rsidRPr="00666133">
        <w:rPr>
          <w:bCs/>
          <w:iCs/>
          <w:sz w:val="28"/>
          <w:szCs w:val="28"/>
        </w:rPr>
        <w:t>listeriozi</w:t>
      </w:r>
      <w:proofErr w:type="spellEnd"/>
      <w:r w:rsidR="00666133" w:rsidRPr="00666133">
        <w:rPr>
          <w:bCs/>
          <w:iCs/>
          <w:sz w:val="28"/>
          <w:szCs w:val="28"/>
        </w:rPr>
        <w:t xml:space="preserve">, </w:t>
      </w:r>
      <w:r w:rsidR="00D43690">
        <w:rPr>
          <w:bCs/>
          <w:iCs/>
          <w:sz w:val="28"/>
          <w:szCs w:val="28"/>
        </w:rPr>
        <w:t>vai</w:t>
      </w:r>
      <w:r w:rsidR="00666133" w:rsidRPr="00666133">
        <w:rPr>
          <w:bCs/>
          <w:iCs/>
          <w:sz w:val="28"/>
          <w:szCs w:val="28"/>
        </w:rPr>
        <w:t xml:space="preserve"> kuriem novēro centrālās nervu sistēmas darbības traucējumus, noņem galvas smadzeņu </w:t>
      </w:r>
      <w:r w:rsidR="00666133" w:rsidRPr="00666133">
        <w:rPr>
          <w:bCs/>
          <w:iCs/>
          <w:sz w:val="28"/>
          <w:szCs w:val="28"/>
        </w:rPr>
        <w:lastRenderedPageBreak/>
        <w:t>paraugus un di</w:t>
      </w:r>
      <w:r w:rsidR="00BC6372">
        <w:rPr>
          <w:bCs/>
          <w:iCs/>
          <w:sz w:val="28"/>
          <w:szCs w:val="28"/>
        </w:rPr>
        <w:t>ferenciālās diagnostikas nolūkā veic</w:t>
      </w:r>
      <w:r w:rsidR="00666133" w:rsidRPr="00666133">
        <w:rPr>
          <w:bCs/>
          <w:iCs/>
          <w:sz w:val="28"/>
          <w:szCs w:val="28"/>
        </w:rPr>
        <w:t xml:space="preserve"> govju sūkļveid</w:t>
      </w:r>
      <w:r w:rsidR="00D85770">
        <w:rPr>
          <w:bCs/>
          <w:iCs/>
          <w:sz w:val="28"/>
          <w:szCs w:val="28"/>
        </w:rPr>
        <w:t>a encefa</w:t>
      </w:r>
      <w:r w:rsidR="003E6803">
        <w:rPr>
          <w:bCs/>
          <w:iCs/>
          <w:sz w:val="28"/>
          <w:szCs w:val="28"/>
        </w:rPr>
        <w:t>lopātijas</w:t>
      </w:r>
      <w:r w:rsidR="00666133" w:rsidRPr="00666133">
        <w:rPr>
          <w:bCs/>
          <w:iCs/>
          <w:sz w:val="28"/>
          <w:szCs w:val="28"/>
        </w:rPr>
        <w:t xml:space="preserve"> vai </w:t>
      </w:r>
      <w:proofErr w:type="spellStart"/>
      <w:r w:rsidR="00D43690">
        <w:rPr>
          <w:bCs/>
          <w:iCs/>
          <w:sz w:val="28"/>
          <w:szCs w:val="28"/>
        </w:rPr>
        <w:t>s</w:t>
      </w:r>
      <w:r w:rsidR="003E6803">
        <w:rPr>
          <w:bCs/>
          <w:iCs/>
          <w:sz w:val="28"/>
          <w:szCs w:val="28"/>
        </w:rPr>
        <w:t>krepi</w:t>
      </w:r>
      <w:proofErr w:type="spellEnd"/>
      <w:r w:rsidR="003E6803">
        <w:rPr>
          <w:bCs/>
          <w:iCs/>
          <w:sz w:val="28"/>
          <w:szCs w:val="28"/>
        </w:rPr>
        <w:t xml:space="preserve"> slimības</w:t>
      </w:r>
      <w:r w:rsidR="00BC6372" w:rsidRPr="00BC6372">
        <w:rPr>
          <w:bCs/>
          <w:iCs/>
          <w:sz w:val="28"/>
          <w:szCs w:val="28"/>
        </w:rPr>
        <w:t xml:space="preserve"> </w:t>
      </w:r>
      <w:r w:rsidR="00BC6372" w:rsidRPr="00666133">
        <w:rPr>
          <w:bCs/>
          <w:iCs/>
          <w:sz w:val="28"/>
          <w:szCs w:val="28"/>
        </w:rPr>
        <w:t>izmeklējumus</w:t>
      </w:r>
      <w:r w:rsidR="00666133" w:rsidRPr="00666133">
        <w:rPr>
          <w:bCs/>
          <w:iCs/>
          <w:sz w:val="28"/>
          <w:szCs w:val="28"/>
        </w:rPr>
        <w:t>.</w:t>
      </w:r>
    </w:p>
    <w:p w14:paraId="0BDD1FB3" w14:textId="77777777" w:rsidR="0064510D" w:rsidRDefault="0064510D" w:rsidP="00FC21E1">
      <w:pPr>
        <w:jc w:val="both"/>
        <w:rPr>
          <w:sz w:val="28"/>
          <w:szCs w:val="28"/>
        </w:rPr>
      </w:pPr>
    </w:p>
    <w:p w14:paraId="0BDD1FB4" w14:textId="4422155E" w:rsidR="00C16C56" w:rsidRDefault="00093F97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605">
        <w:rPr>
          <w:sz w:val="28"/>
          <w:szCs w:val="28"/>
        </w:rPr>
        <w:t>33</w:t>
      </w:r>
      <w:r w:rsidR="00E7612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Listeriozes</w:t>
      </w:r>
      <w:proofErr w:type="spellEnd"/>
      <w:r>
        <w:rPr>
          <w:sz w:val="28"/>
          <w:szCs w:val="28"/>
        </w:rPr>
        <w:t xml:space="preserve"> uzraudzības, kontroles un apkarošanas pasākumu laikā </w:t>
      </w:r>
      <w:r w:rsidR="005B50B6">
        <w:rPr>
          <w:sz w:val="28"/>
          <w:szCs w:val="28"/>
        </w:rPr>
        <w:t xml:space="preserve">klīniski veselo </w:t>
      </w:r>
      <w:r>
        <w:rPr>
          <w:sz w:val="28"/>
          <w:szCs w:val="28"/>
        </w:rPr>
        <w:t>n</w:t>
      </w:r>
      <w:r w:rsidR="00C16C56" w:rsidRPr="00AD2EE0">
        <w:rPr>
          <w:sz w:val="28"/>
          <w:szCs w:val="28"/>
        </w:rPr>
        <w:t>okauto dzīvnieku gaļu saskaņā ar Eiropas Parlamenta un Padomes 2004</w:t>
      </w:r>
      <w:r w:rsidR="00FC21E1">
        <w:rPr>
          <w:sz w:val="28"/>
          <w:szCs w:val="28"/>
        </w:rPr>
        <w:t>. g</w:t>
      </w:r>
      <w:r w:rsidR="00C16C56" w:rsidRPr="00AD2EE0">
        <w:rPr>
          <w:sz w:val="28"/>
          <w:szCs w:val="28"/>
        </w:rPr>
        <w:t>ada 29</w:t>
      </w:r>
      <w:r w:rsidR="00FC21E1">
        <w:rPr>
          <w:sz w:val="28"/>
          <w:szCs w:val="28"/>
        </w:rPr>
        <w:t>. a</w:t>
      </w:r>
      <w:r w:rsidR="00C16C56" w:rsidRPr="00AD2EE0">
        <w:rPr>
          <w:sz w:val="28"/>
          <w:szCs w:val="28"/>
        </w:rPr>
        <w:t>prīļa Regulā</w:t>
      </w:r>
      <w:r w:rsidR="00840713">
        <w:rPr>
          <w:sz w:val="28"/>
          <w:szCs w:val="28"/>
        </w:rPr>
        <w:t xml:space="preserve"> (EK)</w:t>
      </w:r>
      <w:r w:rsidR="00C16C56" w:rsidRPr="00AD2EE0">
        <w:rPr>
          <w:sz w:val="28"/>
          <w:szCs w:val="28"/>
        </w:rPr>
        <w:t xml:space="preserve"> Nr.</w:t>
      </w:r>
      <w:r w:rsidR="00FC21E1">
        <w:rPr>
          <w:sz w:val="28"/>
          <w:szCs w:val="28"/>
        </w:rPr>
        <w:t> </w:t>
      </w:r>
      <w:hyperlink r:id="rId10" w:tgtFrame="_blank" w:tooltip="Atvērt regulu latviešu valodā" w:history="1">
        <w:r w:rsidR="00C16C56" w:rsidRPr="00AD2EE0">
          <w:rPr>
            <w:rStyle w:val="Hyperlink"/>
            <w:color w:val="auto"/>
            <w:sz w:val="28"/>
            <w:szCs w:val="28"/>
            <w:u w:val="none"/>
          </w:rPr>
          <w:t>854/2004</w:t>
        </w:r>
      </w:hyperlink>
      <w:r w:rsidR="00C16C56" w:rsidRPr="00AD2EE0">
        <w:rPr>
          <w:sz w:val="28"/>
          <w:szCs w:val="28"/>
        </w:rPr>
        <w:t xml:space="preserve">, ar ko paredz īpašus noteikumus par lietošanai pārtikā paredzētu dzīvnieku izcelsmes produktu oficiālās kontroles organizēšanu, noteikto kārtību </w:t>
      </w:r>
      <w:r w:rsidR="00997028">
        <w:rPr>
          <w:sz w:val="28"/>
          <w:szCs w:val="28"/>
        </w:rPr>
        <w:t>atļauts</w:t>
      </w:r>
      <w:r w:rsidR="00997028" w:rsidRPr="00AD2EE0">
        <w:rPr>
          <w:sz w:val="28"/>
          <w:szCs w:val="28"/>
        </w:rPr>
        <w:t xml:space="preserve"> izmantot </w:t>
      </w:r>
      <w:r w:rsidR="00E76123">
        <w:rPr>
          <w:sz w:val="28"/>
          <w:szCs w:val="28"/>
        </w:rPr>
        <w:t xml:space="preserve">kā svaigu gaļu vai </w:t>
      </w:r>
      <w:r w:rsidR="00C16C56" w:rsidRPr="00AD2EE0">
        <w:rPr>
          <w:sz w:val="28"/>
          <w:szCs w:val="28"/>
        </w:rPr>
        <w:t xml:space="preserve">pārtikas produktu iegūšanai, ja </w:t>
      </w:r>
      <w:proofErr w:type="spellStart"/>
      <w:r w:rsidR="00E76123">
        <w:rPr>
          <w:sz w:val="28"/>
          <w:szCs w:val="28"/>
        </w:rPr>
        <w:t>pēckaušanas</w:t>
      </w:r>
      <w:proofErr w:type="spellEnd"/>
      <w:r w:rsidR="00E76123">
        <w:rPr>
          <w:sz w:val="28"/>
          <w:szCs w:val="28"/>
        </w:rPr>
        <w:t xml:space="preserve"> </w:t>
      </w:r>
      <w:r w:rsidR="00C16C56" w:rsidRPr="00AD2EE0">
        <w:rPr>
          <w:sz w:val="28"/>
          <w:szCs w:val="28"/>
        </w:rPr>
        <w:t>veterinārās ekspertīzes laikā nav konstatētas izmai</w:t>
      </w:r>
      <w:r w:rsidR="00E76123">
        <w:rPr>
          <w:sz w:val="28"/>
          <w:szCs w:val="28"/>
        </w:rPr>
        <w:t xml:space="preserve">ņas audos, kuru dēļ </w:t>
      </w:r>
      <w:r w:rsidR="00D43690">
        <w:rPr>
          <w:sz w:val="28"/>
          <w:szCs w:val="28"/>
        </w:rPr>
        <w:t xml:space="preserve">gaļu </w:t>
      </w:r>
      <w:r w:rsidR="00E76123">
        <w:rPr>
          <w:sz w:val="28"/>
          <w:szCs w:val="28"/>
        </w:rPr>
        <w:t>ir aizliegts izmantot kā svaigu gaļu vai ir aizliegta gaļas</w:t>
      </w:r>
      <w:r w:rsidR="00C16C56" w:rsidRPr="00AD2EE0">
        <w:rPr>
          <w:sz w:val="28"/>
          <w:szCs w:val="28"/>
        </w:rPr>
        <w:t xml:space="preserve"> turpmāka pārstrāde.</w:t>
      </w:r>
    </w:p>
    <w:p w14:paraId="0BDD1FB5" w14:textId="77777777" w:rsidR="00E76123" w:rsidRDefault="00E76123" w:rsidP="00FC21E1">
      <w:pPr>
        <w:jc w:val="both"/>
        <w:rPr>
          <w:sz w:val="28"/>
          <w:szCs w:val="28"/>
        </w:rPr>
      </w:pPr>
    </w:p>
    <w:p w14:paraId="0BDD1FB6" w14:textId="01A93ED9" w:rsidR="00E76123" w:rsidRPr="00AD2EE0" w:rsidRDefault="00320605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34</w:t>
      </w:r>
      <w:r w:rsidR="00FE5A45">
        <w:rPr>
          <w:sz w:val="28"/>
          <w:szCs w:val="28"/>
        </w:rPr>
        <w:t xml:space="preserve">. </w:t>
      </w:r>
      <w:r w:rsidR="004E7678">
        <w:rPr>
          <w:sz w:val="28"/>
          <w:szCs w:val="28"/>
        </w:rPr>
        <w:t>Veselo dzīvnieku k</w:t>
      </w:r>
      <w:r w:rsidR="00FE5A45">
        <w:rPr>
          <w:sz w:val="28"/>
          <w:szCs w:val="28"/>
        </w:rPr>
        <w:t>aušanas laikā iegūto</w:t>
      </w:r>
      <w:r w:rsidR="00840713">
        <w:rPr>
          <w:sz w:val="28"/>
          <w:szCs w:val="28"/>
        </w:rPr>
        <w:t xml:space="preserve"> </w:t>
      </w:r>
      <w:r w:rsidR="00FE5A45">
        <w:rPr>
          <w:sz w:val="28"/>
          <w:szCs w:val="28"/>
        </w:rPr>
        <w:t>gaļu</w:t>
      </w:r>
      <w:r w:rsidR="00840713">
        <w:rPr>
          <w:sz w:val="28"/>
          <w:szCs w:val="28"/>
        </w:rPr>
        <w:t xml:space="preserve"> kvalificē</w:t>
      </w:r>
      <w:r w:rsidR="00E76123">
        <w:rPr>
          <w:sz w:val="28"/>
          <w:szCs w:val="28"/>
        </w:rPr>
        <w:t xml:space="preserve"> kā dzī</w:t>
      </w:r>
      <w:r w:rsidR="00840713">
        <w:rPr>
          <w:sz w:val="28"/>
          <w:szCs w:val="28"/>
        </w:rPr>
        <w:t>vnieku izcelsmes blakusproduktus</w:t>
      </w:r>
      <w:r w:rsidR="00D43690">
        <w:rPr>
          <w:sz w:val="28"/>
          <w:szCs w:val="28"/>
        </w:rPr>
        <w:t>,</w:t>
      </w:r>
      <w:r w:rsidR="00840713">
        <w:rPr>
          <w:sz w:val="28"/>
          <w:szCs w:val="28"/>
        </w:rPr>
        <w:t xml:space="preserve"> un tos apstrādā, pārstrādā vai </w:t>
      </w:r>
      <w:r w:rsidR="005B1128">
        <w:rPr>
          <w:sz w:val="28"/>
          <w:szCs w:val="28"/>
        </w:rPr>
        <w:t>likvidē</w:t>
      </w:r>
      <w:r w:rsidR="00FE5A45">
        <w:rPr>
          <w:sz w:val="28"/>
          <w:szCs w:val="28"/>
        </w:rPr>
        <w:t xml:space="preserve"> saskaņā ar š</w:t>
      </w:r>
      <w:r w:rsidR="001A2C76">
        <w:rPr>
          <w:sz w:val="28"/>
          <w:szCs w:val="28"/>
        </w:rPr>
        <w:t>o noteikumu 18</w:t>
      </w:r>
      <w:r w:rsidR="00E34ABC">
        <w:rPr>
          <w:sz w:val="28"/>
          <w:szCs w:val="28"/>
        </w:rPr>
        <w:t>.8</w:t>
      </w:r>
      <w:r w:rsidR="00FC21E1">
        <w:rPr>
          <w:sz w:val="28"/>
          <w:szCs w:val="28"/>
        </w:rPr>
        <w:t>. a</w:t>
      </w:r>
      <w:r w:rsidR="00E76123">
        <w:rPr>
          <w:sz w:val="28"/>
          <w:szCs w:val="28"/>
        </w:rPr>
        <w:t>pakšpunkt</w:t>
      </w:r>
      <w:r w:rsidR="003E6803">
        <w:rPr>
          <w:sz w:val="28"/>
          <w:szCs w:val="28"/>
        </w:rPr>
        <w:t>ā minētajām</w:t>
      </w:r>
      <w:r w:rsidR="00A63C08">
        <w:rPr>
          <w:sz w:val="28"/>
          <w:szCs w:val="28"/>
        </w:rPr>
        <w:t xml:space="preserve"> </w:t>
      </w:r>
      <w:r w:rsidR="00E76123">
        <w:rPr>
          <w:sz w:val="28"/>
          <w:szCs w:val="28"/>
        </w:rPr>
        <w:t>prasīb</w:t>
      </w:r>
      <w:r w:rsidR="009C7797">
        <w:rPr>
          <w:sz w:val="28"/>
          <w:szCs w:val="28"/>
        </w:rPr>
        <w:t>ām:</w:t>
      </w:r>
      <w:r w:rsidR="00E76123">
        <w:rPr>
          <w:sz w:val="28"/>
          <w:szCs w:val="28"/>
        </w:rPr>
        <w:t xml:space="preserve"> </w:t>
      </w:r>
    </w:p>
    <w:p w14:paraId="0BDD1FB7" w14:textId="77777777" w:rsidR="009C7797" w:rsidRDefault="00320605" w:rsidP="00FC21E1">
      <w:pPr>
        <w:jc w:val="both"/>
        <w:rPr>
          <w:sz w:val="28"/>
          <w:szCs w:val="28"/>
        </w:rPr>
      </w:pPr>
      <w:bookmarkStart w:id="3" w:name="p21"/>
      <w:bookmarkEnd w:id="3"/>
      <w:r>
        <w:rPr>
          <w:sz w:val="28"/>
          <w:szCs w:val="28"/>
        </w:rPr>
        <w:tab/>
        <w:t>34</w:t>
      </w:r>
      <w:r w:rsidR="00E76123">
        <w:rPr>
          <w:sz w:val="28"/>
          <w:szCs w:val="28"/>
        </w:rPr>
        <w:t xml:space="preserve">.1. no klīniski slimajiem dzīvniekiem </w:t>
      </w:r>
      <w:r w:rsidR="000D1C04">
        <w:rPr>
          <w:sz w:val="28"/>
          <w:szCs w:val="28"/>
        </w:rPr>
        <w:t>–</w:t>
      </w:r>
      <w:r w:rsidR="00840713">
        <w:rPr>
          <w:sz w:val="28"/>
          <w:szCs w:val="28"/>
        </w:rPr>
        <w:t xml:space="preserve"> </w:t>
      </w:r>
      <w:r w:rsidR="00E76123">
        <w:rPr>
          <w:sz w:val="28"/>
          <w:szCs w:val="28"/>
        </w:rPr>
        <w:t>galv</w:t>
      </w:r>
      <w:r w:rsidR="00400ECA">
        <w:rPr>
          <w:sz w:val="28"/>
          <w:szCs w:val="28"/>
        </w:rPr>
        <w:t>u</w:t>
      </w:r>
      <w:r w:rsidR="00BC411A">
        <w:rPr>
          <w:sz w:val="28"/>
          <w:szCs w:val="28"/>
        </w:rPr>
        <w:t>, zarnas, asinis</w:t>
      </w:r>
      <w:r w:rsidR="00E76123">
        <w:rPr>
          <w:sz w:val="28"/>
          <w:szCs w:val="28"/>
        </w:rPr>
        <w:t xml:space="preserve"> un </w:t>
      </w:r>
      <w:r w:rsidR="009C7797">
        <w:rPr>
          <w:sz w:val="28"/>
          <w:szCs w:val="28"/>
        </w:rPr>
        <w:t>iekšēj</w:t>
      </w:r>
      <w:r w:rsidR="00400ECA">
        <w:rPr>
          <w:sz w:val="28"/>
          <w:szCs w:val="28"/>
        </w:rPr>
        <w:t>os</w:t>
      </w:r>
      <w:r w:rsidR="009C7797">
        <w:rPr>
          <w:sz w:val="28"/>
          <w:szCs w:val="28"/>
        </w:rPr>
        <w:t xml:space="preserve"> orgān</w:t>
      </w:r>
      <w:r w:rsidR="00400ECA">
        <w:rPr>
          <w:sz w:val="28"/>
          <w:szCs w:val="28"/>
        </w:rPr>
        <w:t>us</w:t>
      </w:r>
      <w:r w:rsidR="009C7797">
        <w:rPr>
          <w:sz w:val="28"/>
          <w:szCs w:val="28"/>
        </w:rPr>
        <w:t>;</w:t>
      </w:r>
    </w:p>
    <w:p w14:paraId="0BDD1FB8" w14:textId="77777777" w:rsidR="00AD2EE0" w:rsidRDefault="00320605" w:rsidP="00FC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34</w:t>
      </w:r>
      <w:r w:rsidR="009C7797">
        <w:rPr>
          <w:sz w:val="28"/>
          <w:szCs w:val="28"/>
        </w:rPr>
        <w:t xml:space="preserve">.2. </w:t>
      </w:r>
      <w:r w:rsidR="00E115DE">
        <w:rPr>
          <w:sz w:val="28"/>
          <w:szCs w:val="28"/>
        </w:rPr>
        <w:t xml:space="preserve">visu liemeni, </w:t>
      </w:r>
      <w:r w:rsidR="009C7797">
        <w:rPr>
          <w:sz w:val="28"/>
          <w:szCs w:val="28"/>
        </w:rPr>
        <w:t xml:space="preserve">ja </w:t>
      </w:r>
      <w:proofErr w:type="spellStart"/>
      <w:r w:rsidR="009C7797">
        <w:rPr>
          <w:sz w:val="28"/>
          <w:szCs w:val="28"/>
        </w:rPr>
        <w:t>pēckaušanas</w:t>
      </w:r>
      <w:proofErr w:type="spellEnd"/>
      <w:r w:rsidR="009C7797">
        <w:rPr>
          <w:sz w:val="28"/>
          <w:szCs w:val="28"/>
        </w:rPr>
        <w:t xml:space="preserve"> veterinārās ekspertīzes laikā </w:t>
      </w:r>
      <w:r w:rsidR="00840713">
        <w:rPr>
          <w:sz w:val="28"/>
          <w:szCs w:val="28"/>
        </w:rPr>
        <w:t>konstatē audu bojājumus</w:t>
      </w:r>
      <w:r w:rsidR="009C7797">
        <w:rPr>
          <w:sz w:val="28"/>
          <w:szCs w:val="28"/>
        </w:rPr>
        <w:t xml:space="preserve"> muskulatūrā, kas radušies infekcijas slimības ietekmē.</w:t>
      </w:r>
    </w:p>
    <w:p w14:paraId="0BDD1FB9" w14:textId="77777777" w:rsidR="006C1BF9" w:rsidRDefault="006C1BF9" w:rsidP="00FC21E1">
      <w:pPr>
        <w:jc w:val="both"/>
        <w:rPr>
          <w:sz w:val="28"/>
          <w:szCs w:val="28"/>
        </w:rPr>
      </w:pPr>
    </w:p>
    <w:p w14:paraId="0BDD1FBA" w14:textId="77777777" w:rsidR="00E34ABC" w:rsidRDefault="00E34ABC" w:rsidP="00FC21E1">
      <w:pPr>
        <w:rPr>
          <w:sz w:val="28"/>
          <w:szCs w:val="28"/>
        </w:rPr>
      </w:pPr>
    </w:p>
    <w:p w14:paraId="6FE70FBE" w14:textId="77777777" w:rsidR="00FC21E1" w:rsidRPr="00AD2EE0" w:rsidRDefault="00FC21E1" w:rsidP="00FC21E1">
      <w:pPr>
        <w:rPr>
          <w:sz w:val="28"/>
          <w:szCs w:val="28"/>
        </w:rPr>
      </w:pPr>
    </w:p>
    <w:p w14:paraId="0BDD1FBB" w14:textId="3720AB9C" w:rsidR="00AD2EE0" w:rsidRDefault="00AD2EE0" w:rsidP="00FC21E1">
      <w:pPr>
        <w:tabs>
          <w:tab w:val="left" w:pos="5812"/>
        </w:tabs>
        <w:ind w:firstLine="709"/>
        <w:rPr>
          <w:sz w:val="28"/>
          <w:szCs w:val="28"/>
        </w:rPr>
      </w:pPr>
      <w:r w:rsidRPr="00AD2EE0">
        <w:rPr>
          <w:sz w:val="28"/>
          <w:szCs w:val="28"/>
        </w:rPr>
        <w:t>Ministr</w:t>
      </w:r>
      <w:r w:rsidR="005B6F2D">
        <w:rPr>
          <w:sz w:val="28"/>
          <w:szCs w:val="28"/>
        </w:rPr>
        <w:t>u prezidente</w:t>
      </w:r>
      <w:r>
        <w:rPr>
          <w:sz w:val="28"/>
          <w:szCs w:val="28"/>
        </w:rPr>
        <w:tab/>
      </w:r>
      <w:r w:rsidR="00373A2F">
        <w:rPr>
          <w:sz w:val="28"/>
          <w:szCs w:val="28"/>
        </w:rPr>
        <w:t xml:space="preserve">Laimdota </w:t>
      </w:r>
      <w:r w:rsidR="005B6F2D" w:rsidRPr="00AD2EE0">
        <w:rPr>
          <w:sz w:val="28"/>
          <w:szCs w:val="28"/>
        </w:rPr>
        <w:t xml:space="preserve">Straujuma </w:t>
      </w:r>
    </w:p>
    <w:p w14:paraId="0BDD1FBC" w14:textId="77777777" w:rsidR="00BA6367" w:rsidRDefault="00BA6367" w:rsidP="00FC21E1">
      <w:pPr>
        <w:tabs>
          <w:tab w:val="left" w:pos="5812"/>
        </w:tabs>
        <w:ind w:firstLine="709"/>
        <w:rPr>
          <w:sz w:val="28"/>
          <w:szCs w:val="28"/>
        </w:rPr>
      </w:pPr>
    </w:p>
    <w:p w14:paraId="0BDD1FBD" w14:textId="77777777" w:rsidR="009D3171" w:rsidRDefault="009D3171" w:rsidP="00FC21E1">
      <w:pPr>
        <w:tabs>
          <w:tab w:val="left" w:pos="5812"/>
        </w:tabs>
        <w:ind w:firstLine="709"/>
        <w:rPr>
          <w:sz w:val="28"/>
          <w:szCs w:val="28"/>
        </w:rPr>
      </w:pPr>
    </w:p>
    <w:p w14:paraId="0E53EAE1" w14:textId="77777777" w:rsidR="00FC21E1" w:rsidRPr="00AD2EE0" w:rsidRDefault="00FC21E1" w:rsidP="00FC21E1">
      <w:pPr>
        <w:tabs>
          <w:tab w:val="left" w:pos="5812"/>
        </w:tabs>
        <w:ind w:firstLine="709"/>
        <w:rPr>
          <w:sz w:val="28"/>
          <w:szCs w:val="28"/>
        </w:rPr>
      </w:pPr>
    </w:p>
    <w:p w14:paraId="0BDD1FBE" w14:textId="5506FA09" w:rsidR="009B4397" w:rsidRPr="00E135C2" w:rsidRDefault="005B6F2D" w:rsidP="00FC21E1">
      <w:pPr>
        <w:tabs>
          <w:tab w:val="left" w:pos="58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="00AD2EE0" w:rsidRPr="00AD2EE0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373A2F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9B4397" w:rsidRPr="00E135C2" w:rsidSect="00FC21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1FE4" w14:textId="77777777" w:rsidR="00545749" w:rsidRDefault="00545749">
      <w:r>
        <w:separator/>
      </w:r>
    </w:p>
  </w:endnote>
  <w:endnote w:type="continuationSeparator" w:id="0">
    <w:p w14:paraId="0BDD1FE5" w14:textId="77777777" w:rsidR="00545749" w:rsidRDefault="005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E8F1" w14:textId="5E11539E" w:rsidR="00FC21E1" w:rsidRPr="00FC21E1" w:rsidRDefault="00FC21E1">
    <w:pPr>
      <w:pStyle w:val="Footer"/>
      <w:rPr>
        <w:sz w:val="16"/>
        <w:szCs w:val="16"/>
      </w:rPr>
    </w:pPr>
    <w:r w:rsidRPr="00FC21E1">
      <w:rPr>
        <w:sz w:val="16"/>
        <w:szCs w:val="16"/>
      </w:rPr>
      <w:t>N2022_4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CFA9" w14:textId="1F935D81" w:rsidR="00FC21E1" w:rsidRPr="00FC21E1" w:rsidRDefault="00FC21E1">
    <w:pPr>
      <w:pStyle w:val="Footer"/>
      <w:rPr>
        <w:sz w:val="16"/>
        <w:szCs w:val="16"/>
      </w:rPr>
    </w:pPr>
    <w:r w:rsidRPr="00FC21E1">
      <w:rPr>
        <w:sz w:val="16"/>
        <w:szCs w:val="16"/>
      </w:rPr>
      <w:t>N2022_4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D1FE2" w14:textId="77777777" w:rsidR="00545749" w:rsidRDefault="00545749">
      <w:r>
        <w:separator/>
      </w:r>
    </w:p>
  </w:footnote>
  <w:footnote w:type="continuationSeparator" w:id="0">
    <w:p w14:paraId="0BDD1FE3" w14:textId="77777777" w:rsidR="00545749" w:rsidRDefault="0054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1FE6" w14:textId="77777777" w:rsidR="005B50B6" w:rsidRDefault="005B50B6" w:rsidP="00DE1258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272C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1FE8" w14:textId="252B7EE7" w:rsidR="005B50B6" w:rsidRPr="009D3171" w:rsidRDefault="00FC21E1" w:rsidP="00DE1258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57BC431" wp14:editId="6472DA3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D9D3DE3"/>
    <w:multiLevelType w:val="multilevel"/>
    <w:tmpl w:val="C95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A682C"/>
    <w:multiLevelType w:val="hybridMultilevel"/>
    <w:tmpl w:val="1C52DB28"/>
    <w:lvl w:ilvl="0" w:tplc="033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A"/>
    <w:rsid w:val="00011400"/>
    <w:rsid w:val="000141A2"/>
    <w:rsid w:val="00022F12"/>
    <w:rsid w:val="00025CBE"/>
    <w:rsid w:val="000309C5"/>
    <w:rsid w:val="000513DD"/>
    <w:rsid w:val="000543B2"/>
    <w:rsid w:val="00061D40"/>
    <w:rsid w:val="00093F97"/>
    <w:rsid w:val="000B3402"/>
    <w:rsid w:val="000C2427"/>
    <w:rsid w:val="000D1C04"/>
    <w:rsid w:val="000D5E52"/>
    <w:rsid w:val="000F1C4F"/>
    <w:rsid w:val="000F2603"/>
    <w:rsid w:val="000F5B3D"/>
    <w:rsid w:val="00106263"/>
    <w:rsid w:val="001106E3"/>
    <w:rsid w:val="00113A92"/>
    <w:rsid w:val="0011635A"/>
    <w:rsid w:val="0012614C"/>
    <w:rsid w:val="00153FB4"/>
    <w:rsid w:val="00157EBC"/>
    <w:rsid w:val="00160823"/>
    <w:rsid w:val="00164ED3"/>
    <w:rsid w:val="00166054"/>
    <w:rsid w:val="00176B7B"/>
    <w:rsid w:val="00187BA3"/>
    <w:rsid w:val="00192102"/>
    <w:rsid w:val="00195257"/>
    <w:rsid w:val="001A18C9"/>
    <w:rsid w:val="001A2C76"/>
    <w:rsid w:val="001B1383"/>
    <w:rsid w:val="001D7A5F"/>
    <w:rsid w:val="001E41B8"/>
    <w:rsid w:val="001E7F62"/>
    <w:rsid w:val="001F38DD"/>
    <w:rsid w:val="001F5D46"/>
    <w:rsid w:val="001F67B9"/>
    <w:rsid w:val="002066FE"/>
    <w:rsid w:val="00213A42"/>
    <w:rsid w:val="00214430"/>
    <w:rsid w:val="00217885"/>
    <w:rsid w:val="00224EEA"/>
    <w:rsid w:val="00225164"/>
    <w:rsid w:val="00230979"/>
    <w:rsid w:val="00230A9D"/>
    <w:rsid w:val="002366CB"/>
    <w:rsid w:val="00237A27"/>
    <w:rsid w:val="002429D0"/>
    <w:rsid w:val="00253E5B"/>
    <w:rsid w:val="00263E68"/>
    <w:rsid w:val="00263E9D"/>
    <w:rsid w:val="00276C51"/>
    <w:rsid w:val="002B0727"/>
    <w:rsid w:val="002B0D03"/>
    <w:rsid w:val="002D6D7D"/>
    <w:rsid w:val="002E21E6"/>
    <w:rsid w:val="002E5696"/>
    <w:rsid w:val="002E5D18"/>
    <w:rsid w:val="002E6A86"/>
    <w:rsid w:val="002F01A8"/>
    <w:rsid w:val="002F35B2"/>
    <w:rsid w:val="002F6E89"/>
    <w:rsid w:val="0030076E"/>
    <w:rsid w:val="00306537"/>
    <w:rsid w:val="003068CB"/>
    <w:rsid w:val="003146E2"/>
    <w:rsid w:val="00320605"/>
    <w:rsid w:val="003246EF"/>
    <w:rsid w:val="00330557"/>
    <w:rsid w:val="00343124"/>
    <w:rsid w:val="00344909"/>
    <w:rsid w:val="00344E41"/>
    <w:rsid w:val="0034730B"/>
    <w:rsid w:val="00366824"/>
    <w:rsid w:val="00367E7A"/>
    <w:rsid w:val="00373A2F"/>
    <w:rsid w:val="003763F1"/>
    <w:rsid w:val="00381CCF"/>
    <w:rsid w:val="0038298E"/>
    <w:rsid w:val="0039617D"/>
    <w:rsid w:val="00397CCC"/>
    <w:rsid w:val="003A51AE"/>
    <w:rsid w:val="003A647C"/>
    <w:rsid w:val="003C0CC1"/>
    <w:rsid w:val="003E6803"/>
    <w:rsid w:val="003F2720"/>
    <w:rsid w:val="00400CD6"/>
    <w:rsid w:val="00400ECA"/>
    <w:rsid w:val="00412A81"/>
    <w:rsid w:val="00426CE3"/>
    <w:rsid w:val="00436124"/>
    <w:rsid w:val="004428E7"/>
    <w:rsid w:val="00453B53"/>
    <w:rsid w:val="00476696"/>
    <w:rsid w:val="004767FD"/>
    <w:rsid w:val="004A2ADC"/>
    <w:rsid w:val="004B3957"/>
    <w:rsid w:val="004B3C6D"/>
    <w:rsid w:val="004B68A7"/>
    <w:rsid w:val="004C37A4"/>
    <w:rsid w:val="004D00C3"/>
    <w:rsid w:val="004E7678"/>
    <w:rsid w:val="004F6381"/>
    <w:rsid w:val="00512A10"/>
    <w:rsid w:val="00513B2D"/>
    <w:rsid w:val="0052240F"/>
    <w:rsid w:val="0053639C"/>
    <w:rsid w:val="00545749"/>
    <w:rsid w:val="0056300D"/>
    <w:rsid w:val="00566C0E"/>
    <w:rsid w:val="00573DA1"/>
    <w:rsid w:val="00586DFF"/>
    <w:rsid w:val="0058760F"/>
    <w:rsid w:val="005A0080"/>
    <w:rsid w:val="005B08B8"/>
    <w:rsid w:val="005B1128"/>
    <w:rsid w:val="005B50B6"/>
    <w:rsid w:val="005B6F2D"/>
    <w:rsid w:val="005B776F"/>
    <w:rsid w:val="005C1CF9"/>
    <w:rsid w:val="005C75AE"/>
    <w:rsid w:val="005D118E"/>
    <w:rsid w:val="005D3CC3"/>
    <w:rsid w:val="005F55C0"/>
    <w:rsid w:val="005F6334"/>
    <w:rsid w:val="00603A34"/>
    <w:rsid w:val="006159C9"/>
    <w:rsid w:val="00621E4A"/>
    <w:rsid w:val="00641383"/>
    <w:rsid w:val="00641E86"/>
    <w:rsid w:val="0064510D"/>
    <w:rsid w:val="00654B67"/>
    <w:rsid w:val="00666133"/>
    <w:rsid w:val="006B31F4"/>
    <w:rsid w:val="006B690B"/>
    <w:rsid w:val="006C0158"/>
    <w:rsid w:val="006C1BF9"/>
    <w:rsid w:val="006C4A96"/>
    <w:rsid w:val="006C5987"/>
    <w:rsid w:val="006D1A8F"/>
    <w:rsid w:val="006D2FFF"/>
    <w:rsid w:val="006F5E73"/>
    <w:rsid w:val="00703FA2"/>
    <w:rsid w:val="007236BA"/>
    <w:rsid w:val="00737D88"/>
    <w:rsid w:val="0074574A"/>
    <w:rsid w:val="00746C02"/>
    <w:rsid w:val="007558AF"/>
    <w:rsid w:val="00757A4D"/>
    <w:rsid w:val="00760880"/>
    <w:rsid w:val="00765CCB"/>
    <w:rsid w:val="00795379"/>
    <w:rsid w:val="007960F9"/>
    <w:rsid w:val="007A19FF"/>
    <w:rsid w:val="007C02B4"/>
    <w:rsid w:val="007C07A5"/>
    <w:rsid w:val="007C5DCD"/>
    <w:rsid w:val="007D0E98"/>
    <w:rsid w:val="007D15DB"/>
    <w:rsid w:val="007D24F8"/>
    <w:rsid w:val="007D67F7"/>
    <w:rsid w:val="007E2742"/>
    <w:rsid w:val="007E39D7"/>
    <w:rsid w:val="007E42BD"/>
    <w:rsid w:val="007F25ED"/>
    <w:rsid w:val="00802EC8"/>
    <w:rsid w:val="008069FB"/>
    <w:rsid w:val="008116B0"/>
    <w:rsid w:val="00816332"/>
    <w:rsid w:val="00820108"/>
    <w:rsid w:val="008223EA"/>
    <w:rsid w:val="00825110"/>
    <w:rsid w:val="00833D81"/>
    <w:rsid w:val="00840713"/>
    <w:rsid w:val="008531E4"/>
    <w:rsid w:val="00873F68"/>
    <w:rsid w:val="00875083"/>
    <w:rsid w:val="00893113"/>
    <w:rsid w:val="0089544A"/>
    <w:rsid w:val="008970B0"/>
    <w:rsid w:val="008A0F1F"/>
    <w:rsid w:val="008A2A4B"/>
    <w:rsid w:val="008B2077"/>
    <w:rsid w:val="008B400D"/>
    <w:rsid w:val="008B6707"/>
    <w:rsid w:val="008B7EC1"/>
    <w:rsid w:val="008D2B9A"/>
    <w:rsid w:val="008F7CAC"/>
    <w:rsid w:val="008F7FEB"/>
    <w:rsid w:val="009054F9"/>
    <w:rsid w:val="00923109"/>
    <w:rsid w:val="009242D9"/>
    <w:rsid w:val="0092632D"/>
    <w:rsid w:val="00926548"/>
    <w:rsid w:val="00953CE9"/>
    <w:rsid w:val="00963E5F"/>
    <w:rsid w:val="00985E89"/>
    <w:rsid w:val="00991046"/>
    <w:rsid w:val="00997028"/>
    <w:rsid w:val="009B4397"/>
    <w:rsid w:val="009C4B31"/>
    <w:rsid w:val="009C7797"/>
    <w:rsid w:val="009D3171"/>
    <w:rsid w:val="009D4881"/>
    <w:rsid w:val="009E08B8"/>
    <w:rsid w:val="009F58F0"/>
    <w:rsid w:val="00A11DCD"/>
    <w:rsid w:val="00A20753"/>
    <w:rsid w:val="00A2336F"/>
    <w:rsid w:val="00A2731A"/>
    <w:rsid w:val="00A4016A"/>
    <w:rsid w:val="00A5432B"/>
    <w:rsid w:val="00A56E32"/>
    <w:rsid w:val="00A63C08"/>
    <w:rsid w:val="00A6440C"/>
    <w:rsid w:val="00A65DEE"/>
    <w:rsid w:val="00A77FB2"/>
    <w:rsid w:val="00A901A0"/>
    <w:rsid w:val="00A94097"/>
    <w:rsid w:val="00AB31BB"/>
    <w:rsid w:val="00AB480F"/>
    <w:rsid w:val="00AD2726"/>
    <w:rsid w:val="00AD2EE0"/>
    <w:rsid w:val="00AE0B5B"/>
    <w:rsid w:val="00AE2406"/>
    <w:rsid w:val="00AF357D"/>
    <w:rsid w:val="00B1272C"/>
    <w:rsid w:val="00B25186"/>
    <w:rsid w:val="00B3120A"/>
    <w:rsid w:val="00B562DD"/>
    <w:rsid w:val="00B57BFB"/>
    <w:rsid w:val="00B62E5D"/>
    <w:rsid w:val="00B6715E"/>
    <w:rsid w:val="00B70D07"/>
    <w:rsid w:val="00B70DEB"/>
    <w:rsid w:val="00B73420"/>
    <w:rsid w:val="00B774F2"/>
    <w:rsid w:val="00B84A63"/>
    <w:rsid w:val="00BA0E6A"/>
    <w:rsid w:val="00BA312C"/>
    <w:rsid w:val="00BA586A"/>
    <w:rsid w:val="00BA6367"/>
    <w:rsid w:val="00BB5344"/>
    <w:rsid w:val="00BC411A"/>
    <w:rsid w:val="00BC4EA9"/>
    <w:rsid w:val="00BC5DD7"/>
    <w:rsid w:val="00BC6372"/>
    <w:rsid w:val="00BD212D"/>
    <w:rsid w:val="00BD7BE1"/>
    <w:rsid w:val="00BE01E3"/>
    <w:rsid w:val="00BE0778"/>
    <w:rsid w:val="00BE2F44"/>
    <w:rsid w:val="00C0288A"/>
    <w:rsid w:val="00C0361F"/>
    <w:rsid w:val="00C05800"/>
    <w:rsid w:val="00C10123"/>
    <w:rsid w:val="00C12926"/>
    <w:rsid w:val="00C16C56"/>
    <w:rsid w:val="00C3232C"/>
    <w:rsid w:val="00C34ED9"/>
    <w:rsid w:val="00C45808"/>
    <w:rsid w:val="00C51986"/>
    <w:rsid w:val="00C742CA"/>
    <w:rsid w:val="00C7540D"/>
    <w:rsid w:val="00C75A88"/>
    <w:rsid w:val="00C771AF"/>
    <w:rsid w:val="00C77438"/>
    <w:rsid w:val="00C86251"/>
    <w:rsid w:val="00CA7145"/>
    <w:rsid w:val="00CB41D1"/>
    <w:rsid w:val="00CF61BD"/>
    <w:rsid w:val="00CF6E70"/>
    <w:rsid w:val="00D02005"/>
    <w:rsid w:val="00D13DB6"/>
    <w:rsid w:val="00D43690"/>
    <w:rsid w:val="00D509A3"/>
    <w:rsid w:val="00D54A39"/>
    <w:rsid w:val="00D85770"/>
    <w:rsid w:val="00DA058A"/>
    <w:rsid w:val="00DB0BC4"/>
    <w:rsid w:val="00DE1258"/>
    <w:rsid w:val="00DE6B31"/>
    <w:rsid w:val="00DF055F"/>
    <w:rsid w:val="00DF217C"/>
    <w:rsid w:val="00E10391"/>
    <w:rsid w:val="00E115DE"/>
    <w:rsid w:val="00E135C2"/>
    <w:rsid w:val="00E16376"/>
    <w:rsid w:val="00E17EA6"/>
    <w:rsid w:val="00E26EE2"/>
    <w:rsid w:val="00E30BAC"/>
    <w:rsid w:val="00E34ABC"/>
    <w:rsid w:val="00E43E63"/>
    <w:rsid w:val="00E4411F"/>
    <w:rsid w:val="00E51E67"/>
    <w:rsid w:val="00E60FC1"/>
    <w:rsid w:val="00E62693"/>
    <w:rsid w:val="00E73E39"/>
    <w:rsid w:val="00E75049"/>
    <w:rsid w:val="00E76123"/>
    <w:rsid w:val="00E81C5F"/>
    <w:rsid w:val="00E95FE2"/>
    <w:rsid w:val="00EA1B44"/>
    <w:rsid w:val="00EA2C9D"/>
    <w:rsid w:val="00EB3093"/>
    <w:rsid w:val="00EB5F57"/>
    <w:rsid w:val="00EC277D"/>
    <w:rsid w:val="00EC2805"/>
    <w:rsid w:val="00EC6EA3"/>
    <w:rsid w:val="00ED1CB2"/>
    <w:rsid w:val="00ED3A9F"/>
    <w:rsid w:val="00F015DF"/>
    <w:rsid w:val="00F11997"/>
    <w:rsid w:val="00F17E1D"/>
    <w:rsid w:val="00F227FA"/>
    <w:rsid w:val="00F233ED"/>
    <w:rsid w:val="00F36E23"/>
    <w:rsid w:val="00F4584B"/>
    <w:rsid w:val="00F534BD"/>
    <w:rsid w:val="00F56B10"/>
    <w:rsid w:val="00F61385"/>
    <w:rsid w:val="00F66593"/>
    <w:rsid w:val="00FB2530"/>
    <w:rsid w:val="00FB5873"/>
    <w:rsid w:val="00FC21E1"/>
    <w:rsid w:val="00FC23D3"/>
    <w:rsid w:val="00FC4E77"/>
    <w:rsid w:val="00FC54FA"/>
    <w:rsid w:val="00FC7609"/>
    <w:rsid w:val="00FD4044"/>
    <w:rsid w:val="00FD68EF"/>
    <w:rsid w:val="00FE4508"/>
    <w:rsid w:val="00FE5A45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0BDD1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A586A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BA586A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BA586A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rsid w:val="00BA586A"/>
    <w:rPr>
      <w:color w:val="0000FF"/>
      <w:u w:val="single"/>
    </w:rPr>
  </w:style>
  <w:style w:type="paragraph" w:styleId="Header">
    <w:name w:val="header"/>
    <w:basedOn w:val="Normal"/>
    <w:rsid w:val="00DE1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1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1258"/>
  </w:style>
  <w:style w:type="paragraph" w:styleId="BalloonText">
    <w:name w:val="Balloon Text"/>
    <w:basedOn w:val="Normal"/>
    <w:link w:val="BalloonTextChar"/>
    <w:rsid w:val="00BB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2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1E6"/>
  </w:style>
  <w:style w:type="paragraph" w:styleId="CommentSubject">
    <w:name w:val="annotation subject"/>
    <w:basedOn w:val="CommentText"/>
    <w:next w:val="CommentText"/>
    <w:link w:val="CommentSubjectChar"/>
    <w:rsid w:val="002E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21E6"/>
    <w:rPr>
      <w:b/>
      <w:bCs/>
    </w:rPr>
  </w:style>
  <w:style w:type="paragraph" w:customStyle="1" w:styleId="tv2131">
    <w:name w:val="tv2131"/>
    <w:basedOn w:val="Normal"/>
    <w:rsid w:val="00E73E39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A586A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BA586A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BA586A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rsid w:val="00BA586A"/>
    <w:rPr>
      <w:color w:val="0000FF"/>
      <w:u w:val="single"/>
    </w:rPr>
  </w:style>
  <w:style w:type="paragraph" w:styleId="Header">
    <w:name w:val="header"/>
    <w:basedOn w:val="Normal"/>
    <w:rsid w:val="00DE1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1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1258"/>
  </w:style>
  <w:style w:type="paragraph" w:styleId="BalloonText">
    <w:name w:val="Balloon Text"/>
    <w:basedOn w:val="Normal"/>
    <w:link w:val="BalloonTextChar"/>
    <w:rsid w:val="00BB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2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1E6"/>
  </w:style>
  <w:style w:type="paragraph" w:styleId="CommentSubject">
    <w:name w:val="annotation subject"/>
    <w:basedOn w:val="CommentText"/>
    <w:next w:val="CommentText"/>
    <w:link w:val="CommentSubjectChar"/>
    <w:rsid w:val="002E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21E6"/>
    <w:rPr>
      <w:b/>
      <w:bCs/>
    </w:rPr>
  </w:style>
  <w:style w:type="paragraph" w:customStyle="1" w:styleId="tv2131">
    <w:name w:val="tv2131"/>
    <w:basedOn w:val="Normal"/>
    <w:rsid w:val="00E73E39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2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12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CELEX:32004R0854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7101600707&amp;Req=0101032007101600707&amp;Key=0103012001042632772&amp;Hash=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%20tukss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F9A4-9434-4289-849C-8541C9DD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 tukss</Template>
  <TotalTime>78</TotalTime>
  <Pages>8</Pages>
  <Words>2221</Words>
  <Characters>16224</Characters>
  <Application>Microsoft Office Word</Application>
  <DocSecurity>0</DocSecurity>
  <Lines>135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Listeriozes uzraudzības, kontroles un apkarošanas kārtība</vt:lpstr>
      <vt:lpstr>Listeriozes uzraudzības, kontroles un apkarošanas kārtība</vt:lpstr>
    </vt:vector>
  </TitlesOfParts>
  <Company>Zemkopības ministrija</Company>
  <LinksUpToDate>false</LinksUpToDate>
  <CharactersWithSpaces>18409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http://pro.nais.lv/naiser/text.cfm?Ref=0101032007101600707&amp;Req=0101032007101600707&amp;Key=0103012001042632772&amp;Hash=1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Listeriozes uzraudzības, kontroles un apkarošanas kārtība</dc:title>
  <dc:subject>noteikumi</dc:subject>
  <dc:creator>Olita Vecuma-Veco</dc:creator>
  <dc:description>Olita.Vecuma-Veco@zm.gov.lv, 67027551</dc:description>
  <cp:lastModifiedBy>Leontīne Babkina</cp:lastModifiedBy>
  <cp:revision>12</cp:revision>
  <cp:lastPrinted>2014-10-09T07:30:00Z</cp:lastPrinted>
  <dcterms:created xsi:type="dcterms:W3CDTF">2014-09-01T08:32:00Z</dcterms:created>
  <dcterms:modified xsi:type="dcterms:W3CDTF">2014-11-04T06:56:00Z</dcterms:modified>
</cp:coreProperties>
</file>