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00871" w14:textId="77777777" w:rsidR="00313318" w:rsidRPr="00F5458C" w:rsidRDefault="00313318" w:rsidP="007D02F2">
      <w:pPr>
        <w:tabs>
          <w:tab w:val="left" w:pos="6804"/>
        </w:tabs>
        <w:jc w:val="both"/>
        <w:rPr>
          <w:szCs w:val="28"/>
          <w:lang w:val="de-DE"/>
        </w:rPr>
      </w:pPr>
      <w:bookmarkStart w:id="0" w:name="OLE_LINK8"/>
      <w:bookmarkStart w:id="1" w:name="OLE_LINK7"/>
      <w:bookmarkStart w:id="2" w:name="OLE_LINK6"/>
      <w:bookmarkStart w:id="3" w:name="OLE_LINK5"/>
    </w:p>
    <w:p w14:paraId="01A07B8C" w14:textId="77777777" w:rsidR="00313318" w:rsidRPr="00F5458C" w:rsidRDefault="00313318" w:rsidP="007D02F2">
      <w:pPr>
        <w:tabs>
          <w:tab w:val="left" w:pos="6663"/>
        </w:tabs>
        <w:rPr>
          <w:szCs w:val="28"/>
        </w:rPr>
      </w:pPr>
    </w:p>
    <w:p w14:paraId="04B04895" w14:textId="77777777" w:rsidR="00313318" w:rsidRPr="00F5458C" w:rsidRDefault="00313318" w:rsidP="007D02F2">
      <w:pPr>
        <w:tabs>
          <w:tab w:val="left" w:pos="6663"/>
        </w:tabs>
        <w:rPr>
          <w:szCs w:val="28"/>
        </w:rPr>
      </w:pPr>
    </w:p>
    <w:p w14:paraId="79DD41BC" w14:textId="77777777" w:rsidR="00313318" w:rsidRPr="00F5458C" w:rsidRDefault="00313318" w:rsidP="007D02F2">
      <w:pPr>
        <w:tabs>
          <w:tab w:val="left" w:pos="6663"/>
        </w:tabs>
        <w:rPr>
          <w:szCs w:val="28"/>
        </w:rPr>
      </w:pPr>
    </w:p>
    <w:p w14:paraId="382FCB30" w14:textId="77777777" w:rsidR="00313318" w:rsidRPr="00F5458C" w:rsidRDefault="00313318" w:rsidP="007D02F2">
      <w:pPr>
        <w:tabs>
          <w:tab w:val="left" w:pos="6663"/>
        </w:tabs>
        <w:rPr>
          <w:szCs w:val="28"/>
        </w:rPr>
      </w:pPr>
    </w:p>
    <w:p w14:paraId="1C92B24D" w14:textId="764192E7" w:rsidR="00313318" w:rsidRPr="008C4EDF" w:rsidRDefault="00313318" w:rsidP="007D02F2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2014.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D01F51">
        <w:rPr>
          <w:szCs w:val="28"/>
        </w:rPr>
        <w:t>5. augustā</w:t>
      </w:r>
      <w:r w:rsidRPr="008C4EDF">
        <w:rPr>
          <w:szCs w:val="28"/>
        </w:rPr>
        <w:tab/>
        <w:t>Noteikumi Nr.</w:t>
      </w:r>
      <w:r w:rsidR="00D01F51">
        <w:rPr>
          <w:szCs w:val="28"/>
        </w:rPr>
        <w:t> 440</w:t>
      </w:r>
    </w:p>
    <w:p w14:paraId="42CF00D9" w14:textId="3B263575" w:rsidR="00313318" w:rsidRPr="00E9501F" w:rsidRDefault="00313318" w:rsidP="007D02F2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D01F51">
        <w:rPr>
          <w:szCs w:val="28"/>
        </w:rPr>
        <w:t>42  17</w:t>
      </w:r>
      <w:bookmarkStart w:id="4" w:name="_GoBack"/>
      <w:bookmarkEnd w:id="4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49F36C0D" w14:textId="77777777" w:rsidR="008D151A" w:rsidRPr="00CB7DB8" w:rsidRDefault="008D151A" w:rsidP="007D02F2">
      <w:pPr>
        <w:jc w:val="center"/>
        <w:rPr>
          <w:color w:val="000000" w:themeColor="text1"/>
          <w:szCs w:val="28"/>
        </w:rPr>
      </w:pPr>
    </w:p>
    <w:p w14:paraId="49F36C0E" w14:textId="0D877484" w:rsidR="008A2404" w:rsidRPr="00CB7DB8" w:rsidRDefault="008A2404" w:rsidP="007D02F2">
      <w:pPr>
        <w:jc w:val="center"/>
        <w:rPr>
          <w:b/>
          <w:color w:val="000000" w:themeColor="text1"/>
          <w:szCs w:val="28"/>
        </w:rPr>
      </w:pPr>
      <w:r w:rsidRPr="00CB7DB8">
        <w:rPr>
          <w:b/>
          <w:color w:val="000000" w:themeColor="text1"/>
          <w:szCs w:val="28"/>
        </w:rPr>
        <w:t xml:space="preserve">Grozījumi Ministru kabineta </w:t>
      </w:r>
      <w:r w:rsidR="0078766C" w:rsidRPr="00CB7DB8">
        <w:rPr>
          <w:rFonts w:eastAsia="Arial Unicode MS"/>
          <w:b/>
          <w:color w:val="000000" w:themeColor="text1"/>
        </w:rPr>
        <w:t>2005</w:t>
      </w:r>
      <w:r w:rsidR="00313318">
        <w:rPr>
          <w:rFonts w:eastAsia="Arial Unicode MS"/>
          <w:b/>
          <w:color w:val="000000" w:themeColor="text1"/>
        </w:rPr>
        <w:t>. g</w:t>
      </w:r>
      <w:r w:rsidR="00470792" w:rsidRPr="00CB7DB8">
        <w:rPr>
          <w:rFonts w:eastAsia="Arial Unicode MS"/>
          <w:b/>
          <w:color w:val="000000" w:themeColor="text1"/>
        </w:rPr>
        <w:t>ada 20</w:t>
      </w:r>
      <w:r w:rsidR="00313318">
        <w:rPr>
          <w:rFonts w:eastAsia="Arial Unicode MS"/>
          <w:b/>
          <w:color w:val="000000" w:themeColor="text1"/>
        </w:rPr>
        <w:t>. s</w:t>
      </w:r>
      <w:r w:rsidR="00470792" w:rsidRPr="00CB7DB8">
        <w:rPr>
          <w:rFonts w:eastAsia="Arial Unicode MS"/>
          <w:b/>
          <w:color w:val="000000" w:themeColor="text1"/>
        </w:rPr>
        <w:t>eptembra noteikumos Nr.</w:t>
      </w:r>
      <w:r w:rsidR="00313318">
        <w:rPr>
          <w:rFonts w:eastAsia="Arial Unicode MS"/>
          <w:b/>
          <w:color w:val="000000" w:themeColor="text1"/>
        </w:rPr>
        <w:t> </w:t>
      </w:r>
      <w:r w:rsidR="0078766C" w:rsidRPr="00CB7DB8">
        <w:rPr>
          <w:rFonts w:eastAsia="Arial Unicode MS"/>
          <w:b/>
          <w:color w:val="000000" w:themeColor="text1"/>
        </w:rPr>
        <w:t xml:space="preserve">725 </w:t>
      </w:r>
      <w:r w:rsidR="00313318">
        <w:rPr>
          <w:b/>
          <w:color w:val="000000" w:themeColor="text1"/>
          <w:szCs w:val="28"/>
        </w:rPr>
        <w:t>"</w:t>
      </w:r>
      <w:r w:rsidR="0078766C" w:rsidRPr="00CB7DB8">
        <w:rPr>
          <w:rFonts w:eastAsia="Arial Unicode MS"/>
          <w:b/>
          <w:color w:val="000000" w:themeColor="text1"/>
        </w:rPr>
        <w:t>Noteikumi par obligātajām nekaitīguma un marķējuma prasībām uztura bagātinātājiem un uztura bagātinātāju reģistrācijas kārtību</w:t>
      </w:r>
      <w:r w:rsidR="00313318">
        <w:rPr>
          <w:b/>
          <w:color w:val="000000" w:themeColor="text1"/>
          <w:szCs w:val="28"/>
        </w:rPr>
        <w:t>"</w:t>
      </w:r>
      <w:bookmarkEnd w:id="0"/>
      <w:bookmarkEnd w:id="1"/>
      <w:bookmarkEnd w:id="2"/>
      <w:bookmarkEnd w:id="3"/>
    </w:p>
    <w:p w14:paraId="49F36C0F" w14:textId="77777777" w:rsidR="008D151A" w:rsidRPr="00CB7DB8" w:rsidRDefault="008D151A" w:rsidP="007D02F2">
      <w:pPr>
        <w:jc w:val="right"/>
        <w:rPr>
          <w:color w:val="000000" w:themeColor="text1"/>
        </w:rPr>
      </w:pPr>
    </w:p>
    <w:p w14:paraId="49F36C10" w14:textId="77777777" w:rsidR="008A2404" w:rsidRPr="00451EA4" w:rsidRDefault="008A2404" w:rsidP="007D02F2">
      <w:pPr>
        <w:jc w:val="right"/>
        <w:rPr>
          <w:color w:val="000000" w:themeColor="text1"/>
          <w:szCs w:val="28"/>
        </w:rPr>
      </w:pPr>
      <w:r w:rsidRPr="00451EA4">
        <w:rPr>
          <w:color w:val="000000" w:themeColor="text1"/>
          <w:szCs w:val="28"/>
        </w:rPr>
        <w:t>Izdoti saskaņā ar Pārtikas aprites</w:t>
      </w:r>
    </w:p>
    <w:p w14:paraId="49F36C11" w14:textId="654FA34D" w:rsidR="00272A0D" w:rsidRPr="00451EA4" w:rsidRDefault="008A2404" w:rsidP="007D02F2">
      <w:pPr>
        <w:jc w:val="right"/>
        <w:rPr>
          <w:color w:val="000000" w:themeColor="text1"/>
          <w:szCs w:val="28"/>
        </w:rPr>
      </w:pPr>
      <w:r w:rsidRPr="00451EA4">
        <w:rPr>
          <w:color w:val="000000" w:themeColor="text1"/>
          <w:szCs w:val="28"/>
        </w:rPr>
        <w:t>uzraudzības likuma</w:t>
      </w:r>
      <w:r w:rsidR="00272A0D" w:rsidRPr="00451EA4">
        <w:rPr>
          <w:color w:val="000000" w:themeColor="text1"/>
          <w:szCs w:val="28"/>
        </w:rPr>
        <w:t xml:space="preserve"> </w:t>
      </w:r>
      <w:r w:rsidRPr="00451EA4">
        <w:rPr>
          <w:color w:val="000000" w:themeColor="text1"/>
          <w:szCs w:val="28"/>
        </w:rPr>
        <w:t>4</w:t>
      </w:r>
      <w:r w:rsidR="00313318">
        <w:rPr>
          <w:color w:val="000000" w:themeColor="text1"/>
          <w:szCs w:val="28"/>
        </w:rPr>
        <w:t>. p</w:t>
      </w:r>
      <w:r w:rsidRPr="00451EA4">
        <w:rPr>
          <w:color w:val="000000" w:themeColor="text1"/>
          <w:szCs w:val="28"/>
        </w:rPr>
        <w:t xml:space="preserve">anta otro un </w:t>
      </w:r>
      <w:r w:rsidR="00272A0D" w:rsidRPr="00451EA4">
        <w:rPr>
          <w:color w:val="000000" w:themeColor="text1"/>
          <w:szCs w:val="28"/>
        </w:rPr>
        <w:t>10.</w:t>
      </w:r>
      <w:r w:rsidR="00272A0D" w:rsidRPr="00451EA4">
        <w:rPr>
          <w:color w:val="000000" w:themeColor="text1"/>
          <w:szCs w:val="28"/>
          <w:vertAlign w:val="superscript"/>
        </w:rPr>
        <w:t>1</w:t>
      </w:r>
      <w:r w:rsidR="001B54F6">
        <w:rPr>
          <w:color w:val="000000" w:themeColor="text1"/>
          <w:szCs w:val="28"/>
          <w:vertAlign w:val="superscript"/>
        </w:rPr>
        <w:t> </w:t>
      </w:r>
      <w:r w:rsidR="002D5C05">
        <w:rPr>
          <w:color w:val="000000" w:themeColor="text1"/>
          <w:szCs w:val="28"/>
          <w:vertAlign w:val="superscript"/>
        </w:rPr>
        <w:t> </w:t>
      </w:r>
      <w:r w:rsidRPr="00451EA4">
        <w:rPr>
          <w:color w:val="000000" w:themeColor="text1"/>
          <w:szCs w:val="28"/>
        </w:rPr>
        <w:t>daļu</w:t>
      </w:r>
      <w:r w:rsidR="00272A0D" w:rsidRPr="00451EA4">
        <w:rPr>
          <w:color w:val="000000" w:themeColor="text1"/>
          <w:szCs w:val="28"/>
        </w:rPr>
        <w:t xml:space="preserve"> un </w:t>
      </w:r>
    </w:p>
    <w:p w14:paraId="49F36C12" w14:textId="775A19D7" w:rsidR="008A2404" w:rsidRPr="00451EA4" w:rsidRDefault="00272A0D" w:rsidP="007D02F2">
      <w:pPr>
        <w:jc w:val="right"/>
        <w:rPr>
          <w:color w:val="000000" w:themeColor="text1"/>
          <w:szCs w:val="28"/>
        </w:rPr>
      </w:pPr>
      <w:r w:rsidRPr="00451EA4">
        <w:rPr>
          <w:color w:val="000000" w:themeColor="text1"/>
          <w:szCs w:val="28"/>
        </w:rPr>
        <w:t>13</w:t>
      </w:r>
      <w:r w:rsidR="00313318">
        <w:rPr>
          <w:color w:val="000000" w:themeColor="text1"/>
          <w:szCs w:val="28"/>
        </w:rPr>
        <w:t>. p</w:t>
      </w:r>
      <w:r w:rsidRPr="00451EA4">
        <w:rPr>
          <w:color w:val="000000" w:themeColor="text1"/>
          <w:szCs w:val="28"/>
        </w:rPr>
        <w:t xml:space="preserve">anta trešo daļu </w:t>
      </w:r>
    </w:p>
    <w:p w14:paraId="49F36C13" w14:textId="10901251" w:rsidR="00451EA4" w:rsidRPr="00451EA4" w:rsidRDefault="00451EA4" w:rsidP="007D02F2">
      <w:pPr>
        <w:jc w:val="right"/>
        <w:rPr>
          <w:i/>
          <w:color w:val="000000" w:themeColor="text1"/>
          <w:szCs w:val="28"/>
        </w:rPr>
      </w:pPr>
      <w:r w:rsidRPr="00E12139">
        <w:rPr>
          <w:iCs/>
          <w:color w:val="000000" w:themeColor="text1"/>
          <w:szCs w:val="28"/>
        </w:rPr>
        <w:t>un</w:t>
      </w:r>
      <w:r w:rsidRPr="00451EA4">
        <w:rPr>
          <w:iCs/>
          <w:color w:val="FF0000"/>
          <w:szCs w:val="28"/>
        </w:rPr>
        <w:t xml:space="preserve"> </w:t>
      </w:r>
      <w:r w:rsidRPr="00451EA4">
        <w:rPr>
          <w:iCs/>
          <w:color w:val="000000" w:themeColor="text1"/>
          <w:szCs w:val="28"/>
        </w:rPr>
        <w:t>Reklāmas likuma 7</w:t>
      </w:r>
      <w:r w:rsidR="00313318">
        <w:rPr>
          <w:iCs/>
          <w:color w:val="000000" w:themeColor="text1"/>
          <w:szCs w:val="28"/>
        </w:rPr>
        <w:t>. p</w:t>
      </w:r>
      <w:r w:rsidRPr="00451EA4">
        <w:rPr>
          <w:iCs/>
          <w:color w:val="000000" w:themeColor="text1"/>
          <w:szCs w:val="28"/>
        </w:rPr>
        <w:t>anta otro daļu</w:t>
      </w:r>
    </w:p>
    <w:p w14:paraId="49F36C14" w14:textId="77777777" w:rsidR="008A2404" w:rsidRPr="00CB7DB8" w:rsidRDefault="008A2404" w:rsidP="007D02F2">
      <w:pPr>
        <w:pStyle w:val="Footer"/>
        <w:tabs>
          <w:tab w:val="clear" w:pos="4153"/>
          <w:tab w:val="clear" w:pos="8306"/>
        </w:tabs>
        <w:ind w:firstLine="720"/>
        <w:jc w:val="both"/>
        <w:rPr>
          <w:color w:val="000000" w:themeColor="text1"/>
        </w:rPr>
      </w:pPr>
    </w:p>
    <w:p w14:paraId="49F36C15" w14:textId="77777777" w:rsidR="0043281B" w:rsidRPr="00CB7DB8" w:rsidRDefault="0043281B" w:rsidP="007D02F2">
      <w:pPr>
        <w:pStyle w:val="Footer"/>
        <w:tabs>
          <w:tab w:val="clear" w:pos="4153"/>
          <w:tab w:val="clear" w:pos="8306"/>
        </w:tabs>
        <w:ind w:firstLine="720"/>
        <w:jc w:val="both"/>
        <w:rPr>
          <w:color w:val="000000" w:themeColor="text1"/>
        </w:rPr>
      </w:pPr>
    </w:p>
    <w:p w14:paraId="49F36C16" w14:textId="7A7025E3" w:rsidR="008A2404" w:rsidRDefault="008A2404" w:rsidP="007D02F2">
      <w:pPr>
        <w:pStyle w:val="Footer"/>
        <w:tabs>
          <w:tab w:val="clear" w:pos="4153"/>
          <w:tab w:val="clear" w:pos="8306"/>
        </w:tabs>
        <w:ind w:firstLine="720"/>
        <w:jc w:val="both"/>
        <w:rPr>
          <w:bCs/>
          <w:color w:val="000000" w:themeColor="text1"/>
          <w:sz w:val="28"/>
          <w:szCs w:val="28"/>
        </w:rPr>
      </w:pPr>
      <w:r w:rsidRPr="00CB7DB8">
        <w:rPr>
          <w:color w:val="000000" w:themeColor="text1"/>
          <w:sz w:val="28"/>
          <w:szCs w:val="28"/>
        </w:rPr>
        <w:t xml:space="preserve">Izdarīt Ministru kabineta </w:t>
      </w:r>
      <w:r w:rsidR="00D75B96" w:rsidRPr="00CB7DB8">
        <w:rPr>
          <w:rFonts w:eastAsia="Arial Unicode MS"/>
          <w:color w:val="000000" w:themeColor="text1"/>
          <w:sz w:val="28"/>
          <w:szCs w:val="28"/>
        </w:rPr>
        <w:t>2005</w:t>
      </w:r>
      <w:r w:rsidR="00313318">
        <w:rPr>
          <w:rFonts w:eastAsia="Arial Unicode MS"/>
          <w:color w:val="000000" w:themeColor="text1"/>
          <w:sz w:val="28"/>
          <w:szCs w:val="28"/>
        </w:rPr>
        <w:t>. g</w:t>
      </w:r>
      <w:r w:rsidR="00D75B96" w:rsidRPr="00CB7DB8">
        <w:rPr>
          <w:rFonts w:eastAsia="Arial Unicode MS"/>
          <w:color w:val="000000" w:themeColor="text1"/>
          <w:sz w:val="28"/>
          <w:szCs w:val="28"/>
        </w:rPr>
        <w:t>ada 20</w:t>
      </w:r>
      <w:r w:rsidR="00313318">
        <w:rPr>
          <w:rFonts w:eastAsia="Arial Unicode MS"/>
          <w:color w:val="000000" w:themeColor="text1"/>
          <w:sz w:val="28"/>
          <w:szCs w:val="28"/>
        </w:rPr>
        <w:t>. s</w:t>
      </w:r>
      <w:r w:rsidR="00D75B96" w:rsidRPr="00CB7DB8">
        <w:rPr>
          <w:rFonts w:eastAsia="Arial Unicode MS"/>
          <w:color w:val="000000" w:themeColor="text1"/>
          <w:sz w:val="28"/>
          <w:szCs w:val="28"/>
        </w:rPr>
        <w:t>eptembra noteikumos Nr.</w:t>
      </w:r>
      <w:r w:rsidR="00313318">
        <w:rPr>
          <w:rFonts w:eastAsia="Arial Unicode MS"/>
          <w:color w:val="000000" w:themeColor="text1"/>
          <w:sz w:val="28"/>
          <w:szCs w:val="28"/>
        </w:rPr>
        <w:t> </w:t>
      </w:r>
      <w:r w:rsidR="00D75B96" w:rsidRPr="00CB7DB8">
        <w:rPr>
          <w:rFonts w:eastAsia="Arial Unicode MS"/>
          <w:color w:val="000000" w:themeColor="text1"/>
          <w:sz w:val="28"/>
          <w:szCs w:val="28"/>
        </w:rPr>
        <w:t xml:space="preserve">725 </w:t>
      </w:r>
      <w:r w:rsidR="00313318">
        <w:rPr>
          <w:color w:val="000000" w:themeColor="text1"/>
          <w:sz w:val="28"/>
          <w:szCs w:val="28"/>
        </w:rPr>
        <w:t>"</w:t>
      </w:r>
      <w:r w:rsidR="00D75B96" w:rsidRPr="00CB7DB8">
        <w:rPr>
          <w:rFonts w:eastAsia="Arial Unicode MS"/>
          <w:color w:val="000000" w:themeColor="text1"/>
          <w:sz w:val="28"/>
          <w:szCs w:val="28"/>
        </w:rPr>
        <w:t>Noteikumi par obligātajām nekaitīguma un marķējuma prasībām uztura bagātinātājiem un uztura bagātinātāju reģistrācijas kārtību</w:t>
      </w:r>
      <w:r w:rsidR="00313318">
        <w:rPr>
          <w:bCs/>
          <w:color w:val="000000" w:themeColor="text1"/>
          <w:sz w:val="28"/>
          <w:szCs w:val="28"/>
        </w:rPr>
        <w:t>"</w:t>
      </w:r>
      <w:r w:rsidRPr="00CB7DB8">
        <w:rPr>
          <w:bCs/>
          <w:color w:val="000000" w:themeColor="text1"/>
          <w:sz w:val="28"/>
          <w:szCs w:val="28"/>
        </w:rPr>
        <w:t xml:space="preserve"> (Latvijas Vēstnesis, 200</w:t>
      </w:r>
      <w:r w:rsidR="00D75B96" w:rsidRPr="00CB7DB8">
        <w:rPr>
          <w:bCs/>
          <w:color w:val="000000" w:themeColor="text1"/>
          <w:sz w:val="28"/>
          <w:szCs w:val="28"/>
        </w:rPr>
        <w:t>5</w:t>
      </w:r>
      <w:r w:rsidRPr="00CB7DB8">
        <w:rPr>
          <w:bCs/>
          <w:color w:val="000000" w:themeColor="text1"/>
          <w:sz w:val="28"/>
          <w:szCs w:val="28"/>
        </w:rPr>
        <w:t xml:space="preserve">, </w:t>
      </w:r>
      <w:r w:rsidR="00193889" w:rsidRPr="00CB7DB8">
        <w:rPr>
          <w:bCs/>
          <w:color w:val="000000" w:themeColor="text1"/>
          <w:sz w:val="28"/>
          <w:szCs w:val="28"/>
        </w:rPr>
        <w:t>152</w:t>
      </w:r>
      <w:r w:rsidR="00200A50" w:rsidRPr="00CB7DB8">
        <w:rPr>
          <w:bCs/>
          <w:color w:val="000000" w:themeColor="text1"/>
          <w:sz w:val="28"/>
          <w:szCs w:val="28"/>
        </w:rPr>
        <w:t>.</w:t>
      </w:r>
      <w:r w:rsidR="00193889" w:rsidRPr="00CB7DB8">
        <w:rPr>
          <w:bCs/>
          <w:color w:val="000000" w:themeColor="text1"/>
          <w:sz w:val="28"/>
          <w:szCs w:val="28"/>
        </w:rPr>
        <w:t xml:space="preserve">, </w:t>
      </w:r>
      <w:r w:rsidR="006C2FA6" w:rsidRPr="00CB7DB8">
        <w:rPr>
          <w:bCs/>
          <w:color w:val="000000" w:themeColor="text1"/>
          <w:sz w:val="28"/>
          <w:szCs w:val="28"/>
        </w:rPr>
        <w:t>210</w:t>
      </w:r>
      <w:r w:rsidR="00313318">
        <w:rPr>
          <w:bCs/>
          <w:color w:val="000000" w:themeColor="text1"/>
          <w:sz w:val="28"/>
          <w:szCs w:val="28"/>
        </w:rPr>
        <w:t>. n</w:t>
      </w:r>
      <w:r w:rsidRPr="00CB7DB8">
        <w:rPr>
          <w:bCs/>
          <w:color w:val="000000" w:themeColor="text1"/>
          <w:sz w:val="28"/>
          <w:szCs w:val="28"/>
        </w:rPr>
        <w:t>r.; 200</w:t>
      </w:r>
      <w:r w:rsidR="00D75B96" w:rsidRPr="00CB7DB8">
        <w:rPr>
          <w:bCs/>
          <w:color w:val="000000" w:themeColor="text1"/>
          <w:sz w:val="28"/>
          <w:szCs w:val="28"/>
        </w:rPr>
        <w:t>7</w:t>
      </w:r>
      <w:r w:rsidRPr="00CB7DB8">
        <w:rPr>
          <w:bCs/>
          <w:color w:val="000000" w:themeColor="text1"/>
          <w:sz w:val="28"/>
          <w:szCs w:val="28"/>
        </w:rPr>
        <w:t xml:space="preserve">, </w:t>
      </w:r>
      <w:r w:rsidR="006C2FA6" w:rsidRPr="00CB7DB8">
        <w:rPr>
          <w:bCs/>
          <w:color w:val="000000" w:themeColor="text1"/>
          <w:sz w:val="28"/>
          <w:szCs w:val="28"/>
        </w:rPr>
        <w:t>112</w:t>
      </w:r>
      <w:r w:rsidR="00313318">
        <w:rPr>
          <w:bCs/>
          <w:color w:val="000000" w:themeColor="text1"/>
          <w:sz w:val="28"/>
          <w:szCs w:val="28"/>
        </w:rPr>
        <w:t>. n</w:t>
      </w:r>
      <w:r w:rsidRPr="00CB7DB8">
        <w:rPr>
          <w:bCs/>
          <w:color w:val="000000" w:themeColor="text1"/>
          <w:sz w:val="28"/>
          <w:szCs w:val="28"/>
        </w:rPr>
        <w:t>r.</w:t>
      </w:r>
      <w:r w:rsidR="00193889" w:rsidRPr="00CB7DB8">
        <w:rPr>
          <w:bCs/>
          <w:color w:val="000000" w:themeColor="text1"/>
          <w:sz w:val="28"/>
          <w:szCs w:val="28"/>
        </w:rPr>
        <w:t>;</w:t>
      </w:r>
      <w:r w:rsidRPr="00CB7DB8">
        <w:rPr>
          <w:bCs/>
          <w:color w:val="000000" w:themeColor="text1"/>
          <w:sz w:val="28"/>
          <w:szCs w:val="28"/>
        </w:rPr>
        <w:t xml:space="preserve"> 20</w:t>
      </w:r>
      <w:r w:rsidR="00D75B96" w:rsidRPr="00CB7DB8">
        <w:rPr>
          <w:bCs/>
          <w:color w:val="000000" w:themeColor="text1"/>
          <w:sz w:val="28"/>
          <w:szCs w:val="28"/>
        </w:rPr>
        <w:t>08</w:t>
      </w:r>
      <w:r w:rsidRPr="00CB7DB8">
        <w:rPr>
          <w:bCs/>
          <w:color w:val="000000" w:themeColor="text1"/>
          <w:sz w:val="28"/>
          <w:szCs w:val="28"/>
        </w:rPr>
        <w:t xml:space="preserve">, </w:t>
      </w:r>
      <w:r w:rsidR="006C2FA6" w:rsidRPr="00CB7DB8">
        <w:rPr>
          <w:bCs/>
          <w:color w:val="000000" w:themeColor="text1"/>
          <w:sz w:val="28"/>
          <w:szCs w:val="28"/>
        </w:rPr>
        <w:t>18</w:t>
      </w:r>
      <w:r w:rsidRPr="00CB7DB8">
        <w:rPr>
          <w:bCs/>
          <w:color w:val="000000" w:themeColor="text1"/>
          <w:sz w:val="28"/>
          <w:szCs w:val="28"/>
        </w:rPr>
        <w:t>.</w:t>
      </w:r>
      <w:r w:rsidR="00D75B96" w:rsidRPr="00CB7DB8">
        <w:rPr>
          <w:bCs/>
          <w:color w:val="000000" w:themeColor="text1"/>
          <w:sz w:val="28"/>
          <w:szCs w:val="28"/>
        </w:rPr>
        <w:t xml:space="preserve">, </w:t>
      </w:r>
      <w:r w:rsidR="006C2FA6" w:rsidRPr="00CB7DB8">
        <w:rPr>
          <w:bCs/>
          <w:color w:val="000000" w:themeColor="text1"/>
          <w:sz w:val="28"/>
          <w:szCs w:val="28"/>
        </w:rPr>
        <w:t>83</w:t>
      </w:r>
      <w:r w:rsidR="00313318">
        <w:rPr>
          <w:bCs/>
          <w:color w:val="000000" w:themeColor="text1"/>
          <w:sz w:val="28"/>
          <w:szCs w:val="28"/>
        </w:rPr>
        <w:t>. n</w:t>
      </w:r>
      <w:r w:rsidRPr="00CB7DB8">
        <w:rPr>
          <w:bCs/>
          <w:color w:val="000000" w:themeColor="text1"/>
          <w:sz w:val="28"/>
          <w:szCs w:val="28"/>
        </w:rPr>
        <w:t>r.; 201</w:t>
      </w:r>
      <w:r w:rsidR="00D75B96" w:rsidRPr="00CB7DB8">
        <w:rPr>
          <w:bCs/>
          <w:color w:val="000000" w:themeColor="text1"/>
          <w:sz w:val="28"/>
          <w:szCs w:val="28"/>
        </w:rPr>
        <w:t>0</w:t>
      </w:r>
      <w:r w:rsidRPr="00CB7DB8">
        <w:rPr>
          <w:bCs/>
          <w:color w:val="000000" w:themeColor="text1"/>
          <w:sz w:val="28"/>
          <w:szCs w:val="28"/>
        </w:rPr>
        <w:t xml:space="preserve">, </w:t>
      </w:r>
      <w:r w:rsidR="006C2FA6" w:rsidRPr="00CB7DB8">
        <w:rPr>
          <w:bCs/>
          <w:color w:val="000000" w:themeColor="text1"/>
          <w:sz w:val="28"/>
          <w:szCs w:val="28"/>
        </w:rPr>
        <w:t>196</w:t>
      </w:r>
      <w:r w:rsidR="00313318">
        <w:rPr>
          <w:bCs/>
          <w:color w:val="000000" w:themeColor="text1"/>
          <w:sz w:val="28"/>
          <w:szCs w:val="28"/>
        </w:rPr>
        <w:t>. n</w:t>
      </w:r>
      <w:r w:rsidRPr="00CB7DB8">
        <w:rPr>
          <w:bCs/>
          <w:color w:val="000000" w:themeColor="text1"/>
          <w:sz w:val="28"/>
          <w:szCs w:val="28"/>
        </w:rPr>
        <w:t>r.) šādus grozījumus:</w:t>
      </w:r>
    </w:p>
    <w:p w14:paraId="49F36C17" w14:textId="77777777" w:rsidR="00265EB9" w:rsidRPr="00CB7DB8" w:rsidRDefault="00265EB9" w:rsidP="007D02F2">
      <w:pPr>
        <w:pStyle w:val="Footer"/>
        <w:tabs>
          <w:tab w:val="clear" w:pos="4153"/>
          <w:tab w:val="clear" w:pos="8306"/>
        </w:tabs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49F36C18" w14:textId="77777777" w:rsidR="00A851FD" w:rsidRDefault="007E4E5B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DB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851FD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. Izteikt </w:t>
      </w:r>
      <w:r w:rsidRPr="00CB7DB8">
        <w:rPr>
          <w:rFonts w:ascii="Times New Roman" w:hAnsi="Times New Roman"/>
          <w:color w:val="000000" w:themeColor="text1"/>
          <w:sz w:val="28"/>
          <w:szCs w:val="28"/>
        </w:rPr>
        <w:t>noteikumu nosaukumu</w:t>
      </w:r>
      <w:r w:rsidR="00A851FD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šādā redakcijā:</w:t>
      </w:r>
    </w:p>
    <w:p w14:paraId="67D82B86" w14:textId="77777777" w:rsidR="00313318" w:rsidRPr="00CB7DB8" w:rsidRDefault="00313318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F36C19" w14:textId="3BA21BAD" w:rsidR="00A851FD" w:rsidRPr="00CB7DB8" w:rsidRDefault="00313318" w:rsidP="00D62707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"</w:t>
      </w:r>
      <w:r w:rsidR="00A851FD" w:rsidRPr="00D62707">
        <w:rPr>
          <w:b/>
          <w:color w:val="000000" w:themeColor="text1"/>
        </w:rPr>
        <w:t>Noteikumi par uztura bagātinātājiem</w:t>
      </w:r>
      <w:r>
        <w:rPr>
          <w:color w:val="000000" w:themeColor="text1"/>
          <w:szCs w:val="28"/>
        </w:rPr>
        <w:t>"</w:t>
      </w:r>
      <w:r w:rsidR="00265EB9">
        <w:rPr>
          <w:color w:val="000000" w:themeColor="text1"/>
          <w:szCs w:val="28"/>
        </w:rPr>
        <w:t>.</w:t>
      </w:r>
    </w:p>
    <w:p w14:paraId="49F36C1A" w14:textId="77777777" w:rsidR="00A851FD" w:rsidRPr="00CB7DB8" w:rsidRDefault="00A851FD" w:rsidP="007D02F2">
      <w:pPr>
        <w:pStyle w:val="Footer"/>
        <w:tabs>
          <w:tab w:val="clear" w:pos="4153"/>
          <w:tab w:val="clear" w:pos="8306"/>
        </w:tabs>
        <w:ind w:firstLine="720"/>
        <w:jc w:val="both"/>
        <w:rPr>
          <w:color w:val="000000" w:themeColor="text1"/>
          <w:sz w:val="28"/>
          <w:szCs w:val="28"/>
        </w:rPr>
      </w:pPr>
    </w:p>
    <w:p w14:paraId="49F36C1B" w14:textId="382AE1A8" w:rsidR="008A450E" w:rsidRPr="00CB7DB8" w:rsidRDefault="007E4E5B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CB7DB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8A2404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5BF2" w:rsidRPr="00CB7DB8">
        <w:rPr>
          <w:rFonts w:ascii="Times New Roman" w:hAnsi="Times New Roman"/>
          <w:color w:val="000000" w:themeColor="text1"/>
          <w:sz w:val="28"/>
          <w:szCs w:val="28"/>
        </w:rPr>
        <w:t>Papildināt</w:t>
      </w:r>
      <w:r w:rsidR="00B90C95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norādi, uz kāda likuma pamata noteikumi izdoti,</w:t>
      </w:r>
      <w:r w:rsidR="00965BF2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aiz vārdiem 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965BF2" w:rsidRPr="00CB7DB8">
        <w:rPr>
          <w:rFonts w:ascii="Times New Roman" w:hAnsi="Times New Roman"/>
          <w:color w:val="000000" w:themeColor="text1"/>
          <w:sz w:val="28"/>
          <w:szCs w:val="28"/>
        </w:rPr>
        <w:t>trešo daļu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90C95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5BF2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ar vārdiem 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85429" w:rsidRPr="00EC3A2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un </w:t>
      </w:r>
      <w:r w:rsidR="00885429" w:rsidRPr="00CB7DB8">
        <w:rPr>
          <w:rFonts w:ascii="Times New Roman" w:hAnsi="Times New Roman"/>
          <w:iCs/>
          <w:color w:val="000000" w:themeColor="text1"/>
          <w:sz w:val="28"/>
          <w:szCs w:val="28"/>
        </w:rPr>
        <w:t>Reklāmas likuma 7</w:t>
      </w:r>
      <w:r w:rsidR="00313318">
        <w:rPr>
          <w:rFonts w:ascii="Times New Roman" w:hAnsi="Times New Roman"/>
          <w:iCs/>
          <w:color w:val="000000" w:themeColor="text1"/>
          <w:sz w:val="28"/>
          <w:szCs w:val="28"/>
        </w:rPr>
        <w:t>. p</w:t>
      </w:r>
      <w:r w:rsidR="00885429" w:rsidRPr="00CB7DB8">
        <w:rPr>
          <w:rFonts w:ascii="Times New Roman" w:hAnsi="Times New Roman"/>
          <w:iCs/>
          <w:color w:val="000000" w:themeColor="text1"/>
          <w:sz w:val="28"/>
          <w:szCs w:val="28"/>
        </w:rPr>
        <w:t>anta otro daļu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451EA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9F36C1C" w14:textId="77777777" w:rsidR="008A450E" w:rsidRPr="00CB7DB8" w:rsidRDefault="008A450E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49F36C1D" w14:textId="472F120F" w:rsidR="005C586C" w:rsidRPr="00CB7DB8" w:rsidRDefault="00015CAD" w:rsidP="00D62707">
      <w:pPr>
        <w:pStyle w:val="Footer"/>
        <w:ind w:firstLine="720"/>
        <w:jc w:val="both"/>
        <w:rPr>
          <w:color w:val="000000" w:themeColor="text1"/>
          <w:sz w:val="28"/>
          <w:szCs w:val="28"/>
        </w:rPr>
      </w:pPr>
      <w:r w:rsidRPr="00CB7DB8">
        <w:rPr>
          <w:color w:val="000000" w:themeColor="text1"/>
          <w:sz w:val="28"/>
          <w:szCs w:val="28"/>
        </w:rPr>
        <w:t>3</w:t>
      </w:r>
      <w:r w:rsidR="008A2404" w:rsidRPr="00CB7DB8">
        <w:rPr>
          <w:color w:val="000000" w:themeColor="text1"/>
          <w:sz w:val="28"/>
          <w:szCs w:val="28"/>
        </w:rPr>
        <w:t xml:space="preserve">. </w:t>
      </w:r>
      <w:r w:rsidR="00D514D4">
        <w:rPr>
          <w:color w:val="000000" w:themeColor="text1"/>
          <w:sz w:val="28"/>
          <w:szCs w:val="28"/>
        </w:rPr>
        <w:t>Aizstāt</w:t>
      </w:r>
      <w:r w:rsidR="005C586C" w:rsidRPr="00CB7DB8">
        <w:rPr>
          <w:color w:val="000000" w:themeColor="text1"/>
          <w:sz w:val="28"/>
          <w:szCs w:val="28"/>
        </w:rPr>
        <w:t xml:space="preserve"> 1</w:t>
      </w:r>
      <w:r w:rsidR="00313318">
        <w:rPr>
          <w:color w:val="000000" w:themeColor="text1"/>
          <w:sz w:val="28"/>
          <w:szCs w:val="28"/>
        </w:rPr>
        <w:t>. p</w:t>
      </w:r>
      <w:r w:rsidR="005C586C" w:rsidRPr="00CB7DB8">
        <w:rPr>
          <w:color w:val="000000" w:themeColor="text1"/>
          <w:sz w:val="28"/>
          <w:szCs w:val="28"/>
        </w:rPr>
        <w:t>unkt</w:t>
      </w:r>
      <w:r w:rsidR="00D514D4">
        <w:rPr>
          <w:color w:val="000000" w:themeColor="text1"/>
          <w:sz w:val="28"/>
          <w:szCs w:val="28"/>
        </w:rPr>
        <w:t xml:space="preserve">ā </w:t>
      </w:r>
      <w:r w:rsidR="005C586C" w:rsidRPr="00CB7DB8">
        <w:rPr>
          <w:color w:val="000000" w:themeColor="text1"/>
          <w:sz w:val="28"/>
          <w:szCs w:val="28"/>
        </w:rPr>
        <w:t>vārd</w:t>
      </w:r>
      <w:r w:rsidR="00D514D4">
        <w:rPr>
          <w:color w:val="000000" w:themeColor="text1"/>
          <w:sz w:val="28"/>
          <w:szCs w:val="28"/>
        </w:rPr>
        <w:t>us</w:t>
      </w:r>
      <w:r w:rsidR="005C586C" w:rsidRPr="00CB7DB8">
        <w:rPr>
          <w:color w:val="000000" w:themeColor="text1"/>
          <w:sz w:val="28"/>
          <w:szCs w:val="28"/>
        </w:rPr>
        <w:t xml:space="preserve"> </w:t>
      </w:r>
      <w:r w:rsidR="00313318">
        <w:rPr>
          <w:color w:val="000000" w:themeColor="text1"/>
          <w:sz w:val="28"/>
          <w:szCs w:val="28"/>
        </w:rPr>
        <w:t>"</w:t>
      </w:r>
      <w:r w:rsidR="00D62707">
        <w:rPr>
          <w:color w:val="000000" w:themeColor="text1"/>
          <w:sz w:val="28"/>
          <w:szCs w:val="28"/>
        </w:rPr>
        <w:t xml:space="preserve">nekaitīguma </w:t>
      </w:r>
      <w:r w:rsidR="00D514D4">
        <w:rPr>
          <w:color w:val="000000" w:themeColor="text1"/>
          <w:sz w:val="28"/>
          <w:szCs w:val="28"/>
        </w:rPr>
        <w:t>un marķējuma</w:t>
      </w:r>
      <w:r w:rsidR="00313318">
        <w:rPr>
          <w:color w:val="000000" w:themeColor="text1"/>
          <w:sz w:val="28"/>
          <w:szCs w:val="28"/>
        </w:rPr>
        <w:t>"</w:t>
      </w:r>
      <w:r w:rsidR="005C586C" w:rsidRPr="00CB7DB8">
        <w:rPr>
          <w:color w:val="000000" w:themeColor="text1"/>
          <w:sz w:val="28"/>
          <w:szCs w:val="28"/>
        </w:rPr>
        <w:t xml:space="preserve"> ar vārdiem </w:t>
      </w:r>
      <w:r w:rsidR="00313318">
        <w:rPr>
          <w:color w:val="000000" w:themeColor="text1"/>
          <w:sz w:val="28"/>
          <w:szCs w:val="28"/>
        </w:rPr>
        <w:t>"</w:t>
      </w:r>
      <w:r w:rsidR="00D62707">
        <w:rPr>
          <w:color w:val="000000" w:themeColor="text1"/>
          <w:sz w:val="28"/>
          <w:szCs w:val="28"/>
        </w:rPr>
        <w:t>nekaitīguma</w:t>
      </w:r>
      <w:r w:rsidR="000E67A1" w:rsidRPr="00CB7DB8">
        <w:rPr>
          <w:rFonts w:eastAsia="Times New Roman"/>
          <w:color w:val="000000" w:themeColor="text1"/>
          <w:sz w:val="28"/>
          <w:szCs w:val="28"/>
          <w:lang w:eastAsia="lv-LV"/>
        </w:rPr>
        <w:t xml:space="preserve">, marķējuma, </w:t>
      </w:r>
      <w:r w:rsidR="000E67A1" w:rsidRPr="00CB7DB8">
        <w:rPr>
          <w:color w:val="000000" w:themeColor="text1"/>
          <w:sz w:val="28"/>
          <w:szCs w:val="28"/>
        </w:rPr>
        <w:t>reklāmas satura un noformējuma</w:t>
      </w:r>
      <w:r w:rsidR="00313318">
        <w:rPr>
          <w:color w:val="000000" w:themeColor="text1"/>
          <w:sz w:val="28"/>
          <w:szCs w:val="28"/>
        </w:rPr>
        <w:t>"</w:t>
      </w:r>
      <w:r w:rsidR="00C648B3" w:rsidRPr="00CB7DB8">
        <w:rPr>
          <w:color w:val="000000" w:themeColor="text1"/>
          <w:sz w:val="28"/>
          <w:szCs w:val="28"/>
        </w:rPr>
        <w:t>.</w:t>
      </w:r>
    </w:p>
    <w:p w14:paraId="49F36C1E" w14:textId="77777777" w:rsidR="005C586C" w:rsidRDefault="005C586C" w:rsidP="00D62707">
      <w:pPr>
        <w:pStyle w:val="Footer"/>
        <w:tabs>
          <w:tab w:val="clear" w:pos="4153"/>
          <w:tab w:val="clear" w:pos="8306"/>
        </w:tabs>
        <w:ind w:firstLine="720"/>
        <w:jc w:val="both"/>
        <w:rPr>
          <w:color w:val="000000" w:themeColor="text1"/>
          <w:sz w:val="28"/>
          <w:szCs w:val="28"/>
          <w:highlight w:val="yellow"/>
        </w:rPr>
      </w:pPr>
    </w:p>
    <w:p w14:paraId="49F36C1F" w14:textId="77777777" w:rsidR="005C0213" w:rsidRDefault="005C0213" w:rsidP="007D02F2">
      <w:pPr>
        <w:ind w:firstLine="720"/>
        <w:jc w:val="both"/>
        <w:rPr>
          <w:bCs/>
          <w:color w:val="000000" w:themeColor="text1"/>
          <w:szCs w:val="28"/>
          <w:lang w:eastAsia="lv-LV"/>
        </w:rPr>
      </w:pPr>
      <w:r w:rsidRPr="00CB7DB8">
        <w:rPr>
          <w:color w:val="000000" w:themeColor="text1"/>
          <w:szCs w:val="28"/>
        </w:rPr>
        <w:t>4. Papildināt noteikumus ar 2.</w:t>
      </w:r>
      <w:r w:rsidRPr="00CB7DB8">
        <w:rPr>
          <w:color w:val="000000" w:themeColor="text1"/>
          <w:szCs w:val="28"/>
          <w:vertAlign w:val="superscript"/>
        </w:rPr>
        <w:t xml:space="preserve">2 </w:t>
      </w:r>
      <w:r w:rsidRPr="00CB7DB8">
        <w:rPr>
          <w:color w:val="000000" w:themeColor="text1"/>
          <w:szCs w:val="28"/>
        </w:rPr>
        <w:t xml:space="preserve">punktu </w:t>
      </w:r>
      <w:r w:rsidRPr="00CB7DB8">
        <w:rPr>
          <w:bCs/>
          <w:color w:val="000000" w:themeColor="text1"/>
          <w:szCs w:val="28"/>
          <w:lang w:eastAsia="lv-LV"/>
        </w:rPr>
        <w:t>šādā redakcijā:</w:t>
      </w:r>
    </w:p>
    <w:p w14:paraId="57FC8720" w14:textId="77777777" w:rsidR="00313318" w:rsidRPr="00CB7DB8" w:rsidRDefault="00313318" w:rsidP="007D02F2">
      <w:pPr>
        <w:ind w:firstLine="720"/>
        <w:jc w:val="both"/>
        <w:rPr>
          <w:bCs/>
          <w:color w:val="000000" w:themeColor="text1"/>
          <w:szCs w:val="28"/>
          <w:lang w:eastAsia="lv-LV"/>
        </w:rPr>
      </w:pPr>
    </w:p>
    <w:p w14:paraId="49F36C20" w14:textId="0A6D46F2" w:rsidR="00E55BDE" w:rsidRPr="00650EC9" w:rsidRDefault="00313318" w:rsidP="007D02F2">
      <w:pPr>
        <w:ind w:firstLine="720"/>
        <w:jc w:val="both"/>
        <w:rPr>
          <w:bCs/>
          <w:color w:val="000000" w:themeColor="text1"/>
          <w:szCs w:val="28"/>
          <w:lang w:eastAsia="lv-LV"/>
        </w:rPr>
      </w:pPr>
      <w:r>
        <w:rPr>
          <w:bCs/>
          <w:color w:val="000000" w:themeColor="text1"/>
          <w:szCs w:val="28"/>
          <w:lang w:eastAsia="lv-LV"/>
        </w:rPr>
        <w:t>"</w:t>
      </w:r>
      <w:r w:rsidR="00E55BDE" w:rsidRPr="00650EC9">
        <w:rPr>
          <w:bCs/>
          <w:color w:val="000000" w:themeColor="text1"/>
          <w:szCs w:val="28"/>
          <w:lang w:eastAsia="lv-LV"/>
        </w:rPr>
        <w:t>2.</w:t>
      </w:r>
      <w:r w:rsidR="00E55BDE" w:rsidRPr="00650EC9">
        <w:rPr>
          <w:bCs/>
          <w:color w:val="000000" w:themeColor="text1"/>
          <w:szCs w:val="28"/>
          <w:vertAlign w:val="superscript"/>
          <w:lang w:eastAsia="lv-LV"/>
        </w:rPr>
        <w:t xml:space="preserve">2 </w:t>
      </w:r>
      <w:r w:rsidR="00E55BDE" w:rsidRPr="00650EC9">
        <w:rPr>
          <w:bCs/>
          <w:color w:val="000000" w:themeColor="text1"/>
          <w:szCs w:val="28"/>
          <w:lang w:eastAsia="lv-LV"/>
        </w:rPr>
        <w:t>U</w:t>
      </w:r>
      <w:r w:rsidR="00E55BDE" w:rsidRPr="00650EC9">
        <w:rPr>
          <w:color w:val="000000" w:themeColor="text1"/>
        </w:rPr>
        <w:t xml:space="preserve">ztura bagātinātāju </w:t>
      </w:r>
      <w:r w:rsidR="00D62707">
        <w:rPr>
          <w:color w:val="000000" w:themeColor="text1"/>
        </w:rPr>
        <w:t>ražotājs (izplatītājs) attiecīgo</w:t>
      </w:r>
      <w:r w:rsidR="00E55BDE" w:rsidRPr="00650EC9">
        <w:rPr>
          <w:color w:val="000000" w:themeColor="text1"/>
        </w:rPr>
        <w:t xml:space="preserve"> uztura bagātinātāju tirdzniecības vietā </w:t>
      </w:r>
      <w:r w:rsidR="00265EB9" w:rsidRPr="00650EC9">
        <w:rPr>
          <w:color w:val="000000" w:themeColor="text1"/>
        </w:rPr>
        <w:t xml:space="preserve">nodrošina </w:t>
      </w:r>
      <w:r w:rsidR="00E55BDE" w:rsidRPr="00650EC9">
        <w:rPr>
          <w:color w:val="000000" w:themeColor="text1"/>
        </w:rPr>
        <w:t xml:space="preserve">informāciju par produktiem, ko tas izplata, lai pārdevējs varētu </w:t>
      </w:r>
      <w:r w:rsidR="00265EB9">
        <w:rPr>
          <w:color w:val="000000" w:themeColor="text1"/>
        </w:rPr>
        <w:t>sniegt</w:t>
      </w:r>
      <w:r w:rsidR="00E55BDE" w:rsidRPr="00650EC9">
        <w:rPr>
          <w:color w:val="000000" w:themeColor="text1"/>
        </w:rPr>
        <w:t xml:space="preserve"> atbilstošu informāciju patērētājiem.</w:t>
      </w:r>
      <w:r>
        <w:rPr>
          <w:color w:val="000000" w:themeColor="text1"/>
        </w:rPr>
        <w:t>"</w:t>
      </w:r>
    </w:p>
    <w:p w14:paraId="49F36C21" w14:textId="77777777" w:rsidR="00E55BDE" w:rsidRPr="00CB7DB8" w:rsidRDefault="00E55BDE" w:rsidP="007D02F2">
      <w:pPr>
        <w:ind w:firstLine="720"/>
        <w:jc w:val="both"/>
        <w:rPr>
          <w:color w:val="000000" w:themeColor="text1"/>
          <w:szCs w:val="28"/>
        </w:rPr>
      </w:pPr>
    </w:p>
    <w:p w14:paraId="49F36C22" w14:textId="046CFB82" w:rsidR="003E1C81" w:rsidRDefault="00452D0B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DB8">
        <w:rPr>
          <w:rFonts w:ascii="Times New Roman" w:hAnsi="Times New Roman"/>
          <w:color w:val="000000" w:themeColor="text1"/>
          <w:sz w:val="28"/>
          <w:szCs w:val="28"/>
        </w:rPr>
        <w:lastRenderedPageBreak/>
        <w:t>5</w:t>
      </w:r>
      <w:r w:rsidR="00FD2450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E1C81" w:rsidRPr="00CB7DB8">
        <w:rPr>
          <w:rFonts w:ascii="Times New Roman" w:hAnsi="Times New Roman"/>
          <w:color w:val="000000" w:themeColor="text1"/>
          <w:sz w:val="28"/>
          <w:szCs w:val="28"/>
        </w:rPr>
        <w:t>Izteikt</w:t>
      </w:r>
      <w:r w:rsidR="00733A39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2450" w:rsidRPr="00CB7DB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. p</w:t>
      </w:r>
      <w:r w:rsidR="00FD2450" w:rsidRPr="00CB7DB8">
        <w:rPr>
          <w:rFonts w:ascii="Times New Roman" w:hAnsi="Times New Roman"/>
          <w:color w:val="000000" w:themeColor="text1"/>
          <w:sz w:val="28"/>
          <w:szCs w:val="28"/>
        </w:rPr>
        <w:t>un</w:t>
      </w:r>
      <w:r w:rsidR="00702623" w:rsidRPr="00CB7DB8">
        <w:rPr>
          <w:rFonts w:ascii="Times New Roman" w:hAnsi="Times New Roman"/>
          <w:color w:val="000000" w:themeColor="text1"/>
          <w:sz w:val="28"/>
          <w:szCs w:val="28"/>
        </w:rPr>
        <w:t>k</w:t>
      </w:r>
      <w:r w:rsidR="00FD2450" w:rsidRPr="00CB7DB8">
        <w:rPr>
          <w:rFonts w:ascii="Times New Roman" w:hAnsi="Times New Roman"/>
          <w:color w:val="000000" w:themeColor="text1"/>
          <w:sz w:val="28"/>
          <w:szCs w:val="28"/>
        </w:rPr>
        <w:t>t</w:t>
      </w:r>
      <w:r w:rsidR="00265EB9">
        <w:rPr>
          <w:rFonts w:ascii="Times New Roman" w:hAnsi="Times New Roman"/>
          <w:color w:val="000000" w:themeColor="text1"/>
          <w:sz w:val="28"/>
          <w:szCs w:val="28"/>
        </w:rPr>
        <w:t>u</w:t>
      </w:r>
      <w:r w:rsidR="00FD2450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1C81" w:rsidRPr="00CB7DB8">
        <w:rPr>
          <w:rFonts w:ascii="Times New Roman" w:hAnsi="Times New Roman"/>
          <w:color w:val="000000" w:themeColor="text1"/>
          <w:sz w:val="28"/>
          <w:szCs w:val="28"/>
        </w:rPr>
        <w:t>šādā redakcijā:</w:t>
      </w:r>
    </w:p>
    <w:p w14:paraId="0DD8A89A" w14:textId="77777777" w:rsidR="00313318" w:rsidRPr="00CB7DB8" w:rsidRDefault="00313318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F36C23" w14:textId="549ABBE1" w:rsidR="002F179C" w:rsidRPr="00CB7DB8" w:rsidRDefault="00313318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786DCE" w:rsidRPr="00CB7DB8">
        <w:rPr>
          <w:rFonts w:ascii="Times New Roman" w:hAnsi="Times New Roman"/>
          <w:color w:val="000000" w:themeColor="text1"/>
          <w:sz w:val="28"/>
          <w:szCs w:val="28"/>
        </w:rPr>
        <w:t>5. Vitamīni un minerālvielas atbilst nekaitīguma prasībām, kas notei</w:t>
      </w:r>
      <w:r w:rsidR="00D62707">
        <w:rPr>
          <w:rFonts w:ascii="Times New Roman" w:hAnsi="Times New Roman"/>
          <w:color w:val="000000" w:themeColor="text1"/>
          <w:sz w:val="28"/>
          <w:szCs w:val="28"/>
        </w:rPr>
        <w:t>ktas pārtikas apriti regulējoš</w:t>
      </w:r>
      <w:r w:rsidR="00786DCE" w:rsidRPr="00CB7DB8">
        <w:rPr>
          <w:rFonts w:ascii="Times New Roman" w:hAnsi="Times New Roman"/>
          <w:color w:val="000000" w:themeColor="text1"/>
          <w:sz w:val="28"/>
          <w:szCs w:val="28"/>
        </w:rPr>
        <w:t>os normatīvajos aktos un normatīvajos aktos par uztura bagātinātājiem</w:t>
      </w:r>
      <w:r w:rsidR="00786DCE" w:rsidRPr="00CB7DB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950E7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Uztura bagātinātāju ražošanā atļauts </w:t>
      </w:r>
      <w:r w:rsidR="00057D15" w:rsidRPr="00CB7DB8">
        <w:rPr>
          <w:rFonts w:ascii="Times New Roman" w:hAnsi="Times New Roman"/>
          <w:color w:val="000000" w:themeColor="text1"/>
          <w:sz w:val="28"/>
          <w:szCs w:val="28"/>
        </w:rPr>
        <w:t>izmantot tikai</w:t>
      </w:r>
      <w:r w:rsidR="00C7320E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tādus </w:t>
      </w:r>
      <w:r w:rsidR="006950E7" w:rsidRPr="00CB7DB8">
        <w:rPr>
          <w:rFonts w:ascii="Times New Roman" w:hAnsi="Times New Roman"/>
          <w:color w:val="000000" w:themeColor="text1"/>
          <w:sz w:val="28"/>
          <w:szCs w:val="28"/>
        </w:rPr>
        <w:t>vitamīnus un minerālvielas</w:t>
      </w:r>
      <w:r w:rsidR="003E1C81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320E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un </w:t>
      </w:r>
      <w:r w:rsidR="00057D15" w:rsidRPr="00CB7DB8">
        <w:rPr>
          <w:rFonts w:ascii="Times New Roman" w:hAnsi="Times New Roman"/>
          <w:color w:val="000000" w:themeColor="text1"/>
          <w:sz w:val="28"/>
          <w:szCs w:val="28"/>
        </w:rPr>
        <w:t>tādos</w:t>
      </w:r>
      <w:r w:rsidR="003E1C81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veid</w:t>
      </w:r>
      <w:r w:rsidR="00057D15" w:rsidRPr="00CB7DB8">
        <w:rPr>
          <w:rFonts w:ascii="Times New Roman" w:hAnsi="Times New Roman"/>
          <w:color w:val="000000" w:themeColor="text1"/>
          <w:sz w:val="28"/>
          <w:szCs w:val="28"/>
        </w:rPr>
        <w:t>o</w:t>
      </w:r>
      <w:r w:rsidR="003E1C81" w:rsidRPr="00CB7DB8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C7320E" w:rsidRPr="00CB7DB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E1C81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kā noteikts</w:t>
      </w:r>
      <w:r w:rsidR="002F179C" w:rsidRPr="00CB7DB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49F36C24" w14:textId="702686C9" w:rsidR="002F179C" w:rsidRPr="00CB7DB8" w:rsidRDefault="002F179C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DB8">
        <w:rPr>
          <w:rFonts w:ascii="Times New Roman" w:hAnsi="Times New Roman"/>
          <w:color w:val="000000" w:themeColor="text1"/>
          <w:sz w:val="28"/>
          <w:szCs w:val="28"/>
        </w:rPr>
        <w:t>5.1. Komisijas 2009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. g</w:t>
      </w:r>
      <w:r w:rsidRPr="00CB7DB8">
        <w:rPr>
          <w:rFonts w:ascii="Times New Roman" w:hAnsi="Times New Roman"/>
          <w:color w:val="000000" w:themeColor="text1"/>
          <w:sz w:val="28"/>
          <w:szCs w:val="28"/>
        </w:rPr>
        <w:t>ada 30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. n</w:t>
      </w:r>
      <w:r w:rsidRPr="00CB7DB8">
        <w:rPr>
          <w:rFonts w:ascii="Times New Roman" w:hAnsi="Times New Roman"/>
          <w:color w:val="000000" w:themeColor="text1"/>
          <w:sz w:val="28"/>
          <w:szCs w:val="28"/>
        </w:rPr>
        <w:t>ovembra Regul</w:t>
      </w:r>
      <w:r w:rsidR="00265EB9">
        <w:rPr>
          <w:rFonts w:ascii="Times New Roman" w:hAnsi="Times New Roman"/>
          <w:color w:val="000000" w:themeColor="text1"/>
          <w:sz w:val="28"/>
          <w:szCs w:val="28"/>
        </w:rPr>
        <w:t>ā</w:t>
      </w:r>
      <w:r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(EK) Nr.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 </w:t>
      </w:r>
      <w:hyperlink r:id="rId9" w:tgtFrame="_blank" w:tooltip="Atvērt regulu latviešu valodā" w:history="1">
        <w:r w:rsidRPr="00CB7DB8">
          <w:rPr>
            <w:rFonts w:ascii="Times New Roman" w:hAnsi="Times New Roman"/>
            <w:color w:val="000000" w:themeColor="text1"/>
            <w:sz w:val="28"/>
            <w:szCs w:val="28"/>
          </w:rPr>
          <w:t>1170/2009</w:t>
        </w:r>
      </w:hyperlink>
      <w:r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, ar ko groza Eiropas Parlamenta un Padomes Direktīvu </w:t>
      </w:r>
      <w:hyperlink r:id="rId10" w:tgtFrame="_blank" w:tooltip="Atvērt direktīvas konsolidēto versiju" w:history="1">
        <w:r w:rsidRPr="00CB7DB8">
          <w:rPr>
            <w:rFonts w:ascii="Times New Roman" w:hAnsi="Times New Roman"/>
            <w:color w:val="000000" w:themeColor="text1"/>
            <w:sz w:val="28"/>
            <w:szCs w:val="28"/>
          </w:rPr>
          <w:t>2002/46/EK</w:t>
        </w:r>
      </w:hyperlink>
      <w:r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un Eiropas Parlamenta un Padomes Regulu (EK) Nr.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 </w:t>
      </w:r>
      <w:hyperlink r:id="rId11" w:tgtFrame="_blank" w:tooltip="Atvērt regulas konsolidēto versiju" w:history="1">
        <w:r w:rsidRPr="00CB7DB8">
          <w:rPr>
            <w:rFonts w:ascii="Times New Roman" w:hAnsi="Times New Roman"/>
            <w:color w:val="000000" w:themeColor="text1"/>
            <w:sz w:val="28"/>
            <w:szCs w:val="28"/>
          </w:rPr>
          <w:t>1925/2006</w:t>
        </w:r>
      </w:hyperlink>
      <w:r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attiecībā uz sarakstiem ar vitamīniem un minerālvielām, kā arī to veidiem, ko drīkst pievienot pārtikas produktiem, tostarp uztura bagātinātājiem;</w:t>
      </w:r>
    </w:p>
    <w:p w14:paraId="49F36C25" w14:textId="468225DE" w:rsidR="00C15067" w:rsidRPr="00CB7DB8" w:rsidRDefault="00507F99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B7DB8">
        <w:rPr>
          <w:rFonts w:ascii="Times New Roman" w:hAnsi="Times New Roman"/>
          <w:bCs/>
          <w:color w:val="000000" w:themeColor="text1"/>
          <w:sz w:val="28"/>
          <w:szCs w:val="28"/>
        </w:rPr>
        <w:t>5.2. Komisijas 2011. gada 14. novembra Regul</w:t>
      </w:r>
      <w:r w:rsidR="00265EB9">
        <w:rPr>
          <w:rFonts w:ascii="Times New Roman" w:hAnsi="Times New Roman"/>
          <w:bCs/>
          <w:color w:val="000000" w:themeColor="text1"/>
          <w:sz w:val="28"/>
          <w:szCs w:val="28"/>
        </w:rPr>
        <w:t>ā</w:t>
      </w:r>
      <w:r w:rsidRPr="00CB7D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(ES) Nr.</w:t>
      </w:r>
      <w:r w:rsidR="00313318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Pr="00CB7DB8">
        <w:rPr>
          <w:rFonts w:ascii="Times New Roman" w:hAnsi="Times New Roman"/>
          <w:bCs/>
          <w:color w:val="000000" w:themeColor="text1"/>
          <w:sz w:val="28"/>
          <w:szCs w:val="28"/>
        </w:rPr>
        <w:t>1161/2011, ar ko groza Eiropas Parlamenta un Padomes Direktīvu 2002/46/EK, Eiropas Parlamenta un Padomes Regulu (EK) Nr.</w:t>
      </w:r>
      <w:r w:rsidR="00313318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Pr="00CB7DB8">
        <w:rPr>
          <w:rFonts w:ascii="Times New Roman" w:hAnsi="Times New Roman"/>
          <w:bCs/>
          <w:color w:val="000000" w:themeColor="text1"/>
          <w:sz w:val="28"/>
          <w:szCs w:val="28"/>
        </w:rPr>
        <w:t>1925/2006 un Komisijas Regulu (EK) Nr.</w:t>
      </w:r>
      <w:r w:rsidR="00313318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Pr="00CB7DB8">
        <w:rPr>
          <w:rFonts w:ascii="Times New Roman" w:hAnsi="Times New Roman"/>
          <w:bCs/>
          <w:color w:val="000000" w:themeColor="text1"/>
          <w:sz w:val="28"/>
          <w:szCs w:val="28"/>
        </w:rPr>
        <w:t>953/2009 attiecībā uz sarakstiem ar minerālvielām, ko drīkst pievienot pārtikas produktiem</w:t>
      </w:r>
      <w:r w:rsidR="00C15067" w:rsidRPr="00CB7DB8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49F36C26" w14:textId="5F89C371" w:rsidR="00C15067" w:rsidRPr="00CB7DB8" w:rsidRDefault="00C15067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DB8">
        <w:rPr>
          <w:rFonts w:ascii="Times New Roman" w:hAnsi="Times New Roman"/>
          <w:bCs/>
          <w:color w:val="000000" w:themeColor="text1"/>
          <w:sz w:val="28"/>
          <w:szCs w:val="28"/>
        </w:rPr>
        <w:t>5.3. Komisijas 2014. gada 7. februār</w:t>
      </w:r>
      <w:r w:rsidR="00731234" w:rsidRPr="00CB7DB8">
        <w:rPr>
          <w:rFonts w:ascii="Times New Roman" w:hAnsi="Times New Roman"/>
          <w:bCs/>
          <w:color w:val="000000" w:themeColor="text1"/>
          <w:sz w:val="28"/>
          <w:szCs w:val="28"/>
        </w:rPr>
        <w:t>a</w:t>
      </w:r>
      <w:r w:rsidRPr="00CB7D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Regul</w:t>
      </w:r>
      <w:r w:rsidR="00265EB9">
        <w:rPr>
          <w:rFonts w:ascii="Times New Roman" w:hAnsi="Times New Roman"/>
          <w:bCs/>
          <w:color w:val="000000" w:themeColor="text1"/>
          <w:sz w:val="28"/>
          <w:szCs w:val="28"/>
        </w:rPr>
        <w:t>ā</w:t>
      </w:r>
      <w:r w:rsidRPr="00CB7D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(ES) Nr.</w:t>
      </w:r>
      <w:r w:rsidR="00313318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Pr="00CB7DB8">
        <w:rPr>
          <w:rFonts w:ascii="Times New Roman" w:hAnsi="Times New Roman"/>
          <w:bCs/>
          <w:color w:val="000000" w:themeColor="text1"/>
          <w:sz w:val="28"/>
          <w:szCs w:val="28"/>
        </w:rPr>
        <w:t>119/2014, ar ko groza Eiropas Parlamenta un Padomes Direktīvu 2002/46/EK un Eiropas Parlamenta un Padomes Regulu (EK) Nr.</w:t>
      </w:r>
      <w:r w:rsidR="00313318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="00FC0001" w:rsidRPr="00A55704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Pr="00CB7DB8">
        <w:rPr>
          <w:rFonts w:ascii="Times New Roman" w:hAnsi="Times New Roman"/>
          <w:bCs/>
          <w:color w:val="000000" w:themeColor="text1"/>
          <w:sz w:val="28"/>
          <w:szCs w:val="28"/>
        </w:rPr>
        <w:t>925/2006 attiecībā uz raugu, kas bagātināts ar hromu un ko izmanto uztura bagātinātāju ražošanā, kā arī attiecībā uz hroma (III) laktāta trihidrātu, ko pievieno pārtikas produktiem.</w:t>
      </w:r>
      <w:r w:rsidR="00313318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</w:p>
    <w:p w14:paraId="49F36C27" w14:textId="77777777" w:rsidR="00B36C28" w:rsidRPr="00CB7DB8" w:rsidRDefault="00B36C28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F36C28" w14:textId="4EAD2520" w:rsidR="0077495C" w:rsidRDefault="00452D0B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DB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7495C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247C3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77495C" w:rsidRPr="00CB7DB8">
        <w:rPr>
          <w:rFonts w:ascii="Times New Roman" w:hAnsi="Times New Roman"/>
          <w:color w:val="000000" w:themeColor="text1"/>
          <w:sz w:val="28"/>
          <w:szCs w:val="28"/>
        </w:rPr>
        <w:t>zteikt 6.1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. a</w:t>
      </w:r>
      <w:r w:rsidR="0077495C" w:rsidRPr="00CB7DB8">
        <w:rPr>
          <w:rFonts w:ascii="Times New Roman" w:hAnsi="Times New Roman"/>
          <w:color w:val="000000" w:themeColor="text1"/>
          <w:sz w:val="28"/>
          <w:szCs w:val="28"/>
        </w:rPr>
        <w:t>pakšpunktu šādā redakcijā:</w:t>
      </w:r>
    </w:p>
    <w:p w14:paraId="431BBDDC" w14:textId="77777777" w:rsidR="00313318" w:rsidRPr="00CB7DB8" w:rsidRDefault="00313318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F36C29" w14:textId="23D25213" w:rsidR="007D3F95" w:rsidRPr="00CB7DB8" w:rsidRDefault="00313318" w:rsidP="007D02F2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7D3F95" w:rsidRPr="00CB7DB8">
        <w:rPr>
          <w:rFonts w:ascii="Times New Roman" w:hAnsi="Times New Roman"/>
          <w:bCs/>
          <w:color w:val="000000" w:themeColor="text1"/>
          <w:sz w:val="28"/>
          <w:szCs w:val="28"/>
        </w:rPr>
        <w:t>6.1. paziņojumu uztura bagātinātāj</w:t>
      </w:r>
      <w:r w:rsidR="00EF3AAE" w:rsidRPr="00CB7DB8">
        <w:rPr>
          <w:rFonts w:ascii="Times New Roman" w:hAnsi="Times New Roman"/>
          <w:bCs/>
          <w:color w:val="000000" w:themeColor="text1"/>
          <w:sz w:val="28"/>
          <w:szCs w:val="28"/>
        </w:rPr>
        <w:t>a</w:t>
      </w:r>
      <w:r w:rsidR="007D3F95" w:rsidRPr="00CB7D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reģistrācijai, ievešanai un laišanai tirgū (2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 p</w:t>
      </w:r>
      <w:r w:rsidR="007D3F95" w:rsidRPr="00CB7DB8">
        <w:rPr>
          <w:rFonts w:ascii="Times New Roman" w:hAnsi="Times New Roman"/>
          <w:bCs/>
          <w:color w:val="000000" w:themeColor="text1"/>
          <w:sz w:val="28"/>
          <w:szCs w:val="28"/>
        </w:rPr>
        <w:t>ielikums);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265EB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49F36C2A" w14:textId="77777777" w:rsidR="005530D2" w:rsidRPr="00CB7DB8" w:rsidRDefault="005530D2" w:rsidP="007D02F2">
      <w:pPr>
        <w:pStyle w:val="tv20687921"/>
        <w:spacing w:before="0" w:after="0" w:line="240" w:lineRule="auto"/>
        <w:ind w:firstLine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49F36C2B" w14:textId="46484DE2" w:rsidR="00AD5A4F" w:rsidRDefault="00452D0B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DB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B36C28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A7395" w:rsidRPr="00CB7DB8">
        <w:rPr>
          <w:rFonts w:ascii="Times New Roman" w:hAnsi="Times New Roman"/>
          <w:color w:val="000000" w:themeColor="text1"/>
          <w:sz w:val="28"/>
          <w:szCs w:val="28"/>
        </w:rPr>
        <w:t>Izteikt</w:t>
      </w:r>
      <w:r w:rsidR="00B36C28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6.4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. a</w:t>
      </w:r>
      <w:r w:rsidR="00B36C28" w:rsidRPr="00CB7DB8">
        <w:rPr>
          <w:rFonts w:ascii="Times New Roman" w:hAnsi="Times New Roman"/>
          <w:color w:val="000000" w:themeColor="text1"/>
          <w:sz w:val="28"/>
          <w:szCs w:val="28"/>
        </w:rPr>
        <w:t>pakšpunkt</w:t>
      </w:r>
      <w:r w:rsidR="00AD5A4F" w:rsidRPr="00CB7DB8">
        <w:rPr>
          <w:rFonts w:ascii="Times New Roman" w:hAnsi="Times New Roman"/>
          <w:color w:val="000000" w:themeColor="text1"/>
          <w:sz w:val="28"/>
          <w:szCs w:val="28"/>
        </w:rPr>
        <w:t>u šādā redakcijā:</w:t>
      </w:r>
    </w:p>
    <w:p w14:paraId="1A4F8BC6" w14:textId="77777777" w:rsidR="00313318" w:rsidRPr="00CB7DB8" w:rsidRDefault="00313318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F36C2C" w14:textId="3E65E8FD" w:rsidR="003A7395" w:rsidRPr="00CB7DB8" w:rsidRDefault="00313318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36C28" w:rsidRPr="00CB7DB8">
        <w:rPr>
          <w:rFonts w:ascii="Times New Roman" w:hAnsi="Times New Roman"/>
          <w:color w:val="000000" w:themeColor="text1"/>
          <w:sz w:val="28"/>
          <w:szCs w:val="28"/>
        </w:rPr>
        <w:t>6.4. marķējuma teksta paraugu un lietošanas instrukcijas</w:t>
      </w:r>
      <w:r w:rsidR="00C84DBC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paraugu </w:t>
      </w:r>
      <w:r w:rsidR="00B36C28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(ja tāda </w:t>
      </w:r>
      <w:r w:rsidR="007C44C5" w:rsidRPr="00CB7DB8">
        <w:rPr>
          <w:rFonts w:ascii="Times New Roman" w:hAnsi="Times New Roman"/>
          <w:color w:val="000000" w:themeColor="text1"/>
          <w:sz w:val="28"/>
          <w:szCs w:val="28"/>
        </w:rPr>
        <w:t>tiks pievienota iepakojumam</w:t>
      </w:r>
      <w:r w:rsidR="00B36C28" w:rsidRPr="00CB7DB8">
        <w:rPr>
          <w:rFonts w:ascii="Times New Roman" w:hAnsi="Times New Roman"/>
          <w:color w:val="000000" w:themeColor="text1"/>
          <w:sz w:val="28"/>
          <w:szCs w:val="28"/>
        </w:rPr>
        <w:t>) valsts valodā.</w:t>
      </w:r>
      <w:r w:rsidR="003A7395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7395" w:rsidRPr="00CB7DB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Ja </w:t>
      </w:r>
      <w:r w:rsidR="001B35A3" w:rsidRPr="00CB7DB8">
        <w:rPr>
          <w:rFonts w:ascii="Times New Roman" w:hAnsi="Times New Roman"/>
          <w:color w:val="000000" w:themeColor="text1"/>
          <w:sz w:val="28"/>
          <w:szCs w:val="28"/>
        </w:rPr>
        <w:t>paziņojumu</w:t>
      </w:r>
      <w:r w:rsidR="003A7395" w:rsidRPr="00CB7DB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7D52CA" w:rsidRPr="00CB7DB8">
        <w:rPr>
          <w:rFonts w:ascii="Times New Roman" w:hAnsi="Times New Roman"/>
          <w:bCs/>
          <w:color w:val="000000" w:themeColor="text1"/>
          <w:sz w:val="28"/>
          <w:szCs w:val="28"/>
        </w:rPr>
        <w:t>uztura bagātinātāj</w:t>
      </w:r>
      <w:r w:rsidR="00EF3AAE" w:rsidRPr="00CB7DB8">
        <w:rPr>
          <w:rFonts w:ascii="Times New Roman" w:hAnsi="Times New Roman"/>
          <w:bCs/>
          <w:color w:val="000000" w:themeColor="text1"/>
          <w:sz w:val="28"/>
          <w:szCs w:val="28"/>
        </w:rPr>
        <w:t>a</w:t>
      </w:r>
      <w:r w:rsidR="007D52CA" w:rsidRPr="00CB7D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reģistrācijai, ievešanai un laišanai tirgū (2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 p</w:t>
      </w:r>
      <w:r w:rsidR="007D52CA" w:rsidRPr="00CB7D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ielikums) </w:t>
      </w:r>
      <w:r w:rsidR="003A7395" w:rsidRPr="00CB7DB8">
        <w:rPr>
          <w:rFonts w:ascii="Times New Roman" w:eastAsia="Times New Roman" w:hAnsi="Times New Roman"/>
          <w:color w:val="000000" w:themeColor="text1"/>
          <w:sz w:val="28"/>
          <w:szCs w:val="28"/>
        </w:rPr>
        <w:t>iesniedz papīra formā, iesniedzējs Pārtikas un veterinārajā dienestā papildus iesniedz marķējuma tekstu valsts valodā, izmantojot pieejamos elektroniskos datu nesējus.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"</w:t>
      </w:r>
      <w:r w:rsidR="003A7395" w:rsidRPr="00CB7DB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49F36C2D" w14:textId="77777777" w:rsidR="003E15D6" w:rsidRPr="00CB7DB8" w:rsidRDefault="003E15D6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49F36C2E" w14:textId="680FE7B6" w:rsidR="00B36C28" w:rsidRDefault="00452D0B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DB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648B3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36C28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Izteikt </w:t>
      </w:r>
      <w:r w:rsidR="00C648B3" w:rsidRPr="00CB7DB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. p</w:t>
      </w:r>
      <w:r w:rsidR="00C648B3" w:rsidRPr="00CB7DB8">
        <w:rPr>
          <w:rFonts w:ascii="Times New Roman" w:hAnsi="Times New Roman"/>
          <w:color w:val="000000" w:themeColor="text1"/>
          <w:sz w:val="28"/>
          <w:szCs w:val="28"/>
        </w:rPr>
        <w:t>unkt</w:t>
      </w:r>
      <w:r w:rsidR="00B36C28" w:rsidRPr="00CB7DB8">
        <w:rPr>
          <w:rFonts w:ascii="Times New Roman" w:hAnsi="Times New Roman"/>
          <w:color w:val="000000" w:themeColor="text1"/>
          <w:sz w:val="28"/>
          <w:szCs w:val="28"/>
        </w:rPr>
        <w:t>u šādā redakcijā:</w:t>
      </w:r>
    </w:p>
    <w:p w14:paraId="78B1DF27" w14:textId="77777777" w:rsidR="00313318" w:rsidRPr="00CB7DB8" w:rsidRDefault="00313318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F36C2F" w14:textId="2AFBCC37" w:rsidR="00C648B3" w:rsidRPr="00CB7DB8" w:rsidRDefault="00313318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36C28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9. Ja pieteiktajā produkta dokumentācijā </w:t>
      </w:r>
      <w:r w:rsidR="009565F9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B36C28" w:rsidRPr="00CB7DB8">
        <w:rPr>
          <w:rFonts w:ascii="Times New Roman" w:hAnsi="Times New Roman"/>
          <w:color w:val="000000" w:themeColor="text1"/>
          <w:sz w:val="28"/>
          <w:szCs w:val="28"/>
        </w:rPr>
        <w:t>tehniskajos noteikumos</w:t>
      </w:r>
      <w:r w:rsidR="0078203F" w:rsidRPr="00CB7DB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36C28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36C28" w:rsidRPr="00CB7DB8">
        <w:rPr>
          <w:rFonts w:ascii="Times New Roman" w:hAnsi="Times New Roman"/>
          <w:color w:val="000000" w:themeColor="text1"/>
          <w:sz w:val="28"/>
          <w:szCs w:val="28"/>
        </w:rPr>
        <w:t>oriģinālmarķējumā</w:t>
      </w:r>
      <w:proofErr w:type="spellEnd"/>
      <w:r w:rsidR="00B36C28" w:rsidRPr="00CB7DB8">
        <w:rPr>
          <w:rFonts w:ascii="Times New Roman" w:hAnsi="Times New Roman"/>
          <w:color w:val="000000" w:themeColor="text1"/>
          <w:sz w:val="28"/>
          <w:szCs w:val="28"/>
        </w:rPr>
        <w:t>, lietošanas instrukcijā, produkta sertifikātos vai izplatīšanai Latvijā iesniegtajā marķējuma paraugā</w:t>
      </w:r>
      <w:r w:rsidR="00555EF1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65F9" w:rsidRPr="00CB7DB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B36C28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ietvertā informācija liecina, ka produkts varētu būt zāles, Pārtikas un veterinārais dienests pieprasa </w:t>
      </w:r>
      <w:r w:rsidR="008721B7" w:rsidRPr="00CB7DB8">
        <w:rPr>
          <w:rFonts w:ascii="Times New Roman" w:hAnsi="Times New Roman"/>
          <w:color w:val="000000" w:themeColor="text1"/>
          <w:sz w:val="28"/>
          <w:szCs w:val="28"/>
        </w:rPr>
        <w:t>Z</w:t>
      </w:r>
      <w:r w:rsidR="00B36C28" w:rsidRPr="00CB7DB8">
        <w:rPr>
          <w:rFonts w:ascii="Times New Roman" w:hAnsi="Times New Roman"/>
          <w:color w:val="000000" w:themeColor="text1"/>
          <w:sz w:val="28"/>
          <w:szCs w:val="28"/>
        </w:rPr>
        <w:t>āļu</w:t>
      </w:r>
      <w:r w:rsidR="008721B7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valsts</w:t>
      </w:r>
      <w:r w:rsidR="00B36C28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aģentūras atzinumu</w:t>
      </w:r>
      <w:r w:rsidR="009565F9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36C28" w:rsidRPr="00CB7DB8">
        <w:rPr>
          <w:rFonts w:ascii="Times New Roman" w:hAnsi="Times New Roman"/>
          <w:color w:val="000000" w:themeColor="text1"/>
          <w:sz w:val="28"/>
          <w:szCs w:val="28"/>
        </w:rPr>
        <w:t>ja tas</w:t>
      </w:r>
      <w:r w:rsidR="000C1265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jau</w:t>
      </w:r>
      <w:r w:rsidR="00B36C28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nav iesniegts</w:t>
      </w:r>
      <w:r w:rsidR="00EF0C73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Pārtikas un veterinārajā dienestā.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49F36C30" w14:textId="77777777" w:rsidR="0019435A" w:rsidRPr="00CB7DB8" w:rsidRDefault="0019435A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F36C31" w14:textId="6C2D6804" w:rsidR="00956C26" w:rsidRDefault="00452D0B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DB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56C26" w:rsidRPr="00CB7DB8">
        <w:rPr>
          <w:rFonts w:ascii="Times New Roman" w:hAnsi="Times New Roman"/>
          <w:color w:val="000000" w:themeColor="text1"/>
          <w:sz w:val="28"/>
          <w:szCs w:val="28"/>
        </w:rPr>
        <w:t>. Izteikt 10.1</w:t>
      </w:r>
      <w:r w:rsidR="005530D2" w:rsidRPr="00CB7DB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56C26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un 10.2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. a</w:t>
      </w:r>
      <w:r w:rsidR="00956C26" w:rsidRPr="00CB7DB8">
        <w:rPr>
          <w:rFonts w:ascii="Times New Roman" w:hAnsi="Times New Roman"/>
          <w:color w:val="000000" w:themeColor="text1"/>
          <w:sz w:val="28"/>
          <w:szCs w:val="28"/>
        </w:rPr>
        <w:t>pakšpunktu šādā redakcijā:</w:t>
      </w:r>
    </w:p>
    <w:p w14:paraId="5ACACC29" w14:textId="77777777" w:rsidR="00313318" w:rsidRPr="00CB7DB8" w:rsidRDefault="00313318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F36C32" w14:textId="6816C46E" w:rsidR="00956C26" w:rsidRPr="00CB7DB8" w:rsidRDefault="00313318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956C26" w:rsidRPr="00CB7DB8">
        <w:rPr>
          <w:rFonts w:ascii="Times New Roman" w:hAnsi="Times New Roman"/>
          <w:color w:val="000000" w:themeColor="text1"/>
          <w:sz w:val="28"/>
          <w:szCs w:val="28"/>
        </w:rPr>
        <w:t>10.1. ražotāja nosaukumu un adresi;</w:t>
      </w:r>
    </w:p>
    <w:p w14:paraId="49F36C33" w14:textId="18499E01" w:rsidR="00956C26" w:rsidRPr="00CB7DB8" w:rsidRDefault="00956C26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10.2. izplatītāja </w:t>
      </w:r>
      <w:r w:rsidR="006D0B5E" w:rsidRPr="00CB7DB8">
        <w:rPr>
          <w:rFonts w:ascii="Times New Roman" w:hAnsi="Times New Roman"/>
          <w:color w:val="000000" w:themeColor="text1"/>
          <w:sz w:val="28"/>
          <w:szCs w:val="28"/>
        </w:rPr>
        <w:t>nosaukumu</w:t>
      </w:r>
      <w:r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un adresi</w:t>
      </w:r>
      <w:r w:rsidR="006D0B5E" w:rsidRPr="00CB7DB8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65EB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9F36C34" w14:textId="77777777" w:rsidR="00956C26" w:rsidRPr="00CB7DB8" w:rsidRDefault="00956C26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F36C35" w14:textId="7D2AAA97" w:rsidR="0019435A" w:rsidRDefault="00452D0B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DB8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DA659C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9435A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Izteikt </w:t>
      </w:r>
      <w:r w:rsidR="00DA659C" w:rsidRPr="00CB7DB8">
        <w:rPr>
          <w:rFonts w:ascii="Times New Roman" w:hAnsi="Times New Roman"/>
          <w:color w:val="000000" w:themeColor="text1"/>
          <w:sz w:val="28"/>
          <w:szCs w:val="28"/>
        </w:rPr>
        <w:t>10.7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. a</w:t>
      </w:r>
      <w:r w:rsidR="0019435A" w:rsidRPr="00CB7DB8">
        <w:rPr>
          <w:rFonts w:ascii="Times New Roman" w:hAnsi="Times New Roman"/>
          <w:color w:val="000000" w:themeColor="text1"/>
          <w:sz w:val="28"/>
          <w:szCs w:val="28"/>
        </w:rPr>
        <w:t>pakšpunktu šādā redakcijā:</w:t>
      </w:r>
    </w:p>
    <w:p w14:paraId="31071770" w14:textId="77777777" w:rsidR="00313318" w:rsidRPr="00CB7DB8" w:rsidRDefault="00313318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F36C36" w14:textId="5621643C" w:rsidR="00B43507" w:rsidRPr="00CB7DB8" w:rsidRDefault="00313318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3F5C" w:rsidRPr="00CB7DB8">
        <w:rPr>
          <w:rFonts w:ascii="Times New Roman" w:hAnsi="Times New Roman"/>
          <w:color w:val="000000" w:themeColor="text1"/>
          <w:sz w:val="28"/>
          <w:szCs w:val="28"/>
        </w:rPr>
        <w:t>10.7. lietošanas instrukcijas paraugu, ja tāda tiks pievienota iepakojumam.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49F36C37" w14:textId="77777777" w:rsidR="00613F51" w:rsidRPr="00CB7DB8" w:rsidRDefault="00613F51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F36C38" w14:textId="5D3B645F" w:rsidR="000C1265" w:rsidRDefault="00B4585F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DB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52D0B" w:rsidRPr="00CB7DB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CB7DB8">
        <w:rPr>
          <w:rFonts w:ascii="Times New Roman" w:hAnsi="Times New Roman"/>
          <w:color w:val="000000" w:themeColor="text1"/>
          <w:sz w:val="28"/>
          <w:szCs w:val="28"/>
        </w:rPr>
        <w:t>. Izteikt 11.1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. a</w:t>
      </w:r>
      <w:r w:rsidRPr="00CB7DB8">
        <w:rPr>
          <w:rFonts w:ascii="Times New Roman" w:hAnsi="Times New Roman"/>
          <w:color w:val="000000" w:themeColor="text1"/>
          <w:sz w:val="28"/>
          <w:szCs w:val="28"/>
        </w:rPr>
        <w:t>pakšpunktu šādā redakcijā:</w:t>
      </w:r>
    </w:p>
    <w:p w14:paraId="781AF5A8" w14:textId="77777777" w:rsidR="00313318" w:rsidRPr="00CB7DB8" w:rsidRDefault="00313318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F36C39" w14:textId="6C97DA6D" w:rsidR="00B4585F" w:rsidRPr="00CB7DB8" w:rsidRDefault="00313318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4585F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11.1. </w:t>
      </w:r>
      <w:r w:rsidR="00B4585F" w:rsidRPr="00CB7DB8">
        <w:rPr>
          <w:rFonts w:ascii="Times New Roman" w:hAnsi="Times New Roman"/>
          <w:bCs/>
          <w:color w:val="000000" w:themeColor="text1"/>
          <w:sz w:val="28"/>
          <w:szCs w:val="28"/>
        </w:rPr>
        <w:t>paziņojumu uztura bagātinātāj</w:t>
      </w:r>
      <w:r w:rsidR="009359A7" w:rsidRPr="00CB7DB8">
        <w:rPr>
          <w:rFonts w:ascii="Times New Roman" w:hAnsi="Times New Roman"/>
          <w:bCs/>
          <w:color w:val="000000" w:themeColor="text1"/>
          <w:sz w:val="28"/>
          <w:szCs w:val="28"/>
        </w:rPr>
        <w:t>a</w:t>
      </w:r>
      <w:r w:rsidR="00B4585F" w:rsidRPr="00CB7D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reģistrācijai, ievešanai un laišanai tirgū (2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 p</w:t>
      </w:r>
      <w:r w:rsidR="00B4585F" w:rsidRPr="00CB7DB8">
        <w:rPr>
          <w:rFonts w:ascii="Times New Roman" w:hAnsi="Times New Roman"/>
          <w:bCs/>
          <w:color w:val="000000" w:themeColor="text1"/>
          <w:sz w:val="28"/>
          <w:szCs w:val="28"/>
        </w:rPr>
        <w:t>ielikums);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265EB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49F36C3A" w14:textId="77777777" w:rsidR="008A1ABE" w:rsidRPr="00CB7DB8" w:rsidRDefault="008A1ABE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49F36C3B" w14:textId="7BAFB37F" w:rsidR="00D345BA" w:rsidRPr="00CB7DB8" w:rsidRDefault="00015CAD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570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55704" w:rsidRPr="00A5570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4087C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345BA" w:rsidRPr="00CB7DB8">
        <w:rPr>
          <w:rFonts w:ascii="Times New Roman" w:hAnsi="Times New Roman"/>
          <w:color w:val="000000" w:themeColor="text1"/>
          <w:sz w:val="28"/>
          <w:szCs w:val="28"/>
        </w:rPr>
        <w:t>Aizstāt</w:t>
      </w:r>
      <w:r w:rsidR="003A7395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11.4. </w:t>
      </w:r>
      <w:r w:rsidR="00EA17EF">
        <w:rPr>
          <w:rFonts w:ascii="Times New Roman" w:hAnsi="Times New Roman"/>
          <w:color w:val="000000" w:themeColor="text1"/>
          <w:sz w:val="28"/>
          <w:szCs w:val="28"/>
        </w:rPr>
        <w:t>apakšpunkt</w:t>
      </w:r>
      <w:r w:rsidR="00D345BA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ā vārdu 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345BA" w:rsidRPr="00CB7DB8">
        <w:rPr>
          <w:rFonts w:ascii="Times New Roman" w:hAnsi="Times New Roman"/>
          <w:color w:val="000000" w:themeColor="text1"/>
          <w:sz w:val="28"/>
          <w:szCs w:val="28"/>
        </w:rPr>
        <w:t>iesniegumu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345BA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ar vārdu 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345BA" w:rsidRPr="00CB7DB8">
        <w:rPr>
          <w:rFonts w:ascii="Times New Roman" w:hAnsi="Times New Roman"/>
          <w:color w:val="000000" w:themeColor="text1"/>
          <w:sz w:val="28"/>
          <w:szCs w:val="28"/>
        </w:rPr>
        <w:t>paziņojumu</w:t>
      </w:r>
      <w:r w:rsidR="00C22AE4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2AE4" w:rsidRPr="00CB7DB8">
        <w:rPr>
          <w:rFonts w:ascii="Times New Roman" w:hAnsi="Times New Roman"/>
          <w:bCs/>
          <w:color w:val="000000" w:themeColor="text1"/>
          <w:sz w:val="28"/>
          <w:szCs w:val="28"/>
        </w:rPr>
        <w:t>uztura bagātinātāj</w:t>
      </w:r>
      <w:r w:rsidR="009359A7" w:rsidRPr="00CB7DB8">
        <w:rPr>
          <w:rFonts w:ascii="Times New Roman" w:hAnsi="Times New Roman"/>
          <w:bCs/>
          <w:color w:val="000000" w:themeColor="text1"/>
          <w:sz w:val="28"/>
          <w:szCs w:val="28"/>
        </w:rPr>
        <w:t>a</w:t>
      </w:r>
      <w:r w:rsidR="00C22AE4" w:rsidRPr="00CB7D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reģistrācijai, ievešanai un laišanai tirgū (2</w:t>
      </w:r>
      <w:r w:rsidR="00313318">
        <w:rPr>
          <w:rFonts w:ascii="Times New Roman" w:hAnsi="Times New Roman"/>
          <w:bCs/>
          <w:color w:val="000000" w:themeColor="text1"/>
          <w:sz w:val="28"/>
          <w:szCs w:val="28"/>
        </w:rPr>
        <w:t>. p</w:t>
      </w:r>
      <w:r w:rsidR="00C22AE4" w:rsidRPr="00CB7DB8">
        <w:rPr>
          <w:rFonts w:ascii="Times New Roman" w:hAnsi="Times New Roman"/>
          <w:bCs/>
          <w:color w:val="000000" w:themeColor="text1"/>
          <w:sz w:val="28"/>
          <w:szCs w:val="28"/>
        </w:rPr>
        <w:t>ielikums)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345BA" w:rsidRPr="00CB7DB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9F36C3C" w14:textId="77777777" w:rsidR="00D345BA" w:rsidRPr="00CB7DB8" w:rsidRDefault="00D345BA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F36C3D" w14:textId="20EFF8C7" w:rsidR="003A7395" w:rsidRDefault="00E95B6C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DB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55704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Izteikt</w:t>
      </w:r>
      <w:r w:rsidR="00743081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11.5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. a</w:t>
      </w:r>
      <w:r w:rsidR="00743081" w:rsidRPr="00CB7DB8">
        <w:rPr>
          <w:rFonts w:ascii="Times New Roman" w:hAnsi="Times New Roman"/>
          <w:color w:val="000000" w:themeColor="text1"/>
          <w:sz w:val="28"/>
          <w:szCs w:val="28"/>
        </w:rPr>
        <w:t>pakšpunktu šādā redakcijā:</w:t>
      </w:r>
    </w:p>
    <w:p w14:paraId="3D4F234B" w14:textId="77777777" w:rsidR="00313318" w:rsidRPr="00CB7DB8" w:rsidRDefault="00313318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F36C3E" w14:textId="6607C724" w:rsidR="00FD2450" w:rsidRPr="00CB7DB8" w:rsidRDefault="00313318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D2F92" w:rsidRPr="00CB7DB8">
        <w:rPr>
          <w:rFonts w:ascii="Times New Roman" w:hAnsi="Times New Roman"/>
          <w:color w:val="000000" w:themeColor="text1"/>
          <w:sz w:val="28"/>
          <w:szCs w:val="28"/>
        </w:rPr>
        <w:t>11.5. lietošanas instrukcijas</w:t>
      </w:r>
      <w:r w:rsidR="009D4775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paraugu</w:t>
      </w:r>
      <w:r w:rsidR="009565F9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D2F92" w:rsidRPr="00CB7DB8">
        <w:rPr>
          <w:rFonts w:ascii="Times New Roman" w:hAnsi="Times New Roman"/>
          <w:color w:val="000000" w:themeColor="text1"/>
          <w:sz w:val="28"/>
          <w:szCs w:val="28"/>
        </w:rPr>
        <w:t>ja tāda tiks pievienota iepakojumam</w:t>
      </w:r>
      <w:r w:rsidR="009565F9" w:rsidRPr="00CB7DB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13C55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2F92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nosūtot arī elektroniski uz Pārtikas un veterinārā dienesta oficiālo </w:t>
      </w:r>
      <w:r w:rsidR="00BF4291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elektroniskā </w:t>
      </w:r>
      <w:r w:rsidR="00CD2F92" w:rsidRPr="00CB7DB8">
        <w:rPr>
          <w:rFonts w:ascii="Times New Roman" w:hAnsi="Times New Roman"/>
          <w:color w:val="000000" w:themeColor="text1"/>
          <w:sz w:val="28"/>
          <w:szCs w:val="28"/>
        </w:rPr>
        <w:t>pasta adresi</w:t>
      </w:r>
      <w:r w:rsidR="00354795" w:rsidRPr="00CB7DB8">
        <w:rPr>
          <w:rFonts w:ascii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65EB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9F36C3F" w14:textId="77777777" w:rsidR="005A70EC" w:rsidRPr="00CB7DB8" w:rsidRDefault="005A70EC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14:paraId="49F36C40" w14:textId="705085B4" w:rsidR="002F380A" w:rsidRDefault="007921EF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DB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5570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F380A" w:rsidRPr="00CB7DB8">
        <w:rPr>
          <w:rFonts w:ascii="Times New Roman" w:hAnsi="Times New Roman"/>
          <w:color w:val="000000" w:themeColor="text1"/>
          <w:sz w:val="28"/>
          <w:szCs w:val="28"/>
        </w:rPr>
        <w:t>. Izteikt 13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. p</w:t>
      </w:r>
      <w:r w:rsidR="002F380A" w:rsidRPr="00CB7DB8">
        <w:rPr>
          <w:rFonts w:ascii="Times New Roman" w:hAnsi="Times New Roman"/>
          <w:color w:val="000000" w:themeColor="text1"/>
          <w:sz w:val="28"/>
          <w:szCs w:val="28"/>
        </w:rPr>
        <w:t>unktu šādā redakcijā:</w:t>
      </w:r>
    </w:p>
    <w:p w14:paraId="2009D86D" w14:textId="77777777" w:rsidR="00313318" w:rsidRPr="00CB7DB8" w:rsidRDefault="00313318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F36C41" w14:textId="569A7449" w:rsidR="0051581E" w:rsidRPr="00CB7DB8" w:rsidRDefault="00313318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EUAlbertina-Regular-Identity-H" w:hAnsi="Times New Roman"/>
          <w:color w:val="000000" w:themeColor="text1"/>
          <w:sz w:val="28"/>
          <w:szCs w:val="28"/>
        </w:rPr>
        <w:t>"</w:t>
      </w:r>
      <w:r w:rsidR="003E15D6" w:rsidRPr="00CB7DB8">
        <w:rPr>
          <w:rFonts w:ascii="Times New Roman" w:hAnsi="Times New Roman"/>
          <w:color w:val="000000" w:themeColor="text1"/>
          <w:sz w:val="28"/>
          <w:szCs w:val="28"/>
        </w:rPr>
        <w:t>13. Ja tiek mainīta reģistrētā uztura bagātinātāj</w:t>
      </w:r>
      <w:r w:rsidR="002C6777" w:rsidRPr="00CB7DB8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3E15D6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sastāvdaļa, iesniedzējs par to paziņo Pārtikas un veterinārajam dienestam, </w:t>
      </w:r>
      <w:r w:rsidR="003E15D6" w:rsidRPr="00CB7DB8">
        <w:rPr>
          <w:rFonts w:ascii="Times New Roman" w:hAnsi="Times New Roman"/>
          <w:bCs/>
          <w:color w:val="000000" w:themeColor="text1"/>
          <w:sz w:val="28"/>
          <w:szCs w:val="28"/>
        </w:rPr>
        <w:t>paziņojumu uztura bagātinātāj</w:t>
      </w:r>
      <w:r w:rsidR="00832BA4" w:rsidRPr="00CB7DB8">
        <w:rPr>
          <w:rFonts w:ascii="Times New Roman" w:hAnsi="Times New Roman"/>
          <w:bCs/>
          <w:color w:val="000000" w:themeColor="text1"/>
          <w:sz w:val="28"/>
          <w:szCs w:val="28"/>
        </w:rPr>
        <w:t>a</w:t>
      </w:r>
      <w:r w:rsidR="003E15D6" w:rsidRPr="00CB7D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reģistrācijai, ievešanai un laišanai tirgū (2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 p</w:t>
      </w:r>
      <w:r w:rsidR="003E15D6" w:rsidRPr="00CB7DB8">
        <w:rPr>
          <w:rFonts w:ascii="Times New Roman" w:hAnsi="Times New Roman"/>
          <w:bCs/>
          <w:color w:val="000000" w:themeColor="text1"/>
          <w:sz w:val="28"/>
          <w:szCs w:val="28"/>
        </w:rPr>
        <w:t>ielikums)</w:t>
      </w:r>
      <w:r w:rsidR="003E15D6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5EB9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iesniedzot </w:t>
      </w:r>
      <w:r w:rsidR="003E15D6" w:rsidRPr="00CB7DB8">
        <w:rPr>
          <w:rFonts w:ascii="Times New Roman" w:hAnsi="Times New Roman"/>
          <w:color w:val="000000" w:themeColor="text1"/>
          <w:sz w:val="28"/>
          <w:szCs w:val="28"/>
        </w:rPr>
        <w:t>kā par jaunu uztura bagātinātāju. Ja uztura bagātinātāja marķējuma tekstā izdara izmaiņas, kas neattiecas uz uztura bagātinātāj</w:t>
      </w:r>
      <w:r w:rsidR="002C6777" w:rsidRPr="00CB7DB8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3E15D6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sastāvdaļu, iesniedzējs </w:t>
      </w:r>
      <w:r w:rsidR="00265EB9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Pārtikas un veterinārajā dienestā </w:t>
      </w:r>
      <w:r w:rsidR="003E15D6" w:rsidRPr="00CB7DB8">
        <w:rPr>
          <w:rFonts w:ascii="Times New Roman" w:hAnsi="Times New Roman"/>
          <w:color w:val="000000" w:themeColor="text1"/>
          <w:sz w:val="28"/>
          <w:szCs w:val="28"/>
        </w:rPr>
        <w:t>nekavējoties iesniedz paziņojumu par izmaiņām reģistrētam uztura bagātinātājam (3</w:t>
      </w:r>
      <w:r>
        <w:rPr>
          <w:rFonts w:ascii="Times New Roman" w:hAnsi="Times New Roman"/>
          <w:color w:val="000000" w:themeColor="text1"/>
          <w:sz w:val="28"/>
          <w:szCs w:val="28"/>
        </w:rPr>
        <w:t>. p</w:t>
      </w:r>
      <w:r w:rsidR="003E15D6" w:rsidRPr="00CB7DB8">
        <w:rPr>
          <w:rFonts w:ascii="Times New Roman" w:hAnsi="Times New Roman"/>
          <w:color w:val="000000" w:themeColor="text1"/>
          <w:sz w:val="28"/>
          <w:szCs w:val="28"/>
        </w:rPr>
        <w:t>ielikums).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49F36C42" w14:textId="77777777" w:rsidR="000A356F" w:rsidRPr="00CB7DB8" w:rsidRDefault="000A356F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F36C43" w14:textId="4EEF0005" w:rsidR="00B57BB6" w:rsidRPr="00CB7DB8" w:rsidRDefault="005726D1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DB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5570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CB7DB8">
        <w:rPr>
          <w:rFonts w:ascii="Times New Roman" w:hAnsi="Times New Roman"/>
          <w:color w:val="000000" w:themeColor="text1"/>
          <w:sz w:val="28"/>
          <w:szCs w:val="28"/>
        </w:rPr>
        <w:t>. Aizstāt 15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. p</w:t>
      </w:r>
      <w:r w:rsidR="00B57BB6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unktā skaitļus un vārdus 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57BB6" w:rsidRPr="00CB7DB8">
        <w:rPr>
          <w:rFonts w:ascii="Times New Roman" w:hAnsi="Times New Roman"/>
          <w:color w:val="000000" w:themeColor="text1"/>
          <w:sz w:val="28"/>
          <w:szCs w:val="28"/>
        </w:rPr>
        <w:t>6. un 11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. p</w:t>
      </w:r>
      <w:r w:rsidR="00B57BB6" w:rsidRPr="00CB7DB8">
        <w:rPr>
          <w:rFonts w:ascii="Times New Roman" w:hAnsi="Times New Roman"/>
          <w:color w:val="000000" w:themeColor="text1"/>
          <w:sz w:val="28"/>
          <w:szCs w:val="28"/>
        </w:rPr>
        <w:t>unktā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57BB6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ar skaitļiem un vārdiem 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57BB6" w:rsidRPr="00CB7DB8">
        <w:rPr>
          <w:rFonts w:ascii="Times New Roman" w:hAnsi="Times New Roman"/>
          <w:color w:val="000000" w:themeColor="text1"/>
          <w:sz w:val="28"/>
          <w:szCs w:val="28"/>
        </w:rPr>
        <w:t>6.,</w:t>
      </w:r>
      <w:r w:rsidR="00294541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7BB6" w:rsidRPr="00CB7DB8">
        <w:rPr>
          <w:rFonts w:ascii="Times New Roman" w:hAnsi="Times New Roman"/>
          <w:color w:val="000000" w:themeColor="text1"/>
          <w:sz w:val="28"/>
          <w:szCs w:val="28"/>
        </w:rPr>
        <w:t>11. un 13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. p</w:t>
      </w:r>
      <w:r w:rsidR="00B57BB6" w:rsidRPr="00CB7DB8">
        <w:rPr>
          <w:rFonts w:ascii="Times New Roman" w:hAnsi="Times New Roman"/>
          <w:color w:val="000000" w:themeColor="text1"/>
          <w:sz w:val="28"/>
          <w:szCs w:val="28"/>
        </w:rPr>
        <w:t>unktā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7557FF" w:rsidRPr="00CB7DB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9F36C44" w14:textId="77777777" w:rsidR="00B57BB6" w:rsidRPr="00CB7DB8" w:rsidRDefault="00B57BB6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F36C45" w14:textId="48C699D2" w:rsidR="00276668" w:rsidRDefault="00B57BB6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DB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5570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6572" w:rsidRPr="00CB7DB8">
        <w:rPr>
          <w:rFonts w:ascii="Times New Roman" w:hAnsi="Times New Roman"/>
          <w:color w:val="000000" w:themeColor="text1"/>
          <w:sz w:val="28"/>
          <w:szCs w:val="28"/>
        </w:rPr>
        <w:t>Izteikt 16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. p</w:t>
      </w:r>
      <w:r w:rsidR="00526572" w:rsidRPr="00CB7DB8">
        <w:rPr>
          <w:rFonts w:ascii="Times New Roman" w:hAnsi="Times New Roman"/>
          <w:color w:val="000000" w:themeColor="text1"/>
          <w:sz w:val="28"/>
          <w:szCs w:val="28"/>
        </w:rPr>
        <w:t>unktu šādā redakcijā:</w:t>
      </w:r>
    </w:p>
    <w:p w14:paraId="69DBF875" w14:textId="77777777" w:rsidR="00313318" w:rsidRPr="00CB7DB8" w:rsidRDefault="00313318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F36C46" w14:textId="601FB93B" w:rsidR="00526572" w:rsidRPr="00CB7DB8" w:rsidRDefault="00313318" w:rsidP="007D02F2">
      <w:pPr>
        <w:ind w:firstLine="720"/>
        <w:jc w:val="both"/>
        <w:rPr>
          <w:color w:val="000000" w:themeColor="text1"/>
          <w:szCs w:val="28"/>
          <w:lang w:eastAsia="lv-LV"/>
        </w:rPr>
      </w:pPr>
      <w:r>
        <w:rPr>
          <w:color w:val="000000" w:themeColor="text1"/>
          <w:szCs w:val="28"/>
          <w:lang w:eastAsia="lv-LV"/>
        </w:rPr>
        <w:t>"</w:t>
      </w:r>
      <w:r w:rsidR="00526572" w:rsidRPr="00CB7DB8">
        <w:rPr>
          <w:color w:val="000000" w:themeColor="text1"/>
          <w:szCs w:val="28"/>
          <w:lang w:eastAsia="lv-LV"/>
        </w:rPr>
        <w:t xml:space="preserve">16. Pārtikas un veterinārais dienests mēneša laikā pēc šo noteikumu </w:t>
      </w:r>
      <w:r w:rsidR="00526572" w:rsidRPr="00CB7DB8">
        <w:rPr>
          <w:color w:val="000000" w:themeColor="text1"/>
          <w:szCs w:val="28"/>
        </w:rPr>
        <w:t>6., 11.</w:t>
      </w:r>
      <w:r w:rsidR="002D5C05">
        <w:rPr>
          <w:color w:val="000000" w:themeColor="text1"/>
          <w:szCs w:val="28"/>
        </w:rPr>
        <w:t> </w:t>
      </w:r>
      <w:r w:rsidR="00526572" w:rsidRPr="00CB7DB8">
        <w:rPr>
          <w:color w:val="000000" w:themeColor="text1"/>
          <w:szCs w:val="28"/>
        </w:rPr>
        <w:t>un 13. punktā</w:t>
      </w:r>
      <w:r w:rsidR="00526572" w:rsidRPr="00CB7DB8">
        <w:rPr>
          <w:color w:val="000000" w:themeColor="text1"/>
          <w:szCs w:val="28"/>
          <w:lang w:eastAsia="lv-LV"/>
        </w:rPr>
        <w:t xml:space="preserve"> minēto dokumentu saņemšanas pieņem lēmumu par:</w:t>
      </w:r>
    </w:p>
    <w:p w14:paraId="49F36C47" w14:textId="77777777" w:rsidR="00526572" w:rsidRPr="00CB7DB8" w:rsidRDefault="00526572" w:rsidP="007D02F2">
      <w:pPr>
        <w:ind w:firstLine="720"/>
        <w:jc w:val="both"/>
        <w:rPr>
          <w:color w:val="000000" w:themeColor="text1"/>
          <w:szCs w:val="28"/>
          <w:lang w:eastAsia="lv-LV"/>
        </w:rPr>
      </w:pPr>
      <w:r w:rsidRPr="00CB7DB8">
        <w:rPr>
          <w:color w:val="000000" w:themeColor="text1"/>
          <w:szCs w:val="28"/>
          <w:lang w:eastAsia="lv-LV"/>
        </w:rPr>
        <w:t>16.1. uztura bagātinātāja reģistrāciju Pārtikas un veterinārā dienesta uztura bagātinātāju reģistrā vai par reģistrācijas atteikumu, ja produkts neatbilst pārtikas apriti regulējošo normatīvo aktu prasībām;</w:t>
      </w:r>
    </w:p>
    <w:p w14:paraId="49F36C48" w14:textId="20471B0A" w:rsidR="00526572" w:rsidRPr="00CB7DB8" w:rsidRDefault="00526572" w:rsidP="007D02F2">
      <w:pPr>
        <w:ind w:firstLine="720"/>
        <w:jc w:val="both"/>
        <w:rPr>
          <w:i/>
          <w:iCs/>
          <w:color w:val="000000" w:themeColor="text1"/>
          <w:sz w:val="24"/>
          <w:szCs w:val="24"/>
          <w:lang w:eastAsia="lv-LV"/>
        </w:rPr>
      </w:pPr>
      <w:r w:rsidRPr="00CB7DB8">
        <w:rPr>
          <w:color w:val="000000" w:themeColor="text1"/>
          <w:szCs w:val="28"/>
          <w:lang w:eastAsia="lv-LV"/>
        </w:rPr>
        <w:lastRenderedPageBreak/>
        <w:t xml:space="preserve">16.2. </w:t>
      </w:r>
      <w:r w:rsidRPr="00CB7DB8">
        <w:rPr>
          <w:color w:val="000000" w:themeColor="text1"/>
          <w:szCs w:val="28"/>
        </w:rPr>
        <w:t>izma</w:t>
      </w:r>
      <w:r w:rsidR="00EA17EF">
        <w:rPr>
          <w:color w:val="000000" w:themeColor="text1"/>
          <w:szCs w:val="28"/>
        </w:rPr>
        <w:t>iņu veikšanu uztura bagātinātāju</w:t>
      </w:r>
      <w:r w:rsidRPr="00CB7DB8">
        <w:rPr>
          <w:color w:val="000000" w:themeColor="text1"/>
          <w:szCs w:val="28"/>
        </w:rPr>
        <w:t xml:space="preserve"> reģistrā </w:t>
      </w:r>
      <w:r w:rsidRPr="00CB7DB8">
        <w:rPr>
          <w:color w:val="000000" w:themeColor="text1"/>
          <w:szCs w:val="28"/>
          <w:lang w:eastAsia="lv-LV"/>
        </w:rPr>
        <w:t>vai par atteikumu veikt izmaiņas, ja produkts neatbilst pārtikas apriti regulējošo normatīvo aktu prasībām.</w:t>
      </w:r>
      <w:r w:rsidR="00313318">
        <w:rPr>
          <w:color w:val="000000" w:themeColor="text1"/>
          <w:szCs w:val="28"/>
          <w:lang w:eastAsia="lv-LV"/>
        </w:rPr>
        <w:t>"</w:t>
      </w:r>
    </w:p>
    <w:p w14:paraId="49F36C49" w14:textId="77777777" w:rsidR="00526572" w:rsidRPr="00CB7DB8" w:rsidRDefault="00526572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F36C4A" w14:textId="77745795" w:rsidR="00526572" w:rsidRPr="00CB7DB8" w:rsidRDefault="002F0F44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DB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5570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CB7DB8">
        <w:rPr>
          <w:rFonts w:ascii="Times New Roman" w:hAnsi="Times New Roman"/>
          <w:color w:val="000000" w:themeColor="text1"/>
          <w:sz w:val="28"/>
          <w:szCs w:val="28"/>
        </w:rPr>
        <w:t>. Svītrot 17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. p</w:t>
      </w:r>
      <w:r w:rsidRPr="00CB7DB8">
        <w:rPr>
          <w:rFonts w:ascii="Times New Roman" w:hAnsi="Times New Roman"/>
          <w:color w:val="000000" w:themeColor="text1"/>
          <w:sz w:val="28"/>
          <w:szCs w:val="28"/>
        </w:rPr>
        <w:t>unktu.</w:t>
      </w:r>
    </w:p>
    <w:p w14:paraId="49F36C4B" w14:textId="77777777" w:rsidR="002F0F44" w:rsidRPr="00CB7DB8" w:rsidRDefault="002F0F44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F36C4C" w14:textId="4987E941" w:rsidR="00416B07" w:rsidRDefault="00416B07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DB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5570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CB7DB8">
        <w:rPr>
          <w:rFonts w:ascii="Times New Roman" w:hAnsi="Times New Roman"/>
          <w:color w:val="000000" w:themeColor="text1"/>
          <w:sz w:val="28"/>
          <w:szCs w:val="28"/>
        </w:rPr>
        <w:t>. Izteikt 18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. p</w:t>
      </w:r>
      <w:r w:rsidRPr="00CB7DB8">
        <w:rPr>
          <w:rFonts w:ascii="Times New Roman" w:hAnsi="Times New Roman"/>
          <w:color w:val="000000" w:themeColor="text1"/>
          <w:sz w:val="28"/>
          <w:szCs w:val="28"/>
        </w:rPr>
        <w:t>unktu šādā redakcijā:</w:t>
      </w:r>
    </w:p>
    <w:p w14:paraId="36D79DB6" w14:textId="77777777" w:rsidR="00313318" w:rsidRPr="00CB7DB8" w:rsidRDefault="00313318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F36C4D" w14:textId="25307531" w:rsidR="00416B07" w:rsidRPr="00CB7DB8" w:rsidRDefault="00313318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A04B41" w:rsidRPr="00CB7DB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3414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A04B41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16B07" w:rsidRPr="00CB7DB8">
        <w:rPr>
          <w:rFonts w:ascii="Times New Roman" w:hAnsi="Times New Roman"/>
          <w:color w:val="000000" w:themeColor="text1"/>
          <w:sz w:val="28"/>
          <w:szCs w:val="28"/>
        </w:rPr>
        <w:t>Šo noteikumu 16</w:t>
      </w:r>
      <w:r>
        <w:rPr>
          <w:rFonts w:ascii="Times New Roman" w:hAnsi="Times New Roman"/>
          <w:color w:val="000000" w:themeColor="text1"/>
          <w:sz w:val="28"/>
          <w:szCs w:val="28"/>
        </w:rPr>
        <w:t>. p</w:t>
      </w:r>
      <w:r w:rsidR="00416B07" w:rsidRPr="00CB7DB8">
        <w:rPr>
          <w:rFonts w:ascii="Times New Roman" w:hAnsi="Times New Roman"/>
          <w:color w:val="000000" w:themeColor="text1"/>
          <w:sz w:val="28"/>
          <w:szCs w:val="28"/>
        </w:rPr>
        <w:t>unktā minēto lēmumu var apstrīdēt Pārtikas aprites uzraudzības likumā un Administratīvā procesa likumā noteiktajā kārtībā.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49F36C4E" w14:textId="77777777" w:rsidR="00526572" w:rsidRPr="00CB7DB8" w:rsidRDefault="00526572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F36C4F" w14:textId="77777777" w:rsidR="005233E8" w:rsidRDefault="00A55704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3939D6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33E8" w:rsidRPr="00CB7DB8">
        <w:rPr>
          <w:rFonts w:ascii="Times New Roman" w:hAnsi="Times New Roman"/>
          <w:color w:val="000000" w:themeColor="text1"/>
          <w:sz w:val="28"/>
          <w:szCs w:val="28"/>
        </w:rPr>
        <w:t>Izteikt</w:t>
      </w:r>
      <w:r w:rsidR="003939D6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IV </w:t>
      </w:r>
      <w:r w:rsidR="00E80A9C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nodaļas </w:t>
      </w:r>
      <w:r w:rsidR="001F18AC" w:rsidRPr="00CB7DB8">
        <w:rPr>
          <w:rFonts w:ascii="Times New Roman" w:hAnsi="Times New Roman"/>
          <w:color w:val="000000" w:themeColor="text1"/>
          <w:sz w:val="28"/>
          <w:szCs w:val="28"/>
        </w:rPr>
        <w:t>nosaukumu</w:t>
      </w:r>
      <w:r w:rsidR="00E80A9C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33E8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šādā redakcijā: </w:t>
      </w:r>
    </w:p>
    <w:p w14:paraId="08CA169A" w14:textId="77777777" w:rsidR="00313318" w:rsidRPr="00CB7DB8" w:rsidRDefault="00313318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F36C50" w14:textId="1F5157F0" w:rsidR="003939D6" w:rsidRPr="00CB7DB8" w:rsidRDefault="00313318" w:rsidP="00521B6E">
      <w:pPr>
        <w:pStyle w:val="tv20687921"/>
        <w:spacing w:before="0" w:after="0" w:line="240" w:lineRule="auto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233E8" w:rsidRPr="00CB7D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IV. Marķēšana </w:t>
      </w:r>
      <w:r w:rsidR="00E80A9C" w:rsidRPr="00CB7DB8">
        <w:rPr>
          <w:rFonts w:ascii="Times New Roman" w:hAnsi="Times New Roman"/>
          <w:b/>
          <w:color w:val="000000" w:themeColor="text1"/>
          <w:sz w:val="28"/>
          <w:szCs w:val="28"/>
        </w:rPr>
        <w:t>un reklāma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80A9C" w:rsidRPr="00CB7DB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9F36C51" w14:textId="77777777" w:rsidR="00C14464" w:rsidRPr="00CB7DB8" w:rsidRDefault="00C14464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F36C52" w14:textId="57B1422D" w:rsidR="00F34ECB" w:rsidRDefault="005E7575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DB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5570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F34ECB" w:rsidRPr="00CB7DB8">
        <w:rPr>
          <w:rFonts w:ascii="Times New Roman" w:hAnsi="Times New Roman"/>
          <w:color w:val="000000" w:themeColor="text1"/>
          <w:sz w:val="28"/>
          <w:szCs w:val="28"/>
        </w:rPr>
        <w:t>. Izteikt 20.4</w:t>
      </w:r>
      <w:r w:rsidR="00313318">
        <w:rPr>
          <w:rFonts w:ascii="Times New Roman" w:hAnsi="Times New Roman"/>
          <w:color w:val="000000" w:themeColor="text1"/>
          <w:sz w:val="28"/>
          <w:szCs w:val="28"/>
        </w:rPr>
        <w:t>. a</w:t>
      </w:r>
      <w:r w:rsidR="00F34ECB" w:rsidRPr="00CB7DB8">
        <w:rPr>
          <w:rFonts w:ascii="Times New Roman" w:hAnsi="Times New Roman"/>
          <w:color w:val="000000" w:themeColor="text1"/>
          <w:sz w:val="28"/>
          <w:szCs w:val="28"/>
        </w:rPr>
        <w:t>pakšpunktu šādā redakcijā:</w:t>
      </w:r>
    </w:p>
    <w:p w14:paraId="4BD1D05C" w14:textId="77777777" w:rsidR="00313318" w:rsidRPr="00CB7DB8" w:rsidRDefault="00313318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F36C53" w14:textId="4B7DCD32" w:rsidR="00F34ECB" w:rsidRPr="00CB7DB8" w:rsidRDefault="00313318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492B1E" w:rsidRPr="00CB7DB8">
        <w:rPr>
          <w:rFonts w:ascii="Times New Roman" w:hAnsi="Times New Roman"/>
          <w:color w:val="000000" w:themeColor="text1"/>
          <w:sz w:val="28"/>
          <w:szCs w:val="28"/>
        </w:rPr>
        <w:t>20.4. sastāvdaļu daudzumu (uzturvielām vai vielām ar uzturvērtību vai fizioloģisku ietekmi) masas vai tilpuma vienībās diennakts devā. Vitamīnus un minerālvielas norāda noteiktajās mērvienībās</w:t>
      </w:r>
      <w:r w:rsidR="00521B6E">
        <w:rPr>
          <w:rFonts w:ascii="Times New Roman" w:hAnsi="Times New Roman"/>
          <w:color w:val="000000" w:themeColor="text1"/>
          <w:sz w:val="28"/>
          <w:szCs w:val="28"/>
        </w:rPr>
        <w:t xml:space="preserve"> atbilstoši</w:t>
      </w:r>
      <w:r w:rsidR="00492B1E" w:rsidRPr="00CB7D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92B1E" w:rsidRPr="00CB7DB8">
        <w:rPr>
          <w:rFonts w:ascii="Times New Roman" w:hAnsi="Times New Roman"/>
          <w:color w:val="000000" w:themeColor="text1"/>
          <w:sz w:val="28"/>
          <w:szCs w:val="28"/>
        </w:rPr>
        <w:t>šo noteikumu 5</w:t>
      </w:r>
      <w:r>
        <w:rPr>
          <w:rFonts w:ascii="Times New Roman" w:hAnsi="Times New Roman"/>
          <w:color w:val="000000" w:themeColor="text1"/>
          <w:sz w:val="28"/>
          <w:szCs w:val="28"/>
        </w:rPr>
        <w:t>. p</w:t>
      </w:r>
      <w:r w:rsidR="00521B6E">
        <w:rPr>
          <w:rFonts w:ascii="Times New Roman" w:hAnsi="Times New Roman"/>
          <w:color w:val="000000" w:themeColor="text1"/>
          <w:sz w:val="28"/>
          <w:szCs w:val="28"/>
        </w:rPr>
        <w:t>unktā minētajām</w:t>
      </w:r>
      <w:r w:rsidR="00492B1E" w:rsidRPr="00CB7D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92B1E" w:rsidRPr="00CB7DB8">
        <w:rPr>
          <w:rFonts w:ascii="Times New Roman" w:hAnsi="Times New Roman"/>
          <w:color w:val="000000" w:themeColor="text1"/>
          <w:sz w:val="28"/>
          <w:szCs w:val="28"/>
        </w:rPr>
        <w:t>Eiropas Savienības regu</w:t>
      </w:r>
      <w:r w:rsidR="00521B6E">
        <w:rPr>
          <w:rFonts w:ascii="Times New Roman" w:hAnsi="Times New Roman"/>
          <w:color w:val="000000" w:themeColor="text1"/>
          <w:sz w:val="28"/>
          <w:szCs w:val="28"/>
        </w:rPr>
        <w:t>lām</w:t>
      </w:r>
      <w:r w:rsidR="00492B1E" w:rsidRPr="00CB7DB8">
        <w:rPr>
          <w:rFonts w:ascii="Times New Roman" w:hAnsi="Times New Roman"/>
          <w:color w:val="000000" w:themeColor="text1"/>
          <w:sz w:val="28"/>
          <w:szCs w:val="28"/>
        </w:rPr>
        <w:t xml:space="preserve"> par vitamīnu un minerālvielu pie</w:t>
      </w:r>
      <w:r w:rsidR="00521B6E">
        <w:rPr>
          <w:rFonts w:ascii="Times New Roman" w:hAnsi="Times New Roman"/>
          <w:color w:val="000000" w:themeColor="text1"/>
          <w:sz w:val="28"/>
          <w:szCs w:val="28"/>
        </w:rPr>
        <w:t>vienošanu uztura bagātinātājiem;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21B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9F36C54" w14:textId="77777777" w:rsidR="00F34ECB" w:rsidRPr="00CB7DB8" w:rsidRDefault="00F34ECB" w:rsidP="007D02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F36C55" w14:textId="77777777" w:rsidR="00FF0D51" w:rsidRDefault="00FF0D51" w:rsidP="007D02F2">
      <w:pPr>
        <w:ind w:firstLine="720"/>
        <w:jc w:val="both"/>
        <w:rPr>
          <w:color w:val="000000" w:themeColor="text1"/>
          <w:lang w:eastAsia="lv-LV"/>
        </w:rPr>
      </w:pPr>
      <w:r w:rsidRPr="000C474D">
        <w:rPr>
          <w:color w:val="000000" w:themeColor="text1"/>
        </w:rPr>
        <w:t>2</w:t>
      </w:r>
      <w:r w:rsidR="00A55704">
        <w:rPr>
          <w:color w:val="000000" w:themeColor="text1"/>
        </w:rPr>
        <w:t>1</w:t>
      </w:r>
      <w:r w:rsidRPr="000C474D">
        <w:rPr>
          <w:color w:val="000000" w:themeColor="text1"/>
        </w:rPr>
        <w:t xml:space="preserve">. Papildināt </w:t>
      </w:r>
      <w:r w:rsidR="00836ED6" w:rsidRPr="00CB7DB8">
        <w:rPr>
          <w:color w:val="000000" w:themeColor="text1"/>
          <w:szCs w:val="28"/>
        </w:rPr>
        <w:t>IV nodaļ</w:t>
      </w:r>
      <w:r w:rsidR="00836ED6">
        <w:rPr>
          <w:color w:val="000000" w:themeColor="text1"/>
          <w:szCs w:val="28"/>
        </w:rPr>
        <w:t>u</w:t>
      </w:r>
      <w:r w:rsidRPr="000C474D">
        <w:rPr>
          <w:color w:val="000000" w:themeColor="text1"/>
        </w:rPr>
        <w:t xml:space="preserve"> ar 21.</w:t>
      </w:r>
      <w:r w:rsidRPr="000C474D">
        <w:rPr>
          <w:color w:val="000000" w:themeColor="text1"/>
          <w:vertAlign w:val="superscript"/>
        </w:rPr>
        <w:t>2</w:t>
      </w:r>
      <w:r w:rsidRPr="000C474D">
        <w:rPr>
          <w:color w:val="000000" w:themeColor="text1"/>
          <w:lang w:eastAsia="lv-LV"/>
        </w:rPr>
        <w:t xml:space="preserve"> un 21.</w:t>
      </w:r>
      <w:r w:rsidRPr="000C474D">
        <w:rPr>
          <w:color w:val="000000" w:themeColor="text1"/>
          <w:vertAlign w:val="superscript"/>
          <w:lang w:eastAsia="lv-LV"/>
        </w:rPr>
        <w:t xml:space="preserve">3 </w:t>
      </w:r>
      <w:r w:rsidRPr="000C474D">
        <w:rPr>
          <w:color w:val="000000" w:themeColor="text1"/>
        </w:rPr>
        <w:t xml:space="preserve">punktu </w:t>
      </w:r>
      <w:r w:rsidRPr="000C474D">
        <w:rPr>
          <w:color w:val="000000" w:themeColor="text1"/>
          <w:lang w:eastAsia="lv-LV"/>
        </w:rPr>
        <w:t>šādā redakcijā:</w:t>
      </w:r>
    </w:p>
    <w:p w14:paraId="4B333F06" w14:textId="77777777" w:rsidR="00313318" w:rsidRPr="000C474D" w:rsidRDefault="00313318" w:rsidP="007D02F2">
      <w:pPr>
        <w:ind w:firstLine="720"/>
        <w:jc w:val="both"/>
        <w:rPr>
          <w:color w:val="000000" w:themeColor="text1"/>
        </w:rPr>
      </w:pPr>
    </w:p>
    <w:p w14:paraId="49F36C56" w14:textId="148DFEAF" w:rsidR="00FF0D51" w:rsidRPr="000C474D" w:rsidRDefault="00313318" w:rsidP="007D02F2">
      <w:pPr>
        <w:ind w:firstLine="720"/>
        <w:jc w:val="both"/>
        <w:rPr>
          <w:color w:val="000000" w:themeColor="text1"/>
          <w:lang w:eastAsia="lv-LV"/>
        </w:rPr>
      </w:pPr>
      <w:r>
        <w:rPr>
          <w:color w:val="000000" w:themeColor="text1"/>
        </w:rPr>
        <w:t>"</w:t>
      </w:r>
      <w:r w:rsidR="00FF0D51" w:rsidRPr="000C474D">
        <w:rPr>
          <w:color w:val="000000" w:themeColor="text1"/>
        </w:rPr>
        <w:t>21.</w:t>
      </w:r>
      <w:r w:rsidR="00FF0D51" w:rsidRPr="000C474D">
        <w:rPr>
          <w:color w:val="000000" w:themeColor="text1"/>
          <w:vertAlign w:val="superscript"/>
        </w:rPr>
        <w:t xml:space="preserve">2 </w:t>
      </w:r>
      <w:r w:rsidR="00FF0D51" w:rsidRPr="000C474D">
        <w:rPr>
          <w:color w:val="000000" w:themeColor="text1"/>
        </w:rPr>
        <w:t xml:space="preserve">Uztura bagātinātāja reklāmā iekļauj norādes </w:t>
      </w:r>
      <w:r>
        <w:rPr>
          <w:color w:val="000000" w:themeColor="text1"/>
        </w:rPr>
        <w:t>"</w:t>
      </w:r>
      <w:r w:rsidR="00FF0D51" w:rsidRPr="000C474D">
        <w:rPr>
          <w:color w:val="000000" w:themeColor="text1"/>
        </w:rPr>
        <w:t>Uztura bagātinātājs</w:t>
      </w:r>
      <w:r>
        <w:rPr>
          <w:color w:val="000000" w:themeColor="text1"/>
        </w:rPr>
        <w:t>"</w:t>
      </w:r>
      <w:r w:rsidR="00FF0D51" w:rsidRPr="000C474D">
        <w:rPr>
          <w:color w:val="000000" w:themeColor="text1"/>
        </w:rPr>
        <w:t xml:space="preserve"> un </w:t>
      </w:r>
      <w:r>
        <w:rPr>
          <w:color w:val="000000" w:themeColor="text1"/>
        </w:rPr>
        <w:t>"</w:t>
      </w:r>
      <w:r w:rsidR="00FF0D51" w:rsidRPr="000C474D">
        <w:rPr>
          <w:color w:val="000000" w:themeColor="text1"/>
          <w:lang w:eastAsia="lv-LV"/>
        </w:rPr>
        <w:t>Uztura bagātinātājs neaizstāj pilnvērtīgu un sabalansētu uzturu</w:t>
      </w:r>
      <w:r>
        <w:rPr>
          <w:color w:val="000000" w:themeColor="text1"/>
          <w:lang w:eastAsia="lv-LV"/>
        </w:rPr>
        <w:t>"</w:t>
      </w:r>
      <w:r w:rsidR="00FF0D51" w:rsidRPr="000C474D">
        <w:rPr>
          <w:color w:val="000000" w:themeColor="text1"/>
          <w:lang w:eastAsia="lv-LV"/>
        </w:rPr>
        <w:t>.</w:t>
      </w:r>
    </w:p>
    <w:p w14:paraId="49F36C57" w14:textId="77777777" w:rsidR="00FF0D51" w:rsidRPr="000C474D" w:rsidRDefault="00FF0D51" w:rsidP="007D02F2">
      <w:pPr>
        <w:ind w:firstLine="720"/>
        <w:jc w:val="both"/>
        <w:rPr>
          <w:color w:val="000000" w:themeColor="text1"/>
          <w:lang w:eastAsia="lv-LV"/>
        </w:rPr>
      </w:pPr>
    </w:p>
    <w:p w14:paraId="49F36C58" w14:textId="6B472F49" w:rsidR="00FF0D51" w:rsidRPr="000C474D" w:rsidRDefault="00FF0D51" w:rsidP="007D02F2">
      <w:pPr>
        <w:ind w:firstLine="720"/>
        <w:jc w:val="both"/>
        <w:rPr>
          <w:color w:val="000000" w:themeColor="text1"/>
        </w:rPr>
      </w:pPr>
      <w:r w:rsidRPr="000C474D">
        <w:rPr>
          <w:color w:val="000000" w:themeColor="text1"/>
          <w:shd w:val="clear" w:color="auto" w:fill="FFFFFF"/>
        </w:rPr>
        <w:t>21.</w:t>
      </w:r>
      <w:r w:rsidRPr="000C474D">
        <w:rPr>
          <w:color w:val="000000" w:themeColor="text1"/>
          <w:shd w:val="clear" w:color="auto" w:fill="FFFFFF"/>
          <w:vertAlign w:val="superscript"/>
        </w:rPr>
        <w:t xml:space="preserve">3 </w:t>
      </w:r>
      <w:r w:rsidR="002B6BAA" w:rsidRPr="000C474D">
        <w:rPr>
          <w:bCs/>
          <w:color w:val="000000" w:themeColor="text1"/>
        </w:rPr>
        <w:t>Norāde</w:t>
      </w:r>
      <w:r w:rsidR="002B6BAA" w:rsidRPr="000C474D">
        <w:rPr>
          <w:color w:val="000000" w:themeColor="text1"/>
        </w:rPr>
        <w:t xml:space="preserve"> </w:t>
      </w:r>
      <w:r w:rsidR="00313318">
        <w:rPr>
          <w:color w:val="000000" w:themeColor="text1"/>
        </w:rPr>
        <w:t>"</w:t>
      </w:r>
      <w:r w:rsidR="002B6BAA" w:rsidRPr="000C474D">
        <w:rPr>
          <w:color w:val="000000" w:themeColor="text1"/>
        </w:rPr>
        <w:t>Uztura bagātinātājs neaizstāj pilnvērtīgu un sabalansētu uzturu</w:t>
      </w:r>
      <w:r w:rsidR="00313318">
        <w:rPr>
          <w:color w:val="000000" w:themeColor="text1"/>
        </w:rPr>
        <w:t>"</w:t>
      </w:r>
      <w:r w:rsidR="002B6BAA" w:rsidRPr="000C474D">
        <w:rPr>
          <w:color w:val="000000" w:themeColor="text1"/>
        </w:rPr>
        <w:t xml:space="preserve"> aizņem ne mazāk kā piecus procentus no reklāmas apjoma. Burtu izmērs ir tāds, lai </w:t>
      </w:r>
      <w:r w:rsidR="002B6BAA" w:rsidRPr="000C474D">
        <w:rPr>
          <w:bCs/>
          <w:color w:val="000000" w:themeColor="text1"/>
        </w:rPr>
        <w:t>norāde</w:t>
      </w:r>
      <w:r w:rsidR="002B6BAA" w:rsidRPr="000C474D">
        <w:rPr>
          <w:color w:val="000000" w:themeColor="text1"/>
        </w:rPr>
        <w:t xml:space="preserve"> aizņemtu lielāko tehniski iespējamo daļu no tekstam paredzētā laukuma.</w:t>
      </w:r>
      <w:r w:rsidR="00313318">
        <w:rPr>
          <w:color w:val="000000" w:themeColor="text1"/>
          <w:shd w:val="clear" w:color="auto" w:fill="FFFFFF"/>
        </w:rPr>
        <w:t>"</w:t>
      </w:r>
    </w:p>
    <w:p w14:paraId="49F36C59" w14:textId="77777777" w:rsidR="00FF0D51" w:rsidRDefault="00FF0D51" w:rsidP="007D02F2">
      <w:pPr>
        <w:ind w:firstLine="720"/>
        <w:jc w:val="both"/>
        <w:rPr>
          <w:color w:val="000000" w:themeColor="text1"/>
          <w:szCs w:val="28"/>
          <w:lang w:eastAsia="lv-LV"/>
        </w:rPr>
      </w:pPr>
    </w:p>
    <w:p w14:paraId="49F36C5A" w14:textId="4A6EFB30" w:rsidR="000F1F26" w:rsidRPr="00CB7DB8" w:rsidRDefault="00294541" w:rsidP="007D02F2">
      <w:pPr>
        <w:ind w:firstLine="720"/>
        <w:jc w:val="both"/>
        <w:rPr>
          <w:bCs/>
          <w:color w:val="000000" w:themeColor="text1"/>
          <w:szCs w:val="28"/>
          <w:lang w:eastAsia="lv-LV"/>
        </w:rPr>
      </w:pPr>
      <w:r w:rsidRPr="00CB7DB8">
        <w:rPr>
          <w:bCs/>
          <w:color w:val="000000" w:themeColor="text1"/>
          <w:szCs w:val="28"/>
          <w:lang w:eastAsia="lv-LV"/>
        </w:rPr>
        <w:t>2</w:t>
      </w:r>
      <w:r w:rsidR="00A55704">
        <w:rPr>
          <w:bCs/>
          <w:color w:val="000000" w:themeColor="text1"/>
          <w:szCs w:val="28"/>
          <w:lang w:eastAsia="lv-LV"/>
        </w:rPr>
        <w:t>2</w:t>
      </w:r>
      <w:r w:rsidR="00502C43" w:rsidRPr="00CB7DB8">
        <w:rPr>
          <w:bCs/>
          <w:color w:val="000000" w:themeColor="text1"/>
          <w:szCs w:val="28"/>
          <w:lang w:eastAsia="lv-LV"/>
        </w:rPr>
        <w:t>.</w:t>
      </w:r>
      <w:r w:rsidR="000F1F26" w:rsidRPr="00CB7DB8">
        <w:rPr>
          <w:bCs/>
          <w:color w:val="000000" w:themeColor="text1"/>
          <w:szCs w:val="28"/>
          <w:lang w:eastAsia="lv-LV"/>
        </w:rPr>
        <w:t xml:space="preserve"> </w:t>
      </w:r>
      <w:r w:rsidR="008B1A61" w:rsidRPr="00CB7DB8">
        <w:rPr>
          <w:bCs/>
          <w:color w:val="000000" w:themeColor="text1"/>
          <w:szCs w:val="28"/>
          <w:lang w:eastAsia="lv-LV"/>
        </w:rPr>
        <w:t xml:space="preserve">Izteikt </w:t>
      </w:r>
      <w:r w:rsidR="000F1F26" w:rsidRPr="00CB7DB8">
        <w:rPr>
          <w:bCs/>
          <w:color w:val="000000" w:themeColor="text1"/>
          <w:szCs w:val="28"/>
          <w:lang w:eastAsia="lv-LV"/>
        </w:rPr>
        <w:t>2</w:t>
      </w:r>
      <w:r w:rsidR="00313318">
        <w:rPr>
          <w:bCs/>
          <w:color w:val="000000" w:themeColor="text1"/>
          <w:szCs w:val="28"/>
          <w:lang w:eastAsia="lv-LV"/>
        </w:rPr>
        <w:t>. p</w:t>
      </w:r>
      <w:r w:rsidR="000F1F26" w:rsidRPr="00CB7DB8">
        <w:rPr>
          <w:bCs/>
          <w:color w:val="000000" w:themeColor="text1"/>
          <w:szCs w:val="28"/>
          <w:lang w:eastAsia="lv-LV"/>
        </w:rPr>
        <w:t>ielikumu šādā redakcijā:</w:t>
      </w:r>
    </w:p>
    <w:p w14:paraId="49F36C5B" w14:textId="77777777" w:rsidR="000F1F26" w:rsidRPr="00CB7DB8" w:rsidRDefault="000F1F26" w:rsidP="007D02F2">
      <w:pPr>
        <w:ind w:firstLine="720"/>
        <w:jc w:val="both"/>
        <w:rPr>
          <w:bCs/>
          <w:color w:val="000000" w:themeColor="text1"/>
          <w:szCs w:val="28"/>
          <w:lang w:eastAsia="lv-LV"/>
        </w:rPr>
      </w:pPr>
    </w:p>
    <w:p w14:paraId="49F36C5C" w14:textId="5665AC2B" w:rsidR="000F1F26" w:rsidRPr="00CB7DB8" w:rsidRDefault="00313318" w:rsidP="007D02F2">
      <w:pPr>
        <w:ind w:firstLine="720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"</w:t>
      </w:r>
      <w:r w:rsidR="000F1F26" w:rsidRPr="00CB7DB8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>. p</w:t>
      </w:r>
      <w:r w:rsidR="000F1F26" w:rsidRPr="00CB7DB8">
        <w:rPr>
          <w:color w:val="000000" w:themeColor="text1"/>
          <w:szCs w:val="28"/>
        </w:rPr>
        <w:t>ielikums</w:t>
      </w:r>
    </w:p>
    <w:p w14:paraId="49F36C5D" w14:textId="77777777" w:rsidR="000F1F26" w:rsidRPr="00CB7DB8" w:rsidRDefault="000F1F26" w:rsidP="007D02F2">
      <w:pPr>
        <w:ind w:firstLine="720"/>
        <w:jc w:val="right"/>
        <w:rPr>
          <w:color w:val="000000" w:themeColor="text1"/>
          <w:szCs w:val="28"/>
        </w:rPr>
      </w:pPr>
      <w:r w:rsidRPr="00CB7DB8">
        <w:rPr>
          <w:color w:val="000000" w:themeColor="text1"/>
          <w:szCs w:val="28"/>
        </w:rPr>
        <w:t>Ministru kabineta</w:t>
      </w:r>
    </w:p>
    <w:p w14:paraId="49F36C5E" w14:textId="2C8DD6B1" w:rsidR="000F1F26" w:rsidRPr="00CB7DB8" w:rsidRDefault="000F1F26" w:rsidP="007D02F2">
      <w:pPr>
        <w:ind w:firstLine="720"/>
        <w:jc w:val="right"/>
        <w:rPr>
          <w:color w:val="000000" w:themeColor="text1"/>
          <w:szCs w:val="28"/>
        </w:rPr>
      </w:pPr>
      <w:r w:rsidRPr="00CB7DB8">
        <w:rPr>
          <w:color w:val="000000" w:themeColor="text1"/>
          <w:szCs w:val="28"/>
        </w:rPr>
        <w:t>20</w:t>
      </w:r>
      <w:r w:rsidR="00A331B5" w:rsidRPr="00CB7DB8">
        <w:rPr>
          <w:color w:val="000000" w:themeColor="text1"/>
          <w:szCs w:val="28"/>
        </w:rPr>
        <w:t>05</w:t>
      </w:r>
      <w:r w:rsidR="00313318">
        <w:rPr>
          <w:color w:val="000000" w:themeColor="text1"/>
          <w:szCs w:val="28"/>
        </w:rPr>
        <w:t>. g</w:t>
      </w:r>
      <w:r w:rsidRPr="00CB7DB8">
        <w:rPr>
          <w:color w:val="000000" w:themeColor="text1"/>
          <w:szCs w:val="28"/>
        </w:rPr>
        <w:t xml:space="preserve">ada </w:t>
      </w:r>
      <w:r w:rsidR="00A331B5" w:rsidRPr="00CB7DB8">
        <w:rPr>
          <w:color w:val="000000" w:themeColor="text1"/>
          <w:szCs w:val="28"/>
        </w:rPr>
        <w:t>20</w:t>
      </w:r>
      <w:r w:rsidR="00313318">
        <w:rPr>
          <w:color w:val="000000" w:themeColor="text1"/>
          <w:szCs w:val="28"/>
        </w:rPr>
        <w:t>. s</w:t>
      </w:r>
      <w:r w:rsidR="00A331B5" w:rsidRPr="00CB7DB8">
        <w:rPr>
          <w:color w:val="000000" w:themeColor="text1"/>
          <w:szCs w:val="28"/>
        </w:rPr>
        <w:t>eptembra</w:t>
      </w:r>
    </w:p>
    <w:p w14:paraId="49F36C5F" w14:textId="0805AEB6" w:rsidR="000F1F26" w:rsidRPr="00CB7DB8" w:rsidRDefault="000F1F26" w:rsidP="007D02F2">
      <w:pPr>
        <w:ind w:firstLine="720"/>
        <w:jc w:val="right"/>
        <w:rPr>
          <w:color w:val="000000" w:themeColor="text1"/>
          <w:szCs w:val="28"/>
        </w:rPr>
      </w:pPr>
      <w:r w:rsidRPr="00CB7DB8">
        <w:rPr>
          <w:color w:val="000000" w:themeColor="text1"/>
          <w:szCs w:val="28"/>
        </w:rPr>
        <w:t>noteikumi</w:t>
      </w:r>
      <w:r w:rsidR="00A331B5" w:rsidRPr="00CB7DB8">
        <w:rPr>
          <w:color w:val="000000" w:themeColor="text1"/>
          <w:szCs w:val="28"/>
        </w:rPr>
        <w:t>em</w:t>
      </w:r>
      <w:r w:rsidRPr="00CB7DB8">
        <w:rPr>
          <w:color w:val="000000" w:themeColor="text1"/>
          <w:szCs w:val="28"/>
        </w:rPr>
        <w:t xml:space="preserve"> Nr.</w:t>
      </w:r>
      <w:r w:rsidR="00313318">
        <w:rPr>
          <w:color w:val="000000" w:themeColor="text1"/>
          <w:szCs w:val="28"/>
        </w:rPr>
        <w:t> </w:t>
      </w:r>
      <w:r w:rsidR="00A331B5" w:rsidRPr="00CB7DB8">
        <w:rPr>
          <w:color w:val="000000" w:themeColor="text1"/>
          <w:szCs w:val="28"/>
        </w:rPr>
        <w:t>725</w:t>
      </w:r>
      <w:r w:rsidRPr="00CB7DB8">
        <w:rPr>
          <w:color w:val="000000" w:themeColor="text1"/>
          <w:szCs w:val="28"/>
        </w:rPr>
        <w:t xml:space="preserve"> </w:t>
      </w:r>
    </w:p>
    <w:p w14:paraId="49F36C60" w14:textId="318FE59E" w:rsidR="00521B6E" w:rsidRDefault="00521B6E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8689D43" w14:textId="77777777" w:rsidR="00394575" w:rsidRPr="00CB7DB8" w:rsidRDefault="00394575" w:rsidP="007D02F2">
      <w:pPr>
        <w:jc w:val="both"/>
        <w:rPr>
          <w:color w:val="000000" w:themeColor="text1"/>
        </w:rPr>
      </w:pPr>
    </w:p>
    <w:p w14:paraId="49F36C61" w14:textId="77777777" w:rsidR="00394575" w:rsidRPr="00CB7DB8" w:rsidRDefault="00394575" w:rsidP="007D02F2">
      <w:pPr>
        <w:jc w:val="both"/>
        <w:rPr>
          <w:b/>
          <w:color w:val="000000" w:themeColor="text1"/>
        </w:rPr>
      </w:pPr>
      <w:r w:rsidRPr="00CB7DB8">
        <w:rPr>
          <w:b/>
          <w:color w:val="000000" w:themeColor="text1"/>
        </w:rPr>
        <w:t>Paziņojums uztura bagātinātāj</w:t>
      </w:r>
      <w:r w:rsidR="001B787D" w:rsidRPr="00CB7DB8">
        <w:rPr>
          <w:b/>
          <w:color w:val="000000" w:themeColor="text1"/>
        </w:rPr>
        <w:t>a</w:t>
      </w:r>
      <w:r w:rsidRPr="00CB7DB8">
        <w:rPr>
          <w:b/>
          <w:color w:val="000000" w:themeColor="text1"/>
        </w:rPr>
        <w:t xml:space="preserve"> reģistrācijai, ievešanai un laišanai tirgū</w:t>
      </w:r>
    </w:p>
    <w:p w14:paraId="49F36C62" w14:textId="77777777" w:rsidR="000F1F26" w:rsidRPr="00CB7DB8" w:rsidRDefault="000F1F26" w:rsidP="007D02F2">
      <w:pPr>
        <w:ind w:firstLine="720"/>
        <w:jc w:val="center"/>
        <w:rPr>
          <w:color w:val="000000" w:themeColor="text1"/>
          <w:szCs w:val="28"/>
        </w:rPr>
      </w:pPr>
    </w:p>
    <w:p w14:paraId="49F36C63" w14:textId="77777777" w:rsidR="000F1F26" w:rsidRPr="00CB7DB8" w:rsidRDefault="000F1F26" w:rsidP="007D02F2">
      <w:pPr>
        <w:ind w:firstLine="720"/>
        <w:jc w:val="center"/>
        <w:rPr>
          <w:b/>
          <w:color w:val="000000" w:themeColor="text1"/>
          <w:szCs w:val="28"/>
        </w:rPr>
      </w:pPr>
      <w:r w:rsidRPr="00CB7DB8">
        <w:rPr>
          <w:b/>
          <w:color w:val="000000" w:themeColor="text1"/>
          <w:szCs w:val="28"/>
        </w:rPr>
        <w:t>1. Uztura bagātinātājs</w:t>
      </w:r>
    </w:p>
    <w:p w14:paraId="49F36C64" w14:textId="77777777" w:rsidR="000F1F26" w:rsidRPr="00CB7DB8" w:rsidRDefault="000F1F26" w:rsidP="007D02F2">
      <w:pPr>
        <w:ind w:firstLine="720"/>
        <w:jc w:val="center"/>
        <w:rPr>
          <w:color w:val="000000" w:themeColor="text1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375"/>
        <w:gridCol w:w="2961"/>
      </w:tblGrid>
      <w:tr w:rsidR="00CB7DB8" w:rsidRPr="00CB7DB8" w14:paraId="49F36C67" w14:textId="77777777" w:rsidTr="00A84181">
        <w:tc>
          <w:tcPr>
            <w:tcW w:w="1951" w:type="dxa"/>
          </w:tcPr>
          <w:p w14:paraId="49F36C65" w14:textId="77777777" w:rsidR="000F1F26" w:rsidRPr="00CE1B67" w:rsidRDefault="000F1F26" w:rsidP="007D02F2">
            <w:pPr>
              <w:rPr>
                <w:color w:val="000000" w:themeColor="text1"/>
                <w:sz w:val="24"/>
                <w:szCs w:val="24"/>
              </w:rPr>
            </w:pPr>
            <w:r w:rsidRPr="00CE1B67">
              <w:rPr>
                <w:color w:val="000000" w:themeColor="text1"/>
                <w:sz w:val="24"/>
                <w:szCs w:val="24"/>
              </w:rPr>
              <w:t>Uztura bagātinātāja nosaukums</w:t>
            </w:r>
          </w:p>
        </w:tc>
        <w:tc>
          <w:tcPr>
            <w:tcW w:w="7336" w:type="dxa"/>
            <w:gridSpan w:val="2"/>
          </w:tcPr>
          <w:p w14:paraId="49F36C66" w14:textId="77777777" w:rsidR="000F1F26" w:rsidRPr="00CE1B67" w:rsidRDefault="000F1F26" w:rsidP="007D02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B7DB8" w:rsidRPr="00CB7DB8" w14:paraId="49F36C6B" w14:textId="77777777" w:rsidTr="00A84181">
        <w:tc>
          <w:tcPr>
            <w:tcW w:w="1951" w:type="dxa"/>
            <w:vMerge w:val="restart"/>
          </w:tcPr>
          <w:p w14:paraId="49F36C68" w14:textId="77777777" w:rsidR="000F1F26" w:rsidRPr="00CE1B67" w:rsidRDefault="000F1F26" w:rsidP="007D02F2">
            <w:pPr>
              <w:rPr>
                <w:color w:val="000000" w:themeColor="text1"/>
                <w:sz w:val="24"/>
                <w:szCs w:val="24"/>
              </w:rPr>
            </w:pPr>
            <w:r w:rsidRPr="00CE1B67">
              <w:rPr>
                <w:color w:val="000000" w:themeColor="text1"/>
                <w:sz w:val="24"/>
                <w:szCs w:val="24"/>
              </w:rPr>
              <w:t>Ražotājs</w:t>
            </w:r>
          </w:p>
        </w:tc>
        <w:tc>
          <w:tcPr>
            <w:tcW w:w="4375" w:type="dxa"/>
          </w:tcPr>
          <w:p w14:paraId="49F36C69" w14:textId="0DFF17CA" w:rsidR="000F1F26" w:rsidRPr="00CE1B67" w:rsidRDefault="00521B6E" w:rsidP="007D02F2">
            <w:pPr>
              <w:rPr>
                <w:color w:val="000000" w:themeColor="text1"/>
                <w:sz w:val="24"/>
                <w:szCs w:val="24"/>
              </w:rPr>
            </w:pPr>
            <w:r w:rsidRPr="00CE1B67">
              <w:rPr>
                <w:color w:val="000000" w:themeColor="text1"/>
                <w:sz w:val="24"/>
                <w:szCs w:val="24"/>
              </w:rPr>
              <w:t>u</w:t>
            </w:r>
            <w:r w:rsidR="000F1F26" w:rsidRPr="00CE1B67">
              <w:rPr>
                <w:color w:val="000000" w:themeColor="text1"/>
                <w:sz w:val="24"/>
                <w:szCs w:val="24"/>
              </w:rPr>
              <w:t>zņēmuma nosaukums</w:t>
            </w:r>
          </w:p>
        </w:tc>
        <w:tc>
          <w:tcPr>
            <w:tcW w:w="2961" w:type="dxa"/>
          </w:tcPr>
          <w:p w14:paraId="49F36C6A" w14:textId="77777777" w:rsidR="000F1F26" w:rsidRPr="00CB7DB8" w:rsidRDefault="000F1F26" w:rsidP="007D02F2">
            <w:pPr>
              <w:rPr>
                <w:color w:val="000000" w:themeColor="text1"/>
                <w:szCs w:val="28"/>
              </w:rPr>
            </w:pPr>
          </w:p>
        </w:tc>
      </w:tr>
      <w:tr w:rsidR="00CB7DB8" w:rsidRPr="00CB7DB8" w14:paraId="49F36C6F" w14:textId="77777777" w:rsidTr="00A84181">
        <w:tc>
          <w:tcPr>
            <w:tcW w:w="1951" w:type="dxa"/>
            <w:vMerge/>
          </w:tcPr>
          <w:p w14:paraId="49F36C6C" w14:textId="77777777" w:rsidR="000F1F26" w:rsidRPr="00CE1B67" w:rsidRDefault="000F1F26" w:rsidP="007D02F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75" w:type="dxa"/>
          </w:tcPr>
          <w:p w14:paraId="49F36C6D" w14:textId="77777777" w:rsidR="000F1F26" w:rsidRPr="00CE1B67" w:rsidRDefault="000F1F26" w:rsidP="007D02F2">
            <w:pPr>
              <w:rPr>
                <w:color w:val="000000" w:themeColor="text1"/>
                <w:sz w:val="24"/>
                <w:szCs w:val="24"/>
              </w:rPr>
            </w:pPr>
            <w:r w:rsidRPr="00CE1B67">
              <w:rPr>
                <w:color w:val="000000" w:themeColor="text1"/>
                <w:sz w:val="24"/>
                <w:szCs w:val="24"/>
              </w:rPr>
              <w:t>valsts</w:t>
            </w:r>
          </w:p>
        </w:tc>
        <w:tc>
          <w:tcPr>
            <w:tcW w:w="2961" w:type="dxa"/>
          </w:tcPr>
          <w:p w14:paraId="49F36C6E" w14:textId="77777777" w:rsidR="000F1F26" w:rsidRPr="00CB7DB8" w:rsidRDefault="000F1F26" w:rsidP="007D02F2">
            <w:pPr>
              <w:rPr>
                <w:color w:val="000000" w:themeColor="text1"/>
                <w:szCs w:val="28"/>
              </w:rPr>
            </w:pPr>
          </w:p>
        </w:tc>
      </w:tr>
      <w:tr w:rsidR="00CB7DB8" w:rsidRPr="00CB7DB8" w14:paraId="49F36C73" w14:textId="77777777" w:rsidTr="00A84181">
        <w:tc>
          <w:tcPr>
            <w:tcW w:w="1951" w:type="dxa"/>
            <w:vMerge/>
          </w:tcPr>
          <w:p w14:paraId="49F36C70" w14:textId="77777777" w:rsidR="000F1F26" w:rsidRPr="00CE1B67" w:rsidRDefault="000F1F26" w:rsidP="007D02F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75" w:type="dxa"/>
          </w:tcPr>
          <w:p w14:paraId="49F36C71" w14:textId="77777777" w:rsidR="000F1F26" w:rsidRPr="00CE1B67" w:rsidRDefault="000F1F26" w:rsidP="007D02F2">
            <w:pPr>
              <w:rPr>
                <w:color w:val="000000" w:themeColor="text1"/>
                <w:sz w:val="24"/>
                <w:szCs w:val="24"/>
              </w:rPr>
            </w:pPr>
            <w:r w:rsidRPr="00CE1B67">
              <w:rPr>
                <w:color w:val="000000" w:themeColor="text1"/>
                <w:sz w:val="24"/>
                <w:szCs w:val="24"/>
              </w:rPr>
              <w:t>adrese</w:t>
            </w:r>
          </w:p>
        </w:tc>
        <w:tc>
          <w:tcPr>
            <w:tcW w:w="2961" w:type="dxa"/>
          </w:tcPr>
          <w:p w14:paraId="49F36C72" w14:textId="77777777" w:rsidR="000F1F26" w:rsidRPr="00CB7DB8" w:rsidRDefault="000F1F26" w:rsidP="007D02F2">
            <w:pPr>
              <w:rPr>
                <w:color w:val="000000" w:themeColor="text1"/>
                <w:szCs w:val="28"/>
              </w:rPr>
            </w:pPr>
          </w:p>
        </w:tc>
      </w:tr>
      <w:tr w:rsidR="00CB7DB8" w:rsidRPr="00CB7DB8" w14:paraId="49F36C76" w14:textId="77777777" w:rsidTr="00A84181">
        <w:tc>
          <w:tcPr>
            <w:tcW w:w="6326" w:type="dxa"/>
            <w:gridSpan w:val="2"/>
          </w:tcPr>
          <w:p w14:paraId="49F36C74" w14:textId="77777777" w:rsidR="000F1F26" w:rsidRPr="00CE1B67" w:rsidRDefault="00232254" w:rsidP="007D02F2">
            <w:pPr>
              <w:rPr>
                <w:color w:val="000000" w:themeColor="text1"/>
                <w:sz w:val="24"/>
                <w:szCs w:val="24"/>
              </w:rPr>
            </w:pPr>
            <w:r w:rsidRPr="00CE1B67">
              <w:rPr>
                <w:color w:val="000000" w:themeColor="text1"/>
                <w:sz w:val="24"/>
                <w:szCs w:val="24"/>
              </w:rPr>
              <w:t>Pagatavojuma</w:t>
            </w:r>
            <w:r w:rsidR="000F1F26" w:rsidRPr="00CE1B67">
              <w:rPr>
                <w:color w:val="000000" w:themeColor="text1"/>
                <w:sz w:val="24"/>
                <w:szCs w:val="24"/>
              </w:rPr>
              <w:t xml:space="preserve"> veids</w:t>
            </w:r>
            <w:r w:rsidR="000F1F26" w:rsidRPr="00CE1B67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61" w:type="dxa"/>
          </w:tcPr>
          <w:p w14:paraId="49F36C75" w14:textId="77777777" w:rsidR="000F1F26" w:rsidRPr="00CB7DB8" w:rsidRDefault="000F1F26" w:rsidP="007D02F2">
            <w:pPr>
              <w:rPr>
                <w:color w:val="000000" w:themeColor="text1"/>
                <w:szCs w:val="28"/>
              </w:rPr>
            </w:pPr>
          </w:p>
        </w:tc>
      </w:tr>
      <w:tr w:rsidR="00CB7DB8" w:rsidRPr="00CB7DB8" w14:paraId="49F36C79" w14:textId="77777777" w:rsidTr="00A84181">
        <w:tc>
          <w:tcPr>
            <w:tcW w:w="6326" w:type="dxa"/>
            <w:gridSpan w:val="2"/>
          </w:tcPr>
          <w:p w14:paraId="49F36C77" w14:textId="77777777" w:rsidR="000F1F26" w:rsidRPr="00CE1B67" w:rsidRDefault="000F1F26" w:rsidP="007D02F2">
            <w:pPr>
              <w:rPr>
                <w:color w:val="000000" w:themeColor="text1"/>
                <w:sz w:val="24"/>
                <w:szCs w:val="24"/>
              </w:rPr>
            </w:pPr>
            <w:r w:rsidRPr="00CE1B67">
              <w:rPr>
                <w:color w:val="000000" w:themeColor="text1"/>
                <w:sz w:val="24"/>
                <w:szCs w:val="24"/>
              </w:rPr>
              <w:t>Fasējuma vienības lielums</w:t>
            </w:r>
            <w:r w:rsidRPr="00CE1B67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61" w:type="dxa"/>
          </w:tcPr>
          <w:p w14:paraId="49F36C78" w14:textId="77777777" w:rsidR="000F1F26" w:rsidRPr="00CB7DB8" w:rsidRDefault="000F1F26" w:rsidP="007D02F2">
            <w:pPr>
              <w:rPr>
                <w:color w:val="000000" w:themeColor="text1"/>
                <w:szCs w:val="28"/>
              </w:rPr>
            </w:pPr>
          </w:p>
        </w:tc>
      </w:tr>
      <w:tr w:rsidR="00CB7DB8" w:rsidRPr="00CB7DB8" w14:paraId="49F36C7C" w14:textId="77777777" w:rsidTr="00A84181">
        <w:tc>
          <w:tcPr>
            <w:tcW w:w="6326" w:type="dxa"/>
            <w:gridSpan w:val="2"/>
          </w:tcPr>
          <w:p w14:paraId="49F36C7A" w14:textId="77777777" w:rsidR="000F1F26" w:rsidRPr="00CE1B67" w:rsidRDefault="00EA026A" w:rsidP="007D02F2">
            <w:pPr>
              <w:rPr>
                <w:color w:val="000000" w:themeColor="text1"/>
                <w:sz w:val="24"/>
                <w:szCs w:val="24"/>
              </w:rPr>
            </w:pPr>
            <w:r w:rsidRPr="00CE1B67">
              <w:rPr>
                <w:color w:val="000000" w:themeColor="text1"/>
                <w:sz w:val="24"/>
                <w:szCs w:val="24"/>
              </w:rPr>
              <w:t>Iepakojuma vienības lielums</w:t>
            </w:r>
            <w:r w:rsidRPr="00CE1B67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61" w:type="dxa"/>
          </w:tcPr>
          <w:p w14:paraId="49F36C7B" w14:textId="77777777" w:rsidR="000F1F26" w:rsidRPr="00CB7DB8" w:rsidRDefault="000F1F26" w:rsidP="007D02F2">
            <w:pPr>
              <w:rPr>
                <w:color w:val="000000" w:themeColor="text1"/>
                <w:szCs w:val="28"/>
              </w:rPr>
            </w:pPr>
          </w:p>
        </w:tc>
      </w:tr>
      <w:tr w:rsidR="00CB7DB8" w:rsidRPr="00CB7DB8" w14:paraId="49F36C7F" w14:textId="77777777" w:rsidTr="00A84181">
        <w:tc>
          <w:tcPr>
            <w:tcW w:w="6326" w:type="dxa"/>
            <w:gridSpan w:val="2"/>
          </w:tcPr>
          <w:p w14:paraId="49F36C7D" w14:textId="77777777" w:rsidR="009110D8" w:rsidRPr="00CE1B67" w:rsidRDefault="009110D8" w:rsidP="007D02F2">
            <w:pPr>
              <w:rPr>
                <w:color w:val="000000" w:themeColor="text1"/>
                <w:sz w:val="24"/>
                <w:szCs w:val="24"/>
              </w:rPr>
            </w:pPr>
            <w:r w:rsidRPr="00CE1B67">
              <w:rPr>
                <w:color w:val="000000" w:themeColor="text1"/>
                <w:sz w:val="24"/>
                <w:szCs w:val="24"/>
              </w:rPr>
              <w:t>Ieteicamā diennakts (dienas) deva</w:t>
            </w:r>
            <w:r w:rsidRPr="00CE1B67">
              <w:rPr>
                <w:color w:val="000000" w:themeColor="text1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61" w:type="dxa"/>
          </w:tcPr>
          <w:p w14:paraId="49F36C7E" w14:textId="77777777" w:rsidR="009110D8" w:rsidRPr="00CB7DB8" w:rsidRDefault="009110D8" w:rsidP="007D02F2">
            <w:pPr>
              <w:rPr>
                <w:color w:val="000000" w:themeColor="text1"/>
                <w:szCs w:val="28"/>
              </w:rPr>
            </w:pPr>
          </w:p>
        </w:tc>
      </w:tr>
    </w:tbl>
    <w:p w14:paraId="63DCCB76" w14:textId="77777777" w:rsidR="002D5C05" w:rsidRDefault="002D5C05" w:rsidP="002D5C05">
      <w:pPr>
        <w:ind w:firstLine="709"/>
        <w:rPr>
          <w:color w:val="000000" w:themeColor="text1"/>
          <w:sz w:val="24"/>
          <w:szCs w:val="24"/>
        </w:rPr>
      </w:pPr>
    </w:p>
    <w:p w14:paraId="49F36C80" w14:textId="77777777" w:rsidR="000F1F26" w:rsidRPr="002D5C05" w:rsidRDefault="000F1F26" w:rsidP="002D5C05">
      <w:pPr>
        <w:ind w:firstLine="709"/>
        <w:rPr>
          <w:color w:val="000000" w:themeColor="text1"/>
          <w:sz w:val="24"/>
          <w:szCs w:val="24"/>
        </w:rPr>
      </w:pPr>
      <w:r w:rsidRPr="002D5C05">
        <w:rPr>
          <w:color w:val="000000" w:themeColor="text1"/>
          <w:sz w:val="24"/>
          <w:szCs w:val="24"/>
        </w:rPr>
        <w:t>Piezīmes.</w:t>
      </w:r>
    </w:p>
    <w:p w14:paraId="49F36C81" w14:textId="355F1DE1" w:rsidR="000F1F26" w:rsidRPr="002D5C05" w:rsidRDefault="002D5C05" w:rsidP="002D5C05">
      <w:pPr>
        <w:ind w:firstLine="709"/>
        <w:rPr>
          <w:color w:val="000000" w:themeColor="text1"/>
          <w:sz w:val="24"/>
          <w:szCs w:val="24"/>
        </w:rPr>
      </w:pPr>
      <w:r w:rsidRPr="002D5C05">
        <w:rPr>
          <w:color w:val="000000" w:themeColor="text1"/>
          <w:sz w:val="24"/>
          <w:szCs w:val="24"/>
          <w:vertAlign w:val="superscript"/>
        </w:rPr>
        <w:t>1 </w:t>
      </w:r>
      <w:r w:rsidR="000F1F26" w:rsidRPr="002D5C05">
        <w:rPr>
          <w:color w:val="000000" w:themeColor="text1"/>
          <w:sz w:val="24"/>
          <w:szCs w:val="24"/>
        </w:rPr>
        <w:t>Piemēram, tabletes, kapsula</w:t>
      </w:r>
      <w:r w:rsidR="00521B6E" w:rsidRPr="002D5C05">
        <w:rPr>
          <w:color w:val="000000" w:themeColor="text1"/>
          <w:sz w:val="24"/>
          <w:szCs w:val="24"/>
        </w:rPr>
        <w:t>s, pulveri</w:t>
      </w:r>
      <w:r w:rsidR="00763694">
        <w:rPr>
          <w:color w:val="000000" w:themeColor="text1"/>
          <w:sz w:val="24"/>
          <w:szCs w:val="24"/>
        </w:rPr>
        <w:t>s</w:t>
      </w:r>
      <w:r w:rsidR="0016187F" w:rsidRPr="002D5C05">
        <w:rPr>
          <w:color w:val="000000" w:themeColor="text1"/>
          <w:sz w:val="24"/>
          <w:szCs w:val="24"/>
        </w:rPr>
        <w:t>.</w:t>
      </w:r>
    </w:p>
    <w:p w14:paraId="49F36C82" w14:textId="0F6AC318" w:rsidR="000F1F26" w:rsidRPr="002D5C05" w:rsidRDefault="002D5C05" w:rsidP="002D5C05">
      <w:pPr>
        <w:ind w:firstLine="709"/>
        <w:rPr>
          <w:color w:val="000000" w:themeColor="text1"/>
          <w:sz w:val="24"/>
          <w:szCs w:val="24"/>
        </w:rPr>
      </w:pPr>
      <w:r w:rsidRPr="002D5C05">
        <w:rPr>
          <w:color w:val="000000" w:themeColor="text1"/>
          <w:sz w:val="24"/>
          <w:szCs w:val="24"/>
          <w:vertAlign w:val="superscript"/>
        </w:rPr>
        <w:t>2 </w:t>
      </w:r>
      <w:r w:rsidR="000F1F26" w:rsidRPr="002D5C05">
        <w:rPr>
          <w:color w:val="000000" w:themeColor="text1"/>
          <w:sz w:val="24"/>
          <w:szCs w:val="24"/>
        </w:rPr>
        <w:t>Piemēram, tabletes pa 0,5 g</w:t>
      </w:r>
      <w:r w:rsidR="0016187F" w:rsidRPr="002D5C05">
        <w:rPr>
          <w:color w:val="000000" w:themeColor="text1"/>
          <w:sz w:val="24"/>
          <w:szCs w:val="24"/>
        </w:rPr>
        <w:t>.</w:t>
      </w:r>
    </w:p>
    <w:p w14:paraId="49F36C83" w14:textId="0DCB249F" w:rsidR="000F1F26" w:rsidRPr="002D5C05" w:rsidRDefault="002D5C05" w:rsidP="002D5C05">
      <w:pPr>
        <w:ind w:firstLine="709"/>
        <w:rPr>
          <w:color w:val="000000" w:themeColor="text1"/>
          <w:sz w:val="24"/>
          <w:szCs w:val="24"/>
        </w:rPr>
      </w:pPr>
      <w:r w:rsidRPr="002D5C05">
        <w:rPr>
          <w:color w:val="000000" w:themeColor="text1"/>
          <w:sz w:val="24"/>
          <w:szCs w:val="24"/>
          <w:vertAlign w:val="superscript"/>
        </w:rPr>
        <w:t>3 </w:t>
      </w:r>
      <w:r w:rsidR="000F1F26" w:rsidRPr="002D5C05">
        <w:rPr>
          <w:color w:val="000000" w:themeColor="text1"/>
          <w:sz w:val="24"/>
          <w:szCs w:val="24"/>
        </w:rPr>
        <w:t>Piemēram, 30 tabletes 420 ml pudelē</w:t>
      </w:r>
      <w:r w:rsidR="0016187F" w:rsidRPr="002D5C05">
        <w:rPr>
          <w:color w:val="000000" w:themeColor="text1"/>
          <w:sz w:val="24"/>
          <w:szCs w:val="24"/>
        </w:rPr>
        <w:t>.</w:t>
      </w:r>
    </w:p>
    <w:p w14:paraId="49F36C84" w14:textId="4548A461" w:rsidR="000F1F26" w:rsidRPr="002D5C05" w:rsidRDefault="002D5C05" w:rsidP="002D5C05">
      <w:pPr>
        <w:ind w:firstLine="709"/>
        <w:rPr>
          <w:color w:val="000000" w:themeColor="text1"/>
          <w:sz w:val="24"/>
          <w:szCs w:val="24"/>
        </w:rPr>
      </w:pPr>
      <w:r w:rsidRPr="002D5C05">
        <w:rPr>
          <w:color w:val="000000" w:themeColor="text1"/>
          <w:sz w:val="24"/>
          <w:szCs w:val="24"/>
          <w:vertAlign w:val="superscript"/>
        </w:rPr>
        <w:t>4 </w:t>
      </w:r>
      <w:r w:rsidR="000F1F26" w:rsidRPr="002D5C05">
        <w:rPr>
          <w:color w:val="000000" w:themeColor="text1"/>
          <w:sz w:val="24"/>
          <w:szCs w:val="24"/>
        </w:rPr>
        <w:t>Piemēram, 2 tabletes dienā.</w:t>
      </w:r>
    </w:p>
    <w:p w14:paraId="49F36C86" w14:textId="77777777" w:rsidR="00C52855" w:rsidRPr="00CB7DB8" w:rsidRDefault="00C52855" w:rsidP="007D02F2">
      <w:pPr>
        <w:pStyle w:val="naisnod"/>
        <w:spacing w:before="0" w:after="0"/>
        <w:rPr>
          <w:color w:val="000000" w:themeColor="text1"/>
        </w:rPr>
      </w:pPr>
    </w:p>
    <w:p w14:paraId="49F36C87" w14:textId="77777777" w:rsidR="000F1F26" w:rsidRPr="00CB7DB8" w:rsidRDefault="000F1F26" w:rsidP="007D02F2">
      <w:pPr>
        <w:pStyle w:val="naisnod"/>
        <w:spacing w:before="0" w:after="0"/>
        <w:rPr>
          <w:color w:val="000000" w:themeColor="text1"/>
          <w:sz w:val="28"/>
          <w:szCs w:val="28"/>
        </w:rPr>
      </w:pPr>
      <w:r w:rsidRPr="00CB7DB8">
        <w:rPr>
          <w:color w:val="000000" w:themeColor="text1"/>
          <w:sz w:val="28"/>
          <w:szCs w:val="28"/>
        </w:rPr>
        <w:t>2. Sastāvdaļas</w:t>
      </w:r>
    </w:p>
    <w:p w14:paraId="49F36C88" w14:textId="77777777" w:rsidR="000F1F26" w:rsidRPr="00CB7DB8" w:rsidRDefault="000F1F26" w:rsidP="007D02F2">
      <w:pPr>
        <w:pStyle w:val="naisnod"/>
        <w:spacing w:before="0" w:after="0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CB7DB8" w:rsidRPr="00CB7DB8" w14:paraId="49F36C8C" w14:textId="77777777" w:rsidTr="00313318">
        <w:tc>
          <w:tcPr>
            <w:tcW w:w="3095" w:type="dxa"/>
            <w:vAlign w:val="center"/>
          </w:tcPr>
          <w:p w14:paraId="49F36C89" w14:textId="2B6FD229" w:rsidR="000F1F26" w:rsidRPr="00CE1B67" w:rsidRDefault="000F1F26" w:rsidP="007D02F2">
            <w:pPr>
              <w:pStyle w:val="naisnod"/>
              <w:spacing w:before="0" w:after="0"/>
              <w:ind w:firstLine="0"/>
              <w:rPr>
                <w:b w:val="0"/>
                <w:color w:val="000000" w:themeColor="text1"/>
              </w:rPr>
            </w:pPr>
            <w:r w:rsidRPr="00CE1B67">
              <w:rPr>
                <w:b w:val="0"/>
                <w:color w:val="000000" w:themeColor="text1"/>
              </w:rPr>
              <w:t>Nr</w:t>
            </w:r>
            <w:r w:rsidR="00313318" w:rsidRPr="00CE1B67">
              <w:rPr>
                <w:b w:val="0"/>
                <w:color w:val="000000" w:themeColor="text1"/>
              </w:rPr>
              <w:t>. p</w:t>
            </w:r>
            <w:r w:rsidRPr="00CE1B67">
              <w:rPr>
                <w:b w:val="0"/>
                <w:color w:val="000000" w:themeColor="text1"/>
              </w:rPr>
              <w:t>.k.</w:t>
            </w:r>
          </w:p>
        </w:tc>
        <w:tc>
          <w:tcPr>
            <w:tcW w:w="3096" w:type="dxa"/>
            <w:vAlign w:val="center"/>
          </w:tcPr>
          <w:p w14:paraId="49F36C8A" w14:textId="77777777" w:rsidR="000F1F26" w:rsidRPr="00CE1B67" w:rsidRDefault="000F1F26" w:rsidP="007D02F2">
            <w:pPr>
              <w:pStyle w:val="naisnod"/>
              <w:spacing w:before="0" w:after="0"/>
              <w:ind w:firstLine="0"/>
              <w:rPr>
                <w:b w:val="0"/>
                <w:color w:val="000000" w:themeColor="text1"/>
              </w:rPr>
            </w:pPr>
            <w:r w:rsidRPr="00CE1B67">
              <w:rPr>
                <w:b w:val="0"/>
                <w:color w:val="000000" w:themeColor="text1"/>
              </w:rPr>
              <w:t>Sastāvdaļa</w:t>
            </w:r>
            <w:r w:rsidRPr="00CE1B67">
              <w:rPr>
                <w:b w:val="0"/>
                <w:color w:val="000000" w:themeColor="text1"/>
                <w:vertAlign w:val="superscript"/>
              </w:rPr>
              <w:t>5</w:t>
            </w:r>
          </w:p>
        </w:tc>
        <w:tc>
          <w:tcPr>
            <w:tcW w:w="3096" w:type="dxa"/>
            <w:vAlign w:val="center"/>
          </w:tcPr>
          <w:p w14:paraId="49F36C8B" w14:textId="77777777" w:rsidR="000F1F26" w:rsidRPr="00CE1B67" w:rsidRDefault="000F1F26" w:rsidP="007D02F2">
            <w:pPr>
              <w:pStyle w:val="naisnod"/>
              <w:spacing w:before="0" w:after="0"/>
              <w:ind w:firstLine="0"/>
              <w:rPr>
                <w:b w:val="0"/>
                <w:color w:val="000000" w:themeColor="text1"/>
              </w:rPr>
            </w:pPr>
            <w:r w:rsidRPr="00CE1B67">
              <w:rPr>
                <w:b w:val="0"/>
                <w:color w:val="000000" w:themeColor="text1"/>
              </w:rPr>
              <w:t>Daudzums un mērvienība</w:t>
            </w:r>
            <w:r w:rsidRPr="00CE1B67">
              <w:rPr>
                <w:b w:val="0"/>
                <w:color w:val="000000" w:themeColor="text1"/>
                <w:vertAlign w:val="superscript"/>
              </w:rPr>
              <w:t>6</w:t>
            </w:r>
          </w:p>
        </w:tc>
      </w:tr>
      <w:tr w:rsidR="00CB7DB8" w:rsidRPr="00CB7DB8" w14:paraId="49F36C90" w14:textId="77777777" w:rsidTr="00A84181">
        <w:tc>
          <w:tcPr>
            <w:tcW w:w="3095" w:type="dxa"/>
          </w:tcPr>
          <w:p w14:paraId="49F36C8D" w14:textId="77777777" w:rsidR="000F1F26" w:rsidRPr="00CB7DB8" w:rsidRDefault="000F1F26" w:rsidP="007D02F2">
            <w:pPr>
              <w:pStyle w:val="naisnod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3096" w:type="dxa"/>
          </w:tcPr>
          <w:p w14:paraId="49F36C8E" w14:textId="77777777" w:rsidR="000F1F26" w:rsidRPr="00CB7DB8" w:rsidRDefault="000F1F26" w:rsidP="007D02F2">
            <w:pPr>
              <w:pStyle w:val="naisnod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3096" w:type="dxa"/>
          </w:tcPr>
          <w:p w14:paraId="49F36C8F" w14:textId="77777777" w:rsidR="000F1F26" w:rsidRPr="00CB7DB8" w:rsidRDefault="000F1F26" w:rsidP="007D02F2">
            <w:pPr>
              <w:pStyle w:val="naisnod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CB7DB8" w:rsidRPr="00CB7DB8" w14:paraId="49F36C94" w14:textId="77777777" w:rsidTr="00A84181">
        <w:tc>
          <w:tcPr>
            <w:tcW w:w="3095" w:type="dxa"/>
          </w:tcPr>
          <w:p w14:paraId="49F36C91" w14:textId="77777777" w:rsidR="000F1F26" w:rsidRPr="00CB7DB8" w:rsidRDefault="000F1F26" w:rsidP="007D02F2">
            <w:pPr>
              <w:pStyle w:val="naisnod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3096" w:type="dxa"/>
          </w:tcPr>
          <w:p w14:paraId="49F36C92" w14:textId="77777777" w:rsidR="000F1F26" w:rsidRPr="00CB7DB8" w:rsidRDefault="000F1F26" w:rsidP="007D02F2">
            <w:pPr>
              <w:pStyle w:val="naisnod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3096" w:type="dxa"/>
          </w:tcPr>
          <w:p w14:paraId="49F36C93" w14:textId="77777777" w:rsidR="000F1F26" w:rsidRPr="00CB7DB8" w:rsidRDefault="000F1F26" w:rsidP="007D02F2">
            <w:pPr>
              <w:pStyle w:val="naisnod"/>
              <w:spacing w:before="0" w:after="0"/>
              <w:ind w:firstLine="0"/>
              <w:rPr>
                <w:color w:val="000000" w:themeColor="text1"/>
              </w:rPr>
            </w:pPr>
          </w:p>
        </w:tc>
      </w:tr>
    </w:tbl>
    <w:p w14:paraId="1F02520B" w14:textId="77777777" w:rsidR="00313318" w:rsidRDefault="00313318" w:rsidP="007D02F2">
      <w:pPr>
        <w:pStyle w:val="naisf"/>
        <w:spacing w:before="0" w:after="0"/>
        <w:ind w:firstLine="709"/>
        <w:rPr>
          <w:color w:val="000000" w:themeColor="text1"/>
          <w:szCs w:val="28"/>
        </w:rPr>
      </w:pPr>
    </w:p>
    <w:p w14:paraId="49F36C95" w14:textId="77777777" w:rsidR="000F1F26" w:rsidRPr="00313318" w:rsidRDefault="000F1F26" w:rsidP="007D02F2">
      <w:pPr>
        <w:pStyle w:val="naisf"/>
        <w:spacing w:before="0" w:after="0"/>
        <w:ind w:firstLine="709"/>
        <w:rPr>
          <w:color w:val="000000" w:themeColor="text1"/>
          <w:szCs w:val="28"/>
        </w:rPr>
      </w:pPr>
      <w:r w:rsidRPr="00313318">
        <w:rPr>
          <w:color w:val="000000" w:themeColor="text1"/>
          <w:szCs w:val="28"/>
        </w:rPr>
        <w:t>Piezīmes.</w:t>
      </w:r>
    </w:p>
    <w:p w14:paraId="49F36C96" w14:textId="6783EF6D" w:rsidR="000A4FDE" w:rsidRPr="00313318" w:rsidRDefault="000A4FDE" w:rsidP="007D02F2">
      <w:pPr>
        <w:ind w:firstLine="709"/>
        <w:jc w:val="both"/>
        <w:rPr>
          <w:color w:val="000000" w:themeColor="text1"/>
          <w:sz w:val="22"/>
          <w:szCs w:val="24"/>
        </w:rPr>
      </w:pPr>
      <w:r w:rsidRPr="00313318">
        <w:rPr>
          <w:color w:val="000000" w:themeColor="text1"/>
          <w:sz w:val="24"/>
          <w:szCs w:val="28"/>
          <w:vertAlign w:val="superscript"/>
        </w:rPr>
        <w:t>5</w:t>
      </w:r>
      <w:r w:rsidR="002D5C05">
        <w:rPr>
          <w:color w:val="000000" w:themeColor="text1"/>
          <w:sz w:val="24"/>
          <w:szCs w:val="28"/>
        </w:rPr>
        <w:t> </w:t>
      </w:r>
      <w:r w:rsidRPr="00313318">
        <w:rPr>
          <w:color w:val="000000" w:themeColor="text1"/>
          <w:sz w:val="24"/>
          <w:szCs w:val="28"/>
        </w:rPr>
        <w:t>Ja uztura bagātinātāj</w:t>
      </w:r>
      <w:r w:rsidR="001B787D" w:rsidRPr="00313318">
        <w:rPr>
          <w:color w:val="000000" w:themeColor="text1"/>
          <w:sz w:val="24"/>
          <w:szCs w:val="28"/>
        </w:rPr>
        <w:t>a</w:t>
      </w:r>
      <w:r w:rsidRPr="00313318">
        <w:rPr>
          <w:color w:val="000000" w:themeColor="text1"/>
          <w:sz w:val="24"/>
          <w:szCs w:val="28"/>
        </w:rPr>
        <w:t xml:space="preserve"> sastāvdaļās ir vitamīni vai minerālvielas, norāda to ķīmisko savienojumu veidus. Augiem norāda to zinātnisko botānisko nosaukumu latviešu un latīņu valodā, auga izmantoto daļ</w:t>
      </w:r>
      <w:r w:rsidR="00521B6E">
        <w:rPr>
          <w:color w:val="000000" w:themeColor="text1"/>
          <w:sz w:val="24"/>
          <w:szCs w:val="28"/>
        </w:rPr>
        <w:t>u (piemēram, ziedi, sakne) un</w:t>
      </w:r>
      <w:r w:rsidRPr="00313318">
        <w:rPr>
          <w:color w:val="000000" w:themeColor="text1"/>
          <w:sz w:val="24"/>
          <w:szCs w:val="28"/>
        </w:rPr>
        <w:t xml:space="preserve"> pagatavojuma veidu (piemēram, ekstrakts, izvilkums, pulveris). Augu ekstraktam papildus norāda auga attiecību pret ekstraktu</w:t>
      </w:r>
      <w:r w:rsidR="006E6024" w:rsidRPr="00313318">
        <w:rPr>
          <w:color w:val="000000" w:themeColor="text1"/>
          <w:sz w:val="24"/>
          <w:szCs w:val="28"/>
        </w:rPr>
        <w:t>.</w:t>
      </w:r>
    </w:p>
    <w:p w14:paraId="49F36C97" w14:textId="4DD73984" w:rsidR="000F1F26" w:rsidRPr="00313318" w:rsidRDefault="000F1F26" w:rsidP="007D02F2">
      <w:pPr>
        <w:pStyle w:val="naisf"/>
        <w:spacing w:before="0" w:after="0"/>
        <w:ind w:firstLine="709"/>
        <w:rPr>
          <w:color w:val="000000" w:themeColor="text1"/>
          <w:szCs w:val="28"/>
        </w:rPr>
      </w:pPr>
      <w:r w:rsidRPr="00313318">
        <w:rPr>
          <w:color w:val="000000" w:themeColor="text1"/>
          <w:szCs w:val="28"/>
          <w:vertAlign w:val="superscript"/>
        </w:rPr>
        <w:t>6</w:t>
      </w:r>
      <w:r w:rsidR="002D5C05">
        <w:rPr>
          <w:color w:val="000000" w:themeColor="text1"/>
          <w:szCs w:val="28"/>
        </w:rPr>
        <w:t> </w:t>
      </w:r>
      <w:r w:rsidR="009565F9" w:rsidRPr="00313318">
        <w:rPr>
          <w:color w:val="000000" w:themeColor="text1"/>
          <w:szCs w:val="28"/>
        </w:rPr>
        <w:t>U</w:t>
      </w:r>
      <w:r w:rsidRPr="00313318">
        <w:rPr>
          <w:color w:val="000000" w:themeColor="text1"/>
          <w:szCs w:val="28"/>
        </w:rPr>
        <w:t xml:space="preserve">zturvielām vai vielām ar uzturvērtību vai fizioloģisku ietekmi </w:t>
      </w:r>
      <w:r w:rsidR="009565F9" w:rsidRPr="00313318">
        <w:rPr>
          <w:color w:val="000000" w:themeColor="text1"/>
          <w:szCs w:val="28"/>
        </w:rPr>
        <w:t xml:space="preserve">daudzumu </w:t>
      </w:r>
      <w:r w:rsidRPr="00313318">
        <w:rPr>
          <w:color w:val="000000" w:themeColor="text1"/>
          <w:szCs w:val="28"/>
        </w:rPr>
        <w:t xml:space="preserve">norāda dienas (diennakts) devā ar cipariem masas vai tilpuma mērvienībās. </w:t>
      </w:r>
    </w:p>
    <w:p w14:paraId="49F36C98" w14:textId="77777777" w:rsidR="000F1F26" w:rsidRPr="00CB7DB8" w:rsidRDefault="000F1F26" w:rsidP="007D02F2">
      <w:pPr>
        <w:pStyle w:val="naisf"/>
        <w:spacing w:before="0" w:after="0"/>
        <w:ind w:firstLine="0"/>
        <w:jc w:val="center"/>
        <w:rPr>
          <w:color w:val="000000" w:themeColor="text1"/>
          <w:sz w:val="28"/>
          <w:szCs w:val="28"/>
        </w:rPr>
      </w:pPr>
    </w:p>
    <w:p w14:paraId="49F36C99" w14:textId="77777777" w:rsidR="000F1F26" w:rsidRPr="00CB7DB8" w:rsidRDefault="000F1F26" w:rsidP="007D02F2">
      <w:pPr>
        <w:pStyle w:val="naisf"/>
        <w:spacing w:before="0" w:after="0"/>
        <w:ind w:firstLine="0"/>
        <w:jc w:val="center"/>
        <w:rPr>
          <w:b/>
          <w:color w:val="000000" w:themeColor="text1"/>
          <w:sz w:val="28"/>
          <w:szCs w:val="28"/>
        </w:rPr>
      </w:pPr>
      <w:r w:rsidRPr="00CB7DB8">
        <w:rPr>
          <w:b/>
          <w:color w:val="000000" w:themeColor="text1"/>
          <w:sz w:val="28"/>
          <w:szCs w:val="28"/>
        </w:rPr>
        <w:t>3. Iesniedzējs</w:t>
      </w:r>
    </w:p>
    <w:p w14:paraId="49F36C9A" w14:textId="77777777" w:rsidR="000F1F26" w:rsidRPr="00CB7DB8" w:rsidRDefault="000F1F26" w:rsidP="007D02F2">
      <w:pPr>
        <w:pStyle w:val="naisf"/>
        <w:spacing w:before="0" w:after="0"/>
        <w:ind w:firstLine="0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CB7DB8" w:rsidRPr="00CB7DB8" w14:paraId="49F36C9D" w14:textId="77777777" w:rsidTr="00A84181">
        <w:tc>
          <w:tcPr>
            <w:tcW w:w="4643" w:type="dxa"/>
          </w:tcPr>
          <w:p w14:paraId="49F36C9B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Firma (nosaukums)</w:t>
            </w:r>
          </w:p>
        </w:tc>
        <w:tc>
          <w:tcPr>
            <w:tcW w:w="4644" w:type="dxa"/>
          </w:tcPr>
          <w:p w14:paraId="49F36C9C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CB7DB8" w:rsidRPr="00CB7DB8" w14:paraId="49F36CA0" w14:textId="77777777" w:rsidTr="00A84181">
        <w:tc>
          <w:tcPr>
            <w:tcW w:w="4643" w:type="dxa"/>
          </w:tcPr>
          <w:p w14:paraId="49F36C9E" w14:textId="77777777" w:rsidR="000F1F26" w:rsidRPr="00CE1B67" w:rsidRDefault="009565F9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V</w:t>
            </w:r>
            <w:r w:rsidR="000F1F26" w:rsidRPr="00CE1B67">
              <w:rPr>
                <w:color w:val="000000" w:themeColor="text1"/>
              </w:rPr>
              <w:t>alsts</w:t>
            </w:r>
          </w:p>
        </w:tc>
        <w:tc>
          <w:tcPr>
            <w:tcW w:w="4644" w:type="dxa"/>
          </w:tcPr>
          <w:p w14:paraId="49F36C9F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CB7DB8" w:rsidRPr="00CB7DB8" w14:paraId="49F36CA3" w14:textId="77777777" w:rsidTr="00A84181">
        <w:tc>
          <w:tcPr>
            <w:tcW w:w="4643" w:type="dxa"/>
          </w:tcPr>
          <w:p w14:paraId="49F36CA1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Adrese (juridiskā un faktiskā)</w:t>
            </w:r>
          </w:p>
        </w:tc>
        <w:tc>
          <w:tcPr>
            <w:tcW w:w="4644" w:type="dxa"/>
          </w:tcPr>
          <w:p w14:paraId="49F36CA2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CB7DB8" w:rsidRPr="00CB7DB8" w14:paraId="49F36CA6" w14:textId="77777777" w:rsidTr="00A84181">
        <w:tc>
          <w:tcPr>
            <w:tcW w:w="4643" w:type="dxa"/>
          </w:tcPr>
          <w:p w14:paraId="49F36CA4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Bankas rekvizīti</w:t>
            </w:r>
          </w:p>
        </w:tc>
        <w:tc>
          <w:tcPr>
            <w:tcW w:w="4644" w:type="dxa"/>
          </w:tcPr>
          <w:p w14:paraId="49F36CA5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CB7DB8" w:rsidRPr="00CB7DB8" w14:paraId="49F36CA9" w14:textId="77777777" w:rsidTr="00A84181">
        <w:tc>
          <w:tcPr>
            <w:tcW w:w="4643" w:type="dxa"/>
          </w:tcPr>
          <w:p w14:paraId="49F36CA7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Kontaktpersona</w:t>
            </w:r>
          </w:p>
        </w:tc>
        <w:tc>
          <w:tcPr>
            <w:tcW w:w="4644" w:type="dxa"/>
          </w:tcPr>
          <w:p w14:paraId="49F36CA8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CB7DB8" w:rsidRPr="00CB7DB8" w14:paraId="49F36CAC" w14:textId="77777777" w:rsidTr="00A84181">
        <w:tc>
          <w:tcPr>
            <w:tcW w:w="4643" w:type="dxa"/>
          </w:tcPr>
          <w:p w14:paraId="49F36CAA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Kontakttālru</w:t>
            </w:r>
            <w:r w:rsidR="000247C3" w:rsidRPr="00CE1B67">
              <w:rPr>
                <w:color w:val="000000" w:themeColor="text1"/>
              </w:rPr>
              <w:t>ņa numurs</w:t>
            </w:r>
            <w:r w:rsidRPr="00CE1B67">
              <w:rPr>
                <w:color w:val="000000" w:themeColor="text1"/>
              </w:rPr>
              <w:t xml:space="preserve"> un e</w:t>
            </w:r>
            <w:r w:rsidR="00BF4291" w:rsidRPr="00CE1B67">
              <w:rPr>
                <w:color w:val="000000" w:themeColor="text1"/>
              </w:rPr>
              <w:t xml:space="preserve">lektroniskā </w:t>
            </w:r>
            <w:r w:rsidRPr="00CE1B67">
              <w:rPr>
                <w:color w:val="000000" w:themeColor="text1"/>
              </w:rPr>
              <w:t>pasta adrese</w:t>
            </w:r>
          </w:p>
        </w:tc>
        <w:tc>
          <w:tcPr>
            <w:tcW w:w="4644" w:type="dxa"/>
          </w:tcPr>
          <w:p w14:paraId="49F36CAB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8103A6" w:rsidRPr="00CB7DB8" w14:paraId="49F36CAE" w14:textId="77777777" w:rsidTr="00494AFA">
        <w:tc>
          <w:tcPr>
            <w:tcW w:w="9287" w:type="dxa"/>
            <w:gridSpan w:val="2"/>
          </w:tcPr>
          <w:p w14:paraId="49F36CAD" w14:textId="77777777" w:rsidR="008103A6" w:rsidRPr="00CE1B67" w:rsidRDefault="008103A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Piezīmes</w:t>
            </w:r>
          </w:p>
        </w:tc>
      </w:tr>
    </w:tbl>
    <w:p w14:paraId="5E33EB15" w14:textId="707DEE17" w:rsidR="005B70D8" w:rsidRPr="005B70D8" w:rsidRDefault="005B70D8" w:rsidP="005B70D8">
      <w:pPr>
        <w:rPr>
          <w:b/>
          <w:noProof w:val="0"/>
          <w:color w:val="000000" w:themeColor="text1"/>
          <w:sz w:val="24"/>
          <w:szCs w:val="24"/>
          <w:lang w:eastAsia="lv-LV"/>
        </w:rPr>
      </w:pPr>
    </w:p>
    <w:p w14:paraId="49F36CB0" w14:textId="3712274B" w:rsidR="000F1F26" w:rsidRPr="00CB7DB8" w:rsidRDefault="000F1F26" w:rsidP="007D02F2">
      <w:pPr>
        <w:pStyle w:val="naisf"/>
        <w:spacing w:before="0" w:after="0"/>
        <w:ind w:firstLine="0"/>
        <w:jc w:val="center"/>
        <w:rPr>
          <w:b/>
          <w:color w:val="000000" w:themeColor="text1"/>
          <w:sz w:val="28"/>
          <w:szCs w:val="28"/>
        </w:rPr>
      </w:pPr>
      <w:r w:rsidRPr="00CB7DB8">
        <w:rPr>
          <w:b/>
          <w:color w:val="000000" w:themeColor="text1"/>
          <w:sz w:val="28"/>
          <w:szCs w:val="28"/>
        </w:rPr>
        <w:lastRenderedPageBreak/>
        <w:t>4. Izplatītājs</w:t>
      </w:r>
      <w:r w:rsidR="009D0802" w:rsidRPr="00CB7DB8">
        <w:rPr>
          <w:b/>
          <w:color w:val="000000" w:themeColor="text1"/>
          <w:sz w:val="28"/>
          <w:szCs w:val="28"/>
          <w:vertAlign w:val="superscript"/>
        </w:rPr>
        <w:t>7</w:t>
      </w:r>
    </w:p>
    <w:p w14:paraId="49F36CB1" w14:textId="77777777" w:rsidR="000F1F26" w:rsidRPr="005B70D8" w:rsidRDefault="000F1F26" w:rsidP="007D02F2">
      <w:pPr>
        <w:pStyle w:val="naisf"/>
        <w:spacing w:before="0" w:after="0"/>
        <w:ind w:firstLine="0"/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CB7DB8" w:rsidRPr="00CB7DB8" w14:paraId="49F36CB4" w14:textId="77777777" w:rsidTr="00A84181">
        <w:tc>
          <w:tcPr>
            <w:tcW w:w="4643" w:type="dxa"/>
          </w:tcPr>
          <w:p w14:paraId="49F36CB2" w14:textId="77777777" w:rsidR="000F1F26" w:rsidRPr="00CE1B67" w:rsidRDefault="000F1F26" w:rsidP="007D02F2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Firma (nosaukums)</w:t>
            </w:r>
          </w:p>
        </w:tc>
        <w:tc>
          <w:tcPr>
            <w:tcW w:w="4644" w:type="dxa"/>
          </w:tcPr>
          <w:p w14:paraId="49F36CB3" w14:textId="77777777" w:rsidR="000F1F26" w:rsidRPr="00CE1B67" w:rsidRDefault="000F1F26" w:rsidP="007D02F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</w:p>
        </w:tc>
      </w:tr>
      <w:tr w:rsidR="00CB7DB8" w:rsidRPr="00CB7DB8" w14:paraId="49F36CB7" w14:textId="77777777" w:rsidTr="00A84181">
        <w:tc>
          <w:tcPr>
            <w:tcW w:w="4643" w:type="dxa"/>
          </w:tcPr>
          <w:p w14:paraId="49F36CB5" w14:textId="77777777" w:rsidR="000F1F26" w:rsidRPr="00CE1B67" w:rsidRDefault="000F1F26" w:rsidP="007D02F2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Valsts</w:t>
            </w:r>
          </w:p>
        </w:tc>
        <w:tc>
          <w:tcPr>
            <w:tcW w:w="4644" w:type="dxa"/>
          </w:tcPr>
          <w:p w14:paraId="49F36CB6" w14:textId="77777777" w:rsidR="000F1F26" w:rsidRPr="00CE1B67" w:rsidRDefault="000F1F26" w:rsidP="007D02F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</w:p>
        </w:tc>
      </w:tr>
      <w:tr w:rsidR="00CB7DB8" w:rsidRPr="00CB7DB8" w14:paraId="49F36CBA" w14:textId="77777777" w:rsidTr="00A84181">
        <w:tc>
          <w:tcPr>
            <w:tcW w:w="4643" w:type="dxa"/>
          </w:tcPr>
          <w:p w14:paraId="49F36CB8" w14:textId="77777777" w:rsidR="000F1F26" w:rsidRPr="00CE1B67" w:rsidRDefault="000F1F26" w:rsidP="007D02F2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Adrese (juridiskā un faktiskā)</w:t>
            </w:r>
          </w:p>
        </w:tc>
        <w:tc>
          <w:tcPr>
            <w:tcW w:w="4644" w:type="dxa"/>
          </w:tcPr>
          <w:p w14:paraId="49F36CB9" w14:textId="77777777" w:rsidR="000F1F26" w:rsidRPr="00CE1B67" w:rsidRDefault="000F1F26" w:rsidP="007D02F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</w:p>
        </w:tc>
      </w:tr>
      <w:tr w:rsidR="00CB7DB8" w:rsidRPr="00CB7DB8" w14:paraId="49F36CBC" w14:textId="77777777" w:rsidTr="00766165">
        <w:tc>
          <w:tcPr>
            <w:tcW w:w="9287" w:type="dxa"/>
            <w:gridSpan w:val="2"/>
          </w:tcPr>
          <w:p w14:paraId="49F36CBB" w14:textId="77777777" w:rsidR="00CE134D" w:rsidRPr="00CE1B67" w:rsidRDefault="00CE134D" w:rsidP="007D02F2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Piezīmes</w:t>
            </w:r>
          </w:p>
        </w:tc>
      </w:tr>
    </w:tbl>
    <w:p w14:paraId="3944FC35" w14:textId="77777777" w:rsidR="00521B6E" w:rsidRDefault="00521B6E" w:rsidP="007D02F2">
      <w:pPr>
        <w:pStyle w:val="naisf"/>
        <w:spacing w:before="0" w:after="0"/>
        <w:ind w:firstLine="0"/>
        <w:jc w:val="left"/>
        <w:rPr>
          <w:color w:val="000000" w:themeColor="text1"/>
        </w:rPr>
      </w:pPr>
    </w:p>
    <w:p w14:paraId="49F36CBD" w14:textId="77777777" w:rsidR="000F1F26" w:rsidRPr="00521B6E" w:rsidRDefault="000F1F26" w:rsidP="007D02F2">
      <w:pPr>
        <w:pStyle w:val="naisf"/>
        <w:spacing w:before="0" w:after="0"/>
        <w:ind w:firstLine="0"/>
        <w:jc w:val="left"/>
        <w:rPr>
          <w:color w:val="000000" w:themeColor="text1"/>
        </w:rPr>
      </w:pPr>
      <w:r w:rsidRPr="00521B6E">
        <w:rPr>
          <w:color w:val="000000" w:themeColor="text1"/>
        </w:rPr>
        <w:t xml:space="preserve">Piezīme. </w:t>
      </w:r>
      <w:r w:rsidR="009D0802" w:rsidRPr="00521B6E">
        <w:rPr>
          <w:color w:val="000000" w:themeColor="text1"/>
          <w:vertAlign w:val="superscript"/>
        </w:rPr>
        <w:t>7</w:t>
      </w:r>
      <w:r w:rsidRPr="00521B6E">
        <w:rPr>
          <w:color w:val="000000" w:themeColor="text1"/>
        </w:rPr>
        <w:t xml:space="preserve"> Sadaļu aizpilda, ja iesniedzējs un izplatītājs ir dažādas juridiskās personas.</w:t>
      </w:r>
    </w:p>
    <w:p w14:paraId="49F36CBE" w14:textId="77777777" w:rsidR="000F1F26" w:rsidRPr="005B70D8" w:rsidRDefault="000F1F26" w:rsidP="007D02F2">
      <w:pPr>
        <w:pStyle w:val="naisf"/>
        <w:spacing w:before="0" w:after="0"/>
        <w:ind w:firstLine="0"/>
        <w:jc w:val="center"/>
        <w:rPr>
          <w:color w:val="000000" w:themeColor="text1"/>
        </w:rPr>
      </w:pPr>
    </w:p>
    <w:p w14:paraId="49F36CBF" w14:textId="77777777" w:rsidR="000F1F26" w:rsidRPr="00CB7DB8" w:rsidRDefault="000F1F26" w:rsidP="007D02F2">
      <w:pPr>
        <w:pStyle w:val="naisf"/>
        <w:spacing w:before="0" w:after="0"/>
        <w:jc w:val="center"/>
        <w:rPr>
          <w:b/>
          <w:color w:val="000000" w:themeColor="text1"/>
          <w:sz w:val="28"/>
          <w:szCs w:val="28"/>
        </w:rPr>
      </w:pPr>
      <w:r w:rsidRPr="00CB7DB8">
        <w:rPr>
          <w:b/>
          <w:color w:val="000000" w:themeColor="text1"/>
          <w:sz w:val="28"/>
          <w:szCs w:val="28"/>
        </w:rPr>
        <w:t>5. Paziņojumam pievienotie dokumenti</w:t>
      </w:r>
    </w:p>
    <w:p w14:paraId="49F36CC0" w14:textId="77777777" w:rsidR="000F1F26" w:rsidRPr="005B70D8" w:rsidRDefault="000F1F26" w:rsidP="007D02F2">
      <w:pPr>
        <w:pStyle w:val="naisf"/>
        <w:spacing w:before="0" w:after="0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470"/>
      </w:tblGrid>
      <w:tr w:rsidR="00CB7DB8" w:rsidRPr="00CB7DB8" w14:paraId="49F36CC3" w14:textId="77777777" w:rsidTr="00A84181">
        <w:tc>
          <w:tcPr>
            <w:tcW w:w="817" w:type="dxa"/>
          </w:tcPr>
          <w:p w14:paraId="49F36CC1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1.</w:t>
            </w:r>
          </w:p>
        </w:tc>
        <w:tc>
          <w:tcPr>
            <w:tcW w:w="8470" w:type="dxa"/>
          </w:tcPr>
          <w:p w14:paraId="49F36CC2" w14:textId="40549C45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Marķējuma teksta paraugs valsts valodā uz</w:t>
            </w:r>
            <w:proofErr w:type="gramStart"/>
            <w:r w:rsidRPr="00CE1B67">
              <w:rPr>
                <w:color w:val="000000" w:themeColor="text1"/>
              </w:rPr>
              <w:t xml:space="preserve">                                 </w:t>
            </w:r>
            <w:r w:rsidR="00CE1B67">
              <w:rPr>
                <w:color w:val="000000" w:themeColor="text1"/>
              </w:rPr>
              <w:t xml:space="preserve">                            </w:t>
            </w:r>
            <w:proofErr w:type="gramEnd"/>
            <w:r w:rsidRPr="00CE1B67">
              <w:rPr>
                <w:color w:val="000000" w:themeColor="text1"/>
              </w:rPr>
              <w:t>lpp.</w:t>
            </w:r>
          </w:p>
        </w:tc>
      </w:tr>
      <w:tr w:rsidR="00CB7DB8" w:rsidRPr="00CB7DB8" w14:paraId="49F36CC7" w14:textId="77777777" w:rsidTr="00A84181">
        <w:tc>
          <w:tcPr>
            <w:tcW w:w="817" w:type="dxa"/>
          </w:tcPr>
          <w:p w14:paraId="49F36CC4" w14:textId="77777777" w:rsidR="000F1F26" w:rsidRPr="00CE1B67" w:rsidRDefault="004423A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2.</w:t>
            </w:r>
          </w:p>
        </w:tc>
        <w:tc>
          <w:tcPr>
            <w:tcW w:w="8470" w:type="dxa"/>
          </w:tcPr>
          <w:p w14:paraId="49F36CC6" w14:textId="6E0904C2" w:rsidR="000F1F26" w:rsidRPr="00CE1B67" w:rsidRDefault="004423A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Lietošanas instrukcijas paraugs</w:t>
            </w:r>
            <w:r w:rsidR="001D67BE" w:rsidRPr="00CE1B67">
              <w:rPr>
                <w:color w:val="000000" w:themeColor="text1"/>
              </w:rPr>
              <w:t xml:space="preserve"> (</w:t>
            </w:r>
            <w:r w:rsidRPr="00CE1B67">
              <w:rPr>
                <w:color w:val="000000" w:themeColor="text1"/>
              </w:rPr>
              <w:t>ja tād</w:t>
            </w:r>
            <w:r w:rsidR="00A13807" w:rsidRPr="00CE1B67">
              <w:rPr>
                <w:color w:val="000000" w:themeColor="text1"/>
              </w:rPr>
              <w:t>a</w:t>
            </w:r>
            <w:r w:rsidRPr="00CE1B67">
              <w:rPr>
                <w:color w:val="000000" w:themeColor="text1"/>
              </w:rPr>
              <w:t xml:space="preserve"> tiks pievienot</w:t>
            </w:r>
            <w:r w:rsidR="00105BCF" w:rsidRPr="00CE1B67">
              <w:rPr>
                <w:color w:val="000000" w:themeColor="text1"/>
              </w:rPr>
              <w:t>a</w:t>
            </w:r>
            <w:r w:rsidRPr="00CE1B67">
              <w:rPr>
                <w:color w:val="000000" w:themeColor="text1"/>
              </w:rPr>
              <w:t xml:space="preserve"> iepakojumam</w:t>
            </w:r>
            <w:r w:rsidR="001D67BE" w:rsidRPr="00CE1B67">
              <w:rPr>
                <w:color w:val="000000" w:themeColor="text1"/>
              </w:rPr>
              <w:t>)</w:t>
            </w:r>
            <w:r w:rsidRPr="00CE1B67">
              <w:rPr>
                <w:color w:val="000000" w:themeColor="text1"/>
              </w:rPr>
              <w:t xml:space="preserve"> uz</w:t>
            </w:r>
            <w:proofErr w:type="gramStart"/>
            <w:r w:rsidR="00CE1B67">
              <w:rPr>
                <w:color w:val="000000" w:themeColor="text1"/>
              </w:rPr>
              <w:t xml:space="preserve">              </w:t>
            </w:r>
            <w:proofErr w:type="gramEnd"/>
            <w:r w:rsidR="001D67BE" w:rsidRPr="00CE1B67">
              <w:rPr>
                <w:color w:val="000000" w:themeColor="text1"/>
              </w:rPr>
              <w:t>lpp.</w:t>
            </w:r>
            <w:r w:rsidRPr="00CE1B67">
              <w:rPr>
                <w:color w:val="000000" w:themeColor="text1"/>
              </w:rPr>
              <w:t xml:space="preserve"> </w:t>
            </w:r>
          </w:p>
        </w:tc>
      </w:tr>
      <w:tr w:rsidR="00CB7DB8" w:rsidRPr="00CB7DB8" w14:paraId="49F36CCA" w14:textId="77777777" w:rsidTr="00A84181">
        <w:tc>
          <w:tcPr>
            <w:tcW w:w="817" w:type="dxa"/>
          </w:tcPr>
          <w:p w14:paraId="49F36CC8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3.</w:t>
            </w:r>
          </w:p>
        </w:tc>
        <w:tc>
          <w:tcPr>
            <w:tcW w:w="8470" w:type="dxa"/>
          </w:tcPr>
          <w:p w14:paraId="49F36CC9" w14:textId="59A6CBA0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Uztura bagātinātāja marķējuma vai iepakojuma oriģināls</w:t>
            </w:r>
            <w:proofErr w:type="gramStart"/>
            <w:r w:rsidRPr="00CE1B67">
              <w:rPr>
                <w:color w:val="000000" w:themeColor="text1"/>
              </w:rPr>
              <w:t xml:space="preserve">            </w:t>
            </w:r>
            <w:r w:rsidR="00CE1B67">
              <w:rPr>
                <w:color w:val="000000" w:themeColor="text1"/>
              </w:rPr>
              <w:t xml:space="preserve">                           </w:t>
            </w:r>
            <w:proofErr w:type="gramEnd"/>
            <w:r w:rsidRPr="00CE1B67">
              <w:rPr>
                <w:color w:val="000000" w:themeColor="text1"/>
              </w:rPr>
              <w:t>eks.</w:t>
            </w:r>
          </w:p>
        </w:tc>
      </w:tr>
      <w:tr w:rsidR="000F1F26" w:rsidRPr="00CB7DB8" w14:paraId="49F36CCD" w14:textId="77777777" w:rsidTr="00A84181">
        <w:tc>
          <w:tcPr>
            <w:tcW w:w="817" w:type="dxa"/>
          </w:tcPr>
          <w:p w14:paraId="49F36CCB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4.</w:t>
            </w:r>
          </w:p>
        </w:tc>
        <w:tc>
          <w:tcPr>
            <w:tcW w:w="8470" w:type="dxa"/>
          </w:tcPr>
          <w:p w14:paraId="49F36CCC" w14:textId="241B247C" w:rsidR="000F1F26" w:rsidRPr="00CE1B67" w:rsidRDefault="00572F11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  <w:lang w:eastAsia="en-US"/>
              </w:rPr>
              <w:t>Citi dokumenti</w:t>
            </w:r>
            <w:proofErr w:type="gramStart"/>
            <w:r w:rsidR="00630CB8" w:rsidRPr="00CE1B67">
              <w:rPr>
                <w:color w:val="000000" w:themeColor="text1"/>
                <w:lang w:eastAsia="en-US"/>
              </w:rPr>
              <w:t xml:space="preserve">                                                                               </w:t>
            </w:r>
            <w:r w:rsidR="00CE1B67">
              <w:rPr>
                <w:color w:val="000000" w:themeColor="text1"/>
                <w:lang w:eastAsia="en-US"/>
              </w:rPr>
              <w:t xml:space="preserve">                          </w:t>
            </w:r>
            <w:proofErr w:type="gramEnd"/>
            <w:r w:rsidR="00630CB8" w:rsidRPr="00CE1B67">
              <w:rPr>
                <w:color w:val="000000" w:themeColor="text1"/>
                <w:lang w:eastAsia="en-US"/>
              </w:rPr>
              <w:t>lpp.</w:t>
            </w:r>
            <w:r w:rsidR="007D02F2" w:rsidRPr="00CE1B67">
              <w:rPr>
                <w:color w:val="000000" w:themeColor="text1"/>
                <w:lang w:eastAsia="en-US"/>
              </w:rPr>
              <w:t>"</w:t>
            </w:r>
          </w:p>
        </w:tc>
      </w:tr>
    </w:tbl>
    <w:p w14:paraId="49F36CCF" w14:textId="77777777" w:rsidR="00265EB9" w:rsidRPr="005B70D8" w:rsidRDefault="00265EB9" w:rsidP="007D02F2">
      <w:pPr>
        <w:pStyle w:val="naisf"/>
        <w:spacing w:before="0" w:after="0"/>
        <w:rPr>
          <w:color w:val="000000" w:themeColor="text1"/>
        </w:rPr>
      </w:pPr>
    </w:p>
    <w:p w14:paraId="49F36CD0" w14:textId="15C21233" w:rsidR="00B73D68" w:rsidRPr="00CB7DB8" w:rsidRDefault="00294541" w:rsidP="007D02F2">
      <w:pPr>
        <w:pStyle w:val="naisf"/>
        <w:spacing w:before="0" w:after="0"/>
        <w:rPr>
          <w:color w:val="000000" w:themeColor="text1"/>
          <w:sz w:val="28"/>
          <w:szCs w:val="28"/>
        </w:rPr>
      </w:pPr>
      <w:r w:rsidRPr="00CB7DB8">
        <w:rPr>
          <w:color w:val="000000" w:themeColor="text1"/>
          <w:sz w:val="28"/>
          <w:szCs w:val="28"/>
        </w:rPr>
        <w:t>2</w:t>
      </w:r>
      <w:r w:rsidR="00A55704">
        <w:rPr>
          <w:color w:val="000000" w:themeColor="text1"/>
          <w:sz w:val="28"/>
          <w:szCs w:val="28"/>
        </w:rPr>
        <w:t>3</w:t>
      </w:r>
      <w:r w:rsidR="00B73D68" w:rsidRPr="00CB7DB8">
        <w:rPr>
          <w:color w:val="000000" w:themeColor="text1"/>
          <w:sz w:val="28"/>
          <w:szCs w:val="28"/>
        </w:rPr>
        <w:t>. Papildināt noteikumus ar 3</w:t>
      </w:r>
      <w:r w:rsidR="00313318">
        <w:rPr>
          <w:color w:val="000000" w:themeColor="text1"/>
          <w:sz w:val="28"/>
          <w:szCs w:val="28"/>
        </w:rPr>
        <w:t>. p</w:t>
      </w:r>
      <w:r w:rsidR="00B73D68" w:rsidRPr="00CB7DB8">
        <w:rPr>
          <w:color w:val="000000" w:themeColor="text1"/>
          <w:sz w:val="28"/>
          <w:szCs w:val="28"/>
        </w:rPr>
        <w:t>ielikumu šādā redakcijā:</w:t>
      </w:r>
    </w:p>
    <w:p w14:paraId="49F36CD1" w14:textId="77777777" w:rsidR="00B73D68" w:rsidRPr="005B70D8" w:rsidRDefault="00B73D68" w:rsidP="007D02F2">
      <w:pPr>
        <w:pStyle w:val="naisf"/>
        <w:spacing w:before="0" w:after="0"/>
        <w:rPr>
          <w:color w:val="000000" w:themeColor="text1"/>
        </w:rPr>
      </w:pPr>
    </w:p>
    <w:p w14:paraId="49F36CD2" w14:textId="5E8FCCDE" w:rsidR="000F1F26" w:rsidRPr="00CB7DB8" w:rsidRDefault="00313318" w:rsidP="007D02F2">
      <w:pPr>
        <w:ind w:firstLine="720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"</w:t>
      </w:r>
      <w:r w:rsidR="000F1F26" w:rsidRPr="00CB7DB8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>. p</w:t>
      </w:r>
      <w:r w:rsidR="000F1F26" w:rsidRPr="00CB7DB8">
        <w:rPr>
          <w:color w:val="000000" w:themeColor="text1"/>
          <w:szCs w:val="28"/>
        </w:rPr>
        <w:t>ielikums</w:t>
      </w:r>
    </w:p>
    <w:p w14:paraId="49F36CD3" w14:textId="77777777" w:rsidR="000F1F26" w:rsidRPr="00CB7DB8" w:rsidRDefault="000F1F26" w:rsidP="007D02F2">
      <w:pPr>
        <w:ind w:firstLine="720"/>
        <w:jc w:val="right"/>
        <w:rPr>
          <w:color w:val="000000" w:themeColor="text1"/>
          <w:szCs w:val="28"/>
        </w:rPr>
      </w:pPr>
      <w:r w:rsidRPr="00CB7DB8">
        <w:rPr>
          <w:color w:val="000000" w:themeColor="text1"/>
          <w:szCs w:val="28"/>
        </w:rPr>
        <w:t>Ministru kabineta</w:t>
      </w:r>
    </w:p>
    <w:p w14:paraId="49F36CD4" w14:textId="282FB3F9" w:rsidR="000F1F26" w:rsidRPr="00CB7DB8" w:rsidRDefault="000F1F26" w:rsidP="007D02F2">
      <w:pPr>
        <w:ind w:firstLine="720"/>
        <w:jc w:val="right"/>
        <w:rPr>
          <w:color w:val="000000" w:themeColor="text1"/>
          <w:szCs w:val="28"/>
        </w:rPr>
      </w:pPr>
      <w:r w:rsidRPr="00CB7DB8">
        <w:rPr>
          <w:color w:val="000000" w:themeColor="text1"/>
          <w:szCs w:val="28"/>
        </w:rPr>
        <w:t>20</w:t>
      </w:r>
      <w:r w:rsidR="00FB1B94" w:rsidRPr="00CB7DB8">
        <w:rPr>
          <w:color w:val="000000" w:themeColor="text1"/>
          <w:szCs w:val="28"/>
        </w:rPr>
        <w:t>05</w:t>
      </w:r>
      <w:r w:rsidR="00313318">
        <w:rPr>
          <w:color w:val="000000" w:themeColor="text1"/>
          <w:szCs w:val="28"/>
        </w:rPr>
        <w:t>. g</w:t>
      </w:r>
      <w:r w:rsidRPr="00CB7DB8">
        <w:rPr>
          <w:color w:val="000000" w:themeColor="text1"/>
          <w:szCs w:val="28"/>
        </w:rPr>
        <w:t xml:space="preserve">ada </w:t>
      </w:r>
      <w:r w:rsidR="00FB1B94" w:rsidRPr="00CB7DB8">
        <w:rPr>
          <w:color w:val="000000" w:themeColor="text1"/>
          <w:szCs w:val="28"/>
        </w:rPr>
        <w:t>20</w:t>
      </w:r>
      <w:r w:rsidR="00313318">
        <w:rPr>
          <w:color w:val="000000" w:themeColor="text1"/>
          <w:szCs w:val="28"/>
        </w:rPr>
        <w:t>. s</w:t>
      </w:r>
      <w:r w:rsidR="00FB1B94" w:rsidRPr="00CB7DB8">
        <w:rPr>
          <w:color w:val="000000" w:themeColor="text1"/>
          <w:szCs w:val="28"/>
        </w:rPr>
        <w:t>eptembra</w:t>
      </w:r>
    </w:p>
    <w:p w14:paraId="49F36CD5" w14:textId="09859E8E" w:rsidR="000F1F26" w:rsidRPr="00CB7DB8" w:rsidRDefault="000F1F26" w:rsidP="007D02F2">
      <w:pPr>
        <w:pStyle w:val="naisf"/>
        <w:spacing w:before="0" w:after="0"/>
        <w:jc w:val="right"/>
        <w:rPr>
          <w:color w:val="000000" w:themeColor="text1"/>
          <w:sz w:val="28"/>
          <w:szCs w:val="28"/>
        </w:rPr>
      </w:pPr>
      <w:r w:rsidRPr="00CB7DB8">
        <w:rPr>
          <w:color w:val="000000" w:themeColor="text1"/>
          <w:sz w:val="28"/>
          <w:szCs w:val="28"/>
        </w:rPr>
        <w:t>noteikumi</w:t>
      </w:r>
      <w:r w:rsidR="00FB1B94" w:rsidRPr="00CB7DB8">
        <w:rPr>
          <w:color w:val="000000" w:themeColor="text1"/>
          <w:sz w:val="28"/>
          <w:szCs w:val="28"/>
        </w:rPr>
        <w:t>em</w:t>
      </w:r>
      <w:r w:rsidRPr="00CB7DB8">
        <w:rPr>
          <w:color w:val="000000" w:themeColor="text1"/>
          <w:sz w:val="28"/>
          <w:szCs w:val="28"/>
        </w:rPr>
        <w:t xml:space="preserve"> Nr.</w:t>
      </w:r>
      <w:r w:rsidR="007D02F2">
        <w:rPr>
          <w:color w:val="000000" w:themeColor="text1"/>
          <w:sz w:val="28"/>
          <w:szCs w:val="28"/>
        </w:rPr>
        <w:t> </w:t>
      </w:r>
      <w:r w:rsidR="00FB1B94" w:rsidRPr="00CB7DB8">
        <w:rPr>
          <w:color w:val="000000" w:themeColor="text1"/>
          <w:sz w:val="28"/>
          <w:szCs w:val="28"/>
        </w:rPr>
        <w:t>725</w:t>
      </w:r>
    </w:p>
    <w:p w14:paraId="49F36CD6" w14:textId="77777777" w:rsidR="000F1F26" w:rsidRPr="005B70D8" w:rsidRDefault="000F1F26" w:rsidP="007D02F2">
      <w:pPr>
        <w:pStyle w:val="naisf"/>
        <w:spacing w:before="0" w:after="0"/>
        <w:rPr>
          <w:color w:val="000000" w:themeColor="text1"/>
        </w:rPr>
      </w:pPr>
    </w:p>
    <w:p w14:paraId="49F36CD7" w14:textId="77777777" w:rsidR="000F1F26" w:rsidRPr="00CB7DB8" w:rsidRDefault="000F1F26" w:rsidP="007D02F2">
      <w:pPr>
        <w:pStyle w:val="naisf"/>
        <w:spacing w:before="0" w:after="0"/>
        <w:jc w:val="center"/>
        <w:rPr>
          <w:b/>
          <w:color w:val="000000" w:themeColor="text1"/>
          <w:sz w:val="28"/>
          <w:szCs w:val="28"/>
        </w:rPr>
      </w:pPr>
      <w:r w:rsidRPr="00CB7DB8">
        <w:rPr>
          <w:b/>
          <w:color w:val="000000" w:themeColor="text1"/>
          <w:sz w:val="28"/>
          <w:szCs w:val="28"/>
        </w:rPr>
        <w:t>Paziņojums par izmaiņām reģistrētam uztura bagātinātājam</w:t>
      </w:r>
    </w:p>
    <w:p w14:paraId="49F36CD8" w14:textId="77777777" w:rsidR="000F1F26" w:rsidRPr="005B70D8" w:rsidRDefault="000F1F26" w:rsidP="007D02F2">
      <w:pPr>
        <w:pStyle w:val="naisf"/>
        <w:spacing w:before="0" w:after="0"/>
        <w:jc w:val="center"/>
        <w:rPr>
          <w:color w:val="000000" w:themeColor="text1"/>
        </w:rPr>
      </w:pPr>
    </w:p>
    <w:p w14:paraId="49F36CD9" w14:textId="77777777" w:rsidR="000F1F26" w:rsidRPr="00CB7DB8" w:rsidRDefault="00414BFE" w:rsidP="007D02F2">
      <w:pPr>
        <w:pStyle w:val="naisf"/>
        <w:spacing w:before="0" w:after="0"/>
        <w:ind w:left="3119" w:firstLine="0"/>
        <w:jc w:val="left"/>
        <w:rPr>
          <w:b/>
          <w:color w:val="000000" w:themeColor="text1"/>
          <w:sz w:val="28"/>
          <w:szCs w:val="28"/>
        </w:rPr>
      </w:pPr>
      <w:r w:rsidRPr="00CB7DB8">
        <w:rPr>
          <w:b/>
          <w:color w:val="000000" w:themeColor="text1"/>
          <w:sz w:val="28"/>
          <w:szCs w:val="28"/>
        </w:rPr>
        <w:t xml:space="preserve">1. </w:t>
      </w:r>
      <w:r w:rsidR="000F1F26" w:rsidRPr="00CB7DB8">
        <w:rPr>
          <w:b/>
          <w:color w:val="000000" w:themeColor="text1"/>
          <w:sz w:val="28"/>
          <w:szCs w:val="28"/>
        </w:rPr>
        <w:t>Uztura bagātinātājs</w:t>
      </w:r>
    </w:p>
    <w:p w14:paraId="49F36CDA" w14:textId="77777777" w:rsidR="000F1F26" w:rsidRPr="005B70D8" w:rsidRDefault="000F1F26" w:rsidP="007D02F2">
      <w:pPr>
        <w:pStyle w:val="naisf"/>
        <w:spacing w:before="0" w:after="0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7718"/>
      </w:tblGrid>
      <w:tr w:rsidR="00CB7DB8" w:rsidRPr="00CB7DB8" w14:paraId="49F36CDD" w14:textId="77777777" w:rsidTr="00A84181">
        <w:tc>
          <w:tcPr>
            <w:tcW w:w="1569" w:type="dxa"/>
          </w:tcPr>
          <w:p w14:paraId="49F36CDB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Uztura bagātinātāja nosaukums</w:t>
            </w:r>
          </w:p>
        </w:tc>
        <w:tc>
          <w:tcPr>
            <w:tcW w:w="7718" w:type="dxa"/>
          </w:tcPr>
          <w:p w14:paraId="49F36CDC" w14:textId="77777777" w:rsidR="000F1F26" w:rsidRPr="00CB7DB8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0F1F26" w:rsidRPr="00CB7DB8" w14:paraId="49F36CE0" w14:textId="77777777" w:rsidTr="00A84181">
        <w:tc>
          <w:tcPr>
            <w:tcW w:w="1569" w:type="dxa"/>
          </w:tcPr>
          <w:p w14:paraId="49F36CDE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Uztura bagātinātāja reģistrācijas numurs</w:t>
            </w:r>
          </w:p>
        </w:tc>
        <w:tc>
          <w:tcPr>
            <w:tcW w:w="7718" w:type="dxa"/>
          </w:tcPr>
          <w:p w14:paraId="49F36CDF" w14:textId="77777777" w:rsidR="000F1F26" w:rsidRPr="00CB7DB8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9F36CE1" w14:textId="77777777" w:rsidR="000F1F26" w:rsidRPr="005B70D8" w:rsidRDefault="000F1F26" w:rsidP="007D02F2">
      <w:pPr>
        <w:pStyle w:val="naisf"/>
        <w:spacing w:before="0" w:after="0"/>
        <w:rPr>
          <w:color w:val="000000" w:themeColor="text1"/>
        </w:rPr>
      </w:pPr>
    </w:p>
    <w:p w14:paraId="49F36CE2" w14:textId="77777777" w:rsidR="000F1F26" w:rsidRPr="00CB7DB8" w:rsidRDefault="000F1F26" w:rsidP="007D02F2">
      <w:pPr>
        <w:pStyle w:val="naisf"/>
        <w:spacing w:before="0" w:after="0"/>
        <w:jc w:val="center"/>
        <w:rPr>
          <w:b/>
          <w:color w:val="000000" w:themeColor="text1"/>
          <w:sz w:val="28"/>
          <w:szCs w:val="28"/>
        </w:rPr>
      </w:pPr>
      <w:r w:rsidRPr="00CB7DB8">
        <w:rPr>
          <w:b/>
          <w:color w:val="000000" w:themeColor="text1"/>
          <w:sz w:val="28"/>
          <w:szCs w:val="28"/>
        </w:rPr>
        <w:t>2. Veiktās izmaiņas</w:t>
      </w:r>
    </w:p>
    <w:p w14:paraId="49F36CE3" w14:textId="77777777" w:rsidR="000F1F26" w:rsidRPr="005B70D8" w:rsidRDefault="000F1F26" w:rsidP="007D02F2">
      <w:pPr>
        <w:pStyle w:val="naisf"/>
        <w:spacing w:before="0" w:after="0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1982"/>
        <w:gridCol w:w="3992"/>
        <w:gridCol w:w="2311"/>
      </w:tblGrid>
      <w:tr w:rsidR="00CB7DB8" w:rsidRPr="00CB7DB8" w14:paraId="49F36CE8" w14:textId="77777777" w:rsidTr="007D02F2">
        <w:trPr>
          <w:trHeight w:val="285"/>
        </w:trPr>
        <w:tc>
          <w:tcPr>
            <w:tcW w:w="1002" w:type="dxa"/>
            <w:vAlign w:val="center"/>
          </w:tcPr>
          <w:p w14:paraId="49F36CE4" w14:textId="268C44AA" w:rsidR="000F1F26" w:rsidRPr="00CE1B67" w:rsidRDefault="000F1F26" w:rsidP="007D02F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Nr</w:t>
            </w:r>
            <w:r w:rsidR="00313318" w:rsidRPr="00CE1B67">
              <w:rPr>
                <w:color w:val="000000" w:themeColor="text1"/>
              </w:rPr>
              <w:t>. </w:t>
            </w:r>
            <w:r w:rsidR="007D02F2" w:rsidRPr="00CE1B67">
              <w:rPr>
                <w:color w:val="000000" w:themeColor="text1"/>
              </w:rPr>
              <w:br/>
            </w:r>
            <w:r w:rsidR="00313318" w:rsidRPr="00CE1B67">
              <w:rPr>
                <w:color w:val="000000" w:themeColor="text1"/>
              </w:rPr>
              <w:t>p</w:t>
            </w:r>
            <w:r w:rsidRPr="00CE1B67">
              <w:rPr>
                <w:color w:val="000000" w:themeColor="text1"/>
              </w:rPr>
              <w:t>.</w:t>
            </w:r>
            <w:r w:rsidR="00521B6E" w:rsidRPr="00CE1B67">
              <w:rPr>
                <w:color w:val="000000" w:themeColor="text1"/>
              </w:rPr>
              <w:t> </w:t>
            </w:r>
            <w:r w:rsidRPr="00CE1B67">
              <w:rPr>
                <w:color w:val="000000" w:themeColor="text1"/>
              </w:rPr>
              <w:t>k.</w:t>
            </w:r>
          </w:p>
        </w:tc>
        <w:tc>
          <w:tcPr>
            <w:tcW w:w="1982" w:type="dxa"/>
            <w:vAlign w:val="center"/>
          </w:tcPr>
          <w:p w14:paraId="49F36CE5" w14:textId="77777777" w:rsidR="000F1F26" w:rsidRPr="00CE1B67" w:rsidRDefault="000F1F26" w:rsidP="007D02F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Izmaiņas</w:t>
            </w:r>
          </w:p>
        </w:tc>
        <w:tc>
          <w:tcPr>
            <w:tcW w:w="3992" w:type="dxa"/>
            <w:vAlign w:val="center"/>
          </w:tcPr>
          <w:p w14:paraId="49F36CE6" w14:textId="77777777" w:rsidR="000F1F26" w:rsidRPr="00CE1B67" w:rsidRDefault="000F1F26" w:rsidP="007D02F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Atzīmēt vajadzīgo</w:t>
            </w:r>
          </w:p>
        </w:tc>
        <w:tc>
          <w:tcPr>
            <w:tcW w:w="2311" w:type="dxa"/>
            <w:vAlign w:val="center"/>
          </w:tcPr>
          <w:p w14:paraId="49F36CE7" w14:textId="77777777" w:rsidR="000F1F26" w:rsidRPr="00CE1B67" w:rsidRDefault="000F1F26" w:rsidP="007D02F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Raksturot precīzāk</w:t>
            </w:r>
          </w:p>
        </w:tc>
      </w:tr>
      <w:tr w:rsidR="00CB7DB8" w:rsidRPr="00CB7DB8" w14:paraId="49F36CED" w14:textId="77777777" w:rsidTr="004D6382">
        <w:trPr>
          <w:trHeight w:val="285"/>
        </w:trPr>
        <w:tc>
          <w:tcPr>
            <w:tcW w:w="1002" w:type="dxa"/>
          </w:tcPr>
          <w:p w14:paraId="49F36CE9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1.</w:t>
            </w:r>
          </w:p>
        </w:tc>
        <w:tc>
          <w:tcPr>
            <w:tcW w:w="1982" w:type="dxa"/>
          </w:tcPr>
          <w:p w14:paraId="49F36CEA" w14:textId="2E8DCA49" w:rsidR="000F1F26" w:rsidRPr="00CE1B67" w:rsidRDefault="005B70D8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Uztura bagātinātāja</w:t>
            </w:r>
            <w:r w:rsidR="000F1F26" w:rsidRPr="00CE1B67">
              <w:rPr>
                <w:color w:val="000000" w:themeColor="text1"/>
              </w:rPr>
              <w:t xml:space="preserve"> nosaukums</w:t>
            </w:r>
          </w:p>
        </w:tc>
        <w:tc>
          <w:tcPr>
            <w:tcW w:w="3992" w:type="dxa"/>
          </w:tcPr>
          <w:p w14:paraId="49F36CEB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2311" w:type="dxa"/>
          </w:tcPr>
          <w:p w14:paraId="49F36CEC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CB7DB8" w:rsidRPr="00CB7DB8" w14:paraId="49F36CF2" w14:textId="77777777" w:rsidTr="004D6382">
        <w:trPr>
          <w:trHeight w:val="285"/>
        </w:trPr>
        <w:tc>
          <w:tcPr>
            <w:tcW w:w="1002" w:type="dxa"/>
          </w:tcPr>
          <w:p w14:paraId="49F36CEE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2.</w:t>
            </w:r>
          </w:p>
        </w:tc>
        <w:tc>
          <w:tcPr>
            <w:tcW w:w="1982" w:type="dxa"/>
          </w:tcPr>
          <w:p w14:paraId="49F36CEF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Ražotāja nosaukums</w:t>
            </w:r>
          </w:p>
        </w:tc>
        <w:tc>
          <w:tcPr>
            <w:tcW w:w="3992" w:type="dxa"/>
          </w:tcPr>
          <w:p w14:paraId="49F36CF0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2311" w:type="dxa"/>
          </w:tcPr>
          <w:p w14:paraId="49F36CF1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CB7DB8" w:rsidRPr="00CB7DB8" w14:paraId="49F36CF7" w14:textId="77777777" w:rsidTr="004D6382">
        <w:trPr>
          <w:trHeight w:val="285"/>
        </w:trPr>
        <w:tc>
          <w:tcPr>
            <w:tcW w:w="1002" w:type="dxa"/>
          </w:tcPr>
          <w:p w14:paraId="49F36CF3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3.</w:t>
            </w:r>
          </w:p>
        </w:tc>
        <w:tc>
          <w:tcPr>
            <w:tcW w:w="1982" w:type="dxa"/>
          </w:tcPr>
          <w:p w14:paraId="49F36CF4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Ražotāja adrese</w:t>
            </w:r>
          </w:p>
        </w:tc>
        <w:tc>
          <w:tcPr>
            <w:tcW w:w="3992" w:type="dxa"/>
          </w:tcPr>
          <w:p w14:paraId="49F36CF5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2311" w:type="dxa"/>
          </w:tcPr>
          <w:p w14:paraId="49F36CF6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CB7DB8" w:rsidRPr="00CB7DB8" w14:paraId="49F36CFC" w14:textId="77777777" w:rsidTr="004D6382">
        <w:trPr>
          <w:trHeight w:val="285"/>
        </w:trPr>
        <w:tc>
          <w:tcPr>
            <w:tcW w:w="1002" w:type="dxa"/>
          </w:tcPr>
          <w:p w14:paraId="49F36CF8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4.</w:t>
            </w:r>
          </w:p>
        </w:tc>
        <w:tc>
          <w:tcPr>
            <w:tcW w:w="1982" w:type="dxa"/>
          </w:tcPr>
          <w:p w14:paraId="49F36CF9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Izplatītāja nosaukums</w:t>
            </w:r>
          </w:p>
        </w:tc>
        <w:tc>
          <w:tcPr>
            <w:tcW w:w="3992" w:type="dxa"/>
          </w:tcPr>
          <w:p w14:paraId="49F36CFA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  <w:tc>
          <w:tcPr>
            <w:tcW w:w="2311" w:type="dxa"/>
          </w:tcPr>
          <w:p w14:paraId="49F36CFB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CB7DB8" w:rsidRPr="00CB7DB8" w14:paraId="49F36D01" w14:textId="77777777" w:rsidTr="004D6382">
        <w:trPr>
          <w:trHeight w:val="285"/>
        </w:trPr>
        <w:tc>
          <w:tcPr>
            <w:tcW w:w="1002" w:type="dxa"/>
          </w:tcPr>
          <w:p w14:paraId="49F36CFD" w14:textId="77777777" w:rsidR="000F1F26" w:rsidRPr="00CB7DB8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  <w:r w:rsidRPr="00CB7DB8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982" w:type="dxa"/>
          </w:tcPr>
          <w:p w14:paraId="49F36CFE" w14:textId="77777777" w:rsidR="000F1F26" w:rsidRPr="00CB7DB8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  <w:r w:rsidRPr="00CB7DB8">
              <w:rPr>
                <w:color w:val="000000" w:themeColor="text1"/>
                <w:sz w:val="28"/>
                <w:szCs w:val="28"/>
              </w:rPr>
              <w:t>Izplatītāja adrese</w:t>
            </w:r>
          </w:p>
        </w:tc>
        <w:tc>
          <w:tcPr>
            <w:tcW w:w="3992" w:type="dxa"/>
          </w:tcPr>
          <w:p w14:paraId="49F36CFF" w14:textId="77777777" w:rsidR="000F1F26" w:rsidRPr="00CB7DB8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1" w:type="dxa"/>
          </w:tcPr>
          <w:p w14:paraId="49F36D00" w14:textId="77777777" w:rsidR="000F1F26" w:rsidRPr="00CB7DB8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CB7DB8" w:rsidRPr="00CB7DB8" w14:paraId="49F36D06" w14:textId="77777777" w:rsidTr="004D6382">
        <w:trPr>
          <w:trHeight w:val="285"/>
        </w:trPr>
        <w:tc>
          <w:tcPr>
            <w:tcW w:w="1002" w:type="dxa"/>
          </w:tcPr>
          <w:p w14:paraId="49F36D02" w14:textId="77777777" w:rsidR="004D6382" w:rsidRPr="00CE1B67" w:rsidRDefault="00041F9E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lastRenderedPageBreak/>
              <w:t>6</w:t>
            </w:r>
            <w:r w:rsidR="004D6382" w:rsidRPr="00CE1B67">
              <w:rPr>
                <w:color w:val="000000" w:themeColor="text1"/>
              </w:rPr>
              <w:t>.</w:t>
            </w:r>
          </w:p>
        </w:tc>
        <w:tc>
          <w:tcPr>
            <w:tcW w:w="1982" w:type="dxa"/>
          </w:tcPr>
          <w:p w14:paraId="49F36D03" w14:textId="77777777" w:rsidR="004D6382" w:rsidRPr="00CE1B67" w:rsidRDefault="004D6382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Pagatavojuma veids</w:t>
            </w:r>
          </w:p>
        </w:tc>
        <w:tc>
          <w:tcPr>
            <w:tcW w:w="3992" w:type="dxa"/>
          </w:tcPr>
          <w:p w14:paraId="49F36D04" w14:textId="77777777" w:rsidR="004D6382" w:rsidRPr="00CB7DB8" w:rsidRDefault="004D6382" w:rsidP="007D02F2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1" w:type="dxa"/>
          </w:tcPr>
          <w:p w14:paraId="49F36D05" w14:textId="77777777" w:rsidR="004D6382" w:rsidRPr="00CB7DB8" w:rsidRDefault="004D6382" w:rsidP="007D02F2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CB7DB8" w:rsidRPr="00CB7DB8" w14:paraId="49F36D0B" w14:textId="77777777" w:rsidTr="004D6382">
        <w:trPr>
          <w:trHeight w:val="285"/>
        </w:trPr>
        <w:tc>
          <w:tcPr>
            <w:tcW w:w="1002" w:type="dxa"/>
          </w:tcPr>
          <w:p w14:paraId="49F36D07" w14:textId="77777777" w:rsidR="004D6382" w:rsidRPr="00CE1B67" w:rsidRDefault="00041F9E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7</w:t>
            </w:r>
            <w:r w:rsidR="004D6382" w:rsidRPr="00CE1B67">
              <w:rPr>
                <w:color w:val="000000" w:themeColor="text1"/>
              </w:rPr>
              <w:t>.</w:t>
            </w:r>
          </w:p>
        </w:tc>
        <w:tc>
          <w:tcPr>
            <w:tcW w:w="1982" w:type="dxa"/>
          </w:tcPr>
          <w:p w14:paraId="49F36D08" w14:textId="77777777" w:rsidR="004D6382" w:rsidRPr="00CE1B67" w:rsidRDefault="004D6382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Fasējuma vienības lielums</w:t>
            </w:r>
          </w:p>
        </w:tc>
        <w:tc>
          <w:tcPr>
            <w:tcW w:w="3992" w:type="dxa"/>
          </w:tcPr>
          <w:p w14:paraId="49F36D09" w14:textId="77777777" w:rsidR="004D6382" w:rsidRPr="00CB7DB8" w:rsidRDefault="004D6382" w:rsidP="007D02F2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1" w:type="dxa"/>
          </w:tcPr>
          <w:p w14:paraId="49F36D0A" w14:textId="77777777" w:rsidR="004D6382" w:rsidRPr="00CB7DB8" w:rsidRDefault="004D6382" w:rsidP="007D02F2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CB7DB8" w:rsidRPr="00CB7DB8" w14:paraId="49F36D10" w14:textId="77777777" w:rsidTr="004D6382">
        <w:trPr>
          <w:trHeight w:val="285"/>
        </w:trPr>
        <w:tc>
          <w:tcPr>
            <w:tcW w:w="1002" w:type="dxa"/>
          </w:tcPr>
          <w:p w14:paraId="49F36D0C" w14:textId="77777777" w:rsidR="004D6382" w:rsidRPr="00CE1B67" w:rsidRDefault="005F64AE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8</w:t>
            </w:r>
            <w:r w:rsidR="00041F9E" w:rsidRPr="00CE1B67">
              <w:rPr>
                <w:color w:val="000000" w:themeColor="text1"/>
              </w:rPr>
              <w:t>.</w:t>
            </w:r>
          </w:p>
        </w:tc>
        <w:tc>
          <w:tcPr>
            <w:tcW w:w="1982" w:type="dxa"/>
          </w:tcPr>
          <w:p w14:paraId="49F36D0D" w14:textId="77777777" w:rsidR="004D6382" w:rsidRPr="00CE1B67" w:rsidRDefault="004D6382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Iepakojuma vienības lielums</w:t>
            </w:r>
          </w:p>
        </w:tc>
        <w:tc>
          <w:tcPr>
            <w:tcW w:w="3992" w:type="dxa"/>
          </w:tcPr>
          <w:p w14:paraId="49F36D0E" w14:textId="77777777" w:rsidR="004D6382" w:rsidRPr="00CB7DB8" w:rsidRDefault="004D6382" w:rsidP="007D02F2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1" w:type="dxa"/>
          </w:tcPr>
          <w:p w14:paraId="49F36D0F" w14:textId="77777777" w:rsidR="004D6382" w:rsidRPr="00CB7DB8" w:rsidRDefault="004D6382" w:rsidP="007D02F2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CB7DB8" w:rsidRPr="00CB7DB8" w14:paraId="49F36D15" w14:textId="77777777" w:rsidTr="004D6382">
        <w:trPr>
          <w:trHeight w:val="285"/>
        </w:trPr>
        <w:tc>
          <w:tcPr>
            <w:tcW w:w="1002" w:type="dxa"/>
          </w:tcPr>
          <w:p w14:paraId="49F36D11" w14:textId="77777777" w:rsidR="004D6382" w:rsidRPr="00CE1B67" w:rsidRDefault="005F64AE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9</w:t>
            </w:r>
            <w:r w:rsidR="00041F9E" w:rsidRPr="00CE1B67">
              <w:rPr>
                <w:color w:val="000000" w:themeColor="text1"/>
              </w:rPr>
              <w:t>.</w:t>
            </w:r>
          </w:p>
        </w:tc>
        <w:tc>
          <w:tcPr>
            <w:tcW w:w="1982" w:type="dxa"/>
          </w:tcPr>
          <w:p w14:paraId="49F36D12" w14:textId="77777777" w:rsidR="004D6382" w:rsidRPr="00CE1B67" w:rsidRDefault="004D6382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Ieteicamā diennakts (dienas) deva</w:t>
            </w:r>
          </w:p>
        </w:tc>
        <w:tc>
          <w:tcPr>
            <w:tcW w:w="3992" w:type="dxa"/>
          </w:tcPr>
          <w:p w14:paraId="49F36D13" w14:textId="77777777" w:rsidR="004D6382" w:rsidRPr="00CB7DB8" w:rsidRDefault="004D6382" w:rsidP="007D02F2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1" w:type="dxa"/>
          </w:tcPr>
          <w:p w14:paraId="49F36D14" w14:textId="77777777" w:rsidR="004D6382" w:rsidRPr="00CB7DB8" w:rsidRDefault="004D6382" w:rsidP="007D02F2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CB7DB8" w:rsidRPr="00CB7DB8" w14:paraId="49F36D1A" w14:textId="77777777" w:rsidTr="004D6382">
        <w:trPr>
          <w:trHeight w:val="285"/>
        </w:trPr>
        <w:tc>
          <w:tcPr>
            <w:tcW w:w="1002" w:type="dxa"/>
          </w:tcPr>
          <w:p w14:paraId="49F36D16" w14:textId="77777777" w:rsidR="004D6382" w:rsidRPr="00CE1B67" w:rsidRDefault="004D6382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1</w:t>
            </w:r>
            <w:r w:rsidR="00C94B09" w:rsidRPr="00CE1B67">
              <w:rPr>
                <w:color w:val="000000" w:themeColor="text1"/>
              </w:rPr>
              <w:t>0</w:t>
            </w:r>
            <w:r w:rsidR="005F64AE" w:rsidRPr="00CE1B67">
              <w:rPr>
                <w:color w:val="000000" w:themeColor="text1"/>
              </w:rPr>
              <w:t>.</w:t>
            </w:r>
          </w:p>
        </w:tc>
        <w:tc>
          <w:tcPr>
            <w:tcW w:w="1982" w:type="dxa"/>
          </w:tcPr>
          <w:p w14:paraId="49F36D17" w14:textId="77777777" w:rsidR="004D6382" w:rsidRPr="00CE1B67" w:rsidRDefault="004D6382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Marķējuma teksts</w:t>
            </w:r>
          </w:p>
        </w:tc>
        <w:tc>
          <w:tcPr>
            <w:tcW w:w="3992" w:type="dxa"/>
          </w:tcPr>
          <w:p w14:paraId="49F36D18" w14:textId="77777777" w:rsidR="004D6382" w:rsidRPr="00CB7DB8" w:rsidRDefault="004D6382" w:rsidP="007D02F2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1" w:type="dxa"/>
          </w:tcPr>
          <w:p w14:paraId="49F36D19" w14:textId="77777777" w:rsidR="004D6382" w:rsidRPr="00CB7DB8" w:rsidRDefault="004D6382" w:rsidP="007D02F2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4D6382" w:rsidRPr="00CB7DB8" w14:paraId="49F36D1F" w14:textId="77777777" w:rsidTr="004D6382">
        <w:trPr>
          <w:trHeight w:val="285"/>
        </w:trPr>
        <w:tc>
          <w:tcPr>
            <w:tcW w:w="1002" w:type="dxa"/>
          </w:tcPr>
          <w:p w14:paraId="49F36D1B" w14:textId="77777777" w:rsidR="004D6382" w:rsidRPr="00CE1B67" w:rsidRDefault="004D6382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1</w:t>
            </w:r>
            <w:r w:rsidR="00C94B09" w:rsidRPr="00CE1B67">
              <w:rPr>
                <w:color w:val="000000" w:themeColor="text1"/>
              </w:rPr>
              <w:t>1</w:t>
            </w:r>
            <w:r w:rsidRPr="00CE1B67">
              <w:rPr>
                <w:color w:val="000000" w:themeColor="text1"/>
              </w:rPr>
              <w:t>.</w:t>
            </w:r>
          </w:p>
        </w:tc>
        <w:tc>
          <w:tcPr>
            <w:tcW w:w="1982" w:type="dxa"/>
          </w:tcPr>
          <w:p w14:paraId="49F36D1C" w14:textId="05F6CAF8" w:rsidR="004D6382" w:rsidRPr="00CE1B67" w:rsidRDefault="001B54F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Lietošanas instrukcija</w:t>
            </w:r>
          </w:p>
        </w:tc>
        <w:tc>
          <w:tcPr>
            <w:tcW w:w="3992" w:type="dxa"/>
          </w:tcPr>
          <w:p w14:paraId="49F36D1D" w14:textId="77777777" w:rsidR="004D6382" w:rsidRPr="00CB7DB8" w:rsidRDefault="004D6382" w:rsidP="007D02F2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1" w:type="dxa"/>
          </w:tcPr>
          <w:p w14:paraId="49F36D1E" w14:textId="77777777" w:rsidR="004D6382" w:rsidRPr="00CB7DB8" w:rsidRDefault="004D6382" w:rsidP="007D02F2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9F36D20" w14:textId="77777777" w:rsidR="000F1F26" w:rsidRPr="005B70D8" w:rsidRDefault="000F1F26" w:rsidP="007D02F2">
      <w:pPr>
        <w:pStyle w:val="naisf"/>
        <w:spacing w:before="0" w:after="0"/>
        <w:rPr>
          <w:color w:val="000000" w:themeColor="text1"/>
        </w:rPr>
      </w:pPr>
    </w:p>
    <w:p w14:paraId="49F36D21" w14:textId="77777777" w:rsidR="000F1F26" w:rsidRPr="00CB7DB8" w:rsidRDefault="000F1F26" w:rsidP="007D02F2">
      <w:pPr>
        <w:pStyle w:val="naisf"/>
        <w:spacing w:before="0" w:after="0"/>
        <w:ind w:firstLine="0"/>
        <w:jc w:val="center"/>
        <w:rPr>
          <w:b/>
          <w:color w:val="000000" w:themeColor="text1"/>
          <w:sz w:val="28"/>
          <w:szCs w:val="28"/>
        </w:rPr>
      </w:pPr>
      <w:r w:rsidRPr="00CB7DB8">
        <w:rPr>
          <w:b/>
          <w:color w:val="000000" w:themeColor="text1"/>
          <w:sz w:val="28"/>
          <w:szCs w:val="28"/>
        </w:rPr>
        <w:t>3. Iesniedzējs</w:t>
      </w:r>
    </w:p>
    <w:p w14:paraId="49F36D22" w14:textId="77777777" w:rsidR="000F1F26" w:rsidRPr="005B70D8" w:rsidRDefault="000F1F26" w:rsidP="007D02F2">
      <w:pPr>
        <w:pStyle w:val="naisf"/>
        <w:spacing w:before="0" w:after="0"/>
        <w:ind w:firstLine="0"/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CB7DB8" w:rsidRPr="00CB7DB8" w14:paraId="49F36D25" w14:textId="77777777" w:rsidTr="00A84181">
        <w:tc>
          <w:tcPr>
            <w:tcW w:w="4643" w:type="dxa"/>
          </w:tcPr>
          <w:p w14:paraId="49F36D23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Firma (nosaukums)</w:t>
            </w:r>
          </w:p>
        </w:tc>
        <w:tc>
          <w:tcPr>
            <w:tcW w:w="4644" w:type="dxa"/>
          </w:tcPr>
          <w:p w14:paraId="49F36D24" w14:textId="77777777" w:rsidR="000F1F26" w:rsidRPr="00CB7DB8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CB7DB8" w:rsidRPr="00CB7DB8" w14:paraId="49F36D28" w14:textId="77777777" w:rsidTr="00A84181">
        <w:tc>
          <w:tcPr>
            <w:tcW w:w="4643" w:type="dxa"/>
          </w:tcPr>
          <w:p w14:paraId="49F36D26" w14:textId="77777777" w:rsidR="000F1F26" w:rsidRPr="00CE1B67" w:rsidRDefault="009565F9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V</w:t>
            </w:r>
            <w:r w:rsidR="000F1F26" w:rsidRPr="00CE1B67">
              <w:rPr>
                <w:color w:val="000000" w:themeColor="text1"/>
              </w:rPr>
              <w:t>alsts</w:t>
            </w:r>
          </w:p>
        </w:tc>
        <w:tc>
          <w:tcPr>
            <w:tcW w:w="4644" w:type="dxa"/>
          </w:tcPr>
          <w:p w14:paraId="49F36D27" w14:textId="77777777" w:rsidR="000F1F26" w:rsidRPr="00CB7DB8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CB7DB8" w:rsidRPr="00CB7DB8" w14:paraId="49F36D2B" w14:textId="77777777" w:rsidTr="00A84181">
        <w:tc>
          <w:tcPr>
            <w:tcW w:w="4643" w:type="dxa"/>
          </w:tcPr>
          <w:p w14:paraId="49F36D29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Adrese (juridiskā un faktiskā)</w:t>
            </w:r>
          </w:p>
        </w:tc>
        <w:tc>
          <w:tcPr>
            <w:tcW w:w="4644" w:type="dxa"/>
          </w:tcPr>
          <w:p w14:paraId="49F36D2A" w14:textId="77777777" w:rsidR="000F1F26" w:rsidRPr="00CB7DB8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CB7DB8" w:rsidRPr="00CB7DB8" w14:paraId="49F36D2E" w14:textId="77777777" w:rsidTr="00A84181">
        <w:tc>
          <w:tcPr>
            <w:tcW w:w="4643" w:type="dxa"/>
          </w:tcPr>
          <w:p w14:paraId="49F36D2C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Bankas rekvizīti</w:t>
            </w:r>
          </w:p>
        </w:tc>
        <w:tc>
          <w:tcPr>
            <w:tcW w:w="4644" w:type="dxa"/>
          </w:tcPr>
          <w:p w14:paraId="49F36D2D" w14:textId="77777777" w:rsidR="000F1F26" w:rsidRPr="00CB7DB8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CB7DB8" w:rsidRPr="00CB7DB8" w14:paraId="49F36D31" w14:textId="77777777" w:rsidTr="00A84181">
        <w:tc>
          <w:tcPr>
            <w:tcW w:w="4643" w:type="dxa"/>
          </w:tcPr>
          <w:p w14:paraId="49F36D2F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Kontaktpersona</w:t>
            </w:r>
          </w:p>
        </w:tc>
        <w:tc>
          <w:tcPr>
            <w:tcW w:w="4644" w:type="dxa"/>
          </w:tcPr>
          <w:p w14:paraId="49F36D30" w14:textId="77777777" w:rsidR="000F1F26" w:rsidRPr="00CB7DB8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CB7DB8" w:rsidRPr="00CB7DB8" w14:paraId="49F36D34" w14:textId="77777777" w:rsidTr="00A84181">
        <w:tc>
          <w:tcPr>
            <w:tcW w:w="4643" w:type="dxa"/>
          </w:tcPr>
          <w:p w14:paraId="49F36D32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Kontakttālru</w:t>
            </w:r>
            <w:r w:rsidR="000247C3" w:rsidRPr="00CE1B67">
              <w:rPr>
                <w:color w:val="000000" w:themeColor="text1"/>
              </w:rPr>
              <w:t>ņa numurs</w:t>
            </w:r>
            <w:r w:rsidRPr="00CE1B67">
              <w:rPr>
                <w:color w:val="000000" w:themeColor="text1"/>
              </w:rPr>
              <w:t xml:space="preserve"> un </w:t>
            </w:r>
            <w:r w:rsidR="00BF4291" w:rsidRPr="00CE1B67">
              <w:rPr>
                <w:color w:val="000000" w:themeColor="text1"/>
              </w:rPr>
              <w:t xml:space="preserve">elektroniskā </w:t>
            </w:r>
            <w:r w:rsidRPr="00CE1B67">
              <w:rPr>
                <w:color w:val="000000" w:themeColor="text1"/>
              </w:rPr>
              <w:t>pasta adrese</w:t>
            </w:r>
          </w:p>
        </w:tc>
        <w:tc>
          <w:tcPr>
            <w:tcW w:w="4644" w:type="dxa"/>
          </w:tcPr>
          <w:p w14:paraId="49F36D33" w14:textId="77777777" w:rsidR="000F1F26" w:rsidRPr="00CB7DB8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0F1F26" w:rsidRPr="00CB7DB8" w14:paraId="49F36D38" w14:textId="77777777" w:rsidTr="00A84181">
        <w:tc>
          <w:tcPr>
            <w:tcW w:w="4643" w:type="dxa"/>
          </w:tcPr>
          <w:p w14:paraId="49F36D36" w14:textId="5A18FCFE" w:rsidR="000F1F26" w:rsidRPr="00CE1B67" w:rsidRDefault="000B5B65" w:rsidP="00CE1B67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Norād</w:t>
            </w:r>
            <w:r w:rsidR="00CE1B67">
              <w:rPr>
                <w:color w:val="000000" w:themeColor="text1"/>
              </w:rPr>
              <w:t xml:space="preserve">e par </w:t>
            </w:r>
            <w:r w:rsidRPr="00CE1B67">
              <w:rPr>
                <w:color w:val="000000" w:themeColor="text1"/>
              </w:rPr>
              <w:t>laik</w:t>
            </w:r>
            <w:r w:rsidR="00265EB9" w:rsidRPr="00CE1B67">
              <w:rPr>
                <w:color w:val="000000" w:themeColor="text1"/>
              </w:rPr>
              <w:t>posmu</w:t>
            </w:r>
            <w:r w:rsidRPr="00CE1B67">
              <w:rPr>
                <w:color w:val="000000" w:themeColor="text1"/>
              </w:rPr>
              <w:t>, kāds nepieciešams uztura bagātinātāju krājumu realizācijai pēc izmaiņu veikšanas reģistrā</w:t>
            </w:r>
          </w:p>
        </w:tc>
        <w:tc>
          <w:tcPr>
            <w:tcW w:w="4644" w:type="dxa"/>
          </w:tcPr>
          <w:p w14:paraId="49F36D37" w14:textId="77777777" w:rsidR="000F1F26" w:rsidRPr="00CB7DB8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9F36D39" w14:textId="77777777" w:rsidR="009F39A3" w:rsidRPr="005B70D8" w:rsidRDefault="009F39A3" w:rsidP="007D02F2">
      <w:pPr>
        <w:pStyle w:val="naisf"/>
        <w:spacing w:before="0" w:after="0"/>
        <w:ind w:firstLine="0"/>
        <w:jc w:val="center"/>
        <w:rPr>
          <w:color w:val="000000" w:themeColor="text1"/>
        </w:rPr>
      </w:pPr>
    </w:p>
    <w:p w14:paraId="49F36D3A" w14:textId="77777777" w:rsidR="000F1F26" w:rsidRPr="00CB7DB8" w:rsidRDefault="009A12E5" w:rsidP="007D02F2">
      <w:pPr>
        <w:pStyle w:val="naisf"/>
        <w:spacing w:before="0" w:after="0"/>
        <w:ind w:firstLine="0"/>
        <w:jc w:val="center"/>
        <w:rPr>
          <w:b/>
          <w:color w:val="000000" w:themeColor="text1"/>
          <w:sz w:val="28"/>
          <w:szCs w:val="28"/>
        </w:rPr>
      </w:pPr>
      <w:r w:rsidRPr="00CB7DB8">
        <w:rPr>
          <w:b/>
          <w:color w:val="000000" w:themeColor="text1"/>
          <w:sz w:val="28"/>
          <w:szCs w:val="28"/>
        </w:rPr>
        <w:t xml:space="preserve">4. </w:t>
      </w:r>
      <w:r w:rsidR="000F1F26" w:rsidRPr="00CB7DB8">
        <w:rPr>
          <w:b/>
          <w:color w:val="000000" w:themeColor="text1"/>
          <w:sz w:val="28"/>
          <w:szCs w:val="28"/>
        </w:rPr>
        <w:t>Paziņojumam pievienotie dokumenti</w:t>
      </w:r>
    </w:p>
    <w:p w14:paraId="49F36D3B" w14:textId="77777777" w:rsidR="000F1F26" w:rsidRPr="005B70D8" w:rsidRDefault="000F1F26" w:rsidP="007D02F2">
      <w:pPr>
        <w:pStyle w:val="naisf"/>
        <w:spacing w:before="0" w:after="0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12"/>
      </w:tblGrid>
      <w:tr w:rsidR="00CB7DB8" w:rsidRPr="00CB7DB8" w14:paraId="49F36D3E" w14:textId="77777777" w:rsidTr="00A84181">
        <w:tc>
          <w:tcPr>
            <w:tcW w:w="675" w:type="dxa"/>
          </w:tcPr>
          <w:p w14:paraId="49F36D3C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1.</w:t>
            </w:r>
          </w:p>
        </w:tc>
        <w:tc>
          <w:tcPr>
            <w:tcW w:w="8612" w:type="dxa"/>
          </w:tcPr>
          <w:p w14:paraId="49F36D3D" w14:textId="66E2AFA3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Marķējuma teksta paraugs valsts valodā uz</w:t>
            </w:r>
            <w:proofErr w:type="gramStart"/>
            <w:r w:rsidRPr="00CE1B67">
              <w:rPr>
                <w:color w:val="000000" w:themeColor="text1"/>
              </w:rPr>
              <w:t xml:space="preserve"> </w:t>
            </w:r>
            <w:r w:rsidR="00A64039" w:rsidRPr="00CE1B67">
              <w:rPr>
                <w:color w:val="000000" w:themeColor="text1"/>
              </w:rPr>
              <w:t xml:space="preserve">                                 </w:t>
            </w:r>
            <w:r w:rsidRPr="00CE1B67">
              <w:rPr>
                <w:color w:val="000000" w:themeColor="text1"/>
              </w:rPr>
              <w:t xml:space="preserve">  </w:t>
            </w:r>
            <w:r w:rsidR="002D5C05" w:rsidRPr="00CE1B67">
              <w:rPr>
                <w:color w:val="000000" w:themeColor="text1"/>
              </w:rPr>
              <w:t xml:space="preserve"> </w:t>
            </w:r>
            <w:r w:rsidR="00CE1B67">
              <w:rPr>
                <w:color w:val="000000" w:themeColor="text1"/>
              </w:rPr>
              <w:t xml:space="preserve">                           </w:t>
            </w:r>
            <w:proofErr w:type="gramEnd"/>
            <w:r w:rsidRPr="00CE1B67">
              <w:rPr>
                <w:color w:val="000000" w:themeColor="text1"/>
              </w:rPr>
              <w:t>lpp.</w:t>
            </w:r>
          </w:p>
        </w:tc>
      </w:tr>
      <w:tr w:rsidR="00CB7DB8" w:rsidRPr="00CB7DB8" w14:paraId="49F36D42" w14:textId="77777777" w:rsidTr="00A84181">
        <w:tc>
          <w:tcPr>
            <w:tcW w:w="675" w:type="dxa"/>
          </w:tcPr>
          <w:p w14:paraId="49F36D3F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2.</w:t>
            </w:r>
          </w:p>
        </w:tc>
        <w:tc>
          <w:tcPr>
            <w:tcW w:w="8612" w:type="dxa"/>
          </w:tcPr>
          <w:p w14:paraId="49F36D41" w14:textId="1899FF45" w:rsidR="000F1F26" w:rsidRPr="00CE1B67" w:rsidRDefault="000F1F26" w:rsidP="007D02F2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Lietošanas instrukcijas paraugs</w:t>
            </w:r>
            <w:r w:rsidR="004D6382" w:rsidRPr="00CE1B67">
              <w:rPr>
                <w:color w:val="000000" w:themeColor="text1"/>
              </w:rPr>
              <w:t xml:space="preserve"> (ja tāda tiks pievienota iepakojumam)</w:t>
            </w:r>
            <w:r w:rsidRPr="00CE1B67">
              <w:rPr>
                <w:color w:val="000000" w:themeColor="text1"/>
              </w:rPr>
              <w:t xml:space="preserve"> uz</w:t>
            </w:r>
            <w:proofErr w:type="gramStart"/>
            <w:r w:rsidR="00CE1B67">
              <w:rPr>
                <w:color w:val="000000" w:themeColor="text1"/>
              </w:rPr>
              <w:t xml:space="preserve">                </w:t>
            </w:r>
            <w:proofErr w:type="gramEnd"/>
            <w:r w:rsidRPr="00CE1B67">
              <w:rPr>
                <w:color w:val="000000" w:themeColor="text1"/>
              </w:rPr>
              <w:t>lpp.</w:t>
            </w:r>
          </w:p>
        </w:tc>
      </w:tr>
      <w:tr w:rsidR="00CB7DB8" w:rsidRPr="00CB7DB8" w14:paraId="49F36D45" w14:textId="77777777" w:rsidTr="00A84181">
        <w:tc>
          <w:tcPr>
            <w:tcW w:w="675" w:type="dxa"/>
          </w:tcPr>
          <w:p w14:paraId="49F36D43" w14:textId="77777777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3.</w:t>
            </w:r>
          </w:p>
        </w:tc>
        <w:tc>
          <w:tcPr>
            <w:tcW w:w="8612" w:type="dxa"/>
          </w:tcPr>
          <w:p w14:paraId="49F36D44" w14:textId="7F61F174" w:rsidR="000F1F26" w:rsidRPr="00CE1B67" w:rsidRDefault="000F1F26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Uztura bagātinātāja marķējuma vai iepakojuma oriģināls</w:t>
            </w:r>
            <w:proofErr w:type="gramStart"/>
            <w:r w:rsidRPr="00CE1B67">
              <w:rPr>
                <w:color w:val="000000" w:themeColor="text1"/>
              </w:rPr>
              <w:t xml:space="preserve">   </w:t>
            </w:r>
            <w:r w:rsidR="00CF5C25" w:rsidRPr="00CE1B67">
              <w:rPr>
                <w:color w:val="000000" w:themeColor="text1"/>
              </w:rPr>
              <w:t xml:space="preserve">            </w:t>
            </w:r>
            <w:r w:rsidR="002D5C05" w:rsidRPr="00CE1B67">
              <w:rPr>
                <w:color w:val="000000" w:themeColor="text1"/>
              </w:rPr>
              <w:t xml:space="preserve"> </w:t>
            </w:r>
            <w:r w:rsidR="00CE1B67">
              <w:rPr>
                <w:color w:val="000000" w:themeColor="text1"/>
              </w:rPr>
              <w:t xml:space="preserve">                         </w:t>
            </w:r>
            <w:proofErr w:type="gramEnd"/>
            <w:r w:rsidRPr="00CE1B67">
              <w:rPr>
                <w:color w:val="000000" w:themeColor="text1"/>
              </w:rPr>
              <w:t>eks.</w:t>
            </w:r>
          </w:p>
        </w:tc>
      </w:tr>
      <w:tr w:rsidR="00387331" w:rsidRPr="00CB7DB8" w14:paraId="49F36D48" w14:textId="77777777" w:rsidTr="00A84181">
        <w:tc>
          <w:tcPr>
            <w:tcW w:w="675" w:type="dxa"/>
          </w:tcPr>
          <w:p w14:paraId="49F36D46" w14:textId="77777777" w:rsidR="00387331" w:rsidRPr="00CE1B67" w:rsidRDefault="00387331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4.</w:t>
            </w:r>
          </w:p>
        </w:tc>
        <w:tc>
          <w:tcPr>
            <w:tcW w:w="8612" w:type="dxa"/>
          </w:tcPr>
          <w:p w14:paraId="49F36D47" w14:textId="704CD9AB" w:rsidR="00387331" w:rsidRPr="00CE1B67" w:rsidRDefault="00387331" w:rsidP="007D02F2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CE1B67">
              <w:rPr>
                <w:color w:val="000000" w:themeColor="text1"/>
              </w:rPr>
              <w:t>Citi dokumenti</w:t>
            </w:r>
            <w:proofErr w:type="gramStart"/>
            <w:r w:rsidRPr="00CE1B67">
              <w:rPr>
                <w:color w:val="000000" w:themeColor="text1"/>
              </w:rPr>
              <w:t xml:space="preserve">                                                                                    </w:t>
            </w:r>
            <w:r w:rsidR="00D26A06" w:rsidRPr="00CE1B67">
              <w:rPr>
                <w:color w:val="000000" w:themeColor="text1"/>
              </w:rPr>
              <w:t xml:space="preserve">  </w:t>
            </w:r>
            <w:r w:rsidR="00CE1B67">
              <w:rPr>
                <w:color w:val="000000" w:themeColor="text1"/>
              </w:rPr>
              <w:t xml:space="preserve">                      </w:t>
            </w:r>
            <w:proofErr w:type="gramEnd"/>
            <w:r w:rsidR="00D26A06" w:rsidRPr="00CE1B67">
              <w:rPr>
                <w:color w:val="000000" w:themeColor="text1"/>
              </w:rPr>
              <w:t>lpp.</w:t>
            </w:r>
            <w:r w:rsidR="007D02F2" w:rsidRPr="00CE1B67">
              <w:rPr>
                <w:color w:val="000000" w:themeColor="text1"/>
              </w:rPr>
              <w:t>"</w:t>
            </w:r>
          </w:p>
        </w:tc>
      </w:tr>
    </w:tbl>
    <w:p w14:paraId="49F36D4A" w14:textId="77777777" w:rsidR="00663472" w:rsidRDefault="00663472" w:rsidP="007D02F2">
      <w:pPr>
        <w:ind w:firstLine="720"/>
        <w:rPr>
          <w:color w:val="000000" w:themeColor="text1"/>
          <w:szCs w:val="28"/>
        </w:rPr>
      </w:pPr>
    </w:p>
    <w:p w14:paraId="7F0D4FEF" w14:textId="77777777" w:rsidR="007D02F2" w:rsidRDefault="007D02F2" w:rsidP="007D02F2">
      <w:pPr>
        <w:ind w:firstLine="720"/>
        <w:rPr>
          <w:color w:val="000000" w:themeColor="text1"/>
          <w:szCs w:val="28"/>
        </w:rPr>
      </w:pPr>
    </w:p>
    <w:p w14:paraId="0C02B2BA" w14:textId="77777777" w:rsidR="00884DFD" w:rsidRDefault="00884DFD" w:rsidP="007D02F2">
      <w:pPr>
        <w:ind w:firstLine="720"/>
        <w:rPr>
          <w:color w:val="000000" w:themeColor="text1"/>
          <w:szCs w:val="28"/>
        </w:rPr>
      </w:pPr>
    </w:p>
    <w:p w14:paraId="7FF5B539" w14:textId="77777777" w:rsidR="00884DFD" w:rsidRDefault="00884DFD" w:rsidP="00884DFD">
      <w:pPr>
        <w:tabs>
          <w:tab w:val="left" w:pos="6480"/>
          <w:tab w:val="left" w:pos="6521"/>
          <w:tab w:val="left" w:pos="6840"/>
        </w:tabs>
        <w:ind w:firstLine="720"/>
        <w:rPr>
          <w:szCs w:val="28"/>
        </w:rPr>
      </w:pPr>
      <w:r>
        <w:rPr>
          <w:szCs w:val="28"/>
        </w:rPr>
        <w:t>Ministru prezidenta vietā –</w:t>
      </w:r>
    </w:p>
    <w:p w14:paraId="10363E5A" w14:textId="77777777" w:rsidR="00884DFD" w:rsidRDefault="00884DFD" w:rsidP="00884DFD">
      <w:pPr>
        <w:tabs>
          <w:tab w:val="left" w:pos="6480"/>
          <w:tab w:val="left" w:pos="6521"/>
          <w:tab w:val="left" w:pos="6840"/>
        </w:tabs>
        <w:ind w:firstLine="720"/>
        <w:rPr>
          <w:szCs w:val="28"/>
        </w:rPr>
      </w:pPr>
      <w:r>
        <w:rPr>
          <w:szCs w:val="28"/>
        </w:rPr>
        <w:t>satiksmes ministrs</w:t>
      </w:r>
      <w:r>
        <w:rPr>
          <w:szCs w:val="28"/>
        </w:rPr>
        <w:tab/>
        <w:t>Anrijs Matīss</w:t>
      </w:r>
    </w:p>
    <w:p w14:paraId="49F36D4B" w14:textId="1F75A989" w:rsidR="008A2404" w:rsidRPr="00884DFD" w:rsidRDefault="008A2404" w:rsidP="00884DFD">
      <w:pPr>
        <w:tabs>
          <w:tab w:val="left" w:pos="6480"/>
          <w:tab w:val="left" w:pos="6521"/>
          <w:tab w:val="left" w:pos="6840"/>
        </w:tabs>
        <w:ind w:firstLine="720"/>
        <w:rPr>
          <w:szCs w:val="28"/>
        </w:rPr>
      </w:pPr>
      <w:r w:rsidRPr="00884DFD">
        <w:rPr>
          <w:szCs w:val="28"/>
        </w:rPr>
        <w:tab/>
      </w:r>
      <w:r w:rsidRPr="00884DFD">
        <w:rPr>
          <w:szCs w:val="28"/>
        </w:rPr>
        <w:tab/>
      </w:r>
    </w:p>
    <w:p w14:paraId="49F36D4C" w14:textId="77777777" w:rsidR="008A2404" w:rsidRPr="00884DFD" w:rsidRDefault="008A2404" w:rsidP="00884DFD">
      <w:pPr>
        <w:tabs>
          <w:tab w:val="left" w:pos="6480"/>
          <w:tab w:val="left" w:pos="6521"/>
          <w:tab w:val="left" w:pos="6840"/>
        </w:tabs>
        <w:ind w:firstLine="720"/>
        <w:rPr>
          <w:szCs w:val="28"/>
        </w:rPr>
      </w:pPr>
    </w:p>
    <w:p w14:paraId="3FB59C61" w14:textId="77777777" w:rsidR="007D02F2" w:rsidRPr="00884DFD" w:rsidRDefault="007D02F2" w:rsidP="00884DFD">
      <w:pPr>
        <w:tabs>
          <w:tab w:val="left" w:pos="6480"/>
          <w:tab w:val="left" w:pos="6521"/>
          <w:tab w:val="left" w:pos="6840"/>
        </w:tabs>
        <w:ind w:firstLine="720"/>
        <w:rPr>
          <w:szCs w:val="28"/>
        </w:rPr>
      </w:pPr>
    </w:p>
    <w:p w14:paraId="49F36D4E" w14:textId="3A0E6CB5" w:rsidR="008A2404" w:rsidRPr="00884DFD" w:rsidRDefault="001C7491" w:rsidP="00884DFD">
      <w:pPr>
        <w:tabs>
          <w:tab w:val="left" w:pos="6480"/>
          <w:tab w:val="left" w:pos="6521"/>
          <w:tab w:val="left" w:pos="6840"/>
        </w:tabs>
        <w:ind w:firstLine="720"/>
        <w:rPr>
          <w:szCs w:val="28"/>
        </w:rPr>
      </w:pPr>
      <w:r w:rsidRPr="00884DFD">
        <w:rPr>
          <w:szCs w:val="28"/>
        </w:rPr>
        <w:t>Zemkopības ministrs</w:t>
      </w:r>
      <w:r w:rsidRPr="00884DFD">
        <w:rPr>
          <w:szCs w:val="28"/>
        </w:rPr>
        <w:tab/>
      </w:r>
      <w:r w:rsidR="007F6644" w:rsidRPr="00884DFD">
        <w:rPr>
          <w:szCs w:val="28"/>
        </w:rPr>
        <w:t xml:space="preserve">Jānis Dūklavs </w:t>
      </w:r>
    </w:p>
    <w:sectPr w:rsidR="008A2404" w:rsidRPr="00884DFD" w:rsidSect="0031331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36D59" w14:textId="77777777" w:rsidR="0008282F" w:rsidRDefault="0008282F">
      <w:r>
        <w:separator/>
      </w:r>
    </w:p>
  </w:endnote>
  <w:endnote w:type="continuationSeparator" w:id="0">
    <w:p w14:paraId="49F36D5A" w14:textId="77777777" w:rsidR="0008282F" w:rsidRDefault="0008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CF461" w14:textId="36E9F9BE" w:rsidR="00313318" w:rsidRPr="00313318" w:rsidRDefault="00313318">
    <w:pPr>
      <w:pStyle w:val="Footer"/>
      <w:rPr>
        <w:sz w:val="16"/>
        <w:szCs w:val="16"/>
      </w:rPr>
    </w:pPr>
    <w:r w:rsidRPr="00313318">
      <w:rPr>
        <w:sz w:val="16"/>
        <w:szCs w:val="16"/>
      </w:rPr>
      <w:t>N1267_4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A77B7" w14:textId="19BF4EE5" w:rsidR="00313318" w:rsidRPr="00313318" w:rsidRDefault="00313318">
    <w:pPr>
      <w:pStyle w:val="Footer"/>
      <w:rPr>
        <w:sz w:val="16"/>
        <w:szCs w:val="16"/>
      </w:rPr>
    </w:pPr>
    <w:r w:rsidRPr="00313318">
      <w:rPr>
        <w:sz w:val="16"/>
        <w:szCs w:val="16"/>
      </w:rPr>
      <w:t>N1267_4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36D57" w14:textId="77777777" w:rsidR="0008282F" w:rsidRDefault="0008282F">
      <w:r>
        <w:separator/>
      </w:r>
    </w:p>
  </w:footnote>
  <w:footnote w:type="continuationSeparator" w:id="0">
    <w:p w14:paraId="49F36D58" w14:textId="77777777" w:rsidR="0008282F" w:rsidRDefault="00082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6D5B" w14:textId="77777777" w:rsidR="008A2404" w:rsidRDefault="008F099A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24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F36D5C" w14:textId="77777777" w:rsidR="008A2404" w:rsidRDefault="008A2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6D5D" w14:textId="77777777" w:rsidR="008A2404" w:rsidRPr="005E552F" w:rsidRDefault="008F099A" w:rsidP="00D74A62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5E552F">
      <w:rPr>
        <w:rStyle w:val="PageNumber"/>
        <w:sz w:val="24"/>
        <w:szCs w:val="24"/>
      </w:rPr>
      <w:fldChar w:fldCharType="begin"/>
    </w:r>
    <w:r w:rsidR="008A2404" w:rsidRPr="005E552F">
      <w:rPr>
        <w:rStyle w:val="PageNumber"/>
        <w:sz w:val="24"/>
        <w:szCs w:val="24"/>
      </w:rPr>
      <w:instrText xml:space="preserve">PAGE  </w:instrText>
    </w:r>
    <w:r w:rsidRPr="005E552F">
      <w:rPr>
        <w:rStyle w:val="PageNumber"/>
        <w:sz w:val="24"/>
        <w:szCs w:val="24"/>
      </w:rPr>
      <w:fldChar w:fldCharType="separate"/>
    </w:r>
    <w:r w:rsidR="00D01F51">
      <w:rPr>
        <w:rStyle w:val="PageNumber"/>
        <w:sz w:val="24"/>
        <w:szCs w:val="24"/>
      </w:rPr>
      <w:t>7</w:t>
    </w:r>
    <w:r w:rsidRPr="005E552F">
      <w:rPr>
        <w:rStyle w:val="PageNumber"/>
        <w:sz w:val="24"/>
        <w:szCs w:val="24"/>
      </w:rPr>
      <w:fldChar w:fldCharType="end"/>
    </w:r>
  </w:p>
  <w:p w14:paraId="49F36D5E" w14:textId="77777777" w:rsidR="008A2404" w:rsidRPr="005E552F" w:rsidRDefault="008A2404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39B3A" w14:textId="084B1439" w:rsidR="00313318" w:rsidRDefault="00313318" w:rsidP="00313318">
    <w:pPr>
      <w:pStyle w:val="Header"/>
      <w:jc w:val="center"/>
    </w:pPr>
    <w:r>
      <w:rPr>
        <w:lang w:eastAsia="lv-LV"/>
      </w:rPr>
      <w:drawing>
        <wp:inline distT="0" distB="0" distL="0" distR="0" wp14:anchorId="5A725601" wp14:editId="7EB531F9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C0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AE621C"/>
    <w:multiLevelType w:val="multilevel"/>
    <w:tmpl w:val="3B768A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">
    <w:nsid w:val="18BA4676"/>
    <w:multiLevelType w:val="hybridMultilevel"/>
    <w:tmpl w:val="11E82E5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A2381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">
    <w:nsid w:val="31570159"/>
    <w:multiLevelType w:val="hybridMultilevel"/>
    <w:tmpl w:val="41FCE320"/>
    <w:lvl w:ilvl="0" w:tplc="0DF49C7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AF18AD"/>
    <w:multiLevelType w:val="hybridMultilevel"/>
    <w:tmpl w:val="A2E0147C"/>
    <w:lvl w:ilvl="0" w:tplc="3B5489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46A73A9"/>
    <w:multiLevelType w:val="hybridMultilevel"/>
    <w:tmpl w:val="CF465D46"/>
    <w:lvl w:ilvl="0" w:tplc="B78AC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abstractNum w:abstractNumId="8">
    <w:nsid w:val="70E66511"/>
    <w:multiLevelType w:val="hybridMultilevel"/>
    <w:tmpl w:val="E108A086"/>
    <w:lvl w:ilvl="0" w:tplc="C51E9E0A">
      <w:start w:val="1"/>
      <w:numFmt w:val="decimal"/>
      <w:lvlText w:val="%1."/>
      <w:lvlJc w:val="left"/>
      <w:pPr>
        <w:ind w:left="3479" w:hanging="360"/>
      </w:pPr>
      <w:rPr>
        <w:rFonts w:hint="default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7607857"/>
    <w:multiLevelType w:val="hybridMultilevel"/>
    <w:tmpl w:val="288616A4"/>
    <w:lvl w:ilvl="0" w:tplc="ED9C3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1D8"/>
    <w:rsid w:val="0000271B"/>
    <w:rsid w:val="00002B1F"/>
    <w:rsid w:val="00004563"/>
    <w:rsid w:val="000130A6"/>
    <w:rsid w:val="00014BED"/>
    <w:rsid w:val="00015CAD"/>
    <w:rsid w:val="00017D10"/>
    <w:rsid w:val="00020548"/>
    <w:rsid w:val="000210BC"/>
    <w:rsid w:val="00023465"/>
    <w:rsid w:val="000238B5"/>
    <w:rsid w:val="00023A09"/>
    <w:rsid w:val="000247C3"/>
    <w:rsid w:val="000250CB"/>
    <w:rsid w:val="0002566E"/>
    <w:rsid w:val="00026548"/>
    <w:rsid w:val="0002680C"/>
    <w:rsid w:val="00030A1A"/>
    <w:rsid w:val="00031B77"/>
    <w:rsid w:val="00033B7D"/>
    <w:rsid w:val="00035CA3"/>
    <w:rsid w:val="00041F9E"/>
    <w:rsid w:val="00045001"/>
    <w:rsid w:val="00046269"/>
    <w:rsid w:val="000476E2"/>
    <w:rsid w:val="00050DB4"/>
    <w:rsid w:val="00051368"/>
    <w:rsid w:val="00053FD8"/>
    <w:rsid w:val="000553AF"/>
    <w:rsid w:val="00056537"/>
    <w:rsid w:val="00057D15"/>
    <w:rsid w:val="00060461"/>
    <w:rsid w:val="000612C4"/>
    <w:rsid w:val="000623CC"/>
    <w:rsid w:val="00062EF7"/>
    <w:rsid w:val="00064B34"/>
    <w:rsid w:val="00067413"/>
    <w:rsid w:val="00067B09"/>
    <w:rsid w:val="000741E4"/>
    <w:rsid w:val="00074509"/>
    <w:rsid w:val="00081D72"/>
    <w:rsid w:val="0008282F"/>
    <w:rsid w:val="00086567"/>
    <w:rsid w:val="000905EA"/>
    <w:rsid w:val="00092DC0"/>
    <w:rsid w:val="00094D70"/>
    <w:rsid w:val="000A059C"/>
    <w:rsid w:val="000A18A1"/>
    <w:rsid w:val="000A1FD0"/>
    <w:rsid w:val="000A271A"/>
    <w:rsid w:val="000A2727"/>
    <w:rsid w:val="000A2EB3"/>
    <w:rsid w:val="000A356F"/>
    <w:rsid w:val="000A4FDE"/>
    <w:rsid w:val="000A73C7"/>
    <w:rsid w:val="000A75DA"/>
    <w:rsid w:val="000B0482"/>
    <w:rsid w:val="000B2169"/>
    <w:rsid w:val="000B267B"/>
    <w:rsid w:val="000B2D29"/>
    <w:rsid w:val="000B3DA5"/>
    <w:rsid w:val="000B5B65"/>
    <w:rsid w:val="000B5CD7"/>
    <w:rsid w:val="000C02B8"/>
    <w:rsid w:val="000C1265"/>
    <w:rsid w:val="000C2F67"/>
    <w:rsid w:val="000C474D"/>
    <w:rsid w:val="000C4A21"/>
    <w:rsid w:val="000C4FC1"/>
    <w:rsid w:val="000C566B"/>
    <w:rsid w:val="000C5899"/>
    <w:rsid w:val="000C5B1A"/>
    <w:rsid w:val="000C5B45"/>
    <w:rsid w:val="000C5C49"/>
    <w:rsid w:val="000D20AF"/>
    <w:rsid w:val="000D3281"/>
    <w:rsid w:val="000D36D5"/>
    <w:rsid w:val="000D5F87"/>
    <w:rsid w:val="000D7068"/>
    <w:rsid w:val="000E12FC"/>
    <w:rsid w:val="000E2C61"/>
    <w:rsid w:val="000E33C1"/>
    <w:rsid w:val="000E40F8"/>
    <w:rsid w:val="000E49E9"/>
    <w:rsid w:val="000E5327"/>
    <w:rsid w:val="000E5693"/>
    <w:rsid w:val="000E67A1"/>
    <w:rsid w:val="000E7845"/>
    <w:rsid w:val="000E7CDF"/>
    <w:rsid w:val="000F1F26"/>
    <w:rsid w:val="000F5D9A"/>
    <w:rsid w:val="001009E4"/>
    <w:rsid w:val="00104F64"/>
    <w:rsid w:val="00105BCF"/>
    <w:rsid w:val="00106F74"/>
    <w:rsid w:val="00106FC5"/>
    <w:rsid w:val="00111A65"/>
    <w:rsid w:val="00111C65"/>
    <w:rsid w:val="00117CC4"/>
    <w:rsid w:val="00120068"/>
    <w:rsid w:val="001202D1"/>
    <w:rsid w:val="00123C42"/>
    <w:rsid w:val="00127857"/>
    <w:rsid w:val="00130A7A"/>
    <w:rsid w:val="001316A6"/>
    <w:rsid w:val="0013345B"/>
    <w:rsid w:val="00133B72"/>
    <w:rsid w:val="00134DC2"/>
    <w:rsid w:val="0014027F"/>
    <w:rsid w:val="001436E3"/>
    <w:rsid w:val="001440DB"/>
    <w:rsid w:val="0014748E"/>
    <w:rsid w:val="0015072D"/>
    <w:rsid w:val="00150E2D"/>
    <w:rsid w:val="0015417F"/>
    <w:rsid w:val="00157265"/>
    <w:rsid w:val="00157369"/>
    <w:rsid w:val="001604AC"/>
    <w:rsid w:val="0016187F"/>
    <w:rsid w:val="00164DCF"/>
    <w:rsid w:val="00166D06"/>
    <w:rsid w:val="00171B73"/>
    <w:rsid w:val="00173BA3"/>
    <w:rsid w:val="0017439C"/>
    <w:rsid w:val="00177B03"/>
    <w:rsid w:val="00180BD7"/>
    <w:rsid w:val="00180C56"/>
    <w:rsid w:val="00181CEC"/>
    <w:rsid w:val="001841E7"/>
    <w:rsid w:val="001842B5"/>
    <w:rsid w:val="001845BF"/>
    <w:rsid w:val="0018610C"/>
    <w:rsid w:val="00187943"/>
    <w:rsid w:val="00191F18"/>
    <w:rsid w:val="00192A5A"/>
    <w:rsid w:val="00193889"/>
    <w:rsid w:val="0019435A"/>
    <w:rsid w:val="00196343"/>
    <w:rsid w:val="001A0158"/>
    <w:rsid w:val="001A2E91"/>
    <w:rsid w:val="001A64F2"/>
    <w:rsid w:val="001A67FA"/>
    <w:rsid w:val="001B0A93"/>
    <w:rsid w:val="001B35A3"/>
    <w:rsid w:val="001B3EDD"/>
    <w:rsid w:val="001B54F6"/>
    <w:rsid w:val="001B787D"/>
    <w:rsid w:val="001B7E16"/>
    <w:rsid w:val="001C2511"/>
    <w:rsid w:val="001C46EF"/>
    <w:rsid w:val="001C6CE5"/>
    <w:rsid w:val="001C7491"/>
    <w:rsid w:val="001C770B"/>
    <w:rsid w:val="001D1A88"/>
    <w:rsid w:val="001D2032"/>
    <w:rsid w:val="001D2505"/>
    <w:rsid w:val="001D4B49"/>
    <w:rsid w:val="001D67BE"/>
    <w:rsid w:val="001E1468"/>
    <w:rsid w:val="001E164D"/>
    <w:rsid w:val="001E20F9"/>
    <w:rsid w:val="001E2D55"/>
    <w:rsid w:val="001E54E9"/>
    <w:rsid w:val="001E6A22"/>
    <w:rsid w:val="001E71F9"/>
    <w:rsid w:val="001E7A67"/>
    <w:rsid w:val="001F18AC"/>
    <w:rsid w:val="001F242D"/>
    <w:rsid w:val="001F2918"/>
    <w:rsid w:val="001F4581"/>
    <w:rsid w:val="001F49A7"/>
    <w:rsid w:val="001F5323"/>
    <w:rsid w:val="001F5457"/>
    <w:rsid w:val="001F55EA"/>
    <w:rsid w:val="001F5954"/>
    <w:rsid w:val="001F5F13"/>
    <w:rsid w:val="001F6569"/>
    <w:rsid w:val="001F7742"/>
    <w:rsid w:val="001F7E2E"/>
    <w:rsid w:val="00200A50"/>
    <w:rsid w:val="00200E46"/>
    <w:rsid w:val="00203682"/>
    <w:rsid w:val="002038B4"/>
    <w:rsid w:val="00203B10"/>
    <w:rsid w:val="00203C9E"/>
    <w:rsid w:val="00204DDE"/>
    <w:rsid w:val="002064F3"/>
    <w:rsid w:val="00206BDB"/>
    <w:rsid w:val="00207A36"/>
    <w:rsid w:val="0021033D"/>
    <w:rsid w:val="00214241"/>
    <w:rsid w:val="00215D49"/>
    <w:rsid w:val="0022206D"/>
    <w:rsid w:val="00222791"/>
    <w:rsid w:val="00222CAD"/>
    <w:rsid w:val="002247B2"/>
    <w:rsid w:val="0022568A"/>
    <w:rsid w:val="00232254"/>
    <w:rsid w:val="0023231B"/>
    <w:rsid w:val="00234218"/>
    <w:rsid w:val="00236B88"/>
    <w:rsid w:val="00240AD3"/>
    <w:rsid w:val="00241BB2"/>
    <w:rsid w:val="00243AB3"/>
    <w:rsid w:val="00244A08"/>
    <w:rsid w:val="00251FE9"/>
    <w:rsid w:val="00253097"/>
    <w:rsid w:val="002603ED"/>
    <w:rsid w:val="00261277"/>
    <w:rsid w:val="0026169D"/>
    <w:rsid w:val="002629EB"/>
    <w:rsid w:val="002659FB"/>
    <w:rsid w:val="00265EB1"/>
    <w:rsid w:val="00265EB9"/>
    <w:rsid w:val="0026626C"/>
    <w:rsid w:val="00266ED7"/>
    <w:rsid w:val="00272A0D"/>
    <w:rsid w:val="00273A6D"/>
    <w:rsid w:val="002746E8"/>
    <w:rsid w:val="00275295"/>
    <w:rsid w:val="00275CE7"/>
    <w:rsid w:val="00276668"/>
    <w:rsid w:val="00276C9C"/>
    <w:rsid w:val="00281FEE"/>
    <w:rsid w:val="00282B2D"/>
    <w:rsid w:val="00283417"/>
    <w:rsid w:val="002907CF"/>
    <w:rsid w:val="002907F3"/>
    <w:rsid w:val="002916F4"/>
    <w:rsid w:val="00294541"/>
    <w:rsid w:val="002A1F5E"/>
    <w:rsid w:val="002B131E"/>
    <w:rsid w:val="002B3269"/>
    <w:rsid w:val="002B42CD"/>
    <w:rsid w:val="002B6BAA"/>
    <w:rsid w:val="002C14C7"/>
    <w:rsid w:val="002C186C"/>
    <w:rsid w:val="002C298C"/>
    <w:rsid w:val="002C472B"/>
    <w:rsid w:val="002C5DC2"/>
    <w:rsid w:val="002C6777"/>
    <w:rsid w:val="002C7E21"/>
    <w:rsid w:val="002D31D6"/>
    <w:rsid w:val="002D36AD"/>
    <w:rsid w:val="002D3F32"/>
    <w:rsid w:val="002D5341"/>
    <w:rsid w:val="002D5C05"/>
    <w:rsid w:val="002E1C00"/>
    <w:rsid w:val="002E3362"/>
    <w:rsid w:val="002E56AB"/>
    <w:rsid w:val="002E71B8"/>
    <w:rsid w:val="002F038C"/>
    <w:rsid w:val="002F0F44"/>
    <w:rsid w:val="002F179C"/>
    <w:rsid w:val="002F1B54"/>
    <w:rsid w:val="002F2FD8"/>
    <w:rsid w:val="002F380A"/>
    <w:rsid w:val="002F4748"/>
    <w:rsid w:val="002F5932"/>
    <w:rsid w:val="002F5B65"/>
    <w:rsid w:val="002F6610"/>
    <w:rsid w:val="002F6981"/>
    <w:rsid w:val="002F6B41"/>
    <w:rsid w:val="0030442C"/>
    <w:rsid w:val="00306DC2"/>
    <w:rsid w:val="003077EF"/>
    <w:rsid w:val="00312C43"/>
    <w:rsid w:val="003130A4"/>
    <w:rsid w:val="00313318"/>
    <w:rsid w:val="003149FC"/>
    <w:rsid w:val="003157E0"/>
    <w:rsid w:val="003179F8"/>
    <w:rsid w:val="0032082B"/>
    <w:rsid w:val="0032097A"/>
    <w:rsid w:val="00322F78"/>
    <w:rsid w:val="00323D19"/>
    <w:rsid w:val="00324924"/>
    <w:rsid w:val="00325E9B"/>
    <w:rsid w:val="003275FA"/>
    <w:rsid w:val="00333FFD"/>
    <w:rsid w:val="00334140"/>
    <w:rsid w:val="00335851"/>
    <w:rsid w:val="003359A5"/>
    <w:rsid w:val="0035061C"/>
    <w:rsid w:val="00350920"/>
    <w:rsid w:val="00352FB8"/>
    <w:rsid w:val="00354795"/>
    <w:rsid w:val="0035683E"/>
    <w:rsid w:val="003603C6"/>
    <w:rsid w:val="0036111E"/>
    <w:rsid w:val="0036284F"/>
    <w:rsid w:val="00362ABE"/>
    <w:rsid w:val="00363927"/>
    <w:rsid w:val="003647EF"/>
    <w:rsid w:val="00366154"/>
    <w:rsid w:val="00366493"/>
    <w:rsid w:val="00372220"/>
    <w:rsid w:val="0037234A"/>
    <w:rsid w:val="00372EB6"/>
    <w:rsid w:val="00372F2B"/>
    <w:rsid w:val="00374B14"/>
    <w:rsid w:val="0038000B"/>
    <w:rsid w:val="00380534"/>
    <w:rsid w:val="00380A93"/>
    <w:rsid w:val="00381736"/>
    <w:rsid w:val="003829CC"/>
    <w:rsid w:val="00383B04"/>
    <w:rsid w:val="00384F55"/>
    <w:rsid w:val="00386216"/>
    <w:rsid w:val="003867CF"/>
    <w:rsid w:val="00387331"/>
    <w:rsid w:val="00387AE4"/>
    <w:rsid w:val="003939D6"/>
    <w:rsid w:val="00394575"/>
    <w:rsid w:val="0039537F"/>
    <w:rsid w:val="00396D08"/>
    <w:rsid w:val="003A2228"/>
    <w:rsid w:val="003A3F7B"/>
    <w:rsid w:val="003A65ED"/>
    <w:rsid w:val="003A6A6E"/>
    <w:rsid w:val="003A7395"/>
    <w:rsid w:val="003B1C29"/>
    <w:rsid w:val="003B59D5"/>
    <w:rsid w:val="003B6ADD"/>
    <w:rsid w:val="003C0F91"/>
    <w:rsid w:val="003C2926"/>
    <w:rsid w:val="003C3F5C"/>
    <w:rsid w:val="003D1105"/>
    <w:rsid w:val="003D1C34"/>
    <w:rsid w:val="003E15D6"/>
    <w:rsid w:val="003E1C81"/>
    <w:rsid w:val="003E2F3A"/>
    <w:rsid w:val="003E50E4"/>
    <w:rsid w:val="003E6A51"/>
    <w:rsid w:val="003F13FC"/>
    <w:rsid w:val="003F38A4"/>
    <w:rsid w:val="003F4B70"/>
    <w:rsid w:val="003F614E"/>
    <w:rsid w:val="00401820"/>
    <w:rsid w:val="00401853"/>
    <w:rsid w:val="00410998"/>
    <w:rsid w:val="00410D5A"/>
    <w:rsid w:val="0041249D"/>
    <w:rsid w:val="00413799"/>
    <w:rsid w:val="00414BFE"/>
    <w:rsid w:val="00415736"/>
    <w:rsid w:val="00416B07"/>
    <w:rsid w:val="00417379"/>
    <w:rsid w:val="00417A47"/>
    <w:rsid w:val="00422568"/>
    <w:rsid w:val="00425E18"/>
    <w:rsid w:val="0043067E"/>
    <w:rsid w:val="0043281B"/>
    <w:rsid w:val="004404A7"/>
    <w:rsid w:val="004407F0"/>
    <w:rsid w:val="0044087C"/>
    <w:rsid w:val="00441431"/>
    <w:rsid w:val="004417F3"/>
    <w:rsid w:val="004423A6"/>
    <w:rsid w:val="00442C32"/>
    <w:rsid w:val="0045050A"/>
    <w:rsid w:val="0045144B"/>
    <w:rsid w:val="00451EA4"/>
    <w:rsid w:val="0045201F"/>
    <w:rsid w:val="00452D0B"/>
    <w:rsid w:val="00452F43"/>
    <w:rsid w:val="00453927"/>
    <w:rsid w:val="00453C2B"/>
    <w:rsid w:val="00460095"/>
    <w:rsid w:val="0046070E"/>
    <w:rsid w:val="00470792"/>
    <w:rsid w:val="00470CBD"/>
    <w:rsid w:val="00472D28"/>
    <w:rsid w:val="00474C51"/>
    <w:rsid w:val="0047529A"/>
    <w:rsid w:val="00477306"/>
    <w:rsid w:val="0048013F"/>
    <w:rsid w:val="00480459"/>
    <w:rsid w:val="00480A80"/>
    <w:rsid w:val="004839EF"/>
    <w:rsid w:val="00490DDB"/>
    <w:rsid w:val="00492B1E"/>
    <w:rsid w:val="00493859"/>
    <w:rsid w:val="00493F78"/>
    <w:rsid w:val="004A0379"/>
    <w:rsid w:val="004A0B7E"/>
    <w:rsid w:val="004A2B4D"/>
    <w:rsid w:val="004A43A0"/>
    <w:rsid w:val="004A5837"/>
    <w:rsid w:val="004A6319"/>
    <w:rsid w:val="004A63DB"/>
    <w:rsid w:val="004A7DF5"/>
    <w:rsid w:val="004B1C8C"/>
    <w:rsid w:val="004B3B0F"/>
    <w:rsid w:val="004B4F04"/>
    <w:rsid w:val="004B4F80"/>
    <w:rsid w:val="004B69E2"/>
    <w:rsid w:val="004C3234"/>
    <w:rsid w:val="004C4AF7"/>
    <w:rsid w:val="004C5313"/>
    <w:rsid w:val="004C6021"/>
    <w:rsid w:val="004C6CD0"/>
    <w:rsid w:val="004C6FF2"/>
    <w:rsid w:val="004D43EA"/>
    <w:rsid w:val="004D46C1"/>
    <w:rsid w:val="004D54F5"/>
    <w:rsid w:val="004D5952"/>
    <w:rsid w:val="004D6382"/>
    <w:rsid w:val="004E0306"/>
    <w:rsid w:val="004E2543"/>
    <w:rsid w:val="004E3949"/>
    <w:rsid w:val="004F0D71"/>
    <w:rsid w:val="004F52C0"/>
    <w:rsid w:val="004F55B3"/>
    <w:rsid w:val="00502C43"/>
    <w:rsid w:val="005069F0"/>
    <w:rsid w:val="00507C65"/>
    <w:rsid w:val="00507F99"/>
    <w:rsid w:val="0051578E"/>
    <w:rsid w:val="0051581E"/>
    <w:rsid w:val="00521B6E"/>
    <w:rsid w:val="00521DE7"/>
    <w:rsid w:val="005231A4"/>
    <w:rsid w:val="005233E8"/>
    <w:rsid w:val="0052466B"/>
    <w:rsid w:val="00526106"/>
    <w:rsid w:val="00526572"/>
    <w:rsid w:val="005269FD"/>
    <w:rsid w:val="00531E92"/>
    <w:rsid w:val="00533E0B"/>
    <w:rsid w:val="00534FA3"/>
    <w:rsid w:val="00535562"/>
    <w:rsid w:val="005369F7"/>
    <w:rsid w:val="005431FA"/>
    <w:rsid w:val="0054486B"/>
    <w:rsid w:val="00545B33"/>
    <w:rsid w:val="00546182"/>
    <w:rsid w:val="00547E69"/>
    <w:rsid w:val="005524BD"/>
    <w:rsid w:val="005525CC"/>
    <w:rsid w:val="005530D2"/>
    <w:rsid w:val="00554295"/>
    <w:rsid w:val="00555EF1"/>
    <w:rsid w:val="005600B2"/>
    <w:rsid w:val="00560AE4"/>
    <w:rsid w:val="00561434"/>
    <w:rsid w:val="00561E1F"/>
    <w:rsid w:val="00562DBE"/>
    <w:rsid w:val="0056718E"/>
    <w:rsid w:val="00570918"/>
    <w:rsid w:val="005726D1"/>
    <w:rsid w:val="00572F11"/>
    <w:rsid w:val="0057415A"/>
    <w:rsid w:val="0058097E"/>
    <w:rsid w:val="005812AD"/>
    <w:rsid w:val="005827F1"/>
    <w:rsid w:val="00582CE5"/>
    <w:rsid w:val="00582E97"/>
    <w:rsid w:val="00585726"/>
    <w:rsid w:val="005870F8"/>
    <w:rsid w:val="00587103"/>
    <w:rsid w:val="00590921"/>
    <w:rsid w:val="00590A16"/>
    <w:rsid w:val="00591821"/>
    <w:rsid w:val="00591F83"/>
    <w:rsid w:val="00591FA5"/>
    <w:rsid w:val="00594848"/>
    <w:rsid w:val="005A0321"/>
    <w:rsid w:val="005A0587"/>
    <w:rsid w:val="005A080D"/>
    <w:rsid w:val="005A0DC9"/>
    <w:rsid w:val="005A4416"/>
    <w:rsid w:val="005A5808"/>
    <w:rsid w:val="005A64E0"/>
    <w:rsid w:val="005A6E98"/>
    <w:rsid w:val="005A70EC"/>
    <w:rsid w:val="005A7D7D"/>
    <w:rsid w:val="005B0084"/>
    <w:rsid w:val="005B0BC4"/>
    <w:rsid w:val="005B0C9B"/>
    <w:rsid w:val="005B1224"/>
    <w:rsid w:val="005B1DB9"/>
    <w:rsid w:val="005B3E9D"/>
    <w:rsid w:val="005B4119"/>
    <w:rsid w:val="005B4548"/>
    <w:rsid w:val="005B48E3"/>
    <w:rsid w:val="005B6281"/>
    <w:rsid w:val="005B70D8"/>
    <w:rsid w:val="005C0213"/>
    <w:rsid w:val="005C16BD"/>
    <w:rsid w:val="005C4552"/>
    <w:rsid w:val="005C4A51"/>
    <w:rsid w:val="005C586C"/>
    <w:rsid w:val="005C7442"/>
    <w:rsid w:val="005C7E7D"/>
    <w:rsid w:val="005D00D6"/>
    <w:rsid w:val="005D2073"/>
    <w:rsid w:val="005D259E"/>
    <w:rsid w:val="005D37D7"/>
    <w:rsid w:val="005D77D2"/>
    <w:rsid w:val="005E1D29"/>
    <w:rsid w:val="005E23ED"/>
    <w:rsid w:val="005E552F"/>
    <w:rsid w:val="005E6D56"/>
    <w:rsid w:val="005E7575"/>
    <w:rsid w:val="005F0076"/>
    <w:rsid w:val="005F0B61"/>
    <w:rsid w:val="005F11CC"/>
    <w:rsid w:val="005F5E74"/>
    <w:rsid w:val="005F64AE"/>
    <w:rsid w:val="005F6A26"/>
    <w:rsid w:val="00600845"/>
    <w:rsid w:val="00602702"/>
    <w:rsid w:val="00603471"/>
    <w:rsid w:val="00604D48"/>
    <w:rsid w:val="00607051"/>
    <w:rsid w:val="006079D7"/>
    <w:rsid w:val="00607B1C"/>
    <w:rsid w:val="006100C9"/>
    <w:rsid w:val="0061323B"/>
    <w:rsid w:val="00613F51"/>
    <w:rsid w:val="006146EC"/>
    <w:rsid w:val="00614D98"/>
    <w:rsid w:val="00615CED"/>
    <w:rsid w:val="00617DF2"/>
    <w:rsid w:val="00622A55"/>
    <w:rsid w:val="0062388A"/>
    <w:rsid w:val="00626D88"/>
    <w:rsid w:val="00630674"/>
    <w:rsid w:val="00630CB8"/>
    <w:rsid w:val="00634890"/>
    <w:rsid w:val="00645892"/>
    <w:rsid w:val="00646580"/>
    <w:rsid w:val="0064695C"/>
    <w:rsid w:val="006505B3"/>
    <w:rsid w:val="00650EC9"/>
    <w:rsid w:val="00651C49"/>
    <w:rsid w:val="0065756D"/>
    <w:rsid w:val="0066269D"/>
    <w:rsid w:val="00663472"/>
    <w:rsid w:val="00664B91"/>
    <w:rsid w:val="0066637D"/>
    <w:rsid w:val="006667B9"/>
    <w:rsid w:val="00671D3A"/>
    <w:rsid w:val="006732C6"/>
    <w:rsid w:val="006744DF"/>
    <w:rsid w:val="00674DFC"/>
    <w:rsid w:val="00677AE7"/>
    <w:rsid w:val="00680CB5"/>
    <w:rsid w:val="00682694"/>
    <w:rsid w:val="00685ED0"/>
    <w:rsid w:val="00686109"/>
    <w:rsid w:val="00690BAD"/>
    <w:rsid w:val="006943D6"/>
    <w:rsid w:val="00694AD6"/>
    <w:rsid w:val="00695098"/>
    <w:rsid w:val="006950E7"/>
    <w:rsid w:val="006A00D2"/>
    <w:rsid w:val="006A2462"/>
    <w:rsid w:val="006A2D54"/>
    <w:rsid w:val="006A436E"/>
    <w:rsid w:val="006A5E56"/>
    <w:rsid w:val="006A733B"/>
    <w:rsid w:val="006B307E"/>
    <w:rsid w:val="006B3203"/>
    <w:rsid w:val="006B4583"/>
    <w:rsid w:val="006B4A9D"/>
    <w:rsid w:val="006B4D63"/>
    <w:rsid w:val="006B5A1C"/>
    <w:rsid w:val="006B5AF8"/>
    <w:rsid w:val="006B5EED"/>
    <w:rsid w:val="006C13CC"/>
    <w:rsid w:val="006C2005"/>
    <w:rsid w:val="006C2FA6"/>
    <w:rsid w:val="006C449D"/>
    <w:rsid w:val="006C5223"/>
    <w:rsid w:val="006C6B05"/>
    <w:rsid w:val="006C6F24"/>
    <w:rsid w:val="006D0B5E"/>
    <w:rsid w:val="006D2731"/>
    <w:rsid w:val="006D40C0"/>
    <w:rsid w:val="006D45CF"/>
    <w:rsid w:val="006D6DEF"/>
    <w:rsid w:val="006D76EC"/>
    <w:rsid w:val="006E1D05"/>
    <w:rsid w:val="006E2805"/>
    <w:rsid w:val="006E41C6"/>
    <w:rsid w:val="006E50FA"/>
    <w:rsid w:val="006E5842"/>
    <w:rsid w:val="006E6024"/>
    <w:rsid w:val="006E79FC"/>
    <w:rsid w:val="006F27C5"/>
    <w:rsid w:val="006F31BA"/>
    <w:rsid w:val="006F59EF"/>
    <w:rsid w:val="006F7940"/>
    <w:rsid w:val="006F7E1B"/>
    <w:rsid w:val="00701848"/>
    <w:rsid w:val="00702623"/>
    <w:rsid w:val="007029B4"/>
    <w:rsid w:val="00703FB9"/>
    <w:rsid w:val="00704680"/>
    <w:rsid w:val="00707F0E"/>
    <w:rsid w:val="00710A9F"/>
    <w:rsid w:val="007111AA"/>
    <w:rsid w:val="00713C9D"/>
    <w:rsid w:val="007158AD"/>
    <w:rsid w:val="00716030"/>
    <w:rsid w:val="007161A1"/>
    <w:rsid w:val="00716491"/>
    <w:rsid w:val="00716B8B"/>
    <w:rsid w:val="007172E0"/>
    <w:rsid w:val="007227E9"/>
    <w:rsid w:val="00725A9F"/>
    <w:rsid w:val="00730C12"/>
    <w:rsid w:val="00731234"/>
    <w:rsid w:val="00731C96"/>
    <w:rsid w:val="00733A39"/>
    <w:rsid w:val="007346A2"/>
    <w:rsid w:val="0073578C"/>
    <w:rsid w:val="00736E99"/>
    <w:rsid w:val="0073779D"/>
    <w:rsid w:val="00741F89"/>
    <w:rsid w:val="00743081"/>
    <w:rsid w:val="00743D00"/>
    <w:rsid w:val="0074590D"/>
    <w:rsid w:val="007461AD"/>
    <w:rsid w:val="007461C8"/>
    <w:rsid w:val="007512BE"/>
    <w:rsid w:val="007527DF"/>
    <w:rsid w:val="0075368F"/>
    <w:rsid w:val="007557FF"/>
    <w:rsid w:val="0076223C"/>
    <w:rsid w:val="00763694"/>
    <w:rsid w:val="00763C59"/>
    <w:rsid w:val="00764C97"/>
    <w:rsid w:val="0076578D"/>
    <w:rsid w:val="007716DB"/>
    <w:rsid w:val="00771D37"/>
    <w:rsid w:val="0077495C"/>
    <w:rsid w:val="0077669E"/>
    <w:rsid w:val="00776E12"/>
    <w:rsid w:val="00777888"/>
    <w:rsid w:val="00780201"/>
    <w:rsid w:val="00780641"/>
    <w:rsid w:val="007816C5"/>
    <w:rsid w:val="0078203F"/>
    <w:rsid w:val="0078445F"/>
    <w:rsid w:val="00784C94"/>
    <w:rsid w:val="00786DCE"/>
    <w:rsid w:val="0078766C"/>
    <w:rsid w:val="0079144F"/>
    <w:rsid w:val="007921EF"/>
    <w:rsid w:val="0079246B"/>
    <w:rsid w:val="00796561"/>
    <w:rsid w:val="00796E6B"/>
    <w:rsid w:val="007971CF"/>
    <w:rsid w:val="00797F71"/>
    <w:rsid w:val="007A1D1D"/>
    <w:rsid w:val="007A37BA"/>
    <w:rsid w:val="007A631B"/>
    <w:rsid w:val="007A6E77"/>
    <w:rsid w:val="007B2444"/>
    <w:rsid w:val="007B2CB7"/>
    <w:rsid w:val="007B2EDA"/>
    <w:rsid w:val="007B38CC"/>
    <w:rsid w:val="007B735F"/>
    <w:rsid w:val="007C27E2"/>
    <w:rsid w:val="007C391A"/>
    <w:rsid w:val="007C44C5"/>
    <w:rsid w:val="007C5266"/>
    <w:rsid w:val="007C5D16"/>
    <w:rsid w:val="007D02F2"/>
    <w:rsid w:val="007D285A"/>
    <w:rsid w:val="007D3CF7"/>
    <w:rsid w:val="007D3F95"/>
    <w:rsid w:val="007D4E03"/>
    <w:rsid w:val="007D52CA"/>
    <w:rsid w:val="007D5A9C"/>
    <w:rsid w:val="007D5C67"/>
    <w:rsid w:val="007D6A01"/>
    <w:rsid w:val="007E1344"/>
    <w:rsid w:val="007E2A95"/>
    <w:rsid w:val="007E4E5B"/>
    <w:rsid w:val="007E7EDF"/>
    <w:rsid w:val="007F0EC3"/>
    <w:rsid w:val="007F163B"/>
    <w:rsid w:val="007F3087"/>
    <w:rsid w:val="007F5278"/>
    <w:rsid w:val="007F6063"/>
    <w:rsid w:val="007F6644"/>
    <w:rsid w:val="007F73C7"/>
    <w:rsid w:val="00800A7C"/>
    <w:rsid w:val="00804741"/>
    <w:rsid w:val="00804B05"/>
    <w:rsid w:val="00804FE4"/>
    <w:rsid w:val="008068D3"/>
    <w:rsid w:val="0080765A"/>
    <w:rsid w:val="008103A6"/>
    <w:rsid w:val="0081377E"/>
    <w:rsid w:val="00816D6F"/>
    <w:rsid w:val="0082036D"/>
    <w:rsid w:val="00825837"/>
    <w:rsid w:val="00825B98"/>
    <w:rsid w:val="00826CFF"/>
    <w:rsid w:val="0082743C"/>
    <w:rsid w:val="0083080F"/>
    <w:rsid w:val="008317E0"/>
    <w:rsid w:val="0083186A"/>
    <w:rsid w:val="00832BA4"/>
    <w:rsid w:val="00836ED6"/>
    <w:rsid w:val="00840BD8"/>
    <w:rsid w:val="00841620"/>
    <w:rsid w:val="0084191A"/>
    <w:rsid w:val="00841F9F"/>
    <w:rsid w:val="00842327"/>
    <w:rsid w:val="00843889"/>
    <w:rsid w:val="00844C44"/>
    <w:rsid w:val="0084670A"/>
    <w:rsid w:val="00850765"/>
    <w:rsid w:val="00855A47"/>
    <w:rsid w:val="008702FE"/>
    <w:rsid w:val="008721B7"/>
    <w:rsid w:val="00873375"/>
    <w:rsid w:val="0087616D"/>
    <w:rsid w:val="00883492"/>
    <w:rsid w:val="00884DFD"/>
    <w:rsid w:val="00885429"/>
    <w:rsid w:val="00887FEC"/>
    <w:rsid w:val="00892C7F"/>
    <w:rsid w:val="0089326B"/>
    <w:rsid w:val="00893AD0"/>
    <w:rsid w:val="008A1ABE"/>
    <w:rsid w:val="008A1D59"/>
    <w:rsid w:val="008A2404"/>
    <w:rsid w:val="008A3D39"/>
    <w:rsid w:val="008A450E"/>
    <w:rsid w:val="008A5274"/>
    <w:rsid w:val="008A5A74"/>
    <w:rsid w:val="008B1A61"/>
    <w:rsid w:val="008B2843"/>
    <w:rsid w:val="008B61FD"/>
    <w:rsid w:val="008B75C8"/>
    <w:rsid w:val="008B7679"/>
    <w:rsid w:val="008C0C23"/>
    <w:rsid w:val="008C2089"/>
    <w:rsid w:val="008C3483"/>
    <w:rsid w:val="008C6BA7"/>
    <w:rsid w:val="008D151A"/>
    <w:rsid w:val="008D2332"/>
    <w:rsid w:val="008E34DB"/>
    <w:rsid w:val="008E6415"/>
    <w:rsid w:val="008F099A"/>
    <w:rsid w:val="008F2585"/>
    <w:rsid w:val="008F2954"/>
    <w:rsid w:val="008F3879"/>
    <w:rsid w:val="008F7FEC"/>
    <w:rsid w:val="00906B6C"/>
    <w:rsid w:val="00906B8E"/>
    <w:rsid w:val="00906D49"/>
    <w:rsid w:val="009110D8"/>
    <w:rsid w:val="00913639"/>
    <w:rsid w:val="00913F33"/>
    <w:rsid w:val="009154BE"/>
    <w:rsid w:val="00917E27"/>
    <w:rsid w:val="0092335F"/>
    <w:rsid w:val="00923F23"/>
    <w:rsid w:val="00933DA2"/>
    <w:rsid w:val="009359A7"/>
    <w:rsid w:val="009377F1"/>
    <w:rsid w:val="00941605"/>
    <w:rsid w:val="00942F7A"/>
    <w:rsid w:val="009431F9"/>
    <w:rsid w:val="0094745F"/>
    <w:rsid w:val="0095118B"/>
    <w:rsid w:val="0095408D"/>
    <w:rsid w:val="00955DF0"/>
    <w:rsid w:val="009565F9"/>
    <w:rsid w:val="00956C26"/>
    <w:rsid w:val="0096091D"/>
    <w:rsid w:val="009627DD"/>
    <w:rsid w:val="00962AD3"/>
    <w:rsid w:val="0096444B"/>
    <w:rsid w:val="00965BF2"/>
    <w:rsid w:val="00972117"/>
    <w:rsid w:val="0097212B"/>
    <w:rsid w:val="00983DE8"/>
    <w:rsid w:val="0098634B"/>
    <w:rsid w:val="00993D52"/>
    <w:rsid w:val="00994EE2"/>
    <w:rsid w:val="0099627C"/>
    <w:rsid w:val="00996D59"/>
    <w:rsid w:val="009A12E5"/>
    <w:rsid w:val="009A2877"/>
    <w:rsid w:val="009A309C"/>
    <w:rsid w:val="009A47A3"/>
    <w:rsid w:val="009A52ED"/>
    <w:rsid w:val="009B0A07"/>
    <w:rsid w:val="009B5ECB"/>
    <w:rsid w:val="009B6AB8"/>
    <w:rsid w:val="009C0CCA"/>
    <w:rsid w:val="009C0FC7"/>
    <w:rsid w:val="009C3D45"/>
    <w:rsid w:val="009C3E22"/>
    <w:rsid w:val="009C620C"/>
    <w:rsid w:val="009C6530"/>
    <w:rsid w:val="009D0802"/>
    <w:rsid w:val="009D38F3"/>
    <w:rsid w:val="009D4775"/>
    <w:rsid w:val="009D4AE9"/>
    <w:rsid w:val="009D5244"/>
    <w:rsid w:val="009D70F1"/>
    <w:rsid w:val="009D7D14"/>
    <w:rsid w:val="009E0809"/>
    <w:rsid w:val="009E351F"/>
    <w:rsid w:val="009E571C"/>
    <w:rsid w:val="009F21AA"/>
    <w:rsid w:val="009F24FB"/>
    <w:rsid w:val="009F2B73"/>
    <w:rsid w:val="009F39A3"/>
    <w:rsid w:val="009F4129"/>
    <w:rsid w:val="009F5A05"/>
    <w:rsid w:val="009F5DD1"/>
    <w:rsid w:val="009F6B6F"/>
    <w:rsid w:val="009F7223"/>
    <w:rsid w:val="009F7FEB"/>
    <w:rsid w:val="00A017B8"/>
    <w:rsid w:val="00A04B41"/>
    <w:rsid w:val="00A054E0"/>
    <w:rsid w:val="00A06E30"/>
    <w:rsid w:val="00A07A6C"/>
    <w:rsid w:val="00A10E95"/>
    <w:rsid w:val="00A112F9"/>
    <w:rsid w:val="00A13807"/>
    <w:rsid w:val="00A13C55"/>
    <w:rsid w:val="00A21BFF"/>
    <w:rsid w:val="00A22420"/>
    <w:rsid w:val="00A26C2C"/>
    <w:rsid w:val="00A26CFF"/>
    <w:rsid w:val="00A3060C"/>
    <w:rsid w:val="00A32631"/>
    <w:rsid w:val="00A331B5"/>
    <w:rsid w:val="00A34922"/>
    <w:rsid w:val="00A34F82"/>
    <w:rsid w:val="00A35DD1"/>
    <w:rsid w:val="00A366EA"/>
    <w:rsid w:val="00A37552"/>
    <w:rsid w:val="00A422FB"/>
    <w:rsid w:val="00A44A0F"/>
    <w:rsid w:val="00A5115E"/>
    <w:rsid w:val="00A511D0"/>
    <w:rsid w:val="00A52976"/>
    <w:rsid w:val="00A55704"/>
    <w:rsid w:val="00A614B3"/>
    <w:rsid w:val="00A62B10"/>
    <w:rsid w:val="00A64039"/>
    <w:rsid w:val="00A65BFF"/>
    <w:rsid w:val="00A664F8"/>
    <w:rsid w:val="00A66E27"/>
    <w:rsid w:val="00A67686"/>
    <w:rsid w:val="00A73599"/>
    <w:rsid w:val="00A769DD"/>
    <w:rsid w:val="00A77577"/>
    <w:rsid w:val="00A81C94"/>
    <w:rsid w:val="00A82869"/>
    <w:rsid w:val="00A82E08"/>
    <w:rsid w:val="00A8318D"/>
    <w:rsid w:val="00A8451F"/>
    <w:rsid w:val="00A851FD"/>
    <w:rsid w:val="00A854E1"/>
    <w:rsid w:val="00A86FEA"/>
    <w:rsid w:val="00A871F3"/>
    <w:rsid w:val="00A9039A"/>
    <w:rsid w:val="00A907D3"/>
    <w:rsid w:val="00A911C6"/>
    <w:rsid w:val="00AA193F"/>
    <w:rsid w:val="00AA1B83"/>
    <w:rsid w:val="00AA405A"/>
    <w:rsid w:val="00AA5CFD"/>
    <w:rsid w:val="00AA6920"/>
    <w:rsid w:val="00AB55A3"/>
    <w:rsid w:val="00AB60DD"/>
    <w:rsid w:val="00AB64C0"/>
    <w:rsid w:val="00AC011B"/>
    <w:rsid w:val="00AC19D6"/>
    <w:rsid w:val="00AC1B19"/>
    <w:rsid w:val="00AC363F"/>
    <w:rsid w:val="00AC5409"/>
    <w:rsid w:val="00AC61BA"/>
    <w:rsid w:val="00AD2433"/>
    <w:rsid w:val="00AD3A47"/>
    <w:rsid w:val="00AD5A4F"/>
    <w:rsid w:val="00AD60FC"/>
    <w:rsid w:val="00AE2BF5"/>
    <w:rsid w:val="00AE4DB4"/>
    <w:rsid w:val="00AE6D3D"/>
    <w:rsid w:val="00AF12CD"/>
    <w:rsid w:val="00AF1D5D"/>
    <w:rsid w:val="00AF30A6"/>
    <w:rsid w:val="00AF5E8D"/>
    <w:rsid w:val="00AF6822"/>
    <w:rsid w:val="00AF7658"/>
    <w:rsid w:val="00AF7E41"/>
    <w:rsid w:val="00B038A6"/>
    <w:rsid w:val="00B12208"/>
    <w:rsid w:val="00B17BFF"/>
    <w:rsid w:val="00B20E99"/>
    <w:rsid w:val="00B23595"/>
    <w:rsid w:val="00B23A66"/>
    <w:rsid w:val="00B23CD6"/>
    <w:rsid w:val="00B27FD9"/>
    <w:rsid w:val="00B34965"/>
    <w:rsid w:val="00B36A52"/>
    <w:rsid w:val="00B36C28"/>
    <w:rsid w:val="00B37236"/>
    <w:rsid w:val="00B403C7"/>
    <w:rsid w:val="00B40C65"/>
    <w:rsid w:val="00B40D37"/>
    <w:rsid w:val="00B43507"/>
    <w:rsid w:val="00B4396E"/>
    <w:rsid w:val="00B448C3"/>
    <w:rsid w:val="00B4585F"/>
    <w:rsid w:val="00B47543"/>
    <w:rsid w:val="00B50931"/>
    <w:rsid w:val="00B516BB"/>
    <w:rsid w:val="00B51A1F"/>
    <w:rsid w:val="00B51AB7"/>
    <w:rsid w:val="00B52990"/>
    <w:rsid w:val="00B55B16"/>
    <w:rsid w:val="00B5693F"/>
    <w:rsid w:val="00B57BB6"/>
    <w:rsid w:val="00B57F39"/>
    <w:rsid w:val="00B6274E"/>
    <w:rsid w:val="00B664FB"/>
    <w:rsid w:val="00B67618"/>
    <w:rsid w:val="00B71249"/>
    <w:rsid w:val="00B71B5C"/>
    <w:rsid w:val="00B73D68"/>
    <w:rsid w:val="00B7409A"/>
    <w:rsid w:val="00B74414"/>
    <w:rsid w:val="00B76DE3"/>
    <w:rsid w:val="00B77B7B"/>
    <w:rsid w:val="00B87DDF"/>
    <w:rsid w:val="00B90C95"/>
    <w:rsid w:val="00BA0A12"/>
    <w:rsid w:val="00BA5246"/>
    <w:rsid w:val="00BA5A21"/>
    <w:rsid w:val="00BA5B83"/>
    <w:rsid w:val="00BA7642"/>
    <w:rsid w:val="00BA7896"/>
    <w:rsid w:val="00BB0265"/>
    <w:rsid w:val="00BB1D7D"/>
    <w:rsid w:val="00BB24AD"/>
    <w:rsid w:val="00BB5B78"/>
    <w:rsid w:val="00BB70FD"/>
    <w:rsid w:val="00BC05F0"/>
    <w:rsid w:val="00BC19AD"/>
    <w:rsid w:val="00BC26DA"/>
    <w:rsid w:val="00BC2AC6"/>
    <w:rsid w:val="00BD05A3"/>
    <w:rsid w:val="00BD0E7C"/>
    <w:rsid w:val="00BD38DA"/>
    <w:rsid w:val="00BD5993"/>
    <w:rsid w:val="00BD7057"/>
    <w:rsid w:val="00BD7E6F"/>
    <w:rsid w:val="00BE102C"/>
    <w:rsid w:val="00BE2208"/>
    <w:rsid w:val="00BE358A"/>
    <w:rsid w:val="00BE5826"/>
    <w:rsid w:val="00BE616D"/>
    <w:rsid w:val="00BE6C71"/>
    <w:rsid w:val="00BF0951"/>
    <w:rsid w:val="00BF4291"/>
    <w:rsid w:val="00BF555B"/>
    <w:rsid w:val="00BF72F8"/>
    <w:rsid w:val="00BF7CBB"/>
    <w:rsid w:val="00C01570"/>
    <w:rsid w:val="00C03F78"/>
    <w:rsid w:val="00C050F4"/>
    <w:rsid w:val="00C128EA"/>
    <w:rsid w:val="00C12BA8"/>
    <w:rsid w:val="00C14464"/>
    <w:rsid w:val="00C15067"/>
    <w:rsid w:val="00C17939"/>
    <w:rsid w:val="00C2118F"/>
    <w:rsid w:val="00C22AE4"/>
    <w:rsid w:val="00C248F1"/>
    <w:rsid w:val="00C24A3C"/>
    <w:rsid w:val="00C32C92"/>
    <w:rsid w:val="00C341E6"/>
    <w:rsid w:val="00C3484E"/>
    <w:rsid w:val="00C36685"/>
    <w:rsid w:val="00C37F32"/>
    <w:rsid w:val="00C4009A"/>
    <w:rsid w:val="00C41624"/>
    <w:rsid w:val="00C443D5"/>
    <w:rsid w:val="00C459B6"/>
    <w:rsid w:val="00C46074"/>
    <w:rsid w:val="00C46ED8"/>
    <w:rsid w:val="00C52855"/>
    <w:rsid w:val="00C5342D"/>
    <w:rsid w:val="00C5501B"/>
    <w:rsid w:val="00C5617B"/>
    <w:rsid w:val="00C57D47"/>
    <w:rsid w:val="00C62216"/>
    <w:rsid w:val="00C62F04"/>
    <w:rsid w:val="00C648B3"/>
    <w:rsid w:val="00C66891"/>
    <w:rsid w:val="00C730E7"/>
    <w:rsid w:val="00C7320E"/>
    <w:rsid w:val="00C732B9"/>
    <w:rsid w:val="00C74DFF"/>
    <w:rsid w:val="00C75C00"/>
    <w:rsid w:val="00C7743B"/>
    <w:rsid w:val="00C774D6"/>
    <w:rsid w:val="00C80A3A"/>
    <w:rsid w:val="00C8107E"/>
    <w:rsid w:val="00C81B3D"/>
    <w:rsid w:val="00C837ED"/>
    <w:rsid w:val="00C839BD"/>
    <w:rsid w:val="00C84DBC"/>
    <w:rsid w:val="00C86134"/>
    <w:rsid w:val="00C87CB1"/>
    <w:rsid w:val="00C90FD0"/>
    <w:rsid w:val="00C94670"/>
    <w:rsid w:val="00C94846"/>
    <w:rsid w:val="00C94ACD"/>
    <w:rsid w:val="00C94B09"/>
    <w:rsid w:val="00C94D8C"/>
    <w:rsid w:val="00CA2514"/>
    <w:rsid w:val="00CA2EEA"/>
    <w:rsid w:val="00CA36CC"/>
    <w:rsid w:val="00CA4DE2"/>
    <w:rsid w:val="00CA643A"/>
    <w:rsid w:val="00CA7311"/>
    <w:rsid w:val="00CB1350"/>
    <w:rsid w:val="00CB2A50"/>
    <w:rsid w:val="00CB73B7"/>
    <w:rsid w:val="00CB7BAB"/>
    <w:rsid w:val="00CB7DB8"/>
    <w:rsid w:val="00CC1E81"/>
    <w:rsid w:val="00CC4A4C"/>
    <w:rsid w:val="00CC57F0"/>
    <w:rsid w:val="00CC6466"/>
    <w:rsid w:val="00CD16A4"/>
    <w:rsid w:val="00CD2F92"/>
    <w:rsid w:val="00CD3409"/>
    <w:rsid w:val="00CD641E"/>
    <w:rsid w:val="00CD69E2"/>
    <w:rsid w:val="00CE07A5"/>
    <w:rsid w:val="00CE134D"/>
    <w:rsid w:val="00CE1B67"/>
    <w:rsid w:val="00CF069A"/>
    <w:rsid w:val="00CF0DB6"/>
    <w:rsid w:val="00CF114B"/>
    <w:rsid w:val="00CF26A1"/>
    <w:rsid w:val="00CF5C25"/>
    <w:rsid w:val="00CF6162"/>
    <w:rsid w:val="00CF6A16"/>
    <w:rsid w:val="00D000FE"/>
    <w:rsid w:val="00D01945"/>
    <w:rsid w:val="00D01F51"/>
    <w:rsid w:val="00D05765"/>
    <w:rsid w:val="00D06D97"/>
    <w:rsid w:val="00D12932"/>
    <w:rsid w:val="00D13F4E"/>
    <w:rsid w:val="00D16B14"/>
    <w:rsid w:val="00D17B71"/>
    <w:rsid w:val="00D2201F"/>
    <w:rsid w:val="00D22246"/>
    <w:rsid w:val="00D2231E"/>
    <w:rsid w:val="00D22D84"/>
    <w:rsid w:val="00D26A06"/>
    <w:rsid w:val="00D26A6D"/>
    <w:rsid w:val="00D26BF9"/>
    <w:rsid w:val="00D27477"/>
    <w:rsid w:val="00D30DD8"/>
    <w:rsid w:val="00D319EC"/>
    <w:rsid w:val="00D331C1"/>
    <w:rsid w:val="00D345BA"/>
    <w:rsid w:val="00D34760"/>
    <w:rsid w:val="00D40D16"/>
    <w:rsid w:val="00D454FF"/>
    <w:rsid w:val="00D47749"/>
    <w:rsid w:val="00D50BCC"/>
    <w:rsid w:val="00D514D4"/>
    <w:rsid w:val="00D51F82"/>
    <w:rsid w:val="00D52AAA"/>
    <w:rsid w:val="00D53588"/>
    <w:rsid w:val="00D55DB9"/>
    <w:rsid w:val="00D567F3"/>
    <w:rsid w:val="00D56FC3"/>
    <w:rsid w:val="00D5720B"/>
    <w:rsid w:val="00D62707"/>
    <w:rsid w:val="00D7007A"/>
    <w:rsid w:val="00D74A62"/>
    <w:rsid w:val="00D75B96"/>
    <w:rsid w:val="00D76816"/>
    <w:rsid w:val="00D77D1C"/>
    <w:rsid w:val="00D81FAA"/>
    <w:rsid w:val="00D82743"/>
    <w:rsid w:val="00D83B95"/>
    <w:rsid w:val="00D91438"/>
    <w:rsid w:val="00D94324"/>
    <w:rsid w:val="00D948F4"/>
    <w:rsid w:val="00D9540E"/>
    <w:rsid w:val="00DA043C"/>
    <w:rsid w:val="00DA0AC6"/>
    <w:rsid w:val="00DA4494"/>
    <w:rsid w:val="00DA5ACA"/>
    <w:rsid w:val="00DA659C"/>
    <w:rsid w:val="00DB2797"/>
    <w:rsid w:val="00DB5022"/>
    <w:rsid w:val="00DB7699"/>
    <w:rsid w:val="00DC0D3A"/>
    <w:rsid w:val="00DC3B87"/>
    <w:rsid w:val="00DC75F4"/>
    <w:rsid w:val="00DC7F22"/>
    <w:rsid w:val="00DD15A4"/>
    <w:rsid w:val="00DD224D"/>
    <w:rsid w:val="00DE0EC5"/>
    <w:rsid w:val="00DE4953"/>
    <w:rsid w:val="00DE51AD"/>
    <w:rsid w:val="00DE58AC"/>
    <w:rsid w:val="00DE5B08"/>
    <w:rsid w:val="00DE6581"/>
    <w:rsid w:val="00DE7B30"/>
    <w:rsid w:val="00DF091A"/>
    <w:rsid w:val="00DF24FD"/>
    <w:rsid w:val="00DF2E53"/>
    <w:rsid w:val="00DF7D73"/>
    <w:rsid w:val="00E00484"/>
    <w:rsid w:val="00E00FD3"/>
    <w:rsid w:val="00E04872"/>
    <w:rsid w:val="00E05BA2"/>
    <w:rsid w:val="00E070AD"/>
    <w:rsid w:val="00E10CC2"/>
    <w:rsid w:val="00E12139"/>
    <w:rsid w:val="00E14F4D"/>
    <w:rsid w:val="00E15F66"/>
    <w:rsid w:val="00E162D0"/>
    <w:rsid w:val="00E221D8"/>
    <w:rsid w:val="00E232E6"/>
    <w:rsid w:val="00E23A63"/>
    <w:rsid w:val="00E240AB"/>
    <w:rsid w:val="00E242FD"/>
    <w:rsid w:val="00E26005"/>
    <w:rsid w:val="00E2606D"/>
    <w:rsid w:val="00E2630B"/>
    <w:rsid w:val="00E3144F"/>
    <w:rsid w:val="00E32C83"/>
    <w:rsid w:val="00E32DDC"/>
    <w:rsid w:val="00E330A1"/>
    <w:rsid w:val="00E33E58"/>
    <w:rsid w:val="00E36595"/>
    <w:rsid w:val="00E37213"/>
    <w:rsid w:val="00E40C11"/>
    <w:rsid w:val="00E41320"/>
    <w:rsid w:val="00E445CC"/>
    <w:rsid w:val="00E531F3"/>
    <w:rsid w:val="00E537FC"/>
    <w:rsid w:val="00E5382B"/>
    <w:rsid w:val="00E5465C"/>
    <w:rsid w:val="00E55BDE"/>
    <w:rsid w:val="00E5784A"/>
    <w:rsid w:val="00E6116E"/>
    <w:rsid w:val="00E613A9"/>
    <w:rsid w:val="00E6383F"/>
    <w:rsid w:val="00E7102A"/>
    <w:rsid w:val="00E710EE"/>
    <w:rsid w:val="00E7228C"/>
    <w:rsid w:val="00E7298D"/>
    <w:rsid w:val="00E766BD"/>
    <w:rsid w:val="00E77121"/>
    <w:rsid w:val="00E772B4"/>
    <w:rsid w:val="00E80156"/>
    <w:rsid w:val="00E80A9C"/>
    <w:rsid w:val="00E82F36"/>
    <w:rsid w:val="00E84045"/>
    <w:rsid w:val="00E84437"/>
    <w:rsid w:val="00E84B0D"/>
    <w:rsid w:val="00E9230F"/>
    <w:rsid w:val="00E92C25"/>
    <w:rsid w:val="00E95B6C"/>
    <w:rsid w:val="00E978E9"/>
    <w:rsid w:val="00EA026A"/>
    <w:rsid w:val="00EA17EF"/>
    <w:rsid w:val="00EA5120"/>
    <w:rsid w:val="00EA68E4"/>
    <w:rsid w:val="00EB0ACB"/>
    <w:rsid w:val="00EB168C"/>
    <w:rsid w:val="00EB1D5A"/>
    <w:rsid w:val="00EB1F46"/>
    <w:rsid w:val="00EB29DD"/>
    <w:rsid w:val="00EB357C"/>
    <w:rsid w:val="00EB7889"/>
    <w:rsid w:val="00EC04CD"/>
    <w:rsid w:val="00EC0B36"/>
    <w:rsid w:val="00EC2354"/>
    <w:rsid w:val="00EC3A23"/>
    <w:rsid w:val="00EC461C"/>
    <w:rsid w:val="00EC4C06"/>
    <w:rsid w:val="00EC55C2"/>
    <w:rsid w:val="00EC7A37"/>
    <w:rsid w:val="00ED32C2"/>
    <w:rsid w:val="00ED3B03"/>
    <w:rsid w:val="00ED688E"/>
    <w:rsid w:val="00EE23CA"/>
    <w:rsid w:val="00EE2D0B"/>
    <w:rsid w:val="00EE6237"/>
    <w:rsid w:val="00EE6316"/>
    <w:rsid w:val="00EE73D9"/>
    <w:rsid w:val="00EF03C2"/>
    <w:rsid w:val="00EF0C73"/>
    <w:rsid w:val="00EF22A2"/>
    <w:rsid w:val="00EF3AAE"/>
    <w:rsid w:val="00EF3CC3"/>
    <w:rsid w:val="00EF56B6"/>
    <w:rsid w:val="00F00FBA"/>
    <w:rsid w:val="00F01842"/>
    <w:rsid w:val="00F02654"/>
    <w:rsid w:val="00F0341D"/>
    <w:rsid w:val="00F04FDC"/>
    <w:rsid w:val="00F0675C"/>
    <w:rsid w:val="00F07B63"/>
    <w:rsid w:val="00F105AA"/>
    <w:rsid w:val="00F1119A"/>
    <w:rsid w:val="00F13957"/>
    <w:rsid w:val="00F14354"/>
    <w:rsid w:val="00F171A7"/>
    <w:rsid w:val="00F20C06"/>
    <w:rsid w:val="00F213CF"/>
    <w:rsid w:val="00F217D4"/>
    <w:rsid w:val="00F2514E"/>
    <w:rsid w:val="00F262F0"/>
    <w:rsid w:val="00F26FD0"/>
    <w:rsid w:val="00F278FE"/>
    <w:rsid w:val="00F300E2"/>
    <w:rsid w:val="00F32FFE"/>
    <w:rsid w:val="00F33EBE"/>
    <w:rsid w:val="00F34ECB"/>
    <w:rsid w:val="00F432A8"/>
    <w:rsid w:val="00F43C0E"/>
    <w:rsid w:val="00F46AA6"/>
    <w:rsid w:val="00F46F14"/>
    <w:rsid w:val="00F61D09"/>
    <w:rsid w:val="00F62199"/>
    <w:rsid w:val="00F621B7"/>
    <w:rsid w:val="00F62E5C"/>
    <w:rsid w:val="00F65971"/>
    <w:rsid w:val="00F65DCA"/>
    <w:rsid w:val="00F70FE0"/>
    <w:rsid w:val="00F71F01"/>
    <w:rsid w:val="00F72261"/>
    <w:rsid w:val="00F76270"/>
    <w:rsid w:val="00F763E9"/>
    <w:rsid w:val="00F77107"/>
    <w:rsid w:val="00F813DF"/>
    <w:rsid w:val="00F830B7"/>
    <w:rsid w:val="00F8604C"/>
    <w:rsid w:val="00F928C2"/>
    <w:rsid w:val="00F955C5"/>
    <w:rsid w:val="00F95A20"/>
    <w:rsid w:val="00F95DFB"/>
    <w:rsid w:val="00F964BF"/>
    <w:rsid w:val="00FA3114"/>
    <w:rsid w:val="00FA7284"/>
    <w:rsid w:val="00FA795B"/>
    <w:rsid w:val="00FB12BD"/>
    <w:rsid w:val="00FB180C"/>
    <w:rsid w:val="00FB185B"/>
    <w:rsid w:val="00FB1B94"/>
    <w:rsid w:val="00FB6E96"/>
    <w:rsid w:val="00FC0001"/>
    <w:rsid w:val="00FC2C66"/>
    <w:rsid w:val="00FC30D9"/>
    <w:rsid w:val="00FC4E87"/>
    <w:rsid w:val="00FC513B"/>
    <w:rsid w:val="00FC6F2A"/>
    <w:rsid w:val="00FD00F0"/>
    <w:rsid w:val="00FD05E6"/>
    <w:rsid w:val="00FD2450"/>
    <w:rsid w:val="00FD765E"/>
    <w:rsid w:val="00FE2B91"/>
    <w:rsid w:val="00FE43F5"/>
    <w:rsid w:val="00FE4C7C"/>
    <w:rsid w:val="00FF0D51"/>
    <w:rsid w:val="00FF3C0D"/>
    <w:rsid w:val="00FF40F4"/>
    <w:rsid w:val="00FF4D9A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9F36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eastAsia="Times New Roman"/>
      <w:noProof/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rFonts w:eastAsia="Calibri"/>
      <w:b/>
      <w:sz w:val="20"/>
    </w:rPr>
  </w:style>
  <w:style w:type="character" w:customStyle="1" w:styleId="BodyTextChar">
    <w:name w:val="Body Text Char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  <w:rPr>
      <w:rFonts w:eastAsia="Calibri"/>
      <w:sz w:val="20"/>
    </w:rPr>
  </w:style>
  <w:style w:type="character" w:customStyle="1" w:styleId="BodyText2Char">
    <w:name w:val="Body Text 2 Char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  <w:rPr>
      <w:rFonts w:eastAsia="Calibri"/>
      <w:sz w:val="20"/>
    </w:rPr>
  </w:style>
  <w:style w:type="character" w:customStyle="1" w:styleId="BodyTextIndentChar">
    <w:name w:val="Body Text Indent Char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HeaderChar">
    <w:name w:val="Header Char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eastAsia="Calibri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C839BD"/>
    <w:rPr>
      <w:rFonts w:ascii="Times New Roman" w:hAnsi="Times New Roman" w:cs="Times New Roman"/>
      <w:noProof/>
      <w:sz w:val="2"/>
      <w:lang w:eastAsia="en-US"/>
    </w:rPr>
  </w:style>
  <w:style w:type="table" w:styleId="TableGrid">
    <w:name w:val="Table Grid"/>
    <w:basedOn w:val="TableNormal"/>
    <w:uiPriority w:val="99"/>
    <w:locked/>
    <w:rsid w:val="001A6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0F1F26"/>
    <w:pPr>
      <w:spacing w:before="50" w:after="50"/>
      <w:ind w:firstLine="250"/>
      <w:jc w:val="both"/>
    </w:pPr>
    <w:rPr>
      <w:noProof w:val="0"/>
      <w:sz w:val="24"/>
      <w:szCs w:val="24"/>
      <w:lang w:eastAsia="lv-LV"/>
    </w:rPr>
  </w:style>
  <w:style w:type="paragraph" w:customStyle="1" w:styleId="naisnod">
    <w:name w:val="naisnod"/>
    <w:basedOn w:val="Normal"/>
    <w:rsid w:val="000F1F26"/>
    <w:pPr>
      <w:spacing w:before="100" w:after="100"/>
      <w:ind w:firstLine="709"/>
      <w:jc w:val="center"/>
    </w:pPr>
    <w:rPr>
      <w:b/>
      <w:bCs/>
      <w:noProof w:val="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61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8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87F"/>
    <w:rPr>
      <w:rFonts w:ascii="Times New Roman" w:eastAsia="Times New Roman" w:hAnsi="Times New Roman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87F"/>
    <w:rPr>
      <w:rFonts w:ascii="Times New Roman" w:eastAsia="Times New Roman" w:hAnsi="Times New Roman"/>
      <w:b/>
      <w:bCs/>
      <w:noProof/>
      <w:lang w:eastAsia="en-US"/>
    </w:rPr>
  </w:style>
  <w:style w:type="paragraph" w:customStyle="1" w:styleId="Default">
    <w:name w:val="Default"/>
    <w:rsid w:val="002F179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fr-FR"/>
    </w:rPr>
  </w:style>
  <w:style w:type="paragraph" w:customStyle="1" w:styleId="CM1">
    <w:name w:val="CM1"/>
    <w:basedOn w:val="Default"/>
    <w:next w:val="Default"/>
    <w:uiPriority w:val="99"/>
    <w:rsid w:val="002F179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F179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F179C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2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1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xUriServ/LexUriServ.do?uri=CONSLEG:2006R1925:20091221:LV: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eur-lex.europa.eu/LexUriServ/LexUriServ.do?uri=CONSLEG:2002L0046:20091221:LV: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xUriServ/LexUriServ.do?uri=OJ:L:2009:314:0036:01:LV: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0553-82F1-490A-93A6-B48E5D24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7</Pages>
  <Words>6896</Words>
  <Characters>3932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„Grozījumi Ministru kabineta 2005.gada 20.septembra noteikumos Nr.725 „Noteikumi par obligātajām nekaitīguma un marķējuma prasībām uztura bagātinātājiem un uztura bagātinātāju reģistrācijas kārtību ””</vt:lpstr>
      <vt:lpstr>Ministru kabineta noteikumu projekts „Grozījumi Ministru kabineta 2005.gada 20.septembra noteikumos Nr.725 „Noteikumi par obligātajām nekaitīguma un marķējuma prasībām uztura bagātinātājiem un uztura bagātinātāju reģistrācijas kārtību ””</vt:lpstr>
    </vt:vector>
  </TitlesOfParts>
  <Company>ZM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2005.gada 20.septembra noteikumos Nr.725 „Noteikumi par obligātajām nekaitīguma un marķējuma prasībām uztura bagātinātājiem un uztura bagātinātāju reģistrācijas kārtību ””</dc:title>
  <dc:subject>noteikumu projekts</dc:subject>
  <dc:creator>Zemkopības ministrija</dc:creator>
  <dc:description>67027146, Inara.Cine@zm.gov.lv</dc:description>
  <cp:lastModifiedBy>Iveta Stafecka</cp:lastModifiedBy>
  <cp:revision>369</cp:revision>
  <cp:lastPrinted>2014-08-01T08:26:00Z</cp:lastPrinted>
  <dcterms:created xsi:type="dcterms:W3CDTF">2014-02-28T12:41:00Z</dcterms:created>
  <dcterms:modified xsi:type="dcterms:W3CDTF">2014-08-07T07:35:00Z</dcterms:modified>
</cp:coreProperties>
</file>