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D6" w:rsidRPr="00506A4D" w:rsidRDefault="00853AA5" w:rsidP="00853AA5">
      <w:pPr>
        <w:ind w:firstLine="0"/>
        <w:jc w:val="right"/>
        <w:rPr>
          <w:sz w:val="28"/>
          <w:szCs w:val="28"/>
        </w:rPr>
      </w:pPr>
      <w:r w:rsidRPr="00506A4D">
        <w:rPr>
          <w:sz w:val="28"/>
          <w:szCs w:val="28"/>
        </w:rPr>
        <w:t xml:space="preserve">1.pielikums </w:t>
      </w:r>
      <w:r w:rsidRPr="00506A4D">
        <w:rPr>
          <w:sz w:val="28"/>
          <w:szCs w:val="28"/>
        </w:rPr>
        <w:br/>
        <w:t>Ministru kab</w:t>
      </w:r>
      <w:r w:rsidR="001777D6" w:rsidRPr="00506A4D">
        <w:rPr>
          <w:sz w:val="28"/>
          <w:szCs w:val="28"/>
        </w:rPr>
        <w:t xml:space="preserve">ineta </w:t>
      </w:r>
    </w:p>
    <w:p w:rsidR="00853AA5" w:rsidRPr="00506A4D" w:rsidRDefault="001777D6" w:rsidP="00853AA5">
      <w:pPr>
        <w:ind w:firstLine="0"/>
        <w:jc w:val="right"/>
        <w:rPr>
          <w:sz w:val="28"/>
          <w:szCs w:val="28"/>
        </w:rPr>
      </w:pPr>
      <w:proofErr w:type="gramStart"/>
      <w:r w:rsidRPr="00506A4D">
        <w:rPr>
          <w:sz w:val="28"/>
          <w:szCs w:val="28"/>
        </w:rPr>
        <w:t>2014.gada</w:t>
      </w:r>
      <w:proofErr w:type="gramEnd"/>
      <w:r w:rsidRPr="00506A4D">
        <w:rPr>
          <w:sz w:val="28"/>
          <w:szCs w:val="28"/>
        </w:rPr>
        <w:t xml:space="preserve"> </w:t>
      </w:r>
      <w:r w:rsidR="00262896" w:rsidRPr="00506A4D">
        <w:rPr>
          <w:sz w:val="28"/>
          <w:szCs w:val="28"/>
        </w:rPr>
        <w:t xml:space="preserve">  .</w:t>
      </w:r>
      <w:r w:rsidR="00B41C96" w:rsidRPr="00506A4D">
        <w:rPr>
          <w:sz w:val="28"/>
          <w:szCs w:val="28"/>
        </w:rPr>
        <w:t>septembra</w:t>
      </w:r>
      <w:r w:rsidR="00262896" w:rsidRPr="00506A4D">
        <w:rPr>
          <w:sz w:val="28"/>
          <w:szCs w:val="28"/>
        </w:rPr>
        <w:t xml:space="preserve"> </w:t>
      </w:r>
      <w:r w:rsidRPr="00506A4D">
        <w:rPr>
          <w:sz w:val="28"/>
          <w:szCs w:val="28"/>
        </w:rPr>
        <w:t xml:space="preserve">noteikumiem </w:t>
      </w:r>
      <w:r w:rsidR="00853AA5" w:rsidRPr="00506A4D">
        <w:rPr>
          <w:sz w:val="28"/>
          <w:szCs w:val="28"/>
        </w:rPr>
        <w:t>Nr.</w:t>
      </w:r>
      <w:r w:rsidRPr="00506A4D">
        <w:rPr>
          <w:sz w:val="28"/>
          <w:szCs w:val="28"/>
        </w:rPr>
        <w:t xml:space="preserve"> </w:t>
      </w:r>
    </w:p>
    <w:p w:rsidR="00853AA5" w:rsidRPr="00262896" w:rsidRDefault="00853AA5" w:rsidP="00853AA5">
      <w:pPr>
        <w:ind w:firstLine="0"/>
        <w:jc w:val="center"/>
        <w:rPr>
          <w:sz w:val="20"/>
          <w:szCs w:val="20"/>
        </w:rPr>
      </w:pPr>
    </w:p>
    <w:p w:rsidR="00853AA5" w:rsidRPr="008A3D41" w:rsidRDefault="00853AA5" w:rsidP="00943DEE">
      <w:pPr>
        <w:spacing w:before="100" w:beforeAutospacing="1" w:after="100" w:afterAutospacing="1" w:line="360" w:lineRule="auto"/>
        <w:ind w:left="-284" w:firstLine="3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A7B1898" wp14:editId="6F6B633F">
            <wp:extent cx="5810250" cy="5105400"/>
            <wp:effectExtent l="0" t="0" r="0" b="0"/>
            <wp:docPr id="3" name="Attēls 3" descr="KN573P3_PAGE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573P3_PAGE_1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76CDEE" wp14:editId="3CC70C36">
            <wp:extent cx="5530850" cy="2317750"/>
            <wp:effectExtent l="0" t="0" r="0" b="6350"/>
            <wp:docPr id="2" name="Attēls 2" descr="KN573P3_PAGE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573P3_PAGE_1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D6" w:rsidRPr="001777D6" w:rsidRDefault="00853AA5" w:rsidP="001777D6">
      <w:pPr>
        <w:spacing w:before="100" w:beforeAutospacing="1" w:after="100" w:afterAutospacing="1" w:line="360" w:lineRule="auto"/>
        <w:ind w:firstLine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1E820932" wp14:editId="7DA77D61">
            <wp:extent cx="5149850" cy="1377950"/>
            <wp:effectExtent l="0" t="0" r="0" b="0"/>
            <wp:docPr id="1" name="Attēls 1" descr="KN573P3_PAGE_2.JPG (1488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573P3_PAGE_2.JPG (14888 by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7D6" w:rsidRDefault="001777D6" w:rsidP="001777D6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J.Dūklavs</w:t>
      </w:r>
      <w:proofErr w:type="spellEnd"/>
    </w:p>
    <w:p w:rsidR="007E0737" w:rsidRDefault="00506A4D" w:rsidP="001777D6">
      <w:pPr>
        <w:tabs>
          <w:tab w:val="left" w:pos="1920"/>
        </w:tabs>
      </w:pPr>
    </w:p>
    <w:p w:rsidR="006D2CEB" w:rsidRDefault="006D2CEB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DB3D2D" w:rsidRDefault="00DB3D2D" w:rsidP="006D2CEB">
      <w:pPr>
        <w:tabs>
          <w:tab w:val="left" w:pos="1920"/>
        </w:tabs>
        <w:ind w:firstLine="0"/>
      </w:pPr>
    </w:p>
    <w:p w:rsidR="006D2CEB" w:rsidRPr="008A3D41" w:rsidRDefault="00DB3D2D" w:rsidP="005D5CCE">
      <w:pPr>
        <w:pStyle w:val="Kjene"/>
        <w:ind w:firstLine="0"/>
        <w:rPr>
          <w:sz w:val="20"/>
        </w:rPr>
      </w:pPr>
      <w:r>
        <w:rPr>
          <w:sz w:val="20"/>
        </w:rPr>
        <w:t>26.09.2014. 11:02</w:t>
      </w:r>
    </w:p>
    <w:p w:rsidR="00506A4D" w:rsidRDefault="00506A4D" w:rsidP="005D5CCE">
      <w:pPr>
        <w:pStyle w:val="Kjene"/>
        <w:ind w:firstLine="0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15</w:t>
      </w:r>
      <w:r>
        <w:rPr>
          <w:sz w:val="20"/>
        </w:rPr>
        <w:fldChar w:fldCharType="end"/>
      </w:r>
    </w:p>
    <w:p w:rsidR="006D2CEB" w:rsidRPr="008A3D41" w:rsidRDefault="006D2CEB" w:rsidP="005D5CCE">
      <w:pPr>
        <w:pStyle w:val="Kjene"/>
        <w:ind w:firstLine="0"/>
        <w:rPr>
          <w:rStyle w:val="Lappusesnumurs"/>
        </w:rPr>
      </w:pPr>
      <w:bookmarkStart w:id="0" w:name="_GoBack"/>
      <w:bookmarkEnd w:id="0"/>
      <w:r w:rsidRPr="008A3D41">
        <w:rPr>
          <w:rStyle w:val="Lappusesnumurs"/>
          <w:sz w:val="20"/>
        </w:rPr>
        <w:t>I.Štromberga</w:t>
      </w:r>
    </w:p>
    <w:p w:rsidR="006D2CEB" w:rsidRPr="00C26AFA" w:rsidRDefault="006D2CEB" w:rsidP="005D5CCE">
      <w:pPr>
        <w:pStyle w:val="Kjene"/>
        <w:ind w:firstLine="0"/>
        <w:rPr>
          <w:szCs w:val="28"/>
        </w:rPr>
      </w:pPr>
      <w:r w:rsidRPr="008A3D41">
        <w:rPr>
          <w:rStyle w:val="Lappusesnumurs"/>
          <w:sz w:val="20"/>
        </w:rPr>
        <w:t>67</w:t>
      </w:r>
      <w:r>
        <w:rPr>
          <w:rStyle w:val="Lappusesnumurs"/>
          <w:sz w:val="20"/>
        </w:rPr>
        <w:t>878639</w:t>
      </w:r>
      <w:r w:rsidRPr="008A3D41">
        <w:rPr>
          <w:rStyle w:val="Lappusesnumurs"/>
          <w:sz w:val="20"/>
        </w:rPr>
        <w:t>, Inese.Stromberga@zm.gov.lv</w:t>
      </w:r>
    </w:p>
    <w:p w:rsidR="006D2CEB" w:rsidRPr="001777D6" w:rsidRDefault="006D2CEB" w:rsidP="001777D6">
      <w:pPr>
        <w:tabs>
          <w:tab w:val="left" w:pos="1920"/>
        </w:tabs>
      </w:pPr>
    </w:p>
    <w:sectPr w:rsidR="006D2CEB" w:rsidRPr="001777D6" w:rsidSect="00506A4D">
      <w:headerReference w:type="default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E6" w:rsidRDefault="00401DE6" w:rsidP="001777D6">
      <w:r>
        <w:separator/>
      </w:r>
    </w:p>
  </w:endnote>
  <w:endnote w:type="continuationSeparator" w:id="0">
    <w:p w:rsidR="00401DE6" w:rsidRDefault="00401DE6" w:rsidP="0017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89" w:rsidRPr="00BF0C8F" w:rsidRDefault="00DA7189" w:rsidP="00DA7189">
    <w:pPr>
      <w:pStyle w:val="Kjene"/>
      <w:tabs>
        <w:tab w:val="right" w:pos="9356"/>
      </w:tabs>
      <w:ind w:right="-524" w:firstLine="0"/>
    </w:pPr>
    <w:r w:rsidRPr="00372D1D">
      <w:rPr>
        <w:sz w:val="20"/>
      </w:rPr>
      <w:t>ZM</w:t>
    </w:r>
    <w:r>
      <w:rPr>
        <w:sz w:val="20"/>
      </w:rPr>
      <w:t>Notp1_</w:t>
    </w:r>
    <w:r w:rsidR="007C3E2F">
      <w:rPr>
        <w:sz w:val="20"/>
      </w:rPr>
      <w:t>2</w:t>
    </w:r>
    <w:r>
      <w:rPr>
        <w:sz w:val="20"/>
      </w:rPr>
      <w:t>60914_</w:t>
    </w:r>
    <w:r>
      <w:rPr>
        <w:sz w:val="20"/>
        <w:szCs w:val="20"/>
      </w:rPr>
      <w:t>Admin_kartiba</w:t>
    </w:r>
    <w:r w:rsidRPr="00372D1D">
      <w:rPr>
        <w:sz w:val="20"/>
        <w:szCs w:val="20"/>
      </w:rPr>
      <w:t>;</w:t>
    </w:r>
    <w:r w:rsidRPr="004F5E94">
      <w:rPr>
        <w:sz w:val="20"/>
        <w:szCs w:val="20"/>
      </w:rPr>
      <w:t>Noteikumi par Eiropas Lauksaimniecības garantiju fonda, Eiropas Lauksaimniecības fonda lauku attīstībai un Eiropas Jūrlietu un zivsaimniecības fonda, kā arī valst</w:t>
    </w:r>
    <w:r>
      <w:rPr>
        <w:sz w:val="20"/>
        <w:szCs w:val="20"/>
      </w:rPr>
      <w:t>s un Eiropas Savienības atbalsta</w:t>
    </w:r>
    <w:r w:rsidRPr="004F5E94">
      <w:rPr>
        <w:sz w:val="20"/>
        <w:szCs w:val="20"/>
      </w:rPr>
      <w:t xml:space="preserve"> lauksaimniecībai un lauku un zivsaimniecības attīstībai finansējuma administrēšanu 2014.–2020.gada plānošanas periodā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4D" w:rsidRPr="00BF0C8F" w:rsidRDefault="00506A4D" w:rsidP="00506A4D">
    <w:pPr>
      <w:pStyle w:val="Kjene"/>
      <w:tabs>
        <w:tab w:val="right" w:pos="9356"/>
      </w:tabs>
      <w:ind w:right="-524" w:firstLine="0"/>
    </w:pPr>
    <w:r w:rsidRPr="00372D1D">
      <w:rPr>
        <w:sz w:val="20"/>
      </w:rPr>
      <w:t>ZM</w:t>
    </w:r>
    <w:r>
      <w:rPr>
        <w:sz w:val="20"/>
      </w:rPr>
      <w:t>Notp1_260914_</w:t>
    </w:r>
    <w:r>
      <w:rPr>
        <w:sz w:val="20"/>
        <w:szCs w:val="20"/>
      </w:rPr>
      <w:t>Admin_kartiba</w:t>
    </w:r>
    <w:r w:rsidRPr="00372D1D">
      <w:rPr>
        <w:sz w:val="20"/>
        <w:szCs w:val="20"/>
      </w:rPr>
      <w:t>;</w:t>
    </w:r>
    <w:r w:rsidRPr="004F5E94">
      <w:rPr>
        <w:sz w:val="20"/>
        <w:szCs w:val="20"/>
      </w:rPr>
      <w:t>Noteikumi par Eiropas Lauksaimniecības garantiju fonda, Eiropas Lauksaimniecības fonda lauku attīstībai un Eiropas Jūrlietu un zivsaimniecības fonda, kā arī valst</w:t>
    </w:r>
    <w:r>
      <w:rPr>
        <w:sz w:val="20"/>
        <w:szCs w:val="20"/>
      </w:rPr>
      <w:t>s un Eiropas Savienības atbalsta</w:t>
    </w:r>
    <w:r w:rsidRPr="004F5E94">
      <w:rPr>
        <w:sz w:val="20"/>
        <w:szCs w:val="20"/>
      </w:rPr>
      <w:t xml:space="preserve"> lauksaimniecībai un lauku un zivsaimniecības attīstībai finansējuma administrēšanu 2014.–</w:t>
    </w:r>
    <w:proofErr w:type="gramStart"/>
    <w:r w:rsidRPr="004F5E94">
      <w:rPr>
        <w:sz w:val="20"/>
        <w:szCs w:val="20"/>
      </w:rPr>
      <w:t>2020.gada</w:t>
    </w:r>
    <w:proofErr w:type="gramEnd"/>
    <w:r w:rsidRPr="004F5E94">
      <w:rPr>
        <w:sz w:val="20"/>
        <w:szCs w:val="20"/>
      </w:rPr>
      <w:t xml:space="preserve"> plānošanas periodā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E6" w:rsidRDefault="00401DE6" w:rsidP="001777D6">
      <w:r>
        <w:separator/>
      </w:r>
    </w:p>
  </w:footnote>
  <w:footnote w:type="continuationSeparator" w:id="0">
    <w:p w:rsidR="00401DE6" w:rsidRDefault="00401DE6" w:rsidP="0017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4D" w:rsidRDefault="00506A4D" w:rsidP="00506A4D">
    <w:pPr>
      <w:pStyle w:val="Galvene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5"/>
    <w:rsid w:val="001777D6"/>
    <w:rsid w:val="00241326"/>
    <w:rsid w:val="00262896"/>
    <w:rsid w:val="002B2D42"/>
    <w:rsid w:val="002D354B"/>
    <w:rsid w:val="00352E3A"/>
    <w:rsid w:val="003A301C"/>
    <w:rsid w:val="003F23E8"/>
    <w:rsid w:val="00401DE6"/>
    <w:rsid w:val="0048752D"/>
    <w:rsid w:val="00506A4D"/>
    <w:rsid w:val="005D5CCE"/>
    <w:rsid w:val="0068453E"/>
    <w:rsid w:val="006D2CEB"/>
    <w:rsid w:val="006F7ABE"/>
    <w:rsid w:val="0070780F"/>
    <w:rsid w:val="007C3E2F"/>
    <w:rsid w:val="00853AA5"/>
    <w:rsid w:val="00943DEE"/>
    <w:rsid w:val="00A75E03"/>
    <w:rsid w:val="00B41C96"/>
    <w:rsid w:val="00BD023B"/>
    <w:rsid w:val="00D71284"/>
    <w:rsid w:val="00DA7189"/>
    <w:rsid w:val="00DB3D2D"/>
    <w:rsid w:val="00E22B59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7EDA9FA-E644-4EC4-8991-6CB72B85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3A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53AA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3AA5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777D6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777D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nhideWhenUsed/>
    <w:rsid w:val="001777D6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777D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D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224</Characters>
  <Application>Microsoft Office Word</Application>
  <DocSecurity>0</DocSecurity>
  <Lines>74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Stromberga</dc:creator>
  <cp:lastModifiedBy>Renārs Žagars</cp:lastModifiedBy>
  <cp:revision>6</cp:revision>
  <dcterms:created xsi:type="dcterms:W3CDTF">2014-09-26T06:33:00Z</dcterms:created>
  <dcterms:modified xsi:type="dcterms:W3CDTF">2014-09-26T09:18:00Z</dcterms:modified>
</cp:coreProperties>
</file>