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BD8" w:rsidRPr="008C4EDF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2014.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>gada</w:t>
      </w:r>
      <w:proofErr w:type="gramStart"/>
      <w:r w:rsidRPr="008C4EDF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8C4EDF">
        <w:rPr>
          <w:rFonts w:ascii="Times New Roman" w:hAnsi="Times New Roman"/>
          <w:sz w:val="28"/>
          <w:szCs w:val="28"/>
        </w:rPr>
        <w:tab/>
        <w:t>Noteikumi Nr.</w:t>
      </w:r>
    </w:p>
    <w:p w:rsidR="00743BD8" w:rsidRPr="00E9501F" w:rsidRDefault="00743BD8" w:rsidP="00743BD8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proofErr w:type="gramStart"/>
      <w:r>
        <w:rPr>
          <w:rFonts w:ascii="Times New Roman" w:hAnsi="Times New Roman"/>
          <w:sz w:val="28"/>
          <w:szCs w:val="28"/>
        </w:rPr>
        <w:t>            </w:t>
      </w:r>
      <w:r w:rsidRPr="00F5458C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:rsidR="00503395" w:rsidRPr="00246A9E" w:rsidRDefault="00503395" w:rsidP="00743BD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03395" w:rsidRPr="000C10B7" w:rsidRDefault="00503395" w:rsidP="00743B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10B7">
        <w:rPr>
          <w:rFonts w:ascii="Times New Roman" w:hAnsi="Times New Roman"/>
          <w:b/>
          <w:bCs/>
          <w:sz w:val="28"/>
          <w:szCs w:val="28"/>
        </w:rPr>
        <w:t>Grozījumi Ministru kabineta 2013</w:t>
      </w:r>
      <w:r w:rsidR="00BF4A82">
        <w:rPr>
          <w:rFonts w:ascii="Times New Roman" w:hAnsi="Times New Roman"/>
          <w:b/>
          <w:bCs/>
          <w:sz w:val="28"/>
          <w:szCs w:val="28"/>
        </w:rPr>
        <w:t>.</w:t>
      </w:r>
      <w:r w:rsidR="00743BD8">
        <w:rPr>
          <w:rFonts w:ascii="Times New Roman" w:hAnsi="Times New Roman"/>
          <w:b/>
          <w:bCs/>
          <w:sz w:val="28"/>
          <w:szCs w:val="28"/>
        </w:rPr>
        <w:t>g</w:t>
      </w:r>
      <w:r w:rsidRPr="000C10B7">
        <w:rPr>
          <w:rFonts w:ascii="Times New Roman" w:hAnsi="Times New Roman"/>
          <w:b/>
          <w:bCs/>
          <w:sz w:val="28"/>
          <w:szCs w:val="28"/>
        </w:rPr>
        <w:t>ada 20</w:t>
      </w:r>
      <w:r w:rsidR="00743BD8">
        <w:rPr>
          <w:rFonts w:ascii="Times New Roman" w:hAnsi="Times New Roman"/>
          <w:b/>
          <w:bCs/>
          <w:sz w:val="28"/>
          <w:szCs w:val="28"/>
        </w:rPr>
        <w:t>.a</w:t>
      </w:r>
      <w:r w:rsidRPr="000C10B7">
        <w:rPr>
          <w:rFonts w:ascii="Times New Roman" w:hAnsi="Times New Roman"/>
          <w:b/>
          <w:bCs/>
          <w:sz w:val="28"/>
          <w:szCs w:val="28"/>
        </w:rPr>
        <w:t xml:space="preserve">ugusta noteikumos Nr.621 </w:t>
      </w:r>
      <w:r w:rsidR="002B332D">
        <w:rPr>
          <w:rFonts w:ascii="Times New Roman" w:hAnsi="Times New Roman"/>
          <w:b/>
          <w:bCs/>
          <w:sz w:val="28"/>
          <w:szCs w:val="28"/>
        </w:rPr>
        <w:t>„</w:t>
      </w:r>
      <w:r w:rsidRPr="000C10B7">
        <w:rPr>
          <w:rFonts w:ascii="Times New Roman" w:hAnsi="Times New Roman"/>
          <w:b/>
          <w:bCs/>
          <w:sz w:val="28"/>
          <w:szCs w:val="28"/>
        </w:rPr>
        <w:t>Noteikumi par biodrošības pasākumu kopumu dzīvnieku turēšanas vietā</w:t>
      </w:r>
      <w:r w:rsidR="000352AE" w:rsidRPr="000C10B7">
        <w:rPr>
          <w:rFonts w:ascii="Times New Roman" w:hAnsi="Times New Roman"/>
          <w:b/>
          <w:bCs/>
          <w:sz w:val="28"/>
          <w:szCs w:val="28"/>
        </w:rPr>
        <w:t>m</w:t>
      </w:r>
      <w:r w:rsidR="002B332D">
        <w:rPr>
          <w:rFonts w:ascii="Times New Roman" w:hAnsi="Times New Roman"/>
          <w:b/>
          <w:bCs/>
          <w:sz w:val="28"/>
          <w:szCs w:val="28"/>
        </w:rPr>
        <w:t>”</w:t>
      </w:r>
    </w:p>
    <w:p w:rsidR="00503395" w:rsidRPr="000C10B7" w:rsidRDefault="00503395" w:rsidP="0074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Izdoti saskaņā ar</w:t>
      </w:r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Veterinārmedicīnas likuma</w:t>
      </w:r>
    </w:p>
    <w:p w:rsidR="00503395" w:rsidRPr="000C10B7" w:rsidRDefault="00F86170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hyperlink r:id="rId8" w:anchor="1" w:tgtFrame="_top" w:tooltip="Veterinārmedicīnas likums" w:history="1">
        <w:r w:rsidR="00503395"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25</w:t>
        </w:r>
        <w:r w:rsidR="00743BD8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="00503395"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anta 19</w:t>
        </w:r>
        <w:r w:rsidR="00743BD8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. p</w:t>
        </w:r>
        <w:r w:rsidR="00503395" w:rsidRPr="000C10B7">
          <w:rPr>
            <w:rStyle w:val="Hipersaite"/>
            <w:rFonts w:ascii="Times New Roman" w:hAnsi="Times New Roman"/>
            <w:color w:val="auto"/>
            <w:sz w:val="28"/>
            <w:szCs w:val="28"/>
            <w:u w:val="none"/>
          </w:rPr>
          <w:t>unktu</w:t>
        </w:r>
      </w:hyperlink>
    </w:p>
    <w:p w:rsidR="00503395" w:rsidRPr="000C10B7" w:rsidRDefault="00503395" w:rsidP="00743B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> </w:t>
      </w:r>
    </w:p>
    <w:p w:rsidR="00503395" w:rsidRPr="000C10B7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Izdarīt Ministru kabineta 2013</w:t>
      </w:r>
      <w:r w:rsidR="00743BD8">
        <w:rPr>
          <w:rFonts w:ascii="Times New Roman" w:hAnsi="Times New Roman"/>
          <w:sz w:val="28"/>
          <w:szCs w:val="28"/>
        </w:rPr>
        <w:t>.g</w:t>
      </w:r>
      <w:r w:rsidRPr="000C10B7">
        <w:rPr>
          <w:rFonts w:ascii="Times New Roman" w:hAnsi="Times New Roman"/>
          <w:sz w:val="28"/>
          <w:szCs w:val="28"/>
        </w:rPr>
        <w:t>ada 20</w:t>
      </w:r>
      <w:r w:rsidR="00743BD8">
        <w:rPr>
          <w:rFonts w:ascii="Times New Roman" w:hAnsi="Times New Roman"/>
          <w:sz w:val="28"/>
          <w:szCs w:val="28"/>
        </w:rPr>
        <w:t>.a</w:t>
      </w:r>
      <w:r w:rsidRPr="000C10B7">
        <w:rPr>
          <w:rFonts w:ascii="Times New Roman" w:hAnsi="Times New Roman"/>
          <w:sz w:val="28"/>
          <w:szCs w:val="28"/>
        </w:rPr>
        <w:t xml:space="preserve">ugusta noteikumos Nr.621 </w:t>
      </w:r>
      <w:r w:rsidR="00BF4A82">
        <w:rPr>
          <w:rFonts w:ascii="Times New Roman" w:hAnsi="Times New Roman"/>
          <w:sz w:val="28"/>
          <w:szCs w:val="28"/>
        </w:rPr>
        <w:t>„</w:t>
      </w:r>
      <w:r w:rsidRPr="000C10B7">
        <w:rPr>
          <w:rFonts w:ascii="Times New Roman" w:hAnsi="Times New Roman"/>
          <w:bCs/>
          <w:sz w:val="28"/>
          <w:szCs w:val="28"/>
        </w:rPr>
        <w:t>Noteikumi par biodrošības pasākumu k</w:t>
      </w:r>
      <w:r w:rsidR="001855B7" w:rsidRPr="000C10B7">
        <w:rPr>
          <w:rFonts w:ascii="Times New Roman" w:hAnsi="Times New Roman"/>
          <w:bCs/>
          <w:sz w:val="28"/>
          <w:szCs w:val="28"/>
        </w:rPr>
        <w:t>opumu dzīvnieku turēšanas vietām</w:t>
      </w:r>
      <w:r w:rsidR="00743BD8">
        <w:rPr>
          <w:rFonts w:ascii="Times New Roman" w:hAnsi="Times New Roman"/>
          <w:bCs/>
          <w:sz w:val="28"/>
          <w:szCs w:val="28"/>
        </w:rPr>
        <w:t>"</w:t>
      </w:r>
      <w:r w:rsidRPr="000C10B7">
        <w:rPr>
          <w:rFonts w:ascii="Times New Roman" w:hAnsi="Times New Roman"/>
          <w:sz w:val="28"/>
          <w:szCs w:val="28"/>
        </w:rPr>
        <w:t xml:space="preserve"> (Latvijas Vēstnesis, 2013, 181</w:t>
      </w:r>
      <w:r w:rsidR="00743BD8">
        <w:rPr>
          <w:rFonts w:ascii="Times New Roman" w:hAnsi="Times New Roman"/>
          <w:sz w:val="28"/>
          <w:szCs w:val="28"/>
        </w:rPr>
        <w:t>. n</w:t>
      </w:r>
      <w:r w:rsidRPr="000C10B7">
        <w:rPr>
          <w:rFonts w:ascii="Times New Roman" w:hAnsi="Times New Roman"/>
          <w:sz w:val="28"/>
          <w:szCs w:val="28"/>
        </w:rPr>
        <w:t>r.</w:t>
      </w:r>
      <w:r w:rsidR="00D82E0F" w:rsidRPr="000C10B7">
        <w:rPr>
          <w:rFonts w:ascii="Times New Roman" w:hAnsi="Times New Roman"/>
          <w:sz w:val="28"/>
          <w:szCs w:val="28"/>
        </w:rPr>
        <w:t>; 2014, 139</w:t>
      </w:r>
      <w:r w:rsidR="00743BD8">
        <w:rPr>
          <w:rFonts w:ascii="Times New Roman" w:hAnsi="Times New Roman"/>
          <w:sz w:val="28"/>
          <w:szCs w:val="28"/>
        </w:rPr>
        <w:t>.</w:t>
      </w:r>
      <w:r w:rsidR="001A69DF">
        <w:rPr>
          <w:rFonts w:ascii="Times New Roman" w:hAnsi="Times New Roman"/>
          <w:sz w:val="28"/>
          <w:szCs w:val="28"/>
        </w:rPr>
        <w:t xml:space="preserve">, </w:t>
      </w:r>
      <w:r w:rsidR="000F675A">
        <w:rPr>
          <w:rFonts w:ascii="Times New Roman" w:hAnsi="Times New Roman"/>
          <w:sz w:val="28"/>
          <w:szCs w:val="28"/>
        </w:rPr>
        <w:t>143.</w:t>
      </w:r>
      <w:r w:rsidR="00743BD8">
        <w:rPr>
          <w:rFonts w:ascii="Times New Roman" w:hAnsi="Times New Roman"/>
          <w:sz w:val="28"/>
          <w:szCs w:val="28"/>
        </w:rPr>
        <w:t>n</w:t>
      </w:r>
      <w:r w:rsidR="00D82E0F" w:rsidRPr="000C10B7">
        <w:rPr>
          <w:rFonts w:ascii="Times New Roman" w:hAnsi="Times New Roman"/>
          <w:sz w:val="28"/>
          <w:szCs w:val="28"/>
        </w:rPr>
        <w:t>r.</w:t>
      </w:r>
      <w:r w:rsidRPr="000C10B7">
        <w:rPr>
          <w:rFonts w:ascii="Times New Roman" w:hAnsi="Times New Roman"/>
          <w:sz w:val="28"/>
          <w:szCs w:val="28"/>
        </w:rPr>
        <w:t>) šādus grozījumus:</w:t>
      </w:r>
    </w:p>
    <w:p w:rsidR="00503395" w:rsidRPr="00BF4A82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Pr="007B51E7" w:rsidRDefault="001D23F1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E4519" w:rsidRPr="007B51E7">
        <w:rPr>
          <w:rFonts w:ascii="Times New Roman" w:hAnsi="Times New Roman"/>
          <w:sz w:val="28"/>
          <w:szCs w:val="28"/>
        </w:rPr>
        <w:t>1</w:t>
      </w:r>
      <w:r w:rsidR="00503395" w:rsidRPr="007B51E7">
        <w:rPr>
          <w:rFonts w:ascii="Times New Roman" w:hAnsi="Times New Roman"/>
          <w:sz w:val="28"/>
          <w:szCs w:val="28"/>
        </w:rPr>
        <w:t xml:space="preserve">. </w:t>
      </w:r>
      <w:r w:rsidR="002B332D" w:rsidRPr="007B51E7">
        <w:rPr>
          <w:rFonts w:ascii="Times New Roman" w:hAnsi="Times New Roman"/>
          <w:sz w:val="28"/>
          <w:szCs w:val="28"/>
        </w:rPr>
        <w:t>Papildināt</w:t>
      </w:r>
      <w:r w:rsidR="006C1313" w:rsidRPr="007B51E7">
        <w:rPr>
          <w:rFonts w:ascii="Times New Roman" w:hAnsi="Times New Roman"/>
          <w:sz w:val="28"/>
          <w:szCs w:val="28"/>
        </w:rPr>
        <w:t xml:space="preserve"> </w:t>
      </w:r>
      <w:r w:rsidR="008D2FBB" w:rsidRPr="007B51E7">
        <w:rPr>
          <w:rFonts w:ascii="Times New Roman" w:hAnsi="Times New Roman"/>
          <w:sz w:val="28"/>
          <w:szCs w:val="28"/>
        </w:rPr>
        <w:t xml:space="preserve">noteikumus </w:t>
      </w:r>
      <w:r w:rsidR="002B332D" w:rsidRPr="007B51E7">
        <w:rPr>
          <w:rFonts w:ascii="Times New Roman" w:hAnsi="Times New Roman"/>
          <w:sz w:val="28"/>
          <w:szCs w:val="28"/>
        </w:rPr>
        <w:t xml:space="preserve">ar </w:t>
      </w:r>
      <w:r w:rsidR="00D82E0F" w:rsidRPr="007B51E7">
        <w:rPr>
          <w:rFonts w:ascii="Times New Roman" w:hAnsi="Times New Roman"/>
          <w:sz w:val="28"/>
          <w:szCs w:val="28"/>
        </w:rPr>
        <w:t>10.</w:t>
      </w:r>
      <w:r w:rsidR="00D82E0F" w:rsidRPr="007B51E7">
        <w:rPr>
          <w:rFonts w:ascii="Times New Roman" w:hAnsi="Times New Roman"/>
          <w:sz w:val="28"/>
          <w:szCs w:val="28"/>
          <w:vertAlign w:val="superscript"/>
        </w:rPr>
        <w:t>1</w:t>
      </w:r>
      <w:r w:rsidR="00207694" w:rsidRPr="007B51E7">
        <w:rPr>
          <w:rFonts w:ascii="Times New Roman" w:hAnsi="Times New Roman"/>
          <w:sz w:val="28"/>
          <w:szCs w:val="28"/>
          <w:vertAlign w:val="superscript"/>
        </w:rPr>
        <w:t> </w:t>
      </w:r>
      <w:r w:rsidR="002B332D" w:rsidRPr="007B51E7">
        <w:rPr>
          <w:rFonts w:ascii="Times New Roman" w:hAnsi="Times New Roman"/>
          <w:sz w:val="28"/>
          <w:szCs w:val="28"/>
        </w:rPr>
        <w:t>3.apakš</w:t>
      </w:r>
      <w:r w:rsidR="00D82E0F" w:rsidRPr="007B51E7">
        <w:rPr>
          <w:rFonts w:ascii="Times New Roman" w:hAnsi="Times New Roman"/>
          <w:sz w:val="28"/>
          <w:szCs w:val="28"/>
        </w:rPr>
        <w:t>punktu</w:t>
      </w:r>
      <w:r w:rsidR="006C1313" w:rsidRPr="007B51E7">
        <w:rPr>
          <w:rFonts w:ascii="Times New Roman" w:hAnsi="Times New Roman"/>
          <w:sz w:val="28"/>
          <w:szCs w:val="28"/>
        </w:rPr>
        <w:t xml:space="preserve"> šādā redakcijā:</w:t>
      </w:r>
    </w:p>
    <w:p w:rsidR="00580CB7" w:rsidRPr="004B5E11" w:rsidRDefault="008D2FBB" w:rsidP="001A0477">
      <w:pPr>
        <w:spacing w:after="0" w:line="240" w:lineRule="auto"/>
        <w:jc w:val="both"/>
        <w:rPr>
          <w:rFonts w:ascii="Arial" w:hAnsi="Arial" w:cs="Arial"/>
        </w:rPr>
      </w:pPr>
      <w:r w:rsidRPr="007B51E7" w:rsidDel="008D2FBB">
        <w:rPr>
          <w:rFonts w:ascii="Times New Roman" w:hAnsi="Times New Roman"/>
          <w:sz w:val="28"/>
          <w:szCs w:val="28"/>
        </w:rPr>
        <w:t xml:space="preserve"> </w:t>
      </w:r>
      <w:r w:rsidR="002B332D" w:rsidRPr="007B51E7">
        <w:rPr>
          <w:rFonts w:ascii="Times New Roman" w:hAnsi="Times New Roman"/>
          <w:sz w:val="28"/>
          <w:szCs w:val="28"/>
        </w:rPr>
        <w:t>„</w:t>
      </w:r>
      <w:r w:rsidR="006C1421" w:rsidRPr="007B51E7">
        <w:rPr>
          <w:rFonts w:ascii="Times New Roman" w:hAnsi="Times New Roman"/>
          <w:sz w:val="28"/>
          <w:szCs w:val="28"/>
        </w:rPr>
        <w:t>10.</w:t>
      </w:r>
      <w:r w:rsidR="006C1421" w:rsidRPr="007B51E7">
        <w:rPr>
          <w:rFonts w:ascii="Times New Roman" w:hAnsi="Times New Roman"/>
          <w:sz w:val="28"/>
          <w:szCs w:val="28"/>
          <w:vertAlign w:val="superscript"/>
        </w:rPr>
        <w:t>1</w:t>
      </w:r>
      <w:r w:rsidR="00246A9E" w:rsidRPr="007B51E7">
        <w:rPr>
          <w:rFonts w:ascii="Times New Roman" w:hAnsi="Times New Roman"/>
          <w:sz w:val="28"/>
          <w:szCs w:val="28"/>
          <w:vertAlign w:val="superscript"/>
        </w:rPr>
        <w:t> </w:t>
      </w:r>
      <w:r w:rsidR="00142653" w:rsidRPr="007B51E7">
        <w:rPr>
          <w:rFonts w:ascii="Times New Roman" w:hAnsi="Times New Roman"/>
          <w:sz w:val="28"/>
          <w:szCs w:val="28"/>
        </w:rPr>
        <w:t>3</w:t>
      </w:r>
      <w:r w:rsidR="006C1421" w:rsidRPr="007B51E7">
        <w:rPr>
          <w:rFonts w:ascii="Times New Roman" w:hAnsi="Times New Roman"/>
          <w:sz w:val="28"/>
          <w:szCs w:val="28"/>
        </w:rPr>
        <w:t>.</w:t>
      </w:r>
      <w:r w:rsidR="00246A9E" w:rsidRPr="007B51E7">
        <w:rPr>
          <w:rFonts w:ascii="Times New Roman" w:hAnsi="Times New Roman"/>
          <w:sz w:val="28"/>
          <w:szCs w:val="28"/>
        </w:rPr>
        <w:t> </w:t>
      </w:r>
      <w:r w:rsidR="001F437A" w:rsidRPr="007B51E7">
        <w:rPr>
          <w:rFonts w:ascii="Times New Roman" w:hAnsi="Times New Roman"/>
          <w:sz w:val="28"/>
          <w:szCs w:val="28"/>
        </w:rPr>
        <w:t xml:space="preserve">Daugavpils </w:t>
      </w:r>
      <w:r w:rsidR="001F437A" w:rsidRPr="00AC29A3">
        <w:rPr>
          <w:rFonts w:ascii="Times New Roman" w:hAnsi="Times New Roman"/>
          <w:sz w:val="28"/>
          <w:szCs w:val="28"/>
        </w:rPr>
        <w:t xml:space="preserve">novada </w:t>
      </w:r>
      <w:r w:rsidR="00E60948" w:rsidRPr="00AC29A3">
        <w:rPr>
          <w:rFonts w:ascii="Times New Roman" w:hAnsi="Times New Roman"/>
          <w:sz w:val="28"/>
          <w:szCs w:val="28"/>
        </w:rPr>
        <w:t>Nīcgales, Kalupes, Vaboles, Līksnas, Sventes, Kalkūnes</w:t>
      </w:r>
      <w:r w:rsidR="00F8210C">
        <w:rPr>
          <w:rFonts w:ascii="Times New Roman" w:hAnsi="Times New Roman"/>
          <w:sz w:val="28"/>
          <w:szCs w:val="28"/>
        </w:rPr>
        <w:t xml:space="preserve"> un</w:t>
      </w:r>
      <w:r w:rsidR="00E60948" w:rsidRPr="00AC29A3">
        <w:rPr>
          <w:rFonts w:ascii="Times New Roman" w:hAnsi="Times New Roman"/>
          <w:sz w:val="28"/>
          <w:szCs w:val="28"/>
        </w:rPr>
        <w:t xml:space="preserve"> Medumu </w:t>
      </w:r>
      <w:r w:rsidR="001F437A" w:rsidRPr="00AC29A3">
        <w:rPr>
          <w:rFonts w:ascii="Times New Roman" w:hAnsi="Times New Roman"/>
          <w:sz w:val="28"/>
          <w:szCs w:val="28"/>
        </w:rPr>
        <w:t>pagastā, Preiļu novada Saunas</w:t>
      </w:r>
      <w:r w:rsidR="001F437A" w:rsidRPr="007B51E7">
        <w:rPr>
          <w:rFonts w:ascii="Times New Roman" w:hAnsi="Times New Roman"/>
          <w:sz w:val="28"/>
          <w:szCs w:val="28"/>
        </w:rPr>
        <w:t xml:space="preserve"> pagastā, Riebiņu novada Galēnu</w:t>
      </w:r>
      <w:r w:rsidR="00AC29A3">
        <w:rPr>
          <w:rFonts w:ascii="Times New Roman" w:hAnsi="Times New Roman"/>
          <w:sz w:val="28"/>
          <w:szCs w:val="28"/>
        </w:rPr>
        <w:t>,</w:t>
      </w:r>
      <w:r w:rsidR="001F437A" w:rsidRPr="007B51E7">
        <w:rPr>
          <w:rFonts w:ascii="Times New Roman" w:hAnsi="Times New Roman"/>
          <w:sz w:val="28"/>
          <w:szCs w:val="28"/>
        </w:rPr>
        <w:t xml:space="preserve"> Stabulnieku </w:t>
      </w:r>
      <w:r w:rsidR="00AC29A3">
        <w:rPr>
          <w:rFonts w:ascii="Times New Roman" w:hAnsi="Times New Roman"/>
          <w:sz w:val="28"/>
          <w:szCs w:val="28"/>
        </w:rPr>
        <w:t xml:space="preserve">un Sīļukalna </w:t>
      </w:r>
      <w:r w:rsidR="001F437A" w:rsidRPr="007B51E7">
        <w:rPr>
          <w:rFonts w:ascii="Times New Roman" w:hAnsi="Times New Roman"/>
          <w:sz w:val="28"/>
          <w:szCs w:val="28"/>
        </w:rPr>
        <w:t>pagastā, Vārkavas novadā, Līvānu novad</w:t>
      </w:r>
      <w:r w:rsidR="008016FC">
        <w:rPr>
          <w:rFonts w:ascii="Times New Roman" w:hAnsi="Times New Roman"/>
          <w:sz w:val="28"/>
          <w:szCs w:val="28"/>
        </w:rPr>
        <w:t>ā, Viļānu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7759FE" w:rsidRPr="007B51E7">
        <w:rPr>
          <w:rFonts w:ascii="Times New Roman" w:hAnsi="Times New Roman"/>
          <w:sz w:val="28"/>
          <w:szCs w:val="28"/>
        </w:rPr>
        <w:t xml:space="preserve"> </w:t>
      </w:r>
      <w:r w:rsidR="001A0477" w:rsidRPr="00696585">
        <w:rPr>
          <w:rFonts w:ascii="Times New Roman" w:hAnsi="Times New Roman"/>
          <w:sz w:val="28"/>
          <w:szCs w:val="28"/>
        </w:rPr>
        <w:t>Cēsu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Amatas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Vecpiebalgas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Jaunpiebalgas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Gulbenes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Cesvaines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Ērgļu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Madonas novadā</w:t>
      </w:r>
      <w:r w:rsidR="001A0477">
        <w:rPr>
          <w:rFonts w:ascii="Times New Roman" w:hAnsi="Times New Roman"/>
          <w:sz w:val="28"/>
          <w:szCs w:val="28"/>
        </w:rPr>
        <w:t>,</w:t>
      </w:r>
      <w:r w:rsidR="001A0477" w:rsidRPr="00696585">
        <w:rPr>
          <w:rFonts w:ascii="Times New Roman" w:hAnsi="Times New Roman"/>
          <w:sz w:val="28"/>
          <w:szCs w:val="28"/>
        </w:rPr>
        <w:t xml:space="preserve"> Lubānas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Kokneses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Pļaviņu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Krustpils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Varakļānu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Salas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Viesītes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Jēkabpils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Aknīstes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Ilūkstes novadā</w:t>
      </w:r>
      <w:r w:rsidR="001A0477">
        <w:rPr>
          <w:rFonts w:ascii="Times New Roman" w:hAnsi="Times New Roman"/>
          <w:sz w:val="28"/>
          <w:szCs w:val="28"/>
        </w:rPr>
        <w:t xml:space="preserve">, </w:t>
      </w:r>
      <w:r w:rsidR="001A0477" w:rsidRPr="00696585">
        <w:rPr>
          <w:rFonts w:ascii="Times New Roman" w:hAnsi="Times New Roman"/>
          <w:sz w:val="28"/>
          <w:szCs w:val="28"/>
        </w:rPr>
        <w:t>Ogres novada Ķeipenes, Taurupes,</w:t>
      </w:r>
      <w:r w:rsidR="001A0477">
        <w:rPr>
          <w:rFonts w:ascii="Times New Roman" w:hAnsi="Times New Roman"/>
          <w:sz w:val="28"/>
          <w:szCs w:val="28"/>
        </w:rPr>
        <w:t xml:space="preserve"> Mazozolu, Madlienas, Meņģeles un </w:t>
      </w:r>
      <w:r w:rsidR="001A0477" w:rsidRPr="00696585">
        <w:rPr>
          <w:rFonts w:ascii="Times New Roman" w:hAnsi="Times New Roman"/>
          <w:sz w:val="28"/>
          <w:szCs w:val="28"/>
        </w:rPr>
        <w:t xml:space="preserve">Krapes </w:t>
      </w:r>
      <w:r w:rsidR="001A0477">
        <w:rPr>
          <w:rFonts w:ascii="Times New Roman" w:hAnsi="Times New Roman"/>
          <w:sz w:val="28"/>
          <w:szCs w:val="28"/>
        </w:rPr>
        <w:t xml:space="preserve">pagastā, </w:t>
      </w:r>
      <w:r w:rsidR="001A0477" w:rsidRPr="00694553">
        <w:rPr>
          <w:rFonts w:ascii="Times New Roman" w:hAnsi="Times New Roman"/>
          <w:sz w:val="28"/>
          <w:szCs w:val="28"/>
        </w:rPr>
        <w:t>Jaunjelgavas novada Seces, Staburaga</w:t>
      </w:r>
      <w:r w:rsidR="001A0477">
        <w:rPr>
          <w:rFonts w:ascii="Times New Roman" w:hAnsi="Times New Roman"/>
          <w:sz w:val="28"/>
          <w:szCs w:val="28"/>
        </w:rPr>
        <w:t xml:space="preserve"> un Sunākstes pagastā, Jēkabpilī, </w:t>
      </w:r>
      <w:r w:rsidR="001A0477" w:rsidRPr="00694553">
        <w:rPr>
          <w:rFonts w:ascii="Times New Roman" w:hAnsi="Times New Roman"/>
          <w:sz w:val="28"/>
          <w:szCs w:val="28"/>
        </w:rPr>
        <w:t>D</w:t>
      </w:r>
      <w:r w:rsidR="001A0477">
        <w:rPr>
          <w:rFonts w:ascii="Times New Roman" w:hAnsi="Times New Roman"/>
          <w:sz w:val="28"/>
          <w:szCs w:val="28"/>
        </w:rPr>
        <w:t>augavpilī, Valmierā un</w:t>
      </w:r>
      <w:r w:rsidR="001A0477" w:rsidRPr="00696585">
        <w:rPr>
          <w:rFonts w:ascii="Times New Roman" w:hAnsi="Times New Roman"/>
          <w:sz w:val="28"/>
          <w:szCs w:val="28"/>
        </w:rPr>
        <w:t xml:space="preserve"> </w:t>
      </w:r>
      <w:r w:rsidR="001A0477">
        <w:rPr>
          <w:rFonts w:ascii="Times New Roman" w:hAnsi="Times New Roman"/>
          <w:sz w:val="28"/>
          <w:szCs w:val="28"/>
        </w:rPr>
        <w:t>R</w:t>
      </w:r>
      <w:r w:rsidR="001A0477" w:rsidRPr="00694553">
        <w:rPr>
          <w:rFonts w:ascii="Times New Roman" w:hAnsi="Times New Roman"/>
          <w:sz w:val="28"/>
          <w:szCs w:val="28"/>
        </w:rPr>
        <w:t>ēz</w:t>
      </w:r>
      <w:r w:rsidR="001A0477">
        <w:rPr>
          <w:rFonts w:ascii="Times New Roman" w:hAnsi="Times New Roman"/>
          <w:sz w:val="28"/>
          <w:szCs w:val="28"/>
        </w:rPr>
        <w:t xml:space="preserve">eknē </w:t>
      </w:r>
      <w:r w:rsidR="007759FE" w:rsidRPr="007B51E7">
        <w:rPr>
          <w:rFonts w:ascii="Times New Roman" w:hAnsi="Times New Roman"/>
          <w:sz w:val="28"/>
          <w:szCs w:val="28"/>
        </w:rPr>
        <w:t>– biodrošības pasākumus uzsāk īstenot ne vēlāk kā 2014</w:t>
      </w:r>
      <w:r w:rsidR="001F7735" w:rsidRPr="007B51E7">
        <w:rPr>
          <w:rFonts w:ascii="Times New Roman" w:hAnsi="Times New Roman"/>
          <w:sz w:val="28"/>
          <w:szCs w:val="28"/>
        </w:rPr>
        <w:t>.</w:t>
      </w:r>
      <w:r w:rsidR="00743BD8" w:rsidRPr="007B51E7">
        <w:rPr>
          <w:rFonts w:ascii="Times New Roman" w:hAnsi="Times New Roman"/>
          <w:sz w:val="28"/>
          <w:szCs w:val="28"/>
        </w:rPr>
        <w:t>g</w:t>
      </w:r>
      <w:r w:rsidR="007759FE" w:rsidRPr="007B51E7">
        <w:rPr>
          <w:rFonts w:ascii="Times New Roman" w:hAnsi="Times New Roman"/>
          <w:sz w:val="28"/>
          <w:szCs w:val="28"/>
        </w:rPr>
        <w:t xml:space="preserve">ada </w:t>
      </w:r>
      <w:r w:rsidR="001F7735" w:rsidRPr="007B51E7">
        <w:rPr>
          <w:rFonts w:ascii="Times New Roman" w:hAnsi="Times New Roman"/>
          <w:sz w:val="28"/>
          <w:szCs w:val="28"/>
        </w:rPr>
        <w:t>28</w:t>
      </w:r>
      <w:r w:rsidR="00743BD8" w:rsidRPr="007B51E7">
        <w:rPr>
          <w:rFonts w:ascii="Times New Roman" w:hAnsi="Times New Roman"/>
          <w:sz w:val="28"/>
          <w:szCs w:val="28"/>
        </w:rPr>
        <w:t>.a</w:t>
      </w:r>
      <w:r w:rsidR="007759FE" w:rsidRPr="007B51E7">
        <w:rPr>
          <w:rFonts w:ascii="Times New Roman" w:hAnsi="Times New Roman"/>
          <w:sz w:val="28"/>
          <w:szCs w:val="28"/>
        </w:rPr>
        <w:t>ugustā</w:t>
      </w:r>
      <w:r w:rsidR="004B5E11" w:rsidRPr="007B51E7">
        <w:rPr>
          <w:rFonts w:ascii="Times New Roman" w:hAnsi="Times New Roman"/>
          <w:sz w:val="28"/>
          <w:szCs w:val="28"/>
        </w:rPr>
        <w:t>.</w:t>
      </w:r>
      <w:r w:rsidR="00AF6BC2" w:rsidRPr="007B51E7">
        <w:rPr>
          <w:rFonts w:ascii="Times New Roman" w:hAnsi="Times New Roman"/>
          <w:sz w:val="28"/>
          <w:szCs w:val="28"/>
        </w:rPr>
        <w:t>”</w:t>
      </w:r>
    </w:p>
    <w:p w:rsidR="00580CB7" w:rsidRPr="000C10B7" w:rsidRDefault="00580CB7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3395" w:rsidRDefault="00503395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</w:r>
      <w:r w:rsidR="005E4519">
        <w:rPr>
          <w:rFonts w:ascii="Times New Roman" w:hAnsi="Times New Roman"/>
          <w:sz w:val="28"/>
          <w:szCs w:val="28"/>
        </w:rPr>
        <w:t>2</w:t>
      </w:r>
      <w:r w:rsidRPr="000B78F0">
        <w:rPr>
          <w:rFonts w:ascii="Times New Roman" w:hAnsi="Times New Roman"/>
          <w:sz w:val="28"/>
          <w:szCs w:val="28"/>
        </w:rPr>
        <w:t xml:space="preserve">. </w:t>
      </w:r>
      <w:r w:rsidR="00692A9D">
        <w:rPr>
          <w:rFonts w:ascii="Times New Roman" w:hAnsi="Times New Roman"/>
          <w:sz w:val="28"/>
          <w:szCs w:val="28"/>
        </w:rPr>
        <w:t>Izteikt</w:t>
      </w:r>
      <w:r w:rsidR="000F6EF3">
        <w:rPr>
          <w:rFonts w:ascii="Times New Roman" w:hAnsi="Times New Roman"/>
          <w:sz w:val="28"/>
          <w:szCs w:val="28"/>
        </w:rPr>
        <w:t xml:space="preserve"> </w:t>
      </w:r>
      <w:r w:rsidR="000B78F0">
        <w:rPr>
          <w:rFonts w:ascii="Times New Roman" w:hAnsi="Times New Roman"/>
          <w:sz w:val="28"/>
          <w:szCs w:val="28"/>
        </w:rPr>
        <w:t>10.</w:t>
      </w:r>
      <w:r w:rsidR="000B78F0" w:rsidRPr="000B78F0">
        <w:rPr>
          <w:rFonts w:ascii="Times New Roman" w:hAnsi="Times New Roman"/>
          <w:sz w:val="28"/>
          <w:szCs w:val="28"/>
          <w:vertAlign w:val="superscript"/>
        </w:rPr>
        <w:t>2</w:t>
      </w:r>
      <w:r w:rsidR="002D0FC2">
        <w:rPr>
          <w:rFonts w:ascii="Times New Roman" w:hAnsi="Times New Roman"/>
          <w:sz w:val="28"/>
          <w:szCs w:val="28"/>
        </w:rPr>
        <w:t> </w:t>
      </w:r>
      <w:r w:rsidR="000F6EF3">
        <w:rPr>
          <w:rFonts w:ascii="Times New Roman" w:hAnsi="Times New Roman"/>
          <w:sz w:val="28"/>
          <w:szCs w:val="28"/>
        </w:rPr>
        <w:t>punkta ievaddaļ</w:t>
      </w:r>
      <w:r w:rsidR="00692A9D">
        <w:rPr>
          <w:rFonts w:ascii="Times New Roman" w:hAnsi="Times New Roman"/>
          <w:sz w:val="28"/>
          <w:szCs w:val="28"/>
        </w:rPr>
        <w:t>u</w:t>
      </w:r>
      <w:r w:rsidR="00AC3B5B">
        <w:rPr>
          <w:rFonts w:ascii="Times New Roman" w:hAnsi="Times New Roman"/>
          <w:sz w:val="28"/>
          <w:szCs w:val="28"/>
        </w:rPr>
        <w:t>,</w:t>
      </w:r>
      <w:r w:rsidR="00692A9D">
        <w:rPr>
          <w:rFonts w:ascii="Times New Roman" w:hAnsi="Times New Roman"/>
          <w:sz w:val="28"/>
          <w:szCs w:val="28"/>
        </w:rPr>
        <w:t xml:space="preserve"> </w:t>
      </w:r>
      <w:r w:rsidR="008D2FBB">
        <w:rPr>
          <w:rFonts w:ascii="Times New Roman" w:hAnsi="Times New Roman"/>
          <w:sz w:val="28"/>
          <w:szCs w:val="28"/>
        </w:rPr>
        <w:t xml:space="preserve">kā arī </w:t>
      </w:r>
      <w:r w:rsidR="00692A9D" w:rsidRPr="000031E4"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 w:rsidR="00692A9D" w:rsidRPr="000031E4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2 </w:t>
      </w:r>
      <w:r w:rsidR="00692A9D" w:rsidRPr="000031E4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="00692A9D" w:rsidRPr="00692A9D">
        <w:rPr>
          <w:rFonts w:ascii="Times New Roman" w:hAnsi="Times New Roman"/>
          <w:sz w:val="28"/>
          <w:szCs w:val="28"/>
        </w:rPr>
        <w:t xml:space="preserve"> </w:t>
      </w:r>
      <w:r w:rsidR="00AC3B5B">
        <w:rPr>
          <w:rFonts w:ascii="Times New Roman" w:hAnsi="Times New Roman"/>
          <w:sz w:val="28"/>
          <w:szCs w:val="28"/>
        </w:rPr>
        <w:t>un 10.</w:t>
      </w:r>
      <w:r w:rsidR="00AC3B5B" w:rsidRPr="00AC3B5B">
        <w:rPr>
          <w:rFonts w:ascii="Times New Roman" w:hAnsi="Times New Roman"/>
          <w:sz w:val="28"/>
          <w:szCs w:val="28"/>
          <w:vertAlign w:val="superscript"/>
        </w:rPr>
        <w:t>2</w:t>
      </w:r>
      <w:r w:rsidR="00AC3B5B">
        <w:rPr>
          <w:rFonts w:ascii="Times New Roman" w:hAnsi="Times New Roman"/>
          <w:sz w:val="28"/>
          <w:szCs w:val="28"/>
        </w:rPr>
        <w:t xml:space="preserve"> 2.apakšpunktu </w:t>
      </w:r>
      <w:r w:rsidR="00692A9D" w:rsidRPr="00BF4A82">
        <w:rPr>
          <w:rFonts w:ascii="Times New Roman" w:hAnsi="Times New Roman"/>
          <w:sz w:val="28"/>
          <w:szCs w:val="28"/>
        </w:rPr>
        <w:t>šādā redakcijā:</w:t>
      </w:r>
    </w:p>
    <w:p w:rsidR="00A4106A" w:rsidRPr="00692A9D" w:rsidRDefault="00692A9D" w:rsidP="00692A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A9D">
        <w:rPr>
          <w:rFonts w:ascii="Times New Roman" w:hAnsi="Times New Roman"/>
          <w:sz w:val="28"/>
          <w:szCs w:val="28"/>
        </w:rPr>
        <w:t>„</w:t>
      </w:r>
      <w:r w:rsidR="00A4106A" w:rsidRPr="00692A9D">
        <w:rPr>
          <w:rFonts w:ascii="Times New Roman" w:hAnsi="Times New Roman"/>
          <w:sz w:val="28"/>
          <w:szCs w:val="28"/>
        </w:rPr>
        <w:t>10.</w:t>
      </w:r>
      <w:r w:rsidR="00A4106A" w:rsidRPr="00692A9D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A4106A" w:rsidRPr="00692A9D">
        <w:rPr>
          <w:rFonts w:ascii="Times New Roman" w:hAnsi="Times New Roman"/>
          <w:sz w:val="28"/>
          <w:szCs w:val="28"/>
        </w:rPr>
        <w:t>Dzīvnieku īpašnieki, k</w:t>
      </w:r>
      <w:r w:rsidR="008D2FBB">
        <w:rPr>
          <w:rFonts w:ascii="Times New Roman" w:hAnsi="Times New Roman"/>
          <w:sz w:val="28"/>
          <w:szCs w:val="28"/>
        </w:rPr>
        <w:t>as</w:t>
      </w:r>
      <w:r w:rsidR="00A4106A" w:rsidRPr="00692A9D">
        <w:rPr>
          <w:rFonts w:ascii="Times New Roman" w:hAnsi="Times New Roman"/>
          <w:sz w:val="28"/>
          <w:szCs w:val="28"/>
        </w:rPr>
        <w:t xml:space="preserve"> līdz šo noteikumu </w:t>
      </w:r>
      <w:r w:rsidR="005F5BB9" w:rsidRPr="00692A9D">
        <w:rPr>
          <w:rFonts w:ascii="Times New Roman" w:hAnsi="Times New Roman"/>
          <w:sz w:val="28"/>
          <w:szCs w:val="28"/>
        </w:rPr>
        <w:t>10.</w:t>
      </w:r>
      <w:r w:rsidR="005F5BB9" w:rsidRPr="00692A9D">
        <w:rPr>
          <w:rFonts w:ascii="Times New Roman" w:hAnsi="Times New Roman"/>
          <w:sz w:val="28"/>
          <w:szCs w:val="28"/>
          <w:vertAlign w:val="superscript"/>
        </w:rPr>
        <w:t>1 </w:t>
      </w:r>
      <w:r w:rsidR="005F5BB9" w:rsidRPr="00692A9D">
        <w:rPr>
          <w:rFonts w:ascii="Times New Roman" w:hAnsi="Times New Roman"/>
          <w:sz w:val="28"/>
          <w:szCs w:val="28"/>
        </w:rPr>
        <w:t>1., 10.</w:t>
      </w:r>
      <w:r w:rsidR="005F5BB9" w:rsidRPr="00692A9D">
        <w:rPr>
          <w:rFonts w:ascii="Times New Roman" w:hAnsi="Times New Roman"/>
          <w:sz w:val="28"/>
          <w:szCs w:val="28"/>
          <w:vertAlign w:val="superscript"/>
        </w:rPr>
        <w:t>1 </w:t>
      </w:r>
      <w:r w:rsidR="005F5BB9" w:rsidRPr="00692A9D">
        <w:rPr>
          <w:rFonts w:ascii="Times New Roman" w:hAnsi="Times New Roman"/>
          <w:sz w:val="28"/>
          <w:szCs w:val="28"/>
        </w:rPr>
        <w:t>2. vai 10.</w:t>
      </w:r>
      <w:r w:rsidR="005F5BB9" w:rsidRPr="00692A9D">
        <w:rPr>
          <w:rFonts w:ascii="Times New Roman" w:hAnsi="Times New Roman"/>
          <w:sz w:val="28"/>
          <w:szCs w:val="28"/>
          <w:vertAlign w:val="superscript"/>
        </w:rPr>
        <w:t>1 </w:t>
      </w:r>
      <w:r w:rsidR="005F5BB9" w:rsidRPr="00692A9D">
        <w:rPr>
          <w:rFonts w:ascii="Times New Roman" w:hAnsi="Times New Roman"/>
          <w:sz w:val="28"/>
          <w:szCs w:val="28"/>
        </w:rPr>
        <w:t xml:space="preserve">3.apakšpunktā </w:t>
      </w:r>
      <w:r w:rsidR="008D2FBB">
        <w:rPr>
          <w:rFonts w:ascii="Times New Roman" w:hAnsi="Times New Roman"/>
          <w:sz w:val="28"/>
          <w:szCs w:val="28"/>
        </w:rPr>
        <w:t>minē</w:t>
      </w:r>
      <w:r w:rsidR="00A4106A" w:rsidRPr="00692A9D">
        <w:rPr>
          <w:rFonts w:ascii="Times New Roman" w:hAnsi="Times New Roman"/>
          <w:sz w:val="28"/>
          <w:szCs w:val="28"/>
        </w:rPr>
        <w:t>tajam datumam nav īsteno</w:t>
      </w:r>
      <w:r w:rsidR="005B5972">
        <w:rPr>
          <w:rFonts w:ascii="Times New Roman" w:hAnsi="Times New Roman"/>
          <w:sz w:val="28"/>
          <w:szCs w:val="28"/>
        </w:rPr>
        <w:t xml:space="preserve">juši </w:t>
      </w:r>
      <w:r w:rsidR="008D2FBB">
        <w:rPr>
          <w:rFonts w:ascii="Times New Roman" w:hAnsi="Times New Roman"/>
          <w:sz w:val="28"/>
          <w:szCs w:val="28"/>
        </w:rPr>
        <w:t xml:space="preserve">šo noteikumu </w:t>
      </w:r>
      <w:r w:rsidR="00A4106A" w:rsidRPr="00692A9D">
        <w:rPr>
          <w:rFonts w:ascii="Times New Roman" w:hAnsi="Times New Roman"/>
          <w:sz w:val="28"/>
          <w:szCs w:val="28"/>
        </w:rPr>
        <w:t xml:space="preserve">pielikumā minētos biodrošības pasākumus, nodrošina, ka </w:t>
      </w:r>
      <w:r w:rsidR="00396ADD" w:rsidRPr="00396ADD">
        <w:rPr>
          <w:rFonts w:ascii="Times New Roman" w:eastAsia="Times New Roman" w:hAnsi="Times New Roman"/>
          <w:sz w:val="28"/>
          <w:szCs w:val="24"/>
          <w:lang w:eastAsia="lv-LV"/>
        </w:rPr>
        <w:t>mēneša laikā pēc attiecīgi norādītā datuma</w:t>
      </w:r>
      <w:r w:rsidR="00396ADD" w:rsidRPr="00306903">
        <w:rPr>
          <w:rFonts w:eastAsia="Times New Roman"/>
          <w:szCs w:val="24"/>
          <w:lang w:eastAsia="lv-LV"/>
        </w:rPr>
        <w:t xml:space="preserve"> </w:t>
      </w:r>
      <w:r w:rsidR="00A4106A" w:rsidRPr="00692A9D">
        <w:rPr>
          <w:rFonts w:ascii="Times New Roman" w:hAnsi="Times New Roman"/>
          <w:sz w:val="28"/>
          <w:szCs w:val="28"/>
        </w:rPr>
        <w:t>tiek nokauti visi novietnē esošie cūku sugas dzīvnieki. Pirms dzīvnieku nokaušanas dzīvnieku īpašnieks informē dienesta inspektoru vai dienesta pilnvarot</w:t>
      </w:r>
      <w:r w:rsidR="008D2FBB">
        <w:rPr>
          <w:rFonts w:ascii="Times New Roman" w:hAnsi="Times New Roman"/>
          <w:sz w:val="28"/>
          <w:szCs w:val="28"/>
        </w:rPr>
        <w:t>o</w:t>
      </w:r>
      <w:r w:rsidR="00A4106A" w:rsidRPr="00692A9D">
        <w:rPr>
          <w:rFonts w:ascii="Times New Roman" w:hAnsi="Times New Roman"/>
          <w:sz w:val="28"/>
          <w:szCs w:val="28"/>
        </w:rPr>
        <w:t xml:space="preserve"> veterinārārstu. Attiecīgais dienesta inspektors vai dienesta pilnvarotais veterinārārsts:</w:t>
      </w:r>
    </w:p>
    <w:p w:rsidR="005E44F5" w:rsidRDefault="005E44F5" w:rsidP="00E77A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031E4"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 w:rsidRPr="000031E4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0031E4">
        <w:rPr>
          <w:rFonts w:ascii="Times New Roman" w:eastAsia="Times New Roman" w:hAnsi="Times New Roman"/>
          <w:sz w:val="28"/>
          <w:szCs w:val="28"/>
          <w:lang w:eastAsia="lv-LV"/>
        </w:rPr>
        <w:t xml:space="preserve">1. </w:t>
      </w:r>
      <w:r w:rsidR="000031E4" w:rsidRPr="004E6EF2">
        <w:rPr>
          <w:rFonts w:ascii="Times New Roman" w:eastAsia="Times New Roman" w:hAnsi="Times New Roman"/>
          <w:sz w:val="28"/>
          <w:szCs w:val="28"/>
          <w:lang w:eastAsia="lv-LV"/>
        </w:rPr>
        <w:t xml:space="preserve">pārbauda </w:t>
      </w:r>
      <w:r w:rsidRPr="004E6EF2">
        <w:rPr>
          <w:rFonts w:ascii="Times New Roman" w:eastAsia="Times New Roman" w:hAnsi="Times New Roman"/>
          <w:sz w:val="28"/>
          <w:szCs w:val="28"/>
          <w:lang w:eastAsia="lv-LV"/>
        </w:rPr>
        <w:t>cūku sugas dzīvniek</w:t>
      </w:r>
      <w:r w:rsidR="004E6EF2" w:rsidRPr="004E6EF2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E77AB7" w:rsidRPr="004E6EF2">
        <w:rPr>
          <w:rFonts w:ascii="Times New Roman" w:eastAsia="Times New Roman" w:hAnsi="Times New Roman"/>
          <w:sz w:val="28"/>
          <w:szCs w:val="28"/>
          <w:lang w:eastAsia="lv-LV"/>
        </w:rPr>
        <w:t xml:space="preserve"> veselības stāvokli un </w:t>
      </w:r>
      <w:r w:rsidR="008D2FBB">
        <w:rPr>
          <w:rFonts w:ascii="Times New Roman" w:eastAsia="Times New Roman" w:hAnsi="Times New Roman"/>
          <w:sz w:val="28"/>
          <w:szCs w:val="28"/>
          <w:lang w:eastAsia="lv-LV"/>
        </w:rPr>
        <w:t xml:space="preserve">pēc </w:t>
      </w:r>
      <w:r w:rsidR="00E77AB7" w:rsidRPr="004E6EF2">
        <w:rPr>
          <w:rFonts w:ascii="Times New Roman" w:eastAsia="Times New Roman" w:hAnsi="Times New Roman"/>
          <w:sz w:val="28"/>
          <w:szCs w:val="28"/>
          <w:lang w:eastAsia="lv-LV"/>
        </w:rPr>
        <w:t xml:space="preserve">nepieciešamības </w:t>
      </w:r>
      <w:r w:rsidRPr="004E6EF2">
        <w:rPr>
          <w:rFonts w:ascii="Times New Roman" w:eastAsia="Times New Roman" w:hAnsi="Times New Roman"/>
          <w:sz w:val="28"/>
          <w:szCs w:val="28"/>
          <w:lang w:eastAsia="lv-LV"/>
        </w:rPr>
        <w:t xml:space="preserve">paņem </w:t>
      </w:r>
      <w:r w:rsidRPr="000031E4">
        <w:rPr>
          <w:rFonts w:ascii="Times New Roman" w:eastAsia="Times New Roman" w:hAnsi="Times New Roman"/>
          <w:sz w:val="28"/>
          <w:szCs w:val="28"/>
          <w:lang w:eastAsia="lv-LV"/>
        </w:rPr>
        <w:t>asins paraugu</w:t>
      </w:r>
      <w:r w:rsidR="004E6EF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0031E4">
        <w:rPr>
          <w:rFonts w:ascii="Times New Roman" w:eastAsia="Times New Roman" w:hAnsi="Times New Roman"/>
          <w:sz w:val="28"/>
          <w:szCs w:val="28"/>
          <w:lang w:eastAsia="lv-LV"/>
        </w:rPr>
        <w:t xml:space="preserve"> un nosūta to</w:t>
      </w:r>
      <w:r w:rsidR="004E6EF2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0031E4">
        <w:rPr>
          <w:rFonts w:ascii="Times New Roman" w:eastAsia="Times New Roman" w:hAnsi="Times New Roman"/>
          <w:sz w:val="28"/>
          <w:szCs w:val="28"/>
          <w:lang w:eastAsia="lv-LV"/>
        </w:rPr>
        <w:t xml:space="preserve"> laboratoriskai izmeklēšanai Āfrikas cūku mēra noteikšanai;</w:t>
      </w:r>
    </w:p>
    <w:p w:rsidR="00EE3F89" w:rsidRPr="00621EAE" w:rsidRDefault="005E44F5" w:rsidP="00621EA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lv-LV"/>
        </w:rPr>
      </w:pPr>
      <w:r w:rsidRPr="00AC3B5B">
        <w:rPr>
          <w:rFonts w:ascii="Times New Roman" w:eastAsia="Times New Roman" w:hAnsi="Times New Roman"/>
          <w:sz w:val="28"/>
          <w:szCs w:val="28"/>
          <w:lang w:eastAsia="lv-LV"/>
        </w:rPr>
        <w:t>10.</w:t>
      </w:r>
      <w:r w:rsidRPr="00AC3B5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AC3B5B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D668E0" w:rsidRPr="00AC3B5B">
        <w:rPr>
          <w:rFonts w:ascii="Times New Roman" w:eastAsia="Times New Roman" w:hAnsi="Times New Roman"/>
          <w:sz w:val="28"/>
          <w:szCs w:val="28"/>
          <w:lang w:eastAsia="lv-LV"/>
        </w:rPr>
        <w:t xml:space="preserve"> veic dzīvnieka pirmskaušanas apskati</w:t>
      </w:r>
      <w:r w:rsidR="001F0842" w:rsidRPr="00AC3B5B">
        <w:rPr>
          <w:rFonts w:ascii="Times New Roman" w:eastAsia="Times New Roman" w:hAnsi="Times New Roman"/>
          <w:sz w:val="28"/>
          <w:szCs w:val="28"/>
          <w:lang w:eastAsia="lv-LV"/>
        </w:rPr>
        <w:t xml:space="preserve"> (ja izmeklēti asins paraugi – pēc laboratorisko izmek</w:t>
      </w:r>
      <w:r w:rsidR="008D122C" w:rsidRPr="00AC3B5B">
        <w:rPr>
          <w:rFonts w:ascii="Times New Roman" w:eastAsia="Times New Roman" w:hAnsi="Times New Roman"/>
          <w:sz w:val="28"/>
          <w:szCs w:val="28"/>
          <w:lang w:eastAsia="lv-LV"/>
        </w:rPr>
        <w:t>lē</w:t>
      </w:r>
      <w:r w:rsidR="001F0842" w:rsidRPr="00AC3B5B">
        <w:rPr>
          <w:rFonts w:ascii="Times New Roman" w:eastAsia="Times New Roman" w:hAnsi="Times New Roman"/>
          <w:sz w:val="28"/>
          <w:szCs w:val="28"/>
          <w:lang w:eastAsia="lv-LV"/>
        </w:rPr>
        <w:t>jumu rezultātu saņe</w:t>
      </w:r>
      <w:r w:rsidR="007E7F10" w:rsidRPr="00AC3B5B">
        <w:rPr>
          <w:rFonts w:ascii="Times New Roman" w:eastAsia="Times New Roman" w:hAnsi="Times New Roman"/>
          <w:sz w:val="28"/>
          <w:szCs w:val="28"/>
          <w:lang w:eastAsia="lv-LV"/>
        </w:rPr>
        <w:t>m</w:t>
      </w:r>
      <w:r w:rsidR="001F0842" w:rsidRPr="00AC3B5B">
        <w:rPr>
          <w:rFonts w:ascii="Times New Roman" w:eastAsia="Times New Roman" w:hAnsi="Times New Roman"/>
          <w:sz w:val="28"/>
          <w:szCs w:val="28"/>
          <w:lang w:eastAsia="lv-LV"/>
        </w:rPr>
        <w:t>šanas)</w:t>
      </w:r>
      <w:r w:rsidR="006F1B9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AC3B5B"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EE3F89" w:rsidRDefault="00EE3F89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F89" w:rsidRPr="00243305" w:rsidRDefault="00EE3F89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 </w:t>
      </w:r>
      <w:r w:rsidRPr="00EE3F89">
        <w:rPr>
          <w:rFonts w:ascii="Times New Roman" w:hAnsi="Times New Roman"/>
          <w:sz w:val="28"/>
          <w:szCs w:val="28"/>
        </w:rPr>
        <w:t xml:space="preserve">Papildināt </w:t>
      </w:r>
      <w:r>
        <w:rPr>
          <w:rFonts w:ascii="Times New Roman" w:hAnsi="Times New Roman"/>
          <w:sz w:val="28"/>
          <w:szCs w:val="28"/>
        </w:rPr>
        <w:t>10.</w:t>
      </w:r>
      <w:r w:rsidRPr="00EE3F89">
        <w:rPr>
          <w:rFonts w:ascii="Times New Roman" w:hAnsi="Times New Roman"/>
          <w:sz w:val="28"/>
          <w:szCs w:val="28"/>
          <w:vertAlign w:val="superscript"/>
        </w:rPr>
        <w:t>5</w:t>
      </w:r>
      <w:r>
        <w:rPr>
          <w:rFonts w:ascii="Times New Roman" w:hAnsi="Times New Roman"/>
          <w:sz w:val="28"/>
          <w:szCs w:val="28"/>
        </w:rPr>
        <w:t xml:space="preserve"> punktu aiz vārda „</w:t>
      </w:r>
      <w:r w:rsidRPr="00EE3F89">
        <w:rPr>
          <w:rFonts w:ascii="Times New Roman" w:eastAsia="Times New Roman" w:hAnsi="Times New Roman"/>
          <w:sz w:val="28"/>
          <w:szCs w:val="28"/>
          <w:lang w:eastAsia="lv-LV"/>
        </w:rPr>
        <w:t>saņemšanai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 ar vārdiem „</w:t>
      </w:r>
      <w:r w:rsidRPr="00EE3F89">
        <w:rPr>
          <w:rFonts w:ascii="Times New Roman" w:eastAsia="Times New Roman" w:hAnsi="Times New Roman"/>
          <w:sz w:val="28"/>
          <w:szCs w:val="28"/>
          <w:lang w:eastAsia="lv-LV"/>
        </w:rPr>
        <w:t xml:space="preserve">kuram </w:t>
      </w:r>
      <w:r w:rsidRPr="00655BAF">
        <w:rPr>
          <w:rFonts w:ascii="Times New Roman" w:eastAsia="Times New Roman" w:hAnsi="Times New Roman"/>
          <w:sz w:val="28"/>
          <w:szCs w:val="28"/>
          <w:lang w:eastAsia="lv-LV"/>
        </w:rPr>
        <w:t xml:space="preserve">pievieno </w:t>
      </w:r>
      <w:r w:rsidR="00655BAF" w:rsidRPr="00655BAF">
        <w:rPr>
          <w:rFonts w:ascii="Times New Roman" w:eastAsia="Times New Roman" w:hAnsi="Times New Roman"/>
          <w:sz w:val="28"/>
          <w:szCs w:val="28"/>
          <w:lang w:eastAsia="lv-LV"/>
        </w:rPr>
        <w:t>apliecinājumu par tirdzniecības traucējumiem</w:t>
      </w:r>
      <w:r w:rsidR="000A08FE" w:rsidRPr="00655BAF">
        <w:rPr>
          <w:rFonts w:ascii="Times New Roman" w:eastAsia="Times New Roman" w:hAnsi="Times New Roman"/>
          <w:sz w:val="28"/>
          <w:szCs w:val="28"/>
          <w:lang w:eastAsia="lv-LV"/>
        </w:rPr>
        <w:t xml:space="preserve"> (iz</w:t>
      </w:r>
      <w:r w:rsidR="000A08FE" w:rsidRPr="00243305">
        <w:rPr>
          <w:rFonts w:ascii="Times New Roman" w:eastAsia="Times New Roman" w:hAnsi="Times New Roman"/>
          <w:sz w:val="28"/>
          <w:szCs w:val="28"/>
          <w:lang w:eastAsia="lv-LV"/>
        </w:rPr>
        <w:t>ņemot, ja novietne atrodas teritorijā, kas saskaņā ar normatīvajiem aktiem par Āfrikas cūku mēra likvidēšanas un apkarošanas kārtību iekļauta Āfrikas cūku mēra trešajā riska zonā)</w:t>
      </w:r>
      <w:r w:rsidRPr="00243305">
        <w:rPr>
          <w:rFonts w:ascii="Times New Roman" w:eastAsia="Times New Roman" w:hAnsi="Times New Roman"/>
          <w:sz w:val="28"/>
          <w:szCs w:val="28"/>
          <w:lang w:eastAsia="lv-LV"/>
        </w:rPr>
        <w:t>”.</w:t>
      </w:r>
    </w:p>
    <w:p w:rsidR="00EE3F89" w:rsidRDefault="00EE3F89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DAE" w:rsidRDefault="00EE3F89" w:rsidP="00EE3F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64DE4">
        <w:rPr>
          <w:rFonts w:ascii="Times New Roman" w:hAnsi="Times New Roman"/>
          <w:sz w:val="28"/>
          <w:szCs w:val="28"/>
        </w:rPr>
        <w:t>. Papildināt noteikumus ar 10.</w:t>
      </w:r>
      <w:r w:rsidR="00B64DE4" w:rsidRPr="00B64DE4">
        <w:rPr>
          <w:rFonts w:ascii="Times New Roman" w:hAnsi="Times New Roman"/>
          <w:sz w:val="28"/>
          <w:szCs w:val="28"/>
          <w:vertAlign w:val="superscript"/>
        </w:rPr>
        <w:t>8</w:t>
      </w:r>
      <w:r w:rsidR="005F40F4">
        <w:rPr>
          <w:rFonts w:ascii="Times New Roman" w:hAnsi="Times New Roman"/>
          <w:sz w:val="28"/>
          <w:szCs w:val="28"/>
        </w:rPr>
        <w:t xml:space="preserve">, </w:t>
      </w:r>
      <w:r w:rsidR="00F9493B">
        <w:rPr>
          <w:rFonts w:ascii="Times New Roman" w:hAnsi="Times New Roman"/>
          <w:sz w:val="28"/>
          <w:szCs w:val="28"/>
        </w:rPr>
        <w:t>10.</w:t>
      </w:r>
      <w:r w:rsidR="00F9493B" w:rsidRPr="00F9493B">
        <w:rPr>
          <w:rFonts w:ascii="Times New Roman" w:hAnsi="Times New Roman"/>
          <w:sz w:val="28"/>
          <w:szCs w:val="28"/>
          <w:vertAlign w:val="superscript"/>
        </w:rPr>
        <w:t>9</w:t>
      </w:r>
      <w:r w:rsidR="0078366E">
        <w:rPr>
          <w:rFonts w:ascii="Times New Roman" w:hAnsi="Times New Roman"/>
          <w:sz w:val="28"/>
          <w:szCs w:val="28"/>
        </w:rPr>
        <w:t xml:space="preserve">, </w:t>
      </w:r>
      <w:r w:rsidR="005F40F4">
        <w:rPr>
          <w:rFonts w:ascii="Times New Roman" w:hAnsi="Times New Roman"/>
          <w:sz w:val="28"/>
          <w:szCs w:val="28"/>
        </w:rPr>
        <w:t>10.</w:t>
      </w:r>
      <w:r w:rsidR="005F40F4" w:rsidRPr="005F40F4">
        <w:rPr>
          <w:rFonts w:ascii="Times New Roman" w:hAnsi="Times New Roman"/>
          <w:sz w:val="28"/>
          <w:szCs w:val="28"/>
          <w:vertAlign w:val="superscript"/>
        </w:rPr>
        <w:t>10</w:t>
      </w:r>
      <w:r w:rsidR="0078366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78366E">
        <w:rPr>
          <w:rFonts w:ascii="Times New Roman" w:hAnsi="Times New Roman"/>
          <w:sz w:val="28"/>
          <w:szCs w:val="28"/>
        </w:rPr>
        <w:t>un 10.</w:t>
      </w:r>
      <w:r w:rsidR="0078366E" w:rsidRPr="0078366E">
        <w:rPr>
          <w:rFonts w:ascii="Times New Roman" w:hAnsi="Times New Roman"/>
          <w:sz w:val="28"/>
          <w:szCs w:val="28"/>
          <w:vertAlign w:val="superscript"/>
        </w:rPr>
        <w:t>11</w:t>
      </w:r>
      <w:r w:rsidR="0078366E">
        <w:rPr>
          <w:rFonts w:ascii="Times New Roman" w:hAnsi="Times New Roman"/>
          <w:sz w:val="28"/>
          <w:szCs w:val="28"/>
        </w:rPr>
        <w:t> </w:t>
      </w:r>
      <w:r w:rsidR="00B64DE4">
        <w:rPr>
          <w:rFonts w:ascii="Times New Roman" w:hAnsi="Times New Roman"/>
          <w:sz w:val="28"/>
          <w:szCs w:val="28"/>
        </w:rPr>
        <w:t>punktu šādā redakcijā:</w:t>
      </w:r>
    </w:p>
    <w:p w:rsidR="00D95E92" w:rsidRDefault="00B64DE4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„10.</w:t>
      </w:r>
      <w:r w:rsidRPr="00B64DE4"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447DED">
        <w:rPr>
          <w:rFonts w:ascii="Times New Roman" w:hAnsi="Times New Roman"/>
          <w:sz w:val="28"/>
          <w:szCs w:val="28"/>
        </w:rPr>
        <w:t xml:space="preserve">Dienests </w:t>
      </w:r>
      <w:r w:rsidR="005E6FE8">
        <w:rPr>
          <w:rFonts w:ascii="Times New Roman" w:hAnsi="Times New Roman"/>
          <w:sz w:val="28"/>
          <w:szCs w:val="28"/>
        </w:rPr>
        <w:t>organizē</w:t>
      </w:r>
      <w:r w:rsidR="00447DED">
        <w:rPr>
          <w:rFonts w:ascii="Times New Roman" w:hAnsi="Times New Roman"/>
          <w:sz w:val="28"/>
          <w:szCs w:val="28"/>
        </w:rPr>
        <w:t xml:space="preserve"> cūku sugu dzīvnieku piespiedu </w:t>
      </w:r>
      <w:r w:rsidR="009D046E">
        <w:rPr>
          <w:rFonts w:ascii="Times New Roman" w:hAnsi="Times New Roman"/>
          <w:sz w:val="28"/>
          <w:szCs w:val="28"/>
        </w:rPr>
        <w:t>nogalināšanu</w:t>
      </w:r>
      <w:r w:rsidR="00447DED">
        <w:rPr>
          <w:rFonts w:ascii="Times New Roman" w:hAnsi="Times New Roman"/>
          <w:sz w:val="28"/>
          <w:szCs w:val="28"/>
        </w:rPr>
        <w:t xml:space="preserve"> </w:t>
      </w:r>
      <w:r w:rsidR="008055E8">
        <w:rPr>
          <w:rFonts w:ascii="Times New Roman" w:hAnsi="Times New Roman"/>
          <w:sz w:val="28"/>
          <w:szCs w:val="28"/>
        </w:rPr>
        <w:t xml:space="preserve">un iznīcināšanu </w:t>
      </w:r>
      <w:r w:rsidR="00447DED">
        <w:rPr>
          <w:rFonts w:ascii="Times New Roman" w:hAnsi="Times New Roman"/>
          <w:sz w:val="28"/>
          <w:szCs w:val="28"/>
        </w:rPr>
        <w:t xml:space="preserve">novietnēs, kurās </w:t>
      </w:r>
      <w:r w:rsidR="00585416">
        <w:rPr>
          <w:rFonts w:ascii="Times New Roman" w:hAnsi="Times New Roman"/>
          <w:sz w:val="28"/>
          <w:szCs w:val="28"/>
        </w:rPr>
        <w:t xml:space="preserve">dzīvnieku īpašnieks </w:t>
      </w:r>
      <w:r w:rsidR="00447DED">
        <w:rPr>
          <w:rFonts w:ascii="Times New Roman" w:hAnsi="Times New Roman"/>
          <w:sz w:val="28"/>
          <w:szCs w:val="28"/>
        </w:rPr>
        <w:t>noteiktajā termiņā nav īsteno</w:t>
      </w:r>
      <w:r w:rsidR="00585416">
        <w:rPr>
          <w:rFonts w:ascii="Times New Roman" w:hAnsi="Times New Roman"/>
          <w:sz w:val="28"/>
          <w:szCs w:val="28"/>
        </w:rPr>
        <w:t>jis</w:t>
      </w:r>
      <w:r w:rsidR="00447DED">
        <w:rPr>
          <w:rFonts w:ascii="Times New Roman" w:hAnsi="Times New Roman"/>
          <w:sz w:val="28"/>
          <w:szCs w:val="28"/>
        </w:rPr>
        <w:t xml:space="preserve"> biodrošī</w:t>
      </w:r>
      <w:r w:rsidR="00585416">
        <w:rPr>
          <w:rFonts w:ascii="Times New Roman" w:hAnsi="Times New Roman"/>
          <w:sz w:val="28"/>
          <w:szCs w:val="28"/>
        </w:rPr>
        <w:t>bas pasākumus</w:t>
      </w:r>
      <w:r w:rsidR="00447DED">
        <w:rPr>
          <w:rFonts w:ascii="Times New Roman" w:hAnsi="Times New Roman"/>
          <w:sz w:val="28"/>
          <w:szCs w:val="28"/>
        </w:rPr>
        <w:t xml:space="preserve"> un </w:t>
      </w:r>
      <w:r w:rsidR="00F9493B">
        <w:rPr>
          <w:rFonts w:ascii="Times New Roman" w:hAnsi="Times New Roman"/>
          <w:sz w:val="28"/>
          <w:szCs w:val="28"/>
        </w:rPr>
        <w:t>nodrošinājis dzīvnieku nokaušanu.</w:t>
      </w:r>
    </w:p>
    <w:p w:rsidR="00A50D04" w:rsidRDefault="00D95E92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F9493B">
        <w:rPr>
          <w:rFonts w:ascii="Times New Roman" w:hAnsi="Times New Roman"/>
          <w:sz w:val="28"/>
          <w:szCs w:val="28"/>
          <w:vertAlign w:val="superscript"/>
        </w:rPr>
        <w:t>9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Šo noteikumu </w:t>
      </w:r>
      <w:r w:rsidR="005D541E">
        <w:rPr>
          <w:rFonts w:ascii="Times New Roman" w:hAnsi="Times New Roman"/>
          <w:sz w:val="28"/>
          <w:szCs w:val="28"/>
        </w:rPr>
        <w:t>10.</w:t>
      </w:r>
      <w:r w:rsidR="005D541E" w:rsidRPr="00B64DE4">
        <w:rPr>
          <w:rFonts w:ascii="Times New Roman" w:hAnsi="Times New Roman"/>
          <w:sz w:val="28"/>
          <w:szCs w:val="28"/>
          <w:vertAlign w:val="superscript"/>
        </w:rPr>
        <w:t>8</w:t>
      </w:r>
      <w:r w:rsidR="005D541E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5D541E">
        <w:rPr>
          <w:rFonts w:ascii="Times New Roman" w:hAnsi="Times New Roman"/>
          <w:sz w:val="28"/>
          <w:szCs w:val="28"/>
        </w:rPr>
        <w:t>punktā minētajos gadījumos dzīvnieku īpašnieks nesaņem</w:t>
      </w:r>
      <w:r w:rsidR="00A638D5">
        <w:rPr>
          <w:rFonts w:ascii="Times New Roman" w:hAnsi="Times New Roman"/>
          <w:sz w:val="28"/>
          <w:szCs w:val="28"/>
        </w:rPr>
        <w:t xml:space="preserve"> kompensācij</w:t>
      </w:r>
      <w:r w:rsidR="008D2FBB">
        <w:rPr>
          <w:rFonts w:ascii="Times New Roman" w:hAnsi="Times New Roman"/>
          <w:sz w:val="28"/>
          <w:szCs w:val="28"/>
        </w:rPr>
        <w:t>u</w:t>
      </w:r>
      <w:r w:rsidR="00A638D5">
        <w:rPr>
          <w:rFonts w:ascii="Times New Roman" w:hAnsi="Times New Roman"/>
          <w:sz w:val="28"/>
          <w:szCs w:val="28"/>
        </w:rPr>
        <w:t xml:space="preserve"> par nokautajiem dzīvniekiem.</w:t>
      </w:r>
    </w:p>
    <w:p w:rsidR="00CA5423" w:rsidRPr="007264CE" w:rsidRDefault="00A50D04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4CE">
        <w:rPr>
          <w:rFonts w:ascii="Times New Roman" w:hAnsi="Times New Roman"/>
          <w:sz w:val="28"/>
          <w:szCs w:val="28"/>
        </w:rPr>
        <w:t>10.</w:t>
      </w:r>
      <w:r w:rsidRPr="007264CE">
        <w:rPr>
          <w:rFonts w:ascii="Times New Roman" w:hAnsi="Times New Roman"/>
          <w:sz w:val="28"/>
          <w:szCs w:val="28"/>
          <w:vertAlign w:val="superscript"/>
        </w:rPr>
        <w:t xml:space="preserve">10 </w:t>
      </w:r>
      <w:r w:rsidRPr="007264CE">
        <w:rPr>
          <w:rFonts w:ascii="Times New Roman" w:hAnsi="Times New Roman"/>
          <w:sz w:val="28"/>
          <w:szCs w:val="28"/>
        </w:rPr>
        <w:t xml:space="preserve">Cūku sugas dzīvnieku novietnēs, kas neatrodas Āfrikas cūku mēra </w:t>
      </w:r>
      <w:r w:rsidR="009D046E">
        <w:rPr>
          <w:rFonts w:ascii="Times New Roman" w:hAnsi="Times New Roman"/>
          <w:sz w:val="28"/>
          <w:szCs w:val="28"/>
        </w:rPr>
        <w:t>ārkārtējās situācijas teritorijā</w:t>
      </w:r>
      <w:r w:rsidR="00CA5423" w:rsidRPr="007264CE">
        <w:rPr>
          <w:rFonts w:ascii="Times New Roman" w:hAnsi="Times New Roman"/>
          <w:sz w:val="28"/>
          <w:szCs w:val="28"/>
        </w:rPr>
        <w:t xml:space="preserve"> un kas ir reģistrētas Lauksaimniecības datu centra datubāzē</w:t>
      </w:r>
      <w:r w:rsidR="002F506E" w:rsidRPr="007264CE">
        <w:rPr>
          <w:rFonts w:ascii="Times New Roman" w:hAnsi="Times New Roman"/>
          <w:sz w:val="28"/>
          <w:szCs w:val="28"/>
        </w:rPr>
        <w:t xml:space="preserve"> līdz 2014.gada 31.augustam</w:t>
      </w:r>
      <w:r w:rsidRPr="007264CE">
        <w:rPr>
          <w:rFonts w:ascii="Times New Roman" w:hAnsi="Times New Roman"/>
          <w:sz w:val="28"/>
          <w:szCs w:val="28"/>
        </w:rPr>
        <w:t>, šo noteikumu pielikumā minētos biodrošības pasākumus uzsāk īstenot ne vēlāk kā 2014.gada 30.oktobrī</w:t>
      </w:r>
      <w:r w:rsidR="00B11BE7" w:rsidRPr="007264CE">
        <w:rPr>
          <w:rFonts w:ascii="Times New Roman" w:hAnsi="Times New Roman"/>
          <w:sz w:val="28"/>
          <w:szCs w:val="28"/>
        </w:rPr>
        <w:t>.</w:t>
      </w:r>
    </w:p>
    <w:p w:rsidR="00B64DE4" w:rsidRDefault="00CA5423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64CE">
        <w:rPr>
          <w:rFonts w:ascii="Times New Roman" w:hAnsi="Times New Roman"/>
          <w:sz w:val="28"/>
          <w:szCs w:val="28"/>
        </w:rPr>
        <w:t>10.</w:t>
      </w:r>
      <w:r w:rsidRPr="007264CE">
        <w:rPr>
          <w:rFonts w:ascii="Times New Roman" w:hAnsi="Times New Roman"/>
          <w:sz w:val="28"/>
          <w:szCs w:val="28"/>
          <w:vertAlign w:val="superscript"/>
        </w:rPr>
        <w:t>11</w:t>
      </w:r>
      <w:r w:rsidRPr="007264CE">
        <w:rPr>
          <w:rFonts w:ascii="Times New Roman" w:hAnsi="Times New Roman"/>
          <w:sz w:val="28"/>
          <w:szCs w:val="28"/>
        </w:rPr>
        <w:t xml:space="preserve"> </w:t>
      </w:r>
      <w:r w:rsidR="00140C44">
        <w:rPr>
          <w:rFonts w:ascii="Times New Roman" w:hAnsi="Times New Roman"/>
          <w:sz w:val="28"/>
          <w:szCs w:val="28"/>
        </w:rPr>
        <w:t>N</w:t>
      </w:r>
      <w:r w:rsidR="00DD08F6" w:rsidRPr="007264CE">
        <w:rPr>
          <w:rFonts w:ascii="Times New Roman" w:hAnsi="Times New Roman"/>
          <w:sz w:val="28"/>
          <w:szCs w:val="28"/>
        </w:rPr>
        <w:t xml:space="preserve">ovietnēs, kas </w:t>
      </w:r>
      <w:r w:rsidR="008D2FBB">
        <w:rPr>
          <w:rFonts w:ascii="Times New Roman" w:hAnsi="Times New Roman"/>
          <w:sz w:val="28"/>
          <w:szCs w:val="28"/>
        </w:rPr>
        <w:t xml:space="preserve">tiek </w:t>
      </w:r>
      <w:r w:rsidR="00DD08F6" w:rsidRPr="007264CE">
        <w:rPr>
          <w:rFonts w:ascii="Times New Roman" w:hAnsi="Times New Roman"/>
          <w:sz w:val="28"/>
          <w:szCs w:val="28"/>
        </w:rPr>
        <w:t>izveido</w:t>
      </w:r>
      <w:r w:rsidR="008D2FBB">
        <w:rPr>
          <w:rFonts w:ascii="Times New Roman" w:hAnsi="Times New Roman"/>
          <w:sz w:val="28"/>
          <w:szCs w:val="28"/>
        </w:rPr>
        <w:t>tas</w:t>
      </w:r>
      <w:r w:rsidR="00DD08F6" w:rsidRPr="007264CE">
        <w:rPr>
          <w:rFonts w:ascii="Times New Roman" w:hAnsi="Times New Roman"/>
          <w:sz w:val="28"/>
          <w:szCs w:val="28"/>
        </w:rPr>
        <w:t xml:space="preserve"> </w:t>
      </w:r>
      <w:r w:rsidR="00140C44">
        <w:rPr>
          <w:rFonts w:ascii="Times New Roman" w:hAnsi="Times New Roman"/>
          <w:sz w:val="28"/>
          <w:szCs w:val="28"/>
        </w:rPr>
        <w:t xml:space="preserve">vai kurās plānots ievest cūku sugas dzīvniekus </w:t>
      </w:r>
      <w:r w:rsidR="00DD08F6" w:rsidRPr="007264CE">
        <w:rPr>
          <w:rFonts w:ascii="Times New Roman" w:hAnsi="Times New Roman"/>
          <w:sz w:val="28"/>
          <w:szCs w:val="28"/>
        </w:rPr>
        <w:t>p</w:t>
      </w:r>
      <w:r w:rsidR="00994D21" w:rsidRPr="007264CE">
        <w:rPr>
          <w:rFonts w:ascii="Times New Roman" w:hAnsi="Times New Roman"/>
          <w:sz w:val="28"/>
          <w:szCs w:val="28"/>
        </w:rPr>
        <w:t>ēc 2014.gada 31.augusta</w:t>
      </w:r>
      <w:r w:rsidR="00A43EC5" w:rsidRPr="007264CE">
        <w:rPr>
          <w:rFonts w:ascii="Times New Roman" w:hAnsi="Times New Roman"/>
          <w:sz w:val="28"/>
          <w:szCs w:val="28"/>
        </w:rPr>
        <w:t>, šo noteikumu 10.</w:t>
      </w:r>
      <w:r w:rsidR="00A43EC5" w:rsidRPr="007264CE">
        <w:rPr>
          <w:rFonts w:ascii="Times New Roman" w:hAnsi="Times New Roman"/>
          <w:sz w:val="28"/>
          <w:szCs w:val="28"/>
          <w:vertAlign w:val="superscript"/>
        </w:rPr>
        <w:t>3</w:t>
      </w:r>
      <w:r w:rsidR="00994D21" w:rsidRPr="007264CE">
        <w:rPr>
          <w:rFonts w:ascii="Times New Roman" w:hAnsi="Times New Roman"/>
          <w:sz w:val="28"/>
          <w:szCs w:val="28"/>
        </w:rPr>
        <w:t xml:space="preserve"> </w:t>
      </w:r>
      <w:r w:rsidR="00A43EC5" w:rsidRPr="007264CE">
        <w:rPr>
          <w:rFonts w:ascii="Times New Roman" w:hAnsi="Times New Roman"/>
          <w:sz w:val="28"/>
          <w:szCs w:val="28"/>
        </w:rPr>
        <w:t xml:space="preserve">punktā minētajās novietnēs </w:t>
      </w:r>
      <w:r w:rsidR="00994D21" w:rsidRPr="007264CE">
        <w:rPr>
          <w:rFonts w:ascii="Times New Roman" w:hAnsi="Times New Roman"/>
          <w:sz w:val="28"/>
          <w:szCs w:val="28"/>
        </w:rPr>
        <w:t xml:space="preserve">un </w:t>
      </w:r>
      <w:r w:rsidR="00A43EC5" w:rsidRPr="007264CE">
        <w:rPr>
          <w:rFonts w:ascii="Times New Roman" w:hAnsi="Times New Roman"/>
          <w:sz w:val="28"/>
          <w:szCs w:val="28"/>
        </w:rPr>
        <w:t>novietnēs, kurās cūku sugas dzīvnieki izkauti Āfrikas cūku mēra uzliesmojuma gadījumā, cūku sugas dzīvniekus ievieto, ja novietnē ir īstenoti šo noteikumu pielikumā minētie biodrošības pasākumi un saņemta dienesta atļauja</w:t>
      </w:r>
      <w:r w:rsidR="00140C44">
        <w:rPr>
          <w:rFonts w:ascii="Times New Roman" w:hAnsi="Times New Roman"/>
          <w:sz w:val="28"/>
          <w:szCs w:val="28"/>
        </w:rPr>
        <w:t xml:space="preserve"> ievest cūku sugas dzīvniekus</w:t>
      </w:r>
      <w:r w:rsidR="00A43EC5" w:rsidRPr="007264CE">
        <w:rPr>
          <w:rFonts w:ascii="Times New Roman" w:hAnsi="Times New Roman"/>
          <w:sz w:val="28"/>
          <w:szCs w:val="28"/>
        </w:rPr>
        <w:t>.</w:t>
      </w:r>
      <w:r w:rsidR="00F9493B" w:rsidRPr="007264CE">
        <w:rPr>
          <w:rFonts w:ascii="Times New Roman" w:hAnsi="Times New Roman"/>
          <w:sz w:val="28"/>
          <w:szCs w:val="28"/>
        </w:rPr>
        <w:t>”</w:t>
      </w: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Izteikt pielikuma 1.punktu šādā redakcijā:</w:t>
      </w: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54F5B">
        <w:rPr>
          <w:rFonts w:ascii="Times New Roman" w:hAnsi="Times New Roman"/>
          <w:sz w:val="28"/>
          <w:szCs w:val="28"/>
        </w:rPr>
        <w:t>„1</w:t>
      </w:r>
      <w:r w:rsidRPr="00A54F5B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Cūku sugas dzīvniekus </w:t>
      </w:r>
      <w:r w:rsidR="004522E3">
        <w:rPr>
          <w:rFonts w:ascii="Times New Roman" w:eastAsia="Times New Roman" w:hAnsi="Times New Roman"/>
          <w:sz w:val="28"/>
          <w:szCs w:val="28"/>
          <w:lang w:eastAsia="lv-LV"/>
        </w:rPr>
        <w:t>(izņemot šī pielikuma 1.</w:t>
      </w:r>
      <w:r w:rsidR="004522E3" w:rsidRPr="004522E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 xml:space="preserve">1 </w:t>
      </w:r>
      <w:r w:rsidR="004522E3">
        <w:rPr>
          <w:rFonts w:ascii="Times New Roman" w:eastAsia="Times New Roman" w:hAnsi="Times New Roman"/>
          <w:sz w:val="28"/>
          <w:szCs w:val="28"/>
          <w:lang w:eastAsia="lv-LV"/>
        </w:rPr>
        <w:t xml:space="preserve">punktā minētos dzīvniekus)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tur </w:t>
      </w:r>
      <w:r w:rsidR="004522E3">
        <w:rPr>
          <w:rFonts w:ascii="Times New Roman" w:eastAsia="Times New Roman" w:hAnsi="Times New Roman"/>
          <w:sz w:val="28"/>
          <w:szCs w:val="28"/>
          <w:lang w:eastAsia="lv-LV"/>
        </w:rPr>
        <w:t>no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slēgtās telpās</w:t>
      </w:r>
      <w:r w:rsidRPr="00A54F5B">
        <w:rPr>
          <w:rFonts w:ascii="Times New Roman" w:eastAsia="Times New Roman" w:hAnsi="Times New Roman"/>
          <w:sz w:val="28"/>
          <w:szCs w:val="28"/>
          <w:lang w:eastAsia="lv-LV"/>
        </w:rPr>
        <w:t>, lai novērstu mājdzīvnieku kontaktu ar savvaļas un klaiņojošiem dzīvniekiem.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”</w:t>
      </w: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7. Papildināt pielikumu ar 1.</w:t>
      </w:r>
      <w:r w:rsidRPr="00A54F5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, 1.</w:t>
      </w:r>
      <w:r w:rsidRPr="00A54F5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un 1.</w:t>
      </w:r>
      <w:r w:rsidRPr="00A54F5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/>
          <w:sz w:val="28"/>
          <w:szCs w:val="28"/>
          <w:lang w:eastAsia="lv-LV"/>
        </w:rPr>
        <w:t xml:space="preserve"> punktu šādā redakcijā:</w:t>
      </w:r>
    </w:p>
    <w:p w:rsidR="00A54F5B" w:rsidRPr="009E405A" w:rsidRDefault="00A54F5B" w:rsidP="00D9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405A">
        <w:rPr>
          <w:rFonts w:ascii="Times New Roman" w:eastAsia="Times New Roman" w:hAnsi="Times New Roman"/>
          <w:sz w:val="28"/>
          <w:szCs w:val="28"/>
          <w:lang w:eastAsia="lv-LV"/>
        </w:rPr>
        <w:t>„1.</w:t>
      </w:r>
      <w:r w:rsidRPr="009E405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Pr="009E405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522E3" w:rsidRPr="009E405A">
        <w:rPr>
          <w:rFonts w:ascii="Times New Roman" w:eastAsia="Times New Roman" w:hAnsi="Times New Roman"/>
          <w:sz w:val="28"/>
          <w:szCs w:val="28"/>
          <w:lang w:eastAsia="lv-LV"/>
        </w:rPr>
        <w:t>Savvaļas cūku sugas dzīvniekus</w:t>
      </w:r>
      <w:r w:rsidR="00655BAF" w:rsidRPr="009E405A">
        <w:rPr>
          <w:rFonts w:ascii="Times New Roman" w:eastAsia="Times New Roman" w:hAnsi="Times New Roman"/>
          <w:sz w:val="28"/>
          <w:szCs w:val="28"/>
          <w:lang w:eastAsia="lv-LV"/>
        </w:rPr>
        <w:t>, kur</w:t>
      </w:r>
      <w:r w:rsidR="004522E3" w:rsidRPr="009E405A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655BAF" w:rsidRPr="009E405A">
        <w:rPr>
          <w:rFonts w:ascii="Times New Roman" w:eastAsia="Times New Roman" w:hAnsi="Times New Roman"/>
          <w:sz w:val="28"/>
          <w:szCs w:val="28"/>
          <w:lang w:eastAsia="lv-LV"/>
        </w:rPr>
        <w:t>s tur iežogotās platībās</w:t>
      </w:r>
      <w:r w:rsidR="004522E3" w:rsidRPr="009E405A">
        <w:rPr>
          <w:rFonts w:ascii="Times New Roman" w:eastAsia="Times New Roman" w:hAnsi="Times New Roman"/>
          <w:sz w:val="28"/>
          <w:szCs w:val="28"/>
          <w:lang w:eastAsia="lv-LV"/>
        </w:rPr>
        <w:t xml:space="preserve">, un cūku sugas dzīvniekus, kurus to </w:t>
      </w:r>
      <w:r w:rsidR="004522E3" w:rsidRPr="009E405A">
        <w:rPr>
          <w:rFonts w:ascii="Times New Roman" w:hAnsi="Times New Roman"/>
          <w:sz w:val="28"/>
          <w:szCs w:val="28"/>
        </w:rPr>
        <w:t xml:space="preserve">fizioloģisko un </w:t>
      </w:r>
      <w:proofErr w:type="spellStart"/>
      <w:r w:rsidR="004522E3" w:rsidRPr="009E405A">
        <w:rPr>
          <w:rFonts w:ascii="Times New Roman" w:hAnsi="Times New Roman"/>
          <w:sz w:val="28"/>
          <w:szCs w:val="28"/>
        </w:rPr>
        <w:t>etoloģisko</w:t>
      </w:r>
      <w:proofErr w:type="spellEnd"/>
      <w:r w:rsidR="004522E3" w:rsidRPr="009E405A">
        <w:rPr>
          <w:rFonts w:ascii="Times New Roman" w:hAnsi="Times New Roman"/>
          <w:sz w:val="28"/>
          <w:szCs w:val="28"/>
        </w:rPr>
        <w:t xml:space="preserve"> vajadzību dēļ nedrīkst turēt </w:t>
      </w:r>
      <w:r w:rsidR="009E405A" w:rsidRPr="009E405A">
        <w:rPr>
          <w:rFonts w:ascii="Times New Roman" w:hAnsi="Times New Roman"/>
          <w:sz w:val="28"/>
          <w:szCs w:val="28"/>
        </w:rPr>
        <w:t xml:space="preserve">telpās, tur </w:t>
      </w:r>
      <w:r w:rsidR="009E405A">
        <w:rPr>
          <w:rFonts w:ascii="Times New Roman" w:hAnsi="Times New Roman"/>
          <w:sz w:val="28"/>
          <w:szCs w:val="28"/>
        </w:rPr>
        <w:t xml:space="preserve">ar </w:t>
      </w:r>
      <w:r w:rsidR="009E405A" w:rsidRPr="009E405A">
        <w:rPr>
          <w:rFonts w:ascii="Times New Roman" w:hAnsi="Times New Roman"/>
          <w:sz w:val="28"/>
          <w:szCs w:val="28"/>
        </w:rPr>
        <w:t>dubultu žogu norobežotā teritorijā, kur attālums starp žogiem ir ne mazāks par vienu metru.</w:t>
      </w:r>
    </w:p>
    <w:p w:rsidR="00A54F5B" w:rsidRDefault="00A54F5B" w:rsidP="00D95E9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9E405A"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Pr="009E405A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Pr="009E405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37C29" w:rsidRPr="009E405A">
        <w:rPr>
          <w:rFonts w:ascii="Times New Roman" w:eastAsia="Times New Roman" w:hAnsi="Times New Roman"/>
          <w:sz w:val="28"/>
          <w:szCs w:val="28"/>
          <w:lang w:eastAsia="lv-LV"/>
        </w:rPr>
        <w:t>Novietne ir iežogota,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 xml:space="preserve"> ja 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 xml:space="preserve">no 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 xml:space="preserve">tās 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>cūkas pārvieto uz cit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>u novietni vai kautuvi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37C29" w:rsidRPr="006E24F0" w:rsidRDefault="00A54F5B" w:rsidP="00E37C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</w:t>
      </w:r>
      <w:r w:rsidRPr="00A54F5B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3</w:t>
      </w:r>
      <w:r w:rsidR="00E37C29" w:rsidRPr="00E37C29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>Cūkas netur vienā telpā ar citu sugu dzīvniekiem, kur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>us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 xml:space="preserve"> lai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>ž</w:t>
      </w:r>
      <w:r w:rsidR="00E37C29" w:rsidRPr="006E24F0">
        <w:rPr>
          <w:rFonts w:ascii="Times New Roman" w:eastAsia="Times New Roman" w:hAnsi="Times New Roman"/>
          <w:sz w:val="28"/>
          <w:szCs w:val="28"/>
          <w:lang w:eastAsia="lv-LV"/>
        </w:rPr>
        <w:t xml:space="preserve"> ganībās</w:t>
      </w:r>
      <w:r w:rsidR="00E37C29">
        <w:rPr>
          <w:rFonts w:ascii="Times New Roman" w:eastAsia="Times New Roman" w:hAnsi="Times New Roman"/>
          <w:sz w:val="28"/>
          <w:szCs w:val="28"/>
          <w:lang w:eastAsia="lv-LV"/>
        </w:rPr>
        <w:t>.”</w:t>
      </w:r>
    </w:p>
    <w:p w:rsidR="00046DAE" w:rsidRPr="006E24F0" w:rsidRDefault="00046DAE" w:rsidP="00743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Ministru prezidente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  <w:t>L.Straujuma</w:t>
      </w: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3744" w:rsidRPr="000C10B7" w:rsidRDefault="00603744" w:rsidP="006037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10B7">
        <w:rPr>
          <w:rFonts w:ascii="Times New Roman" w:hAnsi="Times New Roman"/>
          <w:sz w:val="28"/>
          <w:szCs w:val="28"/>
        </w:rPr>
        <w:tab/>
        <w:t>Zemkopības ministrs</w:t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</w:r>
      <w:r w:rsidRPr="000C10B7">
        <w:rPr>
          <w:rFonts w:ascii="Times New Roman" w:hAnsi="Times New Roman"/>
          <w:sz w:val="28"/>
          <w:szCs w:val="28"/>
        </w:rPr>
        <w:tab/>
        <w:t>J.Dūklavs</w:t>
      </w:r>
    </w:p>
    <w:p w:rsidR="00603744" w:rsidRPr="000C10B7" w:rsidRDefault="0087408A" w:rsidP="0060374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2014.08.07</w:t>
      </w:r>
      <w:r w:rsidR="00603744" w:rsidRPr="000C10B7">
        <w:rPr>
          <w:rFonts w:ascii="Times New Roman" w:hAnsi="Times New Roman"/>
          <w:sz w:val="20"/>
          <w:szCs w:val="20"/>
        </w:rPr>
        <w:t xml:space="preserve">. </w:t>
      </w:r>
      <w:r w:rsidR="004C11AF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 w:rsidR="00603744" w:rsidRPr="000C10B7">
        <w:rPr>
          <w:rFonts w:ascii="Times New Roman" w:hAnsi="Times New Roman"/>
          <w:sz w:val="20"/>
          <w:szCs w:val="20"/>
        </w:rPr>
        <w:t>:</w:t>
      </w:r>
      <w:r w:rsidR="004C11AF">
        <w:rPr>
          <w:rFonts w:ascii="Times New Roman" w:hAnsi="Times New Roman"/>
          <w:sz w:val="20"/>
          <w:szCs w:val="20"/>
        </w:rPr>
        <w:t>1</w:t>
      </w:r>
      <w:r w:rsidR="00603744" w:rsidRPr="000C10B7">
        <w:rPr>
          <w:rFonts w:ascii="Times New Roman" w:hAnsi="Times New Roman"/>
          <w:sz w:val="20"/>
          <w:szCs w:val="20"/>
        </w:rPr>
        <w:t>5</w:t>
      </w:r>
    </w:p>
    <w:p w:rsidR="00F86170" w:rsidRDefault="00F86170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570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62237E" w:rsidRDefault="00603744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C10B7">
        <w:rPr>
          <w:rFonts w:ascii="Times New Roman" w:hAnsi="Times New Roman"/>
          <w:sz w:val="20"/>
          <w:szCs w:val="20"/>
        </w:rPr>
        <w:t>L.Gurecka</w:t>
      </w:r>
    </w:p>
    <w:p w:rsidR="00603744" w:rsidRPr="00554CA9" w:rsidRDefault="00603744" w:rsidP="00554C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10B7">
        <w:rPr>
          <w:rFonts w:ascii="Times New Roman" w:hAnsi="Times New Roman"/>
          <w:sz w:val="20"/>
          <w:szCs w:val="20"/>
        </w:rPr>
        <w:t xml:space="preserve">67027063, </w:t>
      </w:r>
      <w:r w:rsidRPr="0062237E">
        <w:rPr>
          <w:rFonts w:ascii="Times New Roman" w:hAnsi="Times New Roman"/>
          <w:sz w:val="20"/>
          <w:szCs w:val="20"/>
        </w:rPr>
        <w:t>Linda.Gurecka@zm.gov.lv</w:t>
      </w:r>
    </w:p>
    <w:sectPr w:rsidR="00603744" w:rsidRPr="00554CA9" w:rsidSect="006037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2A0" w:rsidRDefault="007C32A0" w:rsidP="003E4602">
      <w:pPr>
        <w:spacing w:after="0" w:line="240" w:lineRule="auto"/>
      </w:pPr>
      <w:r>
        <w:separator/>
      </w:r>
    </w:p>
  </w:endnote>
  <w:endnote w:type="continuationSeparator" w:id="0">
    <w:p w:rsidR="007C32A0" w:rsidRDefault="007C32A0" w:rsidP="003E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51" w:rsidRDefault="0099595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744" w:rsidRPr="00603744" w:rsidRDefault="004C11AF" w:rsidP="0060374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ZMnot_0</w:t>
    </w:r>
    <w:r w:rsidR="00995951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08</w:t>
    </w:r>
    <w:r w:rsidR="00603744" w:rsidRPr="0029683F">
      <w:rPr>
        <w:rFonts w:ascii="Times New Roman" w:hAnsi="Times New Roman"/>
        <w:sz w:val="20"/>
        <w:szCs w:val="20"/>
      </w:rPr>
      <w:t xml:space="preserve">14_biopasakumi; Ministru kabineta noteikumu projekts </w:t>
    </w:r>
    <w:r w:rsidR="00603744">
      <w:rPr>
        <w:rFonts w:ascii="Times New Roman" w:hAnsi="Times New Roman"/>
        <w:sz w:val="20"/>
        <w:szCs w:val="20"/>
      </w:rPr>
      <w:t>„</w:t>
    </w:r>
    <w:r w:rsidR="00603744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603744">
      <w:rPr>
        <w:rFonts w:ascii="Times New Roman" w:hAnsi="Times New Roman"/>
        <w:bCs/>
        <w:sz w:val="20"/>
        <w:szCs w:val="20"/>
      </w:rPr>
      <w:t>”</w:t>
    </w:r>
    <w:r w:rsidR="00603744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D8" w:rsidRPr="00603744" w:rsidRDefault="004C11AF" w:rsidP="00603744">
    <w:pPr>
      <w:pStyle w:val="Kjene"/>
      <w:jc w:val="both"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>ZMnot_0</w:t>
    </w:r>
    <w:r w:rsidR="00995951">
      <w:rPr>
        <w:rFonts w:ascii="Times New Roman" w:hAnsi="Times New Roman"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t>08</w:t>
    </w:r>
    <w:r w:rsidR="00603744" w:rsidRPr="0029683F">
      <w:rPr>
        <w:rFonts w:ascii="Times New Roman" w:hAnsi="Times New Roman"/>
        <w:sz w:val="20"/>
        <w:szCs w:val="20"/>
      </w:rPr>
      <w:t xml:space="preserve">14_biopasakumi; Ministru kabineta noteikumu projekts </w:t>
    </w:r>
    <w:r w:rsidR="00603744">
      <w:rPr>
        <w:rFonts w:ascii="Times New Roman" w:hAnsi="Times New Roman"/>
        <w:sz w:val="20"/>
        <w:szCs w:val="20"/>
      </w:rPr>
      <w:t>„</w:t>
    </w:r>
    <w:r w:rsidR="00603744" w:rsidRPr="0029683F">
      <w:rPr>
        <w:rFonts w:ascii="Times New Roman" w:hAnsi="Times New Roman"/>
        <w:bCs/>
        <w:sz w:val="20"/>
        <w:szCs w:val="20"/>
      </w:rPr>
      <w:t>Grozījumi Ministru kabineta 2013.gada 20.augusta noteikumos Nr.621 „Noteikumi par biodrošības pasākumu kopumu dzīvnieku turēšanas vietām”</w:t>
    </w:r>
    <w:r w:rsidR="00603744">
      <w:rPr>
        <w:rFonts w:ascii="Times New Roman" w:hAnsi="Times New Roman"/>
        <w:bCs/>
        <w:sz w:val="20"/>
        <w:szCs w:val="20"/>
      </w:rPr>
      <w:t>”</w:t>
    </w:r>
    <w:r w:rsidR="00603744" w:rsidRPr="0029683F">
      <w:rPr>
        <w:rFonts w:ascii="Times New Roman" w:hAnsi="Times New Roman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2A0" w:rsidRDefault="007C32A0" w:rsidP="003E4602">
      <w:pPr>
        <w:spacing w:after="0" w:line="240" w:lineRule="auto"/>
      </w:pPr>
      <w:r>
        <w:separator/>
      </w:r>
    </w:p>
  </w:footnote>
  <w:footnote w:type="continuationSeparator" w:id="0">
    <w:p w:rsidR="007C32A0" w:rsidRDefault="007C32A0" w:rsidP="003E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51" w:rsidRDefault="0099595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63" w:rsidRPr="003E4602" w:rsidRDefault="008F2821">
    <w:pPr>
      <w:pStyle w:val="Galvene"/>
      <w:jc w:val="center"/>
      <w:rPr>
        <w:rFonts w:ascii="Times New Roman" w:hAnsi="Times New Roman"/>
        <w:sz w:val="24"/>
        <w:szCs w:val="24"/>
      </w:rPr>
    </w:pPr>
    <w:r w:rsidRPr="003E4602">
      <w:rPr>
        <w:rFonts w:ascii="Times New Roman" w:hAnsi="Times New Roman"/>
        <w:sz w:val="24"/>
        <w:szCs w:val="24"/>
      </w:rPr>
      <w:fldChar w:fldCharType="begin"/>
    </w:r>
    <w:r w:rsidR="00E63563" w:rsidRPr="003E4602">
      <w:rPr>
        <w:rFonts w:ascii="Times New Roman" w:hAnsi="Times New Roman"/>
        <w:sz w:val="24"/>
        <w:szCs w:val="24"/>
      </w:rPr>
      <w:instrText>PAGE   \* MERGEFORMAT</w:instrText>
    </w:r>
    <w:r w:rsidRPr="003E4602">
      <w:rPr>
        <w:rFonts w:ascii="Times New Roman" w:hAnsi="Times New Roman"/>
        <w:sz w:val="24"/>
        <w:szCs w:val="24"/>
      </w:rPr>
      <w:fldChar w:fldCharType="separate"/>
    </w:r>
    <w:r w:rsidR="00F86170">
      <w:rPr>
        <w:rFonts w:ascii="Times New Roman" w:hAnsi="Times New Roman"/>
        <w:noProof/>
        <w:sz w:val="24"/>
        <w:szCs w:val="24"/>
      </w:rPr>
      <w:t>2</w:t>
    </w:r>
    <w:r w:rsidRPr="003E4602">
      <w:rPr>
        <w:rFonts w:ascii="Times New Roman" w:hAnsi="Times New Roman"/>
        <w:sz w:val="24"/>
        <w:szCs w:val="24"/>
      </w:rPr>
      <w:fldChar w:fldCharType="end"/>
    </w:r>
  </w:p>
  <w:p w:rsidR="00E63563" w:rsidRPr="003E4602" w:rsidRDefault="00E63563">
    <w:pPr>
      <w:pStyle w:val="Galvene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51" w:rsidRDefault="00995951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A21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8D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94E7B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B69B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67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2CD7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5A3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2F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0E6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DAB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65157"/>
    <w:multiLevelType w:val="multilevel"/>
    <w:tmpl w:val="8C90F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90513"/>
    <w:multiLevelType w:val="hybridMultilevel"/>
    <w:tmpl w:val="AE7C385C"/>
    <w:lvl w:ilvl="0" w:tplc="82A69D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BC02ABE"/>
    <w:multiLevelType w:val="hybridMultilevel"/>
    <w:tmpl w:val="33A82950"/>
    <w:lvl w:ilvl="0" w:tplc="18F6DE0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DE379C8"/>
    <w:multiLevelType w:val="hybridMultilevel"/>
    <w:tmpl w:val="8C704712"/>
    <w:lvl w:ilvl="0" w:tplc="CADC12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4304ECE"/>
    <w:multiLevelType w:val="hybridMultilevel"/>
    <w:tmpl w:val="20584014"/>
    <w:lvl w:ilvl="0" w:tplc="69AC555C">
      <w:start w:val="1"/>
      <w:numFmt w:val="decimal"/>
      <w:lvlText w:val="%1."/>
      <w:lvlJc w:val="left"/>
      <w:pPr>
        <w:ind w:left="1669" w:hanging="960"/>
      </w:p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>
      <w:start w:val="1"/>
      <w:numFmt w:val="lowerRoman"/>
      <w:lvlText w:val="%3."/>
      <w:lvlJc w:val="right"/>
      <w:pPr>
        <w:ind w:left="2509" w:hanging="180"/>
      </w:pPr>
    </w:lvl>
    <w:lvl w:ilvl="3" w:tplc="0426000F">
      <w:start w:val="1"/>
      <w:numFmt w:val="decimal"/>
      <w:lvlText w:val="%4."/>
      <w:lvlJc w:val="left"/>
      <w:pPr>
        <w:ind w:left="3229" w:hanging="360"/>
      </w:pPr>
    </w:lvl>
    <w:lvl w:ilvl="4" w:tplc="04260019">
      <w:start w:val="1"/>
      <w:numFmt w:val="lowerLetter"/>
      <w:lvlText w:val="%5."/>
      <w:lvlJc w:val="left"/>
      <w:pPr>
        <w:ind w:left="3949" w:hanging="360"/>
      </w:pPr>
    </w:lvl>
    <w:lvl w:ilvl="5" w:tplc="0426001B">
      <w:start w:val="1"/>
      <w:numFmt w:val="lowerRoman"/>
      <w:lvlText w:val="%6."/>
      <w:lvlJc w:val="right"/>
      <w:pPr>
        <w:ind w:left="4669" w:hanging="180"/>
      </w:pPr>
    </w:lvl>
    <w:lvl w:ilvl="6" w:tplc="0426000F">
      <w:start w:val="1"/>
      <w:numFmt w:val="decimal"/>
      <w:lvlText w:val="%7."/>
      <w:lvlJc w:val="left"/>
      <w:pPr>
        <w:ind w:left="5389" w:hanging="360"/>
      </w:pPr>
    </w:lvl>
    <w:lvl w:ilvl="7" w:tplc="04260019">
      <w:start w:val="1"/>
      <w:numFmt w:val="lowerLetter"/>
      <w:lvlText w:val="%8."/>
      <w:lvlJc w:val="left"/>
      <w:pPr>
        <w:ind w:left="6109" w:hanging="360"/>
      </w:pPr>
    </w:lvl>
    <w:lvl w:ilvl="8" w:tplc="0426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78"/>
    <w:rsid w:val="000031E4"/>
    <w:rsid w:val="00010271"/>
    <w:rsid w:val="00011CEA"/>
    <w:rsid w:val="00015D29"/>
    <w:rsid w:val="0003222D"/>
    <w:rsid w:val="00034F41"/>
    <w:rsid w:val="000352AE"/>
    <w:rsid w:val="00036703"/>
    <w:rsid w:val="00046DAE"/>
    <w:rsid w:val="00054C79"/>
    <w:rsid w:val="0005574F"/>
    <w:rsid w:val="0006375B"/>
    <w:rsid w:val="00064A56"/>
    <w:rsid w:val="00067A56"/>
    <w:rsid w:val="000805B9"/>
    <w:rsid w:val="00085AAB"/>
    <w:rsid w:val="00086322"/>
    <w:rsid w:val="0009037C"/>
    <w:rsid w:val="0009336C"/>
    <w:rsid w:val="00096E70"/>
    <w:rsid w:val="000A08FE"/>
    <w:rsid w:val="000A1469"/>
    <w:rsid w:val="000B1E10"/>
    <w:rsid w:val="000B78F0"/>
    <w:rsid w:val="000C10B7"/>
    <w:rsid w:val="000C33CC"/>
    <w:rsid w:val="000C7AA4"/>
    <w:rsid w:val="000D0781"/>
    <w:rsid w:val="000D227F"/>
    <w:rsid w:val="000D535D"/>
    <w:rsid w:val="000E6C28"/>
    <w:rsid w:val="000F5E7B"/>
    <w:rsid w:val="000F675A"/>
    <w:rsid w:val="000F6EF3"/>
    <w:rsid w:val="0010103C"/>
    <w:rsid w:val="00117F83"/>
    <w:rsid w:val="001246CD"/>
    <w:rsid w:val="00130E2C"/>
    <w:rsid w:val="001319E1"/>
    <w:rsid w:val="00131C83"/>
    <w:rsid w:val="00140C44"/>
    <w:rsid w:val="00141A94"/>
    <w:rsid w:val="00141B6A"/>
    <w:rsid w:val="00142653"/>
    <w:rsid w:val="001439CB"/>
    <w:rsid w:val="00146406"/>
    <w:rsid w:val="001627C0"/>
    <w:rsid w:val="001668F6"/>
    <w:rsid w:val="00167A5F"/>
    <w:rsid w:val="00173C8A"/>
    <w:rsid w:val="001855B7"/>
    <w:rsid w:val="00190D25"/>
    <w:rsid w:val="00191E30"/>
    <w:rsid w:val="00196C15"/>
    <w:rsid w:val="001A0477"/>
    <w:rsid w:val="001A3B26"/>
    <w:rsid w:val="001A69DF"/>
    <w:rsid w:val="001B10B1"/>
    <w:rsid w:val="001C43AA"/>
    <w:rsid w:val="001C6E6F"/>
    <w:rsid w:val="001D1287"/>
    <w:rsid w:val="001D1C0D"/>
    <w:rsid w:val="001D23F1"/>
    <w:rsid w:val="001D4CF7"/>
    <w:rsid w:val="001E0519"/>
    <w:rsid w:val="001E218B"/>
    <w:rsid w:val="001E3A95"/>
    <w:rsid w:val="001F0842"/>
    <w:rsid w:val="001F437A"/>
    <w:rsid w:val="001F7735"/>
    <w:rsid w:val="001F7E3D"/>
    <w:rsid w:val="002014E6"/>
    <w:rsid w:val="002048E5"/>
    <w:rsid w:val="00207694"/>
    <w:rsid w:val="00211D20"/>
    <w:rsid w:val="00213A38"/>
    <w:rsid w:val="00214560"/>
    <w:rsid w:val="00216ED8"/>
    <w:rsid w:val="002314D7"/>
    <w:rsid w:val="00232867"/>
    <w:rsid w:val="0023309E"/>
    <w:rsid w:val="00235F3F"/>
    <w:rsid w:val="00236371"/>
    <w:rsid w:val="00243305"/>
    <w:rsid w:val="0024448D"/>
    <w:rsid w:val="00246A9E"/>
    <w:rsid w:val="0025382E"/>
    <w:rsid w:val="0026059F"/>
    <w:rsid w:val="00263BBE"/>
    <w:rsid w:val="0027063A"/>
    <w:rsid w:val="00275B0C"/>
    <w:rsid w:val="00290680"/>
    <w:rsid w:val="00296328"/>
    <w:rsid w:val="0029683F"/>
    <w:rsid w:val="002A274B"/>
    <w:rsid w:val="002A6494"/>
    <w:rsid w:val="002A7F83"/>
    <w:rsid w:val="002B04C9"/>
    <w:rsid w:val="002B332D"/>
    <w:rsid w:val="002C1FB7"/>
    <w:rsid w:val="002D08EA"/>
    <w:rsid w:val="002D0FC2"/>
    <w:rsid w:val="002D10B6"/>
    <w:rsid w:val="002E1652"/>
    <w:rsid w:val="002E239E"/>
    <w:rsid w:val="002E5A7F"/>
    <w:rsid w:val="002F0B74"/>
    <w:rsid w:val="002F35D1"/>
    <w:rsid w:val="002F506E"/>
    <w:rsid w:val="002F6D1E"/>
    <w:rsid w:val="002F73B4"/>
    <w:rsid w:val="003205A4"/>
    <w:rsid w:val="003228B4"/>
    <w:rsid w:val="00327145"/>
    <w:rsid w:val="003303B6"/>
    <w:rsid w:val="00337710"/>
    <w:rsid w:val="003377DF"/>
    <w:rsid w:val="00337C1B"/>
    <w:rsid w:val="003410E6"/>
    <w:rsid w:val="003476E2"/>
    <w:rsid w:val="00352953"/>
    <w:rsid w:val="003608DA"/>
    <w:rsid w:val="0036272A"/>
    <w:rsid w:val="0036320D"/>
    <w:rsid w:val="00366A72"/>
    <w:rsid w:val="00373DCF"/>
    <w:rsid w:val="00375151"/>
    <w:rsid w:val="00381D42"/>
    <w:rsid w:val="00386B82"/>
    <w:rsid w:val="0039249C"/>
    <w:rsid w:val="00396759"/>
    <w:rsid w:val="00396895"/>
    <w:rsid w:val="00396ADD"/>
    <w:rsid w:val="00397A8C"/>
    <w:rsid w:val="003B5D6E"/>
    <w:rsid w:val="003C0216"/>
    <w:rsid w:val="003C160A"/>
    <w:rsid w:val="003C1DA1"/>
    <w:rsid w:val="003C77B5"/>
    <w:rsid w:val="003C7B4E"/>
    <w:rsid w:val="003E002D"/>
    <w:rsid w:val="003E25AB"/>
    <w:rsid w:val="003E3CB1"/>
    <w:rsid w:val="003E4602"/>
    <w:rsid w:val="0040312D"/>
    <w:rsid w:val="00403238"/>
    <w:rsid w:val="00406F14"/>
    <w:rsid w:val="00407E38"/>
    <w:rsid w:val="00413763"/>
    <w:rsid w:val="00416CA9"/>
    <w:rsid w:val="004175FB"/>
    <w:rsid w:val="0042024A"/>
    <w:rsid w:val="00422810"/>
    <w:rsid w:val="004238BC"/>
    <w:rsid w:val="004260D4"/>
    <w:rsid w:val="00427141"/>
    <w:rsid w:val="004306B4"/>
    <w:rsid w:val="00431A74"/>
    <w:rsid w:val="00433125"/>
    <w:rsid w:val="00433D28"/>
    <w:rsid w:val="00436D20"/>
    <w:rsid w:val="00442A05"/>
    <w:rsid w:val="004437E7"/>
    <w:rsid w:val="00447DED"/>
    <w:rsid w:val="004522E3"/>
    <w:rsid w:val="0045237E"/>
    <w:rsid w:val="00452B7F"/>
    <w:rsid w:val="00457832"/>
    <w:rsid w:val="00464CE8"/>
    <w:rsid w:val="0047527D"/>
    <w:rsid w:val="004752E2"/>
    <w:rsid w:val="00477698"/>
    <w:rsid w:val="00483363"/>
    <w:rsid w:val="00486B31"/>
    <w:rsid w:val="004977E2"/>
    <w:rsid w:val="004A7A58"/>
    <w:rsid w:val="004B249E"/>
    <w:rsid w:val="004B5E11"/>
    <w:rsid w:val="004C11AF"/>
    <w:rsid w:val="004C2DE9"/>
    <w:rsid w:val="004C5FAF"/>
    <w:rsid w:val="004D0325"/>
    <w:rsid w:val="004D6D0A"/>
    <w:rsid w:val="004E0185"/>
    <w:rsid w:val="004E07C2"/>
    <w:rsid w:val="004E6EF2"/>
    <w:rsid w:val="005007F5"/>
    <w:rsid w:val="00502998"/>
    <w:rsid w:val="0050326D"/>
    <w:rsid w:val="00503395"/>
    <w:rsid w:val="00505271"/>
    <w:rsid w:val="00511064"/>
    <w:rsid w:val="005121E5"/>
    <w:rsid w:val="0051456A"/>
    <w:rsid w:val="00521B1E"/>
    <w:rsid w:val="0052493F"/>
    <w:rsid w:val="0052553D"/>
    <w:rsid w:val="00525A7C"/>
    <w:rsid w:val="00526595"/>
    <w:rsid w:val="005306E4"/>
    <w:rsid w:val="00532375"/>
    <w:rsid w:val="00543AF0"/>
    <w:rsid w:val="0054539A"/>
    <w:rsid w:val="00546480"/>
    <w:rsid w:val="00554CA9"/>
    <w:rsid w:val="00561E5C"/>
    <w:rsid w:val="005646D6"/>
    <w:rsid w:val="00566A57"/>
    <w:rsid w:val="00566D17"/>
    <w:rsid w:val="0057540C"/>
    <w:rsid w:val="00580CB7"/>
    <w:rsid w:val="00585416"/>
    <w:rsid w:val="00593749"/>
    <w:rsid w:val="00594A78"/>
    <w:rsid w:val="005953F9"/>
    <w:rsid w:val="005973C8"/>
    <w:rsid w:val="005A15FD"/>
    <w:rsid w:val="005A4E64"/>
    <w:rsid w:val="005A67C2"/>
    <w:rsid w:val="005A7C57"/>
    <w:rsid w:val="005B4A94"/>
    <w:rsid w:val="005B5972"/>
    <w:rsid w:val="005C327F"/>
    <w:rsid w:val="005C419E"/>
    <w:rsid w:val="005C460B"/>
    <w:rsid w:val="005C53AA"/>
    <w:rsid w:val="005C6DEF"/>
    <w:rsid w:val="005C7C88"/>
    <w:rsid w:val="005D292B"/>
    <w:rsid w:val="005D541E"/>
    <w:rsid w:val="005E228C"/>
    <w:rsid w:val="005E44F5"/>
    <w:rsid w:val="005E4519"/>
    <w:rsid w:val="005E6FE8"/>
    <w:rsid w:val="005F40F4"/>
    <w:rsid w:val="005F5BB9"/>
    <w:rsid w:val="00601F32"/>
    <w:rsid w:val="00603744"/>
    <w:rsid w:val="00604740"/>
    <w:rsid w:val="00615C4F"/>
    <w:rsid w:val="00621EAE"/>
    <w:rsid w:val="0062237E"/>
    <w:rsid w:val="0062288F"/>
    <w:rsid w:val="00632E3D"/>
    <w:rsid w:val="00642AB3"/>
    <w:rsid w:val="00646200"/>
    <w:rsid w:val="00652891"/>
    <w:rsid w:val="00655BAF"/>
    <w:rsid w:val="006569B8"/>
    <w:rsid w:val="00660D29"/>
    <w:rsid w:val="0066276B"/>
    <w:rsid w:val="00665DE2"/>
    <w:rsid w:val="00672B39"/>
    <w:rsid w:val="006808C4"/>
    <w:rsid w:val="00684CB8"/>
    <w:rsid w:val="00686A6A"/>
    <w:rsid w:val="00687A79"/>
    <w:rsid w:val="00692A9D"/>
    <w:rsid w:val="006B33C6"/>
    <w:rsid w:val="006B439D"/>
    <w:rsid w:val="006C1313"/>
    <w:rsid w:val="006C1421"/>
    <w:rsid w:val="006C2189"/>
    <w:rsid w:val="006C643A"/>
    <w:rsid w:val="006C6B20"/>
    <w:rsid w:val="006D4B6D"/>
    <w:rsid w:val="006E0CA6"/>
    <w:rsid w:val="006E16AC"/>
    <w:rsid w:val="006E22E2"/>
    <w:rsid w:val="006E24F0"/>
    <w:rsid w:val="006E62EF"/>
    <w:rsid w:val="006F1B93"/>
    <w:rsid w:val="00703DF8"/>
    <w:rsid w:val="007051C6"/>
    <w:rsid w:val="007061BF"/>
    <w:rsid w:val="00707A07"/>
    <w:rsid w:val="00707BF6"/>
    <w:rsid w:val="00710EEE"/>
    <w:rsid w:val="00711AEE"/>
    <w:rsid w:val="00720308"/>
    <w:rsid w:val="00722762"/>
    <w:rsid w:val="00725868"/>
    <w:rsid w:val="007264CE"/>
    <w:rsid w:val="00731878"/>
    <w:rsid w:val="0074015C"/>
    <w:rsid w:val="00743BD8"/>
    <w:rsid w:val="00744BCE"/>
    <w:rsid w:val="007477D0"/>
    <w:rsid w:val="007567EF"/>
    <w:rsid w:val="00765B38"/>
    <w:rsid w:val="007704A0"/>
    <w:rsid w:val="00770FEE"/>
    <w:rsid w:val="007759FE"/>
    <w:rsid w:val="00775C55"/>
    <w:rsid w:val="0078000B"/>
    <w:rsid w:val="00781315"/>
    <w:rsid w:val="007828DD"/>
    <w:rsid w:val="0078366E"/>
    <w:rsid w:val="007840C8"/>
    <w:rsid w:val="007858FB"/>
    <w:rsid w:val="007906EF"/>
    <w:rsid w:val="0079619E"/>
    <w:rsid w:val="007A1D9B"/>
    <w:rsid w:val="007A3A64"/>
    <w:rsid w:val="007A47F4"/>
    <w:rsid w:val="007A7460"/>
    <w:rsid w:val="007A74D9"/>
    <w:rsid w:val="007A7F66"/>
    <w:rsid w:val="007B0F78"/>
    <w:rsid w:val="007B26F5"/>
    <w:rsid w:val="007B32BF"/>
    <w:rsid w:val="007B37C6"/>
    <w:rsid w:val="007B51E7"/>
    <w:rsid w:val="007B7F9B"/>
    <w:rsid w:val="007C09F1"/>
    <w:rsid w:val="007C13D7"/>
    <w:rsid w:val="007C32A0"/>
    <w:rsid w:val="007C747B"/>
    <w:rsid w:val="007D6804"/>
    <w:rsid w:val="007E0FE3"/>
    <w:rsid w:val="007E646E"/>
    <w:rsid w:val="007E7F10"/>
    <w:rsid w:val="007F7968"/>
    <w:rsid w:val="008016FC"/>
    <w:rsid w:val="008055E8"/>
    <w:rsid w:val="00811004"/>
    <w:rsid w:val="00817258"/>
    <w:rsid w:val="00820C56"/>
    <w:rsid w:val="0082554F"/>
    <w:rsid w:val="008364B4"/>
    <w:rsid w:val="00836F64"/>
    <w:rsid w:val="00846E42"/>
    <w:rsid w:val="008510CE"/>
    <w:rsid w:val="008630B4"/>
    <w:rsid w:val="00864F87"/>
    <w:rsid w:val="008703EE"/>
    <w:rsid w:val="00870F79"/>
    <w:rsid w:val="0087408A"/>
    <w:rsid w:val="00882C9A"/>
    <w:rsid w:val="00883035"/>
    <w:rsid w:val="00884604"/>
    <w:rsid w:val="008875B6"/>
    <w:rsid w:val="00890CFC"/>
    <w:rsid w:val="00894354"/>
    <w:rsid w:val="008A03E4"/>
    <w:rsid w:val="008A08FD"/>
    <w:rsid w:val="008A1512"/>
    <w:rsid w:val="008A290F"/>
    <w:rsid w:val="008B0AF1"/>
    <w:rsid w:val="008B6682"/>
    <w:rsid w:val="008C3036"/>
    <w:rsid w:val="008D122C"/>
    <w:rsid w:val="008D2FBB"/>
    <w:rsid w:val="008D36D4"/>
    <w:rsid w:val="008D66D5"/>
    <w:rsid w:val="008E1507"/>
    <w:rsid w:val="008E162E"/>
    <w:rsid w:val="008E37EA"/>
    <w:rsid w:val="008E39D8"/>
    <w:rsid w:val="008E3E86"/>
    <w:rsid w:val="008E4F4C"/>
    <w:rsid w:val="008E74D2"/>
    <w:rsid w:val="008F0B0B"/>
    <w:rsid w:val="008F18DC"/>
    <w:rsid w:val="008F2821"/>
    <w:rsid w:val="008F2B9F"/>
    <w:rsid w:val="008F3539"/>
    <w:rsid w:val="0090035F"/>
    <w:rsid w:val="00914ADD"/>
    <w:rsid w:val="00917FB5"/>
    <w:rsid w:val="00924691"/>
    <w:rsid w:val="00926FD8"/>
    <w:rsid w:val="0093225E"/>
    <w:rsid w:val="009417C6"/>
    <w:rsid w:val="00941E21"/>
    <w:rsid w:val="00947CE0"/>
    <w:rsid w:val="0095023B"/>
    <w:rsid w:val="0095537E"/>
    <w:rsid w:val="00955668"/>
    <w:rsid w:val="00960371"/>
    <w:rsid w:val="00960842"/>
    <w:rsid w:val="009656AC"/>
    <w:rsid w:val="00965848"/>
    <w:rsid w:val="00967741"/>
    <w:rsid w:val="00970EAF"/>
    <w:rsid w:val="00970FD6"/>
    <w:rsid w:val="00982CF5"/>
    <w:rsid w:val="00985981"/>
    <w:rsid w:val="00987994"/>
    <w:rsid w:val="00987C4D"/>
    <w:rsid w:val="0099245A"/>
    <w:rsid w:val="00994D21"/>
    <w:rsid w:val="00995169"/>
    <w:rsid w:val="00995951"/>
    <w:rsid w:val="00997D0B"/>
    <w:rsid w:val="009A0DE9"/>
    <w:rsid w:val="009A4D8C"/>
    <w:rsid w:val="009A62F2"/>
    <w:rsid w:val="009C5114"/>
    <w:rsid w:val="009C7ED0"/>
    <w:rsid w:val="009D046E"/>
    <w:rsid w:val="009D2419"/>
    <w:rsid w:val="009D3801"/>
    <w:rsid w:val="009E29F6"/>
    <w:rsid w:val="009E405A"/>
    <w:rsid w:val="00A04324"/>
    <w:rsid w:val="00A04FAA"/>
    <w:rsid w:val="00A16C6F"/>
    <w:rsid w:val="00A173D1"/>
    <w:rsid w:val="00A1789C"/>
    <w:rsid w:val="00A234F0"/>
    <w:rsid w:val="00A4106A"/>
    <w:rsid w:val="00A43EC5"/>
    <w:rsid w:val="00A47795"/>
    <w:rsid w:val="00A47CB0"/>
    <w:rsid w:val="00A50D04"/>
    <w:rsid w:val="00A50F60"/>
    <w:rsid w:val="00A54F5B"/>
    <w:rsid w:val="00A638D5"/>
    <w:rsid w:val="00A70B2B"/>
    <w:rsid w:val="00A71105"/>
    <w:rsid w:val="00A738E5"/>
    <w:rsid w:val="00A77D37"/>
    <w:rsid w:val="00A83B6B"/>
    <w:rsid w:val="00AA0CEE"/>
    <w:rsid w:val="00AA7205"/>
    <w:rsid w:val="00AB2AC0"/>
    <w:rsid w:val="00AC29A3"/>
    <w:rsid w:val="00AC3B5B"/>
    <w:rsid w:val="00AC3EF1"/>
    <w:rsid w:val="00AC6FA6"/>
    <w:rsid w:val="00AD7781"/>
    <w:rsid w:val="00AE2FC0"/>
    <w:rsid w:val="00AE322F"/>
    <w:rsid w:val="00AF4615"/>
    <w:rsid w:val="00AF6BC2"/>
    <w:rsid w:val="00AF7B00"/>
    <w:rsid w:val="00B0078C"/>
    <w:rsid w:val="00B02E9D"/>
    <w:rsid w:val="00B057B6"/>
    <w:rsid w:val="00B11BE7"/>
    <w:rsid w:val="00B14378"/>
    <w:rsid w:val="00B16419"/>
    <w:rsid w:val="00B23460"/>
    <w:rsid w:val="00B35F00"/>
    <w:rsid w:val="00B4261F"/>
    <w:rsid w:val="00B43E82"/>
    <w:rsid w:val="00B44B9D"/>
    <w:rsid w:val="00B4541B"/>
    <w:rsid w:val="00B47A69"/>
    <w:rsid w:val="00B537BE"/>
    <w:rsid w:val="00B60438"/>
    <w:rsid w:val="00B64DE4"/>
    <w:rsid w:val="00B708A5"/>
    <w:rsid w:val="00B75608"/>
    <w:rsid w:val="00B77AE6"/>
    <w:rsid w:val="00B86A14"/>
    <w:rsid w:val="00B87D8C"/>
    <w:rsid w:val="00BA284B"/>
    <w:rsid w:val="00BA2902"/>
    <w:rsid w:val="00BB0DE1"/>
    <w:rsid w:val="00BB1C01"/>
    <w:rsid w:val="00BB4CC2"/>
    <w:rsid w:val="00BB688B"/>
    <w:rsid w:val="00BC1A3C"/>
    <w:rsid w:val="00BC3EAF"/>
    <w:rsid w:val="00BC42AA"/>
    <w:rsid w:val="00BD02ED"/>
    <w:rsid w:val="00BD18D3"/>
    <w:rsid w:val="00BD4148"/>
    <w:rsid w:val="00BD56EC"/>
    <w:rsid w:val="00BE0CD6"/>
    <w:rsid w:val="00BE11EA"/>
    <w:rsid w:val="00BF4A82"/>
    <w:rsid w:val="00BF612B"/>
    <w:rsid w:val="00C30969"/>
    <w:rsid w:val="00C3264D"/>
    <w:rsid w:val="00C470B3"/>
    <w:rsid w:val="00C47F29"/>
    <w:rsid w:val="00C53D3F"/>
    <w:rsid w:val="00C660F0"/>
    <w:rsid w:val="00C72AEB"/>
    <w:rsid w:val="00C81482"/>
    <w:rsid w:val="00C90B6C"/>
    <w:rsid w:val="00C923B6"/>
    <w:rsid w:val="00C92C5C"/>
    <w:rsid w:val="00CA0778"/>
    <w:rsid w:val="00CA36DC"/>
    <w:rsid w:val="00CA5423"/>
    <w:rsid w:val="00CA7A79"/>
    <w:rsid w:val="00CB7BC1"/>
    <w:rsid w:val="00CC159E"/>
    <w:rsid w:val="00CC3411"/>
    <w:rsid w:val="00CC6E83"/>
    <w:rsid w:val="00CE6DE2"/>
    <w:rsid w:val="00CF38FC"/>
    <w:rsid w:val="00CF70CC"/>
    <w:rsid w:val="00D026EC"/>
    <w:rsid w:val="00D20C2A"/>
    <w:rsid w:val="00D20EC8"/>
    <w:rsid w:val="00D2263D"/>
    <w:rsid w:val="00D275DF"/>
    <w:rsid w:val="00D3331E"/>
    <w:rsid w:val="00D429BC"/>
    <w:rsid w:val="00D45856"/>
    <w:rsid w:val="00D60D76"/>
    <w:rsid w:val="00D62A2B"/>
    <w:rsid w:val="00D648CE"/>
    <w:rsid w:val="00D650B7"/>
    <w:rsid w:val="00D668E0"/>
    <w:rsid w:val="00D71F00"/>
    <w:rsid w:val="00D76B02"/>
    <w:rsid w:val="00D82E0F"/>
    <w:rsid w:val="00D918DE"/>
    <w:rsid w:val="00D95E92"/>
    <w:rsid w:val="00D97E44"/>
    <w:rsid w:val="00DC5397"/>
    <w:rsid w:val="00DD08F6"/>
    <w:rsid w:val="00DE2677"/>
    <w:rsid w:val="00DF51DD"/>
    <w:rsid w:val="00DF5915"/>
    <w:rsid w:val="00E00DA5"/>
    <w:rsid w:val="00E02E79"/>
    <w:rsid w:val="00E05A1B"/>
    <w:rsid w:val="00E0629B"/>
    <w:rsid w:val="00E06CC1"/>
    <w:rsid w:val="00E070B9"/>
    <w:rsid w:val="00E10B51"/>
    <w:rsid w:val="00E13E7C"/>
    <w:rsid w:val="00E234FE"/>
    <w:rsid w:val="00E23954"/>
    <w:rsid w:val="00E25BDC"/>
    <w:rsid w:val="00E264D5"/>
    <w:rsid w:val="00E32F90"/>
    <w:rsid w:val="00E358CD"/>
    <w:rsid w:val="00E37C29"/>
    <w:rsid w:val="00E413F1"/>
    <w:rsid w:val="00E42858"/>
    <w:rsid w:val="00E44D8A"/>
    <w:rsid w:val="00E53FA6"/>
    <w:rsid w:val="00E559B8"/>
    <w:rsid w:val="00E60948"/>
    <w:rsid w:val="00E63563"/>
    <w:rsid w:val="00E70B62"/>
    <w:rsid w:val="00E73BB8"/>
    <w:rsid w:val="00E77AB7"/>
    <w:rsid w:val="00E8073C"/>
    <w:rsid w:val="00E811AB"/>
    <w:rsid w:val="00E9078C"/>
    <w:rsid w:val="00E9452E"/>
    <w:rsid w:val="00EA0421"/>
    <w:rsid w:val="00EA1963"/>
    <w:rsid w:val="00EA7CA1"/>
    <w:rsid w:val="00EB148D"/>
    <w:rsid w:val="00EB644F"/>
    <w:rsid w:val="00EC1B66"/>
    <w:rsid w:val="00EC2AC7"/>
    <w:rsid w:val="00EC35DA"/>
    <w:rsid w:val="00EC6360"/>
    <w:rsid w:val="00EC6D69"/>
    <w:rsid w:val="00ED0C21"/>
    <w:rsid w:val="00ED143E"/>
    <w:rsid w:val="00ED3ABC"/>
    <w:rsid w:val="00EE2D05"/>
    <w:rsid w:val="00EE3F89"/>
    <w:rsid w:val="00EE44DC"/>
    <w:rsid w:val="00F02269"/>
    <w:rsid w:val="00F029EA"/>
    <w:rsid w:val="00F03C7C"/>
    <w:rsid w:val="00F13CD2"/>
    <w:rsid w:val="00F315C0"/>
    <w:rsid w:val="00F363B3"/>
    <w:rsid w:val="00F41F63"/>
    <w:rsid w:val="00F4474A"/>
    <w:rsid w:val="00F45C76"/>
    <w:rsid w:val="00F56A7D"/>
    <w:rsid w:val="00F60AF1"/>
    <w:rsid w:val="00F65A54"/>
    <w:rsid w:val="00F67287"/>
    <w:rsid w:val="00F67EA4"/>
    <w:rsid w:val="00F71602"/>
    <w:rsid w:val="00F73490"/>
    <w:rsid w:val="00F8210C"/>
    <w:rsid w:val="00F858D6"/>
    <w:rsid w:val="00F86170"/>
    <w:rsid w:val="00F901D4"/>
    <w:rsid w:val="00F93F32"/>
    <w:rsid w:val="00F9493B"/>
    <w:rsid w:val="00F95AA6"/>
    <w:rsid w:val="00FA6714"/>
    <w:rsid w:val="00FB1680"/>
    <w:rsid w:val="00FB40A4"/>
    <w:rsid w:val="00FB6B1A"/>
    <w:rsid w:val="00FC3F3E"/>
    <w:rsid w:val="00FD6F01"/>
    <w:rsid w:val="00FE05DE"/>
    <w:rsid w:val="00FE2249"/>
    <w:rsid w:val="00FF568D"/>
    <w:rsid w:val="00FF724C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schemas-tilde-lv/tildestengine"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0497891-CAA2-42FC-B24E-AF7706A4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35F00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C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C159E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rsid w:val="00731878"/>
    <w:rPr>
      <w:rFonts w:cs="Times New Roman"/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731878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3E4602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3E4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3E4602"/>
    <w:rPr>
      <w:rFonts w:cs="Times New Roman"/>
    </w:rPr>
  </w:style>
  <w:style w:type="character" w:styleId="Komentraatsauce">
    <w:name w:val="annotation reference"/>
    <w:basedOn w:val="Noklusjumarindkopasfonts"/>
    <w:uiPriority w:val="99"/>
    <w:semiHidden/>
    <w:rsid w:val="0081725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81725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10103C"/>
    <w:rPr>
      <w:rFonts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81725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10103C"/>
    <w:rPr>
      <w:rFonts w:cs="Times New Roman"/>
      <w:b/>
      <w:bCs/>
      <w:sz w:val="20"/>
      <w:szCs w:val="20"/>
      <w:lang w:val="lv-LV"/>
    </w:rPr>
  </w:style>
  <w:style w:type="paragraph" w:customStyle="1" w:styleId="tv20687921">
    <w:name w:val="tv206_87_921"/>
    <w:basedOn w:val="Parasts"/>
    <w:uiPriority w:val="99"/>
    <w:rsid w:val="00A738E5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en-US"/>
    </w:rPr>
  </w:style>
  <w:style w:type="paragraph" w:customStyle="1" w:styleId="tv20787921">
    <w:name w:val="tv207_87_921"/>
    <w:basedOn w:val="Parasts"/>
    <w:uiPriority w:val="99"/>
    <w:rsid w:val="00A738E5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en-US"/>
    </w:rPr>
  </w:style>
  <w:style w:type="paragraph" w:styleId="Prskatjums">
    <w:name w:val="Revision"/>
    <w:hidden/>
    <w:uiPriority w:val="99"/>
    <w:semiHidden/>
    <w:rsid w:val="00F95AA6"/>
    <w:rPr>
      <w:lang w:eastAsia="en-US"/>
    </w:rPr>
  </w:style>
  <w:style w:type="paragraph" w:styleId="Bezatstarpm">
    <w:name w:val="No Spacing"/>
    <w:uiPriority w:val="1"/>
    <w:qFormat/>
    <w:rsid w:val="00703DF8"/>
    <w:rPr>
      <w:rFonts w:ascii="Times New Roman" w:eastAsia="Times New Roman" w:hAnsi="Times New Roman"/>
      <w:sz w:val="24"/>
      <w:szCs w:val="20"/>
      <w:lang w:val="en-AU" w:eastAsia="en-US"/>
    </w:rPr>
  </w:style>
  <w:style w:type="paragraph" w:customStyle="1" w:styleId="tv2131">
    <w:name w:val="tv2131"/>
    <w:basedOn w:val="Parasts"/>
    <w:rsid w:val="00232867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1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48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48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81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3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48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73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6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92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2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1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6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0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3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298&amp;Req=0101032006041800298&amp;Key=0103012001042632772&amp;Hash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55BE5-DEF1-4399-9620-E6B5E04F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604</Words>
  <Characters>4099</Characters>
  <Application>Microsoft Office Word</Application>
  <DocSecurity>0</DocSecurity>
  <Lines>93</Lines>
  <Paragraphs>36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2013.gada 20.augusta noteikumos Nr.621 „Noteikumi par biodrošības pasākumu kopumu dzīvnieku turēšanas vietām”</vt:lpstr>
      <vt:lpstr>Grozījumi Ministru kabineta 2013.gada 20.augusta noteikumos Nr.621 „Noteikumi par biodrošības pasākumu kopumu dzīvnieku turēšanas vietām”</vt:lpstr>
    </vt:vector>
  </TitlesOfParts>
  <Company>Zemkopības Ministrija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20.augusta noteikumos Nr.621 „Noteikumi par biodrošības pasākumu kopumu dzīvnieku turēšanas vietām”</dc:title>
  <dc:subject>MK noteikumu projekts</dc:subject>
  <dc:creator>Linda Gurecka</dc:creator>
  <dc:description>linda.gurecka@zm.gov.lv, 67027063</dc:description>
  <cp:lastModifiedBy>ZM Lietvedibas nodala</cp:lastModifiedBy>
  <cp:revision>33</cp:revision>
  <cp:lastPrinted>2014-08-07T07:35:00Z</cp:lastPrinted>
  <dcterms:created xsi:type="dcterms:W3CDTF">2014-08-07T13:52:00Z</dcterms:created>
  <dcterms:modified xsi:type="dcterms:W3CDTF">2014-08-08T13:15:00Z</dcterms:modified>
</cp:coreProperties>
</file>