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D65A23" w:rsidRDefault="00BB09C5" w:rsidP="00F22471">
      <w:pPr>
        <w:pStyle w:val="BodyText"/>
        <w:jc w:val="center"/>
        <w:rPr>
          <w:b/>
          <w:sz w:val="24"/>
          <w:szCs w:val="24"/>
        </w:rPr>
      </w:pPr>
      <w:bookmarkStart w:id="0" w:name="OLE_LINK3"/>
      <w:bookmarkStart w:id="1" w:name="OLE_LINK1"/>
      <w:bookmarkStart w:id="2" w:name="OLE_LINK2"/>
      <w:r w:rsidRPr="00D65A23">
        <w:rPr>
          <w:b/>
          <w:sz w:val="24"/>
          <w:szCs w:val="24"/>
        </w:rPr>
        <w:t xml:space="preserve">Ministru kabineta </w:t>
      </w:r>
      <w:r w:rsidR="00C83591" w:rsidRPr="00D65A23">
        <w:rPr>
          <w:b/>
          <w:sz w:val="24"/>
          <w:szCs w:val="24"/>
        </w:rPr>
        <w:t>noteikumu</w:t>
      </w:r>
      <w:r w:rsidR="001764E7" w:rsidRPr="00D65A23">
        <w:rPr>
          <w:b/>
          <w:sz w:val="24"/>
          <w:szCs w:val="24"/>
        </w:rPr>
        <w:t xml:space="preserve"> </w:t>
      </w:r>
      <w:r w:rsidRPr="00D65A23">
        <w:rPr>
          <w:b/>
          <w:sz w:val="24"/>
          <w:szCs w:val="24"/>
        </w:rPr>
        <w:t xml:space="preserve">projekta </w:t>
      </w:r>
      <w:r w:rsidR="00634095" w:rsidRPr="00D65A23">
        <w:rPr>
          <w:b/>
          <w:sz w:val="24"/>
          <w:szCs w:val="24"/>
        </w:rPr>
        <w:t>„</w:t>
      </w:r>
      <w:r w:rsidR="0067603D" w:rsidRPr="00D65A23">
        <w:rPr>
          <w:b/>
          <w:sz w:val="24"/>
          <w:szCs w:val="24"/>
        </w:rPr>
        <w:t xml:space="preserve">Grozījumi Ministru kabineta 2013.gada 24.septembra noteikumos Nr.898 „Noteikumi par apmācību nodrošināšanu saimnieciskās darbības uzsācējiem un personām, kas vēlas uzsākt saimniecisko darbību”” </w:t>
      </w:r>
      <w:r w:rsidR="003000F0" w:rsidRPr="00D65A23">
        <w:rPr>
          <w:b/>
          <w:sz w:val="24"/>
          <w:szCs w:val="24"/>
        </w:rPr>
        <w:t xml:space="preserve">sākotnējās ietekmes novērtējuma </w:t>
      </w:r>
      <w:smartTag w:uri="schemas-tilde-lv/tildestengine" w:element="veidnes">
        <w:smartTagPr>
          <w:attr w:name="id" w:val="-1"/>
          <w:attr w:name="baseform" w:val="ziņojums"/>
          <w:attr w:name="text" w:val="ziņojums"/>
        </w:smartTagPr>
        <w:r w:rsidR="003000F0" w:rsidRPr="00D65A23">
          <w:rPr>
            <w:b/>
            <w:sz w:val="24"/>
            <w:szCs w:val="24"/>
          </w:rPr>
          <w:t>ziņojums</w:t>
        </w:r>
      </w:smartTag>
      <w:r w:rsidR="00E73425" w:rsidRPr="00D65A23">
        <w:rPr>
          <w:b/>
          <w:sz w:val="24"/>
          <w:szCs w:val="24"/>
        </w:rPr>
        <w:t xml:space="preserve"> </w:t>
      </w:r>
      <w:r w:rsidR="003000F0" w:rsidRPr="00D65A23">
        <w:rPr>
          <w:b/>
          <w:sz w:val="24"/>
          <w:szCs w:val="24"/>
        </w:rPr>
        <w:t>(</w:t>
      </w:r>
      <w:r w:rsidR="00E73425" w:rsidRPr="00D65A23">
        <w:rPr>
          <w:b/>
          <w:sz w:val="24"/>
          <w:szCs w:val="24"/>
        </w:rPr>
        <w:t>anotācija</w:t>
      </w:r>
      <w:r w:rsidR="003000F0" w:rsidRPr="00D65A23">
        <w:rPr>
          <w:b/>
          <w:sz w:val="24"/>
          <w:szCs w:val="24"/>
        </w:rPr>
        <w:t>)</w:t>
      </w:r>
    </w:p>
    <w:p w:rsidR="00B84C4B" w:rsidRPr="00D65A23" w:rsidRDefault="00B84C4B" w:rsidP="00F22471">
      <w:pPr>
        <w:pStyle w:val="BodyText"/>
        <w:jc w:val="center"/>
        <w:rPr>
          <w:b/>
          <w:sz w:val="24"/>
          <w:szCs w:val="24"/>
        </w:rPr>
      </w:pPr>
    </w:p>
    <w:tbl>
      <w:tblPr>
        <w:tblW w:w="912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85"/>
      </w:tblGrid>
      <w:tr w:rsidR="00A31FDC" w:rsidRPr="00D65A23" w:rsidTr="00726435">
        <w:trPr>
          <w:trHeight w:val="141"/>
        </w:trPr>
        <w:tc>
          <w:tcPr>
            <w:tcW w:w="912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D65A23" w:rsidRDefault="00A31FDC" w:rsidP="00F22471">
            <w:pPr>
              <w:ind w:firstLine="720"/>
              <w:jc w:val="both"/>
              <w:rPr>
                <w:rFonts w:eastAsia="Times New Roman"/>
                <w:b/>
                <w:sz w:val="24"/>
                <w:szCs w:val="24"/>
                <w:lang w:val="lv-LV" w:eastAsia="lv-LV"/>
              </w:rPr>
            </w:pPr>
            <w:r w:rsidRPr="00D65A23">
              <w:rPr>
                <w:rFonts w:eastAsia="Times New Roman"/>
                <w:b/>
                <w:sz w:val="24"/>
                <w:szCs w:val="24"/>
                <w:lang w:val="lv-LV" w:eastAsia="lv-LV"/>
              </w:rPr>
              <w:t>I.Tiesību akta projekta izstrādes nepieciešamība</w:t>
            </w:r>
          </w:p>
        </w:tc>
      </w:tr>
      <w:tr w:rsidR="00A31FDC" w:rsidRPr="00D65A23" w:rsidTr="00726435">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D65A23" w:rsidRDefault="00A31FDC" w:rsidP="00F22471">
            <w:pPr>
              <w:jc w:val="both"/>
              <w:rPr>
                <w:rFonts w:eastAsia="Times New Roman"/>
                <w:sz w:val="24"/>
                <w:szCs w:val="24"/>
                <w:lang w:val="lv-LV" w:eastAsia="lv-LV"/>
              </w:rPr>
            </w:pPr>
            <w:r w:rsidRPr="00D65A23">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D65A23" w:rsidRDefault="00A31FDC" w:rsidP="00F22471">
            <w:pPr>
              <w:jc w:val="both"/>
              <w:rPr>
                <w:rFonts w:eastAsia="Times New Roman"/>
                <w:sz w:val="24"/>
                <w:szCs w:val="24"/>
                <w:lang w:val="lv-LV" w:eastAsia="lv-LV"/>
              </w:rPr>
            </w:pPr>
            <w:r w:rsidRPr="00D65A23">
              <w:rPr>
                <w:rFonts w:eastAsia="Times New Roman"/>
                <w:sz w:val="24"/>
                <w:szCs w:val="24"/>
                <w:lang w:val="lv-LV" w:eastAsia="lv-LV"/>
              </w:rPr>
              <w:t>Pamatojums</w:t>
            </w:r>
          </w:p>
        </w:tc>
        <w:tc>
          <w:tcPr>
            <w:tcW w:w="6985"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D65A23" w:rsidRDefault="0067603D" w:rsidP="007243A0">
            <w:pPr>
              <w:jc w:val="both"/>
              <w:rPr>
                <w:sz w:val="24"/>
                <w:szCs w:val="24"/>
                <w:lang w:val="lv-LV"/>
              </w:rPr>
            </w:pPr>
            <w:r w:rsidRPr="00D65A23">
              <w:rPr>
                <w:sz w:val="24"/>
                <w:szCs w:val="24"/>
                <w:lang w:val="lv-LV"/>
              </w:rPr>
              <w:t>Noteikumu projekts sagatavots</w:t>
            </w:r>
            <w:r w:rsidR="0098515D">
              <w:rPr>
                <w:sz w:val="24"/>
                <w:szCs w:val="24"/>
                <w:lang w:val="lv-LV"/>
              </w:rPr>
              <w:t>,</w:t>
            </w:r>
            <w:r w:rsidRPr="00D65A23">
              <w:rPr>
                <w:sz w:val="24"/>
                <w:szCs w:val="24"/>
                <w:lang w:val="lv-LV"/>
              </w:rPr>
              <w:t xml:space="preserve"> pamatojoties uz Ministru kabineta iekārtas likuma 31.panta pirmās daļas 3.punktu.</w:t>
            </w:r>
          </w:p>
        </w:tc>
      </w:tr>
      <w:tr w:rsidR="00A31FDC" w:rsidRPr="00D65A23" w:rsidTr="00726435">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D65A23" w:rsidRDefault="00A31FDC" w:rsidP="00F22471">
            <w:pPr>
              <w:jc w:val="both"/>
              <w:rPr>
                <w:rFonts w:eastAsia="Times New Roman"/>
                <w:sz w:val="24"/>
                <w:szCs w:val="24"/>
                <w:lang w:val="lv-LV" w:eastAsia="lv-LV"/>
              </w:rPr>
            </w:pPr>
            <w:r w:rsidRPr="00D65A23">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D65A23" w:rsidRDefault="007243A0" w:rsidP="00F22471">
            <w:pPr>
              <w:jc w:val="both"/>
              <w:rPr>
                <w:rFonts w:eastAsia="Times New Roman"/>
                <w:sz w:val="24"/>
                <w:szCs w:val="24"/>
                <w:lang w:val="lv-LV" w:eastAsia="lv-LV"/>
              </w:rPr>
            </w:pPr>
            <w:r w:rsidRPr="00D65A23">
              <w:rPr>
                <w:rFonts w:eastAsia="Times New Roman"/>
                <w:sz w:val="24"/>
                <w:szCs w:val="24"/>
                <w:lang w:val="lv-LV" w:eastAsia="lv-LV"/>
              </w:rPr>
              <w:t>Pašreizējā situācija un problēmas, kuru risināšanai tiesību akta projekts izstrādāts, tiesiskā regulējuma mērķis un būtība</w:t>
            </w:r>
          </w:p>
        </w:tc>
        <w:tc>
          <w:tcPr>
            <w:tcW w:w="6985" w:type="dxa"/>
            <w:tcBorders>
              <w:top w:val="thickThinLargeGap" w:sz="6" w:space="0" w:color="C0C0C0"/>
              <w:left w:val="thickThinLargeGap" w:sz="6" w:space="0" w:color="C0C0C0"/>
              <w:bottom w:val="thickThinLargeGap" w:sz="6" w:space="0" w:color="C0C0C0"/>
              <w:right w:val="thickThinLargeGap" w:sz="6" w:space="0" w:color="C0C0C0"/>
            </w:tcBorders>
            <w:hideMark/>
          </w:tcPr>
          <w:p w:rsidR="00785099" w:rsidRPr="00D65A23" w:rsidRDefault="002F48AF" w:rsidP="002F48AF">
            <w:pPr>
              <w:suppressAutoHyphens/>
              <w:jc w:val="both"/>
              <w:rPr>
                <w:sz w:val="24"/>
                <w:szCs w:val="24"/>
                <w:lang w:val="lv-LV"/>
              </w:rPr>
            </w:pPr>
            <w:r w:rsidRPr="00D65A23">
              <w:rPr>
                <w:rFonts w:eastAsia="Times New Roman"/>
                <w:bCs/>
                <w:sz w:val="24"/>
                <w:szCs w:val="24"/>
                <w:lang w:val="lv-LV"/>
              </w:rPr>
              <w:t xml:space="preserve">Saskaņā ar Ministru </w:t>
            </w:r>
            <w:r w:rsidR="00F02020" w:rsidRPr="00D65A23">
              <w:rPr>
                <w:rFonts w:eastAsia="Times New Roman"/>
                <w:bCs/>
                <w:sz w:val="24"/>
                <w:szCs w:val="24"/>
                <w:lang w:val="lv-LV"/>
              </w:rPr>
              <w:t xml:space="preserve">kabineta 2013.gada 24.septembra </w:t>
            </w:r>
            <w:r w:rsidR="00D65A23">
              <w:rPr>
                <w:rFonts w:eastAsia="Times New Roman"/>
                <w:bCs/>
                <w:sz w:val="24"/>
                <w:szCs w:val="24"/>
                <w:lang w:val="lv-LV"/>
              </w:rPr>
              <w:t>noteikumiem Nr.898</w:t>
            </w:r>
            <w:r w:rsidRPr="00D65A23">
              <w:rPr>
                <w:rFonts w:eastAsia="Times New Roman"/>
                <w:bCs/>
                <w:sz w:val="24"/>
                <w:szCs w:val="24"/>
                <w:lang w:val="lv-LV"/>
              </w:rPr>
              <w:t xml:space="preserve"> „Noteikumi par apmācību nodrošināšanu saimnieciskās darbības uzsācējiem un personām, kas vēlas uzsākt saimniecisko darbību” (turpmāk – MK noteikumi Nr.898) valsts akciju sabiedrība “Latvijas </w:t>
            </w:r>
            <w:r w:rsidR="00AC4F22" w:rsidRPr="00D65A23">
              <w:rPr>
                <w:rFonts w:eastAsia="Times New Roman"/>
                <w:bCs/>
                <w:sz w:val="24"/>
                <w:szCs w:val="24"/>
                <w:lang w:val="lv-LV"/>
              </w:rPr>
              <w:t>A</w:t>
            </w:r>
            <w:r w:rsidRPr="00D65A23">
              <w:rPr>
                <w:rFonts w:eastAsia="Times New Roman"/>
                <w:bCs/>
                <w:sz w:val="24"/>
                <w:szCs w:val="24"/>
                <w:lang w:val="lv-LV"/>
              </w:rPr>
              <w:t xml:space="preserve">ttīstības finanšu institūcija </w:t>
            </w:r>
            <w:proofErr w:type="spellStart"/>
            <w:r w:rsidRPr="00D65A23">
              <w:rPr>
                <w:rFonts w:eastAsia="Times New Roman"/>
                <w:bCs/>
                <w:sz w:val="24"/>
                <w:szCs w:val="24"/>
                <w:lang w:val="lv-LV"/>
              </w:rPr>
              <w:t>Altum</w:t>
            </w:r>
            <w:proofErr w:type="spellEnd"/>
            <w:r w:rsidRPr="00D65A23">
              <w:rPr>
                <w:rFonts w:eastAsia="Times New Roman"/>
                <w:bCs/>
                <w:sz w:val="24"/>
                <w:szCs w:val="24"/>
                <w:lang w:val="lv-LV"/>
              </w:rPr>
              <w:t>” (turpmāk –</w:t>
            </w:r>
            <w:r w:rsidR="00AC4F22" w:rsidRPr="00D65A23">
              <w:rPr>
                <w:rFonts w:eastAsia="Times New Roman"/>
                <w:bCs/>
                <w:sz w:val="24"/>
                <w:szCs w:val="24"/>
                <w:lang w:val="lv-LV"/>
              </w:rPr>
              <w:t xml:space="preserve"> sabiedrība</w:t>
            </w:r>
            <w:r w:rsidRPr="00D65A23">
              <w:rPr>
                <w:rFonts w:eastAsia="Times New Roman"/>
                <w:bCs/>
                <w:sz w:val="24"/>
                <w:szCs w:val="24"/>
                <w:lang w:val="lv-LV"/>
              </w:rPr>
              <w:t xml:space="preserve"> </w:t>
            </w:r>
            <w:proofErr w:type="spellStart"/>
            <w:r w:rsidRPr="00D65A23">
              <w:rPr>
                <w:rFonts w:eastAsia="Times New Roman"/>
                <w:bCs/>
                <w:sz w:val="24"/>
                <w:szCs w:val="24"/>
                <w:lang w:val="lv-LV"/>
              </w:rPr>
              <w:t>Altum</w:t>
            </w:r>
            <w:proofErr w:type="spellEnd"/>
            <w:r w:rsidRPr="00D65A23">
              <w:rPr>
                <w:rFonts w:eastAsia="Times New Roman"/>
                <w:bCs/>
                <w:sz w:val="24"/>
                <w:szCs w:val="24"/>
                <w:lang w:val="lv-LV"/>
              </w:rPr>
              <w:t xml:space="preserve">) </w:t>
            </w:r>
            <w:r w:rsidR="00785099" w:rsidRPr="00D65A23">
              <w:rPr>
                <w:rFonts w:eastAsia="Times New Roman"/>
                <w:bCs/>
                <w:sz w:val="24"/>
                <w:szCs w:val="24"/>
                <w:lang w:val="lv-LV"/>
              </w:rPr>
              <w:t>komplektē</w:t>
            </w:r>
            <w:r w:rsidRPr="00D65A23">
              <w:rPr>
                <w:rFonts w:eastAsia="Times New Roman"/>
                <w:bCs/>
                <w:sz w:val="24"/>
                <w:szCs w:val="24"/>
                <w:lang w:val="lv-LV"/>
              </w:rPr>
              <w:t xml:space="preserve"> grupas apmācību nodrošināšanai </w:t>
            </w:r>
            <w:r w:rsidRPr="00D65A23">
              <w:rPr>
                <w:sz w:val="24"/>
                <w:szCs w:val="24"/>
                <w:lang w:val="lv-LV"/>
              </w:rPr>
              <w:t xml:space="preserve">personām, kas vēlas uzsākt saimniecisko darbību un izstrādāt biznesa plānu savas biznesa idejas īstenošanai. </w:t>
            </w:r>
            <w:r w:rsidR="00785099" w:rsidRPr="00D65A23">
              <w:rPr>
                <w:sz w:val="24"/>
                <w:szCs w:val="24"/>
                <w:lang w:val="lv-LV"/>
              </w:rPr>
              <w:t>Saskaņā ar MK noteikumiem Nr.898 paredzētajās apmācībās var piedalīties</w:t>
            </w:r>
            <w:r w:rsidR="00785099" w:rsidRPr="00D65A23">
              <w:rPr>
                <w:sz w:val="24"/>
                <w:szCs w:val="24"/>
                <w:u w:val="single"/>
                <w:lang w:val="lv-LV"/>
              </w:rPr>
              <w:t xml:space="preserve"> tās personas, kas ir noslēgušas vienošanos ar</w:t>
            </w:r>
            <w:r w:rsidR="00AC4F22" w:rsidRPr="00D65A23">
              <w:rPr>
                <w:sz w:val="24"/>
                <w:szCs w:val="24"/>
                <w:u w:val="single"/>
                <w:lang w:val="lv-LV"/>
              </w:rPr>
              <w:t xml:space="preserve"> sabiedrību</w:t>
            </w:r>
            <w:r w:rsidR="00785099" w:rsidRPr="00D65A23">
              <w:rPr>
                <w:sz w:val="24"/>
                <w:szCs w:val="24"/>
                <w:u w:val="single"/>
                <w:lang w:val="lv-LV"/>
              </w:rPr>
              <w:t xml:space="preserve"> </w:t>
            </w:r>
            <w:proofErr w:type="spellStart"/>
            <w:r w:rsidR="00785099" w:rsidRPr="00D65A23">
              <w:rPr>
                <w:sz w:val="24"/>
                <w:szCs w:val="24"/>
                <w:u w:val="single"/>
                <w:lang w:val="lv-LV"/>
              </w:rPr>
              <w:t>Altum</w:t>
            </w:r>
            <w:proofErr w:type="spellEnd"/>
            <w:r w:rsidR="00785099" w:rsidRPr="00D65A23">
              <w:rPr>
                <w:sz w:val="24"/>
                <w:szCs w:val="24"/>
                <w:u w:val="single"/>
                <w:lang w:val="lv-LV"/>
              </w:rPr>
              <w:t xml:space="preserve"> 2007.-2013.gada Eiropas Savienības fondu plānošanas perioda darbības programmas „Cilvēkresursi un nodarbinātība” papildinājuma 1.3.1.2.aktivitātes „Atbalsts </w:t>
            </w:r>
            <w:proofErr w:type="spellStart"/>
            <w:r w:rsidR="00785099" w:rsidRPr="00D65A23">
              <w:rPr>
                <w:sz w:val="24"/>
                <w:szCs w:val="24"/>
                <w:u w:val="single"/>
                <w:lang w:val="lv-LV"/>
              </w:rPr>
              <w:t>pašnodarbinātības</w:t>
            </w:r>
            <w:proofErr w:type="spellEnd"/>
            <w:r w:rsidR="00785099" w:rsidRPr="00D65A23">
              <w:rPr>
                <w:sz w:val="24"/>
                <w:szCs w:val="24"/>
                <w:u w:val="single"/>
                <w:lang w:val="lv-LV"/>
              </w:rPr>
              <w:t xml:space="preserve"> un uzņēmējdarbības uzsākšanai”</w:t>
            </w:r>
            <w:r w:rsidR="00785099" w:rsidRPr="00D65A23">
              <w:rPr>
                <w:sz w:val="24"/>
                <w:szCs w:val="24"/>
                <w:lang w:val="lv-LV"/>
              </w:rPr>
              <w:t xml:space="preserve"> (turpmāk – 1.3.1.2.aktivitāte) ietvaros. Finansējums šo apmācību nodrošināšanai tika rasts no 2004.-2006.gada Eiropas Savienības fondu plānošanas perioda 3.1.3.nacionālās programmas „Apmācības un konsultācijas komercdarbības un </w:t>
            </w:r>
            <w:proofErr w:type="spellStart"/>
            <w:r w:rsidR="00785099" w:rsidRPr="00D65A23">
              <w:rPr>
                <w:sz w:val="24"/>
                <w:szCs w:val="24"/>
                <w:lang w:val="lv-LV"/>
              </w:rPr>
              <w:t>pašnodarbinātības</w:t>
            </w:r>
            <w:proofErr w:type="spellEnd"/>
            <w:r w:rsidR="00785099" w:rsidRPr="00D65A23">
              <w:rPr>
                <w:sz w:val="24"/>
                <w:szCs w:val="24"/>
                <w:lang w:val="lv-LV"/>
              </w:rPr>
              <w:t xml:space="preserve"> uzsācējiem” valsts budžeta atmaksas daļas.</w:t>
            </w:r>
          </w:p>
          <w:p w:rsidR="00124C37" w:rsidRDefault="00D65A23" w:rsidP="002F48AF">
            <w:pPr>
              <w:suppressAutoHyphens/>
              <w:jc w:val="both"/>
              <w:rPr>
                <w:sz w:val="24"/>
                <w:szCs w:val="24"/>
                <w:lang w:val="lv-LV"/>
              </w:rPr>
            </w:pPr>
            <w:r w:rsidRPr="00D65A23">
              <w:rPr>
                <w:sz w:val="24"/>
                <w:szCs w:val="24"/>
                <w:lang w:val="lv-LV"/>
              </w:rPr>
              <w:t xml:space="preserve">Ņemot vērā, ka 1.3.1.2.aktivitātē </w:t>
            </w:r>
            <w:r w:rsidR="003B473D">
              <w:rPr>
                <w:sz w:val="24"/>
                <w:szCs w:val="24"/>
                <w:lang w:val="lv-LV"/>
              </w:rPr>
              <w:t>ir</w:t>
            </w:r>
            <w:r w:rsidRPr="00D65A23">
              <w:rPr>
                <w:sz w:val="24"/>
                <w:szCs w:val="24"/>
                <w:lang w:val="lv-LV"/>
              </w:rPr>
              <w:t xml:space="preserve"> izsmelts finansējums, bet </w:t>
            </w:r>
            <w:r>
              <w:rPr>
                <w:sz w:val="24"/>
                <w:szCs w:val="24"/>
                <w:lang w:val="lv-LV"/>
              </w:rPr>
              <w:t xml:space="preserve">ir vērojams pieprasījums pēc atbalsta </w:t>
            </w:r>
            <w:r w:rsidR="0098515D">
              <w:rPr>
                <w:sz w:val="24"/>
                <w:szCs w:val="24"/>
                <w:lang w:val="lv-LV"/>
              </w:rPr>
              <w:t xml:space="preserve">uzņēmējdarbības </w:t>
            </w:r>
            <w:r>
              <w:rPr>
                <w:sz w:val="24"/>
                <w:szCs w:val="24"/>
                <w:lang w:val="lv-LV"/>
              </w:rPr>
              <w:t>uzsācējiem, Ekonomikas ministrija</w:t>
            </w:r>
            <w:r w:rsidR="00726435">
              <w:rPr>
                <w:sz w:val="24"/>
                <w:szCs w:val="24"/>
                <w:lang w:val="lv-LV"/>
              </w:rPr>
              <w:t xml:space="preserve"> (turpmāk – EM)</w:t>
            </w:r>
            <w:r>
              <w:rPr>
                <w:sz w:val="24"/>
                <w:szCs w:val="24"/>
                <w:lang w:val="lv-LV"/>
              </w:rPr>
              <w:t xml:space="preserve"> ir rosinājusi atbalstu uzsācējiem turpmāk sniegt darbības programmas „Uzņēmējdarbība un inovācijas”</w:t>
            </w:r>
            <w:r w:rsidRPr="00D65A23">
              <w:rPr>
                <w:sz w:val="24"/>
                <w:szCs w:val="24"/>
                <w:lang w:val="lv-LV"/>
              </w:rPr>
              <w:t xml:space="preserve"> papildinā</w:t>
            </w:r>
            <w:r>
              <w:rPr>
                <w:sz w:val="24"/>
                <w:szCs w:val="24"/>
                <w:lang w:val="lv-LV"/>
              </w:rPr>
              <w:t>juma 2.2.1.4.1.apakšaktivitāti „</w:t>
            </w:r>
            <w:r w:rsidRPr="00D65A23">
              <w:rPr>
                <w:sz w:val="24"/>
                <w:szCs w:val="24"/>
                <w:lang w:val="lv-LV"/>
              </w:rPr>
              <w:t>Atbalsts aizdevumu veidā komers</w:t>
            </w:r>
            <w:r>
              <w:rPr>
                <w:sz w:val="24"/>
                <w:szCs w:val="24"/>
                <w:lang w:val="lv-LV"/>
              </w:rPr>
              <w:t>antu konkurētspējas uzlabošanai” (turpmāk – 2.2.1.4.1.aktivitāte)</w:t>
            </w:r>
            <w:r w:rsidRPr="00D65A23">
              <w:rPr>
                <w:sz w:val="24"/>
                <w:szCs w:val="24"/>
                <w:lang w:val="lv-LV"/>
              </w:rPr>
              <w:t xml:space="preserve"> </w:t>
            </w:r>
            <w:r>
              <w:rPr>
                <w:sz w:val="24"/>
                <w:szCs w:val="24"/>
                <w:lang w:val="lv-LV"/>
              </w:rPr>
              <w:t xml:space="preserve">otrās projektu iesniegumu atlases kārtas </w:t>
            </w:r>
            <w:r w:rsidRPr="00D65A23">
              <w:rPr>
                <w:sz w:val="24"/>
                <w:szCs w:val="24"/>
                <w:lang w:val="lv-LV"/>
              </w:rPr>
              <w:t>ietvaros</w:t>
            </w:r>
            <w:r>
              <w:rPr>
                <w:sz w:val="24"/>
                <w:szCs w:val="24"/>
                <w:lang w:val="lv-LV"/>
              </w:rPr>
              <w:t xml:space="preserve">. </w:t>
            </w:r>
            <w:r w:rsidR="00726435">
              <w:rPr>
                <w:sz w:val="24"/>
                <w:szCs w:val="24"/>
                <w:lang w:val="lv-LV"/>
              </w:rPr>
              <w:t>2.2.1.4.1.</w:t>
            </w:r>
            <w:r w:rsidR="0098515D">
              <w:rPr>
                <w:sz w:val="24"/>
                <w:szCs w:val="24"/>
                <w:lang w:val="lv-LV"/>
              </w:rPr>
              <w:t xml:space="preserve">aktivitātes ietvaros </w:t>
            </w:r>
            <w:r w:rsidR="00726435">
              <w:rPr>
                <w:sz w:val="24"/>
                <w:szCs w:val="24"/>
                <w:lang w:val="lv-LV"/>
              </w:rPr>
              <w:t>atbalstam uzsācējiem</w:t>
            </w:r>
            <w:r>
              <w:rPr>
                <w:sz w:val="24"/>
                <w:szCs w:val="24"/>
                <w:lang w:val="lv-LV"/>
              </w:rPr>
              <w:t xml:space="preserve"> papildus ir rasts finansējums </w:t>
            </w:r>
            <w:r w:rsidR="00C41BA1" w:rsidRPr="00C41BA1">
              <w:rPr>
                <w:sz w:val="24"/>
                <w:szCs w:val="24"/>
                <w:lang w:val="lv-LV"/>
              </w:rPr>
              <w:t xml:space="preserve">5 </w:t>
            </w:r>
            <w:r w:rsidR="004E03BB">
              <w:rPr>
                <w:sz w:val="24"/>
                <w:szCs w:val="24"/>
                <w:lang w:val="lv-LV"/>
              </w:rPr>
              <w:t>314 931</w:t>
            </w:r>
            <w:r w:rsidR="00C41BA1" w:rsidRPr="00C41BA1">
              <w:rPr>
                <w:sz w:val="24"/>
                <w:szCs w:val="24"/>
                <w:lang w:val="lv-LV"/>
              </w:rPr>
              <w:t xml:space="preserve"> </w:t>
            </w:r>
            <w:proofErr w:type="spellStart"/>
            <w:r w:rsidR="00C41BA1" w:rsidRPr="00C41BA1">
              <w:rPr>
                <w:i/>
                <w:sz w:val="24"/>
                <w:szCs w:val="24"/>
                <w:lang w:val="lv-LV"/>
              </w:rPr>
              <w:t>euro</w:t>
            </w:r>
            <w:proofErr w:type="spellEnd"/>
            <w:r w:rsidR="00C41BA1">
              <w:rPr>
                <w:sz w:val="24"/>
                <w:szCs w:val="24"/>
                <w:lang w:val="lv-LV"/>
              </w:rPr>
              <w:t xml:space="preserve"> apmērā, </w:t>
            </w:r>
            <w:proofErr w:type="spellStart"/>
            <w:r w:rsidR="00C41BA1" w:rsidRPr="00C41BA1">
              <w:rPr>
                <w:sz w:val="24"/>
                <w:szCs w:val="24"/>
                <w:lang w:val="lv-LV"/>
              </w:rPr>
              <w:t>t.sk</w:t>
            </w:r>
            <w:proofErr w:type="spellEnd"/>
            <w:r w:rsidR="00C41BA1" w:rsidRPr="00C41BA1">
              <w:rPr>
                <w:sz w:val="24"/>
                <w:szCs w:val="24"/>
                <w:lang w:val="lv-LV"/>
              </w:rPr>
              <w:t xml:space="preserve">. publiskais finansējums </w:t>
            </w:r>
            <w:r w:rsidR="004E03BB">
              <w:rPr>
                <w:sz w:val="24"/>
                <w:szCs w:val="24"/>
                <w:lang w:val="lv-LV"/>
              </w:rPr>
              <w:t>3 929 931</w:t>
            </w:r>
            <w:r w:rsidR="00C41BA1" w:rsidRPr="00C41BA1">
              <w:rPr>
                <w:sz w:val="24"/>
                <w:szCs w:val="24"/>
                <w:lang w:val="lv-LV"/>
              </w:rPr>
              <w:t xml:space="preserve"> </w:t>
            </w:r>
            <w:proofErr w:type="spellStart"/>
            <w:r w:rsidR="00C41BA1" w:rsidRPr="003A01AE">
              <w:rPr>
                <w:i/>
                <w:sz w:val="24"/>
                <w:szCs w:val="24"/>
                <w:lang w:val="lv-LV"/>
              </w:rPr>
              <w:t>euro</w:t>
            </w:r>
            <w:proofErr w:type="spellEnd"/>
            <w:r w:rsidR="00C41BA1" w:rsidRPr="00C41BA1">
              <w:rPr>
                <w:sz w:val="24"/>
                <w:szCs w:val="24"/>
                <w:lang w:val="lv-LV"/>
              </w:rPr>
              <w:t xml:space="preserve"> apmērā, </w:t>
            </w:r>
            <w:proofErr w:type="spellStart"/>
            <w:r w:rsidR="00C41BA1" w:rsidRPr="00C41BA1">
              <w:rPr>
                <w:sz w:val="24"/>
                <w:szCs w:val="24"/>
                <w:lang w:val="lv-LV"/>
              </w:rPr>
              <w:t>t.sk</w:t>
            </w:r>
            <w:proofErr w:type="spellEnd"/>
            <w:r w:rsidR="00C41BA1" w:rsidRPr="00C41BA1">
              <w:rPr>
                <w:sz w:val="24"/>
                <w:szCs w:val="24"/>
                <w:lang w:val="lv-LV"/>
              </w:rPr>
              <w:t xml:space="preserve">. </w:t>
            </w:r>
            <w:r w:rsidR="00C41BA1">
              <w:rPr>
                <w:sz w:val="24"/>
                <w:szCs w:val="24"/>
                <w:lang w:val="lv-LV"/>
              </w:rPr>
              <w:t>Eiropas Reģionālās atbalsta fonda finansējums</w:t>
            </w:r>
            <w:r w:rsidR="00C41BA1" w:rsidRPr="00C41BA1">
              <w:rPr>
                <w:sz w:val="24"/>
                <w:szCs w:val="24"/>
                <w:lang w:val="lv-LV"/>
              </w:rPr>
              <w:t xml:space="preserve"> 3 </w:t>
            </w:r>
            <w:r w:rsidR="004E03BB">
              <w:rPr>
                <w:sz w:val="24"/>
                <w:szCs w:val="24"/>
                <w:lang w:val="lv-LV"/>
              </w:rPr>
              <w:t>623 353</w:t>
            </w:r>
            <w:r w:rsidR="00C41BA1" w:rsidRPr="00C41BA1">
              <w:rPr>
                <w:sz w:val="24"/>
                <w:szCs w:val="24"/>
                <w:lang w:val="lv-LV"/>
              </w:rPr>
              <w:t xml:space="preserve"> </w:t>
            </w:r>
            <w:proofErr w:type="spellStart"/>
            <w:r w:rsidR="00C41BA1" w:rsidRPr="003A01AE">
              <w:rPr>
                <w:i/>
                <w:sz w:val="24"/>
                <w:szCs w:val="24"/>
                <w:lang w:val="lv-LV"/>
              </w:rPr>
              <w:t>euro</w:t>
            </w:r>
            <w:proofErr w:type="spellEnd"/>
            <w:r w:rsidR="00C41BA1" w:rsidRPr="00C41BA1">
              <w:rPr>
                <w:sz w:val="24"/>
                <w:szCs w:val="24"/>
                <w:lang w:val="lv-LV"/>
              </w:rPr>
              <w:t xml:space="preserve"> un valsts budžeta finansējums </w:t>
            </w:r>
            <w:r w:rsidR="004E03BB">
              <w:rPr>
                <w:sz w:val="24"/>
                <w:szCs w:val="24"/>
                <w:lang w:val="lv-LV"/>
              </w:rPr>
              <w:t>306 578</w:t>
            </w:r>
            <w:r w:rsidR="00C41BA1" w:rsidRPr="00C41BA1">
              <w:rPr>
                <w:sz w:val="24"/>
                <w:szCs w:val="24"/>
                <w:lang w:val="lv-LV"/>
              </w:rPr>
              <w:t xml:space="preserve"> </w:t>
            </w:r>
            <w:proofErr w:type="spellStart"/>
            <w:r w:rsidR="00C41BA1" w:rsidRPr="003A01AE">
              <w:rPr>
                <w:i/>
                <w:sz w:val="24"/>
                <w:szCs w:val="24"/>
                <w:lang w:val="lv-LV"/>
              </w:rPr>
              <w:t>euro</w:t>
            </w:r>
            <w:proofErr w:type="spellEnd"/>
            <w:r w:rsidR="00C41BA1" w:rsidRPr="00C41BA1">
              <w:rPr>
                <w:sz w:val="24"/>
                <w:szCs w:val="24"/>
                <w:lang w:val="lv-LV"/>
              </w:rPr>
              <w:t xml:space="preserve">, kā arī </w:t>
            </w:r>
            <w:r w:rsidR="00C41BA1">
              <w:rPr>
                <w:sz w:val="24"/>
                <w:szCs w:val="24"/>
                <w:lang w:val="lv-LV"/>
              </w:rPr>
              <w:t xml:space="preserve">sabiedrības </w:t>
            </w:r>
            <w:proofErr w:type="spellStart"/>
            <w:r w:rsidR="00C41BA1">
              <w:rPr>
                <w:sz w:val="24"/>
                <w:szCs w:val="24"/>
                <w:lang w:val="lv-LV"/>
              </w:rPr>
              <w:t>Altum</w:t>
            </w:r>
            <w:proofErr w:type="spellEnd"/>
            <w:r w:rsidR="00C41BA1">
              <w:rPr>
                <w:sz w:val="24"/>
                <w:szCs w:val="24"/>
                <w:lang w:val="lv-LV"/>
              </w:rPr>
              <w:t xml:space="preserve"> finansējums</w:t>
            </w:r>
            <w:r w:rsidR="00C41BA1" w:rsidRPr="00C41BA1">
              <w:rPr>
                <w:sz w:val="24"/>
                <w:szCs w:val="24"/>
                <w:lang w:val="lv-LV"/>
              </w:rPr>
              <w:t xml:space="preserve"> 1 </w:t>
            </w:r>
            <w:r w:rsidR="004E03BB">
              <w:rPr>
                <w:sz w:val="24"/>
                <w:szCs w:val="24"/>
                <w:lang w:val="lv-LV"/>
              </w:rPr>
              <w:t>385 000</w:t>
            </w:r>
            <w:r w:rsidR="00C41BA1" w:rsidRPr="00C41BA1">
              <w:rPr>
                <w:sz w:val="24"/>
                <w:szCs w:val="24"/>
                <w:lang w:val="lv-LV"/>
              </w:rPr>
              <w:t xml:space="preserve"> </w:t>
            </w:r>
            <w:proofErr w:type="spellStart"/>
            <w:r w:rsidR="00C41BA1" w:rsidRPr="003A01AE">
              <w:rPr>
                <w:i/>
                <w:sz w:val="24"/>
                <w:szCs w:val="24"/>
                <w:lang w:val="lv-LV"/>
              </w:rPr>
              <w:t>euro</w:t>
            </w:r>
            <w:proofErr w:type="spellEnd"/>
            <w:r w:rsidR="00C41BA1" w:rsidRPr="00C41BA1">
              <w:rPr>
                <w:sz w:val="24"/>
                <w:szCs w:val="24"/>
                <w:lang w:val="lv-LV"/>
              </w:rPr>
              <w:t xml:space="preserve"> apmērā</w:t>
            </w:r>
            <w:r w:rsidR="00C41BA1">
              <w:rPr>
                <w:sz w:val="24"/>
                <w:szCs w:val="24"/>
                <w:lang w:val="lv-LV"/>
              </w:rPr>
              <w:t xml:space="preserve">. </w:t>
            </w:r>
            <w:r w:rsidR="00124C37">
              <w:rPr>
                <w:sz w:val="24"/>
                <w:szCs w:val="24"/>
                <w:lang w:val="lv-LV"/>
              </w:rPr>
              <w:t>Iepriekšminētie grozījumi 2.2.1.4.1.aktivitātes MK noteikumos ir apstiprināt</w:t>
            </w:r>
            <w:r w:rsidR="00524E68">
              <w:rPr>
                <w:sz w:val="24"/>
                <w:szCs w:val="24"/>
                <w:lang w:val="lv-LV"/>
              </w:rPr>
              <w:t>i 2014.gada 3.novem</w:t>
            </w:r>
            <w:r w:rsidR="00124C37">
              <w:rPr>
                <w:sz w:val="24"/>
                <w:szCs w:val="24"/>
                <w:lang w:val="lv-LV"/>
              </w:rPr>
              <w:t>bra Ministru kabineta sēdē</w:t>
            </w:r>
            <w:r w:rsidR="00124C37">
              <w:rPr>
                <w:rStyle w:val="FootnoteReference"/>
                <w:sz w:val="24"/>
                <w:szCs w:val="24"/>
                <w:lang w:val="lv-LV"/>
              </w:rPr>
              <w:footnoteReference w:id="1"/>
            </w:r>
            <w:r w:rsidR="00124C37">
              <w:rPr>
                <w:sz w:val="24"/>
                <w:szCs w:val="24"/>
                <w:lang w:val="lv-LV"/>
              </w:rPr>
              <w:t xml:space="preserve">. </w:t>
            </w:r>
          </w:p>
          <w:p w:rsidR="00D65A23" w:rsidRDefault="00D65A23" w:rsidP="002F48AF">
            <w:pPr>
              <w:suppressAutoHyphens/>
              <w:jc w:val="both"/>
              <w:rPr>
                <w:sz w:val="24"/>
                <w:szCs w:val="24"/>
                <w:lang w:val="lv-LV"/>
              </w:rPr>
            </w:pPr>
            <w:r>
              <w:rPr>
                <w:sz w:val="24"/>
                <w:szCs w:val="24"/>
                <w:lang w:val="lv-LV"/>
              </w:rPr>
              <w:t xml:space="preserve">Tādējādi ir nepieciešams </w:t>
            </w:r>
            <w:r w:rsidR="00C41BA1" w:rsidRPr="003A01AE">
              <w:rPr>
                <w:sz w:val="24"/>
                <w:szCs w:val="24"/>
                <w:lang w:val="lv-LV"/>
              </w:rPr>
              <w:t>MK noteikumu Nr.</w:t>
            </w:r>
            <w:r w:rsidR="003A01AE" w:rsidRPr="003A01AE">
              <w:rPr>
                <w:sz w:val="24"/>
                <w:szCs w:val="24"/>
                <w:lang w:val="lv-LV"/>
              </w:rPr>
              <w:t xml:space="preserve">898 grozījumu projektā </w:t>
            </w:r>
            <w:r w:rsidR="0098515D" w:rsidRPr="003A01AE">
              <w:rPr>
                <w:sz w:val="24"/>
                <w:szCs w:val="24"/>
                <w:lang w:val="lv-LV"/>
              </w:rPr>
              <w:t>paredzēt</w:t>
            </w:r>
            <w:r w:rsidRPr="003A01AE">
              <w:rPr>
                <w:sz w:val="24"/>
                <w:szCs w:val="24"/>
                <w:lang w:val="lv-LV"/>
              </w:rPr>
              <w:t xml:space="preserve">, ka apmācības tiek nodrošinātas arī </w:t>
            </w:r>
            <w:r w:rsidR="004E03BB">
              <w:rPr>
                <w:sz w:val="24"/>
                <w:szCs w:val="24"/>
                <w:lang w:val="lv-LV"/>
              </w:rPr>
              <w:t xml:space="preserve">saimnieciskās darbības uzsācējiem un </w:t>
            </w:r>
            <w:r w:rsidRPr="003A01AE">
              <w:rPr>
                <w:sz w:val="24"/>
                <w:szCs w:val="24"/>
                <w:lang w:val="lv-LV"/>
              </w:rPr>
              <w:t>personām, kas vēlas</w:t>
            </w:r>
            <w:r>
              <w:rPr>
                <w:sz w:val="24"/>
                <w:szCs w:val="24"/>
                <w:lang w:val="lv-LV"/>
              </w:rPr>
              <w:t xml:space="preserve"> uzsākt saimniecisko darbību un ir noslēgušas vienošanos ar sabiedrību </w:t>
            </w:r>
            <w:proofErr w:type="spellStart"/>
            <w:r>
              <w:rPr>
                <w:sz w:val="24"/>
                <w:szCs w:val="24"/>
                <w:lang w:val="lv-LV"/>
              </w:rPr>
              <w:t>Altum</w:t>
            </w:r>
            <w:proofErr w:type="spellEnd"/>
            <w:r>
              <w:rPr>
                <w:sz w:val="24"/>
                <w:szCs w:val="24"/>
                <w:lang w:val="lv-LV"/>
              </w:rPr>
              <w:t xml:space="preserve"> 2.2.1.4.1.aktivitātes ietvaros. Papildus finansējums šīm apmācībām nav </w:t>
            </w:r>
            <w:r w:rsidR="00E3635C">
              <w:rPr>
                <w:sz w:val="24"/>
                <w:szCs w:val="24"/>
                <w:lang w:val="lv-LV"/>
              </w:rPr>
              <w:t xml:space="preserve">nepieciešams, jo līdzšinēji paredzētais finansējums 94 978,12 </w:t>
            </w:r>
            <w:proofErr w:type="spellStart"/>
            <w:r w:rsidR="00E3635C" w:rsidRPr="00D65A23">
              <w:rPr>
                <w:i/>
                <w:sz w:val="24"/>
                <w:szCs w:val="24"/>
                <w:lang w:val="lv-LV"/>
              </w:rPr>
              <w:t>euro</w:t>
            </w:r>
            <w:proofErr w:type="spellEnd"/>
            <w:r w:rsidR="00E3635C">
              <w:rPr>
                <w:sz w:val="24"/>
                <w:szCs w:val="24"/>
                <w:lang w:val="lv-LV"/>
              </w:rPr>
              <w:t xml:space="preserve"> apmērā uz 2014.gada 1.septembri ir iztērēts tikai   6 095 </w:t>
            </w:r>
            <w:proofErr w:type="spellStart"/>
            <w:r w:rsidR="00E3635C" w:rsidRPr="00D65A23">
              <w:rPr>
                <w:i/>
                <w:sz w:val="24"/>
                <w:szCs w:val="24"/>
                <w:lang w:val="lv-LV"/>
              </w:rPr>
              <w:t>euro</w:t>
            </w:r>
            <w:proofErr w:type="spellEnd"/>
            <w:r w:rsidR="00E3635C">
              <w:rPr>
                <w:sz w:val="24"/>
                <w:szCs w:val="24"/>
                <w:lang w:val="lv-LV"/>
              </w:rPr>
              <w:t xml:space="preserve"> apmērā, </w:t>
            </w:r>
            <w:proofErr w:type="spellStart"/>
            <w:r w:rsidR="00E3635C">
              <w:rPr>
                <w:sz w:val="24"/>
                <w:szCs w:val="24"/>
                <w:lang w:val="lv-LV"/>
              </w:rPr>
              <w:t>t.i</w:t>
            </w:r>
            <w:proofErr w:type="spellEnd"/>
            <w:r w:rsidR="00E3635C">
              <w:rPr>
                <w:sz w:val="24"/>
                <w:szCs w:val="24"/>
                <w:lang w:val="lv-LV"/>
              </w:rPr>
              <w:t>.  6.41%</w:t>
            </w:r>
            <w:r>
              <w:rPr>
                <w:sz w:val="24"/>
                <w:szCs w:val="24"/>
                <w:lang w:val="lv-LV"/>
              </w:rPr>
              <w:t xml:space="preserve">. </w:t>
            </w:r>
          </w:p>
          <w:p w:rsidR="00D65A23" w:rsidRDefault="0098515D" w:rsidP="002F48AF">
            <w:pPr>
              <w:suppressAutoHyphens/>
              <w:jc w:val="both"/>
              <w:rPr>
                <w:sz w:val="24"/>
                <w:szCs w:val="24"/>
                <w:lang w:val="lv-LV"/>
              </w:rPr>
            </w:pPr>
            <w:r>
              <w:rPr>
                <w:sz w:val="24"/>
                <w:szCs w:val="24"/>
                <w:lang w:val="lv-LV"/>
              </w:rPr>
              <w:t>Saskaņā  ar</w:t>
            </w:r>
            <w:r w:rsidR="003A01AE">
              <w:rPr>
                <w:sz w:val="24"/>
                <w:szCs w:val="24"/>
                <w:lang w:val="lv-LV"/>
              </w:rPr>
              <w:t xml:space="preserve"> </w:t>
            </w:r>
            <w:r w:rsidR="003A01AE" w:rsidRPr="003A01AE">
              <w:rPr>
                <w:sz w:val="24"/>
                <w:szCs w:val="24"/>
                <w:lang w:val="lv-LV"/>
              </w:rPr>
              <w:t>Ministru kabineta 2009.gada 10.marta noteikum</w:t>
            </w:r>
            <w:r w:rsidR="004E03BB">
              <w:rPr>
                <w:sz w:val="24"/>
                <w:szCs w:val="24"/>
                <w:lang w:val="lv-LV"/>
              </w:rPr>
              <w:t>u</w:t>
            </w:r>
            <w:r w:rsidR="003A01AE" w:rsidRPr="003A01AE">
              <w:rPr>
                <w:sz w:val="24"/>
                <w:szCs w:val="24"/>
                <w:lang w:val="lv-LV"/>
              </w:rPr>
              <w:t xml:space="preserve"> Nr.238 </w:t>
            </w:r>
            <w:r w:rsidR="003A01AE" w:rsidRPr="003A01AE">
              <w:rPr>
                <w:sz w:val="24"/>
                <w:szCs w:val="24"/>
                <w:lang w:val="lv-LV"/>
              </w:rPr>
              <w:lastRenderedPageBreak/>
              <w:t>„Noteikumi par darbības programmas „Uzņēmējdarbība un inovācijas” papildinājuma 2.2.1.4.1.apakšaktivitāti „Atbalsts aizdevumu veidā komersantu konkurētspējas uzlabošanai””</w:t>
            </w:r>
            <w:r>
              <w:rPr>
                <w:sz w:val="24"/>
                <w:szCs w:val="24"/>
                <w:lang w:val="lv-LV"/>
              </w:rPr>
              <w:t xml:space="preserve"> </w:t>
            </w:r>
            <w:r w:rsidR="004E03BB">
              <w:rPr>
                <w:sz w:val="24"/>
                <w:szCs w:val="24"/>
                <w:lang w:val="lv-LV"/>
              </w:rPr>
              <w:t xml:space="preserve">40.2.punktu, </w:t>
            </w:r>
            <w:r w:rsidR="00D61396">
              <w:rPr>
                <w:sz w:val="24"/>
                <w:szCs w:val="24"/>
                <w:lang w:val="lv-LV"/>
              </w:rPr>
              <w:t>a</w:t>
            </w:r>
            <w:r w:rsidR="00C47263">
              <w:rPr>
                <w:sz w:val="24"/>
                <w:szCs w:val="24"/>
                <w:lang w:val="lv-LV"/>
              </w:rPr>
              <w:t>tbalsts 2.2.1.4.1.aktivitātes</w:t>
            </w:r>
            <w:r w:rsidR="004E03BB">
              <w:rPr>
                <w:sz w:val="24"/>
                <w:szCs w:val="24"/>
                <w:lang w:val="lv-LV"/>
              </w:rPr>
              <w:t xml:space="preserve"> otrās projektu iesniegumu atlases kārtas</w:t>
            </w:r>
            <w:r w:rsidR="00C47263">
              <w:rPr>
                <w:sz w:val="24"/>
                <w:szCs w:val="24"/>
                <w:lang w:val="lv-LV"/>
              </w:rPr>
              <w:t xml:space="preserve"> ietvaros </w:t>
            </w:r>
            <w:r>
              <w:rPr>
                <w:sz w:val="24"/>
                <w:szCs w:val="24"/>
                <w:lang w:val="lv-LV"/>
              </w:rPr>
              <w:t>tiek</w:t>
            </w:r>
            <w:r w:rsidR="003A01AE">
              <w:rPr>
                <w:sz w:val="24"/>
                <w:szCs w:val="24"/>
                <w:lang w:val="lv-LV"/>
              </w:rPr>
              <w:t xml:space="preserve"> sniegts līdz 2015</w:t>
            </w:r>
            <w:r w:rsidR="00C47263">
              <w:rPr>
                <w:sz w:val="24"/>
                <w:szCs w:val="24"/>
                <w:lang w:val="lv-LV"/>
              </w:rPr>
              <w:t>.gada 31.</w:t>
            </w:r>
            <w:r w:rsidR="003A01AE" w:rsidRPr="003A01AE">
              <w:rPr>
                <w:sz w:val="24"/>
                <w:szCs w:val="24"/>
                <w:lang w:val="lv-LV"/>
              </w:rPr>
              <w:t>decembrim. Tādejādi</w:t>
            </w:r>
            <w:r w:rsidRPr="003A01AE">
              <w:rPr>
                <w:sz w:val="24"/>
                <w:szCs w:val="24"/>
                <w:lang w:val="lv-LV"/>
              </w:rPr>
              <w:t xml:space="preserve"> </w:t>
            </w:r>
            <w:r w:rsidR="00726435" w:rsidRPr="003A01AE">
              <w:rPr>
                <w:sz w:val="24"/>
                <w:szCs w:val="24"/>
                <w:lang w:val="lv-LV"/>
              </w:rPr>
              <w:t>EM</w:t>
            </w:r>
            <w:r w:rsidR="00C47263" w:rsidRPr="003A01AE">
              <w:rPr>
                <w:sz w:val="24"/>
                <w:szCs w:val="24"/>
                <w:lang w:val="lv-LV"/>
              </w:rPr>
              <w:t xml:space="preserve"> rosina šajos </w:t>
            </w:r>
            <w:r w:rsidR="003A01AE" w:rsidRPr="003A01AE">
              <w:rPr>
                <w:sz w:val="24"/>
                <w:szCs w:val="24"/>
                <w:lang w:val="lv-LV"/>
              </w:rPr>
              <w:t xml:space="preserve">MK noteikumu Nr.898 grozījumos </w:t>
            </w:r>
            <w:r w:rsidR="00C47263" w:rsidRPr="003A01AE">
              <w:rPr>
                <w:sz w:val="24"/>
                <w:szCs w:val="24"/>
                <w:lang w:val="lv-LV"/>
              </w:rPr>
              <w:t>paredzēt, ka apmācības tiek nodrošinātas līdz 2015.gada 3</w:t>
            </w:r>
            <w:r w:rsidR="009A7A80" w:rsidRPr="003A01AE">
              <w:rPr>
                <w:sz w:val="24"/>
                <w:szCs w:val="24"/>
                <w:lang w:val="lv-LV"/>
              </w:rPr>
              <w:t>1</w:t>
            </w:r>
            <w:r w:rsidR="00C47263" w:rsidRPr="003A01AE">
              <w:rPr>
                <w:sz w:val="24"/>
                <w:szCs w:val="24"/>
                <w:lang w:val="lv-LV"/>
              </w:rPr>
              <w:t>.decembrim</w:t>
            </w:r>
            <w:r w:rsidR="00726435" w:rsidRPr="003A01AE">
              <w:rPr>
                <w:sz w:val="24"/>
                <w:szCs w:val="24"/>
                <w:lang w:val="lv-LV"/>
              </w:rPr>
              <w:t xml:space="preserve"> (</w:t>
            </w:r>
            <w:r w:rsidR="004E03BB">
              <w:rPr>
                <w:sz w:val="24"/>
                <w:szCs w:val="24"/>
                <w:lang w:val="lv-LV"/>
              </w:rPr>
              <w:t>termiņš</w:t>
            </w:r>
            <w:r w:rsidR="00D61396">
              <w:rPr>
                <w:sz w:val="24"/>
                <w:szCs w:val="24"/>
                <w:lang w:val="lv-LV"/>
              </w:rPr>
              <w:t xml:space="preserve"> </w:t>
            </w:r>
            <w:r w:rsidR="00726435" w:rsidRPr="003A01AE">
              <w:rPr>
                <w:rFonts w:eastAsia="Times New Roman"/>
                <w:bCs/>
                <w:sz w:val="24"/>
                <w:szCs w:val="24"/>
                <w:lang w:val="lv-LV"/>
              </w:rPr>
              <w:t>2015.gada 31.oktobris apmācību grupu komplektēšanai un līdz 2015</w:t>
            </w:r>
            <w:r w:rsidR="00726435" w:rsidRPr="00D65A23">
              <w:rPr>
                <w:rFonts w:eastAsia="Times New Roman"/>
                <w:bCs/>
                <w:sz w:val="24"/>
                <w:szCs w:val="24"/>
                <w:lang w:val="lv-LV"/>
              </w:rPr>
              <w:t>.</w:t>
            </w:r>
            <w:r w:rsidR="00726435" w:rsidRPr="003A01AE">
              <w:rPr>
                <w:rFonts w:eastAsia="Times New Roman"/>
                <w:bCs/>
                <w:sz w:val="24"/>
                <w:szCs w:val="24"/>
                <w:lang w:val="lv-LV"/>
              </w:rPr>
              <w:t>gada 3</w:t>
            </w:r>
            <w:r w:rsidR="009A7A80" w:rsidRPr="003A01AE">
              <w:rPr>
                <w:rFonts w:eastAsia="Times New Roman"/>
                <w:bCs/>
                <w:sz w:val="24"/>
                <w:szCs w:val="24"/>
                <w:lang w:val="lv-LV"/>
              </w:rPr>
              <w:t>1</w:t>
            </w:r>
            <w:r w:rsidR="00726435" w:rsidRPr="003A01AE">
              <w:rPr>
                <w:rFonts w:eastAsia="Times New Roman"/>
                <w:bCs/>
                <w:sz w:val="24"/>
                <w:szCs w:val="24"/>
                <w:lang w:val="lv-LV"/>
              </w:rPr>
              <w:t>.decembrim</w:t>
            </w:r>
            <w:r w:rsidR="00726435" w:rsidRPr="00D65A23">
              <w:rPr>
                <w:rFonts w:eastAsia="Times New Roman"/>
                <w:bCs/>
                <w:sz w:val="24"/>
                <w:szCs w:val="24"/>
                <w:lang w:val="lv-LV"/>
              </w:rPr>
              <w:t xml:space="preserve"> apmācību nodrošināšanai</w:t>
            </w:r>
            <w:r w:rsidR="00726435">
              <w:rPr>
                <w:sz w:val="24"/>
                <w:szCs w:val="24"/>
                <w:lang w:val="lv-LV"/>
              </w:rPr>
              <w:t>)</w:t>
            </w:r>
            <w:r w:rsidR="00C47263">
              <w:rPr>
                <w:sz w:val="24"/>
                <w:szCs w:val="24"/>
                <w:lang w:val="lv-LV"/>
              </w:rPr>
              <w:t xml:space="preserve">. Sabiedrības </w:t>
            </w:r>
            <w:proofErr w:type="spellStart"/>
            <w:r w:rsidR="00C47263">
              <w:rPr>
                <w:sz w:val="24"/>
                <w:szCs w:val="24"/>
                <w:lang w:val="lv-LV"/>
              </w:rPr>
              <w:t>Altum</w:t>
            </w:r>
            <w:proofErr w:type="spellEnd"/>
            <w:r w:rsidR="00C47263">
              <w:rPr>
                <w:sz w:val="24"/>
                <w:szCs w:val="24"/>
                <w:lang w:val="lv-LV"/>
              </w:rPr>
              <w:t xml:space="preserve"> 2014.gada 1.ceturksn</w:t>
            </w:r>
            <w:r w:rsidR="00726435">
              <w:rPr>
                <w:sz w:val="24"/>
                <w:szCs w:val="24"/>
                <w:lang w:val="lv-LV"/>
              </w:rPr>
              <w:t>ī</w:t>
            </w:r>
            <w:r w:rsidR="00C47263">
              <w:rPr>
                <w:sz w:val="24"/>
                <w:szCs w:val="24"/>
                <w:lang w:val="lv-LV"/>
              </w:rPr>
              <w:t xml:space="preserve"> veiktās iepirkuma procedūras rezultātā  noslēgtie līgumi ar apmācību organizētājiem jau paredz, ka apmācības var tikt nodrošinātas līdz 2015.gada 31.decembrim, tādējādi tas neprasa vairāk finanšu līdzekļu. </w:t>
            </w:r>
          </w:p>
          <w:p w:rsidR="00060806" w:rsidRDefault="00E909BD" w:rsidP="0098515D">
            <w:pPr>
              <w:suppressAutoHyphens/>
              <w:jc w:val="both"/>
              <w:rPr>
                <w:rFonts w:eastAsia="Times New Roman"/>
                <w:bCs/>
                <w:sz w:val="24"/>
                <w:szCs w:val="24"/>
                <w:lang w:val="lv-LV"/>
              </w:rPr>
            </w:pPr>
            <w:r w:rsidRPr="00D65A23">
              <w:rPr>
                <w:rFonts w:eastAsia="Times New Roman"/>
                <w:bCs/>
                <w:sz w:val="24"/>
                <w:szCs w:val="24"/>
                <w:lang w:val="lv-LV"/>
              </w:rPr>
              <w:t>Apmācību nodrošin</w:t>
            </w:r>
            <w:r w:rsidR="00726435">
              <w:rPr>
                <w:rFonts w:eastAsia="Times New Roman"/>
                <w:bCs/>
                <w:sz w:val="24"/>
                <w:szCs w:val="24"/>
                <w:lang w:val="lv-LV"/>
              </w:rPr>
              <w:t>āšanai termiņš ir noteikts par diviem</w:t>
            </w:r>
            <w:r w:rsidRPr="00D65A23">
              <w:rPr>
                <w:rFonts w:eastAsia="Times New Roman"/>
                <w:bCs/>
                <w:sz w:val="24"/>
                <w:szCs w:val="24"/>
                <w:lang w:val="lv-LV"/>
              </w:rPr>
              <w:t xml:space="preserve"> mēnešiem ilgāks</w:t>
            </w:r>
            <w:r w:rsidR="002965B9" w:rsidRPr="00D65A23">
              <w:rPr>
                <w:rFonts w:eastAsia="Times New Roman"/>
                <w:bCs/>
                <w:sz w:val="24"/>
                <w:szCs w:val="24"/>
                <w:lang w:val="lv-LV"/>
              </w:rPr>
              <w:t xml:space="preserve">, lai varētu nodrošināt apmācības tiem interesentiem, kas iesniegs finansiālā atbalsta pieteikumu </w:t>
            </w:r>
            <w:r w:rsidR="00AC4F22" w:rsidRPr="00D65A23">
              <w:rPr>
                <w:rFonts w:eastAsia="Times New Roman"/>
                <w:bCs/>
                <w:sz w:val="24"/>
                <w:szCs w:val="24"/>
                <w:lang w:val="lv-LV"/>
              </w:rPr>
              <w:t xml:space="preserve">sabiedrībā </w:t>
            </w:r>
            <w:proofErr w:type="spellStart"/>
            <w:r w:rsidR="002965B9" w:rsidRPr="00D65A23">
              <w:rPr>
                <w:rFonts w:eastAsia="Times New Roman"/>
                <w:bCs/>
                <w:sz w:val="24"/>
                <w:szCs w:val="24"/>
                <w:lang w:val="lv-LV"/>
              </w:rPr>
              <w:t>Altum</w:t>
            </w:r>
            <w:proofErr w:type="spellEnd"/>
            <w:r w:rsidR="002965B9" w:rsidRPr="00D65A23">
              <w:rPr>
                <w:rFonts w:eastAsia="Times New Roman"/>
                <w:bCs/>
                <w:sz w:val="24"/>
                <w:szCs w:val="24"/>
                <w:lang w:val="lv-LV"/>
              </w:rPr>
              <w:t xml:space="preserve"> 2015.gada </w:t>
            </w:r>
            <w:r w:rsidR="00726435">
              <w:rPr>
                <w:rFonts w:eastAsia="Times New Roman"/>
                <w:bCs/>
                <w:sz w:val="24"/>
                <w:szCs w:val="24"/>
                <w:lang w:val="lv-LV"/>
              </w:rPr>
              <w:t>oktobra</w:t>
            </w:r>
            <w:r w:rsidR="002965B9" w:rsidRPr="00D65A23">
              <w:rPr>
                <w:rFonts w:eastAsia="Times New Roman"/>
                <w:bCs/>
                <w:sz w:val="24"/>
                <w:szCs w:val="24"/>
                <w:lang w:val="lv-LV"/>
              </w:rPr>
              <w:t xml:space="preserve"> mēnesī. Tādējādi arī </w:t>
            </w:r>
            <w:r w:rsidR="0098515D">
              <w:rPr>
                <w:rFonts w:eastAsia="Times New Roman"/>
                <w:bCs/>
                <w:sz w:val="24"/>
                <w:szCs w:val="24"/>
                <w:lang w:val="lv-LV"/>
              </w:rPr>
              <w:t>š</w:t>
            </w:r>
            <w:r w:rsidR="0098515D" w:rsidRPr="00D65A23">
              <w:rPr>
                <w:rFonts w:eastAsia="Times New Roman"/>
                <w:bCs/>
                <w:sz w:val="24"/>
                <w:szCs w:val="24"/>
                <w:lang w:val="lv-LV"/>
              </w:rPr>
              <w:t xml:space="preserve">iem </w:t>
            </w:r>
            <w:r w:rsidR="002965B9" w:rsidRPr="00D65A23">
              <w:rPr>
                <w:rFonts w:eastAsia="Times New Roman"/>
                <w:bCs/>
                <w:sz w:val="24"/>
                <w:szCs w:val="24"/>
                <w:lang w:val="lv-LV"/>
              </w:rPr>
              <w:t>klientiem tiks nodrošinātas apmācību iespējas.</w:t>
            </w:r>
            <w:r w:rsidRPr="00D65A23">
              <w:rPr>
                <w:rFonts w:eastAsia="Times New Roman"/>
                <w:bCs/>
                <w:sz w:val="24"/>
                <w:szCs w:val="24"/>
                <w:lang w:val="lv-LV"/>
              </w:rPr>
              <w:t xml:space="preserve"> </w:t>
            </w:r>
            <w:r w:rsidR="004E03BB">
              <w:rPr>
                <w:rFonts w:eastAsia="Times New Roman"/>
                <w:bCs/>
                <w:sz w:val="24"/>
                <w:szCs w:val="24"/>
                <w:lang w:val="lv-LV"/>
              </w:rPr>
              <w:t>Šis laiks (divi mēneši) ir pietiekams, lai apmācāmie varētu apmeklēt garāko paredzēto kursu „Komercdarbības pamati”.</w:t>
            </w:r>
          </w:p>
          <w:p w:rsidR="004E03BB" w:rsidRPr="00726435" w:rsidRDefault="001943E7" w:rsidP="001943E7">
            <w:pPr>
              <w:suppressAutoHyphens/>
              <w:jc w:val="both"/>
              <w:rPr>
                <w:rFonts w:eastAsia="Times New Roman"/>
                <w:bCs/>
                <w:sz w:val="24"/>
                <w:szCs w:val="24"/>
                <w:lang w:val="lv-LV"/>
              </w:rPr>
            </w:pPr>
            <w:r>
              <w:rPr>
                <w:sz w:val="24"/>
                <w:szCs w:val="24"/>
                <w:lang w:val="lv-LV"/>
              </w:rPr>
              <w:t xml:space="preserve">Ņemot vērā </w:t>
            </w:r>
            <w:proofErr w:type="spellStart"/>
            <w:r>
              <w:rPr>
                <w:sz w:val="24"/>
                <w:szCs w:val="24"/>
              </w:rPr>
              <w:t>Komisijas</w:t>
            </w:r>
            <w:proofErr w:type="spellEnd"/>
            <w:r>
              <w:rPr>
                <w:sz w:val="24"/>
                <w:szCs w:val="24"/>
              </w:rPr>
              <w:t xml:space="preserve"> 2014.gada 31.jūlija </w:t>
            </w:r>
            <w:proofErr w:type="spellStart"/>
            <w:r>
              <w:rPr>
                <w:sz w:val="24"/>
                <w:szCs w:val="24"/>
              </w:rPr>
              <w:t>paziņojumu</w:t>
            </w:r>
            <w:proofErr w:type="spellEnd"/>
            <w:r>
              <w:rPr>
                <w:sz w:val="24"/>
                <w:szCs w:val="24"/>
              </w:rPr>
              <w:t xml:space="preserve"> “</w:t>
            </w:r>
            <w:proofErr w:type="spellStart"/>
            <w:r>
              <w:rPr>
                <w:sz w:val="24"/>
                <w:szCs w:val="24"/>
              </w:rPr>
              <w:t>Pamatnostādnes</w:t>
            </w:r>
            <w:proofErr w:type="spellEnd"/>
            <w:r>
              <w:rPr>
                <w:sz w:val="24"/>
                <w:szCs w:val="24"/>
              </w:rPr>
              <w:t xml:space="preserve"> par </w:t>
            </w:r>
            <w:proofErr w:type="spellStart"/>
            <w:r>
              <w:rPr>
                <w:sz w:val="24"/>
                <w:szCs w:val="24"/>
              </w:rPr>
              <w:t>valsts</w:t>
            </w:r>
            <w:proofErr w:type="spellEnd"/>
            <w:r>
              <w:rPr>
                <w:sz w:val="24"/>
                <w:szCs w:val="24"/>
              </w:rPr>
              <w:t xml:space="preserve"> </w:t>
            </w:r>
            <w:proofErr w:type="spellStart"/>
            <w:r>
              <w:rPr>
                <w:sz w:val="24"/>
                <w:szCs w:val="24"/>
              </w:rPr>
              <w:t>atbalstu</w:t>
            </w:r>
            <w:proofErr w:type="spellEnd"/>
            <w:r>
              <w:rPr>
                <w:sz w:val="24"/>
                <w:szCs w:val="24"/>
              </w:rPr>
              <w:t xml:space="preserve"> </w:t>
            </w:r>
            <w:proofErr w:type="spellStart"/>
            <w:r>
              <w:rPr>
                <w:sz w:val="24"/>
                <w:szCs w:val="24"/>
              </w:rPr>
              <w:t>grūtībās</w:t>
            </w:r>
            <w:proofErr w:type="spellEnd"/>
            <w:r>
              <w:rPr>
                <w:sz w:val="24"/>
                <w:szCs w:val="24"/>
              </w:rPr>
              <w:t xml:space="preserve"> </w:t>
            </w:r>
            <w:proofErr w:type="spellStart"/>
            <w:r>
              <w:rPr>
                <w:sz w:val="24"/>
                <w:szCs w:val="24"/>
              </w:rPr>
              <w:t>nonākušu</w:t>
            </w:r>
            <w:proofErr w:type="spellEnd"/>
            <w:r>
              <w:rPr>
                <w:sz w:val="24"/>
                <w:szCs w:val="24"/>
              </w:rPr>
              <w:t xml:space="preserve"> </w:t>
            </w:r>
            <w:proofErr w:type="spellStart"/>
            <w:r>
              <w:rPr>
                <w:sz w:val="24"/>
                <w:szCs w:val="24"/>
              </w:rPr>
              <w:t>nefinanšu</w:t>
            </w:r>
            <w:proofErr w:type="spellEnd"/>
            <w:r>
              <w:rPr>
                <w:sz w:val="24"/>
                <w:szCs w:val="24"/>
              </w:rPr>
              <w:t xml:space="preserve"> </w:t>
            </w:r>
            <w:proofErr w:type="spellStart"/>
            <w:r>
              <w:rPr>
                <w:sz w:val="24"/>
                <w:szCs w:val="24"/>
              </w:rPr>
              <w:t>uzņēmumu</w:t>
            </w:r>
            <w:proofErr w:type="spellEnd"/>
            <w:r>
              <w:rPr>
                <w:sz w:val="24"/>
                <w:szCs w:val="24"/>
              </w:rPr>
              <w:t xml:space="preserve"> </w:t>
            </w:r>
            <w:proofErr w:type="spellStart"/>
            <w:r>
              <w:rPr>
                <w:sz w:val="24"/>
                <w:szCs w:val="24"/>
              </w:rPr>
              <w:t>glābšanai</w:t>
            </w:r>
            <w:proofErr w:type="spellEnd"/>
            <w:r>
              <w:rPr>
                <w:sz w:val="24"/>
                <w:szCs w:val="24"/>
              </w:rPr>
              <w:t xml:space="preserve"> un </w:t>
            </w:r>
            <w:proofErr w:type="spellStart"/>
            <w:r>
              <w:rPr>
                <w:sz w:val="24"/>
                <w:szCs w:val="24"/>
              </w:rPr>
              <w:t>pārstrukturēšanai</w:t>
            </w:r>
            <w:proofErr w:type="spellEnd"/>
            <w:r>
              <w:rPr>
                <w:sz w:val="24"/>
                <w:szCs w:val="24"/>
              </w:rPr>
              <w:t>” (</w:t>
            </w:r>
            <w:proofErr w:type="spellStart"/>
            <w:r>
              <w:rPr>
                <w:sz w:val="24"/>
                <w:szCs w:val="24"/>
              </w:rPr>
              <w:t>turpmāk</w:t>
            </w:r>
            <w:proofErr w:type="spellEnd"/>
            <w:r w:rsidR="00524E68">
              <w:rPr>
                <w:sz w:val="24"/>
                <w:szCs w:val="24"/>
              </w:rPr>
              <w:t xml:space="preserve"> – </w:t>
            </w:r>
            <w:proofErr w:type="spellStart"/>
            <w:r w:rsidR="00524E68">
              <w:rPr>
                <w:sz w:val="24"/>
                <w:szCs w:val="24"/>
              </w:rPr>
              <w:t>Pamatnostādnes</w:t>
            </w:r>
            <w:proofErr w:type="spellEnd"/>
            <w:r w:rsidR="00524E68">
              <w:rPr>
                <w:sz w:val="24"/>
                <w:szCs w:val="24"/>
              </w:rPr>
              <w:t xml:space="preserve">), EM </w:t>
            </w:r>
            <w:proofErr w:type="spellStart"/>
            <w:r>
              <w:rPr>
                <w:sz w:val="24"/>
                <w:szCs w:val="24"/>
              </w:rPr>
              <w:t>rosina</w:t>
            </w:r>
            <w:proofErr w:type="spellEnd"/>
            <w:r>
              <w:rPr>
                <w:sz w:val="24"/>
                <w:szCs w:val="24"/>
              </w:rPr>
              <w:t xml:space="preserve"> </w:t>
            </w:r>
            <w:proofErr w:type="spellStart"/>
            <w:r>
              <w:rPr>
                <w:sz w:val="24"/>
                <w:szCs w:val="24"/>
              </w:rPr>
              <w:t>precizēt</w:t>
            </w:r>
            <w:proofErr w:type="spellEnd"/>
            <w:r>
              <w:rPr>
                <w:sz w:val="24"/>
                <w:szCs w:val="24"/>
              </w:rPr>
              <w:t xml:space="preserve"> MK </w:t>
            </w:r>
            <w:proofErr w:type="spellStart"/>
            <w:r>
              <w:rPr>
                <w:sz w:val="24"/>
                <w:szCs w:val="24"/>
              </w:rPr>
              <w:t>noteikumu</w:t>
            </w:r>
            <w:proofErr w:type="spellEnd"/>
            <w:r>
              <w:rPr>
                <w:sz w:val="24"/>
                <w:szCs w:val="24"/>
              </w:rPr>
              <w:t xml:space="preserve"> Nr.898 17.punktu, </w:t>
            </w:r>
            <w:proofErr w:type="spellStart"/>
            <w:r>
              <w:rPr>
                <w:sz w:val="24"/>
                <w:szCs w:val="24"/>
              </w:rPr>
              <w:t>papildinot</w:t>
            </w:r>
            <w:proofErr w:type="spellEnd"/>
            <w:r>
              <w:rPr>
                <w:sz w:val="24"/>
                <w:szCs w:val="24"/>
              </w:rPr>
              <w:t xml:space="preserve"> to </w:t>
            </w:r>
            <w:proofErr w:type="spellStart"/>
            <w:r>
              <w:rPr>
                <w:sz w:val="24"/>
                <w:szCs w:val="24"/>
              </w:rPr>
              <w:t>ar</w:t>
            </w:r>
            <w:proofErr w:type="spellEnd"/>
            <w:r>
              <w:rPr>
                <w:sz w:val="24"/>
                <w:szCs w:val="24"/>
              </w:rPr>
              <w:t xml:space="preserve"> </w:t>
            </w:r>
            <w:proofErr w:type="spellStart"/>
            <w:r>
              <w:rPr>
                <w:sz w:val="24"/>
                <w:szCs w:val="24"/>
              </w:rPr>
              <w:t>vārdiem</w:t>
            </w:r>
            <w:proofErr w:type="spellEnd"/>
            <w:r>
              <w:rPr>
                <w:sz w:val="24"/>
                <w:szCs w:val="24"/>
              </w:rPr>
              <w:t xml:space="preserve"> „</w:t>
            </w:r>
            <w:proofErr w:type="spellStart"/>
            <w:r w:rsidRPr="00AD41F0">
              <w:rPr>
                <w:sz w:val="24"/>
                <w:szCs w:val="24"/>
              </w:rPr>
              <w:t>vai</w:t>
            </w:r>
            <w:proofErr w:type="spellEnd"/>
            <w:r w:rsidRPr="00AD41F0">
              <w:rPr>
                <w:sz w:val="24"/>
                <w:szCs w:val="24"/>
              </w:rPr>
              <w:t xml:space="preserve"> tie </w:t>
            </w:r>
            <w:proofErr w:type="spellStart"/>
            <w:r w:rsidRPr="00AD41F0">
              <w:rPr>
                <w:sz w:val="24"/>
                <w:szCs w:val="24"/>
              </w:rPr>
              <w:t>atbilst</w:t>
            </w:r>
            <w:proofErr w:type="spellEnd"/>
            <w:r w:rsidRPr="00AD41F0">
              <w:rPr>
                <w:sz w:val="24"/>
                <w:szCs w:val="24"/>
              </w:rPr>
              <w:t xml:space="preserve"> </w:t>
            </w:r>
            <w:proofErr w:type="spellStart"/>
            <w:r>
              <w:rPr>
                <w:sz w:val="24"/>
                <w:szCs w:val="24"/>
              </w:rPr>
              <w:t>normatīvajos</w:t>
            </w:r>
            <w:proofErr w:type="spellEnd"/>
            <w:r>
              <w:rPr>
                <w:sz w:val="24"/>
                <w:szCs w:val="24"/>
              </w:rPr>
              <w:t xml:space="preserve"> </w:t>
            </w:r>
            <w:proofErr w:type="spellStart"/>
            <w:r>
              <w:rPr>
                <w:sz w:val="24"/>
                <w:szCs w:val="24"/>
              </w:rPr>
              <w:t>aktos</w:t>
            </w:r>
            <w:proofErr w:type="spellEnd"/>
            <w:r w:rsidR="00524E68">
              <w:rPr>
                <w:sz w:val="24"/>
                <w:szCs w:val="24"/>
              </w:rPr>
              <w:t xml:space="preserve"> </w:t>
            </w:r>
            <w:proofErr w:type="spellStart"/>
            <w:r w:rsidR="00524E68">
              <w:rPr>
                <w:sz w:val="24"/>
                <w:szCs w:val="24"/>
              </w:rPr>
              <w:t>maksātnespējas</w:t>
            </w:r>
            <w:proofErr w:type="spellEnd"/>
            <w:r w:rsidR="00524E68">
              <w:rPr>
                <w:sz w:val="24"/>
                <w:szCs w:val="24"/>
              </w:rPr>
              <w:t xml:space="preserve"> </w:t>
            </w:r>
            <w:proofErr w:type="spellStart"/>
            <w:r w:rsidR="00524E68">
              <w:rPr>
                <w:sz w:val="24"/>
                <w:szCs w:val="24"/>
              </w:rPr>
              <w:t>jomā</w:t>
            </w:r>
            <w:proofErr w:type="spellEnd"/>
            <w:r>
              <w:rPr>
                <w:sz w:val="24"/>
                <w:szCs w:val="24"/>
              </w:rPr>
              <w:t xml:space="preserve"> </w:t>
            </w:r>
            <w:proofErr w:type="spellStart"/>
            <w:r>
              <w:rPr>
                <w:sz w:val="24"/>
                <w:szCs w:val="24"/>
              </w:rPr>
              <w:t>noteiktajiem</w:t>
            </w:r>
            <w:proofErr w:type="spellEnd"/>
            <w:r>
              <w:rPr>
                <w:sz w:val="24"/>
                <w:szCs w:val="24"/>
              </w:rPr>
              <w:t xml:space="preserve"> </w:t>
            </w:r>
            <w:proofErr w:type="spellStart"/>
            <w:r w:rsidRPr="00AD41F0">
              <w:rPr>
                <w:sz w:val="24"/>
                <w:szCs w:val="24"/>
              </w:rPr>
              <w:t>kritērijiem</w:t>
            </w:r>
            <w:proofErr w:type="spellEnd"/>
            <w:r w:rsidRPr="00AD41F0">
              <w:rPr>
                <w:sz w:val="24"/>
                <w:szCs w:val="24"/>
              </w:rPr>
              <w:t xml:space="preserve">, </w:t>
            </w:r>
            <w:proofErr w:type="spellStart"/>
            <w:r w:rsidRPr="00AD41F0">
              <w:rPr>
                <w:sz w:val="24"/>
                <w:szCs w:val="24"/>
              </w:rPr>
              <w:t>lai</w:t>
            </w:r>
            <w:proofErr w:type="spellEnd"/>
            <w:r w:rsidRPr="00AD41F0">
              <w:rPr>
                <w:sz w:val="24"/>
                <w:szCs w:val="24"/>
              </w:rPr>
              <w:t xml:space="preserve"> tam </w:t>
            </w:r>
            <w:proofErr w:type="spellStart"/>
            <w:r w:rsidRPr="00AD41F0">
              <w:rPr>
                <w:sz w:val="24"/>
                <w:szCs w:val="24"/>
              </w:rPr>
              <w:t>pēc</w:t>
            </w:r>
            <w:proofErr w:type="spellEnd"/>
            <w:r w:rsidRPr="00AD41F0">
              <w:rPr>
                <w:sz w:val="24"/>
                <w:szCs w:val="24"/>
              </w:rPr>
              <w:t xml:space="preserve"> </w:t>
            </w:r>
            <w:proofErr w:type="spellStart"/>
            <w:r w:rsidRPr="00AD41F0">
              <w:rPr>
                <w:sz w:val="24"/>
                <w:szCs w:val="24"/>
              </w:rPr>
              <w:t>kreditoru</w:t>
            </w:r>
            <w:proofErr w:type="spellEnd"/>
            <w:r w:rsidRPr="00AD41F0">
              <w:rPr>
                <w:sz w:val="24"/>
                <w:szCs w:val="24"/>
              </w:rPr>
              <w:t xml:space="preserve"> </w:t>
            </w:r>
            <w:proofErr w:type="spellStart"/>
            <w:r w:rsidRPr="00AD41F0">
              <w:rPr>
                <w:sz w:val="24"/>
                <w:szCs w:val="24"/>
              </w:rPr>
              <w:t>pieprasījuma</w:t>
            </w:r>
            <w:proofErr w:type="spellEnd"/>
            <w:r w:rsidRPr="00AD41F0">
              <w:rPr>
                <w:sz w:val="24"/>
                <w:szCs w:val="24"/>
              </w:rPr>
              <w:t xml:space="preserve"> </w:t>
            </w:r>
            <w:proofErr w:type="spellStart"/>
            <w:r w:rsidRPr="00AD41F0">
              <w:rPr>
                <w:sz w:val="24"/>
                <w:szCs w:val="24"/>
              </w:rPr>
              <w:t>piepra</w:t>
            </w:r>
            <w:r>
              <w:rPr>
                <w:sz w:val="24"/>
                <w:szCs w:val="24"/>
              </w:rPr>
              <w:t>sītu</w:t>
            </w:r>
            <w:proofErr w:type="spellEnd"/>
            <w:r>
              <w:rPr>
                <w:sz w:val="24"/>
                <w:szCs w:val="24"/>
              </w:rPr>
              <w:t xml:space="preserve"> </w:t>
            </w:r>
            <w:proofErr w:type="spellStart"/>
            <w:r>
              <w:rPr>
                <w:sz w:val="24"/>
                <w:szCs w:val="24"/>
              </w:rPr>
              <w:t>maksātnespējas</w:t>
            </w:r>
            <w:proofErr w:type="spellEnd"/>
            <w:r>
              <w:rPr>
                <w:sz w:val="24"/>
                <w:szCs w:val="24"/>
              </w:rPr>
              <w:t xml:space="preserve"> </w:t>
            </w:r>
            <w:proofErr w:type="spellStart"/>
            <w:r>
              <w:rPr>
                <w:sz w:val="24"/>
                <w:szCs w:val="24"/>
              </w:rPr>
              <w:t>procedūru</w:t>
            </w:r>
            <w:proofErr w:type="spellEnd"/>
            <w:r>
              <w:rPr>
                <w:sz w:val="24"/>
                <w:szCs w:val="24"/>
              </w:rPr>
              <w:t xml:space="preserve">.” </w:t>
            </w:r>
          </w:p>
        </w:tc>
      </w:tr>
      <w:tr w:rsidR="00A31FDC" w:rsidRPr="00D65A23" w:rsidTr="00726435">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D65A23" w:rsidRDefault="00A31FDC" w:rsidP="00F22471">
            <w:pPr>
              <w:jc w:val="both"/>
              <w:rPr>
                <w:rFonts w:eastAsia="Times New Roman"/>
                <w:sz w:val="24"/>
                <w:szCs w:val="24"/>
                <w:lang w:val="lv-LV" w:eastAsia="lv-LV"/>
              </w:rPr>
            </w:pPr>
            <w:r w:rsidRPr="00D65A23">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D65A23" w:rsidRDefault="007243A0" w:rsidP="00F22471">
            <w:pPr>
              <w:jc w:val="both"/>
              <w:rPr>
                <w:rFonts w:eastAsia="Times New Roman"/>
                <w:sz w:val="24"/>
                <w:szCs w:val="24"/>
                <w:lang w:val="lv-LV" w:eastAsia="lv-LV"/>
              </w:rPr>
            </w:pPr>
            <w:r w:rsidRPr="00D65A23">
              <w:rPr>
                <w:rFonts w:eastAsia="Times New Roman"/>
                <w:sz w:val="24"/>
                <w:szCs w:val="24"/>
                <w:lang w:val="lv-LV" w:eastAsia="lv-LV"/>
              </w:rPr>
              <w:t>Projekta izstrādē iesaistītās institūcijas</w:t>
            </w:r>
          </w:p>
        </w:tc>
        <w:tc>
          <w:tcPr>
            <w:tcW w:w="698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D65A23" w:rsidRDefault="00A31FDC" w:rsidP="00DF5D85">
            <w:pPr>
              <w:jc w:val="both"/>
              <w:rPr>
                <w:bCs/>
                <w:sz w:val="24"/>
                <w:szCs w:val="24"/>
                <w:lang w:val="lv-LV"/>
              </w:rPr>
            </w:pPr>
            <w:r w:rsidRPr="00D65A23">
              <w:rPr>
                <w:iCs/>
                <w:sz w:val="24"/>
                <w:szCs w:val="24"/>
                <w:lang w:val="lv-LV"/>
              </w:rPr>
              <w:t>Projekts šo jomu neskar</w:t>
            </w:r>
            <w:r w:rsidRPr="00D65A23">
              <w:rPr>
                <w:color w:val="000000"/>
                <w:sz w:val="24"/>
                <w:szCs w:val="24"/>
                <w:lang w:val="lv-LV"/>
              </w:rPr>
              <w:t xml:space="preserve">. </w:t>
            </w:r>
          </w:p>
        </w:tc>
      </w:tr>
      <w:tr w:rsidR="00D95EF7" w:rsidRPr="00D65A23" w:rsidTr="00726435">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D65A23" w:rsidRDefault="007243A0" w:rsidP="00F22471">
            <w:pPr>
              <w:jc w:val="both"/>
              <w:rPr>
                <w:rFonts w:eastAsia="Times New Roman"/>
                <w:sz w:val="24"/>
                <w:szCs w:val="24"/>
                <w:lang w:val="lv-LV" w:eastAsia="lv-LV"/>
              </w:rPr>
            </w:pPr>
            <w:r w:rsidRPr="00D65A23">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D65A23" w:rsidRDefault="007243A0" w:rsidP="00F22471">
            <w:pPr>
              <w:jc w:val="both"/>
              <w:rPr>
                <w:rFonts w:eastAsia="Times New Roman"/>
                <w:sz w:val="24"/>
                <w:szCs w:val="24"/>
                <w:lang w:val="lv-LV" w:eastAsia="lv-LV"/>
              </w:rPr>
            </w:pPr>
            <w:r w:rsidRPr="00D65A23">
              <w:rPr>
                <w:rFonts w:eastAsia="Times New Roman"/>
                <w:sz w:val="24"/>
                <w:szCs w:val="24"/>
                <w:lang w:val="lv-LV" w:eastAsia="lv-LV"/>
              </w:rPr>
              <w:t>Cita informācija</w:t>
            </w:r>
          </w:p>
        </w:tc>
        <w:tc>
          <w:tcPr>
            <w:tcW w:w="6985"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D65A23" w:rsidRDefault="00BF2E4B" w:rsidP="00D95EF7">
            <w:pPr>
              <w:jc w:val="both"/>
              <w:rPr>
                <w:iCs/>
                <w:sz w:val="24"/>
                <w:szCs w:val="24"/>
                <w:lang w:val="lv-LV"/>
              </w:rPr>
            </w:pPr>
            <w:r w:rsidRPr="00D65A23">
              <w:rPr>
                <w:iCs/>
                <w:sz w:val="24"/>
                <w:szCs w:val="24"/>
                <w:lang w:val="lv-LV"/>
              </w:rPr>
              <w:t>Nav</w:t>
            </w:r>
          </w:p>
        </w:tc>
      </w:tr>
    </w:tbl>
    <w:p w:rsidR="00C97F6E" w:rsidRPr="00D65A23" w:rsidRDefault="00C97F6E" w:rsidP="00F22471">
      <w:pPr>
        <w:jc w:val="both"/>
        <w:rPr>
          <w:rFonts w:eastAsia="Times New Roman"/>
          <w:sz w:val="24"/>
          <w:szCs w:val="24"/>
          <w:lang w:val="lv-LV" w:eastAsia="lv-LV"/>
        </w:rPr>
        <w:sectPr w:rsidR="00C97F6E" w:rsidRPr="00D65A23"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Default="00C97F6E" w:rsidP="00F22471">
      <w:pPr>
        <w:jc w:val="both"/>
        <w:rPr>
          <w:rFonts w:eastAsia="Times New Roman"/>
          <w:sz w:val="24"/>
          <w:szCs w:val="24"/>
          <w:lang w:val="lv-LV" w:eastAsia="lv-LV"/>
        </w:rPr>
      </w:pPr>
    </w:p>
    <w:p w:rsidR="0067603D" w:rsidRPr="00D65A23" w:rsidRDefault="0067603D" w:rsidP="0067603D">
      <w:pPr>
        <w:rPr>
          <w:sz w:val="24"/>
          <w:szCs w:val="24"/>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67603D" w:rsidRPr="00D65A23" w:rsidTr="00C82FA6">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67603D" w:rsidRPr="00D65A23" w:rsidRDefault="0067603D" w:rsidP="00C82FA6">
            <w:pPr>
              <w:ind w:firstLine="720"/>
              <w:jc w:val="both"/>
              <w:rPr>
                <w:rFonts w:eastAsia="Times New Roman"/>
                <w:b/>
                <w:sz w:val="24"/>
                <w:szCs w:val="24"/>
                <w:lang w:val="lv-LV" w:eastAsia="lv-LV"/>
              </w:rPr>
            </w:pPr>
            <w:r w:rsidRPr="00D65A23">
              <w:rPr>
                <w:rFonts w:eastAsia="Times New Roman"/>
                <w:b/>
                <w:sz w:val="24"/>
                <w:szCs w:val="24"/>
                <w:lang w:val="lv-LV" w:eastAsia="lv-LV"/>
              </w:rPr>
              <w:t>VII. Tiesību akta projekta izpildes nodrošināšana un tās ietekme uz institūcijām</w:t>
            </w:r>
          </w:p>
        </w:tc>
      </w:tr>
      <w:tr w:rsidR="0067603D" w:rsidRPr="00D65A23" w:rsidTr="00C82FA6">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C7438E" w:rsidP="00C82FA6">
            <w:pPr>
              <w:jc w:val="both"/>
              <w:rPr>
                <w:rFonts w:eastAsia="Times New Roman"/>
                <w:sz w:val="24"/>
                <w:szCs w:val="24"/>
                <w:lang w:val="lv-LV" w:eastAsia="lv-LV"/>
              </w:rPr>
            </w:pPr>
            <w:r w:rsidRPr="00D65A23">
              <w:rPr>
                <w:rFonts w:eastAsia="Times New Roman"/>
                <w:sz w:val="24"/>
                <w:szCs w:val="24"/>
                <w:lang w:val="lv-LV" w:eastAsia="lv-LV"/>
              </w:rPr>
              <w:t>EM</w:t>
            </w:r>
            <w:r w:rsidR="000C5028" w:rsidRPr="00D65A23">
              <w:rPr>
                <w:rFonts w:eastAsia="Times New Roman"/>
                <w:sz w:val="24"/>
                <w:szCs w:val="24"/>
                <w:lang w:val="lv-LV" w:eastAsia="lv-LV"/>
              </w:rPr>
              <w:t xml:space="preserve"> un</w:t>
            </w:r>
            <w:r w:rsidR="00AC4F22" w:rsidRPr="00D65A23">
              <w:rPr>
                <w:rFonts w:eastAsia="Times New Roman"/>
                <w:sz w:val="24"/>
                <w:szCs w:val="24"/>
                <w:lang w:val="lv-LV" w:eastAsia="lv-LV"/>
              </w:rPr>
              <w:t xml:space="preserve"> sabiedrība</w:t>
            </w:r>
            <w:r w:rsidR="000C5028" w:rsidRPr="00D65A23">
              <w:rPr>
                <w:rFonts w:eastAsia="Times New Roman"/>
                <w:sz w:val="24"/>
                <w:szCs w:val="24"/>
                <w:lang w:val="lv-LV" w:eastAsia="lv-LV"/>
              </w:rPr>
              <w:t xml:space="preserve"> </w:t>
            </w:r>
            <w:proofErr w:type="spellStart"/>
            <w:r w:rsidR="000C5028" w:rsidRPr="00D65A23">
              <w:rPr>
                <w:rFonts w:eastAsia="Times New Roman"/>
                <w:sz w:val="24"/>
                <w:szCs w:val="24"/>
                <w:lang w:val="lv-LV" w:eastAsia="lv-LV"/>
              </w:rPr>
              <w:t>Altum</w:t>
            </w:r>
            <w:proofErr w:type="spellEnd"/>
          </w:p>
        </w:tc>
      </w:tr>
      <w:tr w:rsidR="0067603D" w:rsidRPr="00D65A23" w:rsidTr="00C82FA6">
        <w:trPr>
          <w:trHeight w:val="60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Projekts šo jomu neskar</w:t>
            </w:r>
          </w:p>
        </w:tc>
      </w:tr>
      <w:tr w:rsidR="0067603D" w:rsidRPr="00D65A23" w:rsidTr="00C82FA6">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67603D" w:rsidP="00C82FA6">
            <w:pPr>
              <w:jc w:val="both"/>
              <w:rPr>
                <w:rFonts w:eastAsia="Times New Roman"/>
                <w:sz w:val="24"/>
                <w:szCs w:val="24"/>
                <w:lang w:val="lv-LV" w:eastAsia="lv-LV"/>
              </w:rPr>
            </w:pPr>
            <w:r w:rsidRPr="00D65A23">
              <w:rPr>
                <w:sz w:val="24"/>
                <w:szCs w:val="24"/>
                <w:lang w:val="lv-LV"/>
              </w:rPr>
              <w:t>MK noteikumu projekta izpildei nav nepieciešams izveidot jaunas institūcijas</w:t>
            </w:r>
            <w:r w:rsidRPr="00D65A23">
              <w:rPr>
                <w:rFonts w:eastAsia="Times New Roman"/>
                <w:sz w:val="24"/>
                <w:szCs w:val="24"/>
                <w:lang w:val="lv-LV" w:eastAsia="lv-LV"/>
              </w:rPr>
              <w:t>.</w:t>
            </w:r>
          </w:p>
        </w:tc>
      </w:tr>
      <w:tr w:rsidR="0067603D" w:rsidRPr="00D65A23" w:rsidTr="00C82FA6">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67603D" w:rsidP="00C82FA6">
            <w:pPr>
              <w:jc w:val="both"/>
              <w:rPr>
                <w:sz w:val="24"/>
                <w:szCs w:val="24"/>
                <w:lang w:val="lv-LV"/>
              </w:rPr>
            </w:pPr>
            <w:r w:rsidRPr="00D65A23">
              <w:rPr>
                <w:sz w:val="24"/>
                <w:szCs w:val="24"/>
                <w:lang w:val="lv-LV"/>
              </w:rPr>
              <w:t>MK noteikumu projekta izpildei nav nepieciešams likvidēt esošās institūcijas</w:t>
            </w:r>
            <w:r w:rsidRPr="00D65A23">
              <w:rPr>
                <w:rFonts w:eastAsia="Times New Roman"/>
                <w:sz w:val="24"/>
                <w:szCs w:val="24"/>
                <w:lang w:val="lv-LV" w:eastAsia="lv-LV"/>
              </w:rPr>
              <w:t>.</w:t>
            </w:r>
          </w:p>
        </w:tc>
      </w:tr>
      <w:tr w:rsidR="0067603D" w:rsidRPr="00D65A23" w:rsidTr="00C82FA6">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 xml:space="preserve">Projekta izpildes ietekmes uz pārvaldes institucionālo </w:t>
            </w:r>
            <w:r w:rsidRPr="00D65A23">
              <w:rPr>
                <w:rFonts w:eastAsia="Times New Roman"/>
                <w:sz w:val="24"/>
                <w:szCs w:val="24"/>
                <w:lang w:val="lv-LV" w:eastAsia="lv-LV"/>
              </w:rPr>
              <w:lastRenderedPageBreak/>
              <w:t>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lastRenderedPageBreak/>
              <w:t xml:space="preserve">MK </w:t>
            </w:r>
            <w:r w:rsidRPr="00D65A23">
              <w:rPr>
                <w:sz w:val="24"/>
                <w:szCs w:val="24"/>
                <w:lang w:val="lv-LV"/>
              </w:rPr>
              <w:t>noteikumu projekta izpildei nav nepieciešams reorganizēt esošās institūcijas</w:t>
            </w:r>
            <w:r w:rsidRPr="00D65A23">
              <w:rPr>
                <w:rFonts w:eastAsia="Times New Roman"/>
                <w:sz w:val="24"/>
                <w:szCs w:val="24"/>
                <w:lang w:val="lv-LV" w:eastAsia="lv-LV"/>
              </w:rPr>
              <w:t>.</w:t>
            </w:r>
          </w:p>
          <w:p w:rsidR="0067603D" w:rsidRPr="00D65A23" w:rsidRDefault="0067603D" w:rsidP="00C82FA6">
            <w:pPr>
              <w:jc w:val="both"/>
              <w:rPr>
                <w:rFonts w:eastAsia="Times New Roman"/>
                <w:sz w:val="24"/>
                <w:szCs w:val="24"/>
                <w:lang w:val="lv-LV" w:eastAsia="lv-LV"/>
              </w:rPr>
            </w:pPr>
          </w:p>
        </w:tc>
      </w:tr>
      <w:tr w:rsidR="0067603D" w:rsidRPr="00D65A23" w:rsidTr="00C82FA6">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lastRenderedPageBreak/>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D65A23" w:rsidRDefault="0067603D" w:rsidP="00C82FA6">
            <w:pPr>
              <w:jc w:val="both"/>
              <w:rPr>
                <w:rFonts w:eastAsia="Times New Roman"/>
                <w:sz w:val="24"/>
                <w:szCs w:val="24"/>
                <w:lang w:val="lv-LV" w:eastAsia="lv-LV"/>
              </w:rPr>
            </w:pPr>
            <w:r w:rsidRPr="00D65A23">
              <w:rPr>
                <w:rFonts w:eastAsia="Times New Roman"/>
                <w:sz w:val="24"/>
                <w:szCs w:val="24"/>
                <w:lang w:val="lv-LV" w:eastAsia="lv-LV"/>
              </w:rPr>
              <w:t>Nav.</w:t>
            </w:r>
          </w:p>
        </w:tc>
      </w:tr>
    </w:tbl>
    <w:p w:rsidR="0067603D" w:rsidRPr="00D65A23" w:rsidRDefault="0067603D" w:rsidP="0067603D">
      <w:pPr>
        <w:tabs>
          <w:tab w:val="left" w:pos="7655"/>
        </w:tabs>
        <w:rPr>
          <w:sz w:val="24"/>
          <w:szCs w:val="24"/>
          <w:lang w:val="lv-LV"/>
        </w:rPr>
      </w:pPr>
    </w:p>
    <w:p w:rsidR="0067603D" w:rsidRPr="00D65A23" w:rsidRDefault="00C47263" w:rsidP="0067603D">
      <w:pPr>
        <w:rPr>
          <w:rFonts w:eastAsia="Times New Roman"/>
          <w:b/>
          <w:sz w:val="24"/>
          <w:szCs w:val="24"/>
          <w:lang w:val="lv-LV" w:eastAsia="lv-LV"/>
        </w:rPr>
        <w:sectPr w:rsidR="0067603D" w:rsidRPr="00D65A23" w:rsidSect="00C97F6E">
          <w:type w:val="continuous"/>
          <w:pgSz w:w="11906" w:h="16838"/>
          <w:pgMar w:top="1418" w:right="1134" w:bottom="1134" w:left="1701" w:header="709" w:footer="709" w:gutter="0"/>
          <w:cols w:space="708"/>
          <w:titlePg/>
          <w:docGrid w:linePitch="360"/>
        </w:sectPr>
      </w:pPr>
      <w:r>
        <w:rPr>
          <w:rFonts w:eastAsia="Times New Roman"/>
          <w:b/>
          <w:sz w:val="24"/>
          <w:szCs w:val="24"/>
          <w:lang w:val="lv-LV" w:eastAsia="lv-LV"/>
        </w:rPr>
        <w:t xml:space="preserve">Anotācijas II, III, </w:t>
      </w:r>
      <w:r w:rsidR="000E097A">
        <w:rPr>
          <w:rFonts w:eastAsia="Times New Roman"/>
          <w:b/>
          <w:sz w:val="24"/>
          <w:szCs w:val="24"/>
          <w:lang w:val="lv-LV" w:eastAsia="lv-LV"/>
        </w:rPr>
        <w:t xml:space="preserve">IV, </w:t>
      </w:r>
      <w:r w:rsidR="00A062B5">
        <w:rPr>
          <w:rFonts w:eastAsia="Times New Roman"/>
          <w:b/>
          <w:sz w:val="24"/>
          <w:szCs w:val="24"/>
          <w:lang w:val="lv-LV" w:eastAsia="lv-LV"/>
        </w:rPr>
        <w:t xml:space="preserve">V, </w:t>
      </w:r>
      <w:r w:rsidR="0067603D" w:rsidRPr="00D65A23">
        <w:rPr>
          <w:rFonts w:eastAsia="Times New Roman"/>
          <w:b/>
          <w:sz w:val="24"/>
          <w:szCs w:val="24"/>
          <w:lang w:val="lv-LV" w:eastAsia="lv-LV"/>
        </w:rPr>
        <w:t xml:space="preserve"> VI sadaļa – projekts šo jomu neskar</w:t>
      </w:r>
    </w:p>
    <w:p w:rsidR="009D5C1D" w:rsidRPr="00D65A23" w:rsidRDefault="009D5C1D" w:rsidP="00F22471">
      <w:pPr>
        <w:tabs>
          <w:tab w:val="left" w:pos="7655"/>
        </w:tabs>
        <w:rPr>
          <w:sz w:val="24"/>
          <w:szCs w:val="24"/>
          <w:lang w:val="lv-LV"/>
        </w:rPr>
      </w:pPr>
    </w:p>
    <w:p w:rsidR="000C5028" w:rsidRPr="00D65A23" w:rsidRDefault="000C5028" w:rsidP="00F22471">
      <w:pPr>
        <w:tabs>
          <w:tab w:val="left" w:pos="7655"/>
        </w:tabs>
        <w:rPr>
          <w:sz w:val="24"/>
          <w:szCs w:val="24"/>
          <w:lang w:val="lv-LV"/>
        </w:rPr>
      </w:pPr>
    </w:p>
    <w:p w:rsidR="007243A0" w:rsidRPr="00D65A23" w:rsidRDefault="007243A0" w:rsidP="00A43665">
      <w:pPr>
        <w:tabs>
          <w:tab w:val="right" w:pos="9072"/>
        </w:tabs>
        <w:rPr>
          <w:sz w:val="24"/>
          <w:szCs w:val="24"/>
          <w:lang w:val="lv-LV"/>
        </w:rPr>
      </w:pPr>
    </w:p>
    <w:p w:rsidR="004E03BB" w:rsidRPr="00AD41F0" w:rsidRDefault="004E03BB" w:rsidP="004E03BB">
      <w:pPr>
        <w:jc w:val="both"/>
        <w:rPr>
          <w:sz w:val="24"/>
          <w:szCs w:val="24"/>
        </w:rPr>
      </w:pPr>
      <w:proofErr w:type="spellStart"/>
      <w:r w:rsidRPr="00AD41F0">
        <w:rPr>
          <w:sz w:val="24"/>
          <w:szCs w:val="24"/>
        </w:rPr>
        <w:t>Ekonomikas</w:t>
      </w:r>
      <w:proofErr w:type="spellEnd"/>
      <w:r w:rsidRPr="00AD41F0">
        <w:rPr>
          <w:sz w:val="24"/>
          <w:szCs w:val="24"/>
        </w:rPr>
        <w:t xml:space="preserve"> </w:t>
      </w:r>
      <w:proofErr w:type="spellStart"/>
      <w:r w:rsidRPr="00AD41F0">
        <w:rPr>
          <w:sz w:val="24"/>
          <w:szCs w:val="24"/>
        </w:rPr>
        <w:t>ministre</w:t>
      </w:r>
      <w:proofErr w:type="spellEnd"/>
      <w:r w:rsidRPr="00AD41F0">
        <w:rPr>
          <w:sz w:val="24"/>
          <w:szCs w:val="24"/>
        </w:rPr>
        <w:tab/>
      </w:r>
      <w:r w:rsidRPr="00AD41F0">
        <w:rPr>
          <w:sz w:val="24"/>
          <w:szCs w:val="24"/>
        </w:rPr>
        <w:tab/>
      </w:r>
      <w:r w:rsidRPr="00AD41F0">
        <w:rPr>
          <w:sz w:val="24"/>
          <w:szCs w:val="24"/>
        </w:rPr>
        <w:tab/>
      </w:r>
      <w:r w:rsidRPr="00AD41F0">
        <w:rPr>
          <w:sz w:val="24"/>
          <w:szCs w:val="24"/>
        </w:rPr>
        <w:tab/>
      </w:r>
      <w:r w:rsidRPr="00AD41F0">
        <w:rPr>
          <w:sz w:val="24"/>
          <w:szCs w:val="24"/>
        </w:rPr>
        <w:tab/>
      </w:r>
      <w:r w:rsidRPr="00AD41F0">
        <w:rPr>
          <w:sz w:val="24"/>
          <w:szCs w:val="24"/>
        </w:rPr>
        <w:tab/>
        <w:t xml:space="preserve">       </w:t>
      </w:r>
      <w:r>
        <w:rPr>
          <w:sz w:val="24"/>
          <w:szCs w:val="24"/>
        </w:rPr>
        <w:t xml:space="preserve">                </w:t>
      </w:r>
      <w:r w:rsidRPr="00AD41F0">
        <w:rPr>
          <w:sz w:val="24"/>
          <w:szCs w:val="24"/>
        </w:rPr>
        <w:t xml:space="preserve"> </w:t>
      </w:r>
      <w:proofErr w:type="spellStart"/>
      <w:r w:rsidRPr="00AD41F0">
        <w:rPr>
          <w:sz w:val="24"/>
          <w:szCs w:val="24"/>
        </w:rPr>
        <w:t>D.Reizniece-Ozola</w:t>
      </w:r>
      <w:proofErr w:type="spellEnd"/>
    </w:p>
    <w:p w:rsidR="00522B62" w:rsidRPr="00D65A23" w:rsidRDefault="00A43665" w:rsidP="00A43665">
      <w:pPr>
        <w:tabs>
          <w:tab w:val="right" w:pos="9072"/>
        </w:tabs>
        <w:rPr>
          <w:sz w:val="24"/>
          <w:szCs w:val="24"/>
          <w:lang w:val="lv-LV"/>
        </w:rPr>
      </w:pPr>
      <w:r w:rsidRPr="00D65A23">
        <w:rPr>
          <w:sz w:val="24"/>
          <w:szCs w:val="24"/>
          <w:lang w:val="lv-LV"/>
        </w:rPr>
        <w:tab/>
      </w:r>
      <w:r w:rsidRPr="00D65A23">
        <w:rPr>
          <w:sz w:val="24"/>
          <w:szCs w:val="24"/>
          <w:lang w:val="lv-LV"/>
        </w:rPr>
        <w:tab/>
      </w:r>
      <w:r w:rsidRPr="00D65A23">
        <w:rPr>
          <w:sz w:val="24"/>
          <w:szCs w:val="24"/>
          <w:lang w:val="lv-LV"/>
        </w:rPr>
        <w:tab/>
      </w:r>
      <w:r w:rsidRPr="00D65A23">
        <w:rPr>
          <w:sz w:val="24"/>
          <w:szCs w:val="24"/>
          <w:lang w:val="lv-LV"/>
        </w:rPr>
        <w:tab/>
      </w:r>
      <w:r w:rsidRPr="00D65A23">
        <w:rPr>
          <w:sz w:val="24"/>
          <w:szCs w:val="24"/>
          <w:lang w:val="lv-LV"/>
        </w:rPr>
        <w:tab/>
      </w:r>
    </w:p>
    <w:p w:rsidR="007243A0" w:rsidRPr="00D65A23" w:rsidRDefault="007243A0" w:rsidP="008E5F7D">
      <w:pPr>
        <w:tabs>
          <w:tab w:val="right" w:pos="9072"/>
        </w:tabs>
        <w:rPr>
          <w:sz w:val="24"/>
          <w:szCs w:val="24"/>
          <w:lang w:val="lv-LV"/>
        </w:rPr>
      </w:pPr>
    </w:p>
    <w:p w:rsidR="00BF2E4B" w:rsidRPr="00D65A23" w:rsidRDefault="00BF2E4B" w:rsidP="008E5F7D">
      <w:pPr>
        <w:tabs>
          <w:tab w:val="right" w:pos="9072"/>
        </w:tabs>
        <w:rPr>
          <w:sz w:val="24"/>
          <w:szCs w:val="24"/>
          <w:lang w:val="lv-LV"/>
        </w:rPr>
      </w:pPr>
    </w:p>
    <w:p w:rsidR="003B473D" w:rsidRPr="00766AFC" w:rsidRDefault="003B473D" w:rsidP="003B473D">
      <w:pPr>
        <w:jc w:val="both"/>
        <w:rPr>
          <w:sz w:val="24"/>
          <w:szCs w:val="24"/>
        </w:rPr>
      </w:pPr>
      <w:proofErr w:type="spellStart"/>
      <w:r w:rsidRPr="00677772">
        <w:rPr>
          <w:sz w:val="24"/>
          <w:szCs w:val="24"/>
        </w:rPr>
        <w:t>Vīza</w:t>
      </w:r>
      <w:proofErr w:type="spellEnd"/>
      <w:r w:rsidRPr="00677772">
        <w:rPr>
          <w:sz w:val="24"/>
          <w:szCs w:val="24"/>
        </w:rPr>
        <w:t xml:space="preserve">: </w:t>
      </w:r>
      <w:proofErr w:type="spellStart"/>
      <w:r w:rsidRPr="00766AFC">
        <w:rPr>
          <w:sz w:val="24"/>
          <w:szCs w:val="24"/>
        </w:rPr>
        <w:t>Valsts</w:t>
      </w:r>
      <w:proofErr w:type="spellEnd"/>
      <w:r w:rsidRPr="00766AFC">
        <w:rPr>
          <w:sz w:val="24"/>
          <w:szCs w:val="24"/>
        </w:rPr>
        <w:t xml:space="preserve"> </w:t>
      </w:r>
      <w:proofErr w:type="spellStart"/>
      <w:r w:rsidRPr="00766AFC">
        <w:rPr>
          <w:sz w:val="24"/>
          <w:szCs w:val="24"/>
        </w:rPr>
        <w:t>sekretāra</w:t>
      </w:r>
      <w:proofErr w:type="spellEnd"/>
      <w:r w:rsidRPr="00766AFC">
        <w:rPr>
          <w:sz w:val="24"/>
          <w:szCs w:val="24"/>
        </w:rPr>
        <w:t xml:space="preserve"> </w:t>
      </w:r>
      <w:proofErr w:type="spellStart"/>
      <w:r w:rsidRPr="00766AFC">
        <w:rPr>
          <w:sz w:val="24"/>
          <w:szCs w:val="24"/>
        </w:rPr>
        <w:t>pienākumu</w:t>
      </w:r>
      <w:proofErr w:type="spellEnd"/>
      <w:r w:rsidRPr="00766AFC">
        <w:rPr>
          <w:sz w:val="24"/>
          <w:szCs w:val="24"/>
        </w:rPr>
        <w:t xml:space="preserve"> </w:t>
      </w:r>
      <w:proofErr w:type="spellStart"/>
      <w:r w:rsidRPr="00766AFC">
        <w:rPr>
          <w:sz w:val="24"/>
          <w:szCs w:val="24"/>
        </w:rPr>
        <w:t>izpildītāja</w:t>
      </w:r>
      <w:proofErr w:type="spellEnd"/>
      <w:r>
        <w:rPr>
          <w:sz w:val="24"/>
          <w:szCs w:val="24"/>
        </w:rPr>
        <w:t>,</w:t>
      </w:r>
    </w:p>
    <w:p w:rsidR="003B473D" w:rsidRDefault="003B473D" w:rsidP="003B473D">
      <w:pPr>
        <w:jc w:val="both"/>
        <w:rPr>
          <w:sz w:val="24"/>
          <w:szCs w:val="24"/>
        </w:rPr>
      </w:pPr>
      <w:proofErr w:type="spellStart"/>
      <w:r w:rsidRPr="00766AFC">
        <w:rPr>
          <w:sz w:val="24"/>
          <w:szCs w:val="24"/>
        </w:rPr>
        <w:t>Stratēģiskās</w:t>
      </w:r>
      <w:proofErr w:type="spellEnd"/>
      <w:r w:rsidRPr="00766AFC">
        <w:rPr>
          <w:sz w:val="24"/>
          <w:szCs w:val="24"/>
        </w:rPr>
        <w:t xml:space="preserve"> </w:t>
      </w:r>
      <w:proofErr w:type="spellStart"/>
      <w:r w:rsidRPr="00766AFC">
        <w:rPr>
          <w:sz w:val="24"/>
          <w:szCs w:val="24"/>
        </w:rPr>
        <w:t>plānošanas</w:t>
      </w:r>
      <w:proofErr w:type="spellEnd"/>
      <w:r w:rsidRPr="00766AFC">
        <w:rPr>
          <w:sz w:val="24"/>
          <w:szCs w:val="24"/>
        </w:rPr>
        <w:t xml:space="preserve"> </w:t>
      </w:r>
      <w:proofErr w:type="gramStart"/>
      <w:r w:rsidRPr="00766AFC">
        <w:rPr>
          <w:sz w:val="24"/>
          <w:szCs w:val="24"/>
        </w:rPr>
        <w:t>un</w:t>
      </w:r>
      <w:proofErr w:type="gramEnd"/>
      <w:r w:rsidRPr="00766AFC">
        <w:rPr>
          <w:sz w:val="24"/>
          <w:szCs w:val="24"/>
        </w:rPr>
        <w:t xml:space="preserve"> </w:t>
      </w:r>
      <w:proofErr w:type="spellStart"/>
      <w:r w:rsidRPr="00766AFC">
        <w:rPr>
          <w:sz w:val="24"/>
          <w:szCs w:val="24"/>
        </w:rPr>
        <w:t>resursu</w:t>
      </w:r>
      <w:proofErr w:type="spellEnd"/>
      <w:r w:rsidRPr="00766AFC">
        <w:rPr>
          <w:sz w:val="24"/>
          <w:szCs w:val="24"/>
        </w:rPr>
        <w:t xml:space="preserve"> </w:t>
      </w:r>
      <w:proofErr w:type="spellStart"/>
      <w:r w:rsidRPr="00766AFC">
        <w:rPr>
          <w:sz w:val="24"/>
          <w:szCs w:val="24"/>
        </w:rPr>
        <w:t>vadības</w:t>
      </w:r>
      <w:proofErr w:type="spellEnd"/>
      <w:r w:rsidRPr="00766AFC">
        <w:rPr>
          <w:sz w:val="24"/>
          <w:szCs w:val="24"/>
        </w:rPr>
        <w:t xml:space="preserve"> </w:t>
      </w:r>
    </w:p>
    <w:p w:rsidR="003B473D" w:rsidRDefault="003B473D" w:rsidP="003B473D">
      <w:pPr>
        <w:jc w:val="both"/>
        <w:rPr>
          <w:sz w:val="18"/>
          <w:szCs w:val="18"/>
        </w:rPr>
      </w:pPr>
      <w:proofErr w:type="spellStart"/>
      <w:proofErr w:type="gramStart"/>
      <w:r w:rsidRPr="00766AFC">
        <w:rPr>
          <w:sz w:val="24"/>
          <w:szCs w:val="24"/>
        </w:rPr>
        <w:t>departamenta</w:t>
      </w:r>
      <w:proofErr w:type="spellEnd"/>
      <w:proofErr w:type="gramEnd"/>
      <w:r w:rsidRPr="00766AFC">
        <w:rPr>
          <w:sz w:val="24"/>
          <w:szCs w:val="24"/>
        </w:rPr>
        <w:t xml:space="preserve"> </w:t>
      </w:r>
      <w:proofErr w:type="spellStart"/>
      <w:r w:rsidRPr="00766AFC">
        <w:rPr>
          <w:sz w:val="24"/>
          <w:szCs w:val="24"/>
        </w:rPr>
        <w:t>direktore</w:t>
      </w:r>
      <w:proofErr w:type="spellEnd"/>
      <w:r w:rsidRPr="00766AFC">
        <w:rPr>
          <w:sz w:val="24"/>
          <w:szCs w:val="24"/>
        </w:rPr>
        <w:t xml:space="preserve">                       </w:t>
      </w:r>
      <w:r>
        <w:rPr>
          <w:sz w:val="24"/>
          <w:szCs w:val="24"/>
        </w:rPr>
        <w:t xml:space="preserve">                                                                      </w:t>
      </w:r>
      <w:proofErr w:type="spellStart"/>
      <w:r w:rsidRPr="00766AFC">
        <w:rPr>
          <w:sz w:val="24"/>
          <w:szCs w:val="24"/>
        </w:rPr>
        <w:t>V.Feodorova</w:t>
      </w:r>
      <w:proofErr w:type="spellEnd"/>
      <w:r>
        <w:rPr>
          <w:sz w:val="18"/>
          <w:szCs w:val="18"/>
        </w:rPr>
        <w:t xml:space="preserve">   </w:t>
      </w:r>
    </w:p>
    <w:p w:rsidR="007715A2" w:rsidRPr="00C3167F" w:rsidRDefault="008E5F7D" w:rsidP="008E5F7D">
      <w:pPr>
        <w:tabs>
          <w:tab w:val="right" w:pos="9072"/>
        </w:tabs>
        <w:rPr>
          <w:sz w:val="26"/>
          <w:szCs w:val="26"/>
          <w:lang w:val="lv-LV"/>
        </w:rPr>
      </w:pPr>
      <w:r w:rsidRPr="00C3167F">
        <w:rPr>
          <w:sz w:val="26"/>
          <w:szCs w:val="26"/>
          <w:lang w:val="lv-LV"/>
        </w:rPr>
        <w:tab/>
      </w:r>
    </w:p>
    <w:p w:rsidR="00BE6E9C" w:rsidRDefault="00BE6E9C" w:rsidP="00F22471">
      <w:pPr>
        <w:jc w:val="both"/>
        <w:rPr>
          <w:color w:val="000000"/>
          <w:sz w:val="28"/>
          <w:szCs w:val="28"/>
          <w:lang w:val="lv-LV"/>
        </w:rPr>
      </w:pPr>
    </w:p>
    <w:p w:rsidR="000C5028" w:rsidRDefault="000C5028" w:rsidP="00F22471">
      <w:pPr>
        <w:jc w:val="both"/>
        <w:rPr>
          <w:color w:val="000000"/>
          <w:sz w:val="28"/>
          <w:szCs w:val="28"/>
          <w:lang w:val="lv-LV"/>
        </w:rPr>
      </w:pPr>
    </w:p>
    <w:p w:rsidR="00BF2E4B" w:rsidRDefault="00BF2E4B" w:rsidP="00F22471">
      <w:pPr>
        <w:jc w:val="both"/>
        <w:rPr>
          <w:color w:val="000000"/>
          <w:sz w:val="28"/>
          <w:szCs w:val="28"/>
          <w:lang w:val="lv-LV"/>
        </w:rPr>
      </w:pPr>
      <w:bookmarkStart w:id="6" w:name="_GoBack"/>
      <w:bookmarkEnd w:id="6"/>
    </w:p>
    <w:p w:rsidR="00BF2F17" w:rsidRPr="00C47263" w:rsidRDefault="004C2284" w:rsidP="00F22471">
      <w:pPr>
        <w:jc w:val="both"/>
        <w:rPr>
          <w:sz w:val="18"/>
          <w:szCs w:val="18"/>
        </w:rPr>
      </w:pPr>
      <w:r w:rsidRPr="00C47263">
        <w:rPr>
          <w:sz w:val="18"/>
          <w:szCs w:val="18"/>
        </w:rPr>
        <w:fldChar w:fldCharType="begin"/>
      </w:r>
      <w:r w:rsidR="00BF2F17" w:rsidRPr="00C47263">
        <w:rPr>
          <w:sz w:val="18"/>
          <w:szCs w:val="18"/>
          <w:lang w:val="lv-LV"/>
        </w:rPr>
        <w:instrText xml:space="preserve"> TIME \@ "dd.MM.yyyy. H:mm" </w:instrText>
      </w:r>
      <w:r w:rsidRPr="00C47263">
        <w:rPr>
          <w:sz w:val="18"/>
          <w:szCs w:val="18"/>
        </w:rPr>
        <w:fldChar w:fldCharType="separate"/>
      </w:r>
      <w:r w:rsidR="003B473D">
        <w:rPr>
          <w:noProof/>
          <w:sz w:val="18"/>
          <w:szCs w:val="18"/>
          <w:lang w:val="lv-LV"/>
        </w:rPr>
        <w:t>20.01.2015. 16:49</w:t>
      </w:r>
      <w:r w:rsidRPr="00C47263">
        <w:rPr>
          <w:sz w:val="18"/>
          <w:szCs w:val="18"/>
        </w:rPr>
        <w:fldChar w:fldCharType="end"/>
      </w:r>
    </w:p>
    <w:p w:rsidR="00BF2F17" w:rsidRPr="00C47263" w:rsidRDefault="00DF5D85" w:rsidP="00F22471">
      <w:pPr>
        <w:jc w:val="both"/>
        <w:rPr>
          <w:sz w:val="18"/>
          <w:szCs w:val="18"/>
        </w:rPr>
      </w:pPr>
      <w:r w:rsidRPr="00C47263">
        <w:rPr>
          <w:sz w:val="18"/>
          <w:szCs w:val="18"/>
        </w:rPr>
        <w:fldChar w:fldCharType="begin"/>
      </w:r>
      <w:r w:rsidRPr="00C47263">
        <w:rPr>
          <w:sz w:val="18"/>
          <w:szCs w:val="18"/>
        </w:rPr>
        <w:instrText xml:space="preserve"> NUMWORDS   \* MERGEFORMAT </w:instrText>
      </w:r>
      <w:r w:rsidRPr="00C47263">
        <w:rPr>
          <w:sz w:val="18"/>
          <w:szCs w:val="18"/>
        </w:rPr>
        <w:fldChar w:fldCharType="separate"/>
      </w:r>
      <w:r w:rsidR="003B473D">
        <w:rPr>
          <w:noProof/>
          <w:sz w:val="18"/>
          <w:szCs w:val="18"/>
        </w:rPr>
        <w:t>682</w:t>
      </w:r>
      <w:r w:rsidRPr="00C47263">
        <w:rPr>
          <w:noProof/>
          <w:sz w:val="18"/>
          <w:szCs w:val="18"/>
        </w:rPr>
        <w:fldChar w:fldCharType="end"/>
      </w:r>
    </w:p>
    <w:p w:rsidR="00643B54" w:rsidRPr="00C47263" w:rsidRDefault="00634095" w:rsidP="00F22471">
      <w:pPr>
        <w:jc w:val="both"/>
        <w:rPr>
          <w:color w:val="000000"/>
          <w:sz w:val="18"/>
          <w:szCs w:val="18"/>
          <w:lang w:val="lv-LV"/>
        </w:rPr>
      </w:pPr>
      <w:r w:rsidRPr="00C47263">
        <w:rPr>
          <w:color w:val="000000"/>
          <w:sz w:val="18"/>
          <w:szCs w:val="18"/>
          <w:lang w:val="lv-LV"/>
        </w:rPr>
        <w:t>E.Dlohi</w:t>
      </w:r>
    </w:p>
    <w:p w:rsidR="00097583" w:rsidRPr="00C47263" w:rsidRDefault="00B74BCA" w:rsidP="00F22471">
      <w:pPr>
        <w:jc w:val="both"/>
        <w:rPr>
          <w:color w:val="000000"/>
          <w:sz w:val="18"/>
          <w:szCs w:val="18"/>
          <w:lang w:val="lv-LV"/>
        </w:rPr>
      </w:pPr>
      <w:r w:rsidRPr="00C47263">
        <w:rPr>
          <w:sz w:val="18"/>
          <w:szCs w:val="18"/>
          <w:lang w:val="lv-LV"/>
        </w:rPr>
        <w:t>67013</w:t>
      </w:r>
      <w:r w:rsidR="00634095" w:rsidRPr="00C47263">
        <w:rPr>
          <w:sz w:val="18"/>
          <w:szCs w:val="18"/>
          <w:lang w:val="lv-LV"/>
        </w:rPr>
        <w:t>082</w:t>
      </w:r>
      <w:r w:rsidR="00386053" w:rsidRPr="00C47263">
        <w:rPr>
          <w:sz w:val="18"/>
          <w:szCs w:val="18"/>
          <w:lang w:val="lv-LV"/>
        </w:rPr>
        <w:t>,</w:t>
      </w:r>
      <w:r w:rsidRPr="00C47263">
        <w:rPr>
          <w:sz w:val="18"/>
          <w:szCs w:val="18"/>
          <w:lang w:val="lv-LV"/>
        </w:rPr>
        <w:t xml:space="preserve"> </w:t>
      </w:r>
      <w:hyperlink r:id="rId12" w:history="1">
        <w:r w:rsidR="00634095" w:rsidRPr="00C47263">
          <w:rPr>
            <w:rStyle w:val="Hyperlink"/>
            <w:sz w:val="18"/>
            <w:szCs w:val="18"/>
            <w:lang w:val="lv-LV"/>
          </w:rPr>
          <w:t>Elina.Dlohi@em.gov.lv</w:t>
        </w:r>
      </w:hyperlink>
    </w:p>
    <w:sectPr w:rsidR="00097583" w:rsidRPr="00C47263"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A4" w:rsidRDefault="00992DA4" w:rsidP="00B014C2">
      <w:r>
        <w:separator/>
      </w:r>
    </w:p>
  </w:endnote>
  <w:endnote w:type="continuationSeparator" w:id="0">
    <w:p w:rsidR="00992DA4" w:rsidRDefault="00992DA4"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3D" w:rsidRPr="00D65A23" w:rsidRDefault="0067603D" w:rsidP="0067603D">
    <w:pPr>
      <w:pStyle w:val="BodyText"/>
      <w:rPr>
        <w:sz w:val="20"/>
      </w:rPr>
    </w:pPr>
    <w:r w:rsidRPr="00D65A23">
      <w:rPr>
        <w:sz w:val="20"/>
      </w:rPr>
      <w:t>EMAnot_</w:t>
    </w:r>
    <w:r w:rsidR="003B473D">
      <w:rPr>
        <w:sz w:val="20"/>
      </w:rPr>
      <w:t>210115</w:t>
    </w:r>
    <w:r w:rsidRPr="00D65A23">
      <w:rPr>
        <w:sz w:val="20"/>
      </w:rPr>
      <w:t xml:space="preserve">_groz898; Ministru kabineta noteikumu projekta „Grozījumi Ministru kabineta 2013.gada 24.septembra noteikumos Nr.898 „Noteikumi par apmācību nodrošināšanu saimnieciskās darbības uzsācējiem un personām, kas vēlas uzsākt saimniecisko darbību””  sākotnējās ietekmes novērtējuma </w:t>
    </w:r>
    <w:smartTag w:uri="schemas-tilde-lv/tildestengine" w:element="veidnes">
      <w:smartTagPr>
        <w:attr w:name="id" w:val="-1"/>
        <w:attr w:name="baseform" w:val="ziņojums"/>
        <w:attr w:name="text" w:val="ziņojums"/>
      </w:smartTagPr>
      <w:r w:rsidRPr="00D65A23">
        <w:rPr>
          <w:sz w:val="20"/>
        </w:rPr>
        <w:t>ziņojums</w:t>
      </w:r>
    </w:smartTag>
    <w:r w:rsidRPr="00D65A23">
      <w:rPr>
        <w:sz w:val="20"/>
      </w:rPr>
      <w:t xml:space="preserve"> (anotācija)</w:t>
    </w:r>
  </w:p>
  <w:p w:rsidR="000275AB" w:rsidRPr="0067603D" w:rsidRDefault="000275AB" w:rsidP="00676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B" w:rsidRPr="00D65A23" w:rsidRDefault="0067603D" w:rsidP="00D7256E">
    <w:pPr>
      <w:pStyle w:val="BodyText"/>
      <w:rPr>
        <w:sz w:val="20"/>
      </w:rPr>
    </w:pPr>
    <w:r w:rsidRPr="00D65A23">
      <w:rPr>
        <w:sz w:val="20"/>
      </w:rPr>
      <w:t>EMAnot_</w:t>
    </w:r>
    <w:r w:rsidR="003B473D">
      <w:rPr>
        <w:sz w:val="20"/>
      </w:rPr>
      <w:t>210115</w:t>
    </w:r>
    <w:r w:rsidRPr="00D65A23">
      <w:rPr>
        <w:sz w:val="20"/>
      </w:rPr>
      <w:t>_groz898</w:t>
    </w:r>
    <w:r w:rsidR="000275AB" w:rsidRPr="00D65A23">
      <w:rPr>
        <w:sz w:val="20"/>
      </w:rPr>
      <w:t xml:space="preserve">; </w:t>
    </w:r>
    <w:bookmarkStart w:id="3" w:name="OLE_LINK12"/>
    <w:bookmarkStart w:id="4" w:name="OLE_LINK13"/>
    <w:bookmarkStart w:id="5" w:name="_Hlk259447629"/>
    <w:r w:rsidR="000275AB" w:rsidRPr="00D65A23">
      <w:rPr>
        <w:sz w:val="20"/>
      </w:rPr>
      <w:t>Ministru kabineta noteikumu projekta „</w:t>
    </w:r>
    <w:r w:rsidRPr="00D65A23">
      <w:rPr>
        <w:sz w:val="20"/>
      </w:rPr>
      <w:t xml:space="preserve">Grozījumi Ministru kabineta 2013.gada 24.septembra noteikumos Nr.898 „Noteikumi par apmācību nodrošināšanu saimnieciskās darbības uzsācējiem un personām, kas vēlas uzsākt saimniecisko darbību”” </w:t>
    </w:r>
    <w:r w:rsidR="000275AB" w:rsidRPr="00D65A23">
      <w:rPr>
        <w:sz w:val="20"/>
      </w:rPr>
      <w:t xml:space="preserve"> sākotnējās ietekmes novērtējuma </w:t>
    </w:r>
    <w:smartTag w:uri="schemas-tilde-lv/tildestengine" w:element="veidnes">
      <w:smartTagPr>
        <w:attr w:name="id" w:val="-1"/>
        <w:attr w:name="baseform" w:val="ziņojums"/>
        <w:attr w:name="text" w:val="ziņojums"/>
      </w:smartTagPr>
      <w:r w:rsidR="000275AB" w:rsidRPr="00D65A23">
        <w:rPr>
          <w:sz w:val="20"/>
        </w:rPr>
        <w:t>ziņojums</w:t>
      </w:r>
    </w:smartTag>
    <w:r w:rsidR="000275AB" w:rsidRPr="00D65A23">
      <w:rPr>
        <w:sz w:val="20"/>
      </w:rPr>
      <w:t xml:space="preserve">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A4" w:rsidRDefault="00992DA4" w:rsidP="00B014C2">
      <w:r>
        <w:separator/>
      </w:r>
    </w:p>
  </w:footnote>
  <w:footnote w:type="continuationSeparator" w:id="0">
    <w:p w:rsidR="00992DA4" w:rsidRDefault="00992DA4" w:rsidP="00B014C2">
      <w:r>
        <w:continuationSeparator/>
      </w:r>
    </w:p>
  </w:footnote>
  <w:footnote w:id="1">
    <w:p w:rsidR="00124C37" w:rsidRPr="00524E68" w:rsidRDefault="00124C37">
      <w:pPr>
        <w:pStyle w:val="FootnoteText"/>
        <w:rPr>
          <w:lang w:val="lv-LV"/>
        </w:rPr>
      </w:pPr>
      <w:r>
        <w:rPr>
          <w:rStyle w:val="FootnoteReference"/>
        </w:rPr>
        <w:footnoteRef/>
      </w:r>
      <w:r>
        <w:t xml:space="preserve"> </w:t>
      </w:r>
      <w:r w:rsidRPr="00124C37">
        <w:t>http://tap.mk.gov.lv/lv/mk/tap/?pid=40338435&amp;mode=mk&amp;date=2014-11-03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0275AB" w:rsidRPr="00B014C2" w:rsidRDefault="004C2284">
        <w:pPr>
          <w:pStyle w:val="Header"/>
          <w:jc w:val="center"/>
          <w:rPr>
            <w:sz w:val="24"/>
            <w:szCs w:val="24"/>
          </w:rPr>
        </w:pPr>
        <w:r w:rsidRPr="00B014C2">
          <w:rPr>
            <w:sz w:val="24"/>
            <w:szCs w:val="24"/>
          </w:rPr>
          <w:fldChar w:fldCharType="begin"/>
        </w:r>
        <w:r w:rsidR="000275AB" w:rsidRPr="00B014C2">
          <w:rPr>
            <w:sz w:val="24"/>
            <w:szCs w:val="24"/>
          </w:rPr>
          <w:instrText xml:space="preserve"> PAGE   \* MERGEFORMAT </w:instrText>
        </w:r>
        <w:r w:rsidRPr="00B014C2">
          <w:rPr>
            <w:sz w:val="24"/>
            <w:szCs w:val="24"/>
          </w:rPr>
          <w:fldChar w:fldCharType="separate"/>
        </w:r>
        <w:r w:rsidR="003B473D">
          <w:rPr>
            <w:noProof/>
            <w:sz w:val="24"/>
            <w:szCs w:val="24"/>
          </w:rPr>
          <w:t>2</w:t>
        </w:r>
        <w:r w:rsidRPr="00B014C2">
          <w:rPr>
            <w:sz w:val="24"/>
            <w:szCs w:val="24"/>
          </w:rPr>
          <w:fldChar w:fldCharType="end"/>
        </w:r>
      </w:p>
    </w:sdtContent>
  </w:sdt>
  <w:p w:rsidR="000275AB" w:rsidRDefault="00027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6980861"/>
    <w:multiLevelType w:val="hybridMultilevel"/>
    <w:tmpl w:val="6C265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4">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5">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6"/>
  </w:num>
  <w:num w:numId="3">
    <w:abstractNumId w:val="10"/>
  </w:num>
  <w:num w:numId="4">
    <w:abstractNumId w:val="1"/>
  </w:num>
  <w:num w:numId="5">
    <w:abstractNumId w:val="0"/>
  </w:num>
  <w:num w:numId="6">
    <w:abstractNumId w:val="8"/>
  </w:num>
  <w:num w:numId="7">
    <w:abstractNumId w:val="15"/>
  </w:num>
  <w:num w:numId="8">
    <w:abstractNumId w:val="5"/>
  </w:num>
  <w:num w:numId="9">
    <w:abstractNumId w:val="9"/>
  </w:num>
  <w:num w:numId="10">
    <w:abstractNumId w:val="11"/>
  </w:num>
  <w:num w:numId="11">
    <w:abstractNumId w:val="3"/>
  </w:num>
  <w:num w:numId="12">
    <w:abstractNumId w:val="7"/>
  </w:num>
  <w:num w:numId="13">
    <w:abstractNumId w:val="14"/>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1AEE"/>
    <w:rsid w:val="00023CF5"/>
    <w:rsid w:val="00026BA7"/>
    <w:rsid w:val="00026C03"/>
    <w:rsid w:val="000275AB"/>
    <w:rsid w:val="0002762A"/>
    <w:rsid w:val="00031099"/>
    <w:rsid w:val="000320DD"/>
    <w:rsid w:val="00033F45"/>
    <w:rsid w:val="0003693D"/>
    <w:rsid w:val="00036E03"/>
    <w:rsid w:val="0004167C"/>
    <w:rsid w:val="000445F3"/>
    <w:rsid w:val="00047EF5"/>
    <w:rsid w:val="00050184"/>
    <w:rsid w:val="00050EA4"/>
    <w:rsid w:val="00052380"/>
    <w:rsid w:val="000564DA"/>
    <w:rsid w:val="00060806"/>
    <w:rsid w:val="00060D39"/>
    <w:rsid w:val="000643D5"/>
    <w:rsid w:val="00071114"/>
    <w:rsid w:val="000729ED"/>
    <w:rsid w:val="00072ECD"/>
    <w:rsid w:val="00081C1D"/>
    <w:rsid w:val="00081F44"/>
    <w:rsid w:val="00082EA7"/>
    <w:rsid w:val="00083704"/>
    <w:rsid w:val="000847AE"/>
    <w:rsid w:val="0008484B"/>
    <w:rsid w:val="0008486C"/>
    <w:rsid w:val="00086412"/>
    <w:rsid w:val="00087524"/>
    <w:rsid w:val="00091DBA"/>
    <w:rsid w:val="00097583"/>
    <w:rsid w:val="000A164A"/>
    <w:rsid w:val="000A402E"/>
    <w:rsid w:val="000A4AED"/>
    <w:rsid w:val="000A5FB9"/>
    <w:rsid w:val="000B0719"/>
    <w:rsid w:val="000B08FC"/>
    <w:rsid w:val="000B10BD"/>
    <w:rsid w:val="000B2AE3"/>
    <w:rsid w:val="000C5028"/>
    <w:rsid w:val="000D0388"/>
    <w:rsid w:val="000D19C8"/>
    <w:rsid w:val="000D2F05"/>
    <w:rsid w:val="000D4DC9"/>
    <w:rsid w:val="000D6DF2"/>
    <w:rsid w:val="000E097A"/>
    <w:rsid w:val="000E2F17"/>
    <w:rsid w:val="000E409F"/>
    <w:rsid w:val="000E4277"/>
    <w:rsid w:val="000F0232"/>
    <w:rsid w:val="000F6C72"/>
    <w:rsid w:val="000F6E9E"/>
    <w:rsid w:val="001000B5"/>
    <w:rsid w:val="001002E4"/>
    <w:rsid w:val="0010079A"/>
    <w:rsid w:val="0010385C"/>
    <w:rsid w:val="00103FE1"/>
    <w:rsid w:val="0010410B"/>
    <w:rsid w:val="001047E8"/>
    <w:rsid w:val="00115E25"/>
    <w:rsid w:val="00120651"/>
    <w:rsid w:val="0012067B"/>
    <w:rsid w:val="00120C26"/>
    <w:rsid w:val="001232D1"/>
    <w:rsid w:val="00124C37"/>
    <w:rsid w:val="001254CC"/>
    <w:rsid w:val="001267F1"/>
    <w:rsid w:val="001305B3"/>
    <w:rsid w:val="00130D33"/>
    <w:rsid w:val="00131980"/>
    <w:rsid w:val="00131C62"/>
    <w:rsid w:val="00133E60"/>
    <w:rsid w:val="00134E0F"/>
    <w:rsid w:val="001428EB"/>
    <w:rsid w:val="00142A69"/>
    <w:rsid w:val="00142AC2"/>
    <w:rsid w:val="00142CBB"/>
    <w:rsid w:val="00144D39"/>
    <w:rsid w:val="00153C1A"/>
    <w:rsid w:val="00155953"/>
    <w:rsid w:val="001611D0"/>
    <w:rsid w:val="0017312C"/>
    <w:rsid w:val="001733BE"/>
    <w:rsid w:val="0017472D"/>
    <w:rsid w:val="001764E7"/>
    <w:rsid w:val="00182537"/>
    <w:rsid w:val="00182CC4"/>
    <w:rsid w:val="001831F7"/>
    <w:rsid w:val="00184308"/>
    <w:rsid w:val="00184C02"/>
    <w:rsid w:val="00184E37"/>
    <w:rsid w:val="00186895"/>
    <w:rsid w:val="001871BB"/>
    <w:rsid w:val="00190498"/>
    <w:rsid w:val="00191102"/>
    <w:rsid w:val="00191B2C"/>
    <w:rsid w:val="001943E7"/>
    <w:rsid w:val="00194800"/>
    <w:rsid w:val="00196D43"/>
    <w:rsid w:val="001971A4"/>
    <w:rsid w:val="001973A7"/>
    <w:rsid w:val="001A082F"/>
    <w:rsid w:val="001A2ABA"/>
    <w:rsid w:val="001A3B25"/>
    <w:rsid w:val="001A3C19"/>
    <w:rsid w:val="001A69A7"/>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5E9C"/>
    <w:rsid w:val="001D76FC"/>
    <w:rsid w:val="001E0CE6"/>
    <w:rsid w:val="001E3BD0"/>
    <w:rsid w:val="001E503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35168"/>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4392"/>
    <w:rsid w:val="002954D4"/>
    <w:rsid w:val="00295C0F"/>
    <w:rsid w:val="002965B9"/>
    <w:rsid w:val="00297E4A"/>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201"/>
    <w:rsid w:val="002E7530"/>
    <w:rsid w:val="002E7962"/>
    <w:rsid w:val="002E7BEF"/>
    <w:rsid w:val="002F063C"/>
    <w:rsid w:val="002F423D"/>
    <w:rsid w:val="002F4553"/>
    <w:rsid w:val="002F48AF"/>
    <w:rsid w:val="002F6D2C"/>
    <w:rsid w:val="003000F0"/>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82BA7"/>
    <w:rsid w:val="00383500"/>
    <w:rsid w:val="00384799"/>
    <w:rsid w:val="00385DB0"/>
    <w:rsid w:val="00386053"/>
    <w:rsid w:val="00391942"/>
    <w:rsid w:val="00396D2E"/>
    <w:rsid w:val="003A01AE"/>
    <w:rsid w:val="003A5545"/>
    <w:rsid w:val="003A56E6"/>
    <w:rsid w:val="003A5F98"/>
    <w:rsid w:val="003A7D89"/>
    <w:rsid w:val="003B04FD"/>
    <w:rsid w:val="003B060D"/>
    <w:rsid w:val="003B2464"/>
    <w:rsid w:val="003B3003"/>
    <w:rsid w:val="003B3450"/>
    <w:rsid w:val="003B473D"/>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041B"/>
    <w:rsid w:val="00401C5F"/>
    <w:rsid w:val="00402B2B"/>
    <w:rsid w:val="00404C10"/>
    <w:rsid w:val="00404D4B"/>
    <w:rsid w:val="00406C83"/>
    <w:rsid w:val="004074FD"/>
    <w:rsid w:val="00410EC7"/>
    <w:rsid w:val="00410FEE"/>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413C4"/>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6127"/>
    <w:rsid w:val="00497086"/>
    <w:rsid w:val="004A0E4C"/>
    <w:rsid w:val="004A22E5"/>
    <w:rsid w:val="004A554F"/>
    <w:rsid w:val="004B18A4"/>
    <w:rsid w:val="004B1FE7"/>
    <w:rsid w:val="004B77C0"/>
    <w:rsid w:val="004C1463"/>
    <w:rsid w:val="004C2284"/>
    <w:rsid w:val="004D4997"/>
    <w:rsid w:val="004D54CD"/>
    <w:rsid w:val="004D6EF0"/>
    <w:rsid w:val="004D790D"/>
    <w:rsid w:val="004E01F5"/>
    <w:rsid w:val="004E03BB"/>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D01"/>
    <w:rsid w:val="00524E68"/>
    <w:rsid w:val="005254AB"/>
    <w:rsid w:val="00530C47"/>
    <w:rsid w:val="00531687"/>
    <w:rsid w:val="00532532"/>
    <w:rsid w:val="00532EE4"/>
    <w:rsid w:val="00532FEB"/>
    <w:rsid w:val="00537A29"/>
    <w:rsid w:val="005422C3"/>
    <w:rsid w:val="00542739"/>
    <w:rsid w:val="00542F49"/>
    <w:rsid w:val="00543052"/>
    <w:rsid w:val="0054469D"/>
    <w:rsid w:val="00546599"/>
    <w:rsid w:val="00546E77"/>
    <w:rsid w:val="00554A7A"/>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B29DE"/>
    <w:rsid w:val="005B4307"/>
    <w:rsid w:val="005C251D"/>
    <w:rsid w:val="005C6DDB"/>
    <w:rsid w:val="005D1220"/>
    <w:rsid w:val="005D3658"/>
    <w:rsid w:val="005D4522"/>
    <w:rsid w:val="005D6171"/>
    <w:rsid w:val="005E4730"/>
    <w:rsid w:val="005E713D"/>
    <w:rsid w:val="005F09EC"/>
    <w:rsid w:val="005F3202"/>
    <w:rsid w:val="00607722"/>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03D"/>
    <w:rsid w:val="00676770"/>
    <w:rsid w:val="0068051B"/>
    <w:rsid w:val="00681496"/>
    <w:rsid w:val="00682B64"/>
    <w:rsid w:val="0068409B"/>
    <w:rsid w:val="00684EA2"/>
    <w:rsid w:val="006910BE"/>
    <w:rsid w:val="00694ADA"/>
    <w:rsid w:val="006A3A28"/>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6C1"/>
    <w:rsid w:val="007049BD"/>
    <w:rsid w:val="007058E9"/>
    <w:rsid w:val="0070678E"/>
    <w:rsid w:val="00706EC2"/>
    <w:rsid w:val="00716A9A"/>
    <w:rsid w:val="00720EE5"/>
    <w:rsid w:val="00721401"/>
    <w:rsid w:val="007217E4"/>
    <w:rsid w:val="00721D6C"/>
    <w:rsid w:val="00721E50"/>
    <w:rsid w:val="007243A0"/>
    <w:rsid w:val="00725107"/>
    <w:rsid w:val="00725B16"/>
    <w:rsid w:val="00726435"/>
    <w:rsid w:val="007278CF"/>
    <w:rsid w:val="00732C19"/>
    <w:rsid w:val="00732F77"/>
    <w:rsid w:val="007363F2"/>
    <w:rsid w:val="00737AB8"/>
    <w:rsid w:val="00742BAF"/>
    <w:rsid w:val="00743E33"/>
    <w:rsid w:val="00744513"/>
    <w:rsid w:val="0075648C"/>
    <w:rsid w:val="00763941"/>
    <w:rsid w:val="00767185"/>
    <w:rsid w:val="00767E0F"/>
    <w:rsid w:val="007715A2"/>
    <w:rsid w:val="00771E40"/>
    <w:rsid w:val="0077435A"/>
    <w:rsid w:val="00781C31"/>
    <w:rsid w:val="00785099"/>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4A42"/>
    <w:rsid w:val="007E63F8"/>
    <w:rsid w:val="007E7623"/>
    <w:rsid w:val="007F0242"/>
    <w:rsid w:val="007F0C15"/>
    <w:rsid w:val="007F4843"/>
    <w:rsid w:val="00810BB4"/>
    <w:rsid w:val="00812990"/>
    <w:rsid w:val="00814B24"/>
    <w:rsid w:val="00815CC0"/>
    <w:rsid w:val="008173C3"/>
    <w:rsid w:val="00817839"/>
    <w:rsid w:val="00823419"/>
    <w:rsid w:val="00823C4F"/>
    <w:rsid w:val="0082492B"/>
    <w:rsid w:val="008253A7"/>
    <w:rsid w:val="008265EF"/>
    <w:rsid w:val="00827407"/>
    <w:rsid w:val="00836318"/>
    <w:rsid w:val="00836455"/>
    <w:rsid w:val="00837E38"/>
    <w:rsid w:val="00840961"/>
    <w:rsid w:val="008444BD"/>
    <w:rsid w:val="00844DC6"/>
    <w:rsid w:val="00851D2A"/>
    <w:rsid w:val="008535B7"/>
    <w:rsid w:val="00855B83"/>
    <w:rsid w:val="00860387"/>
    <w:rsid w:val="00861366"/>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B7C3D"/>
    <w:rsid w:val="008C2886"/>
    <w:rsid w:val="008D1537"/>
    <w:rsid w:val="008D17E5"/>
    <w:rsid w:val="008D6725"/>
    <w:rsid w:val="008D78FF"/>
    <w:rsid w:val="008E476F"/>
    <w:rsid w:val="008E54FE"/>
    <w:rsid w:val="008E5F7D"/>
    <w:rsid w:val="008E6217"/>
    <w:rsid w:val="008F41DB"/>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680E"/>
    <w:rsid w:val="0095696B"/>
    <w:rsid w:val="00962693"/>
    <w:rsid w:val="00962A44"/>
    <w:rsid w:val="00962CEA"/>
    <w:rsid w:val="00971B45"/>
    <w:rsid w:val="00972275"/>
    <w:rsid w:val="00977A1D"/>
    <w:rsid w:val="0098472B"/>
    <w:rsid w:val="0098515D"/>
    <w:rsid w:val="00992DA4"/>
    <w:rsid w:val="0099344A"/>
    <w:rsid w:val="00994A10"/>
    <w:rsid w:val="00995388"/>
    <w:rsid w:val="00996D7F"/>
    <w:rsid w:val="009A164D"/>
    <w:rsid w:val="009A19C7"/>
    <w:rsid w:val="009A38AD"/>
    <w:rsid w:val="009A4558"/>
    <w:rsid w:val="009A6C4D"/>
    <w:rsid w:val="009A712C"/>
    <w:rsid w:val="009A7A80"/>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062B5"/>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56909"/>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4F22"/>
    <w:rsid w:val="00AC6009"/>
    <w:rsid w:val="00AD0DF6"/>
    <w:rsid w:val="00AD2826"/>
    <w:rsid w:val="00AD4944"/>
    <w:rsid w:val="00AD5849"/>
    <w:rsid w:val="00AD7CF0"/>
    <w:rsid w:val="00AE05F1"/>
    <w:rsid w:val="00AE1659"/>
    <w:rsid w:val="00AE4EB6"/>
    <w:rsid w:val="00AE51EC"/>
    <w:rsid w:val="00AE6E0C"/>
    <w:rsid w:val="00AF1E99"/>
    <w:rsid w:val="00AF29A4"/>
    <w:rsid w:val="00B00407"/>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70F42"/>
    <w:rsid w:val="00B72F89"/>
    <w:rsid w:val="00B74BCA"/>
    <w:rsid w:val="00B756EA"/>
    <w:rsid w:val="00B75B65"/>
    <w:rsid w:val="00B7774A"/>
    <w:rsid w:val="00B81E82"/>
    <w:rsid w:val="00B82499"/>
    <w:rsid w:val="00B84C4B"/>
    <w:rsid w:val="00B85C22"/>
    <w:rsid w:val="00B866E5"/>
    <w:rsid w:val="00B91EA5"/>
    <w:rsid w:val="00B931D1"/>
    <w:rsid w:val="00B943B1"/>
    <w:rsid w:val="00BA0A22"/>
    <w:rsid w:val="00BA14F4"/>
    <w:rsid w:val="00BA2B9F"/>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E6E9C"/>
    <w:rsid w:val="00BF13E2"/>
    <w:rsid w:val="00BF249C"/>
    <w:rsid w:val="00BF2E4B"/>
    <w:rsid w:val="00BF2F17"/>
    <w:rsid w:val="00BF4361"/>
    <w:rsid w:val="00BF6568"/>
    <w:rsid w:val="00C02217"/>
    <w:rsid w:val="00C044F2"/>
    <w:rsid w:val="00C11C6A"/>
    <w:rsid w:val="00C16A63"/>
    <w:rsid w:val="00C16F7D"/>
    <w:rsid w:val="00C1739F"/>
    <w:rsid w:val="00C203CD"/>
    <w:rsid w:val="00C20A0F"/>
    <w:rsid w:val="00C20EF9"/>
    <w:rsid w:val="00C21A1E"/>
    <w:rsid w:val="00C24F0A"/>
    <w:rsid w:val="00C25337"/>
    <w:rsid w:val="00C307D2"/>
    <w:rsid w:val="00C3167F"/>
    <w:rsid w:val="00C31A26"/>
    <w:rsid w:val="00C327A5"/>
    <w:rsid w:val="00C32F05"/>
    <w:rsid w:val="00C33F2C"/>
    <w:rsid w:val="00C34377"/>
    <w:rsid w:val="00C34941"/>
    <w:rsid w:val="00C37B14"/>
    <w:rsid w:val="00C40FDA"/>
    <w:rsid w:val="00C41BA1"/>
    <w:rsid w:val="00C443D1"/>
    <w:rsid w:val="00C44943"/>
    <w:rsid w:val="00C44C95"/>
    <w:rsid w:val="00C4549D"/>
    <w:rsid w:val="00C45AB4"/>
    <w:rsid w:val="00C47263"/>
    <w:rsid w:val="00C5082A"/>
    <w:rsid w:val="00C52C5E"/>
    <w:rsid w:val="00C5549D"/>
    <w:rsid w:val="00C61BDC"/>
    <w:rsid w:val="00C61FF9"/>
    <w:rsid w:val="00C627A2"/>
    <w:rsid w:val="00C65525"/>
    <w:rsid w:val="00C6637E"/>
    <w:rsid w:val="00C66CCF"/>
    <w:rsid w:val="00C7152A"/>
    <w:rsid w:val="00C728A7"/>
    <w:rsid w:val="00C7438E"/>
    <w:rsid w:val="00C7500F"/>
    <w:rsid w:val="00C751EA"/>
    <w:rsid w:val="00C75A4F"/>
    <w:rsid w:val="00C772EA"/>
    <w:rsid w:val="00C8212B"/>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4F60"/>
    <w:rsid w:val="00CC76C2"/>
    <w:rsid w:val="00CC7CB9"/>
    <w:rsid w:val="00CD40FD"/>
    <w:rsid w:val="00CD4E1C"/>
    <w:rsid w:val="00CD67D5"/>
    <w:rsid w:val="00CE09F6"/>
    <w:rsid w:val="00CE128B"/>
    <w:rsid w:val="00CE4049"/>
    <w:rsid w:val="00CE46A5"/>
    <w:rsid w:val="00CF0131"/>
    <w:rsid w:val="00CF05DA"/>
    <w:rsid w:val="00CF370C"/>
    <w:rsid w:val="00CF4D9E"/>
    <w:rsid w:val="00CF50F6"/>
    <w:rsid w:val="00CF5C7C"/>
    <w:rsid w:val="00D0079F"/>
    <w:rsid w:val="00D03BE9"/>
    <w:rsid w:val="00D11E93"/>
    <w:rsid w:val="00D12D69"/>
    <w:rsid w:val="00D12F6E"/>
    <w:rsid w:val="00D215C9"/>
    <w:rsid w:val="00D21BB8"/>
    <w:rsid w:val="00D23D51"/>
    <w:rsid w:val="00D23E53"/>
    <w:rsid w:val="00D24EDC"/>
    <w:rsid w:val="00D277E5"/>
    <w:rsid w:val="00D315BC"/>
    <w:rsid w:val="00D31657"/>
    <w:rsid w:val="00D31FAE"/>
    <w:rsid w:val="00D359FE"/>
    <w:rsid w:val="00D419F1"/>
    <w:rsid w:val="00D478F2"/>
    <w:rsid w:val="00D50452"/>
    <w:rsid w:val="00D56DA8"/>
    <w:rsid w:val="00D61396"/>
    <w:rsid w:val="00D62CCB"/>
    <w:rsid w:val="00D65A23"/>
    <w:rsid w:val="00D71175"/>
    <w:rsid w:val="00D7155A"/>
    <w:rsid w:val="00D71706"/>
    <w:rsid w:val="00D7256E"/>
    <w:rsid w:val="00D72F3D"/>
    <w:rsid w:val="00D74282"/>
    <w:rsid w:val="00D743CB"/>
    <w:rsid w:val="00D8286C"/>
    <w:rsid w:val="00D83021"/>
    <w:rsid w:val="00D94F4A"/>
    <w:rsid w:val="00D95EF7"/>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42C2"/>
    <w:rsid w:val="00DD5665"/>
    <w:rsid w:val="00DE01CE"/>
    <w:rsid w:val="00DE0762"/>
    <w:rsid w:val="00DE67FC"/>
    <w:rsid w:val="00DF00C1"/>
    <w:rsid w:val="00DF05BB"/>
    <w:rsid w:val="00DF0637"/>
    <w:rsid w:val="00DF0A7E"/>
    <w:rsid w:val="00DF4BCE"/>
    <w:rsid w:val="00DF5D85"/>
    <w:rsid w:val="00E0051C"/>
    <w:rsid w:val="00E03A78"/>
    <w:rsid w:val="00E07DF2"/>
    <w:rsid w:val="00E147E0"/>
    <w:rsid w:val="00E22906"/>
    <w:rsid w:val="00E22D5A"/>
    <w:rsid w:val="00E22EBE"/>
    <w:rsid w:val="00E25884"/>
    <w:rsid w:val="00E26AAA"/>
    <w:rsid w:val="00E3385D"/>
    <w:rsid w:val="00E360B7"/>
    <w:rsid w:val="00E3635C"/>
    <w:rsid w:val="00E43842"/>
    <w:rsid w:val="00E44062"/>
    <w:rsid w:val="00E4416C"/>
    <w:rsid w:val="00E45FE7"/>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9BD"/>
    <w:rsid w:val="00E90C7E"/>
    <w:rsid w:val="00E921F7"/>
    <w:rsid w:val="00E9274F"/>
    <w:rsid w:val="00E96F9B"/>
    <w:rsid w:val="00EA2820"/>
    <w:rsid w:val="00EA6137"/>
    <w:rsid w:val="00EA6907"/>
    <w:rsid w:val="00EB03F5"/>
    <w:rsid w:val="00EB263C"/>
    <w:rsid w:val="00EB4862"/>
    <w:rsid w:val="00EC09FD"/>
    <w:rsid w:val="00EC1C10"/>
    <w:rsid w:val="00EC1CD1"/>
    <w:rsid w:val="00EC4103"/>
    <w:rsid w:val="00ED175B"/>
    <w:rsid w:val="00ED29AD"/>
    <w:rsid w:val="00ED377B"/>
    <w:rsid w:val="00ED49F3"/>
    <w:rsid w:val="00EE1F99"/>
    <w:rsid w:val="00EE35DE"/>
    <w:rsid w:val="00EE4E64"/>
    <w:rsid w:val="00EE4FC3"/>
    <w:rsid w:val="00EF26A5"/>
    <w:rsid w:val="00EF335B"/>
    <w:rsid w:val="00EF4B50"/>
    <w:rsid w:val="00EF662A"/>
    <w:rsid w:val="00EF6CB9"/>
    <w:rsid w:val="00EF6E5B"/>
    <w:rsid w:val="00EF7435"/>
    <w:rsid w:val="00EF7A99"/>
    <w:rsid w:val="00F017F1"/>
    <w:rsid w:val="00F02020"/>
    <w:rsid w:val="00F02F53"/>
    <w:rsid w:val="00F10EB1"/>
    <w:rsid w:val="00F12786"/>
    <w:rsid w:val="00F14553"/>
    <w:rsid w:val="00F154DF"/>
    <w:rsid w:val="00F15932"/>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52FB8"/>
    <w:rsid w:val="00F543D6"/>
    <w:rsid w:val="00F55D66"/>
    <w:rsid w:val="00F573E5"/>
    <w:rsid w:val="00F64547"/>
    <w:rsid w:val="00F65DC0"/>
    <w:rsid w:val="00F65EC5"/>
    <w:rsid w:val="00F67545"/>
    <w:rsid w:val="00F73E4D"/>
    <w:rsid w:val="00F73FBF"/>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A7C2F"/>
    <w:rsid w:val="00FB0E25"/>
    <w:rsid w:val="00FB4555"/>
    <w:rsid w:val="00FC02DA"/>
    <w:rsid w:val="00FC4CC7"/>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67603D"/>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67603D"/>
    <w:rPr>
      <w:rFonts w:eastAsia="Calibri" w:cs="Times New Roman"/>
      <w:sz w:val="20"/>
      <w:szCs w:val="20"/>
      <w:lang w:val="en-AU"/>
    </w:rPr>
  </w:style>
  <w:style w:type="character" w:styleId="FootnoteReference">
    <w:name w:val="footnote reference"/>
    <w:basedOn w:val="DefaultParagraphFont"/>
    <w:uiPriority w:val="99"/>
    <w:semiHidden/>
    <w:unhideWhenUsed/>
    <w:rsid w:val="006760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67603D"/>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67603D"/>
    <w:rPr>
      <w:rFonts w:eastAsia="Calibri" w:cs="Times New Roman"/>
      <w:sz w:val="20"/>
      <w:szCs w:val="20"/>
      <w:lang w:val="en-AU"/>
    </w:rPr>
  </w:style>
  <w:style w:type="character" w:styleId="FootnoteReference">
    <w:name w:val="footnote reference"/>
    <w:basedOn w:val="DefaultParagraphFont"/>
    <w:uiPriority w:val="99"/>
    <w:semiHidden/>
    <w:unhideWhenUsed/>
    <w:rsid w:val="00676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778">
      <w:bodyDiv w:val="1"/>
      <w:marLeft w:val="0"/>
      <w:marRight w:val="0"/>
      <w:marTop w:val="0"/>
      <w:marBottom w:val="0"/>
      <w:divBdr>
        <w:top w:val="none" w:sz="0" w:space="0" w:color="auto"/>
        <w:left w:val="none" w:sz="0" w:space="0" w:color="auto"/>
        <w:bottom w:val="none" w:sz="0" w:space="0" w:color="auto"/>
        <w:right w:val="none" w:sz="0" w:space="0" w:color="auto"/>
      </w:divBdr>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Dloh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813A-1A1B-4BA8-8D1D-7BE37032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715</Words>
  <Characters>5458</Characters>
  <Application>Microsoft Office Word</Application>
  <DocSecurity>0</DocSecurity>
  <Lines>160</Lines>
  <Paragraphs>55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31.marta noteikumos Nr.293 „Noteikumi par darbības programmas „Cilvēkresursi un nodarbinātība” papildinājuma 1.3.1.2.aktivitāti „Atbalsts pašnodarbinātības un uzņēmējdarbības uzsā</vt:lpstr>
    </vt:vector>
  </TitlesOfParts>
  <Company>LR Ekonomikas ministrija</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31.marta noteikumos Nr.293 „Noteikumi par darbības programmas „Cilvēkresursi un nodarbinātība” papildinājuma 1.3.1.2.aktivitāti „Atbalsts pašnodarbinātības un uzņēmējdarbības uzsākšanai””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20</cp:revision>
  <cp:lastPrinted>2014-04-25T12:18:00Z</cp:lastPrinted>
  <dcterms:created xsi:type="dcterms:W3CDTF">2014-04-17T07:50:00Z</dcterms:created>
  <dcterms:modified xsi:type="dcterms:W3CDTF">2015-01-20T14:51:00Z</dcterms:modified>
</cp:coreProperties>
</file>