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B75FB" w14:textId="77777777" w:rsidR="002D5AAE" w:rsidRDefault="002D5AAE" w:rsidP="00535BBF">
      <w:pPr>
        <w:tabs>
          <w:tab w:val="left" w:pos="5812"/>
        </w:tabs>
        <w:jc w:val="both"/>
        <w:rPr>
          <w:rFonts w:eastAsiaTheme="minorHAnsi"/>
          <w:sz w:val="28"/>
          <w:szCs w:val="28"/>
          <w:lang w:val="lv-LV"/>
        </w:rPr>
      </w:pPr>
      <w:bookmarkStart w:id="0" w:name="_GoBack"/>
      <w:bookmarkEnd w:id="0"/>
    </w:p>
    <w:p w14:paraId="1F05170E" w14:textId="77777777" w:rsidR="00535BBF" w:rsidRPr="009C2596" w:rsidRDefault="00535BBF" w:rsidP="00535BBF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BA1647E" w14:textId="77777777" w:rsidR="00535BBF" w:rsidRPr="009C2596" w:rsidRDefault="00535BBF" w:rsidP="00535BBF">
      <w:pPr>
        <w:tabs>
          <w:tab w:val="left" w:pos="6663"/>
        </w:tabs>
        <w:rPr>
          <w:sz w:val="28"/>
          <w:szCs w:val="28"/>
        </w:rPr>
      </w:pPr>
    </w:p>
    <w:p w14:paraId="29993753" w14:textId="06209E35" w:rsidR="00535BBF" w:rsidRPr="0040413C" w:rsidRDefault="00535BBF" w:rsidP="00535BBF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553A5C">
        <w:rPr>
          <w:sz w:val="28"/>
          <w:szCs w:val="28"/>
        </w:rPr>
        <w:t>28. </w:t>
      </w:r>
      <w:proofErr w:type="spellStart"/>
      <w:proofErr w:type="gramStart"/>
      <w:r w:rsidR="00553A5C">
        <w:rPr>
          <w:sz w:val="28"/>
          <w:szCs w:val="28"/>
        </w:rPr>
        <w:t>janvārī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553A5C">
        <w:rPr>
          <w:sz w:val="28"/>
          <w:szCs w:val="28"/>
        </w:rPr>
        <w:t> 28</w:t>
      </w:r>
    </w:p>
    <w:p w14:paraId="75EC473C" w14:textId="114974B9" w:rsidR="00535BBF" w:rsidRPr="0040413C" w:rsidRDefault="00535BBF" w:rsidP="00535BBF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553A5C">
        <w:rPr>
          <w:sz w:val="28"/>
          <w:szCs w:val="28"/>
        </w:rPr>
        <w:t> 5 1</w:t>
      </w:r>
      <w:r w:rsidRPr="0040413C">
        <w:rPr>
          <w:sz w:val="28"/>
          <w:szCs w:val="28"/>
        </w:rPr>
        <w:t>. §)</w:t>
      </w:r>
    </w:p>
    <w:p w14:paraId="33389C9C" w14:textId="77777777" w:rsidR="007B70E8" w:rsidRDefault="007B70E8" w:rsidP="00535BBF">
      <w:pPr>
        <w:jc w:val="center"/>
        <w:rPr>
          <w:b/>
          <w:sz w:val="28"/>
          <w:szCs w:val="28"/>
          <w:lang w:val="lv-LV" w:eastAsia="lv-LV"/>
        </w:rPr>
      </w:pPr>
    </w:p>
    <w:p w14:paraId="33389C9D" w14:textId="277C2EA4" w:rsidR="0049431C" w:rsidRPr="0049431C" w:rsidRDefault="0049431C" w:rsidP="00535BBF">
      <w:pPr>
        <w:jc w:val="center"/>
        <w:rPr>
          <w:b/>
          <w:sz w:val="28"/>
          <w:szCs w:val="28"/>
          <w:lang w:val="lv-LV" w:eastAsia="lv-LV"/>
        </w:rPr>
      </w:pPr>
      <w:r w:rsidRPr="0049431C">
        <w:rPr>
          <w:b/>
          <w:sz w:val="28"/>
          <w:szCs w:val="28"/>
          <w:lang w:val="lv-LV" w:eastAsia="lv-LV"/>
        </w:rPr>
        <w:t xml:space="preserve">Par </w:t>
      </w:r>
      <w:r w:rsidR="003A046A">
        <w:rPr>
          <w:b/>
          <w:sz w:val="28"/>
          <w:szCs w:val="28"/>
          <w:lang w:val="lv-LV" w:eastAsia="lv-LV"/>
        </w:rPr>
        <w:t>Ministru kabineta 2009</w:t>
      </w:r>
      <w:r w:rsidR="00535BBF">
        <w:rPr>
          <w:b/>
          <w:sz w:val="28"/>
          <w:szCs w:val="28"/>
          <w:lang w:val="lv-LV" w:eastAsia="lv-LV"/>
        </w:rPr>
        <w:t>. g</w:t>
      </w:r>
      <w:r w:rsidR="003A046A">
        <w:rPr>
          <w:b/>
          <w:sz w:val="28"/>
          <w:szCs w:val="28"/>
          <w:lang w:val="lv-LV" w:eastAsia="lv-LV"/>
        </w:rPr>
        <w:t>ada 28</w:t>
      </w:r>
      <w:r w:rsidR="00535BBF">
        <w:rPr>
          <w:b/>
          <w:sz w:val="28"/>
          <w:szCs w:val="28"/>
          <w:lang w:val="lv-LV" w:eastAsia="lv-LV"/>
        </w:rPr>
        <w:t>. d</w:t>
      </w:r>
      <w:r w:rsidR="003A046A">
        <w:rPr>
          <w:b/>
          <w:sz w:val="28"/>
          <w:szCs w:val="28"/>
          <w:lang w:val="lv-LV" w:eastAsia="lv-LV"/>
        </w:rPr>
        <w:t>ecembra rīkojuma Nr.</w:t>
      </w:r>
      <w:r w:rsidR="00535BBF">
        <w:rPr>
          <w:b/>
          <w:sz w:val="28"/>
          <w:szCs w:val="28"/>
          <w:lang w:val="lv-LV" w:eastAsia="lv-LV"/>
        </w:rPr>
        <w:t> </w:t>
      </w:r>
      <w:r w:rsidR="003A046A">
        <w:rPr>
          <w:b/>
          <w:sz w:val="28"/>
          <w:szCs w:val="28"/>
          <w:lang w:val="lv-LV" w:eastAsia="lv-LV"/>
        </w:rPr>
        <w:t xml:space="preserve">922 </w:t>
      </w:r>
      <w:r w:rsidR="00535BBF">
        <w:rPr>
          <w:b/>
          <w:sz w:val="28"/>
          <w:szCs w:val="28"/>
          <w:lang w:val="lv-LV" w:eastAsia="lv-LV"/>
        </w:rPr>
        <w:br/>
        <w:t>"</w:t>
      </w:r>
      <w:r w:rsidR="003A046A" w:rsidRPr="003A046A">
        <w:rPr>
          <w:b/>
          <w:sz w:val="28"/>
          <w:szCs w:val="28"/>
          <w:lang w:val="lv-LV" w:eastAsia="lv-LV"/>
        </w:rPr>
        <w:t xml:space="preserve">Par atteikumu nodot privatizācijai daļu no apbūvēta zemesgabala (zemes vienības kadastra apzīmējums 8882 008 0729) Rojas novada Rojas pagastā, </w:t>
      </w:r>
      <w:r w:rsidR="00535BBF">
        <w:rPr>
          <w:b/>
          <w:sz w:val="28"/>
          <w:szCs w:val="28"/>
          <w:lang w:val="lv-LV" w:eastAsia="lv-LV"/>
        </w:rPr>
        <w:t>"</w:t>
      </w:r>
      <w:r w:rsidR="003A046A" w:rsidRPr="003A046A">
        <w:rPr>
          <w:b/>
          <w:sz w:val="28"/>
          <w:szCs w:val="28"/>
          <w:lang w:val="lv-LV" w:eastAsia="lv-LV"/>
        </w:rPr>
        <w:t>Rojas ostā</w:t>
      </w:r>
      <w:r w:rsidR="00535BBF">
        <w:rPr>
          <w:b/>
          <w:sz w:val="28"/>
          <w:szCs w:val="28"/>
          <w:lang w:val="lv-LV" w:eastAsia="lv-LV"/>
        </w:rPr>
        <w:t>""</w:t>
      </w:r>
      <w:r w:rsidR="003A046A">
        <w:rPr>
          <w:b/>
          <w:sz w:val="28"/>
          <w:szCs w:val="28"/>
          <w:lang w:val="lv-LV" w:eastAsia="lv-LV"/>
        </w:rPr>
        <w:t xml:space="preserve"> atcelšanu</w:t>
      </w:r>
      <w:r w:rsidR="004C427A">
        <w:rPr>
          <w:b/>
          <w:sz w:val="28"/>
          <w:szCs w:val="28"/>
          <w:lang w:val="lv-LV" w:eastAsia="lv-LV"/>
        </w:rPr>
        <w:t xml:space="preserve"> daļā</w:t>
      </w:r>
    </w:p>
    <w:p w14:paraId="33389C9E" w14:textId="77777777" w:rsidR="00FB4392" w:rsidRDefault="00FB4392" w:rsidP="00535BBF">
      <w:pPr>
        <w:ind w:firstLine="720"/>
        <w:jc w:val="both"/>
        <w:rPr>
          <w:sz w:val="28"/>
          <w:szCs w:val="28"/>
          <w:lang w:val="lv-LV" w:eastAsia="lv-LV"/>
        </w:rPr>
      </w:pPr>
    </w:p>
    <w:p w14:paraId="33389C9F" w14:textId="19C6D789" w:rsidR="003A046A" w:rsidRDefault="00FB4392" w:rsidP="00077343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B64057">
        <w:rPr>
          <w:sz w:val="28"/>
          <w:szCs w:val="28"/>
          <w:lang w:val="lv-LV" w:eastAsia="lv-LV"/>
        </w:rPr>
        <w:t xml:space="preserve">Ar </w:t>
      </w:r>
      <w:r w:rsidR="0070156E">
        <w:rPr>
          <w:sz w:val="28"/>
          <w:szCs w:val="28"/>
          <w:lang w:val="lv-LV" w:eastAsia="lv-LV"/>
        </w:rPr>
        <w:t>Ministru ka</w:t>
      </w:r>
      <w:r w:rsidR="00B2731B">
        <w:rPr>
          <w:sz w:val="28"/>
          <w:szCs w:val="28"/>
          <w:lang w:val="lv-LV" w:eastAsia="lv-LV"/>
        </w:rPr>
        <w:t>binet</w:t>
      </w:r>
      <w:r w:rsidR="00B30834">
        <w:rPr>
          <w:sz w:val="28"/>
          <w:szCs w:val="28"/>
          <w:lang w:val="lv-LV" w:eastAsia="lv-LV"/>
        </w:rPr>
        <w:t>a</w:t>
      </w:r>
      <w:r w:rsidR="00B2731B">
        <w:rPr>
          <w:sz w:val="28"/>
          <w:szCs w:val="28"/>
          <w:lang w:val="lv-LV" w:eastAsia="lv-LV"/>
        </w:rPr>
        <w:t xml:space="preserve"> 2009</w:t>
      </w:r>
      <w:r w:rsidR="00535BBF">
        <w:rPr>
          <w:sz w:val="28"/>
          <w:szCs w:val="28"/>
          <w:lang w:val="lv-LV" w:eastAsia="lv-LV"/>
        </w:rPr>
        <w:t>. g</w:t>
      </w:r>
      <w:r w:rsidR="00B2731B">
        <w:rPr>
          <w:sz w:val="28"/>
          <w:szCs w:val="28"/>
          <w:lang w:val="lv-LV" w:eastAsia="lv-LV"/>
        </w:rPr>
        <w:t>ada 28</w:t>
      </w:r>
      <w:r w:rsidR="00535BBF">
        <w:rPr>
          <w:sz w:val="28"/>
          <w:szCs w:val="28"/>
          <w:lang w:val="lv-LV" w:eastAsia="lv-LV"/>
        </w:rPr>
        <w:t>. d</w:t>
      </w:r>
      <w:r w:rsidR="00B2731B">
        <w:rPr>
          <w:sz w:val="28"/>
          <w:szCs w:val="28"/>
          <w:lang w:val="lv-LV" w:eastAsia="lv-LV"/>
        </w:rPr>
        <w:t>ecembr</w:t>
      </w:r>
      <w:r w:rsidR="00B64057">
        <w:rPr>
          <w:sz w:val="28"/>
          <w:szCs w:val="28"/>
          <w:lang w:val="lv-LV" w:eastAsia="lv-LV"/>
        </w:rPr>
        <w:t>a</w:t>
      </w:r>
      <w:r w:rsidR="0070156E">
        <w:rPr>
          <w:sz w:val="28"/>
          <w:szCs w:val="28"/>
          <w:lang w:val="lv-LV" w:eastAsia="lv-LV"/>
        </w:rPr>
        <w:t xml:space="preserve"> </w:t>
      </w:r>
      <w:r w:rsidR="00B2731B">
        <w:rPr>
          <w:sz w:val="28"/>
          <w:szCs w:val="28"/>
          <w:lang w:val="lv-LV" w:eastAsia="lv-LV"/>
        </w:rPr>
        <w:t>rīkojumu</w:t>
      </w:r>
      <w:r w:rsidR="0070156E" w:rsidRPr="0070156E">
        <w:rPr>
          <w:sz w:val="28"/>
          <w:szCs w:val="28"/>
          <w:lang w:val="lv-LV" w:eastAsia="lv-LV"/>
        </w:rPr>
        <w:t xml:space="preserve"> Nr.</w:t>
      </w:r>
      <w:r w:rsidR="00535BBF">
        <w:rPr>
          <w:sz w:val="28"/>
          <w:szCs w:val="28"/>
          <w:lang w:val="lv-LV" w:eastAsia="lv-LV"/>
        </w:rPr>
        <w:t> </w:t>
      </w:r>
      <w:r w:rsidR="0070156E" w:rsidRPr="0070156E">
        <w:rPr>
          <w:sz w:val="28"/>
          <w:szCs w:val="28"/>
          <w:lang w:val="lv-LV" w:eastAsia="lv-LV"/>
        </w:rPr>
        <w:t xml:space="preserve">922 </w:t>
      </w:r>
      <w:r w:rsidR="00535BBF">
        <w:rPr>
          <w:sz w:val="28"/>
          <w:szCs w:val="28"/>
          <w:lang w:val="lv-LV" w:eastAsia="lv-LV"/>
        </w:rPr>
        <w:t>"</w:t>
      </w:r>
      <w:r w:rsidR="0070156E" w:rsidRPr="0070156E">
        <w:rPr>
          <w:sz w:val="28"/>
          <w:szCs w:val="28"/>
          <w:lang w:val="lv-LV" w:eastAsia="lv-LV"/>
        </w:rPr>
        <w:t xml:space="preserve">Par atteikumu nodot privatizācijai daļu no apbūvēta zemesgabala (zemes vienības kadastra apzīmējums 8882 008 0729) Rojas novada Rojas pagastā, </w:t>
      </w:r>
      <w:r w:rsidR="00535BBF">
        <w:rPr>
          <w:sz w:val="28"/>
          <w:szCs w:val="28"/>
          <w:lang w:val="lv-LV" w:eastAsia="lv-LV"/>
        </w:rPr>
        <w:t>"</w:t>
      </w:r>
      <w:r w:rsidR="0070156E" w:rsidRPr="0070156E">
        <w:rPr>
          <w:sz w:val="28"/>
          <w:szCs w:val="28"/>
          <w:lang w:val="lv-LV" w:eastAsia="lv-LV"/>
        </w:rPr>
        <w:t>Rojas ostā</w:t>
      </w:r>
      <w:r w:rsidR="00535BBF">
        <w:rPr>
          <w:sz w:val="28"/>
          <w:szCs w:val="28"/>
          <w:lang w:val="lv-LV" w:eastAsia="lv-LV"/>
        </w:rPr>
        <w:t>""</w:t>
      </w:r>
      <w:r w:rsidR="00C217C5">
        <w:rPr>
          <w:sz w:val="28"/>
          <w:szCs w:val="28"/>
          <w:lang w:val="lv-LV" w:eastAsia="lv-LV"/>
        </w:rPr>
        <w:t xml:space="preserve"> (turpmāk – </w:t>
      </w:r>
      <w:r w:rsidR="00077343">
        <w:rPr>
          <w:sz w:val="28"/>
          <w:szCs w:val="28"/>
          <w:lang w:val="lv-LV" w:eastAsia="lv-LV"/>
        </w:rPr>
        <w:t>r</w:t>
      </w:r>
      <w:r w:rsidR="00C217C5">
        <w:rPr>
          <w:sz w:val="28"/>
          <w:szCs w:val="28"/>
          <w:lang w:val="lv-LV" w:eastAsia="lv-LV"/>
        </w:rPr>
        <w:t>īkojums)</w:t>
      </w:r>
      <w:r w:rsidR="0070156E">
        <w:rPr>
          <w:sz w:val="28"/>
          <w:szCs w:val="28"/>
          <w:lang w:val="lv-LV" w:eastAsia="lv-LV"/>
        </w:rPr>
        <w:t xml:space="preserve"> </w:t>
      </w:r>
      <w:r w:rsidR="00B2731B">
        <w:rPr>
          <w:sz w:val="28"/>
          <w:szCs w:val="28"/>
          <w:lang w:val="lv-LV" w:eastAsia="lv-LV"/>
        </w:rPr>
        <w:t xml:space="preserve">tika atteikts nodot privatizācijai </w:t>
      </w:r>
      <w:r w:rsidR="00B2731B" w:rsidRPr="00B2731B">
        <w:rPr>
          <w:sz w:val="28"/>
          <w:szCs w:val="28"/>
          <w:lang w:val="lv-LV" w:eastAsia="lv-LV"/>
        </w:rPr>
        <w:t>valstij piederoša apbūvēta zemesgabala (zemes vienības kadastra apzīmējums 8882</w:t>
      </w:r>
      <w:r w:rsidR="00077343">
        <w:rPr>
          <w:sz w:val="28"/>
          <w:szCs w:val="28"/>
          <w:lang w:val="lv-LV" w:eastAsia="lv-LV"/>
        </w:rPr>
        <w:t> </w:t>
      </w:r>
      <w:r w:rsidR="00B2731B" w:rsidRPr="00B2731B">
        <w:rPr>
          <w:sz w:val="28"/>
          <w:szCs w:val="28"/>
          <w:lang w:val="lv-LV" w:eastAsia="lv-LV"/>
        </w:rPr>
        <w:t>008</w:t>
      </w:r>
      <w:r w:rsidR="00077343">
        <w:rPr>
          <w:sz w:val="28"/>
          <w:szCs w:val="28"/>
          <w:lang w:val="lv-LV" w:eastAsia="lv-LV"/>
        </w:rPr>
        <w:t> </w:t>
      </w:r>
      <w:r w:rsidR="00B2731B" w:rsidRPr="00B2731B">
        <w:rPr>
          <w:sz w:val="28"/>
          <w:szCs w:val="28"/>
          <w:lang w:val="lv-LV" w:eastAsia="lv-LV"/>
        </w:rPr>
        <w:t xml:space="preserve">0729) </w:t>
      </w:r>
      <w:r w:rsidR="002E5FD5">
        <w:rPr>
          <w:sz w:val="28"/>
          <w:szCs w:val="28"/>
          <w:lang w:val="lv-LV" w:eastAsia="lv-LV"/>
        </w:rPr>
        <w:t>"</w:t>
      </w:r>
      <w:r w:rsidR="002E5FD5" w:rsidRPr="00B2731B">
        <w:rPr>
          <w:sz w:val="28"/>
          <w:szCs w:val="28"/>
          <w:lang w:val="lv-LV" w:eastAsia="lv-LV"/>
        </w:rPr>
        <w:t>Rojas ostā</w:t>
      </w:r>
      <w:r w:rsidR="002E5FD5">
        <w:rPr>
          <w:sz w:val="28"/>
          <w:szCs w:val="28"/>
          <w:lang w:val="lv-LV" w:eastAsia="lv-LV"/>
        </w:rPr>
        <w:t xml:space="preserve">", </w:t>
      </w:r>
      <w:r w:rsidR="00B2731B" w:rsidRPr="00B2731B">
        <w:rPr>
          <w:sz w:val="28"/>
          <w:szCs w:val="28"/>
          <w:lang w:val="lv-LV" w:eastAsia="lv-LV"/>
        </w:rPr>
        <w:t xml:space="preserve">Rojas </w:t>
      </w:r>
      <w:r w:rsidR="002E5FD5">
        <w:rPr>
          <w:sz w:val="28"/>
          <w:szCs w:val="28"/>
          <w:lang w:val="lv-LV" w:eastAsia="lv-LV"/>
        </w:rPr>
        <w:t>pagastā</w:t>
      </w:r>
      <w:r w:rsidR="00077343">
        <w:rPr>
          <w:sz w:val="28"/>
          <w:szCs w:val="28"/>
          <w:lang w:val="lv-LV" w:eastAsia="lv-LV"/>
        </w:rPr>
        <w:t>,</w:t>
      </w:r>
      <w:r w:rsidR="00B2731B" w:rsidRPr="00B2731B">
        <w:rPr>
          <w:sz w:val="28"/>
          <w:szCs w:val="28"/>
          <w:lang w:val="lv-LV" w:eastAsia="lv-LV"/>
        </w:rPr>
        <w:t xml:space="preserve"> Rojas </w:t>
      </w:r>
      <w:r w:rsidR="002E5FD5">
        <w:rPr>
          <w:sz w:val="28"/>
          <w:szCs w:val="28"/>
          <w:lang w:val="lv-LV" w:eastAsia="lv-LV"/>
        </w:rPr>
        <w:t>novadā</w:t>
      </w:r>
      <w:r w:rsidR="00B2731B" w:rsidRPr="00B2731B">
        <w:rPr>
          <w:sz w:val="28"/>
          <w:szCs w:val="28"/>
          <w:lang w:val="lv-LV" w:eastAsia="lv-LV"/>
        </w:rPr>
        <w:t>, daļu 30300</w:t>
      </w:r>
      <w:r w:rsidR="00077343">
        <w:rPr>
          <w:sz w:val="28"/>
          <w:szCs w:val="28"/>
          <w:lang w:val="lv-LV" w:eastAsia="lv-LV"/>
        </w:rPr>
        <w:t> </w:t>
      </w:r>
      <w:r w:rsidR="00B2731B" w:rsidRPr="00B2731B">
        <w:rPr>
          <w:sz w:val="28"/>
          <w:szCs w:val="28"/>
          <w:lang w:val="lv-LV" w:eastAsia="lv-LV"/>
        </w:rPr>
        <w:t>m</w:t>
      </w:r>
      <w:r w:rsidR="00B2731B" w:rsidRPr="008C2008">
        <w:rPr>
          <w:sz w:val="28"/>
          <w:szCs w:val="28"/>
          <w:vertAlign w:val="superscript"/>
          <w:lang w:val="lv-LV" w:eastAsia="lv-LV"/>
        </w:rPr>
        <w:t>2</w:t>
      </w:r>
      <w:r w:rsidR="003265BD">
        <w:rPr>
          <w:sz w:val="28"/>
          <w:szCs w:val="28"/>
          <w:lang w:val="lv-LV" w:eastAsia="lv-LV"/>
        </w:rPr>
        <w:t xml:space="preserve"> platībā</w:t>
      </w:r>
      <w:r w:rsidR="00DD6E52">
        <w:rPr>
          <w:sz w:val="28"/>
          <w:szCs w:val="28"/>
          <w:lang w:val="lv-LV" w:eastAsia="lv-LV"/>
        </w:rPr>
        <w:t xml:space="preserve"> (turpmāk – apbūvēt</w:t>
      </w:r>
      <w:r w:rsidR="004449A3">
        <w:rPr>
          <w:sz w:val="28"/>
          <w:szCs w:val="28"/>
          <w:lang w:val="lv-LV" w:eastAsia="lv-LV"/>
        </w:rPr>
        <w:t>ais</w:t>
      </w:r>
      <w:r w:rsidR="00DD6E52">
        <w:rPr>
          <w:sz w:val="28"/>
          <w:szCs w:val="28"/>
          <w:lang w:val="lv-LV" w:eastAsia="lv-LV"/>
        </w:rPr>
        <w:t xml:space="preserve"> zemesgabal</w:t>
      </w:r>
      <w:r w:rsidR="004449A3">
        <w:rPr>
          <w:sz w:val="28"/>
          <w:szCs w:val="28"/>
          <w:lang w:val="lv-LV" w:eastAsia="lv-LV"/>
        </w:rPr>
        <w:t>s</w:t>
      </w:r>
      <w:r w:rsidR="00DD6E52">
        <w:rPr>
          <w:sz w:val="28"/>
          <w:szCs w:val="28"/>
          <w:lang w:val="lv-LV" w:eastAsia="lv-LV"/>
        </w:rPr>
        <w:t>)</w:t>
      </w:r>
      <w:r w:rsidR="003265BD">
        <w:rPr>
          <w:sz w:val="28"/>
          <w:szCs w:val="28"/>
          <w:lang w:val="lv-LV" w:eastAsia="lv-LV"/>
        </w:rPr>
        <w:t xml:space="preserve">, ko aizņem </w:t>
      </w:r>
      <w:r w:rsidR="00C10318">
        <w:rPr>
          <w:sz w:val="28"/>
          <w:szCs w:val="28"/>
          <w:lang w:val="lv-LV" w:eastAsia="lv-LV"/>
        </w:rPr>
        <w:t xml:space="preserve">sabiedrībai ar ierobežotu atbildību </w:t>
      </w:r>
      <w:r w:rsidR="00535BBF">
        <w:rPr>
          <w:sz w:val="28"/>
          <w:szCs w:val="28"/>
          <w:lang w:val="lv-LV" w:eastAsia="lv-LV"/>
        </w:rPr>
        <w:t>"</w:t>
      </w:r>
      <w:r w:rsidR="00C10318">
        <w:rPr>
          <w:sz w:val="28"/>
          <w:szCs w:val="28"/>
          <w:lang w:val="lv-LV" w:eastAsia="lv-LV"/>
        </w:rPr>
        <w:t>Līcis-93</w:t>
      </w:r>
      <w:r w:rsidR="00535BBF">
        <w:rPr>
          <w:sz w:val="28"/>
          <w:szCs w:val="28"/>
          <w:lang w:val="lv-LV" w:eastAsia="lv-LV"/>
        </w:rPr>
        <w:t>"</w:t>
      </w:r>
      <w:r w:rsidR="00203FE2">
        <w:rPr>
          <w:sz w:val="28"/>
          <w:szCs w:val="28"/>
          <w:lang w:val="lv-LV" w:eastAsia="lv-LV"/>
        </w:rPr>
        <w:t xml:space="preserve"> (turpmāk – </w:t>
      </w:r>
      <w:r w:rsidR="002E5FD5">
        <w:rPr>
          <w:sz w:val="28"/>
          <w:szCs w:val="28"/>
          <w:lang w:val="lv-LV" w:eastAsia="lv-LV"/>
        </w:rPr>
        <w:t>kapitālsabiedrība</w:t>
      </w:r>
      <w:r w:rsidR="00203FE2">
        <w:rPr>
          <w:sz w:val="28"/>
          <w:szCs w:val="28"/>
          <w:lang w:val="lv-LV" w:eastAsia="lv-LV"/>
        </w:rPr>
        <w:t>)</w:t>
      </w:r>
      <w:r w:rsidR="00C10318">
        <w:rPr>
          <w:sz w:val="28"/>
          <w:szCs w:val="28"/>
          <w:lang w:val="lv-LV" w:eastAsia="lv-LV"/>
        </w:rPr>
        <w:t xml:space="preserve"> </w:t>
      </w:r>
      <w:r w:rsidR="003265BD" w:rsidRPr="003265BD">
        <w:rPr>
          <w:sz w:val="28"/>
          <w:szCs w:val="28"/>
          <w:lang w:val="lv-LV" w:eastAsia="lv-LV"/>
        </w:rPr>
        <w:t xml:space="preserve">piederošais būvju </w:t>
      </w:r>
      <w:r w:rsidR="00891335">
        <w:rPr>
          <w:sz w:val="28"/>
          <w:szCs w:val="28"/>
          <w:lang w:val="lv-LV" w:eastAsia="lv-LV"/>
        </w:rPr>
        <w:t>nekustamais īpašums (17 ēk</w:t>
      </w:r>
      <w:r w:rsidR="00077343">
        <w:rPr>
          <w:sz w:val="28"/>
          <w:szCs w:val="28"/>
          <w:lang w:val="lv-LV" w:eastAsia="lv-LV"/>
        </w:rPr>
        <w:t>a</w:t>
      </w:r>
      <w:r w:rsidR="00891335">
        <w:rPr>
          <w:sz w:val="28"/>
          <w:szCs w:val="28"/>
          <w:lang w:val="lv-LV" w:eastAsia="lv-LV"/>
        </w:rPr>
        <w:t>s un būves</w:t>
      </w:r>
      <w:r w:rsidR="005F4417" w:rsidRPr="005F4417">
        <w:rPr>
          <w:sz w:val="28"/>
          <w:szCs w:val="28"/>
          <w:lang w:val="lv-LV" w:eastAsia="lv-LV"/>
        </w:rPr>
        <w:t xml:space="preserve">) (nekustamā īpašuma kadastra Nr.8882 5080 0010) </w:t>
      </w:r>
      <w:r w:rsidR="00077343">
        <w:rPr>
          <w:sz w:val="28"/>
          <w:szCs w:val="28"/>
          <w:lang w:val="lv-LV" w:eastAsia="lv-LV"/>
        </w:rPr>
        <w:t xml:space="preserve">Ostas ielā 1, Rojā, </w:t>
      </w:r>
      <w:r w:rsidR="005F4417" w:rsidRPr="005F4417">
        <w:rPr>
          <w:sz w:val="28"/>
          <w:szCs w:val="28"/>
          <w:lang w:val="lv-LV" w:eastAsia="lv-LV"/>
        </w:rPr>
        <w:t xml:space="preserve">Rojas </w:t>
      </w:r>
      <w:r w:rsidR="00077343">
        <w:rPr>
          <w:sz w:val="28"/>
          <w:szCs w:val="28"/>
          <w:lang w:val="lv-LV" w:eastAsia="lv-LV"/>
        </w:rPr>
        <w:t>pagastā</w:t>
      </w:r>
      <w:r w:rsidR="005F4417" w:rsidRPr="005F4417">
        <w:rPr>
          <w:sz w:val="28"/>
          <w:szCs w:val="28"/>
          <w:lang w:val="lv-LV" w:eastAsia="lv-LV"/>
        </w:rPr>
        <w:t xml:space="preserve">, Rojas </w:t>
      </w:r>
      <w:r w:rsidR="00077343">
        <w:rPr>
          <w:sz w:val="28"/>
          <w:szCs w:val="28"/>
          <w:lang w:val="lv-LV" w:eastAsia="lv-LV"/>
        </w:rPr>
        <w:t xml:space="preserve">novadā </w:t>
      </w:r>
      <w:r w:rsidR="005F4417" w:rsidRPr="005F4417">
        <w:rPr>
          <w:sz w:val="28"/>
          <w:szCs w:val="28"/>
          <w:lang w:val="lv-LV" w:eastAsia="lv-LV"/>
        </w:rPr>
        <w:t xml:space="preserve">(turpmāk – </w:t>
      </w:r>
      <w:r w:rsidR="00077343">
        <w:rPr>
          <w:sz w:val="28"/>
          <w:szCs w:val="28"/>
          <w:lang w:val="lv-LV" w:eastAsia="lv-LV"/>
        </w:rPr>
        <w:t>b</w:t>
      </w:r>
      <w:r w:rsidR="005F4417" w:rsidRPr="005F4417">
        <w:rPr>
          <w:sz w:val="28"/>
          <w:szCs w:val="28"/>
          <w:lang w:val="lv-LV" w:eastAsia="lv-LV"/>
        </w:rPr>
        <w:t>ūvju īpašums).</w:t>
      </w:r>
    </w:p>
    <w:p w14:paraId="4B9B0945" w14:textId="77777777" w:rsidR="00535BBF" w:rsidRDefault="00535BBF" w:rsidP="00535BBF">
      <w:pPr>
        <w:ind w:firstLine="567"/>
        <w:jc w:val="both"/>
        <w:rPr>
          <w:sz w:val="28"/>
          <w:szCs w:val="28"/>
          <w:lang w:val="lv-LV" w:eastAsia="lv-LV"/>
        </w:rPr>
      </w:pPr>
    </w:p>
    <w:p w14:paraId="33389CA0" w14:textId="29807B45" w:rsidR="00FD4D27" w:rsidRDefault="00FB4392" w:rsidP="00077343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2. </w:t>
      </w:r>
      <w:r w:rsidR="00DD6E52" w:rsidRPr="00DD6E52">
        <w:rPr>
          <w:sz w:val="28"/>
          <w:szCs w:val="28"/>
          <w:lang w:val="lv-LV" w:eastAsia="lv-LV"/>
        </w:rPr>
        <w:t xml:space="preserve">Atbilstoši </w:t>
      </w:r>
      <w:r w:rsidR="002E5FD5">
        <w:rPr>
          <w:sz w:val="28"/>
          <w:szCs w:val="28"/>
          <w:lang w:val="lv-LV" w:eastAsia="lv-LV"/>
        </w:rPr>
        <w:t>r</w:t>
      </w:r>
      <w:r w:rsidR="00FD4D27">
        <w:rPr>
          <w:sz w:val="28"/>
          <w:szCs w:val="28"/>
          <w:lang w:val="lv-LV" w:eastAsia="lv-LV"/>
        </w:rPr>
        <w:t>īkojuma 3.6</w:t>
      </w:r>
      <w:r w:rsidR="00535BBF">
        <w:rPr>
          <w:sz w:val="28"/>
          <w:szCs w:val="28"/>
          <w:lang w:val="lv-LV" w:eastAsia="lv-LV"/>
        </w:rPr>
        <w:t>. a</w:t>
      </w:r>
      <w:r w:rsidR="002E5FD5">
        <w:rPr>
          <w:sz w:val="28"/>
          <w:szCs w:val="28"/>
          <w:lang w:val="lv-LV" w:eastAsia="lv-LV"/>
        </w:rPr>
        <w:t>pakšpunktam</w:t>
      </w:r>
      <w:r w:rsidR="00FD4D27">
        <w:rPr>
          <w:sz w:val="28"/>
          <w:szCs w:val="28"/>
          <w:lang w:val="lv-LV" w:eastAsia="lv-LV"/>
        </w:rPr>
        <w:t xml:space="preserve"> </w:t>
      </w:r>
      <w:r w:rsidR="00DD6E52" w:rsidRPr="00DD6E52">
        <w:rPr>
          <w:sz w:val="28"/>
          <w:szCs w:val="28"/>
          <w:lang w:val="lv-LV" w:eastAsia="lv-LV"/>
        </w:rPr>
        <w:t>apbūvēt</w:t>
      </w:r>
      <w:r w:rsidR="004449A3">
        <w:rPr>
          <w:sz w:val="28"/>
          <w:szCs w:val="28"/>
          <w:lang w:val="lv-LV" w:eastAsia="lv-LV"/>
        </w:rPr>
        <w:t>ais</w:t>
      </w:r>
      <w:r w:rsidR="00DD6E52" w:rsidRPr="00DD6E52">
        <w:rPr>
          <w:sz w:val="28"/>
          <w:szCs w:val="28"/>
          <w:lang w:val="lv-LV" w:eastAsia="lv-LV"/>
        </w:rPr>
        <w:t xml:space="preserve"> zemesgabal</w:t>
      </w:r>
      <w:r w:rsidR="004449A3">
        <w:rPr>
          <w:sz w:val="28"/>
          <w:szCs w:val="28"/>
          <w:lang w:val="lv-LV" w:eastAsia="lv-LV"/>
        </w:rPr>
        <w:t>s</w:t>
      </w:r>
      <w:r w:rsidR="00DD6E52" w:rsidRPr="00DD6E52">
        <w:rPr>
          <w:sz w:val="28"/>
          <w:szCs w:val="28"/>
          <w:lang w:val="lv-LV" w:eastAsia="lv-LV"/>
        </w:rPr>
        <w:t xml:space="preserve"> </w:t>
      </w:r>
      <w:r w:rsidR="002E5FD5" w:rsidRPr="00DD6E52">
        <w:rPr>
          <w:sz w:val="28"/>
          <w:szCs w:val="28"/>
          <w:lang w:val="lv-LV" w:eastAsia="lv-LV"/>
        </w:rPr>
        <w:t>saskaņā ar Ministru kabineta 2008</w:t>
      </w:r>
      <w:r w:rsidR="002E5FD5">
        <w:rPr>
          <w:sz w:val="28"/>
          <w:szCs w:val="28"/>
          <w:lang w:val="lv-LV" w:eastAsia="lv-LV"/>
        </w:rPr>
        <w:t>. g</w:t>
      </w:r>
      <w:r w:rsidR="002E5FD5" w:rsidRPr="00DD6E52">
        <w:rPr>
          <w:sz w:val="28"/>
          <w:szCs w:val="28"/>
          <w:lang w:val="lv-LV" w:eastAsia="lv-LV"/>
        </w:rPr>
        <w:t>ada 19</w:t>
      </w:r>
      <w:r w:rsidR="002E5FD5">
        <w:rPr>
          <w:sz w:val="28"/>
          <w:szCs w:val="28"/>
          <w:lang w:val="lv-LV" w:eastAsia="lv-LV"/>
        </w:rPr>
        <w:t>. m</w:t>
      </w:r>
      <w:r w:rsidR="002E5FD5" w:rsidRPr="00DD6E52">
        <w:rPr>
          <w:sz w:val="28"/>
          <w:szCs w:val="28"/>
          <w:lang w:val="lv-LV" w:eastAsia="lv-LV"/>
        </w:rPr>
        <w:t>aija noteikumu Nr.</w:t>
      </w:r>
      <w:r w:rsidR="002E5FD5">
        <w:rPr>
          <w:sz w:val="28"/>
          <w:szCs w:val="28"/>
          <w:lang w:val="lv-LV" w:eastAsia="lv-LV"/>
        </w:rPr>
        <w:t> </w:t>
      </w:r>
      <w:r w:rsidR="002E5FD5" w:rsidRPr="00DD6E52">
        <w:rPr>
          <w:sz w:val="28"/>
          <w:szCs w:val="28"/>
          <w:lang w:val="lv-LV" w:eastAsia="lv-LV"/>
        </w:rPr>
        <w:t xml:space="preserve">350 </w:t>
      </w:r>
      <w:r w:rsidR="002E5FD5">
        <w:rPr>
          <w:sz w:val="28"/>
          <w:szCs w:val="28"/>
          <w:lang w:val="lv-LV" w:eastAsia="lv-LV"/>
        </w:rPr>
        <w:t>"</w:t>
      </w:r>
      <w:r w:rsidR="002E5FD5" w:rsidRPr="00DD6E52">
        <w:rPr>
          <w:sz w:val="28"/>
          <w:szCs w:val="28"/>
          <w:lang w:val="lv-LV" w:eastAsia="lv-LV"/>
        </w:rPr>
        <w:t>Noteikumi par Rojas ostas robežu noteikšanu</w:t>
      </w:r>
      <w:r w:rsidR="002E5FD5">
        <w:rPr>
          <w:sz w:val="28"/>
          <w:szCs w:val="28"/>
          <w:lang w:val="lv-LV" w:eastAsia="lv-LV"/>
        </w:rPr>
        <w:t>"</w:t>
      </w:r>
      <w:r w:rsidR="002E5FD5" w:rsidRPr="00DD6E52">
        <w:rPr>
          <w:sz w:val="28"/>
          <w:szCs w:val="28"/>
          <w:lang w:val="lv-LV" w:eastAsia="lv-LV"/>
        </w:rPr>
        <w:t xml:space="preserve"> 1</w:t>
      </w:r>
      <w:r w:rsidR="002E5FD5">
        <w:rPr>
          <w:sz w:val="28"/>
          <w:szCs w:val="28"/>
          <w:lang w:val="lv-LV" w:eastAsia="lv-LV"/>
        </w:rPr>
        <w:t>. p</w:t>
      </w:r>
      <w:r w:rsidR="002E5FD5" w:rsidRPr="00DD6E52">
        <w:rPr>
          <w:sz w:val="28"/>
          <w:szCs w:val="28"/>
          <w:lang w:val="lv-LV" w:eastAsia="lv-LV"/>
        </w:rPr>
        <w:t xml:space="preserve">ielikumu </w:t>
      </w:r>
      <w:r w:rsidR="00DD6E52" w:rsidRPr="00DD6E52">
        <w:rPr>
          <w:sz w:val="28"/>
          <w:szCs w:val="28"/>
          <w:lang w:val="lv-LV" w:eastAsia="lv-LV"/>
        </w:rPr>
        <w:t>atrodas Rojas ostas robežās. Savukārt</w:t>
      </w:r>
      <w:r w:rsidR="006F7157">
        <w:rPr>
          <w:sz w:val="28"/>
          <w:szCs w:val="28"/>
          <w:lang w:val="lv-LV" w:eastAsia="lv-LV"/>
        </w:rPr>
        <w:t xml:space="preserve"> </w:t>
      </w:r>
      <w:r w:rsidR="007A74AD">
        <w:rPr>
          <w:sz w:val="28"/>
          <w:szCs w:val="28"/>
          <w:lang w:val="lv-LV" w:eastAsia="lv-LV"/>
        </w:rPr>
        <w:t>r</w:t>
      </w:r>
      <w:r w:rsidR="00DD6E52" w:rsidRPr="00DD6E52">
        <w:rPr>
          <w:sz w:val="28"/>
          <w:szCs w:val="28"/>
          <w:lang w:val="lv-LV" w:eastAsia="lv-LV"/>
        </w:rPr>
        <w:t>īkojuma 5</w:t>
      </w:r>
      <w:r w:rsidR="00535BBF">
        <w:rPr>
          <w:sz w:val="28"/>
          <w:szCs w:val="28"/>
          <w:lang w:val="lv-LV" w:eastAsia="lv-LV"/>
        </w:rPr>
        <w:t>. p</w:t>
      </w:r>
      <w:r w:rsidR="00DD6E52" w:rsidRPr="00DD6E52">
        <w:rPr>
          <w:sz w:val="28"/>
          <w:szCs w:val="28"/>
          <w:lang w:val="lv-LV" w:eastAsia="lv-LV"/>
        </w:rPr>
        <w:t>unkt</w:t>
      </w:r>
      <w:r w:rsidR="007A74AD">
        <w:rPr>
          <w:sz w:val="28"/>
          <w:szCs w:val="28"/>
          <w:lang w:val="lv-LV" w:eastAsia="lv-LV"/>
        </w:rPr>
        <w:t>ā ir minēts, ka</w:t>
      </w:r>
      <w:r w:rsidR="00DD6E52" w:rsidRPr="00DD6E52">
        <w:rPr>
          <w:sz w:val="28"/>
          <w:szCs w:val="28"/>
          <w:lang w:val="lv-LV" w:eastAsia="lv-LV"/>
        </w:rPr>
        <w:t xml:space="preserve"> Likuma par ostām 19</w:t>
      </w:r>
      <w:r w:rsidR="00535BBF">
        <w:rPr>
          <w:sz w:val="28"/>
          <w:szCs w:val="28"/>
          <w:lang w:val="lv-LV" w:eastAsia="lv-LV"/>
        </w:rPr>
        <w:t>. p</w:t>
      </w:r>
      <w:r w:rsidR="00DD6E52" w:rsidRPr="00DD6E52">
        <w:rPr>
          <w:sz w:val="28"/>
          <w:szCs w:val="28"/>
          <w:lang w:val="lv-LV" w:eastAsia="lv-LV"/>
        </w:rPr>
        <w:t xml:space="preserve">anta ceturtā daļa aizliedz </w:t>
      </w:r>
      <w:proofErr w:type="gramStart"/>
      <w:r w:rsidR="00DD6E52" w:rsidRPr="00DD6E52">
        <w:rPr>
          <w:sz w:val="28"/>
          <w:szCs w:val="28"/>
          <w:lang w:val="lv-LV" w:eastAsia="lv-LV"/>
        </w:rPr>
        <w:t>ostas pārvaldei ostas zemju</w:t>
      </w:r>
      <w:proofErr w:type="gramEnd"/>
      <w:r w:rsidR="00DD6E52" w:rsidRPr="00DD6E52">
        <w:rPr>
          <w:sz w:val="28"/>
          <w:szCs w:val="28"/>
          <w:lang w:val="lv-LV" w:eastAsia="lv-LV"/>
        </w:rPr>
        <w:t xml:space="preserve">, </w:t>
      </w:r>
      <w:r w:rsidR="002E5FD5">
        <w:rPr>
          <w:sz w:val="28"/>
          <w:szCs w:val="28"/>
          <w:lang w:val="lv-LV" w:eastAsia="lv-LV"/>
        </w:rPr>
        <w:t>tai skaitā</w:t>
      </w:r>
      <w:r w:rsidR="00DD6E52" w:rsidRPr="00DD6E52">
        <w:rPr>
          <w:sz w:val="28"/>
          <w:szCs w:val="28"/>
          <w:lang w:val="lv-LV" w:eastAsia="lv-LV"/>
        </w:rPr>
        <w:t xml:space="preserve"> apbūvēt</w:t>
      </w:r>
      <w:r w:rsidR="002E5FD5">
        <w:rPr>
          <w:sz w:val="28"/>
          <w:szCs w:val="28"/>
          <w:lang w:val="lv-LV" w:eastAsia="lv-LV"/>
        </w:rPr>
        <w:t>ā</w:t>
      </w:r>
      <w:r w:rsidR="004449A3">
        <w:rPr>
          <w:sz w:val="28"/>
          <w:szCs w:val="28"/>
          <w:lang w:val="lv-LV" w:eastAsia="lv-LV"/>
        </w:rPr>
        <w:t xml:space="preserve"> </w:t>
      </w:r>
      <w:r w:rsidR="00DD6E52" w:rsidRPr="00DD6E52">
        <w:rPr>
          <w:sz w:val="28"/>
          <w:szCs w:val="28"/>
          <w:lang w:val="lv-LV" w:eastAsia="lv-LV"/>
        </w:rPr>
        <w:t>zemesgabal</w:t>
      </w:r>
      <w:r w:rsidR="002E5FD5">
        <w:rPr>
          <w:sz w:val="28"/>
          <w:szCs w:val="28"/>
          <w:lang w:val="lv-LV" w:eastAsia="lv-LV"/>
        </w:rPr>
        <w:t>a</w:t>
      </w:r>
      <w:r w:rsidR="00DD6E52" w:rsidRPr="00DD6E52">
        <w:rPr>
          <w:sz w:val="28"/>
          <w:szCs w:val="28"/>
          <w:lang w:val="lv-LV" w:eastAsia="lv-LV"/>
        </w:rPr>
        <w:t>, jebkādu atsavināš</w:t>
      </w:r>
      <w:r w:rsidR="002E5FD5">
        <w:rPr>
          <w:sz w:val="28"/>
          <w:szCs w:val="28"/>
          <w:lang w:val="lv-LV" w:eastAsia="lv-LV"/>
        </w:rPr>
        <w:t xml:space="preserve">anu (privatizāciju). </w:t>
      </w:r>
      <w:r w:rsidR="00B30834">
        <w:rPr>
          <w:sz w:val="28"/>
          <w:szCs w:val="28"/>
          <w:lang w:val="lv-LV" w:eastAsia="lv-LV"/>
        </w:rPr>
        <w:t>Tādējādi</w:t>
      </w:r>
      <w:r w:rsidR="00DD6E52" w:rsidRPr="00DD6E52">
        <w:rPr>
          <w:sz w:val="28"/>
          <w:szCs w:val="28"/>
          <w:lang w:val="lv-LV" w:eastAsia="lv-LV"/>
        </w:rPr>
        <w:t xml:space="preserve"> ar </w:t>
      </w:r>
      <w:r w:rsidR="002E5FD5">
        <w:rPr>
          <w:sz w:val="28"/>
          <w:szCs w:val="28"/>
          <w:lang w:val="lv-LV" w:eastAsia="lv-LV"/>
        </w:rPr>
        <w:t>r</w:t>
      </w:r>
      <w:r w:rsidR="00DD6E52" w:rsidRPr="00DD6E52">
        <w:rPr>
          <w:sz w:val="28"/>
          <w:szCs w:val="28"/>
          <w:lang w:val="lv-LV" w:eastAsia="lv-LV"/>
        </w:rPr>
        <w:t>īkojumu Ministru kabinets nolēma atteikt nodot privatizācijai apbūvēt</w:t>
      </w:r>
      <w:r w:rsidR="004449A3">
        <w:rPr>
          <w:sz w:val="28"/>
          <w:szCs w:val="28"/>
          <w:lang w:val="lv-LV" w:eastAsia="lv-LV"/>
        </w:rPr>
        <w:t>o</w:t>
      </w:r>
      <w:r w:rsidR="00DD6E52" w:rsidRPr="00DD6E52">
        <w:rPr>
          <w:sz w:val="28"/>
          <w:szCs w:val="28"/>
          <w:lang w:val="lv-LV" w:eastAsia="lv-LV"/>
        </w:rPr>
        <w:t xml:space="preserve"> zemesgabalu.</w:t>
      </w:r>
      <w:r w:rsidR="002E5FD5">
        <w:rPr>
          <w:sz w:val="28"/>
          <w:szCs w:val="28"/>
          <w:lang w:val="lv-LV" w:eastAsia="lv-LV"/>
        </w:rPr>
        <w:t xml:space="preserve"> </w:t>
      </w:r>
    </w:p>
    <w:p w14:paraId="099243FF" w14:textId="77777777" w:rsidR="00535BBF" w:rsidRDefault="00535BBF" w:rsidP="00535BBF">
      <w:pPr>
        <w:ind w:firstLine="567"/>
        <w:jc w:val="both"/>
        <w:rPr>
          <w:sz w:val="28"/>
          <w:szCs w:val="28"/>
          <w:lang w:val="lv-LV" w:eastAsia="lv-LV"/>
        </w:rPr>
      </w:pPr>
    </w:p>
    <w:p w14:paraId="33389CA1" w14:textId="4105D8A3" w:rsidR="00756274" w:rsidRDefault="00453571" w:rsidP="00077343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3. </w:t>
      </w:r>
      <w:r w:rsidR="002E5FD5">
        <w:rPr>
          <w:sz w:val="28"/>
          <w:szCs w:val="28"/>
          <w:lang w:val="lv-LV" w:eastAsia="lv-LV"/>
        </w:rPr>
        <w:t>Kapitālsabiedrība</w:t>
      </w:r>
      <w:r w:rsidR="00C63D89">
        <w:rPr>
          <w:sz w:val="28"/>
          <w:szCs w:val="28"/>
          <w:lang w:val="lv-LV" w:eastAsia="lv-LV"/>
        </w:rPr>
        <w:t xml:space="preserve"> </w:t>
      </w:r>
      <w:r w:rsidR="00102066">
        <w:rPr>
          <w:sz w:val="28"/>
          <w:szCs w:val="28"/>
          <w:lang w:val="lv-LV" w:eastAsia="lv-LV"/>
        </w:rPr>
        <w:t>2010</w:t>
      </w:r>
      <w:r w:rsidR="00535BBF">
        <w:rPr>
          <w:sz w:val="28"/>
          <w:szCs w:val="28"/>
          <w:lang w:val="lv-LV" w:eastAsia="lv-LV"/>
        </w:rPr>
        <w:t>. g</w:t>
      </w:r>
      <w:r w:rsidR="00102066">
        <w:rPr>
          <w:sz w:val="28"/>
          <w:szCs w:val="28"/>
          <w:lang w:val="lv-LV" w:eastAsia="lv-LV"/>
        </w:rPr>
        <w:t>ada 1</w:t>
      </w:r>
      <w:r w:rsidR="00535BBF">
        <w:rPr>
          <w:sz w:val="28"/>
          <w:szCs w:val="28"/>
          <w:lang w:val="lv-LV" w:eastAsia="lv-LV"/>
        </w:rPr>
        <w:t>. f</w:t>
      </w:r>
      <w:r w:rsidR="00102066">
        <w:rPr>
          <w:sz w:val="28"/>
          <w:szCs w:val="28"/>
          <w:lang w:val="lv-LV" w:eastAsia="lv-LV"/>
        </w:rPr>
        <w:t xml:space="preserve">ebruārī vērsās Administratīvajā rajona tiesā ar </w:t>
      </w:r>
      <w:r w:rsidR="00177A6B">
        <w:rPr>
          <w:sz w:val="28"/>
          <w:szCs w:val="28"/>
          <w:lang w:val="lv-LV" w:eastAsia="lv-LV"/>
        </w:rPr>
        <w:t xml:space="preserve">pieteikumu </w:t>
      </w:r>
      <w:r w:rsidR="005767B0">
        <w:rPr>
          <w:sz w:val="28"/>
          <w:szCs w:val="28"/>
          <w:lang w:val="lv-LV" w:eastAsia="lv-LV"/>
        </w:rPr>
        <w:t xml:space="preserve">par rīkojuma </w:t>
      </w:r>
      <w:r w:rsidR="00102066">
        <w:rPr>
          <w:sz w:val="28"/>
          <w:szCs w:val="28"/>
          <w:lang w:val="lv-LV" w:eastAsia="lv-LV"/>
        </w:rPr>
        <w:t>atcel</w:t>
      </w:r>
      <w:r w:rsidR="005767B0">
        <w:rPr>
          <w:sz w:val="28"/>
          <w:szCs w:val="28"/>
          <w:lang w:val="lv-LV" w:eastAsia="lv-LV"/>
        </w:rPr>
        <w:t>šanu</w:t>
      </w:r>
      <w:r w:rsidR="00102066">
        <w:rPr>
          <w:sz w:val="28"/>
          <w:szCs w:val="28"/>
          <w:lang w:val="lv-LV" w:eastAsia="lv-LV"/>
        </w:rPr>
        <w:t xml:space="preserve"> un </w:t>
      </w:r>
      <w:r w:rsidR="00620001">
        <w:rPr>
          <w:sz w:val="28"/>
          <w:szCs w:val="28"/>
          <w:lang w:val="lv-LV" w:eastAsia="lv-LV"/>
        </w:rPr>
        <w:t xml:space="preserve">pienākuma uzlikšanu Ministru kabinetam izdot </w:t>
      </w:r>
      <w:r w:rsidR="005767B0">
        <w:rPr>
          <w:sz w:val="28"/>
          <w:szCs w:val="28"/>
          <w:lang w:val="lv-LV" w:eastAsia="lv-LV"/>
        </w:rPr>
        <w:t>kapitālsabiedrībai labvēlīgu administratīvo aktu</w:t>
      </w:r>
      <w:r w:rsidR="00620001">
        <w:rPr>
          <w:sz w:val="28"/>
          <w:szCs w:val="28"/>
          <w:lang w:val="lv-LV" w:eastAsia="lv-LV"/>
        </w:rPr>
        <w:t xml:space="preserve"> </w:t>
      </w:r>
      <w:r w:rsidR="005767B0">
        <w:rPr>
          <w:sz w:val="28"/>
          <w:szCs w:val="28"/>
          <w:lang w:val="lv-LV" w:eastAsia="lv-LV"/>
        </w:rPr>
        <w:t xml:space="preserve">par apbūvētā zemesgabala nodošanu </w:t>
      </w:r>
      <w:r w:rsidR="00620001">
        <w:rPr>
          <w:sz w:val="28"/>
          <w:szCs w:val="28"/>
          <w:lang w:val="lv-LV" w:eastAsia="lv-LV"/>
        </w:rPr>
        <w:t>privatizācijai</w:t>
      </w:r>
      <w:r w:rsidR="006264AF">
        <w:rPr>
          <w:sz w:val="28"/>
          <w:szCs w:val="28"/>
          <w:lang w:val="lv-LV" w:eastAsia="lv-LV"/>
        </w:rPr>
        <w:t>.</w:t>
      </w:r>
      <w:r w:rsidR="007A40A7">
        <w:rPr>
          <w:sz w:val="28"/>
          <w:szCs w:val="28"/>
          <w:lang w:val="lv-LV" w:eastAsia="lv-LV"/>
        </w:rPr>
        <w:t xml:space="preserve"> Ar Administratīvās rajona tiesas 2012</w:t>
      </w:r>
      <w:r w:rsidR="00535BBF">
        <w:rPr>
          <w:sz w:val="28"/>
          <w:szCs w:val="28"/>
          <w:lang w:val="lv-LV" w:eastAsia="lv-LV"/>
        </w:rPr>
        <w:t>. g</w:t>
      </w:r>
      <w:r w:rsidR="007A40A7">
        <w:rPr>
          <w:sz w:val="28"/>
          <w:szCs w:val="28"/>
          <w:lang w:val="lv-LV" w:eastAsia="lv-LV"/>
        </w:rPr>
        <w:t>ada 14</w:t>
      </w:r>
      <w:r w:rsidR="00535BBF">
        <w:rPr>
          <w:sz w:val="28"/>
          <w:szCs w:val="28"/>
          <w:lang w:val="lv-LV" w:eastAsia="lv-LV"/>
        </w:rPr>
        <w:t>. a</w:t>
      </w:r>
      <w:r w:rsidR="007A40A7">
        <w:rPr>
          <w:sz w:val="28"/>
          <w:szCs w:val="28"/>
          <w:lang w:val="lv-LV" w:eastAsia="lv-LV"/>
        </w:rPr>
        <w:t>ugusta spriedumu lietā Nr</w:t>
      </w:r>
      <w:r w:rsidR="00535BBF">
        <w:rPr>
          <w:sz w:val="28"/>
          <w:szCs w:val="28"/>
          <w:lang w:val="lv-LV" w:eastAsia="lv-LV"/>
        </w:rPr>
        <w:t>. A</w:t>
      </w:r>
      <w:r w:rsidR="007A40A7">
        <w:rPr>
          <w:sz w:val="28"/>
          <w:szCs w:val="28"/>
          <w:lang w:val="lv-LV" w:eastAsia="lv-LV"/>
        </w:rPr>
        <w:t xml:space="preserve">420655310 </w:t>
      </w:r>
      <w:r w:rsidR="0037089F">
        <w:rPr>
          <w:sz w:val="28"/>
          <w:szCs w:val="28"/>
          <w:lang w:val="lv-LV" w:eastAsia="lv-LV"/>
        </w:rPr>
        <w:t xml:space="preserve">kapitālsabiedrības pieteikums </w:t>
      </w:r>
      <w:r w:rsidR="007A40A7">
        <w:rPr>
          <w:sz w:val="28"/>
          <w:szCs w:val="28"/>
          <w:lang w:val="lv-LV" w:eastAsia="lv-LV"/>
        </w:rPr>
        <w:t>tika noraidīts</w:t>
      </w:r>
      <w:r w:rsidR="00605973">
        <w:rPr>
          <w:sz w:val="28"/>
          <w:szCs w:val="28"/>
          <w:lang w:val="lv-LV" w:eastAsia="lv-LV"/>
        </w:rPr>
        <w:t xml:space="preserve">. Par minēto spriedumu </w:t>
      </w:r>
      <w:r w:rsidR="0037089F">
        <w:rPr>
          <w:sz w:val="28"/>
          <w:szCs w:val="28"/>
          <w:lang w:val="lv-LV" w:eastAsia="lv-LV"/>
        </w:rPr>
        <w:t>kapitālsabiedrība</w:t>
      </w:r>
      <w:r w:rsidR="00605973">
        <w:rPr>
          <w:sz w:val="28"/>
          <w:szCs w:val="28"/>
          <w:lang w:val="lv-LV" w:eastAsia="lv-LV"/>
        </w:rPr>
        <w:t xml:space="preserve"> iesniedza apelācijas sūdzību.</w:t>
      </w:r>
      <w:r w:rsidR="00B510A0">
        <w:rPr>
          <w:sz w:val="28"/>
          <w:szCs w:val="28"/>
          <w:lang w:val="lv-LV" w:eastAsia="lv-LV"/>
        </w:rPr>
        <w:t xml:space="preserve"> </w:t>
      </w:r>
      <w:r w:rsidR="00620001">
        <w:rPr>
          <w:sz w:val="28"/>
          <w:szCs w:val="28"/>
          <w:lang w:val="lv-LV" w:eastAsia="lv-LV"/>
        </w:rPr>
        <w:t xml:space="preserve">Pamatojoties uz </w:t>
      </w:r>
      <w:r w:rsidR="0037089F">
        <w:rPr>
          <w:sz w:val="28"/>
          <w:szCs w:val="28"/>
          <w:lang w:val="lv-LV" w:eastAsia="lv-LV"/>
        </w:rPr>
        <w:t>kapitālsabiedrības</w:t>
      </w:r>
      <w:r w:rsidR="00620001">
        <w:rPr>
          <w:sz w:val="28"/>
          <w:szCs w:val="28"/>
          <w:lang w:val="lv-LV" w:eastAsia="lv-LV"/>
        </w:rPr>
        <w:t xml:space="preserve"> lūgumu, </w:t>
      </w:r>
      <w:r w:rsidR="00274AC5">
        <w:rPr>
          <w:sz w:val="28"/>
          <w:szCs w:val="28"/>
          <w:lang w:val="lv-LV" w:eastAsia="lv-LV"/>
        </w:rPr>
        <w:t>Administratīvā apgabaltiesa</w:t>
      </w:r>
      <w:r w:rsidR="00620001">
        <w:rPr>
          <w:sz w:val="28"/>
          <w:szCs w:val="28"/>
          <w:lang w:val="lv-LV" w:eastAsia="lv-LV"/>
        </w:rPr>
        <w:t xml:space="preserve"> 2013</w:t>
      </w:r>
      <w:r w:rsidR="00535BBF">
        <w:rPr>
          <w:sz w:val="28"/>
          <w:szCs w:val="28"/>
          <w:lang w:val="lv-LV" w:eastAsia="lv-LV"/>
        </w:rPr>
        <w:t>. g</w:t>
      </w:r>
      <w:r w:rsidR="00620001">
        <w:rPr>
          <w:sz w:val="28"/>
          <w:szCs w:val="28"/>
          <w:lang w:val="lv-LV" w:eastAsia="lv-LV"/>
        </w:rPr>
        <w:t>ada 25</w:t>
      </w:r>
      <w:r w:rsidR="00535BBF">
        <w:rPr>
          <w:sz w:val="28"/>
          <w:szCs w:val="28"/>
          <w:lang w:val="lv-LV" w:eastAsia="lv-LV"/>
        </w:rPr>
        <w:t>. a</w:t>
      </w:r>
      <w:r w:rsidR="00620001">
        <w:rPr>
          <w:sz w:val="28"/>
          <w:szCs w:val="28"/>
          <w:lang w:val="lv-LV" w:eastAsia="lv-LV"/>
        </w:rPr>
        <w:t>prīlī</w:t>
      </w:r>
      <w:r w:rsidR="00274AC5">
        <w:rPr>
          <w:sz w:val="28"/>
          <w:szCs w:val="28"/>
          <w:lang w:val="lv-LV" w:eastAsia="lv-LV"/>
        </w:rPr>
        <w:t xml:space="preserve"> atlika lietas izskatīšanu sakarā ar to, ka </w:t>
      </w:r>
      <w:r w:rsidR="00756274">
        <w:rPr>
          <w:sz w:val="28"/>
          <w:szCs w:val="28"/>
          <w:lang w:val="lv-LV" w:eastAsia="lv-LV"/>
        </w:rPr>
        <w:t>2014</w:t>
      </w:r>
      <w:r w:rsidR="00535BBF">
        <w:rPr>
          <w:sz w:val="28"/>
          <w:szCs w:val="28"/>
          <w:lang w:val="lv-LV" w:eastAsia="lv-LV"/>
        </w:rPr>
        <w:t>. g</w:t>
      </w:r>
      <w:r w:rsidR="00756274" w:rsidRPr="00965926">
        <w:rPr>
          <w:sz w:val="28"/>
          <w:szCs w:val="28"/>
          <w:lang w:val="lv-LV" w:eastAsia="lv-LV"/>
        </w:rPr>
        <w:t>ada 1</w:t>
      </w:r>
      <w:r w:rsidR="00535BBF">
        <w:rPr>
          <w:sz w:val="28"/>
          <w:szCs w:val="28"/>
          <w:lang w:val="lv-LV" w:eastAsia="lv-LV"/>
        </w:rPr>
        <w:t>. f</w:t>
      </w:r>
      <w:r w:rsidR="00756274" w:rsidRPr="00965926">
        <w:rPr>
          <w:sz w:val="28"/>
          <w:szCs w:val="28"/>
          <w:lang w:val="lv-LV" w:eastAsia="lv-LV"/>
        </w:rPr>
        <w:t xml:space="preserve">ebruārī </w:t>
      </w:r>
      <w:r w:rsidR="00144287">
        <w:rPr>
          <w:sz w:val="28"/>
          <w:szCs w:val="28"/>
          <w:lang w:val="lv-LV" w:eastAsia="lv-LV"/>
        </w:rPr>
        <w:t xml:space="preserve">bija jāstājas </w:t>
      </w:r>
      <w:r w:rsidR="00756274" w:rsidRPr="00965926">
        <w:rPr>
          <w:sz w:val="28"/>
          <w:szCs w:val="28"/>
          <w:lang w:val="lv-LV" w:eastAsia="lv-LV"/>
        </w:rPr>
        <w:t xml:space="preserve">spēkā </w:t>
      </w:r>
      <w:r w:rsidR="00756274" w:rsidRPr="00847B40">
        <w:rPr>
          <w:sz w:val="28"/>
          <w:szCs w:val="28"/>
          <w:lang w:val="lv-LV" w:eastAsia="lv-LV"/>
        </w:rPr>
        <w:t>Ministru kabineta 2012</w:t>
      </w:r>
      <w:r w:rsidR="00535BBF">
        <w:rPr>
          <w:sz w:val="28"/>
          <w:szCs w:val="28"/>
          <w:lang w:val="lv-LV" w:eastAsia="lv-LV"/>
        </w:rPr>
        <w:t>. g</w:t>
      </w:r>
      <w:r w:rsidR="00756274" w:rsidRPr="00847B40">
        <w:rPr>
          <w:sz w:val="28"/>
          <w:szCs w:val="28"/>
          <w:lang w:val="lv-LV" w:eastAsia="lv-LV"/>
        </w:rPr>
        <w:t>ada 26</w:t>
      </w:r>
      <w:r w:rsidR="00535BBF">
        <w:rPr>
          <w:sz w:val="28"/>
          <w:szCs w:val="28"/>
          <w:lang w:val="lv-LV" w:eastAsia="lv-LV"/>
        </w:rPr>
        <w:t>. j</w:t>
      </w:r>
      <w:r w:rsidR="00756274" w:rsidRPr="00847B40">
        <w:rPr>
          <w:sz w:val="28"/>
          <w:szCs w:val="28"/>
          <w:lang w:val="lv-LV" w:eastAsia="lv-LV"/>
        </w:rPr>
        <w:t>ūnija noteikumi</w:t>
      </w:r>
      <w:r w:rsidR="00144287">
        <w:rPr>
          <w:sz w:val="28"/>
          <w:szCs w:val="28"/>
          <w:lang w:val="lv-LV" w:eastAsia="lv-LV"/>
        </w:rPr>
        <w:t>em</w:t>
      </w:r>
      <w:r w:rsidR="00756274" w:rsidRPr="00847B40">
        <w:rPr>
          <w:sz w:val="28"/>
          <w:szCs w:val="28"/>
          <w:lang w:val="lv-LV" w:eastAsia="lv-LV"/>
        </w:rPr>
        <w:t xml:space="preserve"> Nr.</w:t>
      </w:r>
      <w:r w:rsidR="00535BBF">
        <w:rPr>
          <w:sz w:val="28"/>
          <w:szCs w:val="28"/>
          <w:lang w:val="lv-LV" w:eastAsia="lv-LV"/>
        </w:rPr>
        <w:t> </w:t>
      </w:r>
      <w:r w:rsidR="00756274" w:rsidRPr="00847B40">
        <w:rPr>
          <w:sz w:val="28"/>
          <w:szCs w:val="28"/>
          <w:lang w:val="lv-LV" w:eastAsia="lv-LV"/>
        </w:rPr>
        <w:t xml:space="preserve">454 </w:t>
      </w:r>
      <w:r w:rsidR="00535BBF">
        <w:rPr>
          <w:sz w:val="28"/>
          <w:szCs w:val="28"/>
          <w:lang w:val="lv-LV" w:eastAsia="lv-LV"/>
        </w:rPr>
        <w:t>"</w:t>
      </w:r>
      <w:r w:rsidR="00756274" w:rsidRPr="00847B40">
        <w:rPr>
          <w:sz w:val="28"/>
          <w:szCs w:val="28"/>
          <w:lang w:val="lv-LV" w:eastAsia="lv-LV"/>
        </w:rPr>
        <w:t>Noteikumi par Rojas ostas robežu noteikšanu</w:t>
      </w:r>
      <w:r w:rsidR="00535BBF">
        <w:rPr>
          <w:sz w:val="28"/>
          <w:szCs w:val="28"/>
          <w:lang w:val="lv-LV" w:eastAsia="lv-LV"/>
        </w:rPr>
        <w:t>"</w:t>
      </w:r>
      <w:r w:rsidR="00756274" w:rsidRPr="00847B40">
        <w:rPr>
          <w:sz w:val="28"/>
          <w:szCs w:val="28"/>
          <w:lang w:val="lv-LV" w:eastAsia="lv-LV"/>
        </w:rPr>
        <w:t xml:space="preserve"> </w:t>
      </w:r>
      <w:r w:rsidR="00756274" w:rsidRPr="00847B40">
        <w:rPr>
          <w:sz w:val="28"/>
          <w:szCs w:val="28"/>
          <w:lang w:val="lv-LV" w:eastAsia="lv-LV"/>
        </w:rPr>
        <w:lastRenderedPageBreak/>
        <w:t>(turpmāk</w:t>
      </w:r>
      <w:r w:rsidR="00144287">
        <w:rPr>
          <w:sz w:val="28"/>
          <w:szCs w:val="28"/>
          <w:lang w:val="lv-LV" w:eastAsia="lv-LV"/>
        </w:rPr>
        <w:t> </w:t>
      </w:r>
      <w:r w:rsidR="00756274" w:rsidRPr="00847B40">
        <w:rPr>
          <w:sz w:val="28"/>
          <w:szCs w:val="28"/>
          <w:lang w:val="lv-LV" w:eastAsia="lv-LV"/>
        </w:rPr>
        <w:t xml:space="preserve">– </w:t>
      </w:r>
      <w:r w:rsidR="0037089F">
        <w:rPr>
          <w:sz w:val="28"/>
          <w:szCs w:val="28"/>
          <w:lang w:val="lv-LV" w:eastAsia="lv-LV"/>
        </w:rPr>
        <w:t>n</w:t>
      </w:r>
      <w:r w:rsidR="00756274" w:rsidRPr="00847B40">
        <w:rPr>
          <w:sz w:val="28"/>
          <w:szCs w:val="28"/>
          <w:lang w:val="lv-LV" w:eastAsia="lv-LV"/>
        </w:rPr>
        <w:t>oteikumi Nr.</w:t>
      </w:r>
      <w:r w:rsidR="00B30834">
        <w:rPr>
          <w:sz w:val="28"/>
          <w:szCs w:val="28"/>
          <w:lang w:val="lv-LV" w:eastAsia="lv-LV"/>
        </w:rPr>
        <w:t> </w:t>
      </w:r>
      <w:r w:rsidR="00756274" w:rsidRPr="00847B40">
        <w:rPr>
          <w:sz w:val="28"/>
          <w:szCs w:val="28"/>
          <w:lang w:val="lv-LV" w:eastAsia="lv-LV"/>
        </w:rPr>
        <w:t xml:space="preserve">454), </w:t>
      </w:r>
      <w:r w:rsidR="00620001">
        <w:rPr>
          <w:sz w:val="28"/>
          <w:szCs w:val="28"/>
          <w:lang w:val="lv-LV" w:eastAsia="lv-LV"/>
        </w:rPr>
        <w:t>kas groz</w:t>
      </w:r>
      <w:r w:rsidR="00144287">
        <w:rPr>
          <w:sz w:val="28"/>
          <w:szCs w:val="28"/>
          <w:lang w:val="lv-LV" w:eastAsia="lv-LV"/>
        </w:rPr>
        <w:t>īja</w:t>
      </w:r>
      <w:r w:rsidR="00620001">
        <w:rPr>
          <w:sz w:val="28"/>
          <w:szCs w:val="28"/>
          <w:lang w:val="lv-LV" w:eastAsia="lv-LV"/>
        </w:rPr>
        <w:t xml:space="preserve"> </w:t>
      </w:r>
      <w:r w:rsidR="00620001" w:rsidRPr="00847B40">
        <w:rPr>
          <w:sz w:val="28"/>
          <w:szCs w:val="28"/>
          <w:lang w:val="lv-LV" w:eastAsia="lv-LV"/>
        </w:rPr>
        <w:t>Rojas ostas teritorijas robežas</w:t>
      </w:r>
      <w:r w:rsidR="00144287">
        <w:rPr>
          <w:sz w:val="28"/>
          <w:szCs w:val="28"/>
          <w:lang w:val="lv-LV" w:eastAsia="lv-LV"/>
        </w:rPr>
        <w:t>, un</w:t>
      </w:r>
      <w:r w:rsidR="00620001">
        <w:rPr>
          <w:sz w:val="28"/>
          <w:szCs w:val="28"/>
          <w:lang w:val="lv-LV" w:eastAsia="lv-LV"/>
        </w:rPr>
        <w:t xml:space="preserve"> </w:t>
      </w:r>
      <w:r w:rsidR="00756274">
        <w:rPr>
          <w:sz w:val="28"/>
          <w:szCs w:val="28"/>
          <w:lang w:val="lv-LV" w:eastAsia="lv-LV"/>
        </w:rPr>
        <w:t>minētajiem noteikumiem va</w:t>
      </w:r>
      <w:r w:rsidR="00144287">
        <w:rPr>
          <w:sz w:val="28"/>
          <w:szCs w:val="28"/>
          <w:lang w:val="lv-LV" w:eastAsia="lv-LV"/>
        </w:rPr>
        <w:t>rētu</w:t>
      </w:r>
      <w:r w:rsidR="00756274">
        <w:rPr>
          <w:sz w:val="28"/>
          <w:szCs w:val="28"/>
          <w:lang w:val="lv-LV" w:eastAsia="lv-LV"/>
        </w:rPr>
        <w:t xml:space="preserve"> būt nozīme lietas izskatīšanā.</w:t>
      </w:r>
    </w:p>
    <w:p w14:paraId="641DDA52" w14:textId="77777777" w:rsidR="00535BBF" w:rsidRDefault="00535BBF" w:rsidP="00535BBF">
      <w:pPr>
        <w:ind w:firstLine="567"/>
        <w:jc w:val="both"/>
        <w:rPr>
          <w:sz w:val="28"/>
          <w:szCs w:val="28"/>
          <w:lang w:val="lv-LV" w:eastAsia="lv-LV"/>
        </w:rPr>
      </w:pPr>
    </w:p>
    <w:p w14:paraId="33389CA2" w14:textId="7C7B219B" w:rsidR="00453571" w:rsidRDefault="002D1B97" w:rsidP="00077343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</w:t>
      </w:r>
      <w:r w:rsidR="00A35876">
        <w:rPr>
          <w:sz w:val="28"/>
          <w:szCs w:val="28"/>
          <w:lang w:val="lv-LV" w:eastAsia="lv-LV"/>
        </w:rPr>
        <w:t xml:space="preserve">. </w:t>
      </w:r>
      <w:r w:rsidR="00177A6B">
        <w:rPr>
          <w:sz w:val="28"/>
          <w:szCs w:val="28"/>
          <w:lang w:val="lv-LV" w:eastAsia="lv-LV"/>
        </w:rPr>
        <w:t xml:space="preserve">Ņemot vērā, </w:t>
      </w:r>
      <w:r w:rsidR="00A93B93">
        <w:rPr>
          <w:sz w:val="28"/>
          <w:szCs w:val="28"/>
          <w:lang w:val="lv-LV" w:eastAsia="lv-LV"/>
        </w:rPr>
        <w:t>ka joprojām norisinās tiesvedība</w:t>
      </w:r>
      <w:r w:rsidR="00177A6B">
        <w:rPr>
          <w:sz w:val="28"/>
          <w:szCs w:val="28"/>
          <w:lang w:val="lv-LV" w:eastAsia="lv-LV"/>
        </w:rPr>
        <w:t xml:space="preserve"> par minēto jautājumu, </w:t>
      </w:r>
      <w:r w:rsidR="00144287">
        <w:rPr>
          <w:sz w:val="28"/>
          <w:szCs w:val="28"/>
          <w:lang w:val="lv-LV" w:eastAsia="lv-LV"/>
        </w:rPr>
        <w:t>r</w:t>
      </w:r>
      <w:r w:rsidR="00177A6B">
        <w:rPr>
          <w:sz w:val="28"/>
          <w:szCs w:val="28"/>
          <w:lang w:val="lv-LV" w:eastAsia="lv-LV"/>
        </w:rPr>
        <w:t xml:space="preserve">īkojums </w:t>
      </w:r>
      <w:r w:rsidR="003E7C66">
        <w:rPr>
          <w:sz w:val="28"/>
          <w:szCs w:val="28"/>
          <w:lang w:val="lv-LV" w:eastAsia="lv-LV"/>
        </w:rPr>
        <w:t>nav kļuvis neapstrīdams</w:t>
      </w:r>
      <w:r w:rsidR="00792D90">
        <w:rPr>
          <w:sz w:val="28"/>
          <w:szCs w:val="28"/>
          <w:lang w:val="lv-LV" w:eastAsia="lv-LV"/>
        </w:rPr>
        <w:t xml:space="preserve"> un </w:t>
      </w:r>
      <w:r w:rsidR="00F678B0">
        <w:rPr>
          <w:sz w:val="28"/>
          <w:szCs w:val="28"/>
          <w:lang w:val="lv-LV" w:eastAsia="lv-LV"/>
        </w:rPr>
        <w:t xml:space="preserve">tas </w:t>
      </w:r>
      <w:r w:rsidR="00792D90">
        <w:rPr>
          <w:sz w:val="28"/>
          <w:szCs w:val="28"/>
          <w:lang w:val="lv-LV" w:eastAsia="lv-LV"/>
        </w:rPr>
        <w:t>nav stājies spēkā</w:t>
      </w:r>
      <w:r w:rsidR="003E7C66">
        <w:rPr>
          <w:sz w:val="28"/>
          <w:szCs w:val="28"/>
          <w:lang w:val="lv-LV" w:eastAsia="lv-LV"/>
        </w:rPr>
        <w:t xml:space="preserve"> </w:t>
      </w:r>
      <w:r w:rsidR="00810905">
        <w:rPr>
          <w:sz w:val="28"/>
          <w:szCs w:val="28"/>
          <w:lang w:val="lv-LV" w:eastAsia="lv-LV"/>
        </w:rPr>
        <w:t>atbilstoši</w:t>
      </w:r>
      <w:r w:rsidR="003E7C66">
        <w:rPr>
          <w:sz w:val="28"/>
          <w:szCs w:val="28"/>
          <w:lang w:val="lv-LV" w:eastAsia="lv-LV"/>
        </w:rPr>
        <w:t xml:space="preserve"> Administratīvā </w:t>
      </w:r>
      <w:r w:rsidR="00636C98">
        <w:rPr>
          <w:sz w:val="28"/>
          <w:szCs w:val="28"/>
          <w:lang w:val="lv-LV" w:eastAsia="lv-LV"/>
        </w:rPr>
        <w:t>procesa likuma 76</w:t>
      </w:r>
      <w:r w:rsidR="00535BBF">
        <w:rPr>
          <w:sz w:val="28"/>
          <w:szCs w:val="28"/>
          <w:lang w:val="lv-LV" w:eastAsia="lv-LV"/>
        </w:rPr>
        <w:t>. p</w:t>
      </w:r>
      <w:r w:rsidR="00636C98">
        <w:rPr>
          <w:sz w:val="28"/>
          <w:szCs w:val="28"/>
          <w:lang w:val="lv-LV" w:eastAsia="lv-LV"/>
        </w:rPr>
        <w:t>anta ceturtaj</w:t>
      </w:r>
      <w:r w:rsidR="00810905">
        <w:rPr>
          <w:sz w:val="28"/>
          <w:szCs w:val="28"/>
          <w:lang w:val="lv-LV" w:eastAsia="lv-LV"/>
        </w:rPr>
        <w:t>ai daļai</w:t>
      </w:r>
      <w:r w:rsidR="00636C98">
        <w:rPr>
          <w:sz w:val="28"/>
          <w:szCs w:val="28"/>
          <w:lang w:val="lv-LV" w:eastAsia="lv-LV"/>
        </w:rPr>
        <w:t>.</w:t>
      </w:r>
    </w:p>
    <w:p w14:paraId="684D73BF" w14:textId="77777777" w:rsidR="00535BBF" w:rsidRDefault="00535BBF" w:rsidP="00535BBF">
      <w:pPr>
        <w:ind w:firstLine="567"/>
        <w:jc w:val="both"/>
        <w:rPr>
          <w:sz w:val="28"/>
          <w:szCs w:val="28"/>
          <w:lang w:val="lv-LV" w:eastAsia="lv-LV"/>
        </w:rPr>
      </w:pPr>
    </w:p>
    <w:p w14:paraId="33389CA3" w14:textId="069949E4" w:rsidR="009256F7" w:rsidRDefault="00133A0D" w:rsidP="00077343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5</w:t>
      </w:r>
      <w:r w:rsidR="009256F7">
        <w:rPr>
          <w:sz w:val="28"/>
          <w:szCs w:val="28"/>
          <w:lang w:val="lv-LV" w:eastAsia="lv-LV"/>
        </w:rPr>
        <w:t xml:space="preserve">. </w:t>
      </w:r>
      <w:r w:rsidR="00342838">
        <w:rPr>
          <w:sz w:val="28"/>
          <w:szCs w:val="28"/>
          <w:lang w:val="lv-LV" w:eastAsia="lv-LV"/>
        </w:rPr>
        <w:t xml:space="preserve">Atbilstoši </w:t>
      </w:r>
      <w:r w:rsidR="00144287">
        <w:rPr>
          <w:sz w:val="28"/>
          <w:szCs w:val="28"/>
          <w:lang w:val="lv-LV" w:eastAsia="lv-LV"/>
        </w:rPr>
        <w:t>n</w:t>
      </w:r>
      <w:r w:rsidR="00342838">
        <w:rPr>
          <w:sz w:val="28"/>
          <w:szCs w:val="28"/>
          <w:lang w:val="lv-LV" w:eastAsia="lv-LV"/>
        </w:rPr>
        <w:t>oteikumiem Nr.</w:t>
      </w:r>
      <w:r w:rsidR="00535BBF">
        <w:rPr>
          <w:sz w:val="28"/>
          <w:szCs w:val="28"/>
          <w:lang w:val="lv-LV" w:eastAsia="lv-LV"/>
        </w:rPr>
        <w:t> </w:t>
      </w:r>
      <w:r w:rsidR="00342838">
        <w:rPr>
          <w:sz w:val="28"/>
          <w:szCs w:val="28"/>
          <w:lang w:val="lv-LV" w:eastAsia="lv-LV"/>
        </w:rPr>
        <w:t>454 n</w:t>
      </w:r>
      <w:r w:rsidR="006C3F5E">
        <w:rPr>
          <w:sz w:val="28"/>
          <w:szCs w:val="28"/>
          <w:lang w:val="lv-LV" w:eastAsia="lv-LV"/>
        </w:rPr>
        <w:t xml:space="preserve">o Rojas ostas teritorijas ir izslēgta zemes vienības </w:t>
      </w:r>
      <w:r w:rsidR="00427844">
        <w:rPr>
          <w:sz w:val="28"/>
          <w:szCs w:val="28"/>
          <w:lang w:val="lv-LV" w:eastAsia="lv-LV"/>
        </w:rPr>
        <w:t xml:space="preserve">daļa </w:t>
      </w:r>
      <w:r w:rsidR="006C3F5E">
        <w:rPr>
          <w:sz w:val="28"/>
          <w:szCs w:val="28"/>
          <w:lang w:val="lv-LV" w:eastAsia="lv-LV"/>
        </w:rPr>
        <w:t>(zemes vienības kadastra apzīmējums 8882</w:t>
      </w:r>
      <w:r w:rsidR="00E8354C">
        <w:rPr>
          <w:sz w:val="28"/>
          <w:szCs w:val="28"/>
          <w:lang w:val="lv-LV" w:eastAsia="lv-LV"/>
        </w:rPr>
        <w:t> </w:t>
      </w:r>
      <w:r w:rsidR="006C3F5E">
        <w:rPr>
          <w:sz w:val="28"/>
          <w:szCs w:val="28"/>
          <w:lang w:val="lv-LV" w:eastAsia="lv-LV"/>
        </w:rPr>
        <w:t>008</w:t>
      </w:r>
      <w:r w:rsidR="00E8354C">
        <w:rPr>
          <w:sz w:val="28"/>
          <w:szCs w:val="28"/>
          <w:lang w:val="lv-LV" w:eastAsia="lv-LV"/>
        </w:rPr>
        <w:t> </w:t>
      </w:r>
      <w:r w:rsidR="006C3F5E">
        <w:rPr>
          <w:sz w:val="28"/>
          <w:szCs w:val="28"/>
          <w:lang w:val="lv-LV" w:eastAsia="lv-LV"/>
        </w:rPr>
        <w:t>0728</w:t>
      </w:r>
      <w:r w:rsidR="00E8354C">
        <w:rPr>
          <w:sz w:val="28"/>
          <w:szCs w:val="28"/>
          <w:lang w:val="lv-LV" w:eastAsia="lv-LV"/>
        </w:rPr>
        <w:t> 8028</w:t>
      </w:r>
      <w:r w:rsidR="00244D84">
        <w:rPr>
          <w:sz w:val="28"/>
          <w:szCs w:val="28"/>
          <w:lang w:val="lv-LV" w:eastAsia="lv-LV"/>
        </w:rPr>
        <w:t>)</w:t>
      </w:r>
      <w:r w:rsidR="00C541B1">
        <w:rPr>
          <w:sz w:val="28"/>
          <w:szCs w:val="28"/>
          <w:lang w:val="lv-LV" w:eastAsia="lv-LV"/>
        </w:rPr>
        <w:t xml:space="preserve"> 1,8291 ha</w:t>
      </w:r>
      <w:r w:rsidR="00D21BE8">
        <w:rPr>
          <w:sz w:val="28"/>
          <w:szCs w:val="28"/>
          <w:lang w:val="lv-LV" w:eastAsia="lv-LV"/>
        </w:rPr>
        <w:t xml:space="preserve"> </w:t>
      </w:r>
      <w:r w:rsidR="00144287">
        <w:rPr>
          <w:sz w:val="28"/>
          <w:szCs w:val="28"/>
          <w:lang w:val="lv-LV" w:eastAsia="lv-LV"/>
        </w:rPr>
        <w:t>platībā</w:t>
      </w:r>
      <w:r w:rsidR="00427844">
        <w:rPr>
          <w:sz w:val="28"/>
          <w:szCs w:val="28"/>
          <w:lang w:val="lv-LV" w:eastAsia="lv-LV"/>
        </w:rPr>
        <w:t xml:space="preserve"> (turpmāk – atdalītā zemes vienība), kas bija daļa no apbūvētā zemesgabala.</w:t>
      </w:r>
      <w:r w:rsidR="00B73978">
        <w:rPr>
          <w:sz w:val="28"/>
          <w:szCs w:val="28"/>
          <w:lang w:val="lv-LV" w:eastAsia="lv-LV"/>
        </w:rPr>
        <w:t xml:space="preserve"> Līdz ar to uz </w:t>
      </w:r>
      <w:r w:rsidR="00144287">
        <w:rPr>
          <w:sz w:val="28"/>
          <w:szCs w:val="28"/>
          <w:lang w:val="lv-LV" w:eastAsia="lv-LV"/>
        </w:rPr>
        <w:t>a</w:t>
      </w:r>
      <w:r w:rsidR="00F510CD">
        <w:rPr>
          <w:sz w:val="28"/>
          <w:szCs w:val="28"/>
          <w:lang w:val="lv-LV" w:eastAsia="lv-LV"/>
        </w:rPr>
        <w:t>tdalīto zemes vienību</w:t>
      </w:r>
      <w:r w:rsidR="00B73978">
        <w:rPr>
          <w:sz w:val="28"/>
          <w:szCs w:val="28"/>
          <w:lang w:val="lv-LV" w:eastAsia="lv-LV"/>
        </w:rPr>
        <w:t xml:space="preserve"> vairs neattiecas </w:t>
      </w:r>
      <w:r w:rsidR="00B73978" w:rsidRPr="00DD6E52">
        <w:rPr>
          <w:sz w:val="28"/>
          <w:szCs w:val="28"/>
          <w:lang w:val="lv-LV" w:eastAsia="lv-LV"/>
        </w:rPr>
        <w:t>Likuma</w:t>
      </w:r>
      <w:r w:rsidR="00B73978">
        <w:rPr>
          <w:sz w:val="28"/>
          <w:szCs w:val="28"/>
          <w:lang w:val="lv-LV" w:eastAsia="lv-LV"/>
        </w:rPr>
        <w:t xml:space="preserve"> par ostām 19</w:t>
      </w:r>
      <w:r w:rsidR="00535BBF">
        <w:rPr>
          <w:sz w:val="28"/>
          <w:szCs w:val="28"/>
          <w:lang w:val="lv-LV" w:eastAsia="lv-LV"/>
        </w:rPr>
        <w:t>. p</w:t>
      </w:r>
      <w:r w:rsidR="00B73978">
        <w:rPr>
          <w:sz w:val="28"/>
          <w:szCs w:val="28"/>
          <w:lang w:val="lv-LV" w:eastAsia="lv-LV"/>
        </w:rPr>
        <w:t>anta ceturt</w:t>
      </w:r>
      <w:r w:rsidR="00144287">
        <w:rPr>
          <w:sz w:val="28"/>
          <w:szCs w:val="28"/>
          <w:lang w:val="lv-LV" w:eastAsia="lv-LV"/>
        </w:rPr>
        <w:t>aj</w:t>
      </w:r>
      <w:r w:rsidR="00B73978">
        <w:rPr>
          <w:sz w:val="28"/>
          <w:szCs w:val="28"/>
          <w:lang w:val="lv-LV" w:eastAsia="lv-LV"/>
        </w:rPr>
        <w:t xml:space="preserve">ā daļā </w:t>
      </w:r>
      <w:r w:rsidR="00144287">
        <w:rPr>
          <w:sz w:val="28"/>
          <w:szCs w:val="28"/>
          <w:lang w:val="lv-LV" w:eastAsia="lv-LV"/>
        </w:rPr>
        <w:t>minētie</w:t>
      </w:r>
      <w:r w:rsidR="00B73978">
        <w:rPr>
          <w:sz w:val="28"/>
          <w:szCs w:val="28"/>
          <w:lang w:val="lv-LV" w:eastAsia="lv-LV"/>
        </w:rPr>
        <w:t xml:space="preserve"> ierobe</w:t>
      </w:r>
      <w:r w:rsidR="002912F9">
        <w:rPr>
          <w:sz w:val="28"/>
          <w:szCs w:val="28"/>
          <w:lang w:val="lv-LV" w:eastAsia="lv-LV"/>
        </w:rPr>
        <w:t>žojumi.</w:t>
      </w:r>
    </w:p>
    <w:p w14:paraId="0575ED56" w14:textId="77777777" w:rsidR="00535BBF" w:rsidRDefault="00535BBF" w:rsidP="00535BBF">
      <w:pPr>
        <w:ind w:firstLine="567"/>
        <w:jc w:val="both"/>
        <w:rPr>
          <w:sz w:val="28"/>
          <w:szCs w:val="28"/>
          <w:lang w:val="lv-LV" w:eastAsia="lv-LV"/>
        </w:rPr>
      </w:pPr>
    </w:p>
    <w:p w14:paraId="33389CA4" w14:textId="5BFD96EB" w:rsidR="005602AC" w:rsidRDefault="00133A0D" w:rsidP="000773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6</w:t>
      </w:r>
      <w:r w:rsidR="004267FE">
        <w:rPr>
          <w:sz w:val="28"/>
          <w:szCs w:val="28"/>
          <w:lang w:val="lv-LV" w:eastAsia="lv-LV"/>
        </w:rPr>
        <w:t xml:space="preserve">. </w:t>
      </w:r>
      <w:r w:rsidR="00342838" w:rsidRPr="00965926">
        <w:rPr>
          <w:sz w:val="28"/>
          <w:szCs w:val="28"/>
          <w:lang w:val="lv-LV" w:eastAsia="lv-LV"/>
        </w:rPr>
        <w:t xml:space="preserve">Atbilstoši </w:t>
      </w:r>
      <w:r w:rsidR="00B30834">
        <w:rPr>
          <w:sz w:val="28"/>
          <w:szCs w:val="28"/>
          <w:lang w:val="lv-LV" w:eastAsia="lv-LV"/>
        </w:rPr>
        <w:t>N</w:t>
      </w:r>
      <w:r w:rsidR="004560C0">
        <w:rPr>
          <w:sz w:val="28"/>
          <w:szCs w:val="28"/>
          <w:lang w:val="lv-LV" w:eastAsia="lv-LV"/>
        </w:rPr>
        <w:t xml:space="preserve">ekustamā īpašuma valsts kadastra informācijas sistēmas </w:t>
      </w:r>
      <w:r w:rsidR="004D674B">
        <w:rPr>
          <w:sz w:val="28"/>
          <w:szCs w:val="28"/>
          <w:lang w:val="lv-LV" w:eastAsia="lv-LV"/>
        </w:rPr>
        <w:t xml:space="preserve">(turpmāk – </w:t>
      </w:r>
      <w:r w:rsidR="00B30834">
        <w:rPr>
          <w:sz w:val="28"/>
          <w:szCs w:val="28"/>
          <w:lang w:val="lv-LV" w:eastAsia="lv-LV"/>
        </w:rPr>
        <w:t>k</w:t>
      </w:r>
      <w:r w:rsidR="004D674B">
        <w:rPr>
          <w:sz w:val="28"/>
          <w:szCs w:val="28"/>
          <w:lang w:val="lv-LV" w:eastAsia="lv-LV"/>
        </w:rPr>
        <w:t xml:space="preserve">adastrs) </w:t>
      </w:r>
      <w:r w:rsidR="004560C0">
        <w:rPr>
          <w:sz w:val="28"/>
          <w:szCs w:val="28"/>
          <w:lang w:val="lv-LV" w:eastAsia="lv-LV"/>
        </w:rPr>
        <w:t xml:space="preserve">datiem un </w:t>
      </w:r>
      <w:r w:rsidR="00B30834">
        <w:rPr>
          <w:sz w:val="28"/>
          <w:szCs w:val="28"/>
          <w:lang w:val="lv-LV" w:eastAsia="lv-LV"/>
        </w:rPr>
        <w:t>k</w:t>
      </w:r>
      <w:r w:rsidR="004D674B">
        <w:rPr>
          <w:sz w:val="28"/>
          <w:szCs w:val="28"/>
          <w:lang w:val="lv-LV" w:eastAsia="lv-LV"/>
        </w:rPr>
        <w:t xml:space="preserve">adastrā reģistrētajam </w:t>
      </w:r>
      <w:r w:rsidR="00144287">
        <w:rPr>
          <w:sz w:val="28"/>
          <w:szCs w:val="28"/>
          <w:lang w:val="lv-LV" w:eastAsia="lv-LV"/>
        </w:rPr>
        <w:t>a</w:t>
      </w:r>
      <w:r w:rsidR="004D674B">
        <w:rPr>
          <w:sz w:val="28"/>
          <w:szCs w:val="28"/>
          <w:lang w:val="lv-LV" w:eastAsia="lv-LV"/>
        </w:rPr>
        <w:t>tdalītās zemes vienības situācijas plānam</w:t>
      </w:r>
      <w:r w:rsidR="004B11B7">
        <w:rPr>
          <w:sz w:val="28"/>
          <w:szCs w:val="28"/>
          <w:lang w:val="lv-LV" w:eastAsia="lv-LV"/>
        </w:rPr>
        <w:t xml:space="preserve"> uz </w:t>
      </w:r>
      <w:r w:rsidR="00A3463C">
        <w:rPr>
          <w:sz w:val="28"/>
          <w:szCs w:val="28"/>
          <w:lang w:val="lv-LV" w:eastAsia="lv-LV"/>
        </w:rPr>
        <w:t>a</w:t>
      </w:r>
      <w:r w:rsidR="004B11B7">
        <w:rPr>
          <w:sz w:val="28"/>
          <w:szCs w:val="28"/>
          <w:lang w:val="lv-LV" w:eastAsia="lv-LV"/>
        </w:rPr>
        <w:t xml:space="preserve">tdalītās zemes vienības atrodas </w:t>
      </w:r>
      <w:r w:rsidR="00A3463C">
        <w:rPr>
          <w:sz w:val="28"/>
          <w:szCs w:val="28"/>
          <w:lang w:val="lv-LV" w:eastAsia="lv-LV"/>
        </w:rPr>
        <w:t>10</w:t>
      </w:r>
      <w:r w:rsidR="00A56EC3">
        <w:rPr>
          <w:sz w:val="28"/>
          <w:szCs w:val="28"/>
          <w:lang w:val="lv-LV" w:eastAsia="lv-LV"/>
        </w:rPr>
        <w:t xml:space="preserve"> </w:t>
      </w:r>
      <w:r w:rsidR="007F0C1A">
        <w:rPr>
          <w:sz w:val="28"/>
          <w:szCs w:val="28"/>
          <w:lang w:val="lv-LV" w:eastAsia="lv-LV"/>
        </w:rPr>
        <w:t>būves</w:t>
      </w:r>
      <w:r w:rsidR="00865BF6">
        <w:rPr>
          <w:sz w:val="28"/>
          <w:szCs w:val="28"/>
          <w:lang w:val="lv-LV" w:eastAsia="lv-LV"/>
        </w:rPr>
        <w:t xml:space="preserve"> (būvju kadastra apzīmējumi</w:t>
      </w:r>
      <w:r w:rsidR="00A015B5">
        <w:rPr>
          <w:sz w:val="28"/>
          <w:szCs w:val="28"/>
          <w:lang w:val="lv-LV" w:eastAsia="lv-LV"/>
        </w:rPr>
        <w:t xml:space="preserve"> 8882</w:t>
      </w:r>
      <w:r w:rsidR="00535BBF">
        <w:rPr>
          <w:sz w:val="28"/>
          <w:szCs w:val="28"/>
          <w:lang w:val="lv-LV" w:eastAsia="lv-LV"/>
        </w:rPr>
        <w:t> </w:t>
      </w:r>
      <w:r w:rsidR="00A015B5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A015B5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A015B5">
        <w:rPr>
          <w:sz w:val="28"/>
          <w:szCs w:val="28"/>
          <w:lang w:val="lv-LV" w:eastAsia="lv-LV"/>
        </w:rPr>
        <w:t>021, 8882</w:t>
      </w:r>
      <w:r w:rsidR="00535BBF">
        <w:rPr>
          <w:sz w:val="28"/>
          <w:szCs w:val="28"/>
          <w:lang w:val="lv-LV" w:eastAsia="lv-LV"/>
        </w:rPr>
        <w:t> </w:t>
      </w:r>
      <w:r w:rsidR="00A015B5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A015B5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A015B5">
        <w:rPr>
          <w:sz w:val="28"/>
          <w:szCs w:val="28"/>
          <w:lang w:val="lv-LV" w:eastAsia="lv-LV"/>
        </w:rPr>
        <w:t>033</w:t>
      </w:r>
      <w:r w:rsidR="004449A3">
        <w:rPr>
          <w:sz w:val="28"/>
          <w:szCs w:val="28"/>
          <w:lang w:val="lv-LV" w:eastAsia="lv-LV"/>
        </w:rPr>
        <w:t>,</w:t>
      </w:r>
      <w:r w:rsidR="00FC2759">
        <w:rPr>
          <w:sz w:val="28"/>
          <w:szCs w:val="28"/>
          <w:lang w:val="lv-LV" w:eastAsia="lv-LV"/>
        </w:rPr>
        <w:t xml:space="preserve"> 8882</w:t>
      </w:r>
      <w:r w:rsidR="00535BBF">
        <w:rPr>
          <w:sz w:val="28"/>
          <w:szCs w:val="28"/>
          <w:lang w:val="lv-LV" w:eastAsia="lv-LV"/>
        </w:rPr>
        <w:t> </w:t>
      </w:r>
      <w:r w:rsidR="00FC2759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FC2759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FC2759">
        <w:rPr>
          <w:sz w:val="28"/>
          <w:szCs w:val="28"/>
          <w:lang w:val="lv-LV" w:eastAsia="lv-LV"/>
        </w:rPr>
        <w:t>022,</w:t>
      </w:r>
      <w:r w:rsidR="004449A3">
        <w:rPr>
          <w:sz w:val="28"/>
          <w:szCs w:val="28"/>
          <w:lang w:val="lv-LV" w:eastAsia="lv-LV"/>
        </w:rPr>
        <w:t xml:space="preserve"> </w:t>
      </w:r>
      <w:r w:rsidR="00530855">
        <w:rPr>
          <w:sz w:val="28"/>
          <w:szCs w:val="28"/>
          <w:lang w:val="lv-LV" w:eastAsia="lv-LV"/>
        </w:rPr>
        <w:t>8882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023, 8882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024, 8882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530855">
        <w:rPr>
          <w:sz w:val="28"/>
          <w:szCs w:val="28"/>
          <w:lang w:val="lv-LV" w:eastAsia="lv-LV"/>
        </w:rPr>
        <w:t>0</w:t>
      </w:r>
      <w:r w:rsidR="00313790">
        <w:rPr>
          <w:sz w:val="28"/>
          <w:szCs w:val="28"/>
          <w:lang w:val="lv-LV" w:eastAsia="lv-LV"/>
        </w:rPr>
        <w:t>20</w:t>
      </w:r>
      <w:r w:rsidR="008E2265">
        <w:rPr>
          <w:sz w:val="28"/>
          <w:szCs w:val="28"/>
          <w:lang w:val="lv-LV" w:eastAsia="lv-LV"/>
        </w:rPr>
        <w:t>,</w:t>
      </w:r>
      <w:r w:rsidR="00313790">
        <w:rPr>
          <w:sz w:val="28"/>
          <w:szCs w:val="28"/>
          <w:lang w:val="lv-LV" w:eastAsia="lv-LV"/>
        </w:rPr>
        <w:t xml:space="preserve"> 8882</w:t>
      </w:r>
      <w:r w:rsidR="00535BBF">
        <w:rPr>
          <w:sz w:val="28"/>
          <w:szCs w:val="28"/>
          <w:lang w:val="lv-LV" w:eastAsia="lv-LV"/>
        </w:rPr>
        <w:t> </w:t>
      </w:r>
      <w:r w:rsidR="00313790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313790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313790">
        <w:rPr>
          <w:sz w:val="28"/>
          <w:szCs w:val="28"/>
          <w:lang w:val="lv-LV" w:eastAsia="lv-LV"/>
        </w:rPr>
        <w:t>016</w:t>
      </w:r>
      <w:r w:rsidR="001F5F48">
        <w:rPr>
          <w:sz w:val="28"/>
          <w:szCs w:val="28"/>
          <w:lang w:val="lv-LV" w:eastAsia="lv-LV"/>
        </w:rPr>
        <w:t xml:space="preserve">, </w:t>
      </w:r>
      <w:r w:rsidR="00F54A29">
        <w:rPr>
          <w:sz w:val="28"/>
          <w:szCs w:val="28"/>
          <w:lang w:val="lv-LV" w:eastAsia="lv-LV"/>
        </w:rPr>
        <w:t>8882</w:t>
      </w:r>
      <w:r w:rsidR="00535BBF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031, 8882</w:t>
      </w:r>
      <w:r w:rsidR="00535BBF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008</w:t>
      </w:r>
      <w:r w:rsidR="00535BBF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0729</w:t>
      </w:r>
      <w:r w:rsidR="00535BBF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036</w:t>
      </w:r>
      <w:r w:rsidR="008E2265">
        <w:rPr>
          <w:sz w:val="28"/>
          <w:szCs w:val="28"/>
          <w:lang w:val="lv-LV" w:eastAsia="lv-LV"/>
        </w:rPr>
        <w:t xml:space="preserve"> un</w:t>
      </w:r>
      <w:r w:rsidR="00F54A29">
        <w:rPr>
          <w:sz w:val="28"/>
          <w:szCs w:val="28"/>
          <w:lang w:val="lv-LV" w:eastAsia="lv-LV"/>
        </w:rPr>
        <w:t xml:space="preserve"> 8882</w:t>
      </w:r>
      <w:r w:rsidR="00A3463C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008</w:t>
      </w:r>
      <w:r w:rsidR="00A3463C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0729</w:t>
      </w:r>
      <w:r w:rsidR="00A3463C">
        <w:rPr>
          <w:sz w:val="28"/>
          <w:szCs w:val="28"/>
          <w:lang w:val="lv-LV" w:eastAsia="lv-LV"/>
        </w:rPr>
        <w:t> </w:t>
      </w:r>
      <w:r w:rsidR="00F54A29">
        <w:rPr>
          <w:sz w:val="28"/>
          <w:szCs w:val="28"/>
          <w:lang w:val="lv-LV" w:eastAsia="lv-LV"/>
        </w:rPr>
        <w:t>050</w:t>
      </w:r>
      <w:r w:rsidR="004A4D64">
        <w:rPr>
          <w:sz w:val="28"/>
          <w:szCs w:val="28"/>
          <w:lang w:val="lv-LV" w:eastAsia="lv-LV"/>
        </w:rPr>
        <w:t>),</w:t>
      </w:r>
      <w:r w:rsidR="002D36D5">
        <w:rPr>
          <w:sz w:val="28"/>
          <w:szCs w:val="28"/>
          <w:lang w:val="lv-LV" w:eastAsia="lv-LV"/>
        </w:rPr>
        <w:t xml:space="preserve"> </w:t>
      </w:r>
      <w:r w:rsidR="004449A3">
        <w:rPr>
          <w:sz w:val="28"/>
          <w:szCs w:val="28"/>
          <w:lang w:val="lv-LV" w:eastAsia="lv-LV"/>
        </w:rPr>
        <w:t>kas ietilpst</w:t>
      </w:r>
      <w:r w:rsidR="007F0C1A">
        <w:rPr>
          <w:sz w:val="28"/>
          <w:szCs w:val="28"/>
          <w:lang w:val="lv-LV" w:eastAsia="lv-LV"/>
        </w:rPr>
        <w:t xml:space="preserve"> </w:t>
      </w:r>
      <w:r w:rsidR="00A3463C">
        <w:rPr>
          <w:sz w:val="28"/>
          <w:szCs w:val="28"/>
          <w:lang w:val="lv-LV" w:eastAsia="lv-LV"/>
        </w:rPr>
        <w:t>kapitālsabiedrībai</w:t>
      </w:r>
      <w:r w:rsidR="007F0C1A">
        <w:rPr>
          <w:sz w:val="28"/>
          <w:szCs w:val="28"/>
          <w:lang w:val="lv-LV" w:eastAsia="lv-LV"/>
        </w:rPr>
        <w:t xml:space="preserve"> piederoš</w:t>
      </w:r>
      <w:r w:rsidR="004449A3">
        <w:rPr>
          <w:sz w:val="28"/>
          <w:szCs w:val="28"/>
          <w:lang w:val="lv-LV" w:eastAsia="lv-LV"/>
        </w:rPr>
        <w:t>aj</w:t>
      </w:r>
      <w:r w:rsidR="007F0C1A">
        <w:rPr>
          <w:sz w:val="28"/>
          <w:szCs w:val="28"/>
          <w:lang w:val="lv-LV" w:eastAsia="lv-LV"/>
        </w:rPr>
        <w:t xml:space="preserve">ā </w:t>
      </w:r>
      <w:r w:rsidR="00A3463C">
        <w:rPr>
          <w:sz w:val="28"/>
          <w:szCs w:val="28"/>
          <w:lang w:val="lv-LV" w:eastAsia="lv-LV"/>
        </w:rPr>
        <w:t>b</w:t>
      </w:r>
      <w:r w:rsidR="007F0C1A">
        <w:rPr>
          <w:sz w:val="28"/>
          <w:szCs w:val="28"/>
          <w:lang w:val="lv-LV" w:eastAsia="lv-LV"/>
        </w:rPr>
        <w:t>ūvju īpašum</w:t>
      </w:r>
      <w:r w:rsidR="004449A3">
        <w:rPr>
          <w:sz w:val="28"/>
          <w:szCs w:val="28"/>
          <w:lang w:val="lv-LV" w:eastAsia="lv-LV"/>
        </w:rPr>
        <w:t>ā</w:t>
      </w:r>
      <w:r w:rsidR="007F0C1A">
        <w:rPr>
          <w:sz w:val="28"/>
          <w:szCs w:val="28"/>
          <w:lang w:val="lv-LV" w:eastAsia="lv-LV"/>
        </w:rPr>
        <w:t>.</w:t>
      </w:r>
      <w:r w:rsidR="00CC5FFB">
        <w:rPr>
          <w:sz w:val="28"/>
          <w:szCs w:val="28"/>
          <w:lang w:val="lv-LV" w:eastAsia="lv-LV"/>
        </w:rPr>
        <w:t xml:space="preserve"> </w:t>
      </w:r>
      <w:r w:rsidR="00A3463C">
        <w:rPr>
          <w:sz w:val="28"/>
          <w:szCs w:val="28"/>
          <w:lang w:val="lv-LV"/>
        </w:rPr>
        <w:t>U</w:t>
      </w:r>
      <w:r w:rsidR="00973FAE" w:rsidRPr="00F849B7">
        <w:rPr>
          <w:sz w:val="28"/>
          <w:szCs w:val="28"/>
          <w:lang w:val="lv-LV"/>
        </w:rPr>
        <w:t xml:space="preserve">z </w:t>
      </w:r>
      <w:r w:rsidR="00A3463C">
        <w:rPr>
          <w:sz w:val="28"/>
          <w:szCs w:val="28"/>
          <w:lang w:val="lv-LV"/>
        </w:rPr>
        <w:t>a</w:t>
      </w:r>
      <w:r w:rsidR="00973FAE" w:rsidRPr="00F849B7">
        <w:rPr>
          <w:sz w:val="28"/>
          <w:szCs w:val="28"/>
          <w:lang w:val="lv-LV"/>
        </w:rPr>
        <w:t xml:space="preserve">tdalītās zemes vienības atrodas arī valsts akciju sabiedrībai </w:t>
      </w:r>
      <w:r w:rsidR="00535BBF">
        <w:rPr>
          <w:sz w:val="28"/>
          <w:szCs w:val="28"/>
          <w:lang w:val="lv-LV"/>
        </w:rPr>
        <w:t>"</w:t>
      </w:r>
      <w:r w:rsidR="00973FAE" w:rsidRPr="00F849B7">
        <w:rPr>
          <w:sz w:val="28"/>
          <w:szCs w:val="28"/>
          <w:lang w:val="lv-LV"/>
        </w:rPr>
        <w:t>Latvenergo</w:t>
      </w:r>
      <w:r w:rsidR="00535BBF">
        <w:rPr>
          <w:sz w:val="28"/>
          <w:szCs w:val="28"/>
          <w:lang w:val="lv-LV"/>
        </w:rPr>
        <w:t>"</w:t>
      </w:r>
      <w:r w:rsidR="00973FAE" w:rsidRPr="00F849B7">
        <w:rPr>
          <w:sz w:val="28"/>
          <w:szCs w:val="28"/>
          <w:lang w:val="lv-LV"/>
        </w:rPr>
        <w:t xml:space="preserve"> piederoša ēka (būve) (būves kadastra apzīmējums 8882</w:t>
      </w:r>
      <w:r w:rsidR="004A4D64">
        <w:rPr>
          <w:sz w:val="28"/>
          <w:szCs w:val="28"/>
          <w:lang w:val="lv-LV"/>
        </w:rPr>
        <w:t xml:space="preserve"> </w:t>
      </w:r>
      <w:r w:rsidR="00973FAE" w:rsidRPr="00F849B7">
        <w:rPr>
          <w:sz w:val="28"/>
          <w:szCs w:val="28"/>
          <w:lang w:val="lv-LV"/>
        </w:rPr>
        <w:t>008</w:t>
      </w:r>
      <w:r w:rsidR="004A4D64">
        <w:rPr>
          <w:sz w:val="28"/>
          <w:szCs w:val="28"/>
          <w:lang w:val="lv-LV"/>
        </w:rPr>
        <w:t xml:space="preserve"> </w:t>
      </w:r>
      <w:r w:rsidR="00973FAE" w:rsidRPr="00F849B7">
        <w:rPr>
          <w:sz w:val="28"/>
          <w:szCs w:val="28"/>
          <w:lang w:val="lv-LV"/>
        </w:rPr>
        <w:t>0728</w:t>
      </w:r>
      <w:r w:rsidR="004A4D64">
        <w:rPr>
          <w:sz w:val="28"/>
          <w:szCs w:val="28"/>
          <w:lang w:val="lv-LV"/>
        </w:rPr>
        <w:t xml:space="preserve"> </w:t>
      </w:r>
      <w:r w:rsidR="00973FAE" w:rsidRPr="00F849B7">
        <w:rPr>
          <w:sz w:val="28"/>
          <w:szCs w:val="28"/>
          <w:lang w:val="lv-LV"/>
        </w:rPr>
        <w:t>054).</w:t>
      </w:r>
    </w:p>
    <w:p w14:paraId="07480A85" w14:textId="77777777" w:rsidR="00535BBF" w:rsidRDefault="00535BBF" w:rsidP="00535BBF">
      <w:pPr>
        <w:ind w:firstLine="567"/>
        <w:jc w:val="both"/>
        <w:rPr>
          <w:sz w:val="28"/>
          <w:szCs w:val="28"/>
          <w:lang w:val="lv-LV" w:eastAsia="lv-LV"/>
        </w:rPr>
      </w:pPr>
    </w:p>
    <w:p w14:paraId="33389CA5" w14:textId="6927D6FD" w:rsidR="00965926" w:rsidRDefault="00133A0D" w:rsidP="00077343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7</w:t>
      </w:r>
      <w:r w:rsidR="0022507A">
        <w:rPr>
          <w:sz w:val="28"/>
          <w:szCs w:val="28"/>
          <w:lang w:val="lv-LV" w:eastAsia="lv-LV"/>
        </w:rPr>
        <w:t xml:space="preserve">. </w:t>
      </w:r>
      <w:r w:rsidR="004267FE">
        <w:rPr>
          <w:sz w:val="28"/>
          <w:szCs w:val="28"/>
          <w:lang w:val="lv-LV" w:eastAsia="lv-LV"/>
        </w:rPr>
        <w:t xml:space="preserve">Administratīvā procesa likuma </w:t>
      </w:r>
      <w:r w:rsidR="007F483F">
        <w:rPr>
          <w:sz w:val="28"/>
          <w:szCs w:val="28"/>
          <w:lang w:val="lv-LV" w:eastAsia="lv-LV"/>
        </w:rPr>
        <w:t>85</w:t>
      </w:r>
      <w:r w:rsidR="00535BBF">
        <w:rPr>
          <w:sz w:val="28"/>
          <w:szCs w:val="28"/>
          <w:lang w:val="lv-LV" w:eastAsia="lv-LV"/>
        </w:rPr>
        <w:t>. p</w:t>
      </w:r>
      <w:r w:rsidR="007F483F">
        <w:rPr>
          <w:sz w:val="28"/>
          <w:szCs w:val="28"/>
          <w:lang w:val="lv-LV" w:eastAsia="lv-LV"/>
        </w:rPr>
        <w:t>anta pirmajā daļā ir noteikts, ka a</w:t>
      </w:r>
      <w:r w:rsidR="007F483F" w:rsidRPr="007F483F">
        <w:rPr>
          <w:sz w:val="28"/>
          <w:szCs w:val="28"/>
          <w:lang w:val="lv-LV" w:eastAsia="lv-LV"/>
        </w:rPr>
        <w:t xml:space="preserve">dresātam nelabvēlīgu tiesisku administratīvo aktu var atcelt jebkurā brīdī, izņemot gadījumu, kad saskaņā ar tiesību normām </w:t>
      </w:r>
      <w:proofErr w:type="gramStart"/>
      <w:r w:rsidR="007F483F" w:rsidRPr="007F483F">
        <w:rPr>
          <w:sz w:val="28"/>
          <w:szCs w:val="28"/>
          <w:lang w:val="lv-LV" w:eastAsia="lv-LV"/>
        </w:rPr>
        <w:t>šāda paša</w:t>
      </w:r>
      <w:proofErr w:type="gramEnd"/>
      <w:r w:rsidR="007F483F" w:rsidRPr="007F483F">
        <w:rPr>
          <w:sz w:val="28"/>
          <w:szCs w:val="28"/>
          <w:lang w:val="lv-LV" w:eastAsia="lv-LV"/>
        </w:rPr>
        <w:t xml:space="preserve"> satura administratīvais akts tūlīt būtu jāizdod no jauna.</w:t>
      </w:r>
    </w:p>
    <w:p w14:paraId="0E0B3E58" w14:textId="77777777" w:rsidR="00EC016E" w:rsidRPr="006F0202" w:rsidRDefault="00EC016E" w:rsidP="00535BBF">
      <w:pPr>
        <w:ind w:firstLine="567"/>
        <w:jc w:val="both"/>
        <w:rPr>
          <w:sz w:val="28"/>
          <w:szCs w:val="28"/>
          <w:lang w:val="lv-LV" w:eastAsia="lv-LV"/>
        </w:rPr>
      </w:pPr>
    </w:p>
    <w:p w14:paraId="33389CA6" w14:textId="0C3DEA43" w:rsidR="00965926" w:rsidRDefault="00133A0D" w:rsidP="000773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945223" w:rsidRPr="00945223">
        <w:rPr>
          <w:sz w:val="28"/>
          <w:szCs w:val="28"/>
          <w:lang w:val="lv-LV"/>
        </w:rPr>
        <w:t>. Iev</w:t>
      </w:r>
      <w:r w:rsidR="009268AE">
        <w:rPr>
          <w:sz w:val="28"/>
          <w:szCs w:val="28"/>
          <w:lang w:val="lv-LV"/>
        </w:rPr>
        <w:t xml:space="preserve">ērojot minēto un pamatojoties uz </w:t>
      </w:r>
      <w:r w:rsidR="006F0202">
        <w:rPr>
          <w:sz w:val="28"/>
          <w:szCs w:val="28"/>
          <w:lang w:val="lv-LV"/>
        </w:rPr>
        <w:t>Administratīvā procesa likuma 85</w:t>
      </w:r>
      <w:r w:rsidR="00535BBF">
        <w:rPr>
          <w:sz w:val="28"/>
          <w:szCs w:val="28"/>
          <w:lang w:val="lv-LV"/>
        </w:rPr>
        <w:t>. p</w:t>
      </w:r>
      <w:r w:rsidR="006F0202">
        <w:rPr>
          <w:sz w:val="28"/>
          <w:szCs w:val="28"/>
          <w:lang w:val="lv-LV"/>
        </w:rPr>
        <w:t>anta pirmo daļu</w:t>
      </w:r>
      <w:r w:rsidR="009D5C9B">
        <w:rPr>
          <w:sz w:val="28"/>
          <w:szCs w:val="28"/>
          <w:lang w:val="lv-LV"/>
        </w:rPr>
        <w:t>,</w:t>
      </w:r>
      <w:r w:rsidR="00DB6E5D">
        <w:rPr>
          <w:sz w:val="28"/>
          <w:szCs w:val="28"/>
          <w:lang w:val="lv-LV"/>
        </w:rPr>
        <w:t xml:space="preserve"> </w:t>
      </w:r>
      <w:r w:rsidR="00945223" w:rsidRPr="00945223">
        <w:rPr>
          <w:sz w:val="28"/>
          <w:szCs w:val="28"/>
          <w:lang w:val="lv-LV"/>
        </w:rPr>
        <w:t xml:space="preserve">Ministru kabinets nolemj </w:t>
      </w:r>
      <w:r w:rsidR="009268AE">
        <w:rPr>
          <w:sz w:val="28"/>
          <w:szCs w:val="28"/>
          <w:lang w:val="lv-LV"/>
        </w:rPr>
        <w:t xml:space="preserve">atcelt </w:t>
      </w:r>
      <w:r w:rsidR="00A3463C">
        <w:rPr>
          <w:sz w:val="28"/>
          <w:szCs w:val="28"/>
          <w:lang w:val="lv-LV"/>
        </w:rPr>
        <w:t>r</w:t>
      </w:r>
      <w:r w:rsidR="009268AE">
        <w:rPr>
          <w:sz w:val="28"/>
          <w:szCs w:val="28"/>
          <w:lang w:val="lv-LV"/>
        </w:rPr>
        <w:t xml:space="preserve">īkojumu </w:t>
      </w:r>
      <w:r w:rsidR="00983184">
        <w:rPr>
          <w:sz w:val="28"/>
          <w:szCs w:val="28"/>
          <w:lang w:val="lv-LV"/>
        </w:rPr>
        <w:t>daļā par</w:t>
      </w:r>
      <w:r w:rsidR="00A8096D">
        <w:rPr>
          <w:sz w:val="28"/>
          <w:szCs w:val="28"/>
          <w:lang w:val="lv-LV"/>
        </w:rPr>
        <w:t xml:space="preserve"> </w:t>
      </w:r>
      <w:r w:rsidR="00D40922">
        <w:rPr>
          <w:sz w:val="28"/>
          <w:szCs w:val="28"/>
          <w:lang w:val="lv-LV"/>
        </w:rPr>
        <w:t xml:space="preserve">atteikumu nodot privatizācijai </w:t>
      </w:r>
      <w:r w:rsidR="00A3463C">
        <w:rPr>
          <w:sz w:val="28"/>
          <w:szCs w:val="28"/>
          <w:lang w:val="lv-LV"/>
        </w:rPr>
        <w:t>a</w:t>
      </w:r>
      <w:r w:rsidR="00CF79F0">
        <w:rPr>
          <w:sz w:val="28"/>
          <w:szCs w:val="28"/>
          <w:lang w:val="lv-LV"/>
        </w:rPr>
        <w:t xml:space="preserve">tdalīto </w:t>
      </w:r>
      <w:r w:rsidR="008D3AE9">
        <w:rPr>
          <w:sz w:val="28"/>
          <w:szCs w:val="28"/>
          <w:lang w:val="lv-LV"/>
        </w:rPr>
        <w:t>zemes vienīb</w:t>
      </w:r>
      <w:r w:rsidR="0022507A">
        <w:rPr>
          <w:sz w:val="28"/>
          <w:szCs w:val="28"/>
          <w:lang w:val="lv-LV"/>
        </w:rPr>
        <w:t>u</w:t>
      </w:r>
      <w:r w:rsidR="008D3AE9">
        <w:rPr>
          <w:sz w:val="28"/>
          <w:szCs w:val="28"/>
          <w:lang w:val="lv-LV"/>
        </w:rPr>
        <w:t>.</w:t>
      </w:r>
    </w:p>
    <w:p w14:paraId="60BCF87E" w14:textId="77777777" w:rsidR="00EC016E" w:rsidRPr="00945223" w:rsidRDefault="00EC016E" w:rsidP="00535BBF">
      <w:pPr>
        <w:ind w:firstLine="567"/>
        <w:jc w:val="both"/>
        <w:rPr>
          <w:sz w:val="28"/>
          <w:szCs w:val="28"/>
          <w:lang w:val="lv-LV"/>
        </w:rPr>
      </w:pPr>
    </w:p>
    <w:p w14:paraId="33389CA7" w14:textId="1CF0FB57" w:rsidR="0049431C" w:rsidRDefault="00133A0D" w:rsidP="0007734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A94B3A" w:rsidRPr="00945223">
        <w:rPr>
          <w:sz w:val="28"/>
          <w:szCs w:val="28"/>
          <w:lang w:val="lv-LV"/>
        </w:rPr>
        <w:t>. Šo rīkojumu saskaņā ar Administratīvā procesa likuma</w:t>
      </w:r>
      <w:r w:rsidR="006F0202">
        <w:rPr>
          <w:sz w:val="28"/>
          <w:szCs w:val="28"/>
          <w:lang w:val="lv-LV"/>
        </w:rPr>
        <w:t xml:space="preserve"> </w:t>
      </w:r>
      <w:r w:rsidR="00A94B3A" w:rsidRPr="00945223">
        <w:rPr>
          <w:sz w:val="28"/>
          <w:szCs w:val="28"/>
          <w:lang w:val="lv-LV"/>
        </w:rPr>
        <w:t>76</w:t>
      </w:r>
      <w:r w:rsidR="00535BBF">
        <w:rPr>
          <w:sz w:val="28"/>
          <w:szCs w:val="28"/>
          <w:lang w:val="lv-LV"/>
        </w:rPr>
        <w:t>. p</w:t>
      </w:r>
      <w:r w:rsidR="00A94B3A" w:rsidRPr="00945223">
        <w:rPr>
          <w:sz w:val="28"/>
          <w:szCs w:val="28"/>
          <w:lang w:val="lv-LV"/>
        </w:rPr>
        <w:t>anta otro daļu un 188</w:t>
      </w:r>
      <w:r w:rsidR="00535BBF">
        <w:rPr>
          <w:sz w:val="28"/>
          <w:szCs w:val="28"/>
          <w:lang w:val="lv-LV"/>
        </w:rPr>
        <w:t>. p</w:t>
      </w:r>
      <w:r w:rsidR="00A94B3A" w:rsidRPr="00945223">
        <w:rPr>
          <w:sz w:val="28"/>
          <w:szCs w:val="28"/>
          <w:lang w:val="lv-LV"/>
        </w:rPr>
        <w:t xml:space="preserve">anta pirmo daļu var pārsūdzēt Administratīvajā rajona tiesā mēneša laikā no šā rīkojuma publicēšanas dienas </w:t>
      </w:r>
      <w:r w:rsidR="002A3F17">
        <w:rPr>
          <w:sz w:val="28"/>
          <w:szCs w:val="28"/>
          <w:lang w:val="lv-LV"/>
        </w:rPr>
        <w:t xml:space="preserve">oficiālajā izdevumā </w:t>
      </w:r>
      <w:r w:rsidR="00535BBF">
        <w:rPr>
          <w:sz w:val="28"/>
          <w:szCs w:val="28"/>
          <w:lang w:val="lv-LV"/>
        </w:rPr>
        <w:t>"</w:t>
      </w:r>
      <w:r w:rsidR="00A94B3A" w:rsidRPr="00945223">
        <w:rPr>
          <w:sz w:val="28"/>
          <w:szCs w:val="28"/>
          <w:lang w:val="lv-LV"/>
        </w:rPr>
        <w:t>Latvijas Vēstnesis</w:t>
      </w:r>
      <w:r w:rsidR="00535BBF">
        <w:rPr>
          <w:sz w:val="28"/>
          <w:szCs w:val="28"/>
          <w:lang w:val="lv-LV"/>
        </w:rPr>
        <w:t>"</w:t>
      </w:r>
      <w:r w:rsidR="00A94B3A" w:rsidRPr="00945223">
        <w:rPr>
          <w:sz w:val="28"/>
          <w:szCs w:val="28"/>
          <w:lang w:val="lv-LV"/>
        </w:rPr>
        <w:t>.</w:t>
      </w:r>
    </w:p>
    <w:p w14:paraId="4C95D855" w14:textId="77777777" w:rsidR="00EC016E" w:rsidRDefault="00EC016E" w:rsidP="00535BBF">
      <w:pPr>
        <w:ind w:firstLine="567"/>
        <w:jc w:val="both"/>
        <w:rPr>
          <w:sz w:val="28"/>
          <w:szCs w:val="28"/>
          <w:lang w:val="lv-LV"/>
        </w:rPr>
      </w:pPr>
    </w:p>
    <w:p w14:paraId="2B991790" w14:textId="77777777" w:rsidR="00EC016E" w:rsidRDefault="00EC016E" w:rsidP="00535BBF">
      <w:pPr>
        <w:ind w:firstLine="567"/>
        <w:jc w:val="both"/>
        <w:rPr>
          <w:sz w:val="28"/>
          <w:szCs w:val="28"/>
          <w:lang w:val="lv-LV"/>
        </w:rPr>
      </w:pPr>
    </w:p>
    <w:p w14:paraId="4E58A075" w14:textId="77777777" w:rsidR="00EC016E" w:rsidRPr="00EC016E" w:rsidRDefault="00EC016E" w:rsidP="00EC016E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 w:rsidRPr="00EC016E">
        <w:rPr>
          <w:sz w:val="28"/>
          <w:szCs w:val="28"/>
        </w:rPr>
        <w:t>Ministru</w:t>
      </w:r>
      <w:proofErr w:type="spellEnd"/>
      <w:r w:rsidRPr="00EC016E">
        <w:rPr>
          <w:sz w:val="28"/>
          <w:szCs w:val="28"/>
        </w:rPr>
        <w:t xml:space="preserve"> </w:t>
      </w:r>
      <w:proofErr w:type="spellStart"/>
      <w:r w:rsidRPr="00EC016E">
        <w:rPr>
          <w:sz w:val="28"/>
          <w:szCs w:val="28"/>
        </w:rPr>
        <w:t>prezidente</w:t>
      </w:r>
      <w:proofErr w:type="spellEnd"/>
      <w:r w:rsidRPr="00EC016E">
        <w:rPr>
          <w:sz w:val="28"/>
          <w:szCs w:val="28"/>
        </w:rPr>
        <w:tab/>
        <w:t xml:space="preserve">Laimdota </w:t>
      </w:r>
      <w:proofErr w:type="spellStart"/>
      <w:r w:rsidRPr="00EC016E">
        <w:rPr>
          <w:sz w:val="28"/>
          <w:szCs w:val="28"/>
        </w:rPr>
        <w:t>Straujuma</w:t>
      </w:r>
      <w:proofErr w:type="spellEnd"/>
      <w:r w:rsidRPr="00EC016E">
        <w:rPr>
          <w:sz w:val="28"/>
          <w:szCs w:val="28"/>
        </w:rPr>
        <w:t xml:space="preserve"> </w:t>
      </w:r>
    </w:p>
    <w:p w14:paraId="2B29AB42" w14:textId="0A7F3D20" w:rsidR="00EC016E" w:rsidRPr="00EC016E" w:rsidRDefault="00EC016E" w:rsidP="00EC016E">
      <w:pPr>
        <w:tabs>
          <w:tab w:val="left" w:pos="6237"/>
        </w:tabs>
        <w:ind w:firstLine="709"/>
        <w:jc w:val="both"/>
        <w:rPr>
          <w:sz w:val="28"/>
          <w:szCs w:val="28"/>
          <w:lang w:val="lv-LV"/>
        </w:rPr>
      </w:pPr>
    </w:p>
    <w:p w14:paraId="39108C4F" w14:textId="77777777" w:rsidR="00EC016E" w:rsidRPr="00EC016E" w:rsidRDefault="00EC016E" w:rsidP="00EC016E">
      <w:pPr>
        <w:tabs>
          <w:tab w:val="left" w:pos="6237"/>
        </w:tabs>
        <w:ind w:firstLine="709"/>
        <w:jc w:val="both"/>
        <w:rPr>
          <w:sz w:val="28"/>
          <w:szCs w:val="28"/>
          <w:lang w:val="lv-LV"/>
        </w:rPr>
      </w:pPr>
    </w:p>
    <w:p w14:paraId="0F5F93A8" w14:textId="73B22B98" w:rsidR="00EC016E" w:rsidRPr="00EC016E" w:rsidRDefault="00EC016E" w:rsidP="00EC016E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 w:rsidRPr="00EC016E">
        <w:rPr>
          <w:sz w:val="28"/>
          <w:szCs w:val="28"/>
        </w:rPr>
        <w:t>Ekonomikas</w:t>
      </w:r>
      <w:proofErr w:type="spellEnd"/>
      <w:r w:rsidRPr="00EC016E">
        <w:rPr>
          <w:sz w:val="28"/>
          <w:szCs w:val="28"/>
        </w:rPr>
        <w:t xml:space="preserve"> </w:t>
      </w:r>
      <w:proofErr w:type="spellStart"/>
      <w:r w:rsidRPr="00EC016E">
        <w:rPr>
          <w:sz w:val="28"/>
          <w:szCs w:val="28"/>
        </w:rPr>
        <w:t>ministre</w:t>
      </w:r>
      <w:proofErr w:type="spellEnd"/>
      <w:r w:rsidRPr="00EC016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C016E">
        <w:rPr>
          <w:sz w:val="28"/>
          <w:szCs w:val="28"/>
        </w:rPr>
        <w:t>D</w:t>
      </w:r>
      <w:r>
        <w:rPr>
          <w:sz w:val="28"/>
          <w:szCs w:val="28"/>
        </w:rPr>
        <w:t xml:space="preserve">ana </w:t>
      </w:r>
      <w:proofErr w:type="spellStart"/>
      <w:r w:rsidRPr="00EC016E">
        <w:rPr>
          <w:sz w:val="28"/>
          <w:szCs w:val="28"/>
        </w:rPr>
        <w:t>Reizniece-Ozola</w:t>
      </w:r>
      <w:proofErr w:type="spellEnd"/>
    </w:p>
    <w:sectPr w:rsidR="00EC016E" w:rsidRPr="00EC016E" w:rsidSect="00535B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89CC1" w14:textId="77777777" w:rsidR="009A0B91" w:rsidRDefault="009A0B91" w:rsidP="003A046A">
      <w:r>
        <w:separator/>
      </w:r>
    </w:p>
  </w:endnote>
  <w:endnote w:type="continuationSeparator" w:id="0">
    <w:p w14:paraId="33389CC2" w14:textId="77777777" w:rsidR="009A0B91" w:rsidRDefault="009A0B91" w:rsidP="003A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FEE0" w14:textId="3F2A5C61" w:rsidR="00535BBF" w:rsidRPr="00535BBF" w:rsidRDefault="00535BBF">
    <w:pPr>
      <w:pStyle w:val="Footer"/>
      <w:rPr>
        <w:sz w:val="16"/>
        <w:szCs w:val="16"/>
        <w:lang w:val="lv-LV"/>
      </w:rPr>
    </w:pPr>
    <w:r w:rsidRPr="00535BBF">
      <w:rPr>
        <w:sz w:val="16"/>
        <w:szCs w:val="16"/>
        <w:lang w:val="lv-LV"/>
      </w:rPr>
      <w:t>R2984_4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FAB5" w14:textId="5CC81397" w:rsidR="00535BBF" w:rsidRPr="00535BBF" w:rsidRDefault="00535BBF">
    <w:pPr>
      <w:pStyle w:val="Footer"/>
      <w:rPr>
        <w:sz w:val="16"/>
        <w:szCs w:val="16"/>
        <w:lang w:val="lv-LV"/>
      </w:rPr>
    </w:pPr>
    <w:r w:rsidRPr="00535BBF">
      <w:rPr>
        <w:sz w:val="16"/>
        <w:szCs w:val="16"/>
        <w:lang w:val="lv-LV"/>
      </w:rPr>
      <w:t>R2984_4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9CBF" w14:textId="77777777" w:rsidR="009A0B91" w:rsidRDefault="009A0B91" w:rsidP="003A046A">
      <w:r>
        <w:separator/>
      </w:r>
    </w:p>
  </w:footnote>
  <w:footnote w:type="continuationSeparator" w:id="0">
    <w:p w14:paraId="33389CC0" w14:textId="77777777" w:rsidR="009A0B91" w:rsidRDefault="009A0B91" w:rsidP="003A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9CC3" w14:textId="77777777" w:rsidR="00AD76BA" w:rsidRDefault="006A48FE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89CC4" w14:textId="77777777" w:rsidR="00AD76BA" w:rsidRDefault="003E4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89CC5" w14:textId="77777777" w:rsidR="00AD76BA" w:rsidRDefault="006A48FE" w:rsidP="00535B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C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389CC6" w14:textId="7DB59B46" w:rsidR="00AD76BA" w:rsidRDefault="003E4CA1" w:rsidP="00535BBF">
    <w:pPr>
      <w:pStyle w:val="Header"/>
      <w:rPr>
        <w:sz w:val="32"/>
      </w:rPr>
    </w:pPr>
  </w:p>
  <w:p w14:paraId="3B12D506" w14:textId="77777777" w:rsidR="00535BBF" w:rsidRPr="00535BBF" w:rsidRDefault="00535BBF" w:rsidP="00535BBF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167C" w14:textId="47847BDF" w:rsidR="00535BBF" w:rsidRDefault="00535BBF" w:rsidP="00535BBF">
    <w:pPr>
      <w:pStyle w:val="Header"/>
      <w:rPr>
        <w:sz w:val="32"/>
      </w:rPr>
    </w:pPr>
  </w:p>
  <w:p w14:paraId="4090F846" w14:textId="7134F62B" w:rsidR="00535BBF" w:rsidRPr="00535BBF" w:rsidRDefault="00535BBF" w:rsidP="00535BBF">
    <w:pPr>
      <w:pStyle w:val="Header"/>
      <w:jc w:val="cent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4EC8CAD2" wp14:editId="2127069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1C"/>
    <w:rsid w:val="00004FDA"/>
    <w:rsid w:val="00026070"/>
    <w:rsid w:val="000300D5"/>
    <w:rsid w:val="00077343"/>
    <w:rsid w:val="000808F9"/>
    <w:rsid w:val="000A11BF"/>
    <w:rsid w:val="000B721F"/>
    <w:rsid w:val="000C54A6"/>
    <w:rsid w:val="000E32D4"/>
    <w:rsid w:val="000F4D85"/>
    <w:rsid w:val="000F5577"/>
    <w:rsid w:val="00101BAD"/>
    <w:rsid w:val="00101D77"/>
    <w:rsid w:val="00102002"/>
    <w:rsid w:val="00102066"/>
    <w:rsid w:val="001045EB"/>
    <w:rsid w:val="00113817"/>
    <w:rsid w:val="00133A0D"/>
    <w:rsid w:val="00144287"/>
    <w:rsid w:val="00171EF8"/>
    <w:rsid w:val="00177A6B"/>
    <w:rsid w:val="001818B0"/>
    <w:rsid w:val="001A033F"/>
    <w:rsid w:val="001B4B2E"/>
    <w:rsid w:val="001B6956"/>
    <w:rsid w:val="001F3B62"/>
    <w:rsid w:val="001F5F48"/>
    <w:rsid w:val="00203FE2"/>
    <w:rsid w:val="00210C79"/>
    <w:rsid w:val="0022507A"/>
    <w:rsid w:val="00244D84"/>
    <w:rsid w:val="0024731D"/>
    <w:rsid w:val="0026694D"/>
    <w:rsid w:val="0027280E"/>
    <w:rsid w:val="00274AC5"/>
    <w:rsid w:val="00287A5F"/>
    <w:rsid w:val="002912F9"/>
    <w:rsid w:val="002A3F17"/>
    <w:rsid w:val="002D1B97"/>
    <w:rsid w:val="002D36D5"/>
    <w:rsid w:val="002D5AAE"/>
    <w:rsid w:val="002E5FD5"/>
    <w:rsid w:val="00300A8E"/>
    <w:rsid w:val="003026AF"/>
    <w:rsid w:val="00304D0A"/>
    <w:rsid w:val="00313790"/>
    <w:rsid w:val="00322689"/>
    <w:rsid w:val="003265BD"/>
    <w:rsid w:val="00342838"/>
    <w:rsid w:val="0037089F"/>
    <w:rsid w:val="003711C2"/>
    <w:rsid w:val="003A046A"/>
    <w:rsid w:val="003A19FB"/>
    <w:rsid w:val="003A1F3E"/>
    <w:rsid w:val="003A2B0C"/>
    <w:rsid w:val="003C5F89"/>
    <w:rsid w:val="003C700B"/>
    <w:rsid w:val="003D554B"/>
    <w:rsid w:val="003E4CA1"/>
    <w:rsid w:val="003E7C66"/>
    <w:rsid w:val="003F1F0A"/>
    <w:rsid w:val="003F27C2"/>
    <w:rsid w:val="00402F84"/>
    <w:rsid w:val="004267FE"/>
    <w:rsid w:val="004268DD"/>
    <w:rsid w:val="00427844"/>
    <w:rsid w:val="004417D4"/>
    <w:rsid w:val="004442F4"/>
    <w:rsid w:val="004449A3"/>
    <w:rsid w:val="00453571"/>
    <w:rsid w:val="004560C0"/>
    <w:rsid w:val="00461F97"/>
    <w:rsid w:val="00485A7D"/>
    <w:rsid w:val="004865A1"/>
    <w:rsid w:val="0049431C"/>
    <w:rsid w:val="004A022C"/>
    <w:rsid w:val="004A3183"/>
    <w:rsid w:val="004A4D64"/>
    <w:rsid w:val="004B11B7"/>
    <w:rsid w:val="004C427A"/>
    <w:rsid w:val="004D5B9A"/>
    <w:rsid w:val="004D674B"/>
    <w:rsid w:val="004F2AAC"/>
    <w:rsid w:val="005045ED"/>
    <w:rsid w:val="00525AEC"/>
    <w:rsid w:val="00530855"/>
    <w:rsid w:val="00535BBF"/>
    <w:rsid w:val="00553A5C"/>
    <w:rsid w:val="005602AC"/>
    <w:rsid w:val="00573F58"/>
    <w:rsid w:val="005767B0"/>
    <w:rsid w:val="00597B5E"/>
    <w:rsid w:val="005A175F"/>
    <w:rsid w:val="005E0DA8"/>
    <w:rsid w:val="005F4417"/>
    <w:rsid w:val="006046FD"/>
    <w:rsid w:val="00605973"/>
    <w:rsid w:val="00616285"/>
    <w:rsid w:val="00620001"/>
    <w:rsid w:val="00623B9B"/>
    <w:rsid w:val="006264AF"/>
    <w:rsid w:val="00636C98"/>
    <w:rsid w:val="00650B7A"/>
    <w:rsid w:val="006570B2"/>
    <w:rsid w:val="006847ED"/>
    <w:rsid w:val="00691405"/>
    <w:rsid w:val="006A48FE"/>
    <w:rsid w:val="006B0419"/>
    <w:rsid w:val="006B35C3"/>
    <w:rsid w:val="006B3694"/>
    <w:rsid w:val="006B7C40"/>
    <w:rsid w:val="006C3F5E"/>
    <w:rsid w:val="006E33FA"/>
    <w:rsid w:val="006F0202"/>
    <w:rsid w:val="006F024E"/>
    <w:rsid w:val="006F6649"/>
    <w:rsid w:val="006F7157"/>
    <w:rsid w:val="0070156E"/>
    <w:rsid w:val="007314BD"/>
    <w:rsid w:val="007376BF"/>
    <w:rsid w:val="00743182"/>
    <w:rsid w:val="00756274"/>
    <w:rsid w:val="007633FA"/>
    <w:rsid w:val="00774AA3"/>
    <w:rsid w:val="00776F5A"/>
    <w:rsid w:val="00783B80"/>
    <w:rsid w:val="00792D90"/>
    <w:rsid w:val="007A40A7"/>
    <w:rsid w:val="007A74AD"/>
    <w:rsid w:val="007B70E8"/>
    <w:rsid w:val="007C2804"/>
    <w:rsid w:val="007F0C1A"/>
    <w:rsid w:val="007F17B3"/>
    <w:rsid w:val="007F483F"/>
    <w:rsid w:val="008036FC"/>
    <w:rsid w:val="008047C6"/>
    <w:rsid w:val="00810905"/>
    <w:rsid w:val="0082575C"/>
    <w:rsid w:val="0084124C"/>
    <w:rsid w:val="00842CCD"/>
    <w:rsid w:val="00847B40"/>
    <w:rsid w:val="00863E40"/>
    <w:rsid w:val="00865BF6"/>
    <w:rsid w:val="00865E7A"/>
    <w:rsid w:val="0088462D"/>
    <w:rsid w:val="00891335"/>
    <w:rsid w:val="008954E8"/>
    <w:rsid w:val="008B1D16"/>
    <w:rsid w:val="008B52E6"/>
    <w:rsid w:val="008C2008"/>
    <w:rsid w:val="008D3AE9"/>
    <w:rsid w:val="008D5393"/>
    <w:rsid w:val="008E1D77"/>
    <w:rsid w:val="008E2265"/>
    <w:rsid w:val="008E2304"/>
    <w:rsid w:val="008E5BB6"/>
    <w:rsid w:val="00905DB6"/>
    <w:rsid w:val="009256F7"/>
    <w:rsid w:val="009268AE"/>
    <w:rsid w:val="009278B0"/>
    <w:rsid w:val="0094405A"/>
    <w:rsid w:val="00945223"/>
    <w:rsid w:val="00965926"/>
    <w:rsid w:val="00973FAE"/>
    <w:rsid w:val="00983184"/>
    <w:rsid w:val="009A0B91"/>
    <w:rsid w:val="009A5B5B"/>
    <w:rsid w:val="009C2DEB"/>
    <w:rsid w:val="009C7ACB"/>
    <w:rsid w:val="009D4923"/>
    <w:rsid w:val="009D5C9B"/>
    <w:rsid w:val="00A015B5"/>
    <w:rsid w:val="00A02C13"/>
    <w:rsid w:val="00A1004D"/>
    <w:rsid w:val="00A3463C"/>
    <w:rsid w:val="00A35876"/>
    <w:rsid w:val="00A36884"/>
    <w:rsid w:val="00A37AB8"/>
    <w:rsid w:val="00A42D13"/>
    <w:rsid w:val="00A439CD"/>
    <w:rsid w:val="00A56EC3"/>
    <w:rsid w:val="00A755D7"/>
    <w:rsid w:val="00A8096D"/>
    <w:rsid w:val="00A93B93"/>
    <w:rsid w:val="00A94B3A"/>
    <w:rsid w:val="00A96519"/>
    <w:rsid w:val="00AA75F0"/>
    <w:rsid w:val="00AE2705"/>
    <w:rsid w:val="00AE712C"/>
    <w:rsid w:val="00AF693F"/>
    <w:rsid w:val="00B01F29"/>
    <w:rsid w:val="00B052DC"/>
    <w:rsid w:val="00B2731B"/>
    <w:rsid w:val="00B30834"/>
    <w:rsid w:val="00B33C5F"/>
    <w:rsid w:val="00B510A0"/>
    <w:rsid w:val="00B526DB"/>
    <w:rsid w:val="00B64057"/>
    <w:rsid w:val="00B73978"/>
    <w:rsid w:val="00B90FF1"/>
    <w:rsid w:val="00BA4EEF"/>
    <w:rsid w:val="00BC2497"/>
    <w:rsid w:val="00BF36D3"/>
    <w:rsid w:val="00C10318"/>
    <w:rsid w:val="00C10AB7"/>
    <w:rsid w:val="00C133DB"/>
    <w:rsid w:val="00C15A7B"/>
    <w:rsid w:val="00C217C5"/>
    <w:rsid w:val="00C25C5A"/>
    <w:rsid w:val="00C36540"/>
    <w:rsid w:val="00C45222"/>
    <w:rsid w:val="00C51283"/>
    <w:rsid w:val="00C53928"/>
    <w:rsid w:val="00C541B1"/>
    <w:rsid w:val="00C56A0A"/>
    <w:rsid w:val="00C62BFF"/>
    <w:rsid w:val="00C63D89"/>
    <w:rsid w:val="00C77205"/>
    <w:rsid w:val="00CA0825"/>
    <w:rsid w:val="00CC0837"/>
    <w:rsid w:val="00CC5FFB"/>
    <w:rsid w:val="00CE136A"/>
    <w:rsid w:val="00CF79F0"/>
    <w:rsid w:val="00D1399A"/>
    <w:rsid w:val="00D21BE8"/>
    <w:rsid w:val="00D22A35"/>
    <w:rsid w:val="00D31D73"/>
    <w:rsid w:val="00D40922"/>
    <w:rsid w:val="00D6543F"/>
    <w:rsid w:val="00D81798"/>
    <w:rsid w:val="00D87AB1"/>
    <w:rsid w:val="00DB3CC5"/>
    <w:rsid w:val="00DB6D63"/>
    <w:rsid w:val="00DB6E5D"/>
    <w:rsid w:val="00DD6E52"/>
    <w:rsid w:val="00DE6F25"/>
    <w:rsid w:val="00DE6F3C"/>
    <w:rsid w:val="00DF67AB"/>
    <w:rsid w:val="00E021A6"/>
    <w:rsid w:val="00E248AC"/>
    <w:rsid w:val="00E30400"/>
    <w:rsid w:val="00E30484"/>
    <w:rsid w:val="00E3074B"/>
    <w:rsid w:val="00E35135"/>
    <w:rsid w:val="00E3757F"/>
    <w:rsid w:val="00E41F33"/>
    <w:rsid w:val="00E51E7B"/>
    <w:rsid w:val="00E53F29"/>
    <w:rsid w:val="00E6414E"/>
    <w:rsid w:val="00E802BF"/>
    <w:rsid w:val="00E8354C"/>
    <w:rsid w:val="00EC016E"/>
    <w:rsid w:val="00ED0460"/>
    <w:rsid w:val="00ED27B8"/>
    <w:rsid w:val="00EE6DEA"/>
    <w:rsid w:val="00F13ED8"/>
    <w:rsid w:val="00F16E74"/>
    <w:rsid w:val="00F207C8"/>
    <w:rsid w:val="00F23E58"/>
    <w:rsid w:val="00F510CD"/>
    <w:rsid w:val="00F54A29"/>
    <w:rsid w:val="00F66C77"/>
    <w:rsid w:val="00F678B0"/>
    <w:rsid w:val="00F75D3B"/>
    <w:rsid w:val="00F849B7"/>
    <w:rsid w:val="00F957D9"/>
    <w:rsid w:val="00F96809"/>
    <w:rsid w:val="00FA5937"/>
    <w:rsid w:val="00FB30C3"/>
    <w:rsid w:val="00FB31DA"/>
    <w:rsid w:val="00FB4392"/>
    <w:rsid w:val="00FB4A69"/>
    <w:rsid w:val="00FB54A6"/>
    <w:rsid w:val="00FC09AD"/>
    <w:rsid w:val="00FC2759"/>
    <w:rsid w:val="00FC6282"/>
    <w:rsid w:val="00FD4D27"/>
    <w:rsid w:val="00FD5FE2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389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9431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31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49431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9431C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49431C"/>
    <w:rPr>
      <w:color w:val="0000FF"/>
      <w:u w:val="single"/>
    </w:rPr>
  </w:style>
  <w:style w:type="paragraph" w:styleId="Header">
    <w:name w:val="header"/>
    <w:basedOn w:val="Normal"/>
    <w:link w:val="HeaderChar"/>
    <w:rsid w:val="004943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431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4943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431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49431C"/>
  </w:style>
  <w:style w:type="paragraph" w:styleId="BodyTextIndent2">
    <w:name w:val="Body Text Indent 2"/>
    <w:basedOn w:val="Normal"/>
    <w:link w:val="BodyTextIndent2Char"/>
    <w:rsid w:val="004943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431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04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6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64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0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5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5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5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3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49431C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431C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49431C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9431C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49431C"/>
    <w:rPr>
      <w:color w:val="0000FF"/>
      <w:u w:val="single"/>
    </w:rPr>
  </w:style>
  <w:style w:type="paragraph" w:styleId="Header">
    <w:name w:val="header"/>
    <w:basedOn w:val="Normal"/>
    <w:link w:val="HeaderChar"/>
    <w:rsid w:val="004943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431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4943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431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49431C"/>
  </w:style>
  <w:style w:type="paragraph" w:styleId="BodyTextIndent2">
    <w:name w:val="Body Text Indent 2"/>
    <w:basedOn w:val="Normal"/>
    <w:link w:val="BodyTextIndent2Char"/>
    <w:rsid w:val="004943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431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04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6A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64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0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5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5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57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3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103E-B148-425C-85D0-AD13B3B5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Leontīne Babkina</cp:lastModifiedBy>
  <cp:revision>21</cp:revision>
  <cp:lastPrinted>2015-01-26T12:10:00Z</cp:lastPrinted>
  <dcterms:created xsi:type="dcterms:W3CDTF">2014-10-17T13:53:00Z</dcterms:created>
  <dcterms:modified xsi:type="dcterms:W3CDTF">2015-01-28T13:27:00Z</dcterms:modified>
</cp:coreProperties>
</file>