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56F6D" w14:textId="77777777" w:rsidR="008F7605" w:rsidRDefault="008F7605" w:rsidP="00F5458C">
      <w:pPr>
        <w:tabs>
          <w:tab w:val="left" w:pos="6804"/>
        </w:tabs>
        <w:jc w:val="both"/>
        <w:rPr>
          <w:sz w:val="28"/>
          <w:szCs w:val="28"/>
          <w:lang w:val="de-DE"/>
        </w:rPr>
      </w:pPr>
    </w:p>
    <w:p w14:paraId="1A5CCCB0" w14:textId="77777777" w:rsidR="005D319C" w:rsidRPr="00F5458C" w:rsidRDefault="005D319C" w:rsidP="00F5458C">
      <w:pPr>
        <w:tabs>
          <w:tab w:val="left" w:pos="6804"/>
        </w:tabs>
        <w:jc w:val="both"/>
        <w:rPr>
          <w:sz w:val="28"/>
          <w:szCs w:val="28"/>
          <w:lang w:val="de-DE"/>
        </w:rPr>
      </w:pPr>
    </w:p>
    <w:p w14:paraId="5BD061D7" w14:textId="77777777" w:rsidR="008F7605" w:rsidRPr="00F5458C" w:rsidRDefault="008F7605" w:rsidP="00F5458C">
      <w:pPr>
        <w:tabs>
          <w:tab w:val="left" w:pos="6663"/>
        </w:tabs>
        <w:rPr>
          <w:sz w:val="28"/>
          <w:szCs w:val="28"/>
        </w:rPr>
      </w:pPr>
    </w:p>
    <w:p w14:paraId="64466C9D" w14:textId="77777777" w:rsidR="008F7605" w:rsidRPr="00F5458C" w:rsidRDefault="008F7605" w:rsidP="00F5458C">
      <w:pPr>
        <w:tabs>
          <w:tab w:val="left" w:pos="6663"/>
        </w:tabs>
        <w:rPr>
          <w:sz w:val="28"/>
          <w:szCs w:val="28"/>
        </w:rPr>
      </w:pPr>
    </w:p>
    <w:p w14:paraId="7CC1B85F" w14:textId="77777777" w:rsidR="008F7605" w:rsidRDefault="008F7605" w:rsidP="00F5458C">
      <w:pPr>
        <w:tabs>
          <w:tab w:val="left" w:pos="6663"/>
        </w:tabs>
        <w:rPr>
          <w:sz w:val="28"/>
          <w:szCs w:val="28"/>
        </w:rPr>
      </w:pPr>
    </w:p>
    <w:p w14:paraId="618A1CF8" w14:textId="77777777" w:rsidR="005D319C" w:rsidRPr="00F5458C" w:rsidRDefault="005D319C" w:rsidP="00F5458C">
      <w:pPr>
        <w:tabs>
          <w:tab w:val="left" w:pos="6663"/>
        </w:tabs>
        <w:rPr>
          <w:sz w:val="28"/>
          <w:szCs w:val="28"/>
        </w:rPr>
      </w:pPr>
    </w:p>
    <w:p w14:paraId="2ECAFF96" w14:textId="77777777" w:rsidR="008F7605" w:rsidRPr="00F5458C" w:rsidRDefault="008F7605" w:rsidP="00F5458C">
      <w:pPr>
        <w:tabs>
          <w:tab w:val="left" w:pos="6663"/>
        </w:tabs>
        <w:rPr>
          <w:sz w:val="28"/>
          <w:szCs w:val="28"/>
        </w:rPr>
      </w:pPr>
    </w:p>
    <w:p w14:paraId="3CBBE6B3" w14:textId="31BB9E30" w:rsidR="008F7605" w:rsidRPr="008C4EDF" w:rsidRDefault="008F7605" w:rsidP="00E9501F">
      <w:pPr>
        <w:tabs>
          <w:tab w:val="left" w:pos="6804"/>
        </w:tabs>
        <w:rPr>
          <w:sz w:val="28"/>
          <w:szCs w:val="28"/>
        </w:rPr>
      </w:pPr>
      <w:r w:rsidRPr="008C4EDF">
        <w:rPr>
          <w:sz w:val="28"/>
          <w:szCs w:val="28"/>
        </w:rPr>
        <w:t>201</w:t>
      </w:r>
      <w:r w:rsidR="00A020CE">
        <w:rPr>
          <w:sz w:val="28"/>
          <w:szCs w:val="28"/>
        </w:rPr>
        <w:t>5</w:t>
      </w:r>
      <w:r w:rsidRPr="008C4EDF">
        <w:rPr>
          <w:sz w:val="28"/>
          <w:szCs w:val="28"/>
        </w:rPr>
        <w:t>.</w:t>
      </w:r>
      <w:r>
        <w:rPr>
          <w:sz w:val="28"/>
          <w:szCs w:val="28"/>
        </w:rPr>
        <w:t> </w:t>
      </w:r>
      <w:r w:rsidRPr="008C4EDF">
        <w:rPr>
          <w:sz w:val="28"/>
          <w:szCs w:val="28"/>
        </w:rPr>
        <w:t xml:space="preserve">gada </w:t>
      </w:r>
      <w:r w:rsidR="00D43FA1">
        <w:rPr>
          <w:sz w:val="28"/>
          <w:szCs w:val="28"/>
        </w:rPr>
        <w:t>27. janvārī</w:t>
      </w:r>
      <w:r w:rsidRPr="008C4EDF">
        <w:rPr>
          <w:sz w:val="28"/>
          <w:szCs w:val="28"/>
        </w:rPr>
        <w:tab/>
        <w:t>Noteikumi Nr.</w:t>
      </w:r>
      <w:r w:rsidR="00D43FA1">
        <w:rPr>
          <w:sz w:val="28"/>
          <w:szCs w:val="28"/>
        </w:rPr>
        <w:t> 35</w:t>
      </w:r>
    </w:p>
    <w:p w14:paraId="0F8E2644" w14:textId="7E8F8AE2" w:rsidR="008F7605" w:rsidRPr="00E9501F" w:rsidRDefault="008F7605" w:rsidP="00E9501F">
      <w:pPr>
        <w:tabs>
          <w:tab w:val="left" w:pos="6804"/>
        </w:tabs>
        <w:rPr>
          <w:sz w:val="28"/>
          <w:szCs w:val="28"/>
        </w:rPr>
      </w:pPr>
      <w:r w:rsidRPr="00F5458C">
        <w:rPr>
          <w:sz w:val="28"/>
          <w:szCs w:val="28"/>
        </w:rPr>
        <w:t>Rīgā</w:t>
      </w:r>
      <w:r w:rsidRPr="00F5458C">
        <w:rPr>
          <w:sz w:val="28"/>
          <w:szCs w:val="28"/>
        </w:rPr>
        <w:tab/>
        <w:t>(prot. Nr.</w:t>
      </w:r>
      <w:r>
        <w:rPr>
          <w:sz w:val="28"/>
          <w:szCs w:val="28"/>
        </w:rPr>
        <w:t> </w:t>
      </w:r>
      <w:r w:rsidR="00D43FA1">
        <w:rPr>
          <w:sz w:val="28"/>
          <w:szCs w:val="28"/>
        </w:rPr>
        <w:t>5 55</w:t>
      </w:r>
      <w:bookmarkStart w:id="0" w:name="_GoBack"/>
      <w:bookmarkEnd w:id="0"/>
      <w:r w:rsidRPr="00F5458C">
        <w:rPr>
          <w:sz w:val="28"/>
          <w:szCs w:val="28"/>
        </w:rPr>
        <w:t>.</w:t>
      </w:r>
      <w:r>
        <w:rPr>
          <w:sz w:val="28"/>
          <w:szCs w:val="28"/>
        </w:rPr>
        <w:t> </w:t>
      </w:r>
      <w:r w:rsidRPr="00F5458C">
        <w:rPr>
          <w:sz w:val="28"/>
          <w:szCs w:val="28"/>
        </w:rPr>
        <w:t>§)</w:t>
      </w:r>
    </w:p>
    <w:p w14:paraId="2C534E0D" w14:textId="1CB6D63C" w:rsidR="0074157A" w:rsidRPr="005D319C" w:rsidRDefault="0074157A" w:rsidP="00E77B5C">
      <w:pPr>
        <w:ind w:firstLine="720"/>
        <w:jc w:val="both"/>
        <w:rPr>
          <w:sz w:val="32"/>
          <w:szCs w:val="32"/>
        </w:rPr>
      </w:pPr>
    </w:p>
    <w:p w14:paraId="2C534E0E" w14:textId="56BF54C8" w:rsidR="0074157A" w:rsidRPr="006D0684" w:rsidRDefault="00066B45" w:rsidP="003A7401">
      <w:pPr>
        <w:jc w:val="center"/>
        <w:rPr>
          <w:b/>
          <w:bCs/>
          <w:sz w:val="28"/>
          <w:szCs w:val="28"/>
        </w:rPr>
      </w:pPr>
      <w:bookmarkStart w:id="1" w:name="OLE_LINK1"/>
      <w:bookmarkStart w:id="2" w:name="OLE_LINK2"/>
      <w:bookmarkStart w:id="3" w:name="OLE_LINK3"/>
      <w:bookmarkStart w:id="4" w:name="OLE_LINK4"/>
      <w:bookmarkStart w:id="5" w:name="OLE_LINK5"/>
      <w:r w:rsidRPr="00BE0539">
        <w:rPr>
          <w:b/>
          <w:bCs/>
          <w:sz w:val="28"/>
          <w:szCs w:val="28"/>
        </w:rPr>
        <w:t>Grozījums</w:t>
      </w:r>
      <w:r w:rsidR="0074157A">
        <w:rPr>
          <w:b/>
          <w:bCs/>
          <w:sz w:val="28"/>
          <w:szCs w:val="28"/>
        </w:rPr>
        <w:t xml:space="preserve"> Ministru kabineta 2013</w:t>
      </w:r>
      <w:r w:rsidR="008F7605">
        <w:rPr>
          <w:b/>
          <w:bCs/>
          <w:sz w:val="28"/>
          <w:szCs w:val="28"/>
        </w:rPr>
        <w:t>. g</w:t>
      </w:r>
      <w:r w:rsidR="0074157A">
        <w:rPr>
          <w:b/>
          <w:bCs/>
          <w:sz w:val="28"/>
          <w:szCs w:val="28"/>
        </w:rPr>
        <w:t>ada 22</w:t>
      </w:r>
      <w:r w:rsidR="008F7605">
        <w:rPr>
          <w:b/>
          <w:bCs/>
          <w:sz w:val="28"/>
          <w:szCs w:val="28"/>
        </w:rPr>
        <w:t>. j</w:t>
      </w:r>
      <w:r w:rsidR="0074157A">
        <w:rPr>
          <w:b/>
          <w:bCs/>
          <w:sz w:val="28"/>
          <w:szCs w:val="28"/>
        </w:rPr>
        <w:t>anvāra</w:t>
      </w:r>
      <w:r w:rsidR="0074157A" w:rsidRPr="006D0684">
        <w:rPr>
          <w:b/>
          <w:bCs/>
          <w:sz w:val="28"/>
          <w:szCs w:val="28"/>
        </w:rPr>
        <w:t xml:space="preserve"> noteikumos Nr.</w:t>
      </w:r>
      <w:r w:rsidR="005A0734">
        <w:rPr>
          <w:b/>
          <w:bCs/>
          <w:sz w:val="28"/>
          <w:szCs w:val="28"/>
        </w:rPr>
        <w:t> </w:t>
      </w:r>
      <w:r w:rsidR="0074157A">
        <w:rPr>
          <w:b/>
          <w:bCs/>
          <w:sz w:val="28"/>
          <w:szCs w:val="28"/>
        </w:rPr>
        <w:t>51</w:t>
      </w:r>
      <w:r w:rsidR="0074157A" w:rsidRPr="006D0684">
        <w:rPr>
          <w:b/>
          <w:bCs/>
          <w:sz w:val="28"/>
          <w:szCs w:val="28"/>
        </w:rPr>
        <w:t xml:space="preserve"> </w:t>
      </w:r>
      <w:r w:rsidR="008F7605">
        <w:rPr>
          <w:b/>
          <w:bCs/>
          <w:sz w:val="28"/>
          <w:szCs w:val="28"/>
        </w:rPr>
        <w:t>"</w:t>
      </w:r>
      <w:r w:rsidR="0074157A" w:rsidRPr="009548C2">
        <w:rPr>
          <w:b/>
          <w:bCs/>
          <w:sz w:val="28"/>
          <w:szCs w:val="28"/>
        </w:rPr>
        <w:t>Not</w:t>
      </w:r>
      <w:r w:rsidR="0074157A">
        <w:rPr>
          <w:b/>
          <w:bCs/>
          <w:sz w:val="28"/>
          <w:szCs w:val="28"/>
        </w:rPr>
        <w:t xml:space="preserve">eikumi par darbības programmas </w:t>
      </w:r>
      <w:r w:rsidR="008F7605">
        <w:rPr>
          <w:b/>
          <w:bCs/>
          <w:sz w:val="28"/>
          <w:szCs w:val="28"/>
        </w:rPr>
        <w:t>"</w:t>
      </w:r>
      <w:r w:rsidR="0074157A">
        <w:rPr>
          <w:b/>
          <w:bCs/>
          <w:sz w:val="28"/>
          <w:szCs w:val="28"/>
        </w:rPr>
        <w:t>Infrastruktūra un pakalpojumi</w:t>
      </w:r>
      <w:r w:rsidR="008F7605">
        <w:rPr>
          <w:b/>
          <w:bCs/>
          <w:sz w:val="28"/>
          <w:szCs w:val="28"/>
        </w:rPr>
        <w:t>"</w:t>
      </w:r>
      <w:r w:rsidR="0074157A" w:rsidRPr="009548C2">
        <w:rPr>
          <w:b/>
          <w:bCs/>
          <w:sz w:val="28"/>
          <w:szCs w:val="28"/>
        </w:rPr>
        <w:t xml:space="preserve"> papildinājuma </w:t>
      </w:r>
      <w:r w:rsidR="0074157A">
        <w:rPr>
          <w:b/>
          <w:bCs/>
          <w:sz w:val="28"/>
          <w:szCs w:val="28"/>
        </w:rPr>
        <w:t>3.1.1.1</w:t>
      </w:r>
      <w:r w:rsidR="008F7605">
        <w:rPr>
          <w:b/>
          <w:bCs/>
          <w:sz w:val="28"/>
          <w:szCs w:val="28"/>
        </w:rPr>
        <w:t>. a</w:t>
      </w:r>
      <w:r w:rsidR="0074157A">
        <w:rPr>
          <w:b/>
          <w:bCs/>
          <w:sz w:val="28"/>
          <w:szCs w:val="28"/>
        </w:rPr>
        <w:t xml:space="preserve">ktivitātes </w:t>
      </w:r>
      <w:r w:rsidR="008F7605">
        <w:rPr>
          <w:b/>
          <w:bCs/>
          <w:sz w:val="28"/>
          <w:szCs w:val="28"/>
        </w:rPr>
        <w:t>"</w:t>
      </w:r>
      <w:r w:rsidR="0074157A" w:rsidRPr="009548C2">
        <w:rPr>
          <w:b/>
          <w:bCs/>
          <w:sz w:val="28"/>
          <w:szCs w:val="28"/>
        </w:rPr>
        <w:t>Mācību aprīkojuma modernizācija un infrastruktūras uzlabošana profesionālās i</w:t>
      </w:r>
      <w:r w:rsidR="0074157A">
        <w:rPr>
          <w:b/>
          <w:bCs/>
          <w:sz w:val="28"/>
          <w:szCs w:val="28"/>
        </w:rPr>
        <w:t>zglītības programmu īstenošanai</w:t>
      </w:r>
      <w:r w:rsidR="008F7605">
        <w:rPr>
          <w:b/>
          <w:bCs/>
          <w:sz w:val="28"/>
          <w:szCs w:val="28"/>
        </w:rPr>
        <w:t>"</w:t>
      </w:r>
      <w:r w:rsidR="0074157A" w:rsidRPr="009548C2">
        <w:rPr>
          <w:b/>
          <w:bCs/>
          <w:sz w:val="28"/>
          <w:szCs w:val="28"/>
        </w:rPr>
        <w:t xml:space="preserve"> otrās projektu iesniegumu atlases kārtas īstenošanu</w:t>
      </w:r>
      <w:bookmarkEnd w:id="1"/>
      <w:bookmarkEnd w:id="2"/>
      <w:r w:rsidR="008F7605">
        <w:rPr>
          <w:b/>
          <w:bCs/>
          <w:sz w:val="28"/>
          <w:szCs w:val="28"/>
        </w:rPr>
        <w:t>"</w:t>
      </w:r>
      <w:bookmarkEnd w:id="3"/>
      <w:bookmarkEnd w:id="4"/>
      <w:bookmarkEnd w:id="5"/>
    </w:p>
    <w:p w14:paraId="2C534E0F" w14:textId="77777777" w:rsidR="0074157A" w:rsidRPr="006D0684" w:rsidRDefault="0074157A" w:rsidP="00E77B5C">
      <w:pPr>
        <w:ind w:firstLine="720"/>
        <w:jc w:val="center"/>
        <w:rPr>
          <w:sz w:val="28"/>
          <w:szCs w:val="28"/>
        </w:rPr>
      </w:pPr>
    </w:p>
    <w:p w14:paraId="2C534E10" w14:textId="77777777" w:rsidR="0074157A" w:rsidRPr="006D0684" w:rsidRDefault="0074157A" w:rsidP="00E77B5C">
      <w:pPr>
        <w:ind w:firstLine="720"/>
        <w:jc w:val="right"/>
        <w:rPr>
          <w:sz w:val="28"/>
          <w:szCs w:val="28"/>
        </w:rPr>
      </w:pPr>
      <w:r w:rsidRPr="006D0684">
        <w:rPr>
          <w:sz w:val="28"/>
          <w:szCs w:val="28"/>
        </w:rPr>
        <w:t>Izdoti saskaņā ar</w:t>
      </w:r>
    </w:p>
    <w:p w14:paraId="2C534E11" w14:textId="77777777" w:rsidR="0074157A" w:rsidRPr="006D0684" w:rsidRDefault="0074157A" w:rsidP="00E77B5C">
      <w:pPr>
        <w:ind w:firstLine="720"/>
        <w:jc w:val="right"/>
        <w:rPr>
          <w:sz w:val="28"/>
          <w:szCs w:val="28"/>
        </w:rPr>
      </w:pPr>
      <w:r w:rsidRPr="006D0684">
        <w:rPr>
          <w:sz w:val="28"/>
          <w:szCs w:val="28"/>
        </w:rPr>
        <w:t>Eiropas Savienības struktūrfondu</w:t>
      </w:r>
    </w:p>
    <w:p w14:paraId="2C534E12" w14:textId="77777777" w:rsidR="0074157A" w:rsidRPr="006D0684" w:rsidRDefault="0074157A" w:rsidP="00E77B5C">
      <w:pPr>
        <w:ind w:firstLine="720"/>
        <w:jc w:val="right"/>
        <w:rPr>
          <w:sz w:val="28"/>
          <w:szCs w:val="28"/>
        </w:rPr>
      </w:pPr>
      <w:r w:rsidRPr="006D0684">
        <w:rPr>
          <w:sz w:val="28"/>
          <w:szCs w:val="28"/>
        </w:rPr>
        <w:t>un Kohēzijas fonda vadības</w:t>
      </w:r>
    </w:p>
    <w:p w14:paraId="2C534E13" w14:textId="358F6E73" w:rsidR="0074157A" w:rsidRPr="006D0684" w:rsidRDefault="0074157A" w:rsidP="00E77B5C">
      <w:pPr>
        <w:ind w:firstLine="720"/>
        <w:jc w:val="right"/>
        <w:rPr>
          <w:sz w:val="28"/>
          <w:szCs w:val="28"/>
        </w:rPr>
      </w:pPr>
      <w:r w:rsidRPr="006D0684">
        <w:rPr>
          <w:sz w:val="28"/>
          <w:szCs w:val="28"/>
        </w:rPr>
        <w:t>likuma 18</w:t>
      </w:r>
      <w:r w:rsidR="008F7605">
        <w:rPr>
          <w:sz w:val="28"/>
          <w:szCs w:val="28"/>
        </w:rPr>
        <w:t>. p</w:t>
      </w:r>
      <w:r w:rsidRPr="006D0684">
        <w:rPr>
          <w:sz w:val="28"/>
          <w:szCs w:val="28"/>
        </w:rPr>
        <w:t>anta 10</w:t>
      </w:r>
      <w:r w:rsidR="008F7605">
        <w:rPr>
          <w:sz w:val="28"/>
          <w:szCs w:val="28"/>
        </w:rPr>
        <w:t>. p</w:t>
      </w:r>
      <w:r w:rsidRPr="006D0684">
        <w:rPr>
          <w:sz w:val="28"/>
          <w:szCs w:val="28"/>
        </w:rPr>
        <w:t>unktu</w:t>
      </w:r>
    </w:p>
    <w:p w14:paraId="2C534E14" w14:textId="77777777" w:rsidR="0074157A" w:rsidRPr="006D0684" w:rsidRDefault="0074157A" w:rsidP="00E77B5C">
      <w:pPr>
        <w:rPr>
          <w:sz w:val="28"/>
          <w:szCs w:val="28"/>
        </w:rPr>
      </w:pPr>
    </w:p>
    <w:p w14:paraId="2C534E15" w14:textId="052464BC" w:rsidR="0074157A" w:rsidRPr="00BB4157" w:rsidRDefault="0074157A" w:rsidP="008F7605">
      <w:pPr>
        <w:ind w:firstLine="709"/>
        <w:jc w:val="both"/>
        <w:rPr>
          <w:sz w:val="28"/>
          <w:szCs w:val="28"/>
        </w:rPr>
      </w:pPr>
      <w:r w:rsidRPr="00BB4157">
        <w:rPr>
          <w:sz w:val="28"/>
          <w:szCs w:val="28"/>
        </w:rPr>
        <w:t>Izdarīt Ministru kabineta 2013</w:t>
      </w:r>
      <w:r w:rsidR="008F7605">
        <w:rPr>
          <w:sz w:val="28"/>
          <w:szCs w:val="28"/>
        </w:rPr>
        <w:t>. g</w:t>
      </w:r>
      <w:r w:rsidRPr="00BB4157">
        <w:rPr>
          <w:sz w:val="28"/>
          <w:szCs w:val="28"/>
        </w:rPr>
        <w:t>ada 22</w:t>
      </w:r>
      <w:r w:rsidR="008F7605">
        <w:rPr>
          <w:sz w:val="28"/>
          <w:szCs w:val="28"/>
        </w:rPr>
        <w:t>. j</w:t>
      </w:r>
      <w:r w:rsidRPr="00BB4157">
        <w:rPr>
          <w:sz w:val="28"/>
          <w:szCs w:val="28"/>
        </w:rPr>
        <w:t>anvāra noteikumos Nr.</w:t>
      </w:r>
      <w:r w:rsidR="005A0734">
        <w:rPr>
          <w:sz w:val="28"/>
          <w:szCs w:val="28"/>
        </w:rPr>
        <w:t> </w:t>
      </w:r>
      <w:r w:rsidRPr="00BB4157">
        <w:rPr>
          <w:sz w:val="28"/>
          <w:szCs w:val="28"/>
        </w:rPr>
        <w:t xml:space="preserve">51 </w:t>
      </w:r>
      <w:r w:rsidR="008F7605">
        <w:rPr>
          <w:sz w:val="28"/>
          <w:szCs w:val="28"/>
        </w:rPr>
        <w:t>"</w:t>
      </w:r>
      <w:r w:rsidRPr="00BB4157">
        <w:rPr>
          <w:sz w:val="28"/>
          <w:szCs w:val="28"/>
        </w:rPr>
        <w:t xml:space="preserve">Noteikumi par darbības programmas </w:t>
      </w:r>
      <w:r w:rsidR="008F7605">
        <w:rPr>
          <w:sz w:val="28"/>
          <w:szCs w:val="28"/>
        </w:rPr>
        <w:t>"</w:t>
      </w:r>
      <w:r w:rsidRPr="00BB4157">
        <w:rPr>
          <w:sz w:val="28"/>
          <w:szCs w:val="28"/>
        </w:rPr>
        <w:t>Infrastruktūra un pakalpojumi</w:t>
      </w:r>
      <w:r w:rsidR="008F7605">
        <w:rPr>
          <w:sz w:val="28"/>
          <w:szCs w:val="28"/>
        </w:rPr>
        <w:t>"</w:t>
      </w:r>
      <w:r w:rsidRPr="00BB4157">
        <w:rPr>
          <w:sz w:val="28"/>
          <w:szCs w:val="28"/>
        </w:rPr>
        <w:t xml:space="preserve"> papildinājuma 3.1.1.1</w:t>
      </w:r>
      <w:r w:rsidR="008F7605">
        <w:rPr>
          <w:sz w:val="28"/>
          <w:szCs w:val="28"/>
        </w:rPr>
        <w:t>. a</w:t>
      </w:r>
      <w:r w:rsidRPr="00BB4157">
        <w:rPr>
          <w:sz w:val="28"/>
          <w:szCs w:val="28"/>
        </w:rPr>
        <w:t xml:space="preserve">ktivitātes </w:t>
      </w:r>
      <w:r w:rsidR="008F7605">
        <w:rPr>
          <w:sz w:val="28"/>
          <w:szCs w:val="28"/>
        </w:rPr>
        <w:t>"</w:t>
      </w:r>
      <w:r w:rsidRPr="00BB4157">
        <w:rPr>
          <w:sz w:val="28"/>
          <w:szCs w:val="28"/>
        </w:rPr>
        <w:t>Mācību aprīkojuma modernizācija un infrastruktūras uzlabošana profesionālās izglītības programmu īstenošanai</w:t>
      </w:r>
      <w:r w:rsidR="008F7605">
        <w:rPr>
          <w:sz w:val="28"/>
          <w:szCs w:val="28"/>
        </w:rPr>
        <w:t>"</w:t>
      </w:r>
      <w:r w:rsidRPr="00BB4157">
        <w:rPr>
          <w:sz w:val="28"/>
          <w:szCs w:val="28"/>
        </w:rPr>
        <w:t xml:space="preserve"> otrās projektu iesniegumu atlases kārtas īstenošanu</w:t>
      </w:r>
      <w:r w:rsidR="008F7605">
        <w:rPr>
          <w:sz w:val="28"/>
          <w:szCs w:val="28"/>
        </w:rPr>
        <w:t>"</w:t>
      </w:r>
      <w:r w:rsidRPr="00BB4157">
        <w:rPr>
          <w:sz w:val="28"/>
          <w:szCs w:val="28"/>
        </w:rPr>
        <w:t xml:space="preserve"> (Latvijas Vēstnesis, 2013, </w:t>
      </w:r>
      <w:r w:rsidR="00F46E49" w:rsidRPr="00BB4157">
        <w:rPr>
          <w:sz w:val="28"/>
          <w:szCs w:val="28"/>
        </w:rPr>
        <w:t>27., 221., 233</w:t>
      </w:r>
      <w:r w:rsidR="008F7605">
        <w:rPr>
          <w:sz w:val="28"/>
          <w:szCs w:val="28"/>
        </w:rPr>
        <w:t>. n</w:t>
      </w:r>
      <w:r w:rsidR="00F46E49" w:rsidRPr="00BB4157">
        <w:rPr>
          <w:sz w:val="28"/>
          <w:szCs w:val="28"/>
        </w:rPr>
        <w:t>r.</w:t>
      </w:r>
      <w:r w:rsidRPr="00BB4157">
        <w:rPr>
          <w:sz w:val="28"/>
          <w:szCs w:val="28"/>
        </w:rPr>
        <w:t xml:space="preserve">) </w:t>
      </w:r>
      <w:r w:rsidR="00066B45" w:rsidRPr="00BB4157">
        <w:rPr>
          <w:sz w:val="28"/>
          <w:szCs w:val="28"/>
        </w:rPr>
        <w:t>grozījumu un izteikt 5. un 6</w:t>
      </w:r>
      <w:r w:rsidR="008F7605">
        <w:rPr>
          <w:sz w:val="28"/>
          <w:szCs w:val="28"/>
        </w:rPr>
        <w:t>. p</w:t>
      </w:r>
      <w:r w:rsidR="00066B45" w:rsidRPr="00BB4157">
        <w:rPr>
          <w:sz w:val="28"/>
          <w:szCs w:val="28"/>
        </w:rPr>
        <w:t>unktu šādā redakcijā:</w:t>
      </w:r>
    </w:p>
    <w:p w14:paraId="2C534E16" w14:textId="77777777" w:rsidR="0074157A" w:rsidRDefault="0074157A" w:rsidP="00F7196C">
      <w:pPr>
        <w:pStyle w:val="ListParagraph"/>
        <w:ind w:left="0"/>
        <w:jc w:val="both"/>
        <w:rPr>
          <w:sz w:val="28"/>
          <w:szCs w:val="28"/>
        </w:rPr>
      </w:pPr>
    </w:p>
    <w:p w14:paraId="2C534E17" w14:textId="12054697" w:rsidR="0074157A" w:rsidRPr="00565382" w:rsidRDefault="008F7605" w:rsidP="008F7605">
      <w:pPr>
        <w:ind w:firstLine="709"/>
        <w:rPr>
          <w:sz w:val="28"/>
          <w:szCs w:val="28"/>
        </w:rPr>
      </w:pPr>
      <w:r>
        <w:rPr>
          <w:sz w:val="28"/>
          <w:szCs w:val="28"/>
        </w:rPr>
        <w:t>"</w:t>
      </w:r>
      <w:r w:rsidR="0074157A" w:rsidRPr="00565382">
        <w:rPr>
          <w:sz w:val="28"/>
          <w:szCs w:val="28"/>
        </w:rPr>
        <w:t>5. Aktivitātes otrās kārtas ietvaros īstenotos projektus finansē no Eiropas Reģionālās attīstības fonda (turpmāk – ERAF) līdzekļiem un nacionālā publiskā finansējuma, ko veido budžeta un pašvaldību finansējums:</w:t>
      </w:r>
    </w:p>
    <w:p w14:paraId="2C534E18" w14:textId="000FE7A2" w:rsidR="0074157A" w:rsidRPr="00565382" w:rsidRDefault="0074157A" w:rsidP="008F7605">
      <w:pPr>
        <w:ind w:firstLine="709"/>
        <w:jc w:val="both"/>
        <w:rPr>
          <w:sz w:val="28"/>
          <w:szCs w:val="28"/>
        </w:rPr>
      </w:pPr>
      <w:r w:rsidRPr="00565382">
        <w:rPr>
          <w:sz w:val="28"/>
          <w:szCs w:val="28"/>
        </w:rPr>
        <w:t>5.1.</w:t>
      </w:r>
      <w:r w:rsidR="005A0734">
        <w:rPr>
          <w:sz w:val="28"/>
          <w:szCs w:val="28"/>
        </w:rPr>
        <w:t> </w:t>
      </w:r>
      <w:r w:rsidRPr="00565382">
        <w:rPr>
          <w:sz w:val="28"/>
          <w:szCs w:val="28"/>
        </w:rPr>
        <w:t>kopējais aktivitātes otrās kārtas ietvaros pie</w:t>
      </w:r>
      <w:r w:rsidR="005A0734">
        <w:rPr>
          <w:sz w:val="28"/>
          <w:szCs w:val="28"/>
        </w:rPr>
        <w:t>ejamais ERAF līdzfinansējums ir</w:t>
      </w:r>
      <w:r w:rsidR="00F23565">
        <w:rPr>
          <w:sz w:val="28"/>
          <w:szCs w:val="28"/>
        </w:rPr>
        <w:t xml:space="preserve"> 88</w:t>
      </w:r>
      <w:r w:rsidR="005A0734">
        <w:rPr>
          <w:sz w:val="28"/>
          <w:szCs w:val="28"/>
        </w:rPr>
        <w:t> </w:t>
      </w:r>
      <w:r w:rsidR="00F23565">
        <w:rPr>
          <w:sz w:val="28"/>
          <w:szCs w:val="28"/>
        </w:rPr>
        <w:t>7</w:t>
      </w:r>
      <w:r w:rsidR="004625CD">
        <w:rPr>
          <w:sz w:val="28"/>
          <w:szCs w:val="28"/>
        </w:rPr>
        <w:t>3</w:t>
      </w:r>
      <w:r w:rsidR="00F23565">
        <w:rPr>
          <w:sz w:val="28"/>
          <w:szCs w:val="28"/>
        </w:rPr>
        <w:t>3</w:t>
      </w:r>
      <w:r w:rsidR="005A0734">
        <w:rPr>
          <w:sz w:val="28"/>
          <w:szCs w:val="28"/>
        </w:rPr>
        <w:t> </w:t>
      </w:r>
      <w:r w:rsidR="004625CD">
        <w:rPr>
          <w:sz w:val="28"/>
          <w:szCs w:val="28"/>
        </w:rPr>
        <w:t>157</w:t>
      </w:r>
      <w:r>
        <w:rPr>
          <w:sz w:val="28"/>
          <w:szCs w:val="28"/>
        </w:rPr>
        <w:t> </w:t>
      </w:r>
      <w:proofErr w:type="spellStart"/>
      <w:r w:rsidRPr="00565382">
        <w:rPr>
          <w:i/>
          <w:iCs/>
          <w:sz w:val="28"/>
          <w:szCs w:val="28"/>
        </w:rPr>
        <w:t>euro</w:t>
      </w:r>
      <w:proofErr w:type="spellEnd"/>
      <w:r w:rsidRPr="00565382">
        <w:rPr>
          <w:sz w:val="28"/>
          <w:szCs w:val="28"/>
        </w:rPr>
        <w:t xml:space="preserve">, </w:t>
      </w:r>
      <w:r w:rsidR="00184B00">
        <w:rPr>
          <w:sz w:val="28"/>
          <w:szCs w:val="28"/>
        </w:rPr>
        <w:t xml:space="preserve">un </w:t>
      </w:r>
      <w:r w:rsidRPr="00565382">
        <w:rPr>
          <w:sz w:val="28"/>
          <w:szCs w:val="28"/>
        </w:rPr>
        <w:t>valst</w:t>
      </w:r>
      <w:r w:rsidR="005A0734">
        <w:rPr>
          <w:sz w:val="28"/>
          <w:szCs w:val="28"/>
        </w:rPr>
        <w:t>s budžeta finansējums ir</w:t>
      </w:r>
      <w:r w:rsidR="004603E3">
        <w:rPr>
          <w:sz w:val="28"/>
          <w:szCs w:val="28"/>
        </w:rPr>
        <w:t xml:space="preserve"> 13</w:t>
      </w:r>
      <w:r w:rsidR="005A0734">
        <w:rPr>
          <w:sz w:val="28"/>
          <w:szCs w:val="28"/>
        </w:rPr>
        <w:t> </w:t>
      </w:r>
      <w:r w:rsidR="004603E3">
        <w:rPr>
          <w:sz w:val="28"/>
          <w:szCs w:val="28"/>
        </w:rPr>
        <w:t>7</w:t>
      </w:r>
      <w:r w:rsidR="004625CD">
        <w:rPr>
          <w:sz w:val="28"/>
          <w:szCs w:val="28"/>
        </w:rPr>
        <w:t>79</w:t>
      </w:r>
      <w:r w:rsidR="005A0734">
        <w:rPr>
          <w:sz w:val="28"/>
          <w:szCs w:val="28"/>
        </w:rPr>
        <w:t> </w:t>
      </w:r>
      <w:r w:rsidR="004625CD">
        <w:rPr>
          <w:sz w:val="28"/>
          <w:szCs w:val="28"/>
        </w:rPr>
        <w:t>55</w:t>
      </w:r>
      <w:r w:rsidR="004603E3">
        <w:rPr>
          <w:sz w:val="28"/>
          <w:szCs w:val="28"/>
        </w:rPr>
        <w:t>6</w:t>
      </w:r>
      <w:r>
        <w:rPr>
          <w:sz w:val="28"/>
          <w:szCs w:val="28"/>
        </w:rPr>
        <w:t> </w:t>
      </w:r>
      <w:proofErr w:type="spellStart"/>
      <w:r w:rsidRPr="00565382">
        <w:rPr>
          <w:i/>
          <w:iCs/>
          <w:sz w:val="28"/>
          <w:szCs w:val="28"/>
        </w:rPr>
        <w:t>euro</w:t>
      </w:r>
      <w:proofErr w:type="spellEnd"/>
      <w:r w:rsidRPr="00565382">
        <w:rPr>
          <w:sz w:val="28"/>
          <w:szCs w:val="28"/>
        </w:rPr>
        <w:t>;</w:t>
      </w:r>
    </w:p>
    <w:p w14:paraId="2C534E19" w14:textId="3B578FB5" w:rsidR="0074157A" w:rsidRDefault="0074157A" w:rsidP="008F7605">
      <w:pPr>
        <w:ind w:firstLine="709"/>
        <w:jc w:val="both"/>
        <w:rPr>
          <w:sz w:val="28"/>
          <w:szCs w:val="28"/>
        </w:rPr>
      </w:pPr>
      <w:r w:rsidRPr="00565382">
        <w:rPr>
          <w:sz w:val="28"/>
          <w:szCs w:val="28"/>
        </w:rPr>
        <w:t>5.2. aktivitātes otrās kārtas ietvaros pieejamais saistību apjoms, kas pārsniedz šo noteikumu 5.1</w:t>
      </w:r>
      <w:r w:rsidR="008F7605">
        <w:rPr>
          <w:sz w:val="28"/>
          <w:szCs w:val="28"/>
        </w:rPr>
        <w:t>. a</w:t>
      </w:r>
      <w:r w:rsidRPr="00565382">
        <w:rPr>
          <w:sz w:val="28"/>
          <w:szCs w:val="28"/>
        </w:rPr>
        <w:t>pakšpunktā no</w:t>
      </w:r>
      <w:r w:rsidR="005A0734">
        <w:rPr>
          <w:sz w:val="28"/>
          <w:szCs w:val="28"/>
        </w:rPr>
        <w:t>rādīto ERAF līdzfinansējumu, ir</w:t>
      </w:r>
      <w:r w:rsidR="00F23565">
        <w:rPr>
          <w:sz w:val="28"/>
          <w:szCs w:val="28"/>
        </w:rPr>
        <w:t xml:space="preserve"> 22 8</w:t>
      </w:r>
      <w:r w:rsidR="004625CD">
        <w:rPr>
          <w:sz w:val="28"/>
          <w:szCs w:val="28"/>
        </w:rPr>
        <w:t>38</w:t>
      </w:r>
      <w:r w:rsidR="005A0734">
        <w:rPr>
          <w:sz w:val="28"/>
          <w:szCs w:val="28"/>
        </w:rPr>
        <w:t> </w:t>
      </w:r>
      <w:r w:rsidR="004625CD">
        <w:rPr>
          <w:sz w:val="28"/>
          <w:szCs w:val="28"/>
        </w:rPr>
        <w:t>179</w:t>
      </w:r>
      <w:r w:rsidR="005A0734">
        <w:rPr>
          <w:sz w:val="28"/>
          <w:szCs w:val="28"/>
        </w:rPr>
        <w:t> </w:t>
      </w:r>
      <w:proofErr w:type="spellStart"/>
      <w:r w:rsidRPr="00565382">
        <w:rPr>
          <w:i/>
          <w:iCs/>
          <w:sz w:val="28"/>
          <w:szCs w:val="28"/>
        </w:rPr>
        <w:t>euro</w:t>
      </w:r>
      <w:proofErr w:type="spellEnd"/>
      <w:r w:rsidRPr="00565382">
        <w:rPr>
          <w:sz w:val="28"/>
          <w:szCs w:val="28"/>
        </w:rPr>
        <w:t>. Aktivitātes otrās kārtas ietvaros pieejamais saistību apjoms, kas pārsniedz šo noteikumu 5.1</w:t>
      </w:r>
      <w:r w:rsidR="008F7605">
        <w:rPr>
          <w:sz w:val="28"/>
          <w:szCs w:val="28"/>
        </w:rPr>
        <w:t>. a</w:t>
      </w:r>
      <w:r w:rsidRPr="00565382">
        <w:rPr>
          <w:sz w:val="28"/>
          <w:szCs w:val="28"/>
        </w:rPr>
        <w:t>pakšpunktā norādīto valsts budžeta finansēj</w:t>
      </w:r>
      <w:r w:rsidR="005A0734">
        <w:rPr>
          <w:sz w:val="28"/>
          <w:szCs w:val="28"/>
        </w:rPr>
        <w:t>umu attiecināmajām izmaksām, ir</w:t>
      </w:r>
      <w:r w:rsidR="00F23565">
        <w:rPr>
          <w:sz w:val="28"/>
          <w:szCs w:val="28"/>
        </w:rPr>
        <w:t xml:space="preserve"> 3</w:t>
      </w:r>
      <w:r w:rsidR="005A0734">
        <w:rPr>
          <w:sz w:val="28"/>
          <w:szCs w:val="28"/>
        </w:rPr>
        <w:t> </w:t>
      </w:r>
      <w:r w:rsidR="00F23565">
        <w:rPr>
          <w:sz w:val="28"/>
          <w:szCs w:val="28"/>
        </w:rPr>
        <w:t>7</w:t>
      </w:r>
      <w:r w:rsidR="004625CD">
        <w:rPr>
          <w:sz w:val="28"/>
          <w:szCs w:val="28"/>
        </w:rPr>
        <w:t>15</w:t>
      </w:r>
      <w:r w:rsidR="005A0734">
        <w:rPr>
          <w:sz w:val="28"/>
          <w:szCs w:val="28"/>
        </w:rPr>
        <w:t> </w:t>
      </w:r>
      <w:r w:rsidR="004625CD">
        <w:rPr>
          <w:sz w:val="28"/>
          <w:szCs w:val="28"/>
        </w:rPr>
        <w:t>30</w:t>
      </w:r>
      <w:r w:rsidR="00F23565">
        <w:rPr>
          <w:sz w:val="28"/>
          <w:szCs w:val="28"/>
        </w:rPr>
        <w:t>6</w:t>
      </w:r>
      <w:r w:rsidR="005A0734">
        <w:rPr>
          <w:sz w:val="28"/>
          <w:szCs w:val="28"/>
        </w:rPr>
        <w:t> </w:t>
      </w:r>
      <w:proofErr w:type="spellStart"/>
      <w:r w:rsidRPr="00565382">
        <w:rPr>
          <w:i/>
          <w:iCs/>
          <w:sz w:val="28"/>
          <w:szCs w:val="28"/>
        </w:rPr>
        <w:t>euro</w:t>
      </w:r>
      <w:proofErr w:type="spellEnd"/>
      <w:r w:rsidRPr="00565382">
        <w:rPr>
          <w:sz w:val="28"/>
          <w:szCs w:val="28"/>
        </w:rPr>
        <w:t xml:space="preserve">. Finansējuma saņēmējs, kas nav valsts dibināta profesionālās izglītības iestāde, nodrošina savu </w:t>
      </w:r>
      <w:r w:rsidRPr="00565382">
        <w:rPr>
          <w:sz w:val="28"/>
          <w:szCs w:val="28"/>
        </w:rPr>
        <w:lastRenderedPageBreak/>
        <w:t xml:space="preserve">finansējumu proporcionāli projekta īstenošanai paredzētajam </w:t>
      </w:r>
      <w:proofErr w:type="spellStart"/>
      <w:r w:rsidRPr="00565382">
        <w:rPr>
          <w:sz w:val="28"/>
          <w:szCs w:val="28"/>
        </w:rPr>
        <w:t>virssaistību</w:t>
      </w:r>
      <w:proofErr w:type="spellEnd"/>
      <w:r w:rsidRPr="00565382">
        <w:rPr>
          <w:sz w:val="28"/>
          <w:szCs w:val="28"/>
        </w:rPr>
        <w:t xml:space="preserve"> finansējumam saskaņā ar šo noteikumu 15</w:t>
      </w:r>
      <w:r w:rsidR="008F7605">
        <w:rPr>
          <w:sz w:val="28"/>
          <w:szCs w:val="28"/>
        </w:rPr>
        <w:t>. p</w:t>
      </w:r>
      <w:r w:rsidRPr="00565382">
        <w:rPr>
          <w:sz w:val="28"/>
          <w:szCs w:val="28"/>
        </w:rPr>
        <w:t>unktu.</w:t>
      </w:r>
    </w:p>
    <w:p w14:paraId="2C534E1A" w14:textId="77777777" w:rsidR="0074157A" w:rsidRDefault="0074157A" w:rsidP="00565382">
      <w:pPr>
        <w:tabs>
          <w:tab w:val="left" w:pos="709"/>
        </w:tabs>
        <w:jc w:val="both"/>
        <w:rPr>
          <w:sz w:val="28"/>
          <w:szCs w:val="28"/>
        </w:rPr>
      </w:pPr>
    </w:p>
    <w:p w14:paraId="2C534E1B" w14:textId="74BC6B74" w:rsidR="0074157A" w:rsidRDefault="0074157A" w:rsidP="008F7605">
      <w:pPr>
        <w:pStyle w:val="ListParagraph"/>
        <w:ind w:left="0" w:firstLine="709"/>
        <w:jc w:val="both"/>
        <w:rPr>
          <w:sz w:val="28"/>
          <w:szCs w:val="28"/>
        </w:rPr>
      </w:pPr>
      <w:r>
        <w:rPr>
          <w:sz w:val="28"/>
          <w:szCs w:val="28"/>
        </w:rPr>
        <w:t xml:space="preserve">6. </w:t>
      </w:r>
      <w:r w:rsidRPr="00095024">
        <w:rPr>
          <w:sz w:val="28"/>
          <w:szCs w:val="28"/>
        </w:rPr>
        <w:t>Akti</w:t>
      </w:r>
      <w:r w:rsidRPr="00D73A7D">
        <w:rPr>
          <w:sz w:val="28"/>
          <w:szCs w:val="28"/>
        </w:rPr>
        <w:t xml:space="preserve">vitātes otro kārtu īsteno ierobežotas projektu iesniegumu atlases (turpmāk – ierobežota atlase) veidā par visu kārtas ietvaros pieejamo publisko finansējumu </w:t>
      </w:r>
      <w:r w:rsidRPr="00BE0539">
        <w:rPr>
          <w:sz w:val="28"/>
          <w:szCs w:val="28"/>
        </w:rPr>
        <w:t>129 066 198 </w:t>
      </w:r>
      <w:proofErr w:type="spellStart"/>
      <w:r w:rsidRPr="00BE0539">
        <w:rPr>
          <w:i/>
          <w:iCs/>
          <w:sz w:val="28"/>
          <w:szCs w:val="28"/>
        </w:rPr>
        <w:t>euro</w:t>
      </w:r>
      <w:proofErr w:type="spellEnd"/>
      <w:r w:rsidRPr="00932F01">
        <w:rPr>
          <w:sz w:val="28"/>
          <w:szCs w:val="28"/>
        </w:rPr>
        <w:t xml:space="preserve"> </w:t>
      </w:r>
      <w:r w:rsidRPr="00D73A7D">
        <w:rPr>
          <w:sz w:val="28"/>
          <w:szCs w:val="28"/>
        </w:rPr>
        <w:t xml:space="preserve">apmērā, ko veido ERAF līdzfinansējums </w:t>
      </w:r>
      <w:r w:rsidR="00C57704">
        <w:rPr>
          <w:sz w:val="28"/>
          <w:szCs w:val="28"/>
        </w:rPr>
        <w:t>88</w:t>
      </w:r>
      <w:r w:rsidR="005A0734">
        <w:rPr>
          <w:sz w:val="28"/>
          <w:szCs w:val="28"/>
        </w:rPr>
        <w:t> </w:t>
      </w:r>
      <w:r w:rsidR="00C57704">
        <w:rPr>
          <w:sz w:val="28"/>
          <w:szCs w:val="28"/>
        </w:rPr>
        <w:t>7</w:t>
      </w:r>
      <w:r w:rsidR="004625CD">
        <w:rPr>
          <w:sz w:val="28"/>
          <w:szCs w:val="28"/>
        </w:rPr>
        <w:t>3</w:t>
      </w:r>
      <w:r w:rsidR="00C57704">
        <w:rPr>
          <w:sz w:val="28"/>
          <w:szCs w:val="28"/>
        </w:rPr>
        <w:t>3 </w:t>
      </w:r>
      <w:r w:rsidR="004625CD">
        <w:rPr>
          <w:sz w:val="28"/>
          <w:szCs w:val="28"/>
        </w:rPr>
        <w:t>157</w:t>
      </w:r>
      <w:r w:rsidR="00C57704">
        <w:rPr>
          <w:sz w:val="28"/>
          <w:szCs w:val="28"/>
        </w:rPr>
        <w:t> </w:t>
      </w:r>
      <w:r w:rsidRPr="00932F01">
        <w:rPr>
          <w:sz w:val="28"/>
          <w:szCs w:val="28"/>
        </w:rPr>
        <w:t xml:space="preserve"> </w:t>
      </w:r>
      <w:proofErr w:type="spellStart"/>
      <w:r w:rsidRPr="00932F01">
        <w:rPr>
          <w:i/>
          <w:iCs/>
          <w:sz w:val="28"/>
          <w:szCs w:val="28"/>
        </w:rPr>
        <w:t>euro</w:t>
      </w:r>
      <w:proofErr w:type="spellEnd"/>
      <w:r w:rsidRPr="00D73A7D">
        <w:rPr>
          <w:sz w:val="28"/>
          <w:szCs w:val="28"/>
        </w:rPr>
        <w:t xml:space="preserve"> apmērā, valsts budžeta finansējums </w:t>
      </w:r>
      <w:r w:rsidR="00C57704">
        <w:rPr>
          <w:sz w:val="28"/>
          <w:szCs w:val="28"/>
        </w:rPr>
        <w:t>13</w:t>
      </w:r>
      <w:r w:rsidR="005A0734">
        <w:rPr>
          <w:sz w:val="28"/>
          <w:szCs w:val="28"/>
        </w:rPr>
        <w:t> </w:t>
      </w:r>
      <w:r w:rsidR="00C57704">
        <w:rPr>
          <w:sz w:val="28"/>
          <w:szCs w:val="28"/>
        </w:rPr>
        <w:t>7</w:t>
      </w:r>
      <w:r w:rsidR="004625CD">
        <w:rPr>
          <w:sz w:val="28"/>
          <w:szCs w:val="28"/>
        </w:rPr>
        <w:t>79</w:t>
      </w:r>
      <w:r w:rsidR="00C57704">
        <w:rPr>
          <w:sz w:val="28"/>
          <w:szCs w:val="28"/>
        </w:rPr>
        <w:t> </w:t>
      </w:r>
      <w:r w:rsidR="004625CD">
        <w:rPr>
          <w:sz w:val="28"/>
          <w:szCs w:val="28"/>
        </w:rPr>
        <w:t>55</w:t>
      </w:r>
      <w:r w:rsidR="00C57704">
        <w:rPr>
          <w:sz w:val="28"/>
          <w:szCs w:val="28"/>
        </w:rPr>
        <w:t>6</w:t>
      </w:r>
      <w:r w:rsidR="005A0734">
        <w:rPr>
          <w:sz w:val="28"/>
          <w:szCs w:val="28"/>
        </w:rPr>
        <w:t> </w:t>
      </w:r>
      <w:proofErr w:type="spellStart"/>
      <w:r w:rsidRPr="00524678">
        <w:rPr>
          <w:i/>
          <w:iCs/>
          <w:sz w:val="28"/>
          <w:szCs w:val="28"/>
        </w:rPr>
        <w:t>euro</w:t>
      </w:r>
      <w:proofErr w:type="spellEnd"/>
      <w:r w:rsidRPr="00524678">
        <w:rPr>
          <w:sz w:val="28"/>
          <w:szCs w:val="28"/>
        </w:rPr>
        <w:t xml:space="preserve"> </w:t>
      </w:r>
      <w:r w:rsidRPr="00D73A7D">
        <w:rPr>
          <w:sz w:val="28"/>
          <w:szCs w:val="28"/>
        </w:rPr>
        <w:t>apmērā un šo noteikumu 5.2</w:t>
      </w:r>
      <w:r w:rsidR="008F7605">
        <w:rPr>
          <w:sz w:val="28"/>
          <w:szCs w:val="28"/>
        </w:rPr>
        <w:t>. a</w:t>
      </w:r>
      <w:r w:rsidRPr="00D73A7D">
        <w:rPr>
          <w:sz w:val="28"/>
          <w:szCs w:val="28"/>
        </w:rPr>
        <w:t xml:space="preserve">pakšpunktā minētais </w:t>
      </w:r>
      <w:proofErr w:type="spellStart"/>
      <w:r w:rsidRPr="00D73A7D">
        <w:rPr>
          <w:sz w:val="28"/>
          <w:szCs w:val="28"/>
        </w:rPr>
        <w:t>virssaistību</w:t>
      </w:r>
      <w:proofErr w:type="spellEnd"/>
      <w:r w:rsidRPr="00D73A7D">
        <w:rPr>
          <w:sz w:val="28"/>
          <w:szCs w:val="28"/>
        </w:rPr>
        <w:t xml:space="preserve"> finansējums </w:t>
      </w:r>
      <w:r w:rsidR="00C57704">
        <w:rPr>
          <w:sz w:val="28"/>
          <w:szCs w:val="28"/>
        </w:rPr>
        <w:t>26</w:t>
      </w:r>
      <w:r w:rsidR="005A0734">
        <w:rPr>
          <w:sz w:val="28"/>
          <w:szCs w:val="28"/>
        </w:rPr>
        <w:t> </w:t>
      </w:r>
      <w:r w:rsidR="004625CD">
        <w:rPr>
          <w:sz w:val="28"/>
          <w:szCs w:val="28"/>
        </w:rPr>
        <w:t>553</w:t>
      </w:r>
      <w:r w:rsidR="005A0734">
        <w:rPr>
          <w:sz w:val="28"/>
          <w:szCs w:val="28"/>
        </w:rPr>
        <w:t> </w:t>
      </w:r>
      <w:r w:rsidR="004625CD">
        <w:rPr>
          <w:sz w:val="28"/>
          <w:szCs w:val="28"/>
        </w:rPr>
        <w:t>485</w:t>
      </w:r>
      <w:r w:rsidR="005A0734">
        <w:rPr>
          <w:sz w:val="28"/>
          <w:szCs w:val="28"/>
        </w:rPr>
        <w:t> </w:t>
      </w:r>
      <w:proofErr w:type="spellStart"/>
      <w:r w:rsidRPr="00524678">
        <w:rPr>
          <w:i/>
          <w:iCs/>
          <w:sz w:val="28"/>
          <w:szCs w:val="28"/>
        </w:rPr>
        <w:t>euro</w:t>
      </w:r>
      <w:proofErr w:type="spellEnd"/>
      <w:r w:rsidRPr="00524678">
        <w:rPr>
          <w:sz w:val="28"/>
          <w:szCs w:val="28"/>
        </w:rPr>
        <w:t xml:space="preserve"> </w:t>
      </w:r>
      <w:r w:rsidRPr="00D73A7D">
        <w:rPr>
          <w:sz w:val="28"/>
          <w:szCs w:val="28"/>
        </w:rPr>
        <w:t>apmērā.</w:t>
      </w:r>
      <w:r w:rsidR="008F7605">
        <w:rPr>
          <w:sz w:val="28"/>
          <w:szCs w:val="28"/>
        </w:rPr>
        <w:t>"</w:t>
      </w:r>
    </w:p>
    <w:p w14:paraId="2C534E1C" w14:textId="77777777" w:rsidR="0074157A" w:rsidRPr="00D73A7D" w:rsidRDefault="0074157A" w:rsidP="0068147C">
      <w:pPr>
        <w:pStyle w:val="ListParagraph"/>
        <w:tabs>
          <w:tab w:val="left" w:pos="709"/>
        </w:tabs>
        <w:ind w:left="0"/>
        <w:jc w:val="both"/>
        <w:rPr>
          <w:sz w:val="28"/>
          <w:szCs w:val="28"/>
        </w:rPr>
      </w:pPr>
    </w:p>
    <w:p w14:paraId="2C534E1D" w14:textId="24373852" w:rsidR="0074157A" w:rsidRDefault="0074157A" w:rsidP="00BB4157">
      <w:pPr>
        <w:jc w:val="both"/>
        <w:rPr>
          <w:sz w:val="28"/>
          <w:szCs w:val="28"/>
        </w:rPr>
      </w:pPr>
    </w:p>
    <w:p w14:paraId="79D33515" w14:textId="77777777" w:rsidR="008F7605" w:rsidRPr="00BB4157" w:rsidRDefault="008F7605" w:rsidP="00BB4157">
      <w:pPr>
        <w:jc w:val="both"/>
        <w:rPr>
          <w:sz w:val="28"/>
          <w:szCs w:val="28"/>
        </w:rPr>
      </w:pPr>
    </w:p>
    <w:p w14:paraId="2C534E1E" w14:textId="73ACC5EA" w:rsidR="0074157A" w:rsidRPr="00AC0E44" w:rsidRDefault="0074157A" w:rsidP="008F7605">
      <w:pPr>
        <w:tabs>
          <w:tab w:val="left" w:pos="6096"/>
        </w:tabs>
        <w:ind w:firstLine="720"/>
        <w:rPr>
          <w:sz w:val="28"/>
          <w:szCs w:val="28"/>
        </w:rPr>
      </w:pPr>
      <w:r w:rsidRPr="00AC0E44">
        <w:rPr>
          <w:sz w:val="28"/>
          <w:szCs w:val="28"/>
        </w:rPr>
        <w:t>Ministru prezident</w:t>
      </w:r>
      <w:r w:rsidR="00E944B5">
        <w:rPr>
          <w:sz w:val="28"/>
          <w:szCs w:val="28"/>
        </w:rPr>
        <w:t>e</w:t>
      </w:r>
      <w:r w:rsidR="008F7605">
        <w:rPr>
          <w:sz w:val="28"/>
          <w:szCs w:val="28"/>
        </w:rPr>
        <w:tab/>
      </w:r>
      <w:r w:rsidR="00E944B5">
        <w:rPr>
          <w:sz w:val="28"/>
          <w:szCs w:val="28"/>
        </w:rPr>
        <w:t>L</w:t>
      </w:r>
      <w:r w:rsidR="00BB4157">
        <w:rPr>
          <w:sz w:val="28"/>
          <w:szCs w:val="28"/>
        </w:rPr>
        <w:t xml:space="preserve">aimdota </w:t>
      </w:r>
      <w:r w:rsidR="00E944B5">
        <w:rPr>
          <w:sz w:val="28"/>
          <w:szCs w:val="28"/>
        </w:rPr>
        <w:t>Straujuma</w:t>
      </w:r>
    </w:p>
    <w:p w14:paraId="2C534E1F" w14:textId="77777777" w:rsidR="0074157A" w:rsidRDefault="0074157A" w:rsidP="00AC0E44">
      <w:pPr>
        <w:jc w:val="both"/>
        <w:rPr>
          <w:sz w:val="28"/>
          <w:szCs w:val="28"/>
        </w:rPr>
      </w:pPr>
    </w:p>
    <w:p w14:paraId="36A86FE6" w14:textId="77777777" w:rsidR="008F7605" w:rsidRPr="00AC0E44" w:rsidRDefault="008F7605" w:rsidP="00AC0E44">
      <w:pPr>
        <w:jc w:val="both"/>
        <w:rPr>
          <w:sz w:val="28"/>
          <w:szCs w:val="28"/>
        </w:rPr>
      </w:pPr>
    </w:p>
    <w:p w14:paraId="2C534E20" w14:textId="77777777" w:rsidR="0074157A" w:rsidRPr="00AC0E44" w:rsidRDefault="0074157A" w:rsidP="00110009">
      <w:pPr>
        <w:tabs>
          <w:tab w:val="left" w:pos="6096"/>
        </w:tabs>
        <w:ind w:firstLine="720"/>
        <w:rPr>
          <w:sz w:val="28"/>
          <w:szCs w:val="28"/>
        </w:rPr>
      </w:pPr>
    </w:p>
    <w:p w14:paraId="2C534E22" w14:textId="42684F22" w:rsidR="0074157A" w:rsidRDefault="0074157A" w:rsidP="008F7605">
      <w:pPr>
        <w:tabs>
          <w:tab w:val="left" w:pos="6096"/>
        </w:tabs>
        <w:ind w:firstLine="720"/>
        <w:rPr>
          <w:sz w:val="28"/>
          <w:szCs w:val="28"/>
        </w:rPr>
      </w:pPr>
      <w:r w:rsidRPr="00AC0E44">
        <w:rPr>
          <w:sz w:val="28"/>
          <w:szCs w:val="28"/>
        </w:rPr>
        <w:t>Izglītības un zinātnes ministr</w:t>
      </w:r>
      <w:r w:rsidR="00E944B5">
        <w:rPr>
          <w:sz w:val="28"/>
          <w:szCs w:val="28"/>
        </w:rPr>
        <w:t>e</w:t>
      </w:r>
      <w:r w:rsidR="008F7605">
        <w:rPr>
          <w:sz w:val="28"/>
          <w:szCs w:val="28"/>
        </w:rPr>
        <w:tab/>
      </w:r>
      <w:r w:rsidR="00110009">
        <w:rPr>
          <w:sz w:val="28"/>
          <w:szCs w:val="28"/>
        </w:rPr>
        <w:t>Mārīte Seile</w:t>
      </w:r>
    </w:p>
    <w:sectPr w:rsidR="0074157A" w:rsidSect="008F7605">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534E38" w14:textId="77777777" w:rsidR="00EE5C32" w:rsidRDefault="00EE5C32" w:rsidP="000351C2">
      <w:r>
        <w:separator/>
      </w:r>
    </w:p>
  </w:endnote>
  <w:endnote w:type="continuationSeparator" w:id="0">
    <w:p w14:paraId="2C534E39" w14:textId="77777777" w:rsidR="00EE5C32" w:rsidRDefault="00EE5C32" w:rsidP="00035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RimGaramond">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B0C38" w14:textId="77777777" w:rsidR="008F7605" w:rsidRPr="008F7605" w:rsidRDefault="008F7605" w:rsidP="008F7605">
    <w:pPr>
      <w:pStyle w:val="Footer"/>
      <w:rPr>
        <w:sz w:val="16"/>
        <w:szCs w:val="16"/>
      </w:rPr>
    </w:pPr>
    <w:r w:rsidRPr="008F7605">
      <w:rPr>
        <w:sz w:val="16"/>
        <w:szCs w:val="16"/>
      </w:rPr>
      <w:t>N1746_4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E807D" w14:textId="1B642E81" w:rsidR="008F7605" w:rsidRPr="008F7605" w:rsidRDefault="008F7605">
    <w:pPr>
      <w:pStyle w:val="Footer"/>
      <w:rPr>
        <w:sz w:val="16"/>
        <w:szCs w:val="16"/>
      </w:rPr>
    </w:pPr>
    <w:r w:rsidRPr="008F7605">
      <w:rPr>
        <w:sz w:val="16"/>
        <w:szCs w:val="16"/>
      </w:rPr>
      <w:t>N1746_4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534E36" w14:textId="77777777" w:rsidR="00EE5C32" w:rsidRDefault="00EE5C32" w:rsidP="000351C2">
      <w:r>
        <w:separator/>
      </w:r>
    </w:p>
  </w:footnote>
  <w:footnote w:type="continuationSeparator" w:id="0">
    <w:p w14:paraId="2C534E37" w14:textId="77777777" w:rsidR="00EE5C32" w:rsidRDefault="00EE5C32" w:rsidP="000351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34E3A" w14:textId="77777777" w:rsidR="0074157A" w:rsidRDefault="00BB4157">
    <w:pPr>
      <w:pStyle w:val="Header"/>
      <w:jc w:val="center"/>
    </w:pPr>
    <w:r>
      <w:fldChar w:fldCharType="begin"/>
    </w:r>
    <w:r>
      <w:instrText xml:space="preserve"> PAGE   \* MERGEFORMAT </w:instrText>
    </w:r>
    <w:r>
      <w:fldChar w:fldCharType="separate"/>
    </w:r>
    <w:r w:rsidR="00D43FA1">
      <w:rPr>
        <w:noProof/>
      </w:rPr>
      <w:t>2</w:t>
    </w:r>
    <w:r>
      <w:rPr>
        <w:noProof/>
      </w:rPr>
      <w:fldChar w:fldCharType="end"/>
    </w:r>
  </w:p>
  <w:p w14:paraId="2C534E3B" w14:textId="77777777" w:rsidR="0074157A" w:rsidRDefault="007415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B2F5" w14:textId="052C9500" w:rsidR="008F7605" w:rsidRDefault="005D319C" w:rsidP="008F7605">
    <w:pPr>
      <w:pStyle w:val="Header"/>
      <w:jc w:val="center"/>
    </w:pPr>
    <w:r>
      <w:rPr>
        <w:noProof/>
      </w:rPr>
      <w:drawing>
        <wp:inline distT="0" distB="0" distL="0" distR="0" wp14:anchorId="2940BB9F" wp14:editId="50139935">
          <wp:extent cx="5915025" cy="106680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32B0C"/>
    <w:multiLevelType w:val="hybridMultilevel"/>
    <w:tmpl w:val="5D70F258"/>
    <w:lvl w:ilvl="0" w:tplc="993ADB02">
      <w:start w:val="1"/>
      <w:numFmt w:val="decimal"/>
      <w:pStyle w:val="EE-paragr"/>
      <w:lvlText w:val="%1."/>
      <w:lvlJc w:val="left"/>
      <w:pPr>
        <w:tabs>
          <w:tab w:val="num" w:pos="142"/>
        </w:tabs>
        <w:ind w:left="709" w:hanging="567"/>
      </w:pPr>
      <w:rPr>
        <w:rFonts w:hint="default"/>
      </w:rPr>
    </w:lvl>
    <w:lvl w:ilvl="1" w:tplc="04260019">
      <w:start w:val="1"/>
      <w:numFmt w:val="lowerLetter"/>
      <w:lvlText w:val="%2."/>
      <w:lvlJc w:val="left"/>
      <w:pPr>
        <w:tabs>
          <w:tab w:val="num" w:pos="1014"/>
        </w:tabs>
        <w:ind w:left="1014" w:hanging="360"/>
      </w:pPr>
    </w:lvl>
    <w:lvl w:ilvl="2" w:tplc="0426001B">
      <w:start w:val="1"/>
      <w:numFmt w:val="decimal"/>
      <w:lvlText w:val="%3."/>
      <w:lvlJc w:val="left"/>
      <w:pPr>
        <w:tabs>
          <w:tab w:val="num" w:pos="1734"/>
        </w:tabs>
        <w:ind w:left="1734" w:hanging="360"/>
      </w:pPr>
    </w:lvl>
    <w:lvl w:ilvl="3" w:tplc="0426000F">
      <w:start w:val="1"/>
      <w:numFmt w:val="decimal"/>
      <w:lvlText w:val="%4."/>
      <w:lvlJc w:val="left"/>
      <w:pPr>
        <w:tabs>
          <w:tab w:val="num" w:pos="2454"/>
        </w:tabs>
        <w:ind w:left="2454" w:hanging="360"/>
      </w:pPr>
    </w:lvl>
    <w:lvl w:ilvl="4" w:tplc="04260019">
      <w:start w:val="1"/>
      <w:numFmt w:val="decimal"/>
      <w:lvlText w:val="%5."/>
      <w:lvlJc w:val="left"/>
      <w:pPr>
        <w:tabs>
          <w:tab w:val="num" w:pos="3174"/>
        </w:tabs>
        <w:ind w:left="3174" w:hanging="360"/>
      </w:pPr>
    </w:lvl>
    <w:lvl w:ilvl="5" w:tplc="0426001B">
      <w:start w:val="1"/>
      <w:numFmt w:val="decimal"/>
      <w:lvlText w:val="%6."/>
      <w:lvlJc w:val="left"/>
      <w:pPr>
        <w:tabs>
          <w:tab w:val="num" w:pos="3894"/>
        </w:tabs>
        <w:ind w:left="3894" w:hanging="360"/>
      </w:pPr>
    </w:lvl>
    <w:lvl w:ilvl="6" w:tplc="0426000F">
      <w:start w:val="1"/>
      <w:numFmt w:val="decimal"/>
      <w:lvlText w:val="%7."/>
      <w:lvlJc w:val="left"/>
      <w:pPr>
        <w:tabs>
          <w:tab w:val="num" w:pos="4614"/>
        </w:tabs>
        <w:ind w:left="4614" w:hanging="360"/>
      </w:pPr>
    </w:lvl>
    <w:lvl w:ilvl="7" w:tplc="04260019">
      <w:start w:val="1"/>
      <w:numFmt w:val="decimal"/>
      <w:lvlText w:val="%8."/>
      <w:lvlJc w:val="left"/>
      <w:pPr>
        <w:tabs>
          <w:tab w:val="num" w:pos="5334"/>
        </w:tabs>
        <w:ind w:left="5334" w:hanging="360"/>
      </w:pPr>
    </w:lvl>
    <w:lvl w:ilvl="8" w:tplc="0426001B">
      <w:start w:val="1"/>
      <w:numFmt w:val="decimal"/>
      <w:lvlText w:val="%9."/>
      <w:lvlJc w:val="left"/>
      <w:pPr>
        <w:tabs>
          <w:tab w:val="num" w:pos="6054"/>
        </w:tabs>
        <w:ind w:left="6054" w:hanging="360"/>
      </w:pPr>
    </w:lvl>
  </w:abstractNum>
  <w:abstractNum w:abstractNumId="1">
    <w:nsid w:val="0C112B51"/>
    <w:multiLevelType w:val="hybridMultilevel"/>
    <w:tmpl w:val="39C6E83A"/>
    <w:lvl w:ilvl="0" w:tplc="7FDA56D2">
      <w:start w:val="1"/>
      <w:numFmt w:val="decimal"/>
      <w:lvlText w:val="%1."/>
      <w:lvlJc w:val="left"/>
      <w:pPr>
        <w:ind w:left="107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nsid w:val="0ED82F73"/>
    <w:multiLevelType w:val="multilevel"/>
    <w:tmpl w:val="FBB85BBE"/>
    <w:lvl w:ilvl="0">
      <w:start w:val="1"/>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
    <w:nsid w:val="17D57129"/>
    <w:multiLevelType w:val="hybridMultilevel"/>
    <w:tmpl w:val="D4A681AA"/>
    <w:lvl w:ilvl="0" w:tplc="31783042">
      <w:start w:val="4"/>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nsid w:val="18F82405"/>
    <w:multiLevelType w:val="hybridMultilevel"/>
    <w:tmpl w:val="C27CC0D2"/>
    <w:lvl w:ilvl="0" w:tplc="66EA992A">
      <w:start w:val="1"/>
      <w:numFmt w:val="decimal"/>
      <w:lvlText w:val="%1."/>
      <w:lvlJc w:val="left"/>
      <w:pPr>
        <w:ind w:left="1684" w:hanging="975"/>
      </w:pPr>
      <w:rPr>
        <w:rFonts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5">
    <w:nsid w:val="22FB3A1C"/>
    <w:multiLevelType w:val="hybridMultilevel"/>
    <w:tmpl w:val="48FC3C16"/>
    <w:lvl w:ilvl="0" w:tplc="B422EE80">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nsid w:val="232B5DFA"/>
    <w:multiLevelType w:val="hybridMultilevel"/>
    <w:tmpl w:val="39C6E83A"/>
    <w:lvl w:ilvl="0" w:tplc="7FDA56D2">
      <w:start w:val="1"/>
      <w:numFmt w:val="decimal"/>
      <w:lvlText w:val="%1."/>
      <w:lvlJc w:val="left"/>
      <w:pPr>
        <w:ind w:left="107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7">
    <w:nsid w:val="2852064E"/>
    <w:multiLevelType w:val="hybridMultilevel"/>
    <w:tmpl w:val="35F0B32C"/>
    <w:lvl w:ilvl="0" w:tplc="77D47F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43BC5786"/>
    <w:multiLevelType w:val="hybridMultilevel"/>
    <w:tmpl w:val="F31E81CA"/>
    <w:lvl w:ilvl="0" w:tplc="BFD2586E">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nsid w:val="455805B4"/>
    <w:multiLevelType w:val="hybridMultilevel"/>
    <w:tmpl w:val="F31E81CA"/>
    <w:lvl w:ilvl="0" w:tplc="BFD2586E">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0">
    <w:nsid w:val="4574469C"/>
    <w:multiLevelType w:val="hybridMultilevel"/>
    <w:tmpl w:val="B91AB948"/>
    <w:lvl w:ilvl="0" w:tplc="C664A87A">
      <w:start w:val="40"/>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1">
    <w:nsid w:val="49B973A0"/>
    <w:multiLevelType w:val="hybridMultilevel"/>
    <w:tmpl w:val="69AA034E"/>
    <w:lvl w:ilvl="0" w:tplc="BF4661D4">
      <w:start w:val="6"/>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2">
    <w:nsid w:val="4E683701"/>
    <w:multiLevelType w:val="hybridMultilevel"/>
    <w:tmpl w:val="57EEC890"/>
    <w:lvl w:ilvl="0" w:tplc="447CA708">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3">
    <w:nsid w:val="53145D5D"/>
    <w:multiLevelType w:val="hybridMultilevel"/>
    <w:tmpl w:val="69AA034E"/>
    <w:lvl w:ilvl="0" w:tplc="BF4661D4">
      <w:start w:val="6"/>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4">
    <w:nsid w:val="5AB930A6"/>
    <w:multiLevelType w:val="hybridMultilevel"/>
    <w:tmpl w:val="BD8C35BA"/>
    <w:lvl w:ilvl="0" w:tplc="35348F4E">
      <w:start w:val="2"/>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5">
    <w:nsid w:val="604A3D65"/>
    <w:multiLevelType w:val="hybridMultilevel"/>
    <w:tmpl w:val="5C989E38"/>
    <w:lvl w:ilvl="0" w:tplc="EB4C4708">
      <w:start w:val="1"/>
      <w:numFmt w:val="decimal"/>
      <w:lvlText w:val="%1."/>
      <w:lvlJc w:val="left"/>
      <w:pPr>
        <w:ind w:left="1710" w:hanging="99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6">
    <w:nsid w:val="6C7B749A"/>
    <w:multiLevelType w:val="hybridMultilevel"/>
    <w:tmpl w:val="F31E81CA"/>
    <w:lvl w:ilvl="0" w:tplc="BFD2586E">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7">
    <w:nsid w:val="711E5884"/>
    <w:multiLevelType w:val="hybridMultilevel"/>
    <w:tmpl w:val="39C6E83A"/>
    <w:lvl w:ilvl="0" w:tplc="7FDA56D2">
      <w:start w:val="1"/>
      <w:numFmt w:val="decimal"/>
      <w:lvlText w:val="%1."/>
      <w:lvlJc w:val="left"/>
      <w:pPr>
        <w:ind w:left="107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5"/>
  </w:num>
  <w:num w:numId="2">
    <w:abstractNumId w:val="10"/>
  </w:num>
  <w:num w:numId="3">
    <w:abstractNumId w:val="3"/>
  </w:num>
  <w:num w:numId="4">
    <w:abstractNumId w:val="14"/>
  </w:num>
  <w:num w:numId="5">
    <w:abstractNumId w:val="16"/>
  </w:num>
  <w:num w:numId="6">
    <w:abstractNumId w:val="9"/>
  </w:num>
  <w:num w:numId="7">
    <w:abstractNumId w:val="8"/>
  </w:num>
  <w:num w:numId="8">
    <w:abstractNumId w:val="4"/>
  </w:num>
  <w:num w:numId="9">
    <w:abstractNumId w:val="15"/>
  </w:num>
  <w:num w:numId="10">
    <w:abstractNumId w:val="6"/>
  </w:num>
  <w:num w:numId="11">
    <w:abstractNumId w:val="11"/>
  </w:num>
  <w:num w:numId="12">
    <w:abstractNumId w:val="13"/>
  </w:num>
  <w:num w:numId="13">
    <w:abstractNumId w:val="0"/>
  </w:num>
  <w:num w:numId="14">
    <w:abstractNumId w:val="12"/>
  </w:num>
  <w:num w:numId="15">
    <w:abstractNumId w:val="17"/>
  </w:num>
  <w:num w:numId="16">
    <w:abstractNumId w:val="1"/>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E77B5C"/>
    <w:rsid w:val="00001853"/>
    <w:rsid w:val="0000204B"/>
    <w:rsid w:val="000118BF"/>
    <w:rsid w:val="0001318E"/>
    <w:rsid w:val="00015E21"/>
    <w:rsid w:val="00017681"/>
    <w:rsid w:val="00021AD4"/>
    <w:rsid w:val="00022756"/>
    <w:rsid w:val="000351C2"/>
    <w:rsid w:val="00040455"/>
    <w:rsid w:val="00042026"/>
    <w:rsid w:val="000441E2"/>
    <w:rsid w:val="00044C4C"/>
    <w:rsid w:val="00050735"/>
    <w:rsid w:val="00050D2C"/>
    <w:rsid w:val="00052472"/>
    <w:rsid w:val="00053878"/>
    <w:rsid w:val="00057BF5"/>
    <w:rsid w:val="000628F1"/>
    <w:rsid w:val="00065EDE"/>
    <w:rsid w:val="000667F7"/>
    <w:rsid w:val="00066B45"/>
    <w:rsid w:val="00070BA3"/>
    <w:rsid w:val="00071EDA"/>
    <w:rsid w:val="000746CD"/>
    <w:rsid w:val="0008104F"/>
    <w:rsid w:val="00083000"/>
    <w:rsid w:val="00086B4A"/>
    <w:rsid w:val="00087E1F"/>
    <w:rsid w:val="00091952"/>
    <w:rsid w:val="00095024"/>
    <w:rsid w:val="00096B0C"/>
    <w:rsid w:val="000A071B"/>
    <w:rsid w:val="000A405C"/>
    <w:rsid w:val="000A6368"/>
    <w:rsid w:val="000A7235"/>
    <w:rsid w:val="000A7490"/>
    <w:rsid w:val="000B6AB5"/>
    <w:rsid w:val="000B785C"/>
    <w:rsid w:val="000C242D"/>
    <w:rsid w:val="000D1BC6"/>
    <w:rsid w:val="000D3EEE"/>
    <w:rsid w:val="000D6E67"/>
    <w:rsid w:val="000E0381"/>
    <w:rsid w:val="000E1759"/>
    <w:rsid w:val="000E57C6"/>
    <w:rsid w:val="000F2413"/>
    <w:rsid w:val="000F6275"/>
    <w:rsid w:val="000F62BC"/>
    <w:rsid w:val="000F77AF"/>
    <w:rsid w:val="00100819"/>
    <w:rsid w:val="00110009"/>
    <w:rsid w:val="00112D8E"/>
    <w:rsid w:val="00114AFD"/>
    <w:rsid w:val="0011557A"/>
    <w:rsid w:val="001165FF"/>
    <w:rsid w:val="00120FE8"/>
    <w:rsid w:val="00122B6C"/>
    <w:rsid w:val="00123B35"/>
    <w:rsid w:val="00124C90"/>
    <w:rsid w:val="0012665B"/>
    <w:rsid w:val="00132CA3"/>
    <w:rsid w:val="001352E6"/>
    <w:rsid w:val="0013653B"/>
    <w:rsid w:val="00144EF2"/>
    <w:rsid w:val="001570C7"/>
    <w:rsid w:val="001635A3"/>
    <w:rsid w:val="00163CE0"/>
    <w:rsid w:val="00164EE7"/>
    <w:rsid w:val="001675B1"/>
    <w:rsid w:val="00171A9C"/>
    <w:rsid w:val="00173C09"/>
    <w:rsid w:val="00173D0D"/>
    <w:rsid w:val="00180DA9"/>
    <w:rsid w:val="00184B00"/>
    <w:rsid w:val="0018761B"/>
    <w:rsid w:val="001901CC"/>
    <w:rsid w:val="0019409B"/>
    <w:rsid w:val="00195591"/>
    <w:rsid w:val="001967F4"/>
    <w:rsid w:val="0019727D"/>
    <w:rsid w:val="001B0C20"/>
    <w:rsid w:val="001B3279"/>
    <w:rsid w:val="001C06B5"/>
    <w:rsid w:val="001C3500"/>
    <w:rsid w:val="001C5010"/>
    <w:rsid w:val="001D44A6"/>
    <w:rsid w:val="001D4A58"/>
    <w:rsid w:val="001D5646"/>
    <w:rsid w:val="001F1948"/>
    <w:rsid w:val="001F2ECB"/>
    <w:rsid w:val="001F5F0B"/>
    <w:rsid w:val="001F6A66"/>
    <w:rsid w:val="00203CB4"/>
    <w:rsid w:val="00203D11"/>
    <w:rsid w:val="002043FF"/>
    <w:rsid w:val="002145D2"/>
    <w:rsid w:val="002164F2"/>
    <w:rsid w:val="0022418A"/>
    <w:rsid w:val="00232FD6"/>
    <w:rsid w:val="00233830"/>
    <w:rsid w:val="00233C92"/>
    <w:rsid w:val="00233FBA"/>
    <w:rsid w:val="00240877"/>
    <w:rsid w:val="00243DCB"/>
    <w:rsid w:val="00246354"/>
    <w:rsid w:val="00246F68"/>
    <w:rsid w:val="00247E8E"/>
    <w:rsid w:val="002520F8"/>
    <w:rsid w:val="00253EF6"/>
    <w:rsid w:val="00257EC3"/>
    <w:rsid w:val="00260797"/>
    <w:rsid w:val="00266D53"/>
    <w:rsid w:val="00271A72"/>
    <w:rsid w:val="00284CF9"/>
    <w:rsid w:val="002863DB"/>
    <w:rsid w:val="00286689"/>
    <w:rsid w:val="002873C9"/>
    <w:rsid w:val="002937C1"/>
    <w:rsid w:val="002A012D"/>
    <w:rsid w:val="002A1FA4"/>
    <w:rsid w:val="002A2B85"/>
    <w:rsid w:val="002A2F9D"/>
    <w:rsid w:val="002A41C7"/>
    <w:rsid w:val="002A559D"/>
    <w:rsid w:val="002A709B"/>
    <w:rsid w:val="002B1F55"/>
    <w:rsid w:val="002B22CD"/>
    <w:rsid w:val="002C60EF"/>
    <w:rsid w:val="002C6D45"/>
    <w:rsid w:val="002D20C8"/>
    <w:rsid w:val="002D4A9A"/>
    <w:rsid w:val="002D6647"/>
    <w:rsid w:val="002E688F"/>
    <w:rsid w:val="002F0C09"/>
    <w:rsid w:val="002F3FE0"/>
    <w:rsid w:val="002F4A03"/>
    <w:rsid w:val="002F504E"/>
    <w:rsid w:val="00302788"/>
    <w:rsid w:val="00307E3E"/>
    <w:rsid w:val="003147C7"/>
    <w:rsid w:val="00316A17"/>
    <w:rsid w:val="00317B16"/>
    <w:rsid w:val="00320C7F"/>
    <w:rsid w:val="003213D4"/>
    <w:rsid w:val="003221DE"/>
    <w:rsid w:val="00325C45"/>
    <w:rsid w:val="003260C1"/>
    <w:rsid w:val="00333C10"/>
    <w:rsid w:val="0033588C"/>
    <w:rsid w:val="00337F72"/>
    <w:rsid w:val="003417D5"/>
    <w:rsid w:val="00343A35"/>
    <w:rsid w:val="00357DE2"/>
    <w:rsid w:val="00361F6D"/>
    <w:rsid w:val="00364DCF"/>
    <w:rsid w:val="00365715"/>
    <w:rsid w:val="003718B7"/>
    <w:rsid w:val="003748B3"/>
    <w:rsid w:val="00375B56"/>
    <w:rsid w:val="00380FA1"/>
    <w:rsid w:val="00381A71"/>
    <w:rsid w:val="00384C45"/>
    <w:rsid w:val="00385AD4"/>
    <w:rsid w:val="0039346A"/>
    <w:rsid w:val="003955CC"/>
    <w:rsid w:val="003A389B"/>
    <w:rsid w:val="003A5EEB"/>
    <w:rsid w:val="003A71AE"/>
    <w:rsid w:val="003A7401"/>
    <w:rsid w:val="003B3B46"/>
    <w:rsid w:val="003B47FC"/>
    <w:rsid w:val="003B71E0"/>
    <w:rsid w:val="003C1A8E"/>
    <w:rsid w:val="003D070F"/>
    <w:rsid w:val="003D20E2"/>
    <w:rsid w:val="003D2839"/>
    <w:rsid w:val="003E3A36"/>
    <w:rsid w:val="003E725D"/>
    <w:rsid w:val="003F61ED"/>
    <w:rsid w:val="003F7F15"/>
    <w:rsid w:val="0040115C"/>
    <w:rsid w:val="00402770"/>
    <w:rsid w:val="00412ED5"/>
    <w:rsid w:val="004217A4"/>
    <w:rsid w:val="00426680"/>
    <w:rsid w:val="00427729"/>
    <w:rsid w:val="00427BE0"/>
    <w:rsid w:val="00430908"/>
    <w:rsid w:val="00430C04"/>
    <w:rsid w:val="00436165"/>
    <w:rsid w:val="0043630E"/>
    <w:rsid w:val="00436891"/>
    <w:rsid w:val="00437CF2"/>
    <w:rsid w:val="00437F79"/>
    <w:rsid w:val="00454145"/>
    <w:rsid w:val="0045754F"/>
    <w:rsid w:val="004575E5"/>
    <w:rsid w:val="004603E3"/>
    <w:rsid w:val="00462001"/>
    <w:rsid w:val="004625CD"/>
    <w:rsid w:val="00471FB9"/>
    <w:rsid w:val="00476C12"/>
    <w:rsid w:val="0047789E"/>
    <w:rsid w:val="0048503E"/>
    <w:rsid w:val="004938C6"/>
    <w:rsid w:val="00494DED"/>
    <w:rsid w:val="0049767C"/>
    <w:rsid w:val="004A02E5"/>
    <w:rsid w:val="004A134E"/>
    <w:rsid w:val="004A2010"/>
    <w:rsid w:val="004A212A"/>
    <w:rsid w:val="004A59CF"/>
    <w:rsid w:val="004B0766"/>
    <w:rsid w:val="004B11EE"/>
    <w:rsid w:val="004B127A"/>
    <w:rsid w:val="004B211C"/>
    <w:rsid w:val="004C2C00"/>
    <w:rsid w:val="004C7B9B"/>
    <w:rsid w:val="004D4170"/>
    <w:rsid w:val="004D72A8"/>
    <w:rsid w:val="004E65DA"/>
    <w:rsid w:val="004F18BA"/>
    <w:rsid w:val="004F1D10"/>
    <w:rsid w:val="004F2E8F"/>
    <w:rsid w:val="00513013"/>
    <w:rsid w:val="00515C86"/>
    <w:rsid w:val="0052157E"/>
    <w:rsid w:val="00522050"/>
    <w:rsid w:val="005245B0"/>
    <w:rsid w:val="00524678"/>
    <w:rsid w:val="005254B0"/>
    <w:rsid w:val="00525511"/>
    <w:rsid w:val="00526F35"/>
    <w:rsid w:val="005275B5"/>
    <w:rsid w:val="00527F93"/>
    <w:rsid w:val="00530A17"/>
    <w:rsid w:val="00541116"/>
    <w:rsid w:val="00553C1B"/>
    <w:rsid w:val="00563324"/>
    <w:rsid w:val="00565382"/>
    <w:rsid w:val="00567DDD"/>
    <w:rsid w:val="0057154D"/>
    <w:rsid w:val="00573874"/>
    <w:rsid w:val="00575652"/>
    <w:rsid w:val="00581A6A"/>
    <w:rsid w:val="00587E6F"/>
    <w:rsid w:val="005923AE"/>
    <w:rsid w:val="005964DC"/>
    <w:rsid w:val="005A0734"/>
    <w:rsid w:val="005A225F"/>
    <w:rsid w:val="005A7BBA"/>
    <w:rsid w:val="005A7C2F"/>
    <w:rsid w:val="005B0233"/>
    <w:rsid w:val="005C327C"/>
    <w:rsid w:val="005C680F"/>
    <w:rsid w:val="005D319C"/>
    <w:rsid w:val="005D44FF"/>
    <w:rsid w:val="005D4DC8"/>
    <w:rsid w:val="005E1C54"/>
    <w:rsid w:val="005E3445"/>
    <w:rsid w:val="005E48E0"/>
    <w:rsid w:val="005F15BB"/>
    <w:rsid w:val="005F1B5B"/>
    <w:rsid w:val="005F2254"/>
    <w:rsid w:val="005F2980"/>
    <w:rsid w:val="00602538"/>
    <w:rsid w:val="006047E7"/>
    <w:rsid w:val="006101C8"/>
    <w:rsid w:val="0061618D"/>
    <w:rsid w:val="00616E4B"/>
    <w:rsid w:val="006172FE"/>
    <w:rsid w:val="00617682"/>
    <w:rsid w:val="00617F22"/>
    <w:rsid w:val="00620DAD"/>
    <w:rsid w:val="006216B2"/>
    <w:rsid w:val="00632AB4"/>
    <w:rsid w:val="00641339"/>
    <w:rsid w:val="00644C84"/>
    <w:rsid w:val="00646CE0"/>
    <w:rsid w:val="00647323"/>
    <w:rsid w:val="0065280F"/>
    <w:rsid w:val="00653044"/>
    <w:rsid w:val="006569F5"/>
    <w:rsid w:val="0066186B"/>
    <w:rsid w:val="006631EE"/>
    <w:rsid w:val="006638EF"/>
    <w:rsid w:val="00664A08"/>
    <w:rsid w:val="0068147C"/>
    <w:rsid w:val="00691405"/>
    <w:rsid w:val="006937DB"/>
    <w:rsid w:val="00694A00"/>
    <w:rsid w:val="006A3590"/>
    <w:rsid w:val="006A422C"/>
    <w:rsid w:val="006A482C"/>
    <w:rsid w:val="006B03C3"/>
    <w:rsid w:val="006B1690"/>
    <w:rsid w:val="006B366B"/>
    <w:rsid w:val="006B44E6"/>
    <w:rsid w:val="006B7CA5"/>
    <w:rsid w:val="006C29CD"/>
    <w:rsid w:val="006C318C"/>
    <w:rsid w:val="006D0163"/>
    <w:rsid w:val="006D0684"/>
    <w:rsid w:val="006D1158"/>
    <w:rsid w:val="006D48F7"/>
    <w:rsid w:val="006D63C9"/>
    <w:rsid w:val="006D6C5F"/>
    <w:rsid w:val="006E2840"/>
    <w:rsid w:val="006E2C93"/>
    <w:rsid w:val="006F01BC"/>
    <w:rsid w:val="006F332C"/>
    <w:rsid w:val="006F3A17"/>
    <w:rsid w:val="007002D0"/>
    <w:rsid w:val="00700814"/>
    <w:rsid w:val="00707DE6"/>
    <w:rsid w:val="00713776"/>
    <w:rsid w:val="007154D4"/>
    <w:rsid w:val="0072071E"/>
    <w:rsid w:val="00720D45"/>
    <w:rsid w:val="00725282"/>
    <w:rsid w:val="00725C72"/>
    <w:rsid w:val="00736968"/>
    <w:rsid w:val="0074157A"/>
    <w:rsid w:val="00742ACE"/>
    <w:rsid w:val="007468A6"/>
    <w:rsid w:val="00747A62"/>
    <w:rsid w:val="00751017"/>
    <w:rsid w:val="00770658"/>
    <w:rsid w:val="00776FF4"/>
    <w:rsid w:val="007772FD"/>
    <w:rsid w:val="0079317B"/>
    <w:rsid w:val="0079348E"/>
    <w:rsid w:val="007952B0"/>
    <w:rsid w:val="007A763B"/>
    <w:rsid w:val="007B7545"/>
    <w:rsid w:val="007C25D8"/>
    <w:rsid w:val="007C2AE1"/>
    <w:rsid w:val="007C6872"/>
    <w:rsid w:val="007D0610"/>
    <w:rsid w:val="007D1F5E"/>
    <w:rsid w:val="007D46E8"/>
    <w:rsid w:val="007D4F1E"/>
    <w:rsid w:val="007D67F2"/>
    <w:rsid w:val="007E066A"/>
    <w:rsid w:val="007E14E3"/>
    <w:rsid w:val="007E151E"/>
    <w:rsid w:val="007E22AF"/>
    <w:rsid w:val="007E4CE2"/>
    <w:rsid w:val="007E6168"/>
    <w:rsid w:val="007F1BE2"/>
    <w:rsid w:val="007F4C55"/>
    <w:rsid w:val="007F5EA3"/>
    <w:rsid w:val="00800C20"/>
    <w:rsid w:val="00801D19"/>
    <w:rsid w:val="00805F89"/>
    <w:rsid w:val="008135F9"/>
    <w:rsid w:val="00813A11"/>
    <w:rsid w:val="008144B0"/>
    <w:rsid w:val="00815A1F"/>
    <w:rsid w:val="00830C18"/>
    <w:rsid w:val="008422BC"/>
    <w:rsid w:val="008474B9"/>
    <w:rsid w:val="00847F6F"/>
    <w:rsid w:val="00850C5A"/>
    <w:rsid w:val="008521FB"/>
    <w:rsid w:val="008638B2"/>
    <w:rsid w:val="008703F7"/>
    <w:rsid w:val="00871AB1"/>
    <w:rsid w:val="00873951"/>
    <w:rsid w:val="008775AB"/>
    <w:rsid w:val="00877A2E"/>
    <w:rsid w:val="00881949"/>
    <w:rsid w:val="00882ACF"/>
    <w:rsid w:val="00882E48"/>
    <w:rsid w:val="0089025B"/>
    <w:rsid w:val="00891B26"/>
    <w:rsid w:val="00892C9E"/>
    <w:rsid w:val="00895570"/>
    <w:rsid w:val="008958AE"/>
    <w:rsid w:val="00897CF8"/>
    <w:rsid w:val="00897F9E"/>
    <w:rsid w:val="008A462C"/>
    <w:rsid w:val="008A48FE"/>
    <w:rsid w:val="008A584A"/>
    <w:rsid w:val="008B0531"/>
    <w:rsid w:val="008B16AC"/>
    <w:rsid w:val="008B4845"/>
    <w:rsid w:val="008B64BE"/>
    <w:rsid w:val="008C1A0B"/>
    <w:rsid w:val="008C1EDA"/>
    <w:rsid w:val="008D3BC3"/>
    <w:rsid w:val="008D521E"/>
    <w:rsid w:val="008D6C78"/>
    <w:rsid w:val="008E0028"/>
    <w:rsid w:val="008E0BA7"/>
    <w:rsid w:val="008E0E67"/>
    <w:rsid w:val="008E623A"/>
    <w:rsid w:val="008F386A"/>
    <w:rsid w:val="008F4309"/>
    <w:rsid w:val="008F4E26"/>
    <w:rsid w:val="008F5C99"/>
    <w:rsid w:val="008F7605"/>
    <w:rsid w:val="008F7C7A"/>
    <w:rsid w:val="00904993"/>
    <w:rsid w:val="00904BF3"/>
    <w:rsid w:val="00912E5E"/>
    <w:rsid w:val="009170CB"/>
    <w:rsid w:val="009213CD"/>
    <w:rsid w:val="00924911"/>
    <w:rsid w:val="00932F01"/>
    <w:rsid w:val="009440A4"/>
    <w:rsid w:val="0094656E"/>
    <w:rsid w:val="00951ED9"/>
    <w:rsid w:val="009548C2"/>
    <w:rsid w:val="009561CE"/>
    <w:rsid w:val="00957E7D"/>
    <w:rsid w:val="009608BA"/>
    <w:rsid w:val="00971035"/>
    <w:rsid w:val="0097113C"/>
    <w:rsid w:val="00972F1E"/>
    <w:rsid w:val="00973C88"/>
    <w:rsid w:val="00973C98"/>
    <w:rsid w:val="00974895"/>
    <w:rsid w:val="00976E14"/>
    <w:rsid w:val="00982950"/>
    <w:rsid w:val="009922F1"/>
    <w:rsid w:val="00994144"/>
    <w:rsid w:val="00994655"/>
    <w:rsid w:val="009952C7"/>
    <w:rsid w:val="009967C7"/>
    <w:rsid w:val="009A004A"/>
    <w:rsid w:val="009A00A7"/>
    <w:rsid w:val="009A062F"/>
    <w:rsid w:val="009A07E9"/>
    <w:rsid w:val="009A229D"/>
    <w:rsid w:val="009B105E"/>
    <w:rsid w:val="009B2D8A"/>
    <w:rsid w:val="009B5258"/>
    <w:rsid w:val="009B6BBC"/>
    <w:rsid w:val="009C015F"/>
    <w:rsid w:val="009C23A9"/>
    <w:rsid w:val="009C2892"/>
    <w:rsid w:val="009C2C70"/>
    <w:rsid w:val="009C33F8"/>
    <w:rsid w:val="009C583F"/>
    <w:rsid w:val="009D0C71"/>
    <w:rsid w:val="009D649E"/>
    <w:rsid w:val="009E119A"/>
    <w:rsid w:val="009E24CA"/>
    <w:rsid w:val="009E3648"/>
    <w:rsid w:val="009E7AA1"/>
    <w:rsid w:val="009F2B9D"/>
    <w:rsid w:val="009F463E"/>
    <w:rsid w:val="00A00EE5"/>
    <w:rsid w:val="00A01575"/>
    <w:rsid w:val="00A020CE"/>
    <w:rsid w:val="00A03774"/>
    <w:rsid w:val="00A13E00"/>
    <w:rsid w:val="00A13F14"/>
    <w:rsid w:val="00A15C72"/>
    <w:rsid w:val="00A15DD9"/>
    <w:rsid w:val="00A171C0"/>
    <w:rsid w:val="00A222FA"/>
    <w:rsid w:val="00A22915"/>
    <w:rsid w:val="00A3109F"/>
    <w:rsid w:val="00A35EDB"/>
    <w:rsid w:val="00A4071D"/>
    <w:rsid w:val="00A46777"/>
    <w:rsid w:val="00A52A6F"/>
    <w:rsid w:val="00A53401"/>
    <w:rsid w:val="00A57C44"/>
    <w:rsid w:val="00A61791"/>
    <w:rsid w:val="00A63F98"/>
    <w:rsid w:val="00A657A8"/>
    <w:rsid w:val="00A703A7"/>
    <w:rsid w:val="00A72426"/>
    <w:rsid w:val="00A74328"/>
    <w:rsid w:val="00A770C5"/>
    <w:rsid w:val="00A803AC"/>
    <w:rsid w:val="00A85D17"/>
    <w:rsid w:val="00A86426"/>
    <w:rsid w:val="00A87427"/>
    <w:rsid w:val="00A874DD"/>
    <w:rsid w:val="00A932A5"/>
    <w:rsid w:val="00AA3ED3"/>
    <w:rsid w:val="00AA5DB3"/>
    <w:rsid w:val="00AB0047"/>
    <w:rsid w:val="00AB1763"/>
    <w:rsid w:val="00AB30B0"/>
    <w:rsid w:val="00AB7B26"/>
    <w:rsid w:val="00AC0E44"/>
    <w:rsid w:val="00AC3831"/>
    <w:rsid w:val="00AD232E"/>
    <w:rsid w:val="00AD313A"/>
    <w:rsid w:val="00AD4002"/>
    <w:rsid w:val="00AD50AC"/>
    <w:rsid w:val="00AE01E1"/>
    <w:rsid w:val="00AE02CA"/>
    <w:rsid w:val="00AE03E1"/>
    <w:rsid w:val="00AE0D52"/>
    <w:rsid w:val="00AE43C6"/>
    <w:rsid w:val="00AE64A9"/>
    <w:rsid w:val="00AF33D2"/>
    <w:rsid w:val="00AF6E37"/>
    <w:rsid w:val="00B012F9"/>
    <w:rsid w:val="00B056BB"/>
    <w:rsid w:val="00B07E6B"/>
    <w:rsid w:val="00B173D5"/>
    <w:rsid w:val="00B17F0F"/>
    <w:rsid w:val="00B20A70"/>
    <w:rsid w:val="00B210A3"/>
    <w:rsid w:val="00B2154B"/>
    <w:rsid w:val="00B25440"/>
    <w:rsid w:val="00B25549"/>
    <w:rsid w:val="00B2664C"/>
    <w:rsid w:val="00B307AB"/>
    <w:rsid w:val="00B36FF1"/>
    <w:rsid w:val="00B40E2F"/>
    <w:rsid w:val="00B47D65"/>
    <w:rsid w:val="00B51226"/>
    <w:rsid w:val="00B57557"/>
    <w:rsid w:val="00B65BB9"/>
    <w:rsid w:val="00B665F5"/>
    <w:rsid w:val="00B70161"/>
    <w:rsid w:val="00B7165C"/>
    <w:rsid w:val="00B71729"/>
    <w:rsid w:val="00B73D15"/>
    <w:rsid w:val="00B751DC"/>
    <w:rsid w:val="00B75C84"/>
    <w:rsid w:val="00B767FE"/>
    <w:rsid w:val="00B77F30"/>
    <w:rsid w:val="00B86583"/>
    <w:rsid w:val="00B94AB6"/>
    <w:rsid w:val="00B97015"/>
    <w:rsid w:val="00BA17D9"/>
    <w:rsid w:val="00BA3E27"/>
    <w:rsid w:val="00BA7B30"/>
    <w:rsid w:val="00BB4157"/>
    <w:rsid w:val="00BB52F4"/>
    <w:rsid w:val="00BC0E1B"/>
    <w:rsid w:val="00BC2A5D"/>
    <w:rsid w:val="00BC6E12"/>
    <w:rsid w:val="00BC72F8"/>
    <w:rsid w:val="00BD1A16"/>
    <w:rsid w:val="00BD2D3C"/>
    <w:rsid w:val="00BD4143"/>
    <w:rsid w:val="00BD4F50"/>
    <w:rsid w:val="00BD515A"/>
    <w:rsid w:val="00BE0539"/>
    <w:rsid w:val="00BE1AE0"/>
    <w:rsid w:val="00BF1443"/>
    <w:rsid w:val="00BF166D"/>
    <w:rsid w:val="00BF2ADE"/>
    <w:rsid w:val="00BF35C2"/>
    <w:rsid w:val="00BF4AED"/>
    <w:rsid w:val="00BF4F5F"/>
    <w:rsid w:val="00BF5641"/>
    <w:rsid w:val="00BF5C87"/>
    <w:rsid w:val="00BF6B26"/>
    <w:rsid w:val="00C05605"/>
    <w:rsid w:val="00C05AE4"/>
    <w:rsid w:val="00C137C5"/>
    <w:rsid w:val="00C22206"/>
    <w:rsid w:val="00C227D9"/>
    <w:rsid w:val="00C2375D"/>
    <w:rsid w:val="00C23DA3"/>
    <w:rsid w:val="00C24087"/>
    <w:rsid w:val="00C2666F"/>
    <w:rsid w:val="00C30878"/>
    <w:rsid w:val="00C30D73"/>
    <w:rsid w:val="00C3653C"/>
    <w:rsid w:val="00C41212"/>
    <w:rsid w:val="00C432DD"/>
    <w:rsid w:val="00C53E41"/>
    <w:rsid w:val="00C540A9"/>
    <w:rsid w:val="00C55B4E"/>
    <w:rsid w:val="00C55F44"/>
    <w:rsid w:val="00C57704"/>
    <w:rsid w:val="00C6045C"/>
    <w:rsid w:val="00C61E09"/>
    <w:rsid w:val="00C629D2"/>
    <w:rsid w:val="00C6609C"/>
    <w:rsid w:val="00C670BE"/>
    <w:rsid w:val="00C7183A"/>
    <w:rsid w:val="00C718C2"/>
    <w:rsid w:val="00C75DBA"/>
    <w:rsid w:val="00C777D5"/>
    <w:rsid w:val="00C81349"/>
    <w:rsid w:val="00C83755"/>
    <w:rsid w:val="00C877FD"/>
    <w:rsid w:val="00C902F6"/>
    <w:rsid w:val="00C94018"/>
    <w:rsid w:val="00C94438"/>
    <w:rsid w:val="00C9601F"/>
    <w:rsid w:val="00CA18F6"/>
    <w:rsid w:val="00CB08DD"/>
    <w:rsid w:val="00CB2C1A"/>
    <w:rsid w:val="00CB5829"/>
    <w:rsid w:val="00CB646A"/>
    <w:rsid w:val="00CC2205"/>
    <w:rsid w:val="00CC7181"/>
    <w:rsid w:val="00CD1588"/>
    <w:rsid w:val="00CD256B"/>
    <w:rsid w:val="00CD3839"/>
    <w:rsid w:val="00CD523D"/>
    <w:rsid w:val="00CE2E3D"/>
    <w:rsid w:val="00CF44DA"/>
    <w:rsid w:val="00D1013F"/>
    <w:rsid w:val="00D142EE"/>
    <w:rsid w:val="00D1601E"/>
    <w:rsid w:val="00D20BC8"/>
    <w:rsid w:val="00D25948"/>
    <w:rsid w:val="00D266D7"/>
    <w:rsid w:val="00D339C6"/>
    <w:rsid w:val="00D35520"/>
    <w:rsid w:val="00D40C5D"/>
    <w:rsid w:val="00D4266C"/>
    <w:rsid w:val="00D43FA1"/>
    <w:rsid w:val="00D514BE"/>
    <w:rsid w:val="00D6263B"/>
    <w:rsid w:val="00D637A6"/>
    <w:rsid w:val="00D6472A"/>
    <w:rsid w:val="00D66265"/>
    <w:rsid w:val="00D6723A"/>
    <w:rsid w:val="00D73A7D"/>
    <w:rsid w:val="00D74B0A"/>
    <w:rsid w:val="00D83689"/>
    <w:rsid w:val="00D87482"/>
    <w:rsid w:val="00D90302"/>
    <w:rsid w:val="00D92B2A"/>
    <w:rsid w:val="00D9387F"/>
    <w:rsid w:val="00D93DD2"/>
    <w:rsid w:val="00DA26F7"/>
    <w:rsid w:val="00DA28A7"/>
    <w:rsid w:val="00DA3712"/>
    <w:rsid w:val="00DB5A83"/>
    <w:rsid w:val="00DB7CE9"/>
    <w:rsid w:val="00DC110D"/>
    <w:rsid w:val="00DC3063"/>
    <w:rsid w:val="00DC7C74"/>
    <w:rsid w:val="00DD0638"/>
    <w:rsid w:val="00DD3D57"/>
    <w:rsid w:val="00DD484A"/>
    <w:rsid w:val="00DD76AB"/>
    <w:rsid w:val="00DE0C6B"/>
    <w:rsid w:val="00DE50C7"/>
    <w:rsid w:val="00DE5246"/>
    <w:rsid w:val="00DE6890"/>
    <w:rsid w:val="00DE6A48"/>
    <w:rsid w:val="00DF4FD2"/>
    <w:rsid w:val="00E01CBE"/>
    <w:rsid w:val="00E120A2"/>
    <w:rsid w:val="00E172E4"/>
    <w:rsid w:val="00E20BA8"/>
    <w:rsid w:val="00E21EE3"/>
    <w:rsid w:val="00E2458C"/>
    <w:rsid w:val="00E35CE0"/>
    <w:rsid w:val="00E42EDA"/>
    <w:rsid w:val="00E45080"/>
    <w:rsid w:val="00E4794B"/>
    <w:rsid w:val="00E5393C"/>
    <w:rsid w:val="00E53D5A"/>
    <w:rsid w:val="00E5436B"/>
    <w:rsid w:val="00E616EE"/>
    <w:rsid w:val="00E6220A"/>
    <w:rsid w:val="00E62AD7"/>
    <w:rsid w:val="00E62ED9"/>
    <w:rsid w:val="00E657E1"/>
    <w:rsid w:val="00E70F18"/>
    <w:rsid w:val="00E731FA"/>
    <w:rsid w:val="00E76C06"/>
    <w:rsid w:val="00E77B5C"/>
    <w:rsid w:val="00E77C9E"/>
    <w:rsid w:val="00E802CF"/>
    <w:rsid w:val="00E8488F"/>
    <w:rsid w:val="00E85059"/>
    <w:rsid w:val="00E85B7B"/>
    <w:rsid w:val="00E85FDD"/>
    <w:rsid w:val="00E944B5"/>
    <w:rsid w:val="00EA5212"/>
    <w:rsid w:val="00EA5631"/>
    <w:rsid w:val="00EB2F72"/>
    <w:rsid w:val="00EB405F"/>
    <w:rsid w:val="00EB600D"/>
    <w:rsid w:val="00EC1404"/>
    <w:rsid w:val="00EC3396"/>
    <w:rsid w:val="00ED3962"/>
    <w:rsid w:val="00EE2C08"/>
    <w:rsid w:val="00EE3CBC"/>
    <w:rsid w:val="00EE5C32"/>
    <w:rsid w:val="00EF0133"/>
    <w:rsid w:val="00EF14EA"/>
    <w:rsid w:val="00EF5BD2"/>
    <w:rsid w:val="00F0448E"/>
    <w:rsid w:val="00F12B10"/>
    <w:rsid w:val="00F13E1B"/>
    <w:rsid w:val="00F21455"/>
    <w:rsid w:val="00F229B7"/>
    <w:rsid w:val="00F23565"/>
    <w:rsid w:val="00F24DFA"/>
    <w:rsid w:val="00F253BC"/>
    <w:rsid w:val="00F34EC3"/>
    <w:rsid w:val="00F371AD"/>
    <w:rsid w:val="00F41014"/>
    <w:rsid w:val="00F42129"/>
    <w:rsid w:val="00F44FF8"/>
    <w:rsid w:val="00F46E49"/>
    <w:rsid w:val="00F51D8A"/>
    <w:rsid w:val="00F51E47"/>
    <w:rsid w:val="00F522A1"/>
    <w:rsid w:val="00F53D1E"/>
    <w:rsid w:val="00F620E0"/>
    <w:rsid w:val="00F646C3"/>
    <w:rsid w:val="00F65EF0"/>
    <w:rsid w:val="00F7196C"/>
    <w:rsid w:val="00F77AA7"/>
    <w:rsid w:val="00F8110E"/>
    <w:rsid w:val="00F84C1C"/>
    <w:rsid w:val="00F85C3F"/>
    <w:rsid w:val="00F85E1A"/>
    <w:rsid w:val="00F9134D"/>
    <w:rsid w:val="00F91BA0"/>
    <w:rsid w:val="00F95C00"/>
    <w:rsid w:val="00FA4319"/>
    <w:rsid w:val="00FA4604"/>
    <w:rsid w:val="00FB0816"/>
    <w:rsid w:val="00FB1D5A"/>
    <w:rsid w:val="00FB2F4B"/>
    <w:rsid w:val="00FB615A"/>
    <w:rsid w:val="00FB7ABD"/>
    <w:rsid w:val="00FC3D37"/>
    <w:rsid w:val="00FC4B28"/>
    <w:rsid w:val="00FD17D4"/>
    <w:rsid w:val="00FD25FD"/>
    <w:rsid w:val="00FD7276"/>
    <w:rsid w:val="00FF1691"/>
    <w:rsid w:val="00FF42D1"/>
    <w:rsid w:val="00FF43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C534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B5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9387F"/>
    <w:rPr>
      <w:color w:val="0000FF"/>
      <w:u w:val="single"/>
    </w:rPr>
  </w:style>
  <w:style w:type="paragraph" w:styleId="Header">
    <w:name w:val="header"/>
    <w:basedOn w:val="Normal"/>
    <w:link w:val="HeaderChar"/>
    <w:uiPriority w:val="99"/>
    <w:rsid w:val="000351C2"/>
    <w:pPr>
      <w:tabs>
        <w:tab w:val="center" w:pos="4153"/>
        <w:tab w:val="right" w:pos="8306"/>
      </w:tabs>
    </w:pPr>
  </w:style>
  <w:style w:type="character" w:customStyle="1" w:styleId="HeaderChar">
    <w:name w:val="Header Char"/>
    <w:basedOn w:val="DefaultParagraphFont"/>
    <w:link w:val="Header"/>
    <w:uiPriority w:val="99"/>
    <w:locked/>
    <w:rsid w:val="000351C2"/>
    <w:rPr>
      <w:rFonts w:ascii="Times New Roman" w:hAnsi="Times New Roman" w:cs="Times New Roman"/>
      <w:sz w:val="24"/>
      <w:szCs w:val="24"/>
      <w:lang w:eastAsia="lv-LV"/>
    </w:rPr>
  </w:style>
  <w:style w:type="paragraph" w:styleId="Footer">
    <w:name w:val="footer"/>
    <w:basedOn w:val="Normal"/>
    <w:link w:val="FooterChar"/>
    <w:uiPriority w:val="99"/>
    <w:rsid w:val="000351C2"/>
    <w:pPr>
      <w:tabs>
        <w:tab w:val="center" w:pos="4153"/>
        <w:tab w:val="right" w:pos="8306"/>
      </w:tabs>
    </w:pPr>
  </w:style>
  <w:style w:type="character" w:customStyle="1" w:styleId="FooterChar">
    <w:name w:val="Footer Char"/>
    <w:basedOn w:val="DefaultParagraphFont"/>
    <w:link w:val="Footer"/>
    <w:uiPriority w:val="99"/>
    <w:locked/>
    <w:rsid w:val="000351C2"/>
    <w:rPr>
      <w:rFonts w:ascii="Times New Roman" w:hAnsi="Times New Roman" w:cs="Times New Roman"/>
      <w:sz w:val="24"/>
      <w:szCs w:val="24"/>
      <w:lang w:eastAsia="lv-LV"/>
    </w:rPr>
  </w:style>
  <w:style w:type="paragraph" w:styleId="ListParagraph">
    <w:name w:val="List Paragraph"/>
    <w:basedOn w:val="Normal"/>
    <w:uiPriority w:val="99"/>
    <w:qFormat/>
    <w:rsid w:val="00FB0816"/>
    <w:pPr>
      <w:ind w:left="720"/>
    </w:pPr>
  </w:style>
  <w:style w:type="paragraph" w:styleId="NormalWeb">
    <w:name w:val="Normal (Web)"/>
    <w:basedOn w:val="Normal"/>
    <w:uiPriority w:val="99"/>
    <w:rsid w:val="00FB0816"/>
    <w:pPr>
      <w:spacing w:before="100"/>
    </w:pPr>
  </w:style>
  <w:style w:type="paragraph" w:customStyle="1" w:styleId="Noteikumutekstam">
    <w:name w:val="Noteikumu tekstam"/>
    <w:basedOn w:val="Normal"/>
    <w:autoRedefine/>
    <w:uiPriority w:val="99"/>
    <w:rsid w:val="00CD1588"/>
    <w:pPr>
      <w:tabs>
        <w:tab w:val="left" w:pos="709"/>
      </w:tabs>
      <w:jc w:val="both"/>
    </w:pPr>
    <w:rPr>
      <w:sz w:val="28"/>
      <w:szCs w:val="28"/>
    </w:rPr>
  </w:style>
  <w:style w:type="paragraph" w:customStyle="1" w:styleId="naisf">
    <w:name w:val="naisf"/>
    <w:basedOn w:val="Normal"/>
    <w:uiPriority w:val="99"/>
    <w:rsid w:val="006E2840"/>
    <w:pPr>
      <w:widowControl w:val="0"/>
      <w:adjustRightInd w:val="0"/>
      <w:spacing w:before="100" w:beforeAutospacing="1" w:after="100" w:afterAutospacing="1" w:line="360" w:lineRule="atLeast"/>
      <w:jc w:val="both"/>
      <w:textAlignment w:val="baseline"/>
    </w:pPr>
  </w:style>
  <w:style w:type="paragraph" w:styleId="BalloonText">
    <w:name w:val="Balloon Text"/>
    <w:basedOn w:val="Normal"/>
    <w:link w:val="BalloonTextChar"/>
    <w:uiPriority w:val="99"/>
    <w:semiHidden/>
    <w:rsid w:val="0099465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03E1"/>
    <w:rPr>
      <w:rFonts w:ascii="Times New Roman" w:hAnsi="Times New Roman" w:cs="Times New Roman"/>
      <w:sz w:val="2"/>
      <w:szCs w:val="2"/>
    </w:rPr>
  </w:style>
  <w:style w:type="table" w:styleId="TableGrid">
    <w:name w:val="Table Grid"/>
    <w:basedOn w:val="TableNormal"/>
    <w:uiPriority w:val="99"/>
    <w:rsid w:val="00EE3CB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F51D8A"/>
    <w:rPr>
      <w:sz w:val="16"/>
      <w:szCs w:val="16"/>
    </w:rPr>
  </w:style>
  <w:style w:type="paragraph" w:styleId="CommentText">
    <w:name w:val="annotation text"/>
    <w:basedOn w:val="Normal"/>
    <w:link w:val="CommentTextChar"/>
    <w:uiPriority w:val="99"/>
    <w:semiHidden/>
    <w:rsid w:val="00F51D8A"/>
    <w:rPr>
      <w:sz w:val="20"/>
      <w:szCs w:val="20"/>
    </w:rPr>
  </w:style>
  <w:style w:type="character" w:customStyle="1" w:styleId="CommentTextChar">
    <w:name w:val="Comment Text Char"/>
    <w:basedOn w:val="DefaultParagraphFont"/>
    <w:link w:val="CommentText"/>
    <w:uiPriority w:val="99"/>
    <w:semiHidden/>
    <w:locked/>
    <w:rsid w:val="00F51D8A"/>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F51D8A"/>
    <w:rPr>
      <w:b/>
      <w:bCs/>
    </w:rPr>
  </w:style>
  <w:style w:type="character" w:customStyle="1" w:styleId="CommentSubjectChar">
    <w:name w:val="Comment Subject Char"/>
    <w:basedOn w:val="CommentTextChar"/>
    <w:link w:val="CommentSubject"/>
    <w:uiPriority w:val="99"/>
    <w:semiHidden/>
    <w:locked/>
    <w:rsid w:val="00F51D8A"/>
    <w:rPr>
      <w:rFonts w:ascii="Times New Roman" w:hAnsi="Times New Roman" w:cs="Times New Roman"/>
      <w:b/>
      <w:bCs/>
    </w:rPr>
  </w:style>
  <w:style w:type="paragraph" w:styleId="Title">
    <w:name w:val="Title"/>
    <w:basedOn w:val="Normal"/>
    <w:link w:val="TitleChar"/>
    <w:uiPriority w:val="99"/>
    <w:qFormat/>
    <w:rsid w:val="006B1690"/>
    <w:pPr>
      <w:jc w:val="center"/>
    </w:pPr>
    <w:rPr>
      <w:rFonts w:ascii="RimGaramond" w:hAnsi="RimGaramond" w:cs="RimGaramond"/>
      <w:b/>
      <w:bCs/>
      <w:sz w:val="28"/>
      <w:szCs w:val="28"/>
    </w:rPr>
  </w:style>
  <w:style w:type="character" w:customStyle="1" w:styleId="TitleChar">
    <w:name w:val="Title Char"/>
    <w:basedOn w:val="DefaultParagraphFont"/>
    <w:link w:val="Title"/>
    <w:uiPriority w:val="99"/>
    <w:locked/>
    <w:rsid w:val="006B1690"/>
    <w:rPr>
      <w:rFonts w:ascii="RimGaramond" w:hAnsi="RimGaramond" w:cs="RimGaramond"/>
      <w:b/>
      <w:bCs/>
      <w:sz w:val="28"/>
      <w:szCs w:val="28"/>
    </w:rPr>
  </w:style>
  <w:style w:type="paragraph" w:customStyle="1" w:styleId="naislab">
    <w:name w:val="naislab"/>
    <w:basedOn w:val="Normal"/>
    <w:uiPriority w:val="99"/>
    <w:rsid w:val="006B1690"/>
    <w:pPr>
      <w:spacing w:before="63" w:after="63"/>
      <w:jc w:val="right"/>
    </w:pPr>
    <w:rPr>
      <w:rFonts w:eastAsia="SimSun"/>
      <w:lang w:eastAsia="zh-CN"/>
    </w:rPr>
  </w:style>
  <w:style w:type="paragraph" w:customStyle="1" w:styleId="naisc">
    <w:name w:val="naisc"/>
    <w:basedOn w:val="Normal"/>
    <w:uiPriority w:val="99"/>
    <w:rsid w:val="006B1690"/>
    <w:pPr>
      <w:spacing w:before="68" w:after="68"/>
      <w:jc w:val="center"/>
    </w:pPr>
  </w:style>
  <w:style w:type="paragraph" w:customStyle="1" w:styleId="naiskr">
    <w:name w:val="naiskr"/>
    <w:basedOn w:val="Normal"/>
    <w:uiPriority w:val="99"/>
    <w:rsid w:val="006B1690"/>
    <w:pPr>
      <w:spacing w:before="68" w:after="68"/>
    </w:pPr>
  </w:style>
  <w:style w:type="paragraph" w:customStyle="1" w:styleId="EE-paragr">
    <w:name w:val="EE-paragr"/>
    <w:basedOn w:val="Normal"/>
    <w:uiPriority w:val="99"/>
    <w:rsid w:val="007C25D8"/>
    <w:pPr>
      <w:numPr>
        <w:numId w:val="13"/>
      </w:numPr>
    </w:pPr>
    <w:rPr>
      <w:lang w:eastAsia="en-US"/>
    </w:rPr>
  </w:style>
  <w:style w:type="paragraph" w:customStyle="1" w:styleId="tv2131">
    <w:name w:val="tv2131"/>
    <w:basedOn w:val="Normal"/>
    <w:uiPriority w:val="99"/>
    <w:rsid w:val="00D73A7D"/>
    <w:pPr>
      <w:spacing w:line="360" w:lineRule="auto"/>
      <w:ind w:firstLine="250"/>
    </w:pPr>
    <w:rPr>
      <w:color w:val="414142"/>
      <w:sz w:val="16"/>
      <w:szCs w:val="16"/>
    </w:rPr>
  </w:style>
  <w:style w:type="paragraph" w:styleId="BodyText">
    <w:name w:val="Body Text"/>
    <w:basedOn w:val="Normal"/>
    <w:link w:val="BodyTextChar"/>
    <w:uiPriority w:val="99"/>
    <w:rsid w:val="00973C88"/>
    <w:pPr>
      <w:spacing w:after="120"/>
      <w:jc w:val="center"/>
    </w:pPr>
    <w:rPr>
      <w:b/>
      <w:bCs/>
      <w:noProof/>
      <w:sz w:val="28"/>
      <w:szCs w:val="28"/>
      <w:lang w:val="en-GB" w:eastAsia="en-US"/>
    </w:rPr>
  </w:style>
  <w:style w:type="character" w:customStyle="1" w:styleId="BodyTextChar">
    <w:name w:val="Body Text Char"/>
    <w:basedOn w:val="DefaultParagraphFont"/>
    <w:link w:val="BodyText"/>
    <w:uiPriority w:val="99"/>
    <w:locked/>
    <w:rsid w:val="00973C88"/>
    <w:rPr>
      <w:rFonts w:ascii="Times New Roman" w:hAnsi="Times New Roman" w:cs="Times New Roman"/>
      <w:b/>
      <w:bCs/>
      <w:noProof/>
      <w:sz w:val="28"/>
      <w:szCs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759251">
      <w:marLeft w:val="0"/>
      <w:marRight w:val="0"/>
      <w:marTop w:val="0"/>
      <w:marBottom w:val="0"/>
      <w:divBdr>
        <w:top w:val="none" w:sz="0" w:space="0" w:color="auto"/>
        <w:left w:val="none" w:sz="0" w:space="0" w:color="auto"/>
        <w:bottom w:val="none" w:sz="0" w:space="0" w:color="auto"/>
        <w:right w:val="none" w:sz="0" w:space="0" w:color="auto"/>
      </w:divBdr>
    </w:div>
    <w:div w:id="2046759252">
      <w:marLeft w:val="45"/>
      <w:marRight w:val="45"/>
      <w:marTop w:val="90"/>
      <w:marBottom w:val="90"/>
      <w:divBdr>
        <w:top w:val="none" w:sz="0" w:space="0" w:color="auto"/>
        <w:left w:val="none" w:sz="0" w:space="0" w:color="auto"/>
        <w:bottom w:val="none" w:sz="0" w:space="0" w:color="auto"/>
        <w:right w:val="none" w:sz="0" w:space="0" w:color="auto"/>
      </w:divBdr>
      <w:divsChild>
        <w:div w:id="2046759257">
          <w:marLeft w:val="0"/>
          <w:marRight w:val="0"/>
          <w:marTop w:val="240"/>
          <w:marBottom w:val="0"/>
          <w:divBdr>
            <w:top w:val="none" w:sz="0" w:space="0" w:color="auto"/>
            <w:left w:val="none" w:sz="0" w:space="0" w:color="auto"/>
            <w:bottom w:val="none" w:sz="0" w:space="0" w:color="auto"/>
            <w:right w:val="none" w:sz="0" w:space="0" w:color="auto"/>
          </w:divBdr>
        </w:div>
        <w:div w:id="2046759258">
          <w:marLeft w:val="0"/>
          <w:marRight w:val="0"/>
          <w:marTop w:val="240"/>
          <w:marBottom w:val="0"/>
          <w:divBdr>
            <w:top w:val="none" w:sz="0" w:space="0" w:color="auto"/>
            <w:left w:val="none" w:sz="0" w:space="0" w:color="auto"/>
            <w:bottom w:val="none" w:sz="0" w:space="0" w:color="auto"/>
            <w:right w:val="none" w:sz="0" w:space="0" w:color="auto"/>
          </w:divBdr>
          <w:divsChild>
            <w:div w:id="204675925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46759254">
      <w:marLeft w:val="0"/>
      <w:marRight w:val="0"/>
      <w:marTop w:val="0"/>
      <w:marBottom w:val="0"/>
      <w:divBdr>
        <w:top w:val="none" w:sz="0" w:space="0" w:color="auto"/>
        <w:left w:val="none" w:sz="0" w:space="0" w:color="auto"/>
        <w:bottom w:val="none" w:sz="0" w:space="0" w:color="auto"/>
        <w:right w:val="none" w:sz="0" w:space="0" w:color="auto"/>
      </w:divBdr>
    </w:div>
    <w:div w:id="2046759256">
      <w:marLeft w:val="45"/>
      <w:marRight w:val="45"/>
      <w:marTop w:val="90"/>
      <w:marBottom w:val="90"/>
      <w:divBdr>
        <w:top w:val="none" w:sz="0" w:space="0" w:color="auto"/>
        <w:left w:val="none" w:sz="0" w:space="0" w:color="auto"/>
        <w:bottom w:val="none" w:sz="0" w:space="0" w:color="auto"/>
        <w:right w:val="none" w:sz="0" w:space="0" w:color="auto"/>
      </w:divBdr>
      <w:divsChild>
        <w:div w:id="2046759259">
          <w:marLeft w:val="0"/>
          <w:marRight w:val="0"/>
          <w:marTop w:val="240"/>
          <w:marBottom w:val="0"/>
          <w:divBdr>
            <w:top w:val="none" w:sz="0" w:space="0" w:color="auto"/>
            <w:left w:val="none" w:sz="0" w:space="0" w:color="auto"/>
            <w:bottom w:val="none" w:sz="0" w:space="0" w:color="auto"/>
            <w:right w:val="none" w:sz="0" w:space="0" w:color="auto"/>
          </w:divBdr>
          <w:divsChild>
            <w:div w:id="204675925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B17D2F-FE2C-46EE-BD6D-30E8C8B3C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Pages>
  <Words>300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Grozījums Ministru kabineta 2013.gada 22.janvāra noteikumos Nr.51 „Noteikumi par darbības programmas „Infrastruktūra un pakalpojumi” papildinājuma 3.1.1.1.aktivitātes „Mācību aprīkojuma modernizācija un infrastruktūras uzlabošana profesionālās izglītības </vt:lpstr>
    </vt:vector>
  </TitlesOfParts>
  <Company>IZM</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2013.gada 22.janvāra noteikumos Nr.51 „Noteikumi par darbības programmas „Infrastruktūra un pakalpojumi” papildinājuma 3.1.1.1.aktivitātes „Mācību aprīkojuma modernizācija un infrastruktūras uzlabošana profesionālās izglītības programmu īstenošanai” otrās projektu iesniegumu atlases kārtas īstenošanu””</dc:title>
  <dc:subject>MK noteikumu projekts</dc:subject>
  <dc:creator>I.Kalva</dc:creator>
  <dc:description>fakss 67047871;inese.kalva@izm.gov.lv, t.67047941</dc:description>
  <cp:lastModifiedBy>Leontīne Babkina</cp:lastModifiedBy>
  <cp:revision>28</cp:revision>
  <cp:lastPrinted>2015-01-27T10:35:00Z</cp:lastPrinted>
  <dcterms:created xsi:type="dcterms:W3CDTF">2014-03-20T10:37:00Z</dcterms:created>
  <dcterms:modified xsi:type="dcterms:W3CDTF">2015-01-28T12:04:00Z</dcterms:modified>
</cp:coreProperties>
</file>