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D7" w:rsidRPr="00C26FF2" w:rsidRDefault="00EE32D7" w:rsidP="00EE32D7">
      <w:pPr>
        <w:jc w:val="center"/>
        <w:rPr>
          <w:b/>
        </w:rPr>
      </w:pPr>
      <w:bookmarkStart w:id="0" w:name="OLE_LINK4"/>
      <w:bookmarkStart w:id="1" w:name="OLE_LINK3"/>
      <w:bookmarkStart w:id="2" w:name="_GoBack"/>
      <w:bookmarkEnd w:id="2"/>
      <w:r w:rsidRPr="00C26FF2">
        <w:rPr>
          <w:b/>
        </w:rPr>
        <w:t>Ministru kabineta noteikumu projekta „Grozījumi Ministru kabineta 20</w:t>
      </w:r>
      <w:r w:rsidR="00670CAE" w:rsidRPr="00C26FF2">
        <w:rPr>
          <w:b/>
        </w:rPr>
        <w:t>09</w:t>
      </w:r>
      <w:r w:rsidRPr="00C26FF2">
        <w:rPr>
          <w:b/>
        </w:rPr>
        <w:t xml:space="preserve">.gada </w:t>
      </w:r>
      <w:r w:rsidR="00670CAE" w:rsidRPr="00C26FF2">
        <w:rPr>
          <w:b/>
        </w:rPr>
        <w:t>4</w:t>
      </w:r>
      <w:r w:rsidRPr="00C26FF2">
        <w:rPr>
          <w:b/>
        </w:rPr>
        <w:t>.</w:t>
      </w:r>
      <w:r w:rsidR="00670CAE" w:rsidRPr="00C26FF2">
        <w:rPr>
          <w:b/>
        </w:rPr>
        <w:t>augusta</w:t>
      </w:r>
      <w:r w:rsidRPr="00C26FF2">
        <w:rPr>
          <w:b/>
        </w:rPr>
        <w:t xml:space="preserve"> noteikumos Nr.</w:t>
      </w:r>
      <w:r w:rsidR="00670CAE" w:rsidRPr="00C26FF2">
        <w:rPr>
          <w:b/>
        </w:rPr>
        <w:t>872</w:t>
      </w:r>
      <w:r w:rsidRPr="00C26FF2">
        <w:rPr>
          <w:b/>
        </w:rPr>
        <w:t xml:space="preserve"> „Noteikumi par </w:t>
      </w:r>
      <w:r w:rsidR="00670CAE" w:rsidRPr="00C26FF2">
        <w:rPr>
          <w:b/>
        </w:rPr>
        <w:t>pasažieru kategorijām, kuras ir tiesīgas izmantot braukšanas maksas atvieglojumus maršrutu tīkla maršrutos</w:t>
      </w:r>
      <w:r w:rsidRPr="00C26FF2">
        <w:rPr>
          <w:b/>
        </w:rPr>
        <w:t>”” sākotnējās ietekmes novērtējuma ziņojums (anotācija)</w:t>
      </w:r>
    </w:p>
    <w:bookmarkEnd w:id="0"/>
    <w:bookmarkEnd w:id="1"/>
    <w:p w:rsidR="00EE32D7" w:rsidRPr="00C26FF2" w:rsidRDefault="00EE32D7" w:rsidP="00EE32D7">
      <w:pPr>
        <w:jc w:val="cente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89"/>
        <w:gridCol w:w="5957"/>
      </w:tblGrid>
      <w:tr w:rsidR="00E907A5" w:rsidRPr="00C26FF2" w:rsidTr="00151A28">
        <w:trPr>
          <w:trHeight w:val="302"/>
        </w:trPr>
        <w:tc>
          <w:tcPr>
            <w:tcW w:w="9089" w:type="dxa"/>
            <w:gridSpan w:val="3"/>
            <w:tcBorders>
              <w:top w:val="single" w:sz="4" w:space="0" w:color="auto"/>
              <w:left w:val="single" w:sz="4" w:space="0" w:color="auto"/>
              <w:bottom w:val="single" w:sz="4" w:space="0" w:color="auto"/>
              <w:right w:val="single" w:sz="4" w:space="0" w:color="auto"/>
            </w:tcBorders>
            <w:hideMark/>
          </w:tcPr>
          <w:p w:rsidR="00EE32D7" w:rsidRPr="00C26FF2" w:rsidRDefault="00EE32D7">
            <w:pPr>
              <w:jc w:val="center"/>
            </w:pPr>
            <w:r w:rsidRPr="00C26FF2">
              <w:rPr>
                <w:b/>
              </w:rPr>
              <w:t>I. Tiesību akta projekta izstrādes nepieciešamība</w:t>
            </w:r>
          </w:p>
        </w:tc>
      </w:tr>
      <w:tr w:rsidR="00E907A5" w:rsidRPr="00C26FF2" w:rsidTr="00151A28">
        <w:trPr>
          <w:trHeight w:val="1087"/>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pPr>
              <w:jc w:val="center"/>
            </w:pPr>
            <w:r w:rsidRPr="00C26FF2">
              <w:t>1.</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Pamatojums</w:t>
            </w:r>
          </w:p>
        </w:tc>
        <w:tc>
          <w:tcPr>
            <w:tcW w:w="5970" w:type="dxa"/>
            <w:tcBorders>
              <w:top w:val="single" w:sz="4" w:space="0" w:color="auto"/>
              <w:left w:val="single" w:sz="4" w:space="0" w:color="auto"/>
              <w:bottom w:val="single" w:sz="4" w:space="0" w:color="auto"/>
              <w:right w:val="single" w:sz="4" w:space="0" w:color="auto"/>
            </w:tcBorders>
          </w:tcPr>
          <w:p w:rsidR="00EE32D7" w:rsidRPr="00C26FF2" w:rsidRDefault="00EE32D7" w:rsidP="00C26FF2">
            <w:pPr>
              <w:jc w:val="both"/>
            </w:pPr>
            <w:r w:rsidRPr="00C26FF2">
              <w:t xml:space="preserve">Ar </w:t>
            </w:r>
            <w:r w:rsidR="0069391F" w:rsidRPr="00C26FF2">
              <w:t>Sabiedriskā transporta</w:t>
            </w:r>
            <w:r w:rsidRPr="00C26FF2">
              <w:t xml:space="preserve"> padomes 2014.gada </w:t>
            </w:r>
            <w:r w:rsidR="0069391F" w:rsidRPr="00C26FF2">
              <w:t>31</w:t>
            </w:r>
            <w:r w:rsidRPr="00C26FF2">
              <w:t>.</w:t>
            </w:r>
            <w:r w:rsidR="0069391F" w:rsidRPr="00C26FF2">
              <w:t xml:space="preserve">oktobra </w:t>
            </w:r>
            <w:r w:rsidRPr="00C26FF2">
              <w:t>lēmumu Nr.</w:t>
            </w:r>
            <w:r w:rsidR="0069391F" w:rsidRPr="00C26FF2">
              <w:t>6</w:t>
            </w:r>
            <w:r w:rsidR="00625F74" w:rsidRPr="00C26FF2">
              <w:t xml:space="preserve"> ir</w:t>
            </w:r>
            <w:r w:rsidRPr="00C26FF2">
              <w:t xml:space="preserve"> nolemts</w:t>
            </w:r>
            <w:r w:rsidR="007861D1" w:rsidRPr="00C26FF2">
              <w:t xml:space="preserve"> ierosināt grozījumus </w:t>
            </w:r>
            <w:r w:rsidR="002A65B9" w:rsidRPr="00C26FF2">
              <w:t xml:space="preserve">Ministru kabineta </w:t>
            </w:r>
            <w:r w:rsidR="007861D1" w:rsidRPr="00C26FF2">
              <w:t>2009.gada 4.augusta noteikumos Nr.872 „Noteikumi par pasažieru kategorijām, kuras ir tiesīgas izmantot braukšanas maksas atvieglojumus maršrutu tīkla maršrutos”</w:t>
            </w:r>
            <w:r w:rsidR="00CA6655" w:rsidRPr="00C26FF2">
              <w:t xml:space="preserve"> (turpmāk – MK noteikumi Nr.872)</w:t>
            </w:r>
            <w:r w:rsidR="007861D1" w:rsidRPr="00C26FF2">
              <w:t>, paredzot, ka</w:t>
            </w:r>
            <w:r w:rsidR="007861D1" w:rsidRPr="00C26FF2">
              <w:rPr>
                <w:b/>
              </w:rPr>
              <w:t xml:space="preserve"> </w:t>
            </w:r>
            <w:r w:rsidR="007861D1" w:rsidRPr="00C26FF2">
              <w:t xml:space="preserve">no 2015.gada </w:t>
            </w:r>
            <w:r w:rsidR="00C26FF2" w:rsidRPr="00C26FF2">
              <w:t>2</w:t>
            </w:r>
            <w:r w:rsidR="007861D1" w:rsidRPr="00C26FF2">
              <w:t>.</w:t>
            </w:r>
            <w:r w:rsidR="00C26FF2" w:rsidRPr="00C26FF2">
              <w:t>februāra</w:t>
            </w:r>
            <w:r w:rsidRPr="00C26FF2">
              <w:t xml:space="preserve"> </w:t>
            </w:r>
            <w:r w:rsidR="007861D1" w:rsidRPr="00C26FF2">
              <w:t>politiski represētām personām un nacionālās pretošanās kustības dalībniekiem ir tiesības bez maksas izmantot sabiedrisko transportlīdzekli, kas pārvadā pasažierus reģionālās nozīmes maršrutos.</w:t>
            </w:r>
          </w:p>
        </w:tc>
      </w:tr>
      <w:tr w:rsidR="00E907A5" w:rsidRPr="00C26FF2" w:rsidTr="00151A28">
        <w:trPr>
          <w:trHeight w:val="416"/>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pPr>
              <w:jc w:val="center"/>
            </w:pPr>
            <w:r w:rsidRPr="00C26FF2">
              <w:t>2.</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Pašreizējā situācija un problēmas, kuru risināšanai tiesību akta projekts izstrādāts, tiesiskā regulējuma mērķis un būtība</w:t>
            </w:r>
          </w:p>
        </w:tc>
        <w:tc>
          <w:tcPr>
            <w:tcW w:w="5970" w:type="dxa"/>
            <w:tcBorders>
              <w:top w:val="single" w:sz="4" w:space="0" w:color="auto"/>
              <w:left w:val="single" w:sz="4" w:space="0" w:color="auto"/>
              <w:bottom w:val="single" w:sz="4" w:space="0" w:color="auto"/>
              <w:right w:val="single" w:sz="4" w:space="0" w:color="auto"/>
            </w:tcBorders>
          </w:tcPr>
          <w:p w:rsidR="007861D1" w:rsidRPr="00C26FF2" w:rsidRDefault="007861D1" w:rsidP="00106FC1">
            <w:pPr>
              <w:jc w:val="both"/>
            </w:pPr>
            <w:r w:rsidRPr="00C26FF2">
              <w:t xml:space="preserve">Ar </w:t>
            </w:r>
            <w:r w:rsidR="00D85DBC" w:rsidRPr="00C26FF2">
              <w:t>2013.ga</w:t>
            </w:r>
            <w:r w:rsidR="002A65B9" w:rsidRPr="00C26FF2">
              <w:t>da</w:t>
            </w:r>
            <w:r w:rsidR="00D85DBC" w:rsidRPr="00C26FF2">
              <w:t xml:space="preserve"> 21.novembrī pieņemtajiem grozījumiem Sabiedriskā transporta pakalpojumu likumā tika mainīta sabiedriskā transporta pakalpojumu organizēšanā un pārzināšanā iesaistīto institūciju kompetence un izveidota jauna institūcija – Sabiedriskā transporta padome, kuras kompetencē, sākot ar 2014.gada 1.janvāri, ir pieņemt lēmumus, kas saistīti ar </w:t>
            </w:r>
            <w:r w:rsidR="000E6B96" w:rsidRPr="00C26FF2">
              <w:t xml:space="preserve">sabiedriskā transporta </w:t>
            </w:r>
            <w:r w:rsidR="00D85DBC" w:rsidRPr="00C26FF2">
              <w:t>pakalpojumu</w:t>
            </w:r>
            <w:r w:rsidR="000E6B96" w:rsidRPr="00C26FF2">
              <w:t xml:space="preserve"> pārzināšanu un</w:t>
            </w:r>
            <w:r w:rsidR="00D85DBC" w:rsidRPr="00C26FF2">
              <w:t xml:space="preserve"> organizēšanu reģionālās nozīmes (reģionālo starppilsētu un vietējās nozīmes maršruti) pārvadājumos.</w:t>
            </w:r>
          </w:p>
          <w:p w:rsidR="00EE32D7" w:rsidRPr="00C26FF2" w:rsidRDefault="00D85DBC" w:rsidP="00D85DBC">
            <w:pPr>
              <w:jc w:val="both"/>
            </w:pPr>
            <w:r w:rsidRPr="00C26FF2">
              <w:t xml:space="preserve">Vienlaikus ar citiem grozījumiem šajā likumā tika grozīta arī maršrutu klasifikācija un ieviests jauns jēdziens „reģionālās nozīmes maršruts”, kas aptver gan reģionālos starppilsētu, reģionālos vietējās nozīmes maršrutus un visus dzelzceļa maršrutus. Attiecīgi Sabiedriskā transporta pakalpojumu likuma pārejas noteikumu </w:t>
            </w:r>
            <w:r w:rsidR="007861D1" w:rsidRPr="00C26FF2">
              <w:t>22.</w:t>
            </w:r>
            <w:r w:rsidRPr="00C26FF2">
              <w:t>punktā</w:t>
            </w:r>
            <w:r w:rsidR="007861D1" w:rsidRPr="00C26FF2">
              <w:t xml:space="preserve"> Sabiedriskā transporta padome</w:t>
            </w:r>
            <w:r w:rsidRPr="00C26FF2">
              <w:t>i tika uzdots</w:t>
            </w:r>
            <w:r w:rsidR="007861D1" w:rsidRPr="00C26FF2">
              <w:t xml:space="preserve"> līdz 2014.gada 31.decembrim izstrādā</w:t>
            </w:r>
            <w:r w:rsidRPr="00C26FF2">
              <w:t xml:space="preserve">t Sabiedriskā transporta pakalpojumu </w:t>
            </w:r>
            <w:r w:rsidR="007861D1" w:rsidRPr="00C26FF2">
              <w:t xml:space="preserve">likuma </w:t>
            </w:r>
            <w:hyperlink r:id="rId9" w:anchor="p5" w:tgtFrame="_blank" w:history="1">
              <w:r w:rsidR="007861D1" w:rsidRPr="00C26FF2">
                <w:t>5.panta</w:t>
              </w:r>
            </w:hyperlink>
            <w:r w:rsidR="007861D1" w:rsidRPr="00C26FF2">
              <w:t xml:space="preserve"> pirmās daļas 1.punktā minēto vienot</w:t>
            </w:r>
            <w:r w:rsidRPr="00C26FF2">
              <w:t>o</w:t>
            </w:r>
            <w:r w:rsidR="007861D1" w:rsidRPr="00C26FF2">
              <w:t xml:space="preserve"> reģionālās nozīmes maršrutu tīklu.</w:t>
            </w:r>
          </w:p>
          <w:p w:rsidR="00CA6655" w:rsidRPr="00C26FF2" w:rsidRDefault="00CA6655" w:rsidP="00D85DBC">
            <w:pPr>
              <w:jc w:val="both"/>
            </w:pPr>
            <w:r w:rsidRPr="00C26FF2">
              <w:t xml:space="preserve">Šobrīd saistībā ar pastāvošo starppilsētu un vietējās nozīmes maršrutu tīklu nošķiršanu reģionālās nozīmes autobusu pārvadājumos pastāv virkne problēmu, kas saistītas ar maršrutu pārzināšanu (maršrutu, reisu dublēšanās; kustības sarakstu nesaskaņotība </w:t>
            </w:r>
            <w:proofErr w:type="spellStart"/>
            <w:r w:rsidRPr="00C26FF2">
              <w:t>u.c</w:t>
            </w:r>
            <w:proofErr w:type="spellEnd"/>
            <w:r w:rsidRPr="00C26FF2">
              <w:t>.)</w:t>
            </w:r>
            <w:r w:rsidR="00802D42" w:rsidRPr="00C26FF2">
              <w:t>.</w:t>
            </w:r>
            <w:r w:rsidRPr="00C26FF2">
              <w:t xml:space="preserve"> </w:t>
            </w:r>
            <w:r w:rsidR="00802D42" w:rsidRPr="00C26FF2">
              <w:t>T</w:t>
            </w:r>
            <w:r w:rsidRPr="00C26FF2">
              <w:t>āpat šajā pārvadājumu tīklā pastāv atšķirīga tarifu noteikšanas politika, tostarp dažāda braukšanas maksas atvieglojumu piemērošanas kārtība. Saskaņā ar spēkā esošo MK noteikumu Nr.872 redakciju visas pasažieru kategorijas, kurām ir piešķirti braukšanas maksas atvieglojumi, šīs tiesības var izmantot gan starppilsētu nozīmes, gan vietējās nozīmes maršrutos</w:t>
            </w:r>
            <w:r w:rsidR="00A56411" w:rsidRPr="00C26FF2">
              <w:t xml:space="preserve"> (tas ir</w:t>
            </w:r>
            <w:r w:rsidR="00802D42" w:rsidRPr="00C26FF2">
              <w:t xml:space="preserve"> -</w:t>
            </w:r>
            <w:r w:rsidR="00A56411" w:rsidRPr="00C26FF2">
              <w:t xml:space="preserve"> visā reģionālās nozīmes maršrutu tīklā)</w:t>
            </w:r>
            <w:r w:rsidRPr="00C26FF2">
              <w:t xml:space="preserve">. </w:t>
            </w:r>
            <w:r w:rsidR="00A56411" w:rsidRPr="00C26FF2">
              <w:t xml:space="preserve">Savukārt politiski represētajām personām un nacionālās pretošanās kustības dalībniekiem tiesības </w:t>
            </w:r>
            <w:r w:rsidR="00A56411" w:rsidRPr="00C26FF2">
              <w:lastRenderedPageBreak/>
              <w:t>izmantot sabiedrisko transportu bez maksas ir tikai starppilsētu maršrutos. Šāda pieeja, kad viena maršrutu tīkla (reģionālās nozīmes) robežās kādai pasažieru kategorijai</w:t>
            </w:r>
            <w:r w:rsidR="00802D42" w:rsidRPr="00C26FF2">
              <w:t>,</w:t>
            </w:r>
            <w:r w:rsidR="00A56411" w:rsidRPr="00C26FF2">
              <w:t xml:space="preserve"> atšķirībā no citām</w:t>
            </w:r>
            <w:r w:rsidR="00802D42" w:rsidRPr="00C26FF2">
              <w:t>,</w:t>
            </w:r>
            <w:r w:rsidR="00A56411" w:rsidRPr="00C26FF2">
              <w:t xml:space="preserve"> piešķirtās tiesības izmantot </w:t>
            </w:r>
            <w:r w:rsidR="00EA4EEC" w:rsidRPr="00C26FF2">
              <w:t xml:space="preserve">braukšanas maksas atvieglojumus ir </w:t>
            </w:r>
            <w:r w:rsidR="00A56411" w:rsidRPr="00C26FF2">
              <w:t>tikai daļēj</w:t>
            </w:r>
            <w:r w:rsidR="00EA4EEC" w:rsidRPr="00C26FF2">
              <w:t>as</w:t>
            </w:r>
            <w:r w:rsidR="00A56411" w:rsidRPr="00C26FF2">
              <w:t>, ir uzskatāma par diskriminējošu. Turklāt, pārejot uz pārvadājumu organizāciju vienotā maršrutu tīklā, arvien grūtāk būs identificējamas starppilsētu un vietējās nozīmes autobusu atšķirības dabā, tādējādi apgrūtinot attiecīgā braukšanas maksas atvieglojuma</w:t>
            </w:r>
            <w:r w:rsidR="00EA4EEC" w:rsidRPr="00C26FF2">
              <w:t xml:space="preserve"> izmantošanas</w:t>
            </w:r>
            <w:r w:rsidR="00A56411" w:rsidRPr="00C26FF2">
              <w:t xml:space="preserve"> iespējas.</w:t>
            </w:r>
          </w:p>
          <w:p w:rsidR="00CA6655" w:rsidRPr="00C26FF2" w:rsidRDefault="00CA6655" w:rsidP="00D85DBC">
            <w:pPr>
              <w:jc w:val="both"/>
            </w:pPr>
            <w:r w:rsidRPr="00C26FF2">
              <w:t>Vienota maršrutu tīkla izveidošanas ietvaros, vienlaikus ar maršrutu tīkla pārskatīšanu, reģionālās nozīmes maršrutu tīklā pakāpeniski tik</w:t>
            </w:r>
            <w:r w:rsidR="00A56411" w:rsidRPr="00C26FF2">
              <w:t>s</w:t>
            </w:r>
            <w:r w:rsidRPr="00C26FF2">
              <w:t xml:space="preserve"> ieviesta vienota tarifa noteikšanas kārtība</w:t>
            </w:r>
            <w:r w:rsidR="00A56411" w:rsidRPr="00C26FF2">
              <w:t>, kā arī</w:t>
            </w:r>
            <w:r w:rsidR="00EA4EEC" w:rsidRPr="00C26FF2">
              <w:t>, ņemot vērā iepriekš minētos apstākļus,</w:t>
            </w:r>
            <w:r w:rsidR="00A56411" w:rsidRPr="00C26FF2">
              <w:t xml:space="preserve"> ir nepieciešams noteikt vienādus braukšanas maksas atvieglojumu izmantošanas principus.</w:t>
            </w:r>
          </w:p>
          <w:p w:rsidR="00D85DBC" w:rsidRPr="00C26FF2" w:rsidRDefault="00A56411" w:rsidP="001E2CC9">
            <w:pPr>
              <w:jc w:val="both"/>
            </w:pPr>
            <w:r w:rsidRPr="00C26FF2">
              <w:t xml:space="preserve">Ņemot </w:t>
            </w:r>
            <w:r w:rsidR="00EA4EEC" w:rsidRPr="00C26FF2">
              <w:t>to vērā</w:t>
            </w:r>
            <w:r w:rsidRPr="00C26FF2">
              <w:t>,</w:t>
            </w:r>
            <w:r w:rsidR="00D85DBC" w:rsidRPr="00C26FF2">
              <w:t xml:space="preserve"> Sabiedriskā transporta padome</w:t>
            </w:r>
            <w:r w:rsidRPr="00C26FF2">
              <w:t xml:space="preserve"> šobrīd</w:t>
            </w:r>
            <w:r w:rsidR="00D85DBC" w:rsidRPr="00C26FF2">
              <w:t xml:space="preserve"> ir lēmusi, ka </w:t>
            </w:r>
            <w:r w:rsidR="001E2CC9" w:rsidRPr="00C26FF2">
              <w:t xml:space="preserve">politiski represētām personām un nacionālās pretošanās kustības dalībniekiem ir nosakāmi braukšanas maksas atvieglojumi visā reģionālās nozīmes maršrutu tīklā (tas ir, </w:t>
            </w:r>
            <w:r w:rsidR="00EA4EEC" w:rsidRPr="00C26FF2">
              <w:t xml:space="preserve">tiesības </w:t>
            </w:r>
            <w:r w:rsidR="001E2CC9" w:rsidRPr="00C26FF2">
              <w:t xml:space="preserve">izmantot </w:t>
            </w:r>
            <w:r w:rsidR="00802D42" w:rsidRPr="00C26FF2">
              <w:t xml:space="preserve">gan </w:t>
            </w:r>
            <w:r w:rsidR="001E2CC9" w:rsidRPr="00C26FF2">
              <w:t>reģionālo</w:t>
            </w:r>
            <w:r w:rsidR="000E6B96" w:rsidRPr="00C26FF2">
              <w:t>s</w:t>
            </w:r>
            <w:r w:rsidR="001E2CC9" w:rsidRPr="00C26FF2">
              <w:t xml:space="preserve"> starppilsētu</w:t>
            </w:r>
            <w:r w:rsidR="00802D42" w:rsidRPr="00C26FF2">
              <w:t>, gan</w:t>
            </w:r>
            <w:r w:rsidR="001E2CC9" w:rsidRPr="00C26FF2">
              <w:t xml:space="preserve"> vietējās nozīmes autobusus un vilcienus). </w:t>
            </w:r>
            <w:r w:rsidR="00EA4EEC" w:rsidRPr="00C26FF2">
              <w:t xml:space="preserve">Attiecīgi noteikumu projekta 8.punktā ir paredzēts, ka politiski represētām personām un nacionālās pretošanās kustības dalībniekiem ir tiesības izmantot bez maksas sabiedrisko transportlīdzekli, kas pārvadā pasažierus reģionālās nozīmes maršrutā. </w:t>
            </w:r>
            <w:r w:rsidR="001E2CC9" w:rsidRPr="00C26FF2">
              <w:t xml:space="preserve">Līdz šim </w:t>
            </w:r>
            <w:r w:rsidR="00EA4EEC" w:rsidRPr="00C26FF2">
              <w:t xml:space="preserve">šī norma </w:t>
            </w:r>
            <w:r w:rsidR="001E2CC9" w:rsidRPr="00C26FF2">
              <w:t>noteica, ka politiski represētām personām un nacionālās pretošanās</w:t>
            </w:r>
            <w:r w:rsidR="00EA4EEC" w:rsidRPr="00C26FF2">
              <w:t xml:space="preserve"> kustības dalībniekiem</w:t>
            </w:r>
            <w:r w:rsidR="001E2CC9" w:rsidRPr="00C26FF2">
              <w:t xml:space="preserve"> ir tiesības bez maksas izmantot sabiedrisko transportlīdzekli, kas pārvadā pasažierus </w:t>
            </w:r>
            <w:r w:rsidR="000E6B96" w:rsidRPr="00C26FF2">
              <w:t xml:space="preserve">tikai </w:t>
            </w:r>
            <w:r w:rsidR="001E2CC9" w:rsidRPr="00C26FF2">
              <w:t>reģionālajā starppilsētu nozīmes maršrutā.</w:t>
            </w:r>
          </w:p>
          <w:p w:rsidR="001E2CC9" w:rsidRPr="00C26FF2" w:rsidRDefault="00AE602A" w:rsidP="001E2CC9">
            <w:pPr>
              <w:jc w:val="both"/>
            </w:pPr>
            <w:r w:rsidRPr="00C26FF2">
              <w:t>Ar m</w:t>
            </w:r>
            <w:r w:rsidR="001E2CC9" w:rsidRPr="00C26FF2">
              <w:t>inēt</w:t>
            </w:r>
            <w:r w:rsidRPr="00C26FF2">
              <w:t>o</w:t>
            </w:r>
            <w:r w:rsidR="001E2CC9" w:rsidRPr="00C26FF2">
              <w:t xml:space="preserve"> politiski represēto un nacionālās pretošanās kustības dalībnieku tiesīb</w:t>
            </w:r>
            <w:r w:rsidRPr="00C26FF2">
              <w:t>u papaplašināšanu saistītais pārvadātājam kompensējamo zaudējumu pieaugums tiek prognozēts 202 690 eiro apmēr</w:t>
            </w:r>
            <w:r w:rsidR="00F509A9" w:rsidRPr="00C26FF2">
              <w:t>ā. Pasākums tiks finansēts no valsts budžeta</w:t>
            </w:r>
            <w:r w:rsidR="001E2CC9" w:rsidRPr="00C26FF2">
              <w:t xml:space="preserve"> </w:t>
            </w:r>
            <w:r w:rsidR="00F509A9" w:rsidRPr="00C26FF2">
              <w:t>programmā 31.00.00 „Sabiedriskais transports” apakšprogramma 31.07.00 „Dotācija sabiedriskā transporta pakalpojumu sniedzējiem ar braukšanas maksas atvieglojumiem saistīto zaudējumu segšanai” pieejamiem līdzekļiem. Papildus valsts bud</w:t>
            </w:r>
            <w:r w:rsidR="00802D42" w:rsidRPr="00C26FF2">
              <w:t>že</w:t>
            </w:r>
            <w:r w:rsidR="00F509A9" w:rsidRPr="00C26FF2">
              <w:t>ta līdzekļi šī pasākuma īstenošanai nav nepieciešami</w:t>
            </w:r>
            <w:r w:rsidR="001E2CC9" w:rsidRPr="00C26FF2">
              <w:t>.</w:t>
            </w:r>
          </w:p>
          <w:p w:rsidR="001E2CC9" w:rsidRPr="00C26FF2" w:rsidRDefault="001E2CC9" w:rsidP="002A65B9">
            <w:pPr>
              <w:jc w:val="both"/>
            </w:pPr>
            <w:r w:rsidRPr="00C26FF2">
              <w:t>Lai nodrošinātu Ministru kabineta noteikumos izmantotās terminoloģijas atbilstību Sabiedriskā transporta pakalpojumu likumam, papildus ir precizētas arī citas noteikumu normas</w:t>
            </w:r>
            <w:r w:rsidR="000E6B96" w:rsidRPr="00C26FF2">
              <w:t>,</w:t>
            </w:r>
            <w:r w:rsidRPr="00C26FF2">
              <w:t xml:space="preserve"> aizstājot jēdzienus „reģionālās starppilsētu un vietējās nozīmes maršruti” ar jēdzienu „</w:t>
            </w:r>
            <w:r w:rsidR="002A65B9" w:rsidRPr="00C26FF2">
              <w:t xml:space="preserve">reģionālās </w:t>
            </w:r>
            <w:r w:rsidRPr="00C26FF2">
              <w:t>nozīmes maršruti”.</w:t>
            </w:r>
          </w:p>
        </w:tc>
      </w:tr>
      <w:tr w:rsidR="00E907A5" w:rsidRPr="00C26FF2" w:rsidTr="00151A28">
        <w:trPr>
          <w:trHeight w:val="418"/>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Projekta izstrādē iesaistītās institūcijas</w:t>
            </w:r>
          </w:p>
        </w:tc>
        <w:tc>
          <w:tcPr>
            <w:tcW w:w="5970" w:type="dxa"/>
            <w:tcBorders>
              <w:top w:val="single" w:sz="4" w:space="0" w:color="auto"/>
              <w:left w:val="single" w:sz="4" w:space="0" w:color="auto"/>
              <w:bottom w:val="single" w:sz="4" w:space="0" w:color="auto"/>
              <w:right w:val="single" w:sz="4" w:space="0" w:color="auto"/>
            </w:tcBorders>
            <w:hideMark/>
          </w:tcPr>
          <w:p w:rsidR="00EE32D7" w:rsidRPr="00C26FF2" w:rsidRDefault="001E2CC9" w:rsidP="000E6B96">
            <w:pPr>
              <w:jc w:val="both"/>
            </w:pPr>
            <w:r w:rsidRPr="00C26FF2">
              <w:t>Satiksmes ministrija, Sabiedriskā transporta padome, Valsts SIA „Autotransporta direkcija”</w:t>
            </w:r>
            <w:r w:rsidR="00EE32D7" w:rsidRPr="00C26FF2">
              <w:t>.</w:t>
            </w:r>
          </w:p>
        </w:tc>
      </w:tr>
      <w:tr w:rsidR="00EE32D7" w:rsidRPr="00C26FF2" w:rsidTr="00151A28">
        <w:trPr>
          <w:trHeight w:val="287"/>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4.</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Cita informācija</w:t>
            </w:r>
          </w:p>
        </w:tc>
        <w:tc>
          <w:tcPr>
            <w:tcW w:w="5970" w:type="dxa"/>
            <w:tcBorders>
              <w:top w:val="single" w:sz="4" w:space="0" w:color="auto"/>
              <w:left w:val="single" w:sz="4" w:space="0" w:color="auto"/>
              <w:bottom w:val="single" w:sz="4" w:space="0" w:color="auto"/>
              <w:right w:val="single" w:sz="4" w:space="0" w:color="auto"/>
            </w:tcBorders>
            <w:hideMark/>
          </w:tcPr>
          <w:p w:rsidR="00EE32D7" w:rsidRPr="00C26FF2" w:rsidRDefault="00EE32D7">
            <w:pPr>
              <w:ind w:firstLine="13"/>
              <w:jc w:val="both"/>
            </w:pPr>
            <w:r w:rsidRPr="00C26FF2">
              <w:t>Nav.</w:t>
            </w:r>
          </w:p>
        </w:tc>
      </w:tr>
    </w:tbl>
    <w:p w:rsidR="00A37879" w:rsidRPr="00C26FF2" w:rsidRDefault="00A37879" w:rsidP="00151A28">
      <w:pPr>
        <w:jc w:val="cente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3"/>
        <w:gridCol w:w="5953"/>
      </w:tblGrid>
      <w:tr w:rsidR="00E907A5" w:rsidRPr="00C26FF2" w:rsidTr="00151A28">
        <w:trPr>
          <w:trHeight w:val="291"/>
        </w:trPr>
        <w:tc>
          <w:tcPr>
            <w:tcW w:w="9072" w:type="dxa"/>
            <w:gridSpan w:val="3"/>
            <w:tcBorders>
              <w:top w:val="single" w:sz="4" w:space="0" w:color="auto"/>
              <w:left w:val="single" w:sz="4" w:space="0" w:color="auto"/>
              <w:bottom w:val="single" w:sz="4" w:space="0" w:color="auto"/>
              <w:right w:val="single" w:sz="4" w:space="0" w:color="auto"/>
            </w:tcBorders>
          </w:tcPr>
          <w:p w:rsidR="00151A28" w:rsidRPr="00C26FF2" w:rsidRDefault="00151A28" w:rsidP="00151A28">
            <w:pPr>
              <w:jc w:val="center"/>
            </w:pPr>
            <w:r w:rsidRPr="00C26FF2">
              <w:rPr>
                <w:b/>
              </w:rPr>
              <w:t>II. Tiesību akta projekta ietekme uz sabiedrību, tautsaimniecības attīstību un administratīvo slogu</w:t>
            </w:r>
          </w:p>
        </w:tc>
      </w:tr>
      <w:tr w:rsidR="00E907A5" w:rsidRPr="00C26FF2" w:rsidTr="00151A28">
        <w:trPr>
          <w:trHeight w:val="1119"/>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pPr>
              <w:jc w:val="center"/>
            </w:pPr>
            <w:r w:rsidRPr="00C26FF2">
              <w:t>1.</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 xml:space="preserve">Sabiedrības </w:t>
            </w:r>
            <w:proofErr w:type="spellStart"/>
            <w:r w:rsidRPr="00C26FF2">
              <w:t>mērķgrupas</w:t>
            </w:r>
            <w:proofErr w:type="spellEnd"/>
            <w:r w:rsidRPr="00C26FF2">
              <w:t>, kuras tiesiskais regulējums ietekmē vai varētu ietekmēt</w:t>
            </w:r>
          </w:p>
        </w:tc>
        <w:tc>
          <w:tcPr>
            <w:tcW w:w="5953" w:type="dxa"/>
            <w:tcBorders>
              <w:top w:val="single" w:sz="4" w:space="0" w:color="auto"/>
              <w:left w:val="single" w:sz="4" w:space="0" w:color="auto"/>
              <w:bottom w:val="single" w:sz="4" w:space="0" w:color="auto"/>
              <w:right w:val="single" w:sz="4" w:space="0" w:color="auto"/>
            </w:tcBorders>
            <w:hideMark/>
          </w:tcPr>
          <w:p w:rsidR="00EE32D7" w:rsidRPr="00C26FF2" w:rsidRDefault="00EE32D7" w:rsidP="00736305">
            <w:pPr>
              <w:jc w:val="both"/>
            </w:pPr>
            <w:r w:rsidRPr="00C26FF2">
              <w:t xml:space="preserve">Projekts attiecas uz </w:t>
            </w:r>
            <w:r w:rsidR="00167104" w:rsidRPr="00C26FF2">
              <w:t xml:space="preserve">politiski represētām </w:t>
            </w:r>
            <w:r w:rsidRPr="00C26FF2">
              <w:t>personām</w:t>
            </w:r>
            <w:r w:rsidR="00167104" w:rsidRPr="00C26FF2">
              <w:t xml:space="preserve"> un nacionālās pretošanās kustības dalībniekiem</w:t>
            </w:r>
            <w:r w:rsidRPr="00C26FF2">
              <w:t xml:space="preserve">, </w:t>
            </w:r>
            <w:r w:rsidR="00167104" w:rsidRPr="00C26FF2">
              <w:t>paplašinot viņu tiesību apjomu izmantot sabiedrisko transportu bez samaksas</w:t>
            </w:r>
            <w:r w:rsidRPr="00C26FF2">
              <w:t>.</w:t>
            </w:r>
            <w:r w:rsidR="00F509A9" w:rsidRPr="00C26FF2">
              <w:t xml:space="preserve"> Saskaņā ar Valsts SIA „Autotransporta direkcija” rīcībā esošo informāciju 2014.gadā </w:t>
            </w:r>
            <w:r w:rsidR="00736305" w:rsidRPr="00C26FF2">
              <w:t>ir</w:t>
            </w:r>
            <w:r w:rsidR="00F509A9" w:rsidRPr="00C26FF2">
              <w:t xml:space="preserve"> izmantoti 174 310 šād</w:t>
            </w:r>
            <w:r w:rsidR="00554AA0" w:rsidRPr="00C26FF2">
              <w:t>i bezmaksas braucieni. Tiek prognozēts, ka mainot pastāvošo kārtību, šis skaits pieaugs līdz 227 490 braucieniem.</w:t>
            </w:r>
          </w:p>
        </w:tc>
      </w:tr>
      <w:tr w:rsidR="00E907A5" w:rsidRPr="00C26FF2" w:rsidTr="00151A28">
        <w:trPr>
          <w:trHeight w:val="1130"/>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2.</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Tiesiskā regulējuma ietekme uz tautsaimniecību un administratīvo slogu</w:t>
            </w:r>
          </w:p>
        </w:tc>
        <w:tc>
          <w:tcPr>
            <w:tcW w:w="5953"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Projekts šo jomu neskar.</w:t>
            </w:r>
          </w:p>
        </w:tc>
      </w:tr>
      <w:tr w:rsidR="00E907A5" w:rsidRPr="00C26FF2" w:rsidTr="00151A28">
        <w:trPr>
          <w:trHeight w:val="439"/>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3.</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Administratīvo izmaksu monetārs novērtējums</w:t>
            </w:r>
          </w:p>
        </w:tc>
        <w:tc>
          <w:tcPr>
            <w:tcW w:w="5953" w:type="dxa"/>
            <w:tcBorders>
              <w:top w:val="single" w:sz="4" w:space="0" w:color="auto"/>
              <w:left w:val="single" w:sz="4" w:space="0" w:color="auto"/>
              <w:bottom w:val="single" w:sz="4" w:space="0" w:color="auto"/>
              <w:right w:val="single" w:sz="4" w:space="0" w:color="auto"/>
            </w:tcBorders>
            <w:hideMark/>
          </w:tcPr>
          <w:p w:rsidR="00EE32D7" w:rsidRPr="00C26FF2" w:rsidRDefault="00554AA0" w:rsidP="009262D7">
            <w:pPr>
              <w:jc w:val="both"/>
            </w:pPr>
            <w:r w:rsidRPr="00C26FF2">
              <w:rPr>
                <w:lang w:eastAsia="lv-LV"/>
              </w:rPr>
              <w:t xml:space="preserve"> Noteikumu projekts administratīvās izmaksas nepalielinās, jo politiski represēto personu un nacionālās pretošanās kustības dalībnieku</w:t>
            </w:r>
            <w:r w:rsidR="009262D7" w:rsidRPr="00C26FF2">
              <w:rPr>
                <w:lang w:eastAsia="lv-LV"/>
              </w:rPr>
              <w:t xml:space="preserve"> uzskaite un zaudējumu kompensācijas aprēķins par šo personu </w:t>
            </w:r>
            <w:r w:rsidRPr="00C26FF2">
              <w:rPr>
                <w:lang w:eastAsia="lv-LV"/>
              </w:rPr>
              <w:t>bezmaksas pārvadāšanu</w:t>
            </w:r>
            <w:r w:rsidR="009262D7" w:rsidRPr="00C26FF2">
              <w:rPr>
                <w:lang w:eastAsia="lv-LV"/>
              </w:rPr>
              <w:t xml:space="preserve"> sabiedriskajā transporta šobrīd jau tiek veikta.</w:t>
            </w:r>
          </w:p>
        </w:tc>
      </w:tr>
      <w:tr w:rsidR="00EE32D7" w:rsidRPr="00C26FF2" w:rsidTr="001D217B">
        <w:trPr>
          <w:trHeight w:val="343"/>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4.</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Cita informācija</w:t>
            </w:r>
          </w:p>
        </w:tc>
        <w:tc>
          <w:tcPr>
            <w:tcW w:w="5953" w:type="dxa"/>
            <w:tcBorders>
              <w:top w:val="single" w:sz="4" w:space="0" w:color="auto"/>
              <w:left w:val="single" w:sz="4" w:space="0" w:color="auto"/>
              <w:bottom w:val="single" w:sz="4" w:space="0" w:color="auto"/>
              <w:right w:val="single" w:sz="4" w:space="0" w:color="auto"/>
            </w:tcBorders>
          </w:tcPr>
          <w:p w:rsidR="00EE32D7" w:rsidRPr="00C26FF2" w:rsidRDefault="00167104" w:rsidP="00673C2C">
            <w:pPr>
              <w:jc w:val="both"/>
            </w:pPr>
            <w:r w:rsidRPr="00C26FF2">
              <w:t>Nav.</w:t>
            </w:r>
          </w:p>
        </w:tc>
      </w:tr>
    </w:tbl>
    <w:p w:rsidR="00EE32D7" w:rsidRPr="00C26FF2" w:rsidRDefault="00EE32D7" w:rsidP="00EE32D7">
      <w:pPr>
        <w:jc w:val="cente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3"/>
        <w:gridCol w:w="5953"/>
      </w:tblGrid>
      <w:tr w:rsidR="00E907A5" w:rsidRPr="00C26FF2" w:rsidTr="00D340E0">
        <w:trPr>
          <w:trHeight w:val="299"/>
        </w:trPr>
        <w:tc>
          <w:tcPr>
            <w:tcW w:w="9072" w:type="dxa"/>
            <w:gridSpan w:val="3"/>
            <w:tcBorders>
              <w:top w:val="single" w:sz="4" w:space="0" w:color="auto"/>
              <w:left w:val="single" w:sz="4" w:space="0" w:color="auto"/>
              <w:bottom w:val="single" w:sz="4" w:space="0" w:color="auto"/>
              <w:right w:val="single" w:sz="4" w:space="0" w:color="auto"/>
            </w:tcBorders>
          </w:tcPr>
          <w:p w:rsidR="00151A28" w:rsidRPr="00C26FF2" w:rsidRDefault="00151A28" w:rsidP="00151A28">
            <w:pPr>
              <w:spacing w:before="100" w:beforeAutospacing="1" w:after="100" w:afterAutospacing="1"/>
              <w:jc w:val="center"/>
            </w:pPr>
            <w:r w:rsidRPr="00C26FF2">
              <w:rPr>
                <w:b/>
              </w:rPr>
              <w:t>VII. Tiesību akta projekta izpildes nodrošināšana un tās ietekme uz institūcijām</w:t>
            </w:r>
          </w:p>
        </w:tc>
      </w:tr>
      <w:tr w:rsidR="00E907A5" w:rsidRPr="00C26FF2" w:rsidTr="00167104">
        <w:trPr>
          <w:trHeight w:val="502"/>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1.</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pPr>
              <w:spacing w:before="100" w:beforeAutospacing="1" w:after="100" w:afterAutospacing="1"/>
            </w:pPr>
            <w:r w:rsidRPr="00C26FF2">
              <w:t>Projekta izpildē iesaistītās institūcijas</w:t>
            </w:r>
          </w:p>
        </w:tc>
        <w:tc>
          <w:tcPr>
            <w:tcW w:w="5953" w:type="dxa"/>
            <w:tcBorders>
              <w:top w:val="single" w:sz="4" w:space="0" w:color="auto"/>
              <w:left w:val="single" w:sz="4" w:space="0" w:color="auto"/>
              <w:bottom w:val="single" w:sz="4" w:space="0" w:color="auto"/>
              <w:right w:val="single" w:sz="4" w:space="0" w:color="auto"/>
            </w:tcBorders>
          </w:tcPr>
          <w:p w:rsidR="00EE32D7" w:rsidRPr="00C26FF2" w:rsidRDefault="00167104">
            <w:pPr>
              <w:spacing w:before="100" w:beforeAutospacing="1" w:after="100" w:afterAutospacing="1"/>
            </w:pPr>
            <w:r w:rsidRPr="00C26FF2">
              <w:t>Satiksmes ministrija, Valsts SIA „Autotransporta direkcija”</w:t>
            </w:r>
          </w:p>
        </w:tc>
      </w:tr>
      <w:tr w:rsidR="00E907A5" w:rsidRPr="00C26FF2" w:rsidTr="00167104">
        <w:trPr>
          <w:trHeight w:val="557"/>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2.</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pPr>
              <w:spacing w:before="100" w:beforeAutospacing="1" w:after="100" w:afterAutospacing="1"/>
            </w:pPr>
            <w:r w:rsidRPr="00C26FF2">
              <w:t>Projekta izpildes ietekme uz pārvaldes funkcijām un institucionālo struktūru. Jaunu institūciju izveide, esošu institūciju likvidācija vai reorganizācija, to ietekme uz institūcijas cilvēkresursiem</w:t>
            </w:r>
          </w:p>
        </w:tc>
        <w:tc>
          <w:tcPr>
            <w:tcW w:w="5953" w:type="dxa"/>
            <w:tcBorders>
              <w:top w:val="single" w:sz="4" w:space="0" w:color="auto"/>
              <w:left w:val="single" w:sz="4" w:space="0" w:color="auto"/>
              <w:bottom w:val="single" w:sz="4" w:space="0" w:color="auto"/>
              <w:right w:val="single" w:sz="4" w:space="0" w:color="auto"/>
            </w:tcBorders>
          </w:tcPr>
          <w:p w:rsidR="00EE32D7" w:rsidRPr="00C26FF2" w:rsidRDefault="00167104" w:rsidP="00802D42">
            <w:pPr>
              <w:jc w:val="both"/>
            </w:pPr>
            <w:r w:rsidRPr="00C26FF2">
              <w:t>Projekt</w:t>
            </w:r>
            <w:r w:rsidR="009262D7" w:rsidRPr="00C26FF2">
              <w:t>am nav ietekme uz pārvaldes fun</w:t>
            </w:r>
            <w:r w:rsidR="00802D42" w:rsidRPr="00C26FF2">
              <w:t>kcijām un institucionālo struktūru</w:t>
            </w:r>
            <w:r w:rsidRPr="00C26FF2">
              <w:t>.</w:t>
            </w:r>
            <w:r w:rsidR="00802D42" w:rsidRPr="00C26FF2">
              <w:t xml:space="preserve"> P</w:t>
            </w:r>
            <w:r w:rsidR="00802D42" w:rsidRPr="00C26FF2">
              <w:rPr>
                <w:lang w:eastAsia="lv-LV"/>
              </w:rPr>
              <w:t>olitiski represēto personu un nacionālās pretošanās kustības dalībnieku uzskaite un zaudējumu kompensācijas aprēķins par šo personu bezmaksas pārvadāšanu sabiedriskajā transporta šobrīd jau tiek veikta un braukšanas maksas atvieglojuma izmantošanas iespēju paplašināšanai nav ietekmes uz Valsts SIA „Autotransporta direkcijas” cilvēkresursiem. Šis pasākums tiks īstenots esošo resursu ietvaros.</w:t>
            </w:r>
          </w:p>
        </w:tc>
      </w:tr>
      <w:tr w:rsidR="00EE32D7" w:rsidRPr="00C26FF2" w:rsidTr="00D340E0">
        <w:trPr>
          <w:trHeight w:val="219"/>
        </w:trPr>
        <w:tc>
          <w:tcPr>
            <w:tcW w:w="426" w:type="dxa"/>
            <w:tcBorders>
              <w:top w:val="single" w:sz="4" w:space="0" w:color="auto"/>
              <w:left w:val="single" w:sz="4" w:space="0" w:color="auto"/>
              <w:bottom w:val="single" w:sz="4" w:space="0" w:color="auto"/>
              <w:right w:val="single" w:sz="4" w:space="0" w:color="auto"/>
            </w:tcBorders>
            <w:hideMark/>
          </w:tcPr>
          <w:p w:rsidR="00EE32D7" w:rsidRPr="00C26FF2" w:rsidRDefault="00EE32D7">
            <w:r w:rsidRPr="00C26FF2">
              <w:t>3.</w:t>
            </w:r>
          </w:p>
        </w:tc>
        <w:tc>
          <w:tcPr>
            <w:tcW w:w="2693" w:type="dxa"/>
            <w:tcBorders>
              <w:top w:val="single" w:sz="4" w:space="0" w:color="auto"/>
              <w:left w:val="single" w:sz="4" w:space="0" w:color="auto"/>
              <w:bottom w:val="single" w:sz="4" w:space="0" w:color="auto"/>
              <w:right w:val="single" w:sz="4" w:space="0" w:color="auto"/>
            </w:tcBorders>
            <w:hideMark/>
          </w:tcPr>
          <w:p w:rsidR="00EE32D7" w:rsidRPr="00C26FF2" w:rsidRDefault="00EE32D7">
            <w:pPr>
              <w:spacing w:before="100" w:beforeAutospacing="1" w:after="100" w:afterAutospacing="1"/>
            </w:pPr>
            <w:r w:rsidRPr="00C26FF2">
              <w:t>Cita informācija</w:t>
            </w:r>
          </w:p>
        </w:tc>
        <w:tc>
          <w:tcPr>
            <w:tcW w:w="5953" w:type="dxa"/>
            <w:tcBorders>
              <w:top w:val="single" w:sz="4" w:space="0" w:color="auto"/>
              <w:left w:val="single" w:sz="4" w:space="0" w:color="auto"/>
              <w:bottom w:val="single" w:sz="4" w:space="0" w:color="auto"/>
              <w:right w:val="single" w:sz="4" w:space="0" w:color="auto"/>
            </w:tcBorders>
            <w:hideMark/>
          </w:tcPr>
          <w:p w:rsidR="00EE32D7" w:rsidRPr="00C26FF2" w:rsidRDefault="00EE32D7">
            <w:pPr>
              <w:spacing w:before="100" w:beforeAutospacing="1" w:after="100" w:afterAutospacing="1"/>
            </w:pPr>
            <w:r w:rsidRPr="00C26FF2">
              <w:t>Nav.</w:t>
            </w:r>
          </w:p>
        </w:tc>
      </w:tr>
    </w:tbl>
    <w:p w:rsidR="00EE32D7" w:rsidRPr="00C26FF2" w:rsidRDefault="00EE32D7" w:rsidP="00EE32D7">
      <w:pPr>
        <w:jc w:val="center"/>
      </w:pPr>
    </w:p>
    <w:p w:rsidR="00EE32D7" w:rsidRPr="00C26FF2" w:rsidRDefault="00EE32D7" w:rsidP="00EE32D7">
      <w:pPr>
        <w:ind w:firstLine="709"/>
      </w:pPr>
      <w:r w:rsidRPr="00C26FF2">
        <w:t>Anotācijas III</w:t>
      </w:r>
      <w:r w:rsidR="00167104" w:rsidRPr="00C26FF2">
        <w:t xml:space="preserve">, IV, V </w:t>
      </w:r>
      <w:r w:rsidR="0076601C" w:rsidRPr="00C26FF2">
        <w:t>un</w:t>
      </w:r>
      <w:r w:rsidRPr="00C26FF2">
        <w:t xml:space="preserve"> V</w:t>
      </w:r>
      <w:r w:rsidR="00167104" w:rsidRPr="00C26FF2">
        <w:t>I</w:t>
      </w:r>
      <w:r w:rsidRPr="00C26FF2">
        <w:t xml:space="preserve"> sadaļa – projekts šīs jomas neskar.</w:t>
      </w:r>
    </w:p>
    <w:p w:rsidR="00EE32D7" w:rsidRPr="00C26FF2" w:rsidRDefault="00EE32D7" w:rsidP="00EE32D7"/>
    <w:p w:rsidR="00EE32D7" w:rsidRPr="00C26FF2" w:rsidRDefault="00167104" w:rsidP="00EE32D7">
      <w:pPr>
        <w:tabs>
          <w:tab w:val="left" w:pos="7371"/>
        </w:tabs>
      </w:pPr>
      <w:r w:rsidRPr="00C26FF2">
        <w:t>Satiksmes</w:t>
      </w:r>
      <w:r w:rsidR="00EE32D7" w:rsidRPr="00C26FF2">
        <w:t xml:space="preserve"> ministrs </w:t>
      </w:r>
      <w:r w:rsidR="00EE32D7" w:rsidRPr="00C26FF2">
        <w:tab/>
      </w:r>
      <w:r w:rsidRPr="00C26FF2">
        <w:t>A.Matīss</w:t>
      </w:r>
    </w:p>
    <w:p w:rsidR="00802D42" w:rsidRPr="00C26FF2" w:rsidRDefault="00802D42" w:rsidP="00EE32D7">
      <w:pPr>
        <w:tabs>
          <w:tab w:val="left" w:pos="7371"/>
        </w:tabs>
      </w:pPr>
    </w:p>
    <w:p w:rsidR="00802D42" w:rsidRPr="00C26FF2" w:rsidRDefault="00802D42" w:rsidP="00802D42">
      <w:pPr>
        <w:jc w:val="both"/>
        <w:rPr>
          <w:lang w:eastAsia="lv-LV"/>
        </w:rPr>
      </w:pPr>
      <w:r w:rsidRPr="00C26FF2">
        <w:rPr>
          <w:lang w:eastAsia="lv-LV"/>
        </w:rPr>
        <w:t>Vīza: Valsts sekretārs</w:t>
      </w:r>
      <w:r w:rsidRPr="00C26FF2">
        <w:rPr>
          <w:lang w:eastAsia="lv-LV"/>
        </w:rPr>
        <w:tab/>
      </w:r>
      <w:r w:rsidRPr="00C26FF2">
        <w:rPr>
          <w:lang w:eastAsia="lv-LV"/>
        </w:rPr>
        <w:tab/>
      </w:r>
      <w:r w:rsidRPr="00C26FF2">
        <w:rPr>
          <w:lang w:eastAsia="lv-LV"/>
        </w:rPr>
        <w:tab/>
      </w:r>
      <w:r w:rsidRPr="00C26FF2">
        <w:rPr>
          <w:lang w:eastAsia="lv-LV"/>
        </w:rPr>
        <w:tab/>
      </w:r>
      <w:r w:rsidRPr="00C26FF2">
        <w:rPr>
          <w:lang w:eastAsia="lv-LV"/>
        </w:rPr>
        <w:tab/>
      </w:r>
      <w:r w:rsidRPr="00C26FF2">
        <w:rPr>
          <w:lang w:eastAsia="lv-LV"/>
        </w:rPr>
        <w:tab/>
      </w:r>
      <w:r w:rsidRPr="00C26FF2">
        <w:rPr>
          <w:lang w:eastAsia="lv-LV"/>
        </w:rPr>
        <w:tab/>
      </w:r>
      <w:r w:rsidRPr="00C26FF2">
        <w:rPr>
          <w:lang w:eastAsia="lv-LV"/>
        </w:rPr>
        <w:tab/>
        <w:t>K.Ozoliņš</w:t>
      </w:r>
    </w:p>
    <w:p w:rsidR="00802D42" w:rsidRPr="00C26FF2" w:rsidRDefault="00802D42" w:rsidP="00EE32D7">
      <w:pPr>
        <w:tabs>
          <w:tab w:val="left" w:pos="7371"/>
        </w:tabs>
      </w:pPr>
    </w:p>
    <w:p w:rsidR="00EE32D7" w:rsidRPr="00C26FF2" w:rsidRDefault="00EE32D7" w:rsidP="00EE32D7"/>
    <w:p w:rsidR="005713BB" w:rsidRPr="00C26FF2" w:rsidRDefault="005713BB" w:rsidP="00EE32D7"/>
    <w:p w:rsidR="00EE32D7" w:rsidRPr="00C26FF2" w:rsidRDefault="004450FF" w:rsidP="00EE32D7">
      <w:pPr>
        <w:rPr>
          <w:sz w:val="20"/>
          <w:szCs w:val="20"/>
        </w:rPr>
      </w:pPr>
      <w:r w:rsidRPr="00C26FF2">
        <w:rPr>
          <w:sz w:val="20"/>
          <w:szCs w:val="20"/>
        </w:rPr>
        <w:t>1</w:t>
      </w:r>
      <w:r w:rsidR="001D217B" w:rsidRPr="00C26FF2">
        <w:rPr>
          <w:sz w:val="20"/>
          <w:szCs w:val="20"/>
        </w:rPr>
        <w:t>9</w:t>
      </w:r>
      <w:r w:rsidR="00D370F7" w:rsidRPr="00C26FF2">
        <w:rPr>
          <w:sz w:val="20"/>
          <w:szCs w:val="20"/>
        </w:rPr>
        <w:t>.11</w:t>
      </w:r>
      <w:r w:rsidR="00EE32D7" w:rsidRPr="00C26FF2">
        <w:rPr>
          <w:sz w:val="20"/>
          <w:szCs w:val="20"/>
        </w:rPr>
        <w:t xml:space="preserve">.2014. </w:t>
      </w:r>
      <w:r w:rsidR="00CA7675" w:rsidRPr="00C26FF2">
        <w:rPr>
          <w:sz w:val="20"/>
          <w:szCs w:val="20"/>
        </w:rPr>
        <w:t>13:58</w:t>
      </w:r>
    </w:p>
    <w:p w:rsidR="005713BB" w:rsidRPr="00C26FF2" w:rsidRDefault="00736305" w:rsidP="00EE32D7">
      <w:pPr>
        <w:rPr>
          <w:sz w:val="20"/>
          <w:szCs w:val="20"/>
        </w:rPr>
      </w:pPr>
      <w:r w:rsidRPr="00C26FF2">
        <w:rPr>
          <w:sz w:val="20"/>
          <w:szCs w:val="20"/>
        </w:rPr>
        <w:t>885</w:t>
      </w:r>
    </w:p>
    <w:p w:rsidR="00EE32D7" w:rsidRPr="00C26FF2" w:rsidRDefault="001D217B" w:rsidP="00EE32D7">
      <w:pPr>
        <w:rPr>
          <w:sz w:val="20"/>
          <w:szCs w:val="20"/>
        </w:rPr>
      </w:pPr>
      <w:r w:rsidRPr="00C26FF2">
        <w:rPr>
          <w:sz w:val="20"/>
          <w:szCs w:val="20"/>
        </w:rPr>
        <w:t>Girucka 67028381</w:t>
      </w:r>
    </w:p>
    <w:p w:rsidR="005713BB" w:rsidRPr="00C26FF2" w:rsidRDefault="00AF18F4" w:rsidP="00EE32D7">
      <w:pPr>
        <w:rPr>
          <w:sz w:val="20"/>
          <w:szCs w:val="20"/>
          <w:lang w:eastAsia="en-US"/>
        </w:rPr>
      </w:pPr>
      <w:hyperlink r:id="rId10" w:history="1">
        <w:r w:rsidR="001D217B" w:rsidRPr="00C26FF2">
          <w:rPr>
            <w:rStyle w:val="Hyperlink"/>
            <w:color w:val="auto"/>
            <w:sz w:val="20"/>
            <w:szCs w:val="20"/>
            <w:lang w:eastAsia="en-US"/>
          </w:rPr>
          <w:t>Iveta.Girucka@sam.gov.lv</w:t>
        </w:r>
      </w:hyperlink>
    </w:p>
    <w:p w:rsidR="001D217B" w:rsidRPr="00C26FF2" w:rsidRDefault="001D217B" w:rsidP="00EE32D7">
      <w:pPr>
        <w:rPr>
          <w:sz w:val="20"/>
          <w:szCs w:val="20"/>
          <w:lang w:eastAsia="en-US"/>
        </w:rPr>
      </w:pPr>
      <w:r w:rsidRPr="00C26FF2">
        <w:rPr>
          <w:sz w:val="20"/>
          <w:szCs w:val="20"/>
          <w:lang w:eastAsia="en-US"/>
        </w:rPr>
        <w:t>Mince 67686494</w:t>
      </w:r>
    </w:p>
    <w:p w:rsidR="00C77CAD" w:rsidRPr="00C26FF2" w:rsidRDefault="001D217B" w:rsidP="00EE32D7">
      <w:pPr>
        <w:rPr>
          <w:lang w:eastAsia="en-US"/>
        </w:rPr>
      </w:pPr>
      <w:r w:rsidRPr="00C26FF2">
        <w:rPr>
          <w:lang w:eastAsia="en-US"/>
        </w:rPr>
        <w:t>Sanita.Mince@atd.lv</w:t>
      </w:r>
    </w:p>
    <w:sectPr w:rsidR="00C77CAD" w:rsidRPr="00C26FF2" w:rsidSect="00F509A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F4" w:rsidRDefault="00AF18F4">
      <w:r>
        <w:separator/>
      </w:r>
    </w:p>
  </w:endnote>
  <w:endnote w:type="continuationSeparator" w:id="0">
    <w:p w:rsidR="00AF18F4" w:rsidRDefault="00A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AE" w:rsidRPr="00D54C82" w:rsidRDefault="00167104" w:rsidP="00670CAE">
    <w:pPr>
      <w:pStyle w:val="Footer"/>
      <w:jc w:val="both"/>
      <w:rPr>
        <w:sz w:val="20"/>
        <w:szCs w:val="20"/>
      </w:rPr>
    </w:pPr>
    <w:r>
      <w:rPr>
        <w:sz w:val="20"/>
        <w:szCs w:val="20"/>
      </w:rPr>
      <w:t>S</w:t>
    </w:r>
    <w:r w:rsidR="00802D42">
      <w:rPr>
        <w:sz w:val="20"/>
        <w:szCs w:val="20"/>
      </w:rPr>
      <w:t>A</w:t>
    </w:r>
    <w:r w:rsidR="00670CAE" w:rsidRPr="00D54C82">
      <w:rPr>
        <w:sz w:val="20"/>
        <w:szCs w:val="20"/>
      </w:rPr>
      <w:t>M</w:t>
    </w:r>
    <w:r w:rsidR="00802D42">
      <w:rPr>
        <w:sz w:val="20"/>
        <w:szCs w:val="20"/>
      </w:rPr>
      <w:t>An</w:t>
    </w:r>
    <w:r w:rsidR="00670CAE" w:rsidRPr="00D54C82">
      <w:rPr>
        <w:sz w:val="20"/>
        <w:szCs w:val="20"/>
      </w:rPr>
      <w:t>ot_</w:t>
    </w:r>
    <w:r w:rsidR="008242FC">
      <w:rPr>
        <w:sz w:val="20"/>
        <w:szCs w:val="20"/>
      </w:rPr>
      <w:t>120115</w:t>
    </w:r>
    <w:r w:rsidR="00670CAE" w:rsidRPr="00D54C82">
      <w:rPr>
        <w:sz w:val="20"/>
        <w:szCs w:val="20"/>
      </w:rPr>
      <w:t>_</w:t>
    </w:r>
    <w:r>
      <w:rPr>
        <w:sz w:val="20"/>
        <w:szCs w:val="20"/>
      </w:rPr>
      <w:t>bma</w:t>
    </w:r>
    <w:r w:rsidR="00670CAE" w:rsidRPr="00D54C82">
      <w:rPr>
        <w:sz w:val="20"/>
        <w:szCs w:val="20"/>
      </w:rPr>
      <w:t>; Ministru kabineta noteikumu projekt</w:t>
    </w:r>
    <w:r w:rsidR="00670CAE">
      <w:rPr>
        <w:sz w:val="20"/>
        <w:szCs w:val="20"/>
      </w:rPr>
      <w:t>a</w:t>
    </w:r>
    <w:r w:rsidR="00670CAE" w:rsidRPr="00D54C82">
      <w:rPr>
        <w:sz w:val="20"/>
        <w:szCs w:val="20"/>
      </w:rPr>
      <w:t xml:space="preserve"> „Grozījumi Ministru kabineta 20</w:t>
    </w:r>
    <w:r>
      <w:rPr>
        <w:sz w:val="20"/>
        <w:szCs w:val="20"/>
      </w:rPr>
      <w:t>09</w:t>
    </w:r>
    <w:r w:rsidR="00670CAE" w:rsidRPr="00D54C82">
      <w:rPr>
        <w:sz w:val="20"/>
        <w:szCs w:val="20"/>
      </w:rPr>
      <w:t xml:space="preserve">.gada </w:t>
    </w:r>
    <w:r>
      <w:rPr>
        <w:sz w:val="20"/>
        <w:szCs w:val="20"/>
      </w:rPr>
      <w:t>4</w:t>
    </w:r>
    <w:r w:rsidR="00670CAE">
      <w:rPr>
        <w:sz w:val="20"/>
        <w:szCs w:val="20"/>
      </w:rPr>
      <w:t>.</w:t>
    </w:r>
    <w:r>
      <w:rPr>
        <w:sz w:val="20"/>
        <w:szCs w:val="20"/>
      </w:rPr>
      <w:t>augusta</w:t>
    </w:r>
    <w:r w:rsidR="00670CAE" w:rsidRPr="00D54C82">
      <w:rPr>
        <w:sz w:val="20"/>
        <w:szCs w:val="20"/>
      </w:rPr>
      <w:t xml:space="preserve"> noteikumos Nr.</w:t>
    </w:r>
    <w:r w:rsidR="001D217B">
      <w:rPr>
        <w:sz w:val="20"/>
        <w:szCs w:val="20"/>
      </w:rPr>
      <w:t>872</w:t>
    </w:r>
    <w:r w:rsidR="00670CAE" w:rsidRPr="00D54C82">
      <w:rPr>
        <w:sz w:val="20"/>
        <w:szCs w:val="20"/>
      </w:rPr>
      <w:t xml:space="preserve"> “</w:t>
    </w:r>
    <w:r w:rsidR="00670CAE">
      <w:rPr>
        <w:sz w:val="20"/>
        <w:szCs w:val="20"/>
      </w:rPr>
      <w:t xml:space="preserve">Noteikumi par </w:t>
    </w:r>
    <w:r w:rsidR="001D217B">
      <w:rPr>
        <w:sz w:val="20"/>
        <w:szCs w:val="20"/>
      </w:rPr>
      <w:t>pasažieru kategorijām, kuras ir tiesīgas izmantot braukšanas maksas atvieglojumus maršrutu tīkla maršrutos</w:t>
    </w:r>
    <w:r w:rsidR="00670CAE" w:rsidRPr="00D54C82">
      <w:rPr>
        <w:sz w:val="20"/>
        <w:szCs w:val="20"/>
      </w:rPr>
      <w:t>””</w:t>
    </w:r>
    <w:r w:rsidR="00670CAE">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7B" w:rsidRPr="00D54C82" w:rsidRDefault="001D217B" w:rsidP="001D217B">
    <w:pPr>
      <w:pStyle w:val="Footer"/>
      <w:jc w:val="both"/>
      <w:rPr>
        <w:sz w:val="20"/>
        <w:szCs w:val="20"/>
      </w:rPr>
    </w:pPr>
    <w:r>
      <w:rPr>
        <w:sz w:val="20"/>
        <w:szCs w:val="20"/>
      </w:rPr>
      <w:t>S</w:t>
    </w:r>
    <w:r w:rsidR="00802D42">
      <w:rPr>
        <w:sz w:val="20"/>
        <w:szCs w:val="20"/>
      </w:rPr>
      <w:t>A</w:t>
    </w:r>
    <w:r w:rsidRPr="00D54C82">
      <w:rPr>
        <w:sz w:val="20"/>
        <w:szCs w:val="20"/>
      </w:rPr>
      <w:t>M</w:t>
    </w:r>
    <w:r w:rsidR="00802D42">
      <w:rPr>
        <w:sz w:val="20"/>
        <w:szCs w:val="20"/>
      </w:rPr>
      <w:t>An</w:t>
    </w:r>
    <w:r w:rsidRPr="00D54C82">
      <w:rPr>
        <w:sz w:val="20"/>
        <w:szCs w:val="20"/>
      </w:rPr>
      <w:t>ot_</w:t>
    </w:r>
    <w:r w:rsidR="008242FC">
      <w:rPr>
        <w:sz w:val="20"/>
        <w:szCs w:val="20"/>
      </w:rPr>
      <w:t>120</w:t>
    </w:r>
    <w:r>
      <w:rPr>
        <w:sz w:val="20"/>
        <w:szCs w:val="20"/>
      </w:rPr>
      <w:t>1</w:t>
    </w:r>
    <w:r w:rsidR="008242FC">
      <w:rPr>
        <w:sz w:val="20"/>
        <w:szCs w:val="20"/>
      </w:rPr>
      <w:t>15</w:t>
    </w:r>
    <w:r w:rsidRPr="00D54C82">
      <w:rPr>
        <w:sz w:val="20"/>
        <w:szCs w:val="20"/>
      </w:rPr>
      <w:t>_</w:t>
    </w:r>
    <w:r>
      <w:rPr>
        <w:sz w:val="20"/>
        <w:szCs w:val="20"/>
      </w:rPr>
      <w:t>bma</w:t>
    </w:r>
    <w:r w:rsidRPr="00D54C82">
      <w:rPr>
        <w:sz w:val="20"/>
        <w:szCs w:val="20"/>
      </w:rPr>
      <w:t>; Ministru kabineta noteikumu projekt</w:t>
    </w:r>
    <w:r>
      <w:rPr>
        <w:sz w:val="20"/>
        <w:szCs w:val="20"/>
      </w:rPr>
      <w:t>a</w:t>
    </w:r>
    <w:r w:rsidRPr="00D54C82">
      <w:rPr>
        <w:sz w:val="20"/>
        <w:szCs w:val="20"/>
      </w:rPr>
      <w:t xml:space="preserve"> „Grozījumi Ministru kabineta 20</w:t>
    </w:r>
    <w:r>
      <w:rPr>
        <w:sz w:val="20"/>
        <w:szCs w:val="20"/>
      </w:rPr>
      <w:t>09</w:t>
    </w:r>
    <w:r w:rsidRPr="00D54C82">
      <w:rPr>
        <w:sz w:val="20"/>
        <w:szCs w:val="20"/>
      </w:rPr>
      <w:t xml:space="preserve">.gada </w:t>
    </w:r>
    <w:r>
      <w:rPr>
        <w:sz w:val="20"/>
        <w:szCs w:val="20"/>
      </w:rPr>
      <w:t>4.augusta</w:t>
    </w:r>
    <w:r w:rsidRPr="00D54C82">
      <w:rPr>
        <w:sz w:val="20"/>
        <w:szCs w:val="20"/>
      </w:rPr>
      <w:t xml:space="preserve"> noteikumos Nr.</w:t>
    </w:r>
    <w:r>
      <w:rPr>
        <w:sz w:val="20"/>
        <w:szCs w:val="20"/>
      </w:rPr>
      <w:t>872</w:t>
    </w:r>
    <w:r w:rsidRPr="00D54C82">
      <w:rPr>
        <w:sz w:val="20"/>
        <w:szCs w:val="20"/>
      </w:rPr>
      <w:t xml:space="preserve"> “</w:t>
    </w:r>
    <w:r>
      <w:rPr>
        <w:sz w:val="20"/>
        <w:szCs w:val="20"/>
      </w:rPr>
      <w:t>Noteikumi par pasažieru kategorijām, kuras ir tiesīgas izmantot braukšanas maksas atvieglojumus maršrutu tīkla maršrutos</w:t>
    </w:r>
    <w:r w:rsidRPr="00D54C82">
      <w:rPr>
        <w:sz w:val="20"/>
        <w:szCs w:val="20"/>
      </w:rPr>
      <w:t>””</w:t>
    </w:r>
    <w:r>
      <w:rPr>
        <w:sz w:val="20"/>
        <w:szCs w:val="20"/>
      </w:rPr>
      <w:t xml:space="preserve"> sākotnējās ietekmes novērtējuma ziņojums (anotācija)</w:t>
    </w:r>
  </w:p>
  <w:p w:rsidR="00670CAE" w:rsidRPr="001D217B" w:rsidRDefault="00670CAE" w:rsidP="001D2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F4" w:rsidRDefault="00AF18F4">
      <w:r>
        <w:separator/>
      </w:r>
    </w:p>
  </w:footnote>
  <w:footnote w:type="continuationSeparator" w:id="0">
    <w:p w:rsidR="00AF18F4" w:rsidRDefault="00AF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1522"/>
      <w:docPartObj>
        <w:docPartGallery w:val="Page Numbers (Top of Page)"/>
        <w:docPartUnique/>
      </w:docPartObj>
    </w:sdtPr>
    <w:sdtEndPr/>
    <w:sdtContent>
      <w:p w:rsidR="00670CAE" w:rsidRDefault="00670CAE">
        <w:pPr>
          <w:pStyle w:val="Header"/>
          <w:jc w:val="center"/>
        </w:pPr>
        <w:r>
          <w:fldChar w:fldCharType="begin"/>
        </w:r>
        <w:r>
          <w:instrText>PAGE   \* MERGEFORMAT</w:instrText>
        </w:r>
        <w:r>
          <w:fldChar w:fldCharType="separate"/>
        </w:r>
        <w:r w:rsidR="00BF56FF">
          <w:rPr>
            <w:noProof/>
          </w:rPr>
          <w:t>3</w:t>
        </w:r>
        <w:r>
          <w:fldChar w:fldCharType="end"/>
        </w:r>
      </w:p>
    </w:sdtContent>
  </w:sdt>
  <w:p w:rsidR="00670CAE" w:rsidRDefault="00670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208"/>
    <w:multiLevelType w:val="hybridMultilevel"/>
    <w:tmpl w:val="DF30C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46"/>
    <w:rsid w:val="0003033A"/>
    <w:rsid w:val="00050BB3"/>
    <w:rsid w:val="0005251C"/>
    <w:rsid w:val="00056287"/>
    <w:rsid w:val="000E6B96"/>
    <w:rsid w:val="00106FC1"/>
    <w:rsid w:val="00116C46"/>
    <w:rsid w:val="00151A28"/>
    <w:rsid w:val="00167104"/>
    <w:rsid w:val="00176867"/>
    <w:rsid w:val="001A5F01"/>
    <w:rsid w:val="001D217B"/>
    <w:rsid w:val="001E2CC9"/>
    <w:rsid w:val="001E7E75"/>
    <w:rsid w:val="001F534D"/>
    <w:rsid w:val="001F6DAE"/>
    <w:rsid w:val="0020441A"/>
    <w:rsid w:val="002163E9"/>
    <w:rsid w:val="00235314"/>
    <w:rsid w:val="002A65B9"/>
    <w:rsid w:val="002E651D"/>
    <w:rsid w:val="00302448"/>
    <w:rsid w:val="004450FF"/>
    <w:rsid w:val="00465765"/>
    <w:rsid w:val="00487D6A"/>
    <w:rsid w:val="004C4E80"/>
    <w:rsid w:val="004E35AD"/>
    <w:rsid w:val="005106C6"/>
    <w:rsid w:val="00513099"/>
    <w:rsid w:val="00515059"/>
    <w:rsid w:val="00520202"/>
    <w:rsid w:val="00544DAE"/>
    <w:rsid w:val="00554AA0"/>
    <w:rsid w:val="005713BB"/>
    <w:rsid w:val="005B3AE4"/>
    <w:rsid w:val="005C3F19"/>
    <w:rsid w:val="00623081"/>
    <w:rsid w:val="00625F74"/>
    <w:rsid w:val="00655328"/>
    <w:rsid w:val="00657231"/>
    <w:rsid w:val="00670CAE"/>
    <w:rsid w:val="00673C2C"/>
    <w:rsid w:val="006920DE"/>
    <w:rsid w:val="00692568"/>
    <w:rsid w:val="0069391F"/>
    <w:rsid w:val="006D0080"/>
    <w:rsid w:val="006F06CE"/>
    <w:rsid w:val="0073629B"/>
    <w:rsid w:val="00736305"/>
    <w:rsid w:val="00760B87"/>
    <w:rsid w:val="0076601C"/>
    <w:rsid w:val="00774A03"/>
    <w:rsid w:val="007861D1"/>
    <w:rsid w:val="007B4020"/>
    <w:rsid w:val="007C15C5"/>
    <w:rsid w:val="00802630"/>
    <w:rsid w:val="00802D42"/>
    <w:rsid w:val="0082053B"/>
    <w:rsid w:val="008242FC"/>
    <w:rsid w:val="00882950"/>
    <w:rsid w:val="0089559F"/>
    <w:rsid w:val="008A0E81"/>
    <w:rsid w:val="008A7A4D"/>
    <w:rsid w:val="008D7B0E"/>
    <w:rsid w:val="009220F3"/>
    <w:rsid w:val="009262D7"/>
    <w:rsid w:val="009674DB"/>
    <w:rsid w:val="009770A7"/>
    <w:rsid w:val="009857CF"/>
    <w:rsid w:val="00997C04"/>
    <w:rsid w:val="009D3F74"/>
    <w:rsid w:val="00A02BDC"/>
    <w:rsid w:val="00A10841"/>
    <w:rsid w:val="00A23091"/>
    <w:rsid w:val="00A37879"/>
    <w:rsid w:val="00A404A9"/>
    <w:rsid w:val="00A47DCC"/>
    <w:rsid w:val="00A56411"/>
    <w:rsid w:val="00A81467"/>
    <w:rsid w:val="00A95F73"/>
    <w:rsid w:val="00AE602A"/>
    <w:rsid w:val="00AE64E2"/>
    <w:rsid w:val="00AF0D21"/>
    <w:rsid w:val="00AF18F4"/>
    <w:rsid w:val="00B27144"/>
    <w:rsid w:val="00B80D20"/>
    <w:rsid w:val="00BF1258"/>
    <w:rsid w:val="00BF56FF"/>
    <w:rsid w:val="00C22C61"/>
    <w:rsid w:val="00C26FF2"/>
    <w:rsid w:val="00C77CAD"/>
    <w:rsid w:val="00C952A9"/>
    <w:rsid w:val="00CA6655"/>
    <w:rsid w:val="00CA7675"/>
    <w:rsid w:val="00CE4807"/>
    <w:rsid w:val="00D340E0"/>
    <w:rsid w:val="00D370F7"/>
    <w:rsid w:val="00D85DBC"/>
    <w:rsid w:val="00DD7828"/>
    <w:rsid w:val="00E16B24"/>
    <w:rsid w:val="00E36820"/>
    <w:rsid w:val="00E51A32"/>
    <w:rsid w:val="00E907A5"/>
    <w:rsid w:val="00E96B48"/>
    <w:rsid w:val="00EA4EEC"/>
    <w:rsid w:val="00EC4E7C"/>
    <w:rsid w:val="00EE32D7"/>
    <w:rsid w:val="00F1755D"/>
    <w:rsid w:val="00F509A9"/>
    <w:rsid w:val="00F525AB"/>
    <w:rsid w:val="00FA2FBE"/>
    <w:rsid w:val="00FF49FF"/>
    <w:rsid w:val="00FF6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46"/>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46"/>
    <w:pPr>
      <w:ind w:left="720"/>
      <w:contextualSpacing/>
    </w:pPr>
  </w:style>
  <w:style w:type="paragraph" w:styleId="NormalWeb">
    <w:name w:val="Normal (Web)"/>
    <w:basedOn w:val="Normal"/>
    <w:rsid w:val="00116C46"/>
    <w:pPr>
      <w:suppressAutoHyphens w:val="0"/>
      <w:spacing w:before="100" w:beforeAutospacing="1" w:after="100" w:afterAutospacing="1"/>
    </w:pPr>
    <w:rPr>
      <w:lang w:eastAsia="lv-LV"/>
    </w:rPr>
  </w:style>
  <w:style w:type="paragraph" w:styleId="Footer">
    <w:name w:val="footer"/>
    <w:basedOn w:val="Normal"/>
    <w:link w:val="FooterChar"/>
    <w:uiPriority w:val="99"/>
    <w:unhideWhenUsed/>
    <w:rsid w:val="00116C46"/>
    <w:pPr>
      <w:tabs>
        <w:tab w:val="center" w:pos="4153"/>
        <w:tab w:val="right" w:pos="8306"/>
      </w:tabs>
    </w:pPr>
  </w:style>
  <w:style w:type="character" w:customStyle="1" w:styleId="FooterChar">
    <w:name w:val="Footer Char"/>
    <w:basedOn w:val="DefaultParagraphFont"/>
    <w:link w:val="Footer"/>
    <w:uiPriority w:val="99"/>
    <w:rsid w:val="00116C46"/>
    <w:rPr>
      <w:rFonts w:ascii="Times New Roman" w:eastAsia="Times New Roman" w:hAnsi="Times New Roman" w:cs="Times New Roman"/>
      <w:sz w:val="24"/>
      <w:szCs w:val="24"/>
      <w:lang w:eastAsia="zh-CN"/>
    </w:rPr>
  </w:style>
  <w:style w:type="paragraph" w:customStyle="1" w:styleId="naisf">
    <w:name w:val="naisf"/>
    <w:basedOn w:val="Normal"/>
    <w:rsid w:val="00116C46"/>
    <w:pPr>
      <w:suppressAutoHyphens w:val="0"/>
      <w:spacing w:before="75" w:after="75"/>
      <w:ind w:firstLine="375"/>
      <w:jc w:val="both"/>
    </w:pPr>
    <w:rPr>
      <w:lang w:eastAsia="lv-LV"/>
    </w:rPr>
  </w:style>
  <w:style w:type="paragraph" w:styleId="CommentText">
    <w:name w:val="annotation text"/>
    <w:basedOn w:val="Normal"/>
    <w:link w:val="CommentTextChar"/>
    <w:uiPriority w:val="99"/>
    <w:semiHidden/>
    <w:unhideWhenUsed/>
    <w:rsid w:val="00E36820"/>
    <w:pPr>
      <w:suppressAutoHyphens w:val="0"/>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36820"/>
    <w:rPr>
      <w:sz w:val="20"/>
      <w:szCs w:val="20"/>
    </w:rPr>
  </w:style>
  <w:style w:type="character" w:styleId="CommentReference">
    <w:name w:val="annotation reference"/>
    <w:basedOn w:val="DefaultParagraphFont"/>
    <w:uiPriority w:val="99"/>
    <w:semiHidden/>
    <w:unhideWhenUsed/>
    <w:rsid w:val="00E36820"/>
    <w:rPr>
      <w:sz w:val="16"/>
      <w:szCs w:val="16"/>
    </w:rPr>
  </w:style>
  <w:style w:type="paragraph" w:styleId="BalloonText">
    <w:name w:val="Balloon Text"/>
    <w:basedOn w:val="Normal"/>
    <w:link w:val="BalloonTextChar"/>
    <w:uiPriority w:val="99"/>
    <w:semiHidden/>
    <w:unhideWhenUsed/>
    <w:rsid w:val="00E36820"/>
    <w:rPr>
      <w:rFonts w:ascii="Tahoma" w:hAnsi="Tahoma" w:cs="Tahoma"/>
      <w:sz w:val="16"/>
      <w:szCs w:val="16"/>
    </w:rPr>
  </w:style>
  <w:style w:type="character" w:customStyle="1" w:styleId="BalloonTextChar">
    <w:name w:val="Balloon Text Char"/>
    <w:basedOn w:val="DefaultParagraphFont"/>
    <w:link w:val="BalloonText"/>
    <w:uiPriority w:val="99"/>
    <w:semiHidden/>
    <w:rsid w:val="00E36820"/>
    <w:rPr>
      <w:rFonts w:ascii="Tahoma" w:eastAsia="Times New Roman" w:hAnsi="Tahoma" w:cs="Tahoma"/>
      <w:sz w:val="16"/>
      <w:szCs w:val="16"/>
      <w:lang w:eastAsia="zh-CN"/>
    </w:rPr>
  </w:style>
  <w:style w:type="table" w:styleId="TableGrid">
    <w:name w:val="Table Grid"/>
    <w:basedOn w:val="TableNormal"/>
    <w:uiPriority w:val="59"/>
    <w:rsid w:val="008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02"/>
    <w:pPr>
      <w:tabs>
        <w:tab w:val="center" w:pos="4153"/>
        <w:tab w:val="right" w:pos="8306"/>
      </w:tabs>
    </w:pPr>
  </w:style>
  <w:style w:type="character" w:customStyle="1" w:styleId="HeaderChar">
    <w:name w:val="Header Char"/>
    <w:basedOn w:val="DefaultParagraphFont"/>
    <w:link w:val="Header"/>
    <w:uiPriority w:val="99"/>
    <w:rsid w:val="00520202"/>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A81467"/>
    <w:pPr>
      <w:suppressAutoHyphens/>
      <w:spacing w:after="0"/>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A81467"/>
    <w:rPr>
      <w:rFonts w:ascii="Times New Roman" w:eastAsia="Times New Roman" w:hAnsi="Times New Roman" w:cs="Times New Roman"/>
      <w:b/>
      <w:bCs/>
      <w:sz w:val="20"/>
      <w:szCs w:val="20"/>
      <w:lang w:eastAsia="zh-CN"/>
    </w:rPr>
  </w:style>
  <w:style w:type="character" w:styleId="Hyperlink">
    <w:name w:val="Hyperlink"/>
    <w:basedOn w:val="DefaultParagraphFont"/>
    <w:uiPriority w:val="99"/>
    <w:unhideWhenUsed/>
    <w:rsid w:val="00DD7828"/>
    <w:rPr>
      <w:color w:val="0000FF" w:themeColor="hyperlink"/>
      <w:u w:val="single"/>
    </w:rPr>
  </w:style>
  <w:style w:type="character" w:styleId="FollowedHyperlink">
    <w:name w:val="FollowedHyperlink"/>
    <w:basedOn w:val="DefaultParagraphFont"/>
    <w:uiPriority w:val="99"/>
    <w:semiHidden/>
    <w:unhideWhenUsed/>
    <w:rsid w:val="00FA2FBE"/>
    <w:rPr>
      <w:color w:val="800080" w:themeColor="followedHyperlink"/>
      <w:u w:val="single"/>
    </w:rPr>
  </w:style>
  <w:style w:type="paragraph" w:customStyle="1" w:styleId="naisnod">
    <w:name w:val="naisnod"/>
    <w:basedOn w:val="Normal"/>
    <w:rsid w:val="00EE32D7"/>
    <w:pPr>
      <w:suppressAutoHyphens w:val="0"/>
      <w:spacing w:before="150" w:after="150"/>
      <w:jc w:val="center"/>
    </w:pPr>
    <w:rPr>
      <w:b/>
      <w:bCs/>
      <w:lang w:eastAsia="lv-LV"/>
    </w:rPr>
  </w:style>
  <w:style w:type="paragraph" w:customStyle="1" w:styleId="naiskr">
    <w:name w:val="naiskr"/>
    <w:basedOn w:val="Normal"/>
    <w:rsid w:val="00EE32D7"/>
    <w:pPr>
      <w:suppressAutoHyphens w:val="0"/>
      <w:spacing w:before="75" w:after="75"/>
    </w:pPr>
    <w:rPr>
      <w:lang w:eastAsia="lv-LV"/>
    </w:rPr>
  </w:style>
  <w:style w:type="paragraph" w:styleId="FootnoteText">
    <w:name w:val="footnote text"/>
    <w:basedOn w:val="Normal"/>
    <w:link w:val="FootnoteTextChar"/>
    <w:uiPriority w:val="99"/>
    <w:semiHidden/>
    <w:unhideWhenUsed/>
    <w:rsid w:val="00A404A9"/>
    <w:rPr>
      <w:sz w:val="20"/>
      <w:szCs w:val="20"/>
    </w:rPr>
  </w:style>
  <w:style w:type="character" w:customStyle="1" w:styleId="FootnoteTextChar">
    <w:name w:val="Footnote Text Char"/>
    <w:basedOn w:val="DefaultParagraphFont"/>
    <w:link w:val="FootnoteText"/>
    <w:uiPriority w:val="99"/>
    <w:semiHidden/>
    <w:rsid w:val="00A404A9"/>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A404A9"/>
    <w:rPr>
      <w:vertAlign w:val="superscript"/>
    </w:rPr>
  </w:style>
  <w:style w:type="paragraph" w:customStyle="1" w:styleId="Default">
    <w:name w:val="Default"/>
    <w:rsid w:val="007362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46"/>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46"/>
    <w:pPr>
      <w:ind w:left="720"/>
      <w:contextualSpacing/>
    </w:pPr>
  </w:style>
  <w:style w:type="paragraph" w:styleId="NormalWeb">
    <w:name w:val="Normal (Web)"/>
    <w:basedOn w:val="Normal"/>
    <w:rsid w:val="00116C46"/>
    <w:pPr>
      <w:suppressAutoHyphens w:val="0"/>
      <w:spacing w:before="100" w:beforeAutospacing="1" w:after="100" w:afterAutospacing="1"/>
    </w:pPr>
    <w:rPr>
      <w:lang w:eastAsia="lv-LV"/>
    </w:rPr>
  </w:style>
  <w:style w:type="paragraph" w:styleId="Footer">
    <w:name w:val="footer"/>
    <w:basedOn w:val="Normal"/>
    <w:link w:val="FooterChar"/>
    <w:uiPriority w:val="99"/>
    <w:unhideWhenUsed/>
    <w:rsid w:val="00116C46"/>
    <w:pPr>
      <w:tabs>
        <w:tab w:val="center" w:pos="4153"/>
        <w:tab w:val="right" w:pos="8306"/>
      </w:tabs>
    </w:pPr>
  </w:style>
  <w:style w:type="character" w:customStyle="1" w:styleId="FooterChar">
    <w:name w:val="Footer Char"/>
    <w:basedOn w:val="DefaultParagraphFont"/>
    <w:link w:val="Footer"/>
    <w:uiPriority w:val="99"/>
    <w:rsid w:val="00116C46"/>
    <w:rPr>
      <w:rFonts w:ascii="Times New Roman" w:eastAsia="Times New Roman" w:hAnsi="Times New Roman" w:cs="Times New Roman"/>
      <w:sz w:val="24"/>
      <w:szCs w:val="24"/>
      <w:lang w:eastAsia="zh-CN"/>
    </w:rPr>
  </w:style>
  <w:style w:type="paragraph" w:customStyle="1" w:styleId="naisf">
    <w:name w:val="naisf"/>
    <w:basedOn w:val="Normal"/>
    <w:rsid w:val="00116C46"/>
    <w:pPr>
      <w:suppressAutoHyphens w:val="0"/>
      <w:spacing w:before="75" w:after="75"/>
      <w:ind w:firstLine="375"/>
      <w:jc w:val="both"/>
    </w:pPr>
    <w:rPr>
      <w:lang w:eastAsia="lv-LV"/>
    </w:rPr>
  </w:style>
  <w:style w:type="paragraph" w:styleId="CommentText">
    <w:name w:val="annotation text"/>
    <w:basedOn w:val="Normal"/>
    <w:link w:val="CommentTextChar"/>
    <w:uiPriority w:val="99"/>
    <w:semiHidden/>
    <w:unhideWhenUsed/>
    <w:rsid w:val="00E36820"/>
    <w:pPr>
      <w:suppressAutoHyphens w:val="0"/>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36820"/>
    <w:rPr>
      <w:sz w:val="20"/>
      <w:szCs w:val="20"/>
    </w:rPr>
  </w:style>
  <w:style w:type="character" w:styleId="CommentReference">
    <w:name w:val="annotation reference"/>
    <w:basedOn w:val="DefaultParagraphFont"/>
    <w:uiPriority w:val="99"/>
    <w:semiHidden/>
    <w:unhideWhenUsed/>
    <w:rsid w:val="00E36820"/>
    <w:rPr>
      <w:sz w:val="16"/>
      <w:szCs w:val="16"/>
    </w:rPr>
  </w:style>
  <w:style w:type="paragraph" w:styleId="BalloonText">
    <w:name w:val="Balloon Text"/>
    <w:basedOn w:val="Normal"/>
    <w:link w:val="BalloonTextChar"/>
    <w:uiPriority w:val="99"/>
    <w:semiHidden/>
    <w:unhideWhenUsed/>
    <w:rsid w:val="00E36820"/>
    <w:rPr>
      <w:rFonts w:ascii="Tahoma" w:hAnsi="Tahoma" w:cs="Tahoma"/>
      <w:sz w:val="16"/>
      <w:szCs w:val="16"/>
    </w:rPr>
  </w:style>
  <w:style w:type="character" w:customStyle="1" w:styleId="BalloonTextChar">
    <w:name w:val="Balloon Text Char"/>
    <w:basedOn w:val="DefaultParagraphFont"/>
    <w:link w:val="BalloonText"/>
    <w:uiPriority w:val="99"/>
    <w:semiHidden/>
    <w:rsid w:val="00E36820"/>
    <w:rPr>
      <w:rFonts w:ascii="Tahoma" w:eastAsia="Times New Roman" w:hAnsi="Tahoma" w:cs="Tahoma"/>
      <w:sz w:val="16"/>
      <w:szCs w:val="16"/>
      <w:lang w:eastAsia="zh-CN"/>
    </w:rPr>
  </w:style>
  <w:style w:type="table" w:styleId="TableGrid">
    <w:name w:val="Table Grid"/>
    <w:basedOn w:val="TableNormal"/>
    <w:uiPriority w:val="59"/>
    <w:rsid w:val="008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02"/>
    <w:pPr>
      <w:tabs>
        <w:tab w:val="center" w:pos="4153"/>
        <w:tab w:val="right" w:pos="8306"/>
      </w:tabs>
    </w:pPr>
  </w:style>
  <w:style w:type="character" w:customStyle="1" w:styleId="HeaderChar">
    <w:name w:val="Header Char"/>
    <w:basedOn w:val="DefaultParagraphFont"/>
    <w:link w:val="Header"/>
    <w:uiPriority w:val="99"/>
    <w:rsid w:val="00520202"/>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A81467"/>
    <w:pPr>
      <w:suppressAutoHyphens/>
      <w:spacing w:after="0"/>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A81467"/>
    <w:rPr>
      <w:rFonts w:ascii="Times New Roman" w:eastAsia="Times New Roman" w:hAnsi="Times New Roman" w:cs="Times New Roman"/>
      <w:b/>
      <w:bCs/>
      <w:sz w:val="20"/>
      <w:szCs w:val="20"/>
      <w:lang w:eastAsia="zh-CN"/>
    </w:rPr>
  </w:style>
  <w:style w:type="character" w:styleId="Hyperlink">
    <w:name w:val="Hyperlink"/>
    <w:basedOn w:val="DefaultParagraphFont"/>
    <w:uiPriority w:val="99"/>
    <w:unhideWhenUsed/>
    <w:rsid w:val="00DD7828"/>
    <w:rPr>
      <w:color w:val="0000FF" w:themeColor="hyperlink"/>
      <w:u w:val="single"/>
    </w:rPr>
  </w:style>
  <w:style w:type="character" w:styleId="FollowedHyperlink">
    <w:name w:val="FollowedHyperlink"/>
    <w:basedOn w:val="DefaultParagraphFont"/>
    <w:uiPriority w:val="99"/>
    <w:semiHidden/>
    <w:unhideWhenUsed/>
    <w:rsid w:val="00FA2FBE"/>
    <w:rPr>
      <w:color w:val="800080" w:themeColor="followedHyperlink"/>
      <w:u w:val="single"/>
    </w:rPr>
  </w:style>
  <w:style w:type="paragraph" w:customStyle="1" w:styleId="naisnod">
    <w:name w:val="naisnod"/>
    <w:basedOn w:val="Normal"/>
    <w:rsid w:val="00EE32D7"/>
    <w:pPr>
      <w:suppressAutoHyphens w:val="0"/>
      <w:spacing w:before="150" w:after="150"/>
      <w:jc w:val="center"/>
    </w:pPr>
    <w:rPr>
      <w:b/>
      <w:bCs/>
      <w:lang w:eastAsia="lv-LV"/>
    </w:rPr>
  </w:style>
  <w:style w:type="paragraph" w:customStyle="1" w:styleId="naiskr">
    <w:name w:val="naiskr"/>
    <w:basedOn w:val="Normal"/>
    <w:rsid w:val="00EE32D7"/>
    <w:pPr>
      <w:suppressAutoHyphens w:val="0"/>
      <w:spacing w:before="75" w:after="75"/>
    </w:pPr>
    <w:rPr>
      <w:lang w:eastAsia="lv-LV"/>
    </w:rPr>
  </w:style>
  <w:style w:type="paragraph" w:styleId="FootnoteText">
    <w:name w:val="footnote text"/>
    <w:basedOn w:val="Normal"/>
    <w:link w:val="FootnoteTextChar"/>
    <w:uiPriority w:val="99"/>
    <w:semiHidden/>
    <w:unhideWhenUsed/>
    <w:rsid w:val="00A404A9"/>
    <w:rPr>
      <w:sz w:val="20"/>
      <w:szCs w:val="20"/>
    </w:rPr>
  </w:style>
  <w:style w:type="character" w:customStyle="1" w:styleId="FootnoteTextChar">
    <w:name w:val="Footnote Text Char"/>
    <w:basedOn w:val="DefaultParagraphFont"/>
    <w:link w:val="FootnoteText"/>
    <w:uiPriority w:val="99"/>
    <w:semiHidden/>
    <w:rsid w:val="00A404A9"/>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A404A9"/>
    <w:rPr>
      <w:vertAlign w:val="superscript"/>
    </w:rPr>
  </w:style>
  <w:style w:type="paragraph" w:customStyle="1" w:styleId="Default">
    <w:name w:val="Default"/>
    <w:rsid w:val="007362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2821">
      <w:bodyDiv w:val="1"/>
      <w:marLeft w:val="0"/>
      <w:marRight w:val="0"/>
      <w:marTop w:val="0"/>
      <w:marBottom w:val="0"/>
      <w:divBdr>
        <w:top w:val="none" w:sz="0" w:space="0" w:color="auto"/>
        <w:left w:val="none" w:sz="0" w:space="0" w:color="auto"/>
        <w:bottom w:val="none" w:sz="0" w:space="0" w:color="auto"/>
        <w:right w:val="none" w:sz="0" w:space="0" w:color="auto"/>
      </w:divBdr>
    </w:div>
    <w:div w:id="1030183991">
      <w:bodyDiv w:val="1"/>
      <w:marLeft w:val="0"/>
      <w:marRight w:val="0"/>
      <w:marTop w:val="0"/>
      <w:marBottom w:val="0"/>
      <w:divBdr>
        <w:top w:val="none" w:sz="0" w:space="0" w:color="auto"/>
        <w:left w:val="none" w:sz="0" w:space="0" w:color="auto"/>
        <w:bottom w:val="none" w:sz="0" w:space="0" w:color="auto"/>
        <w:right w:val="none" w:sz="0" w:space="0" w:color="auto"/>
      </w:divBdr>
    </w:div>
    <w:div w:id="1104768660">
      <w:bodyDiv w:val="1"/>
      <w:marLeft w:val="0"/>
      <w:marRight w:val="0"/>
      <w:marTop w:val="0"/>
      <w:marBottom w:val="0"/>
      <w:divBdr>
        <w:top w:val="none" w:sz="0" w:space="0" w:color="auto"/>
        <w:left w:val="none" w:sz="0" w:space="0" w:color="auto"/>
        <w:bottom w:val="none" w:sz="0" w:space="0" w:color="auto"/>
        <w:right w:val="none" w:sz="0" w:space="0" w:color="auto"/>
      </w:divBdr>
    </w:div>
    <w:div w:id="19534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eta.Girucka@sam.gov.lv" TargetMode="External"/><Relationship Id="rId4" Type="http://schemas.microsoft.com/office/2007/relationships/stylesWithEffects" Target="stylesWithEffects.xml"/><Relationship Id="rId9" Type="http://schemas.openxmlformats.org/officeDocument/2006/relationships/hyperlink" Target="http://likumi.lv/doc.php?id=159858"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DA95-2668-45CE-BEE0-A8D19111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4939</Words>
  <Characters>2816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2009.gada 4.augusta noteikumos Nr.872 „Noteikumi par pasažieru kategorijām, kuras ir tiesīgas izmantot braukšanas maksas atvieglojumus maršrutu tīkla maršrutos””  </vt:lpstr>
      <vt:lpstr>Ministru kabineta noteikumu projekta „Grozījumi Ministru kabineta 2011.gada 13.decembra noteikumos Nr.951 “Noteikumi par tiesu un tiesu namu darbības teritoriju”” sākotnējās ietekmes novērtējuma ziņojums (anotācija)</vt:lpstr>
    </vt:vector>
  </TitlesOfParts>
  <Company>Satiksmes ministrija</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4.augusta noteikumos Nr.872 „Noteikumi par pasažieru kategorijām, kuras ir tiesīgas izmantot braukšanas maksas atvieglojumus maršrutu tīkla maršrutos””  </dc:title>
  <dc:subject>Anotācija</dc:subject>
  <dc:creator>Iveta Girucka</dc:creator>
  <dc:description>iveta.girucka@sam.gov.lv</dc:description>
  <cp:lastModifiedBy>Iveta Girucka</cp:lastModifiedBy>
  <cp:revision>6</cp:revision>
  <cp:lastPrinted>2015-01-15T13:43:00Z</cp:lastPrinted>
  <dcterms:created xsi:type="dcterms:W3CDTF">2015-01-13T14:11:00Z</dcterms:created>
  <dcterms:modified xsi:type="dcterms:W3CDTF">2015-01-20T13:49:00Z</dcterms:modified>
  <cp:category>VSS-1112</cp:category>
</cp:coreProperties>
</file>