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A3" w:rsidRPr="008463ED" w:rsidRDefault="00756BA3" w:rsidP="00756BA3">
      <w:pPr>
        <w:spacing w:before="0" w:after="0" w:line="240" w:lineRule="auto"/>
        <w:jc w:val="center"/>
        <w:rPr>
          <w:b/>
          <w:bCs/>
          <w:sz w:val="28"/>
          <w:szCs w:val="28"/>
          <w:lang w:val="lv-LV"/>
        </w:rPr>
      </w:pPr>
      <w:r w:rsidRPr="008463ED">
        <w:rPr>
          <w:b/>
          <w:bCs/>
          <w:sz w:val="28"/>
          <w:szCs w:val="28"/>
          <w:lang w:val="lv-LV"/>
        </w:rPr>
        <w:t>INFORMATĪVAIS ZIŅOJUMS</w:t>
      </w:r>
    </w:p>
    <w:p w:rsidR="00756BA3" w:rsidRPr="008463ED" w:rsidRDefault="00756BA3" w:rsidP="00756BA3">
      <w:pPr>
        <w:spacing w:before="0" w:after="0" w:line="240" w:lineRule="auto"/>
        <w:jc w:val="center"/>
        <w:rPr>
          <w:bCs/>
          <w:sz w:val="28"/>
          <w:szCs w:val="28"/>
          <w:lang w:val="lv-LV"/>
        </w:rPr>
      </w:pPr>
      <w:r w:rsidRPr="008463ED">
        <w:rPr>
          <w:bCs/>
          <w:sz w:val="28"/>
          <w:szCs w:val="28"/>
          <w:lang w:val="lv-LV"/>
        </w:rPr>
        <w:t>par Būvniecības likumam pakārtoto normatīvo aktu projektu</w:t>
      </w:r>
    </w:p>
    <w:p w:rsidR="00756BA3" w:rsidRPr="008463ED" w:rsidRDefault="00756BA3" w:rsidP="00756BA3">
      <w:pPr>
        <w:spacing w:before="0" w:after="0" w:line="240" w:lineRule="auto"/>
        <w:jc w:val="center"/>
        <w:rPr>
          <w:bCs/>
          <w:sz w:val="28"/>
          <w:szCs w:val="28"/>
          <w:lang w:val="lv-LV"/>
        </w:rPr>
      </w:pPr>
      <w:r w:rsidRPr="008463ED">
        <w:rPr>
          <w:bCs/>
          <w:sz w:val="28"/>
          <w:szCs w:val="28"/>
          <w:lang w:val="lv-LV"/>
        </w:rPr>
        <w:t>sagatavošanas gaitu (no 2014.gada 1.oktobra līdz 2014.gada 30.decembrim)</w:t>
      </w:r>
    </w:p>
    <w:p w:rsidR="00756BA3" w:rsidRPr="008463ED" w:rsidRDefault="00756BA3" w:rsidP="00756BA3">
      <w:pPr>
        <w:spacing w:before="0" w:after="0" w:line="240" w:lineRule="auto"/>
        <w:rPr>
          <w:bCs/>
          <w:sz w:val="28"/>
          <w:szCs w:val="28"/>
          <w:lang w:val="lv-LV"/>
        </w:rPr>
      </w:pPr>
    </w:p>
    <w:p w:rsidR="00756BA3" w:rsidRPr="008463ED" w:rsidRDefault="00756BA3" w:rsidP="00756BA3">
      <w:pPr>
        <w:spacing w:before="0" w:after="0" w:line="240" w:lineRule="auto"/>
        <w:rPr>
          <w:bCs/>
          <w:sz w:val="28"/>
          <w:szCs w:val="28"/>
          <w:lang w:val="lv-LV"/>
        </w:rPr>
      </w:pPr>
      <w:r w:rsidRPr="008463ED">
        <w:rPr>
          <w:bCs/>
          <w:sz w:val="28"/>
          <w:szCs w:val="28"/>
          <w:lang w:val="lv-LV"/>
        </w:rPr>
        <w:t>Minis</w:t>
      </w:r>
      <w:r w:rsidR="00D670A2" w:rsidRPr="008463ED">
        <w:rPr>
          <w:bCs/>
          <w:sz w:val="28"/>
          <w:szCs w:val="28"/>
          <w:lang w:val="lv-LV"/>
        </w:rPr>
        <w:t>tru kabineta 2014.gada 7.oktobra sēdē, izskatot noteikumu projektu „</w:t>
      </w:r>
      <w:proofErr w:type="spellStart"/>
      <w:r w:rsidR="00D670A2" w:rsidRPr="008463ED">
        <w:rPr>
          <w:bCs/>
          <w:sz w:val="28"/>
          <w:szCs w:val="28"/>
          <w:lang w:val="lv-LV"/>
        </w:rPr>
        <w:t>Būvspeciālistu</w:t>
      </w:r>
      <w:proofErr w:type="spellEnd"/>
      <w:r w:rsidR="00D670A2" w:rsidRPr="008463ED">
        <w:rPr>
          <w:bCs/>
          <w:sz w:val="28"/>
          <w:szCs w:val="28"/>
          <w:lang w:val="lv-LV"/>
        </w:rPr>
        <w:t xml:space="preserve"> kompetences novērtēšanas un patstāvīgās prakses uzraudzības noteikumi”, </w:t>
      </w:r>
      <w:proofErr w:type="spellStart"/>
      <w:r w:rsidR="00D670A2" w:rsidRPr="008463ED">
        <w:rPr>
          <w:bCs/>
          <w:sz w:val="28"/>
          <w:szCs w:val="28"/>
          <w:lang w:val="lv-LV"/>
        </w:rPr>
        <w:t>protokollēmuma</w:t>
      </w:r>
      <w:proofErr w:type="spellEnd"/>
      <w:r w:rsidR="00D670A2" w:rsidRPr="008463ED">
        <w:rPr>
          <w:bCs/>
          <w:sz w:val="28"/>
          <w:szCs w:val="28"/>
          <w:lang w:val="lv-LV"/>
        </w:rPr>
        <w:t xml:space="preserve"> (prot.Nr.53, 21.§, TA-703) 2.punktā tika uzdots Ekonomikas ministrijai reizi ceturksnī iesniegt izskatīšanai Ministru kabineta sēdē informāciju par Būvniecības likumam pakārtoto normatīvo aktu projektu sagatavošanas gaitu.</w:t>
      </w:r>
    </w:p>
    <w:p w:rsidR="00756BA3" w:rsidRPr="008463ED" w:rsidRDefault="00756BA3" w:rsidP="00756BA3">
      <w:pPr>
        <w:spacing w:before="0" w:after="0" w:line="240" w:lineRule="auto"/>
        <w:rPr>
          <w:bCs/>
          <w:sz w:val="28"/>
          <w:szCs w:val="28"/>
          <w:lang w:val="lv-LV"/>
        </w:rPr>
      </w:pPr>
    </w:p>
    <w:p w:rsidR="00CD4461" w:rsidRPr="001750BB" w:rsidRDefault="00D670A2" w:rsidP="00756BA3">
      <w:pPr>
        <w:spacing w:before="0" w:after="0" w:line="240" w:lineRule="auto"/>
        <w:rPr>
          <w:bCs/>
          <w:sz w:val="28"/>
          <w:szCs w:val="28"/>
          <w:lang w:val="lv-LV"/>
        </w:rPr>
      </w:pPr>
      <w:r w:rsidRPr="001750BB">
        <w:rPr>
          <w:bCs/>
          <w:sz w:val="28"/>
          <w:szCs w:val="28"/>
          <w:lang w:val="lv-LV"/>
        </w:rPr>
        <w:t>Saskaņā ar Saeimā 2013.gada 9.jūlijā pieņemtā Būvniecības likum</w:t>
      </w:r>
      <w:r w:rsidR="00A95F5A">
        <w:rPr>
          <w:bCs/>
          <w:sz w:val="28"/>
          <w:szCs w:val="28"/>
          <w:lang w:val="lv-LV"/>
        </w:rPr>
        <w:t>a</w:t>
      </w:r>
      <w:r w:rsidRPr="001750BB">
        <w:rPr>
          <w:bCs/>
          <w:sz w:val="28"/>
          <w:szCs w:val="28"/>
          <w:lang w:val="lv-LV"/>
        </w:rPr>
        <w:t xml:space="preserve"> doto deleģējumu Ministru kabinetam</w:t>
      </w:r>
      <w:r w:rsidR="00CD4461" w:rsidRPr="001750BB">
        <w:rPr>
          <w:bCs/>
          <w:sz w:val="28"/>
          <w:szCs w:val="28"/>
          <w:lang w:val="lv-LV"/>
        </w:rPr>
        <w:t>:</w:t>
      </w:r>
    </w:p>
    <w:p w:rsidR="00CD4461" w:rsidRPr="001750BB" w:rsidRDefault="00CD4461" w:rsidP="00756BA3">
      <w:pPr>
        <w:spacing w:before="0" w:after="0" w:line="240" w:lineRule="auto"/>
        <w:rPr>
          <w:bCs/>
          <w:sz w:val="28"/>
          <w:szCs w:val="28"/>
          <w:lang w:val="lv-LV"/>
        </w:rPr>
      </w:pPr>
      <w:r w:rsidRPr="001750BB">
        <w:rPr>
          <w:bCs/>
          <w:sz w:val="28"/>
          <w:szCs w:val="28"/>
          <w:lang w:val="lv-LV"/>
        </w:rPr>
        <w:t>-</w:t>
      </w:r>
      <w:r w:rsidR="00D670A2" w:rsidRPr="001750BB">
        <w:rPr>
          <w:bCs/>
          <w:sz w:val="28"/>
          <w:szCs w:val="28"/>
          <w:lang w:val="lv-LV"/>
        </w:rPr>
        <w:t xml:space="preserve"> </w:t>
      </w:r>
      <w:r w:rsidRPr="001750BB">
        <w:rPr>
          <w:bCs/>
          <w:sz w:val="28"/>
          <w:szCs w:val="28"/>
          <w:lang w:val="lv-LV"/>
        </w:rPr>
        <w:t>līdz 2014.gada 1.oktobrim bija</w:t>
      </w:r>
      <w:r w:rsidR="00D670A2" w:rsidRPr="001750BB">
        <w:rPr>
          <w:bCs/>
          <w:sz w:val="28"/>
          <w:szCs w:val="28"/>
          <w:lang w:val="lv-LV"/>
        </w:rPr>
        <w:t xml:space="preserve"> jāizdod </w:t>
      </w:r>
      <w:r w:rsidR="00BD5C3C">
        <w:rPr>
          <w:bCs/>
          <w:sz w:val="28"/>
          <w:szCs w:val="28"/>
          <w:lang w:val="lv-LV"/>
        </w:rPr>
        <w:t>20</w:t>
      </w:r>
      <w:r w:rsidRPr="001750BB">
        <w:rPr>
          <w:bCs/>
          <w:sz w:val="28"/>
          <w:szCs w:val="28"/>
          <w:lang w:val="lv-LV"/>
        </w:rPr>
        <w:t xml:space="preserve"> noteikumi, no tiem 10 speciālie būvnoteikumi;</w:t>
      </w:r>
    </w:p>
    <w:p w:rsidR="00CD4461" w:rsidRPr="001750BB" w:rsidRDefault="00CD4461" w:rsidP="00756BA3">
      <w:pPr>
        <w:spacing w:before="0" w:after="0" w:line="240" w:lineRule="auto"/>
        <w:rPr>
          <w:bCs/>
          <w:sz w:val="28"/>
          <w:szCs w:val="28"/>
          <w:lang w:val="lv-LV"/>
        </w:rPr>
      </w:pPr>
      <w:r w:rsidRPr="001750BB">
        <w:rPr>
          <w:bCs/>
          <w:sz w:val="28"/>
          <w:szCs w:val="28"/>
          <w:lang w:val="lv-LV"/>
        </w:rPr>
        <w:t>- līdz 2014.gada 1.jūlijam ir jāizdod 28 Latvijas būvnormatīvi;</w:t>
      </w:r>
    </w:p>
    <w:p w:rsidR="00756BA3" w:rsidRPr="001750BB" w:rsidRDefault="00AD0995" w:rsidP="00756BA3">
      <w:pPr>
        <w:spacing w:before="0" w:after="0" w:line="240" w:lineRule="auto"/>
        <w:rPr>
          <w:bCs/>
          <w:sz w:val="28"/>
          <w:szCs w:val="28"/>
          <w:lang w:val="lv-LV"/>
        </w:rPr>
      </w:pPr>
      <w:r w:rsidRPr="001750BB">
        <w:rPr>
          <w:bCs/>
          <w:sz w:val="28"/>
          <w:szCs w:val="28"/>
          <w:lang w:val="lv-LV"/>
        </w:rPr>
        <w:t>- </w:t>
      </w:r>
      <w:r w:rsidR="00CD4461" w:rsidRPr="001750BB">
        <w:rPr>
          <w:bCs/>
          <w:sz w:val="28"/>
          <w:szCs w:val="28"/>
          <w:lang w:val="lv-LV"/>
        </w:rPr>
        <w:t xml:space="preserve">līdz 2016.gada 1.janvārim ir jāizdod </w:t>
      </w:r>
      <w:proofErr w:type="spellStart"/>
      <w:r w:rsidR="00C6339C" w:rsidRPr="001750BB">
        <w:rPr>
          <w:bCs/>
          <w:sz w:val="28"/>
          <w:szCs w:val="28"/>
          <w:lang w:val="lv-LV"/>
        </w:rPr>
        <w:t>būvkomersantu</w:t>
      </w:r>
      <w:proofErr w:type="spellEnd"/>
      <w:r w:rsidR="00C6339C" w:rsidRPr="001750BB">
        <w:rPr>
          <w:bCs/>
          <w:sz w:val="28"/>
          <w:szCs w:val="28"/>
          <w:lang w:val="lv-LV"/>
        </w:rPr>
        <w:t xml:space="preserve"> klasifikācijas noteikumi</w:t>
      </w:r>
      <w:r w:rsidRPr="001750BB">
        <w:rPr>
          <w:bCs/>
          <w:sz w:val="28"/>
          <w:szCs w:val="28"/>
          <w:lang w:val="lv-LV"/>
        </w:rPr>
        <w:t>.</w:t>
      </w:r>
    </w:p>
    <w:p w:rsidR="00756BA3" w:rsidRPr="001750BB" w:rsidRDefault="00756BA3" w:rsidP="00756BA3">
      <w:pPr>
        <w:spacing w:before="0" w:after="0" w:line="240" w:lineRule="auto"/>
        <w:rPr>
          <w:bCs/>
          <w:sz w:val="28"/>
          <w:szCs w:val="28"/>
          <w:lang w:val="lv-LV"/>
        </w:rPr>
      </w:pPr>
    </w:p>
    <w:p w:rsidR="00C6339C" w:rsidRPr="001750BB" w:rsidRDefault="00600C99" w:rsidP="00C6339C">
      <w:pPr>
        <w:spacing w:before="0" w:after="0" w:line="240" w:lineRule="auto"/>
        <w:rPr>
          <w:b/>
          <w:bCs/>
          <w:sz w:val="28"/>
          <w:szCs w:val="28"/>
          <w:lang w:val="lv-LV"/>
        </w:rPr>
      </w:pPr>
      <w:r w:rsidRPr="001750BB">
        <w:rPr>
          <w:b/>
          <w:bCs/>
          <w:sz w:val="28"/>
          <w:szCs w:val="28"/>
          <w:lang w:val="lv-LV"/>
        </w:rPr>
        <w:t>I. </w:t>
      </w:r>
      <w:r w:rsidR="00C6339C" w:rsidRPr="001750BB">
        <w:rPr>
          <w:b/>
          <w:bCs/>
          <w:sz w:val="28"/>
          <w:szCs w:val="28"/>
          <w:lang w:val="lv-LV"/>
        </w:rPr>
        <w:t>Par progresu normatīvo aktu sagatavošanā:</w:t>
      </w:r>
    </w:p>
    <w:p w:rsidR="00E57BD8" w:rsidRPr="001750BB" w:rsidRDefault="00C6339C" w:rsidP="004017CC">
      <w:pPr>
        <w:spacing w:before="0" w:after="0" w:line="240" w:lineRule="auto"/>
        <w:rPr>
          <w:sz w:val="22"/>
          <w:szCs w:val="22"/>
          <w:lang w:val="lv-LV"/>
        </w:rPr>
      </w:pPr>
      <w:r w:rsidRPr="001750BB">
        <w:rPr>
          <w:bCs/>
          <w:sz w:val="28"/>
          <w:szCs w:val="28"/>
          <w:lang w:val="lv-LV"/>
        </w:rPr>
        <w:t xml:space="preserve">1.Ekonomikas ministrija ir sagatavojusi un Ministru kabinets (turpmāk – MK) līdz </w:t>
      </w:r>
      <w:r w:rsidR="00FB0699">
        <w:rPr>
          <w:bCs/>
          <w:sz w:val="28"/>
          <w:szCs w:val="28"/>
          <w:u w:val="single"/>
          <w:lang w:val="lv-LV"/>
        </w:rPr>
        <w:t>2014.gada 30.decembrim</w:t>
      </w:r>
      <w:r w:rsidRPr="001750BB">
        <w:rPr>
          <w:bCs/>
          <w:sz w:val="28"/>
          <w:szCs w:val="28"/>
          <w:lang w:val="lv-LV"/>
        </w:rPr>
        <w:t xml:space="preserve"> ir pieņēmis 1</w:t>
      </w:r>
      <w:r w:rsidR="00FB0699">
        <w:rPr>
          <w:bCs/>
          <w:sz w:val="28"/>
          <w:szCs w:val="28"/>
          <w:lang w:val="lv-LV"/>
        </w:rPr>
        <w:t>7</w:t>
      </w:r>
      <w:r w:rsidRPr="001750BB">
        <w:rPr>
          <w:bCs/>
          <w:sz w:val="28"/>
          <w:szCs w:val="28"/>
          <w:lang w:val="lv-LV"/>
        </w:rPr>
        <w:t xml:space="preserve"> no kopumā </w:t>
      </w:r>
      <w:r w:rsidR="00FB0699">
        <w:rPr>
          <w:bCs/>
          <w:sz w:val="28"/>
          <w:szCs w:val="28"/>
          <w:lang w:val="lv-LV"/>
        </w:rPr>
        <w:t>2</w:t>
      </w:r>
      <w:r w:rsidR="00452FAF">
        <w:rPr>
          <w:bCs/>
          <w:sz w:val="28"/>
          <w:szCs w:val="28"/>
          <w:lang w:val="lv-LV"/>
        </w:rPr>
        <w:t>1</w:t>
      </w:r>
      <w:r w:rsidRPr="001750BB">
        <w:rPr>
          <w:bCs/>
          <w:sz w:val="28"/>
          <w:szCs w:val="28"/>
          <w:lang w:val="lv-LV"/>
        </w:rPr>
        <w:t xml:space="preserve"> uz </w:t>
      </w:r>
      <w:r w:rsidR="004017CC" w:rsidRPr="001750BB">
        <w:rPr>
          <w:bCs/>
          <w:sz w:val="28"/>
          <w:szCs w:val="28"/>
          <w:lang w:val="lv-LV"/>
        </w:rPr>
        <w:t>B</w:t>
      </w:r>
      <w:r w:rsidRPr="001750BB">
        <w:rPr>
          <w:bCs/>
          <w:sz w:val="28"/>
          <w:szCs w:val="28"/>
          <w:lang w:val="lv-LV"/>
        </w:rPr>
        <w:t>ūvniecības likuma pamata iz</w:t>
      </w:r>
      <w:r w:rsidR="00443282" w:rsidRPr="001750BB">
        <w:rPr>
          <w:bCs/>
          <w:sz w:val="28"/>
          <w:szCs w:val="28"/>
          <w:lang w:val="lv-LV"/>
        </w:rPr>
        <w:t>dodamiem speciāliem noteikumiem</w:t>
      </w:r>
      <w:r w:rsidR="00FB0699">
        <w:rPr>
          <w:bCs/>
          <w:sz w:val="28"/>
          <w:szCs w:val="28"/>
          <w:lang w:val="lv-LV"/>
        </w:rPr>
        <w:t xml:space="preserve"> (</w:t>
      </w:r>
      <w:proofErr w:type="spellStart"/>
      <w:r w:rsidR="00FB0699" w:rsidRPr="002D510F">
        <w:rPr>
          <w:bCs/>
          <w:i/>
          <w:sz w:val="28"/>
          <w:szCs w:val="28"/>
          <w:lang w:val="lv-LV"/>
        </w:rPr>
        <w:t>skat</w:t>
      </w:r>
      <w:proofErr w:type="spellEnd"/>
      <w:r w:rsidR="00FB0699" w:rsidRPr="002D510F">
        <w:rPr>
          <w:bCs/>
          <w:i/>
          <w:sz w:val="28"/>
          <w:szCs w:val="28"/>
          <w:lang w:val="lv-LV"/>
        </w:rPr>
        <w:t>. Tabulu Nr.1</w:t>
      </w:r>
      <w:r w:rsidR="00FB0699">
        <w:rPr>
          <w:bCs/>
          <w:sz w:val="28"/>
          <w:szCs w:val="28"/>
          <w:lang w:val="lv-LV"/>
        </w:rPr>
        <w:t>).</w:t>
      </w:r>
      <w:r w:rsidRPr="001750BB">
        <w:rPr>
          <w:bCs/>
          <w:sz w:val="28"/>
          <w:szCs w:val="28"/>
          <w:lang w:val="lv-LV"/>
        </w:rPr>
        <w:t xml:space="preserve"> </w:t>
      </w:r>
    </w:p>
    <w:p w:rsidR="005172E0" w:rsidRDefault="005172E0" w:rsidP="00E57BD8">
      <w:pPr>
        <w:spacing w:before="0" w:after="0" w:line="240" w:lineRule="auto"/>
        <w:rPr>
          <w:sz w:val="22"/>
          <w:szCs w:val="22"/>
          <w:lang w:val="lv-LV"/>
        </w:rPr>
      </w:pPr>
    </w:p>
    <w:p w:rsidR="00FB0699" w:rsidRPr="001750BB" w:rsidRDefault="00FB0699" w:rsidP="00FB0699">
      <w:pPr>
        <w:spacing w:before="0" w:after="0" w:line="240" w:lineRule="auto"/>
        <w:jc w:val="right"/>
        <w:rPr>
          <w:sz w:val="22"/>
          <w:szCs w:val="22"/>
          <w:lang w:val="lv-LV"/>
        </w:rPr>
      </w:pPr>
      <w:r>
        <w:rPr>
          <w:sz w:val="22"/>
          <w:szCs w:val="22"/>
          <w:lang w:val="lv-LV"/>
        </w:rPr>
        <w:t>Tabula Nr.1</w:t>
      </w:r>
    </w:p>
    <w:tbl>
      <w:tblPr>
        <w:tblStyle w:val="TableGrid"/>
        <w:tblW w:w="0" w:type="auto"/>
        <w:tblLayout w:type="fixed"/>
        <w:tblLook w:val="04A0" w:firstRow="1" w:lastRow="0" w:firstColumn="1" w:lastColumn="0" w:noHBand="0" w:noVBand="1"/>
      </w:tblPr>
      <w:tblGrid>
        <w:gridCol w:w="669"/>
        <w:gridCol w:w="2133"/>
        <w:gridCol w:w="971"/>
        <w:gridCol w:w="2856"/>
        <w:gridCol w:w="1559"/>
        <w:gridCol w:w="1436"/>
      </w:tblGrid>
      <w:tr w:rsidR="008463ED" w:rsidRPr="008463ED" w:rsidTr="008B6C92">
        <w:tc>
          <w:tcPr>
            <w:tcW w:w="669" w:type="dxa"/>
          </w:tcPr>
          <w:p w:rsidR="00165811" w:rsidRPr="008463ED" w:rsidRDefault="00165811" w:rsidP="005172E0">
            <w:pPr>
              <w:spacing w:before="0" w:after="0" w:line="240" w:lineRule="auto"/>
              <w:ind w:firstLine="0"/>
              <w:rPr>
                <w:sz w:val="22"/>
                <w:szCs w:val="22"/>
                <w:lang w:val="lv-LV"/>
              </w:rPr>
            </w:pPr>
            <w:proofErr w:type="spellStart"/>
            <w:r w:rsidRPr="008463ED">
              <w:rPr>
                <w:sz w:val="22"/>
                <w:szCs w:val="22"/>
                <w:lang w:val="lv-LV"/>
              </w:rPr>
              <w:t>Nr</w:t>
            </w:r>
            <w:proofErr w:type="spellEnd"/>
            <w:r w:rsidRPr="008463ED">
              <w:rPr>
                <w:sz w:val="22"/>
                <w:szCs w:val="22"/>
                <w:lang w:val="lv-LV"/>
              </w:rPr>
              <w:t>.</w:t>
            </w:r>
          </w:p>
          <w:p w:rsidR="00165811" w:rsidRPr="008463ED" w:rsidRDefault="00165811" w:rsidP="005172E0">
            <w:pPr>
              <w:spacing w:before="0" w:after="0" w:line="240" w:lineRule="auto"/>
              <w:ind w:firstLine="0"/>
              <w:rPr>
                <w:sz w:val="22"/>
                <w:szCs w:val="22"/>
                <w:lang w:val="lv-LV"/>
              </w:rPr>
            </w:pPr>
            <w:proofErr w:type="spellStart"/>
            <w:r w:rsidRPr="008463ED">
              <w:rPr>
                <w:sz w:val="22"/>
                <w:szCs w:val="22"/>
                <w:lang w:val="lv-LV"/>
              </w:rPr>
              <w:t>p.k</w:t>
            </w:r>
            <w:proofErr w:type="spellEnd"/>
            <w:r w:rsidRPr="008463ED">
              <w:rPr>
                <w:sz w:val="22"/>
                <w:szCs w:val="22"/>
                <w:lang w:val="lv-LV"/>
              </w:rPr>
              <w:t>.</w:t>
            </w:r>
          </w:p>
        </w:tc>
        <w:tc>
          <w:tcPr>
            <w:tcW w:w="2133" w:type="dxa"/>
          </w:tcPr>
          <w:p w:rsidR="00165811" w:rsidRPr="008463ED" w:rsidRDefault="00165811" w:rsidP="006775DB">
            <w:pPr>
              <w:spacing w:before="0" w:after="0" w:line="240" w:lineRule="auto"/>
              <w:ind w:firstLine="0"/>
              <w:rPr>
                <w:sz w:val="22"/>
                <w:szCs w:val="22"/>
                <w:lang w:val="lv-LV"/>
              </w:rPr>
            </w:pPr>
            <w:r w:rsidRPr="008463ED">
              <w:rPr>
                <w:sz w:val="22"/>
                <w:szCs w:val="22"/>
                <w:lang w:val="lv-LV"/>
              </w:rPr>
              <w:t xml:space="preserve">Pieņemti MK sēdē (datums, protokols </w:t>
            </w:r>
            <w:proofErr w:type="spellStart"/>
            <w:r w:rsidRPr="008463ED">
              <w:rPr>
                <w:sz w:val="22"/>
                <w:szCs w:val="22"/>
                <w:lang w:val="lv-LV"/>
              </w:rPr>
              <w:t>Nr</w:t>
            </w:r>
            <w:proofErr w:type="spellEnd"/>
            <w:r w:rsidRPr="008463ED">
              <w:rPr>
                <w:sz w:val="22"/>
                <w:szCs w:val="22"/>
                <w:lang w:val="lv-LV"/>
              </w:rPr>
              <w:t>.)</w:t>
            </w:r>
          </w:p>
        </w:tc>
        <w:tc>
          <w:tcPr>
            <w:tcW w:w="971" w:type="dxa"/>
          </w:tcPr>
          <w:p w:rsidR="00165811" w:rsidRPr="008463ED" w:rsidRDefault="00165811" w:rsidP="009F5AA1">
            <w:pPr>
              <w:spacing w:before="0" w:after="0" w:line="240" w:lineRule="auto"/>
              <w:ind w:firstLine="0"/>
              <w:rPr>
                <w:sz w:val="22"/>
                <w:szCs w:val="22"/>
                <w:lang w:val="lv-LV"/>
              </w:rPr>
            </w:pPr>
            <w:r w:rsidRPr="008463ED">
              <w:rPr>
                <w:sz w:val="22"/>
                <w:szCs w:val="22"/>
                <w:lang w:val="lv-LV"/>
              </w:rPr>
              <w:t>MK noteikum</w:t>
            </w:r>
            <w:r w:rsidR="009F5AA1" w:rsidRPr="008463ED">
              <w:rPr>
                <w:sz w:val="22"/>
                <w:szCs w:val="22"/>
                <w:lang w:val="lv-LV"/>
              </w:rPr>
              <w:t>u</w:t>
            </w:r>
            <w:r w:rsidRPr="008463ED">
              <w:rPr>
                <w:sz w:val="22"/>
                <w:szCs w:val="22"/>
                <w:lang w:val="lv-LV"/>
              </w:rPr>
              <w:t xml:space="preserve"> numurs</w:t>
            </w:r>
          </w:p>
        </w:tc>
        <w:tc>
          <w:tcPr>
            <w:tcW w:w="2856" w:type="dxa"/>
          </w:tcPr>
          <w:p w:rsidR="00165811" w:rsidRPr="008463ED" w:rsidRDefault="00165811" w:rsidP="006775DB">
            <w:pPr>
              <w:spacing w:before="0" w:after="0" w:line="240" w:lineRule="auto"/>
              <w:ind w:firstLine="0"/>
              <w:rPr>
                <w:sz w:val="22"/>
                <w:szCs w:val="22"/>
                <w:lang w:val="lv-LV"/>
              </w:rPr>
            </w:pPr>
            <w:r w:rsidRPr="008463ED">
              <w:rPr>
                <w:sz w:val="22"/>
                <w:szCs w:val="22"/>
                <w:lang w:val="lv-LV"/>
              </w:rPr>
              <w:t xml:space="preserve">Nosaukums </w:t>
            </w:r>
          </w:p>
        </w:tc>
        <w:tc>
          <w:tcPr>
            <w:tcW w:w="1559" w:type="dxa"/>
          </w:tcPr>
          <w:p w:rsidR="00165811" w:rsidRPr="008463ED" w:rsidRDefault="00165811" w:rsidP="006775DB">
            <w:pPr>
              <w:spacing w:before="0" w:after="0" w:line="240" w:lineRule="auto"/>
              <w:ind w:firstLine="0"/>
              <w:rPr>
                <w:sz w:val="22"/>
                <w:szCs w:val="22"/>
                <w:lang w:val="lv-LV"/>
              </w:rPr>
            </w:pPr>
            <w:r w:rsidRPr="008463ED">
              <w:rPr>
                <w:sz w:val="22"/>
                <w:szCs w:val="22"/>
                <w:lang w:val="lv-LV"/>
              </w:rPr>
              <w:t xml:space="preserve">Publicēts </w:t>
            </w:r>
          </w:p>
        </w:tc>
        <w:tc>
          <w:tcPr>
            <w:tcW w:w="1436" w:type="dxa"/>
          </w:tcPr>
          <w:p w:rsidR="00165811" w:rsidRPr="008463ED" w:rsidRDefault="00165811" w:rsidP="006775DB">
            <w:pPr>
              <w:spacing w:before="0" w:after="0" w:line="240" w:lineRule="auto"/>
              <w:ind w:firstLine="0"/>
              <w:rPr>
                <w:sz w:val="22"/>
                <w:szCs w:val="22"/>
                <w:lang w:val="lv-LV"/>
              </w:rPr>
            </w:pPr>
            <w:r w:rsidRPr="008463ED">
              <w:rPr>
                <w:sz w:val="22"/>
                <w:szCs w:val="22"/>
                <w:lang w:val="lv-LV"/>
              </w:rPr>
              <w:t>Stājās spēkā</w:t>
            </w:r>
          </w:p>
        </w:tc>
      </w:tr>
      <w:tr w:rsidR="007B3650" w:rsidRPr="008463ED" w:rsidTr="008B6C92">
        <w:tc>
          <w:tcPr>
            <w:tcW w:w="669" w:type="dxa"/>
          </w:tcPr>
          <w:p w:rsidR="00165811" w:rsidRPr="008463ED" w:rsidRDefault="00165811" w:rsidP="008463ED">
            <w:pPr>
              <w:spacing w:before="0" w:after="0" w:line="240" w:lineRule="auto"/>
              <w:ind w:left="57" w:right="57" w:firstLine="0"/>
              <w:rPr>
                <w:sz w:val="24"/>
                <w:szCs w:val="24"/>
                <w:lang w:val="lv-LV"/>
              </w:rPr>
            </w:pPr>
            <w:r w:rsidRPr="008463ED">
              <w:rPr>
                <w:sz w:val="24"/>
                <w:szCs w:val="24"/>
                <w:lang w:val="lv-LV"/>
              </w:rPr>
              <w:t>1.</w:t>
            </w:r>
          </w:p>
        </w:tc>
        <w:tc>
          <w:tcPr>
            <w:tcW w:w="2133" w:type="dxa"/>
          </w:tcPr>
          <w:p w:rsidR="00165811" w:rsidRPr="008463ED" w:rsidRDefault="00165811" w:rsidP="008463ED">
            <w:pPr>
              <w:spacing w:before="0" w:after="0" w:line="240" w:lineRule="auto"/>
              <w:ind w:left="57" w:right="57" w:firstLine="0"/>
              <w:rPr>
                <w:sz w:val="24"/>
                <w:szCs w:val="24"/>
                <w:lang w:val="lv-LV"/>
              </w:rPr>
            </w:pPr>
            <w:r w:rsidRPr="008463ED">
              <w:rPr>
                <w:sz w:val="24"/>
                <w:szCs w:val="24"/>
                <w:lang w:val="lv-LV"/>
              </w:rPr>
              <w:t>2014.gada 25.februārī (prot.Nr.12 20.§)</w:t>
            </w:r>
          </w:p>
        </w:tc>
        <w:tc>
          <w:tcPr>
            <w:tcW w:w="971" w:type="dxa"/>
          </w:tcPr>
          <w:p w:rsidR="00165811" w:rsidRPr="008463ED" w:rsidRDefault="00165811" w:rsidP="00443282">
            <w:pPr>
              <w:spacing w:before="0" w:after="0" w:line="240" w:lineRule="auto"/>
              <w:ind w:left="57" w:right="57" w:firstLine="0"/>
              <w:jc w:val="center"/>
              <w:rPr>
                <w:sz w:val="24"/>
                <w:szCs w:val="24"/>
                <w:lang w:val="lv-LV"/>
              </w:rPr>
            </w:pPr>
            <w:r w:rsidRPr="008463ED">
              <w:rPr>
                <w:sz w:val="24"/>
                <w:szCs w:val="24"/>
                <w:lang w:val="lv-LV"/>
              </w:rPr>
              <w:t>112</w:t>
            </w:r>
          </w:p>
        </w:tc>
        <w:tc>
          <w:tcPr>
            <w:tcW w:w="2856" w:type="dxa"/>
          </w:tcPr>
          <w:p w:rsidR="00165811" w:rsidRPr="008463ED" w:rsidRDefault="00165811" w:rsidP="00443282">
            <w:pPr>
              <w:spacing w:before="0" w:after="0" w:line="240" w:lineRule="auto"/>
              <w:ind w:left="57" w:right="57" w:firstLine="0"/>
              <w:jc w:val="center"/>
              <w:rPr>
                <w:b/>
                <w:sz w:val="24"/>
                <w:szCs w:val="24"/>
                <w:lang w:val="lv-LV"/>
              </w:rPr>
            </w:pPr>
            <w:r w:rsidRPr="008463ED">
              <w:rPr>
                <w:b/>
                <w:sz w:val="24"/>
                <w:szCs w:val="24"/>
                <w:lang w:val="lv-LV"/>
              </w:rPr>
              <w:t>Noteikumi par Eiropas tehnisko novērtējumu</w:t>
            </w:r>
          </w:p>
        </w:tc>
        <w:tc>
          <w:tcPr>
            <w:tcW w:w="1559" w:type="dxa"/>
          </w:tcPr>
          <w:p w:rsidR="00165811" w:rsidRPr="008463ED" w:rsidRDefault="007B3650" w:rsidP="008463ED">
            <w:pPr>
              <w:spacing w:before="0" w:after="0" w:line="240" w:lineRule="auto"/>
              <w:ind w:left="57" w:right="57" w:firstLine="0"/>
              <w:rPr>
                <w:sz w:val="24"/>
                <w:szCs w:val="24"/>
                <w:lang w:val="lv-LV"/>
              </w:rPr>
            </w:pPr>
            <w:r w:rsidRPr="00443282">
              <w:rPr>
                <w:sz w:val="24"/>
                <w:szCs w:val="24"/>
                <w:u w:val="single"/>
                <w:lang w:val="lv-LV"/>
              </w:rPr>
              <w:t>“</w:t>
            </w:r>
            <w:r w:rsidR="00165811" w:rsidRPr="00443282">
              <w:rPr>
                <w:sz w:val="24"/>
                <w:szCs w:val="24"/>
                <w:u w:val="single"/>
                <w:lang w:val="lv-LV"/>
              </w:rPr>
              <w:t>Latvijas Vēstnesis”,</w:t>
            </w:r>
            <w:r w:rsidR="00165811" w:rsidRPr="008463ED">
              <w:rPr>
                <w:sz w:val="24"/>
                <w:szCs w:val="24"/>
                <w:lang w:val="lv-LV"/>
              </w:rPr>
              <w:t xml:space="preserve"> 42 (5102), 27.02.2014.</w:t>
            </w:r>
          </w:p>
        </w:tc>
        <w:tc>
          <w:tcPr>
            <w:tcW w:w="1436" w:type="dxa"/>
          </w:tcPr>
          <w:p w:rsidR="00165811" w:rsidRPr="008463ED" w:rsidRDefault="00165811" w:rsidP="008463ED">
            <w:pPr>
              <w:spacing w:before="0" w:after="0" w:line="240" w:lineRule="auto"/>
              <w:ind w:left="57" w:right="57" w:firstLine="0"/>
              <w:rPr>
                <w:sz w:val="24"/>
                <w:szCs w:val="24"/>
                <w:lang w:val="lv-LV"/>
              </w:rPr>
            </w:pPr>
            <w:r w:rsidRPr="008463ED">
              <w:rPr>
                <w:sz w:val="24"/>
                <w:szCs w:val="24"/>
                <w:lang w:val="lv-LV"/>
              </w:rPr>
              <w:t>2014.gada 1.oktobrī</w:t>
            </w:r>
          </w:p>
        </w:tc>
      </w:tr>
      <w:tr w:rsidR="007B3650" w:rsidRPr="008463ED" w:rsidTr="008B6C92">
        <w:tc>
          <w:tcPr>
            <w:tcW w:w="669" w:type="dxa"/>
          </w:tcPr>
          <w:p w:rsidR="00165811" w:rsidRPr="008463ED" w:rsidRDefault="00165811" w:rsidP="008463ED">
            <w:pPr>
              <w:spacing w:before="0" w:after="0" w:line="240" w:lineRule="auto"/>
              <w:ind w:left="57" w:right="57" w:firstLine="0"/>
              <w:rPr>
                <w:sz w:val="24"/>
                <w:szCs w:val="24"/>
                <w:lang w:val="lv-LV"/>
              </w:rPr>
            </w:pPr>
            <w:r w:rsidRPr="008463ED">
              <w:rPr>
                <w:sz w:val="24"/>
                <w:szCs w:val="24"/>
                <w:lang w:val="lv-LV"/>
              </w:rPr>
              <w:t>2.</w:t>
            </w:r>
          </w:p>
        </w:tc>
        <w:tc>
          <w:tcPr>
            <w:tcW w:w="2133" w:type="dxa"/>
          </w:tcPr>
          <w:p w:rsidR="007B3650" w:rsidRPr="008463ED" w:rsidRDefault="00165811" w:rsidP="008463ED">
            <w:pPr>
              <w:spacing w:before="0" w:after="0" w:line="240" w:lineRule="auto"/>
              <w:ind w:left="57" w:right="57" w:firstLine="0"/>
              <w:jc w:val="left"/>
              <w:rPr>
                <w:sz w:val="24"/>
                <w:szCs w:val="24"/>
                <w:lang w:val="lv-LV"/>
              </w:rPr>
            </w:pPr>
            <w:r w:rsidRPr="008463ED">
              <w:rPr>
                <w:sz w:val="24"/>
                <w:szCs w:val="24"/>
                <w:lang w:val="lv-LV"/>
              </w:rPr>
              <w:t xml:space="preserve">2014.gada 25.februārī </w:t>
            </w:r>
          </w:p>
          <w:p w:rsidR="00165811" w:rsidRPr="008463ED" w:rsidRDefault="00165811" w:rsidP="008463ED">
            <w:pPr>
              <w:spacing w:before="0" w:after="0" w:line="240" w:lineRule="auto"/>
              <w:ind w:left="57" w:right="57" w:firstLine="0"/>
              <w:jc w:val="left"/>
              <w:rPr>
                <w:sz w:val="24"/>
                <w:szCs w:val="24"/>
                <w:lang w:val="lv-LV" w:eastAsia="lv-LV"/>
              </w:rPr>
            </w:pPr>
            <w:r w:rsidRPr="008463ED">
              <w:rPr>
                <w:sz w:val="24"/>
                <w:szCs w:val="24"/>
                <w:lang w:val="lv-LV"/>
              </w:rPr>
              <w:t>(</w:t>
            </w:r>
            <w:proofErr w:type="spellStart"/>
            <w:r w:rsidRPr="008463ED">
              <w:rPr>
                <w:sz w:val="24"/>
                <w:szCs w:val="24"/>
                <w:lang w:val="lv-LV"/>
              </w:rPr>
              <w:t>prot</w:t>
            </w:r>
            <w:proofErr w:type="spellEnd"/>
            <w:r w:rsidRPr="008463ED">
              <w:rPr>
                <w:sz w:val="24"/>
                <w:szCs w:val="24"/>
                <w:lang w:val="lv-LV"/>
              </w:rPr>
              <w:t>. Nr.12 19.§)</w:t>
            </w:r>
          </w:p>
        </w:tc>
        <w:tc>
          <w:tcPr>
            <w:tcW w:w="971" w:type="dxa"/>
          </w:tcPr>
          <w:p w:rsidR="00165811" w:rsidRPr="008463ED" w:rsidRDefault="00165811" w:rsidP="00443282">
            <w:pPr>
              <w:spacing w:before="0" w:after="0" w:line="240" w:lineRule="auto"/>
              <w:ind w:left="57" w:right="57" w:firstLine="0"/>
              <w:jc w:val="center"/>
              <w:rPr>
                <w:sz w:val="24"/>
                <w:szCs w:val="24"/>
                <w:lang w:val="lv-LV" w:eastAsia="lv-LV"/>
              </w:rPr>
            </w:pPr>
            <w:r w:rsidRPr="008463ED">
              <w:rPr>
                <w:sz w:val="24"/>
                <w:szCs w:val="24"/>
                <w:lang w:val="lv-LV" w:eastAsia="lv-LV"/>
              </w:rPr>
              <w:t>116</w:t>
            </w:r>
          </w:p>
        </w:tc>
        <w:tc>
          <w:tcPr>
            <w:tcW w:w="2856" w:type="dxa"/>
          </w:tcPr>
          <w:p w:rsidR="00165811" w:rsidRPr="00165811" w:rsidRDefault="00165811" w:rsidP="00443282">
            <w:pPr>
              <w:widowControl/>
              <w:spacing w:before="0" w:after="0" w:line="240" w:lineRule="auto"/>
              <w:ind w:left="57" w:right="57" w:firstLine="0"/>
              <w:jc w:val="center"/>
              <w:rPr>
                <w:b/>
                <w:bCs/>
                <w:sz w:val="24"/>
                <w:szCs w:val="24"/>
                <w:lang w:val="lv-LV" w:eastAsia="lv-LV"/>
              </w:rPr>
            </w:pPr>
            <w:r w:rsidRPr="008463ED">
              <w:rPr>
                <w:b/>
                <w:sz w:val="24"/>
                <w:szCs w:val="24"/>
                <w:lang w:val="lv-LV"/>
              </w:rPr>
              <w:fldChar w:fldCharType="begin"/>
            </w:r>
            <w:r w:rsidRPr="008463ED">
              <w:rPr>
                <w:b/>
                <w:sz w:val="24"/>
                <w:szCs w:val="24"/>
                <w:lang w:val="lv-LV"/>
              </w:rPr>
              <w:instrText xml:space="preserve"> HYPERLINK "http://likumi.lv/doc.php?id=264822" </w:instrText>
            </w:r>
            <w:r w:rsidRPr="008463ED">
              <w:rPr>
                <w:b/>
                <w:sz w:val="24"/>
                <w:szCs w:val="24"/>
                <w:lang w:val="lv-LV"/>
              </w:rPr>
              <w:fldChar w:fldCharType="separate"/>
            </w:r>
            <w:proofErr w:type="spellStart"/>
            <w:r w:rsidRPr="00165811">
              <w:rPr>
                <w:b/>
                <w:bCs/>
                <w:sz w:val="24"/>
                <w:szCs w:val="24"/>
                <w:lang w:val="lv-LV" w:eastAsia="lv-LV"/>
              </w:rPr>
              <w:t>Būvkomersantu</w:t>
            </w:r>
            <w:proofErr w:type="spellEnd"/>
            <w:r w:rsidRPr="00165811">
              <w:rPr>
                <w:b/>
                <w:bCs/>
                <w:sz w:val="24"/>
                <w:szCs w:val="24"/>
                <w:lang w:val="lv-LV" w:eastAsia="lv-LV"/>
              </w:rPr>
              <w:t xml:space="preserve"> reģistrācijas noteikumi</w:t>
            </w:r>
          </w:p>
          <w:p w:rsidR="00165811" w:rsidRPr="008463ED" w:rsidRDefault="00165811" w:rsidP="00443282">
            <w:pPr>
              <w:spacing w:before="0" w:after="0" w:line="240" w:lineRule="auto"/>
              <w:ind w:left="57" w:right="57" w:firstLine="0"/>
              <w:jc w:val="center"/>
              <w:rPr>
                <w:b/>
                <w:sz w:val="24"/>
                <w:szCs w:val="24"/>
                <w:lang w:val="lv-LV" w:eastAsia="lv-LV"/>
              </w:rPr>
            </w:pPr>
            <w:r w:rsidRPr="008463ED">
              <w:rPr>
                <w:b/>
                <w:sz w:val="24"/>
                <w:szCs w:val="24"/>
                <w:u w:val="single"/>
                <w:lang w:val="lv-LV" w:eastAsia="lv-LV"/>
              </w:rPr>
              <w:fldChar w:fldCharType="end"/>
            </w:r>
          </w:p>
        </w:tc>
        <w:tc>
          <w:tcPr>
            <w:tcW w:w="1559" w:type="dxa"/>
          </w:tcPr>
          <w:p w:rsidR="00165811" w:rsidRPr="008463ED" w:rsidRDefault="00165811" w:rsidP="008463ED">
            <w:pPr>
              <w:spacing w:before="0" w:after="0" w:line="240" w:lineRule="auto"/>
              <w:ind w:left="57" w:right="57" w:firstLine="0"/>
              <w:jc w:val="left"/>
              <w:rPr>
                <w:sz w:val="24"/>
                <w:szCs w:val="24"/>
                <w:lang w:val="lv-LV" w:eastAsia="lv-LV"/>
              </w:rPr>
            </w:pPr>
            <w:r w:rsidRPr="00443282">
              <w:rPr>
                <w:sz w:val="24"/>
                <w:szCs w:val="24"/>
                <w:u w:val="single"/>
                <w:lang w:val="lv-LV"/>
              </w:rPr>
              <w:t>“Latvijas Vēstnesis”,</w:t>
            </w:r>
            <w:r w:rsidRPr="008463ED">
              <w:rPr>
                <w:sz w:val="24"/>
                <w:szCs w:val="24"/>
                <w:lang w:val="lv-LV"/>
              </w:rPr>
              <w:t xml:space="preserve"> 48 (5108), 07.03.2014.</w:t>
            </w:r>
          </w:p>
        </w:tc>
        <w:tc>
          <w:tcPr>
            <w:tcW w:w="1436" w:type="dxa"/>
          </w:tcPr>
          <w:p w:rsidR="00165811"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t>2014.gada 1.oktobrī</w:t>
            </w:r>
          </w:p>
        </w:tc>
      </w:tr>
      <w:tr w:rsidR="007B3650" w:rsidRPr="008463ED" w:rsidTr="008B6C92">
        <w:tc>
          <w:tcPr>
            <w:tcW w:w="669" w:type="dxa"/>
          </w:tcPr>
          <w:p w:rsidR="00165811" w:rsidRPr="008463ED" w:rsidRDefault="009F5AA1" w:rsidP="008463ED">
            <w:pPr>
              <w:spacing w:before="0" w:after="0" w:line="240" w:lineRule="auto"/>
              <w:ind w:left="57" w:right="57" w:firstLine="0"/>
              <w:rPr>
                <w:sz w:val="24"/>
                <w:szCs w:val="24"/>
                <w:lang w:val="lv-LV"/>
              </w:rPr>
            </w:pPr>
            <w:r w:rsidRPr="008463ED">
              <w:rPr>
                <w:sz w:val="24"/>
                <w:szCs w:val="24"/>
                <w:lang w:val="lv-LV"/>
              </w:rPr>
              <w:t>3.</w:t>
            </w:r>
          </w:p>
        </w:tc>
        <w:tc>
          <w:tcPr>
            <w:tcW w:w="2133" w:type="dxa"/>
          </w:tcPr>
          <w:p w:rsidR="00443282" w:rsidRDefault="009F5AA1" w:rsidP="008463ED">
            <w:pPr>
              <w:spacing w:before="0" w:after="0" w:line="240" w:lineRule="auto"/>
              <w:ind w:left="57" w:right="57" w:firstLine="0"/>
              <w:jc w:val="left"/>
              <w:rPr>
                <w:sz w:val="24"/>
                <w:szCs w:val="24"/>
                <w:lang w:val="lv-LV"/>
              </w:rPr>
            </w:pPr>
            <w:r w:rsidRPr="008463ED">
              <w:rPr>
                <w:sz w:val="24"/>
                <w:szCs w:val="24"/>
                <w:lang w:val="lv-LV"/>
              </w:rPr>
              <w:t xml:space="preserve">2014.gada 25.martā </w:t>
            </w:r>
          </w:p>
          <w:p w:rsidR="00165811" w:rsidRPr="008463ED" w:rsidRDefault="009F5AA1" w:rsidP="008463ED">
            <w:pPr>
              <w:spacing w:before="0" w:after="0" w:line="240" w:lineRule="auto"/>
              <w:ind w:left="57" w:right="57" w:firstLine="0"/>
              <w:jc w:val="left"/>
              <w:rPr>
                <w:sz w:val="24"/>
                <w:szCs w:val="24"/>
                <w:lang w:val="lv-LV" w:eastAsia="lv-LV"/>
              </w:rPr>
            </w:pPr>
            <w:r w:rsidRPr="008463ED">
              <w:rPr>
                <w:sz w:val="24"/>
                <w:szCs w:val="24"/>
                <w:lang w:val="lv-LV"/>
              </w:rPr>
              <w:t>(</w:t>
            </w:r>
            <w:proofErr w:type="spellStart"/>
            <w:r w:rsidRPr="008463ED">
              <w:rPr>
                <w:sz w:val="24"/>
                <w:szCs w:val="24"/>
                <w:lang w:val="lv-LV"/>
              </w:rPr>
              <w:t>prot</w:t>
            </w:r>
            <w:proofErr w:type="spellEnd"/>
            <w:r w:rsidRPr="008463ED">
              <w:rPr>
                <w:sz w:val="24"/>
                <w:szCs w:val="24"/>
                <w:lang w:val="lv-LV"/>
              </w:rPr>
              <w:t>. Nr.18 2.§)</w:t>
            </w:r>
          </w:p>
        </w:tc>
        <w:tc>
          <w:tcPr>
            <w:tcW w:w="971" w:type="dxa"/>
          </w:tcPr>
          <w:p w:rsidR="00165811" w:rsidRPr="008463ED" w:rsidRDefault="00165811" w:rsidP="00443282">
            <w:pPr>
              <w:spacing w:before="0" w:after="0" w:line="240" w:lineRule="auto"/>
              <w:ind w:left="57" w:right="57" w:firstLine="0"/>
              <w:jc w:val="center"/>
              <w:rPr>
                <w:sz w:val="24"/>
                <w:szCs w:val="24"/>
                <w:lang w:val="lv-LV" w:eastAsia="lv-LV"/>
              </w:rPr>
            </w:pPr>
            <w:r w:rsidRPr="008463ED">
              <w:rPr>
                <w:sz w:val="24"/>
                <w:szCs w:val="24"/>
                <w:lang w:val="lv-LV" w:eastAsia="lv-LV"/>
              </w:rPr>
              <w:t>156</w:t>
            </w:r>
          </w:p>
        </w:tc>
        <w:tc>
          <w:tcPr>
            <w:tcW w:w="2856" w:type="dxa"/>
          </w:tcPr>
          <w:p w:rsidR="00165811" w:rsidRPr="008463ED" w:rsidRDefault="009F5AA1" w:rsidP="00443282">
            <w:pPr>
              <w:spacing w:before="0" w:after="0" w:line="240" w:lineRule="auto"/>
              <w:ind w:left="57" w:right="57" w:firstLine="0"/>
              <w:jc w:val="center"/>
              <w:rPr>
                <w:b/>
                <w:sz w:val="24"/>
                <w:szCs w:val="24"/>
                <w:lang w:val="lv-LV" w:eastAsia="lv-LV"/>
              </w:rPr>
            </w:pPr>
            <w:r w:rsidRPr="008463ED">
              <w:rPr>
                <w:b/>
                <w:sz w:val="24"/>
                <w:szCs w:val="24"/>
                <w:lang w:val="lv-LV"/>
              </w:rPr>
              <w:t>Būvizstrādājumu tirgus uzraudzības kārtība</w:t>
            </w:r>
          </w:p>
        </w:tc>
        <w:tc>
          <w:tcPr>
            <w:tcW w:w="1559" w:type="dxa"/>
          </w:tcPr>
          <w:p w:rsidR="00165811" w:rsidRPr="008463ED" w:rsidRDefault="009F5AA1" w:rsidP="008463ED">
            <w:pPr>
              <w:spacing w:before="0" w:after="0" w:line="240" w:lineRule="auto"/>
              <w:ind w:left="57" w:right="57" w:firstLine="0"/>
              <w:jc w:val="left"/>
              <w:rPr>
                <w:sz w:val="24"/>
                <w:szCs w:val="24"/>
                <w:lang w:val="lv-LV"/>
              </w:rPr>
            </w:pPr>
            <w:r w:rsidRPr="00443282">
              <w:rPr>
                <w:sz w:val="24"/>
                <w:szCs w:val="24"/>
                <w:u w:val="single"/>
                <w:lang w:val="lv-LV"/>
              </w:rPr>
              <w:t>“Latvijas Vēstnesis”,</w:t>
            </w:r>
            <w:r w:rsidRPr="008463ED">
              <w:rPr>
                <w:sz w:val="24"/>
                <w:szCs w:val="24"/>
                <w:lang w:val="lv-LV"/>
              </w:rPr>
              <w:t xml:space="preserve"> 62 (5122), 27.03.2014.</w:t>
            </w:r>
          </w:p>
        </w:tc>
        <w:tc>
          <w:tcPr>
            <w:tcW w:w="1436" w:type="dxa"/>
          </w:tcPr>
          <w:p w:rsidR="00165811"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t>2014.gada 1.oktobrī</w:t>
            </w:r>
          </w:p>
        </w:tc>
      </w:tr>
      <w:tr w:rsidR="007B3650" w:rsidRPr="008463ED" w:rsidTr="008B6C92">
        <w:tc>
          <w:tcPr>
            <w:tcW w:w="669" w:type="dxa"/>
          </w:tcPr>
          <w:p w:rsidR="001F6A8F" w:rsidRPr="008463ED" w:rsidRDefault="001F6A8F" w:rsidP="008463ED">
            <w:pPr>
              <w:spacing w:before="0" w:after="0" w:line="240" w:lineRule="auto"/>
              <w:ind w:left="57" w:right="57" w:firstLine="0"/>
              <w:rPr>
                <w:sz w:val="24"/>
                <w:szCs w:val="24"/>
                <w:lang w:val="lv-LV"/>
              </w:rPr>
            </w:pPr>
            <w:r w:rsidRPr="008463ED">
              <w:rPr>
                <w:sz w:val="24"/>
                <w:szCs w:val="24"/>
                <w:lang w:val="lv-LV"/>
              </w:rPr>
              <w:t>4.</w:t>
            </w:r>
          </w:p>
        </w:tc>
        <w:tc>
          <w:tcPr>
            <w:tcW w:w="2133" w:type="dxa"/>
          </w:tcPr>
          <w:p w:rsidR="007B3650" w:rsidRPr="008463ED" w:rsidRDefault="001F6A8F" w:rsidP="008463ED">
            <w:pPr>
              <w:spacing w:before="0" w:after="0" w:line="240" w:lineRule="auto"/>
              <w:ind w:left="57" w:right="57" w:firstLine="0"/>
              <w:jc w:val="left"/>
              <w:rPr>
                <w:sz w:val="24"/>
                <w:szCs w:val="24"/>
                <w:lang w:val="lv-LV"/>
              </w:rPr>
            </w:pPr>
            <w:r w:rsidRPr="008463ED">
              <w:rPr>
                <w:sz w:val="24"/>
                <w:szCs w:val="24"/>
                <w:lang w:val="lv-LV"/>
              </w:rPr>
              <w:t xml:space="preserve">2014.gada 19.augustā </w:t>
            </w:r>
          </w:p>
          <w:p w:rsidR="001F6A8F" w:rsidRPr="008463ED" w:rsidRDefault="001F6A8F" w:rsidP="008463ED">
            <w:pPr>
              <w:spacing w:before="0" w:after="0" w:line="240" w:lineRule="auto"/>
              <w:ind w:left="57" w:right="57" w:firstLine="0"/>
              <w:jc w:val="left"/>
              <w:rPr>
                <w:sz w:val="24"/>
                <w:szCs w:val="24"/>
                <w:lang w:val="lv-LV" w:eastAsia="lv-LV"/>
              </w:rPr>
            </w:pPr>
            <w:r w:rsidRPr="008463ED">
              <w:rPr>
                <w:sz w:val="24"/>
                <w:szCs w:val="24"/>
                <w:lang w:val="lv-LV"/>
              </w:rPr>
              <w:t>(</w:t>
            </w:r>
            <w:proofErr w:type="spellStart"/>
            <w:r w:rsidRPr="008463ED">
              <w:rPr>
                <w:sz w:val="24"/>
                <w:szCs w:val="24"/>
                <w:lang w:val="lv-LV"/>
              </w:rPr>
              <w:t>prot</w:t>
            </w:r>
            <w:proofErr w:type="spellEnd"/>
            <w:r w:rsidRPr="008463ED">
              <w:rPr>
                <w:sz w:val="24"/>
                <w:szCs w:val="24"/>
                <w:lang w:val="lv-LV"/>
              </w:rPr>
              <w:t>. Nr.44 51.§)</w:t>
            </w:r>
          </w:p>
        </w:tc>
        <w:tc>
          <w:tcPr>
            <w:tcW w:w="971" w:type="dxa"/>
          </w:tcPr>
          <w:p w:rsidR="001F6A8F" w:rsidRPr="008463ED" w:rsidRDefault="001F6A8F" w:rsidP="00443282">
            <w:pPr>
              <w:spacing w:before="0" w:after="0" w:line="240" w:lineRule="auto"/>
              <w:ind w:left="57" w:right="57" w:firstLine="0"/>
              <w:jc w:val="center"/>
              <w:rPr>
                <w:sz w:val="24"/>
                <w:szCs w:val="24"/>
                <w:lang w:val="lv-LV" w:eastAsia="lv-LV"/>
              </w:rPr>
            </w:pPr>
            <w:r w:rsidRPr="008463ED">
              <w:rPr>
                <w:sz w:val="24"/>
                <w:szCs w:val="24"/>
                <w:lang w:val="lv-LV" w:eastAsia="lv-LV"/>
              </w:rPr>
              <w:t>499</w:t>
            </w:r>
          </w:p>
        </w:tc>
        <w:tc>
          <w:tcPr>
            <w:tcW w:w="2856" w:type="dxa"/>
          </w:tcPr>
          <w:p w:rsidR="001F6A8F" w:rsidRPr="008463ED" w:rsidRDefault="001F6A8F" w:rsidP="00443282">
            <w:pPr>
              <w:spacing w:before="0" w:after="0" w:line="240" w:lineRule="auto"/>
              <w:ind w:left="57" w:right="57" w:firstLine="0"/>
              <w:jc w:val="center"/>
              <w:rPr>
                <w:b/>
                <w:sz w:val="24"/>
                <w:szCs w:val="24"/>
                <w:lang w:val="lv-LV" w:eastAsia="lv-LV"/>
              </w:rPr>
            </w:pPr>
            <w:r w:rsidRPr="008463ED">
              <w:rPr>
                <w:b/>
                <w:sz w:val="24"/>
                <w:szCs w:val="24"/>
                <w:lang w:val="lv-LV"/>
              </w:rPr>
              <w:t>Noteikumi par būvinspektoriem</w:t>
            </w:r>
          </w:p>
        </w:tc>
        <w:tc>
          <w:tcPr>
            <w:tcW w:w="1559" w:type="dxa"/>
          </w:tcPr>
          <w:p w:rsidR="001F6A8F" w:rsidRPr="008463ED" w:rsidRDefault="007B3650" w:rsidP="008463ED">
            <w:pPr>
              <w:spacing w:before="0" w:after="0" w:line="240" w:lineRule="auto"/>
              <w:ind w:left="57" w:right="57" w:firstLine="0"/>
              <w:jc w:val="left"/>
              <w:rPr>
                <w:sz w:val="24"/>
                <w:szCs w:val="24"/>
                <w:lang w:val="lv-LV"/>
              </w:rPr>
            </w:pPr>
            <w:r w:rsidRPr="00443282">
              <w:rPr>
                <w:sz w:val="24"/>
                <w:szCs w:val="24"/>
                <w:u w:val="single"/>
                <w:lang w:val="lv-LV"/>
              </w:rPr>
              <w:t>“Latvijas Vēstnesis”,</w:t>
            </w:r>
            <w:r w:rsidRPr="008463ED">
              <w:rPr>
                <w:sz w:val="24"/>
                <w:szCs w:val="24"/>
                <w:lang w:val="lv-LV"/>
              </w:rPr>
              <w:t xml:space="preserve"> </w:t>
            </w:r>
            <w:r w:rsidR="001F6A8F" w:rsidRPr="008463ED">
              <w:rPr>
                <w:sz w:val="24"/>
                <w:szCs w:val="24"/>
                <w:lang w:val="lv-LV"/>
              </w:rPr>
              <w:t>172 (5232), 02.09.2014.</w:t>
            </w:r>
          </w:p>
        </w:tc>
        <w:tc>
          <w:tcPr>
            <w:tcW w:w="1436" w:type="dxa"/>
          </w:tcPr>
          <w:p w:rsidR="001F6A8F"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t>2014.gada 1.oktobrī</w:t>
            </w:r>
          </w:p>
        </w:tc>
      </w:tr>
      <w:tr w:rsidR="007B3650" w:rsidRPr="008463ED" w:rsidTr="008B6C92">
        <w:tc>
          <w:tcPr>
            <w:tcW w:w="669" w:type="dxa"/>
          </w:tcPr>
          <w:p w:rsidR="001F6A8F" w:rsidRPr="008463ED" w:rsidRDefault="001F6A8F" w:rsidP="008463ED">
            <w:pPr>
              <w:spacing w:before="0" w:after="0" w:line="240" w:lineRule="auto"/>
              <w:ind w:left="57" w:right="57" w:firstLine="0"/>
              <w:rPr>
                <w:sz w:val="24"/>
                <w:szCs w:val="24"/>
                <w:lang w:val="lv-LV"/>
              </w:rPr>
            </w:pPr>
            <w:r w:rsidRPr="008463ED">
              <w:rPr>
                <w:sz w:val="24"/>
                <w:szCs w:val="24"/>
                <w:lang w:val="lv-LV"/>
              </w:rPr>
              <w:t>5.</w:t>
            </w:r>
          </w:p>
        </w:tc>
        <w:tc>
          <w:tcPr>
            <w:tcW w:w="2133" w:type="dxa"/>
          </w:tcPr>
          <w:p w:rsidR="007B3650" w:rsidRPr="008463ED" w:rsidRDefault="001F6A8F" w:rsidP="008463ED">
            <w:pPr>
              <w:spacing w:before="0" w:after="0" w:line="240" w:lineRule="auto"/>
              <w:ind w:left="57" w:right="57" w:firstLine="0"/>
              <w:jc w:val="left"/>
              <w:rPr>
                <w:sz w:val="24"/>
                <w:szCs w:val="24"/>
                <w:lang w:val="lv-LV"/>
              </w:rPr>
            </w:pPr>
            <w:r w:rsidRPr="008463ED">
              <w:rPr>
                <w:sz w:val="24"/>
                <w:szCs w:val="24"/>
                <w:lang w:val="lv-LV"/>
              </w:rPr>
              <w:t xml:space="preserve">2014.gada </w:t>
            </w:r>
            <w:r w:rsidRPr="008463ED">
              <w:rPr>
                <w:sz w:val="24"/>
                <w:szCs w:val="24"/>
                <w:lang w:val="lv-LV"/>
              </w:rPr>
              <w:lastRenderedPageBreak/>
              <w:t xml:space="preserve">19.augustā </w:t>
            </w:r>
          </w:p>
          <w:p w:rsidR="001F6A8F" w:rsidRPr="008463ED" w:rsidRDefault="001F6A8F" w:rsidP="008463ED">
            <w:pPr>
              <w:spacing w:before="0" w:after="0" w:line="240" w:lineRule="auto"/>
              <w:ind w:left="57" w:right="57" w:firstLine="0"/>
              <w:jc w:val="left"/>
              <w:rPr>
                <w:sz w:val="24"/>
                <w:szCs w:val="24"/>
                <w:lang w:val="lv-LV" w:eastAsia="lv-LV"/>
              </w:rPr>
            </w:pPr>
            <w:r w:rsidRPr="008463ED">
              <w:rPr>
                <w:sz w:val="24"/>
                <w:szCs w:val="24"/>
                <w:lang w:val="lv-LV"/>
              </w:rPr>
              <w:t>(</w:t>
            </w:r>
            <w:proofErr w:type="spellStart"/>
            <w:r w:rsidRPr="008463ED">
              <w:rPr>
                <w:sz w:val="24"/>
                <w:szCs w:val="24"/>
                <w:lang w:val="lv-LV"/>
              </w:rPr>
              <w:t>prot</w:t>
            </w:r>
            <w:proofErr w:type="spellEnd"/>
            <w:r w:rsidRPr="008463ED">
              <w:rPr>
                <w:sz w:val="24"/>
                <w:szCs w:val="24"/>
                <w:lang w:val="lv-LV"/>
              </w:rPr>
              <w:t>. Nr.44 52.§)</w:t>
            </w:r>
          </w:p>
        </w:tc>
        <w:tc>
          <w:tcPr>
            <w:tcW w:w="971" w:type="dxa"/>
          </w:tcPr>
          <w:p w:rsidR="001F6A8F" w:rsidRPr="008463ED" w:rsidRDefault="001F6A8F" w:rsidP="00443282">
            <w:pPr>
              <w:spacing w:before="0" w:after="0" w:line="240" w:lineRule="auto"/>
              <w:ind w:left="57" w:right="57" w:firstLine="0"/>
              <w:jc w:val="center"/>
              <w:rPr>
                <w:sz w:val="24"/>
                <w:szCs w:val="24"/>
                <w:lang w:val="lv-LV" w:eastAsia="lv-LV"/>
              </w:rPr>
            </w:pPr>
            <w:r w:rsidRPr="008463ED">
              <w:rPr>
                <w:sz w:val="24"/>
                <w:szCs w:val="24"/>
                <w:lang w:val="lv-LV" w:eastAsia="lv-LV"/>
              </w:rPr>
              <w:lastRenderedPageBreak/>
              <w:t>500</w:t>
            </w:r>
          </w:p>
        </w:tc>
        <w:tc>
          <w:tcPr>
            <w:tcW w:w="2856" w:type="dxa"/>
          </w:tcPr>
          <w:p w:rsidR="001F6A8F" w:rsidRPr="008463ED" w:rsidRDefault="001F6A8F" w:rsidP="00443282">
            <w:pPr>
              <w:spacing w:before="0" w:after="0" w:line="240" w:lineRule="auto"/>
              <w:ind w:left="57" w:right="57" w:firstLine="0"/>
              <w:jc w:val="center"/>
              <w:rPr>
                <w:b/>
                <w:sz w:val="24"/>
                <w:szCs w:val="24"/>
                <w:lang w:val="lv-LV" w:eastAsia="lv-LV"/>
              </w:rPr>
            </w:pPr>
            <w:r w:rsidRPr="008463ED">
              <w:rPr>
                <w:b/>
                <w:sz w:val="24"/>
                <w:szCs w:val="24"/>
                <w:lang w:val="lv-LV"/>
              </w:rPr>
              <w:t xml:space="preserve">Vispārīgie </w:t>
            </w:r>
            <w:r w:rsidRPr="008463ED">
              <w:rPr>
                <w:b/>
                <w:sz w:val="24"/>
                <w:szCs w:val="24"/>
                <w:lang w:val="lv-LV"/>
              </w:rPr>
              <w:lastRenderedPageBreak/>
              <w:t>būvnoteikumi</w:t>
            </w:r>
          </w:p>
        </w:tc>
        <w:tc>
          <w:tcPr>
            <w:tcW w:w="1559" w:type="dxa"/>
          </w:tcPr>
          <w:p w:rsidR="001F6A8F" w:rsidRPr="008463ED" w:rsidRDefault="007B3650" w:rsidP="008463ED">
            <w:pPr>
              <w:spacing w:before="0" w:after="0" w:line="240" w:lineRule="auto"/>
              <w:ind w:left="57" w:right="57" w:firstLine="0"/>
              <w:jc w:val="left"/>
              <w:rPr>
                <w:sz w:val="24"/>
                <w:szCs w:val="24"/>
                <w:lang w:val="lv-LV"/>
              </w:rPr>
            </w:pPr>
            <w:r w:rsidRPr="00443282">
              <w:rPr>
                <w:sz w:val="24"/>
                <w:szCs w:val="24"/>
                <w:u w:val="single"/>
                <w:lang w:val="lv-LV"/>
              </w:rPr>
              <w:lastRenderedPageBreak/>
              <w:t xml:space="preserve">“Latvijas </w:t>
            </w:r>
            <w:r w:rsidRPr="00443282">
              <w:rPr>
                <w:sz w:val="24"/>
                <w:szCs w:val="24"/>
                <w:u w:val="single"/>
                <w:lang w:val="lv-LV"/>
              </w:rPr>
              <w:lastRenderedPageBreak/>
              <w:t>Vēstnesis”,</w:t>
            </w:r>
            <w:r w:rsidR="001F6A8F" w:rsidRPr="008463ED">
              <w:rPr>
                <w:sz w:val="24"/>
                <w:szCs w:val="24"/>
                <w:lang w:val="lv-LV"/>
              </w:rPr>
              <w:t xml:space="preserve"> 191 (5251), 26.09.2014.</w:t>
            </w:r>
          </w:p>
        </w:tc>
        <w:tc>
          <w:tcPr>
            <w:tcW w:w="1436" w:type="dxa"/>
          </w:tcPr>
          <w:p w:rsidR="001F6A8F"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lastRenderedPageBreak/>
              <w:t xml:space="preserve">2014.gada </w:t>
            </w:r>
            <w:r w:rsidRPr="008463ED">
              <w:rPr>
                <w:sz w:val="24"/>
                <w:szCs w:val="24"/>
                <w:lang w:val="lv-LV"/>
              </w:rPr>
              <w:lastRenderedPageBreak/>
              <w:t>1.oktobrī</w:t>
            </w:r>
          </w:p>
        </w:tc>
      </w:tr>
      <w:tr w:rsidR="007B3650" w:rsidRPr="008463ED" w:rsidTr="008B6C92">
        <w:tc>
          <w:tcPr>
            <w:tcW w:w="669" w:type="dxa"/>
          </w:tcPr>
          <w:p w:rsidR="001F6A8F" w:rsidRPr="008463ED" w:rsidRDefault="001F6A8F" w:rsidP="008463ED">
            <w:pPr>
              <w:spacing w:before="0" w:after="0" w:line="240" w:lineRule="auto"/>
              <w:ind w:left="57" w:right="57" w:firstLine="0"/>
              <w:rPr>
                <w:sz w:val="24"/>
                <w:szCs w:val="24"/>
                <w:lang w:val="lv-LV"/>
              </w:rPr>
            </w:pPr>
            <w:r w:rsidRPr="008463ED">
              <w:rPr>
                <w:sz w:val="24"/>
                <w:szCs w:val="24"/>
                <w:lang w:val="lv-LV"/>
              </w:rPr>
              <w:lastRenderedPageBreak/>
              <w:t>6.</w:t>
            </w:r>
          </w:p>
        </w:tc>
        <w:tc>
          <w:tcPr>
            <w:tcW w:w="2133" w:type="dxa"/>
          </w:tcPr>
          <w:p w:rsidR="007B3650" w:rsidRPr="008463ED" w:rsidRDefault="001F6A8F" w:rsidP="008463ED">
            <w:pPr>
              <w:spacing w:before="0" w:after="0" w:line="240" w:lineRule="auto"/>
              <w:ind w:left="57" w:right="57" w:firstLine="0"/>
              <w:jc w:val="left"/>
              <w:rPr>
                <w:sz w:val="24"/>
                <w:szCs w:val="24"/>
                <w:lang w:val="lv-LV"/>
              </w:rPr>
            </w:pPr>
            <w:r w:rsidRPr="008463ED">
              <w:rPr>
                <w:sz w:val="24"/>
                <w:szCs w:val="24"/>
                <w:lang w:val="lv-LV"/>
              </w:rPr>
              <w:t xml:space="preserve">2014.gada 19.augustā </w:t>
            </w:r>
          </w:p>
          <w:p w:rsidR="001F6A8F" w:rsidRPr="008463ED" w:rsidRDefault="001F6A8F" w:rsidP="008463ED">
            <w:pPr>
              <w:spacing w:before="0" w:after="0" w:line="240" w:lineRule="auto"/>
              <w:ind w:left="57" w:right="57" w:firstLine="0"/>
              <w:jc w:val="left"/>
              <w:rPr>
                <w:sz w:val="24"/>
                <w:szCs w:val="24"/>
                <w:lang w:val="lv-LV" w:eastAsia="lv-LV"/>
              </w:rPr>
            </w:pPr>
            <w:r w:rsidRPr="008463ED">
              <w:rPr>
                <w:sz w:val="24"/>
                <w:szCs w:val="24"/>
                <w:lang w:val="lv-LV"/>
              </w:rPr>
              <w:t>(</w:t>
            </w:r>
            <w:proofErr w:type="spellStart"/>
            <w:r w:rsidRPr="008463ED">
              <w:rPr>
                <w:sz w:val="24"/>
                <w:szCs w:val="24"/>
                <w:lang w:val="lv-LV"/>
              </w:rPr>
              <w:t>prot</w:t>
            </w:r>
            <w:proofErr w:type="spellEnd"/>
            <w:r w:rsidRPr="008463ED">
              <w:rPr>
                <w:sz w:val="24"/>
                <w:szCs w:val="24"/>
                <w:lang w:val="lv-LV"/>
              </w:rPr>
              <w:t>. Nr.44 53.§)</w:t>
            </w:r>
          </w:p>
        </w:tc>
        <w:tc>
          <w:tcPr>
            <w:tcW w:w="971" w:type="dxa"/>
          </w:tcPr>
          <w:p w:rsidR="001F6A8F" w:rsidRPr="008463ED" w:rsidRDefault="001F6A8F" w:rsidP="00443282">
            <w:pPr>
              <w:spacing w:before="0" w:after="0" w:line="240" w:lineRule="auto"/>
              <w:ind w:left="57" w:right="57" w:firstLine="0"/>
              <w:jc w:val="center"/>
              <w:rPr>
                <w:sz w:val="24"/>
                <w:szCs w:val="24"/>
                <w:lang w:val="lv-LV" w:eastAsia="lv-LV"/>
              </w:rPr>
            </w:pPr>
            <w:r w:rsidRPr="008463ED">
              <w:rPr>
                <w:sz w:val="24"/>
                <w:szCs w:val="24"/>
                <w:lang w:val="lv-LV" w:eastAsia="lv-LV"/>
              </w:rPr>
              <w:t>501</w:t>
            </w:r>
          </w:p>
        </w:tc>
        <w:tc>
          <w:tcPr>
            <w:tcW w:w="2856" w:type="dxa"/>
          </w:tcPr>
          <w:p w:rsidR="001F6A8F" w:rsidRPr="008463ED" w:rsidRDefault="001F6A8F" w:rsidP="00443282">
            <w:pPr>
              <w:spacing w:before="0" w:after="0" w:line="240" w:lineRule="auto"/>
              <w:ind w:left="57" w:right="57" w:firstLine="0"/>
              <w:jc w:val="center"/>
              <w:rPr>
                <w:b/>
                <w:bCs/>
                <w:sz w:val="24"/>
                <w:szCs w:val="24"/>
                <w:lang w:val="lv-LV"/>
              </w:rPr>
            </w:pPr>
            <w:r w:rsidRPr="008463ED">
              <w:rPr>
                <w:b/>
                <w:bCs/>
                <w:sz w:val="24"/>
                <w:szCs w:val="24"/>
                <w:lang w:val="lv-LV"/>
              </w:rPr>
              <w:t>Elektronisko sakaru tīklu ierīkošanas, būvniecības un uzraudzības kārtība</w:t>
            </w:r>
          </w:p>
          <w:p w:rsidR="001F6A8F" w:rsidRPr="008463ED" w:rsidRDefault="001F6A8F" w:rsidP="00443282">
            <w:pPr>
              <w:spacing w:before="0" w:after="0" w:line="240" w:lineRule="auto"/>
              <w:ind w:left="57" w:right="57" w:firstLine="0"/>
              <w:jc w:val="center"/>
              <w:rPr>
                <w:sz w:val="24"/>
                <w:szCs w:val="24"/>
                <w:lang w:val="lv-LV" w:eastAsia="lv-LV"/>
              </w:rPr>
            </w:pPr>
          </w:p>
        </w:tc>
        <w:tc>
          <w:tcPr>
            <w:tcW w:w="1559" w:type="dxa"/>
          </w:tcPr>
          <w:p w:rsidR="001F6A8F" w:rsidRPr="008463ED" w:rsidRDefault="007B3650" w:rsidP="008463ED">
            <w:pPr>
              <w:spacing w:before="0" w:after="0" w:line="240" w:lineRule="auto"/>
              <w:ind w:left="57" w:right="57" w:firstLine="0"/>
              <w:jc w:val="left"/>
              <w:rPr>
                <w:sz w:val="24"/>
                <w:szCs w:val="24"/>
                <w:lang w:val="lv-LV"/>
              </w:rPr>
            </w:pPr>
            <w:r w:rsidRPr="00443282">
              <w:rPr>
                <w:sz w:val="24"/>
                <w:szCs w:val="24"/>
                <w:u w:val="single"/>
                <w:lang w:val="lv-LV"/>
              </w:rPr>
              <w:t>“Latvijas Vēstnesis”,</w:t>
            </w:r>
            <w:r w:rsidRPr="008463ED">
              <w:rPr>
                <w:sz w:val="24"/>
                <w:szCs w:val="24"/>
                <w:lang w:val="lv-LV"/>
              </w:rPr>
              <w:t xml:space="preserve"> </w:t>
            </w:r>
            <w:r w:rsidR="001F6A8F" w:rsidRPr="008463ED">
              <w:rPr>
                <w:sz w:val="24"/>
                <w:szCs w:val="24"/>
                <w:lang w:val="lv-LV"/>
              </w:rPr>
              <w:t>189 (5249), 24.09.2014.</w:t>
            </w:r>
          </w:p>
        </w:tc>
        <w:tc>
          <w:tcPr>
            <w:tcW w:w="1436" w:type="dxa"/>
          </w:tcPr>
          <w:p w:rsidR="001F6A8F" w:rsidRPr="008463ED" w:rsidRDefault="008463ED" w:rsidP="008463ED">
            <w:pPr>
              <w:spacing w:before="0" w:after="0" w:line="240" w:lineRule="auto"/>
              <w:ind w:left="57" w:right="57" w:firstLine="0"/>
              <w:rPr>
                <w:sz w:val="24"/>
                <w:szCs w:val="24"/>
                <w:lang w:val="lv-LV"/>
              </w:rPr>
            </w:pPr>
            <w:r w:rsidRPr="008463ED">
              <w:rPr>
                <w:sz w:val="24"/>
                <w:szCs w:val="24"/>
                <w:lang w:val="lv-LV"/>
              </w:rPr>
              <w:t>2014.gada 1.oktobrī</w:t>
            </w:r>
          </w:p>
        </w:tc>
      </w:tr>
      <w:tr w:rsidR="007B3650" w:rsidRPr="008463ED" w:rsidTr="008B6C92">
        <w:tc>
          <w:tcPr>
            <w:tcW w:w="669" w:type="dxa"/>
          </w:tcPr>
          <w:p w:rsidR="001F6A8F" w:rsidRPr="008463ED" w:rsidRDefault="001F6A8F" w:rsidP="008463ED">
            <w:pPr>
              <w:spacing w:before="0" w:after="0" w:line="240" w:lineRule="auto"/>
              <w:ind w:left="57" w:right="57" w:firstLine="0"/>
              <w:jc w:val="left"/>
              <w:rPr>
                <w:sz w:val="24"/>
                <w:szCs w:val="24"/>
                <w:lang w:val="lv-LV"/>
              </w:rPr>
            </w:pPr>
            <w:r w:rsidRPr="008463ED">
              <w:rPr>
                <w:sz w:val="24"/>
                <w:szCs w:val="24"/>
                <w:lang w:val="lv-LV"/>
              </w:rPr>
              <w:t>7.</w:t>
            </w:r>
          </w:p>
        </w:tc>
        <w:tc>
          <w:tcPr>
            <w:tcW w:w="2133" w:type="dxa"/>
          </w:tcPr>
          <w:p w:rsidR="007B3650" w:rsidRPr="008463ED" w:rsidRDefault="001F6A8F" w:rsidP="008463ED">
            <w:pPr>
              <w:spacing w:before="0" w:after="0" w:line="240" w:lineRule="auto"/>
              <w:ind w:left="57" w:right="57" w:firstLine="0"/>
              <w:jc w:val="left"/>
              <w:rPr>
                <w:sz w:val="24"/>
                <w:szCs w:val="24"/>
                <w:lang w:val="lv-LV"/>
              </w:rPr>
            </w:pPr>
            <w:r w:rsidRPr="008463ED">
              <w:rPr>
                <w:sz w:val="24"/>
                <w:szCs w:val="24"/>
                <w:lang w:val="lv-LV"/>
              </w:rPr>
              <w:t xml:space="preserve">2014.gada 19.augustā </w:t>
            </w:r>
          </w:p>
          <w:p w:rsidR="001F6A8F" w:rsidRPr="008463ED" w:rsidRDefault="001F6A8F" w:rsidP="008463ED">
            <w:pPr>
              <w:spacing w:before="0" w:after="0" w:line="240" w:lineRule="auto"/>
              <w:ind w:left="57" w:right="57" w:firstLine="0"/>
              <w:jc w:val="left"/>
              <w:rPr>
                <w:sz w:val="24"/>
                <w:szCs w:val="24"/>
                <w:lang w:val="lv-LV" w:eastAsia="lv-LV"/>
              </w:rPr>
            </w:pPr>
            <w:r w:rsidRPr="008463ED">
              <w:rPr>
                <w:sz w:val="24"/>
                <w:szCs w:val="24"/>
                <w:lang w:val="lv-LV"/>
              </w:rPr>
              <w:t>(</w:t>
            </w:r>
            <w:proofErr w:type="spellStart"/>
            <w:r w:rsidRPr="008463ED">
              <w:rPr>
                <w:sz w:val="24"/>
                <w:szCs w:val="24"/>
                <w:lang w:val="lv-LV"/>
              </w:rPr>
              <w:t>prot</w:t>
            </w:r>
            <w:proofErr w:type="spellEnd"/>
            <w:r w:rsidRPr="008463ED">
              <w:rPr>
                <w:sz w:val="24"/>
                <w:szCs w:val="24"/>
                <w:lang w:val="lv-LV"/>
              </w:rPr>
              <w:t>. Nr.44 54.§)</w:t>
            </w:r>
          </w:p>
        </w:tc>
        <w:tc>
          <w:tcPr>
            <w:tcW w:w="971" w:type="dxa"/>
          </w:tcPr>
          <w:p w:rsidR="001F6A8F" w:rsidRPr="008463ED" w:rsidRDefault="001F6A8F" w:rsidP="00443282">
            <w:pPr>
              <w:spacing w:before="0" w:after="0" w:line="240" w:lineRule="auto"/>
              <w:ind w:left="57" w:right="57" w:firstLine="0"/>
              <w:jc w:val="center"/>
              <w:rPr>
                <w:sz w:val="24"/>
                <w:szCs w:val="24"/>
                <w:lang w:val="lv-LV" w:eastAsia="lv-LV"/>
              </w:rPr>
            </w:pPr>
            <w:r w:rsidRPr="008463ED">
              <w:rPr>
                <w:sz w:val="24"/>
                <w:szCs w:val="24"/>
                <w:lang w:val="lv-LV" w:eastAsia="lv-LV"/>
              </w:rPr>
              <w:t>502</w:t>
            </w:r>
          </w:p>
        </w:tc>
        <w:tc>
          <w:tcPr>
            <w:tcW w:w="2856" w:type="dxa"/>
          </w:tcPr>
          <w:p w:rsidR="001F6A8F" w:rsidRPr="008463ED" w:rsidRDefault="001F6A8F" w:rsidP="00443282">
            <w:pPr>
              <w:spacing w:before="0" w:after="0" w:line="240" w:lineRule="auto"/>
              <w:ind w:left="57" w:right="57" w:firstLine="0"/>
              <w:jc w:val="center"/>
              <w:rPr>
                <w:b/>
                <w:bCs/>
                <w:sz w:val="24"/>
                <w:szCs w:val="24"/>
                <w:lang w:val="lv-LV"/>
              </w:rPr>
            </w:pPr>
            <w:r w:rsidRPr="008463ED">
              <w:rPr>
                <w:b/>
                <w:bCs/>
                <w:sz w:val="24"/>
                <w:szCs w:val="24"/>
                <w:lang w:val="lv-LV"/>
              </w:rPr>
              <w:t xml:space="preserve">Noteikumi par </w:t>
            </w:r>
            <w:proofErr w:type="spellStart"/>
            <w:r w:rsidRPr="008463ED">
              <w:rPr>
                <w:b/>
                <w:bCs/>
                <w:sz w:val="24"/>
                <w:szCs w:val="24"/>
                <w:lang w:val="lv-LV"/>
              </w:rPr>
              <w:t>būvspeciālistu</w:t>
            </w:r>
            <w:proofErr w:type="spellEnd"/>
            <w:r w:rsidRPr="008463ED">
              <w:rPr>
                <w:b/>
                <w:bCs/>
                <w:sz w:val="24"/>
                <w:szCs w:val="24"/>
                <w:lang w:val="lv-LV"/>
              </w:rPr>
              <w:t xml:space="preserve"> un būvdarbu veicēju civiltiesiskās atbildības obligāto apdrošināšanu</w:t>
            </w:r>
          </w:p>
          <w:p w:rsidR="008463ED" w:rsidRPr="008463ED" w:rsidRDefault="008463ED" w:rsidP="00443282">
            <w:pPr>
              <w:spacing w:before="0" w:after="0" w:line="240" w:lineRule="auto"/>
              <w:ind w:left="57" w:right="57" w:firstLine="0"/>
              <w:jc w:val="center"/>
              <w:rPr>
                <w:sz w:val="24"/>
                <w:szCs w:val="24"/>
                <w:lang w:val="lv-LV" w:eastAsia="lv-LV"/>
              </w:rPr>
            </w:pPr>
          </w:p>
        </w:tc>
        <w:tc>
          <w:tcPr>
            <w:tcW w:w="1559" w:type="dxa"/>
          </w:tcPr>
          <w:p w:rsidR="001F6A8F" w:rsidRPr="008463ED" w:rsidRDefault="007B3650" w:rsidP="008463ED">
            <w:pPr>
              <w:spacing w:before="0" w:after="0" w:line="240" w:lineRule="auto"/>
              <w:ind w:left="57" w:right="57" w:firstLine="0"/>
              <w:jc w:val="left"/>
              <w:rPr>
                <w:sz w:val="24"/>
                <w:szCs w:val="24"/>
                <w:lang w:val="lv-LV"/>
              </w:rPr>
            </w:pPr>
            <w:r w:rsidRPr="00443282">
              <w:rPr>
                <w:sz w:val="24"/>
                <w:szCs w:val="24"/>
                <w:u w:val="single"/>
                <w:lang w:val="lv-LV"/>
              </w:rPr>
              <w:t xml:space="preserve">“Latvijas Vēstnesis”, </w:t>
            </w:r>
            <w:r w:rsidRPr="008463ED">
              <w:rPr>
                <w:sz w:val="24"/>
                <w:szCs w:val="24"/>
                <w:lang w:val="lv-LV"/>
              </w:rPr>
              <w:t>172 (5232), 02.09.2014.</w:t>
            </w:r>
          </w:p>
        </w:tc>
        <w:tc>
          <w:tcPr>
            <w:tcW w:w="1436" w:type="dxa"/>
          </w:tcPr>
          <w:p w:rsidR="001F6A8F"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t>2014.gada 1.oktobrī</w:t>
            </w:r>
          </w:p>
        </w:tc>
      </w:tr>
      <w:tr w:rsidR="00F87954" w:rsidRPr="008463ED" w:rsidTr="008B6C92">
        <w:tc>
          <w:tcPr>
            <w:tcW w:w="669" w:type="dxa"/>
          </w:tcPr>
          <w:p w:rsidR="00F87954" w:rsidRPr="008463ED" w:rsidRDefault="00F87954" w:rsidP="008463ED">
            <w:pPr>
              <w:spacing w:before="0" w:after="0" w:line="240" w:lineRule="auto"/>
              <w:ind w:left="57" w:right="57" w:firstLine="0"/>
              <w:jc w:val="left"/>
              <w:rPr>
                <w:sz w:val="24"/>
                <w:szCs w:val="24"/>
                <w:lang w:val="lv-LV"/>
              </w:rPr>
            </w:pPr>
            <w:r w:rsidRPr="008463ED">
              <w:rPr>
                <w:sz w:val="24"/>
                <w:szCs w:val="24"/>
                <w:lang w:val="lv-LV"/>
              </w:rPr>
              <w:t>8.</w:t>
            </w:r>
          </w:p>
        </w:tc>
        <w:tc>
          <w:tcPr>
            <w:tcW w:w="2133" w:type="dxa"/>
          </w:tcPr>
          <w:p w:rsidR="00F87954" w:rsidRPr="008463ED" w:rsidRDefault="00F87954" w:rsidP="008463ED">
            <w:pPr>
              <w:spacing w:before="0" w:after="0" w:line="240" w:lineRule="auto"/>
              <w:ind w:left="57" w:right="57" w:firstLine="0"/>
              <w:jc w:val="left"/>
              <w:rPr>
                <w:sz w:val="24"/>
                <w:szCs w:val="24"/>
                <w:lang w:val="lv-LV" w:eastAsia="lv-LV"/>
              </w:rPr>
            </w:pPr>
            <w:r w:rsidRPr="008463ED">
              <w:rPr>
                <w:color w:val="414142"/>
                <w:sz w:val="24"/>
                <w:szCs w:val="24"/>
                <w:lang w:val="lv-LV"/>
              </w:rPr>
              <w:t>2014.gada 26.augustā (</w:t>
            </w:r>
            <w:proofErr w:type="spellStart"/>
            <w:r w:rsidRPr="008463ED">
              <w:rPr>
                <w:color w:val="414142"/>
                <w:sz w:val="24"/>
                <w:szCs w:val="24"/>
                <w:lang w:val="lv-LV"/>
              </w:rPr>
              <w:t>prot</w:t>
            </w:r>
            <w:proofErr w:type="spellEnd"/>
            <w:r w:rsidRPr="008463ED">
              <w:rPr>
                <w:color w:val="414142"/>
                <w:sz w:val="24"/>
                <w:szCs w:val="24"/>
                <w:lang w:val="lv-LV"/>
              </w:rPr>
              <w:t>. Nr.45 28.§)</w:t>
            </w:r>
          </w:p>
        </w:tc>
        <w:tc>
          <w:tcPr>
            <w:tcW w:w="971" w:type="dxa"/>
          </w:tcPr>
          <w:p w:rsidR="00F87954" w:rsidRPr="008463ED" w:rsidRDefault="00F87954" w:rsidP="00443282">
            <w:pPr>
              <w:spacing w:before="0" w:after="0" w:line="240" w:lineRule="auto"/>
              <w:ind w:left="57" w:right="57" w:firstLine="0"/>
              <w:jc w:val="center"/>
              <w:rPr>
                <w:sz w:val="24"/>
                <w:szCs w:val="24"/>
                <w:lang w:val="lv-LV" w:eastAsia="lv-LV"/>
              </w:rPr>
            </w:pPr>
            <w:r w:rsidRPr="008463ED">
              <w:rPr>
                <w:sz w:val="24"/>
                <w:szCs w:val="24"/>
                <w:lang w:val="lv-LV" w:eastAsia="lv-LV"/>
              </w:rPr>
              <w:t>513</w:t>
            </w:r>
          </w:p>
        </w:tc>
        <w:tc>
          <w:tcPr>
            <w:tcW w:w="2856" w:type="dxa"/>
          </w:tcPr>
          <w:p w:rsidR="00F87954" w:rsidRPr="008463ED" w:rsidRDefault="00F87954" w:rsidP="00443282">
            <w:pPr>
              <w:spacing w:before="0" w:after="0" w:line="240" w:lineRule="auto"/>
              <w:ind w:left="57" w:right="57" w:firstLine="0"/>
              <w:jc w:val="center"/>
              <w:rPr>
                <w:b/>
                <w:bCs/>
                <w:sz w:val="24"/>
                <w:szCs w:val="24"/>
                <w:lang w:val="lv-LV"/>
              </w:rPr>
            </w:pPr>
            <w:r w:rsidRPr="008463ED">
              <w:rPr>
                <w:b/>
                <w:bCs/>
                <w:sz w:val="24"/>
                <w:szCs w:val="24"/>
                <w:lang w:val="lv-LV"/>
              </w:rPr>
              <w:t>Latvijas Būvniecības padomes izveidošanas un darbības kārtība</w:t>
            </w:r>
          </w:p>
          <w:p w:rsidR="00F87954" w:rsidRPr="008463ED" w:rsidRDefault="00F87954" w:rsidP="00443282">
            <w:pPr>
              <w:spacing w:before="0" w:after="0" w:line="240" w:lineRule="auto"/>
              <w:ind w:left="57" w:right="57" w:firstLine="0"/>
              <w:jc w:val="center"/>
              <w:rPr>
                <w:sz w:val="24"/>
                <w:szCs w:val="24"/>
                <w:lang w:val="lv-LV" w:eastAsia="lv-LV"/>
              </w:rPr>
            </w:pPr>
          </w:p>
        </w:tc>
        <w:tc>
          <w:tcPr>
            <w:tcW w:w="1559" w:type="dxa"/>
          </w:tcPr>
          <w:p w:rsidR="00F87954" w:rsidRPr="008463ED" w:rsidRDefault="008463ED" w:rsidP="008463ED">
            <w:pPr>
              <w:spacing w:before="0" w:after="0" w:line="240" w:lineRule="auto"/>
              <w:ind w:left="57" w:right="57" w:firstLine="0"/>
              <w:jc w:val="left"/>
              <w:rPr>
                <w:sz w:val="24"/>
                <w:szCs w:val="24"/>
                <w:lang w:val="lv-LV"/>
              </w:rPr>
            </w:pPr>
            <w:r w:rsidRPr="00443282">
              <w:rPr>
                <w:sz w:val="24"/>
                <w:szCs w:val="24"/>
                <w:u w:val="single"/>
                <w:lang w:val="lv-LV"/>
              </w:rPr>
              <w:t>“Latvijas Vēstnesis”,</w:t>
            </w:r>
            <w:r w:rsidRPr="008463ED">
              <w:rPr>
                <w:sz w:val="24"/>
                <w:szCs w:val="24"/>
                <w:lang w:val="lv-LV"/>
              </w:rPr>
              <w:t xml:space="preserve"> </w:t>
            </w:r>
            <w:r w:rsidR="00F87954" w:rsidRPr="008463ED">
              <w:rPr>
                <w:color w:val="414142"/>
                <w:sz w:val="24"/>
                <w:szCs w:val="24"/>
                <w:lang w:val="lv-LV"/>
              </w:rPr>
              <w:t>174 (5234), 04.09.2014.</w:t>
            </w:r>
          </w:p>
        </w:tc>
        <w:tc>
          <w:tcPr>
            <w:tcW w:w="1436" w:type="dxa"/>
          </w:tcPr>
          <w:p w:rsidR="00F87954"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t>2014.gada 1.oktobrī</w:t>
            </w:r>
          </w:p>
        </w:tc>
      </w:tr>
      <w:tr w:rsidR="007B3650" w:rsidRPr="008463ED" w:rsidTr="008B6C92">
        <w:tc>
          <w:tcPr>
            <w:tcW w:w="669" w:type="dxa"/>
          </w:tcPr>
          <w:p w:rsidR="007B3650" w:rsidRPr="008463ED" w:rsidRDefault="00F87954" w:rsidP="008463ED">
            <w:pPr>
              <w:spacing w:before="0" w:after="0" w:line="240" w:lineRule="auto"/>
              <w:ind w:left="57" w:right="57" w:firstLine="0"/>
              <w:jc w:val="left"/>
              <w:rPr>
                <w:sz w:val="24"/>
                <w:szCs w:val="24"/>
                <w:lang w:val="lv-LV"/>
              </w:rPr>
            </w:pPr>
            <w:r w:rsidRPr="008463ED">
              <w:rPr>
                <w:sz w:val="24"/>
                <w:szCs w:val="24"/>
                <w:lang w:val="lv-LV"/>
              </w:rPr>
              <w:t>9</w:t>
            </w:r>
            <w:r w:rsidR="007B3650" w:rsidRPr="008463ED">
              <w:rPr>
                <w:sz w:val="24"/>
                <w:szCs w:val="24"/>
                <w:lang w:val="lv-LV"/>
              </w:rPr>
              <w:t>.</w:t>
            </w:r>
          </w:p>
        </w:tc>
        <w:tc>
          <w:tcPr>
            <w:tcW w:w="2133" w:type="dxa"/>
          </w:tcPr>
          <w:p w:rsidR="007B3650" w:rsidRPr="008463ED" w:rsidRDefault="007B3650" w:rsidP="008463ED">
            <w:pPr>
              <w:spacing w:before="0" w:after="0" w:line="240" w:lineRule="auto"/>
              <w:ind w:left="57" w:right="57" w:firstLine="0"/>
              <w:jc w:val="left"/>
              <w:rPr>
                <w:sz w:val="24"/>
                <w:szCs w:val="24"/>
                <w:lang w:val="lv-LV" w:eastAsia="lv-LV"/>
              </w:rPr>
            </w:pPr>
            <w:r w:rsidRPr="008463ED">
              <w:rPr>
                <w:color w:val="414142"/>
                <w:sz w:val="24"/>
                <w:szCs w:val="24"/>
                <w:lang w:val="lv-LV"/>
              </w:rPr>
              <w:t>2014.gada 2.septembrī (</w:t>
            </w:r>
            <w:proofErr w:type="spellStart"/>
            <w:r w:rsidRPr="008463ED">
              <w:rPr>
                <w:color w:val="414142"/>
                <w:sz w:val="24"/>
                <w:szCs w:val="24"/>
                <w:lang w:val="lv-LV"/>
              </w:rPr>
              <w:t>prot</w:t>
            </w:r>
            <w:proofErr w:type="spellEnd"/>
            <w:r w:rsidRPr="008463ED">
              <w:rPr>
                <w:color w:val="414142"/>
                <w:sz w:val="24"/>
                <w:szCs w:val="24"/>
                <w:lang w:val="lv-LV"/>
              </w:rPr>
              <w:t>. Nr.46 32.§)</w:t>
            </w:r>
          </w:p>
        </w:tc>
        <w:tc>
          <w:tcPr>
            <w:tcW w:w="971" w:type="dxa"/>
          </w:tcPr>
          <w:p w:rsidR="007B3650" w:rsidRPr="008463ED" w:rsidRDefault="007B3650" w:rsidP="00443282">
            <w:pPr>
              <w:spacing w:before="0" w:after="0" w:line="240" w:lineRule="auto"/>
              <w:ind w:left="57" w:right="57" w:firstLine="0"/>
              <w:jc w:val="center"/>
              <w:rPr>
                <w:sz w:val="24"/>
                <w:szCs w:val="24"/>
                <w:lang w:val="lv-LV" w:eastAsia="lv-LV"/>
              </w:rPr>
            </w:pPr>
            <w:r w:rsidRPr="008463ED">
              <w:rPr>
                <w:sz w:val="24"/>
                <w:szCs w:val="24"/>
                <w:lang w:val="lv-LV" w:eastAsia="lv-LV"/>
              </w:rPr>
              <w:t>529</w:t>
            </w:r>
          </w:p>
        </w:tc>
        <w:tc>
          <w:tcPr>
            <w:tcW w:w="2856" w:type="dxa"/>
          </w:tcPr>
          <w:p w:rsidR="007B3650" w:rsidRPr="008463ED" w:rsidRDefault="007B3650" w:rsidP="00443282">
            <w:pPr>
              <w:spacing w:before="0" w:after="0" w:line="240" w:lineRule="auto"/>
              <w:ind w:left="57" w:right="57" w:firstLine="0"/>
              <w:jc w:val="center"/>
              <w:rPr>
                <w:b/>
                <w:sz w:val="24"/>
                <w:szCs w:val="24"/>
                <w:lang w:val="lv-LV" w:eastAsia="lv-LV"/>
              </w:rPr>
            </w:pPr>
            <w:r w:rsidRPr="008463ED">
              <w:rPr>
                <w:b/>
                <w:sz w:val="24"/>
                <w:szCs w:val="24"/>
                <w:lang w:val="lv-LV"/>
              </w:rPr>
              <w:t>Ēku būvnoteikumi</w:t>
            </w:r>
          </w:p>
        </w:tc>
        <w:tc>
          <w:tcPr>
            <w:tcW w:w="1559" w:type="dxa"/>
          </w:tcPr>
          <w:p w:rsidR="007B3650" w:rsidRPr="008463ED" w:rsidRDefault="008463ED" w:rsidP="008463ED">
            <w:pPr>
              <w:spacing w:before="0" w:after="0" w:line="240" w:lineRule="auto"/>
              <w:ind w:left="57" w:right="57" w:firstLine="0"/>
              <w:jc w:val="left"/>
              <w:rPr>
                <w:sz w:val="24"/>
                <w:szCs w:val="24"/>
                <w:lang w:val="lv-LV"/>
              </w:rPr>
            </w:pPr>
            <w:r w:rsidRPr="00443282">
              <w:rPr>
                <w:sz w:val="24"/>
                <w:szCs w:val="24"/>
                <w:u w:val="single"/>
                <w:lang w:val="lv-LV"/>
              </w:rPr>
              <w:t>“Latvijas Vēstnesis”,</w:t>
            </w:r>
            <w:r w:rsidRPr="008463ED">
              <w:rPr>
                <w:sz w:val="24"/>
                <w:szCs w:val="24"/>
                <w:lang w:val="lv-LV"/>
              </w:rPr>
              <w:t xml:space="preserve"> </w:t>
            </w:r>
            <w:r w:rsidR="007B3650" w:rsidRPr="008463ED">
              <w:rPr>
                <w:color w:val="414142"/>
                <w:sz w:val="24"/>
                <w:szCs w:val="24"/>
                <w:lang w:val="lv-LV"/>
              </w:rPr>
              <w:t>194 (5254), 01.10.2014.</w:t>
            </w:r>
          </w:p>
        </w:tc>
        <w:tc>
          <w:tcPr>
            <w:tcW w:w="1436" w:type="dxa"/>
          </w:tcPr>
          <w:p w:rsidR="007B3650"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t>2014.gada 1.oktobrī</w:t>
            </w:r>
          </w:p>
        </w:tc>
      </w:tr>
      <w:tr w:rsidR="007B3650" w:rsidRPr="008463ED" w:rsidTr="008B6C92">
        <w:tc>
          <w:tcPr>
            <w:tcW w:w="669" w:type="dxa"/>
          </w:tcPr>
          <w:p w:rsidR="007B3650" w:rsidRPr="008463ED" w:rsidRDefault="00F87954" w:rsidP="008463ED">
            <w:pPr>
              <w:spacing w:before="0" w:after="0" w:line="240" w:lineRule="auto"/>
              <w:ind w:left="57" w:right="57" w:firstLine="0"/>
              <w:jc w:val="left"/>
              <w:rPr>
                <w:sz w:val="24"/>
                <w:szCs w:val="24"/>
                <w:lang w:val="lv-LV"/>
              </w:rPr>
            </w:pPr>
            <w:r w:rsidRPr="008463ED">
              <w:rPr>
                <w:sz w:val="24"/>
                <w:szCs w:val="24"/>
                <w:lang w:val="lv-LV"/>
              </w:rPr>
              <w:t>10</w:t>
            </w:r>
            <w:r w:rsidR="007B3650" w:rsidRPr="008463ED">
              <w:rPr>
                <w:sz w:val="24"/>
                <w:szCs w:val="24"/>
                <w:lang w:val="lv-LV"/>
              </w:rPr>
              <w:t>.</w:t>
            </w:r>
          </w:p>
        </w:tc>
        <w:tc>
          <w:tcPr>
            <w:tcW w:w="2133" w:type="dxa"/>
          </w:tcPr>
          <w:p w:rsidR="007B3650" w:rsidRPr="008463ED" w:rsidRDefault="00F87954" w:rsidP="008463ED">
            <w:pPr>
              <w:spacing w:before="0" w:after="0" w:line="240" w:lineRule="auto"/>
              <w:ind w:left="57" w:right="57" w:firstLine="0"/>
              <w:jc w:val="left"/>
              <w:rPr>
                <w:sz w:val="24"/>
                <w:szCs w:val="24"/>
                <w:lang w:val="lv-LV" w:eastAsia="lv-LV"/>
              </w:rPr>
            </w:pPr>
            <w:r w:rsidRPr="008463ED">
              <w:rPr>
                <w:color w:val="414142"/>
                <w:sz w:val="24"/>
                <w:szCs w:val="24"/>
                <w:lang w:val="lv-LV"/>
              </w:rPr>
              <w:t>2014.gada 2.septembrī (</w:t>
            </w:r>
            <w:proofErr w:type="spellStart"/>
            <w:r w:rsidRPr="008463ED">
              <w:rPr>
                <w:color w:val="414142"/>
                <w:sz w:val="24"/>
                <w:szCs w:val="24"/>
                <w:lang w:val="lv-LV"/>
              </w:rPr>
              <w:t>prot</w:t>
            </w:r>
            <w:proofErr w:type="spellEnd"/>
            <w:r w:rsidRPr="008463ED">
              <w:rPr>
                <w:color w:val="414142"/>
                <w:sz w:val="24"/>
                <w:szCs w:val="24"/>
                <w:lang w:val="lv-LV"/>
              </w:rPr>
              <w:t>. Nr.46 33.§)</w:t>
            </w:r>
          </w:p>
        </w:tc>
        <w:tc>
          <w:tcPr>
            <w:tcW w:w="971" w:type="dxa"/>
          </w:tcPr>
          <w:p w:rsidR="007B3650" w:rsidRPr="008463ED" w:rsidRDefault="007B3650" w:rsidP="00443282">
            <w:pPr>
              <w:spacing w:before="0" w:after="0" w:line="240" w:lineRule="auto"/>
              <w:ind w:left="57" w:right="57" w:firstLine="0"/>
              <w:jc w:val="center"/>
              <w:rPr>
                <w:sz w:val="24"/>
                <w:szCs w:val="24"/>
                <w:lang w:val="lv-LV" w:eastAsia="lv-LV"/>
              </w:rPr>
            </w:pPr>
            <w:r w:rsidRPr="008463ED">
              <w:rPr>
                <w:sz w:val="24"/>
                <w:szCs w:val="24"/>
                <w:lang w:val="lv-LV" w:eastAsia="lv-LV"/>
              </w:rPr>
              <w:t>530</w:t>
            </w:r>
          </w:p>
        </w:tc>
        <w:tc>
          <w:tcPr>
            <w:tcW w:w="2856" w:type="dxa"/>
          </w:tcPr>
          <w:p w:rsidR="007B3650" w:rsidRPr="008463ED" w:rsidRDefault="00F87954" w:rsidP="00443282">
            <w:pPr>
              <w:spacing w:before="0" w:after="0" w:line="240" w:lineRule="auto"/>
              <w:ind w:left="57" w:right="57" w:firstLine="0"/>
              <w:jc w:val="center"/>
              <w:rPr>
                <w:b/>
                <w:sz w:val="24"/>
                <w:szCs w:val="24"/>
                <w:lang w:val="lv-LV" w:eastAsia="lv-LV"/>
              </w:rPr>
            </w:pPr>
            <w:r w:rsidRPr="008463ED">
              <w:rPr>
                <w:b/>
                <w:sz w:val="24"/>
                <w:szCs w:val="24"/>
                <w:lang w:val="lv-LV"/>
              </w:rPr>
              <w:t>Dzelzceļa būvnoteikumi</w:t>
            </w:r>
          </w:p>
        </w:tc>
        <w:tc>
          <w:tcPr>
            <w:tcW w:w="1559" w:type="dxa"/>
          </w:tcPr>
          <w:p w:rsidR="007B3650" w:rsidRPr="008463ED" w:rsidRDefault="008463ED" w:rsidP="008463ED">
            <w:pPr>
              <w:spacing w:before="0" w:after="0" w:line="240" w:lineRule="auto"/>
              <w:ind w:left="57" w:right="57" w:firstLine="0"/>
              <w:jc w:val="left"/>
              <w:rPr>
                <w:sz w:val="24"/>
                <w:szCs w:val="24"/>
                <w:lang w:val="lv-LV"/>
              </w:rPr>
            </w:pPr>
            <w:r w:rsidRPr="00443282">
              <w:rPr>
                <w:sz w:val="24"/>
                <w:szCs w:val="24"/>
                <w:u w:val="single"/>
                <w:lang w:val="lv-LV"/>
              </w:rPr>
              <w:t>“Latvijas Vēstnesis”,</w:t>
            </w:r>
            <w:r w:rsidRPr="008463ED">
              <w:rPr>
                <w:sz w:val="24"/>
                <w:szCs w:val="24"/>
                <w:lang w:val="lv-LV"/>
              </w:rPr>
              <w:t xml:space="preserve"> </w:t>
            </w:r>
            <w:r w:rsidR="00F87954" w:rsidRPr="008463ED">
              <w:rPr>
                <w:color w:val="414142"/>
                <w:sz w:val="24"/>
                <w:szCs w:val="24"/>
                <w:lang w:val="lv-LV"/>
              </w:rPr>
              <w:t>193 (5253), 30.09.2014.</w:t>
            </w:r>
          </w:p>
        </w:tc>
        <w:tc>
          <w:tcPr>
            <w:tcW w:w="1436" w:type="dxa"/>
          </w:tcPr>
          <w:p w:rsidR="007B3650"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t>2014.gada 1.oktobrī</w:t>
            </w:r>
          </w:p>
        </w:tc>
      </w:tr>
      <w:tr w:rsidR="00B2699E" w:rsidRPr="008463ED" w:rsidTr="008B6C92">
        <w:tc>
          <w:tcPr>
            <w:tcW w:w="669" w:type="dxa"/>
          </w:tcPr>
          <w:p w:rsidR="00B2699E" w:rsidRPr="008463ED" w:rsidRDefault="005508D3" w:rsidP="008463ED">
            <w:pPr>
              <w:spacing w:before="0" w:after="0" w:line="240" w:lineRule="auto"/>
              <w:ind w:left="57" w:right="57" w:firstLine="0"/>
              <w:jc w:val="left"/>
              <w:rPr>
                <w:sz w:val="24"/>
                <w:szCs w:val="24"/>
                <w:lang w:val="lv-LV"/>
              </w:rPr>
            </w:pPr>
            <w:r w:rsidRPr="008463ED">
              <w:rPr>
                <w:sz w:val="24"/>
                <w:szCs w:val="24"/>
                <w:lang w:val="lv-LV"/>
              </w:rPr>
              <w:t>11.</w:t>
            </w:r>
          </w:p>
        </w:tc>
        <w:tc>
          <w:tcPr>
            <w:tcW w:w="2133" w:type="dxa"/>
          </w:tcPr>
          <w:p w:rsidR="00B2699E" w:rsidRPr="008463ED" w:rsidRDefault="005508D3" w:rsidP="008463ED">
            <w:pPr>
              <w:spacing w:before="0" w:after="0" w:line="240" w:lineRule="auto"/>
              <w:ind w:left="57" w:right="57" w:firstLine="0"/>
              <w:jc w:val="left"/>
              <w:rPr>
                <w:sz w:val="24"/>
                <w:szCs w:val="24"/>
                <w:lang w:val="lv-LV" w:eastAsia="lv-LV"/>
              </w:rPr>
            </w:pPr>
            <w:r w:rsidRPr="008463ED">
              <w:rPr>
                <w:color w:val="414142"/>
                <w:sz w:val="24"/>
                <w:szCs w:val="24"/>
                <w:lang w:val="lv-LV"/>
              </w:rPr>
              <w:t>2014.gada 16.septembrī (</w:t>
            </w:r>
            <w:proofErr w:type="spellStart"/>
            <w:r w:rsidRPr="008463ED">
              <w:rPr>
                <w:color w:val="414142"/>
                <w:sz w:val="24"/>
                <w:szCs w:val="24"/>
                <w:lang w:val="lv-LV"/>
              </w:rPr>
              <w:t>prot</w:t>
            </w:r>
            <w:proofErr w:type="spellEnd"/>
            <w:r w:rsidRPr="008463ED">
              <w:rPr>
                <w:color w:val="414142"/>
                <w:sz w:val="24"/>
                <w:szCs w:val="24"/>
                <w:lang w:val="lv-LV"/>
              </w:rPr>
              <w:t>. Nr.49 4.§)</w:t>
            </w:r>
          </w:p>
        </w:tc>
        <w:tc>
          <w:tcPr>
            <w:tcW w:w="971" w:type="dxa"/>
          </w:tcPr>
          <w:p w:rsidR="00B2699E" w:rsidRPr="008463ED" w:rsidRDefault="00B2699E" w:rsidP="00443282">
            <w:pPr>
              <w:spacing w:before="0" w:after="0" w:line="240" w:lineRule="auto"/>
              <w:ind w:left="57" w:right="57" w:firstLine="0"/>
              <w:jc w:val="center"/>
              <w:rPr>
                <w:sz w:val="24"/>
                <w:szCs w:val="24"/>
                <w:lang w:val="lv-LV" w:eastAsia="lv-LV"/>
              </w:rPr>
            </w:pPr>
            <w:r w:rsidRPr="008463ED">
              <w:rPr>
                <w:sz w:val="24"/>
                <w:szCs w:val="24"/>
                <w:lang w:val="lv-LV" w:eastAsia="lv-LV"/>
              </w:rPr>
              <w:t>550</w:t>
            </w:r>
          </w:p>
        </w:tc>
        <w:tc>
          <w:tcPr>
            <w:tcW w:w="2856" w:type="dxa"/>
          </w:tcPr>
          <w:p w:rsidR="005508D3" w:rsidRPr="008463ED" w:rsidRDefault="005508D3" w:rsidP="00443282">
            <w:pPr>
              <w:spacing w:before="0" w:after="0" w:line="240" w:lineRule="auto"/>
              <w:ind w:left="57" w:right="57" w:firstLine="0"/>
              <w:jc w:val="center"/>
              <w:rPr>
                <w:b/>
                <w:bCs/>
                <w:sz w:val="24"/>
                <w:szCs w:val="24"/>
                <w:lang w:val="lv-LV"/>
              </w:rPr>
            </w:pPr>
            <w:r w:rsidRPr="008463ED">
              <w:rPr>
                <w:b/>
                <w:bCs/>
                <w:sz w:val="24"/>
                <w:szCs w:val="24"/>
                <w:lang w:val="lv-LV"/>
              </w:rPr>
              <w:t>Hidrotehnisko un meliorācijas būvju būvnoteikumi</w:t>
            </w:r>
          </w:p>
          <w:p w:rsidR="00B2699E" w:rsidRPr="008463ED" w:rsidRDefault="00B2699E" w:rsidP="00443282">
            <w:pPr>
              <w:spacing w:before="0" w:after="0" w:line="240" w:lineRule="auto"/>
              <w:ind w:left="57" w:right="57" w:firstLine="0"/>
              <w:jc w:val="center"/>
              <w:rPr>
                <w:sz w:val="24"/>
                <w:szCs w:val="24"/>
                <w:lang w:val="lv-LV" w:eastAsia="lv-LV"/>
              </w:rPr>
            </w:pPr>
          </w:p>
        </w:tc>
        <w:tc>
          <w:tcPr>
            <w:tcW w:w="1559" w:type="dxa"/>
          </w:tcPr>
          <w:p w:rsidR="00B2699E" w:rsidRPr="008463ED" w:rsidRDefault="008463ED" w:rsidP="008463ED">
            <w:pPr>
              <w:spacing w:before="0" w:after="0" w:line="240" w:lineRule="auto"/>
              <w:ind w:left="57" w:right="57" w:firstLine="0"/>
              <w:jc w:val="left"/>
              <w:rPr>
                <w:sz w:val="24"/>
                <w:szCs w:val="24"/>
                <w:lang w:val="lv-LV"/>
              </w:rPr>
            </w:pPr>
            <w:r w:rsidRPr="00443282">
              <w:rPr>
                <w:sz w:val="24"/>
                <w:szCs w:val="24"/>
                <w:u w:val="single"/>
                <w:lang w:val="lv-LV"/>
              </w:rPr>
              <w:t>“Latvijas Vēstnesis”,</w:t>
            </w:r>
            <w:r w:rsidRPr="008463ED">
              <w:rPr>
                <w:sz w:val="24"/>
                <w:szCs w:val="24"/>
                <w:lang w:val="lv-LV"/>
              </w:rPr>
              <w:t xml:space="preserve"> </w:t>
            </w:r>
            <w:r w:rsidR="005508D3" w:rsidRPr="008463ED">
              <w:rPr>
                <w:color w:val="414142"/>
                <w:sz w:val="24"/>
                <w:szCs w:val="24"/>
                <w:lang w:val="lv-LV"/>
              </w:rPr>
              <w:t>193 (5253), 30.09.2014.</w:t>
            </w:r>
          </w:p>
        </w:tc>
        <w:tc>
          <w:tcPr>
            <w:tcW w:w="1436" w:type="dxa"/>
          </w:tcPr>
          <w:p w:rsidR="00B2699E"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t>2014.gada 1.oktobrī</w:t>
            </w:r>
          </w:p>
        </w:tc>
      </w:tr>
      <w:tr w:rsidR="00B2699E" w:rsidRPr="008463ED" w:rsidTr="008B6C92">
        <w:tc>
          <w:tcPr>
            <w:tcW w:w="669" w:type="dxa"/>
          </w:tcPr>
          <w:p w:rsidR="00B2699E" w:rsidRPr="008463ED" w:rsidRDefault="005508D3" w:rsidP="008463ED">
            <w:pPr>
              <w:spacing w:before="0" w:after="0" w:line="240" w:lineRule="auto"/>
              <w:ind w:left="57" w:right="57" w:firstLine="0"/>
              <w:jc w:val="left"/>
              <w:rPr>
                <w:sz w:val="24"/>
                <w:szCs w:val="24"/>
                <w:lang w:val="lv-LV"/>
              </w:rPr>
            </w:pPr>
            <w:r w:rsidRPr="008463ED">
              <w:rPr>
                <w:sz w:val="24"/>
                <w:szCs w:val="24"/>
                <w:lang w:val="lv-LV"/>
              </w:rPr>
              <w:t>12.</w:t>
            </w:r>
          </w:p>
        </w:tc>
        <w:tc>
          <w:tcPr>
            <w:tcW w:w="2133" w:type="dxa"/>
          </w:tcPr>
          <w:p w:rsidR="00B2699E" w:rsidRPr="008463ED" w:rsidRDefault="005508D3" w:rsidP="008463ED">
            <w:pPr>
              <w:spacing w:before="0" w:after="0" w:line="240" w:lineRule="auto"/>
              <w:ind w:left="57" w:right="57" w:firstLine="0"/>
              <w:jc w:val="left"/>
              <w:rPr>
                <w:sz w:val="24"/>
                <w:szCs w:val="24"/>
                <w:lang w:val="lv-LV" w:eastAsia="lv-LV"/>
              </w:rPr>
            </w:pPr>
            <w:r w:rsidRPr="008463ED">
              <w:rPr>
                <w:color w:val="414142"/>
                <w:sz w:val="24"/>
                <w:szCs w:val="24"/>
                <w:lang w:val="lv-LV"/>
              </w:rPr>
              <w:t>2014.gada 16.septembrī (</w:t>
            </w:r>
            <w:proofErr w:type="spellStart"/>
            <w:r w:rsidRPr="008463ED">
              <w:rPr>
                <w:color w:val="414142"/>
                <w:sz w:val="24"/>
                <w:szCs w:val="24"/>
                <w:lang w:val="lv-LV"/>
              </w:rPr>
              <w:t>prot</w:t>
            </w:r>
            <w:proofErr w:type="spellEnd"/>
            <w:r w:rsidRPr="008463ED">
              <w:rPr>
                <w:color w:val="414142"/>
                <w:sz w:val="24"/>
                <w:szCs w:val="24"/>
                <w:lang w:val="lv-LV"/>
              </w:rPr>
              <w:t>. Nr.49 5.§)</w:t>
            </w:r>
          </w:p>
        </w:tc>
        <w:tc>
          <w:tcPr>
            <w:tcW w:w="971" w:type="dxa"/>
          </w:tcPr>
          <w:p w:rsidR="00B2699E" w:rsidRPr="008463ED" w:rsidRDefault="00B2699E" w:rsidP="00443282">
            <w:pPr>
              <w:spacing w:before="0" w:after="0" w:line="240" w:lineRule="auto"/>
              <w:ind w:left="57" w:right="57" w:firstLine="0"/>
              <w:jc w:val="center"/>
              <w:rPr>
                <w:sz w:val="24"/>
                <w:szCs w:val="24"/>
                <w:lang w:val="lv-LV" w:eastAsia="lv-LV"/>
              </w:rPr>
            </w:pPr>
            <w:r w:rsidRPr="008463ED">
              <w:rPr>
                <w:sz w:val="24"/>
                <w:szCs w:val="24"/>
                <w:lang w:val="lv-LV" w:eastAsia="lv-LV"/>
              </w:rPr>
              <w:t>551</w:t>
            </w:r>
          </w:p>
        </w:tc>
        <w:tc>
          <w:tcPr>
            <w:tcW w:w="2856" w:type="dxa"/>
          </w:tcPr>
          <w:p w:rsidR="005508D3" w:rsidRPr="008463ED" w:rsidRDefault="005508D3" w:rsidP="00443282">
            <w:pPr>
              <w:spacing w:before="0" w:after="0" w:line="240" w:lineRule="auto"/>
              <w:ind w:left="57" w:right="57" w:firstLine="0"/>
              <w:jc w:val="center"/>
              <w:rPr>
                <w:b/>
                <w:bCs/>
                <w:sz w:val="24"/>
                <w:szCs w:val="24"/>
                <w:lang w:val="lv-LV"/>
              </w:rPr>
            </w:pPr>
            <w:r w:rsidRPr="008463ED">
              <w:rPr>
                <w:b/>
                <w:bCs/>
                <w:sz w:val="24"/>
                <w:szCs w:val="24"/>
                <w:lang w:val="lv-LV"/>
              </w:rPr>
              <w:t>Ostu hidrotehnisko, siltumenerģijas, gāzes un citu, atsevišķi neklasificētu, inženierbūvju būvnoteikumi</w:t>
            </w:r>
          </w:p>
          <w:p w:rsidR="00B2699E" w:rsidRPr="008463ED" w:rsidRDefault="00B2699E" w:rsidP="00443282">
            <w:pPr>
              <w:spacing w:before="0" w:after="0" w:line="240" w:lineRule="auto"/>
              <w:ind w:left="57" w:right="57" w:firstLine="0"/>
              <w:jc w:val="center"/>
              <w:rPr>
                <w:sz w:val="24"/>
                <w:szCs w:val="24"/>
                <w:lang w:val="lv-LV" w:eastAsia="lv-LV"/>
              </w:rPr>
            </w:pPr>
          </w:p>
        </w:tc>
        <w:tc>
          <w:tcPr>
            <w:tcW w:w="1559" w:type="dxa"/>
          </w:tcPr>
          <w:p w:rsidR="00B2699E" w:rsidRPr="008463ED" w:rsidRDefault="008463ED" w:rsidP="008463ED">
            <w:pPr>
              <w:spacing w:before="0" w:after="0" w:line="240" w:lineRule="auto"/>
              <w:ind w:left="57" w:right="57" w:firstLine="0"/>
              <w:jc w:val="left"/>
              <w:rPr>
                <w:sz w:val="24"/>
                <w:szCs w:val="24"/>
                <w:lang w:val="lv-LV"/>
              </w:rPr>
            </w:pPr>
            <w:r w:rsidRPr="00443282">
              <w:rPr>
                <w:sz w:val="24"/>
                <w:szCs w:val="24"/>
                <w:u w:val="single"/>
                <w:lang w:val="lv-LV"/>
              </w:rPr>
              <w:t>“Latvijas Vēstnesis”,</w:t>
            </w:r>
            <w:r w:rsidRPr="008463ED">
              <w:rPr>
                <w:sz w:val="24"/>
                <w:szCs w:val="24"/>
                <w:lang w:val="lv-LV"/>
              </w:rPr>
              <w:t xml:space="preserve"> </w:t>
            </w:r>
            <w:r w:rsidR="005508D3" w:rsidRPr="008463ED">
              <w:rPr>
                <w:color w:val="414142"/>
                <w:sz w:val="24"/>
                <w:szCs w:val="24"/>
                <w:lang w:val="lv-LV"/>
              </w:rPr>
              <w:t>193 (5253), 30.09.2014.</w:t>
            </w:r>
          </w:p>
        </w:tc>
        <w:tc>
          <w:tcPr>
            <w:tcW w:w="1436" w:type="dxa"/>
          </w:tcPr>
          <w:p w:rsidR="00B2699E"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t>2014.gada 1.oktobrī</w:t>
            </w:r>
          </w:p>
        </w:tc>
      </w:tr>
      <w:tr w:rsidR="00B2699E" w:rsidRPr="008463ED" w:rsidTr="008B6C92">
        <w:tc>
          <w:tcPr>
            <w:tcW w:w="669" w:type="dxa"/>
          </w:tcPr>
          <w:p w:rsidR="00B2699E" w:rsidRPr="008463ED" w:rsidRDefault="005508D3" w:rsidP="008463ED">
            <w:pPr>
              <w:spacing w:before="0" w:after="0" w:line="240" w:lineRule="auto"/>
              <w:ind w:left="57" w:right="57" w:firstLine="0"/>
              <w:jc w:val="left"/>
              <w:rPr>
                <w:sz w:val="24"/>
                <w:szCs w:val="24"/>
                <w:lang w:val="lv-LV"/>
              </w:rPr>
            </w:pPr>
            <w:r w:rsidRPr="008463ED">
              <w:rPr>
                <w:sz w:val="24"/>
                <w:szCs w:val="24"/>
                <w:lang w:val="lv-LV"/>
              </w:rPr>
              <w:t>13.</w:t>
            </w:r>
          </w:p>
        </w:tc>
        <w:tc>
          <w:tcPr>
            <w:tcW w:w="2133" w:type="dxa"/>
          </w:tcPr>
          <w:p w:rsidR="00B2699E" w:rsidRPr="008463ED" w:rsidRDefault="005508D3" w:rsidP="008463ED">
            <w:pPr>
              <w:spacing w:before="0" w:after="0" w:line="240" w:lineRule="auto"/>
              <w:ind w:left="57" w:right="57" w:firstLine="0"/>
              <w:jc w:val="left"/>
              <w:rPr>
                <w:sz w:val="24"/>
                <w:szCs w:val="24"/>
                <w:lang w:val="lv-LV" w:eastAsia="lv-LV"/>
              </w:rPr>
            </w:pPr>
            <w:r w:rsidRPr="008463ED">
              <w:rPr>
                <w:color w:val="414142"/>
                <w:sz w:val="24"/>
                <w:szCs w:val="24"/>
                <w:lang w:val="lv-LV"/>
              </w:rPr>
              <w:t>2014.gada 30.septembrī (</w:t>
            </w:r>
            <w:proofErr w:type="spellStart"/>
            <w:r w:rsidRPr="008463ED">
              <w:rPr>
                <w:color w:val="414142"/>
                <w:sz w:val="24"/>
                <w:szCs w:val="24"/>
                <w:lang w:val="lv-LV"/>
              </w:rPr>
              <w:t>prot</w:t>
            </w:r>
            <w:proofErr w:type="spellEnd"/>
            <w:r w:rsidRPr="008463ED">
              <w:rPr>
                <w:color w:val="414142"/>
                <w:sz w:val="24"/>
                <w:szCs w:val="24"/>
                <w:lang w:val="lv-LV"/>
              </w:rPr>
              <w:t>. Nr.51 4.§)</w:t>
            </w:r>
          </w:p>
        </w:tc>
        <w:tc>
          <w:tcPr>
            <w:tcW w:w="971" w:type="dxa"/>
          </w:tcPr>
          <w:p w:rsidR="00B2699E" w:rsidRPr="008463ED" w:rsidRDefault="00B2699E" w:rsidP="00443282">
            <w:pPr>
              <w:spacing w:before="0" w:after="0" w:line="240" w:lineRule="auto"/>
              <w:ind w:left="57" w:right="57" w:firstLine="0"/>
              <w:jc w:val="center"/>
              <w:rPr>
                <w:sz w:val="24"/>
                <w:szCs w:val="24"/>
                <w:lang w:val="lv-LV" w:eastAsia="lv-LV"/>
              </w:rPr>
            </w:pPr>
            <w:r w:rsidRPr="008463ED">
              <w:rPr>
                <w:sz w:val="24"/>
                <w:szCs w:val="24"/>
                <w:lang w:val="lv-LV" w:eastAsia="lv-LV"/>
              </w:rPr>
              <w:t>573</w:t>
            </w:r>
          </w:p>
        </w:tc>
        <w:tc>
          <w:tcPr>
            <w:tcW w:w="2856" w:type="dxa"/>
          </w:tcPr>
          <w:p w:rsidR="005508D3" w:rsidRPr="008463ED" w:rsidRDefault="005508D3" w:rsidP="00443282">
            <w:pPr>
              <w:spacing w:before="0" w:after="0" w:line="240" w:lineRule="auto"/>
              <w:ind w:left="57" w:right="57" w:firstLine="0"/>
              <w:jc w:val="center"/>
              <w:rPr>
                <w:b/>
                <w:bCs/>
                <w:sz w:val="24"/>
                <w:szCs w:val="24"/>
                <w:lang w:val="lv-LV"/>
              </w:rPr>
            </w:pPr>
            <w:r w:rsidRPr="008463ED">
              <w:rPr>
                <w:b/>
                <w:bCs/>
                <w:sz w:val="24"/>
                <w:szCs w:val="24"/>
                <w:lang w:val="lv-LV"/>
              </w:rPr>
              <w:t>Elektroenerģijas ražošanas, pārvades un sadales būvju būvnoteikumi</w:t>
            </w:r>
          </w:p>
          <w:p w:rsidR="00B2699E" w:rsidRPr="008463ED" w:rsidRDefault="00B2699E" w:rsidP="00443282">
            <w:pPr>
              <w:spacing w:before="0" w:after="0" w:line="240" w:lineRule="auto"/>
              <w:ind w:left="57" w:right="57" w:firstLine="0"/>
              <w:jc w:val="center"/>
              <w:rPr>
                <w:sz w:val="24"/>
                <w:szCs w:val="24"/>
                <w:lang w:val="lv-LV" w:eastAsia="lv-LV"/>
              </w:rPr>
            </w:pPr>
          </w:p>
        </w:tc>
        <w:tc>
          <w:tcPr>
            <w:tcW w:w="1559" w:type="dxa"/>
          </w:tcPr>
          <w:p w:rsidR="00B2699E" w:rsidRPr="008463ED" w:rsidRDefault="008463ED" w:rsidP="008463ED">
            <w:pPr>
              <w:spacing w:before="0" w:after="0" w:line="240" w:lineRule="auto"/>
              <w:ind w:left="57" w:right="57" w:firstLine="0"/>
              <w:jc w:val="left"/>
              <w:rPr>
                <w:sz w:val="24"/>
                <w:szCs w:val="24"/>
                <w:lang w:val="lv-LV"/>
              </w:rPr>
            </w:pPr>
            <w:r w:rsidRPr="00443282">
              <w:rPr>
                <w:sz w:val="24"/>
                <w:szCs w:val="24"/>
                <w:u w:val="single"/>
                <w:lang w:val="lv-LV"/>
              </w:rPr>
              <w:t>“Latvijas Vēstnesis”,</w:t>
            </w:r>
            <w:r w:rsidRPr="008463ED">
              <w:rPr>
                <w:sz w:val="24"/>
                <w:szCs w:val="24"/>
                <w:lang w:val="lv-LV"/>
              </w:rPr>
              <w:t xml:space="preserve"> </w:t>
            </w:r>
            <w:r w:rsidR="005508D3" w:rsidRPr="008463ED">
              <w:rPr>
                <w:color w:val="414142"/>
                <w:sz w:val="24"/>
                <w:szCs w:val="24"/>
                <w:lang w:val="lv-LV"/>
              </w:rPr>
              <w:t>194 (5254), 01.10.2014.</w:t>
            </w:r>
          </w:p>
        </w:tc>
        <w:tc>
          <w:tcPr>
            <w:tcW w:w="1436" w:type="dxa"/>
          </w:tcPr>
          <w:p w:rsidR="00B2699E"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t>2014.gada 1.oktobrī</w:t>
            </w:r>
          </w:p>
        </w:tc>
      </w:tr>
      <w:tr w:rsidR="00B2699E" w:rsidRPr="008463ED" w:rsidTr="008B6C92">
        <w:tc>
          <w:tcPr>
            <w:tcW w:w="669" w:type="dxa"/>
          </w:tcPr>
          <w:p w:rsidR="00B2699E" w:rsidRPr="008463ED" w:rsidRDefault="005508D3" w:rsidP="008463ED">
            <w:pPr>
              <w:spacing w:before="0" w:after="0" w:line="240" w:lineRule="auto"/>
              <w:ind w:left="57" w:right="57" w:firstLine="0"/>
              <w:jc w:val="left"/>
              <w:rPr>
                <w:sz w:val="24"/>
                <w:szCs w:val="24"/>
                <w:lang w:val="lv-LV"/>
              </w:rPr>
            </w:pPr>
            <w:r w:rsidRPr="008463ED">
              <w:rPr>
                <w:sz w:val="24"/>
                <w:szCs w:val="24"/>
                <w:lang w:val="lv-LV"/>
              </w:rPr>
              <w:t>14.</w:t>
            </w:r>
          </w:p>
        </w:tc>
        <w:tc>
          <w:tcPr>
            <w:tcW w:w="2133" w:type="dxa"/>
          </w:tcPr>
          <w:p w:rsidR="00B2699E" w:rsidRPr="008463ED" w:rsidRDefault="004017CC" w:rsidP="008463ED">
            <w:pPr>
              <w:spacing w:before="0" w:after="0" w:line="240" w:lineRule="auto"/>
              <w:ind w:left="57" w:right="57" w:firstLine="0"/>
              <w:jc w:val="left"/>
              <w:rPr>
                <w:sz w:val="24"/>
                <w:szCs w:val="24"/>
                <w:lang w:val="lv-LV" w:eastAsia="lv-LV"/>
              </w:rPr>
            </w:pPr>
            <w:r w:rsidRPr="008463ED">
              <w:rPr>
                <w:color w:val="414142"/>
                <w:sz w:val="24"/>
                <w:szCs w:val="24"/>
                <w:lang w:val="lv-LV"/>
              </w:rPr>
              <w:t>2014.gada 7.oktobrī (</w:t>
            </w:r>
            <w:proofErr w:type="spellStart"/>
            <w:r w:rsidRPr="008463ED">
              <w:rPr>
                <w:color w:val="414142"/>
                <w:sz w:val="24"/>
                <w:szCs w:val="24"/>
                <w:lang w:val="lv-LV"/>
              </w:rPr>
              <w:t>prot</w:t>
            </w:r>
            <w:proofErr w:type="spellEnd"/>
            <w:r w:rsidRPr="008463ED">
              <w:rPr>
                <w:color w:val="414142"/>
                <w:sz w:val="24"/>
                <w:szCs w:val="24"/>
                <w:lang w:val="lv-LV"/>
              </w:rPr>
              <w:t>. Nr.53 21.§)</w:t>
            </w:r>
          </w:p>
        </w:tc>
        <w:tc>
          <w:tcPr>
            <w:tcW w:w="971" w:type="dxa"/>
          </w:tcPr>
          <w:p w:rsidR="00B2699E" w:rsidRPr="008463ED" w:rsidRDefault="00B2699E" w:rsidP="00443282">
            <w:pPr>
              <w:spacing w:before="0" w:after="0" w:line="240" w:lineRule="auto"/>
              <w:ind w:left="57" w:right="57" w:firstLine="0"/>
              <w:jc w:val="center"/>
              <w:rPr>
                <w:sz w:val="24"/>
                <w:szCs w:val="24"/>
                <w:lang w:val="lv-LV" w:eastAsia="lv-LV"/>
              </w:rPr>
            </w:pPr>
            <w:r w:rsidRPr="008463ED">
              <w:rPr>
                <w:sz w:val="24"/>
                <w:szCs w:val="24"/>
                <w:lang w:val="lv-LV" w:eastAsia="lv-LV"/>
              </w:rPr>
              <w:t>610</w:t>
            </w:r>
          </w:p>
        </w:tc>
        <w:tc>
          <w:tcPr>
            <w:tcW w:w="2856" w:type="dxa"/>
          </w:tcPr>
          <w:p w:rsidR="004017CC" w:rsidRPr="008463ED" w:rsidRDefault="004017CC" w:rsidP="00443282">
            <w:pPr>
              <w:spacing w:before="0" w:after="0" w:line="240" w:lineRule="auto"/>
              <w:ind w:left="57" w:right="57" w:firstLine="0"/>
              <w:jc w:val="center"/>
              <w:rPr>
                <w:b/>
                <w:bCs/>
                <w:sz w:val="24"/>
                <w:szCs w:val="24"/>
                <w:lang w:val="lv-LV"/>
              </w:rPr>
            </w:pPr>
            <w:proofErr w:type="spellStart"/>
            <w:r w:rsidRPr="008463ED">
              <w:rPr>
                <w:b/>
                <w:bCs/>
                <w:sz w:val="24"/>
                <w:szCs w:val="24"/>
                <w:lang w:val="lv-LV"/>
              </w:rPr>
              <w:t>Būvspeciālistu</w:t>
            </w:r>
            <w:proofErr w:type="spellEnd"/>
            <w:r w:rsidRPr="008463ED">
              <w:rPr>
                <w:b/>
                <w:bCs/>
                <w:sz w:val="24"/>
                <w:szCs w:val="24"/>
                <w:lang w:val="lv-LV"/>
              </w:rPr>
              <w:t xml:space="preserve"> kompetences novērtēšanas un patstāvīgās prakses uzraudzības noteikumi</w:t>
            </w:r>
          </w:p>
          <w:p w:rsidR="00B2699E" w:rsidRPr="008463ED" w:rsidRDefault="00B2699E" w:rsidP="00443282">
            <w:pPr>
              <w:spacing w:before="0" w:after="0" w:line="240" w:lineRule="auto"/>
              <w:ind w:left="57" w:right="57" w:firstLine="0"/>
              <w:jc w:val="center"/>
              <w:rPr>
                <w:sz w:val="24"/>
                <w:szCs w:val="24"/>
                <w:lang w:val="lv-LV" w:eastAsia="lv-LV"/>
              </w:rPr>
            </w:pPr>
          </w:p>
        </w:tc>
        <w:tc>
          <w:tcPr>
            <w:tcW w:w="1559" w:type="dxa"/>
          </w:tcPr>
          <w:p w:rsidR="00B2699E" w:rsidRPr="008463ED" w:rsidRDefault="008463ED" w:rsidP="008463ED">
            <w:pPr>
              <w:spacing w:before="0" w:after="0" w:line="240" w:lineRule="auto"/>
              <w:ind w:left="57" w:right="57" w:firstLine="0"/>
              <w:jc w:val="left"/>
              <w:rPr>
                <w:sz w:val="24"/>
                <w:szCs w:val="24"/>
                <w:lang w:val="lv-LV"/>
              </w:rPr>
            </w:pPr>
            <w:r w:rsidRPr="00443282">
              <w:rPr>
                <w:sz w:val="24"/>
                <w:szCs w:val="24"/>
                <w:u w:val="single"/>
                <w:lang w:val="lv-LV"/>
              </w:rPr>
              <w:t>“Latvijas Vēstnesis”,</w:t>
            </w:r>
            <w:r w:rsidRPr="008463ED">
              <w:rPr>
                <w:sz w:val="24"/>
                <w:szCs w:val="24"/>
                <w:lang w:val="lv-LV"/>
              </w:rPr>
              <w:t xml:space="preserve"> </w:t>
            </w:r>
            <w:r w:rsidR="004017CC" w:rsidRPr="008463ED">
              <w:rPr>
                <w:color w:val="414142"/>
                <w:sz w:val="24"/>
                <w:szCs w:val="24"/>
                <w:lang w:val="lv-LV"/>
              </w:rPr>
              <w:t xml:space="preserve"> 203 (5263), 14.10.2014.</w:t>
            </w:r>
          </w:p>
        </w:tc>
        <w:tc>
          <w:tcPr>
            <w:tcW w:w="1436" w:type="dxa"/>
          </w:tcPr>
          <w:p w:rsidR="00B2699E"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t xml:space="preserve">2014.gada </w:t>
            </w:r>
            <w:r w:rsidR="004017CC" w:rsidRPr="008463ED">
              <w:rPr>
                <w:sz w:val="24"/>
                <w:szCs w:val="24"/>
                <w:lang w:val="lv-LV"/>
              </w:rPr>
              <w:t>15.oktobr</w:t>
            </w:r>
            <w:r w:rsidRPr="008463ED">
              <w:rPr>
                <w:sz w:val="24"/>
                <w:szCs w:val="24"/>
                <w:lang w:val="lv-LV"/>
              </w:rPr>
              <w:t>ī</w:t>
            </w:r>
          </w:p>
        </w:tc>
      </w:tr>
      <w:tr w:rsidR="00FB0699" w:rsidRPr="008463ED" w:rsidTr="008B6C92">
        <w:tc>
          <w:tcPr>
            <w:tcW w:w="669" w:type="dxa"/>
          </w:tcPr>
          <w:p w:rsidR="00FB0699" w:rsidRPr="008463ED" w:rsidRDefault="00FB0699" w:rsidP="008463ED">
            <w:pPr>
              <w:spacing w:before="0" w:after="0" w:line="240" w:lineRule="auto"/>
              <w:ind w:left="57" w:right="57" w:firstLine="0"/>
              <w:jc w:val="left"/>
              <w:rPr>
                <w:sz w:val="24"/>
                <w:szCs w:val="24"/>
                <w:lang w:val="lv-LV"/>
              </w:rPr>
            </w:pPr>
            <w:r>
              <w:rPr>
                <w:sz w:val="24"/>
                <w:szCs w:val="24"/>
                <w:lang w:val="lv-LV"/>
              </w:rPr>
              <w:t>15.</w:t>
            </w:r>
          </w:p>
        </w:tc>
        <w:tc>
          <w:tcPr>
            <w:tcW w:w="2133" w:type="dxa"/>
          </w:tcPr>
          <w:p w:rsidR="00FB0699" w:rsidRDefault="00FB0699" w:rsidP="00BE155D">
            <w:pPr>
              <w:spacing w:before="0" w:after="0" w:line="240" w:lineRule="auto"/>
              <w:ind w:left="57" w:right="57" w:firstLine="0"/>
              <w:jc w:val="left"/>
              <w:rPr>
                <w:sz w:val="24"/>
                <w:szCs w:val="24"/>
                <w:lang w:val="lv-LV"/>
              </w:rPr>
            </w:pPr>
            <w:r w:rsidRPr="008463ED">
              <w:rPr>
                <w:sz w:val="24"/>
                <w:szCs w:val="24"/>
                <w:lang w:val="lv-LV"/>
              </w:rPr>
              <w:t xml:space="preserve">2014.gada 14.oktobrī </w:t>
            </w:r>
          </w:p>
          <w:p w:rsidR="00FB0699" w:rsidRPr="008463ED" w:rsidRDefault="00FB0699" w:rsidP="00BE155D">
            <w:pPr>
              <w:spacing w:before="0" w:after="0" w:line="240" w:lineRule="auto"/>
              <w:ind w:left="57" w:right="57" w:firstLine="0"/>
              <w:jc w:val="left"/>
              <w:rPr>
                <w:sz w:val="24"/>
                <w:szCs w:val="24"/>
                <w:lang w:val="lv-LV" w:eastAsia="lv-LV"/>
              </w:rPr>
            </w:pPr>
            <w:r w:rsidRPr="008463ED">
              <w:rPr>
                <w:sz w:val="24"/>
                <w:szCs w:val="24"/>
                <w:lang w:val="lv-LV"/>
              </w:rPr>
              <w:lastRenderedPageBreak/>
              <w:t>(</w:t>
            </w:r>
            <w:proofErr w:type="spellStart"/>
            <w:r w:rsidRPr="008463ED">
              <w:rPr>
                <w:sz w:val="24"/>
                <w:szCs w:val="24"/>
                <w:lang w:val="lv-LV"/>
              </w:rPr>
              <w:t>prot</w:t>
            </w:r>
            <w:proofErr w:type="spellEnd"/>
            <w:r w:rsidRPr="008463ED">
              <w:rPr>
                <w:sz w:val="24"/>
                <w:szCs w:val="24"/>
                <w:lang w:val="lv-LV"/>
              </w:rPr>
              <w:t>. Nr.55 36.§)</w:t>
            </w:r>
          </w:p>
        </w:tc>
        <w:tc>
          <w:tcPr>
            <w:tcW w:w="971" w:type="dxa"/>
          </w:tcPr>
          <w:p w:rsidR="00FB0699" w:rsidRPr="008463ED" w:rsidRDefault="00FB0699" w:rsidP="008B6C92">
            <w:pPr>
              <w:spacing w:before="0" w:after="0" w:line="240" w:lineRule="auto"/>
              <w:ind w:left="57" w:right="57" w:firstLine="0"/>
              <w:jc w:val="center"/>
              <w:rPr>
                <w:sz w:val="24"/>
                <w:szCs w:val="24"/>
                <w:lang w:val="lv-LV" w:eastAsia="lv-LV"/>
              </w:rPr>
            </w:pPr>
            <w:r w:rsidRPr="008463ED">
              <w:rPr>
                <w:sz w:val="24"/>
                <w:szCs w:val="24"/>
                <w:lang w:val="lv-LV" w:eastAsia="lv-LV"/>
              </w:rPr>
              <w:lastRenderedPageBreak/>
              <w:t>631</w:t>
            </w:r>
          </w:p>
        </w:tc>
        <w:tc>
          <w:tcPr>
            <w:tcW w:w="2856" w:type="dxa"/>
          </w:tcPr>
          <w:p w:rsidR="00FB0699" w:rsidRPr="008463ED" w:rsidRDefault="00FB0699" w:rsidP="008B6C92">
            <w:pPr>
              <w:spacing w:before="0" w:after="0" w:line="240" w:lineRule="auto"/>
              <w:ind w:left="57" w:right="57" w:firstLine="0"/>
              <w:jc w:val="center"/>
              <w:rPr>
                <w:b/>
                <w:bCs/>
                <w:sz w:val="24"/>
                <w:szCs w:val="24"/>
                <w:lang w:val="lv-LV"/>
              </w:rPr>
            </w:pPr>
            <w:r w:rsidRPr="008463ED">
              <w:rPr>
                <w:b/>
                <w:bCs/>
                <w:sz w:val="24"/>
                <w:szCs w:val="24"/>
                <w:lang w:val="lv-LV"/>
              </w:rPr>
              <w:t xml:space="preserve">Latvijas Republikas iekšējo jūras ūdeņu, </w:t>
            </w:r>
            <w:r w:rsidRPr="008463ED">
              <w:rPr>
                <w:b/>
                <w:bCs/>
                <w:sz w:val="24"/>
                <w:szCs w:val="24"/>
                <w:lang w:val="lv-LV"/>
              </w:rPr>
              <w:lastRenderedPageBreak/>
              <w:t>teritoriālās jūras un ekskluzīvās ekonomiskās zonas būvju būvnoteikumi</w:t>
            </w:r>
          </w:p>
          <w:p w:rsidR="00FB0699" w:rsidRPr="008463ED" w:rsidRDefault="00FB0699" w:rsidP="008B6C92">
            <w:pPr>
              <w:spacing w:before="0" w:after="0" w:line="240" w:lineRule="auto"/>
              <w:ind w:left="57" w:right="57" w:firstLine="0"/>
              <w:jc w:val="center"/>
              <w:rPr>
                <w:sz w:val="24"/>
                <w:szCs w:val="24"/>
                <w:lang w:val="lv-LV" w:eastAsia="lv-LV"/>
              </w:rPr>
            </w:pPr>
          </w:p>
        </w:tc>
        <w:tc>
          <w:tcPr>
            <w:tcW w:w="1559" w:type="dxa"/>
          </w:tcPr>
          <w:p w:rsidR="00FB0699" w:rsidRPr="008463ED" w:rsidRDefault="00CE53CB" w:rsidP="00BE155D">
            <w:pPr>
              <w:spacing w:before="0" w:after="0" w:line="240" w:lineRule="auto"/>
              <w:ind w:left="57" w:right="57" w:firstLine="0"/>
              <w:jc w:val="left"/>
              <w:rPr>
                <w:sz w:val="24"/>
                <w:szCs w:val="24"/>
                <w:lang w:val="lv-LV"/>
              </w:rPr>
            </w:pPr>
            <w:hyperlink r:id="rId9" w:tgtFrame="_blank" w:history="1">
              <w:r w:rsidR="00FB0699" w:rsidRPr="00443282">
                <w:rPr>
                  <w:rStyle w:val="Hyperlink"/>
                  <w:color w:val="auto"/>
                  <w:sz w:val="24"/>
                  <w:szCs w:val="24"/>
                  <w:lang w:val="lv-LV"/>
                </w:rPr>
                <w:t>"Latvijas Vēstnesis"</w:t>
              </w:r>
            </w:hyperlink>
            <w:r w:rsidR="00FB0699" w:rsidRPr="00443282">
              <w:rPr>
                <w:sz w:val="24"/>
                <w:szCs w:val="24"/>
                <w:u w:val="single"/>
                <w:lang w:val="lv-LV"/>
              </w:rPr>
              <w:t>,</w:t>
            </w:r>
            <w:r w:rsidR="00FB0699" w:rsidRPr="008463ED">
              <w:rPr>
                <w:sz w:val="24"/>
                <w:szCs w:val="24"/>
                <w:lang w:val="lv-LV"/>
              </w:rPr>
              <w:t xml:space="preserve"> </w:t>
            </w:r>
            <w:r w:rsidR="00FB0699" w:rsidRPr="008463ED">
              <w:rPr>
                <w:sz w:val="24"/>
                <w:szCs w:val="24"/>
                <w:lang w:val="lv-LV"/>
              </w:rPr>
              <w:lastRenderedPageBreak/>
              <w:t>211 (5271), 24.10.2014.</w:t>
            </w:r>
          </w:p>
        </w:tc>
        <w:tc>
          <w:tcPr>
            <w:tcW w:w="1436" w:type="dxa"/>
          </w:tcPr>
          <w:p w:rsidR="00FB0699" w:rsidRPr="008463ED" w:rsidRDefault="00FB0699" w:rsidP="00BE155D">
            <w:pPr>
              <w:spacing w:before="0" w:after="0" w:line="240" w:lineRule="auto"/>
              <w:ind w:left="57" w:right="57" w:firstLine="0"/>
              <w:jc w:val="left"/>
              <w:rPr>
                <w:sz w:val="24"/>
                <w:szCs w:val="24"/>
                <w:lang w:val="lv-LV"/>
              </w:rPr>
            </w:pPr>
            <w:r w:rsidRPr="008463ED">
              <w:rPr>
                <w:sz w:val="24"/>
                <w:szCs w:val="24"/>
                <w:lang w:val="lv-LV"/>
              </w:rPr>
              <w:lastRenderedPageBreak/>
              <w:t>2014.gada 25.oktobrī</w:t>
            </w:r>
          </w:p>
        </w:tc>
      </w:tr>
      <w:tr w:rsidR="00FB0699" w:rsidRPr="008463ED" w:rsidTr="008B6C92">
        <w:tc>
          <w:tcPr>
            <w:tcW w:w="669" w:type="dxa"/>
          </w:tcPr>
          <w:p w:rsidR="00FB0699" w:rsidRPr="008463ED" w:rsidRDefault="00FB0699" w:rsidP="008463ED">
            <w:pPr>
              <w:spacing w:before="0" w:after="0" w:line="240" w:lineRule="auto"/>
              <w:ind w:left="57" w:right="57" w:firstLine="0"/>
              <w:jc w:val="left"/>
              <w:rPr>
                <w:sz w:val="24"/>
                <w:szCs w:val="24"/>
                <w:lang w:val="lv-LV"/>
              </w:rPr>
            </w:pPr>
            <w:r>
              <w:rPr>
                <w:sz w:val="24"/>
                <w:szCs w:val="24"/>
                <w:lang w:val="lv-LV"/>
              </w:rPr>
              <w:lastRenderedPageBreak/>
              <w:t>16.</w:t>
            </w:r>
          </w:p>
        </w:tc>
        <w:tc>
          <w:tcPr>
            <w:tcW w:w="2133" w:type="dxa"/>
          </w:tcPr>
          <w:p w:rsidR="00FB0699" w:rsidRDefault="00FB0699" w:rsidP="00BE155D">
            <w:pPr>
              <w:spacing w:before="0" w:after="0" w:line="240" w:lineRule="auto"/>
              <w:ind w:left="57" w:right="57" w:firstLine="0"/>
              <w:jc w:val="left"/>
              <w:rPr>
                <w:sz w:val="24"/>
                <w:szCs w:val="24"/>
                <w:lang w:val="lv-LV"/>
              </w:rPr>
            </w:pPr>
            <w:r w:rsidRPr="008463ED">
              <w:rPr>
                <w:sz w:val="24"/>
                <w:szCs w:val="24"/>
                <w:lang w:val="lv-LV"/>
              </w:rPr>
              <w:t xml:space="preserve">2014.gada 14.oktobrī </w:t>
            </w:r>
          </w:p>
          <w:p w:rsidR="00FB0699" w:rsidRPr="008463ED" w:rsidRDefault="00FB0699" w:rsidP="00BE155D">
            <w:pPr>
              <w:spacing w:before="0" w:after="0" w:line="240" w:lineRule="auto"/>
              <w:ind w:left="57" w:right="57" w:firstLine="0"/>
              <w:jc w:val="left"/>
              <w:rPr>
                <w:sz w:val="24"/>
                <w:szCs w:val="24"/>
                <w:lang w:val="lv-LV" w:eastAsia="lv-LV"/>
              </w:rPr>
            </w:pPr>
            <w:r w:rsidRPr="008463ED">
              <w:rPr>
                <w:sz w:val="24"/>
                <w:szCs w:val="24"/>
                <w:lang w:val="lv-LV"/>
              </w:rPr>
              <w:t>(</w:t>
            </w:r>
            <w:proofErr w:type="spellStart"/>
            <w:r w:rsidRPr="008463ED">
              <w:rPr>
                <w:sz w:val="24"/>
                <w:szCs w:val="24"/>
                <w:lang w:val="lv-LV"/>
              </w:rPr>
              <w:t>prot</w:t>
            </w:r>
            <w:proofErr w:type="spellEnd"/>
            <w:r w:rsidRPr="008463ED">
              <w:rPr>
                <w:sz w:val="24"/>
                <w:szCs w:val="24"/>
                <w:lang w:val="lv-LV"/>
              </w:rPr>
              <w:t>. Nr.55 38.§)</w:t>
            </w:r>
          </w:p>
        </w:tc>
        <w:tc>
          <w:tcPr>
            <w:tcW w:w="971" w:type="dxa"/>
          </w:tcPr>
          <w:p w:rsidR="00FB0699" w:rsidRPr="008463ED" w:rsidRDefault="00FB0699" w:rsidP="008B6C92">
            <w:pPr>
              <w:spacing w:before="0" w:after="0" w:line="240" w:lineRule="auto"/>
              <w:ind w:left="57" w:right="57" w:firstLine="0"/>
              <w:jc w:val="center"/>
              <w:rPr>
                <w:sz w:val="24"/>
                <w:szCs w:val="24"/>
                <w:lang w:val="lv-LV" w:eastAsia="lv-LV"/>
              </w:rPr>
            </w:pPr>
            <w:r w:rsidRPr="008463ED">
              <w:rPr>
                <w:sz w:val="24"/>
                <w:szCs w:val="24"/>
                <w:lang w:val="lv-LV" w:eastAsia="lv-LV"/>
              </w:rPr>
              <w:t>633</w:t>
            </w:r>
          </w:p>
        </w:tc>
        <w:tc>
          <w:tcPr>
            <w:tcW w:w="2856" w:type="dxa"/>
          </w:tcPr>
          <w:p w:rsidR="00FB0699" w:rsidRPr="008463ED" w:rsidRDefault="00FB0699" w:rsidP="008B6C92">
            <w:pPr>
              <w:spacing w:before="0" w:after="0" w:line="240" w:lineRule="auto"/>
              <w:ind w:left="57" w:right="57" w:firstLine="0"/>
              <w:jc w:val="center"/>
              <w:rPr>
                <w:b/>
                <w:bCs/>
                <w:sz w:val="24"/>
                <w:szCs w:val="24"/>
                <w:lang w:val="lv-LV"/>
              </w:rPr>
            </w:pPr>
            <w:r w:rsidRPr="008463ED">
              <w:rPr>
                <w:b/>
                <w:bCs/>
                <w:sz w:val="24"/>
                <w:szCs w:val="24"/>
                <w:lang w:val="lv-LV"/>
              </w:rPr>
              <w:t>Autoceļu un ielu būvnoteikumi</w:t>
            </w:r>
          </w:p>
          <w:p w:rsidR="00FB0699" w:rsidRPr="008463ED" w:rsidRDefault="00FB0699" w:rsidP="008B6C92">
            <w:pPr>
              <w:spacing w:before="0" w:after="0" w:line="240" w:lineRule="auto"/>
              <w:ind w:left="57" w:right="57" w:firstLine="0"/>
              <w:jc w:val="center"/>
              <w:rPr>
                <w:sz w:val="24"/>
                <w:szCs w:val="24"/>
                <w:lang w:val="lv-LV" w:eastAsia="lv-LV"/>
              </w:rPr>
            </w:pPr>
          </w:p>
        </w:tc>
        <w:tc>
          <w:tcPr>
            <w:tcW w:w="1559" w:type="dxa"/>
          </w:tcPr>
          <w:p w:rsidR="00FB0699" w:rsidRPr="008463ED" w:rsidRDefault="00CE53CB" w:rsidP="00BE155D">
            <w:pPr>
              <w:spacing w:before="0" w:after="0" w:line="240" w:lineRule="auto"/>
              <w:ind w:left="57" w:right="57" w:firstLine="0"/>
              <w:jc w:val="left"/>
              <w:rPr>
                <w:sz w:val="24"/>
                <w:szCs w:val="24"/>
                <w:lang w:val="lv-LV"/>
              </w:rPr>
            </w:pPr>
            <w:hyperlink r:id="rId10" w:tgtFrame="_blank" w:history="1">
              <w:r w:rsidR="00FB0699" w:rsidRPr="008463ED">
                <w:rPr>
                  <w:rStyle w:val="Hyperlink"/>
                  <w:color w:val="auto"/>
                  <w:sz w:val="24"/>
                  <w:szCs w:val="24"/>
                  <w:lang w:val="lv-LV"/>
                </w:rPr>
                <w:t>"Latvijas Vēstnesis"</w:t>
              </w:r>
            </w:hyperlink>
            <w:r w:rsidR="00FB0699" w:rsidRPr="008463ED">
              <w:rPr>
                <w:sz w:val="24"/>
                <w:szCs w:val="24"/>
                <w:lang w:val="lv-LV"/>
              </w:rPr>
              <w:t>, 211 (5271), 24.10.2014.</w:t>
            </w:r>
          </w:p>
        </w:tc>
        <w:tc>
          <w:tcPr>
            <w:tcW w:w="1436" w:type="dxa"/>
          </w:tcPr>
          <w:p w:rsidR="00FB0699" w:rsidRPr="008463ED" w:rsidRDefault="00FB0699" w:rsidP="00BE155D">
            <w:pPr>
              <w:spacing w:before="0" w:after="0" w:line="240" w:lineRule="auto"/>
              <w:ind w:left="57" w:right="57" w:firstLine="0"/>
              <w:jc w:val="left"/>
              <w:rPr>
                <w:sz w:val="24"/>
                <w:szCs w:val="24"/>
                <w:lang w:val="lv-LV"/>
              </w:rPr>
            </w:pPr>
            <w:r w:rsidRPr="008463ED">
              <w:rPr>
                <w:sz w:val="24"/>
                <w:szCs w:val="24"/>
                <w:lang w:val="lv-LV"/>
              </w:rPr>
              <w:t>2014.gada 25.oktobrī</w:t>
            </w:r>
          </w:p>
        </w:tc>
      </w:tr>
      <w:tr w:rsidR="00FB0699" w:rsidRPr="008463ED" w:rsidTr="008B6C92">
        <w:tc>
          <w:tcPr>
            <w:tcW w:w="669" w:type="dxa"/>
          </w:tcPr>
          <w:p w:rsidR="00FB0699" w:rsidRPr="008463ED" w:rsidRDefault="00FB0699" w:rsidP="008463ED">
            <w:pPr>
              <w:spacing w:before="0" w:after="0" w:line="240" w:lineRule="auto"/>
              <w:ind w:left="57" w:right="57" w:firstLine="0"/>
              <w:jc w:val="left"/>
              <w:rPr>
                <w:sz w:val="24"/>
                <w:szCs w:val="24"/>
                <w:lang w:val="lv-LV"/>
              </w:rPr>
            </w:pPr>
            <w:r>
              <w:rPr>
                <w:sz w:val="24"/>
                <w:szCs w:val="24"/>
                <w:lang w:val="lv-LV"/>
              </w:rPr>
              <w:t>17.</w:t>
            </w:r>
          </w:p>
        </w:tc>
        <w:tc>
          <w:tcPr>
            <w:tcW w:w="2133" w:type="dxa"/>
          </w:tcPr>
          <w:p w:rsidR="00FB0699" w:rsidRDefault="00FB0699" w:rsidP="00BE155D">
            <w:pPr>
              <w:spacing w:before="0" w:after="0" w:line="240" w:lineRule="auto"/>
              <w:ind w:left="57" w:right="57" w:firstLine="0"/>
              <w:jc w:val="left"/>
              <w:rPr>
                <w:sz w:val="24"/>
                <w:szCs w:val="24"/>
                <w:lang w:val="lv-LV"/>
              </w:rPr>
            </w:pPr>
            <w:r w:rsidRPr="008463ED">
              <w:rPr>
                <w:sz w:val="24"/>
                <w:szCs w:val="24"/>
                <w:lang w:val="lv-LV"/>
              </w:rPr>
              <w:t xml:space="preserve">2014.gada 28.oktobrī </w:t>
            </w:r>
          </w:p>
          <w:p w:rsidR="00FB0699" w:rsidRPr="008463ED" w:rsidRDefault="00FB0699" w:rsidP="00BE155D">
            <w:pPr>
              <w:spacing w:before="0" w:after="0" w:line="240" w:lineRule="auto"/>
              <w:ind w:left="57" w:right="57" w:firstLine="0"/>
              <w:jc w:val="left"/>
              <w:rPr>
                <w:sz w:val="24"/>
                <w:szCs w:val="24"/>
                <w:lang w:val="lv-LV" w:eastAsia="lv-LV"/>
              </w:rPr>
            </w:pPr>
            <w:r w:rsidRPr="008463ED">
              <w:rPr>
                <w:sz w:val="24"/>
                <w:szCs w:val="24"/>
                <w:lang w:val="lv-LV"/>
              </w:rPr>
              <w:t>(</w:t>
            </w:r>
            <w:proofErr w:type="spellStart"/>
            <w:r w:rsidRPr="008463ED">
              <w:rPr>
                <w:sz w:val="24"/>
                <w:szCs w:val="24"/>
                <w:lang w:val="lv-LV"/>
              </w:rPr>
              <w:t>prot</w:t>
            </w:r>
            <w:proofErr w:type="spellEnd"/>
            <w:r w:rsidRPr="008463ED">
              <w:rPr>
                <w:sz w:val="24"/>
                <w:szCs w:val="24"/>
                <w:lang w:val="lv-LV"/>
              </w:rPr>
              <w:t>. Nr.58 28.§)</w:t>
            </w:r>
          </w:p>
        </w:tc>
        <w:tc>
          <w:tcPr>
            <w:tcW w:w="971" w:type="dxa"/>
          </w:tcPr>
          <w:p w:rsidR="00FB0699" w:rsidRPr="008463ED" w:rsidRDefault="00FB0699" w:rsidP="008B6C92">
            <w:pPr>
              <w:spacing w:before="0" w:after="0" w:line="240" w:lineRule="auto"/>
              <w:ind w:left="57" w:right="57" w:firstLine="0"/>
              <w:jc w:val="center"/>
              <w:rPr>
                <w:sz w:val="24"/>
                <w:szCs w:val="24"/>
                <w:lang w:val="lv-LV" w:eastAsia="lv-LV"/>
              </w:rPr>
            </w:pPr>
            <w:r w:rsidRPr="008463ED">
              <w:rPr>
                <w:sz w:val="24"/>
                <w:szCs w:val="24"/>
                <w:lang w:val="lv-LV" w:eastAsia="lv-LV"/>
              </w:rPr>
              <w:t>671</w:t>
            </w:r>
          </w:p>
        </w:tc>
        <w:tc>
          <w:tcPr>
            <w:tcW w:w="2856" w:type="dxa"/>
          </w:tcPr>
          <w:p w:rsidR="00FB0699" w:rsidRPr="008463ED" w:rsidRDefault="00FB0699" w:rsidP="008B6C92">
            <w:pPr>
              <w:spacing w:before="0" w:after="0" w:line="240" w:lineRule="auto"/>
              <w:ind w:left="57" w:right="57" w:firstLine="0"/>
              <w:jc w:val="center"/>
              <w:rPr>
                <w:b/>
                <w:bCs/>
                <w:sz w:val="24"/>
                <w:szCs w:val="24"/>
                <w:lang w:val="lv-LV"/>
              </w:rPr>
            </w:pPr>
            <w:r w:rsidRPr="008463ED">
              <w:rPr>
                <w:b/>
                <w:bCs/>
                <w:sz w:val="24"/>
                <w:szCs w:val="24"/>
                <w:lang w:val="lv-LV"/>
              </w:rPr>
              <w:t>Būvniecības ieceres publiskas apspriešanas kārtība</w:t>
            </w:r>
          </w:p>
          <w:p w:rsidR="00FB0699" w:rsidRPr="008463ED" w:rsidRDefault="00FB0699" w:rsidP="008B6C92">
            <w:pPr>
              <w:spacing w:before="0" w:after="0" w:line="240" w:lineRule="auto"/>
              <w:ind w:left="57" w:right="57" w:firstLine="0"/>
              <w:jc w:val="center"/>
              <w:rPr>
                <w:sz w:val="24"/>
                <w:szCs w:val="24"/>
                <w:lang w:val="lv-LV" w:eastAsia="lv-LV"/>
              </w:rPr>
            </w:pPr>
          </w:p>
        </w:tc>
        <w:tc>
          <w:tcPr>
            <w:tcW w:w="1559" w:type="dxa"/>
          </w:tcPr>
          <w:p w:rsidR="00FB0699" w:rsidRPr="008463ED" w:rsidRDefault="00CE53CB" w:rsidP="00BE155D">
            <w:pPr>
              <w:spacing w:before="0" w:after="0" w:line="240" w:lineRule="auto"/>
              <w:ind w:left="57" w:right="57" w:firstLine="0"/>
              <w:jc w:val="left"/>
              <w:rPr>
                <w:sz w:val="24"/>
                <w:szCs w:val="24"/>
                <w:lang w:val="lv-LV"/>
              </w:rPr>
            </w:pPr>
            <w:hyperlink r:id="rId11" w:tgtFrame="_blank" w:history="1">
              <w:r w:rsidR="00FB0699" w:rsidRPr="008463ED">
                <w:rPr>
                  <w:rStyle w:val="Hyperlink"/>
                  <w:color w:val="auto"/>
                  <w:sz w:val="24"/>
                  <w:szCs w:val="24"/>
                  <w:lang w:val="lv-LV"/>
                </w:rPr>
                <w:t>"Latvijas Vēstnesis"</w:t>
              </w:r>
            </w:hyperlink>
            <w:r w:rsidR="00FB0699" w:rsidRPr="008463ED">
              <w:rPr>
                <w:sz w:val="24"/>
                <w:szCs w:val="24"/>
                <w:lang w:val="lv-LV"/>
              </w:rPr>
              <w:t>, 219 (5279), 04.11.2014.</w:t>
            </w:r>
          </w:p>
        </w:tc>
        <w:tc>
          <w:tcPr>
            <w:tcW w:w="1436" w:type="dxa"/>
          </w:tcPr>
          <w:p w:rsidR="00FB0699" w:rsidRPr="008463ED" w:rsidRDefault="00FB0699" w:rsidP="00BE155D">
            <w:pPr>
              <w:spacing w:before="0" w:after="0" w:line="240" w:lineRule="auto"/>
              <w:ind w:left="57" w:right="57" w:firstLine="0"/>
              <w:jc w:val="left"/>
              <w:rPr>
                <w:sz w:val="24"/>
                <w:szCs w:val="24"/>
                <w:lang w:val="lv-LV"/>
              </w:rPr>
            </w:pPr>
            <w:r w:rsidRPr="008463ED">
              <w:rPr>
                <w:sz w:val="24"/>
                <w:szCs w:val="24"/>
                <w:lang w:val="lv-LV"/>
              </w:rPr>
              <w:t>2014.gada 5.novembrī</w:t>
            </w:r>
          </w:p>
        </w:tc>
      </w:tr>
    </w:tbl>
    <w:p w:rsidR="005172E0" w:rsidRPr="008463ED" w:rsidRDefault="005172E0" w:rsidP="00E57BD8">
      <w:pPr>
        <w:spacing w:before="0" w:after="0" w:line="240" w:lineRule="auto"/>
        <w:rPr>
          <w:sz w:val="22"/>
          <w:szCs w:val="22"/>
          <w:lang w:val="lv-LV"/>
        </w:rPr>
      </w:pPr>
    </w:p>
    <w:p w:rsidR="00443282" w:rsidRDefault="00443282" w:rsidP="00E57BD8">
      <w:pPr>
        <w:spacing w:before="0" w:after="0" w:line="240" w:lineRule="auto"/>
        <w:rPr>
          <w:sz w:val="22"/>
          <w:szCs w:val="22"/>
          <w:lang w:val="lv-LV"/>
        </w:rPr>
      </w:pPr>
    </w:p>
    <w:p w:rsidR="001D5178" w:rsidRPr="00AD0995" w:rsidRDefault="00265181" w:rsidP="00265181">
      <w:pPr>
        <w:pStyle w:val="tv2131"/>
        <w:spacing w:line="240" w:lineRule="auto"/>
        <w:ind w:firstLine="0"/>
        <w:jc w:val="both"/>
        <w:rPr>
          <w:color w:val="auto"/>
          <w:sz w:val="28"/>
          <w:szCs w:val="28"/>
        </w:rPr>
      </w:pPr>
      <w:r>
        <w:rPr>
          <w:color w:val="FF0000"/>
          <w:sz w:val="28"/>
          <w:szCs w:val="28"/>
        </w:rPr>
        <w:tab/>
      </w:r>
      <w:r w:rsidRPr="00AD0995">
        <w:rPr>
          <w:color w:val="auto"/>
          <w:sz w:val="28"/>
          <w:szCs w:val="28"/>
        </w:rPr>
        <w:t>Papildus Ekonomikas ministrija sagatavoja citus normatīvos aktus, kas bija nepieciešami, lai varētu izpildīt Būvniecības likumā noteiktās funkcijas attiecībā uz Būvniecības valsts kontroles biroja darbības uzsākšanu, kā arī pašvaldības tiesīb</w:t>
      </w:r>
      <w:r w:rsidR="001D5178" w:rsidRPr="00AD0995">
        <w:rPr>
          <w:color w:val="auto"/>
          <w:sz w:val="28"/>
          <w:szCs w:val="28"/>
        </w:rPr>
        <w:t>ām</w:t>
      </w:r>
      <w:r w:rsidRPr="00AD0995">
        <w:rPr>
          <w:color w:val="auto"/>
          <w:sz w:val="28"/>
          <w:szCs w:val="28"/>
        </w:rPr>
        <w:t xml:space="preserve"> iekasēt pašvaldības nodevu par būvatļaujas izsniegšanu</w:t>
      </w:r>
      <w:r w:rsidR="00FB0699">
        <w:rPr>
          <w:color w:val="auto"/>
          <w:sz w:val="28"/>
          <w:szCs w:val="28"/>
        </w:rPr>
        <w:t xml:space="preserve"> (</w:t>
      </w:r>
      <w:proofErr w:type="spellStart"/>
      <w:r w:rsidR="00FB0699" w:rsidRPr="002D510F">
        <w:rPr>
          <w:i/>
          <w:color w:val="auto"/>
          <w:sz w:val="28"/>
          <w:szCs w:val="28"/>
        </w:rPr>
        <w:t>skat</w:t>
      </w:r>
      <w:proofErr w:type="spellEnd"/>
      <w:r w:rsidR="00FB0699" w:rsidRPr="002D510F">
        <w:rPr>
          <w:i/>
          <w:color w:val="auto"/>
          <w:sz w:val="28"/>
          <w:szCs w:val="28"/>
        </w:rPr>
        <w:t>. Tabulu Nr.2</w:t>
      </w:r>
      <w:r w:rsidR="00FB0699">
        <w:rPr>
          <w:color w:val="auto"/>
          <w:sz w:val="28"/>
          <w:szCs w:val="28"/>
        </w:rPr>
        <w:t>)</w:t>
      </w:r>
      <w:r w:rsidRPr="00AD0995">
        <w:rPr>
          <w:color w:val="auto"/>
          <w:sz w:val="28"/>
          <w:szCs w:val="28"/>
        </w:rPr>
        <w:t xml:space="preserve">. </w:t>
      </w:r>
    </w:p>
    <w:p w:rsidR="0049056C" w:rsidRDefault="00265181" w:rsidP="00265181">
      <w:pPr>
        <w:pStyle w:val="tv2131"/>
        <w:spacing w:line="240" w:lineRule="auto"/>
        <w:ind w:firstLine="0"/>
        <w:jc w:val="both"/>
        <w:rPr>
          <w:color w:val="auto"/>
          <w:sz w:val="28"/>
          <w:szCs w:val="28"/>
        </w:rPr>
      </w:pPr>
      <w:r>
        <w:rPr>
          <w:color w:val="auto"/>
          <w:sz w:val="28"/>
          <w:szCs w:val="28"/>
        </w:rPr>
        <w:tab/>
      </w:r>
      <w:r w:rsidR="00872B62" w:rsidRPr="00265181">
        <w:rPr>
          <w:color w:val="auto"/>
          <w:sz w:val="28"/>
          <w:szCs w:val="28"/>
        </w:rPr>
        <w:t>Būvniecības likuma 6.pants paredz</w:t>
      </w:r>
      <w:r w:rsidR="0049056C" w:rsidRPr="00265181">
        <w:rPr>
          <w:color w:val="auto"/>
          <w:sz w:val="28"/>
          <w:szCs w:val="28"/>
        </w:rPr>
        <w:t>, ka par būvniecības nozari atbildīgās ministrijas padotībā ir Būvniecības valsts kontroles birojs, kas likumā un Ministru kabineta noteikumos paredzētajos gadījumos veic būvdarbu valsts kontroli un būvju ekspluatācijas uzraudzību, organizē ekspertīzes un piešķir patstāvīgās prakses tiesības, kā arī veic patstāvīgās prakses uzraudzību. Likuma 6.</w:t>
      </w:r>
      <w:r w:rsidR="0049056C" w:rsidRPr="00265181">
        <w:rPr>
          <w:color w:val="auto"/>
          <w:sz w:val="28"/>
          <w:szCs w:val="28"/>
          <w:vertAlign w:val="superscript"/>
        </w:rPr>
        <w:t>1</w:t>
      </w:r>
      <w:r w:rsidR="0049056C" w:rsidRPr="00265181">
        <w:rPr>
          <w:color w:val="auto"/>
          <w:sz w:val="28"/>
          <w:szCs w:val="28"/>
        </w:rPr>
        <w:t>pants nosaka Būvniecības valsts kontroles biroja kompetenci</w:t>
      </w:r>
      <w:r>
        <w:rPr>
          <w:color w:val="auto"/>
          <w:sz w:val="28"/>
          <w:szCs w:val="28"/>
        </w:rPr>
        <w:t>. Lai birojs varētu 2014.gada 1.oktobrī uzsākt darbu, Ekonomikas ministrija izstrādāja Būvniecības valsts kontroles biroja nolikumu</w:t>
      </w:r>
      <w:r w:rsidR="00D424F4">
        <w:rPr>
          <w:color w:val="auto"/>
          <w:sz w:val="28"/>
          <w:szCs w:val="28"/>
        </w:rPr>
        <w:t xml:space="preserve"> (MK 30.09.2014. noteikumi Nr.576)</w:t>
      </w:r>
      <w:r>
        <w:rPr>
          <w:color w:val="auto"/>
          <w:sz w:val="28"/>
          <w:szCs w:val="28"/>
        </w:rPr>
        <w:t>.</w:t>
      </w:r>
    </w:p>
    <w:p w:rsidR="001D5178" w:rsidRPr="001D5178" w:rsidRDefault="001D5178" w:rsidP="001D5178">
      <w:pPr>
        <w:spacing w:after="0" w:line="240" w:lineRule="auto"/>
        <w:ind w:left="57" w:right="57"/>
        <w:rPr>
          <w:sz w:val="28"/>
          <w:szCs w:val="28"/>
          <w:lang w:val="lv-LV" w:eastAsia="lv-LV"/>
        </w:rPr>
      </w:pPr>
      <w:r w:rsidRPr="001D5178">
        <w:rPr>
          <w:sz w:val="28"/>
          <w:szCs w:val="28"/>
          <w:lang w:val="lv-LV"/>
        </w:rPr>
        <w:t>Saskaņā ar likuma „Par nodokļiem un nodevām”  12.panta (</w:t>
      </w:r>
      <w:r w:rsidRPr="001D5178">
        <w:rPr>
          <w:bCs/>
          <w:sz w:val="28"/>
          <w:szCs w:val="28"/>
          <w:lang w:val="lv-LV"/>
        </w:rPr>
        <w:t xml:space="preserve">Pašvaldību nodevu objekti) </w:t>
      </w:r>
      <w:r w:rsidRPr="001D5178">
        <w:rPr>
          <w:sz w:val="28"/>
          <w:szCs w:val="28"/>
          <w:lang w:val="lv-LV"/>
        </w:rPr>
        <w:t>pirmās daļas 10.punktu v</w:t>
      </w:r>
      <w:r w:rsidRPr="001D5178">
        <w:rPr>
          <w:sz w:val="28"/>
          <w:szCs w:val="28"/>
          <w:lang w:val="lv-LV" w:eastAsia="lv-LV"/>
        </w:rPr>
        <w:t xml:space="preserve">ietējās pašvaldības domei ir tiesības Ministru kabineta noteikumos noteiktajā kārtībā savā administratīvajā teritorijā uzlikt pašvaldības nodevas par būvatļaujas saņemšanu. Pašvaldības nodevu iekasēšanas kārtību noteica </w:t>
      </w:r>
      <w:r w:rsidRPr="001D5178">
        <w:rPr>
          <w:sz w:val="28"/>
          <w:szCs w:val="28"/>
          <w:lang w:val="lv-LV"/>
        </w:rPr>
        <w:t>Ministru kabineta 2005.gada 28.jūnija noteikum</w:t>
      </w:r>
      <w:r>
        <w:rPr>
          <w:sz w:val="28"/>
          <w:szCs w:val="28"/>
          <w:lang w:val="lv-LV"/>
        </w:rPr>
        <w:t>i</w:t>
      </w:r>
      <w:r w:rsidRPr="001D5178">
        <w:rPr>
          <w:sz w:val="28"/>
          <w:szCs w:val="28"/>
          <w:lang w:val="lv-LV"/>
        </w:rPr>
        <w:t xml:space="preserve"> Nr.480 </w:t>
      </w:r>
      <w:r>
        <w:rPr>
          <w:sz w:val="28"/>
          <w:szCs w:val="28"/>
          <w:lang w:val="lv-LV"/>
        </w:rPr>
        <w:t>„</w:t>
      </w:r>
      <w:r w:rsidRPr="001D5178">
        <w:rPr>
          <w:sz w:val="28"/>
          <w:szCs w:val="28"/>
          <w:lang w:val="lv-LV"/>
        </w:rPr>
        <w:t>Noteikumi par kārtību, kādā pašvaldības var uzlikt pašvaldību nodevas</w:t>
      </w:r>
      <w:r>
        <w:rPr>
          <w:sz w:val="28"/>
          <w:szCs w:val="28"/>
          <w:lang w:val="lv-LV"/>
        </w:rPr>
        <w:t>”</w:t>
      </w:r>
      <w:r w:rsidRPr="001D5178">
        <w:rPr>
          <w:sz w:val="28"/>
          <w:szCs w:val="28"/>
          <w:lang w:val="lv-LV"/>
        </w:rPr>
        <w:t>. Tā kā mainījās būvniecības regulējums, lai pašvaldības arī turpmāk varētu iekasēt nodevu par būvatļaujas izsniegšanu, tika veikti grozījumi</w:t>
      </w:r>
      <w:r>
        <w:rPr>
          <w:sz w:val="28"/>
          <w:szCs w:val="28"/>
          <w:lang w:val="lv-LV"/>
        </w:rPr>
        <w:t xml:space="preserve"> šo noteikumu 15.puntā</w:t>
      </w:r>
      <w:r w:rsidR="00560F82">
        <w:rPr>
          <w:sz w:val="28"/>
          <w:szCs w:val="28"/>
          <w:lang w:val="lv-LV"/>
        </w:rPr>
        <w:t xml:space="preserve"> (MK 21.10.2014. noteikumi Nr.645)</w:t>
      </w:r>
      <w:r w:rsidRPr="001D5178">
        <w:rPr>
          <w:sz w:val="28"/>
          <w:szCs w:val="28"/>
          <w:lang w:val="lv-LV"/>
        </w:rPr>
        <w:t>.</w:t>
      </w:r>
    </w:p>
    <w:p w:rsidR="005508D3" w:rsidRDefault="005508D3" w:rsidP="001D5178">
      <w:pPr>
        <w:pStyle w:val="tv2131"/>
        <w:spacing w:line="240" w:lineRule="auto"/>
        <w:ind w:firstLine="0"/>
        <w:jc w:val="both"/>
        <w:rPr>
          <w:sz w:val="22"/>
          <w:szCs w:val="22"/>
        </w:rPr>
      </w:pPr>
    </w:p>
    <w:p w:rsidR="00265181" w:rsidRPr="008463ED" w:rsidRDefault="00FB0699" w:rsidP="00FB0699">
      <w:pPr>
        <w:spacing w:before="0" w:after="0" w:line="240" w:lineRule="auto"/>
        <w:jc w:val="right"/>
        <w:rPr>
          <w:sz w:val="22"/>
          <w:szCs w:val="22"/>
          <w:lang w:val="lv-LV"/>
        </w:rPr>
      </w:pPr>
      <w:r>
        <w:rPr>
          <w:sz w:val="22"/>
          <w:szCs w:val="22"/>
          <w:lang w:val="lv-LV"/>
        </w:rPr>
        <w:t>Tabula Nr.2</w:t>
      </w:r>
    </w:p>
    <w:tbl>
      <w:tblPr>
        <w:tblStyle w:val="TableGrid"/>
        <w:tblW w:w="0" w:type="auto"/>
        <w:tblLayout w:type="fixed"/>
        <w:tblLook w:val="04A0" w:firstRow="1" w:lastRow="0" w:firstColumn="1" w:lastColumn="0" w:noHBand="0" w:noVBand="1"/>
      </w:tblPr>
      <w:tblGrid>
        <w:gridCol w:w="655"/>
        <w:gridCol w:w="2147"/>
        <w:gridCol w:w="920"/>
        <w:gridCol w:w="2887"/>
        <w:gridCol w:w="1691"/>
        <w:gridCol w:w="1324"/>
      </w:tblGrid>
      <w:tr w:rsidR="008463ED" w:rsidRPr="008463ED" w:rsidTr="008463ED">
        <w:tc>
          <w:tcPr>
            <w:tcW w:w="655" w:type="dxa"/>
          </w:tcPr>
          <w:p w:rsidR="005508D3" w:rsidRPr="008463ED" w:rsidRDefault="005508D3" w:rsidP="008463ED">
            <w:pPr>
              <w:spacing w:before="0" w:after="0" w:line="240" w:lineRule="auto"/>
              <w:ind w:firstLine="0"/>
              <w:jc w:val="center"/>
              <w:rPr>
                <w:sz w:val="22"/>
                <w:szCs w:val="22"/>
                <w:lang w:val="lv-LV"/>
              </w:rPr>
            </w:pPr>
            <w:proofErr w:type="spellStart"/>
            <w:r w:rsidRPr="008463ED">
              <w:rPr>
                <w:sz w:val="22"/>
                <w:szCs w:val="22"/>
                <w:lang w:val="lv-LV"/>
              </w:rPr>
              <w:t>Nr</w:t>
            </w:r>
            <w:proofErr w:type="spellEnd"/>
            <w:r w:rsidRPr="008463ED">
              <w:rPr>
                <w:sz w:val="22"/>
                <w:szCs w:val="22"/>
                <w:lang w:val="lv-LV"/>
              </w:rPr>
              <w:t>.</w:t>
            </w:r>
          </w:p>
          <w:p w:rsidR="005508D3" w:rsidRPr="008463ED" w:rsidRDefault="005508D3" w:rsidP="008463ED">
            <w:pPr>
              <w:spacing w:before="0" w:after="0" w:line="240" w:lineRule="auto"/>
              <w:ind w:firstLine="0"/>
              <w:jc w:val="center"/>
              <w:rPr>
                <w:sz w:val="22"/>
                <w:szCs w:val="22"/>
                <w:lang w:val="lv-LV"/>
              </w:rPr>
            </w:pPr>
            <w:proofErr w:type="spellStart"/>
            <w:r w:rsidRPr="008463ED">
              <w:rPr>
                <w:sz w:val="22"/>
                <w:szCs w:val="22"/>
                <w:lang w:val="lv-LV"/>
              </w:rPr>
              <w:t>p.k</w:t>
            </w:r>
            <w:proofErr w:type="spellEnd"/>
            <w:r w:rsidRPr="008463ED">
              <w:rPr>
                <w:sz w:val="22"/>
                <w:szCs w:val="22"/>
                <w:lang w:val="lv-LV"/>
              </w:rPr>
              <w:t>.</w:t>
            </w:r>
          </w:p>
        </w:tc>
        <w:tc>
          <w:tcPr>
            <w:tcW w:w="2147" w:type="dxa"/>
          </w:tcPr>
          <w:p w:rsidR="005508D3" w:rsidRPr="008463ED" w:rsidRDefault="005508D3" w:rsidP="008463ED">
            <w:pPr>
              <w:spacing w:before="0" w:after="0" w:line="240" w:lineRule="auto"/>
              <w:ind w:firstLine="0"/>
              <w:jc w:val="center"/>
              <w:rPr>
                <w:sz w:val="22"/>
                <w:szCs w:val="22"/>
                <w:lang w:val="lv-LV"/>
              </w:rPr>
            </w:pPr>
            <w:r w:rsidRPr="008463ED">
              <w:rPr>
                <w:sz w:val="22"/>
                <w:szCs w:val="22"/>
                <w:lang w:val="lv-LV"/>
              </w:rPr>
              <w:t xml:space="preserve">Pieņemti MK sēdē (datums, protokols </w:t>
            </w:r>
            <w:proofErr w:type="spellStart"/>
            <w:r w:rsidRPr="008463ED">
              <w:rPr>
                <w:sz w:val="22"/>
                <w:szCs w:val="22"/>
                <w:lang w:val="lv-LV"/>
              </w:rPr>
              <w:t>Nr</w:t>
            </w:r>
            <w:proofErr w:type="spellEnd"/>
            <w:r w:rsidRPr="008463ED">
              <w:rPr>
                <w:sz w:val="22"/>
                <w:szCs w:val="22"/>
                <w:lang w:val="lv-LV"/>
              </w:rPr>
              <w:t>.)</w:t>
            </w:r>
          </w:p>
        </w:tc>
        <w:tc>
          <w:tcPr>
            <w:tcW w:w="920" w:type="dxa"/>
          </w:tcPr>
          <w:p w:rsidR="005508D3" w:rsidRPr="008463ED" w:rsidRDefault="005508D3" w:rsidP="008463ED">
            <w:pPr>
              <w:spacing w:before="0" w:after="0" w:line="240" w:lineRule="auto"/>
              <w:ind w:firstLine="0"/>
              <w:jc w:val="center"/>
              <w:rPr>
                <w:sz w:val="22"/>
                <w:szCs w:val="22"/>
                <w:lang w:val="lv-LV"/>
              </w:rPr>
            </w:pPr>
            <w:r w:rsidRPr="008463ED">
              <w:rPr>
                <w:sz w:val="22"/>
                <w:szCs w:val="22"/>
                <w:lang w:val="lv-LV"/>
              </w:rPr>
              <w:t>MK noteikumu numurs</w:t>
            </w:r>
          </w:p>
        </w:tc>
        <w:tc>
          <w:tcPr>
            <w:tcW w:w="2887" w:type="dxa"/>
          </w:tcPr>
          <w:p w:rsidR="005508D3" w:rsidRPr="008463ED" w:rsidRDefault="005508D3" w:rsidP="008463ED">
            <w:pPr>
              <w:spacing w:before="0" w:after="0" w:line="240" w:lineRule="auto"/>
              <w:ind w:firstLine="0"/>
              <w:jc w:val="center"/>
              <w:rPr>
                <w:sz w:val="22"/>
                <w:szCs w:val="22"/>
                <w:lang w:val="lv-LV"/>
              </w:rPr>
            </w:pPr>
            <w:r w:rsidRPr="008463ED">
              <w:rPr>
                <w:sz w:val="22"/>
                <w:szCs w:val="22"/>
                <w:lang w:val="lv-LV"/>
              </w:rPr>
              <w:t>Nosaukums</w:t>
            </w:r>
          </w:p>
        </w:tc>
        <w:tc>
          <w:tcPr>
            <w:tcW w:w="1691" w:type="dxa"/>
          </w:tcPr>
          <w:p w:rsidR="005508D3" w:rsidRPr="008463ED" w:rsidRDefault="005508D3" w:rsidP="008463ED">
            <w:pPr>
              <w:spacing w:before="0" w:after="0" w:line="240" w:lineRule="auto"/>
              <w:ind w:firstLine="0"/>
              <w:jc w:val="center"/>
              <w:rPr>
                <w:sz w:val="22"/>
                <w:szCs w:val="22"/>
                <w:lang w:val="lv-LV"/>
              </w:rPr>
            </w:pPr>
            <w:r w:rsidRPr="008463ED">
              <w:rPr>
                <w:sz w:val="22"/>
                <w:szCs w:val="22"/>
                <w:lang w:val="lv-LV"/>
              </w:rPr>
              <w:t>Publicēts</w:t>
            </w:r>
          </w:p>
        </w:tc>
        <w:tc>
          <w:tcPr>
            <w:tcW w:w="1324" w:type="dxa"/>
          </w:tcPr>
          <w:p w:rsidR="005508D3" w:rsidRPr="008463ED" w:rsidRDefault="005508D3" w:rsidP="008463ED">
            <w:pPr>
              <w:spacing w:before="0" w:after="0" w:line="240" w:lineRule="auto"/>
              <w:ind w:firstLine="0"/>
              <w:jc w:val="center"/>
              <w:rPr>
                <w:sz w:val="22"/>
                <w:szCs w:val="22"/>
                <w:lang w:val="lv-LV"/>
              </w:rPr>
            </w:pPr>
            <w:r w:rsidRPr="008463ED">
              <w:rPr>
                <w:sz w:val="22"/>
                <w:szCs w:val="22"/>
                <w:lang w:val="lv-LV"/>
              </w:rPr>
              <w:t>Stājās spēkā</w:t>
            </w:r>
          </w:p>
        </w:tc>
      </w:tr>
      <w:tr w:rsidR="008463ED" w:rsidRPr="008463ED" w:rsidTr="008463ED">
        <w:tc>
          <w:tcPr>
            <w:tcW w:w="655" w:type="dxa"/>
          </w:tcPr>
          <w:p w:rsidR="005508D3" w:rsidRPr="008463ED" w:rsidRDefault="005508D3" w:rsidP="008463ED">
            <w:pPr>
              <w:spacing w:before="0" w:after="0" w:line="240" w:lineRule="auto"/>
              <w:ind w:left="57" w:right="57" w:firstLine="0"/>
              <w:jc w:val="left"/>
              <w:rPr>
                <w:sz w:val="24"/>
                <w:szCs w:val="24"/>
                <w:lang w:val="lv-LV"/>
              </w:rPr>
            </w:pPr>
            <w:r w:rsidRPr="008463ED">
              <w:rPr>
                <w:sz w:val="24"/>
                <w:szCs w:val="24"/>
                <w:lang w:val="lv-LV"/>
              </w:rPr>
              <w:t>1.</w:t>
            </w:r>
          </w:p>
        </w:tc>
        <w:tc>
          <w:tcPr>
            <w:tcW w:w="2147" w:type="dxa"/>
          </w:tcPr>
          <w:p w:rsidR="005508D3" w:rsidRPr="008463ED" w:rsidRDefault="004017CC" w:rsidP="008463ED">
            <w:pPr>
              <w:spacing w:before="0" w:after="0" w:line="240" w:lineRule="auto"/>
              <w:ind w:left="57" w:right="57" w:firstLine="0"/>
              <w:jc w:val="left"/>
              <w:rPr>
                <w:sz w:val="24"/>
                <w:szCs w:val="24"/>
                <w:lang w:val="lv-LV" w:eastAsia="lv-LV"/>
              </w:rPr>
            </w:pPr>
            <w:r w:rsidRPr="008463ED">
              <w:rPr>
                <w:sz w:val="24"/>
                <w:szCs w:val="24"/>
                <w:lang w:val="lv-LV"/>
              </w:rPr>
              <w:t>2014.gada 30.septembrī (</w:t>
            </w:r>
            <w:proofErr w:type="spellStart"/>
            <w:r w:rsidRPr="008463ED">
              <w:rPr>
                <w:sz w:val="24"/>
                <w:szCs w:val="24"/>
                <w:lang w:val="lv-LV"/>
              </w:rPr>
              <w:t>prot</w:t>
            </w:r>
            <w:proofErr w:type="spellEnd"/>
            <w:r w:rsidRPr="008463ED">
              <w:rPr>
                <w:sz w:val="24"/>
                <w:szCs w:val="24"/>
                <w:lang w:val="lv-LV"/>
              </w:rPr>
              <w:t>. Nr.51 26.§)</w:t>
            </w:r>
          </w:p>
        </w:tc>
        <w:tc>
          <w:tcPr>
            <w:tcW w:w="920" w:type="dxa"/>
          </w:tcPr>
          <w:p w:rsidR="005508D3" w:rsidRPr="008463ED" w:rsidRDefault="005508D3" w:rsidP="008463ED">
            <w:pPr>
              <w:spacing w:before="0" w:after="0" w:line="240" w:lineRule="auto"/>
              <w:ind w:left="57" w:right="57" w:firstLine="0"/>
              <w:jc w:val="left"/>
              <w:rPr>
                <w:sz w:val="24"/>
                <w:szCs w:val="24"/>
                <w:lang w:val="lv-LV" w:eastAsia="lv-LV"/>
              </w:rPr>
            </w:pPr>
            <w:r w:rsidRPr="008463ED">
              <w:rPr>
                <w:sz w:val="24"/>
                <w:szCs w:val="24"/>
                <w:lang w:val="lv-LV" w:eastAsia="lv-LV"/>
              </w:rPr>
              <w:t>576</w:t>
            </w:r>
          </w:p>
        </w:tc>
        <w:tc>
          <w:tcPr>
            <w:tcW w:w="2887" w:type="dxa"/>
          </w:tcPr>
          <w:p w:rsidR="004017CC" w:rsidRPr="008463ED" w:rsidRDefault="004017CC" w:rsidP="008463ED">
            <w:pPr>
              <w:spacing w:before="0" w:after="0" w:line="240" w:lineRule="auto"/>
              <w:ind w:left="57" w:right="57" w:firstLine="0"/>
              <w:jc w:val="left"/>
              <w:rPr>
                <w:b/>
                <w:bCs/>
                <w:sz w:val="24"/>
                <w:szCs w:val="24"/>
                <w:lang w:val="lv-LV"/>
              </w:rPr>
            </w:pPr>
            <w:r w:rsidRPr="008463ED">
              <w:rPr>
                <w:b/>
                <w:bCs/>
                <w:sz w:val="24"/>
                <w:szCs w:val="24"/>
                <w:lang w:val="lv-LV"/>
              </w:rPr>
              <w:t>Būvniecības valsts kontroles biroja nolikums</w:t>
            </w:r>
          </w:p>
          <w:p w:rsidR="005508D3" w:rsidRPr="008463ED" w:rsidRDefault="005508D3" w:rsidP="008463ED">
            <w:pPr>
              <w:spacing w:before="0" w:after="0" w:line="240" w:lineRule="auto"/>
              <w:ind w:left="57" w:right="57" w:firstLine="0"/>
              <w:jc w:val="left"/>
              <w:rPr>
                <w:sz w:val="24"/>
                <w:szCs w:val="24"/>
                <w:lang w:val="lv-LV" w:eastAsia="lv-LV"/>
              </w:rPr>
            </w:pPr>
          </w:p>
        </w:tc>
        <w:tc>
          <w:tcPr>
            <w:tcW w:w="1691" w:type="dxa"/>
          </w:tcPr>
          <w:p w:rsidR="008463ED" w:rsidRPr="008463ED" w:rsidRDefault="00CE53CB" w:rsidP="008463ED">
            <w:pPr>
              <w:spacing w:before="0" w:after="0" w:line="240" w:lineRule="auto"/>
              <w:ind w:left="57" w:right="57" w:firstLine="0"/>
              <w:jc w:val="left"/>
              <w:rPr>
                <w:sz w:val="24"/>
                <w:szCs w:val="24"/>
                <w:lang w:val="lv-LV"/>
              </w:rPr>
            </w:pPr>
            <w:hyperlink r:id="rId12" w:tgtFrame="_blank" w:history="1">
              <w:r w:rsidR="008463ED" w:rsidRPr="008463ED">
                <w:rPr>
                  <w:rStyle w:val="Hyperlink"/>
                  <w:color w:val="auto"/>
                  <w:sz w:val="24"/>
                  <w:szCs w:val="24"/>
                  <w:lang w:val="lv-LV"/>
                </w:rPr>
                <w:t>"Latvijas Vēstnesis"</w:t>
              </w:r>
            </w:hyperlink>
            <w:r w:rsidR="008463ED" w:rsidRPr="008463ED">
              <w:rPr>
                <w:sz w:val="24"/>
                <w:szCs w:val="24"/>
                <w:lang w:val="lv-LV"/>
              </w:rPr>
              <w:t>,</w:t>
            </w:r>
          </w:p>
          <w:p w:rsidR="005508D3" w:rsidRPr="008463ED" w:rsidRDefault="004017CC" w:rsidP="008463ED">
            <w:pPr>
              <w:spacing w:before="0" w:after="0" w:line="240" w:lineRule="auto"/>
              <w:ind w:left="57" w:right="57" w:firstLine="0"/>
              <w:jc w:val="left"/>
              <w:rPr>
                <w:sz w:val="24"/>
                <w:szCs w:val="24"/>
                <w:lang w:val="lv-LV"/>
              </w:rPr>
            </w:pPr>
            <w:r w:rsidRPr="008463ED">
              <w:rPr>
                <w:sz w:val="24"/>
                <w:szCs w:val="24"/>
                <w:lang w:val="lv-LV"/>
              </w:rPr>
              <w:t>194 (5254), 01.10.2014.</w:t>
            </w:r>
          </w:p>
        </w:tc>
        <w:tc>
          <w:tcPr>
            <w:tcW w:w="1324" w:type="dxa"/>
          </w:tcPr>
          <w:p w:rsidR="005508D3"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t>2014.gada 1.oktobrī</w:t>
            </w:r>
          </w:p>
        </w:tc>
      </w:tr>
      <w:tr w:rsidR="008463ED" w:rsidRPr="008463ED" w:rsidTr="008463ED">
        <w:tc>
          <w:tcPr>
            <w:tcW w:w="655" w:type="dxa"/>
          </w:tcPr>
          <w:p w:rsidR="005508D3"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t>2.</w:t>
            </w:r>
          </w:p>
        </w:tc>
        <w:tc>
          <w:tcPr>
            <w:tcW w:w="2147" w:type="dxa"/>
          </w:tcPr>
          <w:p w:rsidR="005508D3" w:rsidRPr="008463ED" w:rsidRDefault="004017CC" w:rsidP="008463ED">
            <w:pPr>
              <w:spacing w:before="0" w:after="0" w:line="240" w:lineRule="auto"/>
              <w:ind w:left="57" w:right="57" w:firstLine="0"/>
              <w:jc w:val="left"/>
              <w:rPr>
                <w:sz w:val="24"/>
                <w:szCs w:val="24"/>
                <w:lang w:val="lv-LV" w:eastAsia="lv-LV"/>
              </w:rPr>
            </w:pPr>
            <w:r w:rsidRPr="008463ED">
              <w:rPr>
                <w:sz w:val="24"/>
                <w:szCs w:val="24"/>
                <w:lang w:val="lv-LV"/>
              </w:rPr>
              <w:t xml:space="preserve">2014.gada </w:t>
            </w:r>
            <w:r w:rsidRPr="008463ED">
              <w:rPr>
                <w:sz w:val="24"/>
                <w:szCs w:val="24"/>
                <w:lang w:val="lv-LV"/>
              </w:rPr>
              <w:lastRenderedPageBreak/>
              <w:t>21.oktobrī (</w:t>
            </w:r>
            <w:proofErr w:type="spellStart"/>
            <w:r w:rsidRPr="008463ED">
              <w:rPr>
                <w:sz w:val="24"/>
                <w:szCs w:val="24"/>
                <w:lang w:val="lv-LV"/>
              </w:rPr>
              <w:t>prot</w:t>
            </w:r>
            <w:proofErr w:type="spellEnd"/>
            <w:r w:rsidRPr="008463ED">
              <w:rPr>
                <w:sz w:val="24"/>
                <w:szCs w:val="24"/>
                <w:lang w:val="lv-LV"/>
              </w:rPr>
              <w:t>. Nr.57 5.§)</w:t>
            </w:r>
          </w:p>
        </w:tc>
        <w:tc>
          <w:tcPr>
            <w:tcW w:w="920" w:type="dxa"/>
          </w:tcPr>
          <w:p w:rsidR="005508D3" w:rsidRPr="008463ED" w:rsidRDefault="008463ED" w:rsidP="008463ED">
            <w:pPr>
              <w:spacing w:before="0" w:after="0" w:line="240" w:lineRule="auto"/>
              <w:ind w:left="57" w:right="57" w:firstLine="0"/>
              <w:jc w:val="left"/>
              <w:rPr>
                <w:sz w:val="24"/>
                <w:szCs w:val="24"/>
                <w:lang w:val="lv-LV" w:eastAsia="lv-LV"/>
              </w:rPr>
            </w:pPr>
            <w:r w:rsidRPr="008463ED">
              <w:rPr>
                <w:sz w:val="24"/>
                <w:szCs w:val="24"/>
                <w:lang w:val="lv-LV" w:eastAsia="lv-LV"/>
              </w:rPr>
              <w:lastRenderedPageBreak/>
              <w:t>645</w:t>
            </w:r>
          </w:p>
        </w:tc>
        <w:tc>
          <w:tcPr>
            <w:tcW w:w="2887" w:type="dxa"/>
          </w:tcPr>
          <w:p w:rsidR="005508D3" w:rsidRPr="008463ED" w:rsidRDefault="008463ED" w:rsidP="008463ED">
            <w:pPr>
              <w:spacing w:before="0" w:after="0" w:line="240" w:lineRule="auto"/>
              <w:ind w:left="57" w:right="57" w:firstLine="0"/>
              <w:jc w:val="left"/>
              <w:rPr>
                <w:b/>
                <w:sz w:val="24"/>
                <w:szCs w:val="24"/>
                <w:lang w:val="lv-LV"/>
              </w:rPr>
            </w:pPr>
            <w:r w:rsidRPr="008463ED">
              <w:rPr>
                <w:b/>
                <w:sz w:val="24"/>
                <w:szCs w:val="24"/>
                <w:lang w:val="lv-LV"/>
              </w:rPr>
              <w:t xml:space="preserve">Grozījumi Ministru </w:t>
            </w:r>
            <w:r w:rsidRPr="008463ED">
              <w:rPr>
                <w:b/>
                <w:sz w:val="24"/>
                <w:szCs w:val="24"/>
                <w:lang w:val="lv-LV"/>
              </w:rPr>
              <w:lastRenderedPageBreak/>
              <w:t>kabineta 2005.gada 28.jūnija noteikumos Nr.480 "Noteikumi par kārtību, kādā pašvaldības var uzlikt pašvaldību nodevas"</w:t>
            </w:r>
          </w:p>
          <w:p w:rsidR="008463ED" w:rsidRPr="008463ED" w:rsidRDefault="008463ED" w:rsidP="008463ED">
            <w:pPr>
              <w:spacing w:before="0" w:after="0" w:line="240" w:lineRule="auto"/>
              <w:ind w:left="57" w:right="57" w:firstLine="0"/>
              <w:jc w:val="left"/>
              <w:rPr>
                <w:b/>
                <w:sz w:val="24"/>
                <w:szCs w:val="24"/>
                <w:lang w:val="lv-LV"/>
              </w:rPr>
            </w:pPr>
          </w:p>
        </w:tc>
        <w:tc>
          <w:tcPr>
            <w:tcW w:w="1691" w:type="dxa"/>
          </w:tcPr>
          <w:p w:rsidR="008463ED" w:rsidRPr="008463ED" w:rsidRDefault="00CE53CB" w:rsidP="008463ED">
            <w:pPr>
              <w:spacing w:before="0" w:after="0" w:line="240" w:lineRule="auto"/>
              <w:ind w:left="57" w:right="57" w:firstLine="0"/>
              <w:jc w:val="left"/>
              <w:rPr>
                <w:sz w:val="24"/>
                <w:szCs w:val="24"/>
                <w:lang w:val="lv-LV"/>
              </w:rPr>
            </w:pPr>
            <w:hyperlink r:id="rId13" w:tgtFrame="_blank" w:history="1">
              <w:r w:rsidR="008463ED" w:rsidRPr="008463ED">
                <w:rPr>
                  <w:rStyle w:val="Hyperlink"/>
                  <w:color w:val="auto"/>
                  <w:sz w:val="24"/>
                  <w:szCs w:val="24"/>
                  <w:lang w:val="lv-LV"/>
                </w:rPr>
                <w:t xml:space="preserve">"Latvijas </w:t>
              </w:r>
              <w:r w:rsidR="008463ED" w:rsidRPr="008463ED">
                <w:rPr>
                  <w:rStyle w:val="Hyperlink"/>
                  <w:color w:val="auto"/>
                  <w:sz w:val="24"/>
                  <w:szCs w:val="24"/>
                  <w:lang w:val="lv-LV"/>
                </w:rPr>
                <w:lastRenderedPageBreak/>
                <w:t>Vēstnesis"</w:t>
              </w:r>
            </w:hyperlink>
            <w:r w:rsidR="008463ED" w:rsidRPr="008463ED">
              <w:rPr>
                <w:sz w:val="24"/>
                <w:szCs w:val="24"/>
                <w:lang w:val="lv-LV"/>
              </w:rPr>
              <w:t>,</w:t>
            </w:r>
          </w:p>
          <w:p w:rsidR="005508D3"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t>210 (5270), 23.10.2014.</w:t>
            </w:r>
          </w:p>
        </w:tc>
        <w:tc>
          <w:tcPr>
            <w:tcW w:w="1324" w:type="dxa"/>
          </w:tcPr>
          <w:p w:rsidR="005508D3" w:rsidRPr="008463ED" w:rsidRDefault="008463ED" w:rsidP="008463ED">
            <w:pPr>
              <w:spacing w:before="0" w:after="0" w:line="240" w:lineRule="auto"/>
              <w:ind w:left="57" w:right="57" w:firstLine="0"/>
              <w:jc w:val="left"/>
              <w:rPr>
                <w:sz w:val="24"/>
                <w:szCs w:val="24"/>
                <w:lang w:val="lv-LV"/>
              </w:rPr>
            </w:pPr>
            <w:r w:rsidRPr="008463ED">
              <w:rPr>
                <w:sz w:val="24"/>
                <w:szCs w:val="24"/>
                <w:lang w:val="lv-LV"/>
              </w:rPr>
              <w:lastRenderedPageBreak/>
              <w:t xml:space="preserve">2014.gada </w:t>
            </w:r>
            <w:r w:rsidRPr="008463ED">
              <w:rPr>
                <w:sz w:val="24"/>
                <w:szCs w:val="24"/>
                <w:lang w:val="lv-LV"/>
              </w:rPr>
              <w:lastRenderedPageBreak/>
              <w:t>24.oktobrī</w:t>
            </w:r>
          </w:p>
        </w:tc>
      </w:tr>
    </w:tbl>
    <w:p w:rsidR="005172E0" w:rsidRPr="008463ED" w:rsidRDefault="005172E0" w:rsidP="00E57BD8">
      <w:pPr>
        <w:spacing w:before="0" w:after="0" w:line="240" w:lineRule="auto"/>
        <w:rPr>
          <w:sz w:val="22"/>
          <w:szCs w:val="22"/>
          <w:lang w:val="lv-LV"/>
        </w:rPr>
      </w:pPr>
    </w:p>
    <w:p w:rsidR="005508D3" w:rsidRPr="008463ED" w:rsidRDefault="005508D3" w:rsidP="00E57BD8">
      <w:pPr>
        <w:spacing w:before="0" w:after="0" w:line="240" w:lineRule="auto"/>
        <w:rPr>
          <w:sz w:val="22"/>
          <w:szCs w:val="22"/>
          <w:lang w:val="lv-LV"/>
        </w:rPr>
      </w:pPr>
    </w:p>
    <w:p w:rsidR="00375D34" w:rsidRPr="00375D34" w:rsidRDefault="00375D34" w:rsidP="004735D3">
      <w:pPr>
        <w:pStyle w:val="tv2131"/>
        <w:spacing w:line="240" w:lineRule="auto"/>
        <w:ind w:firstLine="0"/>
        <w:jc w:val="both"/>
        <w:rPr>
          <w:i/>
          <w:color w:val="auto"/>
          <w:sz w:val="28"/>
          <w:szCs w:val="28"/>
        </w:rPr>
      </w:pPr>
      <w:r>
        <w:rPr>
          <w:bCs/>
          <w:sz w:val="28"/>
          <w:szCs w:val="28"/>
        </w:rPr>
        <w:tab/>
      </w:r>
      <w:r w:rsidR="00C31996" w:rsidRPr="00375D34">
        <w:rPr>
          <w:bCs/>
          <w:color w:val="auto"/>
          <w:sz w:val="28"/>
          <w:szCs w:val="28"/>
        </w:rPr>
        <w:t xml:space="preserve">Ir uzsākts darbs pie </w:t>
      </w:r>
      <w:r w:rsidR="00C31996" w:rsidRPr="00375D34">
        <w:rPr>
          <w:bCs/>
          <w:color w:val="auto"/>
          <w:sz w:val="28"/>
          <w:szCs w:val="28"/>
          <w:u w:val="single"/>
        </w:rPr>
        <w:t xml:space="preserve">Latvijas būvnormatīvu </w:t>
      </w:r>
      <w:r w:rsidR="00C31996" w:rsidRPr="00FB0699">
        <w:rPr>
          <w:bCs/>
          <w:color w:val="auto"/>
          <w:sz w:val="28"/>
          <w:szCs w:val="28"/>
        </w:rPr>
        <w:t>izstrādes</w:t>
      </w:r>
      <w:r w:rsidR="00FB0699">
        <w:rPr>
          <w:bCs/>
          <w:color w:val="auto"/>
          <w:sz w:val="28"/>
          <w:szCs w:val="28"/>
        </w:rPr>
        <w:t xml:space="preserve"> (</w:t>
      </w:r>
      <w:proofErr w:type="spellStart"/>
      <w:r w:rsidR="00FB0699" w:rsidRPr="002D510F">
        <w:rPr>
          <w:bCs/>
          <w:i/>
          <w:color w:val="auto"/>
          <w:sz w:val="28"/>
          <w:szCs w:val="28"/>
        </w:rPr>
        <w:t>skat</w:t>
      </w:r>
      <w:proofErr w:type="spellEnd"/>
      <w:r w:rsidR="00FB0699" w:rsidRPr="002D510F">
        <w:rPr>
          <w:bCs/>
          <w:i/>
          <w:color w:val="auto"/>
          <w:sz w:val="28"/>
          <w:szCs w:val="28"/>
        </w:rPr>
        <w:t>. Tabulu Nr.3</w:t>
      </w:r>
      <w:r w:rsidR="00FB0699">
        <w:rPr>
          <w:bCs/>
          <w:color w:val="auto"/>
          <w:sz w:val="28"/>
          <w:szCs w:val="28"/>
        </w:rPr>
        <w:t xml:space="preserve">). </w:t>
      </w:r>
      <w:r w:rsidRPr="00FB0699">
        <w:rPr>
          <w:bCs/>
          <w:color w:val="auto"/>
          <w:sz w:val="28"/>
          <w:szCs w:val="28"/>
        </w:rPr>
        <w:t>Būvniecības</w:t>
      </w:r>
      <w:r w:rsidRPr="00375D34">
        <w:rPr>
          <w:bCs/>
          <w:color w:val="auto"/>
          <w:sz w:val="28"/>
          <w:szCs w:val="28"/>
        </w:rPr>
        <w:t xml:space="preserve"> likuma pārejas noteikumu 2.punkts paredz, ka </w:t>
      </w:r>
      <w:r w:rsidRPr="00375D34">
        <w:rPr>
          <w:bCs/>
          <w:i/>
          <w:color w:val="auto"/>
          <w:sz w:val="28"/>
          <w:szCs w:val="28"/>
        </w:rPr>
        <w:t>l</w:t>
      </w:r>
      <w:r w:rsidRPr="00375D34">
        <w:rPr>
          <w:i/>
          <w:color w:val="auto"/>
          <w:sz w:val="28"/>
          <w:szCs w:val="28"/>
        </w:rPr>
        <w:t xml:space="preserve">īdz attiecīgos Ministru kabineta noteikumus aizvietojošo Ministru kabineta noteikumu spēkā stāšanās dienai, bet ne ilgāk kā līdz 2015.gada 1.jūlijam piemērojami Latvijas būvnormatīvi, ciktāl tie nav pretrunā ar šo likumu. </w:t>
      </w:r>
    </w:p>
    <w:p w:rsidR="006775DB" w:rsidRPr="006775DB" w:rsidRDefault="006775DB" w:rsidP="006775DB">
      <w:pPr>
        <w:widowControl/>
        <w:spacing w:before="0" w:after="0" w:line="240" w:lineRule="auto"/>
        <w:ind w:firstLine="0"/>
        <w:rPr>
          <w:sz w:val="28"/>
          <w:szCs w:val="28"/>
          <w:lang w:val="lv-LV" w:eastAsia="lv-LV"/>
        </w:rPr>
      </w:pPr>
      <w:bookmarkStart w:id="0" w:name="528608"/>
      <w:bookmarkEnd w:id="0"/>
      <w:r>
        <w:rPr>
          <w:bCs/>
          <w:sz w:val="28"/>
          <w:szCs w:val="28"/>
          <w:lang w:val="lv-LV" w:eastAsia="lv-LV"/>
        </w:rPr>
        <w:tab/>
      </w:r>
      <w:r w:rsidRPr="006775DB">
        <w:rPr>
          <w:bCs/>
          <w:sz w:val="28"/>
          <w:szCs w:val="28"/>
          <w:lang w:val="lv-LV" w:eastAsia="lv-LV"/>
        </w:rPr>
        <w:t xml:space="preserve">Ar 2014.gada 1.oktobri ir stājies spēkā Latvijas būvnormatīvs LBN 008-14 „Inženiertīklu izvietojums”, kas nosaka </w:t>
      </w:r>
      <w:r w:rsidRPr="006775DB">
        <w:rPr>
          <w:sz w:val="28"/>
          <w:szCs w:val="28"/>
          <w:lang w:val="lv-LV" w:eastAsia="lv-LV"/>
        </w:rPr>
        <w:t xml:space="preserve">prasības siltumapgādes, ūdensapgādes, kanalizācijas, drenāžas, elektronisko sakaru tīklu, elektroapgādes tīklu, gāzes apgādes tīklu ar spiedienu līdz 1,6 </w:t>
      </w:r>
      <w:proofErr w:type="spellStart"/>
      <w:r w:rsidRPr="006775DB">
        <w:rPr>
          <w:sz w:val="28"/>
          <w:szCs w:val="28"/>
          <w:lang w:val="lv-LV" w:eastAsia="lv-LV"/>
        </w:rPr>
        <w:t>MPa</w:t>
      </w:r>
      <w:proofErr w:type="spellEnd"/>
      <w:r w:rsidRPr="006775DB">
        <w:rPr>
          <w:sz w:val="28"/>
          <w:szCs w:val="28"/>
          <w:lang w:val="lv-LV" w:eastAsia="lv-LV"/>
        </w:rPr>
        <w:t>, izvietojumam.</w:t>
      </w:r>
    </w:p>
    <w:p w:rsidR="006775DB" w:rsidRPr="006775DB" w:rsidRDefault="006775DB" w:rsidP="006775DB">
      <w:pPr>
        <w:spacing w:before="0" w:after="0" w:line="240" w:lineRule="auto"/>
        <w:ind w:left="57" w:right="57" w:firstLine="0"/>
        <w:rPr>
          <w:sz w:val="28"/>
          <w:szCs w:val="28"/>
          <w:lang w:val="lv-LV"/>
        </w:rPr>
      </w:pPr>
      <w:r>
        <w:rPr>
          <w:b/>
          <w:bCs/>
          <w:sz w:val="24"/>
          <w:szCs w:val="24"/>
          <w:lang w:val="lv-LV"/>
        </w:rPr>
        <w:tab/>
      </w:r>
      <w:r w:rsidRPr="006775DB">
        <w:rPr>
          <w:bCs/>
          <w:sz w:val="28"/>
          <w:szCs w:val="28"/>
          <w:lang w:val="lv-LV"/>
        </w:rPr>
        <w:t>Latvijas būvnormatīv</w:t>
      </w:r>
      <w:r w:rsidR="00560F82">
        <w:rPr>
          <w:bCs/>
          <w:sz w:val="28"/>
          <w:szCs w:val="28"/>
          <w:lang w:val="lv-LV"/>
        </w:rPr>
        <w:t>s</w:t>
      </w:r>
      <w:r w:rsidRPr="006775DB">
        <w:rPr>
          <w:bCs/>
          <w:sz w:val="28"/>
          <w:szCs w:val="28"/>
          <w:lang w:val="lv-LV"/>
        </w:rPr>
        <w:t xml:space="preserve"> LBN 310-14 „Darbu veikšanas projekts” </w:t>
      </w:r>
      <w:r w:rsidRPr="006775DB">
        <w:rPr>
          <w:sz w:val="28"/>
          <w:szCs w:val="28"/>
          <w:lang w:val="lv-LV"/>
        </w:rPr>
        <w:t xml:space="preserve">nosaka tehniskās prasības darbu veikšanas projekta sastāvam, tā izstrādāšanai un noformēšanai. Tajā noteikti arī gadījumi, kad ir nepieciešams izstrādāt darbu veikšanas projektu, izvērtējot būves augstumu, apbūves laukumu, </w:t>
      </w:r>
      <w:proofErr w:type="spellStart"/>
      <w:r w:rsidRPr="006775DB">
        <w:rPr>
          <w:sz w:val="28"/>
          <w:szCs w:val="28"/>
          <w:lang w:val="lv-LV"/>
        </w:rPr>
        <w:t>būvtilpumu</w:t>
      </w:r>
      <w:proofErr w:type="spellEnd"/>
      <w:r w:rsidRPr="006775DB">
        <w:rPr>
          <w:sz w:val="28"/>
          <w:szCs w:val="28"/>
          <w:lang w:val="lv-LV"/>
        </w:rPr>
        <w:t xml:space="preserve">, kā arī citus būves raksturojošos kritērijus. Darbu veikšanas projektu </w:t>
      </w:r>
      <w:r>
        <w:rPr>
          <w:sz w:val="28"/>
          <w:szCs w:val="28"/>
          <w:lang w:val="lv-LV"/>
        </w:rPr>
        <w:t>jā</w:t>
      </w:r>
      <w:r w:rsidRPr="006775DB">
        <w:rPr>
          <w:sz w:val="28"/>
          <w:szCs w:val="28"/>
          <w:lang w:val="lv-LV"/>
        </w:rPr>
        <w:t>izstrādā būvdarbu veicēj</w:t>
      </w:r>
      <w:r>
        <w:rPr>
          <w:sz w:val="28"/>
          <w:szCs w:val="28"/>
          <w:lang w:val="lv-LV"/>
        </w:rPr>
        <w:t>am</w:t>
      </w:r>
      <w:r w:rsidRPr="006775DB">
        <w:rPr>
          <w:sz w:val="28"/>
          <w:szCs w:val="28"/>
          <w:lang w:val="lv-LV"/>
        </w:rPr>
        <w:t xml:space="preserve"> pirms būvdarbu uzsākšanas. Būvnormatīvā noteikts arī darbu veikšanas projekta grafiskais un tekstuālais saturs, kā arī kādas tehnoloģiskās shēmas jāizstrādā atkarībā no veicamo būvdarbu sarežģītības pakāpes.</w:t>
      </w:r>
    </w:p>
    <w:p w:rsidR="00E62FE2" w:rsidRPr="00E62FE2" w:rsidRDefault="00C31996" w:rsidP="00E62FE2">
      <w:pPr>
        <w:spacing w:before="0" w:after="0" w:line="240" w:lineRule="auto"/>
        <w:rPr>
          <w:sz w:val="28"/>
          <w:szCs w:val="28"/>
          <w:lang w:val="lv-LV"/>
        </w:rPr>
      </w:pPr>
      <w:r w:rsidRPr="00375D34">
        <w:rPr>
          <w:sz w:val="28"/>
          <w:szCs w:val="28"/>
          <w:lang w:val="lv-LV"/>
        </w:rPr>
        <w:t xml:space="preserve">Atbilstoši </w:t>
      </w:r>
      <w:proofErr w:type="spellStart"/>
      <w:r w:rsidR="00375D34">
        <w:rPr>
          <w:sz w:val="28"/>
          <w:szCs w:val="28"/>
          <w:lang w:val="lv-LV"/>
        </w:rPr>
        <w:t>Eirokodeksu</w:t>
      </w:r>
      <w:proofErr w:type="spellEnd"/>
      <w:r w:rsidR="00375D34">
        <w:rPr>
          <w:sz w:val="28"/>
          <w:szCs w:val="28"/>
          <w:lang w:val="lv-LV"/>
        </w:rPr>
        <w:t xml:space="preserve"> i</w:t>
      </w:r>
      <w:r w:rsidRPr="00375D34">
        <w:rPr>
          <w:sz w:val="28"/>
          <w:szCs w:val="28"/>
          <w:lang w:val="lv-LV"/>
        </w:rPr>
        <w:t>eviešanas plānam 2013.-2014.gadam Ekonomikas ministrija sadarbībā ar nozares profesionāļiem izstrādāja un Ministru kabinets 2014.gada 23.decembra sēdē apstiprināja divus būvkonstrukciju projektēšanas būvnormatīvus – Latvijas būvnormatīvu LBN 204-14 „Tērauda būvkonstrukciju projektēšana” un Latvijas būvnormatīvu LBN 206-14 „Koka būvkonstrukciju projektēšana”, kuri stājās spēkā 2015.gada 1.</w:t>
      </w:r>
      <w:r w:rsidRPr="00E62FE2">
        <w:rPr>
          <w:sz w:val="28"/>
          <w:szCs w:val="28"/>
          <w:lang w:val="lv-LV"/>
        </w:rPr>
        <w:t>janvārī.</w:t>
      </w:r>
      <w:r w:rsidR="00375D34" w:rsidRPr="00E62FE2">
        <w:rPr>
          <w:sz w:val="28"/>
          <w:szCs w:val="28"/>
          <w:lang w:val="lv-LV"/>
        </w:rPr>
        <w:t xml:space="preserve"> </w:t>
      </w:r>
      <w:r w:rsidR="00E62FE2" w:rsidRPr="00E62FE2">
        <w:rPr>
          <w:sz w:val="28"/>
          <w:szCs w:val="28"/>
          <w:lang w:val="lv-LV"/>
        </w:rPr>
        <w:t xml:space="preserve">Atbilstoši </w:t>
      </w:r>
      <w:proofErr w:type="spellStart"/>
      <w:r w:rsidR="00E62FE2" w:rsidRPr="00E62FE2">
        <w:rPr>
          <w:sz w:val="28"/>
          <w:szCs w:val="28"/>
          <w:lang w:val="lv-LV"/>
        </w:rPr>
        <w:t>Eirokodeksa</w:t>
      </w:r>
      <w:proofErr w:type="spellEnd"/>
      <w:r w:rsidR="00E62FE2" w:rsidRPr="00E62FE2">
        <w:rPr>
          <w:sz w:val="28"/>
          <w:szCs w:val="28"/>
          <w:lang w:val="lv-LV"/>
        </w:rPr>
        <w:t xml:space="preserve"> standartu nacionālajam ieviešanas plāna 2013.-2014.gadam</w:t>
      </w:r>
      <w:r w:rsidR="00560F82">
        <w:rPr>
          <w:sz w:val="28"/>
          <w:szCs w:val="28"/>
          <w:lang w:val="lv-LV"/>
        </w:rPr>
        <w:t>,</w:t>
      </w:r>
      <w:r w:rsidR="00E62FE2" w:rsidRPr="00E62FE2">
        <w:rPr>
          <w:sz w:val="28"/>
          <w:szCs w:val="28"/>
          <w:lang w:val="lv-LV"/>
        </w:rPr>
        <w:t xml:space="preserve"> </w:t>
      </w:r>
      <w:proofErr w:type="spellStart"/>
      <w:r w:rsidR="00E62FE2" w:rsidRPr="00E62FE2">
        <w:rPr>
          <w:sz w:val="28"/>
          <w:szCs w:val="28"/>
          <w:lang w:val="lv-LV"/>
        </w:rPr>
        <w:t>Eirokodeksa</w:t>
      </w:r>
      <w:proofErr w:type="spellEnd"/>
      <w:r w:rsidR="00E62FE2" w:rsidRPr="00E62FE2">
        <w:rPr>
          <w:sz w:val="28"/>
          <w:szCs w:val="28"/>
          <w:lang w:val="lv-LV"/>
        </w:rPr>
        <w:t xml:space="preserve"> standartu pilnīga adaptācija būvniecību regulējošo normatīvo aktu sistēmā </w:t>
      </w:r>
      <w:r w:rsidR="00E62FE2">
        <w:rPr>
          <w:sz w:val="28"/>
          <w:szCs w:val="28"/>
          <w:lang w:val="lv-LV"/>
        </w:rPr>
        <w:t xml:space="preserve">bija </w:t>
      </w:r>
      <w:r w:rsidR="00E62FE2" w:rsidRPr="00E62FE2">
        <w:rPr>
          <w:sz w:val="28"/>
          <w:szCs w:val="28"/>
          <w:lang w:val="lv-LV"/>
        </w:rPr>
        <w:t>paredzēta līdz 2014.gada beigām.</w:t>
      </w:r>
    </w:p>
    <w:p w:rsidR="00E62FE2" w:rsidRPr="00FB0699" w:rsidRDefault="00FB0699" w:rsidP="00FB0699">
      <w:pPr>
        <w:spacing w:before="0" w:after="0" w:line="240" w:lineRule="auto"/>
        <w:jc w:val="right"/>
        <w:rPr>
          <w:sz w:val="24"/>
          <w:szCs w:val="24"/>
          <w:lang w:val="lv-LV"/>
        </w:rPr>
      </w:pPr>
      <w:r w:rsidRPr="00FB0699">
        <w:rPr>
          <w:sz w:val="24"/>
          <w:szCs w:val="24"/>
          <w:lang w:val="lv-LV"/>
        </w:rPr>
        <w:t>Tabula Nr.3</w:t>
      </w:r>
    </w:p>
    <w:tbl>
      <w:tblPr>
        <w:tblStyle w:val="TableGrid"/>
        <w:tblW w:w="0" w:type="auto"/>
        <w:tblLayout w:type="fixed"/>
        <w:tblLook w:val="04A0" w:firstRow="1" w:lastRow="0" w:firstColumn="1" w:lastColumn="0" w:noHBand="0" w:noVBand="1"/>
      </w:tblPr>
      <w:tblGrid>
        <w:gridCol w:w="655"/>
        <w:gridCol w:w="2147"/>
        <w:gridCol w:w="920"/>
        <w:gridCol w:w="2887"/>
        <w:gridCol w:w="1579"/>
        <w:gridCol w:w="1436"/>
      </w:tblGrid>
      <w:tr w:rsidR="00C31996" w:rsidRPr="008463ED" w:rsidTr="00DE7E5F">
        <w:tc>
          <w:tcPr>
            <w:tcW w:w="655" w:type="dxa"/>
          </w:tcPr>
          <w:p w:rsidR="00C31996" w:rsidRPr="008463ED" w:rsidRDefault="00C31996" w:rsidP="006775DB">
            <w:pPr>
              <w:spacing w:before="0" w:after="0" w:line="240" w:lineRule="auto"/>
              <w:ind w:firstLine="0"/>
              <w:jc w:val="center"/>
              <w:rPr>
                <w:sz w:val="22"/>
                <w:szCs w:val="22"/>
                <w:lang w:val="lv-LV"/>
              </w:rPr>
            </w:pPr>
            <w:proofErr w:type="spellStart"/>
            <w:r w:rsidRPr="008463ED">
              <w:rPr>
                <w:sz w:val="22"/>
                <w:szCs w:val="22"/>
                <w:lang w:val="lv-LV"/>
              </w:rPr>
              <w:t>Nr</w:t>
            </w:r>
            <w:proofErr w:type="spellEnd"/>
            <w:r w:rsidRPr="008463ED">
              <w:rPr>
                <w:sz w:val="22"/>
                <w:szCs w:val="22"/>
                <w:lang w:val="lv-LV"/>
              </w:rPr>
              <w:t>.</w:t>
            </w:r>
          </w:p>
          <w:p w:rsidR="00C31996" w:rsidRPr="008463ED" w:rsidRDefault="00C31996" w:rsidP="006775DB">
            <w:pPr>
              <w:spacing w:before="0" w:after="0" w:line="240" w:lineRule="auto"/>
              <w:ind w:firstLine="0"/>
              <w:jc w:val="center"/>
              <w:rPr>
                <w:sz w:val="22"/>
                <w:szCs w:val="22"/>
                <w:lang w:val="lv-LV"/>
              </w:rPr>
            </w:pPr>
            <w:proofErr w:type="spellStart"/>
            <w:r w:rsidRPr="008463ED">
              <w:rPr>
                <w:sz w:val="22"/>
                <w:szCs w:val="22"/>
                <w:lang w:val="lv-LV"/>
              </w:rPr>
              <w:t>p.k</w:t>
            </w:r>
            <w:proofErr w:type="spellEnd"/>
            <w:r w:rsidRPr="008463ED">
              <w:rPr>
                <w:sz w:val="22"/>
                <w:szCs w:val="22"/>
                <w:lang w:val="lv-LV"/>
              </w:rPr>
              <w:t>.</w:t>
            </w:r>
          </w:p>
        </w:tc>
        <w:tc>
          <w:tcPr>
            <w:tcW w:w="2147" w:type="dxa"/>
          </w:tcPr>
          <w:p w:rsidR="00C31996" w:rsidRPr="008463ED" w:rsidRDefault="00C31996" w:rsidP="006775DB">
            <w:pPr>
              <w:spacing w:before="0" w:after="0" w:line="240" w:lineRule="auto"/>
              <w:ind w:firstLine="0"/>
              <w:jc w:val="center"/>
              <w:rPr>
                <w:sz w:val="22"/>
                <w:szCs w:val="22"/>
                <w:lang w:val="lv-LV"/>
              </w:rPr>
            </w:pPr>
            <w:r w:rsidRPr="008463ED">
              <w:rPr>
                <w:sz w:val="22"/>
                <w:szCs w:val="22"/>
                <w:lang w:val="lv-LV"/>
              </w:rPr>
              <w:t xml:space="preserve">Pieņemti MK sēdē (datums, protokols </w:t>
            </w:r>
            <w:proofErr w:type="spellStart"/>
            <w:r w:rsidRPr="008463ED">
              <w:rPr>
                <w:sz w:val="22"/>
                <w:szCs w:val="22"/>
                <w:lang w:val="lv-LV"/>
              </w:rPr>
              <w:t>Nr</w:t>
            </w:r>
            <w:proofErr w:type="spellEnd"/>
            <w:r w:rsidRPr="008463ED">
              <w:rPr>
                <w:sz w:val="22"/>
                <w:szCs w:val="22"/>
                <w:lang w:val="lv-LV"/>
              </w:rPr>
              <w:t>.)</w:t>
            </w:r>
          </w:p>
        </w:tc>
        <w:tc>
          <w:tcPr>
            <w:tcW w:w="920" w:type="dxa"/>
          </w:tcPr>
          <w:p w:rsidR="00C31996" w:rsidRPr="008463ED" w:rsidRDefault="00C31996" w:rsidP="006775DB">
            <w:pPr>
              <w:spacing w:before="0" w:after="0" w:line="240" w:lineRule="auto"/>
              <w:ind w:firstLine="0"/>
              <w:jc w:val="center"/>
              <w:rPr>
                <w:sz w:val="22"/>
                <w:szCs w:val="22"/>
                <w:lang w:val="lv-LV"/>
              </w:rPr>
            </w:pPr>
            <w:r w:rsidRPr="008463ED">
              <w:rPr>
                <w:sz w:val="22"/>
                <w:szCs w:val="22"/>
                <w:lang w:val="lv-LV"/>
              </w:rPr>
              <w:t>MK noteikumu numurs</w:t>
            </w:r>
          </w:p>
        </w:tc>
        <w:tc>
          <w:tcPr>
            <w:tcW w:w="2887" w:type="dxa"/>
          </w:tcPr>
          <w:p w:rsidR="00C31996" w:rsidRPr="008463ED" w:rsidRDefault="00C31996" w:rsidP="006775DB">
            <w:pPr>
              <w:spacing w:before="0" w:after="0" w:line="240" w:lineRule="auto"/>
              <w:ind w:firstLine="0"/>
              <w:jc w:val="center"/>
              <w:rPr>
                <w:sz w:val="22"/>
                <w:szCs w:val="22"/>
                <w:lang w:val="lv-LV"/>
              </w:rPr>
            </w:pPr>
            <w:r w:rsidRPr="008463ED">
              <w:rPr>
                <w:sz w:val="22"/>
                <w:szCs w:val="22"/>
                <w:lang w:val="lv-LV"/>
              </w:rPr>
              <w:t>Nosaukums</w:t>
            </w:r>
          </w:p>
        </w:tc>
        <w:tc>
          <w:tcPr>
            <w:tcW w:w="1579" w:type="dxa"/>
          </w:tcPr>
          <w:p w:rsidR="00C31996" w:rsidRPr="008463ED" w:rsidRDefault="00C31996" w:rsidP="006775DB">
            <w:pPr>
              <w:spacing w:before="0" w:after="0" w:line="240" w:lineRule="auto"/>
              <w:ind w:firstLine="0"/>
              <w:jc w:val="center"/>
              <w:rPr>
                <w:sz w:val="22"/>
                <w:szCs w:val="22"/>
                <w:lang w:val="lv-LV"/>
              </w:rPr>
            </w:pPr>
            <w:r w:rsidRPr="008463ED">
              <w:rPr>
                <w:sz w:val="22"/>
                <w:szCs w:val="22"/>
                <w:lang w:val="lv-LV"/>
              </w:rPr>
              <w:t>Publicēts</w:t>
            </w:r>
          </w:p>
        </w:tc>
        <w:tc>
          <w:tcPr>
            <w:tcW w:w="1436" w:type="dxa"/>
          </w:tcPr>
          <w:p w:rsidR="00C31996" w:rsidRPr="008463ED" w:rsidRDefault="00C31996" w:rsidP="006775DB">
            <w:pPr>
              <w:spacing w:before="0" w:after="0" w:line="240" w:lineRule="auto"/>
              <w:ind w:firstLine="0"/>
              <w:jc w:val="center"/>
              <w:rPr>
                <w:sz w:val="22"/>
                <w:szCs w:val="22"/>
                <w:lang w:val="lv-LV"/>
              </w:rPr>
            </w:pPr>
            <w:r w:rsidRPr="008463ED">
              <w:rPr>
                <w:sz w:val="22"/>
                <w:szCs w:val="22"/>
                <w:lang w:val="lv-LV"/>
              </w:rPr>
              <w:t>Stājās spēkā</w:t>
            </w:r>
          </w:p>
        </w:tc>
      </w:tr>
      <w:tr w:rsidR="00375D34" w:rsidRPr="006766DF" w:rsidTr="00DE7E5F">
        <w:tc>
          <w:tcPr>
            <w:tcW w:w="655" w:type="dxa"/>
          </w:tcPr>
          <w:p w:rsidR="00375D34" w:rsidRPr="006766DF" w:rsidRDefault="006766DF" w:rsidP="006766DF">
            <w:pPr>
              <w:spacing w:before="0" w:after="0" w:line="240" w:lineRule="auto"/>
              <w:ind w:firstLine="0"/>
              <w:jc w:val="left"/>
              <w:rPr>
                <w:sz w:val="24"/>
                <w:szCs w:val="24"/>
                <w:lang w:val="lv-LV"/>
              </w:rPr>
            </w:pPr>
            <w:r w:rsidRPr="006766DF">
              <w:rPr>
                <w:sz w:val="24"/>
                <w:szCs w:val="24"/>
                <w:lang w:val="lv-LV"/>
              </w:rPr>
              <w:t>1.</w:t>
            </w:r>
          </w:p>
        </w:tc>
        <w:tc>
          <w:tcPr>
            <w:tcW w:w="2147" w:type="dxa"/>
          </w:tcPr>
          <w:p w:rsidR="00DE7E5F" w:rsidRDefault="006766DF" w:rsidP="006766DF">
            <w:pPr>
              <w:spacing w:before="0" w:after="0" w:line="240" w:lineRule="auto"/>
              <w:ind w:firstLine="0"/>
              <w:jc w:val="left"/>
              <w:rPr>
                <w:color w:val="414142"/>
                <w:sz w:val="24"/>
                <w:szCs w:val="24"/>
              </w:rPr>
            </w:pPr>
            <w:r w:rsidRPr="006766DF">
              <w:rPr>
                <w:color w:val="414142"/>
                <w:sz w:val="24"/>
                <w:szCs w:val="24"/>
              </w:rPr>
              <w:t xml:space="preserve">2014.gada 30.septembrī </w:t>
            </w:r>
          </w:p>
          <w:p w:rsidR="00375D34" w:rsidRPr="006766DF" w:rsidRDefault="006766DF" w:rsidP="006766DF">
            <w:pPr>
              <w:spacing w:before="0" w:after="0" w:line="240" w:lineRule="auto"/>
              <w:ind w:firstLine="0"/>
              <w:jc w:val="left"/>
              <w:rPr>
                <w:sz w:val="24"/>
                <w:szCs w:val="24"/>
                <w:lang w:val="lv-LV"/>
              </w:rPr>
            </w:pPr>
            <w:r w:rsidRPr="006766DF">
              <w:rPr>
                <w:color w:val="414142"/>
                <w:sz w:val="24"/>
                <w:szCs w:val="24"/>
              </w:rPr>
              <w:t>(</w:t>
            </w:r>
            <w:proofErr w:type="spellStart"/>
            <w:r w:rsidRPr="006766DF">
              <w:rPr>
                <w:color w:val="414142"/>
                <w:sz w:val="24"/>
                <w:szCs w:val="24"/>
              </w:rPr>
              <w:t>prot.</w:t>
            </w:r>
            <w:proofErr w:type="spellEnd"/>
            <w:r w:rsidRPr="006766DF">
              <w:rPr>
                <w:color w:val="414142"/>
                <w:sz w:val="24"/>
                <w:szCs w:val="24"/>
              </w:rPr>
              <w:t xml:space="preserve"> Nr.51 5</w:t>
            </w:r>
            <w:proofErr w:type="gramStart"/>
            <w:r w:rsidRPr="006766DF">
              <w:rPr>
                <w:color w:val="414142"/>
                <w:sz w:val="24"/>
                <w:szCs w:val="24"/>
              </w:rPr>
              <w:t>.§</w:t>
            </w:r>
            <w:proofErr w:type="gramEnd"/>
            <w:r w:rsidRPr="006766DF">
              <w:rPr>
                <w:color w:val="414142"/>
                <w:sz w:val="24"/>
                <w:szCs w:val="24"/>
              </w:rPr>
              <w:t>)</w:t>
            </w:r>
          </w:p>
        </w:tc>
        <w:tc>
          <w:tcPr>
            <w:tcW w:w="920" w:type="dxa"/>
          </w:tcPr>
          <w:p w:rsidR="00375D34" w:rsidRPr="006766DF" w:rsidRDefault="006766DF" w:rsidP="006766DF">
            <w:pPr>
              <w:spacing w:before="0" w:after="0" w:line="240" w:lineRule="auto"/>
              <w:ind w:firstLine="0"/>
              <w:jc w:val="left"/>
              <w:rPr>
                <w:sz w:val="24"/>
                <w:szCs w:val="24"/>
                <w:lang w:val="lv-LV"/>
              </w:rPr>
            </w:pPr>
            <w:r w:rsidRPr="006766DF">
              <w:rPr>
                <w:sz w:val="24"/>
                <w:szCs w:val="24"/>
                <w:lang w:val="lv-LV"/>
              </w:rPr>
              <w:t>574</w:t>
            </w:r>
          </w:p>
        </w:tc>
        <w:tc>
          <w:tcPr>
            <w:tcW w:w="2887" w:type="dxa"/>
          </w:tcPr>
          <w:p w:rsidR="006766DF" w:rsidRPr="006766DF" w:rsidRDefault="006766DF" w:rsidP="006766DF">
            <w:pPr>
              <w:spacing w:before="0" w:after="0" w:line="240" w:lineRule="auto"/>
              <w:ind w:firstLine="0"/>
              <w:jc w:val="left"/>
              <w:rPr>
                <w:b/>
                <w:bCs/>
                <w:sz w:val="24"/>
                <w:szCs w:val="24"/>
                <w:lang w:val="lv-LV"/>
              </w:rPr>
            </w:pPr>
            <w:r w:rsidRPr="006766DF">
              <w:rPr>
                <w:b/>
                <w:bCs/>
                <w:sz w:val="24"/>
                <w:szCs w:val="24"/>
                <w:lang w:val="lv-LV"/>
              </w:rPr>
              <w:t xml:space="preserve">Noteikumi par Latvijas būvnormatīvu LBN 008-14 </w:t>
            </w:r>
            <w:r w:rsidR="00E62FE2">
              <w:rPr>
                <w:b/>
                <w:bCs/>
                <w:sz w:val="24"/>
                <w:szCs w:val="24"/>
                <w:lang w:val="lv-LV"/>
              </w:rPr>
              <w:t>„Inženiertīklu izvietojums”</w:t>
            </w:r>
          </w:p>
          <w:p w:rsidR="00375D34" w:rsidRPr="006766DF" w:rsidRDefault="00375D34" w:rsidP="006766DF">
            <w:pPr>
              <w:spacing w:before="0" w:after="0" w:line="240" w:lineRule="auto"/>
              <w:ind w:firstLine="0"/>
              <w:jc w:val="left"/>
              <w:rPr>
                <w:sz w:val="24"/>
                <w:szCs w:val="24"/>
                <w:lang w:val="lv-LV"/>
              </w:rPr>
            </w:pPr>
          </w:p>
        </w:tc>
        <w:tc>
          <w:tcPr>
            <w:tcW w:w="1579" w:type="dxa"/>
          </w:tcPr>
          <w:p w:rsidR="006766DF" w:rsidRPr="006766DF" w:rsidRDefault="00CE53CB" w:rsidP="006766DF">
            <w:pPr>
              <w:spacing w:before="0" w:after="0" w:line="240" w:lineRule="auto"/>
              <w:ind w:left="57" w:right="57" w:firstLine="0"/>
              <w:jc w:val="left"/>
              <w:rPr>
                <w:sz w:val="24"/>
                <w:szCs w:val="24"/>
                <w:lang w:val="lv-LV"/>
              </w:rPr>
            </w:pPr>
            <w:hyperlink r:id="rId14" w:tgtFrame="_blank" w:history="1">
              <w:r w:rsidR="006766DF" w:rsidRPr="006766DF">
                <w:rPr>
                  <w:rStyle w:val="Hyperlink"/>
                  <w:color w:val="auto"/>
                  <w:sz w:val="24"/>
                  <w:szCs w:val="24"/>
                  <w:lang w:val="lv-LV"/>
                </w:rPr>
                <w:t>"Latvijas Vēstnesis"</w:t>
              </w:r>
            </w:hyperlink>
            <w:r w:rsidR="006766DF" w:rsidRPr="006766DF">
              <w:rPr>
                <w:sz w:val="24"/>
                <w:szCs w:val="24"/>
                <w:lang w:val="lv-LV"/>
              </w:rPr>
              <w:t>,</w:t>
            </w:r>
          </w:p>
          <w:p w:rsidR="00375D34" w:rsidRPr="006766DF" w:rsidRDefault="006766DF" w:rsidP="006766DF">
            <w:pPr>
              <w:spacing w:before="0" w:after="0" w:line="240" w:lineRule="auto"/>
              <w:ind w:firstLine="0"/>
              <w:jc w:val="left"/>
              <w:rPr>
                <w:sz w:val="24"/>
                <w:szCs w:val="24"/>
                <w:lang w:val="lv-LV"/>
              </w:rPr>
            </w:pPr>
            <w:r w:rsidRPr="006766DF">
              <w:rPr>
                <w:color w:val="414142"/>
                <w:sz w:val="24"/>
                <w:szCs w:val="24"/>
              </w:rPr>
              <w:t>194 (5254), 01.10.2014.</w:t>
            </w:r>
          </w:p>
        </w:tc>
        <w:tc>
          <w:tcPr>
            <w:tcW w:w="1436" w:type="dxa"/>
          </w:tcPr>
          <w:p w:rsidR="00375D34" w:rsidRPr="006766DF" w:rsidRDefault="006766DF" w:rsidP="006766DF">
            <w:pPr>
              <w:spacing w:before="0" w:after="0" w:line="240" w:lineRule="auto"/>
              <w:ind w:firstLine="0"/>
              <w:jc w:val="left"/>
              <w:rPr>
                <w:sz w:val="24"/>
                <w:szCs w:val="24"/>
                <w:lang w:val="lv-LV"/>
              </w:rPr>
            </w:pPr>
            <w:r w:rsidRPr="006766DF">
              <w:rPr>
                <w:sz w:val="24"/>
                <w:szCs w:val="24"/>
                <w:lang w:val="lv-LV"/>
              </w:rPr>
              <w:t>2014.gada 1.oktobrī</w:t>
            </w:r>
          </w:p>
        </w:tc>
      </w:tr>
      <w:tr w:rsidR="00C31996" w:rsidRPr="006766DF" w:rsidTr="00DE7E5F">
        <w:tc>
          <w:tcPr>
            <w:tcW w:w="655" w:type="dxa"/>
          </w:tcPr>
          <w:p w:rsidR="00C31996" w:rsidRPr="006766DF" w:rsidRDefault="006766DF" w:rsidP="006766DF">
            <w:pPr>
              <w:spacing w:before="0" w:after="0" w:line="240" w:lineRule="auto"/>
              <w:ind w:left="57" w:right="57" w:firstLine="0"/>
              <w:jc w:val="left"/>
              <w:rPr>
                <w:sz w:val="24"/>
                <w:szCs w:val="24"/>
                <w:lang w:val="lv-LV"/>
              </w:rPr>
            </w:pPr>
            <w:r w:rsidRPr="006766DF">
              <w:rPr>
                <w:sz w:val="24"/>
                <w:szCs w:val="24"/>
                <w:lang w:val="lv-LV"/>
              </w:rPr>
              <w:t>2</w:t>
            </w:r>
            <w:r w:rsidR="00C31996" w:rsidRPr="006766DF">
              <w:rPr>
                <w:sz w:val="24"/>
                <w:szCs w:val="24"/>
                <w:lang w:val="lv-LV"/>
              </w:rPr>
              <w:t>.</w:t>
            </w:r>
          </w:p>
        </w:tc>
        <w:tc>
          <w:tcPr>
            <w:tcW w:w="2147" w:type="dxa"/>
          </w:tcPr>
          <w:p w:rsidR="00DE7E5F" w:rsidRDefault="00375D34" w:rsidP="006766DF">
            <w:pPr>
              <w:spacing w:before="0" w:after="0" w:line="240" w:lineRule="auto"/>
              <w:ind w:left="57" w:right="57" w:firstLine="0"/>
              <w:jc w:val="left"/>
              <w:rPr>
                <w:color w:val="414142"/>
                <w:sz w:val="24"/>
                <w:szCs w:val="24"/>
              </w:rPr>
            </w:pPr>
            <w:r w:rsidRPr="006766DF">
              <w:rPr>
                <w:color w:val="414142"/>
                <w:sz w:val="24"/>
                <w:szCs w:val="24"/>
              </w:rPr>
              <w:t xml:space="preserve">2014.gada </w:t>
            </w:r>
            <w:r w:rsidRPr="006766DF">
              <w:rPr>
                <w:color w:val="414142"/>
                <w:sz w:val="24"/>
                <w:szCs w:val="24"/>
              </w:rPr>
              <w:lastRenderedPageBreak/>
              <w:t xml:space="preserve">21.oktobrī </w:t>
            </w:r>
          </w:p>
          <w:p w:rsidR="00C31996" w:rsidRPr="006766DF" w:rsidRDefault="00375D34" w:rsidP="006766DF">
            <w:pPr>
              <w:spacing w:before="0" w:after="0" w:line="240" w:lineRule="auto"/>
              <w:ind w:left="57" w:right="57" w:firstLine="0"/>
              <w:jc w:val="left"/>
              <w:rPr>
                <w:sz w:val="24"/>
                <w:szCs w:val="24"/>
                <w:lang w:val="lv-LV" w:eastAsia="lv-LV"/>
              </w:rPr>
            </w:pPr>
            <w:r w:rsidRPr="006766DF">
              <w:rPr>
                <w:color w:val="414142"/>
                <w:sz w:val="24"/>
                <w:szCs w:val="24"/>
              </w:rPr>
              <w:t>(</w:t>
            </w:r>
            <w:proofErr w:type="spellStart"/>
            <w:r w:rsidRPr="006766DF">
              <w:rPr>
                <w:color w:val="414142"/>
                <w:sz w:val="24"/>
                <w:szCs w:val="24"/>
              </w:rPr>
              <w:t>prot.</w:t>
            </w:r>
            <w:proofErr w:type="spellEnd"/>
            <w:r w:rsidRPr="006766DF">
              <w:rPr>
                <w:color w:val="414142"/>
                <w:sz w:val="24"/>
                <w:szCs w:val="24"/>
              </w:rPr>
              <w:t xml:space="preserve"> Nr.57 36</w:t>
            </w:r>
            <w:proofErr w:type="gramStart"/>
            <w:r w:rsidRPr="006766DF">
              <w:rPr>
                <w:color w:val="414142"/>
                <w:sz w:val="24"/>
                <w:szCs w:val="24"/>
              </w:rPr>
              <w:t>.§</w:t>
            </w:r>
            <w:proofErr w:type="gramEnd"/>
            <w:r w:rsidRPr="006766DF">
              <w:rPr>
                <w:color w:val="414142"/>
                <w:sz w:val="24"/>
                <w:szCs w:val="24"/>
              </w:rPr>
              <w:t>)</w:t>
            </w:r>
          </w:p>
        </w:tc>
        <w:tc>
          <w:tcPr>
            <w:tcW w:w="920" w:type="dxa"/>
          </w:tcPr>
          <w:p w:rsidR="00C31996" w:rsidRPr="006766DF" w:rsidRDefault="00375D34" w:rsidP="006766DF">
            <w:pPr>
              <w:spacing w:before="0" w:after="0" w:line="240" w:lineRule="auto"/>
              <w:ind w:left="57" w:right="57" w:firstLine="0"/>
              <w:jc w:val="left"/>
              <w:rPr>
                <w:sz w:val="24"/>
                <w:szCs w:val="24"/>
                <w:lang w:val="lv-LV" w:eastAsia="lv-LV"/>
              </w:rPr>
            </w:pPr>
            <w:r w:rsidRPr="006766DF">
              <w:rPr>
                <w:sz w:val="24"/>
                <w:szCs w:val="24"/>
                <w:lang w:val="lv-LV" w:eastAsia="lv-LV"/>
              </w:rPr>
              <w:lastRenderedPageBreak/>
              <w:t>655</w:t>
            </w:r>
          </w:p>
        </w:tc>
        <w:tc>
          <w:tcPr>
            <w:tcW w:w="2887" w:type="dxa"/>
          </w:tcPr>
          <w:p w:rsidR="00C31996" w:rsidRDefault="00375D34" w:rsidP="006766DF">
            <w:pPr>
              <w:spacing w:before="0" w:after="0" w:line="240" w:lineRule="auto"/>
              <w:ind w:left="57" w:right="57" w:firstLine="0"/>
              <w:jc w:val="left"/>
              <w:rPr>
                <w:b/>
                <w:bCs/>
                <w:sz w:val="24"/>
                <w:szCs w:val="24"/>
                <w:lang w:val="lv-LV"/>
              </w:rPr>
            </w:pPr>
            <w:r w:rsidRPr="006766DF">
              <w:rPr>
                <w:b/>
                <w:bCs/>
                <w:sz w:val="24"/>
                <w:szCs w:val="24"/>
                <w:lang w:val="lv-LV"/>
              </w:rPr>
              <w:t xml:space="preserve">Noteikumi par Latvijas </w:t>
            </w:r>
            <w:r w:rsidRPr="006766DF">
              <w:rPr>
                <w:b/>
                <w:bCs/>
                <w:sz w:val="24"/>
                <w:szCs w:val="24"/>
                <w:lang w:val="lv-LV"/>
              </w:rPr>
              <w:lastRenderedPageBreak/>
              <w:t>būvnormatīvu LBN 310-14 „Darbu veikšanas projekts”</w:t>
            </w:r>
          </w:p>
          <w:p w:rsidR="00DE7E5F" w:rsidRPr="006766DF" w:rsidRDefault="00DE7E5F" w:rsidP="006766DF">
            <w:pPr>
              <w:spacing w:before="0" w:after="0" w:line="240" w:lineRule="auto"/>
              <w:ind w:left="57" w:right="57" w:firstLine="0"/>
              <w:jc w:val="left"/>
              <w:rPr>
                <w:sz w:val="24"/>
                <w:szCs w:val="24"/>
                <w:lang w:val="lv-LV" w:eastAsia="lv-LV"/>
              </w:rPr>
            </w:pPr>
          </w:p>
        </w:tc>
        <w:tc>
          <w:tcPr>
            <w:tcW w:w="1579" w:type="dxa"/>
          </w:tcPr>
          <w:p w:rsidR="00C31996" w:rsidRPr="006766DF" w:rsidRDefault="00CE53CB" w:rsidP="006766DF">
            <w:pPr>
              <w:spacing w:before="0" w:after="0" w:line="240" w:lineRule="auto"/>
              <w:ind w:left="57" w:right="57" w:firstLine="0"/>
              <w:jc w:val="left"/>
              <w:rPr>
                <w:sz w:val="24"/>
                <w:szCs w:val="24"/>
                <w:lang w:val="lv-LV"/>
              </w:rPr>
            </w:pPr>
            <w:hyperlink r:id="rId15" w:tgtFrame="_blank" w:history="1">
              <w:r w:rsidR="00C31996" w:rsidRPr="006766DF">
                <w:rPr>
                  <w:rStyle w:val="Hyperlink"/>
                  <w:color w:val="auto"/>
                  <w:sz w:val="24"/>
                  <w:szCs w:val="24"/>
                  <w:lang w:val="lv-LV"/>
                </w:rPr>
                <w:t xml:space="preserve">"Latvijas </w:t>
              </w:r>
              <w:r w:rsidR="00C31996" w:rsidRPr="006766DF">
                <w:rPr>
                  <w:rStyle w:val="Hyperlink"/>
                  <w:color w:val="auto"/>
                  <w:sz w:val="24"/>
                  <w:szCs w:val="24"/>
                  <w:lang w:val="lv-LV"/>
                </w:rPr>
                <w:lastRenderedPageBreak/>
                <w:t>Vēstnesis"</w:t>
              </w:r>
            </w:hyperlink>
            <w:r w:rsidR="00C31996" w:rsidRPr="006766DF">
              <w:rPr>
                <w:sz w:val="24"/>
                <w:szCs w:val="24"/>
                <w:lang w:val="lv-LV"/>
              </w:rPr>
              <w:t>,</w:t>
            </w:r>
          </w:p>
          <w:p w:rsidR="00C31996" w:rsidRPr="006766DF" w:rsidRDefault="00375D34" w:rsidP="006766DF">
            <w:pPr>
              <w:spacing w:before="0" w:after="0" w:line="240" w:lineRule="auto"/>
              <w:ind w:left="57" w:right="57" w:firstLine="0"/>
              <w:jc w:val="left"/>
              <w:rPr>
                <w:sz w:val="24"/>
                <w:szCs w:val="24"/>
                <w:lang w:val="lv-LV"/>
              </w:rPr>
            </w:pPr>
            <w:r w:rsidRPr="006766DF">
              <w:rPr>
                <w:color w:val="414142"/>
                <w:sz w:val="24"/>
                <w:szCs w:val="24"/>
              </w:rPr>
              <w:t>219 (5279), 04.11.2014.</w:t>
            </w:r>
          </w:p>
        </w:tc>
        <w:tc>
          <w:tcPr>
            <w:tcW w:w="1436" w:type="dxa"/>
          </w:tcPr>
          <w:p w:rsidR="00C31996" w:rsidRPr="006766DF" w:rsidRDefault="00C31996" w:rsidP="006766DF">
            <w:pPr>
              <w:spacing w:before="0" w:after="0" w:line="240" w:lineRule="auto"/>
              <w:ind w:left="57" w:right="57" w:firstLine="0"/>
              <w:jc w:val="left"/>
              <w:rPr>
                <w:sz w:val="24"/>
                <w:szCs w:val="24"/>
                <w:lang w:val="lv-LV"/>
              </w:rPr>
            </w:pPr>
            <w:r w:rsidRPr="006766DF">
              <w:rPr>
                <w:sz w:val="24"/>
                <w:szCs w:val="24"/>
                <w:lang w:val="lv-LV"/>
              </w:rPr>
              <w:lastRenderedPageBreak/>
              <w:t xml:space="preserve">2014.gada </w:t>
            </w:r>
            <w:r w:rsidR="00375D34" w:rsidRPr="006766DF">
              <w:rPr>
                <w:sz w:val="24"/>
                <w:szCs w:val="24"/>
                <w:lang w:val="lv-LV"/>
              </w:rPr>
              <w:lastRenderedPageBreak/>
              <w:t>5.novembrī</w:t>
            </w:r>
          </w:p>
        </w:tc>
      </w:tr>
      <w:tr w:rsidR="00375D34" w:rsidRPr="006766DF" w:rsidTr="00DE7E5F">
        <w:tc>
          <w:tcPr>
            <w:tcW w:w="655" w:type="dxa"/>
          </w:tcPr>
          <w:p w:rsidR="00375D34" w:rsidRPr="006766DF" w:rsidRDefault="006766DF" w:rsidP="006766DF">
            <w:pPr>
              <w:spacing w:before="0" w:after="0" w:line="240" w:lineRule="auto"/>
              <w:ind w:left="57" w:right="57" w:firstLine="0"/>
              <w:jc w:val="left"/>
              <w:rPr>
                <w:sz w:val="24"/>
                <w:szCs w:val="24"/>
                <w:lang w:val="lv-LV"/>
              </w:rPr>
            </w:pPr>
            <w:r w:rsidRPr="006766DF">
              <w:rPr>
                <w:sz w:val="24"/>
                <w:szCs w:val="24"/>
                <w:lang w:val="lv-LV"/>
              </w:rPr>
              <w:lastRenderedPageBreak/>
              <w:t>3</w:t>
            </w:r>
            <w:r w:rsidR="00375D34" w:rsidRPr="006766DF">
              <w:rPr>
                <w:sz w:val="24"/>
                <w:szCs w:val="24"/>
                <w:lang w:val="lv-LV"/>
              </w:rPr>
              <w:t>.</w:t>
            </w:r>
          </w:p>
        </w:tc>
        <w:tc>
          <w:tcPr>
            <w:tcW w:w="2147" w:type="dxa"/>
          </w:tcPr>
          <w:p w:rsidR="00DE7E5F" w:rsidRDefault="006766DF" w:rsidP="006766DF">
            <w:pPr>
              <w:spacing w:before="0" w:after="0" w:line="240" w:lineRule="auto"/>
              <w:ind w:left="57" w:right="57" w:firstLine="0"/>
              <w:jc w:val="left"/>
              <w:rPr>
                <w:color w:val="414142"/>
                <w:sz w:val="24"/>
                <w:szCs w:val="24"/>
              </w:rPr>
            </w:pPr>
            <w:r w:rsidRPr="006766DF">
              <w:rPr>
                <w:color w:val="414142"/>
                <w:sz w:val="24"/>
                <w:szCs w:val="24"/>
              </w:rPr>
              <w:t xml:space="preserve">2014.gada 23.decembrī </w:t>
            </w:r>
          </w:p>
          <w:p w:rsidR="00375D34" w:rsidRPr="006766DF" w:rsidRDefault="006766DF" w:rsidP="006766DF">
            <w:pPr>
              <w:spacing w:before="0" w:after="0" w:line="240" w:lineRule="auto"/>
              <w:ind w:left="57" w:right="57" w:firstLine="0"/>
              <w:jc w:val="left"/>
              <w:rPr>
                <w:color w:val="414142"/>
                <w:sz w:val="24"/>
                <w:szCs w:val="24"/>
              </w:rPr>
            </w:pPr>
            <w:r w:rsidRPr="006766DF">
              <w:rPr>
                <w:color w:val="414142"/>
                <w:sz w:val="24"/>
                <w:szCs w:val="24"/>
              </w:rPr>
              <w:t>(</w:t>
            </w:r>
            <w:proofErr w:type="spellStart"/>
            <w:r w:rsidRPr="006766DF">
              <w:rPr>
                <w:color w:val="414142"/>
                <w:sz w:val="24"/>
                <w:szCs w:val="24"/>
              </w:rPr>
              <w:t>prot.</w:t>
            </w:r>
            <w:proofErr w:type="spellEnd"/>
            <w:r w:rsidRPr="006766DF">
              <w:rPr>
                <w:color w:val="414142"/>
                <w:sz w:val="24"/>
                <w:szCs w:val="24"/>
              </w:rPr>
              <w:t xml:space="preserve"> Nr.72 2</w:t>
            </w:r>
            <w:proofErr w:type="gramStart"/>
            <w:r w:rsidRPr="006766DF">
              <w:rPr>
                <w:color w:val="414142"/>
                <w:sz w:val="24"/>
                <w:szCs w:val="24"/>
              </w:rPr>
              <w:t>.§</w:t>
            </w:r>
            <w:proofErr w:type="gramEnd"/>
            <w:r w:rsidRPr="006766DF">
              <w:rPr>
                <w:color w:val="414142"/>
                <w:sz w:val="24"/>
                <w:szCs w:val="24"/>
              </w:rPr>
              <w:t>)</w:t>
            </w:r>
          </w:p>
        </w:tc>
        <w:tc>
          <w:tcPr>
            <w:tcW w:w="920" w:type="dxa"/>
          </w:tcPr>
          <w:p w:rsidR="00375D34" w:rsidRPr="006766DF" w:rsidRDefault="006766DF" w:rsidP="006766DF">
            <w:pPr>
              <w:spacing w:before="0" w:after="0" w:line="240" w:lineRule="auto"/>
              <w:ind w:left="57" w:right="57" w:firstLine="0"/>
              <w:jc w:val="left"/>
              <w:rPr>
                <w:sz w:val="24"/>
                <w:szCs w:val="24"/>
                <w:lang w:val="lv-LV" w:eastAsia="lv-LV"/>
              </w:rPr>
            </w:pPr>
            <w:r w:rsidRPr="006766DF">
              <w:rPr>
                <w:sz w:val="24"/>
                <w:szCs w:val="24"/>
                <w:lang w:val="lv-LV" w:eastAsia="lv-LV"/>
              </w:rPr>
              <w:t>793</w:t>
            </w:r>
          </w:p>
        </w:tc>
        <w:tc>
          <w:tcPr>
            <w:tcW w:w="2887" w:type="dxa"/>
          </w:tcPr>
          <w:p w:rsidR="00375D34" w:rsidRDefault="006766DF" w:rsidP="006766DF">
            <w:pPr>
              <w:spacing w:before="0" w:after="0" w:line="240" w:lineRule="auto"/>
              <w:ind w:left="57" w:right="57" w:firstLine="0"/>
              <w:jc w:val="left"/>
              <w:rPr>
                <w:b/>
                <w:bCs/>
                <w:sz w:val="24"/>
                <w:szCs w:val="24"/>
                <w:lang w:val="lv-LV"/>
              </w:rPr>
            </w:pPr>
            <w:r w:rsidRPr="006766DF">
              <w:rPr>
                <w:b/>
                <w:bCs/>
                <w:sz w:val="24"/>
                <w:szCs w:val="24"/>
                <w:lang w:val="lv-LV"/>
              </w:rPr>
              <w:t>Noteikumi par Latvijas būvnormatīvu LBN 206-14 „Koka būvkonstrukciju projektēšana”</w:t>
            </w:r>
          </w:p>
          <w:p w:rsidR="00DE7E5F" w:rsidRPr="006766DF" w:rsidRDefault="00DE7E5F" w:rsidP="006766DF">
            <w:pPr>
              <w:spacing w:before="0" w:after="0" w:line="240" w:lineRule="auto"/>
              <w:ind w:left="57" w:right="57" w:firstLine="0"/>
              <w:jc w:val="left"/>
              <w:rPr>
                <w:b/>
                <w:bCs/>
                <w:sz w:val="24"/>
                <w:szCs w:val="24"/>
                <w:lang w:val="lv-LV"/>
              </w:rPr>
            </w:pPr>
          </w:p>
        </w:tc>
        <w:tc>
          <w:tcPr>
            <w:tcW w:w="1579" w:type="dxa"/>
          </w:tcPr>
          <w:p w:rsidR="006766DF" w:rsidRPr="006766DF" w:rsidRDefault="00CE53CB" w:rsidP="006766DF">
            <w:pPr>
              <w:spacing w:before="0" w:after="0" w:line="240" w:lineRule="auto"/>
              <w:ind w:left="57" w:right="57" w:firstLine="0"/>
              <w:jc w:val="left"/>
              <w:rPr>
                <w:sz w:val="24"/>
                <w:szCs w:val="24"/>
                <w:lang w:val="lv-LV"/>
              </w:rPr>
            </w:pPr>
            <w:hyperlink r:id="rId16" w:tgtFrame="_blank" w:history="1">
              <w:r w:rsidR="006766DF" w:rsidRPr="006766DF">
                <w:rPr>
                  <w:rStyle w:val="Hyperlink"/>
                  <w:color w:val="auto"/>
                  <w:sz w:val="24"/>
                  <w:szCs w:val="24"/>
                  <w:lang w:val="lv-LV"/>
                </w:rPr>
                <w:t>"Latvijas Vēstnesis"</w:t>
              </w:r>
            </w:hyperlink>
            <w:r w:rsidR="006766DF" w:rsidRPr="006766DF">
              <w:rPr>
                <w:sz w:val="24"/>
                <w:szCs w:val="24"/>
                <w:lang w:val="lv-LV"/>
              </w:rPr>
              <w:t>,</w:t>
            </w:r>
          </w:p>
          <w:p w:rsidR="00375D34" w:rsidRPr="006766DF" w:rsidRDefault="006766DF" w:rsidP="006766DF">
            <w:pPr>
              <w:spacing w:before="0" w:after="0" w:line="240" w:lineRule="auto"/>
              <w:ind w:left="57" w:right="57" w:firstLine="0"/>
              <w:jc w:val="left"/>
              <w:rPr>
                <w:sz w:val="24"/>
                <w:szCs w:val="24"/>
                <w:lang w:val="lv-LV"/>
              </w:rPr>
            </w:pPr>
            <w:r w:rsidRPr="006766DF">
              <w:rPr>
                <w:sz w:val="24"/>
                <w:szCs w:val="24"/>
              </w:rPr>
              <w:t xml:space="preserve"> 257 (5317), 30.12.2014.</w:t>
            </w:r>
          </w:p>
        </w:tc>
        <w:tc>
          <w:tcPr>
            <w:tcW w:w="1436" w:type="dxa"/>
          </w:tcPr>
          <w:p w:rsidR="00375D34" w:rsidRPr="006766DF" w:rsidRDefault="006766DF" w:rsidP="006766DF">
            <w:pPr>
              <w:spacing w:before="0" w:after="0" w:line="240" w:lineRule="auto"/>
              <w:ind w:left="57" w:right="57" w:firstLine="0"/>
              <w:jc w:val="left"/>
              <w:rPr>
                <w:sz w:val="24"/>
                <w:szCs w:val="24"/>
                <w:lang w:val="lv-LV"/>
              </w:rPr>
            </w:pPr>
            <w:r w:rsidRPr="006766DF">
              <w:rPr>
                <w:sz w:val="24"/>
                <w:szCs w:val="24"/>
                <w:lang w:val="lv-LV"/>
              </w:rPr>
              <w:t>2015.gada 1.janvārī</w:t>
            </w:r>
          </w:p>
        </w:tc>
      </w:tr>
      <w:tr w:rsidR="006766DF" w:rsidRPr="006766DF" w:rsidTr="00DE7E5F">
        <w:tc>
          <w:tcPr>
            <w:tcW w:w="655" w:type="dxa"/>
          </w:tcPr>
          <w:p w:rsidR="006766DF" w:rsidRPr="006766DF" w:rsidRDefault="006766DF" w:rsidP="006766DF">
            <w:pPr>
              <w:spacing w:before="0" w:after="0" w:line="240" w:lineRule="auto"/>
              <w:ind w:left="57" w:right="57" w:firstLine="0"/>
              <w:jc w:val="left"/>
              <w:rPr>
                <w:sz w:val="24"/>
                <w:szCs w:val="24"/>
                <w:lang w:val="lv-LV"/>
              </w:rPr>
            </w:pPr>
            <w:r w:rsidRPr="006766DF">
              <w:rPr>
                <w:sz w:val="24"/>
                <w:szCs w:val="24"/>
                <w:lang w:val="lv-LV"/>
              </w:rPr>
              <w:t>4.</w:t>
            </w:r>
          </w:p>
        </w:tc>
        <w:tc>
          <w:tcPr>
            <w:tcW w:w="2147" w:type="dxa"/>
          </w:tcPr>
          <w:p w:rsidR="00DE7E5F" w:rsidRDefault="006766DF" w:rsidP="006766DF">
            <w:pPr>
              <w:spacing w:before="0" w:after="0" w:line="240" w:lineRule="auto"/>
              <w:ind w:left="57" w:right="57" w:firstLine="0"/>
              <w:jc w:val="left"/>
              <w:rPr>
                <w:color w:val="414142"/>
                <w:sz w:val="24"/>
                <w:szCs w:val="24"/>
              </w:rPr>
            </w:pPr>
            <w:r w:rsidRPr="006766DF">
              <w:rPr>
                <w:color w:val="414142"/>
                <w:sz w:val="24"/>
                <w:szCs w:val="24"/>
              </w:rPr>
              <w:t xml:space="preserve">2014.gada 23.decembrī </w:t>
            </w:r>
          </w:p>
          <w:p w:rsidR="006766DF" w:rsidRPr="006766DF" w:rsidRDefault="006766DF" w:rsidP="006766DF">
            <w:pPr>
              <w:spacing w:before="0" w:after="0" w:line="240" w:lineRule="auto"/>
              <w:ind w:left="57" w:right="57" w:firstLine="0"/>
              <w:jc w:val="left"/>
              <w:rPr>
                <w:color w:val="414142"/>
                <w:sz w:val="24"/>
                <w:szCs w:val="24"/>
              </w:rPr>
            </w:pPr>
            <w:r w:rsidRPr="006766DF">
              <w:rPr>
                <w:color w:val="414142"/>
                <w:sz w:val="24"/>
                <w:szCs w:val="24"/>
              </w:rPr>
              <w:t>(</w:t>
            </w:r>
            <w:proofErr w:type="spellStart"/>
            <w:r w:rsidRPr="006766DF">
              <w:rPr>
                <w:color w:val="414142"/>
                <w:sz w:val="24"/>
                <w:szCs w:val="24"/>
              </w:rPr>
              <w:t>prot.</w:t>
            </w:r>
            <w:proofErr w:type="spellEnd"/>
            <w:r w:rsidRPr="006766DF">
              <w:rPr>
                <w:color w:val="414142"/>
                <w:sz w:val="24"/>
                <w:szCs w:val="24"/>
              </w:rPr>
              <w:t xml:space="preserve"> Nr.72 3</w:t>
            </w:r>
            <w:proofErr w:type="gramStart"/>
            <w:r w:rsidRPr="006766DF">
              <w:rPr>
                <w:color w:val="414142"/>
                <w:sz w:val="24"/>
                <w:szCs w:val="24"/>
              </w:rPr>
              <w:t>.§</w:t>
            </w:r>
            <w:proofErr w:type="gramEnd"/>
            <w:r w:rsidRPr="006766DF">
              <w:rPr>
                <w:color w:val="414142"/>
                <w:sz w:val="24"/>
                <w:szCs w:val="24"/>
              </w:rPr>
              <w:t>)</w:t>
            </w:r>
          </w:p>
        </w:tc>
        <w:tc>
          <w:tcPr>
            <w:tcW w:w="920" w:type="dxa"/>
          </w:tcPr>
          <w:p w:rsidR="006766DF" w:rsidRPr="006766DF" w:rsidRDefault="006766DF" w:rsidP="006766DF">
            <w:pPr>
              <w:spacing w:before="0" w:after="0" w:line="240" w:lineRule="auto"/>
              <w:ind w:left="57" w:right="57" w:firstLine="0"/>
              <w:jc w:val="left"/>
              <w:rPr>
                <w:sz w:val="24"/>
                <w:szCs w:val="24"/>
                <w:lang w:val="lv-LV" w:eastAsia="lv-LV"/>
              </w:rPr>
            </w:pPr>
            <w:r w:rsidRPr="006766DF">
              <w:rPr>
                <w:sz w:val="24"/>
                <w:szCs w:val="24"/>
                <w:lang w:val="lv-LV" w:eastAsia="lv-LV"/>
              </w:rPr>
              <w:t>794</w:t>
            </w:r>
          </w:p>
        </w:tc>
        <w:tc>
          <w:tcPr>
            <w:tcW w:w="2887" w:type="dxa"/>
          </w:tcPr>
          <w:p w:rsidR="006766DF" w:rsidRDefault="006766DF" w:rsidP="006766DF">
            <w:pPr>
              <w:spacing w:before="0" w:after="0" w:line="240" w:lineRule="auto"/>
              <w:ind w:left="57" w:right="57" w:firstLine="0"/>
              <w:jc w:val="left"/>
              <w:rPr>
                <w:b/>
                <w:bCs/>
                <w:sz w:val="24"/>
                <w:szCs w:val="24"/>
                <w:lang w:val="lv-LV"/>
              </w:rPr>
            </w:pPr>
            <w:r w:rsidRPr="006766DF">
              <w:rPr>
                <w:b/>
                <w:bCs/>
                <w:sz w:val="24"/>
                <w:szCs w:val="24"/>
                <w:lang w:val="lv-LV"/>
              </w:rPr>
              <w:t>Noteikumi par Latvijas būvnormatīvu LBN 204-14 „Tērauda būvkonstrukciju projektēšana”</w:t>
            </w:r>
          </w:p>
          <w:p w:rsidR="00DE7E5F" w:rsidRPr="006766DF" w:rsidRDefault="00DE7E5F" w:rsidP="006766DF">
            <w:pPr>
              <w:spacing w:before="0" w:after="0" w:line="240" w:lineRule="auto"/>
              <w:ind w:left="57" w:right="57" w:firstLine="0"/>
              <w:jc w:val="left"/>
              <w:rPr>
                <w:b/>
                <w:bCs/>
                <w:sz w:val="24"/>
                <w:szCs w:val="24"/>
                <w:lang w:val="lv-LV"/>
              </w:rPr>
            </w:pPr>
          </w:p>
        </w:tc>
        <w:tc>
          <w:tcPr>
            <w:tcW w:w="1579" w:type="dxa"/>
          </w:tcPr>
          <w:p w:rsidR="006766DF" w:rsidRPr="006766DF" w:rsidRDefault="00CE53CB" w:rsidP="006766DF">
            <w:pPr>
              <w:spacing w:before="0" w:after="0" w:line="240" w:lineRule="auto"/>
              <w:ind w:left="57" w:right="57" w:firstLine="0"/>
              <w:jc w:val="left"/>
              <w:rPr>
                <w:sz w:val="24"/>
                <w:szCs w:val="24"/>
                <w:lang w:val="lv-LV"/>
              </w:rPr>
            </w:pPr>
            <w:hyperlink r:id="rId17" w:tgtFrame="_blank" w:history="1">
              <w:r w:rsidR="006766DF" w:rsidRPr="006766DF">
                <w:rPr>
                  <w:rStyle w:val="Hyperlink"/>
                  <w:color w:val="auto"/>
                  <w:sz w:val="24"/>
                  <w:szCs w:val="24"/>
                  <w:lang w:val="lv-LV"/>
                </w:rPr>
                <w:t>"Latvijas Vēstnesis"</w:t>
              </w:r>
            </w:hyperlink>
            <w:r w:rsidR="006766DF" w:rsidRPr="006766DF">
              <w:rPr>
                <w:sz w:val="24"/>
                <w:szCs w:val="24"/>
                <w:lang w:val="lv-LV"/>
              </w:rPr>
              <w:t>,</w:t>
            </w:r>
          </w:p>
          <w:p w:rsidR="006766DF" w:rsidRPr="006766DF" w:rsidRDefault="006766DF" w:rsidP="006766DF">
            <w:pPr>
              <w:spacing w:before="0" w:after="0" w:line="240" w:lineRule="auto"/>
              <w:ind w:left="57" w:right="57" w:firstLine="0"/>
              <w:jc w:val="left"/>
              <w:rPr>
                <w:sz w:val="24"/>
                <w:szCs w:val="24"/>
                <w:lang w:val="lv-LV"/>
              </w:rPr>
            </w:pPr>
            <w:r w:rsidRPr="006766DF">
              <w:rPr>
                <w:sz w:val="24"/>
                <w:szCs w:val="24"/>
              </w:rPr>
              <w:t xml:space="preserve"> 257 (5317), 30.12.2014.</w:t>
            </w:r>
          </w:p>
        </w:tc>
        <w:tc>
          <w:tcPr>
            <w:tcW w:w="1436" w:type="dxa"/>
          </w:tcPr>
          <w:p w:rsidR="006766DF" w:rsidRPr="006766DF" w:rsidRDefault="006766DF" w:rsidP="006766DF">
            <w:pPr>
              <w:spacing w:before="0" w:after="0" w:line="240" w:lineRule="auto"/>
              <w:ind w:left="57" w:right="57" w:firstLine="0"/>
              <w:jc w:val="left"/>
              <w:rPr>
                <w:sz w:val="24"/>
                <w:szCs w:val="24"/>
                <w:lang w:val="lv-LV"/>
              </w:rPr>
            </w:pPr>
            <w:r w:rsidRPr="006766DF">
              <w:rPr>
                <w:sz w:val="24"/>
                <w:szCs w:val="24"/>
                <w:lang w:val="lv-LV"/>
              </w:rPr>
              <w:t>2015.gada 1.janvārī</w:t>
            </w:r>
          </w:p>
        </w:tc>
      </w:tr>
    </w:tbl>
    <w:p w:rsidR="00C31996" w:rsidRDefault="00C31996" w:rsidP="00C6339C">
      <w:pPr>
        <w:spacing w:before="0" w:after="0" w:line="240" w:lineRule="auto"/>
        <w:rPr>
          <w:bCs/>
          <w:sz w:val="28"/>
          <w:szCs w:val="28"/>
          <w:lang w:val="lv-LV"/>
        </w:rPr>
      </w:pPr>
    </w:p>
    <w:p w:rsidR="00D424F4" w:rsidRDefault="00D424F4" w:rsidP="00FB0699">
      <w:pPr>
        <w:spacing w:before="0" w:after="0" w:line="240" w:lineRule="auto"/>
        <w:rPr>
          <w:bCs/>
          <w:sz w:val="28"/>
          <w:szCs w:val="28"/>
          <w:lang w:val="lv-LV"/>
        </w:rPr>
      </w:pPr>
      <w:r>
        <w:rPr>
          <w:bCs/>
          <w:sz w:val="28"/>
          <w:szCs w:val="28"/>
          <w:lang w:val="lv-LV"/>
        </w:rPr>
        <w:t xml:space="preserve">Vairāki Ministru kabineta noteikumu projekti, kuri tika izsludināti 2014.gadā, </w:t>
      </w:r>
      <w:r w:rsidR="00560F82">
        <w:rPr>
          <w:bCs/>
          <w:sz w:val="28"/>
          <w:szCs w:val="28"/>
          <w:lang w:val="lv-LV"/>
        </w:rPr>
        <w:t xml:space="preserve">šobrīd </w:t>
      </w:r>
      <w:r>
        <w:rPr>
          <w:bCs/>
          <w:sz w:val="28"/>
          <w:szCs w:val="28"/>
          <w:lang w:val="lv-LV"/>
        </w:rPr>
        <w:t>ir saskaņošanas procesā (</w:t>
      </w:r>
      <w:proofErr w:type="spellStart"/>
      <w:r w:rsidRPr="002D510F">
        <w:rPr>
          <w:bCs/>
          <w:i/>
          <w:sz w:val="28"/>
          <w:szCs w:val="28"/>
          <w:lang w:val="lv-LV"/>
        </w:rPr>
        <w:t>skat</w:t>
      </w:r>
      <w:proofErr w:type="spellEnd"/>
      <w:r w:rsidRPr="002D510F">
        <w:rPr>
          <w:bCs/>
          <w:i/>
          <w:sz w:val="28"/>
          <w:szCs w:val="28"/>
          <w:lang w:val="lv-LV"/>
        </w:rPr>
        <w:t>. Tabulu Nr.4</w:t>
      </w:r>
      <w:r>
        <w:rPr>
          <w:bCs/>
          <w:sz w:val="28"/>
          <w:szCs w:val="28"/>
          <w:lang w:val="lv-LV"/>
        </w:rPr>
        <w:t>)</w:t>
      </w:r>
      <w:r w:rsidR="00560F82">
        <w:rPr>
          <w:bCs/>
          <w:sz w:val="28"/>
          <w:szCs w:val="28"/>
          <w:lang w:val="lv-LV"/>
        </w:rPr>
        <w:t xml:space="preserve"> un 2015.gada 1.ceturksnī tiks iesniegti Ministru kabinetam apstiprināšanai</w:t>
      </w:r>
      <w:r>
        <w:rPr>
          <w:bCs/>
          <w:sz w:val="28"/>
          <w:szCs w:val="28"/>
          <w:lang w:val="lv-LV"/>
        </w:rPr>
        <w:t xml:space="preserve">. </w:t>
      </w:r>
    </w:p>
    <w:p w:rsidR="00FB0699" w:rsidRPr="0029122D" w:rsidRDefault="00FB0699" w:rsidP="00FB0699">
      <w:pPr>
        <w:spacing w:before="0" w:after="0" w:line="240" w:lineRule="auto"/>
        <w:rPr>
          <w:bCs/>
          <w:sz w:val="28"/>
          <w:szCs w:val="28"/>
          <w:lang w:val="lv-LV"/>
        </w:rPr>
      </w:pPr>
      <w:r w:rsidRPr="001750BB">
        <w:rPr>
          <w:bCs/>
          <w:sz w:val="28"/>
          <w:szCs w:val="28"/>
          <w:lang w:val="lv-LV"/>
        </w:rPr>
        <w:t xml:space="preserve">Izstrādes stadijā ir </w:t>
      </w:r>
      <w:r w:rsidR="005B2C79">
        <w:rPr>
          <w:bCs/>
          <w:sz w:val="28"/>
          <w:szCs w:val="28"/>
          <w:lang w:val="lv-LV"/>
        </w:rPr>
        <w:t xml:space="preserve">Ministru kabineta </w:t>
      </w:r>
      <w:r w:rsidRPr="001750BB">
        <w:rPr>
          <w:bCs/>
          <w:sz w:val="28"/>
          <w:szCs w:val="28"/>
          <w:lang w:val="lv-LV"/>
        </w:rPr>
        <w:t xml:space="preserve">noteikumu projekts </w:t>
      </w:r>
      <w:r w:rsidRPr="00EF2EB0">
        <w:rPr>
          <w:bCs/>
          <w:sz w:val="28"/>
          <w:szCs w:val="28"/>
          <w:lang w:val="lv-LV"/>
        </w:rPr>
        <w:t>„</w:t>
      </w:r>
      <w:r w:rsidR="00EF2EB0" w:rsidRPr="00EF2EB0">
        <w:rPr>
          <w:sz w:val="28"/>
          <w:szCs w:val="28"/>
          <w:lang w:val="lv-LV"/>
        </w:rPr>
        <w:t xml:space="preserve">Ar radiācijas drošību saistīto </w:t>
      </w:r>
      <w:r w:rsidR="00EF2EB0" w:rsidRPr="0029122D">
        <w:rPr>
          <w:sz w:val="28"/>
          <w:szCs w:val="28"/>
          <w:lang w:val="lv-LV"/>
        </w:rPr>
        <w:t>būvju būvnoteikumi</w:t>
      </w:r>
      <w:r w:rsidRPr="0029122D">
        <w:rPr>
          <w:bCs/>
          <w:sz w:val="28"/>
          <w:szCs w:val="28"/>
          <w:lang w:val="lv-LV"/>
        </w:rPr>
        <w:t xml:space="preserve">”. Šobrīd </w:t>
      </w:r>
      <w:r w:rsidR="00D424F4" w:rsidRPr="0029122D">
        <w:rPr>
          <w:bCs/>
          <w:sz w:val="28"/>
          <w:szCs w:val="28"/>
          <w:lang w:val="lv-LV"/>
        </w:rPr>
        <w:t xml:space="preserve">Vides aizsardzības un reģionālās attīstības ministrija </w:t>
      </w:r>
      <w:r w:rsidR="0029122D">
        <w:rPr>
          <w:bCs/>
          <w:sz w:val="28"/>
          <w:szCs w:val="28"/>
          <w:lang w:val="lv-LV"/>
        </w:rPr>
        <w:t>un</w:t>
      </w:r>
      <w:r w:rsidR="002765DD" w:rsidRPr="0029122D">
        <w:rPr>
          <w:bCs/>
          <w:sz w:val="28"/>
          <w:szCs w:val="28"/>
          <w:lang w:val="lv-LV"/>
        </w:rPr>
        <w:t xml:space="preserve"> Ekonomikas ministriju strādā pie speciālo būvnoteikumu precizēšanas, lai </w:t>
      </w:r>
      <w:r w:rsidR="0029122D" w:rsidRPr="0029122D">
        <w:rPr>
          <w:bCs/>
          <w:sz w:val="28"/>
          <w:szCs w:val="28"/>
          <w:lang w:val="lv-LV"/>
        </w:rPr>
        <w:t>normatīv</w:t>
      </w:r>
      <w:r w:rsidR="0029122D">
        <w:rPr>
          <w:bCs/>
          <w:sz w:val="28"/>
          <w:szCs w:val="28"/>
          <w:lang w:val="lv-LV"/>
        </w:rPr>
        <w:t xml:space="preserve">ajā aktā tiktu iekļauts regulējums, ko paredz Būvniecības likums un tas atbilstu </w:t>
      </w:r>
      <w:r w:rsidR="002765DD" w:rsidRPr="0029122D">
        <w:rPr>
          <w:bCs/>
          <w:sz w:val="28"/>
          <w:szCs w:val="28"/>
          <w:lang w:val="lv-LV"/>
        </w:rPr>
        <w:t>likumā noteikt</w:t>
      </w:r>
      <w:r w:rsidR="0029122D" w:rsidRPr="0029122D">
        <w:rPr>
          <w:bCs/>
          <w:sz w:val="28"/>
          <w:szCs w:val="28"/>
          <w:lang w:val="lv-LV"/>
        </w:rPr>
        <w:t>am deleģējumam.</w:t>
      </w:r>
      <w:r w:rsidR="005B2C79" w:rsidRPr="0029122D">
        <w:rPr>
          <w:bCs/>
          <w:sz w:val="28"/>
          <w:szCs w:val="28"/>
          <w:lang w:val="lv-LV"/>
        </w:rPr>
        <w:t xml:space="preserve"> Plānots, ka noteikumu projekts tiks izsludināts Valsts sekretāru sanāksmē līdz </w:t>
      </w:r>
      <w:r w:rsidRPr="0029122D">
        <w:rPr>
          <w:bCs/>
          <w:sz w:val="28"/>
          <w:szCs w:val="28"/>
          <w:lang w:val="lv-LV"/>
        </w:rPr>
        <w:t>2015.gada jūnij</w:t>
      </w:r>
      <w:r w:rsidR="005B2C79" w:rsidRPr="0029122D">
        <w:rPr>
          <w:bCs/>
          <w:sz w:val="28"/>
          <w:szCs w:val="28"/>
          <w:lang w:val="lv-LV"/>
        </w:rPr>
        <w:t>am</w:t>
      </w:r>
      <w:r w:rsidRPr="0029122D">
        <w:rPr>
          <w:bCs/>
          <w:sz w:val="28"/>
          <w:szCs w:val="28"/>
          <w:lang w:val="lv-LV"/>
        </w:rPr>
        <w:t>.</w:t>
      </w:r>
      <w:r w:rsidR="00D424F4" w:rsidRPr="0029122D">
        <w:rPr>
          <w:bCs/>
          <w:sz w:val="28"/>
          <w:szCs w:val="28"/>
          <w:lang w:val="lv-LV"/>
        </w:rPr>
        <w:t xml:space="preserve"> </w:t>
      </w:r>
    </w:p>
    <w:p w:rsidR="006775DB" w:rsidRDefault="006775DB" w:rsidP="00C6339C">
      <w:pPr>
        <w:spacing w:before="0" w:after="0" w:line="240" w:lineRule="auto"/>
        <w:rPr>
          <w:bCs/>
          <w:sz w:val="28"/>
          <w:szCs w:val="28"/>
          <w:lang w:val="lv-LV"/>
        </w:rPr>
      </w:pPr>
    </w:p>
    <w:p w:rsidR="005B2C79" w:rsidRPr="005B2C79" w:rsidRDefault="005B2C79" w:rsidP="005B2C79">
      <w:pPr>
        <w:spacing w:before="0" w:after="0" w:line="240" w:lineRule="auto"/>
        <w:jc w:val="right"/>
        <w:rPr>
          <w:bCs/>
          <w:sz w:val="24"/>
          <w:szCs w:val="24"/>
          <w:lang w:val="lv-LV"/>
        </w:rPr>
      </w:pPr>
      <w:r w:rsidRPr="005B2C79">
        <w:rPr>
          <w:sz w:val="24"/>
          <w:szCs w:val="24"/>
          <w:lang w:val="lv-LV"/>
        </w:rPr>
        <w:t>Tabula Nr.4</w:t>
      </w:r>
    </w:p>
    <w:tbl>
      <w:tblPr>
        <w:tblStyle w:val="TableGrid"/>
        <w:tblW w:w="0" w:type="auto"/>
        <w:tblLayout w:type="fixed"/>
        <w:tblLook w:val="04A0" w:firstRow="1" w:lastRow="0" w:firstColumn="1" w:lastColumn="0" w:noHBand="0" w:noVBand="1"/>
      </w:tblPr>
      <w:tblGrid>
        <w:gridCol w:w="655"/>
        <w:gridCol w:w="1296"/>
        <w:gridCol w:w="2268"/>
        <w:gridCol w:w="1559"/>
        <w:gridCol w:w="2410"/>
        <w:gridCol w:w="1436"/>
      </w:tblGrid>
      <w:tr w:rsidR="00C64EC1" w:rsidRPr="008463ED" w:rsidTr="00C64EC1">
        <w:tc>
          <w:tcPr>
            <w:tcW w:w="655" w:type="dxa"/>
          </w:tcPr>
          <w:p w:rsidR="00C64EC1" w:rsidRPr="008463ED" w:rsidRDefault="00C64EC1" w:rsidP="00BE155D">
            <w:pPr>
              <w:spacing w:before="0" w:after="0" w:line="240" w:lineRule="auto"/>
              <w:ind w:firstLine="0"/>
              <w:jc w:val="center"/>
              <w:rPr>
                <w:sz w:val="22"/>
                <w:szCs w:val="22"/>
                <w:lang w:val="lv-LV"/>
              </w:rPr>
            </w:pPr>
            <w:proofErr w:type="spellStart"/>
            <w:r w:rsidRPr="008463ED">
              <w:rPr>
                <w:sz w:val="22"/>
                <w:szCs w:val="22"/>
                <w:lang w:val="lv-LV"/>
              </w:rPr>
              <w:t>Nr</w:t>
            </w:r>
            <w:proofErr w:type="spellEnd"/>
            <w:r w:rsidRPr="008463ED">
              <w:rPr>
                <w:sz w:val="22"/>
                <w:szCs w:val="22"/>
                <w:lang w:val="lv-LV"/>
              </w:rPr>
              <w:t>.</w:t>
            </w:r>
          </w:p>
          <w:p w:rsidR="00C64EC1" w:rsidRPr="008463ED" w:rsidRDefault="00C64EC1" w:rsidP="00BE155D">
            <w:pPr>
              <w:spacing w:before="0" w:after="0" w:line="240" w:lineRule="auto"/>
              <w:ind w:firstLine="0"/>
              <w:jc w:val="center"/>
              <w:rPr>
                <w:sz w:val="22"/>
                <w:szCs w:val="22"/>
                <w:lang w:val="lv-LV"/>
              </w:rPr>
            </w:pPr>
            <w:proofErr w:type="spellStart"/>
            <w:r w:rsidRPr="008463ED">
              <w:rPr>
                <w:sz w:val="22"/>
                <w:szCs w:val="22"/>
                <w:lang w:val="lv-LV"/>
              </w:rPr>
              <w:t>p.k</w:t>
            </w:r>
            <w:proofErr w:type="spellEnd"/>
            <w:r w:rsidRPr="008463ED">
              <w:rPr>
                <w:sz w:val="22"/>
                <w:szCs w:val="22"/>
                <w:lang w:val="lv-LV"/>
              </w:rPr>
              <w:t>.</w:t>
            </w:r>
          </w:p>
        </w:tc>
        <w:tc>
          <w:tcPr>
            <w:tcW w:w="1296" w:type="dxa"/>
          </w:tcPr>
          <w:p w:rsidR="00C64EC1" w:rsidRPr="008463ED" w:rsidRDefault="00C64EC1" w:rsidP="00BE155D">
            <w:pPr>
              <w:spacing w:before="0" w:after="0" w:line="240" w:lineRule="auto"/>
              <w:ind w:firstLine="0"/>
              <w:jc w:val="center"/>
              <w:rPr>
                <w:sz w:val="22"/>
                <w:szCs w:val="22"/>
                <w:lang w:val="lv-LV"/>
              </w:rPr>
            </w:pPr>
            <w:r>
              <w:rPr>
                <w:sz w:val="22"/>
                <w:szCs w:val="22"/>
                <w:lang w:val="lv-LV"/>
              </w:rPr>
              <w:t>Projekts veids</w:t>
            </w:r>
          </w:p>
        </w:tc>
        <w:tc>
          <w:tcPr>
            <w:tcW w:w="2268" w:type="dxa"/>
          </w:tcPr>
          <w:p w:rsidR="00C64EC1" w:rsidRPr="008463ED" w:rsidRDefault="00C64EC1" w:rsidP="005B2C79">
            <w:pPr>
              <w:spacing w:before="0" w:after="0" w:line="240" w:lineRule="auto"/>
              <w:ind w:firstLine="0"/>
              <w:jc w:val="center"/>
              <w:rPr>
                <w:sz w:val="22"/>
                <w:szCs w:val="22"/>
                <w:lang w:val="lv-LV"/>
              </w:rPr>
            </w:pPr>
            <w:r w:rsidRPr="008463ED">
              <w:rPr>
                <w:sz w:val="22"/>
                <w:szCs w:val="22"/>
                <w:lang w:val="lv-LV"/>
              </w:rPr>
              <w:t>Nosaukums</w:t>
            </w:r>
            <w:r>
              <w:rPr>
                <w:sz w:val="22"/>
                <w:szCs w:val="22"/>
                <w:lang w:val="lv-LV"/>
              </w:rPr>
              <w:t xml:space="preserve"> </w:t>
            </w:r>
          </w:p>
          <w:p w:rsidR="00C64EC1" w:rsidRPr="008463ED" w:rsidRDefault="00C64EC1" w:rsidP="00BE155D">
            <w:pPr>
              <w:spacing w:before="0" w:after="0" w:line="240" w:lineRule="auto"/>
              <w:ind w:firstLine="0"/>
              <w:jc w:val="center"/>
              <w:rPr>
                <w:sz w:val="22"/>
                <w:szCs w:val="22"/>
                <w:lang w:val="lv-LV"/>
              </w:rPr>
            </w:pPr>
          </w:p>
        </w:tc>
        <w:tc>
          <w:tcPr>
            <w:tcW w:w="1559" w:type="dxa"/>
          </w:tcPr>
          <w:p w:rsidR="00C64EC1" w:rsidRDefault="00C64EC1" w:rsidP="00C64EC1">
            <w:pPr>
              <w:spacing w:before="0" w:after="0" w:line="240" w:lineRule="auto"/>
              <w:ind w:firstLine="0"/>
              <w:jc w:val="center"/>
              <w:rPr>
                <w:sz w:val="22"/>
                <w:szCs w:val="22"/>
                <w:lang w:val="lv-LV"/>
              </w:rPr>
            </w:pPr>
            <w:r>
              <w:rPr>
                <w:sz w:val="22"/>
                <w:szCs w:val="22"/>
                <w:lang w:val="lv-LV"/>
              </w:rPr>
              <w:t>Izsludināts VSS</w:t>
            </w:r>
            <w:r w:rsidRPr="008463ED">
              <w:rPr>
                <w:sz w:val="22"/>
                <w:szCs w:val="22"/>
                <w:lang w:val="lv-LV"/>
              </w:rPr>
              <w:t xml:space="preserve"> </w:t>
            </w:r>
          </w:p>
          <w:p w:rsidR="00C64EC1" w:rsidRDefault="00C64EC1" w:rsidP="00C64EC1">
            <w:pPr>
              <w:widowControl/>
              <w:spacing w:before="0" w:after="200" w:line="276" w:lineRule="auto"/>
              <w:ind w:firstLine="0"/>
              <w:jc w:val="left"/>
              <w:rPr>
                <w:sz w:val="22"/>
                <w:szCs w:val="22"/>
                <w:lang w:val="lv-LV"/>
              </w:rPr>
            </w:pPr>
            <w:r w:rsidRPr="008463ED">
              <w:rPr>
                <w:sz w:val="22"/>
                <w:szCs w:val="22"/>
                <w:lang w:val="lv-LV"/>
              </w:rPr>
              <w:t xml:space="preserve">(datums, protokols </w:t>
            </w:r>
            <w:proofErr w:type="spellStart"/>
            <w:r w:rsidRPr="008463ED">
              <w:rPr>
                <w:sz w:val="22"/>
                <w:szCs w:val="22"/>
                <w:lang w:val="lv-LV"/>
              </w:rPr>
              <w:t>Nr</w:t>
            </w:r>
            <w:proofErr w:type="spellEnd"/>
            <w:r w:rsidRPr="008463ED">
              <w:rPr>
                <w:sz w:val="22"/>
                <w:szCs w:val="22"/>
                <w:lang w:val="lv-LV"/>
              </w:rPr>
              <w:t>.)</w:t>
            </w:r>
          </w:p>
          <w:p w:rsidR="00C64EC1" w:rsidRPr="008463ED" w:rsidRDefault="00C64EC1" w:rsidP="00C64EC1">
            <w:pPr>
              <w:spacing w:before="0" w:after="0" w:line="240" w:lineRule="auto"/>
              <w:ind w:firstLine="0"/>
              <w:jc w:val="center"/>
              <w:rPr>
                <w:sz w:val="22"/>
                <w:szCs w:val="22"/>
                <w:lang w:val="lv-LV"/>
              </w:rPr>
            </w:pPr>
          </w:p>
        </w:tc>
        <w:tc>
          <w:tcPr>
            <w:tcW w:w="2410" w:type="dxa"/>
          </w:tcPr>
          <w:p w:rsidR="00C64EC1" w:rsidRPr="008463ED" w:rsidRDefault="00C64EC1" w:rsidP="005B2C79">
            <w:pPr>
              <w:spacing w:before="0" w:after="0" w:line="240" w:lineRule="auto"/>
              <w:ind w:firstLine="0"/>
              <w:jc w:val="center"/>
              <w:rPr>
                <w:sz w:val="22"/>
                <w:szCs w:val="22"/>
                <w:lang w:val="lv-LV"/>
              </w:rPr>
            </w:pPr>
            <w:r>
              <w:rPr>
                <w:sz w:val="22"/>
                <w:szCs w:val="22"/>
                <w:lang w:val="lv-LV"/>
              </w:rPr>
              <w:t>Izstrādes stadija</w:t>
            </w:r>
          </w:p>
        </w:tc>
        <w:tc>
          <w:tcPr>
            <w:tcW w:w="1436" w:type="dxa"/>
          </w:tcPr>
          <w:p w:rsidR="00C64EC1" w:rsidRPr="008463ED" w:rsidRDefault="00C64EC1" w:rsidP="005B2C79">
            <w:pPr>
              <w:spacing w:before="0" w:after="0" w:line="240" w:lineRule="auto"/>
              <w:ind w:firstLine="0"/>
              <w:jc w:val="center"/>
              <w:rPr>
                <w:sz w:val="22"/>
                <w:szCs w:val="22"/>
                <w:lang w:val="lv-LV"/>
              </w:rPr>
            </w:pPr>
            <w:r>
              <w:rPr>
                <w:sz w:val="22"/>
                <w:szCs w:val="22"/>
                <w:lang w:val="lv-LV"/>
              </w:rPr>
              <w:t>Spēkā stāšanās datums</w:t>
            </w:r>
          </w:p>
        </w:tc>
      </w:tr>
      <w:tr w:rsidR="00C64EC1" w:rsidRPr="00C53BBE" w:rsidTr="00C64EC1">
        <w:tc>
          <w:tcPr>
            <w:tcW w:w="655" w:type="dxa"/>
          </w:tcPr>
          <w:p w:rsidR="00C64EC1" w:rsidRPr="005B2C79" w:rsidRDefault="00C64EC1" w:rsidP="00BE155D">
            <w:pPr>
              <w:spacing w:before="0" w:after="0" w:line="240" w:lineRule="auto"/>
              <w:ind w:firstLine="0"/>
              <w:jc w:val="left"/>
              <w:rPr>
                <w:sz w:val="24"/>
                <w:szCs w:val="24"/>
                <w:lang w:val="lv-LV"/>
              </w:rPr>
            </w:pPr>
            <w:r w:rsidRPr="005B2C79">
              <w:rPr>
                <w:sz w:val="24"/>
                <w:szCs w:val="24"/>
                <w:lang w:val="lv-LV"/>
              </w:rPr>
              <w:t>1.</w:t>
            </w:r>
          </w:p>
        </w:tc>
        <w:tc>
          <w:tcPr>
            <w:tcW w:w="1296" w:type="dxa"/>
          </w:tcPr>
          <w:p w:rsidR="00C64EC1" w:rsidRPr="005B2C79" w:rsidRDefault="00C64EC1" w:rsidP="00BE155D">
            <w:pPr>
              <w:spacing w:before="0" w:after="0" w:line="240" w:lineRule="auto"/>
              <w:ind w:firstLine="0"/>
              <w:jc w:val="left"/>
              <w:rPr>
                <w:sz w:val="24"/>
                <w:szCs w:val="24"/>
                <w:lang w:val="lv-LV"/>
              </w:rPr>
            </w:pPr>
            <w:r w:rsidRPr="005B2C79">
              <w:rPr>
                <w:sz w:val="24"/>
                <w:szCs w:val="24"/>
                <w:lang w:val="lv-LV"/>
              </w:rPr>
              <w:t>Noteikumu projekts</w:t>
            </w:r>
          </w:p>
        </w:tc>
        <w:tc>
          <w:tcPr>
            <w:tcW w:w="2268" w:type="dxa"/>
          </w:tcPr>
          <w:p w:rsidR="00C64EC1" w:rsidRPr="00EF2EB0" w:rsidRDefault="00C64EC1" w:rsidP="005B2C79">
            <w:pPr>
              <w:spacing w:before="0" w:after="0" w:line="240" w:lineRule="auto"/>
              <w:ind w:firstLine="0"/>
              <w:jc w:val="left"/>
              <w:rPr>
                <w:b/>
                <w:sz w:val="24"/>
                <w:szCs w:val="24"/>
                <w:lang w:val="lv-LV"/>
              </w:rPr>
            </w:pPr>
            <w:r w:rsidRPr="00EF2EB0">
              <w:rPr>
                <w:b/>
                <w:sz w:val="24"/>
                <w:szCs w:val="24"/>
                <w:lang w:val="lv-LV"/>
              </w:rPr>
              <w:t>Būvniecības informācijas sistēmas noteikumi</w:t>
            </w:r>
          </w:p>
        </w:tc>
        <w:tc>
          <w:tcPr>
            <w:tcW w:w="1559" w:type="dxa"/>
          </w:tcPr>
          <w:p w:rsidR="00C64EC1" w:rsidRPr="005B2C79" w:rsidRDefault="00C64EC1" w:rsidP="00C64EC1">
            <w:pPr>
              <w:spacing w:before="0" w:after="0" w:line="240" w:lineRule="auto"/>
              <w:ind w:firstLine="0"/>
              <w:jc w:val="left"/>
              <w:rPr>
                <w:sz w:val="24"/>
                <w:szCs w:val="24"/>
                <w:lang w:val="lv-LV"/>
              </w:rPr>
            </w:pPr>
            <w:r w:rsidRPr="005B2C79">
              <w:rPr>
                <w:sz w:val="24"/>
                <w:szCs w:val="24"/>
                <w:lang w:val="lv-LV"/>
              </w:rPr>
              <w:t xml:space="preserve">27.03.2014.  </w:t>
            </w:r>
          </w:p>
          <w:p w:rsidR="00C64EC1" w:rsidRDefault="00C64EC1" w:rsidP="00C64EC1">
            <w:pPr>
              <w:spacing w:before="0" w:after="0" w:line="240" w:lineRule="auto"/>
              <w:ind w:firstLine="0"/>
              <w:jc w:val="left"/>
              <w:rPr>
                <w:sz w:val="24"/>
                <w:szCs w:val="24"/>
                <w:lang w:val="lv-LV"/>
              </w:rPr>
            </w:pPr>
            <w:r w:rsidRPr="005B2C79">
              <w:rPr>
                <w:sz w:val="24"/>
                <w:szCs w:val="24"/>
                <w:lang w:val="lv-LV"/>
              </w:rPr>
              <w:t>VSS prot.Nr.12, 4.§, VSS-289</w:t>
            </w:r>
          </w:p>
          <w:p w:rsidR="00C64EC1" w:rsidRDefault="00C64EC1">
            <w:pPr>
              <w:widowControl/>
              <w:spacing w:before="0" w:after="200" w:line="276" w:lineRule="auto"/>
              <w:ind w:firstLine="0"/>
              <w:jc w:val="left"/>
              <w:rPr>
                <w:b/>
                <w:sz w:val="24"/>
                <w:szCs w:val="24"/>
                <w:lang w:val="lv-LV"/>
              </w:rPr>
            </w:pPr>
          </w:p>
          <w:p w:rsidR="00C64EC1" w:rsidRPr="00EF2EB0" w:rsidRDefault="00C64EC1" w:rsidP="00C64EC1">
            <w:pPr>
              <w:spacing w:before="0" w:after="0" w:line="240" w:lineRule="auto"/>
              <w:ind w:firstLine="0"/>
              <w:jc w:val="left"/>
              <w:rPr>
                <w:b/>
                <w:sz w:val="24"/>
                <w:szCs w:val="24"/>
                <w:lang w:val="lv-LV"/>
              </w:rPr>
            </w:pPr>
          </w:p>
        </w:tc>
        <w:tc>
          <w:tcPr>
            <w:tcW w:w="2410" w:type="dxa"/>
          </w:tcPr>
          <w:p w:rsidR="00C64EC1" w:rsidRDefault="00C64EC1" w:rsidP="00C64EC1">
            <w:pPr>
              <w:spacing w:before="0" w:after="0" w:line="240" w:lineRule="auto"/>
              <w:ind w:firstLine="0"/>
              <w:jc w:val="left"/>
              <w:rPr>
                <w:sz w:val="24"/>
                <w:szCs w:val="24"/>
                <w:lang w:val="lv-LV"/>
              </w:rPr>
            </w:pPr>
            <w:r>
              <w:rPr>
                <w:sz w:val="24"/>
                <w:szCs w:val="24"/>
                <w:lang w:val="lv-LV"/>
              </w:rPr>
              <w:t>Projekts tiek precizēts,</w:t>
            </w:r>
          </w:p>
          <w:p w:rsidR="00C64EC1" w:rsidRDefault="00C64EC1" w:rsidP="00C64EC1">
            <w:pPr>
              <w:spacing w:before="0" w:after="0" w:line="240" w:lineRule="auto"/>
              <w:ind w:firstLine="0"/>
              <w:jc w:val="left"/>
              <w:rPr>
                <w:sz w:val="24"/>
                <w:szCs w:val="24"/>
                <w:lang w:val="lv-LV"/>
              </w:rPr>
            </w:pPr>
            <w:r>
              <w:rPr>
                <w:sz w:val="24"/>
                <w:szCs w:val="24"/>
                <w:lang w:val="lv-LV"/>
              </w:rPr>
              <w:t>atbilstoši 06.11.2014. VSS prot.Nr.43, 25.§ projekta iesniegšanas termiņš ir noteikts 2015.gada 1.februāris</w:t>
            </w:r>
          </w:p>
          <w:p w:rsidR="00C64EC1" w:rsidRPr="005B2C79" w:rsidRDefault="00C64EC1" w:rsidP="00C64EC1">
            <w:pPr>
              <w:spacing w:before="0" w:after="0" w:line="240" w:lineRule="auto"/>
              <w:ind w:firstLine="0"/>
              <w:jc w:val="left"/>
              <w:rPr>
                <w:sz w:val="24"/>
                <w:szCs w:val="24"/>
                <w:lang w:val="lv-LV"/>
              </w:rPr>
            </w:pPr>
          </w:p>
        </w:tc>
        <w:tc>
          <w:tcPr>
            <w:tcW w:w="1436" w:type="dxa"/>
          </w:tcPr>
          <w:p w:rsidR="00C64EC1" w:rsidRPr="005B2C79" w:rsidRDefault="00C64EC1" w:rsidP="00C64EC1">
            <w:pPr>
              <w:spacing w:before="0" w:after="0" w:line="240" w:lineRule="auto"/>
              <w:ind w:firstLine="0"/>
              <w:jc w:val="left"/>
              <w:rPr>
                <w:sz w:val="24"/>
                <w:szCs w:val="24"/>
                <w:lang w:val="lv-LV"/>
              </w:rPr>
            </w:pPr>
          </w:p>
        </w:tc>
      </w:tr>
      <w:tr w:rsidR="00C64EC1" w:rsidRPr="00C53BBE" w:rsidTr="00C64EC1">
        <w:tc>
          <w:tcPr>
            <w:tcW w:w="655" w:type="dxa"/>
          </w:tcPr>
          <w:p w:rsidR="00C64EC1" w:rsidRPr="005B2C79" w:rsidRDefault="00C64EC1" w:rsidP="00BE155D">
            <w:pPr>
              <w:spacing w:before="0" w:after="0" w:line="240" w:lineRule="auto"/>
              <w:ind w:firstLine="0"/>
              <w:jc w:val="left"/>
              <w:rPr>
                <w:sz w:val="24"/>
                <w:szCs w:val="24"/>
                <w:lang w:val="lv-LV"/>
              </w:rPr>
            </w:pPr>
            <w:r>
              <w:rPr>
                <w:sz w:val="24"/>
                <w:szCs w:val="24"/>
                <w:lang w:val="lv-LV"/>
              </w:rPr>
              <w:t>2.</w:t>
            </w:r>
          </w:p>
        </w:tc>
        <w:tc>
          <w:tcPr>
            <w:tcW w:w="1296" w:type="dxa"/>
          </w:tcPr>
          <w:p w:rsidR="00C64EC1" w:rsidRDefault="00C64EC1" w:rsidP="00BE155D">
            <w:pPr>
              <w:spacing w:before="0" w:after="0" w:line="240" w:lineRule="auto"/>
              <w:ind w:firstLine="0"/>
              <w:jc w:val="left"/>
              <w:rPr>
                <w:sz w:val="24"/>
                <w:szCs w:val="24"/>
                <w:lang w:val="lv-LV"/>
              </w:rPr>
            </w:pPr>
            <w:r w:rsidRPr="005B2C79">
              <w:rPr>
                <w:sz w:val="24"/>
                <w:szCs w:val="24"/>
                <w:lang w:val="lv-LV"/>
              </w:rPr>
              <w:t>Noteikumu projekts</w:t>
            </w:r>
          </w:p>
          <w:p w:rsidR="00C64EC1" w:rsidRDefault="00C64EC1" w:rsidP="00BE155D">
            <w:pPr>
              <w:spacing w:before="0" w:after="0" w:line="240" w:lineRule="auto"/>
              <w:ind w:firstLine="0"/>
              <w:jc w:val="left"/>
              <w:rPr>
                <w:sz w:val="24"/>
                <w:szCs w:val="24"/>
                <w:lang w:val="lv-LV"/>
              </w:rPr>
            </w:pPr>
          </w:p>
          <w:p w:rsidR="00C64EC1" w:rsidRDefault="00C64EC1" w:rsidP="00BE155D">
            <w:pPr>
              <w:spacing w:before="0" w:after="0" w:line="240" w:lineRule="auto"/>
              <w:ind w:firstLine="0"/>
              <w:jc w:val="left"/>
              <w:rPr>
                <w:sz w:val="24"/>
                <w:szCs w:val="24"/>
                <w:lang w:val="lv-LV"/>
              </w:rPr>
            </w:pPr>
            <w:r>
              <w:rPr>
                <w:sz w:val="24"/>
                <w:szCs w:val="24"/>
                <w:lang w:val="lv-LV"/>
              </w:rPr>
              <w:t>Latvijas būvnormatīvs</w:t>
            </w:r>
          </w:p>
          <w:p w:rsidR="00C64EC1" w:rsidRPr="00D424F4" w:rsidRDefault="00C64EC1" w:rsidP="00BE155D">
            <w:pPr>
              <w:spacing w:before="0" w:after="0" w:line="240" w:lineRule="auto"/>
              <w:ind w:firstLine="0"/>
              <w:jc w:val="left"/>
              <w:rPr>
                <w:color w:val="414142"/>
                <w:sz w:val="24"/>
                <w:szCs w:val="24"/>
                <w:lang w:val="lv-LV"/>
              </w:rPr>
            </w:pPr>
          </w:p>
        </w:tc>
        <w:tc>
          <w:tcPr>
            <w:tcW w:w="2268" w:type="dxa"/>
          </w:tcPr>
          <w:p w:rsidR="00C64EC1" w:rsidRPr="00EF2EB0" w:rsidRDefault="00C64EC1" w:rsidP="00BE155D">
            <w:pPr>
              <w:spacing w:before="0" w:after="0" w:line="240" w:lineRule="auto"/>
              <w:ind w:firstLine="0"/>
              <w:jc w:val="left"/>
              <w:rPr>
                <w:b/>
                <w:sz w:val="24"/>
                <w:szCs w:val="24"/>
                <w:lang w:val="lv-LV"/>
              </w:rPr>
            </w:pPr>
            <w:r w:rsidRPr="00EF2EB0">
              <w:rPr>
                <w:b/>
                <w:sz w:val="24"/>
                <w:szCs w:val="24"/>
                <w:lang w:val="lv-LV"/>
              </w:rPr>
              <w:t>Noteikumi par Latvijas būvnormatīvu LBN 202-14 „Būvprojekta saturs un noformēšana”</w:t>
            </w:r>
          </w:p>
          <w:p w:rsidR="00C64EC1" w:rsidRPr="00EF2EB0" w:rsidRDefault="00C64EC1" w:rsidP="00BE155D">
            <w:pPr>
              <w:spacing w:before="0" w:after="0" w:line="240" w:lineRule="auto"/>
              <w:ind w:firstLine="0"/>
              <w:jc w:val="left"/>
              <w:rPr>
                <w:b/>
                <w:bCs/>
                <w:sz w:val="24"/>
                <w:szCs w:val="24"/>
                <w:lang w:val="lv-LV"/>
              </w:rPr>
            </w:pPr>
          </w:p>
        </w:tc>
        <w:tc>
          <w:tcPr>
            <w:tcW w:w="1559" w:type="dxa"/>
          </w:tcPr>
          <w:p w:rsidR="00C64EC1" w:rsidRPr="005B2C79" w:rsidRDefault="00C64EC1" w:rsidP="00C64EC1">
            <w:pPr>
              <w:spacing w:before="0" w:after="0" w:line="240" w:lineRule="auto"/>
              <w:ind w:left="57" w:right="57" w:firstLine="0"/>
              <w:jc w:val="left"/>
              <w:rPr>
                <w:sz w:val="24"/>
                <w:szCs w:val="24"/>
                <w:lang w:val="lv-LV"/>
              </w:rPr>
            </w:pPr>
            <w:r w:rsidRPr="005B2C79">
              <w:rPr>
                <w:sz w:val="24"/>
                <w:szCs w:val="24"/>
                <w:lang w:val="lv-LV"/>
              </w:rPr>
              <w:lastRenderedPageBreak/>
              <w:t xml:space="preserve">31.07.2014. </w:t>
            </w:r>
          </w:p>
          <w:p w:rsidR="00C64EC1" w:rsidRPr="00EF2EB0" w:rsidRDefault="00C64EC1" w:rsidP="00C64EC1">
            <w:pPr>
              <w:spacing w:before="0" w:after="0" w:line="240" w:lineRule="auto"/>
              <w:ind w:firstLine="0"/>
              <w:jc w:val="left"/>
              <w:rPr>
                <w:b/>
                <w:bCs/>
                <w:sz w:val="24"/>
                <w:szCs w:val="24"/>
                <w:lang w:val="lv-LV"/>
              </w:rPr>
            </w:pPr>
            <w:r w:rsidRPr="005B2C79">
              <w:rPr>
                <w:sz w:val="24"/>
                <w:szCs w:val="24"/>
                <w:lang w:val="lv-LV"/>
              </w:rPr>
              <w:t>VSS prot.Nr.29, 5.§, VSS-708</w:t>
            </w:r>
          </w:p>
        </w:tc>
        <w:tc>
          <w:tcPr>
            <w:tcW w:w="2410" w:type="dxa"/>
          </w:tcPr>
          <w:p w:rsidR="00C64EC1" w:rsidRDefault="00C64EC1" w:rsidP="00C64EC1">
            <w:pPr>
              <w:spacing w:before="0" w:after="0" w:line="240" w:lineRule="auto"/>
              <w:ind w:firstLine="0"/>
              <w:jc w:val="left"/>
              <w:rPr>
                <w:sz w:val="24"/>
                <w:szCs w:val="24"/>
                <w:lang w:val="lv-LV"/>
              </w:rPr>
            </w:pPr>
            <w:r>
              <w:rPr>
                <w:sz w:val="24"/>
                <w:szCs w:val="24"/>
                <w:lang w:val="lv-LV"/>
              </w:rPr>
              <w:t>Tiek vērtēti TM saņemtie atkārtotie iebildumi</w:t>
            </w:r>
          </w:p>
          <w:p w:rsidR="00C64EC1" w:rsidRPr="00C64EC1" w:rsidRDefault="00C64EC1" w:rsidP="00BE155D">
            <w:pPr>
              <w:spacing w:before="0" w:after="0" w:line="240" w:lineRule="auto"/>
              <w:ind w:left="57" w:right="57" w:firstLine="0"/>
              <w:jc w:val="left"/>
              <w:rPr>
                <w:sz w:val="24"/>
                <w:szCs w:val="24"/>
                <w:lang w:val="lv-LV"/>
              </w:rPr>
            </w:pPr>
          </w:p>
        </w:tc>
        <w:tc>
          <w:tcPr>
            <w:tcW w:w="1436" w:type="dxa"/>
          </w:tcPr>
          <w:p w:rsidR="00C64EC1" w:rsidRPr="005B2C79" w:rsidRDefault="00C64EC1" w:rsidP="00C265CC">
            <w:pPr>
              <w:spacing w:before="0" w:after="0" w:line="240" w:lineRule="auto"/>
              <w:ind w:firstLine="0"/>
              <w:jc w:val="left"/>
              <w:rPr>
                <w:sz w:val="24"/>
                <w:szCs w:val="24"/>
                <w:lang w:val="lv-LV"/>
              </w:rPr>
            </w:pPr>
          </w:p>
        </w:tc>
      </w:tr>
      <w:tr w:rsidR="00C64EC1" w:rsidRPr="00C53BBE" w:rsidTr="00C64EC1">
        <w:tc>
          <w:tcPr>
            <w:tcW w:w="655" w:type="dxa"/>
          </w:tcPr>
          <w:p w:rsidR="00C64EC1" w:rsidRPr="005B2C79" w:rsidRDefault="00C64EC1" w:rsidP="00BE155D">
            <w:pPr>
              <w:spacing w:before="0" w:after="0" w:line="240" w:lineRule="auto"/>
              <w:ind w:firstLine="0"/>
              <w:jc w:val="left"/>
              <w:rPr>
                <w:sz w:val="24"/>
                <w:szCs w:val="24"/>
                <w:lang w:val="lv-LV"/>
              </w:rPr>
            </w:pPr>
            <w:r>
              <w:rPr>
                <w:sz w:val="24"/>
                <w:szCs w:val="24"/>
                <w:lang w:val="lv-LV"/>
              </w:rPr>
              <w:lastRenderedPageBreak/>
              <w:t>3.</w:t>
            </w:r>
          </w:p>
        </w:tc>
        <w:tc>
          <w:tcPr>
            <w:tcW w:w="1296" w:type="dxa"/>
          </w:tcPr>
          <w:p w:rsidR="00C64EC1" w:rsidRPr="005B2C79" w:rsidRDefault="00C64EC1" w:rsidP="00BE155D">
            <w:pPr>
              <w:spacing w:before="0" w:after="0" w:line="240" w:lineRule="auto"/>
              <w:ind w:firstLine="0"/>
              <w:jc w:val="left"/>
              <w:rPr>
                <w:color w:val="414142"/>
                <w:sz w:val="24"/>
                <w:szCs w:val="24"/>
              </w:rPr>
            </w:pPr>
            <w:r w:rsidRPr="005B2C79">
              <w:rPr>
                <w:sz w:val="24"/>
                <w:szCs w:val="24"/>
                <w:lang w:val="lv-LV"/>
              </w:rPr>
              <w:t>Noteikumu projekts</w:t>
            </w:r>
          </w:p>
        </w:tc>
        <w:tc>
          <w:tcPr>
            <w:tcW w:w="2268" w:type="dxa"/>
          </w:tcPr>
          <w:p w:rsidR="00C64EC1" w:rsidRDefault="00C64EC1" w:rsidP="00BE155D">
            <w:pPr>
              <w:spacing w:before="0" w:after="0" w:line="240" w:lineRule="auto"/>
              <w:ind w:firstLine="0"/>
              <w:jc w:val="left"/>
              <w:rPr>
                <w:b/>
                <w:sz w:val="24"/>
                <w:szCs w:val="24"/>
                <w:lang w:val="lv-LV"/>
              </w:rPr>
            </w:pPr>
            <w:r w:rsidRPr="00EF2EB0">
              <w:rPr>
                <w:b/>
                <w:sz w:val="24"/>
                <w:szCs w:val="24"/>
                <w:lang w:val="lv-LV"/>
              </w:rPr>
              <w:t>Grozījumi Ministru kabineta 2014.gada 25.marta noteikumos Nr.156 „Būvizstrādājumu tirgus uzraudzības kārtība”</w:t>
            </w:r>
          </w:p>
          <w:p w:rsidR="00C64EC1" w:rsidRPr="00EF2EB0" w:rsidRDefault="00C64EC1" w:rsidP="00BE155D">
            <w:pPr>
              <w:spacing w:before="0" w:after="0" w:line="240" w:lineRule="auto"/>
              <w:ind w:firstLine="0"/>
              <w:jc w:val="left"/>
              <w:rPr>
                <w:b/>
                <w:bCs/>
                <w:sz w:val="24"/>
                <w:szCs w:val="24"/>
                <w:lang w:val="lv-LV"/>
              </w:rPr>
            </w:pPr>
          </w:p>
        </w:tc>
        <w:tc>
          <w:tcPr>
            <w:tcW w:w="1559" w:type="dxa"/>
          </w:tcPr>
          <w:p w:rsidR="00C64EC1" w:rsidRPr="005B2C79" w:rsidRDefault="00C64EC1" w:rsidP="00C64EC1">
            <w:pPr>
              <w:spacing w:before="0" w:after="0" w:line="240" w:lineRule="auto"/>
              <w:ind w:left="57" w:right="57" w:firstLine="0"/>
              <w:jc w:val="left"/>
              <w:rPr>
                <w:sz w:val="24"/>
                <w:szCs w:val="24"/>
                <w:lang w:val="lv-LV"/>
              </w:rPr>
            </w:pPr>
            <w:r w:rsidRPr="005B2C79">
              <w:rPr>
                <w:sz w:val="24"/>
                <w:szCs w:val="24"/>
                <w:lang w:val="lv-LV"/>
              </w:rPr>
              <w:t xml:space="preserve">30.10.2014.  </w:t>
            </w:r>
          </w:p>
          <w:p w:rsidR="00C64EC1" w:rsidRPr="00EF2EB0" w:rsidRDefault="00C64EC1" w:rsidP="00C64EC1">
            <w:pPr>
              <w:spacing w:before="0" w:after="0" w:line="240" w:lineRule="auto"/>
              <w:ind w:firstLine="0"/>
              <w:jc w:val="left"/>
              <w:rPr>
                <w:b/>
                <w:bCs/>
                <w:sz w:val="24"/>
                <w:szCs w:val="24"/>
                <w:lang w:val="lv-LV"/>
              </w:rPr>
            </w:pPr>
            <w:r w:rsidRPr="005B2C79">
              <w:rPr>
                <w:sz w:val="24"/>
                <w:szCs w:val="24"/>
                <w:lang w:val="lv-LV"/>
              </w:rPr>
              <w:t>VSS prot.Nr.42, 8.§, VSS-1001</w:t>
            </w:r>
          </w:p>
        </w:tc>
        <w:tc>
          <w:tcPr>
            <w:tcW w:w="2410" w:type="dxa"/>
          </w:tcPr>
          <w:p w:rsidR="00C64EC1" w:rsidRDefault="00C64EC1" w:rsidP="00C64EC1">
            <w:pPr>
              <w:spacing w:before="0" w:after="0" w:line="240" w:lineRule="auto"/>
              <w:ind w:firstLine="0"/>
              <w:jc w:val="left"/>
              <w:rPr>
                <w:sz w:val="24"/>
                <w:szCs w:val="24"/>
                <w:lang w:val="lv-LV"/>
              </w:rPr>
            </w:pPr>
            <w:r>
              <w:rPr>
                <w:sz w:val="24"/>
                <w:szCs w:val="24"/>
                <w:lang w:val="lv-LV"/>
              </w:rPr>
              <w:t>Projekts tiek precizēts atbilstoši  starpministriju sanāksmē lemtajam</w:t>
            </w:r>
          </w:p>
          <w:p w:rsidR="00C64EC1" w:rsidRPr="00C64EC1" w:rsidRDefault="00C64EC1" w:rsidP="00BE155D">
            <w:pPr>
              <w:spacing w:before="0" w:after="0" w:line="240" w:lineRule="auto"/>
              <w:ind w:left="57" w:right="57" w:firstLine="0"/>
              <w:jc w:val="left"/>
              <w:rPr>
                <w:sz w:val="24"/>
                <w:szCs w:val="24"/>
                <w:lang w:val="lv-LV"/>
              </w:rPr>
            </w:pPr>
          </w:p>
        </w:tc>
        <w:tc>
          <w:tcPr>
            <w:tcW w:w="1436" w:type="dxa"/>
          </w:tcPr>
          <w:p w:rsidR="00C64EC1" w:rsidRPr="005B2C79" w:rsidRDefault="00C64EC1" w:rsidP="00C64EC1">
            <w:pPr>
              <w:spacing w:before="0" w:after="0" w:line="240" w:lineRule="auto"/>
              <w:ind w:firstLine="0"/>
              <w:jc w:val="left"/>
              <w:rPr>
                <w:sz w:val="24"/>
                <w:szCs w:val="24"/>
                <w:lang w:val="lv-LV"/>
              </w:rPr>
            </w:pPr>
          </w:p>
        </w:tc>
      </w:tr>
      <w:tr w:rsidR="00C64EC1" w:rsidRPr="00C53BBE" w:rsidTr="00C64EC1">
        <w:tc>
          <w:tcPr>
            <w:tcW w:w="655" w:type="dxa"/>
          </w:tcPr>
          <w:p w:rsidR="00C64EC1" w:rsidRPr="00EF2EB0" w:rsidRDefault="00C64EC1" w:rsidP="00BE155D">
            <w:pPr>
              <w:spacing w:before="0" w:after="0" w:line="240" w:lineRule="auto"/>
              <w:ind w:firstLine="0"/>
              <w:jc w:val="left"/>
              <w:rPr>
                <w:sz w:val="24"/>
                <w:szCs w:val="24"/>
                <w:lang w:val="lv-LV"/>
              </w:rPr>
            </w:pPr>
            <w:r w:rsidRPr="00EF2EB0">
              <w:rPr>
                <w:sz w:val="24"/>
                <w:szCs w:val="24"/>
                <w:lang w:val="lv-LV"/>
              </w:rPr>
              <w:t>4.</w:t>
            </w:r>
          </w:p>
        </w:tc>
        <w:tc>
          <w:tcPr>
            <w:tcW w:w="1296" w:type="dxa"/>
          </w:tcPr>
          <w:p w:rsidR="00C64EC1" w:rsidRPr="00EF2EB0" w:rsidRDefault="00C64EC1" w:rsidP="00BE155D">
            <w:pPr>
              <w:spacing w:before="0" w:after="0" w:line="240" w:lineRule="auto"/>
              <w:ind w:firstLine="0"/>
              <w:jc w:val="left"/>
              <w:rPr>
                <w:color w:val="414142"/>
                <w:sz w:val="24"/>
                <w:szCs w:val="24"/>
              </w:rPr>
            </w:pPr>
            <w:r w:rsidRPr="00EF2EB0">
              <w:rPr>
                <w:bCs/>
                <w:sz w:val="24"/>
                <w:szCs w:val="24"/>
                <w:lang w:val="lv-LV"/>
              </w:rPr>
              <w:t>Noteikumu projekts</w:t>
            </w:r>
          </w:p>
        </w:tc>
        <w:tc>
          <w:tcPr>
            <w:tcW w:w="2268" w:type="dxa"/>
          </w:tcPr>
          <w:p w:rsidR="00C64EC1" w:rsidRPr="00EF2EB0" w:rsidRDefault="00C64EC1" w:rsidP="00EF2EB0">
            <w:pPr>
              <w:spacing w:before="0" w:after="0" w:line="240" w:lineRule="auto"/>
              <w:ind w:firstLine="0"/>
              <w:jc w:val="left"/>
              <w:rPr>
                <w:b/>
                <w:sz w:val="24"/>
                <w:szCs w:val="24"/>
                <w:lang w:val="lv-LV"/>
              </w:rPr>
            </w:pPr>
            <w:r w:rsidRPr="00EF2EB0">
              <w:rPr>
                <w:b/>
                <w:sz w:val="24"/>
                <w:szCs w:val="24"/>
                <w:lang w:val="lv-LV"/>
              </w:rPr>
              <w:t xml:space="preserve">Ar radiācijas drošību saistīto būvju būvnoteikumi </w:t>
            </w:r>
          </w:p>
          <w:p w:rsidR="00C64EC1" w:rsidRPr="00EF2EB0" w:rsidRDefault="00C64EC1" w:rsidP="00EF2EB0">
            <w:pPr>
              <w:spacing w:before="0" w:after="0" w:line="240" w:lineRule="auto"/>
              <w:ind w:firstLine="0"/>
              <w:jc w:val="left"/>
              <w:rPr>
                <w:b/>
                <w:bCs/>
                <w:sz w:val="24"/>
                <w:szCs w:val="24"/>
                <w:lang w:val="lv-LV"/>
              </w:rPr>
            </w:pPr>
          </w:p>
        </w:tc>
        <w:tc>
          <w:tcPr>
            <w:tcW w:w="1559" w:type="dxa"/>
          </w:tcPr>
          <w:p w:rsidR="00C64EC1" w:rsidRPr="00EF2EB0" w:rsidRDefault="00C64EC1" w:rsidP="00EF2EB0">
            <w:pPr>
              <w:spacing w:before="0" w:after="0" w:line="240" w:lineRule="auto"/>
              <w:ind w:firstLine="0"/>
              <w:jc w:val="left"/>
              <w:rPr>
                <w:b/>
                <w:bCs/>
                <w:sz w:val="24"/>
                <w:szCs w:val="24"/>
                <w:lang w:val="lv-LV"/>
              </w:rPr>
            </w:pPr>
          </w:p>
        </w:tc>
        <w:tc>
          <w:tcPr>
            <w:tcW w:w="2410" w:type="dxa"/>
          </w:tcPr>
          <w:p w:rsidR="00C64EC1" w:rsidRDefault="00C64EC1" w:rsidP="00C64EC1">
            <w:pPr>
              <w:spacing w:before="0" w:after="0" w:line="240" w:lineRule="auto"/>
              <w:ind w:firstLine="0"/>
              <w:jc w:val="left"/>
              <w:rPr>
                <w:sz w:val="24"/>
                <w:szCs w:val="24"/>
                <w:lang w:val="lv-LV"/>
              </w:rPr>
            </w:pPr>
            <w:r>
              <w:rPr>
                <w:sz w:val="24"/>
                <w:szCs w:val="24"/>
                <w:lang w:val="lv-LV"/>
              </w:rPr>
              <w:t xml:space="preserve">VARAM sadarbībā ar EM precizē noteikumu projektu </w:t>
            </w:r>
          </w:p>
          <w:p w:rsidR="00C64EC1" w:rsidRPr="00C64EC1" w:rsidRDefault="00C64EC1" w:rsidP="00BE155D">
            <w:pPr>
              <w:spacing w:before="0" w:after="0" w:line="240" w:lineRule="auto"/>
              <w:ind w:left="57" w:right="57" w:firstLine="0"/>
              <w:jc w:val="left"/>
              <w:rPr>
                <w:sz w:val="24"/>
                <w:szCs w:val="24"/>
                <w:lang w:val="de-DE"/>
              </w:rPr>
            </w:pPr>
          </w:p>
        </w:tc>
        <w:tc>
          <w:tcPr>
            <w:tcW w:w="1436" w:type="dxa"/>
          </w:tcPr>
          <w:p w:rsidR="00C64EC1" w:rsidRPr="00EF2EB0" w:rsidRDefault="00C64EC1" w:rsidP="00C64EC1">
            <w:pPr>
              <w:spacing w:before="0" w:after="0" w:line="240" w:lineRule="auto"/>
              <w:ind w:firstLine="0"/>
              <w:jc w:val="left"/>
              <w:rPr>
                <w:sz w:val="24"/>
                <w:szCs w:val="24"/>
                <w:lang w:val="lv-LV"/>
              </w:rPr>
            </w:pPr>
          </w:p>
        </w:tc>
      </w:tr>
      <w:tr w:rsidR="00C64EC1" w:rsidRPr="00C64EC1" w:rsidTr="00C64EC1">
        <w:tc>
          <w:tcPr>
            <w:tcW w:w="655" w:type="dxa"/>
          </w:tcPr>
          <w:p w:rsidR="00C64EC1" w:rsidRPr="00EF2EB0" w:rsidRDefault="00C64EC1" w:rsidP="00BE155D">
            <w:pPr>
              <w:spacing w:before="0" w:after="0" w:line="240" w:lineRule="auto"/>
              <w:ind w:firstLine="0"/>
              <w:jc w:val="left"/>
              <w:rPr>
                <w:sz w:val="24"/>
                <w:szCs w:val="24"/>
                <w:lang w:val="lv-LV"/>
              </w:rPr>
            </w:pPr>
            <w:r>
              <w:rPr>
                <w:sz w:val="24"/>
                <w:szCs w:val="24"/>
                <w:lang w:val="lv-LV"/>
              </w:rPr>
              <w:t>5.</w:t>
            </w:r>
          </w:p>
        </w:tc>
        <w:tc>
          <w:tcPr>
            <w:tcW w:w="1296" w:type="dxa"/>
          </w:tcPr>
          <w:p w:rsidR="00C64EC1" w:rsidRPr="005B2C79" w:rsidRDefault="00C64EC1" w:rsidP="00C64EC1">
            <w:pPr>
              <w:spacing w:before="0" w:after="0" w:line="240" w:lineRule="auto"/>
              <w:ind w:firstLine="0"/>
              <w:jc w:val="left"/>
              <w:rPr>
                <w:color w:val="414142"/>
                <w:sz w:val="24"/>
                <w:szCs w:val="24"/>
              </w:rPr>
            </w:pPr>
            <w:proofErr w:type="spellStart"/>
            <w:r>
              <w:rPr>
                <w:color w:val="414142"/>
                <w:sz w:val="24"/>
                <w:szCs w:val="24"/>
              </w:rPr>
              <w:t>Noteikumu</w:t>
            </w:r>
            <w:proofErr w:type="spellEnd"/>
            <w:r>
              <w:rPr>
                <w:color w:val="414142"/>
                <w:sz w:val="24"/>
                <w:szCs w:val="24"/>
              </w:rPr>
              <w:t xml:space="preserve"> </w:t>
            </w:r>
            <w:proofErr w:type="spellStart"/>
            <w:r>
              <w:rPr>
                <w:color w:val="414142"/>
                <w:sz w:val="24"/>
                <w:szCs w:val="24"/>
              </w:rPr>
              <w:t>projekts</w:t>
            </w:r>
            <w:proofErr w:type="spellEnd"/>
          </w:p>
        </w:tc>
        <w:tc>
          <w:tcPr>
            <w:tcW w:w="2268" w:type="dxa"/>
          </w:tcPr>
          <w:p w:rsidR="00C64EC1" w:rsidRDefault="00C64EC1" w:rsidP="00C64EC1">
            <w:pPr>
              <w:spacing w:before="0" w:after="0" w:line="240" w:lineRule="auto"/>
              <w:ind w:firstLine="0"/>
              <w:jc w:val="left"/>
              <w:rPr>
                <w:b/>
                <w:bCs/>
                <w:sz w:val="24"/>
                <w:szCs w:val="24"/>
                <w:lang w:val="lv-LV"/>
              </w:rPr>
            </w:pPr>
            <w:r>
              <w:rPr>
                <w:b/>
                <w:bCs/>
                <w:sz w:val="24"/>
                <w:szCs w:val="24"/>
                <w:lang w:val="lv-LV"/>
              </w:rPr>
              <w:t xml:space="preserve">Noteikumi par </w:t>
            </w:r>
            <w:proofErr w:type="spellStart"/>
            <w:r>
              <w:rPr>
                <w:b/>
                <w:bCs/>
                <w:sz w:val="24"/>
                <w:szCs w:val="24"/>
                <w:lang w:val="lv-LV"/>
              </w:rPr>
              <w:t>būvkomersantu</w:t>
            </w:r>
            <w:proofErr w:type="spellEnd"/>
            <w:r>
              <w:rPr>
                <w:b/>
                <w:bCs/>
                <w:sz w:val="24"/>
                <w:szCs w:val="24"/>
                <w:lang w:val="lv-LV"/>
              </w:rPr>
              <w:t xml:space="preserve"> klasifikāciju</w:t>
            </w:r>
          </w:p>
          <w:p w:rsidR="00C64EC1" w:rsidRPr="00EF2EB0" w:rsidRDefault="00C64EC1" w:rsidP="00C64EC1">
            <w:pPr>
              <w:spacing w:before="0" w:after="0" w:line="240" w:lineRule="auto"/>
              <w:ind w:firstLine="0"/>
              <w:jc w:val="left"/>
              <w:rPr>
                <w:b/>
                <w:bCs/>
                <w:sz w:val="24"/>
                <w:szCs w:val="24"/>
                <w:lang w:val="lv-LV"/>
              </w:rPr>
            </w:pPr>
          </w:p>
        </w:tc>
        <w:tc>
          <w:tcPr>
            <w:tcW w:w="1559" w:type="dxa"/>
          </w:tcPr>
          <w:p w:rsidR="00C64EC1" w:rsidRPr="005B2C79" w:rsidRDefault="00C64EC1" w:rsidP="00C64EC1">
            <w:pPr>
              <w:spacing w:before="0" w:after="0" w:line="240" w:lineRule="auto"/>
              <w:ind w:left="57" w:right="57" w:firstLine="0"/>
              <w:jc w:val="left"/>
              <w:rPr>
                <w:sz w:val="24"/>
                <w:szCs w:val="24"/>
              </w:rPr>
            </w:pPr>
          </w:p>
        </w:tc>
        <w:tc>
          <w:tcPr>
            <w:tcW w:w="2410" w:type="dxa"/>
          </w:tcPr>
          <w:p w:rsidR="00C64EC1" w:rsidRDefault="00C64EC1" w:rsidP="00C64EC1">
            <w:pPr>
              <w:spacing w:before="0" w:after="0" w:line="240" w:lineRule="auto"/>
              <w:ind w:left="57" w:right="57" w:firstLine="0"/>
              <w:jc w:val="left"/>
              <w:rPr>
                <w:sz w:val="24"/>
                <w:szCs w:val="24"/>
              </w:rPr>
            </w:pPr>
            <w:r>
              <w:rPr>
                <w:sz w:val="24"/>
                <w:szCs w:val="24"/>
              </w:rPr>
              <w:t xml:space="preserve">2015.gada </w:t>
            </w:r>
          </w:p>
          <w:p w:rsidR="00C64EC1" w:rsidRPr="00751626" w:rsidRDefault="00C64EC1" w:rsidP="00C64EC1">
            <w:pPr>
              <w:spacing w:before="0" w:after="0" w:line="240" w:lineRule="auto"/>
              <w:ind w:left="57" w:right="57" w:firstLine="0"/>
              <w:jc w:val="left"/>
              <w:rPr>
                <w:sz w:val="24"/>
                <w:szCs w:val="24"/>
                <w:lang w:val="lv-LV"/>
              </w:rPr>
            </w:pPr>
            <w:r>
              <w:rPr>
                <w:sz w:val="24"/>
                <w:szCs w:val="24"/>
              </w:rPr>
              <w:t xml:space="preserve">1 </w:t>
            </w:r>
            <w:r w:rsidRPr="00751626">
              <w:rPr>
                <w:sz w:val="24"/>
                <w:szCs w:val="24"/>
                <w:lang w:val="lv-LV"/>
              </w:rPr>
              <w:t>ceturksnī uzsākt normatīvā akta izstrādi</w:t>
            </w:r>
          </w:p>
          <w:p w:rsidR="00C64EC1" w:rsidRPr="005B2C79" w:rsidRDefault="00C64EC1" w:rsidP="00C64EC1">
            <w:pPr>
              <w:spacing w:before="0" w:after="0" w:line="240" w:lineRule="auto"/>
              <w:ind w:left="57" w:right="57" w:firstLine="0"/>
              <w:jc w:val="left"/>
              <w:rPr>
                <w:sz w:val="24"/>
                <w:szCs w:val="24"/>
              </w:rPr>
            </w:pPr>
          </w:p>
        </w:tc>
        <w:tc>
          <w:tcPr>
            <w:tcW w:w="1436" w:type="dxa"/>
          </w:tcPr>
          <w:p w:rsidR="00C64EC1" w:rsidRPr="00EF2EB0" w:rsidRDefault="00C64EC1" w:rsidP="00C64EC1">
            <w:pPr>
              <w:spacing w:before="0" w:after="0" w:line="240" w:lineRule="auto"/>
              <w:ind w:firstLine="0"/>
              <w:jc w:val="left"/>
              <w:rPr>
                <w:sz w:val="24"/>
                <w:szCs w:val="24"/>
                <w:lang w:val="lv-LV"/>
              </w:rPr>
            </w:pPr>
            <w:r>
              <w:rPr>
                <w:sz w:val="24"/>
                <w:szCs w:val="24"/>
                <w:lang w:val="lv-LV"/>
              </w:rPr>
              <w:t>2016.gada 1.janvāris</w:t>
            </w:r>
          </w:p>
        </w:tc>
      </w:tr>
    </w:tbl>
    <w:p w:rsidR="006677D4" w:rsidRDefault="006677D4" w:rsidP="006677D4">
      <w:pPr>
        <w:spacing w:after="0" w:line="240" w:lineRule="auto"/>
        <w:ind w:left="851" w:firstLine="0"/>
        <w:rPr>
          <w:bCs/>
          <w:sz w:val="28"/>
          <w:szCs w:val="28"/>
          <w:lang w:val="lv-LV"/>
        </w:rPr>
      </w:pPr>
    </w:p>
    <w:p w:rsidR="00B75A01" w:rsidRPr="008463ED" w:rsidRDefault="00600C99" w:rsidP="00B75A01">
      <w:pPr>
        <w:spacing w:before="0" w:after="0" w:line="240" w:lineRule="auto"/>
        <w:rPr>
          <w:b/>
          <w:bCs/>
          <w:sz w:val="28"/>
          <w:szCs w:val="28"/>
          <w:lang w:val="lv-LV"/>
        </w:rPr>
      </w:pPr>
      <w:r>
        <w:rPr>
          <w:b/>
          <w:bCs/>
          <w:sz w:val="28"/>
          <w:szCs w:val="28"/>
          <w:lang w:val="lv-LV"/>
        </w:rPr>
        <w:t>II. </w:t>
      </w:r>
      <w:r w:rsidR="00B75A01" w:rsidRPr="008463ED">
        <w:rPr>
          <w:b/>
          <w:bCs/>
          <w:sz w:val="28"/>
          <w:szCs w:val="28"/>
          <w:lang w:val="lv-LV"/>
        </w:rPr>
        <w:t xml:space="preserve">Par pašvaldību būvvalžu </w:t>
      </w:r>
      <w:r w:rsidR="00B75A01">
        <w:rPr>
          <w:b/>
          <w:bCs/>
          <w:sz w:val="28"/>
          <w:szCs w:val="28"/>
          <w:lang w:val="lv-LV"/>
        </w:rPr>
        <w:t xml:space="preserve">un citu institūciju </w:t>
      </w:r>
      <w:r w:rsidR="00B75A01" w:rsidRPr="008463ED">
        <w:rPr>
          <w:b/>
          <w:bCs/>
          <w:sz w:val="28"/>
          <w:szCs w:val="28"/>
          <w:lang w:val="lv-LV"/>
        </w:rPr>
        <w:t>apmācīb</w:t>
      </w:r>
      <w:r>
        <w:rPr>
          <w:b/>
          <w:bCs/>
          <w:sz w:val="28"/>
          <w:szCs w:val="28"/>
          <w:lang w:val="lv-LV"/>
        </w:rPr>
        <w:t>ām</w:t>
      </w:r>
    </w:p>
    <w:p w:rsidR="00B75A01" w:rsidRPr="008463ED" w:rsidRDefault="00B75A01" w:rsidP="00B75A01">
      <w:pPr>
        <w:pStyle w:val="NormalWeb"/>
        <w:spacing w:before="0" w:beforeAutospacing="0" w:after="0" w:afterAutospacing="0"/>
        <w:ind w:firstLine="720"/>
        <w:jc w:val="both"/>
        <w:rPr>
          <w:bCs/>
          <w:sz w:val="28"/>
          <w:szCs w:val="28"/>
        </w:rPr>
      </w:pPr>
      <w:r w:rsidRPr="008463ED">
        <w:rPr>
          <w:bCs/>
          <w:sz w:val="28"/>
          <w:szCs w:val="28"/>
        </w:rPr>
        <w:t xml:space="preserve">Ekonomikas ministrija </w:t>
      </w:r>
      <w:r w:rsidR="007D525D">
        <w:rPr>
          <w:bCs/>
          <w:sz w:val="28"/>
          <w:szCs w:val="28"/>
        </w:rPr>
        <w:t xml:space="preserve">2014.gada septembra mēnesī </w:t>
      </w:r>
      <w:r w:rsidRPr="008463ED">
        <w:rPr>
          <w:bCs/>
          <w:sz w:val="28"/>
          <w:szCs w:val="28"/>
        </w:rPr>
        <w:t xml:space="preserve">sadarbībā ar plānošanas reģioniem nodrošināja visām Latvijas būvvaldēm </w:t>
      </w:r>
      <w:r w:rsidR="00560F82">
        <w:rPr>
          <w:bCs/>
          <w:sz w:val="28"/>
          <w:szCs w:val="28"/>
        </w:rPr>
        <w:t>seminārus, kuros tika sniegta</w:t>
      </w:r>
      <w:r w:rsidRPr="008463ED">
        <w:rPr>
          <w:bCs/>
          <w:sz w:val="28"/>
          <w:szCs w:val="28"/>
        </w:rPr>
        <w:t xml:space="preserve"> informāciju par būvniecības procesa jauno regulējumu un </w:t>
      </w:r>
      <w:r w:rsidR="00560F82">
        <w:rPr>
          <w:bCs/>
          <w:sz w:val="28"/>
          <w:szCs w:val="28"/>
        </w:rPr>
        <w:t xml:space="preserve">bija iespēja </w:t>
      </w:r>
      <w:r w:rsidRPr="008463ED">
        <w:rPr>
          <w:bCs/>
          <w:sz w:val="28"/>
          <w:szCs w:val="28"/>
        </w:rPr>
        <w:t xml:space="preserve">uzdot jautājumus par to piemērošanu. </w:t>
      </w:r>
    </w:p>
    <w:p w:rsidR="00B75A01" w:rsidRPr="008463ED" w:rsidRDefault="00B75A01" w:rsidP="00B75A01">
      <w:pPr>
        <w:spacing w:before="0" w:after="0" w:line="240" w:lineRule="auto"/>
        <w:rPr>
          <w:sz w:val="28"/>
          <w:szCs w:val="28"/>
          <w:lang w:val="lv-LV"/>
        </w:rPr>
      </w:pPr>
      <w:r w:rsidRPr="008463ED">
        <w:rPr>
          <w:sz w:val="28"/>
          <w:szCs w:val="28"/>
          <w:lang w:val="lv-LV"/>
        </w:rPr>
        <w:t xml:space="preserve">Semināra ietvaros Ekonomikas ministrijas Būvniecības un mājokļu politikas departamenta pārstāvji informēja par iestāžu kompetenci būvniecībā, grozījumiem 2013.gada 9.jūlijā pieņemtajā Būvniecības likumā, lēmumiem būvniecības procesā, vispārīgo un speciālo būvnoteikumu mijiedarbību, prasībām būvinspektoriem un to pienākumu apjomu, kā arī par prasībām </w:t>
      </w:r>
      <w:proofErr w:type="spellStart"/>
      <w:r w:rsidRPr="008463ED">
        <w:rPr>
          <w:sz w:val="28"/>
          <w:szCs w:val="28"/>
          <w:lang w:val="lv-LV"/>
        </w:rPr>
        <w:t>būvspeciālistu</w:t>
      </w:r>
      <w:proofErr w:type="spellEnd"/>
      <w:r w:rsidRPr="008463ED">
        <w:rPr>
          <w:sz w:val="28"/>
          <w:szCs w:val="28"/>
          <w:lang w:val="lv-LV"/>
        </w:rPr>
        <w:t xml:space="preserve"> sertifikācijai. Tāpat dalībniekiem tika izdalīti materiāli ar būvniecības procesu shēmām, kuras turpmāk var izmantot savā ikdienas darbā izskatot būvniecības ieceres iesniegumus un pieņemot lēmumus par būvniecības ieceri, kā arī pārbaudot nosacījumu izpildi.</w:t>
      </w:r>
    </w:p>
    <w:p w:rsidR="00B75A01" w:rsidRPr="008463ED" w:rsidRDefault="006775DB" w:rsidP="00B75A01">
      <w:pPr>
        <w:spacing w:before="0" w:after="0" w:line="240" w:lineRule="auto"/>
        <w:rPr>
          <w:sz w:val="28"/>
          <w:szCs w:val="28"/>
          <w:lang w:val="lv-LV"/>
        </w:rPr>
      </w:pPr>
      <w:r>
        <w:rPr>
          <w:sz w:val="28"/>
          <w:szCs w:val="28"/>
          <w:lang w:val="lv-LV"/>
        </w:rPr>
        <w:t xml:space="preserve">Pašvaldībām </w:t>
      </w:r>
      <w:r w:rsidR="00C64EC1">
        <w:rPr>
          <w:sz w:val="28"/>
          <w:szCs w:val="28"/>
          <w:lang w:val="lv-LV"/>
        </w:rPr>
        <w:t>tika organizēti</w:t>
      </w:r>
      <w:r w:rsidR="00B75A01" w:rsidRPr="008463ED">
        <w:rPr>
          <w:sz w:val="28"/>
          <w:szCs w:val="28"/>
          <w:lang w:val="lv-LV"/>
        </w:rPr>
        <w:t xml:space="preserve"> semināri:</w:t>
      </w:r>
    </w:p>
    <w:p w:rsidR="007D525D" w:rsidRPr="007D525D" w:rsidRDefault="00B75A01" w:rsidP="00B75A01">
      <w:pPr>
        <w:pStyle w:val="NormalWeb"/>
        <w:numPr>
          <w:ilvl w:val="0"/>
          <w:numId w:val="1"/>
        </w:numPr>
        <w:tabs>
          <w:tab w:val="left" w:pos="1134"/>
        </w:tabs>
        <w:spacing w:before="0" w:beforeAutospacing="0" w:after="0" w:afterAutospacing="0"/>
        <w:ind w:left="0" w:firstLine="720"/>
        <w:jc w:val="both"/>
        <w:rPr>
          <w:bCs/>
          <w:sz w:val="28"/>
          <w:szCs w:val="28"/>
        </w:rPr>
      </w:pPr>
      <w:r w:rsidRPr="007D525D">
        <w:rPr>
          <w:b/>
          <w:bCs/>
          <w:sz w:val="28"/>
          <w:szCs w:val="28"/>
        </w:rPr>
        <w:t xml:space="preserve">5.septembrī </w:t>
      </w:r>
      <w:r w:rsidRPr="007D525D">
        <w:rPr>
          <w:bCs/>
          <w:sz w:val="28"/>
          <w:szCs w:val="28"/>
        </w:rPr>
        <w:t>Priekuļos</w:t>
      </w:r>
      <w:r w:rsidR="006775DB">
        <w:rPr>
          <w:sz w:val="28"/>
          <w:szCs w:val="28"/>
        </w:rPr>
        <w:t>;</w:t>
      </w:r>
      <w:r w:rsidRPr="007D525D">
        <w:rPr>
          <w:sz w:val="28"/>
          <w:szCs w:val="28"/>
        </w:rPr>
        <w:t xml:space="preserve"> </w:t>
      </w:r>
    </w:p>
    <w:p w:rsidR="007D525D" w:rsidRPr="007D525D" w:rsidRDefault="00B75A01" w:rsidP="00B75A01">
      <w:pPr>
        <w:pStyle w:val="NormalWeb"/>
        <w:numPr>
          <w:ilvl w:val="0"/>
          <w:numId w:val="1"/>
        </w:numPr>
        <w:tabs>
          <w:tab w:val="left" w:pos="1134"/>
        </w:tabs>
        <w:spacing w:before="0" w:beforeAutospacing="0" w:after="0" w:afterAutospacing="0"/>
        <w:ind w:left="0" w:firstLine="720"/>
        <w:jc w:val="both"/>
        <w:rPr>
          <w:bCs/>
          <w:sz w:val="28"/>
          <w:szCs w:val="28"/>
        </w:rPr>
      </w:pPr>
      <w:r w:rsidRPr="007D525D">
        <w:rPr>
          <w:b/>
          <w:bCs/>
          <w:sz w:val="28"/>
          <w:szCs w:val="28"/>
        </w:rPr>
        <w:t xml:space="preserve">10.septembrī </w:t>
      </w:r>
      <w:r w:rsidRPr="007D525D">
        <w:rPr>
          <w:bCs/>
          <w:sz w:val="28"/>
          <w:szCs w:val="28"/>
        </w:rPr>
        <w:t>Preiļos</w:t>
      </w:r>
      <w:r w:rsidR="006775DB">
        <w:rPr>
          <w:sz w:val="28"/>
          <w:szCs w:val="28"/>
        </w:rPr>
        <w:t>;</w:t>
      </w:r>
      <w:r w:rsidRPr="007D525D">
        <w:rPr>
          <w:sz w:val="28"/>
          <w:szCs w:val="28"/>
        </w:rPr>
        <w:t xml:space="preserve"> </w:t>
      </w:r>
    </w:p>
    <w:p w:rsidR="00B75A01" w:rsidRPr="007D525D" w:rsidRDefault="00B75A01" w:rsidP="00B75A01">
      <w:pPr>
        <w:pStyle w:val="NormalWeb"/>
        <w:numPr>
          <w:ilvl w:val="0"/>
          <w:numId w:val="1"/>
        </w:numPr>
        <w:tabs>
          <w:tab w:val="left" w:pos="1134"/>
        </w:tabs>
        <w:spacing w:before="0" w:beforeAutospacing="0" w:after="0" w:afterAutospacing="0"/>
        <w:ind w:left="0" w:firstLine="720"/>
        <w:jc w:val="both"/>
        <w:rPr>
          <w:bCs/>
          <w:sz w:val="28"/>
          <w:szCs w:val="28"/>
        </w:rPr>
      </w:pPr>
      <w:r w:rsidRPr="007D525D">
        <w:rPr>
          <w:b/>
          <w:bCs/>
          <w:sz w:val="28"/>
          <w:szCs w:val="28"/>
        </w:rPr>
        <w:t xml:space="preserve">17.septembrī </w:t>
      </w:r>
      <w:r w:rsidRPr="007D525D">
        <w:rPr>
          <w:bCs/>
          <w:sz w:val="28"/>
          <w:szCs w:val="28"/>
        </w:rPr>
        <w:t>Kuldīgā</w:t>
      </w:r>
      <w:r w:rsidR="006775DB">
        <w:rPr>
          <w:sz w:val="28"/>
          <w:szCs w:val="28"/>
        </w:rPr>
        <w:t>;</w:t>
      </w:r>
      <w:r w:rsidRPr="007D525D">
        <w:rPr>
          <w:sz w:val="28"/>
          <w:szCs w:val="28"/>
        </w:rPr>
        <w:t xml:space="preserve"> </w:t>
      </w:r>
    </w:p>
    <w:p w:rsidR="007D525D" w:rsidRPr="007D525D" w:rsidRDefault="00B75A01" w:rsidP="00B75A01">
      <w:pPr>
        <w:pStyle w:val="NormalWeb"/>
        <w:numPr>
          <w:ilvl w:val="0"/>
          <w:numId w:val="1"/>
        </w:numPr>
        <w:tabs>
          <w:tab w:val="left" w:pos="1134"/>
        </w:tabs>
        <w:spacing w:before="0" w:beforeAutospacing="0" w:after="0" w:afterAutospacing="0"/>
        <w:ind w:left="0" w:firstLine="720"/>
        <w:jc w:val="both"/>
        <w:rPr>
          <w:bCs/>
          <w:sz w:val="28"/>
          <w:szCs w:val="28"/>
        </w:rPr>
      </w:pPr>
      <w:r w:rsidRPr="007D525D">
        <w:rPr>
          <w:b/>
          <w:bCs/>
          <w:sz w:val="28"/>
          <w:szCs w:val="28"/>
        </w:rPr>
        <w:t xml:space="preserve">19.septembrī </w:t>
      </w:r>
      <w:r w:rsidRPr="007D525D">
        <w:rPr>
          <w:bCs/>
          <w:sz w:val="28"/>
          <w:szCs w:val="28"/>
        </w:rPr>
        <w:t>Jēkabpilī</w:t>
      </w:r>
      <w:r w:rsidR="006775DB">
        <w:rPr>
          <w:bCs/>
          <w:sz w:val="28"/>
          <w:szCs w:val="28"/>
        </w:rPr>
        <w:t>;</w:t>
      </w:r>
      <w:r w:rsidRPr="007D525D">
        <w:rPr>
          <w:sz w:val="28"/>
          <w:szCs w:val="28"/>
        </w:rPr>
        <w:t xml:space="preserve"> </w:t>
      </w:r>
    </w:p>
    <w:p w:rsidR="007D525D" w:rsidRPr="007D525D" w:rsidRDefault="007D525D" w:rsidP="00B75A01">
      <w:pPr>
        <w:pStyle w:val="NormalWeb"/>
        <w:numPr>
          <w:ilvl w:val="0"/>
          <w:numId w:val="1"/>
        </w:numPr>
        <w:tabs>
          <w:tab w:val="left" w:pos="1134"/>
        </w:tabs>
        <w:spacing w:before="0" w:beforeAutospacing="0" w:after="0" w:afterAutospacing="0"/>
        <w:ind w:left="0" w:firstLine="720"/>
        <w:jc w:val="both"/>
        <w:rPr>
          <w:bCs/>
          <w:sz w:val="28"/>
          <w:szCs w:val="28"/>
        </w:rPr>
      </w:pPr>
      <w:r>
        <w:rPr>
          <w:b/>
          <w:bCs/>
          <w:sz w:val="28"/>
          <w:szCs w:val="28"/>
        </w:rPr>
        <w:t xml:space="preserve">24. un </w:t>
      </w:r>
      <w:r w:rsidR="00B75A01" w:rsidRPr="007D525D">
        <w:rPr>
          <w:b/>
          <w:bCs/>
          <w:sz w:val="28"/>
          <w:szCs w:val="28"/>
        </w:rPr>
        <w:t xml:space="preserve">26.septembrī </w:t>
      </w:r>
      <w:r w:rsidR="00B75A01" w:rsidRPr="007D525D">
        <w:rPr>
          <w:bCs/>
          <w:sz w:val="28"/>
          <w:szCs w:val="28"/>
        </w:rPr>
        <w:t>Rīgā</w:t>
      </w:r>
      <w:r w:rsidR="00B75A01" w:rsidRPr="007D525D">
        <w:rPr>
          <w:sz w:val="28"/>
          <w:szCs w:val="28"/>
        </w:rPr>
        <w:t xml:space="preserve">. </w:t>
      </w:r>
    </w:p>
    <w:p w:rsidR="00B75A01" w:rsidRPr="008463ED" w:rsidRDefault="00C64EC1" w:rsidP="00B75A01">
      <w:pPr>
        <w:pStyle w:val="NormalWeb"/>
        <w:tabs>
          <w:tab w:val="left" w:pos="1134"/>
        </w:tabs>
        <w:spacing w:before="0" w:beforeAutospacing="0" w:after="0" w:afterAutospacing="0"/>
        <w:ind w:firstLine="720"/>
        <w:jc w:val="both"/>
        <w:rPr>
          <w:bCs/>
          <w:sz w:val="28"/>
          <w:szCs w:val="28"/>
        </w:rPr>
      </w:pPr>
      <w:r>
        <w:rPr>
          <w:bCs/>
          <w:sz w:val="28"/>
          <w:szCs w:val="28"/>
        </w:rPr>
        <w:t>S</w:t>
      </w:r>
      <w:r w:rsidR="00B75A01" w:rsidRPr="008463ED">
        <w:rPr>
          <w:bCs/>
          <w:sz w:val="28"/>
          <w:szCs w:val="28"/>
        </w:rPr>
        <w:t>eminārs tika translēts arī tiešraidē Ekonomikas ministrijas mājas lapā.</w:t>
      </w:r>
      <w:r w:rsidR="007D525D">
        <w:rPr>
          <w:bCs/>
          <w:sz w:val="28"/>
          <w:szCs w:val="28"/>
        </w:rPr>
        <w:t xml:space="preserve"> </w:t>
      </w:r>
      <w:r w:rsidR="00B75A01" w:rsidRPr="008463ED">
        <w:rPr>
          <w:bCs/>
          <w:sz w:val="28"/>
          <w:szCs w:val="28"/>
        </w:rPr>
        <w:t>Izveidots</w:t>
      </w:r>
      <w:r>
        <w:rPr>
          <w:bCs/>
          <w:sz w:val="28"/>
          <w:szCs w:val="28"/>
        </w:rPr>
        <w:t xml:space="preserve"> un ir pieejams</w:t>
      </w:r>
      <w:r w:rsidR="00B75A01" w:rsidRPr="008463ED">
        <w:rPr>
          <w:bCs/>
          <w:sz w:val="28"/>
          <w:szCs w:val="28"/>
        </w:rPr>
        <w:t xml:space="preserve"> arī semināra video ieraksts (</w:t>
      </w:r>
      <w:hyperlink r:id="rId18" w:history="1">
        <w:r w:rsidR="00B75A01" w:rsidRPr="008463ED">
          <w:rPr>
            <w:rStyle w:val="Hyperlink"/>
            <w:bCs/>
            <w:sz w:val="28"/>
            <w:szCs w:val="28"/>
          </w:rPr>
          <w:t>https://www.youtube.com/watch?v=o0HIMAXxN5k&amp;feature=youtu.be&amp;a</w:t>
        </w:r>
      </w:hyperlink>
      <w:r w:rsidR="00B75A01" w:rsidRPr="008463ED">
        <w:rPr>
          <w:bCs/>
          <w:sz w:val="28"/>
          <w:szCs w:val="28"/>
        </w:rPr>
        <w:t>), kā arī Ekonomikas ministrijas mājas lapā (</w:t>
      </w:r>
      <w:hyperlink r:id="rId19" w:history="1">
        <w:r w:rsidR="002D510F" w:rsidRPr="00AC4045">
          <w:rPr>
            <w:rStyle w:val="Hyperlink"/>
            <w:bCs/>
            <w:sz w:val="28"/>
            <w:szCs w:val="28"/>
          </w:rPr>
          <w:t>https://em.gov.lv/lv/nozares_politika/buvnieciba/jaunais_buvniecibas_likums/</w:t>
        </w:r>
      </w:hyperlink>
      <w:r w:rsidR="00B75A01" w:rsidRPr="008463ED">
        <w:rPr>
          <w:bCs/>
          <w:sz w:val="28"/>
          <w:szCs w:val="28"/>
        </w:rPr>
        <w:t xml:space="preserve">) publicēta semināra prezentācija. </w:t>
      </w:r>
    </w:p>
    <w:p w:rsidR="007D525D" w:rsidRDefault="00B75A01" w:rsidP="00B75A01">
      <w:pPr>
        <w:pStyle w:val="NormalWeb"/>
        <w:tabs>
          <w:tab w:val="left" w:pos="1134"/>
        </w:tabs>
        <w:spacing w:before="0" w:beforeAutospacing="0" w:after="0" w:afterAutospacing="0"/>
        <w:ind w:firstLine="720"/>
        <w:jc w:val="both"/>
        <w:rPr>
          <w:bCs/>
          <w:sz w:val="28"/>
          <w:szCs w:val="28"/>
        </w:rPr>
      </w:pPr>
      <w:r w:rsidRPr="008463ED">
        <w:rPr>
          <w:bCs/>
          <w:sz w:val="28"/>
          <w:szCs w:val="28"/>
        </w:rPr>
        <w:lastRenderedPageBreak/>
        <w:t xml:space="preserve">Vienlaikus Ekonomikas ministrija, ņemot vērā, ka Rīgas būvvalde semināram vēlējās pieteikt vairāk kā 60 darbiniekus, </w:t>
      </w:r>
      <w:r w:rsidRPr="008463ED">
        <w:rPr>
          <w:b/>
          <w:bCs/>
          <w:sz w:val="28"/>
          <w:szCs w:val="28"/>
        </w:rPr>
        <w:t>1.oktobrī</w:t>
      </w:r>
      <w:r w:rsidRPr="008463ED">
        <w:rPr>
          <w:bCs/>
          <w:sz w:val="28"/>
          <w:szCs w:val="28"/>
        </w:rPr>
        <w:t xml:space="preserve"> organizēja atsevišķu semināru tieši Rīgas būvvaldes personālam. </w:t>
      </w:r>
    </w:p>
    <w:p w:rsidR="007D525D" w:rsidRPr="008463ED" w:rsidRDefault="00560F82" w:rsidP="00560F82">
      <w:pPr>
        <w:pStyle w:val="NormalWeb"/>
        <w:tabs>
          <w:tab w:val="left" w:pos="1134"/>
        </w:tabs>
        <w:spacing w:before="240" w:beforeAutospacing="0" w:after="0" w:afterAutospacing="0"/>
        <w:ind w:firstLine="720"/>
        <w:jc w:val="both"/>
        <w:rPr>
          <w:bCs/>
          <w:sz w:val="28"/>
          <w:szCs w:val="28"/>
        </w:rPr>
      </w:pPr>
      <w:r w:rsidRPr="002D510F">
        <w:rPr>
          <w:bCs/>
          <w:sz w:val="28"/>
          <w:szCs w:val="28"/>
          <w:u w:val="single"/>
        </w:rPr>
        <w:t xml:space="preserve">Papildus </w:t>
      </w:r>
      <w:r w:rsidR="007D525D" w:rsidRPr="008463ED">
        <w:rPr>
          <w:bCs/>
          <w:sz w:val="28"/>
          <w:szCs w:val="28"/>
        </w:rPr>
        <w:t>Ekonomikas ministrija ir organizē</w:t>
      </w:r>
      <w:r w:rsidR="007D525D">
        <w:rPr>
          <w:bCs/>
          <w:sz w:val="28"/>
          <w:szCs w:val="28"/>
        </w:rPr>
        <w:t>jusi</w:t>
      </w:r>
      <w:r w:rsidR="007D525D" w:rsidRPr="008463ED">
        <w:rPr>
          <w:bCs/>
          <w:sz w:val="28"/>
          <w:szCs w:val="28"/>
        </w:rPr>
        <w:t xml:space="preserve"> semināru ciklu</w:t>
      </w:r>
      <w:r w:rsidR="003E158E">
        <w:rPr>
          <w:bCs/>
          <w:sz w:val="28"/>
          <w:szCs w:val="28"/>
        </w:rPr>
        <w:t xml:space="preserve"> būvvaldēm un citām iesaistītām institūcijām</w:t>
      </w:r>
      <w:r w:rsidR="007D525D" w:rsidRPr="008463ED">
        <w:rPr>
          <w:bCs/>
          <w:sz w:val="28"/>
          <w:szCs w:val="28"/>
        </w:rPr>
        <w:t>, kurā detalizēti tik</w:t>
      </w:r>
      <w:r w:rsidR="007D525D">
        <w:rPr>
          <w:bCs/>
          <w:sz w:val="28"/>
          <w:szCs w:val="28"/>
        </w:rPr>
        <w:t>a</w:t>
      </w:r>
      <w:r w:rsidR="007D525D" w:rsidRPr="008463ED">
        <w:rPr>
          <w:bCs/>
          <w:sz w:val="28"/>
          <w:szCs w:val="28"/>
        </w:rPr>
        <w:t xml:space="preserve"> aplūkoti konkrēti spēkā stājušos normatīvo aktu piemērošanas jautājumi par kuriem </w:t>
      </w:r>
      <w:r w:rsidR="003E158E">
        <w:rPr>
          <w:bCs/>
          <w:sz w:val="28"/>
          <w:szCs w:val="28"/>
        </w:rPr>
        <w:t xml:space="preserve">tika </w:t>
      </w:r>
      <w:r w:rsidR="007D525D" w:rsidRPr="008463ED">
        <w:rPr>
          <w:bCs/>
          <w:sz w:val="28"/>
          <w:szCs w:val="28"/>
        </w:rPr>
        <w:t>saņem</w:t>
      </w:r>
      <w:r w:rsidR="007D525D">
        <w:rPr>
          <w:bCs/>
          <w:sz w:val="28"/>
          <w:szCs w:val="28"/>
        </w:rPr>
        <w:t>ti</w:t>
      </w:r>
      <w:r w:rsidR="007D525D" w:rsidRPr="008463ED">
        <w:rPr>
          <w:bCs/>
          <w:sz w:val="28"/>
          <w:szCs w:val="28"/>
        </w:rPr>
        <w:t xml:space="preserve"> pieprasījum</w:t>
      </w:r>
      <w:r>
        <w:rPr>
          <w:bCs/>
          <w:sz w:val="28"/>
          <w:szCs w:val="28"/>
        </w:rPr>
        <w:t>i</w:t>
      </w:r>
      <w:r w:rsidR="007D525D" w:rsidRPr="008463ED">
        <w:rPr>
          <w:bCs/>
          <w:sz w:val="28"/>
          <w:szCs w:val="28"/>
        </w:rPr>
        <w:t xml:space="preserve"> skaidrojumu sniegšanai. </w:t>
      </w:r>
      <w:r>
        <w:rPr>
          <w:bCs/>
          <w:sz w:val="28"/>
          <w:szCs w:val="28"/>
        </w:rPr>
        <w:t xml:space="preserve">Informācija un skaidrojumi par būvniecības jauno regulējumu ir </w:t>
      </w:r>
      <w:r w:rsidR="00C64EC1">
        <w:rPr>
          <w:bCs/>
          <w:sz w:val="28"/>
          <w:szCs w:val="28"/>
        </w:rPr>
        <w:t xml:space="preserve">pieejams </w:t>
      </w:r>
      <w:r>
        <w:rPr>
          <w:bCs/>
          <w:sz w:val="28"/>
          <w:szCs w:val="28"/>
        </w:rPr>
        <w:t>Ekonomikas ministrijas mājas lapā (</w:t>
      </w:r>
      <w:hyperlink r:id="rId20" w:history="1">
        <w:r w:rsidRPr="00AC4045">
          <w:rPr>
            <w:rStyle w:val="Hyperlink"/>
            <w:bCs/>
            <w:sz w:val="28"/>
            <w:szCs w:val="28"/>
          </w:rPr>
          <w:t>https://em.gov.lv/lv/nozares_politika/buvnieciba/informacija_un_skaidrojumi/</w:t>
        </w:r>
      </w:hyperlink>
      <w:r>
        <w:rPr>
          <w:bCs/>
          <w:sz w:val="28"/>
          <w:szCs w:val="28"/>
        </w:rPr>
        <w:t>)</w:t>
      </w:r>
      <w:r w:rsidR="00A05ACD">
        <w:rPr>
          <w:bCs/>
          <w:sz w:val="28"/>
          <w:szCs w:val="28"/>
        </w:rPr>
        <w:t>.</w:t>
      </w:r>
      <w:r>
        <w:rPr>
          <w:bCs/>
          <w:sz w:val="28"/>
          <w:szCs w:val="28"/>
        </w:rPr>
        <w:t xml:space="preserve"> </w:t>
      </w:r>
    </w:p>
    <w:p w:rsidR="007D525D" w:rsidRDefault="007D525D" w:rsidP="00CC18C0">
      <w:pPr>
        <w:spacing w:before="0" w:after="0" w:line="240" w:lineRule="auto"/>
        <w:rPr>
          <w:bCs/>
          <w:sz w:val="28"/>
          <w:szCs w:val="28"/>
          <w:lang w:val="lv-LV"/>
        </w:rPr>
      </w:pPr>
      <w:r>
        <w:rPr>
          <w:bCs/>
          <w:sz w:val="28"/>
          <w:szCs w:val="28"/>
          <w:lang w:val="lv-LV"/>
        </w:rPr>
        <w:t>Skaidrojošie semināri notika:</w:t>
      </w:r>
    </w:p>
    <w:p w:rsidR="007D525D" w:rsidRPr="00CC18C0" w:rsidRDefault="003E158E" w:rsidP="00CC18C0">
      <w:pPr>
        <w:pStyle w:val="ListParagraph"/>
        <w:numPr>
          <w:ilvl w:val="0"/>
          <w:numId w:val="3"/>
        </w:numPr>
        <w:spacing w:after="0" w:line="240" w:lineRule="auto"/>
        <w:jc w:val="both"/>
        <w:rPr>
          <w:rFonts w:ascii="Times New Roman" w:hAnsi="Times New Roman"/>
          <w:bCs/>
          <w:sz w:val="28"/>
          <w:szCs w:val="28"/>
        </w:rPr>
      </w:pPr>
      <w:r w:rsidRPr="00CC18C0">
        <w:rPr>
          <w:rFonts w:ascii="Times New Roman" w:hAnsi="Times New Roman"/>
          <w:b/>
          <w:bCs/>
          <w:sz w:val="28"/>
          <w:szCs w:val="28"/>
        </w:rPr>
        <w:t>2.oktobrī</w:t>
      </w:r>
      <w:r w:rsidRPr="00CC18C0">
        <w:rPr>
          <w:rFonts w:ascii="Times New Roman" w:hAnsi="Times New Roman"/>
          <w:bCs/>
          <w:sz w:val="28"/>
          <w:szCs w:val="28"/>
        </w:rPr>
        <w:t xml:space="preserve"> zemnieku saimniecībām, ko organizēja biedrība „Zemnieku </w:t>
      </w:r>
      <w:r w:rsidR="002D510F">
        <w:rPr>
          <w:rFonts w:ascii="Times New Roman" w:hAnsi="Times New Roman"/>
          <w:bCs/>
          <w:sz w:val="28"/>
          <w:szCs w:val="28"/>
        </w:rPr>
        <w:t>S</w:t>
      </w:r>
      <w:r w:rsidRPr="00CC18C0">
        <w:rPr>
          <w:rFonts w:ascii="Times New Roman" w:hAnsi="Times New Roman"/>
          <w:bCs/>
          <w:sz w:val="28"/>
          <w:szCs w:val="28"/>
        </w:rPr>
        <w:t>aeima”</w:t>
      </w:r>
      <w:r w:rsidR="00CC18C0">
        <w:rPr>
          <w:rFonts w:ascii="Times New Roman" w:hAnsi="Times New Roman"/>
          <w:bCs/>
          <w:sz w:val="28"/>
          <w:szCs w:val="28"/>
        </w:rPr>
        <w:t>;</w:t>
      </w:r>
    </w:p>
    <w:p w:rsidR="003E158E" w:rsidRPr="00CC18C0" w:rsidRDefault="003E158E" w:rsidP="00CC18C0">
      <w:pPr>
        <w:pStyle w:val="ListParagraph"/>
        <w:numPr>
          <w:ilvl w:val="0"/>
          <w:numId w:val="3"/>
        </w:numPr>
        <w:spacing w:after="0" w:line="240" w:lineRule="auto"/>
        <w:jc w:val="both"/>
        <w:rPr>
          <w:rFonts w:ascii="Times New Roman" w:hAnsi="Times New Roman"/>
          <w:bCs/>
          <w:sz w:val="28"/>
          <w:szCs w:val="28"/>
        </w:rPr>
      </w:pPr>
      <w:r w:rsidRPr="00CC18C0">
        <w:rPr>
          <w:rFonts w:ascii="Times New Roman" w:hAnsi="Times New Roman"/>
          <w:b/>
          <w:bCs/>
          <w:sz w:val="28"/>
          <w:szCs w:val="28"/>
        </w:rPr>
        <w:t>24.oktobrī</w:t>
      </w:r>
      <w:r w:rsidRPr="00CC18C0">
        <w:rPr>
          <w:rFonts w:ascii="Times New Roman" w:hAnsi="Times New Roman"/>
          <w:bCs/>
          <w:sz w:val="28"/>
          <w:szCs w:val="28"/>
        </w:rPr>
        <w:t xml:space="preserve"> Zemkopības mini</w:t>
      </w:r>
      <w:r w:rsidR="002D510F">
        <w:rPr>
          <w:rFonts w:ascii="Times New Roman" w:hAnsi="Times New Roman"/>
          <w:bCs/>
          <w:sz w:val="28"/>
          <w:szCs w:val="28"/>
        </w:rPr>
        <w:t>strijas Lauku atbalsta dienesta amatpersonām</w:t>
      </w:r>
      <w:r w:rsidRPr="00CC18C0">
        <w:rPr>
          <w:rFonts w:ascii="Times New Roman" w:hAnsi="Times New Roman"/>
          <w:bCs/>
          <w:sz w:val="28"/>
          <w:szCs w:val="28"/>
        </w:rPr>
        <w:t>;</w:t>
      </w:r>
    </w:p>
    <w:p w:rsidR="003E158E" w:rsidRPr="00CC18C0" w:rsidRDefault="003E158E" w:rsidP="00CC18C0">
      <w:pPr>
        <w:pStyle w:val="ListParagraph"/>
        <w:numPr>
          <w:ilvl w:val="0"/>
          <w:numId w:val="3"/>
        </w:numPr>
        <w:spacing w:after="0" w:line="240" w:lineRule="auto"/>
        <w:jc w:val="both"/>
        <w:rPr>
          <w:rFonts w:ascii="Times New Roman" w:hAnsi="Times New Roman"/>
          <w:bCs/>
          <w:sz w:val="28"/>
          <w:szCs w:val="28"/>
        </w:rPr>
      </w:pPr>
      <w:r w:rsidRPr="00CC18C0">
        <w:rPr>
          <w:rFonts w:ascii="Times New Roman" w:hAnsi="Times New Roman"/>
          <w:b/>
          <w:bCs/>
          <w:sz w:val="28"/>
          <w:szCs w:val="28"/>
        </w:rPr>
        <w:t>5.novembrī</w:t>
      </w:r>
      <w:r w:rsidRPr="00CC18C0">
        <w:rPr>
          <w:rFonts w:ascii="Times New Roman" w:hAnsi="Times New Roman"/>
          <w:bCs/>
          <w:sz w:val="28"/>
          <w:szCs w:val="28"/>
        </w:rPr>
        <w:t xml:space="preserve"> Latvijas </w:t>
      </w:r>
      <w:r w:rsidR="00CC18C0">
        <w:rPr>
          <w:rFonts w:ascii="Times New Roman" w:hAnsi="Times New Roman"/>
          <w:bCs/>
          <w:sz w:val="28"/>
          <w:szCs w:val="28"/>
        </w:rPr>
        <w:t>V</w:t>
      </w:r>
      <w:r w:rsidRPr="00CC18C0">
        <w:rPr>
          <w:rFonts w:ascii="Times New Roman" w:hAnsi="Times New Roman"/>
          <w:bCs/>
          <w:sz w:val="28"/>
          <w:szCs w:val="28"/>
        </w:rPr>
        <w:t>alsts ceļa struktūrvienībām;</w:t>
      </w:r>
    </w:p>
    <w:p w:rsidR="003E158E" w:rsidRPr="00CC18C0" w:rsidRDefault="003E158E" w:rsidP="00CC18C0">
      <w:pPr>
        <w:pStyle w:val="ListParagraph"/>
        <w:numPr>
          <w:ilvl w:val="0"/>
          <w:numId w:val="3"/>
        </w:numPr>
        <w:spacing w:after="0" w:line="240" w:lineRule="auto"/>
        <w:jc w:val="both"/>
        <w:rPr>
          <w:rFonts w:ascii="Times New Roman" w:hAnsi="Times New Roman"/>
          <w:bCs/>
          <w:sz w:val="28"/>
          <w:szCs w:val="28"/>
        </w:rPr>
      </w:pPr>
      <w:r w:rsidRPr="00CC18C0">
        <w:rPr>
          <w:rFonts w:ascii="Times New Roman" w:hAnsi="Times New Roman"/>
          <w:b/>
          <w:bCs/>
          <w:sz w:val="28"/>
          <w:szCs w:val="28"/>
        </w:rPr>
        <w:t>6.novembrī</w:t>
      </w:r>
      <w:r w:rsidRPr="00CC18C0">
        <w:rPr>
          <w:rFonts w:ascii="Times New Roman" w:hAnsi="Times New Roman"/>
          <w:bCs/>
          <w:sz w:val="28"/>
          <w:szCs w:val="28"/>
        </w:rPr>
        <w:t xml:space="preserve"> Latvijas </w:t>
      </w:r>
      <w:r w:rsidR="00CC18C0">
        <w:rPr>
          <w:rFonts w:ascii="Times New Roman" w:hAnsi="Times New Roman"/>
          <w:bCs/>
          <w:sz w:val="28"/>
          <w:szCs w:val="28"/>
        </w:rPr>
        <w:t>i</w:t>
      </w:r>
      <w:r w:rsidRPr="00CC18C0">
        <w:rPr>
          <w:rFonts w:ascii="Times New Roman" w:hAnsi="Times New Roman"/>
          <w:bCs/>
          <w:sz w:val="28"/>
          <w:szCs w:val="28"/>
        </w:rPr>
        <w:t>nvestīciju un attīstības aģentūrā;</w:t>
      </w:r>
    </w:p>
    <w:p w:rsidR="003E158E" w:rsidRPr="00CC18C0" w:rsidRDefault="003E158E" w:rsidP="00CC18C0">
      <w:pPr>
        <w:pStyle w:val="ListParagraph"/>
        <w:numPr>
          <w:ilvl w:val="0"/>
          <w:numId w:val="3"/>
        </w:numPr>
        <w:spacing w:after="0" w:line="240" w:lineRule="auto"/>
        <w:jc w:val="both"/>
        <w:rPr>
          <w:rFonts w:ascii="Times New Roman" w:hAnsi="Times New Roman"/>
          <w:bCs/>
          <w:sz w:val="28"/>
          <w:szCs w:val="28"/>
        </w:rPr>
      </w:pPr>
      <w:r w:rsidRPr="00CC18C0">
        <w:rPr>
          <w:rFonts w:ascii="Times New Roman" w:hAnsi="Times New Roman"/>
          <w:b/>
          <w:bCs/>
          <w:sz w:val="28"/>
          <w:szCs w:val="28"/>
        </w:rPr>
        <w:t>1.decembrī</w:t>
      </w:r>
      <w:r w:rsidRPr="00CC18C0">
        <w:rPr>
          <w:rFonts w:ascii="Times New Roman" w:hAnsi="Times New Roman"/>
          <w:bCs/>
          <w:sz w:val="28"/>
          <w:szCs w:val="28"/>
        </w:rPr>
        <w:t xml:space="preserve"> Latvijas Lielo pilsētu asociācijas biedriem;</w:t>
      </w:r>
    </w:p>
    <w:p w:rsidR="003E158E" w:rsidRPr="00CC18C0" w:rsidRDefault="003E158E" w:rsidP="00CC18C0">
      <w:pPr>
        <w:pStyle w:val="ListParagraph"/>
        <w:numPr>
          <w:ilvl w:val="0"/>
          <w:numId w:val="3"/>
        </w:numPr>
        <w:spacing w:after="0" w:line="240" w:lineRule="auto"/>
        <w:jc w:val="both"/>
        <w:rPr>
          <w:rFonts w:ascii="Times New Roman" w:hAnsi="Times New Roman"/>
          <w:bCs/>
          <w:sz w:val="28"/>
          <w:szCs w:val="28"/>
        </w:rPr>
      </w:pPr>
      <w:r w:rsidRPr="00CC18C0">
        <w:rPr>
          <w:rFonts w:ascii="Times New Roman" w:hAnsi="Times New Roman"/>
          <w:b/>
          <w:bCs/>
          <w:sz w:val="28"/>
          <w:szCs w:val="28"/>
        </w:rPr>
        <w:t>8.decembrī</w:t>
      </w:r>
      <w:r w:rsidRPr="00CC18C0">
        <w:rPr>
          <w:rFonts w:ascii="Times New Roman" w:hAnsi="Times New Roman"/>
          <w:bCs/>
          <w:sz w:val="28"/>
          <w:szCs w:val="28"/>
        </w:rPr>
        <w:t xml:space="preserve"> Latvijas Dzelzceļa struktūrvienībām;</w:t>
      </w:r>
    </w:p>
    <w:p w:rsidR="003E158E" w:rsidRDefault="003E158E" w:rsidP="00CC18C0">
      <w:pPr>
        <w:pStyle w:val="ListParagraph"/>
        <w:numPr>
          <w:ilvl w:val="0"/>
          <w:numId w:val="3"/>
        </w:numPr>
        <w:spacing w:after="0" w:line="240" w:lineRule="auto"/>
        <w:jc w:val="both"/>
        <w:rPr>
          <w:rFonts w:ascii="Times New Roman" w:hAnsi="Times New Roman"/>
          <w:bCs/>
          <w:sz w:val="28"/>
          <w:szCs w:val="28"/>
        </w:rPr>
      </w:pPr>
      <w:r w:rsidRPr="00CC18C0">
        <w:rPr>
          <w:rFonts w:ascii="Times New Roman" w:hAnsi="Times New Roman"/>
          <w:b/>
          <w:bCs/>
          <w:sz w:val="28"/>
          <w:szCs w:val="28"/>
        </w:rPr>
        <w:t>15.decembrī</w:t>
      </w:r>
      <w:r w:rsidRPr="00CC18C0">
        <w:rPr>
          <w:rFonts w:ascii="Times New Roman" w:hAnsi="Times New Roman"/>
          <w:bCs/>
          <w:sz w:val="28"/>
          <w:szCs w:val="28"/>
        </w:rPr>
        <w:t xml:space="preserve"> Jelgavas pilsētas Domes un Jelgavas novada pašvaldībām, ko organizēja Zemgales plānošanas reģions</w:t>
      </w:r>
      <w:r w:rsidR="00CC18C0">
        <w:rPr>
          <w:rFonts w:ascii="Times New Roman" w:hAnsi="Times New Roman"/>
          <w:bCs/>
          <w:sz w:val="28"/>
          <w:szCs w:val="28"/>
        </w:rPr>
        <w:t>.</w:t>
      </w:r>
    </w:p>
    <w:p w:rsidR="00186CC9" w:rsidRPr="00BD5C3C" w:rsidRDefault="00186CC9" w:rsidP="00186CC9">
      <w:pPr>
        <w:spacing w:after="0" w:line="240" w:lineRule="auto"/>
        <w:rPr>
          <w:bCs/>
          <w:sz w:val="28"/>
          <w:szCs w:val="28"/>
          <w:lang w:val="lv-LV"/>
        </w:rPr>
      </w:pPr>
    </w:p>
    <w:p w:rsidR="00186CC9" w:rsidRPr="00BD5C3C" w:rsidRDefault="00186CC9" w:rsidP="00186CC9">
      <w:pPr>
        <w:spacing w:after="0" w:line="240" w:lineRule="auto"/>
        <w:rPr>
          <w:b/>
          <w:bCs/>
          <w:sz w:val="28"/>
          <w:szCs w:val="28"/>
          <w:lang w:val="lv-LV"/>
        </w:rPr>
      </w:pPr>
      <w:r w:rsidRPr="00BD5C3C">
        <w:rPr>
          <w:b/>
          <w:bCs/>
          <w:sz w:val="28"/>
          <w:szCs w:val="28"/>
          <w:lang w:val="lv-LV"/>
        </w:rPr>
        <w:t>III. Latvijas Būvniecības padome</w:t>
      </w:r>
    </w:p>
    <w:p w:rsidR="00186CC9" w:rsidRDefault="00186CC9" w:rsidP="00186CC9">
      <w:pPr>
        <w:spacing w:before="0" w:after="0" w:line="240" w:lineRule="auto"/>
        <w:rPr>
          <w:bCs/>
          <w:sz w:val="28"/>
          <w:szCs w:val="28"/>
          <w:lang w:val="lv-LV"/>
        </w:rPr>
      </w:pPr>
      <w:r>
        <w:rPr>
          <w:bCs/>
          <w:sz w:val="28"/>
          <w:szCs w:val="28"/>
          <w:lang w:val="lv-LV"/>
        </w:rPr>
        <w:t xml:space="preserve">Ar Ekonomikas ministrijas 2014.gada 10.decembra rīkojumu Nr.239 ir apstiprināts Latvijas Būvniecības padomes personālsastāvs. Padomes </w:t>
      </w:r>
      <w:r w:rsidR="008D0100">
        <w:rPr>
          <w:bCs/>
          <w:sz w:val="28"/>
          <w:szCs w:val="28"/>
          <w:lang w:val="lv-LV"/>
        </w:rPr>
        <w:t xml:space="preserve">sastāvā ir </w:t>
      </w:r>
      <w:r>
        <w:rPr>
          <w:bCs/>
          <w:sz w:val="28"/>
          <w:szCs w:val="28"/>
          <w:lang w:val="lv-LV"/>
        </w:rPr>
        <w:t>Latvijas Arhitektu savienība</w:t>
      </w:r>
      <w:r w:rsidR="008D0100">
        <w:rPr>
          <w:bCs/>
          <w:sz w:val="28"/>
          <w:szCs w:val="28"/>
          <w:lang w:val="lv-LV"/>
        </w:rPr>
        <w:t>s (</w:t>
      </w:r>
      <w:r w:rsidR="00F37844">
        <w:rPr>
          <w:bCs/>
          <w:sz w:val="28"/>
          <w:szCs w:val="28"/>
          <w:lang w:val="lv-LV"/>
        </w:rPr>
        <w:t xml:space="preserve">padomes </w:t>
      </w:r>
      <w:r>
        <w:rPr>
          <w:bCs/>
          <w:sz w:val="28"/>
          <w:szCs w:val="28"/>
          <w:lang w:val="lv-LV"/>
        </w:rPr>
        <w:t>priekšsēdētāja</w:t>
      </w:r>
      <w:r w:rsidR="008D0100">
        <w:rPr>
          <w:bCs/>
          <w:sz w:val="28"/>
          <w:szCs w:val="28"/>
          <w:lang w:val="lv-LV"/>
        </w:rPr>
        <w:t xml:space="preserve"> –</w:t>
      </w:r>
      <w:r>
        <w:rPr>
          <w:bCs/>
          <w:sz w:val="28"/>
          <w:szCs w:val="28"/>
          <w:lang w:val="lv-LV"/>
        </w:rPr>
        <w:t xml:space="preserve"> </w:t>
      </w:r>
      <w:proofErr w:type="spellStart"/>
      <w:r>
        <w:rPr>
          <w:bCs/>
          <w:sz w:val="28"/>
          <w:szCs w:val="28"/>
          <w:lang w:val="lv-LV"/>
        </w:rPr>
        <w:t>E</w:t>
      </w:r>
      <w:r w:rsidR="008D0100">
        <w:rPr>
          <w:bCs/>
          <w:sz w:val="28"/>
          <w:szCs w:val="28"/>
          <w:lang w:val="lv-LV"/>
        </w:rPr>
        <w:t>.</w:t>
      </w:r>
      <w:r>
        <w:rPr>
          <w:bCs/>
          <w:sz w:val="28"/>
          <w:szCs w:val="28"/>
          <w:lang w:val="lv-LV"/>
        </w:rPr>
        <w:t>Rožulapa</w:t>
      </w:r>
      <w:proofErr w:type="spellEnd"/>
      <w:r w:rsidR="008D0100">
        <w:rPr>
          <w:bCs/>
          <w:sz w:val="28"/>
          <w:szCs w:val="28"/>
          <w:lang w:val="lv-LV"/>
        </w:rPr>
        <w:t>), Latvijas Būvnieku asociācijas (</w:t>
      </w:r>
      <w:r w:rsidR="00F37844">
        <w:rPr>
          <w:bCs/>
          <w:sz w:val="28"/>
          <w:szCs w:val="28"/>
          <w:lang w:val="lv-LV"/>
        </w:rPr>
        <w:t xml:space="preserve">padomes </w:t>
      </w:r>
      <w:r w:rsidR="008D0100">
        <w:rPr>
          <w:bCs/>
          <w:sz w:val="28"/>
          <w:szCs w:val="28"/>
          <w:lang w:val="lv-LV"/>
        </w:rPr>
        <w:t xml:space="preserve">priekšsēdētāja vietnieks – </w:t>
      </w:r>
      <w:proofErr w:type="spellStart"/>
      <w:r w:rsidR="008D0100">
        <w:rPr>
          <w:bCs/>
          <w:sz w:val="28"/>
          <w:szCs w:val="28"/>
          <w:lang w:val="lv-LV"/>
        </w:rPr>
        <w:t>N.Grinbergs</w:t>
      </w:r>
      <w:proofErr w:type="spellEnd"/>
      <w:r w:rsidR="008D0100">
        <w:rPr>
          <w:bCs/>
          <w:sz w:val="28"/>
          <w:szCs w:val="28"/>
          <w:lang w:val="lv-LV"/>
        </w:rPr>
        <w:t xml:space="preserve">), Būvniecības attīstības stratēģiskās partnerības, Ilgtspējīgas Būvniecības padomes, Latvijas Būvinženieru savienības un citu būvniecības nevalstisko organizāciju pārstāvji, kā arī Satiksmes ministrijas, Vides aizsardzības un reģionālās attīstības ministrijas un Ekonomikas ministrijas pārstāvji. Latvijas Būvniecības padomei </w:t>
      </w:r>
      <w:r>
        <w:rPr>
          <w:bCs/>
          <w:sz w:val="28"/>
          <w:szCs w:val="28"/>
          <w:lang w:val="lv-LV"/>
        </w:rPr>
        <w:t>2014.gadā ir notikušas 2 sēdes – padomes izveidošanas sēde 24.novembrī un darba sēde 15.decembrī.  Atbilstoši Latvijas Būvniecības padomes 2014.gada 15.decembra sēdē lemtajam, Ekonomikas ministrija</w:t>
      </w:r>
      <w:r w:rsidR="007906E7">
        <w:rPr>
          <w:bCs/>
          <w:sz w:val="28"/>
          <w:szCs w:val="28"/>
          <w:lang w:val="lv-LV"/>
        </w:rPr>
        <w:t>i</w:t>
      </w:r>
      <w:r>
        <w:rPr>
          <w:bCs/>
          <w:sz w:val="28"/>
          <w:szCs w:val="28"/>
          <w:lang w:val="lv-LV"/>
        </w:rPr>
        <w:t xml:space="preserve"> šobrīd gatavo grozījumus</w:t>
      </w:r>
      <w:r w:rsidR="008D0100">
        <w:rPr>
          <w:bCs/>
          <w:sz w:val="28"/>
          <w:szCs w:val="28"/>
          <w:lang w:val="lv-LV"/>
        </w:rPr>
        <w:t xml:space="preserve"> normatīvajos aktos, kuros ir jāveic precizējumi</w:t>
      </w:r>
      <w:r>
        <w:rPr>
          <w:bCs/>
          <w:sz w:val="28"/>
          <w:szCs w:val="28"/>
          <w:lang w:val="lv-LV"/>
        </w:rPr>
        <w:t>:</w:t>
      </w:r>
    </w:p>
    <w:p w:rsidR="00186CC9" w:rsidRPr="00C31996" w:rsidRDefault="00186CC9" w:rsidP="00186CC9">
      <w:pPr>
        <w:spacing w:before="0" w:after="0" w:line="240" w:lineRule="auto"/>
        <w:rPr>
          <w:bCs/>
          <w:sz w:val="28"/>
          <w:szCs w:val="28"/>
          <w:lang w:val="lv-LV"/>
        </w:rPr>
      </w:pPr>
      <w:r>
        <w:rPr>
          <w:bCs/>
          <w:sz w:val="28"/>
          <w:szCs w:val="28"/>
          <w:lang w:val="lv-LV"/>
        </w:rPr>
        <w:t>1) </w:t>
      </w:r>
      <w:r w:rsidRPr="00C31996">
        <w:rPr>
          <w:bCs/>
          <w:sz w:val="28"/>
          <w:szCs w:val="28"/>
          <w:lang w:val="lv-LV"/>
        </w:rPr>
        <w:t>MK 19.08.2014. noteikumos Nr.500 „Vispārīgie būvnoteikumi”;</w:t>
      </w:r>
    </w:p>
    <w:p w:rsidR="00186CC9" w:rsidRPr="00C31996" w:rsidRDefault="00186CC9" w:rsidP="00186CC9">
      <w:pPr>
        <w:spacing w:before="0" w:after="0" w:line="240" w:lineRule="auto"/>
        <w:ind w:left="57" w:right="57" w:firstLine="0"/>
        <w:rPr>
          <w:bCs/>
          <w:sz w:val="28"/>
          <w:szCs w:val="28"/>
          <w:lang w:val="lv-LV"/>
        </w:rPr>
      </w:pPr>
      <w:r w:rsidRPr="00C31996">
        <w:rPr>
          <w:bCs/>
          <w:sz w:val="28"/>
          <w:szCs w:val="28"/>
          <w:lang w:val="lv-LV"/>
        </w:rPr>
        <w:tab/>
      </w:r>
      <w:r>
        <w:rPr>
          <w:bCs/>
          <w:sz w:val="28"/>
          <w:szCs w:val="28"/>
          <w:lang w:val="lv-LV"/>
        </w:rPr>
        <w:t>2) </w:t>
      </w:r>
      <w:r w:rsidRPr="00C31996">
        <w:rPr>
          <w:bCs/>
          <w:sz w:val="28"/>
          <w:szCs w:val="28"/>
          <w:lang w:val="lv-LV"/>
        </w:rPr>
        <w:t>MK 19.08.2014. noteikumos Nr.501 „Elektronisko sakaru tīklu ierīkošanas, būvniecības un uzraudzības kārtība”</w:t>
      </w:r>
      <w:r>
        <w:rPr>
          <w:bCs/>
          <w:sz w:val="28"/>
          <w:szCs w:val="28"/>
          <w:lang w:val="lv-LV"/>
        </w:rPr>
        <w:t>;</w:t>
      </w:r>
    </w:p>
    <w:p w:rsidR="00186CC9" w:rsidRPr="00C31996" w:rsidRDefault="00186CC9" w:rsidP="00186CC9">
      <w:pPr>
        <w:spacing w:before="0" w:after="0" w:line="240" w:lineRule="auto"/>
        <w:ind w:left="57" w:right="57" w:firstLine="0"/>
        <w:rPr>
          <w:bCs/>
          <w:sz w:val="28"/>
          <w:szCs w:val="28"/>
          <w:lang w:val="lv-LV"/>
        </w:rPr>
      </w:pPr>
      <w:r w:rsidRPr="00C31996">
        <w:rPr>
          <w:bCs/>
          <w:sz w:val="28"/>
          <w:szCs w:val="28"/>
          <w:lang w:val="lv-LV"/>
        </w:rPr>
        <w:tab/>
      </w:r>
      <w:r>
        <w:rPr>
          <w:bCs/>
          <w:sz w:val="28"/>
          <w:szCs w:val="28"/>
          <w:lang w:val="lv-LV"/>
        </w:rPr>
        <w:t>3) </w:t>
      </w:r>
      <w:r w:rsidRPr="00C31996">
        <w:rPr>
          <w:bCs/>
          <w:sz w:val="28"/>
          <w:szCs w:val="28"/>
          <w:lang w:val="lv-LV"/>
        </w:rPr>
        <w:t xml:space="preserve">MK 19.08.2014. noteikumos Nr.502 „Noteikumi par </w:t>
      </w:r>
      <w:proofErr w:type="spellStart"/>
      <w:r w:rsidRPr="00C31996">
        <w:rPr>
          <w:bCs/>
          <w:sz w:val="28"/>
          <w:szCs w:val="28"/>
          <w:lang w:val="lv-LV"/>
        </w:rPr>
        <w:t>būvspeciālistu</w:t>
      </w:r>
      <w:proofErr w:type="spellEnd"/>
      <w:r w:rsidRPr="00C31996">
        <w:rPr>
          <w:bCs/>
          <w:sz w:val="28"/>
          <w:szCs w:val="28"/>
          <w:lang w:val="lv-LV"/>
        </w:rPr>
        <w:t xml:space="preserve"> un būvdarbu veicēju civiltiesiskās atbildības obligāto apdrošināšanu”</w:t>
      </w:r>
      <w:r>
        <w:rPr>
          <w:bCs/>
          <w:sz w:val="28"/>
          <w:szCs w:val="28"/>
          <w:lang w:val="lv-LV"/>
        </w:rPr>
        <w:t>;</w:t>
      </w:r>
    </w:p>
    <w:p w:rsidR="00186CC9" w:rsidRPr="00C31996" w:rsidRDefault="00186CC9" w:rsidP="00186CC9">
      <w:pPr>
        <w:spacing w:before="0" w:after="0" w:line="240" w:lineRule="auto"/>
        <w:rPr>
          <w:bCs/>
          <w:sz w:val="28"/>
          <w:szCs w:val="28"/>
          <w:lang w:val="lv-LV"/>
        </w:rPr>
      </w:pPr>
      <w:r>
        <w:rPr>
          <w:bCs/>
          <w:sz w:val="28"/>
          <w:szCs w:val="28"/>
          <w:lang w:val="lv-LV"/>
        </w:rPr>
        <w:t>4) </w:t>
      </w:r>
      <w:r w:rsidRPr="00C31996">
        <w:rPr>
          <w:bCs/>
          <w:sz w:val="28"/>
          <w:szCs w:val="28"/>
          <w:lang w:val="lv-LV"/>
        </w:rPr>
        <w:t>MK  02.09.2014. noteikumos Nr.529 Ēku būvnoteikumi”;</w:t>
      </w:r>
    </w:p>
    <w:p w:rsidR="00186CC9" w:rsidRPr="00C31996" w:rsidRDefault="00186CC9" w:rsidP="00186CC9">
      <w:pPr>
        <w:spacing w:before="0" w:after="0" w:line="240" w:lineRule="auto"/>
        <w:ind w:left="57" w:right="57" w:firstLine="0"/>
        <w:rPr>
          <w:bCs/>
          <w:sz w:val="28"/>
          <w:szCs w:val="28"/>
          <w:lang w:val="lv-LV"/>
        </w:rPr>
      </w:pPr>
      <w:r w:rsidRPr="00C31996">
        <w:rPr>
          <w:bCs/>
          <w:sz w:val="28"/>
          <w:szCs w:val="28"/>
          <w:lang w:val="lv-LV"/>
        </w:rPr>
        <w:tab/>
      </w:r>
      <w:r>
        <w:rPr>
          <w:bCs/>
          <w:sz w:val="28"/>
          <w:szCs w:val="28"/>
          <w:lang w:val="lv-LV"/>
        </w:rPr>
        <w:t>5) </w:t>
      </w:r>
      <w:r w:rsidRPr="00C31996">
        <w:rPr>
          <w:bCs/>
          <w:sz w:val="28"/>
          <w:szCs w:val="28"/>
          <w:lang w:val="lv-LV"/>
        </w:rPr>
        <w:t xml:space="preserve">MK 16.09.2014. noteikumos Nr.551 „Ostu hidrotehnisko, siltumenerģijas, gāzes un citu, atsevišķi neklasificētu, inženierbūvju </w:t>
      </w:r>
      <w:r w:rsidRPr="00C31996">
        <w:rPr>
          <w:bCs/>
          <w:sz w:val="28"/>
          <w:szCs w:val="28"/>
          <w:lang w:val="lv-LV"/>
        </w:rPr>
        <w:lastRenderedPageBreak/>
        <w:t>būvnoteikumi”</w:t>
      </w:r>
      <w:r>
        <w:rPr>
          <w:bCs/>
          <w:sz w:val="28"/>
          <w:szCs w:val="28"/>
          <w:lang w:val="lv-LV"/>
        </w:rPr>
        <w:t>.</w:t>
      </w:r>
    </w:p>
    <w:p w:rsidR="00186CC9" w:rsidRPr="007906E7" w:rsidRDefault="007906E7" w:rsidP="00567002">
      <w:pPr>
        <w:pStyle w:val="ListParagraph"/>
        <w:spacing w:after="0" w:line="240" w:lineRule="auto"/>
        <w:ind w:left="1080"/>
        <w:rPr>
          <w:bCs/>
          <w:sz w:val="28"/>
          <w:szCs w:val="28"/>
        </w:rPr>
      </w:pPr>
      <w:r w:rsidRPr="007906E7">
        <w:rPr>
          <w:bCs/>
          <w:sz w:val="28"/>
          <w:szCs w:val="28"/>
        </w:rPr>
        <w:t xml:space="preserve">  </w:t>
      </w:r>
      <w:r w:rsidR="00F37844" w:rsidRPr="007906E7">
        <w:rPr>
          <w:bCs/>
          <w:sz w:val="28"/>
          <w:szCs w:val="28"/>
        </w:rPr>
        <w:t xml:space="preserve"> </w:t>
      </w:r>
    </w:p>
    <w:p w:rsidR="00C31996" w:rsidRPr="006677D4" w:rsidRDefault="00186CC9" w:rsidP="00C6339C">
      <w:pPr>
        <w:spacing w:before="0" w:after="0" w:line="240" w:lineRule="auto"/>
        <w:rPr>
          <w:b/>
          <w:bCs/>
          <w:sz w:val="28"/>
          <w:szCs w:val="28"/>
          <w:lang w:val="lv-LV"/>
        </w:rPr>
      </w:pPr>
      <w:r>
        <w:rPr>
          <w:b/>
          <w:bCs/>
          <w:sz w:val="28"/>
          <w:szCs w:val="28"/>
          <w:lang w:val="lv-LV"/>
        </w:rPr>
        <w:t>IV</w:t>
      </w:r>
      <w:r w:rsidR="00600C99">
        <w:rPr>
          <w:b/>
          <w:bCs/>
          <w:sz w:val="28"/>
          <w:szCs w:val="28"/>
          <w:lang w:val="lv-LV"/>
        </w:rPr>
        <w:t>. </w:t>
      </w:r>
      <w:r w:rsidR="006677D4" w:rsidRPr="006677D4">
        <w:rPr>
          <w:b/>
          <w:bCs/>
          <w:sz w:val="28"/>
          <w:szCs w:val="28"/>
          <w:lang w:val="lv-LV"/>
        </w:rPr>
        <w:t>Turpmāk</w:t>
      </w:r>
      <w:r w:rsidR="00A178BC">
        <w:rPr>
          <w:b/>
          <w:bCs/>
          <w:sz w:val="28"/>
          <w:szCs w:val="28"/>
          <w:lang w:val="lv-LV"/>
        </w:rPr>
        <w:t>ā rīcība</w:t>
      </w:r>
      <w:r w:rsidR="006916E4">
        <w:rPr>
          <w:b/>
          <w:bCs/>
          <w:sz w:val="28"/>
          <w:szCs w:val="28"/>
          <w:lang w:val="lv-LV"/>
        </w:rPr>
        <w:t xml:space="preserve"> </w:t>
      </w:r>
    </w:p>
    <w:p w:rsidR="00600C99" w:rsidRDefault="00C53BBE" w:rsidP="006677D4">
      <w:pPr>
        <w:spacing w:before="0" w:after="0" w:line="240" w:lineRule="auto"/>
        <w:rPr>
          <w:bCs/>
          <w:sz w:val="28"/>
          <w:szCs w:val="28"/>
          <w:lang w:val="lv-LV"/>
        </w:rPr>
      </w:pPr>
      <w:r>
        <w:rPr>
          <w:bCs/>
          <w:sz w:val="28"/>
          <w:szCs w:val="28"/>
          <w:lang w:val="lv-LV"/>
        </w:rPr>
        <w:t xml:space="preserve">Ekonomikas ministrija turpina nepieciešamo normatīvo aktu izstrādi un to pilnveidošanu, tai skaitā </w:t>
      </w:r>
      <w:r w:rsidR="00600C99">
        <w:rPr>
          <w:bCs/>
          <w:sz w:val="28"/>
          <w:szCs w:val="28"/>
          <w:lang w:val="lv-LV"/>
        </w:rPr>
        <w:t>Latvijas būvnormatīvu izstrād</w:t>
      </w:r>
      <w:r>
        <w:rPr>
          <w:bCs/>
          <w:sz w:val="28"/>
          <w:szCs w:val="28"/>
          <w:lang w:val="lv-LV"/>
        </w:rPr>
        <w:t>i</w:t>
      </w:r>
      <w:r w:rsidR="008E48F2">
        <w:rPr>
          <w:bCs/>
          <w:sz w:val="28"/>
          <w:szCs w:val="28"/>
          <w:lang w:val="lv-LV"/>
        </w:rPr>
        <w:t xml:space="preserve"> (</w:t>
      </w:r>
      <w:proofErr w:type="spellStart"/>
      <w:r w:rsidR="002765DD">
        <w:rPr>
          <w:bCs/>
          <w:i/>
          <w:sz w:val="28"/>
          <w:szCs w:val="28"/>
          <w:lang w:val="lv-LV"/>
        </w:rPr>
        <w:t>skat</w:t>
      </w:r>
      <w:proofErr w:type="spellEnd"/>
      <w:r w:rsidR="002765DD">
        <w:rPr>
          <w:bCs/>
          <w:i/>
          <w:sz w:val="28"/>
          <w:szCs w:val="28"/>
          <w:lang w:val="lv-LV"/>
        </w:rPr>
        <w:t>. Tabulu Nr.5</w:t>
      </w:r>
      <w:r w:rsidR="008E48F2">
        <w:rPr>
          <w:bCs/>
          <w:sz w:val="28"/>
          <w:szCs w:val="28"/>
          <w:lang w:val="lv-LV"/>
        </w:rPr>
        <w:t>)</w:t>
      </w:r>
      <w:r w:rsidR="00600C99">
        <w:rPr>
          <w:bCs/>
          <w:sz w:val="28"/>
          <w:szCs w:val="28"/>
          <w:lang w:val="lv-LV"/>
        </w:rPr>
        <w:t>.</w:t>
      </w:r>
      <w:r w:rsidR="004B0030">
        <w:rPr>
          <w:bCs/>
          <w:sz w:val="28"/>
          <w:szCs w:val="28"/>
          <w:lang w:val="lv-LV"/>
        </w:rPr>
        <w:t xml:space="preserve"> </w:t>
      </w:r>
    </w:p>
    <w:p w:rsidR="004A08D6" w:rsidRDefault="004A08D6" w:rsidP="00D25BDC">
      <w:pPr>
        <w:spacing w:before="0" w:after="0" w:line="240" w:lineRule="auto"/>
        <w:rPr>
          <w:sz w:val="28"/>
          <w:szCs w:val="28"/>
          <w:lang w:val="lv-LV"/>
        </w:rPr>
      </w:pPr>
      <w:r>
        <w:rPr>
          <w:sz w:val="28"/>
          <w:szCs w:val="28"/>
          <w:lang w:val="lv-LV"/>
        </w:rPr>
        <w:t>L</w:t>
      </w:r>
      <w:r w:rsidRPr="00986316">
        <w:rPr>
          <w:sz w:val="28"/>
          <w:szCs w:val="28"/>
          <w:lang w:val="lv-LV"/>
        </w:rPr>
        <w:t xml:space="preserve">ai nodrošinātu </w:t>
      </w:r>
      <w:proofErr w:type="spellStart"/>
      <w:r w:rsidRPr="00986316">
        <w:rPr>
          <w:sz w:val="28"/>
          <w:szCs w:val="28"/>
          <w:lang w:val="lv-LV"/>
        </w:rPr>
        <w:t>Eirokodeksa</w:t>
      </w:r>
      <w:proofErr w:type="spellEnd"/>
      <w:r w:rsidRPr="00986316">
        <w:rPr>
          <w:sz w:val="28"/>
          <w:szCs w:val="28"/>
          <w:lang w:val="lv-LV"/>
        </w:rPr>
        <w:t xml:space="preserve"> standartu pilnīgu adaptāciju būvniecību regulējošo normatīvo aktu sistēmā un pilnveidotu būvniecības nacionālo standartizācijas sistēmu Latvijā, </w:t>
      </w:r>
      <w:r>
        <w:rPr>
          <w:sz w:val="28"/>
          <w:szCs w:val="28"/>
          <w:lang w:val="lv-LV"/>
        </w:rPr>
        <w:t>Ministru kabinets</w:t>
      </w:r>
      <w:r w:rsidRPr="00986316">
        <w:rPr>
          <w:sz w:val="28"/>
          <w:szCs w:val="28"/>
          <w:lang w:val="lv-LV"/>
        </w:rPr>
        <w:t xml:space="preserve"> </w:t>
      </w:r>
      <w:r>
        <w:rPr>
          <w:sz w:val="28"/>
          <w:szCs w:val="28"/>
          <w:lang w:val="lv-LV"/>
        </w:rPr>
        <w:t xml:space="preserve">2012.gadā pieņēma </w:t>
      </w:r>
      <w:proofErr w:type="spellStart"/>
      <w:r w:rsidRPr="00986316">
        <w:rPr>
          <w:sz w:val="28"/>
          <w:szCs w:val="28"/>
          <w:lang w:val="lv-LV"/>
        </w:rPr>
        <w:t>Ei</w:t>
      </w:r>
      <w:r>
        <w:rPr>
          <w:sz w:val="28"/>
          <w:szCs w:val="28"/>
          <w:lang w:val="lv-LV"/>
        </w:rPr>
        <w:t>rokodeksa</w:t>
      </w:r>
      <w:proofErr w:type="spellEnd"/>
      <w:r>
        <w:rPr>
          <w:sz w:val="28"/>
          <w:szCs w:val="28"/>
          <w:lang w:val="lv-LV"/>
        </w:rPr>
        <w:t xml:space="preserve"> standartu nacionālo ieviešanas plānu</w:t>
      </w:r>
      <w:r w:rsidRPr="00986316">
        <w:rPr>
          <w:sz w:val="28"/>
          <w:szCs w:val="28"/>
          <w:lang w:val="lv-LV"/>
        </w:rPr>
        <w:t xml:space="preserve"> 2013.-2014.gadam</w:t>
      </w:r>
      <w:r>
        <w:rPr>
          <w:sz w:val="28"/>
          <w:szCs w:val="28"/>
          <w:lang w:val="lv-LV"/>
        </w:rPr>
        <w:t xml:space="preserve"> (</w:t>
      </w:r>
      <w:r w:rsidRPr="005A1FC9">
        <w:rPr>
          <w:sz w:val="28"/>
          <w:szCs w:val="28"/>
          <w:lang w:val="lv-LV"/>
        </w:rPr>
        <w:t xml:space="preserve">apstiprināts ar Ministru kabineta </w:t>
      </w:r>
      <w:r>
        <w:rPr>
          <w:sz w:val="28"/>
          <w:szCs w:val="28"/>
          <w:lang w:val="lv-LV"/>
        </w:rPr>
        <w:t xml:space="preserve">2012.gada 17.maija </w:t>
      </w:r>
      <w:r w:rsidRPr="005A1FC9">
        <w:rPr>
          <w:sz w:val="28"/>
          <w:szCs w:val="28"/>
          <w:lang w:val="lv-LV"/>
        </w:rPr>
        <w:t>rīkojumu Nr.224</w:t>
      </w:r>
      <w:r>
        <w:rPr>
          <w:sz w:val="28"/>
          <w:szCs w:val="28"/>
          <w:lang w:val="lv-LV"/>
        </w:rPr>
        <w:t>), kas paredz izstrādāt projektēšanas noteikumus par</w:t>
      </w:r>
      <w:r w:rsidRPr="006C266F">
        <w:rPr>
          <w:sz w:val="28"/>
          <w:szCs w:val="28"/>
          <w:lang w:val="lv-LV"/>
        </w:rPr>
        <w:t xml:space="preserve"> betona, tērauda un betona </w:t>
      </w:r>
      <w:proofErr w:type="spellStart"/>
      <w:r w:rsidRPr="006C266F">
        <w:rPr>
          <w:sz w:val="28"/>
          <w:szCs w:val="28"/>
          <w:lang w:val="lv-LV"/>
        </w:rPr>
        <w:t>kompozīto</w:t>
      </w:r>
      <w:proofErr w:type="spellEnd"/>
      <w:r w:rsidRPr="006C266F">
        <w:rPr>
          <w:sz w:val="28"/>
          <w:szCs w:val="28"/>
          <w:lang w:val="lv-LV"/>
        </w:rPr>
        <w:t xml:space="preserve"> konstrukciju, mūra konstrukciju, seismiski izturīgu konstrukciju, alumīnija konstrukciju un </w:t>
      </w:r>
      <w:proofErr w:type="spellStart"/>
      <w:r w:rsidRPr="006C266F">
        <w:rPr>
          <w:sz w:val="28"/>
          <w:szCs w:val="28"/>
          <w:lang w:val="lv-LV"/>
        </w:rPr>
        <w:t>ģeotehnisko</w:t>
      </w:r>
      <w:proofErr w:type="spellEnd"/>
      <w:r w:rsidRPr="006C266F">
        <w:rPr>
          <w:sz w:val="28"/>
          <w:szCs w:val="28"/>
          <w:lang w:val="lv-LV"/>
        </w:rPr>
        <w:t xml:space="preserve"> projektēšanu atbilstoši </w:t>
      </w:r>
      <w:proofErr w:type="spellStart"/>
      <w:r w:rsidRPr="006C266F">
        <w:rPr>
          <w:sz w:val="28"/>
          <w:szCs w:val="28"/>
          <w:lang w:val="lv-LV"/>
        </w:rPr>
        <w:t>Eirokodeksa</w:t>
      </w:r>
      <w:proofErr w:type="spellEnd"/>
      <w:r w:rsidRPr="006C266F">
        <w:rPr>
          <w:sz w:val="28"/>
          <w:szCs w:val="28"/>
          <w:lang w:val="lv-LV"/>
        </w:rPr>
        <w:t xml:space="preserve"> projektēšanas standartiem</w:t>
      </w:r>
      <w:r>
        <w:rPr>
          <w:sz w:val="28"/>
          <w:szCs w:val="28"/>
          <w:lang w:val="lv-LV"/>
        </w:rPr>
        <w:t xml:space="preserve">, aizstājot </w:t>
      </w:r>
      <w:r w:rsidRPr="006C266F">
        <w:rPr>
          <w:sz w:val="28"/>
          <w:szCs w:val="28"/>
          <w:lang w:val="lv-LV"/>
        </w:rPr>
        <w:t>konstruk</w:t>
      </w:r>
      <w:r>
        <w:rPr>
          <w:sz w:val="28"/>
          <w:szCs w:val="28"/>
          <w:lang w:val="lv-LV"/>
        </w:rPr>
        <w:t>ciju projektēšanas būvnormatīvus:</w:t>
      </w:r>
      <w:r w:rsidRPr="006C266F">
        <w:rPr>
          <w:sz w:val="28"/>
          <w:szCs w:val="28"/>
          <w:lang w:val="lv-LV"/>
        </w:rPr>
        <w:t xml:space="preserve"> LBN 203-97 "Betona un dzelzsbetona konstrukciju projektēšanas normas", LBN 205-97 "Mūra un stiegrota mūra konstrukciju projektēšan</w:t>
      </w:r>
      <w:r>
        <w:rPr>
          <w:sz w:val="28"/>
          <w:szCs w:val="28"/>
          <w:lang w:val="lv-LV"/>
        </w:rPr>
        <w:t>as normas",</w:t>
      </w:r>
      <w:r w:rsidRPr="006C266F">
        <w:rPr>
          <w:sz w:val="28"/>
          <w:szCs w:val="28"/>
          <w:lang w:val="lv-LV"/>
        </w:rPr>
        <w:t xml:space="preserve"> LBN 207-01 “</w:t>
      </w:r>
      <w:proofErr w:type="spellStart"/>
      <w:r w:rsidRPr="006C266F">
        <w:rPr>
          <w:sz w:val="28"/>
          <w:szCs w:val="28"/>
          <w:lang w:val="lv-LV"/>
        </w:rPr>
        <w:t>Ģeotehnika</w:t>
      </w:r>
      <w:proofErr w:type="spellEnd"/>
      <w:r w:rsidRPr="006C266F">
        <w:rPr>
          <w:sz w:val="28"/>
          <w:szCs w:val="28"/>
          <w:lang w:val="lv-LV"/>
        </w:rPr>
        <w:t>. Būvju pamati un pamatnes”, LBN 214 03 “</w:t>
      </w:r>
      <w:proofErr w:type="spellStart"/>
      <w:r w:rsidRPr="006C266F">
        <w:rPr>
          <w:sz w:val="28"/>
          <w:szCs w:val="28"/>
          <w:lang w:val="lv-LV"/>
        </w:rPr>
        <w:t>Ģeotehnika</w:t>
      </w:r>
      <w:proofErr w:type="spellEnd"/>
      <w:r w:rsidRPr="006C266F">
        <w:rPr>
          <w:sz w:val="28"/>
          <w:szCs w:val="28"/>
          <w:lang w:val="lv-LV"/>
        </w:rPr>
        <w:t>. Pāļu pamati un pamatne</w:t>
      </w:r>
      <w:r>
        <w:rPr>
          <w:sz w:val="28"/>
          <w:szCs w:val="28"/>
          <w:lang w:val="lv-LV"/>
        </w:rPr>
        <w:t xml:space="preserve">s”. Tādējādi </w:t>
      </w:r>
      <w:r w:rsidRPr="006C266F">
        <w:rPr>
          <w:sz w:val="28"/>
          <w:szCs w:val="28"/>
          <w:lang w:val="lv-LV"/>
        </w:rPr>
        <w:t xml:space="preserve">tiks aizstātas esošās konstrukciju projektēšanas </w:t>
      </w:r>
      <w:r>
        <w:rPr>
          <w:sz w:val="28"/>
          <w:szCs w:val="28"/>
          <w:lang w:val="lv-LV"/>
        </w:rPr>
        <w:t>prasības, kā arī aptvertas tādas līdz šim nenoregulētās</w:t>
      </w:r>
      <w:r w:rsidRPr="006C266F">
        <w:rPr>
          <w:sz w:val="28"/>
          <w:szCs w:val="28"/>
          <w:lang w:val="lv-LV"/>
        </w:rPr>
        <w:t xml:space="preserve"> konstrukciju projektēšanas jomas, kā tērauda un betona </w:t>
      </w:r>
      <w:proofErr w:type="spellStart"/>
      <w:r w:rsidRPr="006C266F">
        <w:rPr>
          <w:sz w:val="28"/>
          <w:szCs w:val="28"/>
          <w:lang w:val="lv-LV"/>
        </w:rPr>
        <w:t>kompozīto</w:t>
      </w:r>
      <w:proofErr w:type="spellEnd"/>
      <w:r w:rsidRPr="006C266F">
        <w:rPr>
          <w:sz w:val="28"/>
          <w:szCs w:val="28"/>
          <w:lang w:val="lv-LV"/>
        </w:rPr>
        <w:t>, alumīnija konstrukciju un seismiski noturīgu konstrukciju projektēšana.</w:t>
      </w:r>
      <w:r>
        <w:rPr>
          <w:sz w:val="28"/>
          <w:szCs w:val="28"/>
          <w:lang w:val="lv-LV"/>
        </w:rPr>
        <w:t xml:space="preserve"> </w:t>
      </w:r>
      <w:r w:rsidR="009A20F4">
        <w:rPr>
          <w:sz w:val="28"/>
          <w:szCs w:val="28"/>
          <w:lang w:val="lv-LV"/>
        </w:rPr>
        <w:t>B</w:t>
      </w:r>
      <w:r w:rsidR="00D25BDC">
        <w:rPr>
          <w:sz w:val="28"/>
          <w:szCs w:val="28"/>
          <w:lang w:val="lv-LV"/>
        </w:rPr>
        <w:t>ūvkonstrukciju projektēšanas Latvijas būv</w:t>
      </w:r>
      <w:r w:rsidR="009A20F4">
        <w:rPr>
          <w:sz w:val="28"/>
          <w:szCs w:val="28"/>
          <w:lang w:val="lv-LV"/>
        </w:rPr>
        <w:t xml:space="preserve">normatīvos </w:t>
      </w:r>
      <w:r w:rsidR="00D25BDC" w:rsidRPr="006C266F">
        <w:rPr>
          <w:sz w:val="28"/>
          <w:szCs w:val="28"/>
          <w:lang w:val="lv-LV"/>
        </w:rPr>
        <w:t xml:space="preserve">tiks dotas norādes uz būtiskajām prasībām par katru būvkonstrukciju projektēšanas kārtību un dotas atsauces uz attiecīgajiem </w:t>
      </w:r>
      <w:proofErr w:type="spellStart"/>
      <w:r w:rsidR="00D25BDC" w:rsidRPr="006C266F">
        <w:rPr>
          <w:sz w:val="28"/>
          <w:szCs w:val="28"/>
          <w:lang w:val="lv-LV"/>
        </w:rPr>
        <w:t>Eirokodeksa</w:t>
      </w:r>
      <w:proofErr w:type="spellEnd"/>
      <w:r w:rsidR="00D25BDC" w:rsidRPr="006C266F">
        <w:rPr>
          <w:sz w:val="28"/>
          <w:szCs w:val="28"/>
          <w:lang w:val="lv-LV"/>
        </w:rPr>
        <w:t xml:space="preserve"> standartiem un to Nacionālajiem pielikumiem, kas atbilstoši Standartizācijas likumam ir adaptēti Latvijas nacionālā standarta statusā, izvairoties no detalizētu tehnisko risinājumu un aplēses metožu sniegšanas, kas dublētu vai konfliktētu ar </w:t>
      </w:r>
      <w:proofErr w:type="spellStart"/>
      <w:r w:rsidR="00D25BDC" w:rsidRPr="006C266F">
        <w:rPr>
          <w:sz w:val="28"/>
          <w:szCs w:val="28"/>
          <w:lang w:val="lv-LV"/>
        </w:rPr>
        <w:t>Eirokodeksa</w:t>
      </w:r>
      <w:proofErr w:type="spellEnd"/>
      <w:r w:rsidR="00D25BDC" w:rsidRPr="006C266F">
        <w:rPr>
          <w:sz w:val="28"/>
          <w:szCs w:val="28"/>
          <w:lang w:val="lv-LV"/>
        </w:rPr>
        <w:t xml:space="preserve"> standartos not</w:t>
      </w:r>
      <w:r w:rsidR="00D25BDC">
        <w:rPr>
          <w:sz w:val="28"/>
          <w:szCs w:val="28"/>
          <w:lang w:val="lv-LV"/>
        </w:rPr>
        <w:t xml:space="preserve">eikto. </w:t>
      </w:r>
      <w:r w:rsidR="00A178BC">
        <w:rPr>
          <w:sz w:val="28"/>
          <w:szCs w:val="28"/>
          <w:lang w:val="lv-LV"/>
        </w:rPr>
        <w:t>Plānots, ka attiecīgos Latvijas būvnormatīvus izsludinās Valsts sekretāru sanāksmē līdz 2015.gada 1.martam.</w:t>
      </w:r>
    </w:p>
    <w:p w:rsidR="00CF5940" w:rsidRDefault="00CF5940" w:rsidP="00CF5940">
      <w:pPr>
        <w:spacing w:before="0" w:after="0" w:line="240" w:lineRule="auto"/>
        <w:rPr>
          <w:sz w:val="28"/>
          <w:szCs w:val="28"/>
          <w:lang w:val="lv-LV"/>
        </w:rPr>
      </w:pPr>
      <w:r>
        <w:rPr>
          <w:sz w:val="28"/>
          <w:szCs w:val="28"/>
          <w:lang w:val="lv-LV"/>
        </w:rPr>
        <w:t xml:space="preserve">Pārējie Latvijas būvnormatīvi tiks precizēti atbilstoši būvniecības nozares nevalstisko organizāciju un iesaistīto ministriju izteiktajiem </w:t>
      </w:r>
      <w:r w:rsidR="008006E5">
        <w:rPr>
          <w:sz w:val="28"/>
          <w:szCs w:val="28"/>
          <w:lang w:val="lv-LV"/>
        </w:rPr>
        <w:t>priekšlikumiem</w:t>
      </w:r>
      <w:r>
        <w:rPr>
          <w:sz w:val="28"/>
          <w:szCs w:val="28"/>
          <w:lang w:val="lv-LV"/>
        </w:rPr>
        <w:t xml:space="preserve"> un līdz 2015.gada 1.</w:t>
      </w:r>
      <w:r w:rsidR="008006E5">
        <w:rPr>
          <w:sz w:val="28"/>
          <w:szCs w:val="28"/>
          <w:lang w:val="lv-LV"/>
        </w:rPr>
        <w:t>aprīlim</w:t>
      </w:r>
      <w:r>
        <w:rPr>
          <w:sz w:val="28"/>
          <w:szCs w:val="28"/>
          <w:lang w:val="lv-LV"/>
        </w:rPr>
        <w:t xml:space="preserve"> tiks</w:t>
      </w:r>
      <w:r w:rsidRPr="00CF5940">
        <w:rPr>
          <w:sz w:val="28"/>
          <w:szCs w:val="28"/>
          <w:lang w:val="lv-LV"/>
        </w:rPr>
        <w:t xml:space="preserve"> </w:t>
      </w:r>
      <w:r>
        <w:rPr>
          <w:sz w:val="28"/>
          <w:szCs w:val="28"/>
          <w:lang w:val="lv-LV"/>
        </w:rPr>
        <w:t>izsludināti Valsts sekretāru sanāksmē.</w:t>
      </w:r>
    </w:p>
    <w:p w:rsidR="00D25BDC" w:rsidRDefault="00D25BDC" w:rsidP="00D25BDC">
      <w:pPr>
        <w:spacing w:before="0" w:after="0" w:line="240" w:lineRule="auto"/>
        <w:rPr>
          <w:sz w:val="28"/>
          <w:szCs w:val="28"/>
          <w:lang w:val="lv-LV"/>
        </w:rPr>
      </w:pPr>
      <w:r>
        <w:rPr>
          <w:sz w:val="28"/>
          <w:szCs w:val="28"/>
          <w:lang w:val="lv-LV"/>
        </w:rPr>
        <w:t xml:space="preserve">Latvijas būvnormatīvi tiks iesniegti apstiprināšanai Ministru kabineta sēdē atbilstoši </w:t>
      </w:r>
      <w:r w:rsidRPr="00E96367">
        <w:rPr>
          <w:sz w:val="28"/>
          <w:szCs w:val="28"/>
          <w:lang w:val="lv-LV"/>
        </w:rPr>
        <w:t>Ministru kabineta 2009.gada 7.aprīļa noteikum</w:t>
      </w:r>
      <w:r>
        <w:rPr>
          <w:sz w:val="28"/>
          <w:szCs w:val="28"/>
          <w:lang w:val="lv-LV"/>
        </w:rPr>
        <w:t>os</w:t>
      </w:r>
      <w:r w:rsidRPr="00E96367">
        <w:rPr>
          <w:sz w:val="28"/>
          <w:szCs w:val="28"/>
          <w:lang w:val="lv-LV"/>
        </w:rPr>
        <w:t xml:space="preserve"> Nr.300 „Ministru kabineta kārtības rullis”</w:t>
      </w:r>
      <w:r>
        <w:rPr>
          <w:sz w:val="28"/>
          <w:szCs w:val="28"/>
          <w:lang w:val="lv-LV"/>
        </w:rPr>
        <w:t xml:space="preserve"> noteiktajai kārtībai.  </w:t>
      </w:r>
    </w:p>
    <w:p w:rsidR="00D25BDC" w:rsidRDefault="00D25BDC" w:rsidP="006677D4">
      <w:pPr>
        <w:spacing w:before="0" w:after="0" w:line="240" w:lineRule="auto"/>
        <w:rPr>
          <w:bCs/>
          <w:sz w:val="28"/>
          <w:szCs w:val="28"/>
          <w:lang w:val="lv-LV"/>
        </w:rPr>
      </w:pPr>
    </w:p>
    <w:p w:rsidR="008E48F2" w:rsidRPr="008E48F2" w:rsidRDefault="008E48F2" w:rsidP="008E48F2">
      <w:pPr>
        <w:spacing w:before="0" w:after="0" w:line="240" w:lineRule="auto"/>
        <w:jc w:val="right"/>
        <w:rPr>
          <w:bCs/>
          <w:sz w:val="24"/>
          <w:szCs w:val="24"/>
          <w:lang w:val="lv-LV"/>
        </w:rPr>
      </w:pPr>
      <w:r>
        <w:rPr>
          <w:bCs/>
          <w:sz w:val="24"/>
          <w:szCs w:val="24"/>
          <w:lang w:val="lv-LV"/>
        </w:rPr>
        <w:t>Tabula Nr.5</w:t>
      </w:r>
    </w:p>
    <w:tbl>
      <w:tblPr>
        <w:tblStyle w:val="TableGrid"/>
        <w:tblW w:w="9628" w:type="dxa"/>
        <w:tblLayout w:type="fixed"/>
        <w:tblLook w:val="04A0" w:firstRow="1" w:lastRow="0" w:firstColumn="1" w:lastColumn="0" w:noHBand="0" w:noVBand="1"/>
      </w:tblPr>
      <w:tblGrid>
        <w:gridCol w:w="655"/>
        <w:gridCol w:w="1580"/>
        <w:gridCol w:w="2551"/>
        <w:gridCol w:w="1559"/>
        <w:gridCol w:w="1985"/>
        <w:gridCol w:w="1298"/>
      </w:tblGrid>
      <w:tr w:rsidR="00751626" w:rsidRPr="008463ED" w:rsidTr="006916E4">
        <w:tc>
          <w:tcPr>
            <w:tcW w:w="655" w:type="dxa"/>
          </w:tcPr>
          <w:p w:rsidR="00751626" w:rsidRPr="008463ED" w:rsidRDefault="00751626" w:rsidP="00BE155D">
            <w:pPr>
              <w:spacing w:before="0" w:after="0" w:line="240" w:lineRule="auto"/>
              <w:ind w:firstLine="0"/>
              <w:jc w:val="center"/>
              <w:rPr>
                <w:sz w:val="22"/>
                <w:szCs w:val="22"/>
                <w:lang w:val="lv-LV"/>
              </w:rPr>
            </w:pPr>
            <w:proofErr w:type="spellStart"/>
            <w:r w:rsidRPr="008463ED">
              <w:rPr>
                <w:sz w:val="22"/>
                <w:szCs w:val="22"/>
                <w:lang w:val="lv-LV"/>
              </w:rPr>
              <w:t>Nr</w:t>
            </w:r>
            <w:proofErr w:type="spellEnd"/>
            <w:r w:rsidRPr="008463ED">
              <w:rPr>
                <w:sz w:val="22"/>
                <w:szCs w:val="22"/>
                <w:lang w:val="lv-LV"/>
              </w:rPr>
              <w:t>.</w:t>
            </w:r>
          </w:p>
          <w:p w:rsidR="00751626" w:rsidRPr="008463ED" w:rsidRDefault="00751626" w:rsidP="00BE155D">
            <w:pPr>
              <w:spacing w:before="0" w:after="0" w:line="240" w:lineRule="auto"/>
              <w:ind w:firstLine="0"/>
              <w:jc w:val="center"/>
              <w:rPr>
                <w:sz w:val="22"/>
                <w:szCs w:val="22"/>
                <w:lang w:val="lv-LV"/>
              </w:rPr>
            </w:pPr>
            <w:proofErr w:type="spellStart"/>
            <w:r w:rsidRPr="008463ED">
              <w:rPr>
                <w:sz w:val="22"/>
                <w:szCs w:val="22"/>
                <w:lang w:val="lv-LV"/>
              </w:rPr>
              <w:t>p.k</w:t>
            </w:r>
            <w:proofErr w:type="spellEnd"/>
            <w:r w:rsidRPr="008463ED">
              <w:rPr>
                <w:sz w:val="22"/>
                <w:szCs w:val="22"/>
                <w:lang w:val="lv-LV"/>
              </w:rPr>
              <w:t>.</w:t>
            </w:r>
          </w:p>
        </w:tc>
        <w:tc>
          <w:tcPr>
            <w:tcW w:w="1580" w:type="dxa"/>
          </w:tcPr>
          <w:p w:rsidR="00751626" w:rsidRPr="008463ED" w:rsidRDefault="00751626" w:rsidP="00BE155D">
            <w:pPr>
              <w:spacing w:before="0" w:after="0" w:line="240" w:lineRule="auto"/>
              <w:ind w:firstLine="0"/>
              <w:jc w:val="center"/>
              <w:rPr>
                <w:sz w:val="22"/>
                <w:szCs w:val="22"/>
                <w:lang w:val="lv-LV"/>
              </w:rPr>
            </w:pPr>
            <w:r>
              <w:rPr>
                <w:sz w:val="22"/>
                <w:szCs w:val="22"/>
                <w:lang w:val="lv-LV"/>
              </w:rPr>
              <w:t>Projekts veids</w:t>
            </w:r>
          </w:p>
        </w:tc>
        <w:tc>
          <w:tcPr>
            <w:tcW w:w="2551" w:type="dxa"/>
          </w:tcPr>
          <w:p w:rsidR="00751626" w:rsidRPr="008463ED" w:rsidRDefault="00751626" w:rsidP="00BE155D">
            <w:pPr>
              <w:spacing w:before="0" w:after="0" w:line="240" w:lineRule="auto"/>
              <w:ind w:firstLine="0"/>
              <w:jc w:val="center"/>
              <w:rPr>
                <w:sz w:val="22"/>
                <w:szCs w:val="22"/>
                <w:lang w:val="lv-LV"/>
              </w:rPr>
            </w:pPr>
            <w:r w:rsidRPr="008463ED">
              <w:rPr>
                <w:sz w:val="22"/>
                <w:szCs w:val="22"/>
                <w:lang w:val="lv-LV"/>
              </w:rPr>
              <w:t>Nosaukums</w:t>
            </w:r>
            <w:r>
              <w:rPr>
                <w:sz w:val="22"/>
                <w:szCs w:val="22"/>
                <w:lang w:val="lv-LV"/>
              </w:rPr>
              <w:t xml:space="preserve"> </w:t>
            </w:r>
          </w:p>
          <w:p w:rsidR="00751626" w:rsidRPr="008463ED" w:rsidRDefault="00751626" w:rsidP="00BE155D">
            <w:pPr>
              <w:spacing w:before="0" w:after="0" w:line="240" w:lineRule="auto"/>
              <w:ind w:firstLine="0"/>
              <w:jc w:val="center"/>
              <w:rPr>
                <w:sz w:val="22"/>
                <w:szCs w:val="22"/>
                <w:lang w:val="lv-LV"/>
              </w:rPr>
            </w:pPr>
          </w:p>
        </w:tc>
        <w:tc>
          <w:tcPr>
            <w:tcW w:w="1559" w:type="dxa"/>
          </w:tcPr>
          <w:p w:rsidR="00751626" w:rsidRDefault="00751626" w:rsidP="00BE155D">
            <w:pPr>
              <w:spacing w:before="0" w:after="0" w:line="240" w:lineRule="auto"/>
              <w:ind w:firstLine="0"/>
              <w:jc w:val="center"/>
              <w:rPr>
                <w:sz w:val="22"/>
                <w:szCs w:val="22"/>
                <w:lang w:val="lv-LV"/>
              </w:rPr>
            </w:pPr>
            <w:r>
              <w:rPr>
                <w:sz w:val="22"/>
                <w:szCs w:val="22"/>
                <w:lang w:val="lv-LV"/>
              </w:rPr>
              <w:t>Izsludināts VSS</w:t>
            </w:r>
            <w:r w:rsidRPr="008463ED">
              <w:rPr>
                <w:sz w:val="22"/>
                <w:szCs w:val="22"/>
                <w:lang w:val="lv-LV"/>
              </w:rPr>
              <w:t xml:space="preserve"> </w:t>
            </w:r>
          </w:p>
          <w:p w:rsidR="00751626" w:rsidRPr="008463ED" w:rsidRDefault="00751626" w:rsidP="00BE155D">
            <w:pPr>
              <w:spacing w:before="0" w:after="0" w:line="240" w:lineRule="auto"/>
              <w:ind w:firstLine="0"/>
              <w:jc w:val="center"/>
              <w:rPr>
                <w:sz w:val="22"/>
                <w:szCs w:val="22"/>
                <w:lang w:val="lv-LV"/>
              </w:rPr>
            </w:pPr>
            <w:r w:rsidRPr="008463ED">
              <w:rPr>
                <w:sz w:val="22"/>
                <w:szCs w:val="22"/>
                <w:lang w:val="lv-LV"/>
              </w:rPr>
              <w:t xml:space="preserve">(datums, protokols </w:t>
            </w:r>
            <w:proofErr w:type="spellStart"/>
            <w:r w:rsidRPr="008463ED">
              <w:rPr>
                <w:sz w:val="22"/>
                <w:szCs w:val="22"/>
                <w:lang w:val="lv-LV"/>
              </w:rPr>
              <w:t>Nr</w:t>
            </w:r>
            <w:proofErr w:type="spellEnd"/>
            <w:r w:rsidRPr="008463ED">
              <w:rPr>
                <w:sz w:val="22"/>
                <w:szCs w:val="22"/>
                <w:lang w:val="lv-LV"/>
              </w:rPr>
              <w:t>.)</w:t>
            </w:r>
          </w:p>
        </w:tc>
        <w:tc>
          <w:tcPr>
            <w:tcW w:w="1985" w:type="dxa"/>
          </w:tcPr>
          <w:p w:rsidR="00751626" w:rsidRDefault="006440F2" w:rsidP="006440F2">
            <w:pPr>
              <w:widowControl/>
              <w:spacing w:before="0" w:after="200" w:line="276" w:lineRule="auto"/>
              <w:ind w:firstLine="0"/>
              <w:jc w:val="center"/>
              <w:rPr>
                <w:sz w:val="22"/>
                <w:szCs w:val="22"/>
                <w:lang w:val="lv-LV"/>
              </w:rPr>
            </w:pPr>
            <w:r>
              <w:rPr>
                <w:sz w:val="22"/>
                <w:szCs w:val="22"/>
                <w:lang w:val="lv-LV"/>
              </w:rPr>
              <w:t>Izstrādes stadija</w:t>
            </w:r>
          </w:p>
          <w:p w:rsidR="00751626" w:rsidRPr="008463ED" w:rsidRDefault="00751626" w:rsidP="006440F2">
            <w:pPr>
              <w:spacing w:before="0" w:after="0" w:line="240" w:lineRule="auto"/>
              <w:ind w:firstLine="0"/>
              <w:jc w:val="center"/>
              <w:rPr>
                <w:sz w:val="22"/>
                <w:szCs w:val="22"/>
                <w:lang w:val="lv-LV"/>
              </w:rPr>
            </w:pPr>
          </w:p>
        </w:tc>
        <w:tc>
          <w:tcPr>
            <w:tcW w:w="1298" w:type="dxa"/>
          </w:tcPr>
          <w:p w:rsidR="00751626" w:rsidRPr="008463ED" w:rsidRDefault="00751626" w:rsidP="00BE155D">
            <w:pPr>
              <w:spacing w:before="0" w:after="0" w:line="240" w:lineRule="auto"/>
              <w:ind w:firstLine="0"/>
              <w:jc w:val="center"/>
              <w:rPr>
                <w:sz w:val="22"/>
                <w:szCs w:val="22"/>
                <w:lang w:val="lv-LV"/>
              </w:rPr>
            </w:pPr>
            <w:r>
              <w:rPr>
                <w:sz w:val="22"/>
                <w:szCs w:val="22"/>
                <w:lang w:val="lv-LV"/>
              </w:rPr>
              <w:t>Spēkā stāšanās datums</w:t>
            </w:r>
          </w:p>
        </w:tc>
      </w:tr>
      <w:tr w:rsidR="00751626" w:rsidRPr="00EF2EB0" w:rsidTr="008D0100">
        <w:tc>
          <w:tcPr>
            <w:tcW w:w="9628" w:type="dxa"/>
            <w:gridSpan w:val="6"/>
          </w:tcPr>
          <w:p w:rsidR="00751626" w:rsidRPr="00751626" w:rsidRDefault="00751626" w:rsidP="00751626">
            <w:pPr>
              <w:spacing w:before="0" w:after="0" w:line="240" w:lineRule="auto"/>
              <w:ind w:firstLine="0"/>
              <w:jc w:val="left"/>
              <w:rPr>
                <w:b/>
                <w:sz w:val="24"/>
                <w:szCs w:val="24"/>
                <w:lang w:val="lv-LV"/>
              </w:rPr>
            </w:pPr>
            <w:r w:rsidRPr="00751626">
              <w:rPr>
                <w:b/>
                <w:sz w:val="24"/>
                <w:szCs w:val="24"/>
                <w:lang w:val="lv-LV"/>
              </w:rPr>
              <w:t>Latvijas būvnormatīvi</w:t>
            </w:r>
          </w:p>
        </w:tc>
      </w:tr>
      <w:tr w:rsidR="00B32A32" w:rsidRPr="00B32A32" w:rsidTr="008E48F2">
        <w:tc>
          <w:tcPr>
            <w:tcW w:w="655" w:type="dxa"/>
          </w:tcPr>
          <w:p w:rsidR="00B32A32" w:rsidRPr="00B32A32" w:rsidRDefault="00B32A32" w:rsidP="00FC24AD">
            <w:pPr>
              <w:spacing w:before="0" w:after="0" w:line="240" w:lineRule="auto"/>
              <w:ind w:firstLine="0"/>
              <w:jc w:val="left"/>
              <w:rPr>
                <w:sz w:val="24"/>
                <w:szCs w:val="24"/>
                <w:lang w:val="lv-LV"/>
              </w:rPr>
            </w:pPr>
            <w:r w:rsidRPr="00B32A32">
              <w:rPr>
                <w:sz w:val="24"/>
                <w:szCs w:val="24"/>
                <w:lang w:val="lv-LV"/>
              </w:rPr>
              <w:t>1.</w:t>
            </w:r>
          </w:p>
        </w:tc>
        <w:tc>
          <w:tcPr>
            <w:tcW w:w="4131" w:type="dxa"/>
            <w:gridSpan w:val="2"/>
          </w:tcPr>
          <w:p w:rsidR="00B32A32" w:rsidRPr="00B32A32" w:rsidRDefault="00B32A32" w:rsidP="00FC24AD">
            <w:pPr>
              <w:spacing w:before="0" w:after="0" w:line="240" w:lineRule="auto"/>
              <w:ind w:firstLine="0"/>
              <w:jc w:val="left"/>
              <w:rPr>
                <w:b/>
                <w:sz w:val="24"/>
                <w:szCs w:val="24"/>
                <w:lang w:val="lv-LV"/>
              </w:rPr>
            </w:pPr>
            <w:r w:rsidRPr="00B32A32">
              <w:rPr>
                <w:b/>
                <w:sz w:val="24"/>
                <w:szCs w:val="24"/>
                <w:lang w:val="lv-LV"/>
              </w:rPr>
              <w:t xml:space="preserve">Noteikumi par Latvijas būvnormatīvu LBN 202-14 „Būvprojekta saturs un </w:t>
            </w:r>
            <w:r w:rsidRPr="00B32A32">
              <w:rPr>
                <w:b/>
                <w:sz w:val="24"/>
                <w:szCs w:val="24"/>
                <w:lang w:val="lv-LV"/>
              </w:rPr>
              <w:lastRenderedPageBreak/>
              <w:t>noformēšana”</w:t>
            </w:r>
          </w:p>
          <w:p w:rsidR="00B32A32" w:rsidRPr="00B32A32" w:rsidRDefault="00B32A32" w:rsidP="00FC24AD">
            <w:pPr>
              <w:spacing w:before="0" w:after="0" w:line="240" w:lineRule="auto"/>
              <w:ind w:firstLine="0"/>
              <w:jc w:val="left"/>
              <w:rPr>
                <w:b/>
                <w:bCs/>
                <w:sz w:val="24"/>
                <w:szCs w:val="24"/>
                <w:lang w:val="lv-LV"/>
              </w:rPr>
            </w:pPr>
          </w:p>
        </w:tc>
        <w:tc>
          <w:tcPr>
            <w:tcW w:w="1559" w:type="dxa"/>
          </w:tcPr>
          <w:p w:rsidR="00B32A32" w:rsidRPr="004905B6" w:rsidRDefault="00B32A32" w:rsidP="00FC24AD">
            <w:pPr>
              <w:spacing w:before="0" w:after="0" w:line="240" w:lineRule="auto"/>
              <w:ind w:left="57" w:right="57" w:firstLine="0"/>
              <w:jc w:val="left"/>
              <w:rPr>
                <w:sz w:val="22"/>
                <w:szCs w:val="22"/>
                <w:lang w:val="lv-LV"/>
              </w:rPr>
            </w:pPr>
            <w:r w:rsidRPr="004905B6">
              <w:rPr>
                <w:sz w:val="22"/>
                <w:szCs w:val="22"/>
                <w:lang w:val="lv-LV"/>
              </w:rPr>
              <w:lastRenderedPageBreak/>
              <w:t xml:space="preserve">31.07.2014. </w:t>
            </w:r>
          </w:p>
          <w:p w:rsidR="00B32A32" w:rsidRPr="004905B6" w:rsidRDefault="00B32A32" w:rsidP="00FC24AD">
            <w:pPr>
              <w:spacing w:before="0" w:after="0" w:line="240" w:lineRule="auto"/>
              <w:ind w:left="57" w:right="57" w:firstLine="0"/>
              <w:jc w:val="left"/>
              <w:rPr>
                <w:sz w:val="22"/>
                <w:szCs w:val="22"/>
              </w:rPr>
            </w:pPr>
            <w:r w:rsidRPr="004905B6">
              <w:rPr>
                <w:sz w:val="22"/>
                <w:szCs w:val="22"/>
                <w:lang w:val="lv-LV"/>
              </w:rPr>
              <w:t>VSS prot.Nr.29, 5.§, VSS-708</w:t>
            </w:r>
          </w:p>
        </w:tc>
        <w:tc>
          <w:tcPr>
            <w:tcW w:w="1985" w:type="dxa"/>
          </w:tcPr>
          <w:p w:rsidR="00B32A32" w:rsidRPr="00B32A32" w:rsidRDefault="00B32A32" w:rsidP="00FC24AD">
            <w:pPr>
              <w:spacing w:before="0" w:after="0" w:line="240" w:lineRule="auto"/>
              <w:ind w:left="57" w:right="57" w:firstLine="0"/>
              <w:jc w:val="left"/>
              <w:rPr>
                <w:sz w:val="24"/>
                <w:szCs w:val="24"/>
              </w:rPr>
            </w:pPr>
          </w:p>
        </w:tc>
        <w:tc>
          <w:tcPr>
            <w:tcW w:w="1298" w:type="dxa"/>
          </w:tcPr>
          <w:p w:rsidR="00B32A32" w:rsidRPr="00B32A32" w:rsidRDefault="00B32A32" w:rsidP="00FC24AD">
            <w:pPr>
              <w:spacing w:before="0" w:after="0" w:line="240" w:lineRule="auto"/>
              <w:ind w:firstLine="0"/>
              <w:jc w:val="left"/>
              <w:rPr>
                <w:sz w:val="24"/>
                <w:szCs w:val="24"/>
                <w:lang w:val="lv-LV"/>
              </w:rPr>
            </w:pPr>
            <w:r w:rsidRPr="00B32A32">
              <w:rPr>
                <w:sz w:val="24"/>
                <w:szCs w:val="24"/>
                <w:lang w:val="lv-LV"/>
              </w:rPr>
              <w:t xml:space="preserve">2015.gada 1.marts </w:t>
            </w:r>
          </w:p>
          <w:p w:rsidR="00B32A32" w:rsidRPr="00B32A32" w:rsidRDefault="00B32A32" w:rsidP="00FC24AD">
            <w:pPr>
              <w:spacing w:before="0" w:after="0" w:line="240" w:lineRule="auto"/>
              <w:ind w:firstLine="0"/>
              <w:jc w:val="left"/>
              <w:rPr>
                <w:sz w:val="24"/>
                <w:szCs w:val="24"/>
                <w:lang w:val="lv-LV"/>
              </w:rPr>
            </w:pPr>
            <w:r w:rsidRPr="00B32A32">
              <w:rPr>
                <w:sz w:val="24"/>
                <w:szCs w:val="24"/>
                <w:lang w:val="lv-LV"/>
              </w:rPr>
              <w:t xml:space="preserve"> </w:t>
            </w:r>
          </w:p>
        </w:tc>
      </w:tr>
      <w:tr w:rsidR="00B32A32" w:rsidRPr="00B32A32" w:rsidTr="008E48F2">
        <w:tc>
          <w:tcPr>
            <w:tcW w:w="655" w:type="dxa"/>
          </w:tcPr>
          <w:p w:rsidR="00B32A32" w:rsidRPr="00B32A32" w:rsidRDefault="00B32A32" w:rsidP="00FC24AD">
            <w:pPr>
              <w:spacing w:before="0" w:after="0" w:line="240" w:lineRule="auto"/>
              <w:ind w:firstLine="0"/>
              <w:jc w:val="left"/>
              <w:rPr>
                <w:sz w:val="24"/>
                <w:szCs w:val="24"/>
                <w:lang w:val="lv-LV"/>
              </w:rPr>
            </w:pPr>
            <w:r>
              <w:rPr>
                <w:sz w:val="24"/>
                <w:szCs w:val="24"/>
                <w:lang w:val="lv-LV"/>
              </w:rPr>
              <w:lastRenderedPageBreak/>
              <w:t>2.</w:t>
            </w:r>
          </w:p>
        </w:tc>
        <w:tc>
          <w:tcPr>
            <w:tcW w:w="4131" w:type="dxa"/>
            <w:gridSpan w:val="2"/>
          </w:tcPr>
          <w:p w:rsidR="00B32A32" w:rsidRPr="008E48F2" w:rsidRDefault="00B32A32" w:rsidP="00FC24AD">
            <w:pPr>
              <w:spacing w:before="0" w:after="0" w:line="240" w:lineRule="auto"/>
              <w:ind w:firstLine="0"/>
              <w:jc w:val="left"/>
              <w:rPr>
                <w:b/>
                <w:sz w:val="24"/>
                <w:szCs w:val="24"/>
                <w:lang w:val="de-DE"/>
              </w:rPr>
            </w:pPr>
            <w:r w:rsidRPr="008E48F2">
              <w:rPr>
                <w:b/>
                <w:sz w:val="24"/>
                <w:szCs w:val="24"/>
                <w:lang w:val="de-DE"/>
              </w:rPr>
              <w:t xml:space="preserve">LBN 002-01 </w:t>
            </w:r>
            <w:r w:rsidR="00FC24AD" w:rsidRPr="008E48F2">
              <w:rPr>
                <w:b/>
                <w:sz w:val="24"/>
                <w:szCs w:val="24"/>
                <w:lang w:val="de-DE"/>
              </w:rPr>
              <w:t>„</w:t>
            </w:r>
            <w:proofErr w:type="spellStart"/>
            <w:r w:rsidRPr="008E48F2">
              <w:rPr>
                <w:b/>
                <w:sz w:val="24"/>
                <w:szCs w:val="24"/>
                <w:lang w:val="de-DE"/>
              </w:rPr>
              <w:t>Ēku</w:t>
            </w:r>
            <w:proofErr w:type="spellEnd"/>
            <w:r w:rsidRPr="008E48F2">
              <w:rPr>
                <w:b/>
                <w:sz w:val="24"/>
                <w:szCs w:val="24"/>
                <w:lang w:val="de-DE"/>
              </w:rPr>
              <w:t xml:space="preserve"> </w:t>
            </w:r>
            <w:proofErr w:type="spellStart"/>
            <w:r w:rsidRPr="008E48F2">
              <w:rPr>
                <w:b/>
                <w:sz w:val="24"/>
                <w:szCs w:val="24"/>
                <w:lang w:val="de-DE"/>
              </w:rPr>
              <w:t>norobežoj</w:t>
            </w:r>
            <w:r w:rsidR="00FC24AD" w:rsidRPr="008E48F2">
              <w:rPr>
                <w:b/>
                <w:sz w:val="24"/>
                <w:szCs w:val="24"/>
                <w:lang w:val="de-DE"/>
              </w:rPr>
              <w:t>ošo</w:t>
            </w:r>
            <w:proofErr w:type="spellEnd"/>
            <w:r w:rsidR="00FC24AD" w:rsidRPr="008E48F2">
              <w:rPr>
                <w:b/>
                <w:sz w:val="24"/>
                <w:szCs w:val="24"/>
                <w:lang w:val="de-DE"/>
              </w:rPr>
              <w:t xml:space="preserve"> </w:t>
            </w:r>
            <w:proofErr w:type="spellStart"/>
            <w:r w:rsidR="00FC24AD" w:rsidRPr="008E48F2">
              <w:rPr>
                <w:b/>
                <w:sz w:val="24"/>
                <w:szCs w:val="24"/>
                <w:lang w:val="de-DE"/>
              </w:rPr>
              <w:t>konstrukciju</w:t>
            </w:r>
            <w:proofErr w:type="spellEnd"/>
            <w:r w:rsidR="00FC24AD" w:rsidRPr="008E48F2">
              <w:rPr>
                <w:b/>
                <w:sz w:val="24"/>
                <w:szCs w:val="24"/>
                <w:lang w:val="de-DE"/>
              </w:rPr>
              <w:t xml:space="preserve"> </w:t>
            </w:r>
            <w:proofErr w:type="spellStart"/>
            <w:r w:rsidR="00FC24AD" w:rsidRPr="008E48F2">
              <w:rPr>
                <w:b/>
                <w:sz w:val="24"/>
                <w:szCs w:val="24"/>
                <w:lang w:val="de-DE"/>
              </w:rPr>
              <w:t>siltumtehnika</w:t>
            </w:r>
            <w:proofErr w:type="spellEnd"/>
            <w:r w:rsidR="00FC24AD" w:rsidRPr="008E48F2">
              <w:rPr>
                <w:b/>
                <w:sz w:val="24"/>
                <w:szCs w:val="24"/>
                <w:lang w:val="de-DE"/>
              </w:rPr>
              <w:t>“</w:t>
            </w:r>
          </w:p>
          <w:p w:rsidR="00B32A32" w:rsidRPr="00B32A32" w:rsidRDefault="00B32A32" w:rsidP="00FC24AD">
            <w:pPr>
              <w:spacing w:before="0" w:after="0" w:line="240" w:lineRule="auto"/>
              <w:ind w:firstLine="0"/>
              <w:jc w:val="left"/>
              <w:rPr>
                <w:b/>
                <w:sz w:val="24"/>
                <w:szCs w:val="24"/>
                <w:lang w:val="lv-LV"/>
              </w:rPr>
            </w:pPr>
          </w:p>
        </w:tc>
        <w:tc>
          <w:tcPr>
            <w:tcW w:w="1559" w:type="dxa"/>
          </w:tcPr>
          <w:p w:rsidR="00B32A32" w:rsidRPr="004905B6" w:rsidRDefault="00B32A32" w:rsidP="00FC24AD">
            <w:pPr>
              <w:spacing w:before="0" w:after="0" w:line="240" w:lineRule="auto"/>
              <w:ind w:left="57" w:right="57" w:firstLine="0"/>
              <w:jc w:val="left"/>
              <w:rPr>
                <w:sz w:val="22"/>
                <w:szCs w:val="22"/>
                <w:lang w:val="de-DE"/>
              </w:rPr>
            </w:pPr>
          </w:p>
        </w:tc>
        <w:tc>
          <w:tcPr>
            <w:tcW w:w="1985" w:type="dxa"/>
          </w:tcPr>
          <w:p w:rsidR="00B32A32" w:rsidRPr="00B32A32" w:rsidRDefault="00B32A32" w:rsidP="00FC24AD">
            <w:pPr>
              <w:spacing w:before="0" w:after="0" w:line="240" w:lineRule="auto"/>
              <w:ind w:left="57" w:right="57" w:firstLine="0"/>
              <w:jc w:val="left"/>
              <w:rPr>
                <w:sz w:val="24"/>
                <w:szCs w:val="24"/>
                <w:lang w:val="de-DE"/>
              </w:rPr>
            </w:pPr>
          </w:p>
        </w:tc>
        <w:tc>
          <w:tcPr>
            <w:tcW w:w="1298" w:type="dxa"/>
          </w:tcPr>
          <w:p w:rsidR="00B32A32" w:rsidRPr="00B32A32" w:rsidRDefault="00B32A32" w:rsidP="00FC24AD">
            <w:pPr>
              <w:spacing w:before="0" w:after="0" w:line="240" w:lineRule="auto"/>
              <w:ind w:firstLine="0"/>
              <w:jc w:val="left"/>
              <w:rPr>
                <w:sz w:val="24"/>
                <w:szCs w:val="24"/>
                <w:lang w:val="lv-LV"/>
              </w:rPr>
            </w:pPr>
            <w:r w:rsidRPr="00B32A32">
              <w:rPr>
                <w:sz w:val="24"/>
                <w:szCs w:val="24"/>
                <w:lang w:val="de-DE"/>
              </w:rPr>
              <w:t xml:space="preserve">2015.gada 1.jūlijā </w:t>
            </w:r>
          </w:p>
        </w:tc>
      </w:tr>
      <w:tr w:rsidR="00B32A32" w:rsidRPr="00B32A32" w:rsidTr="008E48F2">
        <w:tc>
          <w:tcPr>
            <w:tcW w:w="655" w:type="dxa"/>
          </w:tcPr>
          <w:p w:rsidR="00B32A32" w:rsidRPr="00B32A32" w:rsidRDefault="00B32A32" w:rsidP="00FC24AD">
            <w:pPr>
              <w:spacing w:before="0" w:after="0" w:line="240" w:lineRule="auto"/>
              <w:ind w:firstLine="0"/>
              <w:jc w:val="left"/>
              <w:rPr>
                <w:sz w:val="24"/>
                <w:szCs w:val="24"/>
                <w:lang w:val="lv-LV"/>
              </w:rPr>
            </w:pPr>
            <w:r>
              <w:rPr>
                <w:sz w:val="24"/>
                <w:szCs w:val="24"/>
                <w:lang w:val="lv-LV"/>
              </w:rPr>
              <w:t>3.</w:t>
            </w:r>
          </w:p>
        </w:tc>
        <w:tc>
          <w:tcPr>
            <w:tcW w:w="4131" w:type="dxa"/>
            <w:gridSpan w:val="2"/>
          </w:tcPr>
          <w:p w:rsidR="00B32A32" w:rsidRPr="008E48F2" w:rsidRDefault="00B32A32" w:rsidP="008E48F2">
            <w:pPr>
              <w:pStyle w:val="tv213"/>
              <w:spacing w:before="0" w:beforeAutospacing="0" w:after="0" w:afterAutospacing="0"/>
              <w:rPr>
                <w:b/>
                <w:color w:val="414142"/>
              </w:rPr>
            </w:pPr>
            <w:r w:rsidRPr="008E48F2">
              <w:rPr>
                <w:b/>
                <w:color w:val="414142"/>
              </w:rPr>
              <w:t xml:space="preserve">LBN 003-01 </w:t>
            </w:r>
            <w:r w:rsidR="00FC24AD" w:rsidRPr="008E48F2">
              <w:rPr>
                <w:b/>
                <w:color w:val="414142"/>
              </w:rPr>
              <w:t>„</w:t>
            </w:r>
            <w:proofErr w:type="spellStart"/>
            <w:r w:rsidR="00FC24AD" w:rsidRPr="008E48F2">
              <w:rPr>
                <w:b/>
                <w:color w:val="414142"/>
              </w:rPr>
              <w:t>Būvklimatoloģija</w:t>
            </w:r>
            <w:proofErr w:type="spellEnd"/>
            <w:r w:rsidR="00FC24AD" w:rsidRPr="008E48F2">
              <w:rPr>
                <w:b/>
                <w:color w:val="414142"/>
              </w:rPr>
              <w:t>”</w:t>
            </w:r>
          </w:p>
          <w:p w:rsidR="00B32A32" w:rsidRPr="008E48F2" w:rsidRDefault="00B32A32" w:rsidP="008E48F2">
            <w:pPr>
              <w:spacing w:before="0" w:after="0" w:line="240" w:lineRule="auto"/>
              <w:ind w:firstLine="0"/>
              <w:jc w:val="left"/>
              <w:rPr>
                <w:b/>
                <w:sz w:val="24"/>
                <w:szCs w:val="24"/>
                <w:lang w:val="lv-LV"/>
              </w:rPr>
            </w:pPr>
          </w:p>
        </w:tc>
        <w:tc>
          <w:tcPr>
            <w:tcW w:w="1559" w:type="dxa"/>
          </w:tcPr>
          <w:p w:rsidR="00B32A32" w:rsidRPr="004905B6" w:rsidRDefault="004905B6" w:rsidP="00FC24AD">
            <w:pPr>
              <w:spacing w:before="0" w:after="0" w:line="240" w:lineRule="auto"/>
              <w:ind w:left="57" w:right="57" w:firstLine="0"/>
              <w:jc w:val="left"/>
              <w:rPr>
                <w:sz w:val="22"/>
                <w:szCs w:val="22"/>
                <w:lang w:val="lv-LV"/>
              </w:rPr>
            </w:pPr>
            <w:r w:rsidRPr="004905B6">
              <w:rPr>
                <w:sz w:val="22"/>
                <w:szCs w:val="22"/>
                <w:lang w:val="lv-LV"/>
              </w:rPr>
              <w:t>Izsludināt VSS līdz 2015.gada 1.martam</w:t>
            </w:r>
          </w:p>
        </w:tc>
        <w:tc>
          <w:tcPr>
            <w:tcW w:w="1985" w:type="dxa"/>
          </w:tcPr>
          <w:p w:rsidR="00B32A32" w:rsidRPr="004B0030" w:rsidRDefault="00FC24AD" w:rsidP="00FC24AD">
            <w:pPr>
              <w:spacing w:before="0" w:after="0" w:line="240" w:lineRule="auto"/>
              <w:ind w:left="57" w:right="57" w:firstLine="0"/>
              <w:jc w:val="left"/>
              <w:rPr>
                <w:sz w:val="22"/>
                <w:szCs w:val="22"/>
                <w:lang w:val="de-DE"/>
              </w:rPr>
            </w:pPr>
            <w:proofErr w:type="spellStart"/>
            <w:r w:rsidRPr="004B0030">
              <w:rPr>
                <w:sz w:val="22"/>
                <w:szCs w:val="22"/>
                <w:lang w:val="de-DE"/>
              </w:rPr>
              <w:t>Eirokodeksu</w:t>
            </w:r>
            <w:proofErr w:type="spellEnd"/>
            <w:r w:rsidRPr="004B0030">
              <w:rPr>
                <w:sz w:val="22"/>
                <w:szCs w:val="22"/>
                <w:lang w:val="de-DE"/>
              </w:rPr>
              <w:t xml:space="preserve"> </w:t>
            </w:r>
            <w:proofErr w:type="spellStart"/>
            <w:r w:rsidRPr="004B0030">
              <w:rPr>
                <w:sz w:val="22"/>
                <w:szCs w:val="22"/>
                <w:lang w:val="de-DE"/>
              </w:rPr>
              <w:t>ieviešanas</w:t>
            </w:r>
            <w:proofErr w:type="spellEnd"/>
            <w:r w:rsidRPr="004B0030">
              <w:rPr>
                <w:sz w:val="22"/>
                <w:szCs w:val="22"/>
                <w:lang w:val="de-DE"/>
              </w:rPr>
              <w:t xml:space="preserve"> </w:t>
            </w:r>
            <w:proofErr w:type="spellStart"/>
            <w:r w:rsidRPr="004B0030">
              <w:rPr>
                <w:sz w:val="22"/>
                <w:szCs w:val="22"/>
                <w:lang w:val="de-DE"/>
              </w:rPr>
              <w:t>plāns</w:t>
            </w:r>
            <w:proofErr w:type="spellEnd"/>
            <w:r w:rsidRPr="004B0030">
              <w:rPr>
                <w:sz w:val="22"/>
                <w:szCs w:val="22"/>
                <w:lang w:val="de-DE"/>
              </w:rPr>
              <w:t xml:space="preserve"> 2013.-2014.gadam </w:t>
            </w:r>
          </w:p>
        </w:tc>
        <w:tc>
          <w:tcPr>
            <w:tcW w:w="1298" w:type="dxa"/>
          </w:tcPr>
          <w:p w:rsidR="00B32A32" w:rsidRPr="00B32A32" w:rsidRDefault="00B32A32" w:rsidP="00FC24A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FC24AD">
            <w:pPr>
              <w:spacing w:before="0" w:after="0" w:line="240" w:lineRule="auto"/>
              <w:ind w:firstLine="0"/>
              <w:jc w:val="left"/>
              <w:rPr>
                <w:sz w:val="24"/>
                <w:szCs w:val="24"/>
                <w:lang w:val="lv-LV"/>
              </w:rPr>
            </w:pPr>
            <w:r w:rsidRPr="00B32A32">
              <w:rPr>
                <w:sz w:val="24"/>
                <w:szCs w:val="24"/>
                <w:lang w:val="lv-LV"/>
              </w:rPr>
              <w:t>4.</w:t>
            </w:r>
          </w:p>
        </w:tc>
        <w:tc>
          <w:tcPr>
            <w:tcW w:w="4131" w:type="dxa"/>
            <w:gridSpan w:val="2"/>
          </w:tcPr>
          <w:p w:rsidR="00B32A32" w:rsidRPr="008E48F2" w:rsidRDefault="008E48F2" w:rsidP="008E48F2">
            <w:pPr>
              <w:pStyle w:val="tv213"/>
              <w:spacing w:before="0" w:beforeAutospacing="0" w:after="0" w:afterAutospacing="0"/>
              <w:rPr>
                <w:b/>
                <w:color w:val="414142"/>
              </w:rPr>
            </w:pPr>
            <w:r w:rsidRPr="008E48F2">
              <w:rPr>
                <w:b/>
                <w:color w:val="414142"/>
              </w:rPr>
              <w:t>LBN 005-99 „</w:t>
            </w:r>
            <w:r w:rsidR="00B32A32" w:rsidRPr="008E48F2">
              <w:rPr>
                <w:b/>
                <w:color w:val="414142"/>
              </w:rPr>
              <w:t>Inženierizpētes noteikumi būvniecībā</w:t>
            </w:r>
            <w:r w:rsidRPr="008E48F2">
              <w:rPr>
                <w:b/>
                <w:color w:val="414142"/>
              </w:rPr>
              <w:t>”</w:t>
            </w:r>
          </w:p>
          <w:p w:rsidR="00B32A32" w:rsidRPr="008E48F2" w:rsidRDefault="00B32A32" w:rsidP="008E48F2">
            <w:pPr>
              <w:spacing w:before="0" w:after="0" w:line="240" w:lineRule="auto"/>
              <w:ind w:firstLine="0"/>
              <w:jc w:val="left"/>
              <w:rPr>
                <w:b/>
                <w:sz w:val="24"/>
                <w:szCs w:val="24"/>
                <w:lang w:val="lv-LV"/>
              </w:rPr>
            </w:pPr>
          </w:p>
        </w:tc>
        <w:tc>
          <w:tcPr>
            <w:tcW w:w="1559" w:type="dxa"/>
          </w:tcPr>
          <w:p w:rsidR="00B32A32" w:rsidRPr="00B32A32" w:rsidRDefault="00B32A32" w:rsidP="00FC24AD">
            <w:pPr>
              <w:spacing w:before="0" w:after="0" w:line="240" w:lineRule="auto"/>
              <w:ind w:left="57" w:right="57" w:firstLine="0"/>
              <w:jc w:val="left"/>
              <w:rPr>
                <w:sz w:val="24"/>
                <w:szCs w:val="24"/>
                <w:lang w:val="de-DE"/>
              </w:rPr>
            </w:pPr>
          </w:p>
        </w:tc>
        <w:tc>
          <w:tcPr>
            <w:tcW w:w="1985" w:type="dxa"/>
          </w:tcPr>
          <w:p w:rsidR="00B32A32" w:rsidRPr="004B0030" w:rsidRDefault="00B32A32" w:rsidP="00DE6297">
            <w:pPr>
              <w:spacing w:before="0" w:after="0" w:line="240" w:lineRule="auto"/>
              <w:ind w:left="57" w:right="57" w:firstLine="0"/>
              <w:jc w:val="left"/>
              <w:rPr>
                <w:sz w:val="22"/>
                <w:szCs w:val="22"/>
                <w:lang w:val="de-DE"/>
              </w:rPr>
            </w:pPr>
          </w:p>
        </w:tc>
        <w:tc>
          <w:tcPr>
            <w:tcW w:w="1298" w:type="dxa"/>
          </w:tcPr>
          <w:p w:rsidR="00B32A32" w:rsidRPr="00B32A32" w:rsidRDefault="00B32A32" w:rsidP="00FC24A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lv-LV"/>
              </w:rPr>
              <w:t>5.</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 xml:space="preserve">LBN 016-11 </w:t>
            </w:r>
            <w:r w:rsidR="008E48F2" w:rsidRPr="008E48F2">
              <w:rPr>
                <w:b/>
                <w:color w:val="414142"/>
              </w:rPr>
              <w:t>„</w:t>
            </w:r>
            <w:r w:rsidRPr="008E48F2">
              <w:rPr>
                <w:b/>
                <w:color w:val="414142"/>
              </w:rPr>
              <w:t>Būvakustika</w:t>
            </w:r>
            <w:r w:rsidR="008E48F2" w:rsidRPr="008E48F2">
              <w:rPr>
                <w:b/>
                <w:color w:val="414142"/>
              </w:rPr>
              <w:t>”</w:t>
            </w:r>
          </w:p>
          <w:p w:rsidR="00B32A32" w:rsidRPr="008E48F2" w:rsidRDefault="00B32A32" w:rsidP="008E48F2">
            <w:pPr>
              <w:jc w:val="left"/>
              <w:rPr>
                <w:b/>
                <w:sz w:val="24"/>
                <w:szCs w:val="24"/>
              </w:rPr>
            </w:pPr>
          </w:p>
        </w:tc>
        <w:tc>
          <w:tcPr>
            <w:tcW w:w="1559" w:type="dxa"/>
          </w:tcPr>
          <w:p w:rsidR="00B32A32" w:rsidRPr="00B32A32" w:rsidRDefault="00B32A32" w:rsidP="00BE155D">
            <w:pPr>
              <w:spacing w:before="0" w:after="0" w:line="240" w:lineRule="auto"/>
              <w:ind w:left="57" w:right="57" w:firstLine="0"/>
              <w:jc w:val="left"/>
              <w:rPr>
                <w:sz w:val="24"/>
                <w:szCs w:val="24"/>
                <w:lang w:val="de-DE"/>
              </w:rPr>
            </w:pPr>
          </w:p>
        </w:tc>
        <w:tc>
          <w:tcPr>
            <w:tcW w:w="1985" w:type="dxa"/>
          </w:tcPr>
          <w:p w:rsidR="00B32A32" w:rsidRPr="004B0030" w:rsidRDefault="00B32A32" w:rsidP="00DE6297">
            <w:pPr>
              <w:spacing w:before="0" w:after="0" w:line="240" w:lineRule="auto"/>
              <w:ind w:left="57" w:right="57" w:firstLine="0"/>
              <w:jc w:val="left"/>
              <w:rPr>
                <w:sz w:val="22"/>
                <w:szCs w:val="22"/>
                <w:lang w:val="de-DE"/>
              </w:rPr>
            </w:pP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lv-LV"/>
              </w:rPr>
              <w:t>6.</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 xml:space="preserve">LBN 201-10 </w:t>
            </w:r>
            <w:r w:rsidR="008E48F2" w:rsidRPr="008E48F2">
              <w:rPr>
                <w:b/>
                <w:color w:val="414142"/>
              </w:rPr>
              <w:t>„</w:t>
            </w:r>
            <w:r w:rsidRPr="008E48F2">
              <w:rPr>
                <w:b/>
                <w:color w:val="414142"/>
              </w:rPr>
              <w:t>Būvju ugunsdrošība</w:t>
            </w:r>
            <w:r w:rsidR="008E48F2" w:rsidRPr="008E48F2">
              <w:rPr>
                <w:b/>
                <w:color w:val="414142"/>
              </w:rPr>
              <w:t>”</w:t>
            </w:r>
          </w:p>
          <w:p w:rsidR="00B32A32" w:rsidRPr="008E48F2" w:rsidRDefault="00B32A32" w:rsidP="008E48F2">
            <w:pPr>
              <w:pStyle w:val="tv213"/>
              <w:spacing w:before="0" w:beforeAutospacing="0" w:after="0" w:afterAutospacing="0" w:line="285" w:lineRule="atLeast"/>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de-DE"/>
              </w:rPr>
            </w:pPr>
          </w:p>
        </w:tc>
        <w:tc>
          <w:tcPr>
            <w:tcW w:w="1985" w:type="dxa"/>
          </w:tcPr>
          <w:p w:rsidR="00B32A32" w:rsidRPr="004B0030" w:rsidRDefault="00B32A32" w:rsidP="00DE6297">
            <w:pPr>
              <w:spacing w:before="0" w:after="0" w:line="240" w:lineRule="auto"/>
              <w:ind w:left="57" w:right="57" w:firstLine="0"/>
              <w:jc w:val="left"/>
              <w:rPr>
                <w:sz w:val="22"/>
                <w:szCs w:val="22"/>
                <w:lang w:val="de-DE"/>
              </w:rPr>
            </w:pPr>
          </w:p>
        </w:tc>
        <w:tc>
          <w:tcPr>
            <w:tcW w:w="1298" w:type="dxa"/>
          </w:tcPr>
          <w:p w:rsidR="00B32A32" w:rsidRPr="00B32A32" w:rsidRDefault="00B32A32" w:rsidP="00BE155D">
            <w:pPr>
              <w:spacing w:before="0" w:after="0" w:line="240" w:lineRule="auto"/>
              <w:ind w:firstLine="0"/>
              <w:jc w:val="left"/>
              <w:rPr>
                <w:sz w:val="24"/>
                <w:szCs w:val="24"/>
                <w:lang w:val="de-DE"/>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lv-LV"/>
              </w:rPr>
              <w:t>7.</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 xml:space="preserve">LBN 203-97 </w:t>
            </w:r>
            <w:r w:rsidR="008E48F2" w:rsidRPr="008E48F2">
              <w:rPr>
                <w:b/>
                <w:color w:val="414142"/>
              </w:rPr>
              <w:t>„</w:t>
            </w:r>
            <w:r w:rsidRPr="008E48F2">
              <w:rPr>
                <w:b/>
                <w:color w:val="414142"/>
              </w:rPr>
              <w:t>Betona un dzelzsbetona konstrukciju projektēšanas normas</w:t>
            </w:r>
            <w:r w:rsidR="008E48F2" w:rsidRPr="008E48F2">
              <w:rPr>
                <w:b/>
                <w:color w:val="414142"/>
              </w:rPr>
              <w:t>”</w:t>
            </w:r>
          </w:p>
          <w:p w:rsidR="00B32A32" w:rsidRPr="008E48F2" w:rsidRDefault="00B32A32" w:rsidP="008E48F2">
            <w:pPr>
              <w:pStyle w:val="tv213"/>
              <w:spacing w:before="0" w:beforeAutospacing="0" w:after="0" w:afterAutospacing="0" w:line="285" w:lineRule="atLeast"/>
              <w:rPr>
                <w:b/>
                <w:color w:val="414142"/>
              </w:rPr>
            </w:pPr>
          </w:p>
        </w:tc>
        <w:tc>
          <w:tcPr>
            <w:tcW w:w="1559" w:type="dxa"/>
          </w:tcPr>
          <w:p w:rsidR="00B32A32" w:rsidRPr="004905B6" w:rsidRDefault="004905B6" w:rsidP="00BE155D">
            <w:pPr>
              <w:spacing w:before="0" w:after="0" w:line="240" w:lineRule="auto"/>
              <w:ind w:left="57" w:right="57" w:firstLine="0"/>
              <w:jc w:val="left"/>
              <w:rPr>
                <w:sz w:val="22"/>
                <w:szCs w:val="22"/>
                <w:lang w:val="lv-LV"/>
              </w:rPr>
            </w:pPr>
            <w:r w:rsidRPr="004905B6">
              <w:rPr>
                <w:sz w:val="22"/>
                <w:szCs w:val="22"/>
                <w:lang w:val="lv-LV"/>
              </w:rPr>
              <w:t>Izsludināt VSS līdz 2015.gada 1.martam</w:t>
            </w:r>
          </w:p>
        </w:tc>
        <w:tc>
          <w:tcPr>
            <w:tcW w:w="1985" w:type="dxa"/>
          </w:tcPr>
          <w:p w:rsidR="00B32A32" w:rsidRPr="004B0030" w:rsidRDefault="00FC24AD" w:rsidP="00BE155D">
            <w:pPr>
              <w:spacing w:before="0" w:after="0" w:line="240" w:lineRule="auto"/>
              <w:ind w:left="57" w:right="57" w:firstLine="0"/>
              <w:jc w:val="left"/>
              <w:rPr>
                <w:sz w:val="22"/>
                <w:szCs w:val="22"/>
                <w:lang w:val="de-DE"/>
              </w:rPr>
            </w:pPr>
            <w:proofErr w:type="spellStart"/>
            <w:r w:rsidRPr="004B0030">
              <w:rPr>
                <w:sz w:val="22"/>
                <w:szCs w:val="22"/>
                <w:lang w:val="de-DE"/>
              </w:rPr>
              <w:t>Eirokodeksu</w:t>
            </w:r>
            <w:proofErr w:type="spellEnd"/>
            <w:r w:rsidRPr="004B0030">
              <w:rPr>
                <w:sz w:val="22"/>
                <w:szCs w:val="22"/>
                <w:lang w:val="de-DE"/>
              </w:rPr>
              <w:t xml:space="preserve"> </w:t>
            </w:r>
            <w:proofErr w:type="spellStart"/>
            <w:r w:rsidRPr="004B0030">
              <w:rPr>
                <w:sz w:val="22"/>
                <w:szCs w:val="22"/>
                <w:lang w:val="de-DE"/>
              </w:rPr>
              <w:t>ieviešanas</w:t>
            </w:r>
            <w:proofErr w:type="spellEnd"/>
            <w:r w:rsidRPr="004B0030">
              <w:rPr>
                <w:sz w:val="22"/>
                <w:szCs w:val="22"/>
                <w:lang w:val="de-DE"/>
              </w:rPr>
              <w:t xml:space="preserve"> </w:t>
            </w:r>
            <w:proofErr w:type="spellStart"/>
            <w:r w:rsidRPr="004B0030">
              <w:rPr>
                <w:sz w:val="22"/>
                <w:szCs w:val="22"/>
                <w:lang w:val="de-DE"/>
              </w:rPr>
              <w:t>plāns</w:t>
            </w:r>
            <w:proofErr w:type="spellEnd"/>
            <w:r w:rsidRPr="004B0030">
              <w:rPr>
                <w:sz w:val="22"/>
                <w:szCs w:val="22"/>
                <w:lang w:val="de-DE"/>
              </w:rPr>
              <w:t xml:space="preserve"> 2013.-2014.gadam</w:t>
            </w:r>
          </w:p>
        </w:tc>
        <w:tc>
          <w:tcPr>
            <w:tcW w:w="1298" w:type="dxa"/>
          </w:tcPr>
          <w:p w:rsidR="00B32A32" w:rsidRPr="00B32A32" w:rsidRDefault="00B32A32" w:rsidP="00BE155D">
            <w:pPr>
              <w:spacing w:before="0" w:after="0" w:line="240" w:lineRule="auto"/>
              <w:ind w:firstLine="0"/>
              <w:jc w:val="left"/>
              <w:rPr>
                <w:sz w:val="24"/>
                <w:szCs w:val="24"/>
                <w:lang w:val="de-DE"/>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lv-LV"/>
              </w:rPr>
              <w:t>8.</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 xml:space="preserve">LBN 205-97 </w:t>
            </w:r>
            <w:r w:rsidR="008E48F2" w:rsidRPr="008E48F2">
              <w:rPr>
                <w:b/>
                <w:color w:val="414142"/>
              </w:rPr>
              <w:t>„</w:t>
            </w:r>
            <w:r w:rsidRPr="008E48F2">
              <w:rPr>
                <w:b/>
                <w:color w:val="414142"/>
              </w:rPr>
              <w:t>Mūra un stiegrota mūra konstrukciju projektēšanas normas</w:t>
            </w:r>
            <w:r w:rsidR="008E48F2" w:rsidRPr="008E48F2">
              <w:rPr>
                <w:b/>
                <w:color w:val="414142"/>
              </w:rPr>
              <w:t>”</w:t>
            </w:r>
          </w:p>
          <w:p w:rsidR="00B32A32" w:rsidRPr="008E48F2" w:rsidRDefault="00B32A32" w:rsidP="008E48F2">
            <w:pPr>
              <w:pStyle w:val="tv213"/>
              <w:spacing w:before="0" w:beforeAutospacing="0" w:after="0" w:afterAutospacing="0" w:line="285" w:lineRule="atLeast"/>
              <w:rPr>
                <w:b/>
                <w:color w:val="414142"/>
              </w:rPr>
            </w:pPr>
          </w:p>
        </w:tc>
        <w:tc>
          <w:tcPr>
            <w:tcW w:w="1559" w:type="dxa"/>
          </w:tcPr>
          <w:p w:rsidR="00B32A32" w:rsidRPr="004905B6" w:rsidRDefault="004905B6" w:rsidP="00BE155D">
            <w:pPr>
              <w:spacing w:before="0" w:after="0" w:line="240" w:lineRule="auto"/>
              <w:ind w:left="57" w:right="57" w:firstLine="0"/>
              <w:jc w:val="left"/>
              <w:rPr>
                <w:sz w:val="22"/>
                <w:szCs w:val="22"/>
                <w:lang w:val="lv-LV"/>
              </w:rPr>
            </w:pPr>
            <w:r w:rsidRPr="004905B6">
              <w:rPr>
                <w:sz w:val="22"/>
                <w:szCs w:val="22"/>
                <w:lang w:val="lv-LV"/>
              </w:rPr>
              <w:t>Izsludināt VSS līdz 2015.gada 1.martam</w:t>
            </w:r>
          </w:p>
        </w:tc>
        <w:tc>
          <w:tcPr>
            <w:tcW w:w="1985" w:type="dxa"/>
          </w:tcPr>
          <w:p w:rsidR="00B32A32" w:rsidRPr="004B0030" w:rsidRDefault="00FC24AD" w:rsidP="00BE155D">
            <w:pPr>
              <w:spacing w:before="0" w:after="0" w:line="240" w:lineRule="auto"/>
              <w:ind w:left="57" w:right="57" w:firstLine="0"/>
              <w:jc w:val="left"/>
              <w:rPr>
                <w:sz w:val="22"/>
                <w:szCs w:val="22"/>
                <w:lang w:val="de-DE"/>
              </w:rPr>
            </w:pPr>
            <w:proofErr w:type="spellStart"/>
            <w:r w:rsidRPr="004B0030">
              <w:rPr>
                <w:sz w:val="22"/>
                <w:szCs w:val="22"/>
                <w:lang w:val="de-DE"/>
              </w:rPr>
              <w:t>Eirokodeksu</w:t>
            </w:r>
            <w:proofErr w:type="spellEnd"/>
            <w:r w:rsidRPr="004B0030">
              <w:rPr>
                <w:sz w:val="22"/>
                <w:szCs w:val="22"/>
                <w:lang w:val="de-DE"/>
              </w:rPr>
              <w:t xml:space="preserve"> </w:t>
            </w:r>
            <w:proofErr w:type="spellStart"/>
            <w:r w:rsidRPr="004B0030">
              <w:rPr>
                <w:sz w:val="22"/>
                <w:szCs w:val="22"/>
                <w:lang w:val="de-DE"/>
              </w:rPr>
              <w:t>ieviešanas</w:t>
            </w:r>
            <w:proofErr w:type="spellEnd"/>
            <w:r w:rsidRPr="004B0030">
              <w:rPr>
                <w:sz w:val="22"/>
                <w:szCs w:val="22"/>
                <w:lang w:val="de-DE"/>
              </w:rPr>
              <w:t xml:space="preserve"> </w:t>
            </w:r>
            <w:proofErr w:type="spellStart"/>
            <w:r w:rsidRPr="004B0030">
              <w:rPr>
                <w:sz w:val="22"/>
                <w:szCs w:val="22"/>
                <w:lang w:val="de-DE"/>
              </w:rPr>
              <w:t>plāns</w:t>
            </w:r>
            <w:proofErr w:type="spellEnd"/>
            <w:r w:rsidRPr="004B0030">
              <w:rPr>
                <w:sz w:val="22"/>
                <w:szCs w:val="22"/>
                <w:lang w:val="de-DE"/>
              </w:rPr>
              <w:t xml:space="preserve"> 2013.-2014.gadam</w:t>
            </w:r>
          </w:p>
        </w:tc>
        <w:tc>
          <w:tcPr>
            <w:tcW w:w="1298" w:type="dxa"/>
          </w:tcPr>
          <w:p w:rsidR="00B32A32" w:rsidRPr="00B32A32" w:rsidRDefault="00B32A32" w:rsidP="00BE155D">
            <w:pPr>
              <w:spacing w:before="0" w:after="0" w:line="240" w:lineRule="auto"/>
              <w:ind w:firstLine="0"/>
              <w:jc w:val="left"/>
              <w:rPr>
                <w:sz w:val="24"/>
                <w:szCs w:val="24"/>
                <w:lang w:val="de-DE"/>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9.</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 xml:space="preserve">LBN 207-01 </w:t>
            </w:r>
            <w:r w:rsidR="008E48F2" w:rsidRPr="008E48F2">
              <w:rPr>
                <w:b/>
                <w:color w:val="414142"/>
              </w:rPr>
              <w:t>„</w:t>
            </w:r>
            <w:proofErr w:type="spellStart"/>
            <w:r w:rsidRPr="008E48F2">
              <w:rPr>
                <w:b/>
                <w:color w:val="414142"/>
              </w:rPr>
              <w:t>Ģeotehnika</w:t>
            </w:r>
            <w:proofErr w:type="spellEnd"/>
            <w:r w:rsidRPr="008E48F2">
              <w:rPr>
                <w:b/>
                <w:color w:val="414142"/>
              </w:rPr>
              <w:t>. Būvju pamati un pamatnes</w:t>
            </w:r>
            <w:r w:rsidR="008E48F2" w:rsidRPr="008E48F2">
              <w:rPr>
                <w:b/>
                <w:color w:val="414142"/>
              </w:rPr>
              <w:t>”</w:t>
            </w:r>
          </w:p>
          <w:p w:rsidR="00B32A32" w:rsidRPr="008E48F2" w:rsidRDefault="00B32A32" w:rsidP="008E48F2">
            <w:pPr>
              <w:pStyle w:val="tv213"/>
              <w:spacing w:before="0" w:beforeAutospacing="0" w:after="0" w:afterAutospacing="0" w:line="285" w:lineRule="atLeast"/>
              <w:rPr>
                <w:b/>
                <w:color w:val="414142"/>
              </w:rPr>
            </w:pPr>
          </w:p>
        </w:tc>
        <w:tc>
          <w:tcPr>
            <w:tcW w:w="1559" w:type="dxa"/>
          </w:tcPr>
          <w:p w:rsidR="00B32A32" w:rsidRPr="004905B6" w:rsidRDefault="004905B6" w:rsidP="00BE155D">
            <w:pPr>
              <w:spacing w:before="0" w:after="0" w:line="240" w:lineRule="auto"/>
              <w:ind w:left="57" w:right="57" w:firstLine="0"/>
              <w:jc w:val="left"/>
              <w:rPr>
                <w:sz w:val="22"/>
                <w:szCs w:val="22"/>
                <w:lang w:val="lv-LV"/>
              </w:rPr>
            </w:pPr>
            <w:r w:rsidRPr="004905B6">
              <w:rPr>
                <w:sz w:val="22"/>
                <w:szCs w:val="22"/>
                <w:lang w:val="lv-LV"/>
              </w:rPr>
              <w:t>Izsludināt VSS līdz 2015.gada 1.martam</w:t>
            </w:r>
          </w:p>
        </w:tc>
        <w:tc>
          <w:tcPr>
            <w:tcW w:w="1985" w:type="dxa"/>
          </w:tcPr>
          <w:p w:rsidR="00B32A32" w:rsidRPr="004B0030" w:rsidRDefault="00FC24AD" w:rsidP="00BE155D">
            <w:pPr>
              <w:spacing w:before="0" w:after="0" w:line="240" w:lineRule="auto"/>
              <w:ind w:left="57" w:right="57" w:firstLine="0"/>
              <w:jc w:val="left"/>
              <w:rPr>
                <w:sz w:val="22"/>
                <w:szCs w:val="22"/>
                <w:lang w:val="lv-LV"/>
              </w:rPr>
            </w:pPr>
            <w:proofErr w:type="spellStart"/>
            <w:r w:rsidRPr="004B0030">
              <w:rPr>
                <w:sz w:val="22"/>
                <w:szCs w:val="22"/>
                <w:lang w:val="de-DE"/>
              </w:rPr>
              <w:t>Eirokodeksu</w:t>
            </w:r>
            <w:proofErr w:type="spellEnd"/>
            <w:r w:rsidRPr="004B0030">
              <w:rPr>
                <w:sz w:val="22"/>
                <w:szCs w:val="22"/>
                <w:lang w:val="de-DE"/>
              </w:rPr>
              <w:t xml:space="preserve"> </w:t>
            </w:r>
            <w:proofErr w:type="spellStart"/>
            <w:r w:rsidRPr="004B0030">
              <w:rPr>
                <w:sz w:val="22"/>
                <w:szCs w:val="22"/>
                <w:lang w:val="de-DE"/>
              </w:rPr>
              <w:t>ieviešanas</w:t>
            </w:r>
            <w:proofErr w:type="spellEnd"/>
            <w:r w:rsidRPr="004B0030">
              <w:rPr>
                <w:sz w:val="22"/>
                <w:szCs w:val="22"/>
                <w:lang w:val="de-DE"/>
              </w:rPr>
              <w:t xml:space="preserve"> </w:t>
            </w:r>
            <w:proofErr w:type="spellStart"/>
            <w:r w:rsidRPr="004B0030">
              <w:rPr>
                <w:sz w:val="22"/>
                <w:szCs w:val="22"/>
                <w:lang w:val="de-DE"/>
              </w:rPr>
              <w:t>plāns</w:t>
            </w:r>
            <w:proofErr w:type="spellEnd"/>
            <w:r w:rsidRPr="004B0030">
              <w:rPr>
                <w:sz w:val="22"/>
                <w:szCs w:val="22"/>
                <w:lang w:val="de-DE"/>
              </w:rPr>
              <w:t xml:space="preserve"> 2013.-2014.gadam</w:t>
            </w: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10.</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 xml:space="preserve">LBN 208-08 </w:t>
            </w:r>
            <w:r w:rsidR="008E48F2" w:rsidRPr="008E48F2">
              <w:rPr>
                <w:b/>
                <w:color w:val="414142"/>
              </w:rPr>
              <w:t>„</w:t>
            </w:r>
            <w:r w:rsidRPr="008E48F2">
              <w:rPr>
                <w:b/>
                <w:color w:val="414142"/>
              </w:rPr>
              <w:t>Publiskas ēkas un būves</w:t>
            </w:r>
            <w:r w:rsidR="008E48F2" w:rsidRPr="008E48F2">
              <w:rPr>
                <w:b/>
                <w:color w:val="414142"/>
              </w:rPr>
              <w:t>”</w:t>
            </w:r>
          </w:p>
          <w:p w:rsidR="00B32A32" w:rsidRPr="008E48F2" w:rsidRDefault="00B32A32" w:rsidP="008E48F2">
            <w:pPr>
              <w:pStyle w:val="tv213"/>
              <w:spacing w:before="0" w:beforeAutospacing="0" w:after="0" w:afterAutospacing="0" w:line="285" w:lineRule="atLeast"/>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de-DE"/>
              </w:rPr>
            </w:pPr>
          </w:p>
        </w:tc>
        <w:tc>
          <w:tcPr>
            <w:tcW w:w="1985" w:type="dxa"/>
          </w:tcPr>
          <w:p w:rsidR="00B32A32" w:rsidRPr="00B32A32" w:rsidRDefault="00B32A32" w:rsidP="00DE6297">
            <w:pPr>
              <w:spacing w:before="0" w:after="0" w:line="240" w:lineRule="auto"/>
              <w:ind w:left="57" w:right="57" w:firstLine="0"/>
              <w:jc w:val="left"/>
              <w:rPr>
                <w:sz w:val="24"/>
                <w:szCs w:val="24"/>
                <w:lang w:val="de-DE"/>
              </w:rPr>
            </w:pPr>
          </w:p>
        </w:tc>
        <w:tc>
          <w:tcPr>
            <w:tcW w:w="1298" w:type="dxa"/>
          </w:tcPr>
          <w:p w:rsidR="00B32A32" w:rsidRPr="00B32A32" w:rsidRDefault="00B32A32" w:rsidP="00BE155D">
            <w:pPr>
              <w:spacing w:before="0" w:after="0" w:line="240" w:lineRule="auto"/>
              <w:ind w:firstLine="0"/>
              <w:jc w:val="left"/>
              <w:rPr>
                <w:sz w:val="24"/>
                <w:szCs w:val="24"/>
                <w:lang w:val="de-DE"/>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11.</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 xml:space="preserve">LBN 209-09 </w:t>
            </w:r>
            <w:r w:rsidR="008E48F2" w:rsidRPr="008E48F2">
              <w:rPr>
                <w:b/>
                <w:color w:val="414142"/>
              </w:rPr>
              <w:t>„</w:t>
            </w:r>
            <w:proofErr w:type="spellStart"/>
            <w:r w:rsidRPr="008E48F2">
              <w:rPr>
                <w:b/>
                <w:color w:val="414142"/>
              </w:rPr>
              <w:t>Mazstāvu</w:t>
            </w:r>
            <w:proofErr w:type="spellEnd"/>
            <w:r w:rsidRPr="008E48F2">
              <w:rPr>
                <w:b/>
                <w:color w:val="414142"/>
              </w:rPr>
              <w:t xml:space="preserve"> dzīvojamās mājas</w:t>
            </w:r>
            <w:r w:rsidR="008E48F2" w:rsidRPr="008E48F2">
              <w:rPr>
                <w:b/>
                <w:color w:val="414142"/>
              </w:rPr>
              <w:t>”</w:t>
            </w:r>
          </w:p>
          <w:p w:rsidR="00B32A32" w:rsidRPr="008E48F2" w:rsidRDefault="00B32A32" w:rsidP="008E48F2">
            <w:pPr>
              <w:pStyle w:val="tv213"/>
              <w:spacing w:before="0" w:beforeAutospacing="0" w:after="0" w:afterAutospacing="0" w:line="285" w:lineRule="atLeast"/>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de-DE"/>
              </w:rPr>
            </w:pPr>
          </w:p>
        </w:tc>
        <w:tc>
          <w:tcPr>
            <w:tcW w:w="1985" w:type="dxa"/>
          </w:tcPr>
          <w:p w:rsidR="00B32A32" w:rsidRPr="00B32A32" w:rsidRDefault="00B32A32" w:rsidP="00DE6297">
            <w:pPr>
              <w:spacing w:before="0" w:after="0" w:line="240" w:lineRule="auto"/>
              <w:ind w:left="57" w:right="57" w:firstLine="0"/>
              <w:jc w:val="left"/>
              <w:rPr>
                <w:sz w:val="24"/>
                <w:szCs w:val="24"/>
                <w:lang w:val="de-DE"/>
              </w:rPr>
            </w:pPr>
          </w:p>
        </w:tc>
        <w:tc>
          <w:tcPr>
            <w:tcW w:w="1298" w:type="dxa"/>
          </w:tcPr>
          <w:p w:rsidR="00B32A32" w:rsidRPr="00B32A32" w:rsidRDefault="00B32A32" w:rsidP="00BE155D">
            <w:pPr>
              <w:spacing w:before="0" w:after="0" w:line="240" w:lineRule="auto"/>
              <w:ind w:firstLine="0"/>
              <w:jc w:val="left"/>
              <w:rPr>
                <w:sz w:val="24"/>
                <w:szCs w:val="24"/>
                <w:lang w:val="de-DE"/>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12.</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 xml:space="preserve">LBN 211-08 </w:t>
            </w:r>
            <w:r w:rsidR="008E48F2" w:rsidRPr="008E48F2">
              <w:rPr>
                <w:b/>
                <w:color w:val="414142"/>
              </w:rPr>
              <w:t>„</w:t>
            </w:r>
            <w:r w:rsidRPr="008E48F2">
              <w:rPr>
                <w:b/>
                <w:color w:val="414142"/>
              </w:rPr>
              <w:t>Daudzstāvu daudzdzīvokļu dzīvojamie nami</w:t>
            </w:r>
            <w:r w:rsidR="008E48F2" w:rsidRPr="008E48F2">
              <w:rPr>
                <w:b/>
                <w:color w:val="414142"/>
              </w:rPr>
              <w:t>”</w:t>
            </w:r>
          </w:p>
          <w:p w:rsidR="00B32A32" w:rsidRPr="008E48F2" w:rsidRDefault="00B32A32" w:rsidP="008E48F2">
            <w:pPr>
              <w:pStyle w:val="tv213"/>
              <w:spacing w:before="0" w:beforeAutospacing="0" w:after="0" w:afterAutospacing="0" w:line="285" w:lineRule="atLeast"/>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lv-LV"/>
              </w:rPr>
            </w:pPr>
          </w:p>
        </w:tc>
        <w:tc>
          <w:tcPr>
            <w:tcW w:w="1985" w:type="dxa"/>
          </w:tcPr>
          <w:p w:rsidR="00B32A32" w:rsidRPr="00B32A32" w:rsidRDefault="00B32A32" w:rsidP="00DE6297">
            <w:pPr>
              <w:spacing w:before="0" w:after="0" w:line="240" w:lineRule="auto"/>
              <w:ind w:left="57" w:right="57" w:firstLine="0"/>
              <w:jc w:val="left"/>
              <w:rPr>
                <w:sz w:val="24"/>
                <w:szCs w:val="24"/>
                <w:lang w:val="lv-LV"/>
              </w:rPr>
            </w:pP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13.</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 xml:space="preserve">LBN 214-03 </w:t>
            </w:r>
            <w:r w:rsidR="008E48F2" w:rsidRPr="008E48F2">
              <w:rPr>
                <w:b/>
                <w:color w:val="414142"/>
              </w:rPr>
              <w:t>„</w:t>
            </w:r>
            <w:proofErr w:type="spellStart"/>
            <w:r w:rsidRPr="008E48F2">
              <w:rPr>
                <w:b/>
                <w:color w:val="414142"/>
              </w:rPr>
              <w:t>Ģeotehnika</w:t>
            </w:r>
            <w:proofErr w:type="spellEnd"/>
            <w:r w:rsidRPr="008E48F2">
              <w:rPr>
                <w:b/>
                <w:color w:val="414142"/>
              </w:rPr>
              <w:t>. Pāļu pamati un pamatnes</w:t>
            </w:r>
            <w:r w:rsidR="008E48F2" w:rsidRPr="008E48F2">
              <w:rPr>
                <w:b/>
                <w:color w:val="414142"/>
              </w:rPr>
              <w:t>”</w:t>
            </w:r>
          </w:p>
          <w:p w:rsidR="00B32A32" w:rsidRPr="008E48F2" w:rsidRDefault="00B32A32" w:rsidP="008E48F2">
            <w:pPr>
              <w:pStyle w:val="tv213"/>
              <w:spacing w:before="0" w:beforeAutospacing="0" w:after="0" w:afterAutospacing="0" w:line="285" w:lineRule="atLeast"/>
              <w:rPr>
                <w:b/>
                <w:color w:val="414142"/>
              </w:rPr>
            </w:pPr>
          </w:p>
        </w:tc>
        <w:tc>
          <w:tcPr>
            <w:tcW w:w="1559" w:type="dxa"/>
          </w:tcPr>
          <w:p w:rsidR="00B32A32" w:rsidRPr="004905B6" w:rsidRDefault="004905B6" w:rsidP="00BE155D">
            <w:pPr>
              <w:spacing w:before="0" w:after="0" w:line="240" w:lineRule="auto"/>
              <w:ind w:left="57" w:right="57" w:firstLine="0"/>
              <w:jc w:val="left"/>
              <w:rPr>
                <w:sz w:val="22"/>
                <w:szCs w:val="22"/>
                <w:lang w:val="lv-LV"/>
              </w:rPr>
            </w:pPr>
            <w:r w:rsidRPr="004905B6">
              <w:rPr>
                <w:sz w:val="22"/>
                <w:szCs w:val="22"/>
                <w:lang w:val="lv-LV"/>
              </w:rPr>
              <w:t>Izsludināt VSS līdz 2015.gada 1.martam</w:t>
            </w:r>
          </w:p>
        </w:tc>
        <w:tc>
          <w:tcPr>
            <w:tcW w:w="1985" w:type="dxa"/>
          </w:tcPr>
          <w:p w:rsidR="00B32A32" w:rsidRPr="004B0030" w:rsidRDefault="00FC24AD" w:rsidP="00BE155D">
            <w:pPr>
              <w:spacing w:before="0" w:after="0" w:line="240" w:lineRule="auto"/>
              <w:ind w:left="57" w:right="57" w:firstLine="0"/>
              <w:jc w:val="left"/>
              <w:rPr>
                <w:sz w:val="22"/>
                <w:szCs w:val="22"/>
                <w:lang w:val="lv-LV"/>
              </w:rPr>
            </w:pPr>
            <w:proofErr w:type="spellStart"/>
            <w:r w:rsidRPr="004B0030">
              <w:rPr>
                <w:sz w:val="22"/>
                <w:szCs w:val="22"/>
                <w:lang w:val="de-DE"/>
              </w:rPr>
              <w:t>Eirokodeksu</w:t>
            </w:r>
            <w:proofErr w:type="spellEnd"/>
            <w:r w:rsidRPr="004B0030">
              <w:rPr>
                <w:sz w:val="22"/>
                <w:szCs w:val="22"/>
                <w:lang w:val="de-DE"/>
              </w:rPr>
              <w:t xml:space="preserve"> </w:t>
            </w:r>
            <w:proofErr w:type="spellStart"/>
            <w:r w:rsidRPr="004B0030">
              <w:rPr>
                <w:sz w:val="22"/>
                <w:szCs w:val="22"/>
                <w:lang w:val="de-DE"/>
              </w:rPr>
              <w:t>ieviešanas</w:t>
            </w:r>
            <w:proofErr w:type="spellEnd"/>
            <w:r w:rsidRPr="004B0030">
              <w:rPr>
                <w:sz w:val="22"/>
                <w:szCs w:val="22"/>
                <w:lang w:val="de-DE"/>
              </w:rPr>
              <w:t xml:space="preserve"> </w:t>
            </w:r>
            <w:proofErr w:type="spellStart"/>
            <w:r w:rsidRPr="004B0030">
              <w:rPr>
                <w:sz w:val="22"/>
                <w:szCs w:val="22"/>
                <w:lang w:val="de-DE"/>
              </w:rPr>
              <w:t>plāns</w:t>
            </w:r>
            <w:proofErr w:type="spellEnd"/>
            <w:r w:rsidRPr="004B0030">
              <w:rPr>
                <w:sz w:val="22"/>
                <w:szCs w:val="22"/>
                <w:lang w:val="de-DE"/>
              </w:rPr>
              <w:t xml:space="preserve"> 2013.-2014.gadam</w:t>
            </w: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14.</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 xml:space="preserve">LBN 221-98 </w:t>
            </w:r>
            <w:r w:rsidR="008E48F2" w:rsidRPr="008E48F2">
              <w:rPr>
                <w:b/>
                <w:color w:val="414142"/>
              </w:rPr>
              <w:t>„</w:t>
            </w:r>
            <w:r w:rsidRPr="008E48F2">
              <w:rPr>
                <w:b/>
                <w:color w:val="414142"/>
              </w:rPr>
              <w:t>Ēku iekšējais ūdensvads un kanalizācija</w:t>
            </w:r>
            <w:r w:rsidR="008E48F2" w:rsidRPr="008E48F2">
              <w:rPr>
                <w:b/>
                <w:color w:val="414142"/>
              </w:rPr>
              <w:t>”</w:t>
            </w:r>
          </w:p>
          <w:p w:rsidR="00B32A32" w:rsidRPr="008E48F2" w:rsidRDefault="00B32A32" w:rsidP="008E48F2">
            <w:pPr>
              <w:pStyle w:val="tv213"/>
              <w:spacing w:before="0" w:beforeAutospacing="0" w:after="0" w:afterAutospacing="0" w:line="285" w:lineRule="atLeast"/>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lv-LV"/>
              </w:rPr>
            </w:pPr>
          </w:p>
        </w:tc>
        <w:tc>
          <w:tcPr>
            <w:tcW w:w="1985" w:type="dxa"/>
          </w:tcPr>
          <w:p w:rsidR="00B32A32" w:rsidRPr="004B0030" w:rsidRDefault="00B32A32" w:rsidP="00DE6297">
            <w:pPr>
              <w:spacing w:before="0" w:after="0" w:line="240" w:lineRule="auto"/>
              <w:ind w:left="57" w:right="57" w:firstLine="0"/>
              <w:jc w:val="left"/>
              <w:rPr>
                <w:sz w:val="22"/>
                <w:szCs w:val="22"/>
                <w:lang w:val="lv-LV"/>
              </w:rPr>
            </w:pP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15.</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 xml:space="preserve">LBN 222-99 </w:t>
            </w:r>
            <w:r w:rsidR="008E48F2" w:rsidRPr="008E48F2">
              <w:rPr>
                <w:b/>
                <w:color w:val="414142"/>
              </w:rPr>
              <w:t>„</w:t>
            </w:r>
            <w:r w:rsidRPr="008E48F2">
              <w:rPr>
                <w:b/>
                <w:color w:val="414142"/>
              </w:rPr>
              <w:t>Ūdensapgādes ārējie tīkli un būves</w:t>
            </w:r>
            <w:r w:rsidR="008E48F2" w:rsidRPr="008E48F2">
              <w:rPr>
                <w:b/>
                <w:color w:val="414142"/>
              </w:rPr>
              <w:t>”</w:t>
            </w:r>
          </w:p>
          <w:p w:rsidR="00B32A32" w:rsidRPr="008E48F2" w:rsidRDefault="00B32A32" w:rsidP="008E48F2">
            <w:pPr>
              <w:pStyle w:val="tv213"/>
              <w:spacing w:before="0" w:beforeAutospacing="0" w:after="0" w:afterAutospacing="0" w:line="285" w:lineRule="atLeast"/>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lv-LV"/>
              </w:rPr>
            </w:pPr>
          </w:p>
        </w:tc>
        <w:tc>
          <w:tcPr>
            <w:tcW w:w="1985" w:type="dxa"/>
          </w:tcPr>
          <w:p w:rsidR="00B32A32" w:rsidRPr="004B0030" w:rsidRDefault="00B32A32" w:rsidP="00DE6297">
            <w:pPr>
              <w:spacing w:before="0" w:after="0" w:line="240" w:lineRule="auto"/>
              <w:ind w:left="57" w:right="57" w:firstLine="0"/>
              <w:jc w:val="left"/>
              <w:rPr>
                <w:sz w:val="22"/>
                <w:szCs w:val="22"/>
                <w:lang w:val="lv-LV"/>
              </w:rPr>
            </w:pP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16.</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 xml:space="preserve">LBN 223-99 </w:t>
            </w:r>
            <w:r w:rsidR="008E48F2" w:rsidRPr="008E48F2">
              <w:rPr>
                <w:b/>
                <w:color w:val="414142"/>
              </w:rPr>
              <w:t>„</w:t>
            </w:r>
            <w:r w:rsidRPr="008E48F2">
              <w:rPr>
                <w:b/>
                <w:color w:val="414142"/>
              </w:rPr>
              <w:t>Kanalizācijas ārējie tīkli un būves</w:t>
            </w:r>
            <w:r w:rsidR="008E48F2" w:rsidRPr="008E48F2">
              <w:rPr>
                <w:b/>
                <w:color w:val="414142"/>
              </w:rPr>
              <w:t>”</w:t>
            </w:r>
          </w:p>
          <w:p w:rsidR="00B32A32" w:rsidRPr="008E48F2" w:rsidRDefault="00B32A32" w:rsidP="008E48F2">
            <w:pPr>
              <w:pStyle w:val="tv213"/>
              <w:spacing w:before="0" w:beforeAutospacing="0" w:after="0" w:afterAutospacing="0" w:line="285" w:lineRule="atLeast"/>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lv-LV"/>
              </w:rPr>
            </w:pPr>
          </w:p>
        </w:tc>
        <w:tc>
          <w:tcPr>
            <w:tcW w:w="1985" w:type="dxa"/>
          </w:tcPr>
          <w:p w:rsidR="00B32A32" w:rsidRPr="004B0030" w:rsidRDefault="00B32A32" w:rsidP="00DE6297">
            <w:pPr>
              <w:spacing w:before="0" w:after="0" w:line="240" w:lineRule="auto"/>
              <w:ind w:left="57" w:right="57" w:firstLine="0"/>
              <w:jc w:val="left"/>
              <w:rPr>
                <w:sz w:val="22"/>
                <w:szCs w:val="22"/>
                <w:lang w:val="lv-LV"/>
              </w:rPr>
            </w:pP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lastRenderedPageBreak/>
              <w:t>17.</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 xml:space="preserve">LBN 224-05 </w:t>
            </w:r>
            <w:r w:rsidR="00FC24AD" w:rsidRPr="008E48F2">
              <w:rPr>
                <w:b/>
                <w:color w:val="414142"/>
              </w:rPr>
              <w:t>„</w:t>
            </w:r>
            <w:r w:rsidRPr="008E48F2">
              <w:rPr>
                <w:b/>
                <w:color w:val="414142"/>
              </w:rPr>
              <w:t>Meliorācijas sistēmas un hidrotehniskās būves</w:t>
            </w:r>
            <w:r w:rsidR="00FC24AD" w:rsidRPr="008E48F2">
              <w:rPr>
                <w:b/>
                <w:color w:val="414142"/>
              </w:rPr>
              <w:t>”</w:t>
            </w:r>
          </w:p>
          <w:p w:rsidR="00B32A32" w:rsidRPr="008E48F2" w:rsidRDefault="00B32A32" w:rsidP="008E48F2">
            <w:pPr>
              <w:pStyle w:val="tv213"/>
              <w:spacing w:before="0" w:beforeAutospacing="0" w:after="0" w:afterAutospacing="0" w:line="285" w:lineRule="atLeast"/>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lv-LV"/>
              </w:rPr>
            </w:pPr>
          </w:p>
        </w:tc>
        <w:tc>
          <w:tcPr>
            <w:tcW w:w="1985" w:type="dxa"/>
          </w:tcPr>
          <w:p w:rsidR="00B32A32" w:rsidRPr="004B0030" w:rsidRDefault="00B32A32" w:rsidP="00BE155D">
            <w:pPr>
              <w:spacing w:before="0" w:after="0" w:line="240" w:lineRule="auto"/>
              <w:ind w:left="57" w:right="57" w:firstLine="0"/>
              <w:jc w:val="left"/>
              <w:rPr>
                <w:sz w:val="22"/>
                <w:szCs w:val="22"/>
                <w:lang w:val="lv-LV"/>
              </w:rPr>
            </w:pPr>
            <w:r w:rsidRPr="004B0030">
              <w:rPr>
                <w:sz w:val="22"/>
                <w:szCs w:val="22"/>
                <w:lang w:val="lv-LV"/>
              </w:rPr>
              <w:t>Tiek pārskatīts saistībā ar speciāliem noteikumiem par meliorāciju</w:t>
            </w:r>
          </w:p>
          <w:p w:rsidR="008E48F2" w:rsidRPr="004B0030" w:rsidRDefault="008E48F2" w:rsidP="00BE155D">
            <w:pPr>
              <w:spacing w:before="0" w:after="0" w:line="240" w:lineRule="auto"/>
              <w:ind w:left="57" w:right="57" w:firstLine="0"/>
              <w:jc w:val="left"/>
              <w:rPr>
                <w:sz w:val="22"/>
                <w:szCs w:val="22"/>
                <w:lang w:val="lv-LV"/>
              </w:rPr>
            </w:pPr>
            <w:r w:rsidRPr="004B0030">
              <w:rPr>
                <w:sz w:val="22"/>
                <w:szCs w:val="22"/>
                <w:lang w:val="lv-LV"/>
              </w:rPr>
              <w:t>(sadarbībā ar ZM)</w:t>
            </w: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18.</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LBN 229 -</w:t>
            </w:r>
            <w:r w:rsidR="00FC24AD" w:rsidRPr="008E48F2">
              <w:rPr>
                <w:b/>
                <w:color w:val="414142"/>
              </w:rPr>
              <w:t>0</w:t>
            </w:r>
            <w:r w:rsidRPr="008E48F2">
              <w:rPr>
                <w:b/>
                <w:color w:val="414142"/>
              </w:rPr>
              <w:t xml:space="preserve">6 </w:t>
            </w:r>
            <w:r w:rsidR="00FC24AD" w:rsidRPr="008E48F2">
              <w:rPr>
                <w:b/>
                <w:color w:val="414142"/>
              </w:rPr>
              <w:t>„</w:t>
            </w:r>
            <w:r w:rsidRPr="008E48F2">
              <w:rPr>
                <w:b/>
                <w:color w:val="414142"/>
              </w:rPr>
              <w:t>Hidroelektrostaciju hidrotehniskās būves</w:t>
            </w:r>
            <w:r w:rsidR="00FC24AD" w:rsidRPr="008E48F2">
              <w:rPr>
                <w:b/>
                <w:color w:val="414142"/>
              </w:rPr>
              <w:t>”</w:t>
            </w:r>
          </w:p>
          <w:p w:rsidR="00B32A32" w:rsidRPr="008E48F2" w:rsidRDefault="00B32A32" w:rsidP="008E48F2">
            <w:pPr>
              <w:pStyle w:val="tv213"/>
              <w:spacing w:before="0" w:beforeAutospacing="0" w:after="0" w:afterAutospacing="0" w:line="285" w:lineRule="atLeast"/>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lv-LV"/>
              </w:rPr>
            </w:pPr>
          </w:p>
        </w:tc>
        <w:tc>
          <w:tcPr>
            <w:tcW w:w="1985" w:type="dxa"/>
          </w:tcPr>
          <w:p w:rsidR="00B32A32" w:rsidRPr="004B0030" w:rsidRDefault="00B32A32" w:rsidP="00BE155D">
            <w:pPr>
              <w:spacing w:before="0" w:after="0" w:line="240" w:lineRule="auto"/>
              <w:ind w:left="57" w:right="57" w:firstLine="0"/>
              <w:jc w:val="left"/>
              <w:rPr>
                <w:sz w:val="22"/>
                <w:szCs w:val="22"/>
                <w:lang w:val="lv-LV"/>
              </w:rPr>
            </w:pPr>
            <w:r w:rsidRPr="004B0030">
              <w:rPr>
                <w:sz w:val="22"/>
                <w:szCs w:val="22"/>
                <w:lang w:val="lv-LV"/>
              </w:rPr>
              <w:t>Tiek pārskatīts saistībā ar speciāliem noteikumiem par meliorāciju</w:t>
            </w:r>
          </w:p>
          <w:p w:rsidR="008E48F2" w:rsidRPr="004B0030" w:rsidRDefault="008E48F2" w:rsidP="00BE155D">
            <w:pPr>
              <w:spacing w:before="0" w:after="0" w:line="240" w:lineRule="auto"/>
              <w:ind w:left="57" w:right="57" w:firstLine="0"/>
              <w:jc w:val="left"/>
              <w:rPr>
                <w:sz w:val="22"/>
                <w:szCs w:val="22"/>
                <w:lang w:val="lv-LV"/>
              </w:rPr>
            </w:pPr>
            <w:r w:rsidRPr="004B0030">
              <w:rPr>
                <w:sz w:val="22"/>
                <w:szCs w:val="22"/>
                <w:lang w:val="lv-LV"/>
              </w:rPr>
              <w:t>(sadarbībā ar ZM)</w:t>
            </w: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19.</w:t>
            </w:r>
          </w:p>
        </w:tc>
        <w:tc>
          <w:tcPr>
            <w:tcW w:w="4131" w:type="dxa"/>
            <w:gridSpan w:val="2"/>
          </w:tcPr>
          <w:p w:rsidR="00B32A32" w:rsidRPr="008E48F2" w:rsidRDefault="00B32A32" w:rsidP="008E48F2">
            <w:pPr>
              <w:pStyle w:val="tv213"/>
              <w:spacing w:before="0" w:beforeAutospacing="0" w:after="0" w:afterAutospacing="0" w:line="285" w:lineRule="atLeast"/>
              <w:rPr>
                <w:b/>
                <w:color w:val="414142"/>
              </w:rPr>
            </w:pPr>
            <w:r w:rsidRPr="008E48F2">
              <w:rPr>
                <w:b/>
                <w:color w:val="414142"/>
              </w:rPr>
              <w:t xml:space="preserve">LBN 231-03 </w:t>
            </w:r>
            <w:r w:rsidR="00FC24AD" w:rsidRPr="008E48F2">
              <w:rPr>
                <w:b/>
                <w:color w:val="414142"/>
              </w:rPr>
              <w:t>„</w:t>
            </w:r>
            <w:r w:rsidRPr="008E48F2">
              <w:rPr>
                <w:b/>
                <w:color w:val="414142"/>
              </w:rPr>
              <w:t>Dzīvojamo un publisko ēku apkure un ventilācija</w:t>
            </w:r>
            <w:r w:rsidR="00FC24AD" w:rsidRPr="008E48F2">
              <w:rPr>
                <w:b/>
                <w:color w:val="414142"/>
              </w:rPr>
              <w:t>”</w:t>
            </w:r>
          </w:p>
          <w:p w:rsidR="00B32A32" w:rsidRPr="008E48F2" w:rsidRDefault="00B32A32" w:rsidP="008E48F2">
            <w:pPr>
              <w:pStyle w:val="tv213"/>
              <w:spacing w:before="0" w:beforeAutospacing="0" w:after="0" w:afterAutospacing="0" w:line="285" w:lineRule="atLeast"/>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lv-LV"/>
              </w:rPr>
            </w:pPr>
          </w:p>
        </w:tc>
        <w:tc>
          <w:tcPr>
            <w:tcW w:w="1985" w:type="dxa"/>
          </w:tcPr>
          <w:p w:rsidR="00B32A32" w:rsidRPr="004B0030" w:rsidRDefault="00B32A32" w:rsidP="00DE6297">
            <w:pPr>
              <w:spacing w:before="0" w:after="0" w:line="240" w:lineRule="auto"/>
              <w:ind w:left="57" w:right="57" w:firstLine="0"/>
              <w:jc w:val="left"/>
              <w:rPr>
                <w:sz w:val="22"/>
                <w:szCs w:val="22"/>
                <w:lang w:val="lv-LV"/>
              </w:rPr>
            </w:pP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20.</w:t>
            </w:r>
          </w:p>
        </w:tc>
        <w:tc>
          <w:tcPr>
            <w:tcW w:w="4131" w:type="dxa"/>
            <w:gridSpan w:val="2"/>
          </w:tcPr>
          <w:p w:rsidR="00B32A32" w:rsidRPr="00FC24AD" w:rsidRDefault="00B32A32" w:rsidP="00FC24AD">
            <w:pPr>
              <w:pStyle w:val="tv213"/>
              <w:spacing w:before="0" w:beforeAutospacing="0" w:after="0" w:afterAutospacing="0" w:line="285" w:lineRule="atLeast"/>
              <w:rPr>
                <w:b/>
                <w:color w:val="414142"/>
              </w:rPr>
            </w:pPr>
            <w:r w:rsidRPr="00FC24AD">
              <w:rPr>
                <w:b/>
                <w:color w:val="414142"/>
              </w:rPr>
              <w:t xml:space="preserve">LBN 241-03 </w:t>
            </w:r>
            <w:r w:rsidR="00FC24AD" w:rsidRPr="00FC24AD">
              <w:rPr>
                <w:b/>
                <w:color w:val="414142"/>
              </w:rPr>
              <w:t>„</w:t>
            </w:r>
            <w:r w:rsidRPr="00FC24AD">
              <w:rPr>
                <w:b/>
                <w:color w:val="414142"/>
              </w:rPr>
              <w:t>Iekšējās gāzesvadu sistēmas un gāzes iekārtas</w:t>
            </w:r>
            <w:r w:rsidR="00FC24AD" w:rsidRPr="00FC24AD">
              <w:rPr>
                <w:b/>
                <w:color w:val="414142"/>
              </w:rPr>
              <w:t xml:space="preserve"> </w:t>
            </w:r>
            <w:r w:rsidRPr="00FC24AD">
              <w:rPr>
                <w:b/>
                <w:color w:val="414142"/>
              </w:rPr>
              <w:t>"</w:t>
            </w:r>
          </w:p>
          <w:p w:rsidR="00B32A32" w:rsidRPr="00FC24AD" w:rsidRDefault="00B32A32" w:rsidP="00FC24AD">
            <w:pPr>
              <w:pStyle w:val="tv213"/>
              <w:spacing w:before="0" w:beforeAutospacing="0" w:after="0" w:afterAutospacing="0" w:line="285" w:lineRule="atLeast"/>
              <w:ind w:left="600"/>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lv-LV"/>
              </w:rPr>
            </w:pPr>
          </w:p>
        </w:tc>
        <w:tc>
          <w:tcPr>
            <w:tcW w:w="1985" w:type="dxa"/>
          </w:tcPr>
          <w:p w:rsidR="00B32A32" w:rsidRPr="004B0030" w:rsidRDefault="00B32A32" w:rsidP="00DE6297">
            <w:pPr>
              <w:spacing w:before="0" w:after="0" w:line="240" w:lineRule="auto"/>
              <w:ind w:left="57" w:right="57" w:firstLine="0"/>
              <w:jc w:val="left"/>
              <w:rPr>
                <w:sz w:val="22"/>
                <w:szCs w:val="22"/>
                <w:lang w:val="lv-LV"/>
              </w:rPr>
            </w:pP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21.</w:t>
            </w:r>
          </w:p>
        </w:tc>
        <w:tc>
          <w:tcPr>
            <w:tcW w:w="4131" w:type="dxa"/>
            <w:gridSpan w:val="2"/>
          </w:tcPr>
          <w:p w:rsidR="00B32A32" w:rsidRPr="00FC24AD" w:rsidRDefault="00B32A32" w:rsidP="00FC24AD">
            <w:pPr>
              <w:pStyle w:val="tv213"/>
              <w:spacing w:before="0" w:beforeAutospacing="0" w:after="0" w:afterAutospacing="0" w:line="285" w:lineRule="atLeast"/>
              <w:rPr>
                <w:b/>
                <w:color w:val="414142"/>
              </w:rPr>
            </w:pPr>
            <w:r w:rsidRPr="00FC24AD">
              <w:rPr>
                <w:b/>
                <w:color w:val="414142"/>
              </w:rPr>
              <w:t xml:space="preserve"> LBN 242-02 </w:t>
            </w:r>
            <w:r w:rsidR="00FC24AD" w:rsidRPr="00FC24AD">
              <w:rPr>
                <w:b/>
                <w:color w:val="414142"/>
              </w:rPr>
              <w:t>„</w:t>
            </w:r>
            <w:r w:rsidRPr="00FC24AD">
              <w:rPr>
                <w:b/>
                <w:color w:val="414142"/>
              </w:rPr>
              <w:t>Gāzes sadales un lietotāju ārējie tīkli</w:t>
            </w:r>
            <w:r w:rsidR="00FC24AD" w:rsidRPr="00FC24AD">
              <w:rPr>
                <w:b/>
                <w:color w:val="414142"/>
              </w:rPr>
              <w:t>”</w:t>
            </w:r>
          </w:p>
          <w:p w:rsidR="00B32A32" w:rsidRPr="00FC24AD" w:rsidRDefault="00B32A32" w:rsidP="00FC24AD">
            <w:pPr>
              <w:pStyle w:val="tv213"/>
              <w:spacing w:before="0" w:beforeAutospacing="0" w:after="0" w:afterAutospacing="0" w:line="285" w:lineRule="atLeast"/>
              <w:ind w:left="600"/>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lv-LV"/>
              </w:rPr>
            </w:pPr>
          </w:p>
        </w:tc>
        <w:tc>
          <w:tcPr>
            <w:tcW w:w="1985" w:type="dxa"/>
          </w:tcPr>
          <w:p w:rsidR="00B32A32" w:rsidRPr="004B0030" w:rsidRDefault="00B32A32" w:rsidP="00DE6297">
            <w:pPr>
              <w:spacing w:before="0" w:after="0" w:line="240" w:lineRule="auto"/>
              <w:ind w:left="57" w:right="57" w:firstLine="0"/>
              <w:jc w:val="left"/>
              <w:rPr>
                <w:sz w:val="22"/>
                <w:szCs w:val="22"/>
                <w:lang w:val="lv-LV"/>
              </w:rPr>
            </w:pP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22.</w:t>
            </w:r>
          </w:p>
        </w:tc>
        <w:tc>
          <w:tcPr>
            <w:tcW w:w="4131" w:type="dxa"/>
            <w:gridSpan w:val="2"/>
          </w:tcPr>
          <w:p w:rsidR="00B32A32" w:rsidRPr="00FC24AD" w:rsidRDefault="00B32A32" w:rsidP="00FC24AD">
            <w:pPr>
              <w:pStyle w:val="tv213"/>
              <w:spacing w:before="0" w:beforeAutospacing="0" w:after="0" w:afterAutospacing="0" w:line="285" w:lineRule="atLeast"/>
              <w:rPr>
                <w:b/>
                <w:color w:val="414142"/>
              </w:rPr>
            </w:pPr>
            <w:r w:rsidRPr="00FC24AD">
              <w:rPr>
                <w:b/>
                <w:color w:val="414142"/>
              </w:rPr>
              <w:t xml:space="preserve">LBN 261-07 </w:t>
            </w:r>
            <w:r w:rsidR="00FC24AD" w:rsidRPr="00FC24AD">
              <w:rPr>
                <w:b/>
                <w:color w:val="414142"/>
              </w:rPr>
              <w:t>„</w:t>
            </w:r>
            <w:r w:rsidRPr="00FC24AD">
              <w:rPr>
                <w:b/>
                <w:color w:val="414142"/>
              </w:rPr>
              <w:t>Ēku iekšējo elektroinstalāciju izbūve</w:t>
            </w:r>
            <w:r w:rsidR="00FC24AD" w:rsidRPr="00FC24AD">
              <w:rPr>
                <w:b/>
                <w:color w:val="414142"/>
              </w:rPr>
              <w:t>”</w:t>
            </w:r>
          </w:p>
          <w:p w:rsidR="00B32A32" w:rsidRPr="00FC24AD" w:rsidRDefault="00B32A32" w:rsidP="00FC24AD">
            <w:pPr>
              <w:pStyle w:val="tv213"/>
              <w:spacing w:before="0" w:beforeAutospacing="0" w:after="0" w:afterAutospacing="0" w:line="285" w:lineRule="atLeast"/>
              <w:ind w:left="600"/>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lv-LV"/>
              </w:rPr>
            </w:pPr>
          </w:p>
        </w:tc>
        <w:tc>
          <w:tcPr>
            <w:tcW w:w="1985" w:type="dxa"/>
          </w:tcPr>
          <w:p w:rsidR="00B32A32" w:rsidRPr="004B0030" w:rsidRDefault="00B32A32" w:rsidP="00DE6297">
            <w:pPr>
              <w:spacing w:before="0" w:after="0" w:line="240" w:lineRule="auto"/>
              <w:ind w:left="57" w:right="57" w:firstLine="0"/>
              <w:jc w:val="left"/>
              <w:rPr>
                <w:sz w:val="22"/>
                <w:szCs w:val="22"/>
                <w:lang w:val="lv-LV"/>
              </w:rPr>
            </w:pP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23.</w:t>
            </w:r>
          </w:p>
        </w:tc>
        <w:tc>
          <w:tcPr>
            <w:tcW w:w="4131" w:type="dxa"/>
            <w:gridSpan w:val="2"/>
          </w:tcPr>
          <w:p w:rsidR="00B32A32" w:rsidRPr="00FC24AD" w:rsidRDefault="00B32A32" w:rsidP="00FC24AD">
            <w:pPr>
              <w:pStyle w:val="tv213"/>
              <w:spacing w:before="0" w:beforeAutospacing="0" w:after="0" w:afterAutospacing="0" w:line="285" w:lineRule="atLeast"/>
              <w:rPr>
                <w:b/>
                <w:color w:val="414142"/>
              </w:rPr>
            </w:pPr>
            <w:r w:rsidRPr="00FC24AD">
              <w:rPr>
                <w:b/>
                <w:color w:val="414142"/>
              </w:rPr>
              <w:t xml:space="preserve">LBN 262-05 </w:t>
            </w:r>
            <w:r w:rsidR="00FC24AD" w:rsidRPr="00FC24AD">
              <w:rPr>
                <w:b/>
                <w:color w:val="414142"/>
              </w:rPr>
              <w:t>„</w:t>
            </w:r>
            <w:r w:rsidRPr="00FC24AD">
              <w:rPr>
                <w:b/>
                <w:color w:val="414142"/>
              </w:rPr>
              <w:t>Elektronisko sakaru tīkli</w:t>
            </w:r>
            <w:r w:rsidR="00FC24AD" w:rsidRPr="00FC24AD">
              <w:rPr>
                <w:b/>
                <w:color w:val="414142"/>
              </w:rPr>
              <w:t>”</w:t>
            </w:r>
            <w:r w:rsidRPr="00FC24AD">
              <w:rPr>
                <w:b/>
                <w:color w:val="414142"/>
              </w:rPr>
              <w:t>"</w:t>
            </w:r>
          </w:p>
        </w:tc>
        <w:tc>
          <w:tcPr>
            <w:tcW w:w="1559" w:type="dxa"/>
          </w:tcPr>
          <w:p w:rsidR="00B32A32" w:rsidRPr="00B32A32" w:rsidRDefault="00B32A32" w:rsidP="00BE155D">
            <w:pPr>
              <w:spacing w:before="0" w:after="0" w:line="240" w:lineRule="auto"/>
              <w:ind w:left="57" w:right="57" w:firstLine="0"/>
              <w:jc w:val="left"/>
              <w:rPr>
                <w:sz w:val="24"/>
                <w:szCs w:val="24"/>
                <w:lang w:val="lv-LV"/>
              </w:rPr>
            </w:pPr>
          </w:p>
        </w:tc>
        <w:tc>
          <w:tcPr>
            <w:tcW w:w="1985" w:type="dxa"/>
          </w:tcPr>
          <w:p w:rsidR="00B32A32" w:rsidRPr="004B0030" w:rsidRDefault="00B32A32" w:rsidP="008E48F2">
            <w:pPr>
              <w:spacing w:before="0" w:after="0" w:line="240" w:lineRule="auto"/>
              <w:ind w:left="57" w:right="57" w:firstLine="0"/>
              <w:jc w:val="left"/>
              <w:rPr>
                <w:b/>
                <w:sz w:val="22"/>
                <w:szCs w:val="22"/>
                <w:lang w:val="de-DE"/>
              </w:rPr>
            </w:pPr>
            <w:proofErr w:type="spellStart"/>
            <w:r w:rsidRPr="004B0030">
              <w:rPr>
                <w:b/>
                <w:sz w:val="22"/>
                <w:szCs w:val="22"/>
                <w:lang w:val="de-DE"/>
              </w:rPr>
              <w:t>Darba</w:t>
            </w:r>
            <w:proofErr w:type="spellEnd"/>
            <w:r w:rsidRPr="004B0030">
              <w:rPr>
                <w:b/>
                <w:sz w:val="22"/>
                <w:szCs w:val="22"/>
                <w:lang w:val="de-DE"/>
              </w:rPr>
              <w:t xml:space="preserve"> </w:t>
            </w:r>
            <w:proofErr w:type="spellStart"/>
            <w:r w:rsidRPr="004B0030">
              <w:rPr>
                <w:b/>
                <w:sz w:val="22"/>
                <w:szCs w:val="22"/>
                <w:lang w:val="de-DE"/>
              </w:rPr>
              <w:t>grupa</w:t>
            </w:r>
            <w:proofErr w:type="spellEnd"/>
          </w:p>
          <w:p w:rsidR="008E48F2" w:rsidRPr="004B0030" w:rsidRDefault="008E48F2" w:rsidP="008E48F2">
            <w:pPr>
              <w:spacing w:before="0" w:after="0" w:line="240" w:lineRule="auto"/>
              <w:ind w:left="57" w:right="57" w:firstLine="0"/>
              <w:jc w:val="left"/>
              <w:rPr>
                <w:sz w:val="22"/>
                <w:szCs w:val="22"/>
                <w:lang w:val="lv-LV"/>
              </w:rPr>
            </w:pPr>
            <w:r w:rsidRPr="004B0030">
              <w:rPr>
                <w:sz w:val="22"/>
                <w:szCs w:val="22"/>
                <w:lang w:val="de-DE"/>
              </w:rPr>
              <w:t>(</w:t>
            </w:r>
            <w:proofErr w:type="spellStart"/>
            <w:r w:rsidRPr="004B0030">
              <w:rPr>
                <w:sz w:val="22"/>
                <w:szCs w:val="22"/>
                <w:lang w:val="de-DE"/>
              </w:rPr>
              <w:t>sadarbībā</w:t>
            </w:r>
            <w:proofErr w:type="spellEnd"/>
            <w:r w:rsidRPr="004B0030">
              <w:rPr>
                <w:sz w:val="22"/>
                <w:szCs w:val="22"/>
                <w:lang w:val="de-DE"/>
              </w:rPr>
              <w:t xml:space="preserve"> </w:t>
            </w:r>
            <w:proofErr w:type="spellStart"/>
            <w:r w:rsidRPr="004B0030">
              <w:rPr>
                <w:sz w:val="22"/>
                <w:szCs w:val="22"/>
                <w:lang w:val="de-DE"/>
              </w:rPr>
              <w:t>ar</w:t>
            </w:r>
            <w:proofErr w:type="spellEnd"/>
            <w:r w:rsidRPr="004B0030">
              <w:rPr>
                <w:sz w:val="22"/>
                <w:szCs w:val="22"/>
                <w:lang w:val="de-DE"/>
              </w:rPr>
              <w:t xml:space="preserve"> SM)</w:t>
            </w: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24.</w:t>
            </w:r>
          </w:p>
        </w:tc>
        <w:tc>
          <w:tcPr>
            <w:tcW w:w="4131" w:type="dxa"/>
            <w:gridSpan w:val="2"/>
          </w:tcPr>
          <w:p w:rsidR="00B32A32" w:rsidRPr="00FC24AD" w:rsidRDefault="00FC24AD" w:rsidP="00FC24AD">
            <w:pPr>
              <w:pStyle w:val="tv213"/>
              <w:spacing w:before="0" w:beforeAutospacing="0" w:after="0" w:afterAutospacing="0" w:line="285" w:lineRule="atLeast"/>
              <w:rPr>
                <w:b/>
                <w:color w:val="414142"/>
              </w:rPr>
            </w:pPr>
            <w:r w:rsidRPr="00FC24AD">
              <w:rPr>
                <w:b/>
                <w:color w:val="414142"/>
              </w:rPr>
              <w:t>LBN 501-06 „</w:t>
            </w:r>
            <w:proofErr w:type="spellStart"/>
            <w:r w:rsidR="00B32A32" w:rsidRPr="00FC24AD">
              <w:rPr>
                <w:b/>
                <w:color w:val="414142"/>
              </w:rPr>
              <w:t>Būvizmaksu</w:t>
            </w:r>
            <w:proofErr w:type="spellEnd"/>
            <w:r w:rsidR="00B32A32" w:rsidRPr="00FC24AD">
              <w:rPr>
                <w:b/>
                <w:color w:val="414142"/>
              </w:rPr>
              <w:t xml:space="preserve"> noteikšanas kārtība</w:t>
            </w:r>
            <w:r w:rsidRPr="00FC24AD">
              <w:rPr>
                <w:b/>
                <w:color w:val="414142"/>
              </w:rPr>
              <w:t>”</w:t>
            </w:r>
          </w:p>
          <w:p w:rsidR="00B32A32" w:rsidRPr="00FC24AD" w:rsidRDefault="00B32A32" w:rsidP="00FC24AD">
            <w:pPr>
              <w:pStyle w:val="tv213"/>
              <w:spacing w:before="0" w:beforeAutospacing="0" w:after="0" w:afterAutospacing="0" w:line="285" w:lineRule="atLeast"/>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lv-LV"/>
              </w:rPr>
            </w:pPr>
          </w:p>
        </w:tc>
        <w:tc>
          <w:tcPr>
            <w:tcW w:w="1985" w:type="dxa"/>
          </w:tcPr>
          <w:p w:rsidR="00B32A32" w:rsidRPr="004B0030" w:rsidRDefault="00B32A32" w:rsidP="00DE6297">
            <w:pPr>
              <w:spacing w:before="0" w:after="0" w:line="240" w:lineRule="auto"/>
              <w:ind w:left="57" w:right="57" w:firstLine="0"/>
              <w:jc w:val="left"/>
              <w:rPr>
                <w:sz w:val="22"/>
                <w:szCs w:val="22"/>
                <w:lang w:val="lv-LV"/>
              </w:rPr>
            </w:pP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25.</w:t>
            </w:r>
          </w:p>
        </w:tc>
        <w:tc>
          <w:tcPr>
            <w:tcW w:w="4131" w:type="dxa"/>
            <w:gridSpan w:val="2"/>
          </w:tcPr>
          <w:p w:rsidR="00B32A32" w:rsidRPr="00FC24AD" w:rsidRDefault="00B32A32" w:rsidP="00FC24AD">
            <w:pPr>
              <w:pStyle w:val="tv213"/>
              <w:spacing w:before="0" w:beforeAutospacing="0" w:after="0" w:afterAutospacing="0" w:line="285" w:lineRule="atLeast"/>
              <w:rPr>
                <w:b/>
                <w:color w:val="414142"/>
              </w:rPr>
            </w:pPr>
            <w:r w:rsidRPr="00FC24AD">
              <w:rPr>
                <w:b/>
                <w:color w:val="414142"/>
              </w:rPr>
              <w:t xml:space="preserve">LBN 305-01 </w:t>
            </w:r>
            <w:r w:rsidR="00FC24AD" w:rsidRPr="00FC24AD">
              <w:rPr>
                <w:b/>
                <w:color w:val="414142"/>
              </w:rPr>
              <w:t>„</w:t>
            </w:r>
            <w:r w:rsidRPr="00FC24AD">
              <w:rPr>
                <w:b/>
                <w:color w:val="414142"/>
              </w:rPr>
              <w:t>Ģeodēziskie darbi būvniecībā</w:t>
            </w:r>
            <w:r w:rsidR="00FC24AD" w:rsidRPr="00FC24AD">
              <w:rPr>
                <w:b/>
                <w:color w:val="414142"/>
              </w:rPr>
              <w:t>”</w:t>
            </w:r>
          </w:p>
          <w:p w:rsidR="00B32A32" w:rsidRPr="00FC24AD" w:rsidRDefault="00B32A32" w:rsidP="00FC24AD">
            <w:pPr>
              <w:pStyle w:val="tv213"/>
              <w:spacing w:before="0" w:beforeAutospacing="0" w:after="0" w:afterAutospacing="0" w:line="285" w:lineRule="atLeast"/>
              <w:rPr>
                <w:b/>
                <w:color w:val="414142"/>
              </w:rPr>
            </w:pPr>
          </w:p>
        </w:tc>
        <w:tc>
          <w:tcPr>
            <w:tcW w:w="1559" w:type="dxa"/>
          </w:tcPr>
          <w:p w:rsidR="00B32A32" w:rsidRPr="00B32A32" w:rsidRDefault="00B32A32" w:rsidP="00BE155D">
            <w:pPr>
              <w:spacing w:before="0" w:after="0" w:line="240" w:lineRule="auto"/>
              <w:ind w:left="57" w:right="57" w:firstLine="0"/>
              <w:jc w:val="left"/>
              <w:rPr>
                <w:sz w:val="24"/>
                <w:szCs w:val="24"/>
                <w:lang w:val="lv-LV"/>
              </w:rPr>
            </w:pPr>
          </w:p>
        </w:tc>
        <w:tc>
          <w:tcPr>
            <w:tcW w:w="1985" w:type="dxa"/>
          </w:tcPr>
          <w:p w:rsidR="00B32A32" w:rsidRPr="004B0030" w:rsidRDefault="00B32A32" w:rsidP="00DE6297">
            <w:pPr>
              <w:spacing w:before="0" w:after="0" w:line="240" w:lineRule="auto"/>
              <w:ind w:left="57" w:right="57" w:firstLine="0"/>
              <w:jc w:val="left"/>
              <w:rPr>
                <w:sz w:val="22"/>
                <w:szCs w:val="22"/>
                <w:lang w:val="lv-LV"/>
              </w:rPr>
            </w:pP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r w:rsidR="00B32A32" w:rsidRPr="00B32A32" w:rsidTr="008E48F2">
        <w:tc>
          <w:tcPr>
            <w:tcW w:w="655" w:type="dxa"/>
          </w:tcPr>
          <w:p w:rsidR="00B32A32" w:rsidRPr="00B32A32" w:rsidRDefault="00B32A32" w:rsidP="00BE155D">
            <w:pPr>
              <w:spacing w:before="0" w:after="0" w:line="240" w:lineRule="auto"/>
              <w:ind w:firstLine="0"/>
              <w:jc w:val="left"/>
              <w:rPr>
                <w:sz w:val="24"/>
                <w:szCs w:val="24"/>
                <w:lang w:val="lv-LV"/>
              </w:rPr>
            </w:pPr>
            <w:r>
              <w:rPr>
                <w:sz w:val="24"/>
                <w:szCs w:val="24"/>
                <w:lang w:val="lv-LV"/>
              </w:rPr>
              <w:t>26.</w:t>
            </w:r>
          </w:p>
        </w:tc>
        <w:tc>
          <w:tcPr>
            <w:tcW w:w="4131" w:type="dxa"/>
            <w:gridSpan w:val="2"/>
          </w:tcPr>
          <w:p w:rsidR="00B32A32" w:rsidRPr="00FC24AD" w:rsidRDefault="00B32A32" w:rsidP="00FC24AD">
            <w:pPr>
              <w:pStyle w:val="tv213"/>
              <w:spacing w:before="0" w:beforeAutospacing="0" w:after="0" w:afterAutospacing="0" w:line="285" w:lineRule="atLeast"/>
              <w:rPr>
                <w:b/>
                <w:color w:val="414142"/>
              </w:rPr>
            </w:pPr>
            <w:r w:rsidRPr="00FC24AD">
              <w:rPr>
                <w:b/>
                <w:color w:val="414142"/>
              </w:rPr>
              <w:t xml:space="preserve">LBN 405-01 </w:t>
            </w:r>
            <w:r w:rsidR="00FC24AD" w:rsidRPr="00FC24AD">
              <w:rPr>
                <w:b/>
                <w:color w:val="414142"/>
              </w:rPr>
              <w:t>„</w:t>
            </w:r>
            <w:r w:rsidRPr="00FC24AD">
              <w:rPr>
                <w:b/>
                <w:color w:val="414142"/>
              </w:rPr>
              <w:t>Būvju tehniskā apsekošana</w:t>
            </w:r>
            <w:r w:rsidR="00FC24AD" w:rsidRPr="00FC24AD">
              <w:rPr>
                <w:b/>
                <w:color w:val="414142"/>
              </w:rPr>
              <w:t>”</w:t>
            </w:r>
          </w:p>
        </w:tc>
        <w:tc>
          <w:tcPr>
            <w:tcW w:w="1559" w:type="dxa"/>
          </w:tcPr>
          <w:p w:rsidR="00B32A32" w:rsidRPr="00B32A32" w:rsidRDefault="00B32A32" w:rsidP="00BE155D">
            <w:pPr>
              <w:spacing w:before="0" w:after="0" w:line="240" w:lineRule="auto"/>
              <w:ind w:left="57" w:right="57" w:firstLine="0"/>
              <w:jc w:val="left"/>
              <w:rPr>
                <w:sz w:val="24"/>
                <w:szCs w:val="24"/>
                <w:lang w:val="lv-LV"/>
              </w:rPr>
            </w:pPr>
          </w:p>
        </w:tc>
        <w:tc>
          <w:tcPr>
            <w:tcW w:w="1985" w:type="dxa"/>
          </w:tcPr>
          <w:p w:rsidR="00B32A32" w:rsidRPr="004B0030" w:rsidRDefault="00B32A32" w:rsidP="00DE6297">
            <w:pPr>
              <w:spacing w:before="0" w:after="0" w:line="240" w:lineRule="auto"/>
              <w:ind w:left="57" w:right="57" w:firstLine="0"/>
              <w:jc w:val="left"/>
              <w:rPr>
                <w:sz w:val="22"/>
                <w:szCs w:val="22"/>
                <w:lang w:val="lv-LV"/>
              </w:rPr>
            </w:pPr>
          </w:p>
        </w:tc>
        <w:tc>
          <w:tcPr>
            <w:tcW w:w="1298" w:type="dxa"/>
          </w:tcPr>
          <w:p w:rsidR="00B32A32" w:rsidRPr="00B32A32" w:rsidRDefault="00B32A32" w:rsidP="00BE155D">
            <w:pPr>
              <w:spacing w:before="0" w:after="0" w:line="240" w:lineRule="auto"/>
              <w:ind w:firstLine="0"/>
              <w:jc w:val="left"/>
              <w:rPr>
                <w:sz w:val="24"/>
                <w:szCs w:val="24"/>
                <w:lang w:val="lv-LV"/>
              </w:rPr>
            </w:pPr>
            <w:r w:rsidRPr="00B32A32">
              <w:rPr>
                <w:sz w:val="24"/>
                <w:szCs w:val="24"/>
                <w:lang w:val="de-DE"/>
              </w:rPr>
              <w:t>2015.gada 1.jūlijā</w:t>
            </w:r>
          </w:p>
        </w:tc>
      </w:tr>
    </w:tbl>
    <w:p w:rsidR="00BE155D" w:rsidRDefault="00BE155D" w:rsidP="00C6339C">
      <w:pPr>
        <w:spacing w:before="0" w:after="0" w:line="240" w:lineRule="auto"/>
        <w:rPr>
          <w:bCs/>
          <w:sz w:val="28"/>
          <w:szCs w:val="28"/>
          <w:lang w:val="lv-LV"/>
        </w:rPr>
      </w:pPr>
    </w:p>
    <w:p w:rsidR="004B0030" w:rsidRDefault="004B0030" w:rsidP="00C6339C">
      <w:pPr>
        <w:spacing w:before="0" w:after="0" w:line="240" w:lineRule="auto"/>
        <w:rPr>
          <w:bCs/>
          <w:sz w:val="28"/>
          <w:szCs w:val="28"/>
          <w:lang w:val="lv-LV"/>
        </w:rPr>
      </w:pPr>
    </w:p>
    <w:p w:rsidR="004B0030" w:rsidRDefault="004B0030" w:rsidP="00C6339C">
      <w:pPr>
        <w:spacing w:before="0" w:after="0" w:line="240" w:lineRule="auto"/>
        <w:rPr>
          <w:bCs/>
          <w:sz w:val="28"/>
          <w:szCs w:val="28"/>
          <w:lang w:val="lv-LV"/>
        </w:rPr>
      </w:pPr>
    </w:p>
    <w:p w:rsidR="00600C99" w:rsidRPr="00600C99" w:rsidRDefault="00600C99" w:rsidP="00600C99">
      <w:pPr>
        <w:tabs>
          <w:tab w:val="right" w:pos="9072"/>
        </w:tabs>
        <w:spacing w:before="0" w:after="0" w:line="240" w:lineRule="auto"/>
        <w:ind w:firstLine="0"/>
        <w:rPr>
          <w:bCs/>
          <w:sz w:val="28"/>
          <w:szCs w:val="28"/>
          <w:lang w:val="lv-LV"/>
        </w:rPr>
      </w:pPr>
      <w:r w:rsidRPr="00600C99">
        <w:rPr>
          <w:bCs/>
          <w:sz w:val="28"/>
          <w:szCs w:val="28"/>
          <w:lang w:val="lv-LV"/>
        </w:rPr>
        <w:t>Ekonomikas ministre</w:t>
      </w:r>
      <w:r w:rsidRPr="00600C99">
        <w:rPr>
          <w:bCs/>
          <w:sz w:val="28"/>
          <w:szCs w:val="28"/>
          <w:lang w:val="lv-LV"/>
        </w:rPr>
        <w:tab/>
      </w:r>
      <w:proofErr w:type="spellStart"/>
      <w:r w:rsidRPr="00600C99">
        <w:rPr>
          <w:bCs/>
          <w:sz w:val="28"/>
          <w:szCs w:val="28"/>
          <w:lang w:val="lv-LV"/>
        </w:rPr>
        <w:t>D.Reizniece-Ozola</w:t>
      </w:r>
      <w:proofErr w:type="spellEnd"/>
    </w:p>
    <w:p w:rsidR="00600C99" w:rsidRPr="00600C99" w:rsidRDefault="00600C99" w:rsidP="00600C99">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p>
    <w:p w:rsidR="00600C99" w:rsidRPr="00600C99" w:rsidRDefault="00600C99" w:rsidP="00600C99">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r w:rsidRPr="00600C99">
        <w:rPr>
          <w:bCs/>
          <w:sz w:val="28"/>
          <w:szCs w:val="28"/>
          <w:lang w:val="lv-LV"/>
        </w:rPr>
        <w:t xml:space="preserve">Vīza: </w:t>
      </w:r>
    </w:p>
    <w:p w:rsidR="00600C99" w:rsidRPr="00600C99" w:rsidRDefault="00600C99" w:rsidP="00600C99">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r w:rsidRPr="00600C99">
        <w:rPr>
          <w:bCs/>
          <w:sz w:val="28"/>
          <w:szCs w:val="28"/>
          <w:lang w:val="lv-LV"/>
        </w:rPr>
        <w:t>Valsts sekretārs</w:t>
      </w:r>
      <w:r w:rsidRPr="00600C99">
        <w:rPr>
          <w:bCs/>
          <w:sz w:val="28"/>
          <w:szCs w:val="28"/>
          <w:lang w:val="lv-LV"/>
        </w:rPr>
        <w:tab/>
      </w:r>
      <w:proofErr w:type="spellStart"/>
      <w:r w:rsidRPr="00600C99">
        <w:rPr>
          <w:bCs/>
          <w:sz w:val="28"/>
          <w:szCs w:val="28"/>
          <w:lang w:val="lv-LV"/>
        </w:rPr>
        <w:t>M.Lazdovskis</w:t>
      </w:r>
      <w:proofErr w:type="spellEnd"/>
    </w:p>
    <w:p w:rsidR="00600C99" w:rsidRDefault="00600C99" w:rsidP="00600C99">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4B0030" w:rsidRDefault="004B0030" w:rsidP="00600C99">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600C99" w:rsidRPr="001750BB" w:rsidRDefault="00600C99" w:rsidP="00600C99">
      <w:pPr>
        <w:tabs>
          <w:tab w:val="right" w:pos="9072"/>
          <w:tab w:val="left" w:pos="10992"/>
          <w:tab w:val="left" w:pos="11908"/>
          <w:tab w:val="left" w:pos="12824"/>
          <w:tab w:val="left" w:pos="13740"/>
          <w:tab w:val="left" w:pos="14656"/>
        </w:tabs>
        <w:spacing w:before="0" w:after="0" w:line="240" w:lineRule="auto"/>
        <w:ind w:firstLine="0"/>
        <w:rPr>
          <w:bCs/>
          <w:sz w:val="20"/>
          <w:lang w:val="lv-LV"/>
        </w:rPr>
      </w:pPr>
      <w:r w:rsidRPr="001750BB">
        <w:rPr>
          <w:bCs/>
          <w:sz w:val="20"/>
          <w:lang w:val="lv-LV"/>
        </w:rPr>
        <w:fldChar w:fldCharType="begin"/>
      </w:r>
      <w:r w:rsidRPr="001750BB">
        <w:rPr>
          <w:bCs/>
          <w:sz w:val="20"/>
          <w:lang w:val="lv-LV"/>
        </w:rPr>
        <w:instrText xml:space="preserve"> DATE   \* MERGEFORMAT </w:instrText>
      </w:r>
      <w:r w:rsidRPr="001750BB">
        <w:rPr>
          <w:bCs/>
          <w:sz w:val="20"/>
          <w:lang w:val="lv-LV"/>
        </w:rPr>
        <w:fldChar w:fldCharType="separate"/>
      </w:r>
      <w:r w:rsidR="00C53BBE">
        <w:rPr>
          <w:bCs/>
          <w:noProof/>
          <w:sz w:val="20"/>
          <w:lang w:val="lv-LV"/>
        </w:rPr>
        <w:t>09.01.2015</w:t>
      </w:r>
      <w:r w:rsidRPr="001750BB">
        <w:rPr>
          <w:bCs/>
          <w:sz w:val="20"/>
          <w:lang w:val="lv-LV"/>
        </w:rPr>
        <w:fldChar w:fldCharType="end"/>
      </w:r>
    </w:p>
    <w:p w:rsidR="00600C99" w:rsidRPr="001750BB" w:rsidRDefault="00600C99" w:rsidP="00600C99">
      <w:pPr>
        <w:tabs>
          <w:tab w:val="right" w:pos="9072"/>
          <w:tab w:val="left" w:pos="10992"/>
          <w:tab w:val="left" w:pos="11908"/>
          <w:tab w:val="left" w:pos="12824"/>
          <w:tab w:val="left" w:pos="13740"/>
          <w:tab w:val="left" w:pos="14656"/>
        </w:tabs>
        <w:spacing w:before="0" w:after="0" w:line="240" w:lineRule="auto"/>
        <w:ind w:firstLine="0"/>
        <w:rPr>
          <w:bCs/>
          <w:sz w:val="20"/>
          <w:lang w:val="lv-LV"/>
        </w:rPr>
      </w:pPr>
      <w:r w:rsidRPr="001750BB">
        <w:rPr>
          <w:bCs/>
          <w:sz w:val="20"/>
          <w:lang w:val="lv-LV"/>
        </w:rPr>
        <w:fldChar w:fldCharType="begin"/>
      </w:r>
      <w:r w:rsidRPr="001750BB">
        <w:rPr>
          <w:bCs/>
          <w:sz w:val="20"/>
          <w:lang w:val="lv-LV"/>
        </w:rPr>
        <w:instrText xml:space="preserve"> NUMWORDS   \* MERGEFORMAT </w:instrText>
      </w:r>
      <w:r w:rsidRPr="001750BB">
        <w:rPr>
          <w:bCs/>
          <w:sz w:val="20"/>
          <w:lang w:val="lv-LV"/>
        </w:rPr>
        <w:fldChar w:fldCharType="separate"/>
      </w:r>
      <w:r w:rsidR="00465E9E">
        <w:rPr>
          <w:bCs/>
          <w:noProof/>
          <w:sz w:val="20"/>
          <w:lang w:val="lv-LV"/>
        </w:rPr>
        <w:t>2323</w:t>
      </w:r>
      <w:r w:rsidRPr="001750BB">
        <w:rPr>
          <w:bCs/>
          <w:sz w:val="20"/>
          <w:lang w:val="lv-LV"/>
        </w:rPr>
        <w:fldChar w:fldCharType="end"/>
      </w:r>
    </w:p>
    <w:p w:rsidR="00600C99" w:rsidRPr="001750BB" w:rsidRDefault="00600C99" w:rsidP="00600C99">
      <w:pPr>
        <w:spacing w:before="0" w:after="0" w:line="240" w:lineRule="auto"/>
        <w:ind w:firstLine="0"/>
        <w:rPr>
          <w:sz w:val="20"/>
          <w:lang w:val="lv-LV"/>
        </w:rPr>
      </w:pPr>
      <w:r w:rsidRPr="001750BB">
        <w:rPr>
          <w:sz w:val="20"/>
          <w:lang w:val="lv-LV"/>
        </w:rPr>
        <w:t>Bučinska,</w:t>
      </w:r>
      <w:bookmarkStart w:id="1" w:name="_GoBack"/>
      <w:bookmarkEnd w:id="1"/>
    </w:p>
    <w:p w:rsidR="00C6339C" w:rsidRPr="001750BB" w:rsidRDefault="00600C99" w:rsidP="002D510F">
      <w:pPr>
        <w:spacing w:before="0" w:after="0" w:line="240" w:lineRule="auto"/>
        <w:ind w:firstLine="0"/>
        <w:rPr>
          <w:lang w:val="lv-LV"/>
        </w:rPr>
      </w:pPr>
      <w:r w:rsidRPr="001750BB">
        <w:rPr>
          <w:sz w:val="20"/>
          <w:lang w:val="lv-LV"/>
        </w:rPr>
        <w:t xml:space="preserve">67013032, </w:t>
      </w:r>
      <w:hyperlink r:id="rId21" w:history="1">
        <w:r w:rsidRPr="001750BB">
          <w:rPr>
            <w:rStyle w:val="Hyperlink"/>
            <w:sz w:val="20"/>
            <w:lang w:val="lv-LV"/>
          </w:rPr>
          <w:t>Elga.Bucinska@em.gov.lv</w:t>
        </w:r>
      </w:hyperlink>
      <w:r w:rsidRPr="001750BB">
        <w:rPr>
          <w:sz w:val="20"/>
          <w:lang w:val="lv-LV"/>
        </w:rPr>
        <w:t xml:space="preserve"> </w:t>
      </w:r>
    </w:p>
    <w:sectPr w:rsidR="00C6339C" w:rsidRPr="001750BB" w:rsidSect="00FB21F1">
      <w:headerReference w:type="default" r:id="rId22"/>
      <w:footerReference w:type="default" r:id="rId23"/>
      <w:footerReference w:type="first" r:id="rId24"/>
      <w:pgSz w:w="11906" w:h="16838"/>
      <w:pgMar w:top="1440" w:right="108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CB" w:rsidRDefault="00CE53CB" w:rsidP="00756BA3">
      <w:pPr>
        <w:spacing w:before="0" w:after="0" w:line="240" w:lineRule="auto"/>
      </w:pPr>
      <w:r>
        <w:separator/>
      </w:r>
    </w:p>
  </w:endnote>
  <w:endnote w:type="continuationSeparator" w:id="0">
    <w:p w:rsidR="00CE53CB" w:rsidRDefault="00CE53CB" w:rsidP="00756B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BC" w:rsidRPr="001750BB" w:rsidRDefault="00A178BC" w:rsidP="001750BB">
    <w:pPr>
      <w:spacing w:before="0" w:after="0" w:line="240" w:lineRule="auto"/>
      <w:ind w:firstLine="0"/>
      <w:rPr>
        <w:bCs/>
        <w:sz w:val="20"/>
        <w:lang w:val="lv-LV"/>
      </w:rPr>
    </w:pPr>
    <w:r w:rsidRPr="001750BB">
      <w:rPr>
        <w:sz w:val="20"/>
      </w:rPr>
      <w:fldChar w:fldCharType="begin"/>
    </w:r>
    <w:r w:rsidRPr="001750BB">
      <w:rPr>
        <w:sz w:val="20"/>
      </w:rPr>
      <w:instrText xml:space="preserve"> FILENAME   \* MERGEFORMAT </w:instrText>
    </w:r>
    <w:r w:rsidRPr="001750BB">
      <w:rPr>
        <w:sz w:val="20"/>
      </w:rPr>
      <w:fldChar w:fldCharType="separate"/>
    </w:r>
    <w:r w:rsidR="00452FAF">
      <w:rPr>
        <w:noProof/>
        <w:sz w:val="20"/>
      </w:rPr>
      <w:t>EMzino_080115_IZ_BLieviesana</w:t>
    </w:r>
    <w:r w:rsidRPr="001750BB">
      <w:rPr>
        <w:sz w:val="20"/>
      </w:rPr>
      <w:fldChar w:fldCharType="end"/>
    </w:r>
    <w:r w:rsidRPr="001750BB">
      <w:rPr>
        <w:sz w:val="20"/>
      </w:rPr>
      <w:t>; I</w:t>
    </w:r>
    <w:proofErr w:type="spellStart"/>
    <w:r w:rsidRPr="001750BB">
      <w:rPr>
        <w:bCs/>
        <w:sz w:val="20"/>
        <w:lang w:val="lv-LV"/>
      </w:rPr>
      <w:t>nformatīvais</w:t>
    </w:r>
    <w:proofErr w:type="spellEnd"/>
    <w:r w:rsidRPr="001750BB">
      <w:rPr>
        <w:bCs/>
        <w:sz w:val="20"/>
        <w:lang w:val="lv-LV"/>
      </w:rPr>
      <w:t xml:space="preserve"> ziņojums</w:t>
    </w:r>
    <w:r>
      <w:rPr>
        <w:bCs/>
        <w:sz w:val="20"/>
        <w:lang w:val="lv-LV"/>
      </w:rPr>
      <w:t xml:space="preserve"> „P</w:t>
    </w:r>
    <w:r w:rsidRPr="001750BB">
      <w:rPr>
        <w:bCs/>
        <w:sz w:val="20"/>
        <w:lang w:val="lv-LV"/>
      </w:rPr>
      <w:t>ar Būvniecības likumam pakārtoto normatīvo aktu projektu</w:t>
    </w:r>
    <w:r>
      <w:rPr>
        <w:bCs/>
        <w:sz w:val="20"/>
        <w:lang w:val="lv-LV"/>
      </w:rPr>
      <w:t xml:space="preserve"> </w:t>
    </w:r>
    <w:r w:rsidRPr="001750BB">
      <w:rPr>
        <w:bCs/>
        <w:sz w:val="20"/>
        <w:lang w:val="lv-LV"/>
      </w:rPr>
      <w:t>sagatavošanas gaitu (no 2014.gada 1.oktobra līdz 2014.gada 30.decembrim)</w:t>
    </w:r>
    <w:r>
      <w:rPr>
        <w:bCs/>
        <w:sz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BC" w:rsidRPr="001750BB" w:rsidRDefault="00A178BC" w:rsidP="001750BB">
    <w:pPr>
      <w:spacing w:before="0" w:after="0" w:line="240" w:lineRule="auto"/>
      <w:ind w:firstLine="0"/>
      <w:rPr>
        <w:bCs/>
        <w:sz w:val="20"/>
        <w:lang w:val="lv-LV"/>
      </w:rPr>
    </w:pPr>
    <w:r w:rsidRPr="001750BB">
      <w:rPr>
        <w:sz w:val="20"/>
      </w:rPr>
      <w:fldChar w:fldCharType="begin"/>
    </w:r>
    <w:r w:rsidRPr="001750BB">
      <w:rPr>
        <w:sz w:val="20"/>
      </w:rPr>
      <w:instrText xml:space="preserve"> FILENAME   \* MERGEFORMAT </w:instrText>
    </w:r>
    <w:r w:rsidRPr="001750BB">
      <w:rPr>
        <w:sz w:val="20"/>
      </w:rPr>
      <w:fldChar w:fldCharType="separate"/>
    </w:r>
    <w:r w:rsidR="00452FAF">
      <w:rPr>
        <w:noProof/>
        <w:sz w:val="20"/>
      </w:rPr>
      <w:t>EMzino_080115_IZ_BLieviesana</w:t>
    </w:r>
    <w:r w:rsidRPr="001750BB">
      <w:rPr>
        <w:sz w:val="20"/>
      </w:rPr>
      <w:fldChar w:fldCharType="end"/>
    </w:r>
    <w:r w:rsidRPr="001750BB">
      <w:rPr>
        <w:sz w:val="20"/>
      </w:rPr>
      <w:t>; I</w:t>
    </w:r>
    <w:proofErr w:type="spellStart"/>
    <w:r w:rsidRPr="001750BB">
      <w:rPr>
        <w:bCs/>
        <w:sz w:val="20"/>
        <w:lang w:val="lv-LV"/>
      </w:rPr>
      <w:t>nformatīvais</w:t>
    </w:r>
    <w:proofErr w:type="spellEnd"/>
    <w:r w:rsidRPr="001750BB">
      <w:rPr>
        <w:bCs/>
        <w:sz w:val="20"/>
        <w:lang w:val="lv-LV"/>
      </w:rPr>
      <w:t xml:space="preserve"> ziņojums</w:t>
    </w:r>
    <w:r>
      <w:rPr>
        <w:bCs/>
        <w:sz w:val="20"/>
        <w:lang w:val="lv-LV"/>
      </w:rPr>
      <w:t xml:space="preserve"> „P</w:t>
    </w:r>
    <w:r w:rsidRPr="001750BB">
      <w:rPr>
        <w:bCs/>
        <w:sz w:val="20"/>
        <w:lang w:val="lv-LV"/>
      </w:rPr>
      <w:t>ar Būvniecības likumam pakārtoto normatīvo aktu projektu</w:t>
    </w:r>
    <w:r>
      <w:rPr>
        <w:bCs/>
        <w:sz w:val="20"/>
        <w:lang w:val="lv-LV"/>
      </w:rPr>
      <w:t xml:space="preserve"> </w:t>
    </w:r>
    <w:r w:rsidRPr="001750BB">
      <w:rPr>
        <w:bCs/>
        <w:sz w:val="20"/>
        <w:lang w:val="lv-LV"/>
      </w:rPr>
      <w:t>sagatavošanas gaitu (no 2014.gada 1.oktobra līdz 2014.gada 30.decembrim)</w:t>
    </w:r>
    <w:r>
      <w:rPr>
        <w:bCs/>
        <w:sz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CB" w:rsidRDefault="00CE53CB" w:rsidP="00756BA3">
      <w:pPr>
        <w:spacing w:before="0" w:after="0" w:line="240" w:lineRule="auto"/>
      </w:pPr>
      <w:r>
        <w:separator/>
      </w:r>
    </w:p>
  </w:footnote>
  <w:footnote w:type="continuationSeparator" w:id="0">
    <w:p w:rsidR="00CE53CB" w:rsidRDefault="00CE53CB" w:rsidP="00756BA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096345"/>
      <w:docPartObj>
        <w:docPartGallery w:val="Page Numbers (Top of Page)"/>
        <w:docPartUnique/>
      </w:docPartObj>
    </w:sdtPr>
    <w:sdtEndPr>
      <w:rPr>
        <w:noProof/>
      </w:rPr>
    </w:sdtEndPr>
    <w:sdtContent>
      <w:p w:rsidR="00A178BC" w:rsidRDefault="00A178BC">
        <w:pPr>
          <w:pStyle w:val="Header"/>
          <w:jc w:val="center"/>
        </w:pPr>
        <w:r>
          <w:fldChar w:fldCharType="begin"/>
        </w:r>
        <w:r>
          <w:instrText xml:space="preserve"> PAGE   \* MERGEFORMAT </w:instrText>
        </w:r>
        <w:r>
          <w:fldChar w:fldCharType="separate"/>
        </w:r>
        <w:r w:rsidR="00465E9E">
          <w:rPr>
            <w:noProof/>
          </w:rPr>
          <w:t>10</w:t>
        </w:r>
        <w:r>
          <w:rPr>
            <w:noProof/>
          </w:rPr>
          <w:fldChar w:fldCharType="end"/>
        </w:r>
      </w:p>
    </w:sdtContent>
  </w:sdt>
  <w:p w:rsidR="00A178BC" w:rsidRDefault="00A17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790"/>
    <w:multiLevelType w:val="hybridMultilevel"/>
    <w:tmpl w:val="CC28C43E"/>
    <w:lvl w:ilvl="0" w:tplc="FAAC4F5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1186DB5"/>
    <w:multiLevelType w:val="hybridMultilevel"/>
    <w:tmpl w:val="3C004D4E"/>
    <w:lvl w:ilvl="0" w:tplc="AC6AD2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BE55108"/>
    <w:multiLevelType w:val="hybridMultilevel"/>
    <w:tmpl w:val="EB78E6B8"/>
    <w:lvl w:ilvl="0" w:tplc="7474F59C">
      <w:start w:val="1"/>
      <w:numFmt w:val="decimal"/>
      <w:lvlText w:val="%1)"/>
      <w:lvlJc w:val="left"/>
      <w:pPr>
        <w:ind w:left="1871" w:hanging="1020"/>
      </w:pPr>
      <w:rPr>
        <w:rFonts w:hint="default"/>
        <w:sz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nsid w:val="56FD751C"/>
    <w:multiLevelType w:val="hybridMultilevel"/>
    <w:tmpl w:val="6E14570A"/>
    <w:lvl w:ilvl="0" w:tplc="F0E884BA">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6B154792"/>
    <w:multiLevelType w:val="hybridMultilevel"/>
    <w:tmpl w:val="218A02E6"/>
    <w:lvl w:ilvl="0" w:tplc="9E5A59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BC83167"/>
    <w:multiLevelType w:val="hybridMultilevel"/>
    <w:tmpl w:val="117E4EF6"/>
    <w:lvl w:ilvl="0" w:tplc="12A475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A3"/>
    <w:rsid w:val="00072220"/>
    <w:rsid w:val="000905B7"/>
    <w:rsid w:val="001433CD"/>
    <w:rsid w:val="00165811"/>
    <w:rsid w:val="001750BB"/>
    <w:rsid w:val="00186CC9"/>
    <w:rsid w:val="001D5178"/>
    <w:rsid w:val="001F6A8F"/>
    <w:rsid w:val="00265181"/>
    <w:rsid w:val="00266AB0"/>
    <w:rsid w:val="002765DD"/>
    <w:rsid w:val="0029122D"/>
    <w:rsid w:val="00293690"/>
    <w:rsid w:val="002C085C"/>
    <w:rsid w:val="002D510F"/>
    <w:rsid w:val="002E7DE6"/>
    <w:rsid w:val="00324224"/>
    <w:rsid w:val="00345F69"/>
    <w:rsid w:val="00375D34"/>
    <w:rsid w:val="003B3B19"/>
    <w:rsid w:val="003C5D86"/>
    <w:rsid w:val="003E158E"/>
    <w:rsid w:val="0040123B"/>
    <w:rsid w:val="004017CC"/>
    <w:rsid w:val="00443282"/>
    <w:rsid w:val="00452FAF"/>
    <w:rsid w:val="00465E9E"/>
    <w:rsid w:val="004735D3"/>
    <w:rsid w:val="0049056C"/>
    <w:rsid w:val="004905B6"/>
    <w:rsid w:val="004A08D6"/>
    <w:rsid w:val="004B0030"/>
    <w:rsid w:val="005172E0"/>
    <w:rsid w:val="005508D3"/>
    <w:rsid w:val="00560F82"/>
    <w:rsid w:val="00567002"/>
    <w:rsid w:val="00597760"/>
    <w:rsid w:val="005B2C79"/>
    <w:rsid w:val="005F070A"/>
    <w:rsid w:val="00600C99"/>
    <w:rsid w:val="00602266"/>
    <w:rsid w:val="006440F2"/>
    <w:rsid w:val="006677D4"/>
    <w:rsid w:val="00672671"/>
    <w:rsid w:val="00672C7E"/>
    <w:rsid w:val="006766DF"/>
    <w:rsid w:val="006775DB"/>
    <w:rsid w:val="00685599"/>
    <w:rsid w:val="006916E4"/>
    <w:rsid w:val="00691AC4"/>
    <w:rsid w:val="006C5E38"/>
    <w:rsid w:val="0074019E"/>
    <w:rsid w:val="00751626"/>
    <w:rsid w:val="00756BA3"/>
    <w:rsid w:val="007906E7"/>
    <w:rsid w:val="007B3650"/>
    <w:rsid w:val="007D525D"/>
    <w:rsid w:val="007E38B0"/>
    <w:rsid w:val="007E5DFC"/>
    <w:rsid w:val="008006E5"/>
    <w:rsid w:val="008463ED"/>
    <w:rsid w:val="00872B62"/>
    <w:rsid w:val="008B6C92"/>
    <w:rsid w:val="008D0100"/>
    <w:rsid w:val="008E48F2"/>
    <w:rsid w:val="00923C98"/>
    <w:rsid w:val="00933821"/>
    <w:rsid w:val="00955264"/>
    <w:rsid w:val="009A20F4"/>
    <w:rsid w:val="009D0F49"/>
    <w:rsid w:val="009F5AA1"/>
    <w:rsid w:val="00A05ACD"/>
    <w:rsid w:val="00A178BC"/>
    <w:rsid w:val="00A36A1F"/>
    <w:rsid w:val="00A95F5A"/>
    <w:rsid w:val="00AD0995"/>
    <w:rsid w:val="00B2699E"/>
    <w:rsid w:val="00B32A32"/>
    <w:rsid w:val="00B75A01"/>
    <w:rsid w:val="00BD5C3C"/>
    <w:rsid w:val="00BE155D"/>
    <w:rsid w:val="00C265CC"/>
    <w:rsid w:val="00C31996"/>
    <w:rsid w:val="00C53BBE"/>
    <w:rsid w:val="00C6339C"/>
    <w:rsid w:val="00C64EC1"/>
    <w:rsid w:val="00C96C1D"/>
    <w:rsid w:val="00CB26C4"/>
    <w:rsid w:val="00CC18C0"/>
    <w:rsid w:val="00CD4461"/>
    <w:rsid w:val="00CE53CB"/>
    <w:rsid w:val="00CF5940"/>
    <w:rsid w:val="00D1164E"/>
    <w:rsid w:val="00D2501E"/>
    <w:rsid w:val="00D25BDC"/>
    <w:rsid w:val="00D424F4"/>
    <w:rsid w:val="00D670A2"/>
    <w:rsid w:val="00DE6297"/>
    <w:rsid w:val="00DE7E5F"/>
    <w:rsid w:val="00E34C59"/>
    <w:rsid w:val="00E57BD8"/>
    <w:rsid w:val="00E62FE2"/>
    <w:rsid w:val="00EF2EB0"/>
    <w:rsid w:val="00F2120F"/>
    <w:rsid w:val="00F37844"/>
    <w:rsid w:val="00F42DCE"/>
    <w:rsid w:val="00F766C6"/>
    <w:rsid w:val="00F87183"/>
    <w:rsid w:val="00F87954"/>
    <w:rsid w:val="00FB0699"/>
    <w:rsid w:val="00FB21F1"/>
    <w:rsid w:val="00FC24AD"/>
    <w:rsid w:val="00FE1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A3"/>
    <w:pPr>
      <w:widowControl w:val="0"/>
      <w:spacing w:before="60" w:after="60" w:line="360" w:lineRule="auto"/>
      <w:ind w:firstLine="720"/>
      <w:jc w:val="both"/>
    </w:pPr>
    <w:rPr>
      <w:rFonts w:ascii="Times New Roman" w:eastAsia="Times New Roman" w:hAnsi="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6BA3"/>
    <w:pPr>
      <w:tabs>
        <w:tab w:val="center" w:pos="4153"/>
        <w:tab w:val="right" w:pos="8306"/>
      </w:tabs>
    </w:pPr>
  </w:style>
  <w:style w:type="character" w:customStyle="1" w:styleId="FooterChar">
    <w:name w:val="Footer Char"/>
    <w:basedOn w:val="DefaultParagraphFont"/>
    <w:link w:val="Footer"/>
    <w:rsid w:val="00756BA3"/>
    <w:rPr>
      <w:rFonts w:ascii="Times New Roman" w:eastAsia="Times New Roman" w:hAnsi="Times New Roman" w:cs="Times New Roman"/>
      <w:sz w:val="26"/>
      <w:szCs w:val="20"/>
      <w:lang w:val="en-AU"/>
    </w:rPr>
  </w:style>
  <w:style w:type="paragraph" w:styleId="EnvelopeAddress">
    <w:name w:val="envelope address"/>
    <w:basedOn w:val="Normal"/>
    <w:next w:val="Subtitle"/>
    <w:rsid w:val="00756BA3"/>
    <w:pPr>
      <w:keepNext/>
      <w:keepLines/>
      <w:spacing w:line="240" w:lineRule="auto"/>
      <w:ind w:left="5103" w:firstLine="0"/>
      <w:jc w:val="left"/>
    </w:pPr>
  </w:style>
  <w:style w:type="paragraph" w:styleId="ListParagraph">
    <w:name w:val="List Paragraph"/>
    <w:basedOn w:val="Normal"/>
    <w:uiPriority w:val="34"/>
    <w:qFormat/>
    <w:rsid w:val="00756BA3"/>
    <w:pPr>
      <w:widowControl/>
      <w:spacing w:before="0" w:after="200" w:line="276" w:lineRule="auto"/>
      <w:ind w:left="720" w:firstLine="0"/>
      <w:contextualSpacing/>
      <w:jc w:val="left"/>
    </w:pPr>
    <w:rPr>
      <w:rFonts w:ascii="Calibri" w:hAnsi="Calibri"/>
      <w:sz w:val="22"/>
      <w:szCs w:val="22"/>
      <w:lang w:val="lv-LV"/>
    </w:rPr>
  </w:style>
  <w:style w:type="paragraph" w:styleId="NormalWeb">
    <w:name w:val="Normal (Web)"/>
    <w:basedOn w:val="Normal"/>
    <w:uiPriority w:val="99"/>
    <w:unhideWhenUsed/>
    <w:rsid w:val="00756BA3"/>
    <w:pPr>
      <w:widowControl/>
      <w:spacing w:before="100" w:beforeAutospacing="1" w:after="100" w:afterAutospacing="1" w:line="240" w:lineRule="auto"/>
      <w:ind w:firstLine="0"/>
      <w:jc w:val="left"/>
    </w:pPr>
    <w:rPr>
      <w:sz w:val="24"/>
      <w:szCs w:val="24"/>
      <w:lang w:val="lv-LV" w:eastAsia="lv-LV"/>
    </w:rPr>
  </w:style>
  <w:style w:type="character" w:styleId="Hyperlink">
    <w:name w:val="Hyperlink"/>
    <w:uiPriority w:val="99"/>
    <w:rsid w:val="00756BA3"/>
    <w:rPr>
      <w:color w:val="0000FF"/>
      <w:u w:val="single"/>
    </w:rPr>
  </w:style>
  <w:style w:type="paragraph" w:styleId="FootnoteText">
    <w:name w:val="footnote text"/>
    <w:basedOn w:val="Normal"/>
    <w:link w:val="FootnoteTextChar"/>
    <w:uiPriority w:val="99"/>
    <w:semiHidden/>
    <w:unhideWhenUsed/>
    <w:rsid w:val="00756BA3"/>
    <w:pPr>
      <w:widowControl/>
      <w:spacing w:before="0" w:after="0" w:line="240" w:lineRule="auto"/>
      <w:ind w:firstLine="0"/>
      <w:jc w:val="left"/>
    </w:pPr>
    <w:rPr>
      <w:rFonts w:ascii="Calibri" w:eastAsiaTheme="minorHAnsi" w:hAnsi="Calibri"/>
      <w:sz w:val="20"/>
      <w:lang w:val="lv-LV"/>
    </w:rPr>
  </w:style>
  <w:style w:type="character" w:customStyle="1" w:styleId="FootnoteTextChar">
    <w:name w:val="Footnote Text Char"/>
    <w:basedOn w:val="DefaultParagraphFont"/>
    <w:link w:val="FootnoteText"/>
    <w:uiPriority w:val="99"/>
    <w:semiHidden/>
    <w:rsid w:val="00756BA3"/>
    <w:rPr>
      <w:rFonts w:ascii="Calibri" w:hAnsi="Calibri" w:cs="Times New Roman"/>
      <w:sz w:val="20"/>
      <w:szCs w:val="20"/>
    </w:rPr>
  </w:style>
  <w:style w:type="character" w:styleId="FootnoteReference">
    <w:name w:val="footnote reference"/>
    <w:basedOn w:val="DefaultParagraphFont"/>
    <w:uiPriority w:val="99"/>
    <w:semiHidden/>
    <w:unhideWhenUsed/>
    <w:rsid w:val="00756BA3"/>
    <w:rPr>
      <w:vertAlign w:val="superscript"/>
    </w:rPr>
  </w:style>
  <w:style w:type="paragraph" w:styleId="Subtitle">
    <w:name w:val="Subtitle"/>
    <w:basedOn w:val="Normal"/>
    <w:next w:val="Normal"/>
    <w:link w:val="SubtitleChar"/>
    <w:uiPriority w:val="11"/>
    <w:qFormat/>
    <w:rsid w:val="00756BA3"/>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6BA3"/>
    <w:rPr>
      <w:rFonts w:asciiTheme="majorHAnsi" w:eastAsiaTheme="majorEastAsia" w:hAnsiTheme="majorHAnsi" w:cstheme="majorBidi"/>
      <w:i/>
      <w:iCs/>
      <w:color w:val="4F81BD" w:themeColor="accent1"/>
      <w:spacing w:val="15"/>
      <w:sz w:val="24"/>
      <w:szCs w:val="24"/>
      <w:lang w:val="en-AU"/>
    </w:rPr>
  </w:style>
  <w:style w:type="table" w:styleId="TableGrid">
    <w:name w:val="Table Grid"/>
    <w:basedOn w:val="TableNormal"/>
    <w:uiPriority w:val="59"/>
    <w:rsid w:val="0051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49056C"/>
    <w:pPr>
      <w:widowControl/>
      <w:spacing w:before="0" w:after="0"/>
      <w:ind w:firstLine="300"/>
      <w:jc w:val="left"/>
    </w:pPr>
    <w:rPr>
      <w:color w:val="414142"/>
      <w:sz w:val="20"/>
      <w:lang w:val="lv-LV" w:eastAsia="lv-LV"/>
    </w:rPr>
  </w:style>
  <w:style w:type="paragraph" w:styleId="Header">
    <w:name w:val="header"/>
    <w:basedOn w:val="Normal"/>
    <w:link w:val="HeaderChar"/>
    <w:uiPriority w:val="99"/>
    <w:unhideWhenUsed/>
    <w:rsid w:val="00923C98"/>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923C98"/>
    <w:rPr>
      <w:rFonts w:ascii="Times New Roman" w:eastAsia="Times New Roman" w:hAnsi="Times New Roman" w:cs="Times New Roman"/>
      <w:sz w:val="26"/>
      <w:szCs w:val="20"/>
      <w:lang w:val="en-AU"/>
    </w:rPr>
  </w:style>
  <w:style w:type="paragraph" w:customStyle="1" w:styleId="naiskr">
    <w:name w:val="naiskr"/>
    <w:basedOn w:val="Normal"/>
    <w:rsid w:val="006775DB"/>
    <w:pPr>
      <w:widowControl/>
      <w:spacing w:before="75" w:after="75" w:line="240" w:lineRule="auto"/>
      <w:ind w:firstLine="0"/>
      <w:jc w:val="left"/>
    </w:pPr>
    <w:rPr>
      <w:sz w:val="24"/>
      <w:szCs w:val="24"/>
      <w:lang w:val="lv-LV" w:eastAsia="lv-LV"/>
    </w:rPr>
  </w:style>
  <w:style w:type="paragraph" w:styleId="BalloonText">
    <w:name w:val="Balloon Text"/>
    <w:basedOn w:val="Normal"/>
    <w:link w:val="BalloonTextChar"/>
    <w:uiPriority w:val="99"/>
    <w:semiHidden/>
    <w:unhideWhenUsed/>
    <w:rsid w:val="00600C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99"/>
    <w:rPr>
      <w:rFonts w:ascii="Tahoma" w:eastAsia="Times New Roman" w:hAnsi="Tahoma" w:cs="Tahoma"/>
      <w:sz w:val="16"/>
      <w:szCs w:val="16"/>
      <w:lang w:val="en-AU"/>
    </w:rPr>
  </w:style>
  <w:style w:type="character" w:styleId="FollowedHyperlink">
    <w:name w:val="FollowedHyperlink"/>
    <w:basedOn w:val="DefaultParagraphFont"/>
    <w:uiPriority w:val="99"/>
    <w:semiHidden/>
    <w:unhideWhenUsed/>
    <w:rsid w:val="00560F82"/>
    <w:rPr>
      <w:color w:val="800080" w:themeColor="followedHyperlink"/>
      <w:u w:val="single"/>
    </w:rPr>
  </w:style>
  <w:style w:type="paragraph" w:customStyle="1" w:styleId="tv213">
    <w:name w:val="tv213"/>
    <w:basedOn w:val="Normal"/>
    <w:rsid w:val="00BE155D"/>
    <w:pPr>
      <w:widowControl/>
      <w:spacing w:before="100" w:beforeAutospacing="1" w:after="100" w:afterAutospacing="1" w:line="240" w:lineRule="auto"/>
      <w:ind w:firstLine="0"/>
      <w:jc w:val="left"/>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A3"/>
    <w:pPr>
      <w:widowControl w:val="0"/>
      <w:spacing w:before="60" w:after="60" w:line="360" w:lineRule="auto"/>
      <w:ind w:firstLine="720"/>
      <w:jc w:val="both"/>
    </w:pPr>
    <w:rPr>
      <w:rFonts w:ascii="Times New Roman" w:eastAsia="Times New Roman" w:hAnsi="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6BA3"/>
    <w:pPr>
      <w:tabs>
        <w:tab w:val="center" w:pos="4153"/>
        <w:tab w:val="right" w:pos="8306"/>
      </w:tabs>
    </w:pPr>
  </w:style>
  <w:style w:type="character" w:customStyle="1" w:styleId="FooterChar">
    <w:name w:val="Footer Char"/>
    <w:basedOn w:val="DefaultParagraphFont"/>
    <w:link w:val="Footer"/>
    <w:rsid w:val="00756BA3"/>
    <w:rPr>
      <w:rFonts w:ascii="Times New Roman" w:eastAsia="Times New Roman" w:hAnsi="Times New Roman" w:cs="Times New Roman"/>
      <w:sz w:val="26"/>
      <w:szCs w:val="20"/>
      <w:lang w:val="en-AU"/>
    </w:rPr>
  </w:style>
  <w:style w:type="paragraph" w:styleId="EnvelopeAddress">
    <w:name w:val="envelope address"/>
    <w:basedOn w:val="Normal"/>
    <w:next w:val="Subtitle"/>
    <w:rsid w:val="00756BA3"/>
    <w:pPr>
      <w:keepNext/>
      <w:keepLines/>
      <w:spacing w:line="240" w:lineRule="auto"/>
      <w:ind w:left="5103" w:firstLine="0"/>
      <w:jc w:val="left"/>
    </w:pPr>
  </w:style>
  <w:style w:type="paragraph" w:styleId="ListParagraph">
    <w:name w:val="List Paragraph"/>
    <w:basedOn w:val="Normal"/>
    <w:uiPriority w:val="34"/>
    <w:qFormat/>
    <w:rsid w:val="00756BA3"/>
    <w:pPr>
      <w:widowControl/>
      <w:spacing w:before="0" w:after="200" w:line="276" w:lineRule="auto"/>
      <w:ind w:left="720" w:firstLine="0"/>
      <w:contextualSpacing/>
      <w:jc w:val="left"/>
    </w:pPr>
    <w:rPr>
      <w:rFonts w:ascii="Calibri" w:hAnsi="Calibri"/>
      <w:sz w:val="22"/>
      <w:szCs w:val="22"/>
      <w:lang w:val="lv-LV"/>
    </w:rPr>
  </w:style>
  <w:style w:type="paragraph" w:styleId="NormalWeb">
    <w:name w:val="Normal (Web)"/>
    <w:basedOn w:val="Normal"/>
    <w:uiPriority w:val="99"/>
    <w:unhideWhenUsed/>
    <w:rsid w:val="00756BA3"/>
    <w:pPr>
      <w:widowControl/>
      <w:spacing w:before="100" w:beforeAutospacing="1" w:after="100" w:afterAutospacing="1" w:line="240" w:lineRule="auto"/>
      <w:ind w:firstLine="0"/>
      <w:jc w:val="left"/>
    </w:pPr>
    <w:rPr>
      <w:sz w:val="24"/>
      <w:szCs w:val="24"/>
      <w:lang w:val="lv-LV" w:eastAsia="lv-LV"/>
    </w:rPr>
  </w:style>
  <w:style w:type="character" w:styleId="Hyperlink">
    <w:name w:val="Hyperlink"/>
    <w:uiPriority w:val="99"/>
    <w:rsid w:val="00756BA3"/>
    <w:rPr>
      <w:color w:val="0000FF"/>
      <w:u w:val="single"/>
    </w:rPr>
  </w:style>
  <w:style w:type="paragraph" w:styleId="FootnoteText">
    <w:name w:val="footnote text"/>
    <w:basedOn w:val="Normal"/>
    <w:link w:val="FootnoteTextChar"/>
    <w:uiPriority w:val="99"/>
    <w:semiHidden/>
    <w:unhideWhenUsed/>
    <w:rsid w:val="00756BA3"/>
    <w:pPr>
      <w:widowControl/>
      <w:spacing w:before="0" w:after="0" w:line="240" w:lineRule="auto"/>
      <w:ind w:firstLine="0"/>
      <w:jc w:val="left"/>
    </w:pPr>
    <w:rPr>
      <w:rFonts w:ascii="Calibri" w:eastAsiaTheme="minorHAnsi" w:hAnsi="Calibri"/>
      <w:sz w:val="20"/>
      <w:lang w:val="lv-LV"/>
    </w:rPr>
  </w:style>
  <w:style w:type="character" w:customStyle="1" w:styleId="FootnoteTextChar">
    <w:name w:val="Footnote Text Char"/>
    <w:basedOn w:val="DefaultParagraphFont"/>
    <w:link w:val="FootnoteText"/>
    <w:uiPriority w:val="99"/>
    <w:semiHidden/>
    <w:rsid w:val="00756BA3"/>
    <w:rPr>
      <w:rFonts w:ascii="Calibri" w:hAnsi="Calibri" w:cs="Times New Roman"/>
      <w:sz w:val="20"/>
      <w:szCs w:val="20"/>
    </w:rPr>
  </w:style>
  <w:style w:type="character" w:styleId="FootnoteReference">
    <w:name w:val="footnote reference"/>
    <w:basedOn w:val="DefaultParagraphFont"/>
    <w:uiPriority w:val="99"/>
    <w:semiHidden/>
    <w:unhideWhenUsed/>
    <w:rsid w:val="00756BA3"/>
    <w:rPr>
      <w:vertAlign w:val="superscript"/>
    </w:rPr>
  </w:style>
  <w:style w:type="paragraph" w:styleId="Subtitle">
    <w:name w:val="Subtitle"/>
    <w:basedOn w:val="Normal"/>
    <w:next w:val="Normal"/>
    <w:link w:val="SubtitleChar"/>
    <w:uiPriority w:val="11"/>
    <w:qFormat/>
    <w:rsid w:val="00756BA3"/>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6BA3"/>
    <w:rPr>
      <w:rFonts w:asciiTheme="majorHAnsi" w:eastAsiaTheme="majorEastAsia" w:hAnsiTheme="majorHAnsi" w:cstheme="majorBidi"/>
      <w:i/>
      <w:iCs/>
      <w:color w:val="4F81BD" w:themeColor="accent1"/>
      <w:spacing w:val="15"/>
      <w:sz w:val="24"/>
      <w:szCs w:val="24"/>
      <w:lang w:val="en-AU"/>
    </w:rPr>
  </w:style>
  <w:style w:type="table" w:styleId="TableGrid">
    <w:name w:val="Table Grid"/>
    <w:basedOn w:val="TableNormal"/>
    <w:uiPriority w:val="59"/>
    <w:rsid w:val="0051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49056C"/>
    <w:pPr>
      <w:widowControl/>
      <w:spacing w:before="0" w:after="0"/>
      <w:ind w:firstLine="300"/>
      <w:jc w:val="left"/>
    </w:pPr>
    <w:rPr>
      <w:color w:val="414142"/>
      <w:sz w:val="20"/>
      <w:lang w:val="lv-LV" w:eastAsia="lv-LV"/>
    </w:rPr>
  </w:style>
  <w:style w:type="paragraph" w:styleId="Header">
    <w:name w:val="header"/>
    <w:basedOn w:val="Normal"/>
    <w:link w:val="HeaderChar"/>
    <w:uiPriority w:val="99"/>
    <w:unhideWhenUsed/>
    <w:rsid w:val="00923C98"/>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923C98"/>
    <w:rPr>
      <w:rFonts w:ascii="Times New Roman" w:eastAsia="Times New Roman" w:hAnsi="Times New Roman" w:cs="Times New Roman"/>
      <w:sz w:val="26"/>
      <w:szCs w:val="20"/>
      <w:lang w:val="en-AU"/>
    </w:rPr>
  </w:style>
  <w:style w:type="paragraph" w:customStyle="1" w:styleId="naiskr">
    <w:name w:val="naiskr"/>
    <w:basedOn w:val="Normal"/>
    <w:rsid w:val="006775DB"/>
    <w:pPr>
      <w:widowControl/>
      <w:spacing w:before="75" w:after="75" w:line="240" w:lineRule="auto"/>
      <w:ind w:firstLine="0"/>
      <w:jc w:val="left"/>
    </w:pPr>
    <w:rPr>
      <w:sz w:val="24"/>
      <w:szCs w:val="24"/>
      <w:lang w:val="lv-LV" w:eastAsia="lv-LV"/>
    </w:rPr>
  </w:style>
  <w:style w:type="paragraph" w:styleId="BalloonText">
    <w:name w:val="Balloon Text"/>
    <w:basedOn w:val="Normal"/>
    <w:link w:val="BalloonTextChar"/>
    <w:uiPriority w:val="99"/>
    <w:semiHidden/>
    <w:unhideWhenUsed/>
    <w:rsid w:val="00600C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99"/>
    <w:rPr>
      <w:rFonts w:ascii="Tahoma" w:eastAsia="Times New Roman" w:hAnsi="Tahoma" w:cs="Tahoma"/>
      <w:sz w:val="16"/>
      <w:szCs w:val="16"/>
      <w:lang w:val="en-AU"/>
    </w:rPr>
  </w:style>
  <w:style w:type="character" w:styleId="FollowedHyperlink">
    <w:name w:val="FollowedHyperlink"/>
    <w:basedOn w:val="DefaultParagraphFont"/>
    <w:uiPriority w:val="99"/>
    <w:semiHidden/>
    <w:unhideWhenUsed/>
    <w:rsid w:val="00560F82"/>
    <w:rPr>
      <w:color w:val="800080" w:themeColor="followedHyperlink"/>
      <w:u w:val="single"/>
    </w:rPr>
  </w:style>
  <w:style w:type="paragraph" w:customStyle="1" w:styleId="tv213">
    <w:name w:val="tv213"/>
    <w:basedOn w:val="Normal"/>
    <w:rsid w:val="00BE155D"/>
    <w:pPr>
      <w:widowControl/>
      <w:spacing w:before="100" w:beforeAutospacing="1" w:after="100" w:afterAutospacing="1" w:line="240" w:lineRule="auto"/>
      <w:ind w:firstLine="0"/>
      <w:jc w:val="left"/>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659">
      <w:bodyDiv w:val="1"/>
      <w:marLeft w:val="0"/>
      <w:marRight w:val="0"/>
      <w:marTop w:val="0"/>
      <w:marBottom w:val="0"/>
      <w:divBdr>
        <w:top w:val="none" w:sz="0" w:space="0" w:color="auto"/>
        <w:left w:val="none" w:sz="0" w:space="0" w:color="auto"/>
        <w:bottom w:val="none" w:sz="0" w:space="0" w:color="auto"/>
        <w:right w:val="none" w:sz="0" w:space="0" w:color="auto"/>
      </w:divBdr>
      <w:divsChild>
        <w:div w:id="716395759">
          <w:marLeft w:val="0"/>
          <w:marRight w:val="0"/>
          <w:marTop w:val="0"/>
          <w:marBottom w:val="0"/>
          <w:divBdr>
            <w:top w:val="none" w:sz="0" w:space="0" w:color="auto"/>
            <w:left w:val="none" w:sz="0" w:space="0" w:color="auto"/>
            <w:bottom w:val="none" w:sz="0" w:space="0" w:color="auto"/>
            <w:right w:val="none" w:sz="0" w:space="0" w:color="auto"/>
          </w:divBdr>
          <w:divsChild>
            <w:div w:id="712845189">
              <w:marLeft w:val="0"/>
              <w:marRight w:val="0"/>
              <w:marTop w:val="0"/>
              <w:marBottom w:val="0"/>
              <w:divBdr>
                <w:top w:val="none" w:sz="0" w:space="0" w:color="auto"/>
                <w:left w:val="none" w:sz="0" w:space="0" w:color="auto"/>
                <w:bottom w:val="none" w:sz="0" w:space="0" w:color="auto"/>
                <w:right w:val="none" w:sz="0" w:space="0" w:color="auto"/>
              </w:divBdr>
              <w:divsChild>
                <w:div w:id="1328485095">
                  <w:marLeft w:val="0"/>
                  <w:marRight w:val="0"/>
                  <w:marTop w:val="0"/>
                  <w:marBottom w:val="0"/>
                  <w:divBdr>
                    <w:top w:val="none" w:sz="0" w:space="0" w:color="auto"/>
                    <w:left w:val="none" w:sz="0" w:space="0" w:color="auto"/>
                    <w:bottom w:val="none" w:sz="0" w:space="0" w:color="auto"/>
                    <w:right w:val="none" w:sz="0" w:space="0" w:color="auto"/>
                  </w:divBdr>
                  <w:divsChild>
                    <w:div w:id="138224150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59089972">
      <w:bodyDiv w:val="1"/>
      <w:marLeft w:val="0"/>
      <w:marRight w:val="0"/>
      <w:marTop w:val="0"/>
      <w:marBottom w:val="0"/>
      <w:divBdr>
        <w:top w:val="none" w:sz="0" w:space="0" w:color="auto"/>
        <w:left w:val="none" w:sz="0" w:space="0" w:color="auto"/>
        <w:bottom w:val="none" w:sz="0" w:space="0" w:color="auto"/>
        <w:right w:val="none" w:sz="0" w:space="0" w:color="auto"/>
      </w:divBdr>
      <w:divsChild>
        <w:div w:id="1503080118">
          <w:marLeft w:val="0"/>
          <w:marRight w:val="0"/>
          <w:marTop w:val="0"/>
          <w:marBottom w:val="0"/>
          <w:divBdr>
            <w:top w:val="none" w:sz="0" w:space="0" w:color="auto"/>
            <w:left w:val="none" w:sz="0" w:space="0" w:color="auto"/>
            <w:bottom w:val="none" w:sz="0" w:space="0" w:color="auto"/>
            <w:right w:val="none" w:sz="0" w:space="0" w:color="auto"/>
          </w:divBdr>
          <w:divsChild>
            <w:div w:id="94057555">
              <w:marLeft w:val="0"/>
              <w:marRight w:val="0"/>
              <w:marTop w:val="0"/>
              <w:marBottom w:val="0"/>
              <w:divBdr>
                <w:top w:val="none" w:sz="0" w:space="0" w:color="auto"/>
                <w:left w:val="none" w:sz="0" w:space="0" w:color="auto"/>
                <w:bottom w:val="none" w:sz="0" w:space="0" w:color="auto"/>
                <w:right w:val="none" w:sz="0" w:space="0" w:color="auto"/>
              </w:divBdr>
              <w:divsChild>
                <w:div w:id="938218537">
                  <w:marLeft w:val="0"/>
                  <w:marRight w:val="0"/>
                  <w:marTop w:val="0"/>
                  <w:marBottom w:val="0"/>
                  <w:divBdr>
                    <w:top w:val="none" w:sz="0" w:space="0" w:color="auto"/>
                    <w:left w:val="none" w:sz="0" w:space="0" w:color="auto"/>
                    <w:bottom w:val="none" w:sz="0" w:space="0" w:color="auto"/>
                    <w:right w:val="none" w:sz="0" w:space="0" w:color="auto"/>
                  </w:divBdr>
                  <w:divsChild>
                    <w:div w:id="308022908">
                      <w:marLeft w:val="0"/>
                      <w:marRight w:val="0"/>
                      <w:marTop w:val="0"/>
                      <w:marBottom w:val="0"/>
                      <w:divBdr>
                        <w:top w:val="none" w:sz="0" w:space="0" w:color="auto"/>
                        <w:left w:val="none" w:sz="0" w:space="0" w:color="auto"/>
                        <w:bottom w:val="none" w:sz="0" w:space="0" w:color="auto"/>
                        <w:right w:val="none" w:sz="0" w:space="0" w:color="auto"/>
                      </w:divBdr>
                      <w:divsChild>
                        <w:div w:id="18520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522090">
      <w:bodyDiv w:val="1"/>
      <w:marLeft w:val="0"/>
      <w:marRight w:val="0"/>
      <w:marTop w:val="0"/>
      <w:marBottom w:val="0"/>
      <w:divBdr>
        <w:top w:val="none" w:sz="0" w:space="0" w:color="auto"/>
        <w:left w:val="none" w:sz="0" w:space="0" w:color="auto"/>
        <w:bottom w:val="none" w:sz="0" w:space="0" w:color="auto"/>
        <w:right w:val="none" w:sz="0" w:space="0" w:color="auto"/>
      </w:divBdr>
      <w:divsChild>
        <w:div w:id="823356274">
          <w:marLeft w:val="0"/>
          <w:marRight w:val="0"/>
          <w:marTop w:val="0"/>
          <w:marBottom w:val="0"/>
          <w:divBdr>
            <w:top w:val="none" w:sz="0" w:space="0" w:color="auto"/>
            <w:left w:val="none" w:sz="0" w:space="0" w:color="auto"/>
            <w:bottom w:val="none" w:sz="0" w:space="0" w:color="auto"/>
            <w:right w:val="none" w:sz="0" w:space="0" w:color="auto"/>
          </w:divBdr>
          <w:divsChild>
            <w:div w:id="1295602878">
              <w:marLeft w:val="0"/>
              <w:marRight w:val="0"/>
              <w:marTop w:val="0"/>
              <w:marBottom w:val="0"/>
              <w:divBdr>
                <w:top w:val="none" w:sz="0" w:space="0" w:color="auto"/>
                <w:left w:val="none" w:sz="0" w:space="0" w:color="auto"/>
                <w:bottom w:val="none" w:sz="0" w:space="0" w:color="auto"/>
                <w:right w:val="none" w:sz="0" w:space="0" w:color="auto"/>
              </w:divBdr>
              <w:divsChild>
                <w:div w:id="320619186">
                  <w:marLeft w:val="0"/>
                  <w:marRight w:val="0"/>
                  <w:marTop w:val="0"/>
                  <w:marBottom w:val="0"/>
                  <w:divBdr>
                    <w:top w:val="none" w:sz="0" w:space="0" w:color="auto"/>
                    <w:left w:val="none" w:sz="0" w:space="0" w:color="auto"/>
                    <w:bottom w:val="none" w:sz="0" w:space="0" w:color="auto"/>
                    <w:right w:val="none" w:sz="0" w:space="0" w:color="auto"/>
                  </w:divBdr>
                  <w:divsChild>
                    <w:div w:id="189373145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497186387">
      <w:bodyDiv w:val="1"/>
      <w:marLeft w:val="0"/>
      <w:marRight w:val="0"/>
      <w:marTop w:val="0"/>
      <w:marBottom w:val="0"/>
      <w:divBdr>
        <w:top w:val="none" w:sz="0" w:space="0" w:color="auto"/>
        <w:left w:val="none" w:sz="0" w:space="0" w:color="auto"/>
        <w:bottom w:val="none" w:sz="0" w:space="0" w:color="auto"/>
        <w:right w:val="none" w:sz="0" w:space="0" w:color="auto"/>
      </w:divBdr>
      <w:divsChild>
        <w:div w:id="1987854992">
          <w:marLeft w:val="0"/>
          <w:marRight w:val="0"/>
          <w:marTop w:val="0"/>
          <w:marBottom w:val="0"/>
          <w:divBdr>
            <w:top w:val="none" w:sz="0" w:space="0" w:color="auto"/>
            <w:left w:val="none" w:sz="0" w:space="0" w:color="auto"/>
            <w:bottom w:val="none" w:sz="0" w:space="0" w:color="auto"/>
            <w:right w:val="none" w:sz="0" w:space="0" w:color="auto"/>
          </w:divBdr>
          <w:divsChild>
            <w:div w:id="524948708">
              <w:marLeft w:val="0"/>
              <w:marRight w:val="0"/>
              <w:marTop w:val="0"/>
              <w:marBottom w:val="0"/>
              <w:divBdr>
                <w:top w:val="none" w:sz="0" w:space="0" w:color="auto"/>
                <w:left w:val="none" w:sz="0" w:space="0" w:color="auto"/>
                <w:bottom w:val="none" w:sz="0" w:space="0" w:color="auto"/>
                <w:right w:val="none" w:sz="0" w:space="0" w:color="auto"/>
              </w:divBdr>
              <w:divsChild>
                <w:div w:id="12612183">
                  <w:marLeft w:val="0"/>
                  <w:marRight w:val="0"/>
                  <w:marTop w:val="0"/>
                  <w:marBottom w:val="0"/>
                  <w:divBdr>
                    <w:top w:val="none" w:sz="0" w:space="0" w:color="auto"/>
                    <w:left w:val="none" w:sz="0" w:space="0" w:color="auto"/>
                    <w:bottom w:val="none" w:sz="0" w:space="0" w:color="auto"/>
                    <w:right w:val="none" w:sz="0" w:space="0" w:color="auto"/>
                  </w:divBdr>
                  <w:divsChild>
                    <w:div w:id="2221829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740979493">
      <w:bodyDiv w:val="1"/>
      <w:marLeft w:val="0"/>
      <w:marRight w:val="0"/>
      <w:marTop w:val="0"/>
      <w:marBottom w:val="0"/>
      <w:divBdr>
        <w:top w:val="none" w:sz="0" w:space="0" w:color="auto"/>
        <w:left w:val="none" w:sz="0" w:space="0" w:color="auto"/>
        <w:bottom w:val="none" w:sz="0" w:space="0" w:color="auto"/>
        <w:right w:val="none" w:sz="0" w:space="0" w:color="auto"/>
      </w:divBdr>
    </w:div>
    <w:div w:id="870529809">
      <w:bodyDiv w:val="1"/>
      <w:marLeft w:val="0"/>
      <w:marRight w:val="0"/>
      <w:marTop w:val="0"/>
      <w:marBottom w:val="0"/>
      <w:divBdr>
        <w:top w:val="none" w:sz="0" w:space="0" w:color="auto"/>
        <w:left w:val="none" w:sz="0" w:space="0" w:color="auto"/>
        <w:bottom w:val="none" w:sz="0" w:space="0" w:color="auto"/>
        <w:right w:val="none" w:sz="0" w:space="0" w:color="auto"/>
      </w:divBdr>
      <w:divsChild>
        <w:div w:id="1525551970">
          <w:marLeft w:val="0"/>
          <w:marRight w:val="0"/>
          <w:marTop w:val="0"/>
          <w:marBottom w:val="0"/>
          <w:divBdr>
            <w:top w:val="none" w:sz="0" w:space="0" w:color="auto"/>
            <w:left w:val="none" w:sz="0" w:space="0" w:color="auto"/>
            <w:bottom w:val="none" w:sz="0" w:space="0" w:color="auto"/>
            <w:right w:val="none" w:sz="0" w:space="0" w:color="auto"/>
          </w:divBdr>
          <w:divsChild>
            <w:div w:id="166097730">
              <w:marLeft w:val="0"/>
              <w:marRight w:val="0"/>
              <w:marTop w:val="0"/>
              <w:marBottom w:val="0"/>
              <w:divBdr>
                <w:top w:val="none" w:sz="0" w:space="0" w:color="auto"/>
                <w:left w:val="none" w:sz="0" w:space="0" w:color="auto"/>
                <w:bottom w:val="none" w:sz="0" w:space="0" w:color="auto"/>
                <w:right w:val="none" w:sz="0" w:space="0" w:color="auto"/>
              </w:divBdr>
              <w:divsChild>
                <w:div w:id="273757985">
                  <w:marLeft w:val="0"/>
                  <w:marRight w:val="0"/>
                  <w:marTop w:val="0"/>
                  <w:marBottom w:val="0"/>
                  <w:divBdr>
                    <w:top w:val="none" w:sz="0" w:space="0" w:color="auto"/>
                    <w:left w:val="none" w:sz="0" w:space="0" w:color="auto"/>
                    <w:bottom w:val="none" w:sz="0" w:space="0" w:color="auto"/>
                    <w:right w:val="none" w:sz="0" w:space="0" w:color="auto"/>
                  </w:divBdr>
                  <w:divsChild>
                    <w:div w:id="116674981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922681679">
      <w:bodyDiv w:val="1"/>
      <w:marLeft w:val="0"/>
      <w:marRight w:val="0"/>
      <w:marTop w:val="0"/>
      <w:marBottom w:val="0"/>
      <w:divBdr>
        <w:top w:val="none" w:sz="0" w:space="0" w:color="auto"/>
        <w:left w:val="none" w:sz="0" w:space="0" w:color="auto"/>
        <w:bottom w:val="none" w:sz="0" w:space="0" w:color="auto"/>
        <w:right w:val="none" w:sz="0" w:space="0" w:color="auto"/>
      </w:divBdr>
      <w:divsChild>
        <w:div w:id="557744118">
          <w:marLeft w:val="0"/>
          <w:marRight w:val="0"/>
          <w:marTop w:val="0"/>
          <w:marBottom w:val="0"/>
          <w:divBdr>
            <w:top w:val="none" w:sz="0" w:space="0" w:color="auto"/>
            <w:left w:val="none" w:sz="0" w:space="0" w:color="auto"/>
            <w:bottom w:val="none" w:sz="0" w:space="0" w:color="auto"/>
            <w:right w:val="none" w:sz="0" w:space="0" w:color="auto"/>
          </w:divBdr>
          <w:divsChild>
            <w:div w:id="863522809">
              <w:marLeft w:val="0"/>
              <w:marRight w:val="0"/>
              <w:marTop w:val="0"/>
              <w:marBottom w:val="0"/>
              <w:divBdr>
                <w:top w:val="none" w:sz="0" w:space="0" w:color="auto"/>
                <w:left w:val="none" w:sz="0" w:space="0" w:color="auto"/>
                <w:bottom w:val="none" w:sz="0" w:space="0" w:color="auto"/>
                <w:right w:val="none" w:sz="0" w:space="0" w:color="auto"/>
              </w:divBdr>
              <w:divsChild>
                <w:div w:id="172650905">
                  <w:marLeft w:val="0"/>
                  <w:marRight w:val="0"/>
                  <w:marTop w:val="0"/>
                  <w:marBottom w:val="0"/>
                  <w:divBdr>
                    <w:top w:val="none" w:sz="0" w:space="0" w:color="auto"/>
                    <w:left w:val="none" w:sz="0" w:space="0" w:color="auto"/>
                    <w:bottom w:val="none" w:sz="0" w:space="0" w:color="auto"/>
                    <w:right w:val="none" w:sz="0" w:space="0" w:color="auto"/>
                  </w:divBdr>
                  <w:divsChild>
                    <w:div w:id="143898412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945573978">
      <w:bodyDiv w:val="1"/>
      <w:marLeft w:val="0"/>
      <w:marRight w:val="0"/>
      <w:marTop w:val="0"/>
      <w:marBottom w:val="0"/>
      <w:divBdr>
        <w:top w:val="none" w:sz="0" w:space="0" w:color="auto"/>
        <w:left w:val="none" w:sz="0" w:space="0" w:color="auto"/>
        <w:bottom w:val="none" w:sz="0" w:space="0" w:color="auto"/>
        <w:right w:val="none" w:sz="0" w:space="0" w:color="auto"/>
      </w:divBdr>
      <w:divsChild>
        <w:div w:id="488325580">
          <w:marLeft w:val="0"/>
          <w:marRight w:val="0"/>
          <w:marTop w:val="0"/>
          <w:marBottom w:val="0"/>
          <w:divBdr>
            <w:top w:val="none" w:sz="0" w:space="0" w:color="auto"/>
            <w:left w:val="none" w:sz="0" w:space="0" w:color="auto"/>
            <w:bottom w:val="none" w:sz="0" w:space="0" w:color="auto"/>
            <w:right w:val="none" w:sz="0" w:space="0" w:color="auto"/>
          </w:divBdr>
          <w:divsChild>
            <w:div w:id="1619797392">
              <w:marLeft w:val="0"/>
              <w:marRight w:val="0"/>
              <w:marTop w:val="0"/>
              <w:marBottom w:val="0"/>
              <w:divBdr>
                <w:top w:val="none" w:sz="0" w:space="0" w:color="auto"/>
                <w:left w:val="none" w:sz="0" w:space="0" w:color="auto"/>
                <w:bottom w:val="none" w:sz="0" w:space="0" w:color="auto"/>
                <w:right w:val="none" w:sz="0" w:space="0" w:color="auto"/>
              </w:divBdr>
              <w:divsChild>
                <w:div w:id="2079597102">
                  <w:marLeft w:val="0"/>
                  <w:marRight w:val="0"/>
                  <w:marTop w:val="0"/>
                  <w:marBottom w:val="0"/>
                  <w:divBdr>
                    <w:top w:val="none" w:sz="0" w:space="0" w:color="auto"/>
                    <w:left w:val="none" w:sz="0" w:space="0" w:color="auto"/>
                    <w:bottom w:val="none" w:sz="0" w:space="0" w:color="auto"/>
                    <w:right w:val="none" w:sz="0" w:space="0" w:color="auto"/>
                  </w:divBdr>
                  <w:divsChild>
                    <w:div w:id="138872397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973826688">
      <w:bodyDiv w:val="1"/>
      <w:marLeft w:val="0"/>
      <w:marRight w:val="0"/>
      <w:marTop w:val="0"/>
      <w:marBottom w:val="0"/>
      <w:divBdr>
        <w:top w:val="none" w:sz="0" w:space="0" w:color="auto"/>
        <w:left w:val="none" w:sz="0" w:space="0" w:color="auto"/>
        <w:bottom w:val="none" w:sz="0" w:space="0" w:color="auto"/>
        <w:right w:val="none" w:sz="0" w:space="0" w:color="auto"/>
      </w:divBdr>
      <w:divsChild>
        <w:div w:id="2099474144">
          <w:marLeft w:val="0"/>
          <w:marRight w:val="0"/>
          <w:marTop w:val="0"/>
          <w:marBottom w:val="0"/>
          <w:divBdr>
            <w:top w:val="none" w:sz="0" w:space="0" w:color="auto"/>
            <w:left w:val="none" w:sz="0" w:space="0" w:color="auto"/>
            <w:bottom w:val="none" w:sz="0" w:space="0" w:color="auto"/>
            <w:right w:val="none" w:sz="0" w:space="0" w:color="auto"/>
          </w:divBdr>
          <w:divsChild>
            <w:div w:id="456337177">
              <w:marLeft w:val="0"/>
              <w:marRight w:val="0"/>
              <w:marTop w:val="0"/>
              <w:marBottom w:val="0"/>
              <w:divBdr>
                <w:top w:val="none" w:sz="0" w:space="0" w:color="auto"/>
                <w:left w:val="none" w:sz="0" w:space="0" w:color="auto"/>
                <w:bottom w:val="none" w:sz="0" w:space="0" w:color="auto"/>
                <w:right w:val="none" w:sz="0" w:space="0" w:color="auto"/>
              </w:divBdr>
              <w:divsChild>
                <w:div w:id="151602245">
                  <w:marLeft w:val="0"/>
                  <w:marRight w:val="0"/>
                  <w:marTop w:val="0"/>
                  <w:marBottom w:val="0"/>
                  <w:divBdr>
                    <w:top w:val="none" w:sz="0" w:space="0" w:color="auto"/>
                    <w:left w:val="none" w:sz="0" w:space="0" w:color="auto"/>
                    <w:bottom w:val="none" w:sz="0" w:space="0" w:color="auto"/>
                    <w:right w:val="none" w:sz="0" w:space="0" w:color="auto"/>
                  </w:divBdr>
                  <w:divsChild>
                    <w:div w:id="155288629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978532879">
      <w:bodyDiv w:val="1"/>
      <w:marLeft w:val="0"/>
      <w:marRight w:val="0"/>
      <w:marTop w:val="0"/>
      <w:marBottom w:val="0"/>
      <w:divBdr>
        <w:top w:val="none" w:sz="0" w:space="0" w:color="auto"/>
        <w:left w:val="none" w:sz="0" w:space="0" w:color="auto"/>
        <w:bottom w:val="none" w:sz="0" w:space="0" w:color="auto"/>
        <w:right w:val="none" w:sz="0" w:space="0" w:color="auto"/>
      </w:divBdr>
      <w:divsChild>
        <w:div w:id="1004669671">
          <w:marLeft w:val="0"/>
          <w:marRight w:val="0"/>
          <w:marTop w:val="0"/>
          <w:marBottom w:val="0"/>
          <w:divBdr>
            <w:top w:val="none" w:sz="0" w:space="0" w:color="auto"/>
            <w:left w:val="none" w:sz="0" w:space="0" w:color="auto"/>
            <w:bottom w:val="none" w:sz="0" w:space="0" w:color="auto"/>
            <w:right w:val="none" w:sz="0" w:space="0" w:color="auto"/>
          </w:divBdr>
          <w:divsChild>
            <w:div w:id="1772971193">
              <w:marLeft w:val="0"/>
              <w:marRight w:val="0"/>
              <w:marTop w:val="0"/>
              <w:marBottom w:val="0"/>
              <w:divBdr>
                <w:top w:val="none" w:sz="0" w:space="0" w:color="auto"/>
                <w:left w:val="none" w:sz="0" w:space="0" w:color="auto"/>
                <w:bottom w:val="none" w:sz="0" w:space="0" w:color="auto"/>
                <w:right w:val="none" w:sz="0" w:space="0" w:color="auto"/>
              </w:divBdr>
              <w:divsChild>
                <w:div w:id="1966545351">
                  <w:marLeft w:val="0"/>
                  <w:marRight w:val="0"/>
                  <w:marTop w:val="0"/>
                  <w:marBottom w:val="0"/>
                  <w:divBdr>
                    <w:top w:val="none" w:sz="0" w:space="0" w:color="auto"/>
                    <w:left w:val="none" w:sz="0" w:space="0" w:color="auto"/>
                    <w:bottom w:val="none" w:sz="0" w:space="0" w:color="auto"/>
                    <w:right w:val="none" w:sz="0" w:space="0" w:color="auto"/>
                  </w:divBdr>
                  <w:divsChild>
                    <w:div w:id="142117645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072198556">
      <w:bodyDiv w:val="1"/>
      <w:marLeft w:val="0"/>
      <w:marRight w:val="0"/>
      <w:marTop w:val="0"/>
      <w:marBottom w:val="0"/>
      <w:divBdr>
        <w:top w:val="none" w:sz="0" w:space="0" w:color="auto"/>
        <w:left w:val="none" w:sz="0" w:space="0" w:color="auto"/>
        <w:bottom w:val="none" w:sz="0" w:space="0" w:color="auto"/>
        <w:right w:val="none" w:sz="0" w:space="0" w:color="auto"/>
      </w:divBdr>
      <w:divsChild>
        <w:div w:id="453787687">
          <w:marLeft w:val="0"/>
          <w:marRight w:val="0"/>
          <w:marTop w:val="0"/>
          <w:marBottom w:val="0"/>
          <w:divBdr>
            <w:top w:val="none" w:sz="0" w:space="0" w:color="auto"/>
            <w:left w:val="none" w:sz="0" w:space="0" w:color="auto"/>
            <w:bottom w:val="none" w:sz="0" w:space="0" w:color="auto"/>
            <w:right w:val="none" w:sz="0" w:space="0" w:color="auto"/>
          </w:divBdr>
          <w:divsChild>
            <w:div w:id="1966350973">
              <w:marLeft w:val="0"/>
              <w:marRight w:val="0"/>
              <w:marTop w:val="0"/>
              <w:marBottom w:val="0"/>
              <w:divBdr>
                <w:top w:val="none" w:sz="0" w:space="0" w:color="auto"/>
                <w:left w:val="none" w:sz="0" w:space="0" w:color="auto"/>
                <w:bottom w:val="none" w:sz="0" w:space="0" w:color="auto"/>
                <w:right w:val="none" w:sz="0" w:space="0" w:color="auto"/>
              </w:divBdr>
              <w:divsChild>
                <w:div w:id="974217062">
                  <w:marLeft w:val="0"/>
                  <w:marRight w:val="0"/>
                  <w:marTop w:val="0"/>
                  <w:marBottom w:val="0"/>
                  <w:divBdr>
                    <w:top w:val="none" w:sz="0" w:space="0" w:color="auto"/>
                    <w:left w:val="none" w:sz="0" w:space="0" w:color="auto"/>
                    <w:bottom w:val="none" w:sz="0" w:space="0" w:color="auto"/>
                    <w:right w:val="none" w:sz="0" w:space="0" w:color="auto"/>
                  </w:divBdr>
                  <w:divsChild>
                    <w:div w:id="14944481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109157249">
      <w:bodyDiv w:val="1"/>
      <w:marLeft w:val="0"/>
      <w:marRight w:val="0"/>
      <w:marTop w:val="0"/>
      <w:marBottom w:val="0"/>
      <w:divBdr>
        <w:top w:val="none" w:sz="0" w:space="0" w:color="auto"/>
        <w:left w:val="none" w:sz="0" w:space="0" w:color="auto"/>
        <w:bottom w:val="none" w:sz="0" w:space="0" w:color="auto"/>
        <w:right w:val="none" w:sz="0" w:space="0" w:color="auto"/>
      </w:divBdr>
      <w:divsChild>
        <w:div w:id="1301302299">
          <w:marLeft w:val="0"/>
          <w:marRight w:val="0"/>
          <w:marTop w:val="0"/>
          <w:marBottom w:val="0"/>
          <w:divBdr>
            <w:top w:val="none" w:sz="0" w:space="0" w:color="auto"/>
            <w:left w:val="none" w:sz="0" w:space="0" w:color="auto"/>
            <w:bottom w:val="none" w:sz="0" w:space="0" w:color="auto"/>
            <w:right w:val="none" w:sz="0" w:space="0" w:color="auto"/>
          </w:divBdr>
          <w:divsChild>
            <w:div w:id="1470585664">
              <w:marLeft w:val="0"/>
              <w:marRight w:val="0"/>
              <w:marTop w:val="0"/>
              <w:marBottom w:val="0"/>
              <w:divBdr>
                <w:top w:val="none" w:sz="0" w:space="0" w:color="auto"/>
                <w:left w:val="none" w:sz="0" w:space="0" w:color="auto"/>
                <w:bottom w:val="none" w:sz="0" w:space="0" w:color="auto"/>
                <w:right w:val="none" w:sz="0" w:space="0" w:color="auto"/>
              </w:divBdr>
              <w:divsChild>
                <w:div w:id="800656107">
                  <w:marLeft w:val="0"/>
                  <w:marRight w:val="0"/>
                  <w:marTop w:val="0"/>
                  <w:marBottom w:val="0"/>
                  <w:divBdr>
                    <w:top w:val="none" w:sz="0" w:space="0" w:color="auto"/>
                    <w:left w:val="none" w:sz="0" w:space="0" w:color="auto"/>
                    <w:bottom w:val="none" w:sz="0" w:space="0" w:color="auto"/>
                    <w:right w:val="none" w:sz="0" w:space="0" w:color="auto"/>
                  </w:divBdr>
                  <w:divsChild>
                    <w:div w:id="163113418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126044401">
      <w:bodyDiv w:val="1"/>
      <w:marLeft w:val="0"/>
      <w:marRight w:val="0"/>
      <w:marTop w:val="0"/>
      <w:marBottom w:val="0"/>
      <w:divBdr>
        <w:top w:val="none" w:sz="0" w:space="0" w:color="auto"/>
        <w:left w:val="none" w:sz="0" w:space="0" w:color="auto"/>
        <w:bottom w:val="none" w:sz="0" w:space="0" w:color="auto"/>
        <w:right w:val="none" w:sz="0" w:space="0" w:color="auto"/>
      </w:divBdr>
      <w:divsChild>
        <w:div w:id="117113404">
          <w:marLeft w:val="0"/>
          <w:marRight w:val="0"/>
          <w:marTop w:val="0"/>
          <w:marBottom w:val="0"/>
          <w:divBdr>
            <w:top w:val="none" w:sz="0" w:space="0" w:color="auto"/>
            <w:left w:val="none" w:sz="0" w:space="0" w:color="auto"/>
            <w:bottom w:val="none" w:sz="0" w:space="0" w:color="auto"/>
            <w:right w:val="none" w:sz="0" w:space="0" w:color="auto"/>
          </w:divBdr>
          <w:divsChild>
            <w:div w:id="1324972638">
              <w:marLeft w:val="0"/>
              <w:marRight w:val="0"/>
              <w:marTop w:val="0"/>
              <w:marBottom w:val="0"/>
              <w:divBdr>
                <w:top w:val="none" w:sz="0" w:space="0" w:color="auto"/>
                <w:left w:val="none" w:sz="0" w:space="0" w:color="auto"/>
                <w:bottom w:val="none" w:sz="0" w:space="0" w:color="auto"/>
                <w:right w:val="none" w:sz="0" w:space="0" w:color="auto"/>
              </w:divBdr>
              <w:divsChild>
                <w:div w:id="2055883319">
                  <w:marLeft w:val="0"/>
                  <w:marRight w:val="0"/>
                  <w:marTop w:val="0"/>
                  <w:marBottom w:val="0"/>
                  <w:divBdr>
                    <w:top w:val="none" w:sz="0" w:space="0" w:color="auto"/>
                    <w:left w:val="none" w:sz="0" w:space="0" w:color="auto"/>
                    <w:bottom w:val="none" w:sz="0" w:space="0" w:color="auto"/>
                    <w:right w:val="none" w:sz="0" w:space="0" w:color="auto"/>
                  </w:divBdr>
                  <w:divsChild>
                    <w:div w:id="166300556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129275373">
      <w:bodyDiv w:val="1"/>
      <w:marLeft w:val="0"/>
      <w:marRight w:val="0"/>
      <w:marTop w:val="0"/>
      <w:marBottom w:val="0"/>
      <w:divBdr>
        <w:top w:val="none" w:sz="0" w:space="0" w:color="auto"/>
        <w:left w:val="none" w:sz="0" w:space="0" w:color="auto"/>
        <w:bottom w:val="none" w:sz="0" w:space="0" w:color="auto"/>
        <w:right w:val="none" w:sz="0" w:space="0" w:color="auto"/>
      </w:divBdr>
      <w:divsChild>
        <w:div w:id="1650742370">
          <w:marLeft w:val="0"/>
          <w:marRight w:val="0"/>
          <w:marTop w:val="0"/>
          <w:marBottom w:val="0"/>
          <w:divBdr>
            <w:top w:val="none" w:sz="0" w:space="0" w:color="auto"/>
            <w:left w:val="none" w:sz="0" w:space="0" w:color="auto"/>
            <w:bottom w:val="none" w:sz="0" w:space="0" w:color="auto"/>
            <w:right w:val="none" w:sz="0" w:space="0" w:color="auto"/>
          </w:divBdr>
          <w:divsChild>
            <w:div w:id="1815873462">
              <w:marLeft w:val="0"/>
              <w:marRight w:val="0"/>
              <w:marTop w:val="0"/>
              <w:marBottom w:val="0"/>
              <w:divBdr>
                <w:top w:val="none" w:sz="0" w:space="0" w:color="auto"/>
                <w:left w:val="none" w:sz="0" w:space="0" w:color="auto"/>
                <w:bottom w:val="none" w:sz="0" w:space="0" w:color="auto"/>
                <w:right w:val="none" w:sz="0" w:space="0" w:color="auto"/>
              </w:divBdr>
              <w:divsChild>
                <w:div w:id="1695613044">
                  <w:marLeft w:val="0"/>
                  <w:marRight w:val="0"/>
                  <w:marTop w:val="0"/>
                  <w:marBottom w:val="0"/>
                  <w:divBdr>
                    <w:top w:val="none" w:sz="0" w:space="0" w:color="auto"/>
                    <w:left w:val="none" w:sz="0" w:space="0" w:color="auto"/>
                    <w:bottom w:val="none" w:sz="0" w:space="0" w:color="auto"/>
                    <w:right w:val="none" w:sz="0" w:space="0" w:color="auto"/>
                  </w:divBdr>
                  <w:divsChild>
                    <w:div w:id="45529238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143043529">
      <w:bodyDiv w:val="1"/>
      <w:marLeft w:val="0"/>
      <w:marRight w:val="0"/>
      <w:marTop w:val="0"/>
      <w:marBottom w:val="0"/>
      <w:divBdr>
        <w:top w:val="none" w:sz="0" w:space="0" w:color="auto"/>
        <w:left w:val="none" w:sz="0" w:space="0" w:color="auto"/>
        <w:bottom w:val="none" w:sz="0" w:space="0" w:color="auto"/>
        <w:right w:val="none" w:sz="0" w:space="0" w:color="auto"/>
      </w:divBdr>
      <w:divsChild>
        <w:div w:id="627736320">
          <w:marLeft w:val="0"/>
          <w:marRight w:val="0"/>
          <w:marTop w:val="0"/>
          <w:marBottom w:val="0"/>
          <w:divBdr>
            <w:top w:val="none" w:sz="0" w:space="0" w:color="auto"/>
            <w:left w:val="none" w:sz="0" w:space="0" w:color="auto"/>
            <w:bottom w:val="none" w:sz="0" w:space="0" w:color="auto"/>
            <w:right w:val="none" w:sz="0" w:space="0" w:color="auto"/>
          </w:divBdr>
          <w:divsChild>
            <w:div w:id="1962833923">
              <w:marLeft w:val="0"/>
              <w:marRight w:val="0"/>
              <w:marTop w:val="0"/>
              <w:marBottom w:val="0"/>
              <w:divBdr>
                <w:top w:val="none" w:sz="0" w:space="0" w:color="auto"/>
                <w:left w:val="none" w:sz="0" w:space="0" w:color="auto"/>
                <w:bottom w:val="none" w:sz="0" w:space="0" w:color="auto"/>
                <w:right w:val="none" w:sz="0" w:space="0" w:color="auto"/>
              </w:divBdr>
              <w:divsChild>
                <w:div w:id="1534423044">
                  <w:marLeft w:val="0"/>
                  <w:marRight w:val="0"/>
                  <w:marTop w:val="0"/>
                  <w:marBottom w:val="0"/>
                  <w:divBdr>
                    <w:top w:val="none" w:sz="0" w:space="0" w:color="auto"/>
                    <w:left w:val="none" w:sz="0" w:space="0" w:color="auto"/>
                    <w:bottom w:val="none" w:sz="0" w:space="0" w:color="auto"/>
                    <w:right w:val="none" w:sz="0" w:space="0" w:color="auto"/>
                  </w:divBdr>
                  <w:divsChild>
                    <w:div w:id="114632126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1975499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280">
          <w:marLeft w:val="0"/>
          <w:marRight w:val="0"/>
          <w:marTop w:val="0"/>
          <w:marBottom w:val="0"/>
          <w:divBdr>
            <w:top w:val="none" w:sz="0" w:space="0" w:color="auto"/>
            <w:left w:val="none" w:sz="0" w:space="0" w:color="auto"/>
            <w:bottom w:val="none" w:sz="0" w:space="0" w:color="auto"/>
            <w:right w:val="none" w:sz="0" w:space="0" w:color="auto"/>
          </w:divBdr>
          <w:divsChild>
            <w:div w:id="275409259">
              <w:marLeft w:val="0"/>
              <w:marRight w:val="0"/>
              <w:marTop w:val="0"/>
              <w:marBottom w:val="0"/>
              <w:divBdr>
                <w:top w:val="none" w:sz="0" w:space="0" w:color="auto"/>
                <w:left w:val="none" w:sz="0" w:space="0" w:color="auto"/>
                <w:bottom w:val="none" w:sz="0" w:space="0" w:color="auto"/>
                <w:right w:val="none" w:sz="0" w:space="0" w:color="auto"/>
              </w:divBdr>
              <w:divsChild>
                <w:div w:id="1359969242">
                  <w:marLeft w:val="0"/>
                  <w:marRight w:val="0"/>
                  <w:marTop w:val="0"/>
                  <w:marBottom w:val="0"/>
                  <w:divBdr>
                    <w:top w:val="none" w:sz="0" w:space="0" w:color="auto"/>
                    <w:left w:val="none" w:sz="0" w:space="0" w:color="auto"/>
                    <w:bottom w:val="none" w:sz="0" w:space="0" w:color="auto"/>
                    <w:right w:val="none" w:sz="0" w:space="0" w:color="auto"/>
                  </w:divBdr>
                  <w:divsChild>
                    <w:div w:id="20187275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203247999">
      <w:bodyDiv w:val="1"/>
      <w:marLeft w:val="0"/>
      <w:marRight w:val="0"/>
      <w:marTop w:val="0"/>
      <w:marBottom w:val="0"/>
      <w:divBdr>
        <w:top w:val="none" w:sz="0" w:space="0" w:color="auto"/>
        <w:left w:val="none" w:sz="0" w:space="0" w:color="auto"/>
        <w:bottom w:val="none" w:sz="0" w:space="0" w:color="auto"/>
        <w:right w:val="none" w:sz="0" w:space="0" w:color="auto"/>
      </w:divBdr>
    </w:div>
    <w:div w:id="1225021726">
      <w:bodyDiv w:val="1"/>
      <w:marLeft w:val="0"/>
      <w:marRight w:val="0"/>
      <w:marTop w:val="0"/>
      <w:marBottom w:val="0"/>
      <w:divBdr>
        <w:top w:val="none" w:sz="0" w:space="0" w:color="auto"/>
        <w:left w:val="none" w:sz="0" w:space="0" w:color="auto"/>
        <w:bottom w:val="none" w:sz="0" w:space="0" w:color="auto"/>
        <w:right w:val="none" w:sz="0" w:space="0" w:color="auto"/>
      </w:divBdr>
      <w:divsChild>
        <w:div w:id="2106412917">
          <w:marLeft w:val="0"/>
          <w:marRight w:val="0"/>
          <w:marTop w:val="0"/>
          <w:marBottom w:val="0"/>
          <w:divBdr>
            <w:top w:val="none" w:sz="0" w:space="0" w:color="auto"/>
            <w:left w:val="none" w:sz="0" w:space="0" w:color="auto"/>
            <w:bottom w:val="none" w:sz="0" w:space="0" w:color="auto"/>
            <w:right w:val="none" w:sz="0" w:space="0" w:color="auto"/>
          </w:divBdr>
          <w:divsChild>
            <w:div w:id="2024354919">
              <w:marLeft w:val="0"/>
              <w:marRight w:val="0"/>
              <w:marTop w:val="0"/>
              <w:marBottom w:val="0"/>
              <w:divBdr>
                <w:top w:val="none" w:sz="0" w:space="0" w:color="auto"/>
                <w:left w:val="none" w:sz="0" w:space="0" w:color="auto"/>
                <w:bottom w:val="none" w:sz="0" w:space="0" w:color="auto"/>
                <w:right w:val="none" w:sz="0" w:space="0" w:color="auto"/>
              </w:divBdr>
              <w:divsChild>
                <w:div w:id="1541897685">
                  <w:marLeft w:val="0"/>
                  <w:marRight w:val="0"/>
                  <w:marTop w:val="0"/>
                  <w:marBottom w:val="0"/>
                  <w:divBdr>
                    <w:top w:val="none" w:sz="0" w:space="0" w:color="auto"/>
                    <w:left w:val="none" w:sz="0" w:space="0" w:color="auto"/>
                    <w:bottom w:val="none" w:sz="0" w:space="0" w:color="auto"/>
                    <w:right w:val="none" w:sz="0" w:space="0" w:color="auto"/>
                  </w:divBdr>
                  <w:divsChild>
                    <w:div w:id="10305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2107">
      <w:bodyDiv w:val="1"/>
      <w:marLeft w:val="0"/>
      <w:marRight w:val="0"/>
      <w:marTop w:val="0"/>
      <w:marBottom w:val="0"/>
      <w:divBdr>
        <w:top w:val="none" w:sz="0" w:space="0" w:color="auto"/>
        <w:left w:val="none" w:sz="0" w:space="0" w:color="auto"/>
        <w:bottom w:val="none" w:sz="0" w:space="0" w:color="auto"/>
        <w:right w:val="none" w:sz="0" w:space="0" w:color="auto"/>
      </w:divBdr>
      <w:divsChild>
        <w:div w:id="1226798857">
          <w:marLeft w:val="0"/>
          <w:marRight w:val="0"/>
          <w:marTop w:val="0"/>
          <w:marBottom w:val="0"/>
          <w:divBdr>
            <w:top w:val="none" w:sz="0" w:space="0" w:color="auto"/>
            <w:left w:val="none" w:sz="0" w:space="0" w:color="auto"/>
            <w:bottom w:val="none" w:sz="0" w:space="0" w:color="auto"/>
            <w:right w:val="none" w:sz="0" w:space="0" w:color="auto"/>
          </w:divBdr>
          <w:divsChild>
            <w:div w:id="957297442">
              <w:marLeft w:val="0"/>
              <w:marRight w:val="0"/>
              <w:marTop w:val="0"/>
              <w:marBottom w:val="0"/>
              <w:divBdr>
                <w:top w:val="none" w:sz="0" w:space="0" w:color="auto"/>
                <w:left w:val="none" w:sz="0" w:space="0" w:color="auto"/>
                <w:bottom w:val="none" w:sz="0" w:space="0" w:color="auto"/>
                <w:right w:val="none" w:sz="0" w:space="0" w:color="auto"/>
              </w:divBdr>
              <w:divsChild>
                <w:div w:id="1970354818">
                  <w:marLeft w:val="0"/>
                  <w:marRight w:val="0"/>
                  <w:marTop w:val="0"/>
                  <w:marBottom w:val="0"/>
                  <w:divBdr>
                    <w:top w:val="none" w:sz="0" w:space="0" w:color="auto"/>
                    <w:left w:val="none" w:sz="0" w:space="0" w:color="auto"/>
                    <w:bottom w:val="none" w:sz="0" w:space="0" w:color="auto"/>
                    <w:right w:val="none" w:sz="0" w:space="0" w:color="auto"/>
                  </w:divBdr>
                  <w:divsChild>
                    <w:div w:id="63205895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87239558">
      <w:bodyDiv w:val="1"/>
      <w:marLeft w:val="0"/>
      <w:marRight w:val="0"/>
      <w:marTop w:val="0"/>
      <w:marBottom w:val="0"/>
      <w:divBdr>
        <w:top w:val="none" w:sz="0" w:space="0" w:color="auto"/>
        <w:left w:val="none" w:sz="0" w:space="0" w:color="auto"/>
        <w:bottom w:val="none" w:sz="0" w:space="0" w:color="auto"/>
        <w:right w:val="none" w:sz="0" w:space="0" w:color="auto"/>
      </w:divBdr>
    </w:div>
    <w:div w:id="1541898134">
      <w:bodyDiv w:val="1"/>
      <w:marLeft w:val="0"/>
      <w:marRight w:val="0"/>
      <w:marTop w:val="0"/>
      <w:marBottom w:val="0"/>
      <w:divBdr>
        <w:top w:val="none" w:sz="0" w:space="0" w:color="auto"/>
        <w:left w:val="none" w:sz="0" w:space="0" w:color="auto"/>
        <w:bottom w:val="none" w:sz="0" w:space="0" w:color="auto"/>
        <w:right w:val="none" w:sz="0" w:space="0" w:color="auto"/>
      </w:divBdr>
      <w:divsChild>
        <w:div w:id="340161119">
          <w:marLeft w:val="0"/>
          <w:marRight w:val="0"/>
          <w:marTop w:val="0"/>
          <w:marBottom w:val="0"/>
          <w:divBdr>
            <w:top w:val="none" w:sz="0" w:space="0" w:color="auto"/>
            <w:left w:val="none" w:sz="0" w:space="0" w:color="auto"/>
            <w:bottom w:val="none" w:sz="0" w:space="0" w:color="auto"/>
            <w:right w:val="none" w:sz="0" w:space="0" w:color="auto"/>
          </w:divBdr>
          <w:divsChild>
            <w:div w:id="514345306">
              <w:marLeft w:val="0"/>
              <w:marRight w:val="0"/>
              <w:marTop w:val="0"/>
              <w:marBottom w:val="0"/>
              <w:divBdr>
                <w:top w:val="none" w:sz="0" w:space="0" w:color="auto"/>
                <w:left w:val="none" w:sz="0" w:space="0" w:color="auto"/>
                <w:bottom w:val="none" w:sz="0" w:space="0" w:color="auto"/>
                <w:right w:val="none" w:sz="0" w:space="0" w:color="auto"/>
              </w:divBdr>
              <w:divsChild>
                <w:div w:id="1477988769">
                  <w:marLeft w:val="0"/>
                  <w:marRight w:val="0"/>
                  <w:marTop w:val="0"/>
                  <w:marBottom w:val="0"/>
                  <w:divBdr>
                    <w:top w:val="none" w:sz="0" w:space="0" w:color="auto"/>
                    <w:left w:val="none" w:sz="0" w:space="0" w:color="auto"/>
                    <w:bottom w:val="none" w:sz="0" w:space="0" w:color="auto"/>
                    <w:right w:val="none" w:sz="0" w:space="0" w:color="auto"/>
                  </w:divBdr>
                  <w:divsChild>
                    <w:div w:id="38892333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561555478">
      <w:bodyDiv w:val="1"/>
      <w:marLeft w:val="0"/>
      <w:marRight w:val="0"/>
      <w:marTop w:val="0"/>
      <w:marBottom w:val="0"/>
      <w:divBdr>
        <w:top w:val="none" w:sz="0" w:space="0" w:color="auto"/>
        <w:left w:val="none" w:sz="0" w:space="0" w:color="auto"/>
        <w:bottom w:val="none" w:sz="0" w:space="0" w:color="auto"/>
        <w:right w:val="none" w:sz="0" w:space="0" w:color="auto"/>
      </w:divBdr>
      <w:divsChild>
        <w:div w:id="1804881841">
          <w:marLeft w:val="0"/>
          <w:marRight w:val="0"/>
          <w:marTop w:val="0"/>
          <w:marBottom w:val="0"/>
          <w:divBdr>
            <w:top w:val="none" w:sz="0" w:space="0" w:color="auto"/>
            <w:left w:val="none" w:sz="0" w:space="0" w:color="auto"/>
            <w:bottom w:val="none" w:sz="0" w:space="0" w:color="auto"/>
            <w:right w:val="none" w:sz="0" w:space="0" w:color="auto"/>
          </w:divBdr>
          <w:divsChild>
            <w:div w:id="721170531">
              <w:marLeft w:val="0"/>
              <w:marRight w:val="0"/>
              <w:marTop w:val="0"/>
              <w:marBottom w:val="0"/>
              <w:divBdr>
                <w:top w:val="none" w:sz="0" w:space="0" w:color="auto"/>
                <w:left w:val="none" w:sz="0" w:space="0" w:color="auto"/>
                <w:bottom w:val="none" w:sz="0" w:space="0" w:color="auto"/>
                <w:right w:val="none" w:sz="0" w:space="0" w:color="auto"/>
              </w:divBdr>
              <w:divsChild>
                <w:div w:id="322584058">
                  <w:marLeft w:val="0"/>
                  <w:marRight w:val="0"/>
                  <w:marTop w:val="0"/>
                  <w:marBottom w:val="0"/>
                  <w:divBdr>
                    <w:top w:val="none" w:sz="0" w:space="0" w:color="auto"/>
                    <w:left w:val="none" w:sz="0" w:space="0" w:color="auto"/>
                    <w:bottom w:val="none" w:sz="0" w:space="0" w:color="auto"/>
                    <w:right w:val="none" w:sz="0" w:space="0" w:color="auto"/>
                  </w:divBdr>
                  <w:divsChild>
                    <w:div w:id="4845881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628928142">
      <w:bodyDiv w:val="1"/>
      <w:marLeft w:val="0"/>
      <w:marRight w:val="0"/>
      <w:marTop w:val="0"/>
      <w:marBottom w:val="0"/>
      <w:divBdr>
        <w:top w:val="none" w:sz="0" w:space="0" w:color="auto"/>
        <w:left w:val="none" w:sz="0" w:space="0" w:color="auto"/>
        <w:bottom w:val="none" w:sz="0" w:space="0" w:color="auto"/>
        <w:right w:val="none" w:sz="0" w:space="0" w:color="auto"/>
      </w:divBdr>
      <w:divsChild>
        <w:div w:id="787043867">
          <w:marLeft w:val="0"/>
          <w:marRight w:val="0"/>
          <w:marTop w:val="0"/>
          <w:marBottom w:val="0"/>
          <w:divBdr>
            <w:top w:val="none" w:sz="0" w:space="0" w:color="auto"/>
            <w:left w:val="none" w:sz="0" w:space="0" w:color="auto"/>
            <w:bottom w:val="none" w:sz="0" w:space="0" w:color="auto"/>
            <w:right w:val="none" w:sz="0" w:space="0" w:color="auto"/>
          </w:divBdr>
          <w:divsChild>
            <w:div w:id="828249441">
              <w:marLeft w:val="0"/>
              <w:marRight w:val="0"/>
              <w:marTop w:val="0"/>
              <w:marBottom w:val="0"/>
              <w:divBdr>
                <w:top w:val="none" w:sz="0" w:space="0" w:color="auto"/>
                <w:left w:val="none" w:sz="0" w:space="0" w:color="auto"/>
                <w:bottom w:val="none" w:sz="0" w:space="0" w:color="auto"/>
                <w:right w:val="none" w:sz="0" w:space="0" w:color="auto"/>
              </w:divBdr>
              <w:divsChild>
                <w:div w:id="1648314651">
                  <w:marLeft w:val="0"/>
                  <w:marRight w:val="0"/>
                  <w:marTop w:val="0"/>
                  <w:marBottom w:val="0"/>
                  <w:divBdr>
                    <w:top w:val="none" w:sz="0" w:space="0" w:color="auto"/>
                    <w:left w:val="none" w:sz="0" w:space="0" w:color="auto"/>
                    <w:bottom w:val="none" w:sz="0" w:space="0" w:color="auto"/>
                    <w:right w:val="none" w:sz="0" w:space="0" w:color="auto"/>
                  </w:divBdr>
                  <w:divsChild>
                    <w:div w:id="191392581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832989176">
      <w:bodyDiv w:val="1"/>
      <w:marLeft w:val="0"/>
      <w:marRight w:val="0"/>
      <w:marTop w:val="0"/>
      <w:marBottom w:val="0"/>
      <w:divBdr>
        <w:top w:val="none" w:sz="0" w:space="0" w:color="auto"/>
        <w:left w:val="none" w:sz="0" w:space="0" w:color="auto"/>
        <w:bottom w:val="none" w:sz="0" w:space="0" w:color="auto"/>
        <w:right w:val="none" w:sz="0" w:space="0" w:color="auto"/>
      </w:divBdr>
      <w:divsChild>
        <w:div w:id="427508390">
          <w:marLeft w:val="0"/>
          <w:marRight w:val="0"/>
          <w:marTop w:val="0"/>
          <w:marBottom w:val="0"/>
          <w:divBdr>
            <w:top w:val="none" w:sz="0" w:space="0" w:color="auto"/>
            <w:left w:val="none" w:sz="0" w:space="0" w:color="auto"/>
            <w:bottom w:val="none" w:sz="0" w:space="0" w:color="auto"/>
            <w:right w:val="none" w:sz="0" w:space="0" w:color="auto"/>
          </w:divBdr>
          <w:divsChild>
            <w:div w:id="1532112886">
              <w:marLeft w:val="0"/>
              <w:marRight w:val="0"/>
              <w:marTop w:val="0"/>
              <w:marBottom w:val="0"/>
              <w:divBdr>
                <w:top w:val="none" w:sz="0" w:space="0" w:color="auto"/>
                <w:left w:val="none" w:sz="0" w:space="0" w:color="auto"/>
                <w:bottom w:val="none" w:sz="0" w:space="0" w:color="auto"/>
                <w:right w:val="none" w:sz="0" w:space="0" w:color="auto"/>
              </w:divBdr>
              <w:divsChild>
                <w:div w:id="550770972">
                  <w:marLeft w:val="0"/>
                  <w:marRight w:val="0"/>
                  <w:marTop w:val="0"/>
                  <w:marBottom w:val="0"/>
                  <w:divBdr>
                    <w:top w:val="none" w:sz="0" w:space="0" w:color="auto"/>
                    <w:left w:val="none" w:sz="0" w:space="0" w:color="auto"/>
                    <w:bottom w:val="none" w:sz="0" w:space="0" w:color="auto"/>
                    <w:right w:val="none" w:sz="0" w:space="0" w:color="auto"/>
                  </w:divBdr>
                  <w:divsChild>
                    <w:div w:id="177158371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862356787">
      <w:bodyDiv w:val="1"/>
      <w:marLeft w:val="0"/>
      <w:marRight w:val="0"/>
      <w:marTop w:val="0"/>
      <w:marBottom w:val="0"/>
      <w:divBdr>
        <w:top w:val="none" w:sz="0" w:space="0" w:color="auto"/>
        <w:left w:val="none" w:sz="0" w:space="0" w:color="auto"/>
        <w:bottom w:val="none" w:sz="0" w:space="0" w:color="auto"/>
        <w:right w:val="none" w:sz="0" w:space="0" w:color="auto"/>
      </w:divBdr>
      <w:divsChild>
        <w:div w:id="2898921">
          <w:marLeft w:val="0"/>
          <w:marRight w:val="0"/>
          <w:marTop w:val="0"/>
          <w:marBottom w:val="0"/>
          <w:divBdr>
            <w:top w:val="none" w:sz="0" w:space="0" w:color="auto"/>
            <w:left w:val="none" w:sz="0" w:space="0" w:color="auto"/>
            <w:bottom w:val="none" w:sz="0" w:space="0" w:color="auto"/>
            <w:right w:val="none" w:sz="0" w:space="0" w:color="auto"/>
          </w:divBdr>
          <w:divsChild>
            <w:div w:id="1246766936">
              <w:marLeft w:val="0"/>
              <w:marRight w:val="0"/>
              <w:marTop w:val="0"/>
              <w:marBottom w:val="0"/>
              <w:divBdr>
                <w:top w:val="none" w:sz="0" w:space="0" w:color="auto"/>
                <w:left w:val="none" w:sz="0" w:space="0" w:color="auto"/>
                <w:bottom w:val="none" w:sz="0" w:space="0" w:color="auto"/>
                <w:right w:val="none" w:sz="0" w:space="0" w:color="auto"/>
              </w:divBdr>
              <w:divsChild>
                <w:div w:id="1044721429">
                  <w:marLeft w:val="0"/>
                  <w:marRight w:val="0"/>
                  <w:marTop w:val="0"/>
                  <w:marBottom w:val="0"/>
                  <w:divBdr>
                    <w:top w:val="none" w:sz="0" w:space="0" w:color="auto"/>
                    <w:left w:val="none" w:sz="0" w:space="0" w:color="auto"/>
                    <w:bottom w:val="none" w:sz="0" w:space="0" w:color="auto"/>
                    <w:right w:val="none" w:sz="0" w:space="0" w:color="auto"/>
                  </w:divBdr>
                  <w:divsChild>
                    <w:div w:id="197208352">
                      <w:marLeft w:val="0"/>
                      <w:marRight w:val="0"/>
                      <w:marTop w:val="0"/>
                      <w:marBottom w:val="0"/>
                      <w:divBdr>
                        <w:top w:val="none" w:sz="0" w:space="0" w:color="auto"/>
                        <w:left w:val="none" w:sz="0" w:space="0" w:color="auto"/>
                        <w:bottom w:val="none" w:sz="0" w:space="0" w:color="auto"/>
                        <w:right w:val="none" w:sz="0" w:space="0" w:color="auto"/>
                      </w:divBdr>
                      <w:divsChild>
                        <w:div w:id="1071925996">
                          <w:marLeft w:val="0"/>
                          <w:marRight w:val="0"/>
                          <w:marTop w:val="0"/>
                          <w:marBottom w:val="0"/>
                          <w:divBdr>
                            <w:top w:val="none" w:sz="0" w:space="0" w:color="auto"/>
                            <w:left w:val="none" w:sz="0" w:space="0" w:color="auto"/>
                            <w:bottom w:val="none" w:sz="0" w:space="0" w:color="auto"/>
                            <w:right w:val="none" w:sz="0" w:space="0" w:color="auto"/>
                          </w:divBdr>
                          <w:divsChild>
                            <w:div w:id="572472006">
                              <w:marLeft w:val="0"/>
                              <w:marRight w:val="0"/>
                              <w:marTop w:val="400"/>
                              <w:marBottom w:val="0"/>
                              <w:divBdr>
                                <w:top w:val="none" w:sz="0" w:space="0" w:color="auto"/>
                                <w:left w:val="none" w:sz="0" w:space="0" w:color="auto"/>
                                <w:bottom w:val="none" w:sz="0" w:space="0" w:color="auto"/>
                                <w:right w:val="none" w:sz="0" w:space="0" w:color="auto"/>
                              </w:divBdr>
                            </w:div>
                            <w:div w:id="1612933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91462">
      <w:bodyDiv w:val="1"/>
      <w:marLeft w:val="0"/>
      <w:marRight w:val="0"/>
      <w:marTop w:val="0"/>
      <w:marBottom w:val="0"/>
      <w:divBdr>
        <w:top w:val="none" w:sz="0" w:space="0" w:color="auto"/>
        <w:left w:val="none" w:sz="0" w:space="0" w:color="auto"/>
        <w:bottom w:val="none" w:sz="0" w:space="0" w:color="auto"/>
        <w:right w:val="none" w:sz="0" w:space="0" w:color="auto"/>
      </w:divBdr>
      <w:divsChild>
        <w:div w:id="96993963">
          <w:marLeft w:val="0"/>
          <w:marRight w:val="0"/>
          <w:marTop w:val="0"/>
          <w:marBottom w:val="0"/>
          <w:divBdr>
            <w:top w:val="none" w:sz="0" w:space="0" w:color="auto"/>
            <w:left w:val="none" w:sz="0" w:space="0" w:color="auto"/>
            <w:bottom w:val="none" w:sz="0" w:space="0" w:color="auto"/>
            <w:right w:val="none" w:sz="0" w:space="0" w:color="auto"/>
          </w:divBdr>
          <w:divsChild>
            <w:div w:id="894120960">
              <w:marLeft w:val="0"/>
              <w:marRight w:val="0"/>
              <w:marTop w:val="0"/>
              <w:marBottom w:val="0"/>
              <w:divBdr>
                <w:top w:val="none" w:sz="0" w:space="0" w:color="auto"/>
                <w:left w:val="none" w:sz="0" w:space="0" w:color="auto"/>
                <w:bottom w:val="none" w:sz="0" w:space="0" w:color="auto"/>
                <w:right w:val="none" w:sz="0" w:space="0" w:color="auto"/>
              </w:divBdr>
              <w:divsChild>
                <w:div w:id="1495610787">
                  <w:marLeft w:val="0"/>
                  <w:marRight w:val="0"/>
                  <w:marTop w:val="0"/>
                  <w:marBottom w:val="0"/>
                  <w:divBdr>
                    <w:top w:val="none" w:sz="0" w:space="0" w:color="auto"/>
                    <w:left w:val="none" w:sz="0" w:space="0" w:color="auto"/>
                    <w:bottom w:val="none" w:sz="0" w:space="0" w:color="auto"/>
                    <w:right w:val="none" w:sz="0" w:space="0" w:color="auto"/>
                  </w:divBdr>
                  <w:divsChild>
                    <w:div w:id="16945693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900556011">
      <w:bodyDiv w:val="1"/>
      <w:marLeft w:val="0"/>
      <w:marRight w:val="0"/>
      <w:marTop w:val="0"/>
      <w:marBottom w:val="0"/>
      <w:divBdr>
        <w:top w:val="none" w:sz="0" w:space="0" w:color="auto"/>
        <w:left w:val="none" w:sz="0" w:space="0" w:color="auto"/>
        <w:bottom w:val="none" w:sz="0" w:space="0" w:color="auto"/>
        <w:right w:val="none" w:sz="0" w:space="0" w:color="auto"/>
      </w:divBdr>
      <w:divsChild>
        <w:div w:id="831138785">
          <w:marLeft w:val="0"/>
          <w:marRight w:val="0"/>
          <w:marTop w:val="0"/>
          <w:marBottom w:val="0"/>
          <w:divBdr>
            <w:top w:val="none" w:sz="0" w:space="0" w:color="auto"/>
            <w:left w:val="none" w:sz="0" w:space="0" w:color="auto"/>
            <w:bottom w:val="none" w:sz="0" w:space="0" w:color="auto"/>
            <w:right w:val="none" w:sz="0" w:space="0" w:color="auto"/>
          </w:divBdr>
          <w:divsChild>
            <w:div w:id="169219375">
              <w:marLeft w:val="0"/>
              <w:marRight w:val="0"/>
              <w:marTop w:val="0"/>
              <w:marBottom w:val="0"/>
              <w:divBdr>
                <w:top w:val="none" w:sz="0" w:space="0" w:color="auto"/>
                <w:left w:val="none" w:sz="0" w:space="0" w:color="auto"/>
                <w:bottom w:val="none" w:sz="0" w:space="0" w:color="auto"/>
                <w:right w:val="none" w:sz="0" w:space="0" w:color="auto"/>
              </w:divBdr>
              <w:divsChild>
                <w:div w:id="820467652">
                  <w:marLeft w:val="0"/>
                  <w:marRight w:val="0"/>
                  <w:marTop w:val="0"/>
                  <w:marBottom w:val="0"/>
                  <w:divBdr>
                    <w:top w:val="none" w:sz="0" w:space="0" w:color="auto"/>
                    <w:left w:val="none" w:sz="0" w:space="0" w:color="auto"/>
                    <w:bottom w:val="none" w:sz="0" w:space="0" w:color="auto"/>
                    <w:right w:val="none" w:sz="0" w:space="0" w:color="auto"/>
                  </w:divBdr>
                  <w:divsChild>
                    <w:div w:id="22171839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917476217">
      <w:bodyDiv w:val="1"/>
      <w:marLeft w:val="0"/>
      <w:marRight w:val="0"/>
      <w:marTop w:val="0"/>
      <w:marBottom w:val="0"/>
      <w:divBdr>
        <w:top w:val="none" w:sz="0" w:space="0" w:color="auto"/>
        <w:left w:val="none" w:sz="0" w:space="0" w:color="auto"/>
        <w:bottom w:val="none" w:sz="0" w:space="0" w:color="auto"/>
        <w:right w:val="none" w:sz="0" w:space="0" w:color="auto"/>
      </w:divBdr>
      <w:divsChild>
        <w:div w:id="1161311669">
          <w:marLeft w:val="0"/>
          <w:marRight w:val="0"/>
          <w:marTop w:val="0"/>
          <w:marBottom w:val="0"/>
          <w:divBdr>
            <w:top w:val="none" w:sz="0" w:space="0" w:color="auto"/>
            <w:left w:val="none" w:sz="0" w:space="0" w:color="auto"/>
            <w:bottom w:val="none" w:sz="0" w:space="0" w:color="auto"/>
            <w:right w:val="none" w:sz="0" w:space="0" w:color="auto"/>
          </w:divBdr>
          <w:divsChild>
            <w:div w:id="1865433575">
              <w:marLeft w:val="0"/>
              <w:marRight w:val="0"/>
              <w:marTop w:val="0"/>
              <w:marBottom w:val="0"/>
              <w:divBdr>
                <w:top w:val="none" w:sz="0" w:space="0" w:color="auto"/>
                <w:left w:val="none" w:sz="0" w:space="0" w:color="auto"/>
                <w:bottom w:val="none" w:sz="0" w:space="0" w:color="auto"/>
                <w:right w:val="none" w:sz="0" w:space="0" w:color="auto"/>
              </w:divBdr>
              <w:divsChild>
                <w:div w:id="29839989">
                  <w:marLeft w:val="0"/>
                  <w:marRight w:val="0"/>
                  <w:marTop w:val="0"/>
                  <w:marBottom w:val="0"/>
                  <w:divBdr>
                    <w:top w:val="none" w:sz="0" w:space="0" w:color="auto"/>
                    <w:left w:val="none" w:sz="0" w:space="0" w:color="auto"/>
                    <w:bottom w:val="none" w:sz="0" w:space="0" w:color="auto"/>
                    <w:right w:val="none" w:sz="0" w:space="0" w:color="auto"/>
                  </w:divBdr>
                  <w:divsChild>
                    <w:div w:id="82709427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963733037">
      <w:bodyDiv w:val="1"/>
      <w:marLeft w:val="0"/>
      <w:marRight w:val="0"/>
      <w:marTop w:val="0"/>
      <w:marBottom w:val="0"/>
      <w:divBdr>
        <w:top w:val="none" w:sz="0" w:space="0" w:color="auto"/>
        <w:left w:val="none" w:sz="0" w:space="0" w:color="auto"/>
        <w:bottom w:val="none" w:sz="0" w:space="0" w:color="auto"/>
        <w:right w:val="none" w:sz="0" w:space="0" w:color="auto"/>
      </w:divBdr>
      <w:divsChild>
        <w:div w:id="1115709189">
          <w:marLeft w:val="0"/>
          <w:marRight w:val="0"/>
          <w:marTop w:val="0"/>
          <w:marBottom w:val="0"/>
          <w:divBdr>
            <w:top w:val="none" w:sz="0" w:space="0" w:color="auto"/>
            <w:left w:val="none" w:sz="0" w:space="0" w:color="auto"/>
            <w:bottom w:val="none" w:sz="0" w:space="0" w:color="auto"/>
            <w:right w:val="none" w:sz="0" w:space="0" w:color="auto"/>
          </w:divBdr>
          <w:divsChild>
            <w:div w:id="1377969800">
              <w:marLeft w:val="0"/>
              <w:marRight w:val="0"/>
              <w:marTop w:val="0"/>
              <w:marBottom w:val="0"/>
              <w:divBdr>
                <w:top w:val="none" w:sz="0" w:space="0" w:color="auto"/>
                <w:left w:val="none" w:sz="0" w:space="0" w:color="auto"/>
                <w:bottom w:val="none" w:sz="0" w:space="0" w:color="auto"/>
                <w:right w:val="none" w:sz="0" w:space="0" w:color="auto"/>
              </w:divBdr>
              <w:divsChild>
                <w:div w:id="1329207757">
                  <w:marLeft w:val="0"/>
                  <w:marRight w:val="0"/>
                  <w:marTop w:val="0"/>
                  <w:marBottom w:val="0"/>
                  <w:divBdr>
                    <w:top w:val="none" w:sz="0" w:space="0" w:color="auto"/>
                    <w:left w:val="none" w:sz="0" w:space="0" w:color="auto"/>
                    <w:bottom w:val="none" w:sz="0" w:space="0" w:color="auto"/>
                    <w:right w:val="none" w:sz="0" w:space="0" w:color="auto"/>
                  </w:divBdr>
                  <w:divsChild>
                    <w:div w:id="16570337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984893628">
      <w:bodyDiv w:val="1"/>
      <w:marLeft w:val="0"/>
      <w:marRight w:val="0"/>
      <w:marTop w:val="0"/>
      <w:marBottom w:val="0"/>
      <w:divBdr>
        <w:top w:val="none" w:sz="0" w:space="0" w:color="auto"/>
        <w:left w:val="none" w:sz="0" w:space="0" w:color="auto"/>
        <w:bottom w:val="none" w:sz="0" w:space="0" w:color="auto"/>
        <w:right w:val="none" w:sz="0" w:space="0" w:color="auto"/>
      </w:divBdr>
      <w:divsChild>
        <w:div w:id="1659530758">
          <w:marLeft w:val="0"/>
          <w:marRight w:val="0"/>
          <w:marTop w:val="0"/>
          <w:marBottom w:val="0"/>
          <w:divBdr>
            <w:top w:val="none" w:sz="0" w:space="0" w:color="auto"/>
            <w:left w:val="none" w:sz="0" w:space="0" w:color="auto"/>
            <w:bottom w:val="none" w:sz="0" w:space="0" w:color="auto"/>
            <w:right w:val="none" w:sz="0" w:space="0" w:color="auto"/>
          </w:divBdr>
          <w:divsChild>
            <w:div w:id="1525903127">
              <w:marLeft w:val="0"/>
              <w:marRight w:val="0"/>
              <w:marTop w:val="0"/>
              <w:marBottom w:val="0"/>
              <w:divBdr>
                <w:top w:val="none" w:sz="0" w:space="0" w:color="auto"/>
                <w:left w:val="none" w:sz="0" w:space="0" w:color="auto"/>
                <w:bottom w:val="none" w:sz="0" w:space="0" w:color="auto"/>
                <w:right w:val="none" w:sz="0" w:space="0" w:color="auto"/>
              </w:divBdr>
              <w:divsChild>
                <w:div w:id="2138259459">
                  <w:marLeft w:val="0"/>
                  <w:marRight w:val="0"/>
                  <w:marTop w:val="0"/>
                  <w:marBottom w:val="0"/>
                  <w:divBdr>
                    <w:top w:val="none" w:sz="0" w:space="0" w:color="auto"/>
                    <w:left w:val="none" w:sz="0" w:space="0" w:color="auto"/>
                    <w:bottom w:val="none" w:sz="0" w:space="0" w:color="auto"/>
                    <w:right w:val="none" w:sz="0" w:space="0" w:color="auto"/>
                  </w:divBdr>
                  <w:divsChild>
                    <w:div w:id="17659509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21607237">
      <w:bodyDiv w:val="1"/>
      <w:marLeft w:val="0"/>
      <w:marRight w:val="0"/>
      <w:marTop w:val="0"/>
      <w:marBottom w:val="0"/>
      <w:divBdr>
        <w:top w:val="none" w:sz="0" w:space="0" w:color="auto"/>
        <w:left w:val="none" w:sz="0" w:space="0" w:color="auto"/>
        <w:bottom w:val="none" w:sz="0" w:space="0" w:color="auto"/>
        <w:right w:val="none" w:sz="0" w:space="0" w:color="auto"/>
      </w:divBdr>
      <w:divsChild>
        <w:div w:id="1922249975">
          <w:marLeft w:val="0"/>
          <w:marRight w:val="0"/>
          <w:marTop w:val="0"/>
          <w:marBottom w:val="0"/>
          <w:divBdr>
            <w:top w:val="none" w:sz="0" w:space="0" w:color="auto"/>
            <w:left w:val="none" w:sz="0" w:space="0" w:color="auto"/>
            <w:bottom w:val="none" w:sz="0" w:space="0" w:color="auto"/>
            <w:right w:val="none" w:sz="0" w:space="0" w:color="auto"/>
          </w:divBdr>
          <w:divsChild>
            <w:div w:id="1102728811">
              <w:marLeft w:val="0"/>
              <w:marRight w:val="0"/>
              <w:marTop w:val="0"/>
              <w:marBottom w:val="0"/>
              <w:divBdr>
                <w:top w:val="none" w:sz="0" w:space="0" w:color="auto"/>
                <w:left w:val="none" w:sz="0" w:space="0" w:color="auto"/>
                <w:bottom w:val="none" w:sz="0" w:space="0" w:color="auto"/>
                <w:right w:val="none" w:sz="0" w:space="0" w:color="auto"/>
              </w:divBdr>
              <w:divsChild>
                <w:div w:id="1418282824">
                  <w:marLeft w:val="0"/>
                  <w:marRight w:val="0"/>
                  <w:marTop w:val="0"/>
                  <w:marBottom w:val="0"/>
                  <w:divBdr>
                    <w:top w:val="none" w:sz="0" w:space="0" w:color="auto"/>
                    <w:left w:val="none" w:sz="0" w:space="0" w:color="auto"/>
                    <w:bottom w:val="none" w:sz="0" w:space="0" w:color="auto"/>
                    <w:right w:val="none" w:sz="0" w:space="0" w:color="auto"/>
                  </w:divBdr>
                  <w:divsChild>
                    <w:div w:id="14766002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stnesis.lv/ta/id/269978-buvniecibas-ieceres-publiskas-apspriesanas-kartiba" TargetMode="External"/><Relationship Id="rId18" Type="http://schemas.openxmlformats.org/officeDocument/2006/relationships/hyperlink" Target="https://www.youtube.com/watch?v=o0HIMAXxN5k&amp;feature=youtu.be&amp;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lga.Bucinska@em.gov.lv" TargetMode="External"/><Relationship Id="rId7" Type="http://schemas.openxmlformats.org/officeDocument/2006/relationships/footnotes" Target="footnotes.xml"/><Relationship Id="rId12" Type="http://schemas.openxmlformats.org/officeDocument/2006/relationships/hyperlink" Target="https://www.vestnesis.lv/ta/id/269978-buvniecibas-ieceres-publiskas-apspriesanas-kartiba" TargetMode="External"/><Relationship Id="rId17" Type="http://schemas.openxmlformats.org/officeDocument/2006/relationships/hyperlink" Target="https://www.vestnesis.lv/ta/id/269978-buvniecibas-ieceres-publiskas-apspriesanas-karti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estnesis.lv/ta/id/269978-buvniecibas-ieceres-publiskas-apspriesanas-kartiba" TargetMode="External"/><Relationship Id="rId20" Type="http://schemas.openxmlformats.org/officeDocument/2006/relationships/hyperlink" Target="https://em.gov.lv/lv/nozares_politika/buvnieciba/informacija_un_skaidrojum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stnesis.lv/ta/id/269978-buvniecibas-ieceres-publiskas-apspriesanas-kartiba"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vestnesis.lv/ta/id/269978-buvniecibas-ieceres-publiskas-apspriesanas-kartiba" TargetMode="External"/><Relationship Id="rId23" Type="http://schemas.openxmlformats.org/officeDocument/2006/relationships/footer" Target="footer1.xml"/><Relationship Id="rId10" Type="http://schemas.openxmlformats.org/officeDocument/2006/relationships/hyperlink" Target="https://www.vestnesis.lv/ta/id/269710-autocelu-un-ielu-buvnoteikumi" TargetMode="External"/><Relationship Id="rId19" Type="http://schemas.openxmlformats.org/officeDocument/2006/relationships/hyperlink" Target="https://em.gov.lv/lv/nozares_politika/buvnieciba/jaunais_buvniecibas_likums/" TargetMode="External"/><Relationship Id="rId4" Type="http://schemas.microsoft.com/office/2007/relationships/stylesWithEffects" Target="stylesWithEffects.xml"/><Relationship Id="rId9" Type="http://schemas.openxmlformats.org/officeDocument/2006/relationships/hyperlink" Target="https://www.vestnesis.lv/ta/id/269705-latvijas-republikas-ieksejo-juras-udenu-teritorialas-juras-un-ekskluzivas-ekonomiskas-zonas-buvju-buvnoteikumi" TargetMode="External"/><Relationship Id="rId14" Type="http://schemas.openxmlformats.org/officeDocument/2006/relationships/hyperlink" Target="https://www.vestnesis.lv/ta/id/269978-buvniecibas-ieceres-publiskas-apspriesanas-kartib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5250-D607-490F-9513-BE9A32C0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2527</Words>
  <Characters>19162</Characters>
  <Application>Microsoft Office Word</Application>
  <DocSecurity>0</DocSecurity>
  <Lines>1064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20</cp:revision>
  <cp:lastPrinted>2015-01-09T07:47:00Z</cp:lastPrinted>
  <dcterms:created xsi:type="dcterms:W3CDTF">2015-01-08T11:50:00Z</dcterms:created>
  <dcterms:modified xsi:type="dcterms:W3CDTF">2015-01-09T09:00:00Z</dcterms:modified>
</cp:coreProperties>
</file>