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C5" w:rsidRPr="00F5104D" w:rsidRDefault="004671C5" w:rsidP="00211466">
      <w:pPr>
        <w:spacing w:after="0" w:line="240" w:lineRule="auto"/>
        <w:outlineLvl w:val="0"/>
        <w:rPr>
          <w:rFonts w:ascii="Times New Roman" w:eastAsia="Times New Roman" w:hAnsi="Times New Roman" w:cs="Times New Roman"/>
          <w:bCs/>
          <w:color w:val="000000" w:themeColor="text1"/>
          <w:kern w:val="36"/>
          <w:sz w:val="28"/>
          <w:szCs w:val="28"/>
          <w:lang w:eastAsia="lv-LV"/>
        </w:rPr>
      </w:pPr>
    </w:p>
    <w:p w:rsidR="00521FBD" w:rsidRPr="00F5104D" w:rsidRDefault="00521FBD" w:rsidP="00521FBD">
      <w:pPr>
        <w:spacing w:after="0" w:line="240" w:lineRule="auto"/>
        <w:ind w:firstLine="709"/>
        <w:jc w:val="right"/>
        <w:outlineLvl w:val="0"/>
        <w:rPr>
          <w:rFonts w:ascii="Times New Roman" w:eastAsia="Times New Roman" w:hAnsi="Times New Roman" w:cs="Times New Roman"/>
          <w:b/>
          <w:bCs/>
          <w:color w:val="000000" w:themeColor="text1"/>
          <w:kern w:val="36"/>
          <w:sz w:val="28"/>
          <w:szCs w:val="28"/>
          <w:lang w:eastAsia="lv-LV"/>
        </w:rPr>
      </w:pPr>
      <w:r w:rsidRPr="00F5104D">
        <w:rPr>
          <w:rFonts w:ascii="Times New Roman" w:eastAsia="Times New Roman" w:hAnsi="Times New Roman" w:cs="Times New Roman"/>
          <w:bCs/>
          <w:color w:val="000000" w:themeColor="text1"/>
          <w:kern w:val="36"/>
          <w:sz w:val="28"/>
          <w:szCs w:val="28"/>
          <w:lang w:eastAsia="lv-LV"/>
        </w:rPr>
        <w:t>Likumprojekts</w:t>
      </w:r>
    </w:p>
    <w:p w:rsidR="00521FBD" w:rsidRPr="00F5104D" w:rsidRDefault="00521FBD" w:rsidP="00521FBD">
      <w:pPr>
        <w:spacing w:after="0" w:line="240" w:lineRule="auto"/>
        <w:ind w:firstLine="709"/>
        <w:jc w:val="both"/>
        <w:outlineLvl w:val="1"/>
        <w:rPr>
          <w:rFonts w:ascii="Times New Roman" w:eastAsia="Times New Roman" w:hAnsi="Times New Roman" w:cs="Times New Roman"/>
          <w:b/>
          <w:bCs/>
          <w:color w:val="000000" w:themeColor="text1"/>
          <w:sz w:val="28"/>
          <w:szCs w:val="28"/>
          <w:lang w:eastAsia="lv-LV"/>
        </w:rPr>
      </w:pPr>
      <w:bookmarkStart w:id="0" w:name="OLE_LINK3"/>
      <w:bookmarkStart w:id="1" w:name="OLE_LINK4"/>
      <w:bookmarkStart w:id="2" w:name="OLE_LINK7"/>
      <w:bookmarkStart w:id="3" w:name="OLE_LINK8"/>
      <w:r w:rsidRPr="00F5104D">
        <w:rPr>
          <w:rFonts w:ascii="Times New Roman" w:eastAsia="Times New Roman" w:hAnsi="Times New Roman" w:cs="Times New Roman"/>
          <w:bCs/>
          <w:color w:val="000000" w:themeColor="text1"/>
          <w:sz w:val="28"/>
          <w:szCs w:val="28"/>
          <w:lang w:eastAsia="lv-LV"/>
        </w:rPr>
        <w:t> </w:t>
      </w:r>
    </w:p>
    <w:p w:rsidR="00211466" w:rsidRPr="00F5104D" w:rsidRDefault="00211466" w:rsidP="00521FBD">
      <w:pPr>
        <w:spacing w:after="0" w:line="240" w:lineRule="auto"/>
        <w:jc w:val="center"/>
        <w:outlineLvl w:val="1"/>
        <w:rPr>
          <w:rFonts w:ascii="Times New Roman" w:eastAsia="Times New Roman" w:hAnsi="Times New Roman" w:cs="Times New Roman"/>
          <w:b/>
          <w:bCs/>
          <w:iCs/>
          <w:color w:val="000000" w:themeColor="text1"/>
          <w:sz w:val="28"/>
          <w:szCs w:val="28"/>
          <w:lang w:eastAsia="lv-LV"/>
        </w:rPr>
      </w:pPr>
    </w:p>
    <w:p w:rsidR="00521FBD" w:rsidRPr="00F5104D" w:rsidRDefault="00521FBD" w:rsidP="00521FBD">
      <w:pPr>
        <w:spacing w:after="0" w:line="240" w:lineRule="auto"/>
        <w:jc w:val="center"/>
        <w:outlineLvl w:val="1"/>
        <w:rPr>
          <w:rFonts w:ascii="Times New Roman" w:eastAsia="Times New Roman" w:hAnsi="Times New Roman" w:cs="Times New Roman"/>
          <w:b/>
          <w:bCs/>
          <w:color w:val="000000" w:themeColor="text1"/>
          <w:sz w:val="28"/>
          <w:szCs w:val="28"/>
          <w:lang w:eastAsia="lv-LV"/>
        </w:rPr>
      </w:pPr>
      <w:r w:rsidRPr="00F5104D">
        <w:rPr>
          <w:rFonts w:ascii="Times New Roman" w:eastAsia="Times New Roman" w:hAnsi="Times New Roman" w:cs="Times New Roman"/>
          <w:b/>
          <w:bCs/>
          <w:iCs/>
          <w:color w:val="000000" w:themeColor="text1"/>
          <w:sz w:val="28"/>
          <w:szCs w:val="28"/>
          <w:lang w:eastAsia="lv-LV"/>
        </w:rPr>
        <w:t xml:space="preserve">Grozījumi </w:t>
      </w:r>
      <w:bookmarkEnd w:id="0"/>
      <w:bookmarkEnd w:id="1"/>
      <w:r w:rsidRPr="00F5104D">
        <w:rPr>
          <w:rFonts w:ascii="Times New Roman" w:eastAsia="Times New Roman" w:hAnsi="Times New Roman" w:cs="Times New Roman"/>
          <w:b/>
          <w:bCs/>
          <w:iCs/>
          <w:color w:val="000000" w:themeColor="text1"/>
          <w:sz w:val="28"/>
          <w:szCs w:val="28"/>
          <w:lang w:eastAsia="lv-LV"/>
        </w:rPr>
        <w:t>Patērētāju tiesību aizsardzības likumā</w:t>
      </w:r>
      <w:bookmarkEnd w:id="2"/>
      <w:bookmarkEnd w:id="3"/>
    </w:p>
    <w:p w:rsidR="004671C5" w:rsidRPr="00F5104D" w:rsidRDefault="004671C5" w:rsidP="00521FBD">
      <w:pPr>
        <w:spacing w:after="0" w:line="240" w:lineRule="auto"/>
        <w:ind w:firstLine="709"/>
        <w:jc w:val="both"/>
        <w:rPr>
          <w:rFonts w:ascii="Times New Roman" w:eastAsia="Times New Roman" w:hAnsi="Times New Roman" w:cs="Times New Roman"/>
          <w:color w:val="000000" w:themeColor="text1"/>
          <w:sz w:val="28"/>
          <w:szCs w:val="28"/>
        </w:rPr>
      </w:pPr>
    </w:p>
    <w:p w:rsidR="00521FBD" w:rsidRPr="00F5104D" w:rsidRDefault="00521FBD" w:rsidP="00521FBD">
      <w:pPr>
        <w:spacing w:after="0" w:line="240" w:lineRule="auto"/>
        <w:ind w:firstLine="709"/>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 </w:t>
      </w:r>
    </w:p>
    <w:p w:rsidR="00211466" w:rsidRPr="00F5104D" w:rsidRDefault="00211466" w:rsidP="00521FBD">
      <w:pPr>
        <w:spacing w:after="0" w:line="240" w:lineRule="auto"/>
        <w:ind w:firstLine="709"/>
        <w:jc w:val="both"/>
        <w:rPr>
          <w:rFonts w:ascii="Times New Roman" w:eastAsia="Times New Roman" w:hAnsi="Times New Roman" w:cs="Times New Roman"/>
          <w:color w:val="000000" w:themeColor="text1"/>
          <w:sz w:val="28"/>
          <w:szCs w:val="28"/>
          <w:lang w:eastAsia="lv-LV"/>
        </w:rPr>
      </w:pPr>
    </w:p>
    <w:p w:rsidR="00521FBD" w:rsidRPr="00F5104D" w:rsidRDefault="00521FBD" w:rsidP="00521FBD">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Izdarīt Patērētāju tiesību aizsardzības likumā (Latvijas Republikas Saeimas un Ministru Kabineta Ziņotājs, 1999, 9.nr.; 2002, 1.nr.; 2003, 11.nr.; 2004, 11.nr.; 2005, 24.nr.; 2007, 9., 12.nr.; 2008, 15.nr.; 2009, 13.nr.; Latvijas Vēstnesis, 2009, 194.nr.; 2010, 183., 206.nr.; 2011, 96.nr.; 2013, 193.nr.</w:t>
      </w:r>
      <w:r w:rsidR="00456958" w:rsidRPr="00F5104D">
        <w:rPr>
          <w:rFonts w:ascii="Times New Roman" w:eastAsia="Times New Roman" w:hAnsi="Times New Roman" w:cs="Times New Roman"/>
          <w:color w:val="000000" w:themeColor="text1"/>
          <w:sz w:val="28"/>
          <w:szCs w:val="28"/>
          <w:lang w:eastAsia="lv-LV"/>
        </w:rPr>
        <w:t>; 2014, 92.nr.; 2014, 189.nr</w:t>
      </w:r>
      <w:r w:rsidRPr="00F5104D">
        <w:rPr>
          <w:rFonts w:ascii="Times New Roman" w:eastAsia="Times New Roman" w:hAnsi="Times New Roman" w:cs="Times New Roman"/>
          <w:color w:val="000000" w:themeColor="text1"/>
          <w:sz w:val="28"/>
          <w:szCs w:val="28"/>
          <w:lang w:eastAsia="lv-LV"/>
        </w:rPr>
        <w:t>) šādus grozījumus:</w:t>
      </w:r>
    </w:p>
    <w:p w:rsidR="00521FBD" w:rsidRPr="00F5104D" w:rsidRDefault="00521FBD" w:rsidP="00521FBD">
      <w:pPr>
        <w:spacing w:after="0" w:line="240" w:lineRule="auto"/>
        <w:ind w:firstLine="709"/>
        <w:jc w:val="both"/>
        <w:rPr>
          <w:rFonts w:ascii="Times New Roman" w:eastAsia="Times New Roman" w:hAnsi="Times New Roman" w:cs="Times New Roman"/>
          <w:color w:val="000000" w:themeColor="text1"/>
          <w:sz w:val="28"/>
          <w:szCs w:val="28"/>
          <w:lang w:eastAsia="lv-LV"/>
        </w:rPr>
      </w:pPr>
    </w:p>
    <w:p w:rsidR="00521FBD" w:rsidRPr="00F5104D" w:rsidRDefault="00517D22" w:rsidP="00521FBD">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Izslēgt </w:t>
      </w:r>
      <w:r w:rsidR="00521FBD" w:rsidRPr="00F5104D">
        <w:rPr>
          <w:rFonts w:ascii="Times New Roman" w:eastAsia="Times New Roman" w:hAnsi="Times New Roman" w:cs="Times New Roman"/>
          <w:color w:val="000000" w:themeColor="text1"/>
          <w:sz w:val="28"/>
          <w:szCs w:val="28"/>
          <w:lang w:eastAsia="lv-LV"/>
        </w:rPr>
        <w:t>likuma 6.panta desmito daļu.</w:t>
      </w:r>
    </w:p>
    <w:p w:rsidR="007618EC" w:rsidRPr="00F5104D" w:rsidRDefault="007618EC" w:rsidP="00917114">
      <w:pPr>
        <w:rPr>
          <w:rFonts w:ascii="Times New Roman" w:eastAsia="Times New Roman" w:hAnsi="Times New Roman" w:cs="Times New Roman"/>
          <w:color w:val="000000" w:themeColor="text1"/>
          <w:sz w:val="28"/>
          <w:szCs w:val="28"/>
          <w:lang w:eastAsia="lv-LV"/>
        </w:rPr>
      </w:pPr>
    </w:p>
    <w:p w:rsidR="004671C5" w:rsidRPr="00F5104D" w:rsidRDefault="004671C5" w:rsidP="004671C5">
      <w:pPr>
        <w:pStyle w:val="ListParagraph"/>
        <w:numPr>
          <w:ilvl w:val="0"/>
          <w:numId w:val="2"/>
        </w:numPr>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Izteikt 17.panta ceturtās daļas 1.punktu šādā redakcijā:</w:t>
      </w:r>
    </w:p>
    <w:p w:rsidR="00521FBD" w:rsidRPr="00F5104D" w:rsidRDefault="004671C5" w:rsidP="000D3DDB">
      <w:pPr>
        <w:pStyle w:val="ListParagraph"/>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“1) līgumiem, kas saistīti ar ikdienas darījumiem un</w:t>
      </w:r>
      <w:r w:rsidR="00597E8A" w:rsidRPr="00F5104D">
        <w:rPr>
          <w:rFonts w:ascii="Times New Roman" w:hAnsi="Times New Roman" w:cs="Times New Roman"/>
          <w:color w:val="000000" w:themeColor="text1"/>
          <w:sz w:val="28"/>
          <w:szCs w:val="28"/>
        </w:rPr>
        <w:t>,</w:t>
      </w:r>
      <w:r w:rsidRPr="00F5104D">
        <w:rPr>
          <w:rFonts w:ascii="Times New Roman" w:hAnsi="Times New Roman" w:cs="Times New Roman"/>
          <w:color w:val="000000" w:themeColor="text1"/>
          <w:sz w:val="28"/>
          <w:szCs w:val="28"/>
        </w:rPr>
        <w:t xml:space="preserve"> kas tiek izpildīti nekavējoties to noslēgšanas brīdī;”</w:t>
      </w:r>
    </w:p>
    <w:p w:rsidR="000D3DDB" w:rsidRPr="00F5104D" w:rsidRDefault="000D3DDB" w:rsidP="000D3DDB">
      <w:pPr>
        <w:pStyle w:val="ListParagraph"/>
        <w:jc w:val="both"/>
        <w:rPr>
          <w:rFonts w:ascii="Times New Roman" w:hAnsi="Times New Roman" w:cs="Times New Roman"/>
          <w:color w:val="000000" w:themeColor="text1"/>
          <w:sz w:val="28"/>
          <w:szCs w:val="28"/>
        </w:rPr>
      </w:pPr>
    </w:p>
    <w:p w:rsidR="00521FBD" w:rsidRPr="00F5104D" w:rsidRDefault="00521FBD" w:rsidP="00521FBD">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Papildināt likumu ar 19.</w:t>
      </w:r>
      <w:r w:rsidRPr="00F5104D">
        <w:rPr>
          <w:rFonts w:ascii="Times New Roman" w:eastAsia="Times New Roman" w:hAnsi="Times New Roman" w:cs="Times New Roman"/>
          <w:color w:val="000000" w:themeColor="text1"/>
          <w:sz w:val="28"/>
          <w:szCs w:val="28"/>
          <w:vertAlign w:val="superscript"/>
          <w:lang w:eastAsia="lv-LV"/>
        </w:rPr>
        <w:t>1</w:t>
      </w:r>
      <w:r w:rsidRPr="00F5104D">
        <w:rPr>
          <w:rFonts w:ascii="Times New Roman" w:eastAsia="Times New Roman" w:hAnsi="Times New Roman" w:cs="Times New Roman"/>
          <w:color w:val="000000" w:themeColor="text1"/>
          <w:sz w:val="28"/>
          <w:szCs w:val="28"/>
          <w:lang w:eastAsia="lv-LV"/>
        </w:rPr>
        <w:t xml:space="preserve">pantu šādā redakcijā: </w:t>
      </w:r>
    </w:p>
    <w:p w:rsidR="00521FBD" w:rsidRPr="00F5104D" w:rsidRDefault="00521FBD" w:rsidP="00521FBD">
      <w:pPr>
        <w:pStyle w:val="ListParagraph"/>
        <w:spacing w:after="0" w:line="240" w:lineRule="auto"/>
        <w:jc w:val="both"/>
        <w:rPr>
          <w:rFonts w:ascii="Times New Roman" w:eastAsia="Times New Roman" w:hAnsi="Times New Roman" w:cs="Times New Roman"/>
          <w:color w:val="000000" w:themeColor="text1"/>
          <w:sz w:val="28"/>
          <w:szCs w:val="28"/>
          <w:lang w:eastAsia="lv-LV"/>
        </w:rPr>
      </w:pPr>
    </w:p>
    <w:p w:rsidR="00521FBD" w:rsidRPr="00F5104D" w:rsidRDefault="00521FBD" w:rsidP="00521FBD">
      <w:pPr>
        <w:spacing w:after="0" w:line="240" w:lineRule="auto"/>
        <w:jc w:val="both"/>
        <w:rPr>
          <w:rFonts w:ascii="Times New Roman" w:eastAsia="Times New Roman" w:hAnsi="Times New Roman" w:cs="Times New Roman"/>
          <w:b/>
          <w:color w:val="000000" w:themeColor="text1"/>
          <w:sz w:val="28"/>
          <w:szCs w:val="28"/>
          <w:lang w:val="fr-FR" w:eastAsia="lv-LV"/>
        </w:rPr>
      </w:pPr>
      <w:r w:rsidRPr="00F5104D">
        <w:rPr>
          <w:rFonts w:ascii="Times New Roman" w:eastAsia="Times New Roman" w:hAnsi="Times New Roman" w:cs="Times New Roman"/>
          <w:color w:val="000000" w:themeColor="text1"/>
          <w:sz w:val="28"/>
          <w:szCs w:val="28"/>
          <w:lang w:val="fr-FR" w:eastAsia="lv-LV"/>
        </w:rPr>
        <w:t>„</w:t>
      </w:r>
      <w:r w:rsidRPr="00F5104D">
        <w:rPr>
          <w:rFonts w:ascii="Times New Roman" w:eastAsia="Times New Roman" w:hAnsi="Times New Roman" w:cs="Times New Roman"/>
          <w:b/>
          <w:color w:val="000000" w:themeColor="text1"/>
          <w:sz w:val="28"/>
          <w:szCs w:val="28"/>
          <w:lang w:val="fr-FR" w:eastAsia="lv-LV"/>
        </w:rPr>
        <w:t>19.</w:t>
      </w:r>
      <w:r w:rsidRPr="00F5104D">
        <w:rPr>
          <w:rFonts w:ascii="Times New Roman" w:eastAsia="Times New Roman" w:hAnsi="Times New Roman" w:cs="Times New Roman"/>
          <w:b/>
          <w:color w:val="000000" w:themeColor="text1"/>
          <w:sz w:val="28"/>
          <w:szCs w:val="28"/>
          <w:vertAlign w:val="superscript"/>
          <w:lang w:val="fr-FR" w:eastAsia="lv-LV"/>
        </w:rPr>
        <w:t>1</w:t>
      </w:r>
      <w:r w:rsidRPr="00F5104D">
        <w:rPr>
          <w:rFonts w:ascii="Times New Roman" w:eastAsia="Times New Roman" w:hAnsi="Times New Roman" w:cs="Times New Roman"/>
          <w:b/>
          <w:color w:val="000000" w:themeColor="text1"/>
          <w:sz w:val="28"/>
          <w:szCs w:val="28"/>
          <w:lang w:val="fr-FR" w:eastAsia="lv-LV"/>
        </w:rPr>
        <w:t>pants.</w:t>
      </w:r>
      <w:r w:rsidRPr="00F5104D">
        <w:rPr>
          <w:rFonts w:ascii="Times New Roman" w:eastAsia="Times New Roman" w:hAnsi="Times New Roman" w:cs="Times New Roman"/>
          <w:color w:val="000000" w:themeColor="text1"/>
          <w:sz w:val="28"/>
          <w:szCs w:val="28"/>
          <w:lang w:val="fr-FR" w:eastAsia="lv-LV"/>
        </w:rPr>
        <w:t xml:space="preserve"> </w:t>
      </w:r>
      <w:r w:rsidRPr="00F5104D">
        <w:rPr>
          <w:rFonts w:ascii="Times New Roman" w:eastAsia="Times New Roman" w:hAnsi="Times New Roman" w:cs="Times New Roman"/>
          <w:b/>
          <w:color w:val="000000" w:themeColor="text1"/>
          <w:sz w:val="28"/>
          <w:szCs w:val="28"/>
          <w:lang w:eastAsia="lv-LV"/>
        </w:rPr>
        <w:t>Informācija par ārpustiesas strīdu risināšanu</w:t>
      </w:r>
    </w:p>
    <w:p w:rsidR="00521FBD" w:rsidRPr="00F5104D" w:rsidRDefault="00521FBD" w:rsidP="00521FBD">
      <w:pPr>
        <w:spacing w:after="0" w:line="240" w:lineRule="auto"/>
        <w:jc w:val="both"/>
        <w:rPr>
          <w:rFonts w:ascii="Times New Roman" w:eastAsia="Times New Roman" w:hAnsi="Times New Roman" w:cs="Times New Roman"/>
          <w:b/>
          <w:color w:val="000000" w:themeColor="text1"/>
          <w:sz w:val="28"/>
          <w:szCs w:val="28"/>
          <w:lang w:val="fr-FR" w:eastAsia="lv-LV"/>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 Pārdevējs vai pakalpojuma sniedzējs informē patērētāju par vienu vai vairākiem Patērētāju tiesību aizsardzības centra </w:t>
      </w:r>
      <w:r w:rsidR="00B27048" w:rsidRPr="00F5104D">
        <w:rPr>
          <w:color w:val="000000" w:themeColor="text1"/>
          <w:sz w:val="28"/>
          <w:szCs w:val="28"/>
        </w:rPr>
        <w:t>tīmekļa vietnē</w:t>
      </w:r>
      <w:r w:rsidRPr="00F5104D">
        <w:rPr>
          <w:color w:val="000000" w:themeColor="text1"/>
          <w:sz w:val="28"/>
          <w:szCs w:val="28"/>
        </w:rPr>
        <w:t xml:space="preserve"> publicētiem ārpustiesas strīdu risinātājiem, kuri nodrošina strīdu risināšanu attiecīgajā jomā. Informācijā norāda arī ārpustiesas strīdu risinātāja </w:t>
      </w:r>
      <w:r w:rsidR="00B27048" w:rsidRPr="00F5104D">
        <w:rPr>
          <w:color w:val="000000" w:themeColor="text1"/>
          <w:sz w:val="28"/>
          <w:szCs w:val="28"/>
        </w:rPr>
        <w:t>tīmekļa vietnes</w:t>
      </w:r>
      <w:r w:rsidRPr="00F5104D">
        <w:rPr>
          <w:color w:val="000000" w:themeColor="text1"/>
          <w:sz w:val="28"/>
          <w:szCs w:val="28"/>
        </w:rPr>
        <w:t xml:space="preserve"> adresi.</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(2) Šā panta pirmajā daļā norādīto informāciju pārdevējs vai pakalpojuma sniedzējs sniedz skaidrā, saprotamā un viegli pieejamā veidā savā </w:t>
      </w:r>
      <w:r w:rsidR="00693258" w:rsidRPr="00F5104D">
        <w:rPr>
          <w:color w:val="000000" w:themeColor="text1"/>
          <w:sz w:val="28"/>
          <w:szCs w:val="28"/>
        </w:rPr>
        <w:t>tīmekļa vietnē</w:t>
      </w:r>
      <w:r w:rsidRPr="00F5104D">
        <w:rPr>
          <w:color w:val="000000" w:themeColor="text1"/>
          <w:sz w:val="28"/>
          <w:szCs w:val="28"/>
        </w:rPr>
        <w:t xml:space="preserve"> (ja tāda ir) vai līguma noteikumos (ja tādi ir).</w:t>
      </w:r>
    </w:p>
    <w:p w:rsidR="00CE739A"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(3) Ja </w:t>
      </w:r>
      <w:r w:rsidR="004B36F3" w:rsidRPr="00F5104D">
        <w:rPr>
          <w:color w:val="000000" w:themeColor="text1"/>
          <w:sz w:val="28"/>
          <w:szCs w:val="28"/>
        </w:rPr>
        <w:t xml:space="preserve">strīda izskatīšanas laikā </w:t>
      </w:r>
      <w:r w:rsidRPr="00F5104D">
        <w:rPr>
          <w:color w:val="000000" w:themeColor="text1"/>
          <w:sz w:val="28"/>
          <w:szCs w:val="28"/>
        </w:rPr>
        <w:t xml:space="preserve">pārdevējs vai pakalpojuma sniedzējs atsaka izpildīt patērētāja </w:t>
      </w:r>
      <w:r w:rsidR="00DF6352" w:rsidRPr="00F5104D">
        <w:rPr>
          <w:color w:val="000000" w:themeColor="text1"/>
          <w:sz w:val="28"/>
          <w:szCs w:val="28"/>
        </w:rPr>
        <w:t>prasījumu</w:t>
      </w:r>
      <w:r w:rsidRPr="00F5104D">
        <w:rPr>
          <w:color w:val="000000" w:themeColor="text1"/>
          <w:sz w:val="28"/>
          <w:szCs w:val="28"/>
        </w:rPr>
        <w:t>, pārdevējs vai pakalpojuma sniedzējs sniedz patērētājam š</w:t>
      </w:r>
      <w:r w:rsidR="00FC7537" w:rsidRPr="00F5104D">
        <w:rPr>
          <w:color w:val="000000" w:themeColor="text1"/>
          <w:sz w:val="28"/>
          <w:szCs w:val="28"/>
        </w:rPr>
        <w:t>ā</w:t>
      </w:r>
      <w:r w:rsidRPr="00F5104D">
        <w:rPr>
          <w:color w:val="000000" w:themeColor="text1"/>
          <w:sz w:val="28"/>
          <w:szCs w:val="28"/>
        </w:rPr>
        <w:t xml:space="preserve"> panta pirmajā daļā norādīto informāciju rakstveidā vai izmantojot citu pastāvīgu informācijas nesēju.</w:t>
      </w:r>
    </w:p>
    <w:p w:rsidR="00521FBD" w:rsidRPr="00F5104D" w:rsidRDefault="00CE739A"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(4) Šajā pant</w:t>
      </w:r>
      <w:r w:rsidR="004B36F3" w:rsidRPr="00F5104D">
        <w:rPr>
          <w:color w:val="000000" w:themeColor="text1"/>
          <w:sz w:val="28"/>
          <w:szCs w:val="28"/>
        </w:rPr>
        <w:t>ā</w:t>
      </w:r>
      <w:r w:rsidRPr="00F5104D">
        <w:rPr>
          <w:color w:val="000000" w:themeColor="text1"/>
          <w:sz w:val="28"/>
          <w:szCs w:val="28"/>
        </w:rPr>
        <w:t xml:space="preserve"> noteiktais neskar citas normatīvajos aktos paredzētās prasības patērētāju informēšanai.</w:t>
      </w:r>
      <w:r w:rsidR="00521FBD" w:rsidRPr="00F5104D">
        <w:rPr>
          <w:color w:val="000000" w:themeColor="text1"/>
          <w:sz w:val="28"/>
          <w:szCs w:val="28"/>
        </w:rPr>
        <w:t>”</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p>
    <w:p w:rsidR="00521FBD" w:rsidRPr="00F5104D" w:rsidRDefault="00521FBD" w:rsidP="00521FBD">
      <w:pPr>
        <w:pStyle w:val="ListParagraph"/>
        <w:numPr>
          <w:ilvl w:val="0"/>
          <w:numId w:val="2"/>
        </w:num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25.pantā:</w:t>
      </w:r>
    </w:p>
    <w:p w:rsidR="00521FBD" w:rsidRPr="00F5104D" w:rsidRDefault="00521FBD"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izteikt ceturtās daļas 4.punktu šādā redakcijā:</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„4) palīdzības sniegšana patērētājiem strīdu risināšanā ar pārdevējiem vai pakalpojumu sniedzējiem;”</w:t>
      </w:r>
    </w:p>
    <w:p w:rsidR="00521FBD" w:rsidRPr="00F5104D" w:rsidRDefault="00521FBD" w:rsidP="00521FBD">
      <w:pPr>
        <w:spacing w:after="0" w:line="240" w:lineRule="auto"/>
        <w:jc w:val="both"/>
        <w:rPr>
          <w:rFonts w:ascii="Times New Roman" w:hAnsi="Times New Roman" w:cs="Times New Roman"/>
          <w:b/>
          <w:color w:val="000000" w:themeColor="text1"/>
          <w:sz w:val="28"/>
          <w:szCs w:val="28"/>
        </w:rPr>
      </w:pP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papildināt ceturto daļu ar 4.</w:t>
      </w:r>
      <w:r w:rsidRPr="00F5104D">
        <w:rPr>
          <w:rFonts w:ascii="Times New Roman" w:hAnsi="Times New Roman" w:cs="Times New Roman"/>
          <w:color w:val="000000" w:themeColor="text1"/>
          <w:sz w:val="28"/>
          <w:szCs w:val="28"/>
          <w:vertAlign w:val="superscript"/>
        </w:rPr>
        <w:t>2</w:t>
      </w:r>
      <w:r w:rsidRPr="00F5104D">
        <w:rPr>
          <w:rFonts w:ascii="Times New Roman" w:hAnsi="Times New Roman" w:cs="Times New Roman"/>
          <w:color w:val="000000" w:themeColor="text1"/>
          <w:sz w:val="28"/>
          <w:szCs w:val="28"/>
        </w:rPr>
        <w:t>punktu šādā redakcijā:</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„4</w:t>
      </w:r>
      <w:r w:rsidRPr="00F5104D">
        <w:rPr>
          <w:rFonts w:ascii="Times New Roman" w:hAnsi="Times New Roman" w:cs="Times New Roman"/>
          <w:color w:val="000000" w:themeColor="text1"/>
          <w:sz w:val="28"/>
          <w:szCs w:val="28"/>
          <w:vertAlign w:val="superscript"/>
        </w:rPr>
        <w:t>2</w:t>
      </w:r>
      <w:r w:rsidRPr="00F5104D">
        <w:rPr>
          <w:rFonts w:ascii="Times New Roman" w:hAnsi="Times New Roman" w:cs="Times New Roman"/>
          <w:color w:val="000000" w:themeColor="text1"/>
          <w:sz w:val="28"/>
          <w:szCs w:val="28"/>
        </w:rPr>
        <w:t xml:space="preserve">) </w:t>
      </w:r>
      <w:r w:rsidR="00E13F0F" w:rsidRPr="00F5104D">
        <w:rPr>
          <w:rFonts w:ascii="Times New Roman" w:hAnsi="Times New Roman" w:cs="Times New Roman"/>
          <w:color w:val="000000" w:themeColor="text1"/>
          <w:sz w:val="28"/>
          <w:szCs w:val="28"/>
        </w:rPr>
        <w:t xml:space="preserve">organizē </w:t>
      </w:r>
      <w:r w:rsidRPr="00F5104D">
        <w:rPr>
          <w:rFonts w:ascii="Times New Roman" w:hAnsi="Times New Roman" w:cs="Times New Roman"/>
          <w:color w:val="000000" w:themeColor="text1"/>
          <w:sz w:val="28"/>
          <w:szCs w:val="28"/>
        </w:rPr>
        <w:t>Patērētāju strīdus risināšanas komisijas darbīb</w:t>
      </w:r>
      <w:r w:rsidR="00E13F0F" w:rsidRPr="00F5104D">
        <w:rPr>
          <w:rFonts w:ascii="Times New Roman" w:hAnsi="Times New Roman" w:cs="Times New Roman"/>
          <w:color w:val="000000" w:themeColor="text1"/>
          <w:sz w:val="28"/>
          <w:szCs w:val="28"/>
        </w:rPr>
        <w:t>u</w:t>
      </w:r>
      <w:r w:rsidRPr="00F5104D">
        <w:rPr>
          <w:rFonts w:ascii="Times New Roman" w:hAnsi="Times New Roman" w:cs="Times New Roman"/>
          <w:color w:val="000000" w:themeColor="text1"/>
          <w:sz w:val="28"/>
          <w:szCs w:val="28"/>
        </w:rPr>
        <w:t>;</w:t>
      </w:r>
    </w:p>
    <w:p w:rsidR="00521FBD" w:rsidRPr="00F5104D" w:rsidRDefault="00521FBD" w:rsidP="00521FBD">
      <w:pPr>
        <w:spacing w:after="0" w:line="240" w:lineRule="auto"/>
        <w:rPr>
          <w:rFonts w:ascii="Times New Roman" w:hAnsi="Times New Roman" w:cs="Times New Roman"/>
          <w:color w:val="000000" w:themeColor="text1"/>
          <w:sz w:val="28"/>
          <w:szCs w:val="28"/>
        </w:rPr>
      </w:pPr>
    </w:p>
    <w:p w:rsidR="00521FBD" w:rsidRPr="00F5104D" w:rsidRDefault="00521FBD" w:rsidP="00521FBD">
      <w:pPr>
        <w:pStyle w:val="ListParagraph"/>
        <w:numPr>
          <w:ilvl w:val="0"/>
          <w:numId w:val="2"/>
        </w:num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26.pantā:</w:t>
      </w:r>
    </w:p>
    <w:p w:rsidR="00521FBD" w:rsidRPr="00F5104D" w:rsidRDefault="00521FBD" w:rsidP="00521FBD">
      <w:pPr>
        <w:pStyle w:val="ListParagraph"/>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izteikt 26.panta nosaukumu šādā redakcijā:</w:t>
      </w:r>
    </w:p>
    <w:p w:rsidR="00521FBD" w:rsidRPr="00F5104D" w:rsidRDefault="00521FBD" w:rsidP="00915F24">
      <w:pPr>
        <w:pStyle w:val="ListParagraph"/>
        <w:spacing w:after="0" w:line="240" w:lineRule="auto"/>
        <w:rPr>
          <w:rFonts w:ascii="Times New Roman" w:hAnsi="Times New Roman" w:cs="Times New Roman"/>
          <w:bCs/>
          <w:color w:val="000000" w:themeColor="text1"/>
          <w:sz w:val="28"/>
          <w:szCs w:val="28"/>
        </w:rPr>
      </w:pPr>
      <w:r w:rsidRPr="00F5104D">
        <w:rPr>
          <w:rFonts w:ascii="Times New Roman" w:hAnsi="Times New Roman" w:cs="Times New Roman"/>
          <w:color w:val="000000" w:themeColor="text1"/>
          <w:sz w:val="28"/>
          <w:szCs w:val="28"/>
        </w:rPr>
        <w:t xml:space="preserve">„26.pants. </w:t>
      </w:r>
      <w:r w:rsidR="005C18F5" w:rsidRPr="00F5104D">
        <w:rPr>
          <w:rFonts w:ascii="Times New Roman" w:hAnsi="Times New Roman" w:cs="Times New Roman"/>
          <w:color w:val="000000" w:themeColor="text1"/>
          <w:sz w:val="28"/>
          <w:szCs w:val="28"/>
        </w:rPr>
        <w:t>Patērētāju sūdzību un iesniegumu izskatīšana un patērētāju konsultēšana</w:t>
      </w:r>
      <w:r w:rsidR="005C18F5" w:rsidRPr="00F5104D" w:rsidDel="0028731A">
        <w:rPr>
          <w:rFonts w:ascii="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w:t>
      </w:r>
      <w:r w:rsidR="0028731A" w:rsidRPr="00F5104D">
        <w:rPr>
          <w:rFonts w:ascii="Times New Roman" w:hAnsi="Times New Roman" w:cs="Times New Roman"/>
          <w:bCs/>
          <w:color w:val="000000" w:themeColor="text1"/>
          <w:sz w:val="28"/>
          <w:szCs w:val="28"/>
        </w:rPr>
        <w:t xml:space="preserve"> </w:t>
      </w:r>
    </w:p>
    <w:p w:rsidR="00521FBD" w:rsidRPr="00F5104D" w:rsidRDefault="00521FBD" w:rsidP="00521FBD">
      <w:pPr>
        <w:spacing w:after="0" w:line="240" w:lineRule="auto"/>
        <w:rPr>
          <w:rFonts w:ascii="Times New Roman" w:hAnsi="Times New Roman" w:cs="Times New Roman"/>
          <w:b/>
          <w:color w:val="000000" w:themeColor="text1"/>
          <w:sz w:val="28"/>
          <w:szCs w:val="28"/>
        </w:rPr>
      </w:pPr>
    </w:p>
    <w:p w:rsidR="00C27BCB" w:rsidRPr="00F5104D" w:rsidRDefault="00517D22"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izslēgt</w:t>
      </w:r>
      <w:r w:rsidR="00C27BCB" w:rsidRPr="00F5104D">
        <w:rPr>
          <w:rFonts w:ascii="Times New Roman" w:hAnsi="Times New Roman" w:cs="Times New Roman"/>
          <w:color w:val="000000" w:themeColor="text1"/>
          <w:sz w:val="28"/>
          <w:szCs w:val="28"/>
        </w:rPr>
        <w:t xml:space="preserve"> ceturto daļu;</w:t>
      </w:r>
    </w:p>
    <w:p w:rsidR="00E524A9" w:rsidRPr="00F5104D" w:rsidRDefault="00517D22"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izslēgt</w:t>
      </w:r>
      <w:r w:rsidR="000D3DDB" w:rsidRPr="00F5104D">
        <w:rPr>
          <w:rFonts w:ascii="Times New Roman" w:hAnsi="Times New Roman" w:cs="Times New Roman"/>
          <w:color w:val="000000" w:themeColor="text1"/>
          <w:sz w:val="28"/>
          <w:szCs w:val="28"/>
        </w:rPr>
        <w:t xml:space="preserve"> </w:t>
      </w:r>
      <w:r w:rsidR="00252026" w:rsidRPr="00F5104D">
        <w:rPr>
          <w:rFonts w:ascii="Times New Roman" w:hAnsi="Times New Roman" w:cs="Times New Roman"/>
          <w:color w:val="000000" w:themeColor="text1"/>
          <w:sz w:val="28"/>
          <w:szCs w:val="28"/>
        </w:rPr>
        <w:t>sest</w:t>
      </w:r>
      <w:r w:rsidR="00023ACE" w:rsidRPr="00F5104D">
        <w:rPr>
          <w:rFonts w:ascii="Times New Roman" w:hAnsi="Times New Roman" w:cs="Times New Roman"/>
          <w:color w:val="000000" w:themeColor="text1"/>
          <w:sz w:val="28"/>
          <w:szCs w:val="28"/>
        </w:rPr>
        <w:t>o daļu;</w:t>
      </w:r>
      <w:r w:rsidR="00521FBD" w:rsidRPr="00F5104D">
        <w:rPr>
          <w:rFonts w:ascii="Times New Roman" w:hAnsi="Times New Roman" w:cs="Times New Roman"/>
          <w:color w:val="000000" w:themeColor="text1"/>
          <w:sz w:val="28"/>
          <w:szCs w:val="28"/>
        </w:rPr>
        <w:tab/>
      </w:r>
    </w:p>
    <w:p w:rsidR="002E647B" w:rsidRPr="00F5104D" w:rsidRDefault="00517D22"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izslēgt</w:t>
      </w:r>
      <w:r w:rsidR="000D3DDB" w:rsidRPr="00F5104D">
        <w:rPr>
          <w:rFonts w:ascii="Times New Roman" w:hAnsi="Times New Roman" w:cs="Times New Roman"/>
          <w:color w:val="000000" w:themeColor="text1"/>
          <w:sz w:val="28"/>
          <w:szCs w:val="28"/>
        </w:rPr>
        <w:t xml:space="preserve"> </w:t>
      </w:r>
      <w:r w:rsidR="00023ACE" w:rsidRPr="00F5104D">
        <w:rPr>
          <w:rFonts w:ascii="Times New Roman" w:hAnsi="Times New Roman" w:cs="Times New Roman"/>
          <w:color w:val="000000" w:themeColor="text1"/>
          <w:sz w:val="28"/>
          <w:szCs w:val="28"/>
        </w:rPr>
        <w:t>s</w:t>
      </w:r>
      <w:r w:rsidR="00521FBD" w:rsidRPr="00F5104D">
        <w:rPr>
          <w:rFonts w:ascii="Times New Roman" w:hAnsi="Times New Roman" w:cs="Times New Roman"/>
          <w:color w:val="000000" w:themeColor="text1"/>
          <w:sz w:val="28"/>
          <w:szCs w:val="28"/>
        </w:rPr>
        <w:t>eptīt</w:t>
      </w:r>
      <w:r w:rsidR="00023ACE" w:rsidRPr="00F5104D">
        <w:rPr>
          <w:rFonts w:ascii="Times New Roman" w:hAnsi="Times New Roman" w:cs="Times New Roman"/>
          <w:color w:val="000000" w:themeColor="text1"/>
          <w:sz w:val="28"/>
          <w:szCs w:val="28"/>
        </w:rPr>
        <w:t>o</w:t>
      </w:r>
      <w:r w:rsidR="00521FBD" w:rsidRPr="00F5104D">
        <w:rPr>
          <w:rFonts w:ascii="Times New Roman" w:hAnsi="Times New Roman" w:cs="Times New Roman"/>
          <w:color w:val="000000" w:themeColor="text1"/>
          <w:sz w:val="28"/>
          <w:szCs w:val="28"/>
        </w:rPr>
        <w:t xml:space="preserve"> </w:t>
      </w:r>
      <w:r w:rsidR="00E524A9" w:rsidRPr="00F5104D">
        <w:rPr>
          <w:rFonts w:ascii="Times New Roman" w:hAnsi="Times New Roman" w:cs="Times New Roman"/>
          <w:color w:val="000000" w:themeColor="text1"/>
          <w:sz w:val="28"/>
          <w:szCs w:val="28"/>
        </w:rPr>
        <w:t>daļ</w:t>
      </w:r>
      <w:r w:rsidR="00023ACE" w:rsidRPr="00F5104D">
        <w:rPr>
          <w:rFonts w:ascii="Times New Roman" w:hAnsi="Times New Roman" w:cs="Times New Roman"/>
          <w:color w:val="000000" w:themeColor="text1"/>
          <w:sz w:val="28"/>
          <w:szCs w:val="28"/>
        </w:rPr>
        <w:t>u;</w:t>
      </w:r>
    </w:p>
    <w:p w:rsidR="002E647B" w:rsidRPr="00F5104D" w:rsidRDefault="00B67FBB"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w:t>
      </w:r>
      <w:r w:rsidR="00521FBD" w:rsidRPr="00F5104D">
        <w:rPr>
          <w:rFonts w:ascii="Times New Roman" w:hAnsi="Times New Roman" w:cs="Times New Roman"/>
          <w:color w:val="000000" w:themeColor="text1"/>
          <w:sz w:val="28"/>
          <w:szCs w:val="28"/>
        </w:rPr>
        <w:t>zslēgt astotās daļas pirmajā teikumā vārdus „palīdzību strīda ar ražotāju, pārdevēju vai pakalpojuma sniedzēju risināšanā vai”</w:t>
      </w:r>
    </w:p>
    <w:p w:rsidR="00521FBD" w:rsidRPr="00F5104D" w:rsidRDefault="00517D22" w:rsidP="00521FBD">
      <w:pPr>
        <w:spacing w:after="0" w:line="240" w:lineRule="auto"/>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 xml:space="preserve">izslēgt </w:t>
      </w:r>
      <w:r w:rsidR="00023ACE" w:rsidRPr="00F5104D">
        <w:rPr>
          <w:rFonts w:ascii="Times New Roman" w:hAnsi="Times New Roman" w:cs="Times New Roman"/>
          <w:color w:val="000000" w:themeColor="text1"/>
          <w:sz w:val="28"/>
          <w:szCs w:val="28"/>
        </w:rPr>
        <w:t>devīto daļu.</w:t>
      </w:r>
    </w:p>
    <w:p w:rsidR="00521FBD" w:rsidRPr="00F5104D" w:rsidRDefault="00521FBD" w:rsidP="00521FBD">
      <w:pPr>
        <w:spacing w:after="0" w:line="240" w:lineRule="auto"/>
        <w:rPr>
          <w:rFonts w:ascii="Times New Roman" w:hAnsi="Times New Roman" w:cs="Times New Roman"/>
          <w:b/>
          <w:color w:val="000000" w:themeColor="text1"/>
          <w:sz w:val="28"/>
          <w:szCs w:val="28"/>
        </w:rPr>
      </w:pPr>
    </w:p>
    <w:p w:rsidR="00521FBD" w:rsidRPr="00F5104D" w:rsidRDefault="00521FBD" w:rsidP="00521FBD">
      <w:pPr>
        <w:pStyle w:val="ListParagraph"/>
        <w:numPr>
          <w:ilvl w:val="0"/>
          <w:numId w:val="2"/>
        </w:num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Papildināt likumu ar VI </w:t>
      </w:r>
      <w:r w:rsidRPr="00F5104D">
        <w:rPr>
          <w:rFonts w:ascii="Times New Roman" w:eastAsia="Times New Roman" w:hAnsi="Times New Roman" w:cs="Times New Roman"/>
          <w:color w:val="000000" w:themeColor="text1"/>
          <w:sz w:val="28"/>
          <w:szCs w:val="28"/>
          <w:vertAlign w:val="superscript"/>
          <w:lang w:eastAsia="lv-LV"/>
        </w:rPr>
        <w:t>1</w:t>
      </w:r>
      <w:r w:rsidRPr="00F5104D">
        <w:rPr>
          <w:rFonts w:ascii="Times New Roman" w:eastAsia="Times New Roman" w:hAnsi="Times New Roman" w:cs="Times New Roman"/>
          <w:color w:val="000000" w:themeColor="text1"/>
          <w:sz w:val="28"/>
          <w:szCs w:val="28"/>
          <w:lang w:eastAsia="lv-LV"/>
        </w:rPr>
        <w:t xml:space="preserve">, </w:t>
      </w:r>
      <w:r w:rsidRPr="00F5104D">
        <w:rPr>
          <w:rFonts w:ascii="Times New Roman" w:eastAsia="Times New Roman" w:hAnsi="Times New Roman" w:cs="Times New Roman"/>
          <w:color w:val="000000" w:themeColor="text1"/>
          <w:sz w:val="28"/>
          <w:szCs w:val="28"/>
          <w:vertAlign w:val="superscript"/>
          <w:lang w:eastAsia="lv-LV"/>
        </w:rPr>
        <w:t xml:space="preserve"> </w:t>
      </w:r>
      <w:r w:rsidRPr="00F5104D">
        <w:rPr>
          <w:rFonts w:ascii="Times New Roman" w:eastAsia="Times New Roman" w:hAnsi="Times New Roman" w:cs="Times New Roman"/>
          <w:color w:val="000000" w:themeColor="text1"/>
          <w:sz w:val="28"/>
          <w:szCs w:val="28"/>
          <w:lang w:eastAsia="lv-LV"/>
        </w:rPr>
        <w:t xml:space="preserve">VI </w:t>
      </w:r>
      <w:r w:rsidRPr="00F5104D">
        <w:rPr>
          <w:rFonts w:ascii="Times New Roman" w:eastAsia="Times New Roman" w:hAnsi="Times New Roman" w:cs="Times New Roman"/>
          <w:color w:val="000000" w:themeColor="text1"/>
          <w:sz w:val="28"/>
          <w:szCs w:val="28"/>
          <w:vertAlign w:val="superscript"/>
          <w:lang w:eastAsia="lv-LV"/>
        </w:rPr>
        <w:t>2</w:t>
      </w:r>
      <w:r w:rsidRPr="00F5104D">
        <w:rPr>
          <w:rFonts w:ascii="Times New Roman" w:eastAsia="Times New Roman" w:hAnsi="Times New Roman" w:cs="Times New Roman"/>
          <w:color w:val="000000" w:themeColor="text1"/>
          <w:sz w:val="28"/>
          <w:szCs w:val="28"/>
          <w:lang w:eastAsia="lv-LV"/>
        </w:rPr>
        <w:t>, un</w:t>
      </w:r>
      <w:r w:rsidRPr="00F5104D">
        <w:rPr>
          <w:rFonts w:ascii="Times New Roman" w:eastAsia="Times New Roman" w:hAnsi="Times New Roman" w:cs="Times New Roman"/>
          <w:color w:val="000000" w:themeColor="text1"/>
          <w:sz w:val="28"/>
          <w:szCs w:val="28"/>
          <w:vertAlign w:val="superscript"/>
          <w:lang w:eastAsia="lv-LV"/>
        </w:rPr>
        <w:t xml:space="preserve"> </w:t>
      </w:r>
      <w:r w:rsidRPr="00F5104D">
        <w:rPr>
          <w:rFonts w:ascii="Times New Roman" w:eastAsia="Times New Roman" w:hAnsi="Times New Roman" w:cs="Times New Roman"/>
          <w:color w:val="000000" w:themeColor="text1"/>
          <w:sz w:val="28"/>
          <w:szCs w:val="28"/>
          <w:lang w:eastAsia="lv-LV"/>
        </w:rPr>
        <w:t xml:space="preserve">VI </w:t>
      </w:r>
      <w:r w:rsidRPr="00F5104D">
        <w:rPr>
          <w:rFonts w:ascii="Times New Roman" w:eastAsia="Times New Roman" w:hAnsi="Times New Roman" w:cs="Times New Roman"/>
          <w:color w:val="000000" w:themeColor="text1"/>
          <w:sz w:val="28"/>
          <w:szCs w:val="28"/>
          <w:vertAlign w:val="superscript"/>
          <w:lang w:eastAsia="lv-LV"/>
        </w:rPr>
        <w:t>3</w:t>
      </w:r>
      <w:r w:rsidRPr="00F5104D">
        <w:rPr>
          <w:rFonts w:ascii="Times New Roman" w:eastAsia="Times New Roman" w:hAnsi="Times New Roman" w:cs="Times New Roman"/>
          <w:color w:val="000000" w:themeColor="text1"/>
          <w:sz w:val="28"/>
          <w:szCs w:val="28"/>
          <w:lang w:eastAsia="lv-LV"/>
        </w:rPr>
        <w:t xml:space="preserve"> </w:t>
      </w:r>
      <w:r w:rsidRPr="00F5104D">
        <w:rPr>
          <w:rFonts w:ascii="Times New Roman" w:eastAsia="Times New Roman" w:hAnsi="Times New Roman" w:cs="Times New Roman"/>
          <w:color w:val="000000" w:themeColor="text1"/>
          <w:sz w:val="28"/>
          <w:szCs w:val="28"/>
          <w:vertAlign w:val="superscript"/>
          <w:lang w:eastAsia="lv-LV"/>
        </w:rPr>
        <w:t xml:space="preserve"> </w:t>
      </w:r>
      <w:r w:rsidRPr="00F5104D">
        <w:rPr>
          <w:rFonts w:ascii="Times New Roman" w:eastAsia="Times New Roman" w:hAnsi="Times New Roman" w:cs="Times New Roman"/>
          <w:color w:val="000000" w:themeColor="text1"/>
          <w:sz w:val="28"/>
          <w:szCs w:val="28"/>
          <w:lang w:eastAsia="lv-LV"/>
        </w:rPr>
        <w:t>nodaļām šādā redakcijā:</w:t>
      </w:r>
    </w:p>
    <w:p w:rsidR="00521FBD" w:rsidRPr="00F5104D" w:rsidRDefault="00521FBD" w:rsidP="00521FBD">
      <w:pPr>
        <w:spacing w:after="0" w:line="240" w:lineRule="auto"/>
        <w:rPr>
          <w:rFonts w:ascii="Times New Roman" w:hAnsi="Times New Roman" w:cs="Times New Roman"/>
          <w:b/>
          <w:color w:val="000000" w:themeColor="text1"/>
          <w:sz w:val="28"/>
          <w:szCs w:val="28"/>
        </w:rPr>
      </w:pPr>
    </w:p>
    <w:p w:rsidR="00521FBD" w:rsidRPr="00F5104D" w:rsidRDefault="00521FBD" w:rsidP="00521FBD">
      <w:pPr>
        <w:spacing w:after="0" w:line="240" w:lineRule="auto"/>
        <w:rPr>
          <w:rFonts w:ascii="Times New Roman" w:hAnsi="Times New Roman" w:cs="Times New Roman"/>
          <w:b/>
          <w:color w:val="000000" w:themeColor="text1"/>
          <w:sz w:val="28"/>
          <w:szCs w:val="28"/>
        </w:rPr>
      </w:pP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r w:rsidRPr="00F5104D">
        <w:rPr>
          <w:rFonts w:ascii="Times New Roman" w:hAnsi="Times New Roman" w:cs="Times New Roman"/>
          <w:b/>
          <w:color w:val="000000" w:themeColor="text1"/>
          <w:sz w:val="28"/>
          <w:szCs w:val="28"/>
        </w:rPr>
        <w:t>„VI.</w:t>
      </w:r>
      <w:r w:rsidRPr="00F5104D">
        <w:rPr>
          <w:rFonts w:ascii="Times New Roman" w:hAnsi="Times New Roman" w:cs="Times New Roman"/>
          <w:b/>
          <w:color w:val="000000" w:themeColor="text1"/>
          <w:sz w:val="28"/>
          <w:szCs w:val="28"/>
          <w:vertAlign w:val="superscript"/>
        </w:rPr>
        <w:t>1</w:t>
      </w:r>
      <w:r w:rsidRPr="00F5104D">
        <w:rPr>
          <w:rFonts w:ascii="Times New Roman" w:hAnsi="Times New Roman" w:cs="Times New Roman"/>
          <w:b/>
          <w:color w:val="000000" w:themeColor="text1"/>
          <w:sz w:val="28"/>
          <w:szCs w:val="28"/>
        </w:rPr>
        <w:t xml:space="preserve"> Patērētāja un pārdevēja vai pakalpojuma sniedzēja strīdu risināšanas kārtība</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p>
    <w:p w:rsidR="00521FBD" w:rsidRPr="00F5104D" w:rsidRDefault="00521FBD" w:rsidP="00521FBD">
      <w:pPr>
        <w:spacing w:after="0" w:line="240" w:lineRule="auto"/>
        <w:rPr>
          <w:rFonts w:ascii="Times New Roman" w:hAnsi="Times New Roman" w:cs="Times New Roman"/>
          <w:b/>
          <w:color w:val="000000" w:themeColor="text1"/>
          <w:sz w:val="28"/>
          <w:szCs w:val="28"/>
        </w:rPr>
      </w:pPr>
      <w:r w:rsidRPr="00F5104D">
        <w:rPr>
          <w:rFonts w:ascii="Times New Roman" w:hAnsi="Times New Roman" w:cs="Times New Roman"/>
          <w:b/>
          <w:color w:val="000000" w:themeColor="text1"/>
          <w:sz w:val="28"/>
          <w:szCs w:val="28"/>
        </w:rPr>
        <w:t>26.</w:t>
      </w:r>
      <w:r w:rsidRPr="00F5104D">
        <w:rPr>
          <w:rFonts w:ascii="Times New Roman" w:hAnsi="Times New Roman" w:cs="Times New Roman"/>
          <w:b/>
          <w:color w:val="000000" w:themeColor="text1"/>
          <w:sz w:val="28"/>
          <w:szCs w:val="28"/>
          <w:vertAlign w:val="superscript"/>
        </w:rPr>
        <w:t>1</w:t>
      </w:r>
      <w:r w:rsidRPr="00F5104D">
        <w:rPr>
          <w:rFonts w:ascii="Times New Roman" w:hAnsi="Times New Roman" w:cs="Times New Roman"/>
          <w:b/>
          <w:color w:val="000000" w:themeColor="text1"/>
          <w:sz w:val="28"/>
          <w:szCs w:val="28"/>
        </w:rPr>
        <w:t xml:space="preserve">pants. Strīda risināšana </w:t>
      </w:r>
      <w:r w:rsidR="00682A46" w:rsidRPr="00F5104D">
        <w:rPr>
          <w:rFonts w:ascii="Times New Roman" w:hAnsi="Times New Roman" w:cs="Times New Roman"/>
          <w:b/>
          <w:color w:val="000000" w:themeColor="text1"/>
          <w:sz w:val="28"/>
          <w:szCs w:val="28"/>
        </w:rPr>
        <w:t>ar pārdevēju vai pakalpojuma sniedzēju</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p>
    <w:p w:rsidR="00521FBD" w:rsidRPr="00F5104D" w:rsidRDefault="00682A46"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 xml:space="preserve">(1) </w:t>
      </w:r>
      <w:r w:rsidR="00521FBD" w:rsidRPr="00F5104D">
        <w:rPr>
          <w:rFonts w:ascii="Times New Roman" w:eastAsia="Times New Roman" w:hAnsi="Times New Roman" w:cs="Times New Roman"/>
          <w:color w:val="000000" w:themeColor="text1"/>
          <w:sz w:val="28"/>
          <w:szCs w:val="28"/>
        </w:rPr>
        <w:t xml:space="preserve">Jebkurš strīds, kas rodas starp patērētāju un pārdevēju vai pakalpojuma sniedzēju risināms pārrunu ceļā </w:t>
      </w:r>
      <w:r w:rsidR="002927E1" w:rsidRPr="00F5104D">
        <w:rPr>
          <w:rFonts w:ascii="Times New Roman" w:eastAsia="Times New Roman" w:hAnsi="Times New Roman" w:cs="Times New Roman"/>
          <w:color w:val="000000" w:themeColor="text1"/>
          <w:sz w:val="28"/>
          <w:szCs w:val="28"/>
        </w:rPr>
        <w:t xml:space="preserve">strīda </w:t>
      </w:r>
      <w:r w:rsidR="00521FBD" w:rsidRPr="00F5104D">
        <w:rPr>
          <w:rFonts w:ascii="Times New Roman" w:eastAsia="Times New Roman" w:hAnsi="Times New Roman" w:cs="Times New Roman"/>
          <w:color w:val="000000" w:themeColor="text1"/>
          <w:sz w:val="28"/>
          <w:szCs w:val="28"/>
        </w:rPr>
        <w:t xml:space="preserve">pusēm cenšoties panākt </w:t>
      </w:r>
      <w:r w:rsidR="00BC363F" w:rsidRPr="00F5104D">
        <w:rPr>
          <w:rFonts w:ascii="Times New Roman" w:eastAsia="Times New Roman" w:hAnsi="Times New Roman" w:cs="Times New Roman"/>
          <w:color w:val="000000" w:themeColor="text1"/>
          <w:sz w:val="28"/>
          <w:szCs w:val="28"/>
        </w:rPr>
        <w:t>vienošanos</w:t>
      </w:r>
      <w:r w:rsidR="00521FBD" w:rsidRPr="00F5104D">
        <w:rPr>
          <w:rFonts w:ascii="Times New Roman" w:eastAsia="Times New Roman" w:hAnsi="Times New Roman" w:cs="Times New Roman"/>
          <w:color w:val="000000" w:themeColor="text1"/>
          <w:sz w:val="28"/>
          <w:szCs w:val="28"/>
        </w:rPr>
        <w:t>.</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w:t>
      </w:r>
      <w:r w:rsidR="00682A46" w:rsidRPr="00F5104D">
        <w:rPr>
          <w:rFonts w:ascii="Times New Roman" w:eastAsia="Times New Roman" w:hAnsi="Times New Roman" w:cs="Times New Roman"/>
          <w:color w:val="000000" w:themeColor="text1"/>
          <w:sz w:val="28"/>
          <w:szCs w:val="28"/>
        </w:rPr>
        <w:t>2</w:t>
      </w:r>
      <w:r w:rsidRPr="00F5104D">
        <w:rPr>
          <w:rFonts w:ascii="Times New Roman" w:eastAsia="Times New Roman" w:hAnsi="Times New Roman" w:cs="Times New Roman"/>
          <w:color w:val="000000" w:themeColor="text1"/>
          <w:sz w:val="28"/>
          <w:szCs w:val="28"/>
        </w:rPr>
        <w:t>) Ja strīdu starp patērētāju un pārdevēju vai pakalpojuma sniedzēju nav iespējams atrisināt pārrunu ceļā, patērētājs noformē iesniegumu rakstveidā</w:t>
      </w:r>
      <w:r w:rsidR="00EF02EF" w:rsidRPr="00F5104D">
        <w:rPr>
          <w:rFonts w:ascii="Times New Roman" w:eastAsia="Times New Roman" w:hAnsi="Times New Roman" w:cs="Times New Roman"/>
          <w:color w:val="000000" w:themeColor="text1"/>
          <w:sz w:val="28"/>
          <w:szCs w:val="28"/>
        </w:rPr>
        <w:t xml:space="preserve"> </w:t>
      </w:r>
      <w:r w:rsidR="002716A5" w:rsidRPr="00F5104D">
        <w:rPr>
          <w:rFonts w:ascii="Times New Roman" w:eastAsia="Times New Roman" w:hAnsi="Times New Roman" w:cs="Times New Roman"/>
          <w:color w:val="000000" w:themeColor="text1"/>
          <w:sz w:val="28"/>
          <w:szCs w:val="28"/>
        </w:rPr>
        <w:t>un iesniedz pārdevējam vai pakalpojuma sniedzējam.</w:t>
      </w:r>
      <w:r w:rsidR="006677E5" w:rsidRPr="00F5104D">
        <w:rPr>
          <w:rFonts w:ascii="Times New Roman" w:eastAsia="Times New Roman" w:hAnsi="Times New Roman" w:cs="Times New Roman"/>
          <w:color w:val="000000" w:themeColor="text1"/>
          <w:sz w:val="28"/>
          <w:szCs w:val="28"/>
        </w:rPr>
        <w:t xml:space="preserve"> </w:t>
      </w:r>
      <w:r w:rsidR="002716A5" w:rsidRPr="00F5104D">
        <w:rPr>
          <w:rFonts w:ascii="Times New Roman" w:eastAsia="Times New Roman" w:hAnsi="Times New Roman" w:cs="Times New Roman"/>
          <w:color w:val="000000" w:themeColor="text1"/>
          <w:sz w:val="28"/>
          <w:szCs w:val="28"/>
        </w:rPr>
        <w:t xml:space="preserve">Iesniegumā </w:t>
      </w:r>
      <w:r w:rsidRPr="00F5104D">
        <w:rPr>
          <w:rFonts w:ascii="Times New Roman" w:eastAsia="Times New Roman" w:hAnsi="Times New Roman" w:cs="Times New Roman"/>
          <w:color w:val="000000" w:themeColor="text1"/>
          <w:sz w:val="28"/>
          <w:szCs w:val="28"/>
        </w:rPr>
        <w:t>norāda:</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1) patērētāja vārdu, uzvārdu</w:t>
      </w:r>
      <w:r w:rsidR="00BF4562" w:rsidRPr="00F5104D">
        <w:rPr>
          <w:rFonts w:ascii="Times New Roman" w:eastAsia="Times New Roman" w:hAnsi="Times New Roman" w:cs="Times New Roman"/>
          <w:color w:val="000000" w:themeColor="text1"/>
          <w:sz w:val="28"/>
          <w:szCs w:val="28"/>
        </w:rPr>
        <w:t>, dzīvesvietas adresi</w:t>
      </w:r>
      <w:r w:rsidRPr="00F5104D">
        <w:rPr>
          <w:rFonts w:ascii="Times New Roman" w:eastAsia="Times New Roman" w:hAnsi="Times New Roman" w:cs="Times New Roman"/>
          <w:color w:val="000000" w:themeColor="text1"/>
          <w:sz w:val="28"/>
          <w:szCs w:val="28"/>
        </w:rPr>
        <w:t xml:space="preserve"> un kontaktinformāciju;</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2) iesnieguma iesniegšanas datumu;</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 xml:space="preserve">3) </w:t>
      </w:r>
      <w:r w:rsidR="00385CB9" w:rsidRPr="00F5104D">
        <w:rPr>
          <w:rFonts w:ascii="Times New Roman" w:eastAsia="Times New Roman" w:hAnsi="Times New Roman" w:cs="Times New Roman"/>
          <w:color w:val="000000" w:themeColor="text1"/>
          <w:sz w:val="28"/>
          <w:szCs w:val="28"/>
        </w:rPr>
        <w:t xml:space="preserve">strīda būtību, patērētāja </w:t>
      </w:r>
      <w:r w:rsidR="00DF6352" w:rsidRPr="00F5104D">
        <w:rPr>
          <w:rFonts w:ascii="Times New Roman" w:eastAsia="Times New Roman" w:hAnsi="Times New Roman" w:cs="Times New Roman"/>
          <w:color w:val="000000" w:themeColor="text1"/>
          <w:sz w:val="28"/>
          <w:szCs w:val="28"/>
        </w:rPr>
        <w:t>prasījumu</w:t>
      </w:r>
      <w:r w:rsidR="00385CB9" w:rsidRPr="00F5104D">
        <w:rPr>
          <w:rFonts w:ascii="Times New Roman" w:eastAsia="Times New Roman" w:hAnsi="Times New Roman" w:cs="Times New Roman"/>
          <w:color w:val="000000" w:themeColor="text1"/>
          <w:sz w:val="28"/>
          <w:szCs w:val="28"/>
        </w:rPr>
        <w:t xml:space="preserve"> un pamatojumu</w:t>
      </w:r>
      <w:r w:rsidR="00326E5D" w:rsidRPr="00F5104D">
        <w:rPr>
          <w:rFonts w:ascii="Times New Roman" w:eastAsia="Times New Roman" w:hAnsi="Times New Roman" w:cs="Times New Roman"/>
          <w:color w:val="000000" w:themeColor="text1"/>
          <w:sz w:val="28"/>
          <w:szCs w:val="28"/>
        </w:rPr>
        <w:t>.</w:t>
      </w:r>
    </w:p>
    <w:p w:rsidR="00220191" w:rsidRPr="00F5104D" w:rsidRDefault="00521FBD" w:rsidP="000D3DDB">
      <w:pPr>
        <w:spacing w:after="0"/>
        <w:jc w:val="both"/>
        <w:rPr>
          <w:rFonts w:ascii="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w:t>
      </w:r>
      <w:r w:rsidR="00682A46" w:rsidRPr="00F5104D">
        <w:rPr>
          <w:rFonts w:ascii="Times New Roman" w:eastAsia="Times New Roman" w:hAnsi="Times New Roman" w:cs="Times New Roman"/>
          <w:color w:val="000000" w:themeColor="text1"/>
          <w:sz w:val="28"/>
          <w:szCs w:val="28"/>
        </w:rPr>
        <w:t>3</w:t>
      </w:r>
      <w:r w:rsidRPr="00F5104D">
        <w:rPr>
          <w:rFonts w:ascii="Times New Roman" w:eastAsia="Times New Roman" w:hAnsi="Times New Roman" w:cs="Times New Roman"/>
          <w:color w:val="000000" w:themeColor="text1"/>
          <w:sz w:val="28"/>
          <w:szCs w:val="28"/>
        </w:rPr>
        <w:t xml:space="preserve">) </w:t>
      </w:r>
      <w:r w:rsidR="00220191" w:rsidRPr="00F5104D">
        <w:rPr>
          <w:rFonts w:ascii="Times New Roman" w:hAnsi="Times New Roman" w:cs="Times New Roman"/>
          <w:color w:val="000000" w:themeColor="text1"/>
          <w:sz w:val="28"/>
          <w:szCs w:val="28"/>
        </w:rPr>
        <w:t xml:space="preserve">Elektroniski iesniegtam iesniegumam nav nepieciešams paraksts.   </w:t>
      </w:r>
    </w:p>
    <w:p w:rsidR="00521FBD" w:rsidRPr="00F5104D" w:rsidRDefault="00220191" w:rsidP="000D3DDB">
      <w:pPr>
        <w:spacing w:after="0"/>
        <w:jc w:val="both"/>
        <w:rPr>
          <w:rFonts w:ascii="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 xml:space="preserve">(4) </w:t>
      </w:r>
      <w:r w:rsidR="00521FBD" w:rsidRPr="00F5104D">
        <w:rPr>
          <w:rFonts w:ascii="Times New Roman" w:eastAsia="Times New Roman" w:hAnsi="Times New Roman" w:cs="Times New Roman"/>
          <w:color w:val="000000" w:themeColor="text1"/>
          <w:sz w:val="28"/>
          <w:szCs w:val="28"/>
        </w:rPr>
        <w:t xml:space="preserve">Iesniegumam pievieno darījuma apliecinošu dokumentu kopijas, kā arī citus dokumentus, kas pamato iesniegumā minēto (ja iespējams). </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lastRenderedPageBreak/>
        <w:t>(</w:t>
      </w:r>
      <w:r w:rsidR="00220191" w:rsidRPr="00F5104D">
        <w:rPr>
          <w:rFonts w:ascii="Times New Roman" w:eastAsia="Times New Roman" w:hAnsi="Times New Roman" w:cs="Times New Roman"/>
          <w:color w:val="000000" w:themeColor="text1"/>
          <w:sz w:val="28"/>
          <w:szCs w:val="28"/>
        </w:rPr>
        <w:t>5</w:t>
      </w:r>
      <w:r w:rsidRPr="00F5104D">
        <w:rPr>
          <w:rFonts w:ascii="Times New Roman" w:eastAsia="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 xml:space="preserve">Pārdevējs vai pakalpojumu sniedzējs 15 </w:t>
      </w:r>
      <w:r w:rsidR="00750108" w:rsidRPr="00F5104D">
        <w:rPr>
          <w:rFonts w:ascii="Times New Roman" w:hAnsi="Times New Roman" w:cs="Times New Roman"/>
          <w:color w:val="000000" w:themeColor="text1"/>
          <w:sz w:val="28"/>
          <w:szCs w:val="28"/>
        </w:rPr>
        <w:t xml:space="preserve">darba </w:t>
      </w:r>
      <w:r w:rsidRPr="00F5104D">
        <w:rPr>
          <w:rFonts w:ascii="Times New Roman" w:hAnsi="Times New Roman" w:cs="Times New Roman"/>
          <w:color w:val="000000" w:themeColor="text1"/>
          <w:sz w:val="28"/>
          <w:szCs w:val="28"/>
        </w:rPr>
        <w:t>dienu laikā no iesnieguma saņemšanas sniedz patērētājam rakstisku</w:t>
      </w:r>
      <w:r w:rsidR="00EF02EF" w:rsidRPr="00F5104D">
        <w:rPr>
          <w:rFonts w:ascii="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 xml:space="preserve">atbildi uz iesniegumu un informē par iespējamo </w:t>
      </w:r>
      <w:r w:rsidR="00DF6352" w:rsidRPr="00F5104D">
        <w:rPr>
          <w:rFonts w:ascii="Times New Roman" w:hAnsi="Times New Roman" w:cs="Times New Roman"/>
          <w:color w:val="000000" w:themeColor="text1"/>
          <w:sz w:val="28"/>
          <w:szCs w:val="28"/>
        </w:rPr>
        <w:t xml:space="preserve">prasījuma </w:t>
      </w:r>
      <w:r w:rsidRPr="00F5104D">
        <w:rPr>
          <w:rFonts w:ascii="Times New Roman" w:hAnsi="Times New Roman" w:cs="Times New Roman"/>
          <w:color w:val="000000" w:themeColor="text1"/>
          <w:sz w:val="28"/>
          <w:szCs w:val="28"/>
        </w:rPr>
        <w:t xml:space="preserve">izpildes veidu vai strīda risinājumu, ja minētajā laikposmā nav panākta abpusēja vienošanās par patērētāja </w:t>
      </w:r>
      <w:r w:rsidR="00DF6352" w:rsidRPr="00F5104D">
        <w:rPr>
          <w:rFonts w:ascii="Times New Roman" w:hAnsi="Times New Roman" w:cs="Times New Roman"/>
          <w:color w:val="000000" w:themeColor="text1"/>
          <w:sz w:val="28"/>
          <w:szCs w:val="28"/>
        </w:rPr>
        <w:t xml:space="preserve">prasījuma </w:t>
      </w:r>
      <w:r w:rsidRPr="00F5104D">
        <w:rPr>
          <w:rFonts w:ascii="Times New Roman" w:hAnsi="Times New Roman" w:cs="Times New Roman"/>
          <w:color w:val="000000" w:themeColor="text1"/>
          <w:sz w:val="28"/>
          <w:szCs w:val="28"/>
        </w:rPr>
        <w:t xml:space="preserve">izpildi vai alternatīvu </w:t>
      </w:r>
      <w:r w:rsidR="00DF6352" w:rsidRPr="00F5104D">
        <w:rPr>
          <w:rFonts w:ascii="Times New Roman" w:hAnsi="Times New Roman" w:cs="Times New Roman"/>
          <w:color w:val="000000" w:themeColor="text1"/>
          <w:sz w:val="28"/>
          <w:szCs w:val="28"/>
        </w:rPr>
        <w:t xml:space="preserve">prasījuma </w:t>
      </w:r>
      <w:r w:rsidRPr="00F5104D">
        <w:rPr>
          <w:rFonts w:ascii="Times New Roman" w:hAnsi="Times New Roman" w:cs="Times New Roman"/>
          <w:color w:val="000000" w:themeColor="text1"/>
          <w:sz w:val="28"/>
          <w:szCs w:val="28"/>
        </w:rPr>
        <w:t>izpildes veidu.</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220191" w:rsidRPr="00F5104D">
        <w:rPr>
          <w:rFonts w:ascii="Times New Roman" w:hAnsi="Times New Roman" w:cs="Times New Roman"/>
          <w:color w:val="000000" w:themeColor="text1"/>
          <w:sz w:val="28"/>
          <w:szCs w:val="28"/>
        </w:rPr>
        <w:t>6</w:t>
      </w:r>
      <w:r w:rsidRPr="00F5104D">
        <w:rPr>
          <w:rFonts w:ascii="Times New Roman" w:hAnsi="Times New Roman" w:cs="Times New Roman"/>
          <w:color w:val="000000" w:themeColor="text1"/>
          <w:sz w:val="28"/>
          <w:szCs w:val="28"/>
        </w:rPr>
        <w:t>) Ja objektīvu iemeslu dēļ š</w:t>
      </w:r>
      <w:r w:rsidR="00FC7537" w:rsidRPr="00F5104D">
        <w:rPr>
          <w:rFonts w:ascii="Times New Roman" w:hAnsi="Times New Roman" w:cs="Times New Roman"/>
          <w:color w:val="000000" w:themeColor="text1"/>
          <w:sz w:val="28"/>
          <w:szCs w:val="28"/>
        </w:rPr>
        <w:t>ā</w:t>
      </w:r>
      <w:r w:rsidRPr="00F5104D">
        <w:rPr>
          <w:rFonts w:ascii="Times New Roman" w:hAnsi="Times New Roman" w:cs="Times New Roman"/>
          <w:color w:val="000000" w:themeColor="text1"/>
          <w:sz w:val="28"/>
          <w:szCs w:val="28"/>
        </w:rPr>
        <w:t xml:space="preserve"> panta </w:t>
      </w:r>
      <w:r w:rsidR="00220191" w:rsidRPr="00F5104D">
        <w:rPr>
          <w:rFonts w:ascii="Times New Roman" w:hAnsi="Times New Roman" w:cs="Times New Roman"/>
          <w:color w:val="000000" w:themeColor="text1"/>
          <w:sz w:val="28"/>
          <w:szCs w:val="28"/>
        </w:rPr>
        <w:t>piektajā</w:t>
      </w:r>
      <w:r w:rsidR="00915F24" w:rsidRPr="00F5104D">
        <w:rPr>
          <w:rFonts w:ascii="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daļā minētajā termiņā nav iespējams sniegt atbildi uz patērētāja iesniegumu, pārdevējs vai pakalpojuma sniedzējs nekavējoties rakstveidā informē par to patērētāju, norādot saprātīgu termiņu, kurā tiks sniegta atbilde, kā arī pamato šāda pagarinājuma nepieciešamību.</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220191" w:rsidRPr="00F5104D">
        <w:rPr>
          <w:rFonts w:ascii="Times New Roman" w:hAnsi="Times New Roman" w:cs="Times New Roman"/>
          <w:color w:val="000000" w:themeColor="text1"/>
          <w:sz w:val="28"/>
          <w:szCs w:val="28"/>
        </w:rPr>
        <w:t>7</w:t>
      </w:r>
      <w:r w:rsidRPr="00F5104D">
        <w:rPr>
          <w:rFonts w:ascii="Times New Roman" w:hAnsi="Times New Roman" w:cs="Times New Roman"/>
          <w:color w:val="000000" w:themeColor="text1"/>
          <w:sz w:val="28"/>
          <w:szCs w:val="28"/>
        </w:rPr>
        <w:t xml:space="preserve">) Ja pārdevējs vai pakalpojumu sniedzējs uzskata, ka patērētāja </w:t>
      </w:r>
      <w:r w:rsidR="00DF6352" w:rsidRPr="00F5104D">
        <w:rPr>
          <w:rFonts w:ascii="Times New Roman" w:hAnsi="Times New Roman" w:cs="Times New Roman"/>
          <w:color w:val="000000" w:themeColor="text1"/>
          <w:sz w:val="28"/>
          <w:szCs w:val="28"/>
        </w:rPr>
        <w:t xml:space="preserve">prasījums </w:t>
      </w:r>
      <w:r w:rsidRPr="00F5104D">
        <w:rPr>
          <w:rFonts w:ascii="Times New Roman" w:hAnsi="Times New Roman" w:cs="Times New Roman"/>
          <w:color w:val="000000" w:themeColor="text1"/>
          <w:sz w:val="28"/>
          <w:szCs w:val="28"/>
        </w:rPr>
        <w:t xml:space="preserve">nav </w:t>
      </w:r>
      <w:r w:rsidR="00DF6352" w:rsidRPr="00F5104D">
        <w:rPr>
          <w:rFonts w:ascii="Times New Roman" w:hAnsi="Times New Roman" w:cs="Times New Roman"/>
          <w:color w:val="000000" w:themeColor="text1"/>
          <w:sz w:val="28"/>
          <w:szCs w:val="28"/>
        </w:rPr>
        <w:t>pamatots</w:t>
      </w:r>
      <w:r w:rsidRPr="00F5104D">
        <w:rPr>
          <w:rFonts w:ascii="Times New Roman" w:hAnsi="Times New Roman" w:cs="Times New Roman"/>
          <w:color w:val="000000" w:themeColor="text1"/>
          <w:sz w:val="28"/>
          <w:szCs w:val="28"/>
        </w:rPr>
        <w:t xml:space="preserve">, vai pārdevējs vai pakalpojuma sniedzējs ir gatavs </w:t>
      </w:r>
      <w:r w:rsidR="007875BF" w:rsidRPr="00F5104D">
        <w:rPr>
          <w:rFonts w:ascii="Times New Roman" w:hAnsi="Times New Roman" w:cs="Times New Roman"/>
          <w:color w:val="000000" w:themeColor="text1"/>
          <w:sz w:val="28"/>
          <w:szCs w:val="28"/>
        </w:rPr>
        <w:t>piedāvāt patērētājam citu strīda risinājumu</w:t>
      </w:r>
      <w:r w:rsidRPr="00F5104D">
        <w:rPr>
          <w:rFonts w:ascii="Times New Roman" w:hAnsi="Times New Roman" w:cs="Times New Roman"/>
          <w:color w:val="000000" w:themeColor="text1"/>
          <w:sz w:val="28"/>
          <w:szCs w:val="28"/>
        </w:rPr>
        <w:t>, tad pārdevējs vai pakalpojumu sniedzējs rakstveidā par to informē patērētāju š</w:t>
      </w:r>
      <w:r w:rsidR="00FC7537" w:rsidRPr="00F5104D">
        <w:rPr>
          <w:rFonts w:ascii="Times New Roman" w:hAnsi="Times New Roman" w:cs="Times New Roman"/>
          <w:color w:val="000000" w:themeColor="text1"/>
          <w:sz w:val="28"/>
          <w:szCs w:val="28"/>
        </w:rPr>
        <w:t>ā</w:t>
      </w:r>
      <w:r w:rsidRPr="00F5104D">
        <w:rPr>
          <w:rFonts w:ascii="Times New Roman" w:hAnsi="Times New Roman" w:cs="Times New Roman"/>
          <w:color w:val="000000" w:themeColor="text1"/>
          <w:sz w:val="28"/>
          <w:szCs w:val="28"/>
        </w:rPr>
        <w:t xml:space="preserve"> panta </w:t>
      </w:r>
      <w:r w:rsidR="00220191" w:rsidRPr="00F5104D">
        <w:rPr>
          <w:rFonts w:ascii="Times New Roman" w:hAnsi="Times New Roman" w:cs="Times New Roman"/>
          <w:color w:val="000000" w:themeColor="text1"/>
          <w:sz w:val="28"/>
          <w:szCs w:val="28"/>
        </w:rPr>
        <w:t>piektajā</w:t>
      </w:r>
      <w:r w:rsidR="007875BF" w:rsidRPr="00F5104D">
        <w:rPr>
          <w:rFonts w:ascii="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 xml:space="preserve">daļā minētajā termiņā. Pārdevējam vai pakalpojuma sniedzējam ir pienākums pamatot patērētāja </w:t>
      </w:r>
      <w:r w:rsidR="00DF6352" w:rsidRPr="00F5104D">
        <w:rPr>
          <w:rFonts w:ascii="Times New Roman" w:hAnsi="Times New Roman" w:cs="Times New Roman"/>
          <w:color w:val="000000" w:themeColor="text1"/>
          <w:sz w:val="28"/>
          <w:szCs w:val="28"/>
        </w:rPr>
        <w:t xml:space="preserve">prasījuma </w:t>
      </w:r>
      <w:r w:rsidRPr="00F5104D">
        <w:rPr>
          <w:rFonts w:ascii="Times New Roman" w:hAnsi="Times New Roman" w:cs="Times New Roman"/>
          <w:color w:val="000000" w:themeColor="text1"/>
          <w:sz w:val="28"/>
          <w:szCs w:val="28"/>
        </w:rPr>
        <w:t>atteikumu.</w:t>
      </w:r>
    </w:p>
    <w:p w:rsidR="004671C5" w:rsidRPr="00F5104D" w:rsidRDefault="004671C5" w:rsidP="004671C5">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220191" w:rsidRPr="00F5104D">
        <w:rPr>
          <w:rFonts w:ascii="Times New Roman" w:hAnsi="Times New Roman" w:cs="Times New Roman"/>
          <w:color w:val="000000" w:themeColor="text1"/>
          <w:sz w:val="28"/>
          <w:szCs w:val="28"/>
        </w:rPr>
        <w:t>8</w:t>
      </w:r>
      <w:r w:rsidRPr="00F5104D">
        <w:rPr>
          <w:rFonts w:ascii="Times New Roman" w:hAnsi="Times New Roman" w:cs="Times New Roman"/>
          <w:color w:val="000000" w:themeColor="text1"/>
          <w:sz w:val="28"/>
          <w:szCs w:val="28"/>
        </w:rPr>
        <w:t xml:space="preserve">) Ja patērētāju apmierina pārdevēja vai pakalpojuma sniedzēja piedāvātais risinājums, strīds uzskatāms par atrisinātu. </w:t>
      </w:r>
    </w:p>
    <w:p w:rsidR="00521FBD" w:rsidRPr="00F5104D" w:rsidRDefault="004671C5" w:rsidP="004671C5">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220191" w:rsidRPr="00F5104D">
        <w:rPr>
          <w:rFonts w:ascii="Times New Roman" w:hAnsi="Times New Roman" w:cs="Times New Roman"/>
          <w:color w:val="000000" w:themeColor="text1"/>
          <w:sz w:val="28"/>
          <w:szCs w:val="28"/>
        </w:rPr>
        <w:t>9</w:t>
      </w:r>
      <w:r w:rsidR="00521FBD" w:rsidRPr="00F5104D">
        <w:rPr>
          <w:rFonts w:ascii="Times New Roman" w:hAnsi="Times New Roman" w:cs="Times New Roman"/>
          <w:color w:val="000000" w:themeColor="text1"/>
          <w:sz w:val="28"/>
          <w:szCs w:val="28"/>
        </w:rPr>
        <w:t>) Ja pārdevējs vai pakalpojuma sniedzējs nesniedz atbildi uz patērētāja iesniegumu š</w:t>
      </w:r>
      <w:r w:rsidR="00FC7537" w:rsidRPr="00F5104D">
        <w:rPr>
          <w:rFonts w:ascii="Times New Roman" w:hAnsi="Times New Roman" w:cs="Times New Roman"/>
          <w:color w:val="000000" w:themeColor="text1"/>
          <w:sz w:val="28"/>
          <w:szCs w:val="28"/>
        </w:rPr>
        <w:t>ā</w:t>
      </w:r>
      <w:r w:rsidR="00521FBD" w:rsidRPr="00F5104D">
        <w:rPr>
          <w:rFonts w:ascii="Times New Roman" w:hAnsi="Times New Roman" w:cs="Times New Roman"/>
          <w:color w:val="000000" w:themeColor="text1"/>
          <w:sz w:val="28"/>
          <w:szCs w:val="28"/>
        </w:rPr>
        <w:t xml:space="preserve"> panta </w:t>
      </w:r>
      <w:r w:rsidR="00220191" w:rsidRPr="00F5104D">
        <w:rPr>
          <w:rFonts w:ascii="Times New Roman" w:hAnsi="Times New Roman" w:cs="Times New Roman"/>
          <w:color w:val="000000" w:themeColor="text1"/>
          <w:sz w:val="28"/>
          <w:szCs w:val="28"/>
        </w:rPr>
        <w:t>piektajā</w:t>
      </w:r>
      <w:r w:rsidR="00915F24" w:rsidRPr="00F5104D">
        <w:rPr>
          <w:rFonts w:ascii="Times New Roman" w:hAnsi="Times New Roman" w:cs="Times New Roman"/>
          <w:color w:val="000000" w:themeColor="text1"/>
          <w:sz w:val="28"/>
          <w:szCs w:val="28"/>
        </w:rPr>
        <w:t xml:space="preserve"> </w:t>
      </w:r>
      <w:r w:rsidR="00521FBD" w:rsidRPr="00F5104D">
        <w:rPr>
          <w:rFonts w:ascii="Times New Roman" w:hAnsi="Times New Roman" w:cs="Times New Roman"/>
          <w:color w:val="000000" w:themeColor="text1"/>
          <w:sz w:val="28"/>
          <w:szCs w:val="28"/>
        </w:rPr>
        <w:t xml:space="preserve">un </w:t>
      </w:r>
      <w:r w:rsidR="00220191" w:rsidRPr="00F5104D">
        <w:rPr>
          <w:rFonts w:ascii="Times New Roman" w:hAnsi="Times New Roman" w:cs="Times New Roman"/>
          <w:color w:val="000000" w:themeColor="text1"/>
          <w:sz w:val="28"/>
          <w:szCs w:val="28"/>
        </w:rPr>
        <w:t>sestajā</w:t>
      </w:r>
      <w:r w:rsidR="00915F24" w:rsidRPr="00F5104D">
        <w:rPr>
          <w:rFonts w:ascii="Times New Roman" w:hAnsi="Times New Roman" w:cs="Times New Roman"/>
          <w:color w:val="000000" w:themeColor="text1"/>
          <w:sz w:val="28"/>
          <w:szCs w:val="28"/>
        </w:rPr>
        <w:t xml:space="preserve"> </w:t>
      </w:r>
      <w:r w:rsidR="00521FBD" w:rsidRPr="00F5104D">
        <w:rPr>
          <w:rFonts w:ascii="Times New Roman" w:hAnsi="Times New Roman" w:cs="Times New Roman"/>
          <w:color w:val="000000" w:themeColor="text1"/>
          <w:sz w:val="28"/>
          <w:szCs w:val="28"/>
        </w:rPr>
        <w:t xml:space="preserve">daļā noteiktajā termiņā, tad uzskatāms, ka pārdevējs vai pakalpojuma sniedzējs nepiekrīt izpildīt patērētāja </w:t>
      </w:r>
      <w:r w:rsidR="00DF6352" w:rsidRPr="00F5104D">
        <w:rPr>
          <w:rFonts w:ascii="Times New Roman" w:hAnsi="Times New Roman" w:cs="Times New Roman"/>
          <w:color w:val="000000" w:themeColor="text1"/>
          <w:sz w:val="28"/>
          <w:szCs w:val="28"/>
        </w:rPr>
        <w:t>prasījumu</w:t>
      </w:r>
      <w:r w:rsidR="00521FBD" w:rsidRPr="00F5104D">
        <w:rPr>
          <w:rFonts w:ascii="Times New Roman" w:hAnsi="Times New Roman" w:cs="Times New Roman"/>
          <w:color w:val="000000" w:themeColor="text1"/>
          <w:sz w:val="28"/>
          <w:szCs w:val="28"/>
        </w:rPr>
        <w:t>.</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220191" w:rsidRPr="00F5104D">
        <w:rPr>
          <w:rFonts w:ascii="Times New Roman" w:hAnsi="Times New Roman" w:cs="Times New Roman"/>
          <w:color w:val="000000" w:themeColor="text1"/>
          <w:sz w:val="28"/>
          <w:szCs w:val="28"/>
        </w:rPr>
        <w:t>10</w:t>
      </w:r>
      <w:r w:rsidRPr="00F5104D">
        <w:rPr>
          <w:rFonts w:ascii="Times New Roman" w:hAnsi="Times New Roman" w:cs="Times New Roman"/>
          <w:color w:val="000000" w:themeColor="text1"/>
          <w:sz w:val="28"/>
          <w:szCs w:val="28"/>
        </w:rPr>
        <w:t xml:space="preserve">) Ja pārdevējs vai pakalpojuma sniedzējs nepiekrīt izpildīt patērētāja </w:t>
      </w:r>
      <w:r w:rsidR="00DF6352" w:rsidRPr="00F5104D">
        <w:rPr>
          <w:rFonts w:ascii="Times New Roman" w:hAnsi="Times New Roman" w:cs="Times New Roman"/>
          <w:color w:val="000000" w:themeColor="text1"/>
          <w:sz w:val="28"/>
          <w:szCs w:val="28"/>
        </w:rPr>
        <w:t xml:space="preserve">prasījumu </w:t>
      </w:r>
      <w:r w:rsidRPr="00F5104D">
        <w:rPr>
          <w:rFonts w:ascii="Times New Roman" w:hAnsi="Times New Roman" w:cs="Times New Roman"/>
          <w:color w:val="000000" w:themeColor="text1"/>
          <w:sz w:val="28"/>
          <w:szCs w:val="28"/>
        </w:rPr>
        <w:t>vai patērētāju neapmierina pārdevēja vai pakalpojuma sniedzēja piedāvātais risinājums, patērētājs ir tiesīgs vērsties:</w:t>
      </w:r>
    </w:p>
    <w:p w:rsidR="0006713B" w:rsidRPr="00F5104D" w:rsidRDefault="0006713B" w:rsidP="00915F24">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hAnsi="Times New Roman" w:cs="Times New Roman"/>
          <w:color w:val="000000" w:themeColor="text1"/>
          <w:sz w:val="28"/>
          <w:szCs w:val="28"/>
        </w:rPr>
        <w:t xml:space="preserve">1) Patērētāju tiesību aizsardzības centrā, lai saņemtu </w:t>
      </w:r>
      <w:r w:rsidR="009312FA" w:rsidRPr="00F5104D">
        <w:rPr>
          <w:rFonts w:ascii="Times New Roman" w:eastAsia="Times New Roman" w:hAnsi="Times New Roman" w:cs="Times New Roman"/>
          <w:color w:val="000000" w:themeColor="text1"/>
          <w:sz w:val="28"/>
          <w:szCs w:val="28"/>
          <w:lang w:eastAsia="lv-LV"/>
        </w:rPr>
        <w:t xml:space="preserve">palīdzību </w:t>
      </w:r>
      <w:r w:rsidR="00F371C6" w:rsidRPr="00F5104D">
        <w:rPr>
          <w:rFonts w:ascii="Times New Roman" w:eastAsia="Times New Roman" w:hAnsi="Times New Roman" w:cs="Times New Roman"/>
          <w:color w:val="000000" w:themeColor="text1"/>
          <w:sz w:val="28"/>
          <w:szCs w:val="28"/>
          <w:lang w:eastAsia="lv-LV"/>
        </w:rPr>
        <w:t>strīda risināšanā;</w:t>
      </w:r>
    </w:p>
    <w:p w:rsidR="00F371C6" w:rsidRPr="00F5104D" w:rsidRDefault="00F371C6" w:rsidP="00915F24">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2) </w:t>
      </w:r>
      <w:r w:rsidR="00C74FF9" w:rsidRPr="00F5104D">
        <w:rPr>
          <w:rFonts w:ascii="Times New Roman" w:hAnsi="Times New Roman" w:cs="Times New Roman"/>
          <w:color w:val="000000" w:themeColor="text1"/>
          <w:sz w:val="28"/>
          <w:szCs w:val="28"/>
        </w:rPr>
        <w:t xml:space="preserve">pie patērētāju ārpustiesas strīdu risinātāja, ja attiecīgajā jomā tāds ir izveidots; </w:t>
      </w:r>
    </w:p>
    <w:p w:rsidR="0006713B" w:rsidRPr="00F5104D" w:rsidRDefault="00F371C6">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3</w:t>
      </w:r>
      <w:r w:rsidR="0006713B" w:rsidRPr="00F5104D">
        <w:rPr>
          <w:rFonts w:ascii="Times New Roman" w:hAnsi="Times New Roman" w:cs="Times New Roman"/>
          <w:color w:val="000000" w:themeColor="text1"/>
          <w:sz w:val="28"/>
          <w:szCs w:val="28"/>
        </w:rPr>
        <w:t xml:space="preserve">) </w:t>
      </w:r>
      <w:r w:rsidR="00C74FF9" w:rsidRPr="00F5104D">
        <w:rPr>
          <w:rFonts w:ascii="Times New Roman" w:eastAsia="Times New Roman" w:hAnsi="Times New Roman" w:cs="Times New Roman"/>
          <w:color w:val="000000" w:themeColor="text1"/>
          <w:sz w:val="28"/>
          <w:szCs w:val="28"/>
          <w:lang w:eastAsia="lv-LV"/>
        </w:rPr>
        <w:t xml:space="preserve">Patērētāju strīdu risināšanas komisijā, ja </w:t>
      </w:r>
      <w:r w:rsidR="00C74FF9" w:rsidRPr="00F5104D">
        <w:rPr>
          <w:rFonts w:ascii="Times New Roman" w:hAnsi="Times New Roman" w:cs="Times New Roman"/>
          <w:color w:val="000000" w:themeColor="text1"/>
          <w:sz w:val="28"/>
          <w:szCs w:val="28"/>
        </w:rPr>
        <w:t>Patērētāju tiesību aizsardzības centrā</w:t>
      </w:r>
      <w:r w:rsidR="00C74FF9" w:rsidRPr="00F5104D">
        <w:rPr>
          <w:rFonts w:ascii="Times New Roman" w:eastAsia="Times New Roman" w:hAnsi="Times New Roman" w:cs="Times New Roman"/>
          <w:color w:val="000000" w:themeColor="text1"/>
          <w:sz w:val="28"/>
          <w:szCs w:val="28"/>
          <w:lang w:eastAsia="lv-LV"/>
        </w:rPr>
        <w:t xml:space="preserve"> palīdzība patērētāja strīda risināšanā nav sekmīga un </w:t>
      </w:r>
      <w:r w:rsidR="00C74FF9" w:rsidRPr="00F5104D">
        <w:rPr>
          <w:rFonts w:ascii="Times New Roman" w:hAnsi="Times New Roman" w:cs="Times New Roman"/>
          <w:color w:val="000000" w:themeColor="text1"/>
          <w:sz w:val="28"/>
          <w:szCs w:val="28"/>
        </w:rPr>
        <w:t xml:space="preserve">attiecīgajā jomā ir iespējams sasaukt </w:t>
      </w:r>
      <w:r w:rsidR="00C74FF9" w:rsidRPr="00F5104D">
        <w:rPr>
          <w:rFonts w:ascii="Times New Roman" w:eastAsia="Times New Roman" w:hAnsi="Times New Roman" w:cs="Times New Roman"/>
          <w:color w:val="000000" w:themeColor="text1"/>
          <w:sz w:val="28"/>
          <w:szCs w:val="28"/>
          <w:lang w:eastAsia="lv-LV"/>
        </w:rPr>
        <w:t>Patērētāju strīdu risināšanas komisijas</w:t>
      </w:r>
      <w:r w:rsidR="00C74FF9" w:rsidRPr="00F5104D">
        <w:rPr>
          <w:rFonts w:ascii="Times New Roman" w:hAnsi="Times New Roman" w:cs="Times New Roman"/>
          <w:bCs/>
          <w:color w:val="000000" w:themeColor="text1"/>
          <w:sz w:val="28"/>
          <w:szCs w:val="28"/>
        </w:rPr>
        <w:t xml:space="preserve"> sastāvu strīda izskatīšanai</w:t>
      </w:r>
      <w:r w:rsidR="00C74FF9" w:rsidRPr="00F5104D">
        <w:rPr>
          <w:rFonts w:ascii="Times New Roman" w:eastAsia="Times New Roman" w:hAnsi="Times New Roman" w:cs="Times New Roman"/>
          <w:color w:val="000000" w:themeColor="text1"/>
          <w:sz w:val="28"/>
          <w:szCs w:val="28"/>
          <w:lang w:eastAsia="lv-LV"/>
        </w:rPr>
        <w:t>;</w:t>
      </w:r>
    </w:p>
    <w:p w:rsidR="0006713B" w:rsidRPr="00F5104D" w:rsidRDefault="00F371C6">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4</w:t>
      </w:r>
      <w:r w:rsidR="0006713B" w:rsidRPr="00F5104D">
        <w:rPr>
          <w:rFonts w:ascii="Times New Roman" w:hAnsi="Times New Roman" w:cs="Times New Roman"/>
          <w:color w:val="000000" w:themeColor="text1"/>
          <w:sz w:val="28"/>
          <w:szCs w:val="28"/>
        </w:rPr>
        <w:t>) tiesā.</w:t>
      </w:r>
    </w:p>
    <w:p w:rsidR="00915F24" w:rsidRPr="00F5104D" w:rsidRDefault="00915F24">
      <w:pPr>
        <w:spacing w:after="0" w:line="240" w:lineRule="auto"/>
        <w:jc w:val="both"/>
        <w:rPr>
          <w:rFonts w:ascii="Times New Roman" w:hAnsi="Times New Roman" w:cs="Times New Roman"/>
          <w:color w:val="000000" w:themeColor="text1"/>
          <w:sz w:val="28"/>
          <w:szCs w:val="28"/>
        </w:rPr>
      </w:pPr>
    </w:p>
    <w:p w:rsidR="00211466" w:rsidRPr="00F5104D" w:rsidRDefault="00211466">
      <w:pPr>
        <w:spacing w:after="0" w:line="240" w:lineRule="auto"/>
        <w:jc w:val="both"/>
        <w:rPr>
          <w:rFonts w:ascii="Times New Roman" w:hAnsi="Times New Roman" w:cs="Times New Roman"/>
          <w:color w:val="000000" w:themeColor="text1"/>
          <w:sz w:val="28"/>
          <w:szCs w:val="28"/>
        </w:rPr>
      </w:pPr>
    </w:p>
    <w:p w:rsidR="00915F24" w:rsidRPr="00F5104D" w:rsidRDefault="00915F24" w:rsidP="00915F24">
      <w:pPr>
        <w:spacing w:after="0" w:line="240" w:lineRule="auto"/>
        <w:rPr>
          <w:rFonts w:ascii="Times New Roman" w:eastAsia="Times New Roman" w:hAnsi="Times New Roman" w:cs="Times New Roman"/>
          <w:b/>
          <w:color w:val="000000" w:themeColor="text1"/>
          <w:sz w:val="28"/>
          <w:szCs w:val="28"/>
          <w:lang w:eastAsia="lv-LV"/>
        </w:rPr>
      </w:pPr>
      <w:r w:rsidRPr="00F5104D">
        <w:rPr>
          <w:rFonts w:ascii="Times New Roman" w:hAnsi="Times New Roman" w:cs="Times New Roman"/>
          <w:b/>
          <w:color w:val="000000" w:themeColor="text1"/>
          <w:sz w:val="28"/>
          <w:szCs w:val="28"/>
        </w:rPr>
        <w:t>26.</w:t>
      </w:r>
      <w:r w:rsidRPr="00F5104D">
        <w:rPr>
          <w:rFonts w:ascii="Times New Roman" w:hAnsi="Times New Roman" w:cs="Times New Roman"/>
          <w:b/>
          <w:color w:val="000000" w:themeColor="text1"/>
          <w:sz w:val="28"/>
          <w:szCs w:val="28"/>
          <w:vertAlign w:val="superscript"/>
        </w:rPr>
        <w:t>2</w:t>
      </w:r>
      <w:r w:rsidRPr="00F5104D">
        <w:rPr>
          <w:rFonts w:ascii="Times New Roman" w:hAnsi="Times New Roman" w:cs="Times New Roman"/>
          <w:b/>
          <w:color w:val="000000" w:themeColor="text1"/>
          <w:sz w:val="28"/>
          <w:szCs w:val="28"/>
        </w:rPr>
        <w:t xml:space="preserve">pants. </w:t>
      </w:r>
      <w:r w:rsidR="006A308E" w:rsidRPr="00F5104D">
        <w:rPr>
          <w:rFonts w:ascii="Times New Roman" w:hAnsi="Times New Roman" w:cs="Times New Roman"/>
          <w:b/>
          <w:color w:val="000000" w:themeColor="text1"/>
          <w:sz w:val="28"/>
          <w:szCs w:val="28"/>
        </w:rPr>
        <w:t xml:space="preserve">Patērētāju tiesību aizsardzības centra </w:t>
      </w:r>
      <w:r w:rsidR="001207A9" w:rsidRPr="00F5104D">
        <w:rPr>
          <w:rFonts w:ascii="Times New Roman" w:hAnsi="Times New Roman" w:cs="Times New Roman"/>
          <w:b/>
          <w:color w:val="000000" w:themeColor="text1"/>
          <w:sz w:val="28"/>
          <w:szCs w:val="28"/>
        </w:rPr>
        <w:t>p</w:t>
      </w:r>
      <w:r w:rsidRPr="00F5104D">
        <w:rPr>
          <w:rFonts w:ascii="Times New Roman" w:eastAsia="Times New Roman" w:hAnsi="Times New Roman" w:cs="Times New Roman"/>
          <w:b/>
          <w:color w:val="000000" w:themeColor="text1"/>
          <w:sz w:val="28"/>
          <w:szCs w:val="28"/>
          <w:lang w:eastAsia="lv-LV"/>
        </w:rPr>
        <w:t>alīdzīb</w:t>
      </w:r>
      <w:r w:rsidR="001207A9" w:rsidRPr="00F5104D">
        <w:rPr>
          <w:rFonts w:ascii="Times New Roman" w:eastAsia="Times New Roman" w:hAnsi="Times New Roman" w:cs="Times New Roman"/>
          <w:b/>
          <w:color w:val="000000" w:themeColor="text1"/>
          <w:sz w:val="28"/>
          <w:szCs w:val="28"/>
          <w:lang w:eastAsia="lv-LV"/>
        </w:rPr>
        <w:t>a</w:t>
      </w:r>
      <w:r w:rsidRPr="00F5104D">
        <w:rPr>
          <w:rFonts w:ascii="Times New Roman" w:eastAsia="Times New Roman" w:hAnsi="Times New Roman" w:cs="Times New Roman"/>
          <w:b/>
          <w:color w:val="000000" w:themeColor="text1"/>
          <w:sz w:val="28"/>
          <w:szCs w:val="28"/>
          <w:lang w:eastAsia="lv-LV"/>
        </w:rPr>
        <w:t xml:space="preserve"> strīda risināšanā</w:t>
      </w:r>
    </w:p>
    <w:p w:rsidR="00915F24" w:rsidRPr="00F5104D" w:rsidRDefault="00915F24" w:rsidP="00915F24">
      <w:pPr>
        <w:spacing w:after="0" w:line="240" w:lineRule="auto"/>
        <w:rPr>
          <w:rFonts w:ascii="Times New Roman" w:hAnsi="Times New Roman" w:cs="Times New Roman"/>
          <w:b/>
          <w:color w:val="000000" w:themeColor="text1"/>
          <w:sz w:val="28"/>
          <w:szCs w:val="28"/>
        </w:rPr>
      </w:pPr>
    </w:p>
    <w:p w:rsidR="00915F24" w:rsidRPr="00F5104D" w:rsidRDefault="00915F24" w:rsidP="000D3DDB">
      <w:pPr>
        <w:pStyle w:val="tv213"/>
        <w:spacing w:before="0" w:beforeAutospacing="0" w:after="0" w:afterAutospacing="0"/>
        <w:jc w:val="both"/>
        <w:rPr>
          <w:color w:val="000000" w:themeColor="text1"/>
          <w:sz w:val="28"/>
          <w:szCs w:val="28"/>
        </w:rPr>
      </w:pPr>
      <w:r w:rsidRPr="00F5104D">
        <w:rPr>
          <w:color w:val="000000" w:themeColor="text1"/>
          <w:sz w:val="28"/>
          <w:szCs w:val="28"/>
        </w:rPr>
        <w:t>(1) Saņemot patērētāja iesniegumu par strīdu ar  pārdevēju vai pakalpojuma sniedzēju, Patērētāju tiesību aizsardzības centrs atkarībā no iesniegumā minētajiem apstākļiem</w:t>
      </w:r>
      <w:r w:rsidR="00087EB1" w:rsidRPr="00F5104D">
        <w:rPr>
          <w:color w:val="000000" w:themeColor="text1"/>
          <w:sz w:val="28"/>
          <w:szCs w:val="28"/>
        </w:rPr>
        <w:t>,</w:t>
      </w:r>
      <w:r w:rsidRPr="00F5104D">
        <w:rPr>
          <w:color w:val="000000" w:themeColor="text1"/>
          <w:sz w:val="28"/>
          <w:szCs w:val="28"/>
        </w:rPr>
        <w:t xml:space="preserve"> sniedz palīdzību patērētājam strīda </w:t>
      </w:r>
      <w:r w:rsidRPr="00F5104D">
        <w:rPr>
          <w:color w:val="000000" w:themeColor="text1"/>
          <w:sz w:val="28"/>
          <w:szCs w:val="28"/>
        </w:rPr>
        <w:lastRenderedPageBreak/>
        <w:t xml:space="preserve">risināšanā, </w:t>
      </w:r>
      <w:r w:rsidR="00087EB1" w:rsidRPr="00F5104D">
        <w:rPr>
          <w:color w:val="000000" w:themeColor="text1"/>
          <w:sz w:val="28"/>
          <w:szCs w:val="28"/>
        </w:rPr>
        <w:t xml:space="preserve">ja nepieciešams, </w:t>
      </w:r>
      <w:r w:rsidRPr="00F5104D">
        <w:rPr>
          <w:color w:val="000000" w:themeColor="text1"/>
          <w:sz w:val="28"/>
          <w:szCs w:val="28"/>
        </w:rPr>
        <w:t>veicot pārrunas ar pārdevēju vai pakalpojuma sniedzēju.</w:t>
      </w:r>
    </w:p>
    <w:p w:rsidR="00915F24" w:rsidRPr="00F5104D" w:rsidRDefault="00915F24" w:rsidP="000D3DDB">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87EB1" w:rsidRPr="00F5104D">
        <w:rPr>
          <w:color w:val="000000" w:themeColor="text1"/>
          <w:sz w:val="28"/>
          <w:szCs w:val="28"/>
        </w:rPr>
        <w:t>2</w:t>
      </w:r>
      <w:r w:rsidRPr="00F5104D">
        <w:rPr>
          <w:color w:val="000000" w:themeColor="text1"/>
          <w:sz w:val="28"/>
          <w:szCs w:val="28"/>
        </w:rPr>
        <w:t>) Patērētāju tiesību aizsardzības centrs izskata patērētāja iesniegumu par strīda risināšanu ar pārdevēju vai pakalpojuma sniedzēju, ja tiek ievēroti visi šādi nosacījumi:</w:t>
      </w:r>
    </w:p>
    <w:p w:rsidR="00915F24" w:rsidRPr="00F5104D" w:rsidRDefault="00915F24" w:rsidP="000D3DDB">
      <w:pPr>
        <w:pStyle w:val="tv213"/>
        <w:spacing w:before="0" w:beforeAutospacing="0" w:after="0" w:afterAutospacing="0"/>
        <w:jc w:val="both"/>
        <w:rPr>
          <w:color w:val="000000" w:themeColor="text1"/>
          <w:sz w:val="28"/>
          <w:szCs w:val="28"/>
        </w:rPr>
      </w:pPr>
      <w:r w:rsidRPr="00F5104D">
        <w:rPr>
          <w:color w:val="000000" w:themeColor="text1"/>
          <w:sz w:val="28"/>
          <w:szCs w:val="28"/>
        </w:rPr>
        <w:t>1) patērētājs vispirms ir vērsies ar sūdzību vai iesniegumu pie</w:t>
      </w:r>
      <w:r w:rsidR="004F68B7" w:rsidRPr="00F5104D">
        <w:rPr>
          <w:color w:val="000000" w:themeColor="text1"/>
          <w:sz w:val="28"/>
          <w:szCs w:val="28"/>
        </w:rPr>
        <w:t xml:space="preserve"> </w:t>
      </w:r>
      <w:r w:rsidRPr="00F5104D">
        <w:rPr>
          <w:color w:val="000000" w:themeColor="text1"/>
          <w:sz w:val="28"/>
          <w:szCs w:val="28"/>
        </w:rPr>
        <w:t>pārdevēja vai pakalpojuma sniedzēja un mēģinājis strīdu atrisināt izlīguma veidā;</w:t>
      </w:r>
    </w:p>
    <w:p w:rsidR="00915F24" w:rsidRPr="00F5104D" w:rsidRDefault="00915F24" w:rsidP="000D3DDB">
      <w:pPr>
        <w:pStyle w:val="tv213"/>
        <w:spacing w:before="0" w:beforeAutospacing="0" w:after="0" w:afterAutospacing="0"/>
        <w:jc w:val="both"/>
        <w:rPr>
          <w:color w:val="000000" w:themeColor="text1"/>
          <w:sz w:val="28"/>
          <w:szCs w:val="28"/>
        </w:rPr>
      </w:pPr>
      <w:r w:rsidRPr="00F5104D">
        <w:rPr>
          <w:color w:val="000000" w:themeColor="text1"/>
          <w:sz w:val="28"/>
          <w:szCs w:val="28"/>
        </w:rPr>
        <w:t>2) sūdzība vai iesniegums par strīda risināšanu ar pārdevēju vai pakalpojuma sniedzēju ir iesniegts ne vēlāk kā gada laikā no dienas, kad patērētāja sūdzība vai iesniegums iesniegts pārdevējam vai pakalpojuma sniedzējam;</w:t>
      </w:r>
    </w:p>
    <w:p w:rsidR="00915F24" w:rsidRPr="00F5104D" w:rsidRDefault="00915F24" w:rsidP="000D3DDB">
      <w:pPr>
        <w:pStyle w:val="tv213"/>
        <w:spacing w:before="0" w:beforeAutospacing="0" w:after="0" w:afterAutospacing="0"/>
        <w:jc w:val="both"/>
        <w:rPr>
          <w:color w:val="000000" w:themeColor="text1"/>
          <w:sz w:val="28"/>
          <w:szCs w:val="28"/>
        </w:rPr>
      </w:pPr>
      <w:r w:rsidRPr="00F5104D">
        <w:rPr>
          <w:color w:val="000000" w:themeColor="text1"/>
          <w:sz w:val="28"/>
          <w:szCs w:val="28"/>
        </w:rPr>
        <w:t>3) sūdzībai vai iesniegumam pievienoti rakstveida materiāli un citi pierādījumi, kas pamato strīda esamību un strīda priekšmetu.</w:t>
      </w:r>
    </w:p>
    <w:p w:rsidR="00915F24" w:rsidRPr="00F5104D" w:rsidRDefault="00915F24">
      <w:pPr>
        <w:spacing w:after="0" w:line="240" w:lineRule="auto"/>
        <w:jc w:val="both"/>
        <w:rPr>
          <w:rFonts w:ascii="Times New Roman" w:hAnsi="Times New Roman" w:cs="Times New Roman"/>
          <w:color w:val="000000" w:themeColor="text1"/>
          <w:sz w:val="28"/>
          <w:szCs w:val="28"/>
        </w:rPr>
      </w:pPr>
    </w:p>
    <w:p w:rsidR="00211466" w:rsidRPr="00F5104D" w:rsidRDefault="00211466">
      <w:pPr>
        <w:spacing w:after="0" w:line="240" w:lineRule="auto"/>
        <w:jc w:val="both"/>
        <w:rPr>
          <w:rFonts w:ascii="Times New Roman" w:hAnsi="Times New Roman" w:cs="Times New Roman"/>
          <w:color w:val="000000" w:themeColor="text1"/>
          <w:sz w:val="28"/>
          <w:szCs w:val="28"/>
        </w:rPr>
      </w:pPr>
    </w:p>
    <w:p w:rsidR="00521FBD" w:rsidRPr="00F5104D" w:rsidRDefault="0006713B">
      <w:pPr>
        <w:spacing w:after="0" w:line="240" w:lineRule="auto"/>
        <w:rPr>
          <w:rFonts w:ascii="Times New Roman" w:hAnsi="Times New Roman" w:cs="Times New Roman"/>
          <w:color w:val="000000" w:themeColor="text1"/>
          <w:sz w:val="28"/>
          <w:szCs w:val="28"/>
        </w:rPr>
      </w:pPr>
      <w:r w:rsidRPr="00F5104D" w:rsidDel="0006713B">
        <w:rPr>
          <w:rFonts w:ascii="Times New Roman" w:hAnsi="Times New Roman" w:cs="Times New Roman"/>
          <w:color w:val="000000" w:themeColor="text1"/>
          <w:sz w:val="28"/>
          <w:szCs w:val="28"/>
        </w:rPr>
        <w:t xml:space="preserve"> </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r w:rsidRPr="00F5104D">
        <w:rPr>
          <w:rFonts w:ascii="Times New Roman" w:hAnsi="Times New Roman" w:cs="Times New Roman"/>
          <w:b/>
          <w:color w:val="000000" w:themeColor="text1"/>
          <w:sz w:val="28"/>
          <w:szCs w:val="28"/>
        </w:rPr>
        <w:t>VI.</w:t>
      </w:r>
      <w:r w:rsidRPr="00F5104D">
        <w:rPr>
          <w:rFonts w:ascii="Times New Roman" w:hAnsi="Times New Roman" w:cs="Times New Roman"/>
          <w:b/>
          <w:color w:val="000000" w:themeColor="text1"/>
          <w:sz w:val="28"/>
          <w:szCs w:val="28"/>
          <w:vertAlign w:val="superscript"/>
        </w:rPr>
        <w:t xml:space="preserve">2 </w:t>
      </w:r>
      <w:r w:rsidRPr="00F5104D">
        <w:rPr>
          <w:rFonts w:ascii="Times New Roman" w:hAnsi="Times New Roman" w:cs="Times New Roman"/>
          <w:b/>
          <w:color w:val="000000" w:themeColor="text1"/>
          <w:sz w:val="28"/>
          <w:szCs w:val="28"/>
        </w:rPr>
        <w:t>Patērētāju strīdu risināšanas komisija</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p>
    <w:p w:rsidR="00521FBD" w:rsidRPr="00F5104D" w:rsidRDefault="00521FBD" w:rsidP="00521FBD">
      <w:pPr>
        <w:pStyle w:val="tv213"/>
        <w:spacing w:before="0" w:beforeAutospacing="0" w:after="0" w:afterAutospacing="0"/>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3</w:t>
      </w:r>
      <w:r w:rsidRPr="00F5104D">
        <w:rPr>
          <w:b/>
          <w:bCs/>
          <w:color w:val="000000" w:themeColor="text1"/>
          <w:sz w:val="28"/>
          <w:szCs w:val="28"/>
        </w:rPr>
        <w:t>pants. Patērētāju strīdus risināšanas komisija un tās kompetence</w:t>
      </w:r>
    </w:p>
    <w:p w:rsidR="00554864" w:rsidRPr="00F5104D" w:rsidRDefault="00554864" w:rsidP="00521FBD">
      <w:pPr>
        <w:pStyle w:val="tv213"/>
        <w:spacing w:before="0" w:beforeAutospacing="0" w:after="0" w:afterAutospacing="0"/>
        <w:jc w:val="both"/>
        <w:rPr>
          <w:bCs/>
          <w:color w:val="000000" w:themeColor="text1"/>
          <w:sz w:val="28"/>
          <w:szCs w:val="28"/>
        </w:rPr>
      </w:pP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(1) Patērētāju strīdus risināšanas komisija (turpmāk – Komisija) ir neatkarīga koleģiāla lēmējinstitūcija, kas, pamatojoties uz patērētāja iesniegumu, risina strīdu starp patērētāju un pārdevēju vai pakalpojuma sniedzēju. Komisija darbojas pie Patērētāju tiesību aizsardzības centra.</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(2) Komisija ir ārpustiesas strīdu risinātājs saskaņā ar </w:t>
      </w:r>
      <w:r w:rsidR="004C117B" w:rsidRPr="00F5104D">
        <w:rPr>
          <w:bCs/>
          <w:color w:val="000000" w:themeColor="text1"/>
          <w:sz w:val="28"/>
          <w:szCs w:val="28"/>
        </w:rPr>
        <w:t>Patērētāju ā</w:t>
      </w:r>
      <w:r w:rsidRPr="00F5104D">
        <w:rPr>
          <w:bCs/>
          <w:color w:val="000000" w:themeColor="text1"/>
          <w:sz w:val="28"/>
          <w:szCs w:val="28"/>
        </w:rPr>
        <w:t>rpustiesas strīdu risinā</w:t>
      </w:r>
      <w:r w:rsidR="004120C1" w:rsidRPr="00F5104D">
        <w:rPr>
          <w:bCs/>
          <w:color w:val="000000" w:themeColor="text1"/>
          <w:sz w:val="28"/>
          <w:szCs w:val="28"/>
        </w:rPr>
        <w:t>tāju</w:t>
      </w:r>
      <w:r w:rsidRPr="00F5104D">
        <w:rPr>
          <w:bCs/>
          <w:color w:val="000000" w:themeColor="text1"/>
          <w:sz w:val="28"/>
          <w:szCs w:val="28"/>
        </w:rPr>
        <w:t xml:space="preserve"> likumu.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bCs/>
          <w:color w:val="000000" w:themeColor="text1"/>
          <w:sz w:val="28"/>
          <w:szCs w:val="28"/>
        </w:rPr>
        <w:t xml:space="preserve">(3) </w:t>
      </w:r>
      <w:r w:rsidR="00004D5F" w:rsidRPr="00F5104D">
        <w:rPr>
          <w:color w:val="000000" w:themeColor="text1"/>
          <w:sz w:val="28"/>
          <w:szCs w:val="28"/>
        </w:rPr>
        <w:t xml:space="preserve">Komisijas priekšsēdētājs un </w:t>
      </w:r>
      <w:r w:rsidR="00004D5F" w:rsidRPr="00F5104D">
        <w:rPr>
          <w:bCs/>
          <w:color w:val="000000" w:themeColor="text1"/>
          <w:sz w:val="28"/>
          <w:szCs w:val="28"/>
        </w:rPr>
        <w:t xml:space="preserve">Komisijas loceklis ir </w:t>
      </w:r>
      <w:r w:rsidR="00004D5F" w:rsidRPr="00F5104D">
        <w:rPr>
          <w:color w:val="000000" w:themeColor="text1"/>
          <w:sz w:val="28"/>
          <w:szCs w:val="28"/>
        </w:rPr>
        <w:t xml:space="preserve">neatkarīgs un objektīvs strīda izskatīšanā un lēmumu pieņemšanā un nav pakļauts rīkojumiem vai citādai ietekmei. Komisijas priekšsēdētājam vai  </w:t>
      </w:r>
      <w:r w:rsidRPr="00F5104D">
        <w:rPr>
          <w:color w:val="000000" w:themeColor="text1"/>
          <w:sz w:val="28"/>
          <w:szCs w:val="28"/>
        </w:rPr>
        <w:t xml:space="preserve">Komisijas locekļiem, pildot normatīvajos aktos noteiktos pienākumus patērētāju strīdu risināšanā, norādījumus nevar dot ne ministrs, ne Patērētāju tiesību aizsardzības centra direktors, ne citas personas. </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(4) Komisija, risinot strīdus, piemēro šajā likumā noteikto kārtību.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(5) Komisija neskata strīdu, ja:</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bCs/>
          <w:color w:val="000000" w:themeColor="text1"/>
          <w:sz w:val="28"/>
          <w:szCs w:val="28"/>
        </w:rPr>
        <w:t xml:space="preserve">1) </w:t>
      </w:r>
      <w:r w:rsidRPr="00F5104D">
        <w:rPr>
          <w:color w:val="000000" w:themeColor="text1"/>
          <w:sz w:val="28"/>
          <w:szCs w:val="28"/>
        </w:rPr>
        <w:t xml:space="preserve">patērētājs nav vērsies pie pārdevēja vai pakalpojuma sniedzēja, lai strīdu atrisinātu pārrunu ceļā;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2) strīds ir nenozīmīgs vai sīkumains;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3) strīdu izskata vai ir izskatījis cits ārpustiesas strīdu risinātājs vai tiesa, kā arī, ja strīda risināšana ietilpst cita ārpustiesas strīdu risinātāja kompetencē;</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4) strīds ir </w:t>
      </w:r>
      <w:r w:rsidRPr="00F5104D">
        <w:rPr>
          <w:bCs/>
          <w:color w:val="000000" w:themeColor="text1"/>
          <w:sz w:val="28"/>
          <w:szCs w:val="28"/>
        </w:rPr>
        <w:t xml:space="preserve">par preci vai pakalpojumu, kura cena nepārsniedz 20 </w:t>
      </w:r>
      <w:proofErr w:type="spellStart"/>
      <w:r w:rsidRPr="00F5104D">
        <w:rPr>
          <w:bCs/>
          <w:i/>
          <w:color w:val="000000" w:themeColor="text1"/>
          <w:sz w:val="28"/>
          <w:szCs w:val="28"/>
        </w:rPr>
        <w:t>euro</w:t>
      </w:r>
      <w:proofErr w:type="spellEnd"/>
      <w:r w:rsidRPr="00F5104D">
        <w:rPr>
          <w:bCs/>
          <w:color w:val="000000" w:themeColor="text1"/>
          <w:sz w:val="28"/>
          <w:szCs w:val="28"/>
        </w:rPr>
        <w:t xml:space="preserve"> vai  par preci vai pakalpojumu, kura cena pārsniedz 14 000 </w:t>
      </w:r>
      <w:proofErr w:type="spellStart"/>
      <w:r w:rsidRPr="00F5104D">
        <w:rPr>
          <w:bCs/>
          <w:i/>
          <w:color w:val="000000" w:themeColor="text1"/>
          <w:sz w:val="28"/>
          <w:szCs w:val="28"/>
        </w:rPr>
        <w:t>euro</w:t>
      </w:r>
      <w:proofErr w:type="spellEnd"/>
      <w:r w:rsidRPr="00F5104D">
        <w:rPr>
          <w:color w:val="000000" w:themeColor="text1"/>
          <w:sz w:val="28"/>
          <w:szCs w:val="28"/>
        </w:rPr>
        <w:t>;</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lastRenderedPageBreak/>
        <w:t>5) strīda risināšana radītu nopietnus traucējumus Komisijas efektīvai darbībai;</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6) strīds ir par veselības aprūpes pakalpojumiem;</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7) strīds ir par juridiskajiem pakalpojumiem;</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8) strīds ir par </w:t>
      </w:r>
      <w:r w:rsidR="009A39AE" w:rsidRPr="00F5104D">
        <w:rPr>
          <w:color w:val="000000" w:themeColor="text1"/>
          <w:sz w:val="28"/>
          <w:szCs w:val="28"/>
        </w:rPr>
        <w:t xml:space="preserve"> dzīvojamo telpu lietošanu saistītiem</w:t>
      </w:r>
      <w:r w:rsidRPr="00F5104D">
        <w:rPr>
          <w:color w:val="000000" w:themeColor="text1"/>
          <w:sz w:val="28"/>
          <w:szCs w:val="28"/>
        </w:rPr>
        <w:t xml:space="preserve"> pakalpojumiem;</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9) strīds ir par zaudējumiem, maksājuma dokumentiem vai parāda piedziņu;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10) pasludināta pārdevēj</w:t>
      </w:r>
      <w:r w:rsidR="009A39AE" w:rsidRPr="00F5104D">
        <w:rPr>
          <w:color w:val="000000" w:themeColor="text1"/>
          <w:sz w:val="28"/>
          <w:szCs w:val="28"/>
        </w:rPr>
        <w:t>a</w:t>
      </w:r>
      <w:r w:rsidRPr="00F5104D">
        <w:rPr>
          <w:color w:val="000000" w:themeColor="text1"/>
          <w:sz w:val="28"/>
          <w:szCs w:val="28"/>
        </w:rPr>
        <w:t xml:space="preserve"> vai pakalpojuma sniedzēja maksātnespēja; </w:t>
      </w:r>
    </w:p>
    <w:p w:rsidR="00D05C60"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11) </w:t>
      </w:r>
      <w:r w:rsidR="00D05C60" w:rsidRPr="00F5104D">
        <w:rPr>
          <w:color w:val="000000" w:themeColor="text1"/>
          <w:sz w:val="28"/>
          <w:szCs w:val="28"/>
        </w:rPr>
        <w:t>strīds ir par sauszemes transportlīdzekļu īpašnieku civiltiesiskās atbildības apdrošināšanas pakalpojumu.</w:t>
      </w:r>
    </w:p>
    <w:p w:rsidR="00521FBD" w:rsidRPr="00F5104D" w:rsidRDefault="00D05C60"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12) </w:t>
      </w:r>
      <w:r w:rsidR="00521FBD" w:rsidRPr="00F5104D">
        <w:rPr>
          <w:bCs/>
          <w:color w:val="000000" w:themeColor="text1"/>
          <w:sz w:val="28"/>
          <w:szCs w:val="28"/>
        </w:rPr>
        <w:t xml:space="preserve">kopš iesnieguma iesniegšanas dienas pārdevējam vai pakalpojuma sniedzējam </w:t>
      </w:r>
      <w:r w:rsidRPr="00F5104D">
        <w:rPr>
          <w:bCs/>
          <w:color w:val="000000" w:themeColor="text1"/>
          <w:sz w:val="28"/>
          <w:szCs w:val="28"/>
        </w:rPr>
        <w:t>ir pagājis vairāk kā viens gads.</w:t>
      </w:r>
    </w:p>
    <w:p w:rsidR="00521FBD" w:rsidRPr="00F5104D" w:rsidRDefault="00521FBD" w:rsidP="00521FBD">
      <w:pPr>
        <w:pStyle w:val="tv213"/>
        <w:spacing w:before="0" w:beforeAutospacing="0" w:after="0" w:afterAutospacing="0"/>
        <w:jc w:val="both"/>
        <w:rPr>
          <w:b/>
          <w:bCs/>
          <w:color w:val="000000" w:themeColor="text1"/>
          <w:sz w:val="28"/>
          <w:szCs w:val="28"/>
        </w:rPr>
      </w:pPr>
    </w:p>
    <w:p w:rsidR="00211466" w:rsidRPr="00F5104D" w:rsidRDefault="00211466"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4</w:t>
      </w:r>
      <w:r w:rsidRPr="00F5104D">
        <w:rPr>
          <w:b/>
          <w:bCs/>
          <w:color w:val="000000" w:themeColor="text1"/>
          <w:sz w:val="28"/>
          <w:szCs w:val="28"/>
        </w:rPr>
        <w:t xml:space="preserve">pants. Komisijas sastāvs </w:t>
      </w:r>
    </w:p>
    <w:p w:rsidR="00521FBD" w:rsidRPr="00F5104D" w:rsidRDefault="00521FBD"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(1) Komisija sastāv no Komisijas priekšsēdētāja un Komisijas locekļiem. Komisijas locekļi ir š</w:t>
      </w:r>
      <w:r w:rsidR="00FC7537" w:rsidRPr="00F5104D">
        <w:rPr>
          <w:bCs/>
          <w:color w:val="000000" w:themeColor="text1"/>
          <w:sz w:val="28"/>
          <w:szCs w:val="28"/>
        </w:rPr>
        <w:t>ā</w:t>
      </w:r>
      <w:r w:rsidRPr="00F5104D">
        <w:rPr>
          <w:bCs/>
          <w:color w:val="000000" w:themeColor="text1"/>
          <w:sz w:val="28"/>
          <w:szCs w:val="28"/>
        </w:rPr>
        <w:t xml:space="preserve"> likuma 22.pantā minēto patērētāju tiesību aizsardzības biedrību un komersantu biedrību pārstāvji, kuri ir speciālisti jomā, kurā izskata strīdu, vai arī kuriem ir atbilstoša pieredze šādu strīdu risināšanā. </w:t>
      </w:r>
    </w:p>
    <w:p w:rsidR="0061387D" w:rsidRPr="00F5104D" w:rsidRDefault="0061387D" w:rsidP="0061387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(2)  Panta pirmajā daļā minētajām biedrībām ir tiesības deleģēt pārstāvi dalībai Komisijā, informējot par to Patērētāju tiesību aizsardzības centru, kas sastāda un aktualizē Komisijas locekļu sarakstu. </w:t>
      </w:r>
    </w:p>
    <w:p w:rsidR="00521FBD" w:rsidRPr="00F5104D" w:rsidRDefault="0061387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(3) Pēc Patērētāju tiesību aizsardzības centra direktora priekšlikuma Komisijas priekšsēdētāju sarakstu sastāda un aktualizē ekonomikas ministrs.</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w:t>
      </w:r>
      <w:r w:rsidR="0061387D" w:rsidRPr="00F5104D">
        <w:rPr>
          <w:bCs/>
          <w:color w:val="000000" w:themeColor="text1"/>
          <w:sz w:val="28"/>
          <w:szCs w:val="28"/>
        </w:rPr>
        <w:t>4</w:t>
      </w:r>
      <w:r w:rsidRPr="00F5104D">
        <w:rPr>
          <w:bCs/>
          <w:color w:val="000000" w:themeColor="text1"/>
          <w:sz w:val="28"/>
          <w:szCs w:val="28"/>
        </w:rPr>
        <w:t>) Patērētāju tiesīb</w:t>
      </w:r>
      <w:r w:rsidR="004F2282" w:rsidRPr="00F5104D">
        <w:rPr>
          <w:bCs/>
          <w:color w:val="000000" w:themeColor="text1"/>
          <w:sz w:val="28"/>
          <w:szCs w:val="28"/>
        </w:rPr>
        <w:t>u</w:t>
      </w:r>
      <w:r w:rsidRPr="00F5104D">
        <w:rPr>
          <w:bCs/>
          <w:color w:val="000000" w:themeColor="text1"/>
          <w:sz w:val="28"/>
          <w:szCs w:val="28"/>
        </w:rPr>
        <w:t xml:space="preserve"> aizsardzības centra darbinieks var pildīt </w:t>
      </w:r>
      <w:r w:rsidR="0033268F" w:rsidRPr="00F5104D">
        <w:rPr>
          <w:bCs/>
          <w:color w:val="000000" w:themeColor="text1"/>
          <w:sz w:val="28"/>
          <w:szCs w:val="28"/>
        </w:rPr>
        <w:t xml:space="preserve">Komisijas locekļa pienākumus, ja </w:t>
      </w:r>
      <w:r w:rsidR="00613039" w:rsidRPr="00F5104D">
        <w:rPr>
          <w:bCs/>
          <w:color w:val="000000" w:themeColor="text1"/>
          <w:sz w:val="28"/>
          <w:szCs w:val="28"/>
        </w:rPr>
        <w:t>tas ir iekļauts š</w:t>
      </w:r>
      <w:r w:rsidR="00FC7537" w:rsidRPr="00F5104D">
        <w:rPr>
          <w:bCs/>
          <w:color w:val="000000" w:themeColor="text1"/>
          <w:sz w:val="28"/>
          <w:szCs w:val="28"/>
        </w:rPr>
        <w:t>ā</w:t>
      </w:r>
      <w:r w:rsidR="00613039" w:rsidRPr="00F5104D">
        <w:rPr>
          <w:bCs/>
          <w:color w:val="000000" w:themeColor="text1"/>
          <w:sz w:val="28"/>
          <w:szCs w:val="28"/>
        </w:rPr>
        <w:t xml:space="preserve"> panta otrajā daļā minētajā sarakstā </w:t>
      </w:r>
      <w:r w:rsidR="007E49A1" w:rsidRPr="00F5104D">
        <w:rPr>
          <w:bCs/>
          <w:color w:val="000000" w:themeColor="text1"/>
          <w:sz w:val="28"/>
          <w:szCs w:val="28"/>
        </w:rPr>
        <w:t xml:space="preserve">un, ja </w:t>
      </w:r>
      <w:r w:rsidR="0033268F" w:rsidRPr="00F5104D">
        <w:rPr>
          <w:bCs/>
          <w:color w:val="000000" w:themeColor="text1"/>
          <w:sz w:val="28"/>
          <w:szCs w:val="28"/>
        </w:rPr>
        <w:t xml:space="preserve">jomā </w:t>
      </w:r>
      <w:r w:rsidR="007E49A1" w:rsidRPr="00F5104D">
        <w:rPr>
          <w:bCs/>
          <w:color w:val="000000" w:themeColor="text1"/>
          <w:sz w:val="28"/>
          <w:szCs w:val="28"/>
        </w:rPr>
        <w:t xml:space="preserve">kurā tiek skatīts strīds </w:t>
      </w:r>
      <w:r w:rsidR="0033268F" w:rsidRPr="00F5104D">
        <w:rPr>
          <w:bCs/>
          <w:color w:val="000000" w:themeColor="text1"/>
          <w:sz w:val="28"/>
          <w:szCs w:val="28"/>
        </w:rPr>
        <w:t xml:space="preserve">nav iespējams pieaicināt </w:t>
      </w:r>
      <w:r w:rsidRPr="00F5104D">
        <w:rPr>
          <w:bCs/>
          <w:color w:val="000000" w:themeColor="text1"/>
          <w:sz w:val="28"/>
          <w:szCs w:val="28"/>
        </w:rPr>
        <w:t xml:space="preserve">Komisijas sastāvā patērētāju tiesību aizsardzības biedrības  pārstāvi. </w:t>
      </w:r>
    </w:p>
    <w:p w:rsidR="00211466" w:rsidRPr="00F5104D" w:rsidRDefault="00211466" w:rsidP="00521FBD">
      <w:pPr>
        <w:pStyle w:val="tv213"/>
        <w:spacing w:before="0" w:beforeAutospacing="0" w:after="0" w:afterAutospacing="0"/>
        <w:jc w:val="both"/>
        <w:rPr>
          <w:b/>
          <w:bCs/>
          <w:color w:val="000000" w:themeColor="text1"/>
          <w:sz w:val="28"/>
          <w:szCs w:val="28"/>
          <w:highlight w:val="yellow"/>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5</w:t>
      </w:r>
      <w:r w:rsidRPr="00F5104D">
        <w:rPr>
          <w:b/>
          <w:bCs/>
          <w:color w:val="000000" w:themeColor="text1"/>
          <w:sz w:val="28"/>
          <w:szCs w:val="28"/>
        </w:rPr>
        <w:t>pants. Komisijas priekšsēdētāju un locekļu kandidātiem izvirzāmās prasības</w:t>
      </w:r>
    </w:p>
    <w:p w:rsidR="00521FBD" w:rsidRPr="00F5104D" w:rsidRDefault="00521FBD" w:rsidP="00521FBD">
      <w:pPr>
        <w:pStyle w:val="tv213"/>
        <w:spacing w:before="0" w:beforeAutospacing="0" w:after="0" w:afterAutospacing="0"/>
        <w:jc w:val="both"/>
        <w:rPr>
          <w:color w:val="000000" w:themeColor="text1"/>
          <w:sz w:val="28"/>
          <w:szCs w:val="28"/>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 Par Komisijas priekšsēdētāju var būt persona: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1) kurai ir nepieciešamās zināšanas un prasmes patērētāju ārpustiesas strīdu risināšanā vai strīdu risināšanā tiesā, kā arī vispārējas zināšanas par tiesībām, un kurai ir augstākā izglītība sociālajās zinātnēs;</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2) kura pārvalda latviešu valodu;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3) kurai ir laba reputācija;</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4) kura nav sodīta par tīšiem noziedzīgiem nodarījumiem vai ir reabilitēta vai kurai ir noņemta vai dzēsta sodāmība;</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lastRenderedPageBreak/>
        <w:t>5)</w:t>
      </w:r>
      <w:r w:rsidR="00071B4E" w:rsidRPr="00F5104D">
        <w:rPr>
          <w:color w:val="000000" w:themeColor="text1"/>
          <w:sz w:val="28"/>
          <w:szCs w:val="28"/>
        </w:rPr>
        <w:t xml:space="preserve"> kura nav </w:t>
      </w:r>
      <w:r w:rsidR="00071B4E" w:rsidRPr="00F5104D">
        <w:rPr>
          <w:bCs/>
          <w:color w:val="000000" w:themeColor="text1"/>
          <w:sz w:val="28"/>
          <w:szCs w:val="28"/>
        </w:rPr>
        <w:t>š</w:t>
      </w:r>
      <w:r w:rsidR="00FC7537" w:rsidRPr="00F5104D">
        <w:rPr>
          <w:bCs/>
          <w:color w:val="000000" w:themeColor="text1"/>
          <w:sz w:val="28"/>
          <w:szCs w:val="28"/>
        </w:rPr>
        <w:t>ā</w:t>
      </w:r>
      <w:r w:rsidR="00071B4E" w:rsidRPr="00F5104D">
        <w:rPr>
          <w:bCs/>
          <w:color w:val="000000" w:themeColor="text1"/>
          <w:sz w:val="28"/>
          <w:szCs w:val="28"/>
        </w:rPr>
        <w:t xml:space="preserve"> likuma 22.pantā minēto patērētāju tiesību aizsardzības biedrību vai komersantu biedrību biedrs</w:t>
      </w:r>
      <w:r w:rsidRPr="00F5104D">
        <w:rPr>
          <w:color w:val="000000" w:themeColor="text1"/>
          <w:sz w:val="28"/>
          <w:szCs w:val="28"/>
        </w:rPr>
        <w:t>.</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(2) Par Komisijas locekli var būt persona: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1) kurai ir vidējā profesionālā izglītība vai augstākā izglītība un pieredze pārstāvētajā nozarē vai patērētāju tiesību aizsardzības jomā;</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2) kura pārvalda latviešu valodu;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3) kura nav sodīta par tīšiem noziedzīgiem nodarījumiem vai ir reabilitēta vai kurai ir noņemta vai dzēsta sodāmība.</w:t>
      </w:r>
    </w:p>
    <w:p w:rsidR="00521FBD" w:rsidRPr="00F5104D" w:rsidRDefault="00521FBD" w:rsidP="00521FBD">
      <w:pPr>
        <w:pStyle w:val="tv213"/>
        <w:spacing w:before="0" w:beforeAutospacing="0" w:after="0" w:afterAutospacing="0"/>
        <w:jc w:val="both"/>
        <w:rPr>
          <w:color w:val="000000" w:themeColor="text1"/>
          <w:sz w:val="28"/>
          <w:szCs w:val="28"/>
        </w:rPr>
      </w:pPr>
    </w:p>
    <w:p w:rsidR="00211466" w:rsidRPr="00F5104D" w:rsidRDefault="00211466" w:rsidP="00521FBD">
      <w:pPr>
        <w:pStyle w:val="tv213"/>
        <w:spacing w:before="0" w:beforeAutospacing="0" w:after="0" w:afterAutospacing="0"/>
        <w:jc w:val="both"/>
        <w:rPr>
          <w:color w:val="000000" w:themeColor="text1"/>
          <w:sz w:val="28"/>
          <w:szCs w:val="28"/>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6</w:t>
      </w:r>
      <w:r w:rsidRPr="00F5104D">
        <w:rPr>
          <w:b/>
          <w:bCs/>
          <w:color w:val="000000" w:themeColor="text1"/>
          <w:sz w:val="28"/>
          <w:szCs w:val="28"/>
        </w:rPr>
        <w:t>pants. Komisijas sekretariāts</w:t>
      </w:r>
    </w:p>
    <w:p w:rsidR="00521FBD" w:rsidRPr="00F5104D" w:rsidRDefault="00521FBD" w:rsidP="00521FBD">
      <w:pPr>
        <w:pStyle w:val="tv213"/>
        <w:spacing w:before="0" w:beforeAutospacing="0" w:after="0" w:afterAutospacing="0"/>
        <w:jc w:val="both"/>
        <w:rPr>
          <w:bCs/>
          <w:color w:val="000000" w:themeColor="text1"/>
          <w:sz w:val="28"/>
          <w:szCs w:val="28"/>
          <w:highlight w:val="yellow"/>
        </w:rPr>
      </w:pP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rStyle w:val="hps"/>
          <w:color w:val="000000" w:themeColor="text1"/>
          <w:sz w:val="28"/>
          <w:szCs w:val="28"/>
        </w:rPr>
        <w:t xml:space="preserve">(1) </w:t>
      </w:r>
      <w:r w:rsidR="000F0E17" w:rsidRPr="00F5104D">
        <w:rPr>
          <w:rStyle w:val="hps"/>
          <w:color w:val="000000" w:themeColor="text1"/>
          <w:sz w:val="28"/>
          <w:szCs w:val="28"/>
        </w:rPr>
        <w:t xml:space="preserve">Komisijas sekretariāta funkcijas veic </w:t>
      </w:r>
      <w:r w:rsidRPr="00F5104D">
        <w:rPr>
          <w:rStyle w:val="hps"/>
          <w:color w:val="000000" w:themeColor="text1"/>
          <w:sz w:val="28"/>
          <w:szCs w:val="28"/>
        </w:rPr>
        <w:t>Patērētāju</w:t>
      </w:r>
      <w:r w:rsidRPr="00F5104D">
        <w:rPr>
          <w:color w:val="000000" w:themeColor="text1"/>
          <w:sz w:val="28"/>
          <w:szCs w:val="28"/>
        </w:rPr>
        <w:t xml:space="preserve"> tiesību </w:t>
      </w:r>
      <w:r w:rsidRPr="00F5104D">
        <w:rPr>
          <w:rStyle w:val="hps"/>
          <w:color w:val="000000" w:themeColor="text1"/>
          <w:sz w:val="28"/>
          <w:szCs w:val="28"/>
        </w:rPr>
        <w:t>aizsardzības centrs</w:t>
      </w:r>
      <w:r w:rsidR="001B5A31" w:rsidRPr="00F5104D">
        <w:rPr>
          <w:rStyle w:val="hps"/>
          <w:color w:val="000000" w:themeColor="text1"/>
          <w:sz w:val="28"/>
          <w:szCs w:val="28"/>
        </w:rPr>
        <w:t>.</w:t>
      </w:r>
      <w:r w:rsidRPr="00F5104D">
        <w:rPr>
          <w:color w:val="000000" w:themeColor="text1"/>
          <w:sz w:val="28"/>
          <w:szCs w:val="28"/>
        </w:rPr>
        <w:t xml:space="preserve"> </w:t>
      </w:r>
      <w:r w:rsidR="000F0E17" w:rsidRPr="00F5104D">
        <w:rPr>
          <w:color w:val="000000" w:themeColor="text1"/>
          <w:sz w:val="28"/>
          <w:szCs w:val="28"/>
        </w:rPr>
        <w:t>Patērētāju tiesību aizsardzības centrs</w:t>
      </w:r>
      <w:r w:rsidRPr="00F5104D">
        <w:rPr>
          <w:color w:val="000000" w:themeColor="text1"/>
          <w:sz w:val="28"/>
          <w:szCs w:val="28"/>
        </w:rPr>
        <w:t xml:space="preserve"> nodrošina Komisiju ar  telpām un aprīkojumu, kas nepieciešams Komisijas darbībai.</w:t>
      </w:r>
      <w:r w:rsidRPr="00F5104D">
        <w:rPr>
          <w:bCs/>
          <w:color w:val="000000" w:themeColor="text1"/>
          <w:sz w:val="28"/>
          <w:szCs w:val="28"/>
        </w:rPr>
        <w:t xml:space="preserve"> </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(2) Komisijas sekretariāts veic šādas funkcijas: </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1) nodrošina Komisijas administratīvo darbu;</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2) pēc vajadzības organizē Komisijas sēdes;</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3) uzaicina Komisijas priekšsēdētāju un Komisijas locekļus konkrētu lietu izskatīšanai;</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color w:val="000000" w:themeColor="text1"/>
          <w:sz w:val="28"/>
          <w:szCs w:val="28"/>
        </w:rPr>
        <w:t>4) Komisijas uzdevumā sagatavo Komisijas lēmuma projektu;</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5) veic citas darbības, kas nepieciešamas Komisijas sekmīgam darbam. </w:t>
      </w:r>
    </w:p>
    <w:p w:rsidR="00521FBD" w:rsidRPr="00F5104D" w:rsidRDefault="00521FBD" w:rsidP="00521FBD">
      <w:pPr>
        <w:pStyle w:val="tv213"/>
        <w:spacing w:before="0" w:beforeAutospacing="0" w:after="0" w:afterAutospacing="0"/>
        <w:jc w:val="both"/>
        <w:rPr>
          <w:b/>
          <w:bCs/>
          <w:color w:val="000000" w:themeColor="text1"/>
          <w:sz w:val="28"/>
          <w:szCs w:val="28"/>
        </w:rPr>
      </w:pPr>
    </w:p>
    <w:p w:rsidR="00211466" w:rsidRPr="00F5104D" w:rsidRDefault="00211466"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7</w:t>
      </w:r>
      <w:r w:rsidRPr="00F5104D">
        <w:rPr>
          <w:b/>
          <w:bCs/>
          <w:color w:val="000000" w:themeColor="text1"/>
          <w:sz w:val="28"/>
          <w:szCs w:val="28"/>
        </w:rPr>
        <w:t>.pants. Izdevumi, kas saistīti ar strīdu izskatīšanu un Komisijas darbību</w:t>
      </w:r>
    </w:p>
    <w:p w:rsidR="00521FBD" w:rsidRPr="00F5104D" w:rsidRDefault="00521FBD" w:rsidP="00521FBD">
      <w:pPr>
        <w:pStyle w:val="tv213"/>
        <w:spacing w:before="0" w:beforeAutospacing="0" w:after="0" w:afterAutospacing="0"/>
        <w:jc w:val="both"/>
        <w:rPr>
          <w:rStyle w:val="hps"/>
          <w:color w:val="000000" w:themeColor="text1"/>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rStyle w:val="hps"/>
          <w:color w:val="000000" w:themeColor="text1"/>
          <w:sz w:val="28"/>
          <w:szCs w:val="28"/>
        </w:rPr>
        <w:t>(</w:t>
      </w:r>
      <w:r w:rsidRPr="00F5104D">
        <w:rPr>
          <w:color w:val="000000" w:themeColor="text1"/>
          <w:sz w:val="28"/>
          <w:szCs w:val="28"/>
        </w:rPr>
        <w:t xml:space="preserve">1) </w:t>
      </w:r>
      <w:r w:rsidRPr="00F5104D">
        <w:rPr>
          <w:rStyle w:val="hps"/>
          <w:color w:val="000000" w:themeColor="text1"/>
          <w:sz w:val="28"/>
          <w:szCs w:val="28"/>
        </w:rPr>
        <w:t xml:space="preserve">Strīda </w:t>
      </w:r>
      <w:r w:rsidR="00C14F10" w:rsidRPr="00F5104D">
        <w:rPr>
          <w:rStyle w:val="hps"/>
          <w:color w:val="000000" w:themeColor="text1"/>
          <w:sz w:val="28"/>
          <w:szCs w:val="28"/>
        </w:rPr>
        <w:t xml:space="preserve">risināšana </w:t>
      </w:r>
      <w:r w:rsidRPr="00F5104D">
        <w:rPr>
          <w:rStyle w:val="hps"/>
          <w:color w:val="000000" w:themeColor="text1"/>
          <w:sz w:val="28"/>
          <w:szCs w:val="28"/>
        </w:rPr>
        <w:t>Komisijā strīd</w:t>
      </w:r>
      <w:r w:rsidR="002927E1" w:rsidRPr="00F5104D">
        <w:rPr>
          <w:rStyle w:val="hps"/>
          <w:color w:val="000000" w:themeColor="text1"/>
          <w:sz w:val="28"/>
          <w:szCs w:val="28"/>
        </w:rPr>
        <w:t>a</w:t>
      </w:r>
      <w:r w:rsidRPr="00F5104D">
        <w:rPr>
          <w:rStyle w:val="hps"/>
          <w:color w:val="000000" w:themeColor="text1"/>
          <w:sz w:val="28"/>
          <w:szCs w:val="28"/>
        </w:rPr>
        <w:t xml:space="preserve"> pusēm ir bez maksas</w:t>
      </w:r>
      <w:r w:rsidRPr="00F5104D">
        <w:rPr>
          <w:color w:val="000000" w:themeColor="text1"/>
          <w:sz w:val="28"/>
          <w:szCs w:val="28"/>
        </w:rPr>
        <w:t xml:space="preserve">.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(2) </w:t>
      </w:r>
      <w:r w:rsidRPr="00F5104D">
        <w:rPr>
          <w:bCs/>
          <w:color w:val="000000" w:themeColor="text1"/>
          <w:sz w:val="28"/>
          <w:szCs w:val="28"/>
        </w:rPr>
        <w:t xml:space="preserve">Komisijas </w:t>
      </w:r>
      <w:r w:rsidR="00224EFA" w:rsidRPr="00F5104D">
        <w:rPr>
          <w:bCs/>
          <w:color w:val="000000" w:themeColor="text1"/>
          <w:sz w:val="28"/>
          <w:szCs w:val="28"/>
        </w:rPr>
        <w:t xml:space="preserve">priekšsēdētājs </w:t>
      </w:r>
      <w:r w:rsidRPr="00F5104D">
        <w:rPr>
          <w:bCs/>
          <w:color w:val="000000" w:themeColor="text1"/>
          <w:sz w:val="28"/>
          <w:szCs w:val="28"/>
        </w:rPr>
        <w:t>saņem</w:t>
      </w:r>
      <w:r w:rsidRPr="00F5104D">
        <w:rPr>
          <w:color w:val="000000" w:themeColor="text1"/>
          <w:sz w:val="28"/>
          <w:szCs w:val="28"/>
        </w:rPr>
        <w:t xml:space="preserve"> atlīdzību par dalību Komisijā. Atlīdzības apmēru un izmaksas kārtību par Komisijas priekšsēdētāja dalību Komisijas sēdē nosaka Ministru kabinets.</w:t>
      </w:r>
    </w:p>
    <w:p w:rsidR="00CA0271" w:rsidRPr="00F5104D" w:rsidRDefault="00CA0271" w:rsidP="00CA0271">
      <w:pPr>
        <w:spacing w:after="0" w:line="240" w:lineRule="auto"/>
        <w:jc w:val="both"/>
        <w:rPr>
          <w:rFonts w:ascii="Times New Roman" w:hAnsi="Times New Roman"/>
          <w:color w:val="000000" w:themeColor="text1"/>
          <w:sz w:val="28"/>
          <w:szCs w:val="28"/>
        </w:rPr>
      </w:pPr>
      <w:r w:rsidRPr="00F5104D">
        <w:rPr>
          <w:rFonts w:ascii="Times New Roman" w:hAnsi="Times New Roman"/>
          <w:color w:val="000000" w:themeColor="text1"/>
          <w:sz w:val="28"/>
          <w:szCs w:val="28"/>
        </w:rPr>
        <w:t>(3) Par līdzdalību patērētāju strīdu risināšanā un patērētāju ārpustiesas strīdu risināšanas mehānismu izmantošanas veicināšanu</w:t>
      </w:r>
      <w:r w:rsidRPr="00F5104D">
        <w:rPr>
          <w:rFonts w:ascii="Times New Roman" w:hAnsi="Times New Roman"/>
          <w:bCs/>
          <w:color w:val="000000" w:themeColor="text1"/>
          <w:sz w:val="28"/>
          <w:szCs w:val="28"/>
        </w:rPr>
        <w:t xml:space="preserve"> šā likuma 22.pantā minētās </w:t>
      </w:r>
      <w:r w:rsidRPr="00F5104D">
        <w:rPr>
          <w:rFonts w:ascii="Times New Roman" w:hAnsi="Times New Roman"/>
          <w:color w:val="000000" w:themeColor="text1"/>
          <w:sz w:val="28"/>
          <w:szCs w:val="28"/>
        </w:rPr>
        <w:t xml:space="preserve">patērētāju tiesību aizsardzības biedrības var tikt finansētas no valsts budžeta Patērētāju tiesību aizsardzības centram kārtējā gadā šim mērķim piešķirtajiem valsts budžeta līdzekļiem. Finanšu piešķiršanas un izlietojuma uzraudzības noteikumus par līdzdalību patērētāju strīdu risināšanā un patērētāju ārpustiesas strīdu risināšanas mehānismu izmantošanas veicināšanā nosaka Ministru kabinets. </w:t>
      </w:r>
    </w:p>
    <w:p w:rsidR="003F6485" w:rsidRPr="00F5104D" w:rsidRDefault="003F6485" w:rsidP="00521FBD">
      <w:pPr>
        <w:pStyle w:val="tv213"/>
        <w:spacing w:before="0" w:beforeAutospacing="0" w:after="0" w:afterAutospacing="0"/>
        <w:jc w:val="both"/>
        <w:rPr>
          <w:color w:val="000000" w:themeColor="text1"/>
          <w:sz w:val="28"/>
          <w:szCs w:val="28"/>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3F6485" w:rsidRPr="00F5104D">
        <w:rPr>
          <w:color w:val="000000" w:themeColor="text1"/>
          <w:sz w:val="28"/>
          <w:szCs w:val="28"/>
        </w:rPr>
        <w:t>4</w:t>
      </w:r>
      <w:r w:rsidRPr="00F5104D">
        <w:rPr>
          <w:color w:val="000000" w:themeColor="text1"/>
          <w:sz w:val="28"/>
          <w:szCs w:val="28"/>
        </w:rPr>
        <w:t xml:space="preserve">) </w:t>
      </w:r>
      <w:r w:rsidR="00836777" w:rsidRPr="00F5104D">
        <w:rPr>
          <w:color w:val="000000" w:themeColor="text1"/>
          <w:sz w:val="28"/>
          <w:szCs w:val="28"/>
        </w:rPr>
        <w:t xml:space="preserve">Izdevumi, kas saistīti ar Komisija darbību, tiek segti no </w:t>
      </w:r>
      <w:r w:rsidR="00836777" w:rsidRPr="00F5104D">
        <w:rPr>
          <w:b/>
          <w:color w:val="000000" w:themeColor="text1"/>
          <w:sz w:val="28"/>
          <w:szCs w:val="28"/>
        </w:rPr>
        <w:t>Patērētāju tiesību aizsardzības centra</w:t>
      </w:r>
      <w:r w:rsidR="00836777" w:rsidRPr="00F5104D">
        <w:rPr>
          <w:color w:val="000000" w:themeColor="text1"/>
          <w:sz w:val="28"/>
          <w:szCs w:val="28"/>
        </w:rPr>
        <w:t xml:space="preserve"> budžeta šim mērķim paredzētajiem līdzekļiem.</w:t>
      </w:r>
    </w:p>
    <w:p w:rsidR="00521FBD" w:rsidRPr="00F5104D" w:rsidRDefault="00521FBD" w:rsidP="00495A90">
      <w:pPr>
        <w:spacing w:after="0" w:line="240" w:lineRule="auto"/>
        <w:rPr>
          <w:rFonts w:ascii="Times New Roman" w:eastAsia="Times New Roman" w:hAnsi="Times New Roman" w:cs="Times New Roman"/>
          <w:b/>
          <w:color w:val="000000" w:themeColor="text1"/>
          <w:sz w:val="28"/>
          <w:szCs w:val="28"/>
          <w:lang w:eastAsia="lv-LV"/>
        </w:rPr>
      </w:pPr>
    </w:p>
    <w:p w:rsidR="00521FBD" w:rsidRPr="00F5104D" w:rsidRDefault="00521FBD" w:rsidP="00521FBD">
      <w:pPr>
        <w:spacing w:after="0" w:line="240" w:lineRule="auto"/>
        <w:jc w:val="center"/>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b/>
          <w:color w:val="000000" w:themeColor="text1"/>
          <w:sz w:val="28"/>
          <w:szCs w:val="28"/>
          <w:lang w:eastAsia="lv-LV"/>
        </w:rPr>
        <w:t>VI.</w:t>
      </w:r>
      <w:r w:rsidRPr="00F5104D">
        <w:rPr>
          <w:rFonts w:ascii="Times New Roman" w:eastAsia="Times New Roman" w:hAnsi="Times New Roman" w:cs="Times New Roman"/>
          <w:b/>
          <w:color w:val="000000" w:themeColor="text1"/>
          <w:sz w:val="28"/>
          <w:szCs w:val="28"/>
          <w:vertAlign w:val="superscript"/>
          <w:lang w:eastAsia="lv-LV"/>
        </w:rPr>
        <w:t xml:space="preserve">3 </w:t>
      </w:r>
      <w:r w:rsidRPr="00F5104D">
        <w:rPr>
          <w:rFonts w:ascii="Times New Roman" w:eastAsia="Times New Roman" w:hAnsi="Times New Roman" w:cs="Times New Roman"/>
          <w:b/>
          <w:color w:val="000000" w:themeColor="text1"/>
          <w:sz w:val="28"/>
          <w:szCs w:val="28"/>
          <w:lang w:eastAsia="lv-LV"/>
        </w:rPr>
        <w:t>nodaļa</w:t>
      </w:r>
      <w:r w:rsidRPr="00F5104D">
        <w:rPr>
          <w:rFonts w:ascii="Times New Roman" w:eastAsia="Times New Roman" w:hAnsi="Times New Roman" w:cs="Times New Roman"/>
          <w:color w:val="000000" w:themeColor="text1"/>
          <w:sz w:val="28"/>
          <w:szCs w:val="28"/>
          <w:lang w:eastAsia="lv-LV"/>
        </w:rPr>
        <w:t xml:space="preserve"> </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r w:rsidRPr="00F5104D">
        <w:rPr>
          <w:rFonts w:ascii="Times New Roman" w:hAnsi="Times New Roman" w:cs="Times New Roman"/>
          <w:b/>
          <w:color w:val="000000" w:themeColor="text1"/>
          <w:sz w:val="28"/>
          <w:szCs w:val="28"/>
        </w:rPr>
        <w:t xml:space="preserve">Strīda </w:t>
      </w:r>
      <w:r w:rsidR="00264852" w:rsidRPr="00F5104D">
        <w:rPr>
          <w:rFonts w:ascii="Times New Roman" w:hAnsi="Times New Roman" w:cs="Times New Roman"/>
          <w:b/>
          <w:color w:val="000000" w:themeColor="text1"/>
          <w:sz w:val="28"/>
          <w:szCs w:val="28"/>
        </w:rPr>
        <w:t xml:space="preserve">izskatīšanas </w:t>
      </w:r>
      <w:r w:rsidRPr="00F5104D">
        <w:rPr>
          <w:rFonts w:ascii="Times New Roman" w:hAnsi="Times New Roman" w:cs="Times New Roman"/>
          <w:b/>
          <w:color w:val="000000" w:themeColor="text1"/>
          <w:sz w:val="28"/>
          <w:szCs w:val="28"/>
        </w:rPr>
        <w:t>kārtība Patērētāju strīdu risināšanas komisijā</w:t>
      </w:r>
    </w:p>
    <w:p w:rsidR="00521FBD" w:rsidRPr="00F5104D" w:rsidRDefault="00521FBD"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8</w:t>
      </w:r>
      <w:r w:rsidRPr="00F5104D">
        <w:rPr>
          <w:b/>
          <w:bCs/>
          <w:color w:val="000000" w:themeColor="text1"/>
          <w:sz w:val="28"/>
          <w:szCs w:val="28"/>
        </w:rPr>
        <w:t>pants. Iesniegums par strīda izskatīšanu</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 xml:space="preserve">(1) Iesniegumu par strīda izskatīšanu Komisijā patērētājs iesniedz Patērētāju tiesību aizsardzības centram rakstveidā. </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hAnsi="Times New Roman" w:cs="Times New Roman"/>
          <w:color w:val="000000" w:themeColor="text1"/>
          <w:sz w:val="28"/>
          <w:szCs w:val="28"/>
        </w:rPr>
        <w:t xml:space="preserve">(2) </w:t>
      </w:r>
      <w:r w:rsidRPr="00F5104D">
        <w:rPr>
          <w:rFonts w:ascii="Times New Roman" w:eastAsia="Times New Roman" w:hAnsi="Times New Roman" w:cs="Times New Roman"/>
          <w:color w:val="000000" w:themeColor="text1"/>
          <w:sz w:val="28"/>
          <w:szCs w:val="28"/>
          <w:lang w:eastAsia="lv-LV"/>
        </w:rPr>
        <w:t xml:space="preserve">Iesniegumā par strīda izskatīšanu patērētājs norāda šādu informāciju: </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1) patērētāja vārdu, uzvārdu, dzīvesvietas adresi un kontaktinformāciju;</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2) pārdevēja vai pakalpojuma sniedzēja </w:t>
      </w:r>
      <w:r w:rsidR="00030DFE" w:rsidRPr="00F5104D">
        <w:rPr>
          <w:rFonts w:ascii="Times New Roman" w:eastAsia="Times New Roman" w:hAnsi="Times New Roman" w:cs="Times New Roman"/>
          <w:color w:val="000000" w:themeColor="text1"/>
          <w:sz w:val="28"/>
          <w:szCs w:val="28"/>
          <w:lang w:eastAsia="lv-LV"/>
        </w:rPr>
        <w:t xml:space="preserve">kontaktinformāciju </w:t>
      </w:r>
      <w:r w:rsidRPr="00F5104D">
        <w:rPr>
          <w:rFonts w:ascii="Times New Roman" w:eastAsia="Times New Roman" w:hAnsi="Times New Roman" w:cs="Times New Roman"/>
          <w:color w:val="000000" w:themeColor="text1"/>
          <w:sz w:val="28"/>
          <w:szCs w:val="28"/>
          <w:lang w:eastAsia="lv-LV"/>
        </w:rPr>
        <w:t xml:space="preserve">(fiziskajai personai — vārdu, uzvārdu un adresi; juridiskajai personai — nosaukumu, reģistrācijas numuru un juridisko adresi); </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3) strīda būtību, patērētāja </w:t>
      </w:r>
      <w:r w:rsidR="002B2314" w:rsidRPr="00F5104D">
        <w:rPr>
          <w:rFonts w:ascii="Times New Roman" w:eastAsia="Times New Roman" w:hAnsi="Times New Roman" w:cs="Times New Roman"/>
          <w:color w:val="000000" w:themeColor="text1"/>
          <w:sz w:val="28"/>
          <w:szCs w:val="28"/>
          <w:lang w:eastAsia="lv-LV"/>
        </w:rPr>
        <w:t xml:space="preserve">prasījumu </w:t>
      </w:r>
      <w:r w:rsidRPr="00F5104D">
        <w:rPr>
          <w:rFonts w:ascii="Times New Roman" w:eastAsia="Times New Roman" w:hAnsi="Times New Roman" w:cs="Times New Roman"/>
          <w:color w:val="000000" w:themeColor="text1"/>
          <w:sz w:val="28"/>
          <w:szCs w:val="28"/>
          <w:lang w:eastAsia="lv-LV"/>
        </w:rPr>
        <w:t xml:space="preserve">un pamatojumu;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4) </w:t>
      </w:r>
      <w:r w:rsidR="00030DFE" w:rsidRPr="00F5104D">
        <w:rPr>
          <w:color w:val="000000" w:themeColor="text1"/>
          <w:sz w:val="28"/>
          <w:szCs w:val="28"/>
        </w:rPr>
        <w:t>informāciju</w:t>
      </w:r>
      <w:r w:rsidRPr="00F5104D">
        <w:rPr>
          <w:color w:val="000000" w:themeColor="text1"/>
          <w:sz w:val="28"/>
          <w:szCs w:val="28"/>
        </w:rPr>
        <w:t xml:space="preserve">, kas apliecina, ka ir veikti pasākumi strīda atrisināšanai ar pārdevēju vai pakalpojuma sniedzēju </w:t>
      </w:r>
      <w:r w:rsidR="00D25B70" w:rsidRPr="00F5104D">
        <w:rPr>
          <w:color w:val="000000" w:themeColor="text1"/>
          <w:sz w:val="28"/>
          <w:szCs w:val="28"/>
        </w:rPr>
        <w:t xml:space="preserve">vienošanās </w:t>
      </w:r>
      <w:r w:rsidRPr="00F5104D">
        <w:rPr>
          <w:color w:val="000000" w:themeColor="text1"/>
          <w:sz w:val="28"/>
          <w:szCs w:val="28"/>
        </w:rPr>
        <w:t>veidā.</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lang w:eastAsia="lv-LV"/>
        </w:rPr>
        <w:t xml:space="preserve">(3) Patērētājs iesniegumam pievieno dokumentus, kas pamato </w:t>
      </w:r>
      <w:r w:rsidR="002B2314" w:rsidRPr="00F5104D">
        <w:rPr>
          <w:rFonts w:ascii="Times New Roman" w:eastAsia="Times New Roman" w:hAnsi="Times New Roman" w:cs="Times New Roman"/>
          <w:color w:val="000000" w:themeColor="text1"/>
          <w:sz w:val="28"/>
          <w:szCs w:val="28"/>
          <w:lang w:eastAsia="lv-LV"/>
        </w:rPr>
        <w:t>prasījumu</w:t>
      </w:r>
      <w:r w:rsidRPr="00F5104D">
        <w:rPr>
          <w:rFonts w:ascii="Times New Roman" w:eastAsia="Times New Roman" w:hAnsi="Times New Roman" w:cs="Times New Roman"/>
          <w:color w:val="000000" w:themeColor="text1"/>
          <w:sz w:val="28"/>
          <w:szCs w:val="28"/>
          <w:lang w:eastAsia="lv-LV"/>
        </w:rPr>
        <w:t>, tai skaitā darījumu apliecinoša dokumenta (čeka vai cita maksājuma apliecinājuma) kopiju, kā arī pārdevējam vai pakalpojuma sniedzējam iesniegto iesniegumu un saņemto atbildi, ja iespējams.</w:t>
      </w:r>
      <w:r w:rsidRPr="00F5104D">
        <w:rPr>
          <w:rFonts w:ascii="Times New Roman" w:eastAsia="Times New Roman" w:hAnsi="Times New Roman" w:cs="Times New Roman"/>
          <w:color w:val="000000" w:themeColor="text1"/>
          <w:sz w:val="28"/>
          <w:szCs w:val="28"/>
        </w:rPr>
        <w:t xml:space="preserve"> </w:t>
      </w:r>
    </w:p>
    <w:p w:rsidR="00132E80" w:rsidRPr="00F5104D" w:rsidRDefault="00132E80" w:rsidP="00521FBD">
      <w:pPr>
        <w:spacing w:after="0" w:line="240" w:lineRule="auto"/>
        <w:jc w:val="both"/>
        <w:rPr>
          <w:rFonts w:ascii="Times New Roman" w:eastAsia="Times New Roman" w:hAnsi="Times New Roman" w:cs="Times New Roman"/>
          <w:color w:val="000000" w:themeColor="text1"/>
          <w:sz w:val="28"/>
          <w:szCs w:val="28"/>
        </w:rPr>
      </w:pPr>
      <w:r w:rsidRPr="00F5104D">
        <w:rPr>
          <w:rFonts w:ascii="Times New Roman" w:eastAsia="Times New Roman" w:hAnsi="Times New Roman" w:cs="Times New Roman"/>
          <w:color w:val="000000" w:themeColor="text1"/>
          <w:sz w:val="28"/>
          <w:szCs w:val="28"/>
        </w:rPr>
        <w:t xml:space="preserve">(4) </w:t>
      </w:r>
      <w:r w:rsidRPr="00F5104D">
        <w:rPr>
          <w:rFonts w:ascii="Times New Roman" w:hAnsi="Times New Roman" w:cs="Times New Roman"/>
          <w:color w:val="000000" w:themeColor="text1"/>
          <w:sz w:val="28"/>
          <w:szCs w:val="28"/>
        </w:rPr>
        <w:t>Elektroniski iesniegtam iesniegumam nav nepieciešams paraksts.</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132E80" w:rsidRPr="00F5104D">
        <w:rPr>
          <w:color w:val="000000" w:themeColor="text1"/>
          <w:sz w:val="28"/>
          <w:szCs w:val="28"/>
        </w:rPr>
        <w:t>5</w:t>
      </w:r>
      <w:r w:rsidRPr="00F5104D">
        <w:rPr>
          <w:color w:val="000000" w:themeColor="text1"/>
          <w:sz w:val="28"/>
          <w:szCs w:val="28"/>
        </w:rPr>
        <w:t xml:space="preserve">) Ja patērētāja iesniegums neatbilst šā panta otrajā un trešajā daļā noteiktajām prasībām vai nav pievienoti visi nepieciešamie dokumenti, Komisijas sekretariāts informē patērētāju par </w:t>
      </w:r>
      <w:r w:rsidR="00A3108D" w:rsidRPr="00F5104D">
        <w:rPr>
          <w:color w:val="000000" w:themeColor="text1"/>
          <w:sz w:val="28"/>
          <w:szCs w:val="28"/>
        </w:rPr>
        <w:t>trūkumiem un</w:t>
      </w:r>
      <w:r w:rsidRPr="00F5104D">
        <w:rPr>
          <w:color w:val="000000" w:themeColor="text1"/>
          <w:sz w:val="28"/>
          <w:szCs w:val="28"/>
        </w:rPr>
        <w:t xml:space="preserve"> nosaka termiņu trūkumu novēršanai. Ja noteiktajā termiņā trūkumi netiek novērsti, Komisijas sekretariāts rakstveidā informē patērētāju par strīda neizskatīšanu. </w:t>
      </w:r>
    </w:p>
    <w:p w:rsidR="00521FBD" w:rsidRPr="00F5104D" w:rsidRDefault="00521FBD" w:rsidP="00521FBD">
      <w:pPr>
        <w:pStyle w:val="tv213"/>
        <w:spacing w:before="0" w:beforeAutospacing="0" w:after="0" w:afterAutospacing="0"/>
        <w:jc w:val="both"/>
        <w:rPr>
          <w:b/>
          <w:color w:val="000000" w:themeColor="text1"/>
          <w:sz w:val="28"/>
          <w:szCs w:val="28"/>
        </w:rPr>
      </w:pPr>
      <w:r w:rsidRPr="00F5104D">
        <w:rPr>
          <w:color w:val="000000" w:themeColor="text1"/>
          <w:sz w:val="28"/>
          <w:szCs w:val="28"/>
        </w:rPr>
        <w:t>(</w:t>
      </w:r>
      <w:r w:rsidR="00132E80" w:rsidRPr="00F5104D">
        <w:rPr>
          <w:color w:val="000000" w:themeColor="text1"/>
          <w:sz w:val="28"/>
          <w:szCs w:val="28"/>
        </w:rPr>
        <w:t>6</w:t>
      </w:r>
      <w:r w:rsidRPr="00F5104D">
        <w:rPr>
          <w:color w:val="000000" w:themeColor="text1"/>
          <w:sz w:val="28"/>
          <w:szCs w:val="28"/>
        </w:rPr>
        <w:t xml:space="preserve">) Ja strīda izskatīšana nav Komisijas kompetencē saskaņā ar šā likuma </w:t>
      </w:r>
      <w:r w:rsidRPr="00F5104D">
        <w:rPr>
          <w:bCs/>
          <w:color w:val="000000" w:themeColor="text1"/>
          <w:sz w:val="28"/>
          <w:szCs w:val="28"/>
        </w:rPr>
        <w:t>26.</w:t>
      </w:r>
      <w:r w:rsidRPr="00F5104D">
        <w:rPr>
          <w:bCs/>
          <w:color w:val="000000" w:themeColor="text1"/>
          <w:sz w:val="28"/>
          <w:szCs w:val="28"/>
          <w:vertAlign w:val="superscript"/>
        </w:rPr>
        <w:t>3</w:t>
      </w:r>
      <w:r w:rsidRPr="00F5104D">
        <w:rPr>
          <w:bCs/>
          <w:color w:val="000000" w:themeColor="text1"/>
          <w:sz w:val="28"/>
          <w:szCs w:val="28"/>
        </w:rPr>
        <w:t>panta piekto daļu</w:t>
      </w:r>
      <w:r w:rsidRPr="00F5104D">
        <w:rPr>
          <w:color w:val="000000" w:themeColor="text1"/>
          <w:sz w:val="28"/>
          <w:szCs w:val="28"/>
        </w:rPr>
        <w:t>, Komisijas sekretariāts ne vēlāk kā 3 dienu laikā no dienas, kad saņemts patērētāja iesniegums par strīda izskatīšanu, informē patērētāju.</w:t>
      </w:r>
    </w:p>
    <w:p w:rsidR="00521FBD" w:rsidRPr="00F5104D" w:rsidRDefault="00521FBD" w:rsidP="00521FBD">
      <w:pPr>
        <w:pStyle w:val="tv213"/>
        <w:spacing w:before="0" w:beforeAutospacing="0" w:after="0" w:afterAutospacing="0"/>
        <w:jc w:val="both"/>
        <w:rPr>
          <w:b/>
          <w:color w:val="000000" w:themeColor="text1"/>
          <w:sz w:val="28"/>
          <w:szCs w:val="28"/>
        </w:rPr>
      </w:pPr>
    </w:p>
    <w:p w:rsidR="00211466" w:rsidRPr="00F5104D" w:rsidRDefault="00211466" w:rsidP="00521FBD">
      <w:pPr>
        <w:pStyle w:val="tv213"/>
        <w:spacing w:before="0" w:beforeAutospacing="0" w:after="0" w:afterAutospacing="0"/>
        <w:jc w:val="both"/>
        <w:rPr>
          <w:b/>
          <w:color w:val="000000" w:themeColor="text1"/>
          <w:sz w:val="28"/>
          <w:szCs w:val="28"/>
        </w:rPr>
      </w:pPr>
    </w:p>
    <w:p w:rsidR="00521FBD" w:rsidRPr="00F5104D" w:rsidRDefault="00521FBD" w:rsidP="00521FBD">
      <w:pPr>
        <w:pStyle w:val="tv213"/>
        <w:spacing w:before="0" w:beforeAutospacing="0" w:after="0" w:afterAutospacing="0"/>
        <w:jc w:val="both"/>
        <w:rPr>
          <w:b/>
          <w:color w:val="000000" w:themeColor="text1"/>
          <w:sz w:val="28"/>
          <w:szCs w:val="28"/>
        </w:rPr>
      </w:pPr>
      <w:r w:rsidRPr="00F5104D">
        <w:rPr>
          <w:b/>
          <w:color w:val="000000" w:themeColor="text1"/>
          <w:sz w:val="28"/>
          <w:szCs w:val="28"/>
        </w:rPr>
        <w:t>26.</w:t>
      </w:r>
      <w:r w:rsidRPr="00F5104D">
        <w:rPr>
          <w:b/>
          <w:color w:val="000000" w:themeColor="text1"/>
          <w:sz w:val="28"/>
          <w:szCs w:val="28"/>
          <w:vertAlign w:val="superscript"/>
        </w:rPr>
        <w:t>9</w:t>
      </w:r>
      <w:r w:rsidRPr="00F5104D">
        <w:rPr>
          <w:b/>
          <w:color w:val="000000" w:themeColor="text1"/>
          <w:sz w:val="28"/>
          <w:szCs w:val="28"/>
        </w:rPr>
        <w:t>pants. Sagatavošanās strīda izskatīšanai</w:t>
      </w:r>
    </w:p>
    <w:p w:rsidR="00521FBD" w:rsidRPr="00F5104D" w:rsidRDefault="00955BD1" w:rsidP="00955BD1">
      <w:pPr>
        <w:pStyle w:val="tv213"/>
        <w:tabs>
          <w:tab w:val="left" w:pos="523"/>
        </w:tabs>
        <w:spacing w:before="0" w:beforeAutospacing="0" w:after="0" w:afterAutospacing="0"/>
        <w:jc w:val="both"/>
        <w:rPr>
          <w:color w:val="000000" w:themeColor="text1"/>
          <w:sz w:val="28"/>
          <w:szCs w:val="28"/>
        </w:rPr>
      </w:pPr>
      <w:r w:rsidRPr="00F5104D">
        <w:rPr>
          <w:color w:val="000000" w:themeColor="text1"/>
          <w:sz w:val="28"/>
          <w:szCs w:val="28"/>
        </w:rPr>
        <w:tab/>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 Saņemot iesniegumu par strīda izskatīšanu Komisijas sekretariāts 3 darba dienu laikā no tā saņemšanas </w:t>
      </w:r>
      <w:r w:rsidR="00277203" w:rsidRPr="00F5104D">
        <w:rPr>
          <w:color w:val="000000" w:themeColor="text1"/>
          <w:sz w:val="28"/>
          <w:szCs w:val="28"/>
        </w:rPr>
        <w:t>no</w:t>
      </w:r>
      <w:r w:rsidRPr="00F5104D">
        <w:rPr>
          <w:color w:val="000000" w:themeColor="text1"/>
          <w:sz w:val="28"/>
          <w:szCs w:val="28"/>
        </w:rPr>
        <w:t>sūta iesnieguma kopiju pārdevējam vai pakalpojuma sniedzējam.</w:t>
      </w:r>
    </w:p>
    <w:p w:rsidR="00521FBD" w:rsidRPr="00F5104D" w:rsidRDefault="00521FBD" w:rsidP="00521FBD">
      <w:pPr>
        <w:pStyle w:val="tv213"/>
        <w:tabs>
          <w:tab w:val="left" w:pos="8590"/>
        </w:tabs>
        <w:spacing w:before="0" w:beforeAutospacing="0" w:after="0" w:afterAutospacing="0"/>
        <w:jc w:val="both"/>
        <w:rPr>
          <w:color w:val="000000" w:themeColor="text1"/>
          <w:sz w:val="28"/>
          <w:szCs w:val="28"/>
        </w:rPr>
      </w:pPr>
      <w:r w:rsidRPr="00F5104D">
        <w:rPr>
          <w:color w:val="000000" w:themeColor="text1"/>
          <w:sz w:val="28"/>
          <w:szCs w:val="28"/>
        </w:rPr>
        <w:t>(2) 15 dienu laikā no š</w:t>
      </w:r>
      <w:r w:rsidR="00FC7537" w:rsidRPr="00F5104D">
        <w:rPr>
          <w:color w:val="000000" w:themeColor="text1"/>
          <w:sz w:val="28"/>
          <w:szCs w:val="28"/>
        </w:rPr>
        <w:t>ā</w:t>
      </w:r>
      <w:r w:rsidRPr="00F5104D">
        <w:rPr>
          <w:color w:val="000000" w:themeColor="text1"/>
          <w:sz w:val="28"/>
          <w:szCs w:val="28"/>
        </w:rPr>
        <w:t xml:space="preserve"> panta pirmajā daļā minētā </w:t>
      </w:r>
      <w:r w:rsidR="001E2A68" w:rsidRPr="00F5104D">
        <w:rPr>
          <w:color w:val="000000" w:themeColor="text1"/>
          <w:sz w:val="28"/>
          <w:szCs w:val="28"/>
        </w:rPr>
        <w:t>iesnieguma kopijas</w:t>
      </w:r>
      <w:r w:rsidRPr="00F5104D">
        <w:rPr>
          <w:color w:val="000000" w:themeColor="text1"/>
          <w:sz w:val="28"/>
          <w:szCs w:val="28"/>
        </w:rPr>
        <w:t xml:space="preserve"> saņemšanas pārdevējs vai pakalpojuma sniedzējs sniedz atbildi Komisijas sekretariātam par patērētāja iesniegumā minēto un </w:t>
      </w:r>
      <w:r w:rsidR="001E2A68" w:rsidRPr="00F5104D">
        <w:rPr>
          <w:color w:val="000000" w:themeColor="text1"/>
          <w:sz w:val="28"/>
          <w:szCs w:val="28"/>
        </w:rPr>
        <w:t>informē par iespējamo strīda risinājumu (ja tāds ir)</w:t>
      </w:r>
      <w:r w:rsidR="00955BD1" w:rsidRPr="00F5104D">
        <w:rPr>
          <w:color w:val="000000" w:themeColor="text1"/>
          <w:sz w:val="28"/>
          <w:szCs w:val="28"/>
        </w:rPr>
        <w:t xml:space="preserve"> vai sniedz pamatojumu p</w:t>
      </w:r>
      <w:r w:rsidR="007A3E93" w:rsidRPr="00F5104D">
        <w:rPr>
          <w:color w:val="000000" w:themeColor="text1"/>
          <w:sz w:val="28"/>
          <w:szCs w:val="28"/>
        </w:rPr>
        <w:t>rasījuma izpildes atteikumam</w:t>
      </w:r>
      <w:r w:rsidRPr="00F5104D">
        <w:rPr>
          <w:color w:val="000000" w:themeColor="text1"/>
          <w:sz w:val="28"/>
          <w:szCs w:val="28"/>
        </w:rPr>
        <w:t>.</w:t>
      </w:r>
    </w:p>
    <w:p w:rsidR="00521FBD" w:rsidRPr="00F5104D" w:rsidRDefault="00521FBD" w:rsidP="00521FBD">
      <w:pPr>
        <w:pStyle w:val="tv213"/>
        <w:tabs>
          <w:tab w:val="left" w:pos="8590"/>
        </w:tabs>
        <w:spacing w:before="0" w:beforeAutospacing="0" w:after="0" w:afterAutospacing="0"/>
        <w:jc w:val="both"/>
        <w:rPr>
          <w:color w:val="000000" w:themeColor="text1"/>
          <w:sz w:val="28"/>
          <w:szCs w:val="28"/>
        </w:rPr>
      </w:pPr>
      <w:r w:rsidRPr="00F5104D">
        <w:rPr>
          <w:color w:val="000000" w:themeColor="text1"/>
          <w:sz w:val="28"/>
          <w:szCs w:val="28"/>
        </w:rPr>
        <w:lastRenderedPageBreak/>
        <w:t>(3) 3 darba dienu laikā no pārdevēja vai pakalpojuma sniedzēja atbildes saņemšanas Komisijas sekretariāts nosūta tā</w:t>
      </w:r>
      <w:r w:rsidR="00C131FE" w:rsidRPr="00F5104D">
        <w:rPr>
          <w:color w:val="000000" w:themeColor="text1"/>
          <w:sz w:val="28"/>
          <w:szCs w:val="28"/>
        </w:rPr>
        <w:t>s</w:t>
      </w:r>
      <w:r w:rsidRPr="00F5104D">
        <w:rPr>
          <w:color w:val="000000" w:themeColor="text1"/>
          <w:sz w:val="28"/>
          <w:szCs w:val="28"/>
        </w:rPr>
        <w:t xml:space="preserve"> kopiju patērētājam.</w:t>
      </w:r>
    </w:p>
    <w:p w:rsidR="00521FBD" w:rsidRPr="00F5104D" w:rsidRDefault="00521FBD" w:rsidP="00521FBD">
      <w:pPr>
        <w:pStyle w:val="tv213"/>
        <w:tabs>
          <w:tab w:val="left" w:pos="8590"/>
        </w:tabs>
        <w:spacing w:before="0" w:beforeAutospacing="0" w:after="0" w:afterAutospacing="0"/>
        <w:jc w:val="both"/>
        <w:rPr>
          <w:color w:val="000000" w:themeColor="text1"/>
          <w:sz w:val="28"/>
          <w:szCs w:val="28"/>
        </w:rPr>
      </w:pPr>
      <w:r w:rsidRPr="00F5104D">
        <w:rPr>
          <w:color w:val="000000" w:themeColor="text1"/>
          <w:sz w:val="28"/>
          <w:szCs w:val="28"/>
        </w:rPr>
        <w:t>(4) Ja patērētāju apmierina pārdevēja vai pakalpojuma piedāvātais strīda risinājums, tad strīds ir uzskatāms par atrisinātu.</w:t>
      </w:r>
    </w:p>
    <w:p w:rsidR="00521FBD" w:rsidRPr="00F5104D" w:rsidRDefault="00521FBD" w:rsidP="00521FBD">
      <w:pPr>
        <w:pStyle w:val="tv213"/>
        <w:tabs>
          <w:tab w:val="left" w:pos="8590"/>
        </w:tabs>
        <w:spacing w:before="0" w:beforeAutospacing="0" w:after="0" w:afterAutospacing="0"/>
        <w:jc w:val="both"/>
        <w:rPr>
          <w:color w:val="000000" w:themeColor="text1"/>
          <w:sz w:val="28"/>
          <w:szCs w:val="28"/>
        </w:rPr>
      </w:pPr>
      <w:r w:rsidRPr="00F5104D">
        <w:rPr>
          <w:color w:val="000000" w:themeColor="text1"/>
          <w:sz w:val="28"/>
          <w:szCs w:val="28"/>
        </w:rPr>
        <w:t xml:space="preserve">(5) Ja patērētāju neapmierina pārdevēja vai pakalpojuma </w:t>
      </w:r>
      <w:r w:rsidR="00C513EE" w:rsidRPr="00F5104D">
        <w:rPr>
          <w:color w:val="000000" w:themeColor="text1"/>
          <w:sz w:val="28"/>
          <w:szCs w:val="28"/>
        </w:rPr>
        <w:t xml:space="preserve">sniedzēja </w:t>
      </w:r>
      <w:r w:rsidRPr="00F5104D">
        <w:rPr>
          <w:color w:val="000000" w:themeColor="text1"/>
          <w:sz w:val="28"/>
          <w:szCs w:val="28"/>
        </w:rPr>
        <w:t>piedāvātais strīda risinājums, tad patērētājs informē par to Komisijas sekretariātu, kurš nodod lietu izskatīšanai Komisijai, par to informējot strīd</w:t>
      </w:r>
      <w:r w:rsidR="002927E1" w:rsidRPr="00F5104D">
        <w:rPr>
          <w:color w:val="000000" w:themeColor="text1"/>
          <w:sz w:val="28"/>
          <w:szCs w:val="28"/>
        </w:rPr>
        <w:t>a</w:t>
      </w:r>
      <w:r w:rsidRPr="00F5104D">
        <w:rPr>
          <w:color w:val="000000" w:themeColor="text1"/>
          <w:sz w:val="28"/>
          <w:szCs w:val="28"/>
        </w:rPr>
        <w:t xml:space="preserve"> puses.</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(6) Ja pārdevējs vai pakalpojuma sniedzējs pēc Komisijas sekretariāta aicinājuma nesniedz atbildi, Komisijas sekretariāts nodod lietu izskatīšanai Komisijai un informē </w:t>
      </w:r>
      <w:r w:rsidR="002927E1" w:rsidRPr="00F5104D">
        <w:rPr>
          <w:color w:val="000000" w:themeColor="text1"/>
          <w:sz w:val="28"/>
          <w:szCs w:val="28"/>
        </w:rPr>
        <w:t xml:space="preserve">strīda </w:t>
      </w:r>
      <w:r w:rsidRPr="00F5104D">
        <w:rPr>
          <w:color w:val="000000" w:themeColor="text1"/>
          <w:sz w:val="28"/>
          <w:szCs w:val="28"/>
        </w:rPr>
        <w:t>puses, ka Komisija izšķirs strīdu pamatojoties uz patērētāja sniegto informāciju.</w:t>
      </w:r>
    </w:p>
    <w:p w:rsidR="00211466" w:rsidRPr="00F5104D" w:rsidRDefault="00211466" w:rsidP="00521FBD">
      <w:pPr>
        <w:pStyle w:val="tv213"/>
        <w:tabs>
          <w:tab w:val="left" w:pos="8590"/>
        </w:tabs>
        <w:spacing w:before="0" w:beforeAutospacing="0" w:after="0" w:afterAutospacing="0"/>
        <w:jc w:val="both"/>
        <w:rPr>
          <w:b/>
          <w:bCs/>
          <w:color w:val="000000" w:themeColor="text1"/>
          <w:sz w:val="28"/>
          <w:szCs w:val="28"/>
        </w:rPr>
      </w:pPr>
    </w:p>
    <w:p w:rsidR="00521FBD" w:rsidRPr="00F5104D" w:rsidRDefault="00521FBD" w:rsidP="00521FBD">
      <w:pPr>
        <w:pStyle w:val="tv213"/>
        <w:tabs>
          <w:tab w:val="left" w:pos="8590"/>
        </w:tabs>
        <w:spacing w:before="0" w:beforeAutospacing="0" w:after="0" w:afterAutospacing="0"/>
        <w:jc w:val="both"/>
        <w:rPr>
          <w:b/>
          <w:bCs/>
          <w:color w:val="000000" w:themeColor="text1"/>
          <w:sz w:val="28"/>
          <w:szCs w:val="28"/>
        </w:rPr>
      </w:pPr>
      <w:r w:rsidRPr="00F5104D">
        <w:rPr>
          <w:b/>
          <w:bCs/>
          <w:color w:val="000000" w:themeColor="text1"/>
          <w:sz w:val="28"/>
          <w:szCs w:val="28"/>
        </w:rPr>
        <w:tab/>
      </w:r>
    </w:p>
    <w:p w:rsidR="00521FBD" w:rsidRPr="00F5104D" w:rsidRDefault="00521FBD" w:rsidP="00521FBD">
      <w:pPr>
        <w:pStyle w:val="tv213"/>
        <w:spacing w:before="0" w:beforeAutospacing="0" w:after="0" w:afterAutospacing="0"/>
        <w:jc w:val="both"/>
        <w:rPr>
          <w:b/>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10</w:t>
      </w:r>
      <w:r w:rsidRPr="00F5104D">
        <w:rPr>
          <w:b/>
          <w:bCs/>
          <w:color w:val="000000" w:themeColor="text1"/>
          <w:sz w:val="28"/>
          <w:szCs w:val="28"/>
        </w:rPr>
        <w:t>pants</w:t>
      </w:r>
      <w:r w:rsidRPr="00F5104D">
        <w:rPr>
          <w:b/>
          <w:color w:val="000000" w:themeColor="text1"/>
          <w:sz w:val="28"/>
          <w:szCs w:val="28"/>
        </w:rPr>
        <w:t xml:space="preserve">. Komisijas sastāva uzaicināšana konkrēta </w:t>
      </w:r>
      <w:r w:rsidR="00277203" w:rsidRPr="00F5104D">
        <w:rPr>
          <w:b/>
          <w:color w:val="000000" w:themeColor="text1"/>
          <w:sz w:val="28"/>
          <w:szCs w:val="28"/>
        </w:rPr>
        <w:t xml:space="preserve">strīda </w:t>
      </w:r>
      <w:r w:rsidRPr="00F5104D">
        <w:rPr>
          <w:b/>
          <w:color w:val="000000" w:themeColor="text1"/>
          <w:sz w:val="28"/>
          <w:szCs w:val="28"/>
        </w:rPr>
        <w:t>izskatīšanai</w:t>
      </w:r>
    </w:p>
    <w:p w:rsidR="00521FBD" w:rsidRPr="00F5104D" w:rsidRDefault="00521FBD" w:rsidP="00521FBD">
      <w:pPr>
        <w:pStyle w:val="tv213"/>
        <w:spacing w:before="0" w:beforeAutospacing="0" w:after="0" w:afterAutospacing="0"/>
        <w:jc w:val="both"/>
        <w:rPr>
          <w:b/>
          <w:color w:val="000000" w:themeColor="text1"/>
          <w:sz w:val="28"/>
          <w:szCs w:val="28"/>
        </w:rPr>
      </w:pP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(1) Komisijas sastāvu konkrēta </w:t>
      </w:r>
      <w:r w:rsidR="00277203" w:rsidRPr="00F5104D">
        <w:rPr>
          <w:bCs/>
          <w:color w:val="000000" w:themeColor="text1"/>
          <w:sz w:val="28"/>
          <w:szCs w:val="28"/>
        </w:rPr>
        <w:t xml:space="preserve">strīda </w:t>
      </w:r>
      <w:r w:rsidRPr="00F5104D">
        <w:rPr>
          <w:bCs/>
          <w:color w:val="000000" w:themeColor="text1"/>
          <w:sz w:val="28"/>
          <w:szCs w:val="28"/>
        </w:rPr>
        <w:t xml:space="preserve">(arī vairāku tādu pašu vai līdzīgu </w:t>
      </w:r>
      <w:r w:rsidR="00277203" w:rsidRPr="00F5104D">
        <w:rPr>
          <w:bCs/>
          <w:color w:val="000000" w:themeColor="text1"/>
          <w:sz w:val="28"/>
          <w:szCs w:val="28"/>
        </w:rPr>
        <w:t>strīdu</w:t>
      </w:r>
      <w:r w:rsidRPr="00F5104D">
        <w:rPr>
          <w:bCs/>
          <w:color w:val="000000" w:themeColor="text1"/>
          <w:sz w:val="28"/>
          <w:szCs w:val="28"/>
        </w:rPr>
        <w:t>) izskatīšanai uzaicina Komisijas sekretariāts</w:t>
      </w:r>
      <w:r w:rsidR="005B2450" w:rsidRPr="00F5104D">
        <w:rPr>
          <w:bCs/>
          <w:color w:val="000000" w:themeColor="text1"/>
          <w:sz w:val="28"/>
          <w:szCs w:val="28"/>
        </w:rPr>
        <w:t xml:space="preserve"> no </w:t>
      </w:r>
      <w:r w:rsidR="00A1455E" w:rsidRPr="00F5104D">
        <w:rPr>
          <w:bCs/>
          <w:color w:val="000000" w:themeColor="text1"/>
          <w:sz w:val="28"/>
          <w:szCs w:val="28"/>
        </w:rPr>
        <w:t xml:space="preserve">šā likuma </w:t>
      </w:r>
      <w:r w:rsidR="005B2450" w:rsidRPr="00F5104D">
        <w:rPr>
          <w:bCs/>
          <w:color w:val="000000" w:themeColor="text1"/>
          <w:sz w:val="28"/>
          <w:szCs w:val="28"/>
        </w:rPr>
        <w:t>26.</w:t>
      </w:r>
      <w:r w:rsidR="005B2450" w:rsidRPr="00F5104D">
        <w:rPr>
          <w:bCs/>
          <w:color w:val="000000" w:themeColor="text1"/>
          <w:sz w:val="28"/>
          <w:szCs w:val="28"/>
          <w:vertAlign w:val="superscript"/>
        </w:rPr>
        <w:t>4</w:t>
      </w:r>
      <w:r w:rsidR="005B2450" w:rsidRPr="00F5104D">
        <w:rPr>
          <w:bCs/>
          <w:color w:val="000000" w:themeColor="text1"/>
          <w:sz w:val="28"/>
          <w:szCs w:val="28"/>
        </w:rPr>
        <w:t>panta otrajā daļā minētā saraksta</w:t>
      </w:r>
      <w:r w:rsidRPr="00F5104D">
        <w:rPr>
          <w:bCs/>
          <w:color w:val="000000" w:themeColor="text1"/>
          <w:sz w:val="28"/>
          <w:szCs w:val="28"/>
        </w:rPr>
        <w:t>, ņemot vērā strīda būtību, Komisijas priekšsēdētāja un Komisijas locekļu kompetenci un pieejamību.</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(2) Komisijas sastāvā konkrēta </w:t>
      </w:r>
      <w:r w:rsidR="00277203" w:rsidRPr="00F5104D">
        <w:rPr>
          <w:bCs/>
          <w:color w:val="000000" w:themeColor="text1"/>
          <w:sz w:val="28"/>
          <w:szCs w:val="28"/>
        </w:rPr>
        <w:t xml:space="preserve">strīda </w:t>
      </w:r>
      <w:r w:rsidRPr="00F5104D">
        <w:rPr>
          <w:bCs/>
          <w:color w:val="000000" w:themeColor="text1"/>
          <w:sz w:val="28"/>
          <w:szCs w:val="28"/>
        </w:rPr>
        <w:t>izskatīšanai ir ne mazāk kā trīs personas, no kurām viena ir Komisijas priekšsēdētājs un vienāds skaits patērētāju tiesību aizsardzības biedrību un komersantu biedrību pārstāvju.</w:t>
      </w:r>
    </w:p>
    <w:p w:rsidR="00521FBD" w:rsidRPr="00F5104D" w:rsidRDefault="00521FBD" w:rsidP="00521FBD">
      <w:pPr>
        <w:pStyle w:val="tv213"/>
        <w:spacing w:before="0" w:beforeAutospacing="0" w:after="0" w:afterAutospacing="0"/>
        <w:jc w:val="both"/>
        <w:rPr>
          <w:bCs/>
          <w:color w:val="000000" w:themeColor="text1"/>
          <w:sz w:val="28"/>
          <w:szCs w:val="28"/>
          <w:highlight w:val="yellow"/>
        </w:rPr>
      </w:pPr>
      <w:r w:rsidRPr="00F5104D">
        <w:rPr>
          <w:bCs/>
          <w:color w:val="000000" w:themeColor="text1"/>
          <w:sz w:val="28"/>
          <w:szCs w:val="28"/>
        </w:rPr>
        <w:t>(3) Komisijas priekšsēdētājs vai Komisijas loceklis nekavējoties informē Komisijas sekretariātu par apstākļiem, kuri ietekmē vai var ietekmēt to neatkarību vai objektivitāti</w:t>
      </w:r>
      <w:r w:rsidR="004C117B" w:rsidRPr="00F5104D">
        <w:rPr>
          <w:bCs/>
          <w:color w:val="000000" w:themeColor="text1"/>
          <w:sz w:val="28"/>
          <w:szCs w:val="28"/>
        </w:rPr>
        <w:t>.</w:t>
      </w:r>
      <w:r w:rsidRPr="00F5104D">
        <w:rPr>
          <w:bCs/>
          <w:color w:val="000000" w:themeColor="text1"/>
          <w:sz w:val="28"/>
          <w:szCs w:val="28"/>
        </w:rPr>
        <w:t xml:space="preserve"> </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(4) </w:t>
      </w:r>
      <w:r w:rsidRPr="00F5104D">
        <w:rPr>
          <w:color w:val="000000" w:themeColor="text1"/>
          <w:sz w:val="28"/>
          <w:szCs w:val="28"/>
        </w:rPr>
        <w:t>Šā panta trešajā daļā minētajā gadījumā Komisijas sekretariāts Komisijas priekšsēdētāju vai Komisijas locekli neiekļauj attiecīgās lietas izskatīšanas komisijas sastāvā un aizstāj to ar citu Komisijas priekšsēdētāju vai Komisijas locekli.</w:t>
      </w:r>
    </w:p>
    <w:p w:rsidR="00521FBD" w:rsidRPr="00F5104D" w:rsidRDefault="00521FBD" w:rsidP="00521FBD">
      <w:pPr>
        <w:pStyle w:val="tv213"/>
        <w:spacing w:before="0" w:beforeAutospacing="0" w:after="0" w:afterAutospacing="0"/>
        <w:jc w:val="both"/>
        <w:rPr>
          <w:color w:val="000000" w:themeColor="text1"/>
          <w:sz w:val="28"/>
          <w:szCs w:val="28"/>
        </w:rPr>
      </w:pPr>
    </w:p>
    <w:p w:rsidR="00211466" w:rsidRPr="00F5104D" w:rsidRDefault="00211466"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11</w:t>
      </w:r>
      <w:r w:rsidRPr="00F5104D">
        <w:rPr>
          <w:b/>
          <w:bCs/>
          <w:color w:val="000000" w:themeColor="text1"/>
          <w:sz w:val="28"/>
          <w:szCs w:val="28"/>
        </w:rPr>
        <w:t>pants. Strīda izskatīšanas termiņš</w:t>
      </w:r>
      <w:r w:rsidRPr="00F5104D">
        <w:rPr>
          <w:color w:val="000000" w:themeColor="text1"/>
          <w:sz w:val="28"/>
          <w:szCs w:val="28"/>
        </w:rPr>
        <w:t xml:space="preserve"> </w:t>
      </w:r>
    </w:p>
    <w:p w:rsidR="00521FBD" w:rsidRPr="00F5104D" w:rsidRDefault="00521FBD" w:rsidP="00521FBD">
      <w:pPr>
        <w:pStyle w:val="tv213"/>
        <w:spacing w:before="0" w:beforeAutospacing="0" w:after="0" w:afterAutospacing="0"/>
        <w:jc w:val="both"/>
        <w:rPr>
          <w:color w:val="000000" w:themeColor="text1"/>
          <w:sz w:val="28"/>
          <w:szCs w:val="28"/>
        </w:rPr>
      </w:pP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(1) Komisija izskata strīdu un pieņem lēmumu ne vēlāk, kā deviņdesmit dienu laikā no dienas, kad ir saņemti visi lēmuma pieņemšanai nepieciešamie dokumenti. </w:t>
      </w:r>
    </w:p>
    <w:p w:rsidR="00521FBD" w:rsidRPr="00F5104D" w:rsidRDefault="00521FBD" w:rsidP="00521FBD">
      <w:pPr>
        <w:pStyle w:val="tv213"/>
        <w:spacing w:before="0" w:beforeAutospacing="0" w:after="0" w:afterAutospacing="0"/>
        <w:jc w:val="both"/>
        <w:rPr>
          <w:color w:val="000000" w:themeColor="text1"/>
        </w:rPr>
      </w:pPr>
      <w:r w:rsidRPr="00F5104D">
        <w:rPr>
          <w:color w:val="000000" w:themeColor="text1"/>
          <w:sz w:val="28"/>
          <w:szCs w:val="28"/>
        </w:rPr>
        <w:t>(2) Sarežģītu strīdu gadījumā pēc Komisijas priekšsēdētāja priekšlikuma Komisijas sekretariāts ir tiesīg</w:t>
      </w:r>
      <w:r w:rsidR="00987457" w:rsidRPr="00F5104D">
        <w:rPr>
          <w:color w:val="000000" w:themeColor="text1"/>
          <w:sz w:val="28"/>
          <w:szCs w:val="28"/>
        </w:rPr>
        <w:t>s</w:t>
      </w:r>
      <w:r w:rsidRPr="00F5104D">
        <w:rPr>
          <w:color w:val="000000" w:themeColor="text1"/>
          <w:sz w:val="28"/>
          <w:szCs w:val="28"/>
        </w:rPr>
        <w:t xml:space="preserve"> pagarināt minēto termiņu</w:t>
      </w:r>
      <w:r w:rsidR="00253664" w:rsidRPr="00F5104D">
        <w:rPr>
          <w:color w:val="000000" w:themeColor="text1"/>
          <w:sz w:val="28"/>
          <w:szCs w:val="28"/>
        </w:rPr>
        <w:t xml:space="preserve"> līdz 1 gadam</w:t>
      </w:r>
      <w:r w:rsidRPr="00F5104D">
        <w:rPr>
          <w:color w:val="000000" w:themeColor="text1"/>
          <w:sz w:val="28"/>
          <w:szCs w:val="28"/>
        </w:rPr>
        <w:t>, informējot strīd</w:t>
      </w:r>
      <w:r w:rsidR="002927E1" w:rsidRPr="00F5104D">
        <w:rPr>
          <w:color w:val="000000" w:themeColor="text1"/>
          <w:sz w:val="28"/>
          <w:szCs w:val="28"/>
        </w:rPr>
        <w:t>a</w:t>
      </w:r>
      <w:r w:rsidRPr="00F5104D">
        <w:rPr>
          <w:color w:val="000000" w:themeColor="text1"/>
          <w:sz w:val="28"/>
          <w:szCs w:val="28"/>
        </w:rPr>
        <w:t xml:space="preserve"> puses par pagarinājuma iemesliem un paredzamo laiku, kas būs vajadzīgs, lai pabeigtu izskatīt strīdu.</w:t>
      </w:r>
    </w:p>
    <w:p w:rsidR="00A1455E" w:rsidRPr="00F5104D" w:rsidRDefault="00A1455E" w:rsidP="00521FBD">
      <w:pPr>
        <w:pStyle w:val="tv213"/>
        <w:spacing w:before="0" w:beforeAutospacing="0" w:after="0" w:afterAutospacing="0"/>
        <w:jc w:val="both"/>
        <w:rPr>
          <w:b/>
          <w:bCs/>
          <w:color w:val="000000" w:themeColor="text1"/>
          <w:sz w:val="28"/>
          <w:szCs w:val="28"/>
        </w:rPr>
      </w:pPr>
    </w:p>
    <w:p w:rsidR="00211466" w:rsidRPr="00F5104D" w:rsidRDefault="00211466"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
          <w:bCs/>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12</w:t>
      </w:r>
      <w:r w:rsidRPr="00F5104D">
        <w:rPr>
          <w:b/>
          <w:bCs/>
          <w:color w:val="000000" w:themeColor="text1"/>
          <w:sz w:val="28"/>
          <w:szCs w:val="28"/>
        </w:rPr>
        <w:t>pants. Strīda izskatīšana</w:t>
      </w:r>
    </w:p>
    <w:p w:rsidR="00521FBD" w:rsidRPr="00F5104D" w:rsidRDefault="00521FBD" w:rsidP="00521FBD">
      <w:pPr>
        <w:pStyle w:val="tv213"/>
        <w:spacing w:before="0" w:beforeAutospacing="0" w:after="0" w:afterAutospacing="0"/>
        <w:jc w:val="both"/>
        <w:rPr>
          <w:color w:val="000000" w:themeColor="text1"/>
          <w:sz w:val="28"/>
          <w:szCs w:val="28"/>
        </w:rPr>
      </w:pPr>
    </w:p>
    <w:p w:rsidR="00521FBD" w:rsidRPr="00F5104D" w:rsidRDefault="00FF3D8B"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04D5F" w:rsidRPr="00F5104D">
        <w:rPr>
          <w:color w:val="000000" w:themeColor="text1"/>
          <w:sz w:val="28"/>
          <w:szCs w:val="28"/>
        </w:rPr>
        <w:t>1</w:t>
      </w:r>
      <w:r w:rsidRPr="00F5104D">
        <w:rPr>
          <w:color w:val="000000" w:themeColor="text1"/>
          <w:sz w:val="28"/>
          <w:szCs w:val="28"/>
        </w:rPr>
        <w:t xml:space="preserve">) </w:t>
      </w:r>
      <w:r w:rsidR="00521FBD" w:rsidRPr="00F5104D">
        <w:rPr>
          <w:color w:val="000000" w:themeColor="text1"/>
          <w:sz w:val="28"/>
          <w:szCs w:val="28"/>
        </w:rPr>
        <w:t>Komisija izskata strīdu Komisijas sēdē bez strīd</w:t>
      </w:r>
      <w:r w:rsidR="002927E1" w:rsidRPr="00F5104D">
        <w:rPr>
          <w:color w:val="000000" w:themeColor="text1"/>
          <w:sz w:val="28"/>
          <w:szCs w:val="28"/>
        </w:rPr>
        <w:t>a</w:t>
      </w:r>
      <w:r w:rsidR="00521FBD" w:rsidRPr="00F5104D">
        <w:rPr>
          <w:color w:val="000000" w:themeColor="text1"/>
          <w:sz w:val="28"/>
          <w:szCs w:val="28"/>
        </w:rPr>
        <w:t xml:space="preserve"> pušu klātbūtnes un lemj par strīdu pamatojoties uz informāciju, kuru iesniegušas strīda puses (rakstveida process).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04D5F" w:rsidRPr="00F5104D">
        <w:rPr>
          <w:color w:val="000000" w:themeColor="text1"/>
          <w:sz w:val="28"/>
          <w:szCs w:val="28"/>
        </w:rPr>
        <w:t>2</w:t>
      </w:r>
      <w:r w:rsidRPr="00F5104D">
        <w:rPr>
          <w:color w:val="000000" w:themeColor="text1"/>
          <w:sz w:val="28"/>
          <w:szCs w:val="28"/>
        </w:rPr>
        <w:t>) Ja strīdu nav iespējams atrisināt bez strīd</w:t>
      </w:r>
      <w:r w:rsidR="002927E1" w:rsidRPr="00F5104D">
        <w:rPr>
          <w:color w:val="000000" w:themeColor="text1"/>
          <w:sz w:val="28"/>
          <w:szCs w:val="28"/>
        </w:rPr>
        <w:t>a</w:t>
      </w:r>
      <w:r w:rsidRPr="00F5104D">
        <w:rPr>
          <w:color w:val="000000" w:themeColor="text1"/>
          <w:sz w:val="28"/>
          <w:szCs w:val="28"/>
        </w:rPr>
        <w:t xml:space="preserve"> pušu mutvārdu paskaidrojumiem vai strīdu ir iespējams efektīvāk un ātrāk </w:t>
      </w:r>
      <w:r w:rsidR="00264852" w:rsidRPr="00F5104D">
        <w:rPr>
          <w:color w:val="000000" w:themeColor="text1"/>
          <w:sz w:val="28"/>
          <w:szCs w:val="28"/>
        </w:rPr>
        <w:t xml:space="preserve">izskatīt </w:t>
      </w:r>
      <w:r w:rsidR="002927E1" w:rsidRPr="00F5104D">
        <w:rPr>
          <w:color w:val="000000" w:themeColor="text1"/>
          <w:sz w:val="28"/>
          <w:szCs w:val="28"/>
        </w:rPr>
        <w:t xml:space="preserve">strīda </w:t>
      </w:r>
      <w:r w:rsidR="006C2ADA" w:rsidRPr="00F5104D">
        <w:rPr>
          <w:color w:val="000000" w:themeColor="text1"/>
          <w:sz w:val="28"/>
          <w:szCs w:val="28"/>
        </w:rPr>
        <w:t>pu</w:t>
      </w:r>
      <w:r w:rsidR="002927E1" w:rsidRPr="00F5104D">
        <w:rPr>
          <w:color w:val="000000" w:themeColor="text1"/>
          <w:sz w:val="28"/>
          <w:szCs w:val="28"/>
        </w:rPr>
        <w:t>šu</w:t>
      </w:r>
      <w:r w:rsidRPr="00F5104D">
        <w:rPr>
          <w:color w:val="000000" w:themeColor="text1"/>
          <w:sz w:val="28"/>
          <w:szCs w:val="28"/>
        </w:rPr>
        <w:t xml:space="preserve"> klāt</w:t>
      </w:r>
      <w:r w:rsidR="002927E1" w:rsidRPr="00F5104D">
        <w:rPr>
          <w:color w:val="000000" w:themeColor="text1"/>
          <w:sz w:val="28"/>
          <w:szCs w:val="28"/>
        </w:rPr>
        <w:t>būt</w:t>
      </w:r>
      <w:r w:rsidRPr="00F5104D">
        <w:rPr>
          <w:color w:val="000000" w:themeColor="text1"/>
          <w:sz w:val="28"/>
          <w:szCs w:val="28"/>
        </w:rPr>
        <w:t xml:space="preserve">nē, Komisija var lemt par </w:t>
      </w:r>
      <w:r w:rsidR="002927E1" w:rsidRPr="00F5104D">
        <w:rPr>
          <w:color w:val="000000" w:themeColor="text1"/>
          <w:sz w:val="28"/>
          <w:szCs w:val="28"/>
        </w:rPr>
        <w:t xml:space="preserve">strīda </w:t>
      </w:r>
      <w:r w:rsidRPr="00F5104D">
        <w:rPr>
          <w:color w:val="000000" w:themeColor="text1"/>
          <w:sz w:val="28"/>
          <w:szCs w:val="28"/>
        </w:rPr>
        <w:t>pušu uzaicināšanu uz Komisijas sēdi</w:t>
      </w:r>
      <w:r w:rsidR="00BA17FD" w:rsidRPr="00F5104D">
        <w:rPr>
          <w:color w:val="000000" w:themeColor="text1"/>
          <w:sz w:val="28"/>
          <w:szCs w:val="28"/>
        </w:rPr>
        <w:t>,</w:t>
      </w:r>
      <w:r w:rsidRPr="00F5104D">
        <w:rPr>
          <w:color w:val="000000" w:themeColor="text1"/>
          <w:sz w:val="28"/>
          <w:szCs w:val="28"/>
        </w:rPr>
        <w:t xml:space="preserve"> par kuru strīda puses tiek informētas ne vēlāk kā divas nedēļas pirms Komisijas sēdes (mutvārdu process).</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04D5F" w:rsidRPr="00F5104D">
        <w:rPr>
          <w:color w:val="000000" w:themeColor="text1"/>
          <w:sz w:val="28"/>
          <w:szCs w:val="28"/>
        </w:rPr>
        <w:t>3</w:t>
      </w:r>
      <w:r w:rsidRPr="00F5104D">
        <w:rPr>
          <w:color w:val="000000" w:themeColor="text1"/>
          <w:sz w:val="28"/>
          <w:szCs w:val="28"/>
        </w:rPr>
        <w:t>) Abām strīd</w:t>
      </w:r>
      <w:r w:rsidR="002927E1" w:rsidRPr="00F5104D">
        <w:rPr>
          <w:color w:val="000000" w:themeColor="text1"/>
          <w:sz w:val="28"/>
          <w:szCs w:val="28"/>
        </w:rPr>
        <w:t>a</w:t>
      </w:r>
      <w:r w:rsidRPr="00F5104D">
        <w:rPr>
          <w:color w:val="000000" w:themeColor="text1"/>
          <w:sz w:val="28"/>
          <w:szCs w:val="28"/>
        </w:rPr>
        <w:t xml:space="preserve"> pusēm ir vienādas tiesības iepazīties ar lietas materiāliem, izklāstīt savu viedokli un aizstāvēt savas tiesības.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04D5F" w:rsidRPr="00F5104D">
        <w:rPr>
          <w:color w:val="000000" w:themeColor="text1"/>
          <w:sz w:val="28"/>
          <w:szCs w:val="28"/>
        </w:rPr>
        <w:t>4</w:t>
      </w:r>
      <w:r w:rsidRPr="00F5104D">
        <w:rPr>
          <w:color w:val="000000" w:themeColor="text1"/>
          <w:sz w:val="28"/>
          <w:szCs w:val="28"/>
        </w:rPr>
        <w:t>) Izskatot strīdu</w:t>
      </w:r>
      <w:r w:rsidR="002927E1" w:rsidRPr="00F5104D">
        <w:rPr>
          <w:color w:val="000000" w:themeColor="text1"/>
          <w:sz w:val="28"/>
          <w:szCs w:val="28"/>
        </w:rPr>
        <w:t>,</w:t>
      </w:r>
      <w:r w:rsidRPr="00F5104D">
        <w:rPr>
          <w:color w:val="000000" w:themeColor="text1"/>
          <w:sz w:val="28"/>
          <w:szCs w:val="28"/>
        </w:rPr>
        <w:t xml:space="preserve"> </w:t>
      </w:r>
      <w:r w:rsidR="002927E1" w:rsidRPr="00F5104D">
        <w:rPr>
          <w:color w:val="000000" w:themeColor="text1"/>
          <w:sz w:val="28"/>
          <w:szCs w:val="28"/>
        </w:rPr>
        <w:t>strīda</w:t>
      </w:r>
      <w:r w:rsidRPr="00F5104D">
        <w:rPr>
          <w:color w:val="000000" w:themeColor="text1"/>
          <w:sz w:val="28"/>
          <w:szCs w:val="28"/>
        </w:rPr>
        <w:t xml:space="preserve"> pusēm nav pienākuma piesaistīt advokātu vai juristu. Puses ir tiesīgas pēc saviem ieskatiem un uz sava rēķina strīda izskatīšanas laikā piesaistīt speciālistus vai izmantot treš</w:t>
      </w:r>
      <w:r w:rsidR="002927E1" w:rsidRPr="00F5104D">
        <w:rPr>
          <w:color w:val="000000" w:themeColor="text1"/>
          <w:sz w:val="28"/>
          <w:szCs w:val="28"/>
        </w:rPr>
        <w:t>ās</w:t>
      </w:r>
      <w:r w:rsidRPr="00F5104D">
        <w:rPr>
          <w:color w:val="000000" w:themeColor="text1"/>
          <w:sz w:val="28"/>
          <w:szCs w:val="28"/>
        </w:rPr>
        <w:t xml:space="preserve"> pe</w:t>
      </w:r>
      <w:r w:rsidR="00932A9C" w:rsidRPr="00F5104D">
        <w:rPr>
          <w:color w:val="000000" w:themeColor="text1"/>
          <w:sz w:val="28"/>
          <w:szCs w:val="28"/>
        </w:rPr>
        <w:t>rsonas pārstāvību vai palīdzību.</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color w:val="000000" w:themeColor="text1"/>
          <w:sz w:val="28"/>
          <w:szCs w:val="28"/>
        </w:rPr>
        <w:t>(</w:t>
      </w:r>
      <w:r w:rsidR="00004D5F" w:rsidRPr="00F5104D">
        <w:rPr>
          <w:color w:val="000000" w:themeColor="text1"/>
          <w:sz w:val="28"/>
          <w:szCs w:val="28"/>
        </w:rPr>
        <w:t>5</w:t>
      </w:r>
      <w:r w:rsidRPr="00F5104D">
        <w:rPr>
          <w:color w:val="000000" w:themeColor="text1"/>
          <w:sz w:val="28"/>
          <w:szCs w:val="28"/>
        </w:rPr>
        <w:t>) Strīda izskatīšanas laikā jebkura strīd</w:t>
      </w:r>
      <w:r w:rsidR="002927E1" w:rsidRPr="00F5104D">
        <w:rPr>
          <w:color w:val="000000" w:themeColor="text1"/>
          <w:sz w:val="28"/>
          <w:szCs w:val="28"/>
        </w:rPr>
        <w:t>a</w:t>
      </w:r>
      <w:r w:rsidRPr="00F5104D">
        <w:rPr>
          <w:color w:val="000000" w:themeColor="text1"/>
          <w:sz w:val="28"/>
          <w:szCs w:val="28"/>
        </w:rPr>
        <w:t xml:space="preserve"> puse var pieaicināt ekspertu atzinuma sniegšanai vai ierosināt veikt citas darbības, kuru mērķis ir pierādījumu iegūšana. Ja kāda no strīd</w:t>
      </w:r>
      <w:r w:rsidR="002927E1" w:rsidRPr="00F5104D">
        <w:rPr>
          <w:color w:val="000000" w:themeColor="text1"/>
          <w:sz w:val="28"/>
          <w:szCs w:val="28"/>
        </w:rPr>
        <w:t>a</w:t>
      </w:r>
      <w:r w:rsidRPr="00F5104D">
        <w:rPr>
          <w:color w:val="000000" w:themeColor="text1"/>
          <w:sz w:val="28"/>
          <w:szCs w:val="28"/>
        </w:rPr>
        <w:t xml:space="preserve"> pusēm vēlas uzaicināt ekspertu vai veikt citas darbības, kuru mērķis ir pierādījumu iegūšana, izdevumus sedz tā strīd</w:t>
      </w:r>
      <w:r w:rsidR="002927E1" w:rsidRPr="00F5104D">
        <w:rPr>
          <w:color w:val="000000" w:themeColor="text1"/>
          <w:sz w:val="28"/>
          <w:szCs w:val="28"/>
        </w:rPr>
        <w:t>a</w:t>
      </w:r>
      <w:r w:rsidRPr="00F5104D">
        <w:rPr>
          <w:color w:val="000000" w:themeColor="text1"/>
          <w:sz w:val="28"/>
          <w:szCs w:val="28"/>
        </w:rPr>
        <w:t xml:space="preserve"> puse, kura ierosinājusi šādas darbības.</w:t>
      </w:r>
      <w:r w:rsidRPr="00F5104D">
        <w:rPr>
          <w:bCs/>
          <w:color w:val="000000" w:themeColor="text1"/>
          <w:sz w:val="28"/>
          <w:szCs w:val="28"/>
        </w:rPr>
        <w:t xml:space="preserve">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004D5F" w:rsidRPr="00F5104D">
        <w:rPr>
          <w:color w:val="000000" w:themeColor="text1"/>
          <w:sz w:val="28"/>
          <w:szCs w:val="28"/>
        </w:rPr>
        <w:t>6</w:t>
      </w:r>
      <w:r w:rsidRPr="00F5104D">
        <w:rPr>
          <w:color w:val="000000" w:themeColor="text1"/>
          <w:sz w:val="28"/>
          <w:szCs w:val="28"/>
        </w:rPr>
        <w:t xml:space="preserve">) Ja līdz Komisijas lēmuma pieņemšanas brīdim </w:t>
      </w:r>
      <w:r w:rsidR="002927E1" w:rsidRPr="00F5104D">
        <w:rPr>
          <w:color w:val="000000" w:themeColor="text1"/>
          <w:sz w:val="28"/>
          <w:szCs w:val="28"/>
        </w:rPr>
        <w:t xml:space="preserve">strīda </w:t>
      </w:r>
      <w:r w:rsidRPr="00F5104D">
        <w:rPr>
          <w:color w:val="000000" w:themeColor="text1"/>
          <w:sz w:val="28"/>
          <w:szCs w:val="28"/>
        </w:rPr>
        <w:t xml:space="preserve">puses vienojas par strīda risinājumu, Komisija strīda izskatīšanu izbeidz.   </w:t>
      </w:r>
    </w:p>
    <w:p w:rsidR="00521FBD" w:rsidRPr="00F5104D" w:rsidRDefault="00521FBD" w:rsidP="00521FBD">
      <w:pPr>
        <w:pStyle w:val="tv213"/>
        <w:spacing w:before="0" w:beforeAutospacing="0" w:after="0" w:afterAutospacing="0"/>
        <w:jc w:val="both"/>
        <w:rPr>
          <w:b/>
          <w:bCs/>
          <w:color w:val="000000" w:themeColor="text1"/>
          <w:sz w:val="28"/>
          <w:szCs w:val="28"/>
        </w:rPr>
      </w:pPr>
    </w:p>
    <w:p w:rsidR="00521FBD" w:rsidRPr="00F5104D" w:rsidRDefault="00521FBD" w:rsidP="00521FBD">
      <w:pPr>
        <w:pStyle w:val="tv213"/>
        <w:spacing w:before="0" w:beforeAutospacing="0" w:after="0" w:afterAutospacing="0"/>
        <w:jc w:val="both"/>
        <w:rPr>
          <w:b/>
          <w:color w:val="000000" w:themeColor="text1"/>
          <w:sz w:val="28"/>
          <w:szCs w:val="28"/>
        </w:rPr>
      </w:pPr>
      <w:r w:rsidRPr="00F5104D">
        <w:rPr>
          <w:b/>
          <w:bCs/>
          <w:color w:val="000000" w:themeColor="text1"/>
          <w:sz w:val="28"/>
          <w:szCs w:val="28"/>
        </w:rPr>
        <w:t>26.</w:t>
      </w:r>
      <w:r w:rsidRPr="00F5104D">
        <w:rPr>
          <w:b/>
          <w:bCs/>
          <w:color w:val="000000" w:themeColor="text1"/>
          <w:sz w:val="28"/>
          <w:szCs w:val="28"/>
          <w:vertAlign w:val="superscript"/>
        </w:rPr>
        <w:t>1</w:t>
      </w:r>
      <w:r w:rsidR="00160AEC" w:rsidRPr="00F5104D">
        <w:rPr>
          <w:b/>
          <w:bCs/>
          <w:color w:val="000000" w:themeColor="text1"/>
          <w:sz w:val="28"/>
          <w:szCs w:val="28"/>
          <w:vertAlign w:val="superscript"/>
        </w:rPr>
        <w:t>3</w:t>
      </w:r>
      <w:r w:rsidRPr="00F5104D">
        <w:rPr>
          <w:b/>
          <w:bCs/>
          <w:color w:val="000000" w:themeColor="text1"/>
          <w:sz w:val="28"/>
          <w:szCs w:val="28"/>
        </w:rPr>
        <w:t xml:space="preserve">pants. Komisijas lēmums </w:t>
      </w:r>
    </w:p>
    <w:p w:rsidR="00521FBD" w:rsidRPr="00F5104D" w:rsidRDefault="00521FBD" w:rsidP="00521FBD">
      <w:pPr>
        <w:pStyle w:val="tv213"/>
        <w:spacing w:before="0" w:beforeAutospacing="0" w:after="0" w:afterAutospacing="0"/>
        <w:jc w:val="both"/>
        <w:rPr>
          <w:color w:val="000000" w:themeColor="text1"/>
          <w:sz w:val="28"/>
          <w:szCs w:val="28"/>
        </w:rPr>
      </w:pP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color w:val="000000" w:themeColor="text1"/>
          <w:sz w:val="28"/>
          <w:szCs w:val="28"/>
        </w:rPr>
        <w:t xml:space="preserve">(1) Komisija pēc </w:t>
      </w:r>
      <w:r w:rsidR="00264852" w:rsidRPr="00F5104D">
        <w:rPr>
          <w:color w:val="000000" w:themeColor="text1"/>
          <w:sz w:val="28"/>
          <w:szCs w:val="28"/>
        </w:rPr>
        <w:t xml:space="preserve">strīda </w:t>
      </w:r>
      <w:r w:rsidRPr="00F5104D">
        <w:rPr>
          <w:color w:val="000000" w:themeColor="text1"/>
          <w:sz w:val="28"/>
          <w:szCs w:val="28"/>
        </w:rPr>
        <w:t>izskatīšanas Komisijas sēdē pieņem lēmumu</w:t>
      </w:r>
      <w:r w:rsidRPr="00F5104D">
        <w:rPr>
          <w:bCs/>
          <w:color w:val="000000" w:themeColor="text1"/>
          <w:sz w:val="28"/>
          <w:szCs w:val="28"/>
        </w:rPr>
        <w:t xml:space="preserve"> ar vienkāršu balsu vairākumu. Komisijas loceklis, kas piedalījies lietas izskatīšanā, nav tiesīgs atturēties no balsošanas.</w:t>
      </w:r>
    </w:p>
    <w:p w:rsidR="00521FBD" w:rsidRPr="00F5104D" w:rsidRDefault="00521FBD" w:rsidP="00521FBD">
      <w:pPr>
        <w:pStyle w:val="tv213"/>
        <w:spacing w:before="0" w:beforeAutospacing="0" w:after="0" w:afterAutospacing="0"/>
        <w:jc w:val="both"/>
        <w:rPr>
          <w:bCs/>
          <w:color w:val="000000" w:themeColor="text1"/>
          <w:sz w:val="28"/>
          <w:szCs w:val="28"/>
        </w:rPr>
      </w:pPr>
      <w:r w:rsidRPr="00F5104D">
        <w:rPr>
          <w:bCs/>
          <w:color w:val="000000" w:themeColor="text1"/>
          <w:sz w:val="28"/>
          <w:szCs w:val="28"/>
        </w:rPr>
        <w:t xml:space="preserve">(2) Komisija pieņem lēmumu par </w:t>
      </w:r>
      <w:r w:rsidR="00264852" w:rsidRPr="00F5104D">
        <w:rPr>
          <w:bCs/>
          <w:color w:val="000000" w:themeColor="text1"/>
          <w:sz w:val="28"/>
          <w:szCs w:val="28"/>
        </w:rPr>
        <w:t xml:space="preserve">strīda </w:t>
      </w:r>
      <w:r w:rsidRPr="00F5104D">
        <w:rPr>
          <w:bCs/>
          <w:color w:val="000000" w:themeColor="text1"/>
          <w:sz w:val="28"/>
          <w:szCs w:val="28"/>
        </w:rPr>
        <w:t>izbeigšanu, ja objektīvu apstākļu dēļ nav iespējams atrisināt strīdu, vai lietā trūkst pierādījumu.</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(3) </w:t>
      </w:r>
      <w:r w:rsidR="00264852" w:rsidRPr="00F5104D">
        <w:rPr>
          <w:color w:val="000000" w:themeColor="text1"/>
          <w:sz w:val="28"/>
          <w:szCs w:val="28"/>
        </w:rPr>
        <w:t xml:space="preserve">Komisijas lēmumā norāda informāciju par patērētāju un pārdevēju vai pakalpojuma sniedzēju, kā arī informāciju par strīdu, lēmumu, tā pamatojumu un piemērotās tiesību normas.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(4) </w:t>
      </w:r>
      <w:r w:rsidR="00264852" w:rsidRPr="00F5104D">
        <w:rPr>
          <w:color w:val="000000" w:themeColor="text1"/>
          <w:sz w:val="28"/>
          <w:szCs w:val="28"/>
        </w:rPr>
        <w:t xml:space="preserve"> Komisijas lēmumu  piecu darbdienu laikā pēc tā pieņemšanas Komisijas sekretariāts nosūta strīd</w:t>
      </w:r>
      <w:r w:rsidR="002927E1" w:rsidRPr="00F5104D">
        <w:rPr>
          <w:color w:val="000000" w:themeColor="text1"/>
          <w:sz w:val="28"/>
          <w:szCs w:val="28"/>
        </w:rPr>
        <w:t>a</w:t>
      </w:r>
      <w:r w:rsidR="00264852" w:rsidRPr="00F5104D">
        <w:rPr>
          <w:color w:val="000000" w:themeColor="text1"/>
          <w:sz w:val="28"/>
          <w:szCs w:val="28"/>
        </w:rPr>
        <w:t xml:space="preserve"> pusēm.</w:t>
      </w:r>
    </w:p>
    <w:p w:rsidR="00F91930" w:rsidRPr="00F5104D" w:rsidRDefault="00F91930"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(5) Komisijas lēmums ir rekomendējošs un tas nav apstrīdams vai pārsūdzams.</w:t>
      </w:r>
    </w:p>
    <w:p w:rsidR="00F95296"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F91930" w:rsidRPr="00F5104D">
        <w:rPr>
          <w:color w:val="000000" w:themeColor="text1"/>
          <w:sz w:val="28"/>
          <w:szCs w:val="28"/>
        </w:rPr>
        <w:t>6</w:t>
      </w:r>
      <w:r w:rsidRPr="00F5104D">
        <w:rPr>
          <w:color w:val="000000" w:themeColor="text1"/>
          <w:sz w:val="28"/>
          <w:szCs w:val="28"/>
        </w:rPr>
        <w:t>) Komisijas lēmums par strīda izskatīšanu stājas spēkā ar tā paziņošanas brīdi.</w:t>
      </w:r>
      <w:r w:rsidR="00F95296" w:rsidRPr="00F5104D">
        <w:rPr>
          <w:color w:val="000000" w:themeColor="text1"/>
          <w:sz w:val="28"/>
          <w:szCs w:val="28"/>
        </w:rPr>
        <w:t xml:space="preserve"> Lēmums, kas: </w:t>
      </w:r>
    </w:p>
    <w:p w:rsidR="00F95296" w:rsidRPr="00F5104D" w:rsidRDefault="00F95296"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lastRenderedPageBreak/>
        <w:t>1) paziņots kā vienkāršs pasta sūtījums, uzskatāms par paziņotu astotajā dienā no dienas, kad tas reģistrēts kā nosūtāmais dokuments Komisijas sekretariātā;</w:t>
      </w:r>
    </w:p>
    <w:p w:rsidR="00F95296" w:rsidRPr="00F5104D" w:rsidRDefault="00F95296"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 xml:space="preserve">2) paziņots kā ierakstīts pasta sūtījums, uzskatāms par paziņotu septītajā dienā pēc tā nodošanas pastā; </w:t>
      </w:r>
    </w:p>
    <w:p w:rsidR="00521FBD" w:rsidRPr="00F5104D" w:rsidRDefault="00F95296"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3) sūtīts pa elektronisko pastu, uzskatāms par paziņotu otrajā darba dienā pēc tā nosūtīšanas.</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F91930" w:rsidRPr="00F5104D">
        <w:rPr>
          <w:color w:val="000000" w:themeColor="text1"/>
          <w:sz w:val="28"/>
          <w:szCs w:val="28"/>
        </w:rPr>
        <w:t>7</w:t>
      </w:r>
      <w:r w:rsidRPr="00F5104D">
        <w:rPr>
          <w:color w:val="000000" w:themeColor="text1"/>
          <w:sz w:val="28"/>
          <w:szCs w:val="28"/>
        </w:rPr>
        <w:t xml:space="preserve">) Komisijas lēmums </w:t>
      </w:r>
      <w:r w:rsidR="006B63CA" w:rsidRPr="00F5104D">
        <w:rPr>
          <w:color w:val="000000" w:themeColor="text1"/>
          <w:sz w:val="28"/>
          <w:szCs w:val="28"/>
        </w:rPr>
        <w:t xml:space="preserve">labprātīgi </w:t>
      </w:r>
      <w:r w:rsidRPr="00F5104D">
        <w:rPr>
          <w:color w:val="000000" w:themeColor="text1"/>
          <w:sz w:val="28"/>
          <w:szCs w:val="28"/>
        </w:rPr>
        <w:t xml:space="preserve">ir izpildāms trīsdesmit dienu laikā no tā spēkā stāšanās, izņemot gadījumus, ja Komisijas lēmumā ir noteikts garāks lēmuma izpildes termiņš. Ja Komisijas lēmumā uzdots pārdevējam vai pakalpojumu sniedzējam veikt darbības patērētāja </w:t>
      </w:r>
      <w:r w:rsidR="002B2314" w:rsidRPr="00F5104D">
        <w:rPr>
          <w:color w:val="000000" w:themeColor="text1"/>
          <w:sz w:val="28"/>
          <w:szCs w:val="28"/>
        </w:rPr>
        <w:t xml:space="preserve">prasījuma </w:t>
      </w:r>
      <w:r w:rsidRPr="00F5104D">
        <w:rPr>
          <w:color w:val="000000" w:themeColor="text1"/>
          <w:sz w:val="28"/>
          <w:szCs w:val="28"/>
        </w:rPr>
        <w:t xml:space="preserve">izpildei, </w:t>
      </w:r>
      <w:r w:rsidR="00E14140" w:rsidRPr="00F5104D">
        <w:rPr>
          <w:color w:val="000000" w:themeColor="text1"/>
          <w:sz w:val="28"/>
          <w:szCs w:val="28"/>
        </w:rPr>
        <w:t>patērētājs</w:t>
      </w:r>
      <w:r w:rsidRPr="00F5104D">
        <w:rPr>
          <w:color w:val="000000" w:themeColor="text1"/>
          <w:sz w:val="28"/>
          <w:szCs w:val="28"/>
        </w:rPr>
        <w:t xml:space="preserve"> informē Komisijas sekretariātu par veiktajām darbībām.</w:t>
      </w:r>
      <w:r w:rsidR="00223EFA" w:rsidRPr="00F5104D">
        <w:rPr>
          <w:color w:val="000000" w:themeColor="text1"/>
          <w:sz w:val="28"/>
          <w:szCs w:val="28"/>
        </w:rPr>
        <w:t xml:space="preserve"> </w:t>
      </w:r>
    </w:p>
    <w:p w:rsidR="00521FBD" w:rsidRPr="00F5104D" w:rsidRDefault="00521FBD" w:rsidP="00521FBD">
      <w:pPr>
        <w:pStyle w:val="tv213"/>
        <w:spacing w:before="0" w:beforeAutospacing="0" w:after="0" w:afterAutospacing="0"/>
        <w:jc w:val="both"/>
        <w:rPr>
          <w:color w:val="000000" w:themeColor="text1"/>
          <w:sz w:val="28"/>
          <w:szCs w:val="28"/>
        </w:rPr>
      </w:pPr>
      <w:r w:rsidRPr="00F5104D">
        <w:rPr>
          <w:color w:val="000000" w:themeColor="text1"/>
          <w:sz w:val="28"/>
          <w:szCs w:val="28"/>
        </w:rPr>
        <w:t>(</w:t>
      </w:r>
      <w:r w:rsidR="00F91930" w:rsidRPr="00F5104D">
        <w:rPr>
          <w:color w:val="000000" w:themeColor="text1"/>
          <w:sz w:val="28"/>
          <w:szCs w:val="28"/>
        </w:rPr>
        <w:t>8</w:t>
      </w:r>
      <w:r w:rsidRPr="00F5104D">
        <w:rPr>
          <w:color w:val="000000" w:themeColor="text1"/>
          <w:sz w:val="28"/>
          <w:szCs w:val="28"/>
        </w:rPr>
        <w:t xml:space="preserve">) Komisijas sekretariāts ir tiesīgs ievietot aktuālo informāciju par Komisijas lēmumu </w:t>
      </w:r>
      <w:r w:rsidR="00691015" w:rsidRPr="00F5104D">
        <w:rPr>
          <w:color w:val="000000" w:themeColor="text1"/>
          <w:sz w:val="28"/>
          <w:szCs w:val="28"/>
        </w:rPr>
        <w:t>ne</w:t>
      </w:r>
      <w:r w:rsidRPr="00F5104D">
        <w:rPr>
          <w:color w:val="000000" w:themeColor="text1"/>
          <w:sz w:val="28"/>
          <w:szCs w:val="28"/>
        </w:rPr>
        <w:t xml:space="preserve">izpildi Patērētāju tiesību aizsardzības centra </w:t>
      </w:r>
      <w:r w:rsidR="00B27048" w:rsidRPr="00F5104D">
        <w:rPr>
          <w:color w:val="000000" w:themeColor="text1"/>
          <w:sz w:val="28"/>
          <w:szCs w:val="28"/>
        </w:rPr>
        <w:t>tīmekļa vietnē</w:t>
      </w:r>
      <w:r w:rsidRPr="00F5104D">
        <w:rPr>
          <w:color w:val="000000" w:themeColor="text1"/>
          <w:sz w:val="28"/>
          <w:szCs w:val="28"/>
        </w:rPr>
        <w:t>.</w:t>
      </w:r>
      <w:r w:rsidR="00691015" w:rsidRPr="00F5104D">
        <w:rPr>
          <w:i/>
          <w:iCs/>
          <w:color w:val="000000" w:themeColor="text1"/>
        </w:rPr>
        <w:t xml:space="preserve"> </w:t>
      </w:r>
      <w:r w:rsidR="00691015" w:rsidRPr="00F5104D">
        <w:rPr>
          <w:iCs/>
          <w:color w:val="000000" w:themeColor="text1"/>
          <w:sz w:val="28"/>
          <w:szCs w:val="28"/>
        </w:rPr>
        <w:t>Pēc pārdevēja vai pakalpojuma sniedzēja lūguma Komisijas sekretariāts pievieno informāciju par to, vai strīda izskatīšana turpinās tiesā.</w:t>
      </w:r>
      <w:r w:rsidR="0086030F" w:rsidRPr="00F5104D">
        <w:rPr>
          <w:iCs/>
          <w:color w:val="000000" w:themeColor="text1"/>
          <w:sz w:val="28"/>
          <w:szCs w:val="28"/>
        </w:rPr>
        <w:t>”</w:t>
      </w:r>
    </w:p>
    <w:p w:rsidR="00521FBD" w:rsidRPr="00F5104D" w:rsidRDefault="00521FBD" w:rsidP="00521FBD">
      <w:pPr>
        <w:pStyle w:val="tv213"/>
        <w:spacing w:before="0" w:beforeAutospacing="0" w:after="0" w:afterAutospacing="0"/>
        <w:jc w:val="both"/>
        <w:rPr>
          <w:color w:val="000000" w:themeColor="text1"/>
          <w:sz w:val="28"/>
          <w:szCs w:val="28"/>
        </w:rPr>
      </w:pPr>
    </w:p>
    <w:p w:rsidR="00521FBD" w:rsidRPr="00F5104D" w:rsidRDefault="002927E1" w:rsidP="00521FBD">
      <w:pPr>
        <w:pStyle w:val="tv213"/>
        <w:numPr>
          <w:ilvl w:val="0"/>
          <w:numId w:val="2"/>
        </w:numPr>
        <w:spacing w:before="0" w:beforeAutospacing="0" w:after="0" w:afterAutospacing="0"/>
        <w:jc w:val="both"/>
        <w:rPr>
          <w:color w:val="000000" w:themeColor="text1"/>
          <w:sz w:val="28"/>
          <w:szCs w:val="28"/>
        </w:rPr>
      </w:pPr>
      <w:r w:rsidRPr="00F5104D">
        <w:rPr>
          <w:color w:val="000000" w:themeColor="text1"/>
          <w:sz w:val="28"/>
          <w:szCs w:val="28"/>
        </w:rPr>
        <w:t xml:space="preserve">Izslēgt </w:t>
      </w:r>
      <w:r w:rsidR="00521FBD" w:rsidRPr="00F5104D">
        <w:rPr>
          <w:color w:val="000000" w:themeColor="text1"/>
          <w:sz w:val="28"/>
          <w:szCs w:val="28"/>
        </w:rPr>
        <w:t xml:space="preserve">likuma 27.panta trešo daļu. </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p>
    <w:p w:rsidR="00D6186F" w:rsidRPr="00F5104D" w:rsidRDefault="00D6186F" w:rsidP="00D6186F">
      <w:pPr>
        <w:pStyle w:val="ListParagraph"/>
        <w:numPr>
          <w:ilvl w:val="0"/>
          <w:numId w:val="2"/>
        </w:numPr>
        <w:spacing w:after="0" w:line="240" w:lineRule="auto"/>
        <w:jc w:val="both"/>
        <w:rPr>
          <w:rFonts w:ascii="Times New Roman" w:hAnsi="Times New Roman" w:cs="Times New Roman"/>
          <w:b/>
          <w:color w:val="000000" w:themeColor="text1"/>
          <w:sz w:val="28"/>
          <w:szCs w:val="28"/>
        </w:rPr>
      </w:pPr>
      <w:r w:rsidRPr="00F5104D">
        <w:rPr>
          <w:rFonts w:ascii="Times New Roman" w:hAnsi="Times New Roman" w:cs="Times New Roman"/>
          <w:color w:val="000000" w:themeColor="text1"/>
          <w:sz w:val="28"/>
          <w:szCs w:val="28"/>
        </w:rPr>
        <w:t>Aizstāt pārejas noteikumu 23.punktā skaitļus un vārdus „2015.gada 9.j</w:t>
      </w:r>
      <w:r w:rsidR="00AB37AF" w:rsidRPr="00F5104D">
        <w:rPr>
          <w:rFonts w:ascii="Times New Roman" w:hAnsi="Times New Roman" w:cs="Times New Roman"/>
          <w:color w:val="000000" w:themeColor="text1"/>
          <w:sz w:val="28"/>
          <w:szCs w:val="28"/>
        </w:rPr>
        <w:t>ūlijā</w:t>
      </w:r>
      <w:r w:rsidRPr="00F5104D">
        <w:rPr>
          <w:rFonts w:ascii="Times New Roman" w:hAnsi="Times New Roman" w:cs="Times New Roman"/>
          <w:color w:val="000000" w:themeColor="text1"/>
          <w:sz w:val="28"/>
          <w:szCs w:val="28"/>
        </w:rPr>
        <w:t>” ar skaitļiem un vārdiem „2016.gada 1.janvārī”;</w:t>
      </w:r>
    </w:p>
    <w:p w:rsidR="00C86069" w:rsidRPr="00F5104D" w:rsidRDefault="00C86069" w:rsidP="00C86069">
      <w:pPr>
        <w:pStyle w:val="ListParagraph"/>
        <w:rPr>
          <w:rFonts w:ascii="Times New Roman" w:hAnsi="Times New Roman" w:cs="Times New Roman"/>
          <w:color w:val="000000" w:themeColor="text1"/>
          <w:sz w:val="28"/>
          <w:szCs w:val="28"/>
        </w:rPr>
      </w:pPr>
    </w:p>
    <w:p w:rsidR="00521FBD" w:rsidRPr="00F5104D" w:rsidRDefault="00521FBD" w:rsidP="00521FBD">
      <w:pPr>
        <w:pStyle w:val="ListParagraph"/>
        <w:numPr>
          <w:ilvl w:val="0"/>
          <w:numId w:val="2"/>
        </w:numPr>
        <w:spacing w:after="0" w:line="240" w:lineRule="auto"/>
        <w:jc w:val="both"/>
        <w:rPr>
          <w:rFonts w:ascii="Times New Roman" w:hAnsi="Times New Roman" w:cs="Times New Roman"/>
          <w:b/>
          <w:color w:val="000000" w:themeColor="text1"/>
          <w:sz w:val="28"/>
          <w:szCs w:val="28"/>
        </w:rPr>
      </w:pPr>
      <w:r w:rsidRPr="00F5104D">
        <w:rPr>
          <w:rFonts w:ascii="Times New Roman" w:hAnsi="Times New Roman" w:cs="Times New Roman"/>
          <w:color w:val="000000" w:themeColor="text1"/>
          <w:sz w:val="28"/>
          <w:szCs w:val="28"/>
        </w:rPr>
        <w:t>Papildināt pārejas noteikumus ar 2</w:t>
      </w:r>
      <w:r w:rsidR="008F1A85" w:rsidRPr="00F5104D">
        <w:rPr>
          <w:rFonts w:ascii="Times New Roman" w:hAnsi="Times New Roman" w:cs="Times New Roman"/>
          <w:color w:val="000000" w:themeColor="text1"/>
          <w:sz w:val="28"/>
          <w:szCs w:val="28"/>
        </w:rPr>
        <w:t>5</w:t>
      </w:r>
      <w:r w:rsidRPr="00F5104D">
        <w:rPr>
          <w:rFonts w:ascii="Times New Roman" w:hAnsi="Times New Roman" w:cs="Times New Roman"/>
          <w:color w:val="000000" w:themeColor="text1"/>
          <w:sz w:val="28"/>
          <w:szCs w:val="28"/>
        </w:rPr>
        <w:t>.</w:t>
      </w:r>
      <w:r w:rsidR="005B0B15" w:rsidRPr="00F5104D">
        <w:rPr>
          <w:rFonts w:ascii="Times New Roman" w:hAnsi="Times New Roman" w:cs="Times New Roman"/>
          <w:color w:val="000000" w:themeColor="text1"/>
          <w:sz w:val="28"/>
          <w:szCs w:val="28"/>
        </w:rPr>
        <w:t xml:space="preserve">, </w:t>
      </w:r>
      <w:r w:rsidRPr="00F5104D">
        <w:rPr>
          <w:rFonts w:ascii="Times New Roman" w:hAnsi="Times New Roman" w:cs="Times New Roman"/>
          <w:color w:val="000000" w:themeColor="text1"/>
          <w:sz w:val="28"/>
          <w:szCs w:val="28"/>
        </w:rPr>
        <w:t>2</w:t>
      </w:r>
      <w:r w:rsidR="008F1A85" w:rsidRPr="00F5104D">
        <w:rPr>
          <w:rFonts w:ascii="Times New Roman" w:hAnsi="Times New Roman" w:cs="Times New Roman"/>
          <w:color w:val="000000" w:themeColor="text1"/>
          <w:sz w:val="28"/>
          <w:szCs w:val="28"/>
        </w:rPr>
        <w:t>6</w:t>
      </w:r>
      <w:r w:rsidRPr="00F5104D">
        <w:rPr>
          <w:rFonts w:ascii="Times New Roman" w:hAnsi="Times New Roman" w:cs="Times New Roman"/>
          <w:color w:val="000000" w:themeColor="text1"/>
          <w:sz w:val="28"/>
          <w:szCs w:val="28"/>
        </w:rPr>
        <w:t>.</w:t>
      </w:r>
      <w:r w:rsidR="005614C0" w:rsidRPr="00F5104D">
        <w:rPr>
          <w:rFonts w:ascii="Times New Roman" w:hAnsi="Times New Roman" w:cs="Times New Roman"/>
          <w:color w:val="000000" w:themeColor="text1"/>
          <w:sz w:val="28"/>
          <w:szCs w:val="28"/>
        </w:rPr>
        <w:t xml:space="preserve">, </w:t>
      </w:r>
      <w:r w:rsidR="005B0B15" w:rsidRPr="00F5104D">
        <w:rPr>
          <w:rFonts w:ascii="Times New Roman" w:hAnsi="Times New Roman" w:cs="Times New Roman"/>
          <w:color w:val="000000" w:themeColor="text1"/>
          <w:sz w:val="28"/>
          <w:szCs w:val="28"/>
        </w:rPr>
        <w:t>27.</w:t>
      </w:r>
      <w:r w:rsidR="005A5AA2" w:rsidRPr="00F5104D">
        <w:rPr>
          <w:rFonts w:ascii="Times New Roman" w:hAnsi="Times New Roman" w:cs="Times New Roman"/>
          <w:color w:val="000000" w:themeColor="text1"/>
          <w:sz w:val="28"/>
          <w:szCs w:val="28"/>
        </w:rPr>
        <w:t>, 28.</w:t>
      </w:r>
      <w:r w:rsidR="005614C0" w:rsidRPr="00F5104D">
        <w:rPr>
          <w:rFonts w:ascii="Times New Roman" w:hAnsi="Times New Roman" w:cs="Times New Roman"/>
          <w:color w:val="000000" w:themeColor="text1"/>
          <w:sz w:val="28"/>
          <w:szCs w:val="28"/>
        </w:rPr>
        <w:t xml:space="preserve"> un </w:t>
      </w:r>
      <w:r w:rsidR="005A5AA2" w:rsidRPr="00F5104D">
        <w:rPr>
          <w:rFonts w:ascii="Times New Roman" w:hAnsi="Times New Roman" w:cs="Times New Roman"/>
          <w:color w:val="000000" w:themeColor="text1"/>
          <w:sz w:val="28"/>
          <w:szCs w:val="28"/>
        </w:rPr>
        <w:t>29</w:t>
      </w:r>
      <w:r w:rsidR="005614C0" w:rsidRPr="00F5104D">
        <w:rPr>
          <w:rFonts w:ascii="Times New Roman" w:hAnsi="Times New Roman" w:cs="Times New Roman"/>
          <w:color w:val="000000" w:themeColor="text1"/>
          <w:sz w:val="28"/>
          <w:szCs w:val="28"/>
        </w:rPr>
        <w:t>.</w:t>
      </w:r>
      <w:r w:rsidRPr="00F5104D">
        <w:rPr>
          <w:rFonts w:ascii="Times New Roman" w:hAnsi="Times New Roman" w:cs="Times New Roman"/>
          <w:color w:val="000000" w:themeColor="text1"/>
          <w:sz w:val="28"/>
          <w:szCs w:val="28"/>
        </w:rPr>
        <w:t xml:space="preserve">punktu šādā redakcijā: </w:t>
      </w:r>
    </w:p>
    <w:p w:rsidR="00521FBD" w:rsidRPr="00F5104D" w:rsidRDefault="00521FBD" w:rsidP="00521FBD">
      <w:pPr>
        <w:spacing w:after="0" w:line="240" w:lineRule="auto"/>
        <w:jc w:val="center"/>
        <w:rPr>
          <w:rFonts w:ascii="Times New Roman" w:hAnsi="Times New Roman" w:cs="Times New Roman"/>
          <w:b/>
          <w:color w:val="000000" w:themeColor="text1"/>
          <w:sz w:val="28"/>
          <w:szCs w:val="28"/>
        </w:rPr>
      </w:pPr>
    </w:p>
    <w:p w:rsidR="00D53EFB" w:rsidRPr="00F5104D" w:rsidRDefault="00521FBD"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w:t>
      </w:r>
      <w:r w:rsidR="00AB37AF" w:rsidRPr="00F5104D">
        <w:rPr>
          <w:rFonts w:ascii="Times New Roman" w:hAnsi="Times New Roman" w:cs="Times New Roman"/>
          <w:color w:val="000000" w:themeColor="text1"/>
          <w:sz w:val="28"/>
          <w:szCs w:val="28"/>
        </w:rPr>
        <w:t>25. Grozījum</w:t>
      </w:r>
      <w:r w:rsidR="0086030F" w:rsidRPr="00F5104D">
        <w:rPr>
          <w:rFonts w:ascii="Times New Roman" w:hAnsi="Times New Roman" w:cs="Times New Roman"/>
          <w:color w:val="000000" w:themeColor="text1"/>
          <w:sz w:val="28"/>
          <w:szCs w:val="28"/>
        </w:rPr>
        <w:t xml:space="preserve">s </w:t>
      </w:r>
      <w:r w:rsidR="00AB37AF" w:rsidRPr="00F5104D">
        <w:rPr>
          <w:rFonts w:ascii="Times New Roman" w:hAnsi="Times New Roman" w:cs="Times New Roman"/>
          <w:color w:val="000000" w:themeColor="text1"/>
          <w:sz w:val="28"/>
          <w:szCs w:val="28"/>
        </w:rPr>
        <w:t>šā likuma 25.pantā par ceturtās daļas 4.punkta izteikšanu jaunā redakcijā</w:t>
      </w:r>
      <w:r w:rsidR="0086030F" w:rsidRPr="00F5104D">
        <w:rPr>
          <w:rFonts w:ascii="Times New Roman" w:hAnsi="Times New Roman" w:cs="Times New Roman"/>
          <w:color w:val="000000" w:themeColor="text1"/>
          <w:sz w:val="28"/>
          <w:szCs w:val="28"/>
        </w:rPr>
        <w:t xml:space="preserve"> un</w:t>
      </w:r>
      <w:r w:rsidR="005A5AA2" w:rsidRPr="00F5104D">
        <w:rPr>
          <w:rFonts w:ascii="Times New Roman" w:hAnsi="Times New Roman" w:cs="Times New Roman"/>
          <w:color w:val="000000" w:themeColor="text1"/>
          <w:sz w:val="28"/>
          <w:szCs w:val="28"/>
        </w:rPr>
        <w:t xml:space="preserve"> papildināšanu ar 4.</w:t>
      </w:r>
      <w:r w:rsidR="005A5AA2" w:rsidRPr="00F5104D">
        <w:rPr>
          <w:rFonts w:ascii="Times New Roman" w:hAnsi="Times New Roman" w:cs="Times New Roman"/>
          <w:color w:val="000000" w:themeColor="text1"/>
          <w:sz w:val="28"/>
          <w:szCs w:val="28"/>
          <w:vertAlign w:val="superscript"/>
        </w:rPr>
        <w:t>2</w:t>
      </w:r>
      <w:r w:rsidR="005A5AA2" w:rsidRPr="00F5104D">
        <w:rPr>
          <w:rFonts w:ascii="Times New Roman" w:hAnsi="Times New Roman" w:cs="Times New Roman"/>
          <w:color w:val="000000" w:themeColor="text1"/>
          <w:sz w:val="28"/>
          <w:szCs w:val="28"/>
        </w:rPr>
        <w:t>punktu, kā arī</w:t>
      </w:r>
      <w:r w:rsidR="0086030F" w:rsidRPr="00F5104D">
        <w:rPr>
          <w:rFonts w:ascii="Times New Roman" w:hAnsi="Times New Roman" w:cs="Times New Roman"/>
          <w:color w:val="000000" w:themeColor="text1"/>
          <w:sz w:val="28"/>
          <w:szCs w:val="28"/>
        </w:rPr>
        <w:t xml:space="preserve"> grozījumi 26.pantā</w:t>
      </w:r>
      <w:r w:rsidR="00AB37AF" w:rsidRPr="00F5104D">
        <w:rPr>
          <w:rFonts w:ascii="Times New Roman" w:hAnsi="Times New Roman" w:cs="Times New Roman"/>
          <w:color w:val="000000" w:themeColor="text1"/>
          <w:sz w:val="28"/>
          <w:szCs w:val="28"/>
        </w:rPr>
        <w:t xml:space="preserve"> stājas spēkā 2016.gada 1.janvārī.</w:t>
      </w:r>
    </w:p>
    <w:p w:rsidR="0086030F" w:rsidRPr="00F5104D" w:rsidRDefault="0086030F" w:rsidP="00521FBD">
      <w:pPr>
        <w:spacing w:after="0" w:line="240" w:lineRule="auto"/>
        <w:jc w:val="both"/>
        <w:rPr>
          <w:rFonts w:ascii="Times New Roman" w:hAnsi="Times New Roman" w:cs="Times New Roman"/>
          <w:color w:val="000000" w:themeColor="text1"/>
          <w:sz w:val="28"/>
          <w:szCs w:val="28"/>
        </w:rPr>
      </w:pPr>
    </w:p>
    <w:p w:rsidR="0086030F" w:rsidRPr="00F5104D" w:rsidRDefault="0086030F"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 xml:space="preserve">26. </w:t>
      </w:r>
      <w:r w:rsidR="005A5AA2" w:rsidRPr="00F5104D">
        <w:rPr>
          <w:rFonts w:ascii="Times New Roman" w:hAnsi="Times New Roman" w:cs="Times New Roman"/>
          <w:color w:val="000000" w:themeColor="text1"/>
          <w:sz w:val="28"/>
          <w:szCs w:val="28"/>
        </w:rPr>
        <w:t xml:space="preserve">Šī likuma </w:t>
      </w:r>
      <w:r w:rsidR="005A5AA2" w:rsidRPr="00F5104D">
        <w:rPr>
          <w:rFonts w:ascii="Times New Roman" w:eastAsia="Times New Roman" w:hAnsi="Times New Roman" w:cs="Times New Roman"/>
          <w:color w:val="000000" w:themeColor="text1"/>
          <w:sz w:val="28"/>
          <w:szCs w:val="28"/>
          <w:lang w:eastAsia="lv-LV"/>
        </w:rPr>
        <w:t xml:space="preserve">VI </w:t>
      </w:r>
      <w:r w:rsidR="005A5AA2" w:rsidRPr="00F5104D">
        <w:rPr>
          <w:rFonts w:ascii="Times New Roman" w:eastAsia="Times New Roman" w:hAnsi="Times New Roman" w:cs="Times New Roman"/>
          <w:color w:val="000000" w:themeColor="text1"/>
          <w:sz w:val="28"/>
          <w:szCs w:val="28"/>
          <w:vertAlign w:val="superscript"/>
          <w:lang w:eastAsia="lv-LV"/>
        </w:rPr>
        <w:t>1</w:t>
      </w:r>
      <w:r w:rsidR="005A5AA2" w:rsidRPr="00F5104D">
        <w:rPr>
          <w:rFonts w:ascii="Times New Roman" w:eastAsia="Times New Roman" w:hAnsi="Times New Roman" w:cs="Times New Roman"/>
          <w:color w:val="000000" w:themeColor="text1"/>
          <w:sz w:val="28"/>
          <w:szCs w:val="28"/>
          <w:lang w:eastAsia="lv-LV"/>
        </w:rPr>
        <w:t xml:space="preserve">, </w:t>
      </w:r>
      <w:r w:rsidR="005A5AA2" w:rsidRPr="00F5104D">
        <w:rPr>
          <w:rFonts w:ascii="Times New Roman" w:eastAsia="Times New Roman" w:hAnsi="Times New Roman" w:cs="Times New Roman"/>
          <w:color w:val="000000" w:themeColor="text1"/>
          <w:sz w:val="28"/>
          <w:szCs w:val="28"/>
          <w:vertAlign w:val="superscript"/>
          <w:lang w:eastAsia="lv-LV"/>
        </w:rPr>
        <w:t xml:space="preserve"> </w:t>
      </w:r>
      <w:r w:rsidR="005A5AA2" w:rsidRPr="00F5104D">
        <w:rPr>
          <w:rFonts w:ascii="Times New Roman" w:eastAsia="Times New Roman" w:hAnsi="Times New Roman" w:cs="Times New Roman"/>
          <w:color w:val="000000" w:themeColor="text1"/>
          <w:sz w:val="28"/>
          <w:szCs w:val="28"/>
          <w:lang w:eastAsia="lv-LV"/>
        </w:rPr>
        <w:t xml:space="preserve">VI </w:t>
      </w:r>
      <w:r w:rsidR="005A5AA2" w:rsidRPr="00F5104D">
        <w:rPr>
          <w:rFonts w:ascii="Times New Roman" w:eastAsia="Times New Roman" w:hAnsi="Times New Roman" w:cs="Times New Roman"/>
          <w:color w:val="000000" w:themeColor="text1"/>
          <w:sz w:val="28"/>
          <w:szCs w:val="28"/>
          <w:vertAlign w:val="superscript"/>
          <w:lang w:eastAsia="lv-LV"/>
        </w:rPr>
        <w:t>2</w:t>
      </w:r>
      <w:r w:rsidR="005A5AA2" w:rsidRPr="00F5104D">
        <w:rPr>
          <w:rFonts w:ascii="Times New Roman" w:eastAsia="Times New Roman" w:hAnsi="Times New Roman" w:cs="Times New Roman"/>
          <w:color w:val="000000" w:themeColor="text1"/>
          <w:sz w:val="28"/>
          <w:szCs w:val="28"/>
          <w:lang w:eastAsia="lv-LV"/>
        </w:rPr>
        <w:t>, un</w:t>
      </w:r>
      <w:r w:rsidR="005A5AA2" w:rsidRPr="00F5104D">
        <w:rPr>
          <w:rFonts w:ascii="Times New Roman" w:eastAsia="Times New Roman" w:hAnsi="Times New Roman" w:cs="Times New Roman"/>
          <w:color w:val="000000" w:themeColor="text1"/>
          <w:sz w:val="28"/>
          <w:szCs w:val="28"/>
          <w:vertAlign w:val="superscript"/>
          <w:lang w:eastAsia="lv-LV"/>
        </w:rPr>
        <w:t xml:space="preserve"> </w:t>
      </w:r>
      <w:r w:rsidR="005A5AA2" w:rsidRPr="00F5104D">
        <w:rPr>
          <w:rFonts w:ascii="Times New Roman" w:eastAsia="Times New Roman" w:hAnsi="Times New Roman" w:cs="Times New Roman"/>
          <w:color w:val="000000" w:themeColor="text1"/>
          <w:sz w:val="28"/>
          <w:szCs w:val="28"/>
          <w:lang w:eastAsia="lv-LV"/>
        </w:rPr>
        <w:t xml:space="preserve">VI </w:t>
      </w:r>
      <w:r w:rsidR="005A5AA2" w:rsidRPr="00F5104D">
        <w:rPr>
          <w:rFonts w:ascii="Times New Roman" w:eastAsia="Times New Roman" w:hAnsi="Times New Roman" w:cs="Times New Roman"/>
          <w:color w:val="000000" w:themeColor="text1"/>
          <w:sz w:val="28"/>
          <w:szCs w:val="28"/>
          <w:vertAlign w:val="superscript"/>
          <w:lang w:eastAsia="lv-LV"/>
        </w:rPr>
        <w:t>3</w:t>
      </w:r>
      <w:r w:rsidR="005A5AA2" w:rsidRPr="00F5104D">
        <w:rPr>
          <w:rFonts w:ascii="Times New Roman" w:eastAsia="Times New Roman" w:hAnsi="Times New Roman" w:cs="Times New Roman"/>
          <w:color w:val="000000" w:themeColor="text1"/>
          <w:sz w:val="28"/>
          <w:szCs w:val="28"/>
          <w:lang w:eastAsia="lv-LV"/>
        </w:rPr>
        <w:t xml:space="preserve"> </w:t>
      </w:r>
      <w:r w:rsidR="005A5AA2" w:rsidRPr="00F5104D">
        <w:rPr>
          <w:rFonts w:ascii="Times New Roman" w:eastAsia="Times New Roman" w:hAnsi="Times New Roman" w:cs="Times New Roman"/>
          <w:color w:val="000000" w:themeColor="text1"/>
          <w:sz w:val="28"/>
          <w:szCs w:val="28"/>
          <w:vertAlign w:val="superscript"/>
          <w:lang w:eastAsia="lv-LV"/>
        </w:rPr>
        <w:t xml:space="preserve"> </w:t>
      </w:r>
      <w:r w:rsidR="005A5AA2" w:rsidRPr="00F5104D">
        <w:rPr>
          <w:rFonts w:ascii="Times New Roman" w:eastAsia="Times New Roman" w:hAnsi="Times New Roman" w:cs="Times New Roman"/>
          <w:color w:val="000000" w:themeColor="text1"/>
          <w:sz w:val="28"/>
          <w:szCs w:val="28"/>
          <w:lang w:eastAsia="lv-LV"/>
        </w:rPr>
        <w:t>nodaļas stājas spēkā 2016.gada 1.janvāri.</w:t>
      </w:r>
    </w:p>
    <w:p w:rsidR="00D53EFB" w:rsidRPr="00F5104D" w:rsidRDefault="00D53EFB" w:rsidP="00521FBD">
      <w:pPr>
        <w:spacing w:after="0" w:line="240" w:lineRule="auto"/>
        <w:jc w:val="both"/>
        <w:rPr>
          <w:rFonts w:ascii="Times New Roman" w:hAnsi="Times New Roman" w:cs="Times New Roman"/>
          <w:color w:val="000000" w:themeColor="text1"/>
          <w:sz w:val="28"/>
          <w:szCs w:val="28"/>
        </w:rPr>
      </w:pPr>
    </w:p>
    <w:p w:rsidR="00820E3D" w:rsidRPr="00F5104D" w:rsidRDefault="00D53EFB"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2</w:t>
      </w:r>
      <w:r w:rsidR="005A5AA2" w:rsidRPr="00F5104D">
        <w:rPr>
          <w:rFonts w:ascii="Times New Roman" w:hAnsi="Times New Roman" w:cs="Times New Roman"/>
          <w:color w:val="000000" w:themeColor="text1"/>
          <w:sz w:val="28"/>
          <w:szCs w:val="28"/>
        </w:rPr>
        <w:t>7</w:t>
      </w:r>
      <w:r w:rsidR="00521FBD" w:rsidRPr="00F5104D">
        <w:rPr>
          <w:rFonts w:ascii="Times New Roman" w:hAnsi="Times New Roman" w:cs="Times New Roman"/>
          <w:color w:val="000000" w:themeColor="text1"/>
          <w:sz w:val="28"/>
          <w:szCs w:val="28"/>
        </w:rPr>
        <w:t xml:space="preserve">. </w:t>
      </w:r>
      <w:r w:rsidR="00820E3D" w:rsidRPr="00F5104D">
        <w:rPr>
          <w:rFonts w:ascii="Times New Roman" w:eastAsia="Times New Roman" w:hAnsi="Times New Roman" w:cs="Times New Roman"/>
          <w:color w:val="000000" w:themeColor="text1"/>
          <w:sz w:val="28"/>
          <w:szCs w:val="28"/>
          <w:lang w:eastAsia="lv-LV"/>
        </w:rPr>
        <w:t xml:space="preserve">Šā likuma </w:t>
      </w:r>
      <w:r w:rsidR="00820E3D" w:rsidRPr="00F5104D">
        <w:rPr>
          <w:rFonts w:ascii="Times New Roman" w:hAnsi="Times New Roman" w:cs="Times New Roman"/>
          <w:bCs/>
          <w:color w:val="000000" w:themeColor="text1"/>
          <w:sz w:val="28"/>
          <w:szCs w:val="28"/>
        </w:rPr>
        <w:t>26.</w:t>
      </w:r>
      <w:r w:rsidR="00820E3D" w:rsidRPr="00F5104D">
        <w:rPr>
          <w:rFonts w:ascii="Times New Roman" w:hAnsi="Times New Roman" w:cs="Times New Roman"/>
          <w:bCs/>
          <w:color w:val="000000" w:themeColor="text1"/>
          <w:sz w:val="28"/>
          <w:szCs w:val="28"/>
          <w:vertAlign w:val="superscript"/>
        </w:rPr>
        <w:t>3</w:t>
      </w:r>
      <w:r w:rsidR="00820E3D" w:rsidRPr="00F5104D">
        <w:rPr>
          <w:rFonts w:ascii="Times New Roman" w:hAnsi="Times New Roman" w:cs="Times New Roman"/>
          <w:bCs/>
          <w:color w:val="000000" w:themeColor="text1"/>
          <w:sz w:val="28"/>
          <w:szCs w:val="28"/>
        </w:rPr>
        <w:t xml:space="preserve">pantā minēto </w:t>
      </w:r>
      <w:r w:rsidR="00820E3D" w:rsidRPr="00F5104D">
        <w:rPr>
          <w:rFonts w:ascii="Times New Roman" w:hAnsi="Times New Roman" w:cs="Times New Roman"/>
          <w:color w:val="000000" w:themeColor="text1"/>
          <w:sz w:val="28"/>
          <w:szCs w:val="28"/>
        </w:rPr>
        <w:t>Patērētāju strīdu risināšanas komisiju</w:t>
      </w:r>
      <w:r w:rsidR="00820E3D" w:rsidRPr="00F5104D">
        <w:rPr>
          <w:rFonts w:ascii="Times New Roman" w:eastAsia="Times New Roman" w:hAnsi="Times New Roman" w:cs="Times New Roman"/>
          <w:color w:val="000000" w:themeColor="text1"/>
          <w:sz w:val="28"/>
          <w:szCs w:val="28"/>
          <w:lang w:eastAsia="lv-LV"/>
        </w:rPr>
        <w:t xml:space="preserve"> Patērētāju tiesību aizsardzības centrs izveido </w:t>
      </w:r>
      <w:r w:rsidR="00820E3D" w:rsidRPr="00F5104D">
        <w:rPr>
          <w:rFonts w:ascii="Times New Roman" w:hAnsi="Times New Roman" w:cs="Times New Roman"/>
          <w:color w:val="000000" w:themeColor="text1"/>
          <w:sz w:val="28"/>
          <w:szCs w:val="28"/>
        </w:rPr>
        <w:t>līdz 2016.gada 1.</w:t>
      </w:r>
      <w:r w:rsidR="00F91930" w:rsidRPr="00F5104D">
        <w:rPr>
          <w:rFonts w:ascii="Times New Roman" w:hAnsi="Times New Roman" w:cs="Times New Roman"/>
          <w:color w:val="000000" w:themeColor="text1"/>
          <w:sz w:val="28"/>
          <w:szCs w:val="28"/>
        </w:rPr>
        <w:t>martam</w:t>
      </w:r>
      <w:r w:rsidR="00820E3D" w:rsidRPr="00F5104D">
        <w:rPr>
          <w:rFonts w:ascii="Times New Roman" w:hAnsi="Times New Roman" w:cs="Times New Roman"/>
          <w:color w:val="000000" w:themeColor="text1"/>
          <w:sz w:val="28"/>
          <w:szCs w:val="28"/>
        </w:rPr>
        <w:t>.</w:t>
      </w:r>
    </w:p>
    <w:p w:rsidR="005614C0" w:rsidRPr="00F5104D" w:rsidRDefault="005614C0" w:rsidP="00521FBD">
      <w:pPr>
        <w:spacing w:after="0" w:line="240" w:lineRule="auto"/>
        <w:jc w:val="both"/>
        <w:rPr>
          <w:rFonts w:ascii="Times New Roman" w:eastAsia="Times New Roman" w:hAnsi="Times New Roman" w:cs="Times New Roman"/>
          <w:color w:val="000000" w:themeColor="text1"/>
          <w:sz w:val="28"/>
          <w:szCs w:val="28"/>
          <w:lang w:eastAsia="lv-LV"/>
        </w:rPr>
      </w:pPr>
    </w:p>
    <w:p w:rsidR="005614C0" w:rsidRPr="00F5104D" w:rsidRDefault="00937E20" w:rsidP="00521FBD">
      <w:pPr>
        <w:spacing w:after="0" w:line="240" w:lineRule="auto"/>
        <w:jc w:val="both"/>
        <w:rPr>
          <w:rFonts w:ascii="Times New Roman" w:hAnsi="Times New Roman" w:cs="Times New Roman"/>
          <w:bCs/>
          <w:color w:val="000000" w:themeColor="text1"/>
          <w:sz w:val="28"/>
          <w:szCs w:val="28"/>
        </w:rPr>
      </w:pPr>
      <w:r w:rsidRPr="00F5104D">
        <w:rPr>
          <w:rFonts w:ascii="Times New Roman" w:eastAsia="Times New Roman" w:hAnsi="Times New Roman" w:cs="Times New Roman"/>
          <w:color w:val="000000" w:themeColor="text1"/>
          <w:sz w:val="28"/>
          <w:szCs w:val="28"/>
          <w:lang w:eastAsia="lv-LV"/>
        </w:rPr>
        <w:t>2</w:t>
      </w:r>
      <w:r w:rsidR="005A5AA2" w:rsidRPr="00F5104D">
        <w:rPr>
          <w:rFonts w:ascii="Times New Roman" w:eastAsia="Times New Roman" w:hAnsi="Times New Roman" w:cs="Times New Roman"/>
          <w:color w:val="000000" w:themeColor="text1"/>
          <w:sz w:val="28"/>
          <w:szCs w:val="28"/>
          <w:lang w:eastAsia="lv-LV"/>
        </w:rPr>
        <w:t>8</w:t>
      </w:r>
      <w:r w:rsidR="005614C0" w:rsidRPr="00F5104D">
        <w:rPr>
          <w:rFonts w:ascii="Times New Roman" w:eastAsia="Times New Roman" w:hAnsi="Times New Roman" w:cs="Times New Roman"/>
          <w:color w:val="000000" w:themeColor="text1"/>
          <w:sz w:val="28"/>
          <w:szCs w:val="28"/>
          <w:lang w:eastAsia="lv-LV"/>
        </w:rPr>
        <w:t xml:space="preserve">. Ministru kabinets līdz </w:t>
      </w:r>
      <w:r w:rsidR="007618EC" w:rsidRPr="00F5104D">
        <w:rPr>
          <w:rFonts w:ascii="Times New Roman" w:eastAsia="Times New Roman" w:hAnsi="Times New Roman" w:cs="Times New Roman"/>
          <w:color w:val="000000" w:themeColor="text1"/>
          <w:sz w:val="28"/>
          <w:szCs w:val="28"/>
          <w:lang w:eastAsia="lv-LV"/>
        </w:rPr>
        <w:t>2016</w:t>
      </w:r>
      <w:r w:rsidR="005614C0" w:rsidRPr="00F5104D">
        <w:rPr>
          <w:rFonts w:ascii="Times New Roman" w:eastAsia="Times New Roman" w:hAnsi="Times New Roman" w:cs="Times New Roman"/>
          <w:color w:val="000000" w:themeColor="text1"/>
          <w:sz w:val="28"/>
          <w:szCs w:val="28"/>
          <w:lang w:eastAsia="lv-LV"/>
        </w:rPr>
        <w:t>.gada 1.</w:t>
      </w:r>
      <w:r w:rsidR="007618EC" w:rsidRPr="00F5104D">
        <w:rPr>
          <w:rFonts w:ascii="Times New Roman" w:eastAsia="Times New Roman" w:hAnsi="Times New Roman" w:cs="Times New Roman"/>
          <w:color w:val="000000" w:themeColor="text1"/>
          <w:sz w:val="28"/>
          <w:szCs w:val="28"/>
          <w:lang w:eastAsia="lv-LV"/>
        </w:rPr>
        <w:t xml:space="preserve">februārim </w:t>
      </w:r>
      <w:r w:rsidR="005614C0" w:rsidRPr="00F5104D">
        <w:rPr>
          <w:rFonts w:ascii="Times New Roman" w:eastAsia="Times New Roman" w:hAnsi="Times New Roman" w:cs="Times New Roman"/>
          <w:color w:val="000000" w:themeColor="text1"/>
          <w:sz w:val="28"/>
          <w:szCs w:val="28"/>
          <w:lang w:eastAsia="lv-LV"/>
        </w:rPr>
        <w:t xml:space="preserve">izdod šā likuma </w:t>
      </w:r>
      <w:r w:rsidR="005614C0" w:rsidRPr="00F5104D">
        <w:rPr>
          <w:rFonts w:ascii="Times New Roman" w:hAnsi="Times New Roman" w:cs="Times New Roman"/>
          <w:bCs/>
          <w:color w:val="000000" w:themeColor="text1"/>
          <w:sz w:val="28"/>
          <w:szCs w:val="28"/>
        </w:rPr>
        <w:t>26</w:t>
      </w:r>
      <w:r w:rsidR="005614C0" w:rsidRPr="00F5104D">
        <w:rPr>
          <w:rFonts w:ascii="Times New Roman" w:hAnsi="Times New Roman" w:cs="Times New Roman"/>
          <w:bCs/>
          <w:color w:val="000000" w:themeColor="text1"/>
          <w:sz w:val="28"/>
          <w:szCs w:val="28"/>
          <w:vertAlign w:val="superscript"/>
        </w:rPr>
        <w:t>7</w:t>
      </w:r>
      <w:r w:rsidR="005614C0" w:rsidRPr="00F5104D">
        <w:rPr>
          <w:rFonts w:ascii="Times New Roman" w:hAnsi="Times New Roman" w:cs="Times New Roman"/>
          <w:bCs/>
          <w:color w:val="000000" w:themeColor="text1"/>
          <w:sz w:val="28"/>
          <w:szCs w:val="28"/>
        </w:rPr>
        <w:t xml:space="preserve">.panta otrajā </w:t>
      </w:r>
      <w:r w:rsidR="00445092" w:rsidRPr="00F5104D">
        <w:rPr>
          <w:rFonts w:ascii="Times New Roman" w:hAnsi="Times New Roman" w:cs="Times New Roman"/>
          <w:bCs/>
          <w:color w:val="000000" w:themeColor="text1"/>
          <w:sz w:val="28"/>
          <w:szCs w:val="28"/>
        </w:rPr>
        <w:t xml:space="preserve">un trešajā </w:t>
      </w:r>
      <w:r w:rsidR="005614C0" w:rsidRPr="00F5104D">
        <w:rPr>
          <w:rFonts w:ascii="Times New Roman" w:hAnsi="Times New Roman" w:cs="Times New Roman"/>
          <w:bCs/>
          <w:color w:val="000000" w:themeColor="text1"/>
          <w:sz w:val="28"/>
          <w:szCs w:val="28"/>
        </w:rPr>
        <w:t>daļā minētos noteikumus.</w:t>
      </w:r>
    </w:p>
    <w:p w:rsidR="00843472" w:rsidRPr="00F5104D" w:rsidRDefault="00843472" w:rsidP="00521FBD">
      <w:pPr>
        <w:spacing w:after="0" w:line="240" w:lineRule="auto"/>
        <w:jc w:val="both"/>
        <w:rPr>
          <w:rFonts w:ascii="Times New Roman" w:hAnsi="Times New Roman" w:cs="Times New Roman"/>
          <w:bCs/>
          <w:color w:val="000000" w:themeColor="text1"/>
          <w:sz w:val="28"/>
          <w:szCs w:val="28"/>
        </w:rPr>
      </w:pPr>
    </w:p>
    <w:p w:rsidR="00843472" w:rsidRPr="00F5104D" w:rsidRDefault="00937E20" w:rsidP="00521FBD">
      <w:pPr>
        <w:spacing w:after="0" w:line="240" w:lineRule="auto"/>
        <w:jc w:val="both"/>
        <w:rPr>
          <w:rFonts w:ascii="Times New Roman" w:hAnsi="Times New Roman" w:cs="Times New Roman"/>
          <w:color w:val="000000" w:themeColor="text1"/>
          <w:sz w:val="20"/>
          <w:szCs w:val="20"/>
          <w:shd w:val="clear" w:color="auto" w:fill="F1F1F1"/>
        </w:rPr>
      </w:pPr>
      <w:r w:rsidRPr="00F5104D">
        <w:rPr>
          <w:rFonts w:ascii="Times New Roman" w:hAnsi="Times New Roman" w:cs="Times New Roman"/>
          <w:bCs/>
          <w:color w:val="000000" w:themeColor="text1"/>
          <w:sz w:val="28"/>
          <w:szCs w:val="28"/>
        </w:rPr>
        <w:t>2</w:t>
      </w:r>
      <w:r w:rsidR="005A5AA2" w:rsidRPr="00F5104D">
        <w:rPr>
          <w:rFonts w:ascii="Times New Roman" w:hAnsi="Times New Roman" w:cs="Times New Roman"/>
          <w:bCs/>
          <w:color w:val="000000" w:themeColor="text1"/>
          <w:sz w:val="28"/>
          <w:szCs w:val="28"/>
        </w:rPr>
        <w:t>9</w:t>
      </w:r>
      <w:r w:rsidR="00843472" w:rsidRPr="00F5104D">
        <w:rPr>
          <w:rFonts w:ascii="Times New Roman" w:hAnsi="Times New Roman" w:cs="Times New Roman"/>
          <w:bCs/>
          <w:color w:val="000000" w:themeColor="text1"/>
          <w:sz w:val="28"/>
          <w:szCs w:val="28"/>
        </w:rPr>
        <w:t>. Š</w:t>
      </w:r>
      <w:r w:rsidR="00FC7537" w:rsidRPr="00F5104D">
        <w:rPr>
          <w:rFonts w:ascii="Times New Roman" w:hAnsi="Times New Roman" w:cs="Times New Roman"/>
          <w:bCs/>
          <w:color w:val="000000" w:themeColor="text1"/>
          <w:sz w:val="28"/>
          <w:szCs w:val="28"/>
        </w:rPr>
        <w:t>ā</w:t>
      </w:r>
      <w:r w:rsidR="00843472" w:rsidRPr="00F5104D">
        <w:rPr>
          <w:rFonts w:ascii="Times New Roman" w:hAnsi="Times New Roman" w:cs="Times New Roman"/>
          <w:bCs/>
          <w:color w:val="000000" w:themeColor="text1"/>
          <w:sz w:val="28"/>
          <w:szCs w:val="28"/>
        </w:rPr>
        <w:t xml:space="preserve"> likuma </w:t>
      </w:r>
      <w:r w:rsidR="00843472" w:rsidRPr="00F5104D">
        <w:rPr>
          <w:rFonts w:ascii="Times New Roman" w:hAnsi="Times New Roman" w:cs="Times New Roman"/>
          <w:color w:val="000000" w:themeColor="text1"/>
          <w:sz w:val="28"/>
          <w:szCs w:val="28"/>
        </w:rPr>
        <w:t>27.panta trešā daļa zaudē spēku 2016.gada 1.janvārī.</w:t>
      </w:r>
    </w:p>
    <w:p w:rsidR="005614C0" w:rsidRPr="00F5104D" w:rsidRDefault="005614C0" w:rsidP="00521FBD">
      <w:pPr>
        <w:spacing w:after="0" w:line="240" w:lineRule="auto"/>
        <w:jc w:val="both"/>
        <w:rPr>
          <w:rFonts w:ascii="Times New Roman" w:eastAsia="Times New Roman" w:hAnsi="Times New Roman" w:cs="Times New Roman"/>
          <w:color w:val="000000" w:themeColor="text1"/>
          <w:sz w:val="28"/>
          <w:szCs w:val="28"/>
          <w:lang w:eastAsia="lv-LV"/>
        </w:rPr>
      </w:pP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p>
    <w:p w:rsidR="00521FBD" w:rsidRPr="00F5104D" w:rsidRDefault="00521FBD" w:rsidP="00521FBD">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Informatīvajā atsaucē uz Eiropas Savienības direktīvām:</w:t>
      </w:r>
    </w:p>
    <w:p w:rsidR="00521FBD" w:rsidRPr="00F5104D" w:rsidRDefault="00521FBD" w:rsidP="00521FBD">
      <w:pPr>
        <w:pStyle w:val="ListParagraph"/>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lastRenderedPageBreak/>
        <w:t>izslēgt 4.punktu;</w:t>
      </w:r>
    </w:p>
    <w:p w:rsidR="00521FBD" w:rsidRPr="00F5104D" w:rsidRDefault="00521FBD" w:rsidP="00521FBD">
      <w:pPr>
        <w:pStyle w:val="ListParagraph"/>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 xml:space="preserve">papildināt informatīvo atsauci ar </w:t>
      </w:r>
      <w:r w:rsidR="00481AA0" w:rsidRPr="00F5104D">
        <w:rPr>
          <w:rFonts w:ascii="Times New Roman" w:hAnsi="Times New Roman" w:cs="Times New Roman"/>
          <w:color w:val="000000" w:themeColor="text1"/>
          <w:sz w:val="28"/>
          <w:szCs w:val="28"/>
        </w:rPr>
        <w:t>13</w:t>
      </w:r>
      <w:r w:rsidRPr="00F5104D">
        <w:rPr>
          <w:rFonts w:ascii="Times New Roman" w:hAnsi="Times New Roman" w:cs="Times New Roman"/>
          <w:color w:val="000000" w:themeColor="text1"/>
          <w:sz w:val="28"/>
          <w:szCs w:val="28"/>
        </w:rPr>
        <w:t xml:space="preserve">.punktu šādā redakcijā: </w:t>
      </w:r>
    </w:p>
    <w:p w:rsidR="00521FBD" w:rsidRPr="00F5104D" w:rsidRDefault="00521FBD" w:rsidP="00521FBD">
      <w:pPr>
        <w:spacing w:after="0" w:line="240" w:lineRule="auto"/>
        <w:ind w:left="360"/>
        <w:jc w:val="both"/>
        <w:rPr>
          <w:rFonts w:ascii="Times New Roman" w:hAnsi="Times New Roman" w:cs="Times New Roman"/>
          <w:color w:val="000000" w:themeColor="text1"/>
          <w:sz w:val="28"/>
          <w:szCs w:val="28"/>
        </w:rPr>
      </w:pPr>
    </w:p>
    <w:p w:rsidR="00521FBD" w:rsidRPr="00F5104D" w:rsidRDefault="00A006FC"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13</w:t>
      </w:r>
      <w:r w:rsidR="00521FBD" w:rsidRPr="00F5104D">
        <w:rPr>
          <w:rFonts w:ascii="Times New Roman" w:hAnsi="Times New Roman" w:cs="Times New Roman"/>
          <w:color w:val="000000" w:themeColor="text1"/>
          <w:sz w:val="28"/>
          <w:szCs w:val="28"/>
        </w:rPr>
        <w:t>) Eiropas Parlamenta un Padomes 2013.gada 21.maija direktīvas 2013/11/ES par alternatīvu strīdu izšķiršanu un grozījumiem Regulā (EK) Nr.2006/2004 un direktīvā 2009/22/EK.</w:t>
      </w:r>
    </w:p>
    <w:p w:rsidR="00521FBD" w:rsidRPr="00F5104D" w:rsidRDefault="00521FBD" w:rsidP="00521FBD">
      <w:pPr>
        <w:spacing w:after="0" w:line="240" w:lineRule="auto"/>
        <w:jc w:val="both"/>
        <w:rPr>
          <w:rFonts w:ascii="Times New Roman" w:hAnsi="Times New Roman" w:cs="Times New Roman"/>
          <w:color w:val="000000" w:themeColor="text1"/>
          <w:sz w:val="28"/>
          <w:szCs w:val="28"/>
        </w:rPr>
      </w:pPr>
    </w:p>
    <w:p w:rsidR="00521FBD" w:rsidRPr="00F5104D" w:rsidRDefault="00521FBD" w:rsidP="00917114">
      <w:pPr>
        <w:spacing w:after="0" w:line="240" w:lineRule="auto"/>
        <w:jc w:val="both"/>
        <w:rPr>
          <w:rFonts w:ascii="Times New Roman" w:hAnsi="Times New Roman" w:cs="Times New Roman"/>
          <w:color w:val="000000" w:themeColor="text1"/>
          <w:sz w:val="28"/>
          <w:szCs w:val="28"/>
        </w:rPr>
      </w:pPr>
    </w:p>
    <w:p w:rsidR="00521FBD" w:rsidRPr="00F5104D" w:rsidRDefault="005B24C2" w:rsidP="00521FBD">
      <w:pPr>
        <w:spacing w:after="0" w:line="240" w:lineRule="auto"/>
        <w:jc w:val="both"/>
        <w:rPr>
          <w:rFonts w:ascii="Times New Roman" w:hAnsi="Times New Roman" w:cs="Times New Roman"/>
          <w:color w:val="000000" w:themeColor="text1"/>
          <w:sz w:val="28"/>
          <w:szCs w:val="28"/>
        </w:rPr>
      </w:pPr>
      <w:r w:rsidRPr="00F5104D">
        <w:rPr>
          <w:rFonts w:ascii="Times New Roman" w:hAnsi="Times New Roman" w:cs="Times New Roman"/>
          <w:color w:val="000000" w:themeColor="text1"/>
          <w:sz w:val="28"/>
          <w:szCs w:val="28"/>
        </w:rPr>
        <w:t xml:space="preserve">Likums stājas spēkā 2015.gada </w:t>
      </w:r>
      <w:r w:rsidR="00917114" w:rsidRPr="00F5104D">
        <w:rPr>
          <w:rFonts w:ascii="Times New Roman" w:hAnsi="Times New Roman" w:cs="Times New Roman"/>
          <w:color w:val="000000" w:themeColor="text1"/>
          <w:sz w:val="28"/>
          <w:szCs w:val="28"/>
        </w:rPr>
        <w:t>9</w:t>
      </w:r>
      <w:r w:rsidRPr="00F5104D">
        <w:rPr>
          <w:rFonts w:ascii="Times New Roman" w:hAnsi="Times New Roman" w:cs="Times New Roman"/>
          <w:color w:val="000000" w:themeColor="text1"/>
          <w:sz w:val="28"/>
          <w:szCs w:val="28"/>
        </w:rPr>
        <w:t>.jūlijā.</w:t>
      </w:r>
    </w:p>
    <w:p w:rsidR="00B2626B" w:rsidRPr="00F5104D" w:rsidRDefault="00B2626B" w:rsidP="00521FBD">
      <w:pPr>
        <w:spacing w:after="0" w:line="240" w:lineRule="auto"/>
        <w:jc w:val="both"/>
        <w:rPr>
          <w:rFonts w:ascii="Times New Roman" w:hAnsi="Times New Roman" w:cs="Times New Roman"/>
          <w:color w:val="000000" w:themeColor="text1"/>
          <w:sz w:val="28"/>
          <w:szCs w:val="28"/>
        </w:rPr>
      </w:pP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Iesniedzējs:</w:t>
      </w:r>
    </w:p>
    <w:p w:rsidR="00521FBD" w:rsidRPr="00F5104D" w:rsidRDefault="00521FBD" w:rsidP="00521FBD">
      <w:pPr>
        <w:spacing w:after="0" w:line="240" w:lineRule="auto"/>
        <w:jc w:val="both"/>
        <w:rPr>
          <w:rFonts w:ascii="Times New Roman" w:eastAsia="Times New Roman" w:hAnsi="Times New Roman" w:cs="Times New Roman"/>
          <w:color w:val="000000" w:themeColor="text1"/>
          <w:sz w:val="28"/>
          <w:szCs w:val="28"/>
          <w:lang w:eastAsia="lv-LV"/>
        </w:rPr>
      </w:pPr>
    </w:p>
    <w:tbl>
      <w:tblPr>
        <w:tblW w:w="8414" w:type="dxa"/>
        <w:tblInd w:w="108" w:type="dxa"/>
        <w:tblLook w:val="04A0" w:firstRow="1" w:lastRow="0" w:firstColumn="1" w:lastColumn="0" w:noHBand="0" w:noVBand="1"/>
      </w:tblPr>
      <w:tblGrid>
        <w:gridCol w:w="3861"/>
        <w:gridCol w:w="1101"/>
        <w:gridCol w:w="3452"/>
      </w:tblGrid>
      <w:tr w:rsidR="00F5104D" w:rsidRPr="00F5104D" w:rsidTr="00A234B4">
        <w:tc>
          <w:tcPr>
            <w:tcW w:w="3861" w:type="dxa"/>
            <w:hideMark/>
          </w:tcPr>
          <w:p w:rsidR="00521FBD" w:rsidRPr="00F5104D" w:rsidRDefault="00521FBD" w:rsidP="00880739">
            <w:pPr>
              <w:spacing w:after="0" w:line="240" w:lineRule="auto"/>
              <w:jc w:val="both"/>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ekonomikas ministr</w:t>
            </w:r>
            <w:r w:rsidR="00880739" w:rsidRPr="00F5104D">
              <w:rPr>
                <w:rFonts w:ascii="Times New Roman" w:eastAsia="Times New Roman" w:hAnsi="Times New Roman" w:cs="Times New Roman"/>
                <w:color w:val="000000" w:themeColor="text1"/>
                <w:sz w:val="28"/>
                <w:szCs w:val="28"/>
                <w:lang w:eastAsia="lv-LV"/>
              </w:rPr>
              <w:t>e</w:t>
            </w:r>
          </w:p>
        </w:tc>
        <w:tc>
          <w:tcPr>
            <w:tcW w:w="4553" w:type="dxa"/>
            <w:gridSpan w:val="2"/>
            <w:hideMark/>
          </w:tcPr>
          <w:p w:rsidR="00521FBD" w:rsidRPr="00F5104D" w:rsidRDefault="00521FBD" w:rsidP="00FA70DF">
            <w:pPr>
              <w:spacing w:after="0" w:line="240" w:lineRule="auto"/>
              <w:jc w:val="right"/>
              <w:rPr>
                <w:rFonts w:ascii="Times New Roman" w:eastAsia="Times New Roman" w:hAnsi="Times New Roman" w:cs="Times New Roman"/>
                <w:color w:val="000000" w:themeColor="text1"/>
                <w:sz w:val="28"/>
                <w:szCs w:val="28"/>
                <w:lang w:eastAsia="lv-LV"/>
              </w:rPr>
            </w:pPr>
            <w:r w:rsidRPr="00F5104D">
              <w:rPr>
                <w:rFonts w:ascii="Times New Roman" w:eastAsia="Times New Roman" w:hAnsi="Times New Roman" w:cs="Times New Roman"/>
                <w:color w:val="000000" w:themeColor="text1"/>
                <w:sz w:val="28"/>
                <w:szCs w:val="28"/>
                <w:lang w:eastAsia="lv-LV"/>
              </w:rPr>
              <w:t xml:space="preserve">         </w:t>
            </w:r>
            <w:proofErr w:type="spellStart"/>
            <w:r w:rsidR="00FA70DF" w:rsidRPr="00F5104D">
              <w:rPr>
                <w:rFonts w:ascii="Times New Roman" w:eastAsia="Times New Roman" w:hAnsi="Times New Roman" w:cs="Times New Roman"/>
                <w:color w:val="000000" w:themeColor="text1"/>
                <w:sz w:val="28"/>
                <w:szCs w:val="28"/>
                <w:lang w:eastAsia="lv-LV"/>
              </w:rPr>
              <w:t>D</w:t>
            </w:r>
            <w:r w:rsidRPr="00F5104D">
              <w:rPr>
                <w:rFonts w:ascii="Times New Roman" w:eastAsia="Times New Roman" w:hAnsi="Times New Roman" w:cs="Times New Roman"/>
                <w:color w:val="000000" w:themeColor="text1"/>
                <w:sz w:val="28"/>
                <w:szCs w:val="28"/>
                <w:lang w:eastAsia="lv-LV"/>
              </w:rPr>
              <w:t>.</w:t>
            </w:r>
            <w:r w:rsidR="00FA70DF" w:rsidRPr="00F5104D">
              <w:rPr>
                <w:rFonts w:ascii="Times New Roman" w:eastAsia="Times New Roman" w:hAnsi="Times New Roman" w:cs="Times New Roman"/>
                <w:color w:val="000000" w:themeColor="text1"/>
                <w:sz w:val="28"/>
                <w:szCs w:val="28"/>
                <w:lang w:eastAsia="lv-LV"/>
              </w:rPr>
              <w:t>Reizniece-Ozola</w:t>
            </w:r>
            <w:proofErr w:type="spellEnd"/>
          </w:p>
        </w:tc>
      </w:tr>
      <w:tr w:rsidR="00F5104D" w:rsidRPr="00F5104D" w:rsidTr="00A234B4">
        <w:tc>
          <w:tcPr>
            <w:tcW w:w="3861" w:type="dxa"/>
          </w:tcPr>
          <w:p w:rsidR="00521FBD" w:rsidRPr="00F5104D" w:rsidRDefault="00521FBD">
            <w:pPr>
              <w:spacing w:after="0" w:line="240" w:lineRule="auto"/>
              <w:jc w:val="both"/>
              <w:rPr>
                <w:rFonts w:ascii="Times New Roman" w:eastAsia="Times New Roman" w:hAnsi="Times New Roman" w:cs="Times New Roman"/>
                <w:color w:val="000000" w:themeColor="text1"/>
                <w:sz w:val="28"/>
                <w:szCs w:val="28"/>
                <w:lang w:eastAsia="lv-LV"/>
              </w:rPr>
            </w:pPr>
          </w:p>
        </w:tc>
        <w:tc>
          <w:tcPr>
            <w:tcW w:w="4553" w:type="dxa"/>
            <w:gridSpan w:val="2"/>
          </w:tcPr>
          <w:p w:rsidR="00521FBD" w:rsidRPr="00F5104D" w:rsidRDefault="00521FBD">
            <w:pPr>
              <w:spacing w:after="0" w:line="240" w:lineRule="auto"/>
              <w:jc w:val="right"/>
              <w:rPr>
                <w:rFonts w:ascii="Times New Roman" w:eastAsia="Times New Roman" w:hAnsi="Times New Roman" w:cs="Times New Roman"/>
                <w:color w:val="000000" w:themeColor="text1"/>
                <w:sz w:val="28"/>
                <w:szCs w:val="28"/>
                <w:lang w:eastAsia="lv-LV"/>
              </w:rPr>
            </w:pPr>
          </w:p>
        </w:tc>
      </w:tr>
      <w:tr w:rsidR="00F5104D" w:rsidRPr="00F5104D" w:rsidTr="00A234B4">
        <w:tc>
          <w:tcPr>
            <w:tcW w:w="4962" w:type="dxa"/>
            <w:gridSpan w:val="2"/>
          </w:tcPr>
          <w:p w:rsidR="00A234B4" w:rsidRPr="00A234B4" w:rsidRDefault="00A234B4" w:rsidP="00A234B4">
            <w:pPr>
              <w:spacing w:after="120" w:line="240" w:lineRule="auto"/>
              <w:jc w:val="both"/>
              <w:rPr>
                <w:rFonts w:ascii="Times New Roman" w:eastAsia="Times New Roman" w:hAnsi="Times New Roman" w:cs="Times New Roman"/>
                <w:color w:val="000000" w:themeColor="text1"/>
                <w:sz w:val="28"/>
                <w:szCs w:val="28"/>
                <w:lang w:eastAsia="lv-LV"/>
              </w:rPr>
            </w:pPr>
          </w:p>
          <w:p w:rsidR="00A234B4" w:rsidRPr="00A234B4" w:rsidRDefault="00A234B4" w:rsidP="00A234B4">
            <w:pPr>
              <w:spacing w:after="0" w:line="240" w:lineRule="auto"/>
              <w:jc w:val="both"/>
              <w:rPr>
                <w:rFonts w:ascii="Times New Roman" w:eastAsia="Times New Roman" w:hAnsi="Times New Roman" w:cs="Times New Roman"/>
                <w:color w:val="000000" w:themeColor="text1"/>
                <w:sz w:val="28"/>
                <w:szCs w:val="28"/>
                <w:lang w:eastAsia="lv-LV"/>
              </w:rPr>
            </w:pPr>
            <w:r w:rsidRPr="00A234B4">
              <w:rPr>
                <w:rFonts w:ascii="Times New Roman" w:eastAsia="Times New Roman" w:hAnsi="Times New Roman" w:cs="Times New Roman"/>
                <w:color w:val="000000" w:themeColor="text1"/>
                <w:sz w:val="28"/>
                <w:szCs w:val="28"/>
                <w:lang w:eastAsia="lv-LV"/>
              </w:rPr>
              <w:t xml:space="preserve">Vīza: </w:t>
            </w:r>
          </w:p>
          <w:p w:rsidR="00A234B4" w:rsidRPr="00A234B4" w:rsidRDefault="00A234B4" w:rsidP="00A234B4">
            <w:pPr>
              <w:spacing w:after="0" w:line="240" w:lineRule="auto"/>
              <w:jc w:val="both"/>
              <w:rPr>
                <w:rFonts w:ascii="Times New Roman" w:eastAsia="Times New Roman" w:hAnsi="Times New Roman" w:cs="Times New Roman"/>
                <w:color w:val="000000" w:themeColor="text1"/>
                <w:sz w:val="28"/>
                <w:szCs w:val="28"/>
                <w:lang w:eastAsia="lv-LV"/>
              </w:rPr>
            </w:pPr>
            <w:r w:rsidRPr="00A234B4">
              <w:rPr>
                <w:rFonts w:ascii="Times New Roman" w:eastAsia="Times New Roman" w:hAnsi="Times New Roman" w:cs="Times New Roman"/>
                <w:color w:val="000000" w:themeColor="text1"/>
                <w:sz w:val="28"/>
                <w:szCs w:val="28"/>
                <w:lang w:eastAsia="lv-LV"/>
              </w:rPr>
              <w:t>valsts sekretāra pienākumu izpildītāj</w:t>
            </w:r>
            <w:r w:rsidR="00384948">
              <w:rPr>
                <w:rFonts w:ascii="Times New Roman" w:eastAsia="Times New Roman" w:hAnsi="Times New Roman" w:cs="Times New Roman"/>
                <w:color w:val="000000" w:themeColor="text1"/>
                <w:sz w:val="28"/>
                <w:szCs w:val="28"/>
                <w:lang w:eastAsia="lv-LV"/>
              </w:rPr>
              <w:t>s</w:t>
            </w:r>
            <w:r w:rsidRPr="00A234B4">
              <w:rPr>
                <w:rFonts w:ascii="Times New Roman" w:eastAsia="Times New Roman" w:hAnsi="Times New Roman" w:cs="Times New Roman"/>
                <w:color w:val="000000" w:themeColor="text1"/>
                <w:sz w:val="28"/>
                <w:szCs w:val="28"/>
                <w:lang w:eastAsia="lv-LV"/>
              </w:rPr>
              <w:t>, valsts sekretāra vietnie</w:t>
            </w:r>
            <w:r w:rsidR="00384948">
              <w:rPr>
                <w:rFonts w:ascii="Times New Roman" w:eastAsia="Times New Roman" w:hAnsi="Times New Roman" w:cs="Times New Roman"/>
                <w:color w:val="000000" w:themeColor="text1"/>
                <w:sz w:val="28"/>
                <w:szCs w:val="28"/>
                <w:lang w:eastAsia="lv-LV"/>
              </w:rPr>
              <w:t>ks</w:t>
            </w:r>
          </w:p>
          <w:p w:rsidR="00A234B4" w:rsidRPr="00A234B4" w:rsidRDefault="00A234B4" w:rsidP="00A234B4">
            <w:pPr>
              <w:spacing w:after="0" w:line="240" w:lineRule="auto"/>
              <w:jc w:val="both"/>
              <w:rPr>
                <w:rFonts w:ascii="Times New Roman" w:eastAsia="Times New Roman" w:hAnsi="Times New Roman" w:cs="Times New Roman"/>
                <w:color w:val="000000" w:themeColor="text1"/>
                <w:sz w:val="28"/>
                <w:szCs w:val="28"/>
                <w:lang w:eastAsia="lv-LV"/>
              </w:rPr>
            </w:pPr>
          </w:p>
        </w:tc>
        <w:tc>
          <w:tcPr>
            <w:tcW w:w="3452" w:type="dxa"/>
          </w:tcPr>
          <w:p w:rsidR="00A234B4" w:rsidRPr="00A234B4" w:rsidRDefault="00A234B4" w:rsidP="00A234B4">
            <w:pPr>
              <w:spacing w:after="120" w:line="240" w:lineRule="auto"/>
              <w:jc w:val="both"/>
              <w:rPr>
                <w:rFonts w:ascii="Times New Roman" w:eastAsia="Times New Roman" w:hAnsi="Times New Roman" w:cs="Times New Roman"/>
                <w:color w:val="000000" w:themeColor="text1"/>
                <w:sz w:val="28"/>
                <w:szCs w:val="28"/>
                <w:lang w:eastAsia="lv-LV"/>
              </w:rPr>
            </w:pPr>
          </w:p>
          <w:p w:rsidR="00A234B4" w:rsidRPr="00A234B4" w:rsidRDefault="00A234B4" w:rsidP="00A234B4">
            <w:pPr>
              <w:spacing w:after="120" w:line="240" w:lineRule="auto"/>
              <w:jc w:val="right"/>
              <w:rPr>
                <w:rFonts w:ascii="Times New Roman" w:eastAsia="Times New Roman" w:hAnsi="Times New Roman" w:cs="Times New Roman"/>
                <w:color w:val="000000" w:themeColor="text1"/>
                <w:sz w:val="28"/>
                <w:szCs w:val="28"/>
                <w:lang w:eastAsia="lv-LV"/>
              </w:rPr>
            </w:pPr>
          </w:p>
          <w:p w:rsidR="00A234B4" w:rsidRPr="00A234B4" w:rsidRDefault="00384948" w:rsidP="00384948">
            <w:pPr>
              <w:spacing w:after="120" w:line="240" w:lineRule="auto"/>
              <w:jc w:val="right"/>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J</w:t>
            </w:r>
            <w:r w:rsidR="00A234B4" w:rsidRPr="00A234B4">
              <w:rPr>
                <w:rFonts w:ascii="Times New Roman" w:eastAsia="Times New Roman" w:hAnsi="Times New Roman" w:cs="Times New Roman"/>
                <w:color w:val="000000" w:themeColor="text1"/>
                <w:sz w:val="28"/>
                <w:szCs w:val="28"/>
                <w:lang w:eastAsia="lv-LV"/>
              </w:rPr>
              <w:t>.</w:t>
            </w:r>
            <w:r>
              <w:rPr>
                <w:rFonts w:ascii="Times New Roman" w:eastAsia="Times New Roman" w:hAnsi="Times New Roman" w:cs="Times New Roman"/>
                <w:color w:val="000000" w:themeColor="text1"/>
                <w:sz w:val="28"/>
                <w:szCs w:val="28"/>
                <w:lang w:eastAsia="lv-LV"/>
              </w:rPr>
              <w:t>Spiridonovs</w:t>
            </w:r>
          </w:p>
        </w:tc>
      </w:tr>
    </w:tbl>
    <w:p w:rsidR="00521FBD" w:rsidRPr="00F5104D" w:rsidRDefault="00521FBD" w:rsidP="00521FBD">
      <w:pPr>
        <w:spacing w:after="0" w:line="240" w:lineRule="auto"/>
        <w:rPr>
          <w:rFonts w:ascii="Times New Roman" w:eastAsia="Times New Roman" w:hAnsi="Times New Roman" w:cs="Times New Roman"/>
          <w:color w:val="000000" w:themeColor="text1"/>
          <w:sz w:val="16"/>
          <w:szCs w:val="16"/>
          <w:lang w:eastAsia="lv-LV"/>
        </w:rPr>
      </w:pPr>
    </w:p>
    <w:p w:rsidR="00521FBD" w:rsidRPr="00F5104D" w:rsidRDefault="00521FBD" w:rsidP="00521FBD">
      <w:pPr>
        <w:spacing w:after="0" w:line="240" w:lineRule="auto"/>
        <w:rPr>
          <w:rFonts w:ascii="Times New Roman" w:eastAsia="Times New Roman" w:hAnsi="Times New Roman" w:cs="Times New Roman"/>
          <w:color w:val="000000" w:themeColor="text1"/>
          <w:sz w:val="16"/>
          <w:szCs w:val="16"/>
          <w:lang w:eastAsia="lv-LV"/>
        </w:rPr>
      </w:pPr>
    </w:p>
    <w:p w:rsidR="00521FBD" w:rsidRPr="00F5104D" w:rsidRDefault="00521FBD" w:rsidP="00521FBD">
      <w:pPr>
        <w:spacing w:after="0" w:line="240" w:lineRule="auto"/>
        <w:rPr>
          <w:rFonts w:ascii="Times New Roman" w:eastAsia="Times New Roman" w:hAnsi="Times New Roman" w:cs="Times New Roman"/>
          <w:color w:val="000000" w:themeColor="text1"/>
          <w:sz w:val="16"/>
          <w:szCs w:val="16"/>
          <w:lang w:eastAsia="lv-LV"/>
        </w:rPr>
      </w:pPr>
    </w:p>
    <w:p w:rsidR="00521FBD" w:rsidRPr="00F5104D" w:rsidRDefault="00521FBD" w:rsidP="00521FBD">
      <w:pPr>
        <w:spacing w:after="0" w:line="240" w:lineRule="auto"/>
        <w:rPr>
          <w:rFonts w:ascii="Times New Roman" w:eastAsia="Times New Roman" w:hAnsi="Times New Roman" w:cs="Times New Roman"/>
          <w:color w:val="000000" w:themeColor="text1"/>
          <w:sz w:val="16"/>
          <w:szCs w:val="16"/>
          <w:lang w:eastAsia="lv-LV"/>
        </w:rPr>
      </w:pPr>
    </w:p>
    <w:p w:rsidR="00521FBD" w:rsidRPr="00384948" w:rsidRDefault="00521FBD" w:rsidP="00521FBD">
      <w:pPr>
        <w:spacing w:after="0" w:line="240" w:lineRule="auto"/>
        <w:rPr>
          <w:rFonts w:ascii="Times New Roman" w:eastAsia="Times New Roman" w:hAnsi="Times New Roman" w:cs="Times New Roman"/>
          <w:color w:val="000000" w:themeColor="text1"/>
          <w:sz w:val="20"/>
          <w:szCs w:val="20"/>
          <w:lang w:eastAsia="lv-LV"/>
        </w:rPr>
      </w:pPr>
      <w:r w:rsidRPr="00384948">
        <w:rPr>
          <w:rFonts w:ascii="Times New Roman" w:eastAsia="Times New Roman" w:hAnsi="Times New Roman" w:cs="Times New Roman"/>
          <w:color w:val="000000" w:themeColor="text1"/>
          <w:sz w:val="20"/>
          <w:szCs w:val="20"/>
          <w:lang w:eastAsia="lv-LV"/>
        </w:rPr>
        <w:fldChar w:fldCharType="begin"/>
      </w:r>
      <w:r w:rsidRPr="00384948">
        <w:rPr>
          <w:rFonts w:ascii="Times New Roman" w:eastAsia="Times New Roman" w:hAnsi="Times New Roman" w:cs="Times New Roman"/>
          <w:color w:val="000000" w:themeColor="text1"/>
          <w:sz w:val="20"/>
          <w:szCs w:val="20"/>
          <w:lang w:eastAsia="lv-LV"/>
        </w:rPr>
        <w:instrText xml:space="preserve"> DATE   \* MERGEFORMAT </w:instrText>
      </w:r>
      <w:r w:rsidRPr="00384948">
        <w:rPr>
          <w:rFonts w:ascii="Times New Roman" w:eastAsia="Times New Roman" w:hAnsi="Times New Roman" w:cs="Times New Roman"/>
          <w:color w:val="000000" w:themeColor="text1"/>
          <w:sz w:val="20"/>
          <w:szCs w:val="20"/>
          <w:lang w:eastAsia="lv-LV"/>
        </w:rPr>
        <w:fldChar w:fldCharType="separate"/>
      </w:r>
      <w:r w:rsidR="00384948">
        <w:rPr>
          <w:rFonts w:ascii="Times New Roman" w:eastAsia="Times New Roman" w:hAnsi="Times New Roman" w:cs="Times New Roman"/>
          <w:noProof/>
          <w:color w:val="000000" w:themeColor="text1"/>
          <w:sz w:val="20"/>
          <w:szCs w:val="20"/>
          <w:lang w:eastAsia="lv-LV"/>
        </w:rPr>
        <w:t>02.03.2015</w:t>
      </w:r>
      <w:r w:rsidRPr="00384948">
        <w:rPr>
          <w:rFonts w:ascii="Times New Roman" w:eastAsia="Times New Roman" w:hAnsi="Times New Roman" w:cs="Times New Roman"/>
          <w:color w:val="000000" w:themeColor="text1"/>
          <w:sz w:val="20"/>
          <w:szCs w:val="20"/>
          <w:lang w:eastAsia="lv-LV"/>
        </w:rPr>
        <w:fldChar w:fldCharType="end"/>
      </w:r>
      <w:r w:rsidRPr="00384948">
        <w:rPr>
          <w:rFonts w:ascii="Times New Roman" w:eastAsia="Times New Roman" w:hAnsi="Times New Roman" w:cs="Times New Roman"/>
          <w:color w:val="000000" w:themeColor="text1"/>
          <w:sz w:val="20"/>
          <w:szCs w:val="20"/>
          <w:lang w:eastAsia="lv-LV"/>
        </w:rPr>
        <w:t xml:space="preserve"> </w:t>
      </w:r>
      <w:r w:rsidR="00740CEF" w:rsidRPr="00384948">
        <w:rPr>
          <w:rFonts w:ascii="Times New Roman" w:eastAsia="Times New Roman" w:hAnsi="Times New Roman" w:cs="Times New Roman"/>
          <w:color w:val="000000" w:themeColor="text1"/>
          <w:sz w:val="20"/>
          <w:szCs w:val="20"/>
          <w:lang w:eastAsia="lv-LV"/>
        </w:rPr>
        <w:t xml:space="preserve"> </w:t>
      </w:r>
      <w:r w:rsidR="00740CEF" w:rsidRPr="00384948">
        <w:rPr>
          <w:rFonts w:ascii="Times New Roman" w:eastAsia="Times New Roman" w:hAnsi="Times New Roman" w:cs="Times New Roman"/>
          <w:color w:val="000000" w:themeColor="text1"/>
          <w:sz w:val="20"/>
          <w:szCs w:val="20"/>
          <w:lang w:eastAsia="lv-LV"/>
        </w:rPr>
        <w:fldChar w:fldCharType="begin"/>
      </w:r>
      <w:r w:rsidR="00740CEF" w:rsidRPr="00384948">
        <w:rPr>
          <w:rFonts w:ascii="Times New Roman" w:eastAsia="Times New Roman" w:hAnsi="Times New Roman" w:cs="Times New Roman"/>
          <w:color w:val="000000" w:themeColor="text1"/>
          <w:sz w:val="20"/>
          <w:szCs w:val="20"/>
          <w:lang w:eastAsia="lv-LV"/>
        </w:rPr>
        <w:instrText xml:space="preserve"> TIME  \@ "HH:mm"  \* MERGEFORMAT </w:instrText>
      </w:r>
      <w:r w:rsidR="00740CEF" w:rsidRPr="00384948">
        <w:rPr>
          <w:rFonts w:ascii="Times New Roman" w:eastAsia="Times New Roman" w:hAnsi="Times New Roman" w:cs="Times New Roman"/>
          <w:color w:val="000000" w:themeColor="text1"/>
          <w:sz w:val="20"/>
          <w:szCs w:val="20"/>
          <w:lang w:eastAsia="lv-LV"/>
        </w:rPr>
        <w:fldChar w:fldCharType="separate"/>
      </w:r>
      <w:r w:rsidR="00384948">
        <w:rPr>
          <w:rFonts w:ascii="Times New Roman" w:eastAsia="Times New Roman" w:hAnsi="Times New Roman" w:cs="Times New Roman"/>
          <w:noProof/>
          <w:color w:val="000000" w:themeColor="text1"/>
          <w:sz w:val="20"/>
          <w:szCs w:val="20"/>
          <w:lang w:eastAsia="lv-LV"/>
        </w:rPr>
        <w:t>13:25</w:t>
      </w:r>
      <w:r w:rsidR="00740CEF" w:rsidRPr="00384948">
        <w:rPr>
          <w:rFonts w:ascii="Times New Roman" w:eastAsia="Times New Roman" w:hAnsi="Times New Roman" w:cs="Times New Roman"/>
          <w:color w:val="000000" w:themeColor="text1"/>
          <w:sz w:val="20"/>
          <w:szCs w:val="20"/>
          <w:lang w:eastAsia="lv-LV"/>
        </w:rPr>
        <w:fldChar w:fldCharType="end"/>
      </w:r>
    </w:p>
    <w:p w:rsidR="00521FBD" w:rsidRPr="00384948" w:rsidRDefault="00521FBD" w:rsidP="00521FBD">
      <w:pPr>
        <w:spacing w:after="0" w:line="240" w:lineRule="auto"/>
        <w:rPr>
          <w:rFonts w:ascii="Times New Roman" w:eastAsia="Times New Roman" w:hAnsi="Times New Roman" w:cs="Times New Roman"/>
          <w:color w:val="000000" w:themeColor="text1"/>
          <w:sz w:val="20"/>
          <w:szCs w:val="20"/>
          <w:lang w:eastAsia="lv-LV"/>
        </w:rPr>
      </w:pPr>
      <w:r w:rsidRPr="00384948">
        <w:rPr>
          <w:rFonts w:ascii="Times New Roman" w:eastAsia="Times New Roman" w:hAnsi="Times New Roman" w:cs="Times New Roman"/>
          <w:color w:val="000000" w:themeColor="text1"/>
          <w:sz w:val="20"/>
          <w:szCs w:val="20"/>
          <w:lang w:eastAsia="lv-LV"/>
        </w:rPr>
        <w:fldChar w:fldCharType="begin"/>
      </w:r>
      <w:r w:rsidRPr="00384948">
        <w:rPr>
          <w:rFonts w:ascii="Times New Roman" w:eastAsia="Times New Roman" w:hAnsi="Times New Roman" w:cs="Times New Roman"/>
          <w:color w:val="000000" w:themeColor="text1"/>
          <w:sz w:val="20"/>
          <w:szCs w:val="20"/>
          <w:lang w:eastAsia="lv-LV"/>
        </w:rPr>
        <w:instrText xml:space="preserve"> NUMWORDS   \* MERGEFORMAT </w:instrText>
      </w:r>
      <w:r w:rsidRPr="00384948">
        <w:rPr>
          <w:rFonts w:ascii="Times New Roman" w:eastAsia="Times New Roman" w:hAnsi="Times New Roman" w:cs="Times New Roman"/>
          <w:color w:val="000000" w:themeColor="text1"/>
          <w:sz w:val="20"/>
          <w:szCs w:val="20"/>
          <w:lang w:eastAsia="lv-LV"/>
        </w:rPr>
        <w:fldChar w:fldCharType="separate"/>
      </w:r>
      <w:r w:rsidR="00384948">
        <w:rPr>
          <w:rFonts w:ascii="Times New Roman" w:eastAsia="Times New Roman" w:hAnsi="Times New Roman" w:cs="Times New Roman"/>
          <w:noProof/>
          <w:color w:val="000000" w:themeColor="text1"/>
          <w:sz w:val="20"/>
          <w:szCs w:val="20"/>
          <w:lang w:eastAsia="lv-LV"/>
        </w:rPr>
        <w:t>2653</w:t>
      </w:r>
      <w:r w:rsidRPr="00384948">
        <w:rPr>
          <w:rFonts w:ascii="Times New Roman" w:eastAsia="Times New Roman" w:hAnsi="Times New Roman" w:cs="Times New Roman"/>
          <w:color w:val="000000" w:themeColor="text1"/>
          <w:sz w:val="20"/>
          <w:szCs w:val="20"/>
          <w:lang w:eastAsia="lv-LV"/>
        </w:rPr>
        <w:fldChar w:fldCharType="end"/>
      </w:r>
      <w:bookmarkStart w:id="4" w:name="_GoBack"/>
      <w:bookmarkEnd w:id="4"/>
    </w:p>
    <w:p w:rsidR="00521FBD" w:rsidRPr="00384948" w:rsidRDefault="00521FBD" w:rsidP="00521FBD">
      <w:pPr>
        <w:spacing w:after="0" w:line="240" w:lineRule="auto"/>
        <w:rPr>
          <w:rFonts w:ascii="Times New Roman" w:eastAsia="Times New Roman" w:hAnsi="Times New Roman" w:cs="Times New Roman"/>
          <w:color w:val="000000" w:themeColor="text1"/>
          <w:sz w:val="20"/>
          <w:szCs w:val="20"/>
        </w:rPr>
      </w:pPr>
      <w:r w:rsidRPr="00384948">
        <w:rPr>
          <w:rFonts w:ascii="Times New Roman" w:eastAsia="Times New Roman" w:hAnsi="Times New Roman" w:cs="Times New Roman"/>
          <w:color w:val="000000" w:themeColor="text1"/>
          <w:sz w:val="20"/>
          <w:szCs w:val="20"/>
        </w:rPr>
        <w:t>D.Brūklītis, 67013213</w:t>
      </w:r>
    </w:p>
    <w:p w:rsidR="00521FBD" w:rsidRPr="00384948" w:rsidRDefault="00521FBD" w:rsidP="00521FBD">
      <w:pPr>
        <w:spacing w:after="0" w:line="240" w:lineRule="auto"/>
        <w:rPr>
          <w:rFonts w:ascii="Times New Roman" w:hAnsi="Times New Roman" w:cs="Times New Roman"/>
          <w:color w:val="000000" w:themeColor="text1"/>
          <w:sz w:val="20"/>
          <w:szCs w:val="20"/>
        </w:rPr>
      </w:pPr>
      <w:r w:rsidRPr="00384948">
        <w:rPr>
          <w:rFonts w:ascii="Times New Roman" w:eastAsia="Times New Roman" w:hAnsi="Times New Roman" w:cs="Times New Roman"/>
          <w:color w:val="000000" w:themeColor="text1"/>
          <w:sz w:val="20"/>
          <w:szCs w:val="20"/>
        </w:rPr>
        <w:t>Didzis.Bruklitis@em.gov.lv</w:t>
      </w:r>
    </w:p>
    <w:p w:rsidR="00521FBD" w:rsidRPr="00F5104D" w:rsidRDefault="00521FBD" w:rsidP="00521FBD">
      <w:pPr>
        <w:tabs>
          <w:tab w:val="left" w:pos="4975"/>
        </w:tabs>
        <w:spacing w:after="0" w:line="240" w:lineRule="auto"/>
        <w:rPr>
          <w:rFonts w:ascii="Times New Roman" w:hAnsi="Times New Roman" w:cs="Times New Roman"/>
          <w:color w:val="000000" w:themeColor="text1"/>
        </w:rPr>
      </w:pPr>
      <w:r w:rsidRPr="00F5104D">
        <w:rPr>
          <w:rFonts w:ascii="Times New Roman" w:hAnsi="Times New Roman" w:cs="Times New Roman"/>
          <w:color w:val="000000" w:themeColor="text1"/>
        </w:rPr>
        <w:tab/>
      </w:r>
    </w:p>
    <w:p w:rsidR="00CA5939" w:rsidRPr="00F5104D" w:rsidRDefault="00CA5939" w:rsidP="00521FBD">
      <w:pPr>
        <w:rPr>
          <w:rFonts w:ascii="Times New Roman" w:hAnsi="Times New Roman" w:cs="Times New Roman"/>
          <w:color w:val="000000" w:themeColor="text1"/>
        </w:rPr>
      </w:pPr>
    </w:p>
    <w:sectPr w:rsidR="00CA5939" w:rsidRPr="00F5104D" w:rsidSect="005A6A37">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54" w:rsidRDefault="00022654">
      <w:pPr>
        <w:spacing w:after="0" w:line="240" w:lineRule="auto"/>
      </w:pPr>
      <w:r>
        <w:separator/>
      </w:r>
    </w:p>
  </w:endnote>
  <w:endnote w:type="continuationSeparator" w:id="0">
    <w:p w:rsidR="00022654" w:rsidRDefault="000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CD" w:rsidRDefault="009E7BC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384948">
      <w:rPr>
        <w:rFonts w:ascii="Times New Roman" w:hAnsi="Times New Roman" w:cs="Times New Roman"/>
        <w:noProof/>
        <w:sz w:val="20"/>
        <w:szCs w:val="20"/>
      </w:rPr>
      <w:t>EMlik_020315_PTAL</w:t>
    </w:r>
    <w:r>
      <w:rPr>
        <w:rFonts w:ascii="Times New Roman" w:hAnsi="Times New Roman" w:cs="Times New Roman"/>
        <w:sz w:val="20"/>
        <w:szCs w:val="20"/>
      </w:rPr>
      <w:fldChar w:fldCharType="end"/>
    </w:r>
    <w:r>
      <w:rPr>
        <w:rFonts w:ascii="Times New Roman" w:hAnsi="Times New Roman" w:cs="Times New Roman"/>
        <w:sz w:val="20"/>
        <w:szCs w:val="20"/>
      </w:rPr>
      <w:t>; Likumprojekts „Grozījumi Patērētāju tiesību aizsardzības likumā”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E3D" w:rsidRPr="00A50E3D" w:rsidRDefault="00A50E3D">
    <w:pPr>
      <w:pStyle w:val="Footer"/>
      <w:rPr>
        <w:rFonts w:ascii="Times New Roman" w:hAnsi="Times New Roman" w:cs="Times New Roman"/>
        <w:sz w:val="20"/>
        <w:szCs w:val="20"/>
      </w:rPr>
    </w:pPr>
    <w:r w:rsidRPr="00A50E3D">
      <w:rPr>
        <w:rFonts w:ascii="Times New Roman" w:hAnsi="Times New Roman" w:cs="Times New Roman"/>
        <w:sz w:val="20"/>
        <w:szCs w:val="20"/>
      </w:rPr>
      <w:fldChar w:fldCharType="begin"/>
    </w:r>
    <w:r w:rsidRPr="00A50E3D">
      <w:rPr>
        <w:rFonts w:ascii="Times New Roman" w:hAnsi="Times New Roman" w:cs="Times New Roman"/>
        <w:sz w:val="20"/>
        <w:szCs w:val="20"/>
      </w:rPr>
      <w:instrText xml:space="preserve"> FILENAME   \* MERGEFORMAT </w:instrText>
    </w:r>
    <w:r w:rsidRPr="00A50E3D">
      <w:rPr>
        <w:rFonts w:ascii="Times New Roman" w:hAnsi="Times New Roman" w:cs="Times New Roman"/>
        <w:sz w:val="20"/>
        <w:szCs w:val="20"/>
      </w:rPr>
      <w:fldChar w:fldCharType="separate"/>
    </w:r>
    <w:r w:rsidR="00384948">
      <w:rPr>
        <w:rFonts w:ascii="Times New Roman" w:hAnsi="Times New Roman" w:cs="Times New Roman"/>
        <w:noProof/>
        <w:sz w:val="20"/>
        <w:szCs w:val="20"/>
      </w:rPr>
      <w:t>EMlik_020315_PTAL</w:t>
    </w:r>
    <w:r w:rsidRPr="00A50E3D">
      <w:rPr>
        <w:rFonts w:ascii="Times New Roman" w:hAnsi="Times New Roman" w:cs="Times New Roman"/>
        <w:sz w:val="20"/>
        <w:szCs w:val="20"/>
      </w:rPr>
      <w:fldChar w:fldCharType="end"/>
    </w:r>
    <w:r>
      <w:rPr>
        <w:rFonts w:ascii="Times New Roman" w:hAnsi="Times New Roman" w:cs="Times New Roman"/>
        <w:sz w:val="20"/>
        <w:szCs w:val="20"/>
      </w:rPr>
      <w:t>; Likumprojekts „Grozījumi Patērētāju tiesību aizsardzības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54" w:rsidRDefault="00022654">
      <w:pPr>
        <w:spacing w:after="0" w:line="240" w:lineRule="auto"/>
      </w:pPr>
      <w:r>
        <w:separator/>
      </w:r>
    </w:p>
  </w:footnote>
  <w:footnote w:type="continuationSeparator" w:id="0">
    <w:p w:rsidR="00022654" w:rsidRDefault="0002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74653"/>
      <w:docPartObj>
        <w:docPartGallery w:val="Page Numbers (Top of Page)"/>
        <w:docPartUnique/>
      </w:docPartObj>
    </w:sdtPr>
    <w:sdtEndPr>
      <w:rPr>
        <w:rFonts w:ascii="Times New Roman" w:hAnsi="Times New Roman" w:cs="Times New Roman"/>
        <w:noProof/>
      </w:rPr>
    </w:sdtEndPr>
    <w:sdtContent>
      <w:p w:rsidR="005A6A37" w:rsidRPr="005A6A37" w:rsidRDefault="005A6A37">
        <w:pPr>
          <w:pStyle w:val="Header"/>
          <w:jc w:val="center"/>
          <w:rPr>
            <w:rFonts w:ascii="Times New Roman" w:hAnsi="Times New Roman" w:cs="Times New Roman"/>
          </w:rPr>
        </w:pPr>
        <w:r w:rsidRPr="005A6A37">
          <w:rPr>
            <w:rFonts w:ascii="Times New Roman" w:hAnsi="Times New Roman" w:cs="Times New Roman"/>
          </w:rPr>
          <w:fldChar w:fldCharType="begin"/>
        </w:r>
        <w:r w:rsidRPr="005A6A37">
          <w:rPr>
            <w:rFonts w:ascii="Times New Roman" w:hAnsi="Times New Roman" w:cs="Times New Roman"/>
          </w:rPr>
          <w:instrText xml:space="preserve"> PAGE   \* MERGEFORMAT </w:instrText>
        </w:r>
        <w:r w:rsidRPr="005A6A37">
          <w:rPr>
            <w:rFonts w:ascii="Times New Roman" w:hAnsi="Times New Roman" w:cs="Times New Roman"/>
          </w:rPr>
          <w:fldChar w:fldCharType="separate"/>
        </w:r>
        <w:r w:rsidR="00384948">
          <w:rPr>
            <w:rFonts w:ascii="Times New Roman" w:hAnsi="Times New Roman" w:cs="Times New Roman"/>
            <w:noProof/>
          </w:rPr>
          <w:t>11</w:t>
        </w:r>
        <w:r w:rsidRPr="005A6A37">
          <w:rPr>
            <w:rFonts w:ascii="Times New Roman" w:hAnsi="Times New Roman" w:cs="Times New Roman"/>
            <w:noProof/>
          </w:rPr>
          <w:fldChar w:fldCharType="end"/>
        </w:r>
      </w:p>
    </w:sdtContent>
  </w:sdt>
  <w:p w:rsidR="005A6A37" w:rsidRDefault="005A6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A6A"/>
    <w:multiLevelType w:val="hybridMultilevel"/>
    <w:tmpl w:val="F2B25802"/>
    <w:lvl w:ilvl="0" w:tplc="AA040E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40"/>
  <w:drawingGridVerticalSpacing w:val="381"/>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50"/>
    <w:rsid w:val="00004D5F"/>
    <w:rsid w:val="00022654"/>
    <w:rsid w:val="00023ACE"/>
    <w:rsid w:val="00030DFE"/>
    <w:rsid w:val="0003750E"/>
    <w:rsid w:val="0004143C"/>
    <w:rsid w:val="00046C3E"/>
    <w:rsid w:val="0006713B"/>
    <w:rsid w:val="0006730F"/>
    <w:rsid w:val="00071B4E"/>
    <w:rsid w:val="00074528"/>
    <w:rsid w:val="00087EB1"/>
    <w:rsid w:val="000953A5"/>
    <w:rsid w:val="000C5671"/>
    <w:rsid w:val="000D2006"/>
    <w:rsid w:val="000D3DDB"/>
    <w:rsid w:val="000F0E17"/>
    <w:rsid w:val="000F154D"/>
    <w:rsid w:val="0011407D"/>
    <w:rsid w:val="001207A9"/>
    <w:rsid w:val="00121B56"/>
    <w:rsid w:val="0013146A"/>
    <w:rsid w:val="00132E80"/>
    <w:rsid w:val="00160AEC"/>
    <w:rsid w:val="00187C6E"/>
    <w:rsid w:val="001B0B70"/>
    <w:rsid w:val="001B5A31"/>
    <w:rsid w:val="001B69CF"/>
    <w:rsid w:val="001C0A89"/>
    <w:rsid w:val="001D44BE"/>
    <w:rsid w:val="001D7763"/>
    <w:rsid w:val="001E0B3D"/>
    <w:rsid w:val="001E2A68"/>
    <w:rsid w:val="001F6DF9"/>
    <w:rsid w:val="00211466"/>
    <w:rsid w:val="00220191"/>
    <w:rsid w:val="00223EFA"/>
    <w:rsid w:val="00224EFA"/>
    <w:rsid w:val="0023574A"/>
    <w:rsid w:val="00241C8A"/>
    <w:rsid w:val="00252026"/>
    <w:rsid w:val="00253664"/>
    <w:rsid w:val="00255E16"/>
    <w:rsid w:val="00264852"/>
    <w:rsid w:val="0026714D"/>
    <w:rsid w:val="002716A5"/>
    <w:rsid w:val="00277203"/>
    <w:rsid w:val="00283550"/>
    <w:rsid w:val="00285458"/>
    <w:rsid w:val="0028697F"/>
    <w:rsid w:val="0028731A"/>
    <w:rsid w:val="002927E1"/>
    <w:rsid w:val="002B2314"/>
    <w:rsid w:val="002B3BC4"/>
    <w:rsid w:val="002C0654"/>
    <w:rsid w:val="002C6F8D"/>
    <w:rsid w:val="002E33A1"/>
    <w:rsid w:val="002E647B"/>
    <w:rsid w:val="002F6DCD"/>
    <w:rsid w:val="002F743C"/>
    <w:rsid w:val="00311B3B"/>
    <w:rsid w:val="00317290"/>
    <w:rsid w:val="00324F12"/>
    <w:rsid w:val="00326E5D"/>
    <w:rsid w:val="003302DC"/>
    <w:rsid w:val="0033268F"/>
    <w:rsid w:val="00343855"/>
    <w:rsid w:val="00351FE0"/>
    <w:rsid w:val="00357A72"/>
    <w:rsid w:val="003661AA"/>
    <w:rsid w:val="00375D36"/>
    <w:rsid w:val="003818BF"/>
    <w:rsid w:val="00384948"/>
    <w:rsid w:val="00385CB9"/>
    <w:rsid w:val="00391167"/>
    <w:rsid w:val="003B6331"/>
    <w:rsid w:val="003C415C"/>
    <w:rsid w:val="003C6335"/>
    <w:rsid w:val="003D5145"/>
    <w:rsid w:val="003E1222"/>
    <w:rsid w:val="003E7A2B"/>
    <w:rsid w:val="003F5DC2"/>
    <w:rsid w:val="003F6485"/>
    <w:rsid w:val="004120C1"/>
    <w:rsid w:val="00414AD5"/>
    <w:rsid w:val="00445092"/>
    <w:rsid w:val="00456958"/>
    <w:rsid w:val="00462AB4"/>
    <w:rsid w:val="004671C5"/>
    <w:rsid w:val="00481AA0"/>
    <w:rsid w:val="00495A90"/>
    <w:rsid w:val="004B36F3"/>
    <w:rsid w:val="004B52E2"/>
    <w:rsid w:val="004C117B"/>
    <w:rsid w:val="004C3AF6"/>
    <w:rsid w:val="004D3D17"/>
    <w:rsid w:val="004F07FC"/>
    <w:rsid w:val="004F2282"/>
    <w:rsid w:val="004F25C9"/>
    <w:rsid w:val="004F68B7"/>
    <w:rsid w:val="00517D22"/>
    <w:rsid w:val="00521FBD"/>
    <w:rsid w:val="00526987"/>
    <w:rsid w:val="00530210"/>
    <w:rsid w:val="00530766"/>
    <w:rsid w:val="00541D2F"/>
    <w:rsid w:val="005474AD"/>
    <w:rsid w:val="00554864"/>
    <w:rsid w:val="005614C0"/>
    <w:rsid w:val="00572591"/>
    <w:rsid w:val="0059108D"/>
    <w:rsid w:val="00597E8A"/>
    <w:rsid w:val="005A5AA2"/>
    <w:rsid w:val="005A6846"/>
    <w:rsid w:val="005A6A37"/>
    <w:rsid w:val="005B0B15"/>
    <w:rsid w:val="005B2450"/>
    <w:rsid w:val="005B24C2"/>
    <w:rsid w:val="005B32EF"/>
    <w:rsid w:val="005C18F5"/>
    <w:rsid w:val="005D6CD4"/>
    <w:rsid w:val="005E6B6D"/>
    <w:rsid w:val="005F6E1A"/>
    <w:rsid w:val="00613039"/>
    <w:rsid w:val="0061387D"/>
    <w:rsid w:val="00626B56"/>
    <w:rsid w:val="00627C3E"/>
    <w:rsid w:val="0063065A"/>
    <w:rsid w:val="00630EB7"/>
    <w:rsid w:val="00631DB0"/>
    <w:rsid w:val="006677E5"/>
    <w:rsid w:val="00682A46"/>
    <w:rsid w:val="00686025"/>
    <w:rsid w:val="0068737C"/>
    <w:rsid w:val="00691015"/>
    <w:rsid w:val="00693258"/>
    <w:rsid w:val="0069427E"/>
    <w:rsid w:val="00694DA8"/>
    <w:rsid w:val="006A2E50"/>
    <w:rsid w:val="006A308E"/>
    <w:rsid w:val="006A3CE8"/>
    <w:rsid w:val="006A7A32"/>
    <w:rsid w:val="006B137B"/>
    <w:rsid w:val="006B63CA"/>
    <w:rsid w:val="006C2ADA"/>
    <w:rsid w:val="006C6898"/>
    <w:rsid w:val="006D37B2"/>
    <w:rsid w:val="0072593E"/>
    <w:rsid w:val="00727129"/>
    <w:rsid w:val="00740CEF"/>
    <w:rsid w:val="00747C03"/>
    <w:rsid w:val="00750108"/>
    <w:rsid w:val="00750522"/>
    <w:rsid w:val="0075791D"/>
    <w:rsid w:val="007618EC"/>
    <w:rsid w:val="00763DCA"/>
    <w:rsid w:val="0077212E"/>
    <w:rsid w:val="00782B8D"/>
    <w:rsid w:val="007848B3"/>
    <w:rsid w:val="007875BF"/>
    <w:rsid w:val="007936BD"/>
    <w:rsid w:val="007A3E93"/>
    <w:rsid w:val="007E2DC8"/>
    <w:rsid w:val="007E49A1"/>
    <w:rsid w:val="00820BE9"/>
    <w:rsid w:val="00820E3D"/>
    <w:rsid w:val="00836777"/>
    <w:rsid w:val="00843472"/>
    <w:rsid w:val="0086030F"/>
    <w:rsid w:val="008628D3"/>
    <w:rsid w:val="00862C46"/>
    <w:rsid w:val="00880739"/>
    <w:rsid w:val="00890756"/>
    <w:rsid w:val="00893DEF"/>
    <w:rsid w:val="008A0305"/>
    <w:rsid w:val="008A5AA0"/>
    <w:rsid w:val="008A5D38"/>
    <w:rsid w:val="008B01D8"/>
    <w:rsid w:val="008C14DD"/>
    <w:rsid w:val="008F18D0"/>
    <w:rsid w:val="008F1A85"/>
    <w:rsid w:val="008F1AF0"/>
    <w:rsid w:val="009147FC"/>
    <w:rsid w:val="00915F24"/>
    <w:rsid w:val="00917114"/>
    <w:rsid w:val="009312FA"/>
    <w:rsid w:val="00932A9C"/>
    <w:rsid w:val="00937E20"/>
    <w:rsid w:val="009522F9"/>
    <w:rsid w:val="00955BD1"/>
    <w:rsid w:val="00987457"/>
    <w:rsid w:val="009907AB"/>
    <w:rsid w:val="00995B07"/>
    <w:rsid w:val="00996664"/>
    <w:rsid w:val="009A39AE"/>
    <w:rsid w:val="009B53A3"/>
    <w:rsid w:val="009C01E5"/>
    <w:rsid w:val="009E7BCD"/>
    <w:rsid w:val="00A006FC"/>
    <w:rsid w:val="00A06626"/>
    <w:rsid w:val="00A1455E"/>
    <w:rsid w:val="00A234B4"/>
    <w:rsid w:val="00A26C1E"/>
    <w:rsid w:val="00A3108D"/>
    <w:rsid w:val="00A41090"/>
    <w:rsid w:val="00A411E2"/>
    <w:rsid w:val="00A4541A"/>
    <w:rsid w:val="00A50E3D"/>
    <w:rsid w:val="00A62B7B"/>
    <w:rsid w:val="00A84107"/>
    <w:rsid w:val="00A877C0"/>
    <w:rsid w:val="00AB37AF"/>
    <w:rsid w:val="00AC2121"/>
    <w:rsid w:val="00AE6F44"/>
    <w:rsid w:val="00AF0D28"/>
    <w:rsid w:val="00B117FC"/>
    <w:rsid w:val="00B2626B"/>
    <w:rsid w:val="00B27048"/>
    <w:rsid w:val="00B30B71"/>
    <w:rsid w:val="00B324E0"/>
    <w:rsid w:val="00B5595F"/>
    <w:rsid w:val="00B600F8"/>
    <w:rsid w:val="00B67FBB"/>
    <w:rsid w:val="00BA17FD"/>
    <w:rsid w:val="00BC363F"/>
    <w:rsid w:val="00BC4AA9"/>
    <w:rsid w:val="00BD19C6"/>
    <w:rsid w:val="00BE3EC4"/>
    <w:rsid w:val="00BF4562"/>
    <w:rsid w:val="00C03485"/>
    <w:rsid w:val="00C131FE"/>
    <w:rsid w:val="00C14F10"/>
    <w:rsid w:val="00C248C1"/>
    <w:rsid w:val="00C27BCB"/>
    <w:rsid w:val="00C513EE"/>
    <w:rsid w:val="00C74FF9"/>
    <w:rsid w:val="00C810EE"/>
    <w:rsid w:val="00C833E0"/>
    <w:rsid w:val="00C8465E"/>
    <w:rsid w:val="00C86069"/>
    <w:rsid w:val="00C95A9F"/>
    <w:rsid w:val="00CA0271"/>
    <w:rsid w:val="00CA3812"/>
    <w:rsid w:val="00CA3E7D"/>
    <w:rsid w:val="00CA5939"/>
    <w:rsid w:val="00CB38AF"/>
    <w:rsid w:val="00CE739A"/>
    <w:rsid w:val="00D05C60"/>
    <w:rsid w:val="00D235F7"/>
    <w:rsid w:val="00D25B70"/>
    <w:rsid w:val="00D27F46"/>
    <w:rsid w:val="00D32546"/>
    <w:rsid w:val="00D40239"/>
    <w:rsid w:val="00D41D72"/>
    <w:rsid w:val="00D53EFB"/>
    <w:rsid w:val="00D6186F"/>
    <w:rsid w:val="00D72144"/>
    <w:rsid w:val="00D7406A"/>
    <w:rsid w:val="00DA1553"/>
    <w:rsid w:val="00DA46F7"/>
    <w:rsid w:val="00DA63A7"/>
    <w:rsid w:val="00DB5BA9"/>
    <w:rsid w:val="00DC06A0"/>
    <w:rsid w:val="00DF26F9"/>
    <w:rsid w:val="00DF58DF"/>
    <w:rsid w:val="00DF6351"/>
    <w:rsid w:val="00DF6352"/>
    <w:rsid w:val="00E11159"/>
    <w:rsid w:val="00E13F0F"/>
    <w:rsid w:val="00E14140"/>
    <w:rsid w:val="00E3335E"/>
    <w:rsid w:val="00E41BDD"/>
    <w:rsid w:val="00E524A9"/>
    <w:rsid w:val="00E56919"/>
    <w:rsid w:val="00E60C2F"/>
    <w:rsid w:val="00E61E0B"/>
    <w:rsid w:val="00E76C59"/>
    <w:rsid w:val="00E7717E"/>
    <w:rsid w:val="00EA1F05"/>
    <w:rsid w:val="00EA51F9"/>
    <w:rsid w:val="00EB1527"/>
    <w:rsid w:val="00EB4F5C"/>
    <w:rsid w:val="00EC7A48"/>
    <w:rsid w:val="00ED2FEB"/>
    <w:rsid w:val="00ED597A"/>
    <w:rsid w:val="00EE5158"/>
    <w:rsid w:val="00EE697A"/>
    <w:rsid w:val="00EF02EF"/>
    <w:rsid w:val="00F24E6F"/>
    <w:rsid w:val="00F371C6"/>
    <w:rsid w:val="00F5104D"/>
    <w:rsid w:val="00F86E88"/>
    <w:rsid w:val="00F91930"/>
    <w:rsid w:val="00F92D0F"/>
    <w:rsid w:val="00F95296"/>
    <w:rsid w:val="00FA5A02"/>
    <w:rsid w:val="00FA70DF"/>
    <w:rsid w:val="00FC2088"/>
    <w:rsid w:val="00FC7537"/>
    <w:rsid w:val="00FD51E2"/>
    <w:rsid w:val="00FF2A77"/>
    <w:rsid w:val="00FF3D8B"/>
    <w:rsid w:val="00FF7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BD"/>
    <w:pPr>
      <w:spacing w:after="200" w:line="276" w:lineRule="auto"/>
    </w:pPr>
    <w:rPr>
      <w:rFonts w:asciiTheme="minorHAnsi" w:hAnsiTheme="minorHAnsi"/>
      <w:sz w:val="22"/>
    </w:rPr>
  </w:style>
  <w:style w:type="paragraph" w:styleId="Heading4">
    <w:name w:val="heading 4"/>
    <w:basedOn w:val="Normal"/>
    <w:link w:val="Heading4Char"/>
    <w:uiPriority w:val="9"/>
    <w:unhideWhenUsed/>
    <w:qFormat/>
    <w:rsid w:val="00311B3B"/>
    <w:pPr>
      <w:spacing w:before="100" w:beforeAutospacing="1" w:after="100" w:afterAutospacing="1" w:line="240" w:lineRule="auto"/>
      <w:outlineLvl w:val="3"/>
    </w:pPr>
    <w:rPr>
      <w:rFonts w:ascii="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2E50"/>
    <w:pPr>
      <w:tabs>
        <w:tab w:val="center" w:pos="4153"/>
        <w:tab w:val="right" w:pos="8306"/>
      </w:tabs>
    </w:pPr>
  </w:style>
  <w:style w:type="character" w:customStyle="1" w:styleId="FooterChar">
    <w:name w:val="Footer Char"/>
    <w:basedOn w:val="DefaultParagraphFont"/>
    <w:link w:val="Footer"/>
    <w:uiPriority w:val="99"/>
    <w:rsid w:val="006A2E50"/>
    <w:rPr>
      <w:rFonts w:asciiTheme="minorHAnsi" w:hAnsiTheme="minorHAnsi"/>
      <w:sz w:val="22"/>
    </w:rPr>
  </w:style>
  <w:style w:type="paragraph" w:styleId="BalloonText">
    <w:name w:val="Balloon Text"/>
    <w:basedOn w:val="Normal"/>
    <w:link w:val="BalloonTextChar"/>
    <w:uiPriority w:val="99"/>
    <w:semiHidden/>
    <w:unhideWhenUsed/>
    <w:rsid w:val="006A2E50"/>
    <w:rPr>
      <w:rFonts w:ascii="Tahoma" w:hAnsi="Tahoma" w:cs="Tahoma"/>
      <w:sz w:val="16"/>
      <w:szCs w:val="16"/>
    </w:rPr>
  </w:style>
  <w:style w:type="character" w:customStyle="1" w:styleId="BalloonTextChar">
    <w:name w:val="Balloon Text Char"/>
    <w:basedOn w:val="DefaultParagraphFont"/>
    <w:link w:val="BalloonText"/>
    <w:uiPriority w:val="99"/>
    <w:semiHidden/>
    <w:rsid w:val="006A2E50"/>
    <w:rPr>
      <w:rFonts w:ascii="Tahoma" w:hAnsi="Tahoma" w:cs="Tahoma"/>
      <w:sz w:val="16"/>
      <w:szCs w:val="16"/>
    </w:rPr>
  </w:style>
  <w:style w:type="character" w:styleId="Hyperlink">
    <w:name w:val="Hyperlink"/>
    <w:basedOn w:val="DefaultParagraphFont"/>
    <w:uiPriority w:val="99"/>
    <w:semiHidden/>
    <w:unhideWhenUsed/>
    <w:rsid w:val="00521FBD"/>
    <w:rPr>
      <w:color w:val="0000FF"/>
      <w:u w:val="single"/>
    </w:rPr>
  </w:style>
  <w:style w:type="paragraph" w:styleId="ListParagraph">
    <w:name w:val="List Paragraph"/>
    <w:basedOn w:val="Normal"/>
    <w:uiPriority w:val="34"/>
    <w:qFormat/>
    <w:rsid w:val="00521FBD"/>
    <w:pPr>
      <w:ind w:left="720"/>
      <w:contextualSpacing/>
    </w:pPr>
  </w:style>
  <w:style w:type="paragraph" w:customStyle="1" w:styleId="tv213">
    <w:name w:val="tv213"/>
    <w:basedOn w:val="Normal"/>
    <w:rsid w:val="00521F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ps">
    <w:name w:val="hps"/>
    <w:basedOn w:val="DefaultParagraphFont"/>
    <w:rsid w:val="00521FBD"/>
  </w:style>
  <w:style w:type="paragraph" w:styleId="Header">
    <w:name w:val="header"/>
    <w:basedOn w:val="Normal"/>
    <w:link w:val="HeaderChar"/>
    <w:uiPriority w:val="99"/>
    <w:unhideWhenUsed/>
    <w:rsid w:val="003C63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335"/>
    <w:rPr>
      <w:rFonts w:asciiTheme="minorHAnsi" w:hAnsiTheme="minorHAnsi"/>
      <w:sz w:val="22"/>
    </w:rPr>
  </w:style>
  <w:style w:type="character" w:styleId="CommentReference">
    <w:name w:val="annotation reference"/>
    <w:basedOn w:val="DefaultParagraphFont"/>
    <w:uiPriority w:val="99"/>
    <w:semiHidden/>
    <w:unhideWhenUsed/>
    <w:rsid w:val="004671C5"/>
    <w:rPr>
      <w:sz w:val="16"/>
      <w:szCs w:val="16"/>
    </w:rPr>
  </w:style>
  <w:style w:type="paragraph" w:styleId="CommentText">
    <w:name w:val="annotation text"/>
    <w:basedOn w:val="Normal"/>
    <w:link w:val="CommentTextChar"/>
    <w:uiPriority w:val="99"/>
    <w:semiHidden/>
    <w:unhideWhenUsed/>
    <w:rsid w:val="004671C5"/>
    <w:pPr>
      <w:spacing w:line="240" w:lineRule="auto"/>
    </w:pPr>
    <w:rPr>
      <w:sz w:val="20"/>
      <w:szCs w:val="20"/>
    </w:rPr>
  </w:style>
  <w:style w:type="character" w:customStyle="1" w:styleId="CommentTextChar">
    <w:name w:val="Comment Text Char"/>
    <w:basedOn w:val="DefaultParagraphFont"/>
    <w:link w:val="CommentText"/>
    <w:uiPriority w:val="99"/>
    <w:semiHidden/>
    <w:rsid w:val="004671C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671C5"/>
    <w:rPr>
      <w:b/>
      <w:bCs/>
    </w:rPr>
  </w:style>
  <w:style w:type="character" w:customStyle="1" w:styleId="CommentSubjectChar">
    <w:name w:val="Comment Subject Char"/>
    <w:basedOn w:val="CommentTextChar"/>
    <w:link w:val="CommentSubject"/>
    <w:uiPriority w:val="99"/>
    <w:semiHidden/>
    <w:rsid w:val="004671C5"/>
    <w:rPr>
      <w:rFonts w:asciiTheme="minorHAnsi" w:hAnsiTheme="minorHAnsi"/>
      <w:b/>
      <w:bCs/>
      <w:sz w:val="20"/>
      <w:szCs w:val="20"/>
    </w:rPr>
  </w:style>
  <w:style w:type="character" w:customStyle="1" w:styleId="apple-converted-space">
    <w:name w:val="apple-converted-space"/>
    <w:basedOn w:val="DefaultParagraphFont"/>
    <w:rsid w:val="005614C0"/>
  </w:style>
  <w:style w:type="character" w:customStyle="1" w:styleId="Heading4Char">
    <w:name w:val="Heading 4 Char"/>
    <w:basedOn w:val="DefaultParagraphFont"/>
    <w:link w:val="Heading4"/>
    <w:uiPriority w:val="9"/>
    <w:rsid w:val="00311B3B"/>
    <w:rPr>
      <w:rFonts w:cs="Times New Roman"/>
      <w:b/>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BD"/>
    <w:pPr>
      <w:spacing w:after="200" w:line="276" w:lineRule="auto"/>
    </w:pPr>
    <w:rPr>
      <w:rFonts w:asciiTheme="minorHAnsi" w:hAnsiTheme="minorHAnsi"/>
      <w:sz w:val="22"/>
    </w:rPr>
  </w:style>
  <w:style w:type="paragraph" w:styleId="Heading4">
    <w:name w:val="heading 4"/>
    <w:basedOn w:val="Normal"/>
    <w:link w:val="Heading4Char"/>
    <w:uiPriority w:val="9"/>
    <w:unhideWhenUsed/>
    <w:qFormat/>
    <w:rsid w:val="00311B3B"/>
    <w:pPr>
      <w:spacing w:before="100" w:beforeAutospacing="1" w:after="100" w:afterAutospacing="1" w:line="240" w:lineRule="auto"/>
      <w:outlineLvl w:val="3"/>
    </w:pPr>
    <w:rPr>
      <w:rFonts w:ascii="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2E50"/>
    <w:pPr>
      <w:tabs>
        <w:tab w:val="center" w:pos="4153"/>
        <w:tab w:val="right" w:pos="8306"/>
      </w:tabs>
    </w:pPr>
  </w:style>
  <w:style w:type="character" w:customStyle="1" w:styleId="FooterChar">
    <w:name w:val="Footer Char"/>
    <w:basedOn w:val="DefaultParagraphFont"/>
    <w:link w:val="Footer"/>
    <w:uiPriority w:val="99"/>
    <w:rsid w:val="006A2E50"/>
    <w:rPr>
      <w:rFonts w:asciiTheme="minorHAnsi" w:hAnsiTheme="minorHAnsi"/>
      <w:sz w:val="22"/>
    </w:rPr>
  </w:style>
  <w:style w:type="paragraph" w:styleId="BalloonText">
    <w:name w:val="Balloon Text"/>
    <w:basedOn w:val="Normal"/>
    <w:link w:val="BalloonTextChar"/>
    <w:uiPriority w:val="99"/>
    <w:semiHidden/>
    <w:unhideWhenUsed/>
    <w:rsid w:val="006A2E50"/>
    <w:rPr>
      <w:rFonts w:ascii="Tahoma" w:hAnsi="Tahoma" w:cs="Tahoma"/>
      <w:sz w:val="16"/>
      <w:szCs w:val="16"/>
    </w:rPr>
  </w:style>
  <w:style w:type="character" w:customStyle="1" w:styleId="BalloonTextChar">
    <w:name w:val="Balloon Text Char"/>
    <w:basedOn w:val="DefaultParagraphFont"/>
    <w:link w:val="BalloonText"/>
    <w:uiPriority w:val="99"/>
    <w:semiHidden/>
    <w:rsid w:val="006A2E50"/>
    <w:rPr>
      <w:rFonts w:ascii="Tahoma" w:hAnsi="Tahoma" w:cs="Tahoma"/>
      <w:sz w:val="16"/>
      <w:szCs w:val="16"/>
    </w:rPr>
  </w:style>
  <w:style w:type="character" w:styleId="Hyperlink">
    <w:name w:val="Hyperlink"/>
    <w:basedOn w:val="DefaultParagraphFont"/>
    <w:uiPriority w:val="99"/>
    <w:semiHidden/>
    <w:unhideWhenUsed/>
    <w:rsid w:val="00521FBD"/>
    <w:rPr>
      <w:color w:val="0000FF"/>
      <w:u w:val="single"/>
    </w:rPr>
  </w:style>
  <w:style w:type="paragraph" w:styleId="ListParagraph">
    <w:name w:val="List Paragraph"/>
    <w:basedOn w:val="Normal"/>
    <w:uiPriority w:val="34"/>
    <w:qFormat/>
    <w:rsid w:val="00521FBD"/>
    <w:pPr>
      <w:ind w:left="720"/>
      <w:contextualSpacing/>
    </w:pPr>
  </w:style>
  <w:style w:type="paragraph" w:customStyle="1" w:styleId="tv213">
    <w:name w:val="tv213"/>
    <w:basedOn w:val="Normal"/>
    <w:rsid w:val="00521F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ps">
    <w:name w:val="hps"/>
    <w:basedOn w:val="DefaultParagraphFont"/>
    <w:rsid w:val="00521FBD"/>
  </w:style>
  <w:style w:type="paragraph" w:styleId="Header">
    <w:name w:val="header"/>
    <w:basedOn w:val="Normal"/>
    <w:link w:val="HeaderChar"/>
    <w:uiPriority w:val="99"/>
    <w:unhideWhenUsed/>
    <w:rsid w:val="003C63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335"/>
    <w:rPr>
      <w:rFonts w:asciiTheme="minorHAnsi" w:hAnsiTheme="minorHAnsi"/>
      <w:sz w:val="22"/>
    </w:rPr>
  </w:style>
  <w:style w:type="character" w:styleId="CommentReference">
    <w:name w:val="annotation reference"/>
    <w:basedOn w:val="DefaultParagraphFont"/>
    <w:uiPriority w:val="99"/>
    <w:semiHidden/>
    <w:unhideWhenUsed/>
    <w:rsid w:val="004671C5"/>
    <w:rPr>
      <w:sz w:val="16"/>
      <w:szCs w:val="16"/>
    </w:rPr>
  </w:style>
  <w:style w:type="paragraph" w:styleId="CommentText">
    <w:name w:val="annotation text"/>
    <w:basedOn w:val="Normal"/>
    <w:link w:val="CommentTextChar"/>
    <w:uiPriority w:val="99"/>
    <w:semiHidden/>
    <w:unhideWhenUsed/>
    <w:rsid w:val="004671C5"/>
    <w:pPr>
      <w:spacing w:line="240" w:lineRule="auto"/>
    </w:pPr>
    <w:rPr>
      <w:sz w:val="20"/>
      <w:szCs w:val="20"/>
    </w:rPr>
  </w:style>
  <w:style w:type="character" w:customStyle="1" w:styleId="CommentTextChar">
    <w:name w:val="Comment Text Char"/>
    <w:basedOn w:val="DefaultParagraphFont"/>
    <w:link w:val="CommentText"/>
    <w:uiPriority w:val="99"/>
    <w:semiHidden/>
    <w:rsid w:val="004671C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671C5"/>
    <w:rPr>
      <w:b/>
      <w:bCs/>
    </w:rPr>
  </w:style>
  <w:style w:type="character" w:customStyle="1" w:styleId="CommentSubjectChar">
    <w:name w:val="Comment Subject Char"/>
    <w:basedOn w:val="CommentTextChar"/>
    <w:link w:val="CommentSubject"/>
    <w:uiPriority w:val="99"/>
    <w:semiHidden/>
    <w:rsid w:val="004671C5"/>
    <w:rPr>
      <w:rFonts w:asciiTheme="minorHAnsi" w:hAnsiTheme="minorHAnsi"/>
      <w:b/>
      <w:bCs/>
      <w:sz w:val="20"/>
      <w:szCs w:val="20"/>
    </w:rPr>
  </w:style>
  <w:style w:type="character" w:customStyle="1" w:styleId="apple-converted-space">
    <w:name w:val="apple-converted-space"/>
    <w:basedOn w:val="DefaultParagraphFont"/>
    <w:rsid w:val="005614C0"/>
  </w:style>
  <w:style w:type="character" w:customStyle="1" w:styleId="Heading4Char">
    <w:name w:val="Heading 4 Char"/>
    <w:basedOn w:val="DefaultParagraphFont"/>
    <w:link w:val="Heading4"/>
    <w:uiPriority w:val="9"/>
    <w:rsid w:val="00311B3B"/>
    <w:rPr>
      <w:rFonts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1780">
      <w:bodyDiv w:val="1"/>
      <w:marLeft w:val="0"/>
      <w:marRight w:val="0"/>
      <w:marTop w:val="0"/>
      <w:marBottom w:val="0"/>
      <w:divBdr>
        <w:top w:val="none" w:sz="0" w:space="0" w:color="auto"/>
        <w:left w:val="none" w:sz="0" w:space="0" w:color="auto"/>
        <w:bottom w:val="none" w:sz="0" w:space="0" w:color="auto"/>
        <w:right w:val="none" w:sz="0" w:space="0" w:color="auto"/>
      </w:divBdr>
    </w:div>
    <w:div w:id="946423236">
      <w:bodyDiv w:val="1"/>
      <w:marLeft w:val="0"/>
      <w:marRight w:val="0"/>
      <w:marTop w:val="0"/>
      <w:marBottom w:val="0"/>
      <w:divBdr>
        <w:top w:val="none" w:sz="0" w:space="0" w:color="auto"/>
        <w:left w:val="none" w:sz="0" w:space="0" w:color="auto"/>
        <w:bottom w:val="none" w:sz="0" w:space="0" w:color="auto"/>
        <w:right w:val="none" w:sz="0" w:space="0" w:color="auto"/>
      </w:divBdr>
    </w:div>
    <w:div w:id="1180437860">
      <w:bodyDiv w:val="1"/>
      <w:marLeft w:val="0"/>
      <w:marRight w:val="0"/>
      <w:marTop w:val="0"/>
      <w:marBottom w:val="0"/>
      <w:divBdr>
        <w:top w:val="none" w:sz="0" w:space="0" w:color="auto"/>
        <w:left w:val="none" w:sz="0" w:space="0" w:color="auto"/>
        <w:bottom w:val="none" w:sz="0" w:space="0" w:color="auto"/>
        <w:right w:val="none" w:sz="0" w:space="0" w:color="auto"/>
      </w:divBdr>
    </w:div>
    <w:div w:id="1337876745">
      <w:bodyDiv w:val="1"/>
      <w:marLeft w:val="0"/>
      <w:marRight w:val="0"/>
      <w:marTop w:val="0"/>
      <w:marBottom w:val="0"/>
      <w:divBdr>
        <w:top w:val="none" w:sz="0" w:space="0" w:color="auto"/>
        <w:left w:val="none" w:sz="0" w:space="0" w:color="auto"/>
        <w:bottom w:val="none" w:sz="0" w:space="0" w:color="auto"/>
        <w:right w:val="none" w:sz="0" w:space="0" w:color="auto"/>
      </w:divBdr>
    </w:div>
    <w:div w:id="1800566687">
      <w:bodyDiv w:val="1"/>
      <w:marLeft w:val="0"/>
      <w:marRight w:val="0"/>
      <w:marTop w:val="0"/>
      <w:marBottom w:val="0"/>
      <w:divBdr>
        <w:top w:val="none" w:sz="0" w:space="0" w:color="auto"/>
        <w:left w:val="none" w:sz="0" w:space="0" w:color="auto"/>
        <w:bottom w:val="none" w:sz="0" w:space="0" w:color="auto"/>
        <w:right w:val="none" w:sz="0" w:space="0" w:color="auto"/>
      </w:divBdr>
    </w:div>
    <w:div w:id="18011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344F-8982-4DBA-B6C2-E8816086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2684</Words>
  <Characters>18364</Characters>
  <Application>Microsoft Office Word</Application>
  <DocSecurity>0</DocSecurity>
  <Lines>470</Lines>
  <Paragraphs>194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Patērētāju tiesību aizsardzības likumā”</vt:lpstr>
      <vt:lpstr/>
    </vt:vector>
  </TitlesOfParts>
  <Company>LR Ekonomikas ministrija</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Patērētāju tiesību aizsardzības likumā”</dc:title>
  <dc:subject>Likumprojekts</dc:subject>
  <dc:creator>Didzis Brūklītis</dc:creator>
  <dc:description>67013274; Didzis.Bruklitis@em.gov.lv</dc:description>
  <cp:lastModifiedBy>Didzis Brūklītis</cp:lastModifiedBy>
  <cp:revision>13</cp:revision>
  <cp:lastPrinted>2015-02-26T13:56:00Z</cp:lastPrinted>
  <dcterms:created xsi:type="dcterms:W3CDTF">2015-02-26T08:25:00Z</dcterms:created>
  <dcterms:modified xsi:type="dcterms:W3CDTF">2015-03-02T11:26:00Z</dcterms:modified>
</cp:coreProperties>
</file>