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F6" w:rsidRDefault="004425D1" w:rsidP="00890FF6">
      <w:pPr>
        <w:jc w:val="center"/>
        <w:rPr>
          <w:b/>
          <w:sz w:val="28"/>
          <w:szCs w:val="20"/>
        </w:rPr>
      </w:pPr>
      <w:r w:rsidRPr="004425D1">
        <w:rPr>
          <w:b/>
          <w:sz w:val="28"/>
          <w:szCs w:val="20"/>
        </w:rPr>
        <w:t xml:space="preserve">Ministru kabineta noteikumu projekta </w:t>
      </w:r>
    </w:p>
    <w:p w:rsidR="004425D1" w:rsidRDefault="00750D3D" w:rsidP="00890FF6">
      <w:pPr>
        <w:jc w:val="center"/>
        <w:rPr>
          <w:b/>
          <w:sz w:val="28"/>
          <w:szCs w:val="20"/>
        </w:rPr>
      </w:pPr>
      <w:r>
        <w:rPr>
          <w:b/>
          <w:sz w:val="28"/>
          <w:szCs w:val="20"/>
        </w:rPr>
        <w:t>„</w:t>
      </w:r>
      <w:r w:rsidR="00890FF6" w:rsidRPr="00890FF6">
        <w:rPr>
          <w:b/>
          <w:sz w:val="28"/>
          <w:szCs w:val="20"/>
        </w:rPr>
        <w:t xml:space="preserve">Grozījumi </w:t>
      </w:r>
      <w:r w:rsidR="00726FF5">
        <w:rPr>
          <w:b/>
          <w:sz w:val="28"/>
          <w:szCs w:val="20"/>
        </w:rPr>
        <w:t>Ministru kabineta 2013.gada 15.oktobra noteikumos Nr.1106 “</w:t>
      </w:r>
      <w:r w:rsidR="00726FF5" w:rsidRPr="00726FF5">
        <w:rPr>
          <w:b/>
          <w:sz w:val="28"/>
          <w:szCs w:val="20"/>
        </w:rPr>
        <w:t>Zemes izpirkuma (pirk</w:t>
      </w:r>
      <w:r w:rsidR="00726FF5">
        <w:rPr>
          <w:b/>
          <w:sz w:val="28"/>
          <w:szCs w:val="20"/>
        </w:rPr>
        <w:t>uma) līguma noslēgšanas kārtība</w:t>
      </w:r>
      <w:r w:rsidR="00890FF6" w:rsidRPr="00890FF6">
        <w:rPr>
          <w:b/>
          <w:sz w:val="28"/>
          <w:szCs w:val="20"/>
        </w:rPr>
        <w:t>”</w:t>
      </w:r>
      <w:r w:rsidRPr="00750D3D">
        <w:rPr>
          <w:b/>
          <w:sz w:val="28"/>
          <w:szCs w:val="20"/>
        </w:rPr>
        <w:t>”</w:t>
      </w:r>
      <w:r>
        <w:rPr>
          <w:b/>
          <w:sz w:val="28"/>
          <w:szCs w:val="20"/>
        </w:rPr>
        <w:t xml:space="preserve"> </w:t>
      </w:r>
      <w:r w:rsidR="004425D1" w:rsidRPr="004425D1">
        <w:rPr>
          <w:b/>
          <w:sz w:val="28"/>
          <w:szCs w:val="20"/>
        </w:rPr>
        <w:t>sākotnējās ietekmes novērtējuma ziņojums (anotācija)</w:t>
      </w:r>
    </w:p>
    <w:p w:rsidR="00A926A4" w:rsidRPr="004425D1" w:rsidRDefault="00A926A4" w:rsidP="00890FF6">
      <w:pPr>
        <w:jc w:val="center"/>
        <w:rPr>
          <w:b/>
          <w:sz w:val="28"/>
          <w:szCs w:val="20"/>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A2114E" w:rsidRDefault="00A926A4" w:rsidP="00A926A4">
            <w:pPr>
              <w:spacing w:after="120"/>
              <w:ind w:firstLine="567"/>
              <w:jc w:val="both"/>
              <w:rPr>
                <w:sz w:val="28"/>
                <w:szCs w:val="28"/>
              </w:rPr>
            </w:pPr>
            <w:r>
              <w:rPr>
                <w:sz w:val="28"/>
                <w:szCs w:val="28"/>
              </w:rPr>
              <w:t xml:space="preserve">Valsts un pašvaldību īpašuma </w:t>
            </w:r>
            <w:r w:rsidRPr="00A926A4">
              <w:rPr>
                <w:sz w:val="28"/>
                <w:szCs w:val="28"/>
              </w:rPr>
              <w:t>privatizācijas un privatizācijas sertifikātu</w:t>
            </w:r>
            <w:r>
              <w:rPr>
                <w:sz w:val="28"/>
                <w:szCs w:val="28"/>
              </w:rPr>
              <w:t xml:space="preserve"> </w:t>
            </w:r>
            <w:r w:rsidRPr="00A926A4">
              <w:rPr>
                <w:sz w:val="28"/>
                <w:szCs w:val="28"/>
              </w:rPr>
              <w:t>izmantošanas pa</w:t>
            </w:r>
            <w:r>
              <w:rPr>
                <w:sz w:val="28"/>
                <w:szCs w:val="28"/>
              </w:rPr>
              <w:t>beigšanas likuma 32.panta astotā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rsidR="00726FF5" w:rsidRDefault="00726FF5" w:rsidP="00726FF5">
            <w:pPr>
              <w:widowControl w:val="0"/>
              <w:spacing w:after="120"/>
              <w:ind w:firstLine="709"/>
              <w:jc w:val="both"/>
              <w:rPr>
                <w:sz w:val="28"/>
                <w:szCs w:val="28"/>
              </w:rPr>
            </w:pPr>
            <w:r>
              <w:rPr>
                <w:sz w:val="28"/>
                <w:szCs w:val="28"/>
                <w:lang w:eastAsia="en-US"/>
              </w:rPr>
              <w:t>Ar</w:t>
            </w:r>
            <w:r w:rsidRPr="004956A1">
              <w:rPr>
                <w:sz w:val="28"/>
                <w:szCs w:val="28"/>
                <w:lang w:eastAsia="en-US"/>
              </w:rPr>
              <w:t xml:space="preserve"> Ministru kabineta 201</w:t>
            </w:r>
            <w:r>
              <w:rPr>
                <w:sz w:val="28"/>
                <w:szCs w:val="28"/>
                <w:lang w:eastAsia="en-US"/>
              </w:rPr>
              <w:t>4</w:t>
            </w:r>
            <w:r w:rsidRPr="004956A1">
              <w:rPr>
                <w:sz w:val="28"/>
                <w:szCs w:val="28"/>
                <w:lang w:eastAsia="en-US"/>
              </w:rPr>
              <w:t xml:space="preserve">.gada </w:t>
            </w:r>
            <w:r>
              <w:rPr>
                <w:sz w:val="28"/>
                <w:szCs w:val="28"/>
                <w:lang w:eastAsia="en-US"/>
              </w:rPr>
              <w:t>8.aprīļa noteikumu Nr.192</w:t>
            </w:r>
            <w:r w:rsidRPr="004956A1">
              <w:rPr>
                <w:sz w:val="28"/>
                <w:szCs w:val="28"/>
                <w:lang w:eastAsia="en-US"/>
              </w:rPr>
              <w:t xml:space="preserve"> „</w:t>
            </w:r>
            <w:r>
              <w:t xml:space="preserve"> </w:t>
            </w:r>
            <w:r w:rsidRPr="00F37D45">
              <w:rPr>
                <w:sz w:val="28"/>
                <w:szCs w:val="28"/>
                <w:lang w:eastAsia="en-US"/>
              </w:rPr>
              <w:t>Kārtība, kādā deleģē valsts pārvaldes uzdevumu – zemes izpirkuma (pirkuma) līgumu slēgšanu, šo līgumu izpildes kontroli un neizpirktās zemes nodošanu pašvaldības īpašumā</w:t>
            </w:r>
            <w:r w:rsidRPr="004956A1">
              <w:rPr>
                <w:sz w:val="28"/>
                <w:szCs w:val="28"/>
                <w:lang w:eastAsia="en-US"/>
              </w:rPr>
              <w:t>”</w:t>
            </w:r>
            <w:r>
              <w:rPr>
                <w:sz w:val="28"/>
                <w:szCs w:val="28"/>
                <w:lang w:eastAsia="en-US"/>
              </w:rPr>
              <w:t xml:space="preserve"> (turpmāk – Noteikumi Nr.192) 1.punktu</w:t>
            </w:r>
            <w:r w:rsidRPr="004956A1">
              <w:rPr>
                <w:sz w:val="28"/>
                <w:szCs w:val="28"/>
                <w:lang w:eastAsia="en-US"/>
              </w:rPr>
              <w:t xml:space="preserve"> </w:t>
            </w:r>
            <w:r>
              <w:rPr>
                <w:sz w:val="28"/>
                <w:szCs w:val="28"/>
                <w:lang w:eastAsia="en-US"/>
              </w:rPr>
              <w:t>valsts akciju sabiedrībai „Latvijas Attīstības Finanšu institūcija „</w:t>
            </w:r>
            <w:r w:rsidRPr="004956A1">
              <w:rPr>
                <w:sz w:val="28"/>
                <w:szCs w:val="28"/>
                <w:lang w:eastAsia="en-US"/>
              </w:rPr>
              <w:t>Altum</w:t>
            </w:r>
            <w:r>
              <w:rPr>
                <w:sz w:val="28"/>
                <w:szCs w:val="28"/>
                <w:lang w:eastAsia="en-US"/>
              </w:rPr>
              <w:t>” (turpmāk – sabiedrība „Altum”) ar 2014.gada 7.maiju ti</w:t>
            </w:r>
            <w:r w:rsidRPr="004956A1">
              <w:rPr>
                <w:sz w:val="28"/>
                <w:szCs w:val="28"/>
                <w:lang w:eastAsia="en-US"/>
              </w:rPr>
              <w:t>k</w:t>
            </w:r>
            <w:r>
              <w:rPr>
                <w:sz w:val="28"/>
                <w:szCs w:val="28"/>
                <w:lang w:eastAsia="en-US"/>
              </w:rPr>
              <w:t>a</w:t>
            </w:r>
            <w:r w:rsidRPr="004956A1">
              <w:rPr>
                <w:sz w:val="28"/>
                <w:szCs w:val="28"/>
                <w:lang w:eastAsia="en-US"/>
              </w:rPr>
              <w:t xml:space="preserve"> deleģēt</w:t>
            </w:r>
            <w:r>
              <w:rPr>
                <w:sz w:val="28"/>
                <w:szCs w:val="28"/>
                <w:lang w:eastAsia="en-US"/>
              </w:rPr>
              <w:t xml:space="preserve">s pildīt valsts pārvaldes uzdevumu - </w:t>
            </w:r>
            <w:r w:rsidRPr="004956A1">
              <w:rPr>
                <w:sz w:val="28"/>
                <w:szCs w:val="28"/>
                <w:lang w:eastAsia="en-US"/>
              </w:rPr>
              <w:t xml:space="preserve"> </w:t>
            </w:r>
            <w:r>
              <w:t xml:space="preserve"> </w:t>
            </w:r>
            <w:r w:rsidRPr="007F329C">
              <w:rPr>
                <w:sz w:val="28"/>
                <w:szCs w:val="28"/>
                <w:lang w:eastAsia="en-US"/>
              </w:rPr>
              <w:t>zemes izpirkuma (pirkuma) līgumu slēgšana, šo līgumu izpildes kontrole un neizpirktās zemes nodošana pašvaldību īpašumā</w:t>
            </w:r>
            <w:r>
              <w:rPr>
                <w:sz w:val="28"/>
                <w:szCs w:val="28"/>
                <w:lang w:eastAsia="en-US"/>
              </w:rPr>
              <w:t xml:space="preserve">.  </w:t>
            </w:r>
            <w:r>
              <w:rPr>
                <w:sz w:val="28"/>
                <w:szCs w:val="28"/>
              </w:rPr>
              <w:t>Pamatojoties uz Noteikumu Nr.19</w:t>
            </w:r>
            <w:r w:rsidRPr="00922816">
              <w:rPr>
                <w:sz w:val="28"/>
                <w:szCs w:val="28"/>
              </w:rPr>
              <w:t xml:space="preserve">2 4.punktu, šā gada </w:t>
            </w:r>
            <w:r>
              <w:rPr>
                <w:sz w:val="28"/>
                <w:szCs w:val="28"/>
              </w:rPr>
              <w:t>7.jūlijā</w:t>
            </w:r>
            <w:r w:rsidRPr="00922816">
              <w:rPr>
                <w:sz w:val="28"/>
                <w:szCs w:val="28"/>
              </w:rPr>
              <w:t xml:space="preserve"> tika noslēgts </w:t>
            </w:r>
            <w:r>
              <w:rPr>
                <w:sz w:val="28"/>
                <w:szCs w:val="28"/>
              </w:rPr>
              <w:t>l</w:t>
            </w:r>
            <w:r w:rsidRPr="00EF2856">
              <w:rPr>
                <w:sz w:val="28"/>
                <w:szCs w:val="28"/>
              </w:rPr>
              <w:t xml:space="preserve">īgums par </w:t>
            </w:r>
            <w:r>
              <w:rPr>
                <w:sz w:val="28"/>
                <w:szCs w:val="28"/>
              </w:rPr>
              <w:t>valsts pārvaldes uzdevuma (lauku un pilsētas zemes izpirkuma (pirkuma) līgumu slēgšana, šo līgumu izpildes kontrole un neizpirktās zemes nodošana pašvaldību īpašumā) izpildi (turpmāk – Deleģētā uzdevuma izpildes līgums)</w:t>
            </w:r>
            <w:r w:rsidRPr="00922816">
              <w:rPr>
                <w:sz w:val="28"/>
                <w:szCs w:val="28"/>
              </w:rPr>
              <w:t>.</w:t>
            </w:r>
          </w:p>
          <w:p w:rsidR="00726FF5" w:rsidRDefault="00726FF5" w:rsidP="00726FF5">
            <w:pPr>
              <w:widowControl w:val="0"/>
              <w:spacing w:after="120"/>
              <w:ind w:firstLine="709"/>
              <w:jc w:val="both"/>
              <w:rPr>
                <w:sz w:val="28"/>
                <w:szCs w:val="28"/>
              </w:rPr>
            </w:pPr>
            <w:r>
              <w:rPr>
                <w:sz w:val="28"/>
                <w:szCs w:val="28"/>
              </w:rPr>
              <w:t xml:space="preserve">Atbilstoši Ministru kabineta 2014.gada 29.jūlija sēdē (Prot.Nr.41, </w:t>
            </w:r>
            <w:r>
              <w:t xml:space="preserve"> </w:t>
            </w:r>
            <w:r w:rsidRPr="00251DEF">
              <w:rPr>
                <w:sz w:val="28"/>
                <w:szCs w:val="28"/>
              </w:rPr>
              <w:t>32.§</w:t>
            </w:r>
            <w:r>
              <w:rPr>
                <w:sz w:val="28"/>
                <w:szCs w:val="28"/>
              </w:rPr>
              <w:t xml:space="preserve">) </w:t>
            </w:r>
            <w:r>
              <w:t xml:space="preserve"> „</w:t>
            </w:r>
            <w:r w:rsidRPr="00251DEF">
              <w:rPr>
                <w:sz w:val="28"/>
                <w:szCs w:val="28"/>
              </w:rPr>
              <w:t xml:space="preserve">Informatīvais ziņojums "Par vienotās attīstības finanšu institūcijas izveides gaitu" un rīkojuma projekts "Par valsts akciju sabiedrības "Latvijas Attīstības finanšu institūcija Altum", sabiedrības ar ierobežotu atbildību </w:t>
            </w:r>
            <w:r w:rsidRPr="00251DEF">
              <w:rPr>
                <w:sz w:val="28"/>
                <w:szCs w:val="28"/>
              </w:rPr>
              <w:lastRenderedPageBreak/>
              <w:t>"Latvijas Garantiju aģentūra" un valsts akciju sabiedrības "Lauku attīstības fonds" akciju un kapitāla daļu ieguldīšanu akciju sabiedrības "Attīstības finanšu institūcija" pamatkapitālā"</w:t>
            </w:r>
            <w:r>
              <w:rPr>
                <w:sz w:val="28"/>
                <w:szCs w:val="28"/>
              </w:rPr>
              <w:t xml:space="preserve"> lemtajam </w:t>
            </w:r>
            <w:r w:rsidRPr="00376AB8">
              <w:rPr>
                <w:sz w:val="28"/>
                <w:szCs w:val="28"/>
                <w:u w:val="single"/>
              </w:rPr>
              <w:t>tika atbalstīta</w:t>
            </w:r>
            <w:r>
              <w:rPr>
                <w:sz w:val="28"/>
                <w:szCs w:val="28"/>
                <w:u w:val="single"/>
              </w:rPr>
              <w:t xml:space="preserve"> akciju sabiedrības „Attīstības finanšu institūcija” (turpmāk – AFI)</w:t>
            </w:r>
            <w:r w:rsidRPr="00376AB8">
              <w:rPr>
                <w:sz w:val="28"/>
                <w:szCs w:val="28"/>
                <w:u w:val="single"/>
              </w:rPr>
              <w:t>, sabiedrības „Altum”, valsts akciju sabiedrības “Lauku attīstības fonds” (turpmāk - Fonds) un sabiedrības ar ierobežotu atbildību “Latvijas Garantiju aģentūra” (turpmāk- Aģentūra) reorganizācija</w:t>
            </w:r>
            <w:r w:rsidRPr="002A58E4">
              <w:rPr>
                <w:sz w:val="28"/>
                <w:szCs w:val="28"/>
                <w:u w:val="single"/>
              </w:rPr>
              <w:t>, veicot kapitālsabiedrību apvienošanu</w:t>
            </w:r>
            <w:r w:rsidRPr="008D4D0A">
              <w:rPr>
                <w:sz w:val="28"/>
                <w:szCs w:val="28"/>
              </w:rPr>
              <w:t xml:space="preserve">, </w:t>
            </w:r>
            <w:r>
              <w:rPr>
                <w:sz w:val="28"/>
                <w:szCs w:val="28"/>
              </w:rPr>
              <w:t>sabiedrību „</w:t>
            </w:r>
            <w:r w:rsidRPr="008D4D0A">
              <w:rPr>
                <w:sz w:val="28"/>
                <w:szCs w:val="28"/>
              </w:rPr>
              <w:t>Altum</w:t>
            </w:r>
            <w:r>
              <w:rPr>
                <w:sz w:val="28"/>
                <w:szCs w:val="28"/>
              </w:rPr>
              <w:t>”</w:t>
            </w:r>
            <w:r w:rsidRPr="008D4D0A">
              <w:rPr>
                <w:sz w:val="28"/>
                <w:szCs w:val="28"/>
              </w:rPr>
              <w:t xml:space="preserve">, </w:t>
            </w:r>
            <w:r>
              <w:rPr>
                <w:sz w:val="28"/>
                <w:szCs w:val="28"/>
              </w:rPr>
              <w:t>Fondu</w:t>
            </w:r>
            <w:r w:rsidRPr="008D4D0A">
              <w:rPr>
                <w:sz w:val="28"/>
                <w:szCs w:val="28"/>
              </w:rPr>
              <w:t xml:space="preserve"> un </w:t>
            </w:r>
            <w:r>
              <w:rPr>
                <w:sz w:val="28"/>
                <w:szCs w:val="28"/>
              </w:rPr>
              <w:t>Aģentūru pievienojot AFI. A</w:t>
            </w:r>
            <w:r w:rsidRPr="00C43350">
              <w:rPr>
                <w:sz w:val="28"/>
                <w:szCs w:val="28"/>
              </w:rPr>
              <w:t>r Ministru kabineta 2014.gada 6.augusta rīkojuma Nr.409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 (turpmāk – Rīkojums Nr.409) 1.1.apakšpunktu Finanšu ministrijai kā sabiedrības „Altum” kapitāla daļu turētājai, Zemkopības ministrijai kā Fonda kapitāla daļu turētājai un Ekonomikas ministrijai kā Aģentūras kapitāla daļu turētājai tika uzdots līdz 2014.gada 15.augustam ieguldīt sabiedrības „Altum” akcijas, Fonda akcijas un Aģentūras kapitāla daļas AFI pamatkapitālā. Savukārt atbilstoši šī rīkojuma 1.2.apakšpunktam Finanšu ministrijai kā AFI kapitāla daļu turētājai jānodrošina</w:t>
            </w:r>
            <w:r>
              <w:rPr>
                <w:sz w:val="28"/>
                <w:szCs w:val="28"/>
              </w:rPr>
              <w:t xml:space="preserve"> AFI pamatkapitāla palielināšana</w:t>
            </w:r>
            <w:r w:rsidRPr="00C43350">
              <w:rPr>
                <w:sz w:val="28"/>
                <w:szCs w:val="28"/>
              </w:rPr>
              <w:t xml:space="preserve"> ar mantisko ieguldījumu, t.i. atbilstoši sabied</w:t>
            </w:r>
            <w:r>
              <w:rPr>
                <w:sz w:val="28"/>
                <w:szCs w:val="28"/>
              </w:rPr>
              <w:t xml:space="preserve">rības „Altum”, Fonda un Aģentūras </w:t>
            </w:r>
            <w:r w:rsidRPr="00C43350">
              <w:rPr>
                <w:sz w:val="28"/>
                <w:szCs w:val="28"/>
              </w:rPr>
              <w:t>akciju un kapitāla daļu novērtējumam.</w:t>
            </w:r>
            <w:r>
              <w:rPr>
                <w:sz w:val="28"/>
                <w:szCs w:val="28"/>
              </w:rPr>
              <w:t xml:space="preserve"> </w:t>
            </w:r>
            <w:r>
              <w:rPr>
                <w:sz w:val="28"/>
              </w:rPr>
              <w:t xml:space="preserve"> Izpildot Rīkojumu Nr.409 sabiedrības „Altum”, Fonda un Aģentūras kapitāla daļas tika ieguldītas AFI </w:t>
            </w:r>
            <w:r>
              <w:rPr>
                <w:sz w:val="28"/>
              </w:rPr>
              <w:lastRenderedPageBreak/>
              <w:t>pamatkapitālā un AFI ieguva īpašuma tiesības uz minēto kapitālsabiedrību kapitāla daļām (akcijām).</w:t>
            </w:r>
            <w:r>
              <w:rPr>
                <w:sz w:val="28"/>
                <w:szCs w:val="28"/>
              </w:rPr>
              <w:t xml:space="preserve"> </w:t>
            </w:r>
          </w:p>
          <w:p w:rsidR="00A926A4" w:rsidRDefault="00A926A4" w:rsidP="00A926A4">
            <w:pPr>
              <w:widowControl w:val="0"/>
              <w:spacing w:after="120"/>
              <w:ind w:firstLine="709"/>
              <w:jc w:val="both"/>
              <w:rPr>
                <w:sz w:val="28"/>
                <w:szCs w:val="28"/>
              </w:rPr>
            </w:pPr>
            <w:r>
              <w:rPr>
                <w:sz w:val="28"/>
                <w:szCs w:val="28"/>
              </w:rPr>
              <w:t xml:space="preserve">Ministru kabineta </w:t>
            </w:r>
            <w:r w:rsidR="000C2F13">
              <w:rPr>
                <w:sz w:val="28"/>
                <w:szCs w:val="28"/>
              </w:rPr>
              <w:t xml:space="preserve">2013.gada 15.oktobra noteikumi Nr.1106 “Zemes izpirkuma (pirkuma) līguma noslēgšanas kārtība” (turpmāk – Noteikumi Nr.1106) nosaka </w:t>
            </w:r>
            <w:r w:rsidR="000C2F13" w:rsidRPr="000C2F13">
              <w:rPr>
                <w:sz w:val="28"/>
                <w:szCs w:val="28"/>
              </w:rPr>
              <w:t>zemes izpirkšanas (pirkšanas) līguma noslēgšanas kārtību, līguma būtiskos noteikumus, ar līguma slēgšanu saistīto izdevumu samaksas kārtību un apmēru, kā arī apstiprina zemes izpirkuma (pirkuma) tipveida līgumu</w:t>
            </w:r>
            <w:r w:rsidR="000C2F13">
              <w:rPr>
                <w:sz w:val="28"/>
                <w:szCs w:val="28"/>
              </w:rPr>
              <w:t>.</w:t>
            </w:r>
            <w:r w:rsidR="00043E76">
              <w:rPr>
                <w:sz w:val="28"/>
                <w:szCs w:val="28"/>
              </w:rPr>
              <w:t xml:space="preserve"> Attiecīgi šobr</w:t>
            </w:r>
            <w:r w:rsidR="00C126F0">
              <w:rPr>
                <w:sz w:val="28"/>
                <w:szCs w:val="28"/>
              </w:rPr>
              <w:t>īd Noteikumi</w:t>
            </w:r>
            <w:r w:rsidR="00043E76">
              <w:rPr>
                <w:sz w:val="28"/>
                <w:szCs w:val="28"/>
              </w:rPr>
              <w:t xml:space="preserve"> Nr.1106 paredz, ka zemes izpirkuma (pirkuma) līgumus ar personām slēdz sabiedrība “Altum”, kurai pamatojoties uz Noteikumiem Nr.192 deleģēts </w:t>
            </w:r>
            <w:r w:rsidR="00CA3A9B">
              <w:rPr>
                <w:sz w:val="28"/>
                <w:szCs w:val="28"/>
              </w:rPr>
              <w:t>pildīt valsts pārvaldes uzdevums</w:t>
            </w:r>
            <w:r w:rsidR="00043E76">
              <w:rPr>
                <w:sz w:val="28"/>
                <w:szCs w:val="28"/>
              </w:rPr>
              <w:t xml:space="preserve"> - </w:t>
            </w:r>
            <w:r w:rsidR="00043E76" w:rsidRPr="0042561C">
              <w:rPr>
                <w:noProof/>
                <w:sz w:val="28"/>
                <w:szCs w:val="28"/>
              </w:rPr>
              <w:t xml:space="preserve"> slēgt lauku un pilsētu zemes izpirkuma (pirkuma) līgumus, kontrolēt šo līgumu izpildi un nodot neizpirktās zemes pašvaldību īpašumā</w:t>
            </w:r>
            <w:r w:rsidR="00043E76">
              <w:rPr>
                <w:noProof/>
                <w:sz w:val="28"/>
                <w:szCs w:val="28"/>
              </w:rPr>
              <w:t>. Ņemot vērā, ka</w:t>
            </w:r>
            <w:r w:rsidR="00C126F0">
              <w:rPr>
                <w:noProof/>
                <w:sz w:val="28"/>
                <w:szCs w:val="28"/>
              </w:rPr>
              <w:t xml:space="preserve"> pēc reorganizācijas procesa pabeigšanas un Ministru kabineta deleģējuma izdošanas, AFI turpmāk pildīs minēto valsts pārvaldes uzdevumu, tad Noteikumos Nr.1106 nepieciešams precizēt personu, kas slēgs zemes izpirkuma (pirkuma) līgumus. </w:t>
            </w:r>
          </w:p>
          <w:p w:rsidR="00A92050" w:rsidRPr="007A3E56" w:rsidRDefault="00C126F0" w:rsidP="00492E46">
            <w:pPr>
              <w:widowControl w:val="0"/>
              <w:spacing w:after="120"/>
              <w:ind w:firstLine="709"/>
              <w:jc w:val="both"/>
              <w:rPr>
                <w:sz w:val="28"/>
                <w:szCs w:val="28"/>
              </w:rPr>
            </w:pPr>
            <w:r>
              <w:rPr>
                <w:sz w:val="28"/>
                <w:szCs w:val="28"/>
              </w:rPr>
              <w:t>Attiecīgi</w:t>
            </w:r>
            <w:r w:rsidR="00A85AB0">
              <w:rPr>
                <w:sz w:val="28"/>
                <w:szCs w:val="28"/>
              </w:rPr>
              <w:t>,</w:t>
            </w:r>
            <w:r>
              <w:rPr>
                <w:sz w:val="28"/>
                <w:szCs w:val="28"/>
              </w:rPr>
              <w:t xml:space="preserve"> lai </w:t>
            </w:r>
            <w:r w:rsidR="00FF3854" w:rsidRPr="00A926A4">
              <w:rPr>
                <w:sz w:val="28"/>
                <w:szCs w:val="28"/>
              </w:rPr>
              <w:t xml:space="preserve">ikreizēji nebūtu jāizdara grozījumi </w:t>
            </w:r>
            <w:r w:rsidR="001F1F70" w:rsidRPr="00A926A4">
              <w:rPr>
                <w:sz w:val="28"/>
                <w:szCs w:val="28"/>
              </w:rPr>
              <w:t>Noteikumos Nr.1106</w:t>
            </w:r>
            <w:r w:rsidR="00FF3854" w:rsidRPr="00A926A4">
              <w:rPr>
                <w:sz w:val="28"/>
                <w:szCs w:val="28"/>
              </w:rPr>
              <w:t xml:space="preserve">, kad mainās persona vai institūcija, kurai pamatojoties uz </w:t>
            </w:r>
            <w:r w:rsidR="00A926A4" w:rsidRPr="00A926A4">
              <w:rPr>
                <w:sz w:val="28"/>
                <w:szCs w:val="28"/>
              </w:rPr>
              <w:t xml:space="preserve"> Valsts un pašvaldību īpašuma privatizācijas un privatizācijas sertifikātu izmantošanas pabeigšanas likuma 3.panta</w:t>
            </w:r>
            <w:r w:rsidR="00A926A4">
              <w:rPr>
                <w:sz w:val="28"/>
                <w:szCs w:val="28"/>
              </w:rPr>
              <w:t xml:space="preserve"> trešās daļas  </w:t>
            </w:r>
            <w:r w:rsidR="00A926A4" w:rsidRPr="00A926A4">
              <w:rPr>
                <w:sz w:val="28"/>
                <w:szCs w:val="28"/>
              </w:rPr>
              <w:t>4.</w:t>
            </w:r>
            <w:r w:rsidR="00A926A4" w:rsidRPr="00A926A4">
              <w:rPr>
                <w:sz w:val="28"/>
                <w:szCs w:val="28"/>
                <w:vertAlign w:val="superscript"/>
              </w:rPr>
              <w:t>1</w:t>
            </w:r>
            <w:r w:rsidR="00A926A4" w:rsidRPr="00A926A4">
              <w:rPr>
                <w:sz w:val="28"/>
                <w:szCs w:val="28"/>
              </w:rPr>
              <w:t xml:space="preserve"> punktu, 4.panta sesto daļu, 23.panta 11.</w:t>
            </w:r>
            <w:r w:rsidR="00A926A4" w:rsidRPr="00A926A4">
              <w:rPr>
                <w:sz w:val="28"/>
                <w:szCs w:val="28"/>
                <w:vertAlign w:val="superscript"/>
              </w:rPr>
              <w:t>2</w:t>
            </w:r>
            <w:r w:rsidR="00A926A4" w:rsidRPr="00A926A4">
              <w:rPr>
                <w:sz w:val="28"/>
                <w:szCs w:val="28"/>
              </w:rPr>
              <w:t xml:space="preserve"> daļu un 24.panta 4.</w:t>
            </w:r>
            <w:r w:rsidR="00A926A4" w:rsidRPr="00A926A4">
              <w:rPr>
                <w:sz w:val="28"/>
                <w:szCs w:val="28"/>
                <w:vertAlign w:val="superscript"/>
              </w:rPr>
              <w:t>1</w:t>
            </w:r>
            <w:r w:rsidR="00A926A4" w:rsidRPr="00A926A4">
              <w:rPr>
                <w:sz w:val="28"/>
                <w:szCs w:val="28"/>
              </w:rPr>
              <w:t xml:space="preserve"> daļu</w:t>
            </w:r>
            <w:r w:rsidR="00A926A4">
              <w:rPr>
                <w:sz w:val="28"/>
                <w:szCs w:val="28"/>
              </w:rPr>
              <w:t xml:space="preserve"> deleģēts p</w:t>
            </w:r>
            <w:r w:rsidR="00492E46">
              <w:rPr>
                <w:sz w:val="28"/>
                <w:szCs w:val="28"/>
              </w:rPr>
              <w:t>ildīt valsts pārvald</w:t>
            </w:r>
            <w:r w:rsidR="000E1F4E">
              <w:rPr>
                <w:sz w:val="28"/>
                <w:szCs w:val="28"/>
              </w:rPr>
              <w:t>es uzdevumu</w:t>
            </w:r>
            <w:r w:rsidR="00492E46">
              <w:rPr>
                <w:sz w:val="28"/>
                <w:szCs w:val="28"/>
              </w:rPr>
              <w:t xml:space="preserve"> - </w:t>
            </w:r>
            <w:r w:rsidR="00A926A4">
              <w:rPr>
                <w:sz w:val="28"/>
                <w:szCs w:val="28"/>
              </w:rPr>
              <w:t xml:space="preserve">slēgt </w:t>
            </w:r>
            <w:r w:rsidR="00A926A4" w:rsidRPr="008F118D">
              <w:rPr>
                <w:sz w:val="28"/>
                <w:szCs w:val="28"/>
              </w:rPr>
              <w:t>lauku un pilsētu zemes izpirkuma (pirkuma) līgumu</w:t>
            </w:r>
            <w:r w:rsidR="00A926A4">
              <w:rPr>
                <w:sz w:val="28"/>
                <w:szCs w:val="28"/>
              </w:rPr>
              <w:t>s</w:t>
            </w:r>
            <w:r w:rsidR="00A926A4" w:rsidRPr="008F118D">
              <w:rPr>
                <w:sz w:val="28"/>
                <w:szCs w:val="28"/>
              </w:rPr>
              <w:t xml:space="preserve">, </w:t>
            </w:r>
            <w:r w:rsidR="00A926A4">
              <w:rPr>
                <w:sz w:val="28"/>
                <w:szCs w:val="28"/>
              </w:rPr>
              <w:t xml:space="preserve">kontrolēt </w:t>
            </w:r>
            <w:r w:rsidR="00A926A4" w:rsidRPr="008F118D">
              <w:rPr>
                <w:sz w:val="28"/>
                <w:szCs w:val="28"/>
              </w:rPr>
              <w:t>šo līgumu izpild</w:t>
            </w:r>
            <w:r w:rsidR="00A926A4">
              <w:rPr>
                <w:sz w:val="28"/>
                <w:szCs w:val="28"/>
              </w:rPr>
              <w:t>i</w:t>
            </w:r>
            <w:r w:rsidR="00A926A4" w:rsidRPr="008F118D">
              <w:rPr>
                <w:sz w:val="28"/>
                <w:szCs w:val="28"/>
              </w:rPr>
              <w:t xml:space="preserve"> un </w:t>
            </w:r>
            <w:r w:rsidR="00A926A4">
              <w:rPr>
                <w:sz w:val="28"/>
                <w:szCs w:val="28"/>
              </w:rPr>
              <w:t xml:space="preserve">nodot pašvaldību īpašumā </w:t>
            </w:r>
            <w:r w:rsidR="00A926A4" w:rsidRPr="008F118D">
              <w:rPr>
                <w:sz w:val="28"/>
                <w:szCs w:val="28"/>
              </w:rPr>
              <w:t>neizpirktās zemes</w:t>
            </w:r>
            <w:r w:rsidR="00A926A4">
              <w:rPr>
                <w:sz w:val="28"/>
                <w:szCs w:val="28"/>
              </w:rPr>
              <w:t>, Noteikumos</w:t>
            </w:r>
            <w:r w:rsidR="00E008CA">
              <w:rPr>
                <w:sz w:val="28"/>
                <w:szCs w:val="28"/>
              </w:rPr>
              <w:t xml:space="preserve"> Nr.1106 </w:t>
            </w:r>
            <w:r w:rsidR="00A92050">
              <w:rPr>
                <w:sz w:val="28"/>
                <w:szCs w:val="28"/>
              </w:rPr>
              <w:t xml:space="preserve">tiek lietota </w:t>
            </w:r>
            <w:r w:rsidR="00E008CA">
              <w:rPr>
                <w:sz w:val="28"/>
                <w:szCs w:val="28"/>
              </w:rPr>
              <w:t>norāde uz tiesību normu</w:t>
            </w:r>
            <w:r w:rsidR="00A92050">
              <w:rPr>
                <w:sz w:val="28"/>
                <w:szCs w:val="28"/>
              </w:rPr>
              <w:t xml:space="preserve"> ar kuru Ministru </w:t>
            </w:r>
            <w:r w:rsidR="00A92050">
              <w:rPr>
                <w:sz w:val="28"/>
                <w:szCs w:val="28"/>
              </w:rPr>
              <w:lastRenderedPageBreak/>
              <w:t xml:space="preserve">kabinets nosaka (deleģē) institūciju, kas pildīs valsts pārvaldes uzdevumu - </w:t>
            </w:r>
            <w:r w:rsidR="00A92050" w:rsidRPr="008F118D">
              <w:rPr>
                <w:sz w:val="28"/>
                <w:szCs w:val="28"/>
              </w:rPr>
              <w:t xml:space="preserve"> lauku un pilsētu zemes izpirkuma (pirkuma) līgumu</w:t>
            </w:r>
            <w:r w:rsidR="00A92050">
              <w:rPr>
                <w:sz w:val="28"/>
                <w:szCs w:val="28"/>
              </w:rPr>
              <w:t xml:space="preserve"> slēgšana</w:t>
            </w:r>
            <w:r w:rsidR="00A92050" w:rsidRPr="008F118D">
              <w:rPr>
                <w:sz w:val="28"/>
                <w:szCs w:val="28"/>
              </w:rPr>
              <w:t xml:space="preserve">, </w:t>
            </w:r>
            <w:r w:rsidR="00A92050">
              <w:rPr>
                <w:sz w:val="28"/>
                <w:szCs w:val="28"/>
              </w:rPr>
              <w:t>šo līgumu izpildes kontrole un neizpirktās zemes nodošana pašvaldību īpašumā.</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BA3442" w:rsidP="00E2648C">
            <w:pPr>
              <w:pStyle w:val="FootnoteText"/>
              <w:rPr>
                <w:sz w:val="28"/>
                <w:szCs w:val="28"/>
              </w:rPr>
            </w:pPr>
            <w:r>
              <w:rPr>
                <w:sz w:val="28"/>
                <w:szCs w:val="28"/>
              </w:rPr>
              <w:t>Nav.</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A86722" w:rsidRPr="00624573" w:rsidRDefault="00043E76" w:rsidP="00FC018D">
            <w:pPr>
              <w:pStyle w:val="naiskr"/>
              <w:spacing w:before="0" w:after="0"/>
              <w:ind w:firstLine="669"/>
              <w:jc w:val="both"/>
              <w:rPr>
                <w:sz w:val="28"/>
                <w:szCs w:val="28"/>
              </w:rPr>
            </w:pPr>
            <w:r>
              <w:rPr>
                <w:sz w:val="28"/>
                <w:szCs w:val="28"/>
              </w:rPr>
              <w:t>Ekonomikas ministrija ir sagatavojusi  un iesniegusi izskatīšanai Valsts sekretāru 2015.gada 5.februāra sanāksmē Ministru kabineta noteikumu projektu “</w:t>
            </w:r>
            <w:r w:rsidRPr="00F37D45">
              <w:rPr>
                <w:sz w:val="28"/>
                <w:szCs w:val="28"/>
                <w:lang w:eastAsia="en-US"/>
              </w:rPr>
              <w:t>Kārtība, kādā deleģē valsts pārvaldes uzdevumu – zemes izpirkuma (pirkuma) līgumu slēgšanu, šo līgumu izpildes kontroli un neizpirktās zemes nodošanu pašvaldības īpašumā</w:t>
            </w:r>
            <w:r>
              <w:rPr>
                <w:sz w:val="28"/>
                <w:szCs w:val="28"/>
                <w:lang w:eastAsia="en-US"/>
              </w:rPr>
              <w:t xml:space="preserve">” ar kuru paredzēts deleģēt </w:t>
            </w:r>
            <w:r w:rsidR="00C126F0">
              <w:rPr>
                <w:sz w:val="28"/>
                <w:szCs w:val="28"/>
                <w:lang w:eastAsia="en-US"/>
              </w:rPr>
              <w:t xml:space="preserve">AFI </w:t>
            </w:r>
            <w:r>
              <w:rPr>
                <w:sz w:val="28"/>
                <w:szCs w:val="28"/>
                <w:lang w:eastAsia="en-US"/>
              </w:rPr>
              <w:t xml:space="preserve">pildīt valsts pārvaldes uzdevumu - </w:t>
            </w:r>
            <w:r w:rsidRPr="0042561C">
              <w:rPr>
                <w:noProof/>
                <w:sz w:val="28"/>
                <w:szCs w:val="28"/>
              </w:rPr>
              <w:t xml:space="preserve"> slēgt lauku un pilsētu zemes izpirkuma (pirkuma) līgumus, kontrolēt šo līgumu izpildi un nodot neizpirktās zemes pašvaldību īpašumā</w:t>
            </w:r>
            <w:r>
              <w:rPr>
                <w:noProof/>
                <w:sz w:val="28"/>
                <w:szCs w:val="28"/>
              </w:rPr>
              <w:t xml:space="preserve">. </w:t>
            </w:r>
          </w:p>
        </w:tc>
      </w:tr>
    </w:tbl>
    <w:p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B41029" w:rsidP="000538DC">
            <w:pPr>
              <w:pStyle w:val="naiskr"/>
              <w:spacing w:before="120" w:after="120"/>
              <w:ind w:firstLine="554"/>
              <w:jc w:val="both"/>
              <w:rPr>
                <w:iCs/>
                <w:sz w:val="28"/>
                <w:szCs w:val="28"/>
              </w:rPr>
            </w:pPr>
            <w:r w:rsidRPr="000538DC">
              <w:rPr>
                <w:iCs/>
                <w:sz w:val="28"/>
                <w:szCs w:val="28"/>
              </w:rPr>
              <w:t>Personas, kurām tiesības iegūt īpašumā zemi ir noteiktas likumā "Par zemes privatizāciju lauku apvidos", likumā "Par zemes reformas pabeigšanu lauku apvidos", likumā "Par zemes reformu Latvijas Republikas pilsētās" un likumā "Par zemes reformas pabeigšanu pilsētās".</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E2648C">
        <w:trPr>
          <w:trHeight w:val="517"/>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p w:rsidR="00F6571B" w:rsidRDefault="00F6571B" w:rsidP="00EF6454">
      <w:pPr>
        <w:spacing w:before="120" w:after="1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EF6454" w:rsidRPr="006752A0" w:rsidTr="004E2B61">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EF6454" w:rsidRPr="006752A0" w:rsidRDefault="00EF6454" w:rsidP="004E2B61">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EF6454" w:rsidRPr="006752A0" w:rsidTr="004E2B61">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F6454" w:rsidRPr="006752A0" w:rsidRDefault="00EF6454" w:rsidP="004E2B61">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rsidR="00EF6454" w:rsidRPr="00D214A7" w:rsidRDefault="00EF6454" w:rsidP="004E2B61">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rsidR="00EF6454" w:rsidRPr="00D214A7" w:rsidRDefault="000538DC" w:rsidP="004E2B61">
            <w:pPr>
              <w:pStyle w:val="naisf"/>
              <w:tabs>
                <w:tab w:val="left" w:pos="6804"/>
              </w:tabs>
              <w:rPr>
                <w:sz w:val="28"/>
                <w:szCs w:val="28"/>
              </w:rPr>
            </w:pPr>
            <w:r>
              <w:rPr>
                <w:sz w:val="28"/>
                <w:szCs w:val="28"/>
              </w:rPr>
              <w:t>AFI.</w:t>
            </w:r>
          </w:p>
        </w:tc>
      </w:tr>
      <w:tr w:rsidR="00EF6454" w:rsidRPr="006752A0" w:rsidTr="004E2B61">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F6454" w:rsidRPr="006752A0" w:rsidRDefault="00EF6454" w:rsidP="004E2B61">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rsidR="00EF6454" w:rsidRPr="00D214A7" w:rsidRDefault="00EF6454" w:rsidP="004E2B61">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rsidR="00EF6454" w:rsidRPr="00D214A7" w:rsidRDefault="00EF6454" w:rsidP="004E2B61">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rsidR="00EF6454" w:rsidRPr="00D214A7" w:rsidRDefault="001B2D08" w:rsidP="004E2B61">
            <w:pPr>
              <w:pStyle w:val="naisf"/>
              <w:tabs>
                <w:tab w:val="left" w:pos="6804"/>
              </w:tabs>
              <w:rPr>
                <w:sz w:val="28"/>
                <w:szCs w:val="28"/>
              </w:rPr>
            </w:pPr>
            <w:r>
              <w:rPr>
                <w:sz w:val="28"/>
                <w:szCs w:val="28"/>
              </w:rPr>
              <w:t>Nav</w:t>
            </w:r>
          </w:p>
        </w:tc>
      </w:tr>
      <w:tr w:rsidR="00EF6454" w:rsidRPr="006752A0" w:rsidTr="004E2B61">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F6454" w:rsidRPr="006752A0" w:rsidRDefault="00EF6454" w:rsidP="004E2B61">
            <w:pPr>
              <w:pStyle w:val="naisf"/>
              <w:tabs>
                <w:tab w:val="left" w:pos="6804"/>
              </w:tabs>
              <w:ind w:firstLine="0"/>
              <w:jc w:val="left"/>
              <w:rPr>
                <w:sz w:val="26"/>
                <w:szCs w:val="26"/>
              </w:rPr>
            </w:pPr>
            <w:r w:rsidRPr="006752A0">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rsidR="00EF6454" w:rsidRPr="00D214A7" w:rsidRDefault="00EF6454" w:rsidP="004E2B61">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rsidR="00EF6454" w:rsidRPr="00D214A7" w:rsidRDefault="00EF6454" w:rsidP="004E2B61">
            <w:pPr>
              <w:pStyle w:val="naisf"/>
              <w:tabs>
                <w:tab w:val="left" w:pos="6804"/>
              </w:tabs>
              <w:spacing w:before="0" w:after="0"/>
              <w:rPr>
                <w:sz w:val="28"/>
                <w:szCs w:val="28"/>
              </w:rPr>
            </w:pPr>
            <w:r w:rsidRPr="00D214A7">
              <w:rPr>
                <w:sz w:val="28"/>
                <w:szCs w:val="28"/>
              </w:rPr>
              <w:t>Nav.</w:t>
            </w:r>
          </w:p>
        </w:tc>
      </w:tr>
    </w:tbl>
    <w:p w:rsidR="00F6571B" w:rsidRPr="00F14FB7" w:rsidRDefault="00E37E21" w:rsidP="006C3073">
      <w:pPr>
        <w:spacing w:before="360" w:after="360"/>
        <w:jc w:val="center"/>
        <w:rPr>
          <w:b/>
          <w:sz w:val="28"/>
          <w:szCs w:val="28"/>
        </w:rPr>
      </w:pPr>
      <w:r w:rsidRPr="0093291B">
        <w:rPr>
          <w:b/>
          <w:sz w:val="28"/>
          <w:szCs w:val="28"/>
        </w:rPr>
        <w:t xml:space="preserve">Anotācijas </w:t>
      </w:r>
      <w:r w:rsidR="00B17E51">
        <w:rPr>
          <w:b/>
          <w:sz w:val="28"/>
          <w:szCs w:val="28"/>
        </w:rPr>
        <w:t xml:space="preserve">III, </w:t>
      </w:r>
      <w:r>
        <w:rPr>
          <w:b/>
          <w:sz w:val="28"/>
          <w:szCs w:val="28"/>
        </w:rPr>
        <w:t xml:space="preserve">IV, V un VI </w:t>
      </w:r>
      <w:r w:rsidRPr="0093291B">
        <w:rPr>
          <w:b/>
          <w:sz w:val="28"/>
          <w:szCs w:val="28"/>
        </w:rPr>
        <w:t>sadaļa – projekts šīs jomas neskar.</w:t>
      </w:r>
    </w:p>
    <w:p w:rsidR="00A86722" w:rsidRDefault="00A86722" w:rsidP="00F6571B">
      <w:pPr>
        <w:tabs>
          <w:tab w:val="left" w:pos="2552"/>
        </w:tabs>
        <w:jc w:val="both"/>
        <w:rPr>
          <w:rFonts w:eastAsia="Calibri"/>
          <w:sz w:val="22"/>
          <w:szCs w:val="22"/>
          <w:lang w:eastAsia="en-US"/>
        </w:rPr>
      </w:pPr>
    </w:p>
    <w:p w:rsidR="000538DC" w:rsidRPr="000538DC" w:rsidRDefault="000538DC" w:rsidP="00F6571B">
      <w:pPr>
        <w:tabs>
          <w:tab w:val="left" w:pos="2552"/>
        </w:tabs>
        <w:jc w:val="both"/>
        <w:rPr>
          <w:rFonts w:eastAsia="Calibri"/>
          <w:b/>
          <w:sz w:val="28"/>
          <w:szCs w:val="28"/>
          <w:lang w:eastAsia="en-US"/>
        </w:rPr>
      </w:pPr>
      <w:r w:rsidRPr="000538DC">
        <w:rPr>
          <w:rFonts w:eastAsia="Calibri"/>
          <w:b/>
          <w:sz w:val="28"/>
          <w:szCs w:val="28"/>
          <w:lang w:eastAsia="en-US"/>
        </w:rPr>
        <w:t>Ekonomi</w:t>
      </w:r>
      <w:r>
        <w:rPr>
          <w:rFonts w:eastAsia="Calibri"/>
          <w:b/>
          <w:sz w:val="28"/>
          <w:szCs w:val="28"/>
          <w:lang w:eastAsia="en-US"/>
        </w:rPr>
        <w:t>kas ministre</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Pr="000538DC">
        <w:rPr>
          <w:rFonts w:eastAsia="Calibri"/>
          <w:b/>
          <w:sz w:val="28"/>
          <w:szCs w:val="28"/>
          <w:lang w:eastAsia="en-US"/>
        </w:rPr>
        <w:t>D.Reizniece-Ozola</w:t>
      </w:r>
    </w:p>
    <w:p w:rsidR="000538DC" w:rsidRPr="000538DC" w:rsidRDefault="000538DC" w:rsidP="00F6571B">
      <w:pPr>
        <w:tabs>
          <w:tab w:val="left" w:pos="2552"/>
        </w:tabs>
        <w:jc w:val="both"/>
        <w:rPr>
          <w:rFonts w:eastAsia="Calibri"/>
          <w:b/>
          <w:sz w:val="28"/>
          <w:szCs w:val="28"/>
          <w:lang w:eastAsia="en-US"/>
        </w:rPr>
      </w:pPr>
    </w:p>
    <w:p w:rsidR="00FC018D" w:rsidRDefault="00FC018D" w:rsidP="00F6571B">
      <w:pPr>
        <w:tabs>
          <w:tab w:val="left" w:pos="2552"/>
        </w:tabs>
        <w:jc w:val="both"/>
        <w:rPr>
          <w:rFonts w:eastAsia="Calibri"/>
          <w:b/>
          <w:sz w:val="28"/>
          <w:szCs w:val="28"/>
          <w:lang w:eastAsia="en-US"/>
        </w:rPr>
      </w:pPr>
    </w:p>
    <w:p w:rsidR="00E264D9" w:rsidRPr="00E264D9" w:rsidRDefault="00E264D9" w:rsidP="00F6571B">
      <w:pPr>
        <w:tabs>
          <w:tab w:val="left" w:pos="2552"/>
        </w:tabs>
        <w:jc w:val="both"/>
        <w:rPr>
          <w:rFonts w:eastAsia="Calibri"/>
          <w:b/>
          <w:sz w:val="28"/>
          <w:szCs w:val="28"/>
          <w:lang w:eastAsia="en-US"/>
        </w:rPr>
      </w:pPr>
      <w:r w:rsidRPr="00E264D9">
        <w:rPr>
          <w:rFonts w:eastAsia="Calibri"/>
          <w:b/>
          <w:sz w:val="28"/>
          <w:szCs w:val="28"/>
          <w:lang w:eastAsia="en-US"/>
        </w:rPr>
        <w:t>Valsts sekretāra pienākumu izpildītāja,</w:t>
      </w:r>
      <w:r w:rsidRPr="00E264D9">
        <w:rPr>
          <w:rFonts w:eastAsia="Calibri"/>
          <w:b/>
          <w:sz w:val="28"/>
          <w:szCs w:val="28"/>
          <w:lang w:eastAsia="en-US"/>
        </w:rPr>
        <w:tab/>
      </w:r>
      <w:r w:rsidRPr="00E264D9">
        <w:rPr>
          <w:rFonts w:eastAsia="Calibri"/>
          <w:b/>
          <w:sz w:val="28"/>
          <w:szCs w:val="28"/>
          <w:lang w:eastAsia="en-US"/>
        </w:rPr>
        <w:tab/>
      </w:r>
      <w:r w:rsidRPr="00E264D9">
        <w:rPr>
          <w:rFonts w:eastAsia="Calibri"/>
          <w:b/>
          <w:sz w:val="28"/>
          <w:szCs w:val="28"/>
          <w:lang w:eastAsia="en-US"/>
        </w:rPr>
        <w:tab/>
      </w:r>
    </w:p>
    <w:p w:rsidR="000538DC" w:rsidRPr="00E264D9" w:rsidRDefault="00E264D9" w:rsidP="00E264D9">
      <w:pPr>
        <w:tabs>
          <w:tab w:val="left" w:pos="2552"/>
          <w:tab w:val="left" w:pos="6521"/>
        </w:tabs>
        <w:jc w:val="both"/>
        <w:rPr>
          <w:rFonts w:eastAsia="Calibri"/>
          <w:b/>
          <w:sz w:val="28"/>
          <w:szCs w:val="28"/>
          <w:lang w:eastAsia="en-US"/>
        </w:rPr>
      </w:pPr>
      <w:r w:rsidRPr="00E264D9">
        <w:rPr>
          <w:rFonts w:eastAsia="Calibri"/>
          <w:b/>
          <w:sz w:val="28"/>
          <w:szCs w:val="28"/>
          <w:lang w:eastAsia="en-US"/>
        </w:rPr>
        <w:t>Valsts sekretāra vietniece</w:t>
      </w:r>
      <w:r w:rsidRPr="00E264D9">
        <w:rPr>
          <w:rFonts w:eastAsia="Calibri"/>
          <w:b/>
          <w:sz w:val="28"/>
          <w:szCs w:val="28"/>
          <w:lang w:eastAsia="en-US"/>
        </w:rPr>
        <w:tab/>
      </w:r>
      <w:r w:rsidRPr="00E264D9">
        <w:rPr>
          <w:rFonts w:eastAsia="Calibri"/>
          <w:b/>
          <w:sz w:val="28"/>
          <w:szCs w:val="28"/>
          <w:lang w:eastAsia="en-US"/>
        </w:rPr>
        <w:tab/>
      </w:r>
      <w:r w:rsidRPr="00E264D9">
        <w:rPr>
          <w:rFonts w:eastAsia="Calibri"/>
          <w:b/>
          <w:sz w:val="28"/>
          <w:szCs w:val="28"/>
          <w:lang w:eastAsia="en-US"/>
        </w:rPr>
        <w:tab/>
      </w:r>
      <w:r w:rsidRPr="00E264D9">
        <w:rPr>
          <w:rFonts w:eastAsia="Calibri"/>
          <w:b/>
          <w:sz w:val="28"/>
          <w:szCs w:val="28"/>
          <w:lang w:eastAsia="en-US"/>
        </w:rPr>
        <w:tab/>
      </w:r>
      <w:r w:rsidRPr="00E264D9">
        <w:rPr>
          <w:rFonts w:eastAsia="Calibri"/>
          <w:b/>
          <w:sz w:val="28"/>
          <w:szCs w:val="28"/>
          <w:lang w:eastAsia="en-US"/>
        </w:rPr>
        <w:tab/>
      </w:r>
      <w:r w:rsidRPr="00E264D9">
        <w:rPr>
          <w:rFonts w:eastAsia="Calibri"/>
          <w:b/>
          <w:sz w:val="28"/>
          <w:szCs w:val="28"/>
          <w:lang w:eastAsia="en-US"/>
        </w:rPr>
        <w:tab/>
        <w:t>Z.Liepiņa</w:t>
      </w:r>
    </w:p>
    <w:p w:rsidR="009639E8" w:rsidRDefault="009639E8" w:rsidP="00F6571B">
      <w:pPr>
        <w:tabs>
          <w:tab w:val="left" w:pos="2552"/>
        </w:tabs>
        <w:jc w:val="both"/>
        <w:rPr>
          <w:rFonts w:eastAsia="Calibri"/>
          <w:sz w:val="22"/>
          <w:szCs w:val="22"/>
          <w:lang w:eastAsia="en-US"/>
        </w:rPr>
      </w:pPr>
    </w:p>
    <w:p w:rsidR="00F6571B" w:rsidRPr="00EF6454" w:rsidRDefault="001F5926" w:rsidP="00F6571B">
      <w:pPr>
        <w:tabs>
          <w:tab w:val="left" w:pos="2552"/>
        </w:tabs>
        <w:jc w:val="both"/>
        <w:rPr>
          <w:rFonts w:eastAsia="Calibri"/>
          <w:sz w:val="28"/>
          <w:szCs w:val="28"/>
          <w:lang w:eastAsia="en-US"/>
        </w:rPr>
      </w:pPr>
      <w:r>
        <w:rPr>
          <w:rFonts w:eastAsia="Calibri"/>
          <w:sz w:val="28"/>
          <w:szCs w:val="28"/>
          <w:lang w:eastAsia="en-US"/>
        </w:rPr>
        <w:t>18</w:t>
      </w:r>
      <w:r w:rsidR="004654CA" w:rsidRPr="00EF6454">
        <w:rPr>
          <w:rFonts w:eastAsia="Calibri"/>
          <w:sz w:val="28"/>
          <w:szCs w:val="28"/>
          <w:lang w:eastAsia="en-US"/>
        </w:rPr>
        <w:t>.0</w:t>
      </w:r>
      <w:r>
        <w:rPr>
          <w:rFonts w:eastAsia="Calibri"/>
          <w:sz w:val="28"/>
          <w:szCs w:val="28"/>
          <w:lang w:eastAsia="en-US"/>
        </w:rPr>
        <w:t>3</w:t>
      </w:r>
      <w:r w:rsidR="00865485" w:rsidRPr="00EF6454">
        <w:rPr>
          <w:rFonts w:eastAsia="Calibri"/>
          <w:sz w:val="28"/>
          <w:szCs w:val="28"/>
          <w:lang w:eastAsia="en-US"/>
        </w:rPr>
        <w:t xml:space="preserve">.2014. </w:t>
      </w:r>
      <w:r w:rsidR="00996DA7">
        <w:rPr>
          <w:rFonts w:eastAsia="Calibri"/>
          <w:sz w:val="28"/>
          <w:szCs w:val="28"/>
          <w:lang w:eastAsia="en-US"/>
        </w:rPr>
        <w:t>1</w:t>
      </w:r>
      <w:r>
        <w:rPr>
          <w:rFonts w:eastAsia="Calibri"/>
          <w:sz w:val="28"/>
          <w:szCs w:val="28"/>
          <w:lang w:eastAsia="en-US"/>
        </w:rPr>
        <w:t>1:49</w:t>
      </w:r>
      <w:bookmarkStart w:id="0" w:name="_GoBack"/>
      <w:bookmarkEnd w:id="0"/>
    </w:p>
    <w:p w:rsidR="00F6571B" w:rsidRPr="00EF6454" w:rsidRDefault="00492E46" w:rsidP="00F6571B">
      <w:pPr>
        <w:tabs>
          <w:tab w:val="left" w:pos="2552"/>
        </w:tabs>
        <w:jc w:val="both"/>
        <w:rPr>
          <w:rFonts w:eastAsia="Calibri"/>
          <w:sz w:val="28"/>
          <w:szCs w:val="28"/>
          <w:lang w:eastAsia="en-US"/>
        </w:rPr>
      </w:pPr>
      <w:r>
        <w:rPr>
          <w:rFonts w:eastAsia="Calibri"/>
          <w:sz w:val="28"/>
          <w:szCs w:val="28"/>
          <w:lang w:eastAsia="en-US"/>
        </w:rPr>
        <w:t>851</w:t>
      </w:r>
    </w:p>
    <w:p w:rsidR="00D563C4" w:rsidRPr="00EF6454" w:rsidRDefault="00F6571B" w:rsidP="00F14FB7">
      <w:pPr>
        <w:jc w:val="both"/>
        <w:rPr>
          <w:rFonts w:eastAsia="Calibri"/>
          <w:sz w:val="28"/>
          <w:szCs w:val="28"/>
          <w:lang w:eastAsia="en-US"/>
        </w:rPr>
      </w:pPr>
      <w:r w:rsidRPr="00EF6454">
        <w:rPr>
          <w:rFonts w:eastAsia="Calibri"/>
          <w:sz w:val="28"/>
          <w:szCs w:val="28"/>
          <w:lang w:eastAsia="en-US"/>
        </w:rPr>
        <w:t>Drāke</w:t>
      </w:r>
      <w:r w:rsidR="00AF4BA6" w:rsidRPr="00EF6454">
        <w:rPr>
          <w:rFonts w:eastAsia="Calibri"/>
          <w:sz w:val="28"/>
          <w:szCs w:val="28"/>
          <w:lang w:eastAsia="en-US"/>
        </w:rPr>
        <w:t xml:space="preserve">, </w:t>
      </w:r>
      <w:r w:rsidRPr="00EF6454">
        <w:rPr>
          <w:rFonts w:eastAsia="Calibri"/>
          <w:sz w:val="28"/>
          <w:szCs w:val="28"/>
          <w:lang w:eastAsia="en-US"/>
        </w:rPr>
        <w:t xml:space="preserve">67013162, </w:t>
      </w:r>
      <w:r w:rsidRPr="00EF6454">
        <w:rPr>
          <w:rFonts w:eastAsia="Calibri"/>
          <w:color w:val="0000FF" w:themeColor="hyperlink"/>
          <w:sz w:val="28"/>
          <w:szCs w:val="28"/>
          <w:u w:val="single"/>
          <w:lang w:eastAsia="en-US"/>
        </w:rPr>
        <w:t>Martins.Drake@em.gov.lv</w:t>
      </w:r>
      <w:r w:rsidRPr="00EF6454">
        <w:rPr>
          <w:rFonts w:eastAsia="Calibri"/>
          <w:sz w:val="28"/>
          <w:szCs w:val="28"/>
          <w:lang w:eastAsia="en-US"/>
        </w:rPr>
        <w:t xml:space="preserve"> </w:t>
      </w:r>
    </w:p>
    <w:p w:rsidR="00367CBE" w:rsidRPr="00D563C4" w:rsidRDefault="008E33F0" w:rsidP="00D563C4">
      <w:pPr>
        <w:rPr>
          <w:rFonts w:eastAsia="Calibri"/>
          <w:sz w:val="22"/>
          <w:szCs w:val="22"/>
          <w:lang w:eastAsia="en-US"/>
        </w:rPr>
      </w:pPr>
    </w:p>
    <w:sectPr w:rsidR="00367CBE" w:rsidRPr="00D563C4" w:rsidSect="00A926A4">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F0" w:rsidRDefault="008E33F0" w:rsidP="00523538">
      <w:r>
        <w:separator/>
      </w:r>
    </w:p>
  </w:endnote>
  <w:endnote w:type="continuationSeparator" w:id="0">
    <w:p w:rsidR="008E33F0" w:rsidRDefault="008E33F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726FF5" w:rsidRDefault="00726FF5" w:rsidP="00726FF5">
    <w:pPr>
      <w:pStyle w:val="Footer"/>
      <w:jc w:val="both"/>
    </w:pPr>
    <w:r w:rsidRPr="00F44ACA">
      <w:t>EMAnot_</w:t>
    </w:r>
    <w:r w:rsidR="001F5926">
      <w:t>1803</w:t>
    </w:r>
    <w:r>
      <w:t>15_1106</w:t>
    </w:r>
    <w:r w:rsidRPr="00F44ACA">
      <w:t xml:space="preserve">; </w:t>
    </w:r>
    <w:r>
      <w:t>Ministru kabineta noteikumu projekta „</w:t>
    </w:r>
    <w:r w:rsidRPr="00726FF5">
      <w:t>Grozījumi Ministru kabineta 2013.gada 15.oktobra noteikumos Nr.1106 “Zemes izpirkuma (pirkuma) līguma noslēgšanas kārtība””</w:t>
    </w:r>
    <w: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930EF7" w:rsidRDefault="00930EF7" w:rsidP="003B4A22">
    <w:pPr>
      <w:pStyle w:val="Footer"/>
      <w:jc w:val="both"/>
    </w:pPr>
    <w:r w:rsidRPr="00F44ACA">
      <w:t>EMAnot_</w:t>
    </w:r>
    <w:r w:rsidR="001F5926">
      <w:t>1803</w:t>
    </w:r>
    <w:r w:rsidR="00726FF5">
      <w:t>15_1106</w:t>
    </w:r>
    <w:r w:rsidRPr="00F44ACA">
      <w:t xml:space="preserve">; </w:t>
    </w:r>
    <w:r w:rsidR="003B4A22">
      <w:t>Ministru kabineta noteikumu projekta „</w:t>
    </w:r>
    <w:r w:rsidR="00726FF5" w:rsidRPr="00726FF5">
      <w:t>Grozījumi Ministru kabineta 2013.gada 15.oktobra noteikumos Nr.1106 “Zemes izpirkuma (pirkuma) līguma noslēgšanas kārtība””</w:t>
    </w:r>
    <w:r w:rsidR="003B4A22">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F0" w:rsidRDefault="008E33F0" w:rsidP="00523538">
      <w:r>
        <w:separator/>
      </w:r>
    </w:p>
  </w:footnote>
  <w:footnote w:type="continuationSeparator" w:id="0">
    <w:p w:rsidR="008E33F0" w:rsidRDefault="008E33F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8E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926">
      <w:rPr>
        <w:rStyle w:val="PageNumber"/>
        <w:noProof/>
      </w:rPr>
      <w:t>5</w:t>
    </w:r>
    <w:r>
      <w:rPr>
        <w:rStyle w:val="PageNumber"/>
      </w:rPr>
      <w:fldChar w:fldCharType="end"/>
    </w:r>
  </w:p>
  <w:p w:rsidR="00DE1C13" w:rsidRDefault="008E3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10890"/>
    <w:rsid w:val="00015863"/>
    <w:rsid w:val="000218B5"/>
    <w:rsid w:val="000244F5"/>
    <w:rsid w:val="0003101D"/>
    <w:rsid w:val="00036BAC"/>
    <w:rsid w:val="0004310D"/>
    <w:rsid w:val="00043E76"/>
    <w:rsid w:val="000448BA"/>
    <w:rsid w:val="000538DC"/>
    <w:rsid w:val="00067AEA"/>
    <w:rsid w:val="000738A7"/>
    <w:rsid w:val="00075D7B"/>
    <w:rsid w:val="0007783F"/>
    <w:rsid w:val="000825D5"/>
    <w:rsid w:val="000867DF"/>
    <w:rsid w:val="000A7DC1"/>
    <w:rsid w:val="000C075F"/>
    <w:rsid w:val="000C2F13"/>
    <w:rsid w:val="000C6154"/>
    <w:rsid w:val="000D0E66"/>
    <w:rsid w:val="000D4945"/>
    <w:rsid w:val="000E1F4E"/>
    <w:rsid w:val="000F049F"/>
    <w:rsid w:val="000F392C"/>
    <w:rsid w:val="000F6EE8"/>
    <w:rsid w:val="00152A0E"/>
    <w:rsid w:val="00162BEB"/>
    <w:rsid w:val="0016670B"/>
    <w:rsid w:val="0017014E"/>
    <w:rsid w:val="00170F78"/>
    <w:rsid w:val="001A72BE"/>
    <w:rsid w:val="001B2818"/>
    <w:rsid w:val="001B2A52"/>
    <w:rsid w:val="001B2D08"/>
    <w:rsid w:val="001C1FED"/>
    <w:rsid w:val="001D7834"/>
    <w:rsid w:val="001E17CE"/>
    <w:rsid w:val="001E17D0"/>
    <w:rsid w:val="001E459B"/>
    <w:rsid w:val="001E79E7"/>
    <w:rsid w:val="001F1F70"/>
    <w:rsid w:val="001F5926"/>
    <w:rsid w:val="00212130"/>
    <w:rsid w:val="00227BFE"/>
    <w:rsid w:val="0023797B"/>
    <w:rsid w:val="00237C0F"/>
    <w:rsid w:val="00250BBF"/>
    <w:rsid w:val="00251D52"/>
    <w:rsid w:val="00253087"/>
    <w:rsid w:val="00265B85"/>
    <w:rsid w:val="002676E4"/>
    <w:rsid w:val="002A04EA"/>
    <w:rsid w:val="002B3B06"/>
    <w:rsid w:val="002C5053"/>
    <w:rsid w:val="002D1CF6"/>
    <w:rsid w:val="002D3924"/>
    <w:rsid w:val="002D40E8"/>
    <w:rsid w:val="002D766D"/>
    <w:rsid w:val="002E5243"/>
    <w:rsid w:val="002E7DC8"/>
    <w:rsid w:val="002F3F01"/>
    <w:rsid w:val="00316A79"/>
    <w:rsid w:val="0032083E"/>
    <w:rsid w:val="003213B3"/>
    <w:rsid w:val="003215FB"/>
    <w:rsid w:val="00336756"/>
    <w:rsid w:val="00336DD5"/>
    <w:rsid w:val="00347978"/>
    <w:rsid w:val="003624BE"/>
    <w:rsid w:val="00372556"/>
    <w:rsid w:val="00374ADE"/>
    <w:rsid w:val="00376542"/>
    <w:rsid w:val="00376796"/>
    <w:rsid w:val="00376CA6"/>
    <w:rsid w:val="00384C7A"/>
    <w:rsid w:val="00387C8E"/>
    <w:rsid w:val="003910D5"/>
    <w:rsid w:val="003A5011"/>
    <w:rsid w:val="003B4A22"/>
    <w:rsid w:val="003B4D77"/>
    <w:rsid w:val="003C1E3B"/>
    <w:rsid w:val="003C73BC"/>
    <w:rsid w:val="003E065C"/>
    <w:rsid w:val="00403F7E"/>
    <w:rsid w:val="004200EE"/>
    <w:rsid w:val="004207D3"/>
    <w:rsid w:val="00423A51"/>
    <w:rsid w:val="0043626B"/>
    <w:rsid w:val="00441458"/>
    <w:rsid w:val="004425D1"/>
    <w:rsid w:val="00444C1B"/>
    <w:rsid w:val="004654CA"/>
    <w:rsid w:val="00466630"/>
    <w:rsid w:val="004866D8"/>
    <w:rsid w:val="00492E46"/>
    <w:rsid w:val="004B626D"/>
    <w:rsid w:val="004C0376"/>
    <w:rsid w:val="004C5ACF"/>
    <w:rsid w:val="004D09B1"/>
    <w:rsid w:val="004D34EF"/>
    <w:rsid w:val="004D540A"/>
    <w:rsid w:val="004D74A8"/>
    <w:rsid w:val="004E102C"/>
    <w:rsid w:val="004E38B7"/>
    <w:rsid w:val="004F0823"/>
    <w:rsid w:val="004F625C"/>
    <w:rsid w:val="004F7431"/>
    <w:rsid w:val="00523538"/>
    <w:rsid w:val="00524C8C"/>
    <w:rsid w:val="00540E36"/>
    <w:rsid w:val="00542B31"/>
    <w:rsid w:val="0055769A"/>
    <w:rsid w:val="00562DB7"/>
    <w:rsid w:val="00567A6A"/>
    <w:rsid w:val="00581655"/>
    <w:rsid w:val="00582F50"/>
    <w:rsid w:val="00590C14"/>
    <w:rsid w:val="0059375E"/>
    <w:rsid w:val="005B4657"/>
    <w:rsid w:val="005C447B"/>
    <w:rsid w:val="005C5E7C"/>
    <w:rsid w:val="005E3245"/>
    <w:rsid w:val="00610DBF"/>
    <w:rsid w:val="00620566"/>
    <w:rsid w:val="0062471A"/>
    <w:rsid w:val="00625AA9"/>
    <w:rsid w:val="00626099"/>
    <w:rsid w:val="00630F15"/>
    <w:rsid w:val="00634C78"/>
    <w:rsid w:val="006372D8"/>
    <w:rsid w:val="00641B6B"/>
    <w:rsid w:val="00643152"/>
    <w:rsid w:val="006466B1"/>
    <w:rsid w:val="00657DA6"/>
    <w:rsid w:val="006918F1"/>
    <w:rsid w:val="00692CD7"/>
    <w:rsid w:val="00693CC9"/>
    <w:rsid w:val="006A0D3E"/>
    <w:rsid w:val="006A1BD5"/>
    <w:rsid w:val="006B05E2"/>
    <w:rsid w:val="006B0C3C"/>
    <w:rsid w:val="006B1606"/>
    <w:rsid w:val="006C3073"/>
    <w:rsid w:val="006D1C25"/>
    <w:rsid w:val="006D2EFF"/>
    <w:rsid w:val="006D46C0"/>
    <w:rsid w:val="006E278B"/>
    <w:rsid w:val="00703832"/>
    <w:rsid w:val="00713A8D"/>
    <w:rsid w:val="007154E3"/>
    <w:rsid w:val="00722CFA"/>
    <w:rsid w:val="0072425D"/>
    <w:rsid w:val="00725565"/>
    <w:rsid w:val="00726FF5"/>
    <w:rsid w:val="007321DF"/>
    <w:rsid w:val="007366C9"/>
    <w:rsid w:val="007446D9"/>
    <w:rsid w:val="00750D3D"/>
    <w:rsid w:val="0075361C"/>
    <w:rsid w:val="0075381D"/>
    <w:rsid w:val="0075392A"/>
    <w:rsid w:val="00753EC4"/>
    <w:rsid w:val="007544E7"/>
    <w:rsid w:val="00755049"/>
    <w:rsid w:val="00761E96"/>
    <w:rsid w:val="00771DF2"/>
    <w:rsid w:val="00786BB6"/>
    <w:rsid w:val="007A2334"/>
    <w:rsid w:val="007A3E56"/>
    <w:rsid w:val="007C2090"/>
    <w:rsid w:val="007C4DED"/>
    <w:rsid w:val="007C6DA0"/>
    <w:rsid w:val="007D632E"/>
    <w:rsid w:val="007D74C3"/>
    <w:rsid w:val="007F39EB"/>
    <w:rsid w:val="007F685E"/>
    <w:rsid w:val="00802A31"/>
    <w:rsid w:val="00806948"/>
    <w:rsid w:val="00825BC5"/>
    <w:rsid w:val="00833124"/>
    <w:rsid w:val="00835923"/>
    <w:rsid w:val="0083683C"/>
    <w:rsid w:val="00843330"/>
    <w:rsid w:val="00847878"/>
    <w:rsid w:val="00850ABF"/>
    <w:rsid w:val="00854927"/>
    <w:rsid w:val="0085606E"/>
    <w:rsid w:val="00861B0D"/>
    <w:rsid w:val="00865485"/>
    <w:rsid w:val="00866D29"/>
    <w:rsid w:val="0087151B"/>
    <w:rsid w:val="00872D5D"/>
    <w:rsid w:val="00882868"/>
    <w:rsid w:val="00884619"/>
    <w:rsid w:val="0089007D"/>
    <w:rsid w:val="00890FF6"/>
    <w:rsid w:val="008A56DE"/>
    <w:rsid w:val="008B20E6"/>
    <w:rsid w:val="008C514A"/>
    <w:rsid w:val="008D79D0"/>
    <w:rsid w:val="008E1FA5"/>
    <w:rsid w:val="008E33F0"/>
    <w:rsid w:val="008F247E"/>
    <w:rsid w:val="00907E38"/>
    <w:rsid w:val="00910B93"/>
    <w:rsid w:val="00930EF7"/>
    <w:rsid w:val="00943513"/>
    <w:rsid w:val="00943671"/>
    <w:rsid w:val="00944CCB"/>
    <w:rsid w:val="00946EB3"/>
    <w:rsid w:val="00954A09"/>
    <w:rsid w:val="00960042"/>
    <w:rsid w:val="00960C62"/>
    <w:rsid w:val="00960E67"/>
    <w:rsid w:val="009639E8"/>
    <w:rsid w:val="0096422C"/>
    <w:rsid w:val="009676C8"/>
    <w:rsid w:val="00967760"/>
    <w:rsid w:val="00996DA7"/>
    <w:rsid w:val="009977B3"/>
    <w:rsid w:val="009A5998"/>
    <w:rsid w:val="009C2331"/>
    <w:rsid w:val="009C7CC0"/>
    <w:rsid w:val="009D699A"/>
    <w:rsid w:val="009E2713"/>
    <w:rsid w:val="009E38DB"/>
    <w:rsid w:val="00A077E4"/>
    <w:rsid w:val="00A152AB"/>
    <w:rsid w:val="00A2114E"/>
    <w:rsid w:val="00A23F22"/>
    <w:rsid w:val="00A37B93"/>
    <w:rsid w:val="00A410C7"/>
    <w:rsid w:val="00A41B54"/>
    <w:rsid w:val="00A55374"/>
    <w:rsid w:val="00A7237F"/>
    <w:rsid w:val="00A849C1"/>
    <w:rsid w:val="00A85AB0"/>
    <w:rsid w:val="00A86722"/>
    <w:rsid w:val="00A92050"/>
    <w:rsid w:val="00A926A4"/>
    <w:rsid w:val="00AA3D4E"/>
    <w:rsid w:val="00AA4FDE"/>
    <w:rsid w:val="00AA6A46"/>
    <w:rsid w:val="00AA76C7"/>
    <w:rsid w:val="00AB0710"/>
    <w:rsid w:val="00AB3290"/>
    <w:rsid w:val="00AD2075"/>
    <w:rsid w:val="00AD2504"/>
    <w:rsid w:val="00AD6CEA"/>
    <w:rsid w:val="00AD7A94"/>
    <w:rsid w:val="00AE58C0"/>
    <w:rsid w:val="00AF3D7B"/>
    <w:rsid w:val="00AF43E7"/>
    <w:rsid w:val="00AF4BA6"/>
    <w:rsid w:val="00AF739E"/>
    <w:rsid w:val="00B05C09"/>
    <w:rsid w:val="00B120FF"/>
    <w:rsid w:val="00B17E51"/>
    <w:rsid w:val="00B253F9"/>
    <w:rsid w:val="00B305DD"/>
    <w:rsid w:val="00B30E7A"/>
    <w:rsid w:val="00B31F5D"/>
    <w:rsid w:val="00B41029"/>
    <w:rsid w:val="00B41D4A"/>
    <w:rsid w:val="00B42604"/>
    <w:rsid w:val="00B47107"/>
    <w:rsid w:val="00B5262C"/>
    <w:rsid w:val="00B6723C"/>
    <w:rsid w:val="00B76F24"/>
    <w:rsid w:val="00B82463"/>
    <w:rsid w:val="00B97B19"/>
    <w:rsid w:val="00BA1950"/>
    <w:rsid w:val="00BA3442"/>
    <w:rsid w:val="00BA4CFE"/>
    <w:rsid w:val="00BA561A"/>
    <w:rsid w:val="00BD0644"/>
    <w:rsid w:val="00BD1D6B"/>
    <w:rsid w:val="00BD2087"/>
    <w:rsid w:val="00BD3E8E"/>
    <w:rsid w:val="00BD4582"/>
    <w:rsid w:val="00BE6B42"/>
    <w:rsid w:val="00C02D66"/>
    <w:rsid w:val="00C05D48"/>
    <w:rsid w:val="00C10CDD"/>
    <w:rsid w:val="00C126F0"/>
    <w:rsid w:val="00C135DB"/>
    <w:rsid w:val="00C22B8C"/>
    <w:rsid w:val="00C32EDE"/>
    <w:rsid w:val="00C3338F"/>
    <w:rsid w:val="00C336DB"/>
    <w:rsid w:val="00C46FB4"/>
    <w:rsid w:val="00C86F93"/>
    <w:rsid w:val="00C96A0D"/>
    <w:rsid w:val="00CA3A9B"/>
    <w:rsid w:val="00CA5A86"/>
    <w:rsid w:val="00CA5BF2"/>
    <w:rsid w:val="00CE2ACA"/>
    <w:rsid w:val="00D15FE9"/>
    <w:rsid w:val="00D234C2"/>
    <w:rsid w:val="00D30290"/>
    <w:rsid w:val="00D42D95"/>
    <w:rsid w:val="00D563C4"/>
    <w:rsid w:val="00D6379F"/>
    <w:rsid w:val="00D75F08"/>
    <w:rsid w:val="00D767C1"/>
    <w:rsid w:val="00D86A49"/>
    <w:rsid w:val="00D97C99"/>
    <w:rsid w:val="00DA052A"/>
    <w:rsid w:val="00DA5904"/>
    <w:rsid w:val="00DA6DB9"/>
    <w:rsid w:val="00DB288F"/>
    <w:rsid w:val="00DC0D45"/>
    <w:rsid w:val="00E008CA"/>
    <w:rsid w:val="00E00E6B"/>
    <w:rsid w:val="00E00EEE"/>
    <w:rsid w:val="00E1099A"/>
    <w:rsid w:val="00E1633E"/>
    <w:rsid w:val="00E264D9"/>
    <w:rsid w:val="00E27AA8"/>
    <w:rsid w:val="00E36C3A"/>
    <w:rsid w:val="00E37E21"/>
    <w:rsid w:val="00E467FE"/>
    <w:rsid w:val="00E4707E"/>
    <w:rsid w:val="00E76024"/>
    <w:rsid w:val="00E81066"/>
    <w:rsid w:val="00EA16FA"/>
    <w:rsid w:val="00EB40F2"/>
    <w:rsid w:val="00EB55AF"/>
    <w:rsid w:val="00ED5429"/>
    <w:rsid w:val="00EF2856"/>
    <w:rsid w:val="00EF6454"/>
    <w:rsid w:val="00F1082E"/>
    <w:rsid w:val="00F14FB7"/>
    <w:rsid w:val="00F30825"/>
    <w:rsid w:val="00F356A7"/>
    <w:rsid w:val="00F4665B"/>
    <w:rsid w:val="00F576A1"/>
    <w:rsid w:val="00F57C9D"/>
    <w:rsid w:val="00F6332B"/>
    <w:rsid w:val="00F6571B"/>
    <w:rsid w:val="00F72687"/>
    <w:rsid w:val="00F81467"/>
    <w:rsid w:val="00F9095E"/>
    <w:rsid w:val="00F9489D"/>
    <w:rsid w:val="00F97228"/>
    <w:rsid w:val="00FA75F2"/>
    <w:rsid w:val="00FC018D"/>
    <w:rsid w:val="00FC3C0C"/>
    <w:rsid w:val="00FE0C73"/>
    <w:rsid w:val="00FE0DCF"/>
    <w:rsid w:val="00FE3400"/>
    <w:rsid w:val="00FE743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28DEA-A6A5-46F7-9572-F1A5531D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06FA-7C41-42BD-A2AD-0100E0DC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4492</Words>
  <Characters>2562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12</cp:revision>
  <cp:lastPrinted>2014-07-24T10:29:00Z</cp:lastPrinted>
  <dcterms:created xsi:type="dcterms:W3CDTF">2015-02-06T07:44:00Z</dcterms:created>
  <dcterms:modified xsi:type="dcterms:W3CDTF">2015-03-18T10:21:00Z</dcterms:modified>
</cp:coreProperties>
</file>