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C06CE" w14:textId="0E331675" w:rsidR="00890FF6" w:rsidRPr="00292576" w:rsidRDefault="004425D1" w:rsidP="00292576">
      <w:pPr>
        <w:pStyle w:val="Title"/>
        <w:tabs>
          <w:tab w:val="left" w:pos="3765"/>
        </w:tabs>
        <w:rPr>
          <w:szCs w:val="28"/>
        </w:rPr>
      </w:pPr>
      <w:r w:rsidRPr="004425D1">
        <w:t>Ministru kabineta noteikumu projekta</w:t>
      </w:r>
    </w:p>
    <w:p w14:paraId="4F5DCB47" w14:textId="5C4C52A9" w:rsidR="00292576" w:rsidRPr="004425D1" w:rsidRDefault="00750D3D" w:rsidP="00292576">
      <w:pPr>
        <w:jc w:val="center"/>
        <w:rPr>
          <w:b/>
          <w:sz w:val="28"/>
          <w:szCs w:val="20"/>
        </w:rPr>
      </w:pPr>
      <w:r>
        <w:rPr>
          <w:b/>
          <w:sz w:val="28"/>
          <w:szCs w:val="20"/>
        </w:rPr>
        <w:t>„</w:t>
      </w:r>
      <w:r w:rsidR="00FD18E4" w:rsidRPr="00FD18E4">
        <w:rPr>
          <w:b/>
          <w:sz w:val="28"/>
          <w:szCs w:val="20"/>
        </w:rPr>
        <w:t>Kārtība, kādā deleģē valsts pārvaldes uzdevumu – zemes izpirkuma (pirkuma) līgumu slēgšanu, šo līgumu izpildes kontroli un neizpirktās zemes nodošanu pašvaldības īpašumā</w:t>
      </w:r>
      <w:r w:rsidRPr="00750D3D">
        <w:rPr>
          <w:b/>
          <w:sz w:val="28"/>
          <w:szCs w:val="20"/>
        </w:rPr>
        <w:t>”</w:t>
      </w:r>
      <w:r>
        <w:rPr>
          <w:b/>
          <w:sz w:val="28"/>
          <w:szCs w:val="20"/>
        </w:rPr>
        <w:t xml:space="preserve"> </w:t>
      </w:r>
      <w:r w:rsidR="004425D1" w:rsidRPr="004425D1">
        <w:rPr>
          <w:b/>
          <w:sz w:val="28"/>
          <w:szCs w:val="20"/>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14:paraId="477A3541" w14:textId="77777777" w:rsidTr="00E2648C">
        <w:tc>
          <w:tcPr>
            <w:tcW w:w="9725" w:type="dxa"/>
            <w:gridSpan w:val="3"/>
            <w:vAlign w:val="center"/>
          </w:tcPr>
          <w:p w14:paraId="2572FDAA" w14:textId="77777777"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14:paraId="578EE472" w14:textId="77777777" w:rsidTr="00E2648C">
        <w:trPr>
          <w:trHeight w:val="630"/>
        </w:trPr>
        <w:tc>
          <w:tcPr>
            <w:tcW w:w="550" w:type="dxa"/>
          </w:tcPr>
          <w:p w14:paraId="3659D7EE" w14:textId="77777777" w:rsidR="00F6571B" w:rsidRPr="0093291B" w:rsidRDefault="00F6571B" w:rsidP="00E2648C">
            <w:pPr>
              <w:pStyle w:val="naiskr"/>
              <w:spacing w:before="0" w:after="0"/>
              <w:rPr>
                <w:sz w:val="28"/>
                <w:szCs w:val="28"/>
              </w:rPr>
            </w:pPr>
            <w:r w:rsidRPr="0093291B">
              <w:rPr>
                <w:sz w:val="28"/>
                <w:szCs w:val="28"/>
              </w:rPr>
              <w:t>1.</w:t>
            </w:r>
          </w:p>
        </w:tc>
        <w:tc>
          <w:tcPr>
            <w:tcW w:w="4315" w:type="dxa"/>
          </w:tcPr>
          <w:p w14:paraId="2FBD8CB8" w14:textId="3A8A86D2" w:rsidR="00075074" w:rsidRDefault="00F6571B" w:rsidP="00E2648C">
            <w:pPr>
              <w:pStyle w:val="naiskr"/>
              <w:spacing w:before="0" w:after="0"/>
              <w:ind w:hanging="10"/>
              <w:rPr>
                <w:sz w:val="28"/>
                <w:szCs w:val="28"/>
              </w:rPr>
            </w:pPr>
            <w:r w:rsidRPr="0093291B">
              <w:rPr>
                <w:sz w:val="28"/>
                <w:szCs w:val="28"/>
              </w:rPr>
              <w:t>Pamatojums</w:t>
            </w:r>
          </w:p>
          <w:p w14:paraId="3CA82C91" w14:textId="77777777" w:rsidR="00075074" w:rsidRPr="00075074" w:rsidRDefault="00075074" w:rsidP="00075074"/>
          <w:p w14:paraId="33829CE5" w14:textId="77777777" w:rsidR="00075074" w:rsidRPr="00075074" w:rsidRDefault="00075074" w:rsidP="00075074"/>
          <w:p w14:paraId="3E427FF7" w14:textId="77777777" w:rsidR="00075074" w:rsidRPr="00075074" w:rsidRDefault="00075074" w:rsidP="00075074"/>
          <w:p w14:paraId="1FCFBE26" w14:textId="77777777" w:rsidR="00075074" w:rsidRPr="00075074" w:rsidRDefault="00075074" w:rsidP="00075074"/>
          <w:p w14:paraId="4C5F1EB1" w14:textId="77777777" w:rsidR="00075074" w:rsidRPr="00075074" w:rsidRDefault="00075074" w:rsidP="00075074"/>
          <w:p w14:paraId="62AE2229" w14:textId="77777777" w:rsidR="00075074" w:rsidRPr="00075074" w:rsidRDefault="00075074" w:rsidP="00075074"/>
          <w:p w14:paraId="6F63067F" w14:textId="4D61791A" w:rsidR="00075074" w:rsidRDefault="00075074" w:rsidP="00075074"/>
          <w:p w14:paraId="2F6FBE1A" w14:textId="77777777" w:rsidR="00F6571B" w:rsidRPr="00075074" w:rsidRDefault="00F6571B" w:rsidP="00075074">
            <w:pPr>
              <w:ind w:firstLine="720"/>
            </w:pPr>
          </w:p>
        </w:tc>
        <w:tc>
          <w:tcPr>
            <w:tcW w:w="4860" w:type="dxa"/>
          </w:tcPr>
          <w:p w14:paraId="15CC3EB8" w14:textId="77777777" w:rsidR="00F6571B" w:rsidRPr="00FD18E4" w:rsidRDefault="00FD18E4" w:rsidP="00055C83">
            <w:pPr>
              <w:ind w:firstLine="567"/>
              <w:jc w:val="both"/>
              <w:rPr>
                <w:sz w:val="28"/>
                <w:szCs w:val="28"/>
              </w:rPr>
            </w:pPr>
            <w:r w:rsidRPr="00FD18E4">
              <w:rPr>
                <w:sz w:val="28"/>
                <w:szCs w:val="28"/>
              </w:rPr>
              <w:t xml:space="preserve">Valsts pārvaldes iekārtas likuma </w:t>
            </w:r>
            <w:r w:rsidR="00743767">
              <w:rPr>
                <w:sz w:val="28"/>
                <w:szCs w:val="28"/>
              </w:rPr>
              <w:t xml:space="preserve">(turpmāk – VPIL) </w:t>
            </w:r>
            <w:r w:rsidRPr="00FD18E4">
              <w:rPr>
                <w:sz w:val="28"/>
                <w:szCs w:val="28"/>
              </w:rPr>
              <w:t>40.panta</w:t>
            </w:r>
            <w:r>
              <w:rPr>
                <w:sz w:val="28"/>
                <w:szCs w:val="28"/>
              </w:rPr>
              <w:t xml:space="preserve"> otro daļa</w:t>
            </w:r>
            <w:r w:rsidRPr="00FD18E4">
              <w:rPr>
                <w:sz w:val="28"/>
                <w:szCs w:val="28"/>
              </w:rPr>
              <w:t xml:space="preserve"> un </w:t>
            </w:r>
            <w:r w:rsidRPr="00FD18E4">
              <w:rPr>
                <w:sz w:val="28"/>
                <w:szCs w:val="28"/>
              </w:rPr>
              <w:br/>
              <w:t xml:space="preserve">Valsts un pašvaldību īpašuma privatizācijas un privatizācijas </w:t>
            </w:r>
            <w:r w:rsidRPr="00FD18E4">
              <w:rPr>
                <w:color w:val="0000FF"/>
                <w:sz w:val="28"/>
                <w:szCs w:val="28"/>
                <w:u w:val="single"/>
              </w:rPr>
              <w:br/>
            </w:r>
            <w:r w:rsidRPr="00FD18E4">
              <w:rPr>
                <w:sz w:val="28"/>
                <w:szCs w:val="28"/>
              </w:rPr>
              <w:t xml:space="preserve">sertifikātu izmantošanas pabeigšanas likuma 3.panta trešās daļas </w:t>
            </w:r>
            <w:r w:rsidRPr="00FD18E4">
              <w:rPr>
                <w:sz w:val="28"/>
                <w:szCs w:val="28"/>
              </w:rPr>
              <w:br/>
              <w:t>4.</w:t>
            </w:r>
            <w:r w:rsidRPr="00FD18E4">
              <w:rPr>
                <w:sz w:val="28"/>
                <w:szCs w:val="28"/>
                <w:vertAlign w:val="superscript"/>
              </w:rPr>
              <w:t>1</w:t>
            </w:r>
            <w:r w:rsidR="005922F0">
              <w:rPr>
                <w:sz w:val="28"/>
                <w:szCs w:val="28"/>
              </w:rPr>
              <w:t xml:space="preserve"> punkts</w:t>
            </w:r>
            <w:r w:rsidRPr="00FD18E4">
              <w:rPr>
                <w:sz w:val="28"/>
                <w:szCs w:val="28"/>
              </w:rPr>
              <w:t>, 4.panta</w:t>
            </w:r>
            <w:r w:rsidR="005922F0">
              <w:rPr>
                <w:sz w:val="28"/>
                <w:szCs w:val="28"/>
              </w:rPr>
              <w:t xml:space="preserve"> sestā daļa</w:t>
            </w:r>
            <w:r w:rsidRPr="00FD18E4">
              <w:rPr>
                <w:sz w:val="28"/>
                <w:szCs w:val="28"/>
              </w:rPr>
              <w:t>, 23.panta 11.</w:t>
            </w:r>
            <w:r w:rsidRPr="00FD18E4">
              <w:rPr>
                <w:sz w:val="28"/>
                <w:szCs w:val="28"/>
                <w:vertAlign w:val="superscript"/>
              </w:rPr>
              <w:t>2</w:t>
            </w:r>
            <w:r w:rsidR="005922F0">
              <w:rPr>
                <w:sz w:val="28"/>
                <w:szCs w:val="28"/>
              </w:rPr>
              <w:t xml:space="preserve"> daļa</w:t>
            </w:r>
            <w:r w:rsidRPr="00FD18E4">
              <w:rPr>
                <w:sz w:val="28"/>
                <w:szCs w:val="28"/>
              </w:rPr>
              <w:t xml:space="preserve"> un 24.panta 4.</w:t>
            </w:r>
            <w:r w:rsidRPr="00FD18E4">
              <w:rPr>
                <w:sz w:val="28"/>
                <w:szCs w:val="28"/>
                <w:vertAlign w:val="superscript"/>
              </w:rPr>
              <w:t>1</w:t>
            </w:r>
            <w:r w:rsidR="005922F0">
              <w:rPr>
                <w:sz w:val="28"/>
                <w:szCs w:val="28"/>
              </w:rPr>
              <w:t xml:space="preserve"> daļa</w:t>
            </w:r>
            <w:r w:rsidRPr="00FD18E4">
              <w:rPr>
                <w:sz w:val="28"/>
                <w:szCs w:val="28"/>
              </w:rPr>
              <w:t>.</w:t>
            </w:r>
          </w:p>
        </w:tc>
      </w:tr>
      <w:tr w:rsidR="00F6571B" w:rsidRPr="0093291B" w14:paraId="058D99FB" w14:textId="77777777" w:rsidTr="00E2648C">
        <w:trPr>
          <w:trHeight w:val="472"/>
        </w:trPr>
        <w:tc>
          <w:tcPr>
            <w:tcW w:w="550" w:type="dxa"/>
          </w:tcPr>
          <w:p w14:paraId="1FDECDD2" w14:textId="77777777" w:rsidR="00F6571B" w:rsidRPr="0093291B" w:rsidRDefault="00F6571B" w:rsidP="00E2648C">
            <w:pPr>
              <w:pStyle w:val="naiskr"/>
              <w:spacing w:before="0" w:after="0"/>
              <w:rPr>
                <w:sz w:val="28"/>
                <w:szCs w:val="28"/>
              </w:rPr>
            </w:pPr>
            <w:r w:rsidRPr="0093291B">
              <w:rPr>
                <w:sz w:val="28"/>
                <w:szCs w:val="28"/>
              </w:rPr>
              <w:t>2.</w:t>
            </w:r>
          </w:p>
        </w:tc>
        <w:tc>
          <w:tcPr>
            <w:tcW w:w="4315" w:type="dxa"/>
          </w:tcPr>
          <w:p w14:paraId="418AB40D" w14:textId="77777777" w:rsidR="00F6571B" w:rsidRPr="00C336DB" w:rsidRDefault="00F6571B" w:rsidP="007F685E">
            <w:pPr>
              <w:pStyle w:val="naiskr"/>
              <w:tabs>
                <w:tab w:val="left" w:pos="170"/>
              </w:tabs>
              <w:spacing w:before="0" w:after="0"/>
              <w:rPr>
                <w:sz w:val="28"/>
                <w:szCs w:val="28"/>
              </w:rPr>
            </w:pPr>
            <w:r w:rsidRPr="00C336DB">
              <w:rPr>
                <w:sz w:val="28"/>
                <w:szCs w:val="28"/>
              </w:rPr>
              <w:t xml:space="preserve">Pašreizējā situācija un problēmas, kuru risināšanai tiesību akta projekts izstrādāts, tiesiskā regulējuma mērķis un būtība </w:t>
            </w:r>
          </w:p>
        </w:tc>
        <w:tc>
          <w:tcPr>
            <w:tcW w:w="4860" w:type="dxa"/>
          </w:tcPr>
          <w:p w14:paraId="012A2A7F" w14:textId="77777777" w:rsidR="00187A2F" w:rsidRDefault="00251DEF" w:rsidP="00F30984">
            <w:pPr>
              <w:widowControl w:val="0"/>
              <w:spacing w:after="120"/>
              <w:ind w:firstLine="709"/>
              <w:jc w:val="both"/>
              <w:rPr>
                <w:sz w:val="28"/>
                <w:szCs w:val="28"/>
              </w:rPr>
            </w:pPr>
            <w:r>
              <w:rPr>
                <w:sz w:val="28"/>
                <w:szCs w:val="28"/>
                <w:lang w:eastAsia="en-US"/>
              </w:rPr>
              <w:t>Ar</w:t>
            </w:r>
            <w:r w:rsidR="00F30984" w:rsidRPr="004956A1">
              <w:rPr>
                <w:sz w:val="28"/>
                <w:szCs w:val="28"/>
                <w:lang w:eastAsia="en-US"/>
              </w:rPr>
              <w:t xml:space="preserve"> Ministru kabineta 201</w:t>
            </w:r>
            <w:r w:rsidR="005922F0">
              <w:rPr>
                <w:sz w:val="28"/>
                <w:szCs w:val="28"/>
                <w:lang w:eastAsia="en-US"/>
              </w:rPr>
              <w:t>4</w:t>
            </w:r>
            <w:r w:rsidR="00F30984" w:rsidRPr="004956A1">
              <w:rPr>
                <w:sz w:val="28"/>
                <w:szCs w:val="28"/>
                <w:lang w:eastAsia="en-US"/>
              </w:rPr>
              <w:t xml:space="preserve">.gada </w:t>
            </w:r>
            <w:r w:rsidR="005922F0">
              <w:rPr>
                <w:sz w:val="28"/>
                <w:szCs w:val="28"/>
                <w:lang w:eastAsia="en-US"/>
              </w:rPr>
              <w:t>8.aprīļa noteikumu Nr.192</w:t>
            </w:r>
            <w:r w:rsidR="00F30984" w:rsidRPr="004956A1">
              <w:rPr>
                <w:sz w:val="28"/>
                <w:szCs w:val="28"/>
                <w:lang w:eastAsia="en-US"/>
              </w:rPr>
              <w:t xml:space="preserve"> „</w:t>
            </w:r>
            <w:r w:rsidR="00F37D45">
              <w:t xml:space="preserve"> </w:t>
            </w:r>
            <w:r w:rsidR="00F37D45" w:rsidRPr="00F37D45">
              <w:rPr>
                <w:sz w:val="28"/>
                <w:szCs w:val="28"/>
                <w:lang w:eastAsia="en-US"/>
              </w:rPr>
              <w:t>Kārtība, kādā deleģē valsts pārvaldes uzdevumu – zemes izpirkuma (pirkuma) līgumu slēgšanu, šo līgumu izpildes kontroli un neizpirktās zemes nodošanu pašvaldības īpašumā</w:t>
            </w:r>
            <w:r w:rsidR="00F30984" w:rsidRPr="004956A1">
              <w:rPr>
                <w:sz w:val="28"/>
                <w:szCs w:val="28"/>
                <w:lang w:eastAsia="en-US"/>
              </w:rPr>
              <w:t>”</w:t>
            </w:r>
            <w:r w:rsidR="00F37D45">
              <w:rPr>
                <w:sz w:val="28"/>
                <w:szCs w:val="28"/>
                <w:lang w:eastAsia="en-US"/>
              </w:rPr>
              <w:t xml:space="preserve"> (turpmāk – Noteikumi Nr.192</w:t>
            </w:r>
            <w:r w:rsidR="00F30984">
              <w:rPr>
                <w:sz w:val="28"/>
                <w:szCs w:val="28"/>
                <w:lang w:eastAsia="en-US"/>
              </w:rPr>
              <w:t xml:space="preserve">) </w:t>
            </w:r>
            <w:r>
              <w:rPr>
                <w:sz w:val="28"/>
                <w:szCs w:val="28"/>
                <w:lang w:eastAsia="en-US"/>
              </w:rPr>
              <w:t>1.punktu</w:t>
            </w:r>
            <w:r w:rsidR="00F30984" w:rsidRPr="004956A1">
              <w:rPr>
                <w:sz w:val="28"/>
                <w:szCs w:val="28"/>
                <w:lang w:eastAsia="en-US"/>
              </w:rPr>
              <w:t xml:space="preserve"> </w:t>
            </w:r>
            <w:r w:rsidR="00F30984">
              <w:rPr>
                <w:sz w:val="28"/>
                <w:szCs w:val="28"/>
                <w:lang w:eastAsia="en-US"/>
              </w:rPr>
              <w:t>valsts akciju sabiedrībai „Latvijas Attīstības Finanšu institūcija „</w:t>
            </w:r>
            <w:r w:rsidR="00F30984" w:rsidRPr="004956A1">
              <w:rPr>
                <w:sz w:val="28"/>
                <w:szCs w:val="28"/>
                <w:lang w:eastAsia="en-US"/>
              </w:rPr>
              <w:t>Altum</w:t>
            </w:r>
            <w:r w:rsidR="00F30984">
              <w:rPr>
                <w:sz w:val="28"/>
                <w:szCs w:val="28"/>
                <w:lang w:eastAsia="en-US"/>
              </w:rPr>
              <w:t xml:space="preserve">” (turpmāk – sabiedrība „Altum”) ar 2014.gada </w:t>
            </w:r>
            <w:r w:rsidR="007F329C">
              <w:rPr>
                <w:sz w:val="28"/>
                <w:szCs w:val="28"/>
                <w:lang w:eastAsia="en-US"/>
              </w:rPr>
              <w:t>7.maiju</w:t>
            </w:r>
            <w:r w:rsidR="00F30984">
              <w:rPr>
                <w:sz w:val="28"/>
                <w:szCs w:val="28"/>
                <w:lang w:eastAsia="en-US"/>
              </w:rPr>
              <w:t xml:space="preserve"> ti</w:t>
            </w:r>
            <w:r w:rsidR="00F30984" w:rsidRPr="004956A1">
              <w:rPr>
                <w:sz w:val="28"/>
                <w:szCs w:val="28"/>
                <w:lang w:eastAsia="en-US"/>
              </w:rPr>
              <w:t>k</w:t>
            </w:r>
            <w:r w:rsidR="00F30984">
              <w:rPr>
                <w:sz w:val="28"/>
                <w:szCs w:val="28"/>
                <w:lang w:eastAsia="en-US"/>
              </w:rPr>
              <w:t>a</w:t>
            </w:r>
            <w:r w:rsidR="00F30984" w:rsidRPr="004956A1">
              <w:rPr>
                <w:sz w:val="28"/>
                <w:szCs w:val="28"/>
                <w:lang w:eastAsia="en-US"/>
              </w:rPr>
              <w:t xml:space="preserve"> deleģēt</w:t>
            </w:r>
            <w:r w:rsidR="00F30984">
              <w:rPr>
                <w:sz w:val="28"/>
                <w:szCs w:val="28"/>
                <w:lang w:eastAsia="en-US"/>
              </w:rPr>
              <w:t xml:space="preserve">s pildīt valsts pārvaldes uzdevumu - </w:t>
            </w:r>
            <w:r w:rsidR="00F30984" w:rsidRPr="004956A1">
              <w:rPr>
                <w:sz w:val="28"/>
                <w:szCs w:val="28"/>
                <w:lang w:eastAsia="en-US"/>
              </w:rPr>
              <w:t xml:space="preserve"> </w:t>
            </w:r>
            <w:r w:rsidR="007F329C">
              <w:t xml:space="preserve"> </w:t>
            </w:r>
            <w:r w:rsidR="007F329C" w:rsidRPr="007F329C">
              <w:rPr>
                <w:sz w:val="28"/>
                <w:szCs w:val="28"/>
                <w:lang w:eastAsia="en-US"/>
              </w:rPr>
              <w:t>zemes izpirkuma (pirkuma) līgumu slēgšana, šo līgumu izpildes kontrole un neizpirktās zemes nodošana pašvaldību īpašumā</w:t>
            </w:r>
            <w:r w:rsidR="00DF0917">
              <w:rPr>
                <w:sz w:val="28"/>
                <w:szCs w:val="28"/>
                <w:lang w:eastAsia="en-US"/>
              </w:rPr>
              <w:t>.</w:t>
            </w:r>
            <w:r w:rsidR="007F329C">
              <w:rPr>
                <w:sz w:val="28"/>
                <w:szCs w:val="28"/>
                <w:lang w:eastAsia="en-US"/>
              </w:rPr>
              <w:t xml:space="preserve"> </w:t>
            </w:r>
            <w:r w:rsidR="00F30984">
              <w:rPr>
                <w:sz w:val="28"/>
                <w:szCs w:val="28"/>
                <w:lang w:eastAsia="en-US"/>
              </w:rPr>
              <w:t xml:space="preserve"> </w:t>
            </w:r>
            <w:r w:rsidR="000A428B">
              <w:rPr>
                <w:sz w:val="28"/>
                <w:szCs w:val="28"/>
              </w:rPr>
              <w:t>Pamatojoties uz Noteikumu Nr.19</w:t>
            </w:r>
            <w:r w:rsidR="00F30984" w:rsidRPr="00922816">
              <w:rPr>
                <w:sz w:val="28"/>
                <w:szCs w:val="28"/>
              </w:rPr>
              <w:t xml:space="preserve">2 4.punktu, šā gada </w:t>
            </w:r>
            <w:r w:rsidR="00D50AC7">
              <w:rPr>
                <w:sz w:val="28"/>
                <w:szCs w:val="28"/>
              </w:rPr>
              <w:t>7.jūlijā</w:t>
            </w:r>
            <w:r w:rsidR="00F30984" w:rsidRPr="00922816">
              <w:rPr>
                <w:sz w:val="28"/>
                <w:szCs w:val="28"/>
              </w:rPr>
              <w:t xml:space="preserve"> tika noslēgts </w:t>
            </w:r>
            <w:r w:rsidR="00F30984">
              <w:rPr>
                <w:sz w:val="28"/>
                <w:szCs w:val="28"/>
              </w:rPr>
              <w:t>l</w:t>
            </w:r>
            <w:r w:rsidR="00F30984" w:rsidRPr="00EF2856">
              <w:rPr>
                <w:sz w:val="28"/>
                <w:szCs w:val="28"/>
              </w:rPr>
              <w:t xml:space="preserve">īgums par </w:t>
            </w:r>
            <w:r w:rsidR="00D50AC7">
              <w:rPr>
                <w:sz w:val="28"/>
                <w:szCs w:val="28"/>
              </w:rPr>
              <w:t>valsts pārvaldes uzdevuma (lauku un pilsētas zemes izpirkuma (pirkuma) līgumu slēgšana, šo līgumu izpildes kontrole un neizpirktās zemes nodošana pašvaldību īpašumā)</w:t>
            </w:r>
            <w:r w:rsidR="00300DA1">
              <w:rPr>
                <w:sz w:val="28"/>
                <w:szCs w:val="28"/>
              </w:rPr>
              <w:t xml:space="preserve"> izpildi</w:t>
            </w:r>
            <w:r w:rsidR="00A05A66">
              <w:rPr>
                <w:sz w:val="28"/>
                <w:szCs w:val="28"/>
              </w:rPr>
              <w:t xml:space="preserve"> (turpmāk – Deleģētā uzdevuma izpildes līgums)</w:t>
            </w:r>
            <w:r w:rsidR="00F30984" w:rsidRPr="00922816">
              <w:rPr>
                <w:sz w:val="28"/>
                <w:szCs w:val="28"/>
              </w:rPr>
              <w:t>.</w:t>
            </w:r>
          </w:p>
          <w:p w14:paraId="49AD0076" w14:textId="77777777" w:rsidR="00F46201" w:rsidRDefault="00251DEF" w:rsidP="00F30984">
            <w:pPr>
              <w:widowControl w:val="0"/>
              <w:spacing w:after="120"/>
              <w:ind w:firstLine="709"/>
              <w:jc w:val="both"/>
              <w:rPr>
                <w:sz w:val="28"/>
                <w:szCs w:val="28"/>
              </w:rPr>
            </w:pPr>
            <w:r>
              <w:rPr>
                <w:sz w:val="28"/>
                <w:szCs w:val="28"/>
              </w:rPr>
              <w:t>Atbilstoši Ministru k</w:t>
            </w:r>
            <w:r w:rsidR="00C43350">
              <w:rPr>
                <w:sz w:val="28"/>
                <w:szCs w:val="28"/>
              </w:rPr>
              <w:t>a</w:t>
            </w:r>
            <w:r w:rsidR="00CB4FA2">
              <w:rPr>
                <w:sz w:val="28"/>
                <w:szCs w:val="28"/>
              </w:rPr>
              <w:t>bineta 2014.gada 29.jūlija sēdē</w:t>
            </w:r>
            <w:r>
              <w:rPr>
                <w:sz w:val="28"/>
                <w:szCs w:val="28"/>
              </w:rPr>
              <w:t xml:space="preserve"> (Prot.Nr.41, </w:t>
            </w:r>
            <w:r>
              <w:t xml:space="preserve"> </w:t>
            </w:r>
            <w:r w:rsidRPr="00251DEF">
              <w:rPr>
                <w:sz w:val="28"/>
                <w:szCs w:val="28"/>
              </w:rPr>
              <w:t>32.§</w:t>
            </w:r>
            <w:r>
              <w:rPr>
                <w:sz w:val="28"/>
                <w:szCs w:val="28"/>
              </w:rPr>
              <w:t xml:space="preserve">) </w:t>
            </w:r>
            <w:r>
              <w:t xml:space="preserve"> „</w:t>
            </w:r>
            <w:r w:rsidRPr="00251DEF">
              <w:rPr>
                <w:sz w:val="28"/>
                <w:szCs w:val="28"/>
              </w:rPr>
              <w:t xml:space="preserve">Informatīvais ziņojums "Par vienotās attīstības finanšu institūcijas </w:t>
            </w:r>
            <w:r w:rsidRPr="00251DEF">
              <w:rPr>
                <w:sz w:val="28"/>
                <w:szCs w:val="28"/>
              </w:rPr>
              <w:lastRenderedPageBreak/>
              <w:t>izveides gaitu" un rīkojuma projekts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w:t>
            </w:r>
            <w:r w:rsidR="000935E2">
              <w:rPr>
                <w:sz w:val="28"/>
                <w:szCs w:val="28"/>
              </w:rPr>
              <w:t xml:space="preserve"> lemtajam</w:t>
            </w:r>
            <w:r>
              <w:rPr>
                <w:sz w:val="28"/>
                <w:szCs w:val="28"/>
              </w:rPr>
              <w:t xml:space="preserve"> </w:t>
            </w:r>
            <w:r w:rsidR="008D4D0A" w:rsidRPr="00376AB8">
              <w:rPr>
                <w:sz w:val="28"/>
                <w:szCs w:val="28"/>
                <w:u w:val="single"/>
              </w:rPr>
              <w:t>tika atbalstīta</w:t>
            </w:r>
            <w:r w:rsidR="00833F3C">
              <w:rPr>
                <w:sz w:val="28"/>
                <w:szCs w:val="28"/>
                <w:u w:val="single"/>
              </w:rPr>
              <w:t xml:space="preserve"> akciju sabiedrības „Attīstības finanšu institūcija” (turpmāk – AFI)</w:t>
            </w:r>
            <w:r w:rsidR="008D4D0A" w:rsidRPr="00376AB8">
              <w:rPr>
                <w:sz w:val="28"/>
                <w:szCs w:val="28"/>
                <w:u w:val="single"/>
              </w:rPr>
              <w:t>, sabiedrības „Altum”, valsts akciju sabiedrības “Lauku attīstības fonds” (turpmāk - Fonds) un sabiedrības ar ierobežotu atbildību “Latvijas Garantiju aģentūra” (turpmāk- Aģentūra) reorganizācija</w:t>
            </w:r>
            <w:r w:rsidR="008D4D0A" w:rsidRPr="002A58E4">
              <w:rPr>
                <w:sz w:val="28"/>
                <w:szCs w:val="28"/>
                <w:u w:val="single"/>
              </w:rPr>
              <w:t>, veicot kapitālsabiedrību apvienošanu</w:t>
            </w:r>
            <w:r w:rsidR="008D4D0A" w:rsidRPr="008D4D0A">
              <w:rPr>
                <w:sz w:val="28"/>
                <w:szCs w:val="28"/>
              </w:rPr>
              <w:t xml:space="preserve">, </w:t>
            </w:r>
            <w:r w:rsidR="008D4D0A">
              <w:rPr>
                <w:sz w:val="28"/>
                <w:szCs w:val="28"/>
              </w:rPr>
              <w:t>sabiedrību „</w:t>
            </w:r>
            <w:r w:rsidR="008D4D0A" w:rsidRPr="008D4D0A">
              <w:rPr>
                <w:sz w:val="28"/>
                <w:szCs w:val="28"/>
              </w:rPr>
              <w:t>Altum</w:t>
            </w:r>
            <w:r w:rsidR="008D4D0A">
              <w:rPr>
                <w:sz w:val="28"/>
                <w:szCs w:val="28"/>
              </w:rPr>
              <w:t>”</w:t>
            </w:r>
            <w:r w:rsidR="008D4D0A" w:rsidRPr="008D4D0A">
              <w:rPr>
                <w:sz w:val="28"/>
                <w:szCs w:val="28"/>
              </w:rPr>
              <w:t xml:space="preserve">, </w:t>
            </w:r>
            <w:r w:rsidR="008D4D0A">
              <w:rPr>
                <w:sz w:val="28"/>
                <w:szCs w:val="28"/>
              </w:rPr>
              <w:t>Fondu</w:t>
            </w:r>
            <w:r w:rsidR="008D4D0A" w:rsidRPr="008D4D0A">
              <w:rPr>
                <w:sz w:val="28"/>
                <w:szCs w:val="28"/>
              </w:rPr>
              <w:t xml:space="preserve"> un </w:t>
            </w:r>
            <w:r w:rsidR="008D4D0A">
              <w:rPr>
                <w:sz w:val="28"/>
                <w:szCs w:val="28"/>
              </w:rPr>
              <w:t>Aģentūru pievienojot AFI.</w:t>
            </w:r>
            <w:r w:rsidR="001A4E77">
              <w:rPr>
                <w:sz w:val="28"/>
                <w:szCs w:val="28"/>
              </w:rPr>
              <w:t xml:space="preserve"> </w:t>
            </w:r>
            <w:r w:rsidR="002A58E4">
              <w:rPr>
                <w:sz w:val="28"/>
                <w:szCs w:val="28"/>
              </w:rPr>
              <w:t>A</w:t>
            </w:r>
            <w:r w:rsidR="00C43350" w:rsidRPr="00C43350">
              <w:rPr>
                <w:sz w:val="28"/>
                <w:szCs w:val="28"/>
              </w:rPr>
              <w:t>r Ministru kabineta 2014.gada 6.augusta rīkojuma Nr.409 „Par valsts akciju sabiedrības "Latvijas Attīstības finanšu institūcija Altum", sabiedrības ar ierobežotu atbildību "Latvijas Garantiju aģentūra" un valsts akciju sabiedrības "Lauku attīstības fonds" akciju un kapitāla daļu ieguldīšanu akciju sabiedrības "Attīstības finanšu institūcija" pamatkapitālā” (turpmāk – Rīkojums Nr.409) 1.1.apakšpunktu Finanšu ministrijai kā sabiedrības „Altum” kapitāla daļu turētājai, Zemkopības ministrijai kā Fonda kapitāla daļu turētājai un Ekonomikas ministrijai kā Aģentūras kapitāla daļu turētājai tika uzdots līdz 2014.gada 15.augustam ieguldīt sabiedrības „Altum” akcijas, Fonda akcijas un Aģentūras kapitāla daļas AFI pamatkapitālā. Savukārt atbilstoši šī rīkojuma 1.2.apakšpunktam Finanšu ministrijai kā AFI kapitāla daļu turētājai jānodrošina</w:t>
            </w:r>
            <w:r w:rsidR="000E5185">
              <w:rPr>
                <w:sz w:val="28"/>
                <w:szCs w:val="28"/>
              </w:rPr>
              <w:t xml:space="preserve"> AFI pamatkapitāla palielināšana</w:t>
            </w:r>
            <w:r w:rsidR="00C43350" w:rsidRPr="00C43350">
              <w:rPr>
                <w:sz w:val="28"/>
                <w:szCs w:val="28"/>
              </w:rPr>
              <w:t xml:space="preserve"> ar mantisko ieguldījumu, t.i. atbilstoši sabied</w:t>
            </w:r>
            <w:r w:rsidR="000E5185">
              <w:rPr>
                <w:sz w:val="28"/>
                <w:szCs w:val="28"/>
              </w:rPr>
              <w:t xml:space="preserve">rības „Altum”, Fonda un </w:t>
            </w:r>
            <w:r w:rsidR="000E5185">
              <w:rPr>
                <w:sz w:val="28"/>
                <w:szCs w:val="28"/>
              </w:rPr>
              <w:lastRenderedPageBreak/>
              <w:t xml:space="preserve">Aģentūras </w:t>
            </w:r>
            <w:r w:rsidR="00C43350" w:rsidRPr="00C43350">
              <w:rPr>
                <w:sz w:val="28"/>
                <w:szCs w:val="28"/>
              </w:rPr>
              <w:t>akciju un kapitāla daļu novērtējumam.</w:t>
            </w:r>
            <w:r w:rsidR="002D22AF">
              <w:rPr>
                <w:sz w:val="28"/>
                <w:szCs w:val="28"/>
              </w:rPr>
              <w:t xml:space="preserve"> </w:t>
            </w:r>
            <w:r w:rsidR="0025563E">
              <w:rPr>
                <w:sz w:val="28"/>
              </w:rPr>
              <w:t xml:space="preserve"> Izpildot Rīkojumu Nr.409 </w:t>
            </w:r>
            <w:r w:rsidR="002A58E4">
              <w:rPr>
                <w:sz w:val="28"/>
              </w:rPr>
              <w:t xml:space="preserve">sabiedrības „Altum”, Fonda un Aģentūras kapitāla daļas tika ieguldītas AFI pamatkapitālā un AFI </w:t>
            </w:r>
            <w:r w:rsidR="000935E2">
              <w:rPr>
                <w:sz w:val="28"/>
              </w:rPr>
              <w:t>ieguva</w:t>
            </w:r>
            <w:r w:rsidR="0025563E">
              <w:rPr>
                <w:sz w:val="28"/>
              </w:rPr>
              <w:t xml:space="preserve"> īpašuma tiesības uz </w:t>
            </w:r>
            <w:r w:rsidR="002A58E4">
              <w:rPr>
                <w:sz w:val="28"/>
              </w:rPr>
              <w:t>minēto kapitālsabiedrību</w:t>
            </w:r>
            <w:r w:rsidR="0025563E">
              <w:rPr>
                <w:sz w:val="28"/>
              </w:rPr>
              <w:t xml:space="preserve"> kapitāla daļām (akcijām).</w:t>
            </w:r>
            <w:r w:rsidR="00F46201">
              <w:rPr>
                <w:sz w:val="28"/>
                <w:szCs w:val="28"/>
              </w:rPr>
              <w:t xml:space="preserve"> </w:t>
            </w:r>
          </w:p>
          <w:p w14:paraId="0CF77CCC" w14:textId="77777777" w:rsidR="00580831" w:rsidRDefault="002D044E" w:rsidP="00580831">
            <w:pPr>
              <w:widowControl w:val="0"/>
              <w:spacing w:after="120"/>
              <w:ind w:firstLine="709"/>
              <w:jc w:val="both"/>
              <w:rPr>
                <w:sz w:val="28"/>
              </w:rPr>
            </w:pPr>
            <w:r>
              <w:rPr>
                <w:sz w:val="28"/>
              </w:rPr>
              <w:t>Komerclikuma</w:t>
            </w:r>
            <w:r w:rsidR="00DD3C8D">
              <w:rPr>
                <w:sz w:val="28"/>
              </w:rPr>
              <w:t xml:space="preserve"> 335.panta piektajā daļā ir noteikts, ka </w:t>
            </w:r>
            <w:r w:rsidR="00DD3C8D">
              <w:t xml:space="preserve"> </w:t>
            </w:r>
            <w:r w:rsidR="00DD3C8D">
              <w:rPr>
                <w:sz w:val="28"/>
              </w:rPr>
              <w:t>a</w:t>
            </w:r>
            <w:r w:rsidR="00DD3C8D" w:rsidRPr="00DD3C8D">
              <w:rPr>
                <w:sz w:val="28"/>
              </w:rPr>
              <w:t xml:space="preserve">pvienošanas gadījumā pievienojamās sabiedrības tiesības un saistības </w:t>
            </w:r>
            <w:r w:rsidR="00DD3C8D">
              <w:rPr>
                <w:sz w:val="28"/>
              </w:rPr>
              <w:t xml:space="preserve">pāriet iegūstošajai sabiedrībai. Komerclikuma 335.panta piektā daļa paredz saistību un tiesību pārejas principu, </w:t>
            </w:r>
            <w:r w:rsidR="003A7538">
              <w:rPr>
                <w:sz w:val="28"/>
              </w:rPr>
              <w:t xml:space="preserve">kas nozīmē, ka sabiedrībai „Altum” deleģētais valsts pārvaldes uzdevums </w:t>
            </w:r>
            <w:r w:rsidR="00C94B15">
              <w:rPr>
                <w:sz w:val="28"/>
              </w:rPr>
              <w:t xml:space="preserve">reorganizācijas ceļā </w:t>
            </w:r>
            <w:r w:rsidR="00727A72">
              <w:rPr>
                <w:sz w:val="28"/>
              </w:rPr>
              <w:t xml:space="preserve">turpmāk būtu jāpilda </w:t>
            </w:r>
            <w:r w:rsidR="00C94B15">
              <w:rPr>
                <w:sz w:val="28"/>
              </w:rPr>
              <w:t>AFI</w:t>
            </w:r>
            <w:r w:rsidR="00580831">
              <w:rPr>
                <w:sz w:val="28"/>
              </w:rPr>
              <w:t xml:space="preserve">. Minētais tiesību un saistību pārejas princips ir ietverts arī Deleģētā uzdevuma izpildes līgumā, kura 9.8.apakšpunktā noteikts, ka līgums ir saistošs pusēm </w:t>
            </w:r>
            <w:r w:rsidR="00580831" w:rsidRPr="00580831">
              <w:rPr>
                <w:sz w:val="28"/>
              </w:rPr>
              <w:t xml:space="preserve">un to tiesību un saistību pārņēmējiem. </w:t>
            </w:r>
            <w:r w:rsidR="00580831" w:rsidRPr="00580831">
              <w:rPr>
                <w:sz w:val="28"/>
                <w:u w:val="single"/>
              </w:rPr>
              <w:t>Tomēr saskaņā ar VPIL 42. pantu ir nepieciešams izdot jaunu deleģējumu.</w:t>
            </w:r>
          </w:p>
          <w:p w14:paraId="0D7B5975" w14:textId="77777777" w:rsidR="005D7377" w:rsidRDefault="005D7377" w:rsidP="005D7377">
            <w:pPr>
              <w:pStyle w:val="FootnoteText"/>
              <w:spacing w:after="120"/>
              <w:ind w:firstLine="708"/>
              <w:jc w:val="both"/>
              <w:rPr>
                <w:sz w:val="28"/>
                <w:szCs w:val="28"/>
              </w:rPr>
            </w:pPr>
            <w:r w:rsidRPr="00E43A24">
              <w:rPr>
                <w:sz w:val="28"/>
                <w:szCs w:val="28"/>
              </w:rPr>
              <w:t xml:space="preserve">VPIL 40.panta pirmā daļa nosaka, ka publiska persona var deleģēt privātpersonai un citai publiskai personai (turpmāk – pilnvarotā persona) pārvaldes uzdevumu, ja pilnvarotā persona attiecīgo uzdevumu var veikt efektīvāk. Atbilstoši šī panta otrajai daļai privātpersonai pārvaldes uzdevumu var deleģēt ar ārēju normatīvo aktu vai līgumu, ja tas paredzēts ārējā normatīvajā aktā, ievērojot šā likuma 41.panta otrās un trešās daļas noteikumus. Savukārt atbilstoši VPIL 42.panta pirmajai daļai privātpersonai jābūt tiesīgai veikt attiecīgo pārvaldes uzdevumu. Lemjot par pārvaldes uzdevuma deleģēšanu privātpersonai, </w:t>
            </w:r>
            <w:r w:rsidRPr="00A64B37">
              <w:rPr>
                <w:sz w:val="28"/>
                <w:szCs w:val="28"/>
              </w:rPr>
              <w:t>ņem vērā tās pieredzi, reputāciju, resursus, personāla kvalifikāciju, kā arī citus kritērijus</w:t>
            </w:r>
            <w:r w:rsidRPr="00E43A24">
              <w:rPr>
                <w:sz w:val="28"/>
                <w:szCs w:val="28"/>
              </w:rPr>
              <w:t>.</w:t>
            </w:r>
          </w:p>
          <w:p w14:paraId="50238B96" w14:textId="77777777" w:rsidR="00A64B37" w:rsidRPr="00E43A24" w:rsidRDefault="00A64B37" w:rsidP="005D7377">
            <w:pPr>
              <w:pStyle w:val="FootnoteText"/>
              <w:spacing w:after="120"/>
              <w:ind w:firstLine="708"/>
              <w:jc w:val="both"/>
              <w:rPr>
                <w:sz w:val="28"/>
                <w:szCs w:val="28"/>
              </w:rPr>
            </w:pPr>
            <w:r w:rsidRPr="00E43A24">
              <w:rPr>
                <w:sz w:val="28"/>
                <w:szCs w:val="28"/>
              </w:rPr>
              <w:lastRenderedPageBreak/>
              <w:t>Ņemot vērā</w:t>
            </w:r>
            <w:r>
              <w:rPr>
                <w:sz w:val="28"/>
                <w:szCs w:val="28"/>
              </w:rPr>
              <w:t xml:space="preserve"> minēto un </w:t>
            </w:r>
            <w:r w:rsidR="00A00C69">
              <w:rPr>
                <w:sz w:val="28"/>
                <w:szCs w:val="28"/>
              </w:rPr>
              <w:t>to, ka sabiedrība</w:t>
            </w:r>
            <w:r w:rsidR="00F11FC2">
              <w:rPr>
                <w:sz w:val="28"/>
                <w:szCs w:val="28"/>
              </w:rPr>
              <w:t>i</w:t>
            </w:r>
            <w:r w:rsidR="00A00C69">
              <w:rPr>
                <w:sz w:val="28"/>
                <w:szCs w:val="28"/>
              </w:rPr>
              <w:t xml:space="preserve"> „Altum”</w:t>
            </w:r>
            <w:r w:rsidR="007C29F8">
              <w:rPr>
                <w:sz w:val="28"/>
                <w:szCs w:val="28"/>
              </w:rPr>
              <w:t xml:space="preserve"> iek</w:t>
            </w:r>
            <w:r w:rsidR="00F11FC2">
              <w:rPr>
                <w:sz w:val="28"/>
                <w:szCs w:val="28"/>
              </w:rPr>
              <w:t xml:space="preserve">ļaujoties </w:t>
            </w:r>
            <w:r>
              <w:rPr>
                <w:sz w:val="28"/>
                <w:szCs w:val="28"/>
              </w:rPr>
              <w:t>AFI</w:t>
            </w:r>
            <w:r w:rsidR="00F11FC2">
              <w:rPr>
                <w:sz w:val="28"/>
                <w:szCs w:val="28"/>
              </w:rPr>
              <w:t xml:space="preserve">, AFI rīcībā būs nepieciešamie resursi un </w:t>
            </w:r>
            <w:r w:rsidR="00032A66">
              <w:rPr>
                <w:sz w:val="28"/>
                <w:szCs w:val="28"/>
              </w:rPr>
              <w:t xml:space="preserve">kvalificēts </w:t>
            </w:r>
            <w:r w:rsidR="00F11FC2">
              <w:rPr>
                <w:sz w:val="28"/>
                <w:szCs w:val="28"/>
              </w:rPr>
              <w:t>personāl</w:t>
            </w:r>
            <w:r w:rsidR="00032A66">
              <w:rPr>
                <w:sz w:val="28"/>
                <w:szCs w:val="28"/>
              </w:rPr>
              <w:t>s</w:t>
            </w:r>
            <w:r w:rsidRPr="00E43A24">
              <w:rPr>
                <w:sz w:val="28"/>
                <w:szCs w:val="28"/>
              </w:rPr>
              <w:t xml:space="preserve">,  nepieciešams </w:t>
            </w:r>
            <w:r>
              <w:rPr>
                <w:sz w:val="28"/>
                <w:szCs w:val="28"/>
              </w:rPr>
              <w:t>deleģēt AFI</w:t>
            </w:r>
            <w:r w:rsidRPr="00E43A24">
              <w:rPr>
                <w:sz w:val="28"/>
                <w:szCs w:val="28"/>
              </w:rPr>
              <w:t xml:space="preserve"> turpināt </w:t>
            </w:r>
            <w:r w:rsidR="00325606">
              <w:rPr>
                <w:sz w:val="28"/>
                <w:szCs w:val="28"/>
              </w:rPr>
              <w:t>lauku un pilsētas zemes izp</w:t>
            </w:r>
            <w:r w:rsidR="00EE43EF">
              <w:rPr>
                <w:sz w:val="28"/>
                <w:szCs w:val="28"/>
              </w:rPr>
              <w:t>irkuma (pirkuma) līgumu slēgšanu</w:t>
            </w:r>
            <w:r w:rsidR="00325606">
              <w:rPr>
                <w:sz w:val="28"/>
                <w:szCs w:val="28"/>
              </w:rPr>
              <w:t>, šo l</w:t>
            </w:r>
            <w:r w:rsidR="00EE43EF">
              <w:rPr>
                <w:sz w:val="28"/>
                <w:szCs w:val="28"/>
              </w:rPr>
              <w:t>īgumu izpildes kontroli</w:t>
            </w:r>
            <w:r w:rsidR="00325606">
              <w:rPr>
                <w:sz w:val="28"/>
                <w:szCs w:val="28"/>
              </w:rPr>
              <w:t xml:space="preserve"> un neizpirktās zemes nodo</w:t>
            </w:r>
            <w:r w:rsidR="00EE43EF">
              <w:rPr>
                <w:sz w:val="28"/>
                <w:szCs w:val="28"/>
              </w:rPr>
              <w:t>šanu pašvaldību īpašumā</w:t>
            </w:r>
            <w:r>
              <w:rPr>
                <w:sz w:val="28"/>
                <w:szCs w:val="28"/>
              </w:rPr>
              <w:t xml:space="preserve">. </w:t>
            </w:r>
            <w:r w:rsidRPr="00E43A24">
              <w:rPr>
                <w:sz w:val="28"/>
                <w:szCs w:val="28"/>
              </w:rPr>
              <w:t xml:space="preserve">Ievērojot minēto, Ekonomikas ministrija ir sagatavojusi Ministru kabineta noteikumu projektu </w:t>
            </w:r>
            <w:r>
              <w:rPr>
                <w:sz w:val="28"/>
                <w:szCs w:val="28"/>
              </w:rPr>
              <w:t>(ārējo normatīvo aktu), kas paredz</w:t>
            </w:r>
            <w:r w:rsidRPr="00E43A24">
              <w:rPr>
                <w:sz w:val="28"/>
                <w:szCs w:val="28"/>
              </w:rPr>
              <w:t xml:space="preserve"> </w:t>
            </w:r>
            <w:r w:rsidR="00583D78" w:rsidRPr="007F329C">
              <w:rPr>
                <w:sz w:val="28"/>
                <w:szCs w:val="28"/>
                <w:lang w:eastAsia="en-US"/>
              </w:rPr>
              <w:t xml:space="preserve"> zemes izpirkuma (pirkuma) līgumu slēgšana</w:t>
            </w:r>
            <w:r w:rsidR="00583D78">
              <w:rPr>
                <w:sz w:val="28"/>
                <w:szCs w:val="28"/>
                <w:lang w:eastAsia="en-US"/>
              </w:rPr>
              <w:t xml:space="preserve">s, šo līgumu izpildes kontroles </w:t>
            </w:r>
            <w:r w:rsidR="00583D78" w:rsidRPr="007F329C">
              <w:rPr>
                <w:sz w:val="28"/>
                <w:szCs w:val="28"/>
                <w:lang w:eastAsia="en-US"/>
              </w:rPr>
              <w:t>un neizpirktās zemes nodošana</w:t>
            </w:r>
            <w:r w:rsidR="00583D78">
              <w:rPr>
                <w:sz w:val="28"/>
                <w:szCs w:val="28"/>
                <w:lang w:eastAsia="en-US"/>
              </w:rPr>
              <w:t>s</w:t>
            </w:r>
            <w:r w:rsidR="00583D78" w:rsidRPr="007F329C">
              <w:rPr>
                <w:sz w:val="28"/>
                <w:szCs w:val="28"/>
                <w:lang w:eastAsia="en-US"/>
              </w:rPr>
              <w:t xml:space="preserve"> pašvaldīb</w:t>
            </w:r>
            <w:r w:rsidR="00583D78">
              <w:rPr>
                <w:sz w:val="28"/>
                <w:szCs w:val="28"/>
                <w:lang w:eastAsia="en-US"/>
              </w:rPr>
              <w:t>as</w:t>
            </w:r>
            <w:r w:rsidR="00583D78" w:rsidRPr="007F329C">
              <w:rPr>
                <w:sz w:val="28"/>
                <w:szCs w:val="28"/>
                <w:lang w:eastAsia="en-US"/>
              </w:rPr>
              <w:t xml:space="preserve"> īpašumā</w:t>
            </w:r>
            <w:r w:rsidR="00583D78" w:rsidRPr="00E43A24">
              <w:rPr>
                <w:sz w:val="28"/>
                <w:szCs w:val="28"/>
              </w:rPr>
              <w:t xml:space="preserve"> </w:t>
            </w:r>
            <w:r w:rsidRPr="00E43A24">
              <w:rPr>
                <w:sz w:val="28"/>
                <w:szCs w:val="28"/>
              </w:rPr>
              <w:t xml:space="preserve"> uzdevuma deleģēšanu</w:t>
            </w:r>
            <w:r>
              <w:rPr>
                <w:sz w:val="28"/>
                <w:szCs w:val="28"/>
              </w:rPr>
              <w:t xml:space="preserve"> AFI</w:t>
            </w:r>
            <w:r w:rsidRPr="00E43A24">
              <w:rPr>
                <w:sz w:val="28"/>
                <w:szCs w:val="28"/>
              </w:rPr>
              <w:t>.</w:t>
            </w:r>
          </w:p>
          <w:p w14:paraId="7EAEC82A" w14:textId="0E2EB56A" w:rsidR="00E86286" w:rsidRPr="00845FAD" w:rsidRDefault="00B76CE3" w:rsidP="009B613F">
            <w:pPr>
              <w:tabs>
                <w:tab w:val="left" w:pos="565"/>
              </w:tabs>
              <w:spacing w:after="120"/>
              <w:ind w:right="81" w:firstLine="720"/>
              <w:jc w:val="both"/>
              <w:rPr>
                <w:sz w:val="28"/>
                <w:szCs w:val="28"/>
              </w:rPr>
            </w:pPr>
            <w:r>
              <w:rPr>
                <w:sz w:val="28"/>
              </w:rPr>
              <w:t xml:space="preserve"> </w:t>
            </w:r>
            <w:r w:rsidR="00E86286" w:rsidRPr="00E43A24">
              <w:rPr>
                <w:sz w:val="28"/>
                <w:szCs w:val="28"/>
              </w:rPr>
              <w:t xml:space="preserve"> Ministra kabineta noteikumu projekts paredz</w:t>
            </w:r>
            <w:r w:rsidR="009B613F">
              <w:rPr>
                <w:sz w:val="28"/>
                <w:szCs w:val="28"/>
              </w:rPr>
              <w:t xml:space="preserve"> </w:t>
            </w:r>
            <w:r w:rsidR="00E86286">
              <w:rPr>
                <w:sz w:val="28"/>
                <w:szCs w:val="28"/>
              </w:rPr>
              <w:t>deleģēt</w:t>
            </w:r>
            <w:r w:rsidR="00E86286" w:rsidRPr="00E43A24">
              <w:rPr>
                <w:sz w:val="28"/>
                <w:szCs w:val="28"/>
              </w:rPr>
              <w:t xml:space="preserve"> </w:t>
            </w:r>
            <w:r w:rsidR="009B613F">
              <w:rPr>
                <w:sz w:val="28"/>
                <w:szCs w:val="28"/>
              </w:rPr>
              <w:t>AFI</w:t>
            </w:r>
            <w:r w:rsidR="00E86286">
              <w:rPr>
                <w:sz w:val="28"/>
                <w:szCs w:val="28"/>
              </w:rPr>
              <w:t xml:space="preserve"> valsts pārvaldes uzdevumu</w:t>
            </w:r>
            <w:r w:rsidR="00E86286" w:rsidRPr="00E43A24">
              <w:rPr>
                <w:sz w:val="28"/>
                <w:szCs w:val="28"/>
              </w:rPr>
              <w:t xml:space="preserve">, kas </w:t>
            </w:r>
            <w:r w:rsidR="00300DA1">
              <w:t xml:space="preserve"> </w:t>
            </w:r>
            <w:r w:rsidR="00300DA1" w:rsidRPr="00300DA1">
              <w:rPr>
                <w:sz w:val="28"/>
                <w:szCs w:val="28"/>
              </w:rPr>
              <w:t>ietver lauku un pilsētu zemes izpirkuma (pirkuma) līgumu slēgšanu, šo līgumu izpildes kontroli un neizpirktās zemes nodošanu pašvaldību īpašumā</w:t>
            </w:r>
            <w:r w:rsidR="00E86286">
              <w:rPr>
                <w:sz w:val="28"/>
                <w:szCs w:val="28"/>
              </w:rPr>
              <w:t xml:space="preserve">. Valsts pārvaldes uzdevuma izpildē </w:t>
            </w:r>
            <w:r w:rsidR="004E36BD">
              <w:rPr>
                <w:sz w:val="28"/>
                <w:szCs w:val="28"/>
              </w:rPr>
              <w:t>AFI</w:t>
            </w:r>
            <w:r w:rsidR="00E86286" w:rsidRPr="00E43A24">
              <w:rPr>
                <w:sz w:val="28"/>
                <w:szCs w:val="28"/>
              </w:rPr>
              <w:t xml:space="preserve"> atradīsies </w:t>
            </w:r>
            <w:r w:rsidR="00875110">
              <w:rPr>
                <w:sz w:val="28"/>
                <w:szCs w:val="28"/>
              </w:rPr>
              <w:t>Ekonomikas</w:t>
            </w:r>
            <w:r w:rsidR="00875110" w:rsidRPr="00E43A24">
              <w:rPr>
                <w:sz w:val="28"/>
                <w:szCs w:val="28"/>
              </w:rPr>
              <w:t xml:space="preserve"> </w:t>
            </w:r>
            <w:r w:rsidR="00E86286" w:rsidRPr="00E43A24">
              <w:rPr>
                <w:sz w:val="28"/>
                <w:szCs w:val="28"/>
              </w:rPr>
              <w:t>ministrijas funkcionālā pārraudzībā</w:t>
            </w:r>
            <w:r w:rsidR="00E86286">
              <w:rPr>
                <w:sz w:val="28"/>
                <w:szCs w:val="28"/>
              </w:rPr>
              <w:t>.</w:t>
            </w:r>
            <w:r w:rsidR="00845FAD">
              <w:rPr>
                <w:sz w:val="28"/>
                <w:szCs w:val="28"/>
              </w:rPr>
              <w:t xml:space="preserve"> </w:t>
            </w:r>
            <w:r w:rsidR="00845FAD">
              <w:rPr>
                <w:color w:val="000000"/>
              </w:rPr>
              <w:t xml:space="preserve"> </w:t>
            </w:r>
          </w:p>
          <w:p w14:paraId="1241E8D3" w14:textId="0A90D442" w:rsidR="002936B8" w:rsidRPr="004E36BD" w:rsidRDefault="00E86286" w:rsidP="00875110">
            <w:pPr>
              <w:widowControl w:val="0"/>
              <w:spacing w:after="120"/>
              <w:ind w:firstLine="709"/>
              <w:jc w:val="both"/>
              <w:rPr>
                <w:sz w:val="28"/>
              </w:rPr>
            </w:pPr>
            <w:r>
              <w:rPr>
                <w:sz w:val="28"/>
                <w:szCs w:val="28"/>
              </w:rPr>
              <w:t xml:space="preserve">Tāpat Ministru kabineta noteikumu projekts paredz </w:t>
            </w:r>
            <w:r w:rsidRPr="00E43A24">
              <w:rPr>
                <w:sz w:val="28"/>
                <w:szCs w:val="28"/>
              </w:rPr>
              <w:t>apstiprināt līgum</w:t>
            </w:r>
            <w:r>
              <w:rPr>
                <w:sz w:val="28"/>
                <w:szCs w:val="28"/>
              </w:rPr>
              <w:t>a projektu</w:t>
            </w:r>
            <w:r w:rsidRPr="00E43A24">
              <w:rPr>
                <w:sz w:val="28"/>
                <w:szCs w:val="28"/>
              </w:rPr>
              <w:t>, ko valsts noslēg</w:t>
            </w:r>
            <w:r>
              <w:rPr>
                <w:sz w:val="28"/>
                <w:szCs w:val="28"/>
              </w:rPr>
              <w:t>tu</w:t>
            </w:r>
            <w:r w:rsidRPr="00E43A24">
              <w:rPr>
                <w:sz w:val="28"/>
                <w:szCs w:val="28"/>
              </w:rPr>
              <w:t xml:space="preserve"> ar </w:t>
            </w:r>
            <w:r w:rsidR="004E36BD">
              <w:rPr>
                <w:sz w:val="28"/>
                <w:szCs w:val="28"/>
              </w:rPr>
              <w:t>AFI</w:t>
            </w:r>
            <w:r w:rsidRPr="00E43A24">
              <w:rPr>
                <w:sz w:val="28"/>
                <w:szCs w:val="28"/>
              </w:rPr>
              <w:t xml:space="preserve"> par deleģētā valsts pārvaldes uzdevuma izpildi</w:t>
            </w:r>
            <w:r>
              <w:rPr>
                <w:sz w:val="28"/>
                <w:szCs w:val="28"/>
              </w:rPr>
              <w:t xml:space="preserve">. Līgumu </w:t>
            </w:r>
            <w:r w:rsidR="00875110">
              <w:rPr>
                <w:sz w:val="28"/>
                <w:szCs w:val="28"/>
              </w:rPr>
              <w:t xml:space="preserve">valsts vārdā </w:t>
            </w:r>
            <w:r>
              <w:rPr>
                <w:sz w:val="28"/>
                <w:szCs w:val="28"/>
              </w:rPr>
              <w:t xml:space="preserve">paredzēts pilnvarot </w:t>
            </w:r>
            <w:r w:rsidR="00875110">
              <w:rPr>
                <w:sz w:val="28"/>
                <w:szCs w:val="28"/>
              </w:rPr>
              <w:t>no</w:t>
            </w:r>
            <w:r>
              <w:rPr>
                <w:sz w:val="28"/>
                <w:szCs w:val="28"/>
              </w:rPr>
              <w:t xml:space="preserve">slēgt Ekonomikas </w:t>
            </w:r>
            <w:r w:rsidR="00300DA1">
              <w:rPr>
                <w:sz w:val="28"/>
                <w:szCs w:val="28"/>
              </w:rPr>
              <w:t>ministrij</w:t>
            </w:r>
            <w:r w:rsidR="00875110">
              <w:rPr>
                <w:sz w:val="28"/>
                <w:szCs w:val="28"/>
              </w:rPr>
              <w:t>ai</w:t>
            </w:r>
            <w:r>
              <w:rPr>
                <w:sz w:val="28"/>
                <w:szCs w:val="28"/>
              </w:rPr>
              <w:t>. Līgums nosaka valsts pārvaldes uzdevuma izpildes kārtību un informācijas sniegšanu par tā izpildi, kā arī  pārvaldes uzdevuma izpildes finansēšanas kārtība. Citā starpā saskaņā ar līguma noteikumiem k</w:t>
            </w:r>
            <w:r w:rsidRPr="00FE51DA">
              <w:rPr>
                <w:sz w:val="28"/>
                <w:szCs w:val="28"/>
              </w:rPr>
              <w:t>atra puse var vienpusēji uzteikt valsts pārvaldes uzdevuma izpildi, iesniedzot rakstisku pieteikumu otrai pusei sešus mēnešus iepriekš</w:t>
            </w:r>
            <w:r>
              <w:rPr>
                <w:sz w:val="28"/>
                <w:szCs w:val="28"/>
              </w:rPr>
              <w:t>.</w:t>
            </w:r>
          </w:p>
        </w:tc>
      </w:tr>
      <w:tr w:rsidR="00F6571B" w:rsidRPr="0093291B" w14:paraId="0150BBE8" w14:textId="77777777" w:rsidTr="006227E4">
        <w:trPr>
          <w:trHeight w:val="844"/>
        </w:trPr>
        <w:tc>
          <w:tcPr>
            <w:tcW w:w="550" w:type="dxa"/>
          </w:tcPr>
          <w:p w14:paraId="2458F5EC" w14:textId="77777777"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14:paraId="03DF1A02" w14:textId="77777777"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14:paraId="20F565D7" w14:textId="77777777" w:rsidR="00F6571B" w:rsidRPr="00624573" w:rsidRDefault="00BA3442" w:rsidP="00E2648C">
            <w:pPr>
              <w:pStyle w:val="FootnoteText"/>
              <w:rPr>
                <w:sz w:val="28"/>
                <w:szCs w:val="28"/>
              </w:rPr>
            </w:pPr>
            <w:r>
              <w:rPr>
                <w:sz w:val="28"/>
                <w:szCs w:val="28"/>
              </w:rPr>
              <w:t>Nav.</w:t>
            </w:r>
          </w:p>
        </w:tc>
      </w:tr>
      <w:tr w:rsidR="00F6571B" w:rsidRPr="0093291B" w14:paraId="4B9CFBBB" w14:textId="77777777" w:rsidTr="00E2648C">
        <w:tc>
          <w:tcPr>
            <w:tcW w:w="550" w:type="dxa"/>
          </w:tcPr>
          <w:p w14:paraId="11455BBF" w14:textId="77777777" w:rsidR="00F6571B" w:rsidRPr="00624573" w:rsidRDefault="00F6571B" w:rsidP="00E2648C">
            <w:pPr>
              <w:pStyle w:val="naiskr"/>
              <w:spacing w:before="0" w:after="0"/>
              <w:rPr>
                <w:sz w:val="28"/>
                <w:szCs w:val="28"/>
              </w:rPr>
            </w:pPr>
            <w:r w:rsidRPr="00624573">
              <w:rPr>
                <w:sz w:val="28"/>
                <w:szCs w:val="28"/>
              </w:rPr>
              <w:t>4.</w:t>
            </w:r>
          </w:p>
        </w:tc>
        <w:tc>
          <w:tcPr>
            <w:tcW w:w="4315" w:type="dxa"/>
          </w:tcPr>
          <w:p w14:paraId="2CDD6529" w14:textId="77777777"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14:paraId="447EB2C5" w14:textId="14A3575B" w:rsidR="00A86722" w:rsidRPr="00624573" w:rsidRDefault="009B613F" w:rsidP="009B613F">
            <w:pPr>
              <w:pStyle w:val="naiskr"/>
              <w:spacing w:before="0" w:after="0"/>
              <w:ind w:firstLine="810"/>
              <w:jc w:val="both"/>
              <w:rPr>
                <w:sz w:val="28"/>
                <w:szCs w:val="28"/>
              </w:rPr>
            </w:pPr>
            <w:r>
              <w:rPr>
                <w:sz w:val="28"/>
                <w:szCs w:val="28"/>
              </w:rPr>
              <w:t xml:space="preserve">Valsts pārvaldes deleģētā uzdevuma izpildē AFI ievēro </w:t>
            </w:r>
            <w:r w:rsidR="006C01A2">
              <w:t xml:space="preserve"> </w:t>
            </w:r>
            <w:r w:rsidR="006C01A2" w:rsidRPr="006C01A2">
              <w:rPr>
                <w:sz w:val="28"/>
                <w:szCs w:val="28"/>
              </w:rPr>
              <w:t>Valsts un pašvaldību īpašuma privatizācijas un privatizācijas sertifikātu izmantošanas pabeigšanas likumu, likumu "Par zemes privatizāciju lauku apvidos", likumu "Par zemes reformas pabeigšanu lauku apvidos", likumu "Par zemes reformas pabeigšanu pilsētās", uz minēto likumu pamata izdotos Ministru kabineta noteikumus, kā arī citus normatīvos aktus saistībā ar va</w:t>
            </w:r>
            <w:r w:rsidR="006C01A2">
              <w:rPr>
                <w:sz w:val="28"/>
                <w:szCs w:val="28"/>
              </w:rPr>
              <w:t>lsts pārvaldes uzdevuma izpildi</w:t>
            </w:r>
            <w:r>
              <w:rPr>
                <w:sz w:val="28"/>
                <w:szCs w:val="28"/>
              </w:rPr>
              <w:t>.</w:t>
            </w:r>
            <w:r w:rsidR="00833F3C">
              <w:rPr>
                <w:sz w:val="28"/>
                <w:szCs w:val="28"/>
              </w:rPr>
              <w:t xml:space="preserve"> </w:t>
            </w:r>
            <w:r w:rsidR="002C7D96">
              <w:rPr>
                <w:sz w:val="28"/>
                <w:szCs w:val="28"/>
              </w:rPr>
              <w:t>Ekonomikas ministrijai, īstenojot funkcionālo pārraudzību pār AFI saistībā ar tai deleģētā valsts pārvaldes uzdevuma izpildi, ir tiesības lūgt sniegt viedokli un/vai iespējamo rīcību no citām institūcijām (t.sk. Valsts zemes dienesta), kas ir saistītas ar šī deleģētā uzdevuma izpildi.</w:t>
            </w:r>
            <w:r w:rsidR="007566D6">
              <w:rPr>
                <w:sz w:val="28"/>
                <w:szCs w:val="28"/>
              </w:rPr>
              <w:t xml:space="preserve"> </w:t>
            </w:r>
            <w:r w:rsidR="00833F3C">
              <w:rPr>
                <w:sz w:val="28"/>
                <w:szCs w:val="28"/>
              </w:rPr>
              <w:t>Vienlaicīgi Ministru kabineta noteikumu projekts paredz atzīt par spēk</w:t>
            </w:r>
            <w:r w:rsidR="006C01A2">
              <w:rPr>
                <w:sz w:val="28"/>
                <w:szCs w:val="28"/>
              </w:rPr>
              <w:t>u zaudējušiem Noteikumus Nr.192</w:t>
            </w:r>
            <w:r w:rsidR="00833F3C">
              <w:rPr>
                <w:sz w:val="28"/>
                <w:szCs w:val="28"/>
              </w:rPr>
              <w:t xml:space="preserve"> ar kuriem s</w:t>
            </w:r>
            <w:r w:rsidR="004B42D2">
              <w:rPr>
                <w:sz w:val="28"/>
                <w:szCs w:val="28"/>
              </w:rPr>
              <w:t>abiedrībai „Altum” tika deleģēta</w:t>
            </w:r>
            <w:r w:rsidR="00833F3C">
              <w:rPr>
                <w:sz w:val="28"/>
                <w:szCs w:val="28"/>
              </w:rPr>
              <w:t xml:space="preserve"> </w:t>
            </w:r>
            <w:r w:rsidR="006C01A2">
              <w:t xml:space="preserve"> </w:t>
            </w:r>
            <w:r w:rsidR="006C01A2" w:rsidRPr="006C01A2">
              <w:rPr>
                <w:sz w:val="28"/>
                <w:szCs w:val="28"/>
              </w:rPr>
              <w:t>zemes izp</w:t>
            </w:r>
            <w:r w:rsidR="006C01A2">
              <w:rPr>
                <w:sz w:val="28"/>
                <w:szCs w:val="28"/>
              </w:rPr>
              <w:t>irkuma (pirkuma) līgumu slēgšanas</w:t>
            </w:r>
            <w:r w:rsidR="006C01A2" w:rsidRPr="006C01A2">
              <w:rPr>
                <w:sz w:val="28"/>
                <w:szCs w:val="28"/>
              </w:rPr>
              <w:t>, šo līgumu izpildes ko</w:t>
            </w:r>
            <w:r w:rsidR="006C01A2">
              <w:rPr>
                <w:sz w:val="28"/>
                <w:szCs w:val="28"/>
              </w:rPr>
              <w:t>ntroles un neizpirktās zemes nodošan</w:t>
            </w:r>
            <w:r w:rsidR="004B42D2">
              <w:rPr>
                <w:sz w:val="28"/>
                <w:szCs w:val="28"/>
              </w:rPr>
              <w:t>a</w:t>
            </w:r>
            <w:r w:rsidR="006C01A2">
              <w:rPr>
                <w:sz w:val="28"/>
                <w:szCs w:val="28"/>
              </w:rPr>
              <w:t xml:space="preserve"> pašvaldīb</w:t>
            </w:r>
            <w:r w:rsidR="004B42D2">
              <w:rPr>
                <w:sz w:val="28"/>
                <w:szCs w:val="28"/>
              </w:rPr>
              <w:t>as</w:t>
            </w:r>
            <w:r w:rsidR="006C01A2" w:rsidRPr="006C01A2">
              <w:rPr>
                <w:sz w:val="28"/>
                <w:szCs w:val="28"/>
              </w:rPr>
              <w:t xml:space="preserve"> īpašumā</w:t>
            </w:r>
            <w:r w:rsidR="00833F3C">
              <w:rPr>
                <w:sz w:val="28"/>
                <w:szCs w:val="28"/>
              </w:rPr>
              <w:t xml:space="preserve"> uzdevums.</w:t>
            </w:r>
          </w:p>
        </w:tc>
      </w:tr>
    </w:tbl>
    <w:p w14:paraId="60721417" w14:textId="77777777" w:rsidR="00F6571B" w:rsidRPr="0093291B" w:rsidRDefault="00F6571B"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855"/>
        <w:gridCol w:w="4500"/>
      </w:tblGrid>
      <w:tr w:rsidR="00F6571B" w:rsidRPr="0093291B" w14:paraId="3D8BB293" w14:textId="77777777" w:rsidTr="00E2648C">
        <w:tc>
          <w:tcPr>
            <w:tcW w:w="9905" w:type="dxa"/>
            <w:gridSpan w:val="3"/>
            <w:vAlign w:val="center"/>
          </w:tcPr>
          <w:p w14:paraId="1379AA6C" w14:textId="77777777" w:rsidR="00F6571B" w:rsidRPr="0093291B" w:rsidRDefault="00F6571B" w:rsidP="00E2648C">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rsidR="00F6571B" w:rsidRPr="0093291B" w14:paraId="5A96A48C" w14:textId="77777777" w:rsidTr="00E2648C">
        <w:trPr>
          <w:trHeight w:val="467"/>
        </w:trPr>
        <w:tc>
          <w:tcPr>
            <w:tcW w:w="550" w:type="dxa"/>
          </w:tcPr>
          <w:p w14:paraId="334E73DD" w14:textId="77777777" w:rsidR="00F6571B" w:rsidRPr="0093291B" w:rsidRDefault="00F6571B" w:rsidP="00E2648C">
            <w:pPr>
              <w:pStyle w:val="naiskr"/>
              <w:spacing w:before="0" w:after="0"/>
              <w:rPr>
                <w:sz w:val="28"/>
                <w:szCs w:val="28"/>
              </w:rPr>
            </w:pPr>
            <w:r w:rsidRPr="0093291B">
              <w:rPr>
                <w:sz w:val="28"/>
                <w:szCs w:val="28"/>
              </w:rPr>
              <w:t>1.</w:t>
            </w:r>
          </w:p>
        </w:tc>
        <w:tc>
          <w:tcPr>
            <w:tcW w:w="4855" w:type="dxa"/>
          </w:tcPr>
          <w:p w14:paraId="63BFC38B" w14:textId="77777777" w:rsidR="00F6571B" w:rsidRPr="0093291B" w:rsidRDefault="00F6571B" w:rsidP="00E2648C">
            <w:pPr>
              <w:pStyle w:val="naiskr"/>
              <w:spacing w:before="0" w:after="0"/>
              <w:rPr>
                <w:sz w:val="28"/>
                <w:szCs w:val="28"/>
              </w:rPr>
            </w:pPr>
            <w:r w:rsidRPr="0093291B">
              <w:rPr>
                <w:sz w:val="28"/>
                <w:szCs w:val="28"/>
              </w:rPr>
              <w:t>Sabiedrības mērķgrupas, kuras tiesiskais regulējums ietekmē vai varētu ietekmēt</w:t>
            </w:r>
          </w:p>
        </w:tc>
        <w:tc>
          <w:tcPr>
            <w:tcW w:w="4500" w:type="dxa"/>
          </w:tcPr>
          <w:p w14:paraId="4EBD98AB" w14:textId="77777777" w:rsidR="00F6571B" w:rsidRPr="0093291B" w:rsidRDefault="00E86286" w:rsidP="005713C5">
            <w:pPr>
              <w:pStyle w:val="naiskr"/>
              <w:spacing w:before="120" w:after="120"/>
              <w:ind w:firstLine="412"/>
              <w:jc w:val="both"/>
              <w:rPr>
                <w:iCs/>
                <w:sz w:val="28"/>
                <w:szCs w:val="28"/>
              </w:rPr>
            </w:pPr>
            <w:r w:rsidRPr="00E43A24">
              <w:rPr>
                <w:sz w:val="28"/>
                <w:szCs w:val="28"/>
              </w:rPr>
              <w:t xml:space="preserve">Sabiedrību nav nepieciešams iesaistīt, jo Ministru kabineta noteikumu projekts skar </w:t>
            </w:r>
            <w:r>
              <w:rPr>
                <w:sz w:val="28"/>
                <w:szCs w:val="28"/>
              </w:rPr>
              <w:t xml:space="preserve">publiska pārvaldes uzdevuma izpildi - </w:t>
            </w:r>
            <w:r w:rsidR="00DF0917" w:rsidRPr="007F329C">
              <w:rPr>
                <w:sz w:val="28"/>
                <w:szCs w:val="28"/>
                <w:lang w:eastAsia="en-US"/>
              </w:rPr>
              <w:t xml:space="preserve"> zemes izpirkuma (pirkuma) līgumu slēgšana, šo līgumu izpildes kontrole un neizpirktās zemes nodošana pašvaldību īpašumā</w:t>
            </w:r>
            <w:r>
              <w:rPr>
                <w:sz w:val="28"/>
                <w:szCs w:val="28"/>
              </w:rPr>
              <w:t>, un attiecīgi tā uzdevuma deleģēšanu privātpersonai (AFI)</w:t>
            </w:r>
            <w:r w:rsidRPr="00E43A24">
              <w:rPr>
                <w:sz w:val="28"/>
                <w:szCs w:val="28"/>
              </w:rPr>
              <w:t>.</w:t>
            </w:r>
          </w:p>
        </w:tc>
      </w:tr>
      <w:tr w:rsidR="00F6571B" w:rsidRPr="0093291B" w14:paraId="5E3EFB7B" w14:textId="77777777" w:rsidTr="00E2648C">
        <w:trPr>
          <w:trHeight w:val="523"/>
        </w:trPr>
        <w:tc>
          <w:tcPr>
            <w:tcW w:w="550" w:type="dxa"/>
          </w:tcPr>
          <w:p w14:paraId="60337330" w14:textId="77777777" w:rsidR="00F6571B" w:rsidRPr="0093291B" w:rsidRDefault="00F6571B" w:rsidP="00E2648C">
            <w:pPr>
              <w:pStyle w:val="naiskr"/>
              <w:spacing w:before="0" w:after="0"/>
              <w:rPr>
                <w:sz w:val="28"/>
                <w:szCs w:val="28"/>
              </w:rPr>
            </w:pPr>
            <w:r w:rsidRPr="0093291B">
              <w:rPr>
                <w:sz w:val="28"/>
                <w:szCs w:val="28"/>
              </w:rPr>
              <w:lastRenderedPageBreak/>
              <w:t>2.</w:t>
            </w:r>
          </w:p>
        </w:tc>
        <w:tc>
          <w:tcPr>
            <w:tcW w:w="4855" w:type="dxa"/>
          </w:tcPr>
          <w:p w14:paraId="30D6DA98" w14:textId="77777777" w:rsidR="00F6571B" w:rsidRPr="0093291B" w:rsidRDefault="00F6571B" w:rsidP="00E2648C">
            <w:pPr>
              <w:pStyle w:val="naiskr"/>
              <w:spacing w:before="0" w:after="0"/>
              <w:rPr>
                <w:sz w:val="28"/>
                <w:szCs w:val="28"/>
              </w:rPr>
            </w:pPr>
            <w:r w:rsidRPr="0093291B">
              <w:rPr>
                <w:sz w:val="28"/>
                <w:szCs w:val="28"/>
              </w:rPr>
              <w:t>Tiesiskā regulējuma ietekme uz tautsaimniecību un administratīvo slogu</w:t>
            </w:r>
          </w:p>
        </w:tc>
        <w:tc>
          <w:tcPr>
            <w:tcW w:w="4500" w:type="dxa"/>
          </w:tcPr>
          <w:p w14:paraId="3D8CD11C" w14:textId="77777777" w:rsidR="00F6571B" w:rsidRPr="0093291B" w:rsidRDefault="00F6571B" w:rsidP="00E2648C">
            <w:pPr>
              <w:pStyle w:val="naiskr"/>
              <w:spacing w:before="0" w:after="0"/>
              <w:jc w:val="both"/>
              <w:rPr>
                <w:sz w:val="28"/>
                <w:szCs w:val="28"/>
              </w:rPr>
            </w:pPr>
            <w:r w:rsidRPr="0093291B">
              <w:rPr>
                <w:sz w:val="28"/>
                <w:szCs w:val="28"/>
              </w:rPr>
              <w:t>Nav.</w:t>
            </w:r>
          </w:p>
        </w:tc>
      </w:tr>
      <w:tr w:rsidR="00F6571B" w:rsidRPr="0093291B" w14:paraId="34BF50B2" w14:textId="77777777" w:rsidTr="00E2648C">
        <w:trPr>
          <w:trHeight w:val="517"/>
        </w:trPr>
        <w:tc>
          <w:tcPr>
            <w:tcW w:w="550" w:type="dxa"/>
          </w:tcPr>
          <w:p w14:paraId="3142957F" w14:textId="77777777" w:rsidR="00F6571B" w:rsidRPr="0093291B" w:rsidRDefault="00F6571B" w:rsidP="00E2648C">
            <w:pPr>
              <w:pStyle w:val="naiskr"/>
              <w:spacing w:before="0" w:after="0"/>
              <w:rPr>
                <w:sz w:val="28"/>
                <w:szCs w:val="28"/>
              </w:rPr>
            </w:pPr>
            <w:r w:rsidRPr="0093291B">
              <w:rPr>
                <w:sz w:val="28"/>
                <w:szCs w:val="28"/>
              </w:rPr>
              <w:t>3.</w:t>
            </w:r>
          </w:p>
        </w:tc>
        <w:tc>
          <w:tcPr>
            <w:tcW w:w="4855" w:type="dxa"/>
          </w:tcPr>
          <w:p w14:paraId="626DED9F" w14:textId="77777777" w:rsidR="00F6571B" w:rsidRPr="0093291B" w:rsidRDefault="00F6571B" w:rsidP="00E2648C">
            <w:pPr>
              <w:pStyle w:val="naiskr"/>
              <w:spacing w:before="0" w:after="0"/>
              <w:rPr>
                <w:sz w:val="28"/>
                <w:szCs w:val="28"/>
              </w:rPr>
            </w:pPr>
            <w:r w:rsidRPr="0093291B">
              <w:rPr>
                <w:sz w:val="28"/>
                <w:szCs w:val="28"/>
              </w:rPr>
              <w:t>Administratīvo izmaksu monetārs novērtējums</w:t>
            </w:r>
          </w:p>
        </w:tc>
        <w:tc>
          <w:tcPr>
            <w:tcW w:w="4500" w:type="dxa"/>
          </w:tcPr>
          <w:p w14:paraId="2E41C75A" w14:textId="77777777" w:rsidR="00F6571B" w:rsidRPr="0093291B" w:rsidRDefault="00F6571B" w:rsidP="00E2648C">
            <w:pPr>
              <w:pStyle w:val="naiskr"/>
              <w:spacing w:before="120" w:after="120"/>
              <w:rPr>
                <w:sz w:val="28"/>
                <w:szCs w:val="28"/>
              </w:rPr>
            </w:pPr>
            <w:r w:rsidRPr="0093291B">
              <w:rPr>
                <w:sz w:val="28"/>
                <w:szCs w:val="28"/>
              </w:rPr>
              <w:t>Nav.</w:t>
            </w:r>
          </w:p>
          <w:p w14:paraId="2C899253" w14:textId="77777777" w:rsidR="00F6571B" w:rsidRPr="0093291B" w:rsidRDefault="00F6571B" w:rsidP="00E2648C">
            <w:pPr>
              <w:pStyle w:val="naiskr"/>
              <w:spacing w:before="120" w:after="120"/>
              <w:rPr>
                <w:sz w:val="28"/>
                <w:szCs w:val="28"/>
              </w:rPr>
            </w:pPr>
          </w:p>
        </w:tc>
      </w:tr>
      <w:tr w:rsidR="00F6571B" w:rsidRPr="0093291B" w14:paraId="566E0ED4" w14:textId="77777777" w:rsidTr="00E2648C">
        <w:tc>
          <w:tcPr>
            <w:tcW w:w="550" w:type="dxa"/>
          </w:tcPr>
          <w:p w14:paraId="2A878EA3" w14:textId="77777777" w:rsidR="00F6571B" w:rsidRPr="0093291B" w:rsidRDefault="00F6571B" w:rsidP="00E2648C">
            <w:pPr>
              <w:pStyle w:val="naiskr"/>
              <w:spacing w:before="0" w:after="0"/>
              <w:rPr>
                <w:sz w:val="28"/>
                <w:szCs w:val="28"/>
              </w:rPr>
            </w:pPr>
            <w:r w:rsidRPr="0093291B">
              <w:rPr>
                <w:sz w:val="28"/>
                <w:szCs w:val="28"/>
              </w:rPr>
              <w:t>4.</w:t>
            </w:r>
          </w:p>
        </w:tc>
        <w:tc>
          <w:tcPr>
            <w:tcW w:w="4855" w:type="dxa"/>
          </w:tcPr>
          <w:p w14:paraId="2D77D21E" w14:textId="77777777" w:rsidR="00F6571B" w:rsidRPr="0093291B" w:rsidRDefault="00F6571B" w:rsidP="00E2648C">
            <w:pPr>
              <w:pStyle w:val="naiskr"/>
              <w:spacing w:before="0" w:after="0"/>
              <w:rPr>
                <w:sz w:val="28"/>
                <w:szCs w:val="28"/>
              </w:rPr>
            </w:pPr>
            <w:r w:rsidRPr="0093291B">
              <w:rPr>
                <w:sz w:val="28"/>
                <w:szCs w:val="28"/>
              </w:rPr>
              <w:t>Cita informācija</w:t>
            </w:r>
          </w:p>
        </w:tc>
        <w:tc>
          <w:tcPr>
            <w:tcW w:w="4500" w:type="dxa"/>
          </w:tcPr>
          <w:p w14:paraId="68C486A3" w14:textId="77777777" w:rsidR="00F6571B" w:rsidRPr="0093291B" w:rsidRDefault="00C96A0D" w:rsidP="00C96A0D">
            <w:pPr>
              <w:pStyle w:val="naiskr"/>
              <w:spacing w:before="0" w:after="0"/>
              <w:ind w:hanging="13"/>
              <w:jc w:val="both"/>
              <w:rPr>
                <w:sz w:val="28"/>
                <w:szCs w:val="28"/>
              </w:rPr>
            </w:pPr>
            <w:r w:rsidRPr="00C96A0D">
              <w:rPr>
                <w:sz w:val="28"/>
                <w:szCs w:val="28"/>
              </w:rPr>
              <w:t>Nav.</w:t>
            </w:r>
          </w:p>
        </w:tc>
      </w:tr>
    </w:tbl>
    <w:p w14:paraId="573BBF45" w14:textId="77777777" w:rsidR="00F6571B" w:rsidRDefault="00F6571B" w:rsidP="008C4268">
      <w:pPr>
        <w:spacing w:before="120" w:after="120"/>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99"/>
        <w:gridCol w:w="1111"/>
        <w:gridCol w:w="1521"/>
        <w:gridCol w:w="1209"/>
        <w:gridCol w:w="1209"/>
        <w:gridCol w:w="1575"/>
      </w:tblGrid>
      <w:tr w:rsidR="008C4268" w:rsidRPr="008C4268" w14:paraId="7EDBBA9F" w14:textId="77777777" w:rsidTr="008C4268">
        <w:trPr>
          <w:trHeight w:val="360"/>
          <w:tblCellSpacing w:w="15" w:type="dxa"/>
        </w:trPr>
        <w:tc>
          <w:tcPr>
            <w:tcW w:w="4970" w:type="pct"/>
            <w:gridSpan w:val="6"/>
            <w:tcBorders>
              <w:top w:val="outset" w:sz="6" w:space="0" w:color="auto"/>
              <w:left w:val="outset" w:sz="6" w:space="0" w:color="auto"/>
              <w:bottom w:val="outset" w:sz="6" w:space="0" w:color="auto"/>
              <w:right w:val="outset" w:sz="6" w:space="0" w:color="auto"/>
            </w:tcBorders>
            <w:vAlign w:val="center"/>
            <w:hideMark/>
          </w:tcPr>
          <w:p w14:paraId="2A259541"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III. Tiesību akta projekta ietekme uz valsts budžetu un pašvaldību budžetiem</w:t>
            </w:r>
          </w:p>
        </w:tc>
      </w:tr>
      <w:tr w:rsidR="008C4268" w:rsidRPr="008C4268" w14:paraId="6FEB60FD"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vAlign w:val="center"/>
            <w:hideMark/>
          </w:tcPr>
          <w:p w14:paraId="4E936810"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Rādītāji</w:t>
            </w:r>
          </w:p>
        </w:tc>
        <w:tc>
          <w:tcPr>
            <w:tcW w:w="136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80C02DC"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n-tais gads</w:t>
            </w:r>
          </w:p>
        </w:tc>
        <w:tc>
          <w:tcPr>
            <w:tcW w:w="1887" w:type="pct"/>
            <w:gridSpan w:val="3"/>
            <w:tcBorders>
              <w:top w:val="outset" w:sz="6" w:space="0" w:color="auto"/>
              <w:left w:val="outset" w:sz="6" w:space="0" w:color="auto"/>
              <w:bottom w:val="outset" w:sz="6" w:space="0" w:color="auto"/>
              <w:right w:val="outset" w:sz="6" w:space="0" w:color="auto"/>
            </w:tcBorders>
            <w:vAlign w:val="center"/>
            <w:hideMark/>
          </w:tcPr>
          <w:p w14:paraId="4FD66B9E" w14:textId="77777777" w:rsidR="008C4268" w:rsidRPr="008C4268" w:rsidRDefault="008C4268" w:rsidP="008C4268">
            <w:pPr>
              <w:spacing w:before="100" w:beforeAutospacing="1" w:after="100" w:afterAutospacing="1"/>
              <w:jc w:val="center"/>
              <w:rPr>
                <w:sz w:val="28"/>
                <w:szCs w:val="28"/>
              </w:rPr>
            </w:pPr>
            <w:r w:rsidRPr="008C4268">
              <w:rPr>
                <w:sz w:val="28"/>
                <w:szCs w:val="28"/>
              </w:rPr>
              <w:t>Turpmākie trīs gadi (</w:t>
            </w:r>
            <w:r w:rsidRPr="008C4268">
              <w:rPr>
                <w:i/>
                <w:iCs/>
                <w:sz w:val="28"/>
                <w:szCs w:val="28"/>
              </w:rPr>
              <w:t>euro</w:t>
            </w:r>
            <w:r w:rsidRPr="008C4268">
              <w:rPr>
                <w:sz w:val="28"/>
                <w:szCs w:val="28"/>
              </w:rPr>
              <w:t>)</w:t>
            </w:r>
          </w:p>
        </w:tc>
      </w:tr>
      <w:tr w:rsidR="008C4268" w:rsidRPr="008C4268" w14:paraId="6EE60963"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33F4CCE3" w14:textId="77777777" w:rsidR="008C4268" w:rsidRPr="008C4268" w:rsidRDefault="008C4268" w:rsidP="008C4268">
            <w:pPr>
              <w:rPr>
                <w:b/>
                <w:bCs/>
                <w:sz w:val="28"/>
                <w:szCs w:val="2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164E76C" w14:textId="77777777" w:rsidR="008C4268" w:rsidRPr="008C4268" w:rsidRDefault="008C4268" w:rsidP="008C4268">
            <w:pPr>
              <w:rPr>
                <w:b/>
                <w:bCs/>
                <w:sz w:val="28"/>
                <w:szCs w:val="28"/>
              </w:rPr>
            </w:pPr>
          </w:p>
        </w:tc>
        <w:tc>
          <w:tcPr>
            <w:tcW w:w="534" w:type="pct"/>
            <w:tcBorders>
              <w:top w:val="outset" w:sz="6" w:space="0" w:color="auto"/>
              <w:left w:val="outset" w:sz="6" w:space="0" w:color="auto"/>
              <w:bottom w:val="outset" w:sz="6" w:space="0" w:color="auto"/>
              <w:right w:val="outset" w:sz="6" w:space="0" w:color="auto"/>
            </w:tcBorders>
            <w:vAlign w:val="center"/>
            <w:hideMark/>
          </w:tcPr>
          <w:p w14:paraId="270EF49A"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n+1</w:t>
            </w:r>
          </w:p>
        </w:tc>
        <w:tc>
          <w:tcPr>
            <w:tcW w:w="578" w:type="pct"/>
            <w:tcBorders>
              <w:top w:val="outset" w:sz="6" w:space="0" w:color="auto"/>
              <w:left w:val="outset" w:sz="6" w:space="0" w:color="auto"/>
              <w:bottom w:val="outset" w:sz="6" w:space="0" w:color="auto"/>
              <w:right w:val="outset" w:sz="6" w:space="0" w:color="auto"/>
            </w:tcBorders>
            <w:vAlign w:val="center"/>
            <w:hideMark/>
          </w:tcPr>
          <w:p w14:paraId="03CA6DAC"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n+2</w:t>
            </w:r>
          </w:p>
        </w:tc>
        <w:tc>
          <w:tcPr>
            <w:tcW w:w="745" w:type="pct"/>
            <w:tcBorders>
              <w:top w:val="outset" w:sz="6" w:space="0" w:color="auto"/>
              <w:left w:val="outset" w:sz="6" w:space="0" w:color="auto"/>
              <w:bottom w:val="outset" w:sz="6" w:space="0" w:color="auto"/>
              <w:right w:val="outset" w:sz="6" w:space="0" w:color="auto"/>
            </w:tcBorders>
            <w:vAlign w:val="center"/>
            <w:hideMark/>
          </w:tcPr>
          <w:p w14:paraId="07DE1C08" w14:textId="77777777" w:rsidR="008C4268" w:rsidRPr="008C4268" w:rsidRDefault="008C4268" w:rsidP="008C4268">
            <w:pPr>
              <w:spacing w:before="100" w:beforeAutospacing="1" w:after="100" w:afterAutospacing="1"/>
              <w:jc w:val="center"/>
              <w:rPr>
                <w:b/>
                <w:bCs/>
                <w:sz w:val="28"/>
                <w:szCs w:val="28"/>
              </w:rPr>
            </w:pPr>
            <w:r w:rsidRPr="008C4268">
              <w:rPr>
                <w:b/>
                <w:bCs/>
                <w:sz w:val="28"/>
                <w:szCs w:val="28"/>
              </w:rPr>
              <w:t>n+3</w:t>
            </w:r>
          </w:p>
        </w:tc>
      </w:tr>
      <w:tr w:rsidR="008C4268" w:rsidRPr="008C4268" w14:paraId="2535CE61"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0A031ACC" w14:textId="77777777" w:rsidR="008C4268" w:rsidRPr="008C4268" w:rsidRDefault="008C4268" w:rsidP="008C4268">
            <w:pPr>
              <w:rPr>
                <w:b/>
                <w:bCs/>
                <w:sz w:val="28"/>
                <w:szCs w:val="28"/>
              </w:rPr>
            </w:pPr>
          </w:p>
        </w:tc>
        <w:tc>
          <w:tcPr>
            <w:tcW w:w="577" w:type="pct"/>
            <w:tcBorders>
              <w:top w:val="outset" w:sz="6" w:space="0" w:color="auto"/>
              <w:left w:val="outset" w:sz="6" w:space="0" w:color="auto"/>
              <w:bottom w:val="outset" w:sz="6" w:space="0" w:color="auto"/>
              <w:right w:val="outset" w:sz="6" w:space="0" w:color="auto"/>
            </w:tcBorders>
            <w:vAlign w:val="center"/>
            <w:hideMark/>
          </w:tcPr>
          <w:p w14:paraId="3427B317" w14:textId="77777777" w:rsidR="008C4268" w:rsidRPr="008C4268" w:rsidRDefault="008C4268" w:rsidP="008C4268">
            <w:pPr>
              <w:spacing w:before="100" w:beforeAutospacing="1" w:after="100" w:afterAutospacing="1"/>
              <w:jc w:val="center"/>
              <w:rPr>
                <w:sz w:val="28"/>
                <w:szCs w:val="28"/>
              </w:rPr>
            </w:pPr>
            <w:r w:rsidRPr="008C4268">
              <w:rPr>
                <w:sz w:val="28"/>
                <w:szCs w:val="28"/>
              </w:rPr>
              <w:t>saskaņā ar valsts budžetu kārtējam gadam</w:t>
            </w:r>
          </w:p>
        </w:tc>
        <w:tc>
          <w:tcPr>
            <w:tcW w:w="771" w:type="pct"/>
            <w:tcBorders>
              <w:top w:val="outset" w:sz="6" w:space="0" w:color="auto"/>
              <w:left w:val="outset" w:sz="6" w:space="0" w:color="auto"/>
              <w:bottom w:val="outset" w:sz="6" w:space="0" w:color="auto"/>
              <w:right w:val="outset" w:sz="6" w:space="0" w:color="auto"/>
            </w:tcBorders>
            <w:vAlign w:val="center"/>
            <w:hideMark/>
          </w:tcPr>
          <w:p w14:paraId="720E4EEC"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kārtējā gadā, salīdzinot ar valsts budžetu kārtējam gadam</w:t>
            </w:r>
          </w:p>
        </w:tc>
        <w:tc>
          <w:tcPr>
            <w:tcW w:w="534" w:type="pct"/>
            <w:tcBorders>
              <w:top w:val="outset" w:sz="6" w:space="0" w:color="auto"/>
              <w:left w:val="outset" w:sz="6" w:space="0" w:color="auto"/>
              <w:bottom w:val="outset" w:sz="6" w:space="0" w:color="auto"/>
              <w:right w:val="outset" w:sz="6" w:space="0" w:color="auto"/>
            </w:tcBorders>
            <w:vAlign w:val="center"/>
            <w:hideMark/>
          </w:tcPr>
          <w:p w14:paraId="29F69E36"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578" w:type="pct"/>
            <w:tcBorders>
              <w:top w:val="outset" w:sz="6" w:space="0" w:color="auto"/>
              <w:left w:val="outset" w:sz="6" w:space="0" w:color="auto"/>
              <w:bottom w:val="outset" w:sz="6" w:space="0" w:color="auto"/>
              <w:right w:val="outset" w:sz="6" w:space="0" w:color="auto"/>
            </w:tcBorders>
            <w:vAlign w:val="center"/>
            <w:hideMark/>
          </w:tcPr>
          <w:p w14:paraId="75203570"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c>
          <w:tcPr>
            <w:tcW w:w="745" w:type="pct"/>
            <w:tcBorders>
              <w:top w:val="outset" w:sz="6" w:space="0" w:color="auto"/>
              <w:left w:val="outset" w:sz="6" w:space="0" w:color="auto"/>
              <w:bottom w:val="outset" w:sz="6" w:space="0" w:color="auto"/>
              <w:right w:val="outset" w:sz="6" w:space="0" w:color="auto"/>
            </w:tcBorders>
            <w:vAlign w:val="center"/>
            <w:hideMark/>
          </w:tcPr>
          <w:p w14:paraId="6FAEEFE3" w14:textId="77777777" w:rsidR="008C4268" w:rsidRPr="008C4268" w:rsidRDefault="008C4268" w:rsidP="008C4268">
            <w:pPr>
              <w:spacing w:before="100" w:beforeAutospacing="1" w:after="100" w:afterAutospacing="1"/>
              <w:jc w:val="center"/>
              <w:rPr>
                <w:sz w:val="28"/>
                <w:szCs w:val="28"/>
              </w:rPr>
            </w:pPr>
            <w:r w:rsidRPr="008C4268">
              <w:rPr>
                <w:sz w:val="28"/>
                <w:szCs w:val="28"/>
              </w:rPr>
              <w:t>izmaiņas, salīdzinot ar kārtējo (n) gadu</w:t>
            </w:r>
          </w:p>
        </w:tc>
      </w:tr>
      <w:tr w:rsidR="008C4268" w:rsidRPr="008C4268" w14:paraId="5CE5A11F"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vAlign w:val="center"/>
            <w:hideMark/>
          </w:tcPr>
          <w:p w14:paraId="1C3B1CE8" w14:textId="77777777" w:rsidR="008C4268" w:rsidRPr="008C4268" w:rsidRDefault="008C4268" w:rsidP="008C4268">
            <w:pPr>
              <w:spacing w:before="100" w:beforeAutospacing="1" w:after="100" w:afterAutospacing="1"/>
              <w:jc w:val="center"/>
              <w:rPr>
                <w:sz w:val="28"/>
                <w:szCs w:val="28"/>
              </w:rPr>
            </w:pPr>
            <w:r w:rsidRPr="008C4268">
              <w:rPr>
                <w:sz w:val="28"/>
                <w:szCs w:val="28"/>
              </w:rPr>
              <w:t>1</w:t>
            </w:r>
          </w:p>
        </w:tc>
        <w:tc>
          <w:tcPr>
            <w:tcW w:w="577" w:type="pct"/>
            <w:tcBorders>
              <w:top w:val="outset" w:sz="6" w:space="0" w:color="auto"/>
              <w:left w:val="outset" w:sz="6" w:space="0" w:color="auto"/>
              <w:bottom w:val="outset" w:sz="6" w:space="0" w:color="auto"/>
              <w:right w:val="outset" w:sz="6" w:space="0" w:color="auto"/>
            </w:tcBorders>
            <w:vAlign w:val="center"/>
            <w:hideMark/>
          </w:tcPr>
          <w:p w14:paraId="22D0B691" w14:textId="77777777" w:rsidR="008C4268" w:rsidRPr="008C4268" w:rsidRDefault="008C4268" w:rsidP="008C4268">
            <w:pPr>
              <w:spacing w:before="100" w:beforeAutospacing="1" w:after="100" w:afterAutospacing="1"/>
              <w:jc w:val="center"/>
              <w:rPr>
                <w:sz w:val="28"/>
                <w:szCs w:val="28"/>
              </w:rPr>
            </w:pPr>
            <w:r w:rsidRPr="008C4268">
              <w:rPr>
                <w:sz w:val="28"/>
                <w:szCs w:val="28"/>
              </w:rPr>
              <w:t>2</w:t>
            </w:r>
          </w:p>
        </w:tc>
        <w:tc>
          <w:tcPr>
            <w:tcW w:w="771" w:type="pct"/>
            <w:tcBorders>
              <w:top w:val="outset" w:sz="6" w:space="0" w:color="auto"/>
              <w:left w:val="outset" w:sz="6" w:space="0" w:color="auto"/>
              <w:bottom w:val="outset" w:sz="6" w:space="0" w:color="auto"/>
              <w:right w:val="outset" w:sz="6" w:space="0" w:color="auto"/>
            </w:tcBorders>
            <w:vAlign w:val="center"/>
            <w:hideMark/>
          </w:tcPr>
          <w:p w14:paraId="3BF89AB0" w14:textId="77777777" w:rsidR="008C4268" w:rsidRPr="008C4268" w:rsidRDefault="008C4268" w:rsidP="008C4268">
            <w:pPr>
              <w:spacing w:before="100" w:beforeAutospacing="1" w:after="100" w:afterAutospacing="1"/>
              <w:jc w:val="center"/>
              <w:rPr>
                <w:sz w:val="28"/>
                <w:szCs w:val="28"/>
              </w:rPr>
            </w:pPr>
            <w:r w:rsidRPr="008C4268">
              <w:rPr>
                <w:sz w:val="28"/>
                <w:szCs w:val="28"/>
              </w:rPr>
              <w:t>3</w:t>
            </w:r>
          </w:p>
        </w:tc>
        <w:tc>
          <w:tcPr>
            <w:tcW w:w="534" w:type="pct"/>
            <w:tcBorders>
              <w:top w:val="outset" w:sz="6" w:space="0" w:color="auto"/>
              <w:left w:val="outset" w:sz="6" w:space="0" w:color="auto"/>
              <w:bottom w:val="outset" w:sz="6" w:space="0" w:color="auto"/>
              <w:right w:val="outset" w:sz="6" w:space="0" w:color="auto"/>
            </w:tcBorders>
            <w:vAlign w:val="center"/>
            <w:hideMark/>
          </w:tcPr>
          <w:p w14:paraId="4B532CC0" w14:textId="77777777" w:rsidR="008C4268" w:rsidRPr="008C4268" w:rsidRDefault="008C4268" w:rsidP="008C4268">
            <w:pPr>
              <w:spacing w:before="100" w:beforeAutospacing="1" w:after="100" w:afterAutospacing="1"/>
              <w:jc w:val="center"/>
              <w:rPr>
                <w:sz w:val="28"/>
                <w:szCs w:val="28"/>
              </w:rPr>
            </w:pPr>
            <w:r w:rsidRPr="008C4268">
              <w:rPr>
                <w:sz w:val="28"/>
                <w:szCs w:val="28"/>
              </w:rPr>
              <w:t>4</w:t>
            </w:r>
          </w:p>
        </w:tc>
        <w:tc>
          <w:tcPr>
            <w:tcW w:w="578" w:type="pct"/>
            <w:tcBorders>
              <w:top w:val="outset" w:sz="6" w:space="0" w:color="auto"/>
              <w:left w:val="outset" w:sz="6" w:space="0" w:color="auto"/>
              <w:bottom w:val="outset" w:sz="6" w:space="0" w:color="auto"/>
              <w:right w:val="outset" w:sz="6" w:space="0" w:color="auto"/>
            </w:tcBorders>
            <w:vAlign w:val="center"/>
            <w:hideMark/>
          </w:tcPr>
          <w:p w14:paraId="50E8A148" w14:textId="77777777" w:rsidR="008C4268" w:rsidRPr="008C4268" w:rsidRDefault="008C4268" w:rsidP="008C4268">
            <w:pPr>
              <w:spacing w:before="100" w:beforeAutospacing="1" w:after="100" w:afterAutospacing="1"/>
              <w:jc w:val="center"/>
              <w:rPr>
                <w:sz w:val="28"/>
                <w:szCs w:val="28"/>
              </w:rPr>
            </w:pPr>
            <w:r w:rsidRPr="008C4268">
              <w:rPr>
                <w:sz w:val="28"/>
                <w:szCs w:val="28"/>
              </w:rPr>
              <w:t>5</w:t>
            </w:r>
          </w:p>
        </w:tc>
        <w:tc>
          <w:tcPr>
            <w:tcW w:w="745" w:type="pct"/>
            <w:tcBorders>
              <w:top w:val="outset" w:sz="6" w:space="0" w:color="auto"/>
              <w:left w:val="outset" w:sz="6" w:space="0" w:color="auto"/>
              <w:bottom w:val="outset" w:sz="6" w:space="0" w:color="auto"/>
              <w:right w:val="outset" w:sz="6" w:space="0" w:color="auto"/>
            </w:tcBorders>
            <w:vAlign w:val="center"/>
            <w:hideMark/>
          </w:tcPr>
          <w:p w14:paraId="078037B4" w14:textId="77777777" w:rsidR="008C4268" w:rsidRPr="008C4268" w:rsidRDefault="008C4268" w:rsidP="008C4268">
            <w:pPr>
              <w:spacing w:before="100" w:beforeAutospacing="1" w:after="100" w:afterAutospacing="1"/>
              <w:jc w:val="center"/>
              <w:rPr>
                <w:sz w:val="28"/>
                <w:szCs w:val="28"/>
              </w:rPr>
            </w:pPr>
            <w:r w:rsidRPr="008C4268">
              <w:rPr>
                <w:sz w:val="28"/>
                <w:szCs w:val="28"/>
              </w:rPr>
              <w:t>6</w:t>
            </w:r>
          </w:p>
        </w:tc>
      </w:tr>
      <w:tr w:rsidR="008C4268" w:rsidRPr="008C4268" w14:paraId="77B280E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0630CF5" w14:textId="77777777" w:rsidR="008C4268" w:rsidRPr="008C4268" w:rsidRDefault="008C4268" w:rsidP="008C4268">
            <w:pPr>
              <w:rPr>
                <w:sz w:val="28"/>
                <w:szCs w:val="28"/>
              </w:rPr>
            </w:pPr>
            <w:r w:rsidRPr="008C4268">
              <w:rPr>
                <w:sz w:val="28"/>
                <w:szCs w:val="28"/>
              </w:rPr>
              <w:t>1. Budžeta ieņēmumi:</w:t>
            </w:r>
          </w:p>
        </w:tc>
        <w:tc>
          <w:tcPr>
            <w:tcW w:w="577" w:type="pct"/>
            <w:tcBorders>
              <w:top w:val="outset" w:sz="6" w:space="0" w:color="auto"/>
              <w:left w:val="outset" w:sz="6" w:space="0" w:color="auto"/>
              <w:bottom w:val="outset" w:sz="6" w:space="0" w:color="auto"/>
              <w:right w:val="outset" w:sz="6" w:space="0" w:color="auto"/>
            </w:tcBorders>
            <w:hideMark/>
          </w:tcPr>
          <w:p w14:paraId="22F50605"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2CF4C0C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493D59A"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67649D6"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32FB8F3A" w14:textId="77777777" w:rsidR="008C4268" w:rsidRPr="008C4268" w:rsidRDefault="008C4268" w:rsidP="008C4268">
            <w:pPr>
              <w:rPr>
                <w:sz w:val="28"/>
                <w:szCs w:val="28"/>
              </w:rPr>
            </w:pPr>
            <w:r w:rsidRPr="008C4268">
              <w:rPr>
                <w:sz w:val="28"/>
                <w:szCs w:val="28"/>
              </w:rPr>
              <w:t> </w:t>
            </w:r>
          </w:p>
        </w:tc>
      </w:tr>
      <w:tr w:rsidR="008C4268" w:rsidRPr="008C4268" w14:paraId="512EF34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6082025" w14:textId="77777777" w:rsidR="008C4268" w:rsidRPr="008C4268" w:rsidRDefault="008C4268" w:rsidP="008C4268">
            <w:pPr>
              <w:rPr>
                <w:sz w:val="28"/>
                <w:szCs w:val="28"/>
              </w:rPr>
            </w:pPr>
            <w:r w:rsidRPr="008C4268">
              <w:rPr>
                <w:sz w:val="28"/>
                <w:szCs w:val="28"/>
              </w:rPr>
              <w:t>1.1. valsts pamatbudžets, tai skaitā ieņēmumi no maksas pakalpojumiem un citi pašu ieņēmumi</w:t>
            </w:r>
          </w:p>
        </w:tc>
        <w:tc>
          <w:tcPr>
            <w:tcW w:w="577" w:type="pct"/>
            <w:tcBorders>
              <w:top w:val="outset" w:sz="6" w:space="0" w:color="auto"/>
              <w:left w:val="outset" w:sz="6" w:space="0" w:color="auto"/>
              <w:bottom w:val="outset" w:sz="6" w:space="0" w:color="auto"/>
              <w:right w:val="outset" w:sz="6" w:space="0" w:color="auto"/>
            </w:tcBorders>
            <w:hideMark/>
          </w:tcPr>
          <w:p w14:paraId="50C5F997"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5605010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9045377"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602B660"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11B58EA" w14:textId="77777777" w:rsidR="008C4268" w:rsidRPr="008C4268" w:rsidRDefault="008C4268" w:rsidP="008C4268">
            <w:pPr>
              <w:rPr>
                <w:sz w:val="28"/>
                <w:szCs w:val="28"/>
              </w:rPr>
            </w:pPr>
            <w:r w:rsidRPr="008C4268">
              <w:rPr>
                <w:sz w:val="28"/>
                <w:szCs w:val="28"/>
              </w:rPr>
              <w:t> </w:t>
            </w:r>
          </w:p>
        </w:tc>
      </w:tr>
      <w:tr w:rsidR="008C4268" w:rsidRPr="008C4268" w14:paraId="5EB2AE5D"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136F42F" w14:textId="77777777" w:rsidR="008C4268" w:rsidRPr="008C4268" w:rsidRDefault="008C4268" w:rsidP="008C4268">
            <w:pPr>
              <w:rPr>
                <w:sz w:val="28"/>
                <w:szCs w:val="28"/>
              </w:rPr>
            </w:pPr>
            <w:r w:rsidRPr="008C4268">
              <w:rPr>
                <w:sz w:val="28"/>
                <w:szCs w:val="28"/>
              </w:rPr>
              <w:t>1.2.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04427450"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474CE4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0190EA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C549069"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334E143" w14:textId="77777777" w:rsidR="008C4268" w:rsidRPr="008C4268" w:rsidRDefault="008C4268" w:rsidP="008C4268">
            <w:pPr>
              <w:rPr>
                <w:sz w:val="28"/>
                <w:szCs w:val="28"/>
              </w:rPr>
            </w:pPr>
            <w:r w:rsidRPr="008C4268">
              <w:rPr>
                <w:sz w:val="28"/>
                <w:szCs w:val="28"/>
              </w:rPr>
              <w:t> </w:t>
            </w:r>
          </w:p>
        </w:tc>
      </w:tr>
      <w:tr w:rsidR="008C4268" w:rsidRPr="008C4268" w14:paraId="518DF2F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7D81CA0" w14:textId="77777777" w:rsidR="008C4268" w:rsidRPr="008C4268" w:rsidRDefault="008C4268" w:rsidP="008C4268">
            <w:pPr>
              <w:rPr>
                <w:sz w:val="28"/>
                <w:szCs w:val="28"/>
              </w:rPr>
            </w:pPr>
            <w:r w:rsidRPr="008C4268">
              <w:rPr>
                <w:sz w:val="28"/>
                <w:szCs w:val="28"/>
              </w:rPr>
              <w:t>1.3.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08CEDCC0"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2F77531"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A57783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8AAF42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16457EE" w14:textId="77777777" w:rsidR="008C4268" w:rsidRPr="008C4268" w:rsidRDefault="008C4268" w:rsidP="008C4268">
            <w:pPr>
              <w:rPr>
                <w:sz w:val="28"/>
                <w:szCs w:val="28"/>
              </w:rPr>
            </w:pPr>
            <w:r w:rsidRPr="008C4268">
              <w:rPr>
                <w:sz w:val="28"/>
                <w:szCs w:val="28"/>
              </w:rPr>
              <w:t> </w:t>
            </w:r>
          </w:p>
        </w:tc>
      </w:tr>
      <w:tr w:rsidR="008C4268" w:rsidRPr="008C4268" w14:paraId="4D819F3F"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DADEB34" w14:textId="77777777" w:rsidR="008C4268" w:rsidRPr="008C4268" w:rsidRDefault="008C4268" w:rsidP="008C4268">
            <w:pPr>
              <w:rPr>
                <w:sz w:val="28"/>
                <w:szCs w:val="28"/>
              </w:rPr>
            </w:pPr>
            <w:r w:rsidRPr="008C4268">
              <w:rPr>
                <w:sz w:val="28"/>
                <w:szCs w:val="28"/>
              </w:rPr>
              <w:t>2. Budžeta izdevumi:</w:t>
            </w:r>
          </w:p>
        </w:tc>
        <w:tc>
          <w:tcPr>
            <w:tcW w:w="577" w:type="pct"/>
            <w:tcBorders>
              <w:top w:val="outset" w:sz="6" w:space="0" w:color="auto"/>
              <w:left w:val="outset" w:sz="6" w:space="0" w:color="auto"/>
              <w:bottom w:val="outset" w:sz="6" w:space="0" w:color="auto"/>
              <w:right w:val="outset" w:sz="6" w:space="0" w:color="auto"/>
            </w:tcBorders>
            <w:hideMark/>
          </w:tcPr>
          <w:p w14:paraId="24251A0F"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E658811"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821CD1D"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3C6C2AE"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274B54" w14:textId="77777777" w:rsidR="008C4268" w:rsidRPr="008C4268" w:rsidRDefault="008C4268" w:rsidP="008C4268">
            <w:pPr>
              <w:rPr>
                <w:sz w:val="28"/>
                <w:szCs w:val="28"/>
              </w:rPr>
            </w:pPr>
            <w:r w:rsidRPr="008C4268">
              <w:rPr>
                <w:sz w:val="28"/>
                <w:szCs w:val="28"/>
              </w:rPr>
              <w:t> </w:t>
            </w:r>
          </w:p>
        </w:tc>
      </w:tr>
      <w:tr w:rsidR="008C4268" w:rsidRPr="008C4268" w14:paraId="703AF9D4"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0C7038A" w14:textId="77777777" w:rsidR="008C4268" w:rsidRPr="008C4268" w:rsidRDefault="008C4268" w:rsidP="008C4268">
            <w:pPr>
              <w:rPr>
                <w:sz w:val="28"/>
                <w:szCs w:val="28"/>
              </w:rPr>
            </w:pPr>
            <w:r w:rsidRPr="008C4268">
              <w:rPr>
                <w:sz w:val="28"/>
                <w:szCs w:val="28"/>
              </w:rPr>
              <w:t>2.1.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6DDF7BD4"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319E64C9"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48D404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59E77B52"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072D3FB" w14:textId="77777777" w:rsidR="008C4268" w:rsidRPr="008C4268" w:rsidRDefault="008C4268" w:rsidP="008C4268">
            <w:pPr>
              <w:rPr>
                <w:sz w:val="28"/>
                <w:szCs w:val="28"/>
              </w:rPr>
            </w:pPr>
            <w:r w:rsidRPr="008C4268">
              <w:rPr>
                <w:sz w:val="28"/>
                <w:szCs w:val="28"/>
              </w:rPr>
              <w:t> </w:t>
            </w:r>
          </w:p>
        </w:tc>
      </w:tr>
      <w:tr w:rsidR="008C4268" w:rsidRPr="008C4268" w14:paraId="6FE07EF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218F3C51" w14:textId="77777777" w:rsidR="008C4268" w:rsidRPr="008C4268" w:rsidRDefault="008C4268" w:rsidP="008C4268">
            <w:pPr>
              <w:rPr>
                <w:sz w:val="28"/>
                <w:szCs w:val="28"/>
              </w:rPr>
            </w:pPr>
            <w:r w:rsidRPr="008C4268">
              <w:rPr>
                <w:sz w:val="28"/>
                <w:szCs w:val="28"/>
              </w:rPr>
              <w:t>2.2. valsts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0F09C479"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4C30FA8"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4A3C4E43"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6933CF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9962399" w14:textId="77777777" w:rsidR="008C4268" w:rsidRPr="008C4268" w:rsidRDefault="008C4268" w:rsidP="008C4268">
            <w:pPr>
              <w:rPr>
                <w:sz w:val="28"/>
                <w:szCs w:val="28"/>
              </w:rPr>
            </w:pPr>
            <w:r w:rsidRPr="008C4268">
              <w:rPr>
                <w:sz w:val="28"/>
                <w:szCs w:val="28"/>
              </w:rPr>
              <w:t> </w:t>
            </w:r>
          </w:p>
        </w:tc>
      </w:tr>
      <w:tr w:rsidR="008C4268" w:rsidRPr="008C4268" w14:paraId="2631DDA3"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272E601" w14:textId="77777777" w:rsidR="008C4268" w:rsidRPr="008C4268" w:rsidRDefault="008C4268" w:rsidP="008C4268">
            <w:pPr>
              <w:rPr>
                <w:sz w:val="28"/>
                <w:szCs w:val="28"/>
              </w:rPr>
            </w:pPr>
            <w:r w:rsidRPr="008C4268">
              <w:rPr>
                <w:sz w:val="28"/>
                <w:szCs w:val="28"/>
              </w:rPr>
              <w:t>2.3.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5CEE70FB"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42712500"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09A54659"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2488738A"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1C5393F" w14:textId="77777777" w:rsidR="008C4268" w:rsidRPr="008C4268" w:rsidRDefault="008C4268" w:rsidP="008C4268">
            <w:pPr>
              <w:rPr>
                <w:sz w:val="28"/>
                <w:szCs w:val="28"/>
              </w:rPr>
            </w:pPr>
            <w:r w:rsidRPr="008C4268">
              <w:rPr>
                <w:sz w:val="28"/>
                <w:szCs w:val="28"/>
              </w:rPr>
              <w:t> </w:t>
            </w:r>
          </w:p>
        </w:tc>
      </w:tr>
      <w:tr w:rsidR="008C4268" w:rsidRPr="008C4268" w14:paraId="281835A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2106F15" w14:textId="77777777" w:rsidR="008C4268" w:rsidRPr="008C4268" w:rsidRDefault="008C4268" w:rsidP="008C4268">
            <w:pPr>
              <w:rPr>
                <w:sz w:val="28"/>
                <w:szCs w:val="28"/>
              </w:rPr>
            </w:pPr>
            <w:r w:rsidRPr="008C4268">
              <w:rPr>
                <w:sz w:val="28"/>
                <w:szCs w:val="28"/>
              </w:rPr>
              <w:t>3. Finansiālā ietekme:</w:t>
            </w:r>
          </w:p>
        </w:tc>
        <w:tc>
          <w:tcPr>
            <w:tcW w:w="577" w:type="pct"/>
            <w:tcBorders>
              <w:top w:val="outset" w:sz="6" w:space="0" w:color="auto"/>
              <w:left w:val="outset" w:sz="6" w:space="0" w:color="auto"/>
              <w:bottom w:val="outset" w:sz="6" w:space="0" w:color="auto"/>
              <w:right w:val="outset" w:sz="6" w:space="0" w:color="auto"/>
            </w:tcBorders>
            <w:vAlign w:val="center"/>
            <w:hideMark/>
          </w:tcPr>
          <w:p w14:paraId="2B8273AA"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469BFDF9"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96B22A7"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E1D61C5"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583C9B21" w14:textId="77777777" w:rsidR="008C4268" w:rsidRPr="008C4268" w:rsidRDefault="008C4268" w:rsidP="008C4268">
            <w:pPr>
              <w:rPr>
                <w:sz w:val="28"/>
                <w:szCs w:val="28"/>
              </w:rPr>
            </w:pPr>
            <w:r w:rsidRPr="008C4268">
              <w:rPr>
                <w:sz w:val="28"/>
                <w:szCs w:val="28"/>
              </w:rPr>
              <w:t> </w:t>
            </w:r>
          </w:p>
        </w:tc>
      </w:tr>
      <w:tr w:rsidR="008C4268" w:rsidRPr="008C4268" w14:paraId="70BBFF7D"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3CF1A64" w14:textId="77777777" w:rsidR="008C4268" w:rsidRPr="008C4268" w:rsidRDefault="008C4268" w:rsidP="008C4268">
            <w:pPr>
              <w:rPr>
                <w:sz w:val="28"/>
                <w:szCs w:val="28"/>
              </w:rPr>
            </w:pPr>
            <w:r w:rsidRPr="008C4268">
              <w:rPr>
                <w:sz w:val="28"/>
                <w:szCs w:val="28"/>
              </w:rPr>
              <w:t>3.1. valsts pamatbudžets</w:t>
            </w:r>
          </w:p>
        </w:tc>
        <w:tc>
          <w:tcPr>
            <w:tcW w:w="577" w:type="pct"/>
            <w:tcBorders>
              <w:top w:val="outset" w:sz="6" w:space="0" w:color="auto"/>
              <w:left w:val="outset" w:sz="6" w:space="0" w:color="auto"/>
              <w:bottom w:val="outset" w:sz="6" w:space="0" w:color="auto"/>
              <w:right w:val="outset" w:sz="6" w:space="0" w:color="auto"/>
            </w:tcBorders>
            <w:hideMark/>
          </w:tcPr>
          <w:p w14:paraId="7B34362E"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1D0F8A55"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83AB00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E7FCB8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07AF722E" w14:textId="77777777" w:rsidR="008C4268" w:rsidRPr="008C4268" w:rsidRDefault="008C4268" w:rsidP="008C4268">
            <w:pPr>
              <w:rPr>
                <w:sz w:val="28"/>
                <w:szCs w:val="28"/>
              </w:rPr>
            </w:pPr>
            <w:r w:rsidRPr="008C4268">
              <w:rPr>
                <w:sz w:val="28"/>
                <w:szCs w:val="28"/>
              </w:rPr>
              <w:t> </w:t>
            </w:r>
          </w:p>
        </w:tc>
      </w:tr>
      <w:tr w:rsidR="008C4268" w:rsidRPr="008C4268" w14:paraId="72B4AF96"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774541C3" w14:textId="77777777" w:rsidR="008C4268" w:rsidRPr="008C4268" w:rsidRDefault="008C4268" w:rsidP="008C4268">
            <w:pPr>
              <w:rPr>
                <w:sz w:val="28"/>
                <w:szCs w:val="28"/>
              </w:rPr>
            </w:pPr>
            <w:r w:rsidRPr="008C4268">
              <w:rPr>
                <w:sz w:val="28"/>
                <w:szCs w:val="28"/>
              </w:rPr>
              <w:t>3.2. speciālais budžets</w:t>
            </w:r>
          </w:p>
        </w:tc>
        <w:tc>
          <w:tcPr>
            <w:tcW w:w="577" w:type="pct"/>
            <w:tcBorders>
              <w:top w:val="outset" w:sz="6" w:space="0" w:color="auto"/>
              <w:left w:val="outset" w:sz="6" w:space="0" w:color="auto"/>
              <w:bottom w:val="outset" w:sz="6" w:space="0" w:color="auto"/>
              <w:right w:val="outset" w:sz="6" w:space="0" w:color="auto"/>
            </w:tcBorders>
            <w:hideMark/>
          </w:tcPr>
          <w:p w14:paraId="36F8D0A6"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02693F0F"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1AA4D24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022DD1C"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4894F52" w14:textId="77777777" w:rsidR="008C4268" w:rsidRPr="008C4268" w:rsidRDefault="008C4268" w:rsidP="008C4268">
            <w:pPr>
              <w:rPr>
                <w:sz w:val="28"/>
                <w:szCs w:val="28"/>
              </w:rPr>
            </w:pPr>
            <w:r w:rsidRPr="008C4268">
              <w:rPr>
                <w:sz w:val="28"/>
                <w:szCs w:val="28"/>
              </w:rPr>
              <w:t> </w:t>
            </w:r>
          </w:p>
        </w:tc>
      </w:tr>
      <w:tr w:rsidR="008C4268" w:rsidRPr="008C4268" w14:paraId="3000CD95"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8C1138B" w14:textId="77777777" w:rsidR="008C4268" w:rsidRPr="008C4268" w:rsidRDefault="008C4268" w:rsidP="008C4268">
            <w:pPr>
              <w:rPr>
                <w:sz w:val="28"/>
                <w:szCs w:val="28"/>
              </w:rPr>
            </w:pPr>
            <w:r w:rsidRPr="008C4268">
              <w:rPr>
                <w:sz w:val="28"/>
                <w:szCs w:val="28"/>
              </w:rPr>
              <w:lastRenderedPageBreak/>
              <w:t>3.3. pašvaldību budžets</w:t>
            </w:r>
          </w:p>
        </w:tc>
        <w:tc>
          <w:tcPr>
            <w:tcW w:w="577" w:type="pct"/>
            <w:tcBorders>
              <w:top w:val="outset" w:sz="6" w:space="0" w:color="auto"/>
              <w:left w:val="outset" w:sz="6" w:space="0" w:color="auto"/>
              <w:bottom w:val="outset" w:sz="6" w:space="0" w:color="auto"/>
              <w:right w:val="outset" w:sz="6" w:space="0" w:color="auto"/>
            </w:tcBorders>
            <w:hideMark/>
          </w:tcPr>
          <w:p w14:paraId="42176D53" w14:textId="77777777" w:rsidR="008C4268" w:rsidRPr="008C4268" w:rsidRDefault="008C4268" w:rsidP="008C4268">
            <w:pPr>
              <w:rPr>
                <w:sz w:val="28"/>
                <w:szCs w:val="28"/>
              </w:rPr>
            </w:pPr>
            <w:r w:rsidRPr="008C4268">
              <w:rPr>
                <w:sz w:val="28"/>
                <w:szCs w:val="28"/>
              </w:rPr>
              <w:t> </w:t>
            </w:r>
          </w:p>
        </w:tc>
        <w:tc>
          <w:tcPr>
            <w:tcW w:w="771" w:type="pct"/>
            <w:tcBorders>
              <w:top w:val="outset" w:sz="6" w:space="0" w:color="auto"/>
              <w:left w:val="outset" w:sz="6" w:space="0" w:color="auto"/>
              <w:bottom w:val="outset" w:sz="6" w:space="0" w:color="auto"/>
              <w:right w:val="outset" w:sz="6" w:space="0" w:color="auto"/>
            </w:tcBorders>
            <w:hideMark/>
          </w:tcPr>
          <w:p w14:paraId="17C9DAFA"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35E269C9"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A010A0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4E994DE" w14:textId="77777777" w:rsidR="008C4268" w:rsidRPr="008C4268" w:rsidRDefault="008C4268" w:rsidP="008C4268">
            <w:pPr>
              <w:rPr>
                <w:sz w:val="28"/>
                <w:szCs w:val="28"/>
              </w:rPr>
            </w:pPr>
            <w:r w:rsidRPr="008C4268">
              <w:rPr>
                <w:sz w:val="28"/>
                <w:szCs w:val="28"/>
              </w:rPr>
              <w:t> </w:t>
            </w:r>
          </w:p>
        </w:tc>
      </w:tr>
      <w:tr w:rsidR="008C4268" w:rsidRPr="008C4268" w14:paraId="089E2F52" w14:textId="77777777" w:rsidTr="008C4268">
        <w:trPr>
          <w:tblCellSpacing w:w="15" w:type="dxa"/>
        </w:trPr>
        <w:tc>
          <w:tcPr>
            <w:tcW w:w="1689" w:type="pct"/>
            <w:vMerge w:val="restart"/>
            <w:tcBorders>
              <w:top w:val="outset" w:sz="6" w:space="0" w:color="auto"/>
              <w:left w:val="outset" w:sz="6" w:space="0" w:color="auto"/>
              <w:bottom w:val="outset" w:sz="6" w:space="0" w:color="auto"/>
              <w:right w:val="outset" w:sz="6" w:space="0" w:color="auto"/>
            </w:tcBorders>
            <w:hideMark/>
          </w:tcPr>
          <w:p w14:paraId="29DBAB2A" w14:textId="77777777" w:rsidR="008C4268" w:rsidRPr="008C4268" w:rsidRDefault="008C4268" w:rsidP="008C4268">
            <w:pPr>
              <w:rPr>
                <w:sz w:val="28"/>
                <w:szCs w:val="28"/>
              </w:rPr>
            </w:pPr>
            <w:r w:rsidRPr="008C4268">
              <w:rPr>
                <w:sz w:val="28"/>
                <w:szCs w:val="28"/>
              </w:rPr>
              <w:t>4. Finanšu līdzekļi papildu izdevumu finansēšanai (kompensējošu izdevumu samazinājumu norāda ar "+" zīmi)</w:t>
            </w:r>
          </w:p>
        </w:tc>
        <w:tc>
          <w:tcPr>
            <w:tcW w:w="577" w:type="pct"/>
            <w:vMerge w:val="restart"/>
            <w:tcBorders>
              <w:top w:val="outset" w:sz="6" w:space="0" w:color="auto"/>
              <w:left w:val="outset" w:sz="6" w:space="0" w:color="auto"/>
              <w:bottom w:val="outset" w:sz="6" w:space="0" w:color="auto"/>
              <w:right w:val="outset" w:sz="6" w:space="0" w:color="auto"/>
            </w:tcBorders>
            <w:hideMark/>
          </w:tcPr>
          <w:p w14:paraId="6B424285"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67FEE778"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3902C9E0"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3B0763B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2588B540" w14:textId="77777777" w:rsidR="008C4268" w:rsidRPr="008C4268" w:rsidRDefault="008C4268" w:rsidP="008C4268">
            <w:pPr>
              <w:rPr>
                <w:sz w:val="28"/>
                <w:szCs w:val="28"/>
              </w:rPr>
            </w:pPr>
            <w:r w:rsidRPr="008C4268">
              <w:rPr>
                <w:sz w:val="28"/>
                <w:szCs w:val="28"/>
              </w:rPr>
              <w:t> </w:t>
            </w:r>
          </w:p>
        </w:tc>
      </w:tr>
      <w:tr w:rsidR="008C4268" w:rsidRPr="008C4268" w14:paraId="1E283812"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378A12D0"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08DFA"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7B53968B"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0C353D2"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0738CE8"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F19685" w14:textId="77777777" w:rsidR="008C4268" w:rsidRPr="008C4268" w:rsidRDefault="008C4268" w:rsidP="008C4268">
            <w:pPr>
              <w:rPr>
                <w:sz w:val="28"/>
                <w:szCs w:val="28"/>
              </w:rPr>
            </w:pPr>
            <w:r w:rsidRPr="008C4268">
              <w:rPr>
                <w:sz w:val="28"/>
                <w:szCs w:val="28"/>
              </w:rPr>
              <w:t> </w:t>
            </w:r>
          </w:p>
        </w:tc>
      </w:tr>
      <w:tr w:rsidR="008C4268" w:rsidRPr="008C4268" w14:paraId="1D614925" w14:textId="77777777" w:rsidTr="008C4268">
        <w:trPr>
          <w:tblCellSpacing w:w="15" w:type="dxa"/>
        </w:trPr>
        <w:tc>
          <w:tcPr>
            <w:tcW w:w="1689" w:type="pct"/>
            <w:vMerge/>
            <w:tcBorders>
              <w:top w:val="outset" w:sz="6" w:space="0" w:color="auto"/>
              <w:left w:val="outset" w:sz="6" w:space="0" w:color="auto"/>
              <w:bottom w:val="outset" w:sz="6" w:space="0" w:color="auto"/>
              <w:right w:val="outset" w:sz="6" w:space="0" w:color="auto"/>
            </w:tcBorders>
            <w:vAlign w:val="center"/>
            <w:hideMark/>
          </w:tcPr>
          <w:p w14:paraId="07FBD685" w14:textId="77777777" w:rsidR="008C4268" w:rsidRPr="008C4268" w:rsidRDefault="008C4268" w:rsidP="008C4268">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6166D5"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AB2F443"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E5183F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84125A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464D451D" w14:textId="77777777" w:rsidR="008C4268" w:rsidRPr="008C4268" w:rsidRDefault="008C4268" w:rsidP="008C4268">
            <w:pPr>
              <w:rPr>
                <w:sz w:val="28"/>
                <w:szCs w:val="28"/>
              </w:rPr>
            </w:pPr>
            <w:r w:rsidRPr="008C4268">
              <w:rPr>
                <w:sz w:val="28"/>
                <w:szCs w:val="28"/>
              </w:rPr>
              <w:t> </w:t>
            </w:r>
          </w:p>
        </w:tc>
      </w:tr>
      <w:tr w:rsidR="008C4268" w:rsidRPr="008C4268" w14:paraId="6A6C5782"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83FE197" w14:textId="77777777" w:rsidR="008C4268" w:rsidRPr="008C4268" w:rsidRDefault="008C4268" w:rsidP="008C4268">
            <w:pPr>
              <w:rPr>
                <w:sz w:val="28"/>
                <w:szCs w:val="28"/>
              </w:rPr>
            </w:pPr>
            <w:r w:rsidRPr="008C4268">
              <w:rPr>
                <w:sz w:val="28"/>
                <w:szCs w:val="28"/>
              </w:rPr>
              <w:t>5. Precizēta finansiālā ietekme:</w:t>
            </w:r>
          </w:p>
        </w:tc>
        <w:tc>
          <w:tcPr>
            <w:tcW w:w="577" w:type="pct"/>
            <w:vMerge w:val="restart"/>
            <w:tcBorders>
              <w:top w:val="outset" w:sz="6" w:space="0" w:color="auto"/>
              <w:left w:val="outset" w:sz="6" w:space="0" w:color="auto"/>
              <w:bottom w:val="outset" w:sz="6" w:space="0" w:color="auto"/>
              <w:right w:val="outset" w:sz="6" w:space="0" w:color="auto"/>
            </w:tcBorders>
            <w:hideMark/>
          </w:tcPr>
          <w:p w14:paraId="05BE2CD5" w14:textId="77777777" w:rsidR="008C4268" w:rsidRPr="008C4268" w:rsidRDefault="008C4268" w:rsidP="008C4268">
            <w:pPr>
              <w:spacing w:before="100" w:beforeAutospacing="1" w:after="100" w:afterAutospacing="1"/>
              <w:jc w:val="center"/>
              <w:rPr>
                <w:sz w:val="28"/>
                <w:szCs w:val="28"/>
              </w:rPr>
            </w:pPr>
            <w:r w:rsidRPr="008C4268">
              <w:rPr>
                <w:sz w:val="28"/>
                <w:szCs w:val="28"/>
              </w:rPr>
              <w:t>X</w:t>
            </w:r>
          </w:p>
        </w:tc>
        <w:tc>
          <w:tcPr>
            <w:tcW w:w="771" w:type="pct"/>
            <w:tcBorders>
              <w:top w:val="outset" w:sz="6" w:space="0" w:color="auto"/>
              <w:left w:val="outset" w:sz="6" w:space="0" w:color="auto"/>
              <w:bottom w:val="outset" w:sz="6" w:space="0" w:color="auto"/>
              <w:right w:val="outset" w:sz="6" w:space="0" w:color="auto"/>
            </w:tcBorders>
            <w:hideMark/>
          </w:tcPr>
          <w:p w14:paraId="6BCAAC16"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5938B77C"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6FE3F4AC"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72E6884" w14:textId="77777777" w:rsidR="008C4268" w:rsidRPr="008C4268" w:rsidRDefault="008C4268" w:rsidP="008C4268">
            <w:pPr>
              <w:rPr>
                <w:sz w:val="28"/>
                <w:szCs w:val="28"/>
              </w:rPr>
            </w:pPr>
            <w:r w:rsidRPr="008C4268">
              <w:rPr>
                <w:sz w:val="28"/>
                <w:szCs w:val="28"/>
              </w:rPr>
              <w:t> </w:t>
            </w:r>
          </w:p>
        </w:tc>
      </w:tr>
      <w:tr w:rsidR="008C4268" w:rsidRPr="008C4268" w14:paraId="670F6EA3"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96601F9" w14:textId="77777777" w:rsidR="008C4268" w:rsidRPr="008C4268" w:rsidRDefault="008C4268" w:rsidP="008C4268">
            <w:pPr>
              <w:rPr>
                <w:sz w:val="28"/>
                <w:szCs w:val="28"/>
              </w:rPr>
            </w:pPr>
            <w:r w:rsidRPr="008C4268">
              <w:rPr>
                <w:sz w:val="28"/>
                <w:szCs w:val="28"/>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668EF1"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E867317"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76FA1464"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72ED34C4"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10E2789" w14:textId="77777777" w:rsidR="008C4268" w:rsidRPr="008C4268" w:rsidRDefault="008C4268" w:rsidP="008C4268">
            <w:pPr>
              <w:rPr>
                <w:sz w:val="28"/>
                <w:szCs w:val="28"/>
              </w:rPr>
            </w:pPr>
            <w:r w:rsidRPr="008C4268">
              <w:rPr>
                <w:sz w:val="28"/>
                <w:szCs w:val="28"/>
              </w:rPr>
              <w:t> </w:t>
            </w:r>
          </w:p>
        </w:tc>
      </w:tr>
      <w:tr w:rsidR="008C4268" w:rsidRPr="008C4268" w14:paraId="1C1CA8F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56144213" w14:textId="77777777" w:rsidR="008C4268" w:rsidRPr="008C4268" w:rsidRDefault="008C4268" w:rsidP="008C4268">
            <w:pPr>
              <w:rPr>
                <w:sz w:val="28"/>
                <w:szCs w:val="28"/>
              </w:rPr>
            </w:pPr>
            <w:r w:rsidRPr="008C4268">
              <w:rPr>
                <w:sz w:val="28"/>
                <w:szCs w:val="28"/>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37AB17"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0CAB898B"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2BC85A76"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404326DA"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6B3645B2" w14:textId="77777777" w:rsidR="008C4268" w:rsidRPr="008C4268" w:rsidRDefault="008C4268" w:rsidP="008C4268">
            <w:pPr>
              <w:rPr>
                <w:sz w:val="28"/>
                <w:szCs w:val="28"/>
              </w:rPr>
            </w:pPr>
            <w:r w:rsidRPr="008C4268">
              <w:rPr>
                <w:sz w:val="28"/>
                <w:szCs w:val="28"/>
              </w:rPr>
              <w:t> </w:t>
            </w:r>
          </w:p>
        </w:tc>
      </w:tr>
      <w:tr w:rsidR="008C4268" w:rsidRPr="008C4268" w14:paraId="391A1D47"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128AC368" w14:textId="77777777" w:rsidR="008C4268" w:rsidRPr="008C4268" w:rsidRDefault="008C4268" w:rsidP="008C4268">
            <w:pPr>
              <w:rPr>
                <w:sz w:val="28"/>
                <w:szCs w:val="28"/>
              </w:rPr>
            </w:pPr>
            <w:r w:rsidRPr="008C4268">
              <w:rPr>
                <w:sz w:val="28"/>
                <w:szCs w:val="28"/>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771EAE" w14:textId="77777777" w:rsidR="008C4268" w:rsidRPr="008C4268" w:rsidRDefault="008C4268" w:rsidP="008C4268">
            <w:pPr>
              <w:rPr>
                <w:sz w:val="28"/>
                <w:szCs w:val="28"/>
              </w:rPr>
            </w:pPr>
          </w:p>
        </w:tc>
        <w:tc>
          <w:tcPr>
            <w:tcW w:w="771" w:type="pct"/>
            <w:tcBorders>
              <w:top w:val="outset" w:sz="6" w:space="0" w:color="auto"/>
              <w:left w:val="outset" w:sz="6" w:space="0" w:color="auto"/>
              <w:bottom w:val="outset" w:sz="6" w:space="0" w:color="auto"/>
              <w:right w:val="outset" w:sz="6" w:space="0" w:color="auto"/>
            </w:tcBorders>
            <w:hideMark/>
          </w:tcPr>
          <w:p w14:paraId="24E0F85E" w14:textId="77777777" w:rsidR="008C4268" w:rsidRPr="008C4268" w:rsidRDefault="008C4268" w:rsidP="008C4268">
            <w:pPr>
              <w:rPr>
                <w:sz w:val="28"/>
                <w:szCs w:val="28"/>
              </w:rPr>
            </w:pPr>
            <w:r w:rsidRPr="008C4268">
              <w:rPr>
                <w:sz w:val="28"/>
                <w:szCs w:val="28"/>
              </w:rPr>
              <w:t> </w:t>
            </w:r>
          </w:p>
        </w:tc>
        <w:tc>
          <w:tcPr>
            <w:tcW w:w="534" w:type="pct"/>
            <w:tcBorders>
              <w:top w:val="outset" w:sz="6" w:space="0" w:color="auto"/>
              <w:left w:val="outset" w:sz="6" w:space="0" w:color="auto"/>
              <w:bottom w:val="outset" w:sz="6" w:space="0" w:color="auto"/>
              <w:right w:val="outset" w:sz="6" w:space="0" w:color="auto"/>
            </w:tcBorders>
            <w:hideMark/>
          </w:tcPr>
          <w:p w14:paraId="65A4EB10" w14:textId="77777777" w:rsidR="008C4268" w:rsidRPr="008C4268" w:rsidRDefault="008C4268" w:rsidP="008C4268">
            <w:pPr>
              <w:rPr>
                <w:sz w:val="28"/>
                <w:szCs w:val="28"/>
              </w:rPr>
            </w:pPr>
            <w:r w:rsidRPr="008C4268">
              <w:rPr>
                <w:sz w:val="28"/>
                <w:szCs w:val="28"/>
              </w:rPr>
              <w:t> </w:t>
            </w:r>
          </w:p>
        </w:tc>
        <w:tc>
          <w:tcPr>
            <w:tcW w:w="578" w:type="pct"/>
            <w:tcBorders>
              <w:top w:val="outset" w:sz="6" w:space="0" w:color="auto"/>
              <w:left w:val="outset" w:sz="6" w:space="0" w:color="auto"/>
              <w:bottom w:val="outset" w:sz="6" w:space="0" w:color="auto"/>
              <w:right w:val="outset" w:sz="6" w:space="0" w:color="auto"/>
            </w:tcBorders>
            <w:hideMark/>
          </w:tcPr>
          <w:p w14:paraId="02DAB881" w14:textId="77777777" w:rsidR="008C4268" w:rsidRPr="008C4268" w:rsidRDefault="008C4268" w:rsidP="008C4268">
            <w:pPr>
              <w:rPr>
                <w:sz w:val="28"/>
                <w:szCs w:val="28"/>
              </w:rPr>
            </w:pPr>
            <w:r w:rsidRPr="008C4268">
              <w:rPr>
                <w:sz w:val="28"/>
                <w:szCs w:val="28"/>
              </w:rPr>
              <w:t> </w:t>
            </w:r>
          </w:p>
        </w:tc>
        <w:tc>
          <w:tcPr>
            <w:tcW w:w="745" w:type="pct"/>
            <w:tcBorders>
              <w:top w:val="outset" w:sz="6" w:space="0" w:color="auto"/>
              <w:left w:val="outset" w:sz="6" w:space="0" w:color="auto"/>
              <w:bottom w:val="outset" w:sz="6" w:space="0" w:color="auto"/>
              <w:right w:val="outset" w:sz="6" w:space="0" w:color="auto"/>
            </w:tcBorders>
            <w:hideMark/>
          </w:tcPr>
          <w:p w14:paraId="1BE4F1BA" w14:textId="77777777" w:rsidR="008C4268" w:rsidRPr="008C4268" w:rsidRDefault="008C4268" w:rsidP="008C4268">
            <w:pPr>
              <w:rPr>
                <w:sz w:val="28"/>
                <w:szCs w:val="28"/>
              </w:rPr>
            </w:pPr>
            <w:r w:rsidRPr="008C4268">
              <w:rPr>
                <w:sz w:val="28"/>
                <w:szCs w:val="28"/>
              </w:rPr>
              <w:t> </w:t>
            </w:r>
          </w:p>
        </w:tc>
      </w:tr>
      <w:tr w:rsidR="008C4268" w:rsidRPr="008C4268" w14:paraId="1B06A0C5"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39E1F9D2" w14:textId="77777777" w:rsidR="008C4268" w:rsidRPr="008C4268" w:rsidRDefault="008C4268" w:rsidP="008C4268">
            <w:pPr>
              <w:rPr>
                <w:sz w:val="28"/>
                <w:szCs w:val="28"/>
              </w:rPr>
            </w:pPr>
            <w:r w:rsidRPr="008C4268">
              <w:rPr>
                <w:sz w:val="28"/>
                <w:szCs w:val="28"/>
              </w:rPr>
              <w:t>6. Detalizēts ieņēmumu un izdevumu aprēķins (ja nepieciešams, detalizētu ieņēmumu un izdevumu aprēķinu var pievienot anotācijas pielikumā):</w:t>
            </w:r>
          </w:p>
        </w:tc>
        <w:tc>
          <w:tcPr>
            <w:tcW w:w="3266"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2D39BCA4" w14:textId="77777777" w:rsidR="008C4268" w:rsidRPr="008C4268" w:rsidRDefault="008C4268" w:rsidP="008C4268">
            <w:pPr>
              <w:rPr>
                <w:sz w:val="28"/>
                <w:szCs w:val="28"/>
              </w:rPr>
            </w:pPr>
            <w:r w:rsidRPr="008C4268">
              <w:rPr>
                <w:sz w:val="28"/>
                <w:szCs w:val="28"/>
              </w:rPr>
              <w:t> </w:t>
            </w:r>
          </w:p>
        </w:tc>
      </w:tr>
      <w:tr w:rsidR="008C4268" w:rsidRPr="008C4268" w14:paraId="38485FFB"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68525A17" w14:textId="77777777" w:rsidR="008C4268" w:rsidRPr="008C4268" w:rsidRDefault="008C4268" w:rsidP="008C4268">
            <w:pPr>
              <w:rPr>
                <w:sz w:val="28"/>
                <w:szCs w:val="28"/>
              </w:rPr>
            </w:pPr>
            <w:r w:rsidRPr="008C4268">
              <w:rPr>
                <w:sz w:val="28"/>
                <w:szCs w:val="28"/>
              </w:rPr>
              <w:t>6.1. detalizēts ieņēmumu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3A570ADC" w14:textId="77777777" w:rsidR="008C4268" w:rsidRPr="008C4268" w:rsidRDefault="008C4268" w:rsidP="008C4268">
            <w:pPr>
              <w:rPr>
                <w:sz w:val="28"/>
                <w:szCs w:val="28"/>
              </w:rPr>
            </w:pPr>
          </w:p>
        </w:tc>
      </w:tr>
      <w:tr w:rsidR="008C4268" w:rsidRPr="008C4268" w14:paraId="310E20E1" w14:textId="77777777" w:rsidTr="008C4268">
        <w:trPr>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4B96F3A7" w14:textId="77777777" w:rsidR="008C4268" w:rsidRPr="008C4268" w:rsidRDefault="008C4268" w:rsidP="008C4268">
            <w:pPr>
              <w:rPr>
                <w:sz w:val="28"/>
                <w:szCs w:val="28"/>
              </w:rPr>
            </w:pPr>
            <w:r w:rsidRPr="008C4268">
              <w:rPr>
                <w:sz w:val="28"/>
                <w:szCs w:val="28"/>
              </w:rPr>
              <w:t>6.2. detalizēts izdevumu aprēķins</w:t>
            </w:r>
          </w:p>
        </w:tc>
        <w:tc>
          <w:tcPr>
            <w:tcW w:w="3266" w:type="pct"/>
            <w:gridSpan w:val="5"/>
            <w:vMerge/>
            <w:tcBorders>
              <w:top w:val="outset" w:sz="6" w:space="0" w:color="auto"/>
              <w:left w:val="outset" w:sz="6" w:space="0" w:color="auto"/>
              <w:bottom w:val="outset" w:sz="6" w:space="0" w:color="auto"/>
              <w:right w:val="outset" w:sz="6" w:space="0" w:color="auto"/>
            </w:tcBorders>
            <w:vAlign w:val="center"/>
            <w:hideMark/>
          </w:tcPr>
          <w:p w14:paraId="790E34D7" w14:textId="77777777" w:rsidR="008C4268" w:rsidRPr="008C4268" w:rsidRDefault="008C4268" w:rsidP="008C4268">
            <w:pPr>
              <w:rPr>
                <w:sz w:val="28"/>
                <w:szCs w:val="28"/>
              </w:rPr>
            </w:pPr>
          </w:p>
        </w:tc>
      </w:tr>
      <w:tr w:rsidR="008C4268" w:rsidRPr="008C4268" w14:paraId="23DD9D84" w14:textId="77777777" w:rsidTr="008C4268">
        <w:trPr>
          <w:trHeight w:val="555"/>
          <w:tblCellSpacing w:w="15" w:type="dxa"/>
        </w:trPr>
        <w:tc>
          <w:tcPr>
            <w:tcW w:w="1689" w:type="pct"/>
            <w:tcBorders>
              <w:top w:val="outset" w:sz="6" w:space="0" w:color="auto"/>
              <w:left w:val="outset" w:sz="6" w:space="0" w:color="auto"/>
              <w:bottom w:val="outset" w:sz="6" w:space="0" w:color="auto"/>
              <w:right w:val="outset" w:sz="6" w:space="0" w:color="auto"/>
            </w:tcBorders>
            <w:hideMark/>
          </w:tcPr>
          <w:p w14:paraId="06102C7C" w14:textId="77777777" w:rsidR="008C4268" w:rsidRPr="008C4268" w:rsidRDefault="008C4268" w:rsidP="008C4268">
            <w:pPr>
              <w:rPr>
                <w:sz w:val="28"/>
                <w:szCs w:val="28"/>
              </w:rPr>
            </w:pPr>
            <w:r w:rsidRPr="008C4268">
              <w:rPr>
                <w:sz w:val="28"/>
                <w:szCs w:val="28"/>
              </w:rPr>
              <w:t>7. Cita informācija</w:t>
            </w:r>
          </w:p>
        </w:tc>
        <w:tc>
          <w:tcPr>
            <w:tcW w:w="3266" w:type="pct"/>
            <w:gridSpan w:val="5"/>
            <w:tcBorders>
              <w:top w:val="outset" w:sz="6" w:space="0" w:color="auto"/>
              <w:left w:val="outset" w:sz="6" w:space="0" w:color="auto"/>
              <w:bottom w:val="outset" w:sz="6" w:space="0" w:color="auto"/>
              <w:right w:val="outset" w:sz="6" w:space="0" w:color="auto"/>
            </w:tcBorders>
            <w:hideMark/>
          </w:tcPr>
          <w:p w14:paraId="3587553C" w14:textId="7751C06E" w:rsidR="008C4268" w:rsidRPr="008C4268" w:rsidRDefault="00B134E6" w:rsidP="00F7280A">
            <w:pPr>
              <w:spacing w:before="100" w:beforeAutospacing="1" w:after="100" w:afterAutospacing="1"/>
              <w:ind w:firstLine="753"/>
              <w:jc w:val="both"/>
              <w:rPr>
                <w:sz w:val="28"/>
                <w:szCs w:val="28"/>
              </w:rPr>
            </w:pPr>
            <w:r>
              <w:rPr>
                <w:sz w:val="28"/>
                <w:szCs w:val="28"/>
              </w:rPr>
              <w:t xml:space="preserve">Saskaņotie izdevumi </w:t>
            </w:r>
            <w:r w:rsidRPr="00751805">
              <w:rPr>
                <w:sz w:val="28"/>
                <w:szCs w:val="28"/>
              </w:rPr>
              <w:t xml:space="preserve">tiek segti no ieņēmumiem </w:t>
            </w:r>
            <w:r w:rsidR="00597A0A">
              <w:rPr>
                <w:sz w:val="28"/>
                <w:szCs w:val="28"/>
              </w:rPr>
              <w:t>izpildot valsts pārvaldes deleģēto uzdevumu</w:t>
            </w:r>
            <w:r>
              <w:rPr>
                <w:sz w:val="28"/>
                <w:szCs w:val="28"/>
              </w:rPr>
              <w:t xml:space="preserve"> un </w:t>
            </w:r>
            <w:r w:rsidRPr="005F3E3C">
              <w:rPr>
                <w:sz w:val="28"/>
                <w:szCs w:val="28"/>
              </w:rPr>
              <w:t>valsts akciju sabiedrības „Privatizācijas aģent</w:t>
            </w:r>
            <w:r>
              <w:rPr>
                <w:sz w:val="28"/>
                <w:szCs w:val="28"/>
              </w:rPr>
              <w:t>ūra” (turpmāk – Privatizācijas aģentūra) rezerves fonda, kas izveidots uz likuma „Par valsts un pašvaldību īpašuma objektu privatizāciju” pamata, (turpmāk – rezerves fonds) līdzekļiem.</w:t>
            </w:r>
            <w:r w:rsidR="00BB49A1">
              <w:rPr>
                <w:sz w:val="28"/>
                <w:szCs w:val="28"/>
              </w:rPr>
              <w:t xml:space="preserve"> Noteikumu projekts paredz, ka Ekonomikas ministrija, izvērtējot AFI iesniegtos pārskatus par valsts pārvaldes uzdevuma attiecīgajā ceturksnī, sagatavo lēmumu par priekšapmaksas izmaksu. AFI izdevumi tiek segti no ieņēmumiem par </w:t>
            </w:r>
            <w:r w:rsidR="00702C6A">
              <w:rPr>
                <w:sz w:val="28"/>
                <w:szCs w:val="28"/>
              </w:rPr>
              <w:t>valsts pārvaldes uzdevuma izpildi</w:t>
            </w:r>
            <w:r w:rsidR="00BB49A1">
              <w:rPr>
                <w:sz w:val="28"/>
                <w:szCs w:val="28"/>
              </w:rPr>
              <w:t>, bet ja tie pilnībā nesedz izdevumus, tad tie tiek segti arī no rezerves fonda līdzekļiem.</w:t>
            </w:r>
            <w:r w:rsidR="00597A0A">
              <w:rPr>
                <w:sz w:val="28"/>
                <w:szCs w:val="28"/>
              </w:rPr>
              <w:t xml:space="preserve"> </w:t>
            </w:r>
            <w:r w:rsidR="00570E68">
              <w:rPr>
                <w:sz w:val="28"/>
                <w:szCs w:val="28"/>
              </w:rPr>
              <w:t xml:space="preserve">Tāpat vēlamies norādīt, ka </w:t>
            </w:r>
            <w:r w:rsidR="00215387">
              <w:rPr>
                <w:sz w:val="28"/>
                <w:szCs w:val="28"/>
              </w:rPr>
              <w:t xml:space="preserve">Ekonomikas ministrija ar 2015.gada 30.janvāra rīkojumu Nr.25 apstiprināja </w:t>
            </w:r>
            <w:r w:rsidR="003A2DCA">
              <w:rPr>
                <w:sz w:val="28"/>
                <w:szCs w:val="28"/>
              </w:rPr>
              <w:t xml:space="preserve">sabiedrības “Altum” iesniegto </w:t>
            </w:r>
            <w:r w:rsidR="00215387">
              <w:rPr>
                <w:sz w:val="28"/>
                <w:szCs w:val="28"/>
              </w:rPr>
              <w:t>“Ieņēmumu un izdevumu tāmi 2015.gada</w:t>
            </w:r>
            <w:r w:rsidR="005C7A13">
              <w:rPr>
                <w:sz w:val="28"/>
                <w:szCs w:val="28"/>
              </w:rPr>
              <w:t>m” un attiecīgi tā būs saistoša AFI</w:t>
            </w:r>
            <w:r w:rsidR="00215387">
              <w:rPr>
                <w:sz w:val="28"/>
                <w:szCs w:val="28"/>
              </w:rPr>
              <w:t xml:space="preserve">, kad </w:t>
            </w:r>
            <w:r w:rsidR="005C7A13">
              <w:rPr>
                <w:sz w:val="28"/>
                <w:szCs w:val="28"/>
              </w:rPr>
              <w:t xml:space="preserve">sabiedrība “Altum” reorganizācijas ceļā tiks pievienota </w:t>
            </w:r>
            <w:r w:rsidR="005C7A13">
              <w:rPr>
                <w:sz w:val="28"/>
                <w:szCs w:val="28"/>
              </w:rPr>
              <w:lastRenderedPageBreak/>
              <w:t xml:space="preserve">AFI un </w:t>
            </w:r>
            <w:r w:rsidR="00F7280A">
              <w:rPr>
                <w:sz w:val="28"/>
                <w:szCs w:val="28"/>
              </w:rPr>
              <w:t xml:space="preserve">Ministru kabinets būs deleģējis AFI pildīt </w:t>
            </w:r>
            <w:r w:rsidR="00D71576">
              <w:rPr>
                <w:sz w:val="28"/>
                <w:szCs w:val="28"/>
              </w:rPr>
              <w:t xml:space="preserve">šo </w:t>
            </w:r>
            <w:r w:rsidR="00F7280A">
              <w:rPr>
                <w:sz w:val="28"/>
                <w:szCs w:val="28"/>
              </w:rPr>
              <w:t>valsts pārvaldes uzdevumu.</w:t>
            </w:r>
          </w:p>
        </w:tc>
      </w:tr>
    </w:tbl>
    <w:p w14:paraId="07F085B5" w14:textId="4A866DC2" w:rsidR="008C4268" w:rsidRDefault="008C4268" w:rsidP="008C4268">
      <w:pPr>
        <w:spacing w:before="120" w:after="120"/>
        <w:ind w:firstLine="720"/>
        <w:rPr>
          <w:b/>
          <w:sz w:val="28"/>
          <w:szCs w:val="28"/>
        </w:rPr>
      </w:pPr>
    </w:p>
    <w:tbl>
      <w:tblPr>
        <w:tblW w:w="5381"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2636"/>
        <w:gridCol w:w="6445"/>
      </w:tblGrid>
      <w:tr w:rsidR="000C12B3" w:rsidRPr="000C12B3" w14:paraId="7BEED9E6" w14:textId="77777777" w:rsidTr="000C12B3">
        <w:trPr>
          <w:trHeight w:val="450"/>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F528616" w14:textId="77777777" w:rsidR="000C12B3" w:rsidRPr="000C12B3" w:rsidRDefault="000C12B3" w:rsidP="000C12B3">
            <w:pPr>
              <w:spacing w:before="100" w:beforeAutospacing="1" w:after="100" w:afterAutospacing="1"/>
              <w:jc w:val="center"/>
              <w:rPr>
                <w:b/>
                <w:bCs/>
                <w:sz w:val="28"/>
                <w:szCs w:val="28"/>
              </w:rPr>
            </w:pPr>
            <w:r w:rsidRPr="000C12B3">
              <w:rPr>
                <w:b/>
                <w:bCs/>
                <w:sz w:val="28"/>
                <w:szCs w:val="28"/>
              </w:rPr>
              <w:t>IV. Tiesību akta projekta ietekme uz spēkā esošo tiesību normu sistēmu</w:t>
            </w:r>
          </w:p>
        </w:tc>
      </w:tr>
      <w:tr w:rsidR="000C12B3" w:rsidRPr="000C12B3" w14:paraId="49D4815F"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152A3994" w14:textId="77777777" w:rsidR="000C12B3" w:rsidRPr="000C12B3" w:rsidRDefault="000C12B3" w:rsidP="000C12B3">
            <w:pPr>
              <w:rPr>
                <w:sz w:val="28"/>
                <w:szCs w:val="28"/>
              </w:rPr>
            </w:pPr>
            <w:r w:rsidRPr="000C12B3">
              <w:rPr>
                <w:sz w:val="28"/>
                <w:szCs w:val="28"/>
              </w:rPr>
              <w:t>1.</w:t>
            </w:r>
          </w:p>
        </w:tc>
        <w:tc>
          <w:tcPr>
            <w:tcW w:w="1321" w:type="pct"/>
            <w:tcBorders>
              <w:top w:val="outset" w:sz="6" w:space="0" w:color="auto"/>
              <w:left w:val="outset" w:sz="6" w:space="0" w:color="auto"/>
              <w:bottom w:val="outset" w:sz="6" w:space="0" w:color="auto"/>
              <w:right w:val="outset" w:sz="6" w:space="0" w:color="auto"/>
            </w:tcBorders>
            <w:hideMark/>
          </w:tcPr>
          <w:p w14:paraId="0FEFA156" w14:textId="77777777" w:rsidR="000C12B3" w:rsidRPr="000C12B3" w:rsidRDefault="000C12B3" w:rsidP="000C12B3">
            <w:pPr>
              <w:rPr>
                <w:sz w:val="28"/>
                <w:szCs w:val="28"/>
              </w:rPr>
            </w:pPr>
            <w:r w:rsidRPr="000C12B3">
              <w:rPr>
                <w:sz w:val="28"/>
                <w:szCs w:val="28"/>
              </w:rPr>
              <w:t>Nepieciešamie saistītie tiesību aktu projekti</w:t>
            </w:r>
          </w:p>
        </w:tc>
        <w:tc>
          <w:tcPr>
            <w:tcW w:w="3214" w:type="pct"/>
            <w:tcBorders>
              <w:top w:val="outset" w:sz="6" w:space="0" w:color="auto"/>
              <w:left w:val="outset" w:sz="6" w:space="0" w:color="auto"/>
              <w:bottom w:val="outset" w:sz="6" w:space="0" w:color="auto"/>
              <w:right w:val="outset" w:sz="6" w:space="0" w:color="auto"/>
            </w:tcBorders>
            <w:hideMark/>
          </w:tcPr>
          <w:p w14:paraId="770D070D" w14:textId="7E24D254" w:rsidR="000C12B3" w:rsidRPr="000C12B3" w:rsidRDefault="000C12B3" w:rsidP="00A97DE0">
            <w:pPr>
              <w:ind w:firstLine="715"/>
              <w:jc w:val="both"/>
              <w:rPr>
                <w:sz w:val="28"/>
                <w:szCs w:val="28"/>
              </w:rPr>
            </w:pPr>
            <w:r>
              <w:rPr>
                <w:sz w:val="28"/>
                <w:szCs w:val="28"/>
              </w:rPr>
              <w:t xml:space="preserve">Vienlaicīgi ar Ministru kabineta noteikumu projekta sagatavošanu </w:t>
            </w:r>
            <w:r w:rsidR="00A97DE0">
              <w:rPr>
                <w:sz w:val="28"/>
                <w:szCs w:val="28"/>
              </w:rPr>
              <w:t>jāveic grozījumi</w:t>
            </w:r>
            <w:r>
              <w:rPr>
                <w:sz w:val="28"/>
                <w:szCs w:val="28"/>
              </w:rPr>
              <w:t xml:space="preserve"> arī </w:t>
            </w:r>
            <w:r w:rsidRPr="000C12B3">
              <w:rPr>
                <w:sz w:val="28"/>
                <w:szCs w:val="28"/>
              </w:rPr>
              <w:t>Ministru kabineta 2013. gada 15. oktobra noteikumos Nr. 1106 "Zemes izpirkuma (pirkuma) līguma noslēgšanas kārtība”</w:t>
            </w:r>
            <w:r>
              <w:rPr>
                <w:sz w:val="28"/>
                <w:szCs w:val="28"/>
              </w:rPr>
              <w:t xml:space="preserve"> tajos aizstājot institūciju, kas šobrīd slēdz zemes izpirkuma (pirkuma) l</w:t>
            </w:r>
            <w:r w:rsidR="00A97DE0">
              <w:rPr>
                <w:sz w:val="28"/>
                <w:szCs w:val="28"/>
              </w:rPr>
              <w:t>īgumus – sabiedrība “Altum”</w:t>
            </w:r>
            <w:r>
              <w:rPr>
                <w:sz w:val="28"/>
                <w:szCs w:val="28"/>
              </w:rPr>
              <w:t xml:space="preserve"> </w:t>
            </w:r>
            <w:r w:rsidR="00A97DE0">
              <w:rPr>
                <w:sz w:val="28"/>
                <w:szCs w:val="28"/>
              </w:rPr>
              <w:t>ar institūciju, kas turpmāk slēgs minētos līgumus – AFI, kad tā uzsāks pildīt valsts pārvaldes deleģēto uzdevumu.</w:t>
            </w:r>
          </w:p>
        </w:tc>
      </w:tr>
      <w:tr w:rsidR="000C12B3" w:rsidRPr="000C12B3" w14:paraId="05CC7B5E"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7873F8E4" w14:textId="77777777" w:rsidR="000C12B3" w:rsidRPr="000C12B3" w:rsidRDefault="000C12B3" w:rsidP="000C12B3">
            <w:pPr>
              <w:rPr>
                <w:sz w:val="28"/>
                <w:szCs w:val="28"/>
              </w:rPr>
            </w:pPr>
            <w:r w:rsidRPr="000C12B3">
              <w:rPr>
                <w:sz w:val="28"/>
                <w:szCs w:val="28"/>
              </w:rPr>
              <w:t>2.</w:t>
            </w:r>
          </w:p>
        </w:tc>
        <w:tc>
          <w:tcPr>
            <w:tcW w:w="1321" w:type="pct"/>
            <w:tcBorders>
              <w:top w:val="outset" w:sz="6" w:space="0" w:color="auto"/>
              <w:left w:val="outset" w:sz="6" w:space="0" w:color="auto"/>
              <w:bottom w:val="outset" w:sz="6" w:space="0" w:color="auto"/>
              <w:right w:val="outset" w:sz="6" w:space="0" w:color="auto"/>
            </w:tcBorders>
            <w:hideMark/>
          </w:tcPr>
          <w:p w14:paraId="14204BCD" w14:textId="77777777" w:rsidR="000C12B3" w:rsidRPr="000C12B3" w:rsidRDefault="000C12B3" w:rsidP="000C12B3">
            <w:pPr>
              <w:rPr>
                <w:sz w:val="28"/>
                <w:szCs w:val="28"/>
              </w:rPr>
            </w:pPr>
            <w:r w:rsidRPr="000C12B3">
              <w:rPr>
                <w:sz w:val="28"/>
                <w:szCs w:val="28"/>
              </w:rPr>
              <w:t>Atbildīgā institūcija</w:t>
            </w:r>
          </w:p>
        </w:tc>
        <w:tc>
          <w:tcPr>
            <w:tcW w:w="3214" w:type="pct"/>
            <w:tcBorders>
              <w:top w:val="outset" w:sz="6" w:space="0" w:color="auto"/>
              <w:left w:val="outset" w:sz="6" w:space="0" w:color="auto"/>
              <w:bottom w:val="outset" w:sz="6" w:space="0" w:color="auto"/>
              <w:right w:val="outset" w:sz="6" w:space="0" w:color="auto"/>
            </w:tcBorders>
            <w:hideMark/>
          </w:tcPr>
          <w:p w14:paraId="3608AC73" w14:textId="2690C383" w:rsidR="000C12B3" w:rsidRPr="000C12B3" w:rsidRDefault="000C12B3" w:rsidP="000C12B3">
            <w:pPr>
              <w:rPr>
                <w:sz w:val="28"/>
                <w:szCs w:val="28"/>
              </w:rPr>
            </w:pPr>
            <w:r w:rsidRPr="000C12B3">
              <w:rPr>
                <w:sz w:val="28"/>
                <w:szCs w:val="28"/>
              </w:rPr>
              <w:t>Ekonomikas ministrija</w:t>
            </w:r>
          </w:p>
        </w:tc>
      </w:tr>
      <w:tr w:rsidR="000C12B3" w:rsidRPr="000C12B3" w14:paraId="0F6F2D12" w14:textId="77777777" w:rsidTr="000C12B3">
        <w:trPr>
          <w:tblCellSpacing w:w="15" w:type="dxa"/>
        </w:trPr>
        <w:tc>
          <w:tcPr>
            <w:tcW w:w="405" w:type="pct"/>
            <w:tcBorders>
              <w:top w:val="outset" w:sz="6" w:space="0" w:color="auto"/>
              <w:left w:val="outset" w:sz="6" w:space="0" w:color="auto"/>
              <w:bottom w:val="outset" w:sz="6" w:space="0" w:color="auto"/>
              <w:right w:val="outset" w:sz="6" w:space="0" w:color="auto"/>
            </w:tcBorders>
            <w:hideMark/>
          </w:tcPr>
          <w:p w14:paraId="10A5727C" w14:textId="77777777" w:rsidR="000C12B3" w:rsidRPr="000C12B3" w:rsidRDefault="000C12B3" w:rsidP="000C12B3">
            <w:pPr>
              <w:rPr>
                <w:sz w:val="28"/>
                <w:szCs w:val="28"/>
              </w:rPr>
            </w:pPr>
            <w:r w:rsidRPr="000C12B3">
              <w:rPr>
                <w:sz w:val="28"/>
                <w:szCs w:val="28"/>
              </w:rPr>
              <w:t>3.</w:t>
            </w:r>
          </w:p>
        </w:tc>
        <w:tc>
          <w:tcPr>
            <w:tcW w:w="1321" w:type="pct"/>
            <w:tcBorders>
              <w:top w:val="outset" w:sz="6" w:space="0" w:color="auto"/>
              <w:left w:val="outset" w:sz="6" w:space="0" w:color="auto"/>
              <w:bottom w:val="outset" w:sz="6" w:space="0" w:color="auto"/>
              <w:right w:val="outset" w:sz="6" w:space="0" w:color="auto"/>
            </w:tcBorders>
            <w:hideMark/>
          </w:tcPr>
          <w:p w14:paraId="3625AE67" w14:textId="77777777" w:rsidR="000C12B3" w:rsidRPr="000C12B3" w:rsidRDefault="000C12B3" w:rsidP="000C12B3">
            <w:pPr>
              <w:rPr>
                <w:sz w:val="28"/>
                <w:szCs w:val="28"/>
              </w:rPr>
            </w:pPr>
            <w:r w:rsidRPr="000C12B3">
              <w:rPr>
                <w:sz w:val="28"/>
                <w:szCs w:val="28"/>
              </w:rPr>
              <w:t>Cita informācija</w:t>
            </w:r>
          </w:p>
        </w:tc>
        <w:tc>
          <w:tcPr>
            <w:tcW w:w="3214" w:type="pct"/>
            <w:tcBorders>
              <w:top w:val="outset" w:sz="6" w:space="0" w:color="auto"/>
              <w:left w:val="outset" w:sz="6" w:space="0" w:color="auto"/>
              <w:bottom w:val="outset" w:sz="6" w:space="0" w:color="auto"/>
              <w:right w:val="outset" w:sz="6" w:space="0" w:color="auto"/>
            </w:tcBorders>
            <w:hideMark/>
          </w:tcPr>
          <w:p w14:paraId="4D13E619" w14:textId="66CAB3E1" w:rsidR="000C12B3" w:rsidRPr="000C12B3" w:rsidRDefault="000C12B3" w:rsidP="000C12B3">
            <w:pPr>
              <w:spacing w:before="100" w:beforeAutospacing="1" w:after="100" w:afterAutospacing="1"/>
              <w:rPr>
                <w:sz w:val="28"/>
                <w:szCs w:val="28"/>
              </w:rPr>
            </w:pPr>
            <w:r w:rsidRPr="000C12B3">
              <w:rPr>
                <w:sz w:val="28"/>
                <w:szCs w:val="28"/>
              </w:rPr>
              <w:t>Nav.</w:t>
            </w:r>
          </w:p>
        </w:tc>
      </w:tr>
    </w:tbl>
    <w:p w14:paraId="66AE2175" w14:textId="77777777" w:rsidR="000C12B3" w:rsidRPr="0093291B" w:rsidRDefault="000C12B3" w:rsidP="000C12B3">
      <w:pPr>
        <w:spacing w:before="120" w:after="120"/>
        <w:rPr>
          <w:b/>
          <w:sz w:val="28"/>
          <w:szCs w:val="28"/>
        </w:rPr>
      </w:pPr>
    </w:p>
    <w:tbl>
      <w:tblPr>
        <w:tblW w:w="5404"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9"/>
        <w:gridCol w:w="3734"/>
        <w:gridCol w:w="5543"/>
      </w:tblGrid>
      <w:tr w:rsidR="00923CC3" w:rsidRPr="006752A0" w14:paraId="6A30C561" w14:textId="77777777" w:rsidTr="004E0960">
        <w:trPr>
          <w:trHeight w:val="375"/>
          <w:tblCellSpacing w:w="15" w:type="dxa"/>
          <w:jc w:val="center"/>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1461F6F" w14:textId="77777777" w:rsidR="00923CC3" w:rsidRPr="006752A0" w:rsidRDefault="00923CC3" w:rsidP="004E0960">
            <w:pPr>
              <w:pStyle w:val="naisf"/>
              <w:tabs>
                <w:tab w:val="left" w:pos="6804"/>
              </w:tabs>
              <w:spacing w:before="0" w:after="0"/>
              <w:rPr>
                <w:b/>
                <w:bCs/>
                <w:sz w:val="26"/>
                <w:szCs w:val="26"/>
              </w:rPr>
            </w:pPr>
            <w:r w:rsidRPr="006752A0">
              <w:rPr>
                <w:b/>
                <w:bCs/>
                <w:sz w:val="26"/>
                <w:szCs w:val="26"/>
              </w:rPr>
              <w:t>VII. Tiesību akta projekta izpildes nodrošināšana un tās ietekme uz institūcijām</w:t>
            </w:r>
          </w:p>
        </w:tc>
      </w:tr>
      <w:tr w:rsidR="00923CC3" w:rsidRPr="006752A0" w14:paraId="7F70199C" w14:textId="77777777" w:rsidTr="004E0960">
        <w:trPr>
          <w:trHeight w:val="42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6C111531" w14:textId="77777777" w:rsidR="00923CC3" w:rsidRPr="006752A0" w:rsidRDefault="00923CC3" w:rsidP="004E0960">
            <w:pPr>
              <w:pStyle w:val="naisf"/>
              <w:tabs>
                <w:tab w:val="left" w:pos="6804"/>
              </w:tabs>
              <w:ind w:firstLine="0"/>
              <w:jc w:val="left"/>
              <w:rPr>
                <w:sz w:val="26"/>
                <w:szCs w:val="26"/>
              </w:rPr>
            </w:pPr>
            <w:r w:rsidRPr="006752A0">
              <w:rPr>
                <w:sz w:val="26"/>
                <w:szCs w:val="26"/>
              </w:rPr>
              <w:t>1.</w:t>
            </w:r>
          </w:p>
        </w:tc>
        <w:tc>
          <w:tcPr>
            <w:tcW w:w="1870" w:type="pct"/>
            <w:tcBorders>
              <w:top w:val="outset" w:sz="6" w:space="0" w:color="auto"/>
              <w:left w:val="outset" w:sz="6" w:space="0" w:color="auto"/>
              <w:bottom w:val="outset" w:sz="6" w:space="0" w:color="auto"/>
              <w:right w:val="outset" w:sz="6" w:space="0" w:color="auto"/>
            </w:tcBorders>
            <w:hideMark/>
          </w:tcPr>
          <w:p w14:paraId="6666FBC6" w14:textId="77777777" w:rsidR="00923CC3" w:rsidRPr="00D214A7" w:rsidRDefault="00923CC3" w:rsidP="004E0960">
            <w:pPr>
              <w:pStyle w:val="naisf"/>
              <w:tabs>
                <w:tab w:val="left" w:pos="6804"/>
              </w:tabs>
              <w:ind w:firstLine="0"/>
              <w:rPr>
                <w:sz w:val="28"/>
                <w:szCs w:val="28"/>
              </w:rPr>
            </w:pPr>
            <w:r w:rsidRPr="00D214A7">
              <w:rPr>
                <w:sz w:val="28"/>
                <w:szCs w:val="28"/>
              </w:rPr>
              <w:t>Projekta izpildē iesaistītās institūcijas</w:t>
            </w:r>
          </w:p>
        </w:tc>
        <w:tc>
          <w:tcPr>
            <w:tcW w:w="2745" w:type="pct"/>
            <w:tcBorders>
              <w:top w:val="outset" w:sz="6" w:space="0" w:color="auto"/>
              <w:left w:val="outset" w:sz="6" w:space="0" w:color="auto"/>
              <w:bottom w:val="outset" w:sz="6" w:space="0" w:color="auto"/>
              <w:right w:val="outset" w:sz="6" w:space="0" w:color="auto"/>
            </w:tcBorders>
            <w:hideMark/>
          </w:tcPr>
          <w:p w14:paraId="17D5C841" w14:textId="77777777" w:rsidR="00923CC3" w:rsidRPr="00D214A7" w:rsidRDefault="00D15FE2" w:rsidP="004E0960">
            <w:pPr>
              <w:pStyle w:val="naisf"/>
              <w:tabs>
                <w:tab w:val="left" w:pos="6804"/>
              </w:tabs>
              <w:rPr>
                <w:sz w:val="28"/>
                <w:szCs w:val="28"/>
              </w:rPr>
            </w:pPr>
            <w:r>
              <w:rPr>
                <w:sz w:val="28"/>
                <w:szCs w:val="28"/>
              </w:rPr>
              <w:t>Ekonomikas ministrija, AFI</w:t>
            </w:r>
          </w:p>
        </w:tc>
      </w:tr>
      <w:tr w:rsidR="00923CC3" w:rsidRPr="006752A0" w14:paraId="0D4A37D9" w14:textId="77777777" w:rsidTr="004E0960">
        <w:trPr>
          <w:trHeight w:val="45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0A937820" w14:textId="77777777" w:rsidR="00923CC3" w:rsidRPr="006752A0" w:rsidRDefault="00923CC3" w:rsidP="004E0960">
            <w:pPr>
              <w:pStyle w:val="naisf"/>
              <w:tabs>
                <w:tab w:val="left" w:pos="6804"/>
              </w:tabs>
              <w:ind w:firstLine="0"/>
              <w:jc w:val="left"/>
              <w:rPr>
                <w:sz w:val="26"/>
                <w:szCs w:val="26"/>
              </w:rPr>
            </w:pPr>
            <w:r w:rsidRPr="006752A0">
              <w:rPr>
                <w:sz w:val="26"/>
                <w:szCs w:val="26"/>
              </w:rPr>
              <w:t>2.</w:t>
            </w:r>
          </w:p>
        </w:tc>
        <w:tc>
          <w:tcPr>
            <w:tcW w:w="1870" w:type="pct"/>
            <w:tcBorders>
              <w:top w:val="outset" w:sz="6" w:space="0" w:color="auto"/>
              <w:left w:val="outset" w:sz="6" w:space="0" w:color="auto"/>
              <w:bottom w:val="outset" w:sz="6" w:space="0" w:color="auto"/>
              <w:right w:val="outset" w:sz="6" w:space="0" w:color="auto"/>
            </w:tcBorders>
            <w:hideMark/>
          </w:tcPr>
          <w:p w14:paraId="5674203E" w14:textId="77777777" w:rsidR="00923CC3" w:rsidRPr="00D214A7" w:rsidRDefault="00923CC3" w:rsidP="004E0960">
            <w:pPr>
              <w:pStyle w:val="naisf"/>
              <w:tabs>
                <w:tab w:val="left" w:pos="6804"/>
              </w:tabs>
              <w:ind w:firstLine="0"/>
              <w:rPr>
                <w:sz w:val="28"/>
                <w:szCs w:val="28"/>
              </w:rPr>
            </w:pPr>
            <w:r w:rsidRPr="00D214A7">
              <w:rPr>
                <w:sz w:val="28"/>
                <w:szCs w:val="28"/>
              </w:rPr>
              <w:t xml:space="preserve">Projekta izpildes ietekme uz pārvaldes funkcijām un institucionālo struktūru. </w:t>
            </w:r>
          </w:p>
          <w:p w14:paraId="4005C257" w14:textId="77777777" w:rsidR="00923CC3" w:rsidRPr="00D214A7" w:rsidRDefault="00923CC3" w:rsidP="004E0960">
            <w:pPr>
              <w:pStyle w:val="naisf"/>
              <w:tabs>
                <w:tab w:val="left" w:pos="6804"/>
              </w:tabs>
              <w:spacing w:before="0" w:after="0"/>
              <w:ind w:firstLine="0"/>
              <w:rPr>
                <w:sz w:val="28"/>
                <w:szCs w:val="28"/>
              </w:rPr>
            </w:pPr>
            <w:r w:rsidRPr="00D214A7">
              <w:rPr>
                <w:sz w:val="28"/>
                <w:szCs w:val="28"/>
              </w:rPr>
              <w:t>Jaunu institūciju izveide, esošu institūciju likvidācija vai reorganizācija, to ietekme uz institūcijas cilvēkresursiem</w:t>
            </w:r>
          </w:p>
        </w:tc>
        <w:tc>
          <w:tcPr>
            <w:tcW w:w="2745" w:type="pct"/>
            <w:tcBorders>
              <w:top w:val="outset" w:sz="6" w:space="0" w:color="auto"/>
              <w:left w:val="outset" w:sz="6" w:space="0" w:color="auto"/>
              <w:bottom w:val="outset" w:sz="6" w:space="0" w:color="auto"/>
              <w:right w:val="outset" w:sz="6" w:space="0" w:color="auto"/>
            </w:tcBorders>
            <w:hideMark/>
          </w:tcPr>
          <w:p w14:paraId="37FD58F3" w14:textId="29A3DC51" w:rsidR="00923CC3" w:rsidRPr="00D214A7" w:rsidRDefault="00C96750" w:rsidP="00446B1D">
            <w:pPr>
              <w:pStyle w:val="naisf"/>
              <w:tabs>
                <w:tab w:val="left" w:pos="6804"/>
              </w:tabs>
              <w:rPr>
                <w:sz w:val="28"/>
                <w:szCs w:val="28"/>
              </w:rPr>
            </w:pPr>
            <w:r>
              <w:rPr>
                <w:sz w:val="28"/>
                <w:szCs w:val="28"/>
              </w:rPr>
              <w:t>Saskaņā ar reorganizācijas līgumu visas Altum funkcijas, tajā skaitā ar pārvaldes uzdevuma izpildi saistītās tiek nodotas AFI</w:t>
            </w:r>
            <w:r w:rsidRPr="00930040">
              <w:rPr>
                <w:sz w:val="28"/>
                <w:szCs w:val="28"/>
              </w:rPr>
              <w:t xml:space="preserve"> </w:t>
            </w:r>
            <w:r w:rsidR="00D15FE2" w:rsidRPr="00930040">
              <w:rPr>
                <w:sz w:val="28"/>
                <w:szCs w:val="28"/>
              </w:rPr>
              <w:t>Projekta izpilde</w:t>
            </w:r>
            <w:r w:rsidR="00CD6E0D">
              <w:rPr>
                <w:sz w:val="28"/>
                <w:szCs w:val="28"/>
              </w:rPr>
              <w:t xml:space="preserve">i nav ietekmes uz AFI funkcijām, jo valsts pārvaldes uzdevuma izpilde </w:t>
            </w:r>
            <w:r w:rsidR="00F34E3C">
              <w:rPr>
                <w:sz w:val="28"/>
                <w:szCs w:val="28"/>
              </w:rPr>
              <w:t xml:space="preserve">faktiski </w:t>
            </w:r>
            <w:r w:rsidR="006227E4">
              <w:rPr>
                <w:sz w:val="28"/>
                <w:szCs w:val="28"/>
              </w:rPr>
              <w:t xml:space="preserve">tiek </w:t>
            </w:r>
            <w:r w:rsidR="00CD6E0D">
              <w:rPr>
                <w:sz w:val="28"/>
                <w:szCs w:val="28"/>
              </w:rPr>
              <w:t xml:space="preserve">uzsākta ar </w:t>
            </w:r>
            <w:r w:rsidR="00D15FE2" w:rsidRPr="00930040">
              <w:rPr>
                <w:sz w:val="28"/>
                <w:szCs w:val="28"/>
              </w:rPr>
              <w:t xml:space="preserve"> </w:t>
            </w:r>
            <w:r w:rsidR="00CD6E0D">
              <w:rPr>
                <w:sz w:val="28"/>
                <w:szCs w:val="28"/>
              </w:rPr>
              <w:t>sabiedrības „Altum” pievienošanu AFI (tiesību un saistību pārņēmēja) nevis ar jaunu Ministru kabineta noteikumu pieņemšanas brīdi.</w:t>
            </w:r>
            <w:r w:rsidR="006A77B5">
              <w:rPr>
                <w:sz w:val="28"/>
                <w:szCs w:val="28"/>
              </w:rPr>
              <w:t xml:space="preserve"> Projekta izpildei nav ietekmes arī uz AFI cilvēkresursiem, jo </w:t>
            </w:r>
            <w:r w:rsidR="00446B1D">
              <w:rPr>
                <w:sz w:val="28"/>
                <w:szCs w:val="28"/>
              </w:rPr>
              <w:t xml:space="preserve">pēc reorganizācijas pabeigšanas (sabiedrības “Altum” pievienošanas AFI) darbinieki, kuri pildīja deleģēto valsts pārvaldes uzdevumu sabiedrībā “Altum” turpinās to pildīt AFI līdzšinējā kārtībā un piešķirtā finansējuma ietvaros. </w:t>
            </w:r>
          </w:p>
        </w:tc>
      </w:tr>
      <w:tr w:rsidR="00923CC3" w:rsidRPr="006752A0" w14:paraId="410F813C" w14:textId="77777777" w:rsidTr="004E0960">
        <w:trPr>
          <w:trHeight w:val="390"/>
          <w:tblCellSpacing w:w="15" w:type="dxa"/>
          <w:jc w:val="center"/>
        </w:trPr>
        <w:tc>
          <w:tcPr>
            <w:tcW w:w="325" w:type="pct"/>
            <w:tcBorders>
              <w:top w:val="outset" w:sz="6" w:space="0" w:color="auto"/>
              <w:left w:val="outset" w:sz="6" w:space="0" w:color="auto"/>
              <w:bottom w:val="outset" w:sz="6" w:space="0" w:color="auto"/>
              <w:right w:val="outset" w:sz="6" w:space="0" w:color="auto"/>
            </w:tcBorders>
            <w:hideMark/>
          </w:tcPr>
          <w:p w14:paraId="734D43F0" w14:textId="77777777" w:rsidR="00923CC3" w:rsidRPr="006752A0" w:rsidRDefault="00923CC3" w:rsidP="004E0960">
            <w:pPr>
              <w:pStyle w:val="naisf"/>
              <w:tabs>
                <w:tab w:val="left" w:pos="6804"/>
              </w:tabs>
              <w:ind w:firstLine="0"/>
              <w:jc w:val="left"/>
              <w:rPr>
                <w:sz w:val="26"/>
                <w:szCs w:val="26"/>
              </w:rPr>
            </w:pPr>
            <w:r w:rsidRPr="006752A0">
              <w:rPr>
                <w:sz w:val="26"/>
                <w:szCs w:val="26"/>
              </w:rPr>
              <w:lastRenderedPageBreak/>
              <w:t>3.</w:t>
            </w:r>
          </w:p>
        </w:tc>
        <w:tc>
          <w:tcPr>
            <w:tcW w:w="1870" w:type="pct"/>
            <w:tcBorders>
              <w:top w:val="outset" w:sz="6" w:space="0" w:color="auto"/>
              <w:left w:val="outset" w:sz="6" w:space="0" w:color="auto"/>
              <w:bottom w:val="outset" w:sz="6" w:space="0" w:color="auto"/>
              <w:right w:val="outset" w:sz="6" w:space="0" w:color="auto"/>
            </w:tcBorders>
            <w:hideMark/>
          </w:tcPr>
          <w:p w14:paraId="763452A8" w14:textId="77777777" w:rsidR="00923CC3" w:rsidRPr="00D214A7" w:rsidRDefault="00923CC3" w:rsidP="004E0960">
            <w:pPr>
              <w:pStyle w:val="naisf"/>
              <w:tabs>
                <w:tab w:val="left" w:pos="6804"/>
              </w:tabs>
              <w:ind w:firstLine="0"/>
              <w:rPr>
                <w:sz w:val="28"/>
                <w:szCs w:val="28"/>
              </w:rPr>
            </w:pPr>
            <w:r w:rsidRPr="00D214A7">
              <w:rPr>
                <w:sz w:val="28"/>
                <w:szCs w:val="28"/>
              </w:rPr>
              <w:t>Cita informācija</w:t>
            </w:r>
          </w:p>
        </w:tc>
        <w:tc>
          <w:tcPr>
            <w:tcW w:w="2745" w:type="pct"/>
            <w:tcBorders>
              <w:top w:val="outset" w:sz="6" w:space="0" w:color="auto"/>
              <w:left w:val="outset" w:sz="6" w:space="0" w:color="auto"/>
              <w:bottom w:val="outset" w:sz="6" w:space="0" w:color="auto"/>
              <w:right w:val="outset" w:sz="6" w:space="0" w:color="auto"/>
            </w:tcBorders>
            <w:hideMark/>
          </w:tcPr>
          <w:p w14:paraId="5053FCA1" w14:textId="77777777" w:rsidR="00923CC3" w:rsidRPr="00D214A7" w:rsidRDefault="00923CC3" w:rsidP="004E0960">
            <w:pPr>
              <w:pStyle w:val="naisf"/>
              <w:tabs>
                <w:tab w:val="left" w:pos="6804"/>
              </w:tabs>
              <w:spacing w:before="0" w:after="0"/>
              <w:rPr>
                <w:sz w:val="28"/>
                <w:szCs w:val="28"/>
              </w:rPr>
            </w:pPr>
            <w:r w:rsidRPr="00D214A7">
              <w:rPr>
                <w:sz w:val="28"/>
                <w:szCs w:val="28"/>
              </w:rPr>
              <w:t>Nav.</w:t>
            </w:r>
          </w:p>
        </w:tc>
      </w:tr>
    </w:tbl>
    <w:p w14:paraId="0ADD9EFC" w14:textId="292B44FE" w:rsidR="0023797B" w:rsidRDefault="00E37E21" w:rsidP="004C78CE">
      <w:pPr>
        <w:spacing w:before="360" w:after="360"/>
        <w:ind w:firstLine="720"/>
        <w:rPr>
          <w:b/>
          <w:sz w:val="28"/>
          <w:szCs w:val="28"/>
        </w:rPr>
      </w:pPr>
      <w:r w:rsidRPr="0093291B">
        <w:rPr>
          <w:b/>
          <w:sz w:val="28"/>
          <w:szCs w:val="28"/>
        </w:rPr>
        <w:t xml:space="preserve">Anotācijas </w:t>
      </w:r>
      <w:r>
        <w:rPr>
          <w:b/>
          <w:sz w:val="28"/>
          <w:szCs w:val="28"/>
        </w:rPr>
        <w:t xml:space="preserve">V un VI </w:t>
      </w:r>
      <w:r w:rsidRPr="0093291B">
        <w:rPr>
          <w:b/>
          <w:sz w:val="28"/>
          <w:szCs w:val="28"/>
        </w:rPr>
        <w:t>sadaļa – projekts šīs jomas neskar.</w:t>
      </w:r>
    </w:p>
    <w:p w14:paraId="6C4F2625" w14:textId="77777777" w:rsidR="0068574E" w:rsidRDefault="0068574E" w:rsidP="004C78CE">
      <w:pPr>
        <w:spacing w:before="360" w:after="360"/>
        <w:ind w:firstLine="720"/>
        <w:rPr>
          <w:b/>
          <w:sz w:val="28"/>
          <w:szCs w:val="28"/>
        </w:rPr>
      </w:pPr>
    </w:p>
    <w:p w14:paraId="3377403E" w14:textId="1C7508BE" w:rsidR="0068574E" w:rsidRDefault="0068574E" w:rsidP="0068574E">
      <w:pPr>
        <w:spacing w:before="360" w:after="360"/>
        <w:rPr>
          <w:b/>
          <w:sz w:val="28"/>
          <w:szCs w:val="28"/>
        </w:rPr>
      </w:pPr>
      <w:r>
        <w:rPr>
          <w:b/>
          <w:sz w:val="28"/>
          <w:szCs w:val="28"/>
        </w:rPr>
        <w:t>Ekonomikas ministre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D.Reizniece-Ozola</w:t>
      </w:r>
    </w:p>
    <w:p w14:paraId="098D2AD2" w14:textId="43DAD750" w:rsidR="0068574E" w:rsidRPr="0068574E" w:rsidRDefault="0068574E" w:rsidP="0068574E">
      <w:pPr>
        <w:rPr>
          <w:b/>
          <w:sz w:val="28"/>
          <w:szCs w:val="28"/>
        </w:rPr>
      </w:pPr>
      <w:r>
        <w:rPr>
          <w:b/>
          <w:sz w:val="28"/>
          <w:szCs w:val="28"/>
        </w:rPr>
        <w:t xml:space="preserve">Vīza: </w:t>
      </w:r>
      <w:r w:rsidRPr="0068574E">
        <w:rPr>
          <w:b/>
          <w:sz w:val="28"/>
          <w:szCs w:val="28"/>
        </w:rPr>
        <w:t xml:space="preserve">valsts sekretāra pienākumu izpildītājs, </w:t>
      </w:r>
    </w:p>
    <w:p w14:paraId="7FE584F2" w14:textId="5DDECA6C" w:rsidR="0068574E" w:rsidRPr="0068574E" w:rsidRDefault="0068574E" w:rsidP="0068574E">
      <w:pPr>
        <w:rPr>
          <w:b/>
          <w:sz w:val="28"/>
          <w:szCs w:val="28"/>
        </w:rPr>
      </w:pPr>
      <w:r>
        <w:rPr>
          <w:b/>
          <w:sz w:val="28"/>
          <w:szCs w:val="28"/>
        </w:rPr>
        <w:t>v</w:t>
      </w:r>
      <w:r w:rsidRPr="0068574E">
        <w:rPr>
          <w:b/>
          <w:sz w:val="28"/>
          <w:szCs w:val="28"/>
        </w:rPr>
        <w:t>alsts sekret</w:t>
      </w:r>
      <w:r>
        <w:rPr>
          <w:b/>
          <w:sz w:val="28"/>
          <w:szCs w:val="28"/>
        </w:rPr>
        <w:t>āra vietnieks</w:t>
      </w:r>
      <w:r>
        <w:rPr>
          <w:b/>
          <w:sz w:val="28"/>
          <w:szCs w:val="28"/>
        </w:rPr>
        <w:tab/>
      </w:r>
      <w:r>
        <w:rPr>
          <w:b/>
          <w:sz w:val="28"/>
          <w:szCs w:val="28"/>
        </w:rPr>
        <w:tab/>
      </w:r>
      <w:r>
        <w:rPr>
          <w:b/>
          <w:sz w:val="28"/>
          <w:szCs w:val="28"/>
        </w:rPr>
        <w:tab/>
      </w:r>
      <w:r>
        <w:rPr>
          <w:b/>
          <w:sz w:val="28"/>
          <w:szCs w:val="28"/>
        </w:rPr>
        <w:tab/>
      </w:r>
      <w:r>
        <w:rPr>
          <w:b/>
          <w:sz w:val="28"/>
          <w:szCs w:val="28"/>
        </w:rPr>
        <w:tab/>
      </w:r>
      <w:r w:rsidRPr="0068574E">
        <w:rPr>
          <w:b/>
          <w:sz w:val="28"/>
          <w:szCs w:val="28"/>
        </w:rPr>
        <w:t>J.Spiridonovs</w:t>
      </w:r>
    </w:p>
    <w:p w14:paraId="17C58FFA" w14:textId="77777777" w:rsidR="000C12B3" w:rsidRDefault="000C12B3" w:rsidP="00C84BA3">
      <w:pPr>
        <w:tabs>
          <w:tab w:val="left" w:pos="2552"/>
        </w:tabs>
        <w:jc w:val="both"/>
        <w:rPr>
          <w:b/>
          <w:sz w:val="28"/>
          <w:szCs w:val="28"/>
        </w:rPr>
      </w:pPr>
    </w:p>
    <w:p w14:paraId="470867A0" w14:textId="77777777" w:rsidR="0068574E" w:rsidRDefault="0068574E" w:rsidP="00C84BA3">
      <w:pPr>
        <w:tabs>
          <w:tab w:val="left" w:pos="2552"/>
        </w:tabs>
        <w:jc w:val="both"/>
        <w:rPr>
          <w:b/>
          <w:sz w:val="28"/>
          <w:szCs w:val="28"/>
        </w:rPr>
      </w:pPr>
    </w:p>
    <w:p w14:paraId="287C4F86" w14:textId="77777777" w:rsidR="0068574E" w:rsidRDefault="0068574E" w:rsidP="00C84BA3">
      <w:pPr>
        <w:tabs>
          <w:tab w:val="left" w:pos="2552"/>
        </w:tabs>
        <w:jc w:val="both"/>
        <w:rPr>
          <w:b/>
          <w:sz w:val="28"/>
          <w:szCs w:val="28"/>
        </w:rPr>
      </w:pPr>
    </w:p>
    <w:p w14:paraId="44039ED2" w14:textId="77777777" w:rsidR="0068574E" w:rsidRDefault="0068574E" w:rsidP="00C84BA3">
      <w:pPr>
        <w:tabs>
          <w:tab w:val="left" w:pos="2552"/>
        </w:tabs>
        <w:jc w:val="both"/>
        <w:rPr>
          <w:rFonts w:eastAsia="Calibri"/>
          <w:sz w:val="28"/>
          <w:lang w:eastAsia="en-US"/>
        </w:rPr>
      </w:pPr>
    </w:p>
    <w:p w14:paraId="58AC1500" w14:textId="213CC892" w:rsidR="00C84BA3" w:rsidRPr="00B746EF" w:rsidRDefault="00486590" w:rsidP="00C84BA3">
      <w:pPr>
        <w:tabs>
          <w:tab w:val="left" w:pos="2552"/>
        </w:tabs>
        <w:jc w:val="both"/>
        <w:rPr>
          <w:rFonts w:eastAsia="Calibri"/>
          <w:sz w:val="28"/>
          <w:lang w:eastAsia="en-US"/>
        </w:rPr>
      </w:pPr>
      <w:r>
        <w:rPr>
          <w:rFonts w:eastAsia="Calibri"/>
          <w:sz w:val="28"/>
          <w:lang w:eastAsia="en-US"/>
        </w:rPr>
        <w:t>31</w:t>
      </w:r>
      <w:r w:rsidR="0068574E">
        <w:rPr>
          <w:rFonts w:eastAsia="Calibri"/>
          <w:sz w:val="28"/>
          <w:lang w:eastAsia="en-US"/>
        </w:rPr>
        <w:t>.03</w:t>
      </w:r>
      <w:r w:rsidR="00055C83" w:rsidRPr="00B746EF">
        <w:rPr>
          <w:rFonts w:eastAsia="Calibri"/>
          <w:sz w:val="28"/>
          <w:lang w:eastAsia="en-US"/>
        </w:rPr>
        <w:t>.2015</w:t>
      </w:r>
      <w:r w:rsidR="00C84BA3" w:rsidRPr="00B746EF">
        <w:rPr>
          <w:rFonts w:eastAsia="Calibri"/>
          <w:sz w:val="28"/>
          <w:lang w:eastAsia="en-US"/>
        </w:rPr>
        <w:t xml:space="preserve">. </w:t>
      </w:r>
      <w:r w:rsidR="00592AB2">
        <w:rPr>
          <w:rFonts w:eastAsia="Calibri"/>
          <w:sz w:val="28"/>
          <w:lang w:eastAsia="en-US"/>
        </w:rPr>
        <w:t>1</w:t>
      </w:r>
      <w:r w:rsidR="00146FBC">
        <w:rPr>
          <w:rFonts w:eastAsia="Calibri"/>
          <w:sz w:val="28"/>
          <w:lang w:eastAsia="en-US"/>
        </w:rPr>
        <w:t>6</w:t>
      </w:r>
      <w:r w:rsidR="00592AB2">
        <w:rPr>
          <w:rFonts w:eastAsia="Calibri"/>
          <w:sz w:val="28"/>
          <w:lang w:eastAsia="en-US"/>
        </w:rPr>
        <w:t>:</w:t>
      </w:r>
      <w:r w:rsidR="00146FBC">
        <w:rPr>
          <w:rFonts w:eastAsia="Calibri"/>
          <w:sz w:val="28"/>
          <w:lang w:eastAsia="en-US"/>
        </w:rPr>
        <w:t>18</w:t>
      </w:r>
    </w:p>
    <w:p w14:paraId="5CAE7B5D" w14:textId="6E06AFF1" w:rsidR="00C84BA3" w:rsidRPr="00B746EF" w:rsidRDefault="00880A22" w:rsidP="00C84BA3">
      <w:pPr>
        <w:tabs>
          <w:tab w:val="left" w:pos="2552"/>
        </w:tabs>
        <w:jc w:val="both"/>
        <w:rPr>
          <w:rFonts w:eastAsia="Calibri"/>
          <w:sz w:val="28"/>
          <w:lang w:eastAsia="en-US"/>
        </w:rPr>
      </w:pPr>
      <w:r>
        <w:rPr>
          <w:rFonts w:eastAsia="Calibri"/>
          <w:sz w:val="28"/>
          <w:lang w:eastAsia="en-US"/>
        </w:rPr>
        <w:t>1535</w:t>
      </w:r>
      <w:bookmarkStart w:id="0" w:name="_GoBack"/>
      <w:bookmarkEnd w:id="0"/>
    </w:p>
    <w:p w14:paraId="48D99FEB" w14:textId="4C2BAA25" w:rsidR="00367CBE" w:rsidRPr="00B746EF" w:rsidRDefault="00C84BA3" w:rsidP="00E47202">
      <w:pPr>
        <w:jc w:val="both"/>
        <w:rPr>
          <w:rFonts w:eastAsia="Calibri"/>
          <w:sz w:val="28"/>
          <w:lang w:eastAsia="en-US"/>
        </w:rPr>
      </w:pPr>
      <w:r w:rsidRPr="00B746EF">
        <w:rPr>
          <w:rFonts w:eastAsia="Calibri"/>
          <w:sz w:val="28"/>
          <w:lang w:eastAsia="en-US"/>
        </w:rPr>
        <w:t>Drāke</w:t>
      </w:r>
      <w:r w:rsidR="00845FAD">
        <w:rPr>
          <w:rFonts w:eastAsia="Calibri"/>
          <w:sz w:val="28"/>
          <w:lang w:eastAsia="en-US"/>
        </w:rPr>
        <w:t xml:space="preserve">, </w:t>
      </w:r>
      <w:r w:rsidRPr="00B746EF">
        <w:rPr>
          <w:rFonts w:eastAsia="Calibri"/>
          <w:sz w:val="28"/>
          <w:lang w:eastAsia="en-US"/>
        </w:rPr>
        <w:t xml:space="preserve">67013162, </w:t>
      </w:r>
      <w:r w:rsidRPr="00B746EF">
        <w:rPr>
          <w:rFonts w:eastAsia="Calibri"/>
          <w:color w:val="0000FF" w:themeColor="hyperlink"/>
          <w:sz w:val="28"/>
          <w:u w:val="single"/>
          <w:lang w:eastAsia="en-US"/>
        </w:rPr>
        <w:t>Martins.Drake@em.gov.lv</w:t>
      </w:r>
      <w:r w:rsidRPr="00B746EF">
        <w:rPr>
          <w:rFonts w:eastAsia="Calibri"/>
          <w:sz w:val="28"/>
          <w:lang w:eastAsia="en-US"/>
        </w:rPr>
        <w:t xml:space="preserve"> </w:t>
      </w:r>
    </w:p>
    <w:sectPr w:rsidR="00367CBE" w:rsidRPr="00B746EF" w:rsidSect="00292576">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AF40A" w14:textId="77777777" w:rsidR="0014014B" w:rsidRDefault="0014014B" w:rsidP="00523538">
      <w:r>
        <w:separator/>
      </w:r>
    </w:p>
  </w:endnote>
  <w:endnote w:type="continuationSeparator" w:id="0">
    <w:p w14:paraId="2383F671" w14:textId="77777777" w:rsidR="0014014B" w:rsidRDefault="0014014B"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438C" w14:textId="31C3AA06" w:rsidR="00DE1C13" w:rsidRPr="00F37D45" w:rsidRDefault="00F37D45" w:rsidP="00F37D45">
    <w:pPr>
      <w:pStyle w:val="Footer"/>
      <w:jc w:val="both"/>
    </w:pPr>
    <w:r w:rsidRPr="00F44ACA">
      <w:t>EMAnot_</w:t>
    </w:r>
    <w:r w:rsidR="00875110">
      <w:t>3</w:t>
    </w:r>
    <w:r w:rsidR="00486590">
      <w:t>1</w:t>
    </w:r>
    <w:r w:rsidR="0068574E">
      <w:t>03</w:t>
    </w:r>
    <w:r w:rsidR="00055C83">
      <w:t>15</w:t>
    </w:r>
    <w:r w:rsidR="0068574E">
      <w:t>_VSS-124</w:t>
    </w:r>
    <w:r w:rsidRPr="00F44ACA">
      <w:t xml:space="preserve">; </w:t>
    </w:r>
    <w:r>
      <w:t>Ministru kabineta noteikumu projekta „</w:t>
    </w:r>
    <w:r w:rsidRPr="00F37D45">
      <w:t>Kārtība, kādā deleģē valsts pārvaldes uzdevumu – zemes izpirkuma (pirkuma) līgumu slēgšanu, šo līgumu izpildes kontroli un neizpirktās zemes nodošanu pašvaldības īpašumā</w:t>
    </w:r>
    <w: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F8A39" w14:textId="5610B29A" w:rsidR="00DE1C13" w:rsidRPr="00930EF7" w:rsidRDefault="00930EF7" w:rsidP="003B4A22">
    <w:pPr>
      <w:pStyle w:val="Footer"/>
      <w:jc w:val="both"/>
    </w:pPr>
    <w:r w:rsidRPr="00F44ACA">
      <w:t>EMAnot_</w:t>
    </w:r>
    <w:r w:rsidR="00875110">
      <w:t>3</w:t>
    </w:r>
    <w:r w:rsidR="00486590">
      <w:t>1</w:t>
    </w:r>
    <w:r w:rsidR="0068574E">
      <w:t>03</w:t>
    </w:r>
    <w:r w:rsidR="00055C83">
      <w:t>15</w:t>
    </w:r>
    <w:r w:rsidR="0068574E">
      <w:t>_VSS-124</w:t>
    </w:r>
    <w:r w:rsidRPr="00F44ACA">
      <w:t xml:space="preserve">; </w:t>
    </w:r>
    <w:r w:rsidR="003B4A22">
      <w:t>Ministru kabineta noteikumu projekta „</w:t>
    </w:r>
    <w:r w:rsidR="00F37D45" w:rsidRPr="00F37D45">
      <w:t>Kārtība, kādā deleģē valsts pārvaldes uzdevumu – zemes izpirkuma (pirkuma) līgumu slēgšanu, šo līgumu izpildes kontroli un neizpirktās zemes nodošanu pašvaldības īpašumā</w:t>
    </w:r>
    <w:r w:rsidR="003B4A22">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57B47" w14:textId="77777777" w:rsidR="0014014B" w:rsidRDefault="0014014B" w:rsidP="00523538">
      <w:r>
        <w:separator/>
      </w:r>
    </w:p>
  </w:footnote>
  <w:footnote w:type="continuationSeparator" w:id="0">
    <w:p w14:paraId="12C81FFE" w14:textId="77777777" w:rsidR="0014014B" w:rsidRDefault="0014014B"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FAED" w14:textId="77777777" w:rsidR="00DE1C13" w:rsidRDefault="00512C7B"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end"/>
    </w:r>
  </w:p>
  <w:p w14:paraId="66554118" w14:textId="77777777" w:rsidR="00DE1C13" w:rsidRDefault="001401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81946" w14:textId="77777777" w:rsidR="00DE1C13" w:rsidRDefault="00512C7B" w:rsidP="003C449B">
    <w:pPr>
      <w:pStyle w:val="Header"/>
      <w:framePr w:wrap="around" w:vAnchor="text" w:hAnchor="margin" w:xAlign="center" w:y="1"/>
      <w:rPr>
        <w:rStyle w:val="PageNumber"/>
      </w:rPr>
    </w:pPr>
    <w:r>
      <w:rPr>
        <w:rStyle w:val="PageNumber"/>
      </w:rPr>
      <w:fldChar w:fldCharType="begin"/>
    </w:r>
    <w:r w:rsidR="00CE2ACA">
      <w:rPr>
        <w:rStyle w:val="PageNumber"/>
      </w:rPr>
      <w:instrText xml:space="preserve">PAGE  </w:instrText>
    </w:r>
    <w:r>
      <w:rPr>
        <w:rStyle w:val="PageNumber"/>
      </w:rPr>
      <w:fldChar w:fldCharType="separate"/>
    </w:r>
    <w:r w:rsidR="00880A22">
      <w:rPr>
        <w:rStyle w:val="PageNumber"/>
        <w:noProof/>
      </w:rPr>
      <w:t>8</w:t>
    </w:r>
    <w:r>
      <w:rPr>
        <w:rStyle w:val="PageNumber"/>
      </w:rPr>
      <w:fldChar w:fldCharType="end"/>
    </w:r>
  </w:p>
  <w:p w14:paraId="195E69E0" w14:textId="77777777" w:rsidR="00DE1C13" w:rsidRDefault="00140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10890"/>
    <w:rsid w:val="00015863"/>
    <w:rsid w:val="000244F5"/>
    <w:rsid w:val="0003101D"/>
    <w:rsid w:val="00032A66"/>
    <w:rsid w:val="00033163"/>
    <w:rsid w:val="00036BAC"/>
    <w:rsid w:val="0004310D"/>
    <w:rsid w:val="000448BA"/>
    <w:rsid w:val="00055C83"/>
    <w:rsid w:val="00067AEA"/>
    <w:rsid w:val="000738A7"/>
    <w:rsid w:val="00075074"/>
    <w:rsid w:val="0007783F"/>
    <w:rsid w:val="000825D5"/>
    <w:rsid w:val="00086501"/>
    <w:rsid w:val="000867DF"/>
    <w:rsid w:val="000935E2"/>
    <w:rsid w:val="000A0D7A"/>
    <w:rsid w:val="000A428B"/>
    <w:rsid w:val="000A6409"/>
    <w:rsid w:val="000C075F"/>
    <w:rsid w:val="000C12B3"/>
    <w:rsid w:val="000C6154"/>
    <w:rsid w:val="000D0E66"/>
    <w:rsid w:val="000D4945"/>
    <w:rsid w:val="000E5185"/>
    <w:rsid w:val="000F049F"/>
    <w:rsid w:val="000F392C"/>
    <w:rsid w:val="000F6EE8"/>
    <w:rsid w:val="001165B0"/>
    <w:rsid w:val="0014014B"/>
    <w:rsid w:val="00146FBC"/>
    <w:rsid w:val="00152A0E"/>
    <w:rsid w:val="00155D10"/>
    <w:rsid w:val="00162BEB"/>
    <w:rsid w:val="0016670B"/>
    <w:rsid w:val="0017014E"/>
    <w:rsid w:val="00170F78"/>
    <w:rsid w:val="00187A2F"/>
    <w:rsid w:val="001A4E77"/>
    <w:rsid w:val="001A72BE"/>
    <w:rsid w:val="001B2818"/>
    <w:rsid w:val="001B2A52"/>
    <w:rsid w:val="001C1FED"/>
    <w:rsid w:val="001D7834"/>
    <w:rsid w:val="001E17CE"/>
    <w:rsid w:val="001E17D0"/>
    <w:rsid w:val="001E459B"/>
    <w:rsid w:val="001E79E7"/>
    <w:rsid w:val="00207032"/>
    <w:rsid w:val="00212130"/>
    <w:rsid w:val="00215387"/>
    <w:rsid w:val="00227BFE"/>
    <w:rsid w:val="0023797B"/>
    <w:rsid w:val="00237C0F"/>
    <w:rsid w:val="00250BBF"/>
    <w:rsid w:val="00251D52"/>
    <w:rsid w:val="00251DEF"/>
    <w:rsid w:val="00253087"/>
    <w:rsid w:val="0025563E"/>
    <w:rsid w:val="00263066"/>
    <w:rsid w:val="00265B85"/>
    <w:rsid w:val="002676E4"/>
    <w:rsid w:val="00292576"/>
    <w:rsid w:val="002936B8"/>
    <w:rsid w:val="00294E0B"/>
    <w:rsid w:val="002A04EA"/>
    <w:rsid w:val="002A58E4"/>
    <w:rsid w:val="002B3B06"/>
    <w:rsid w:val="002C5053"/>
    <w:rsid w:val="002C5A70"/>
    <w:rsid w:val="002C7D96"/>
    <w:rsid w:val="002D044E"/>
    <w:rsid w:val="002D1CF6"/>
    <w:rsid w:val="002D1FCF"/>
    <w:rsid w:val="002D22AF"/>
    <w:rsid w:val="002D3924"/>
    <w:rsid w:val="002D40E8"/>
    <w:rsid w:val="002D766D"/>
    <w:rsid w:val="002E5243"/>
    <w:rsid w:val="002E7DC8"/>
    <w:rsid w:val="002F3F01"/>
    <w:rsid w:val="00300DA1"/>
    <w:rsid w:val="0030630A"/>
    <w:rsid w:val="00316A79"/>
    <w:rsid w:val="0032083E"/>
    <w:rsid w:val="003213B3"/>
    <w:rsid w:val="003215FB"/>
    <w:rsid w:val="00325606"/>
    <w:rsid w:val="00336756"/>
    <w:rsid w:val="00336DD5"/>
    <w:rsid w:val="00347978"/>
    <w:rsid w:val="003624BE"/>
    <w:rsid w:val="00372556"/>
    <w:rsid w:val="00374ADE"/>
    <w:rsid w:val="00376542"/>
    <w:rsid w:val="00376796"/>
    <w:rsid w:val="00376AB8"/>
    <w:rsid w:val="00376CA6"/>
    <w:rsid w:val="00384C7A"/>
    <w:rsid w:val="00385099"/>
    <w:rsid w:val="00387C8E"/>
    <w:rsid w:val="003910D5"/>
    <w:rsid w:val="0039468F"/>
    <w:rsid w:val="00395DAD"/>
    <w:rsid w:val="003A2DCA"/>
    <w:rsid w:val="003A5011"/>
    <w:rsid w:val="003A7538"/>
    <w:rsid w:val="003B4A22"/>
    <w:rsid w:val="003B4D77"/>
    <w:rsid w:val="003C1E3B"/>
    <w:rsid w:val="003C73BC"/>
    <w:rsid w:val="003D5805"/>
    <w:rsid w:val="003E065C"/>
    <w:rsid w:val="00402FDA"/>
    <w:rsid w:val="00403F7E"/>
    <w:rsid w:val="004200EE"/>
    <w:rsid w:val="004207D3"/>
    <w:rsid w:val="00423A51"/>
    <w:rsid w:val="00423B66"/>
    <w:rsid w:val="0043626B"/>
    <w:rsid w:val="004412F6"/>
    <w:rsid w:val="00441458"/>
    <w:rsid w:val="004425D1"/>
    <w:rsid w:val="00444C1B"/>
    <w:rsid w:val="00446B1D"/>
    <w:rsid w:val="00457AB9"/>
    <w:rsid w:val="00457FF1"/>
    <w:rsid w:val="004640B2"/>
    <w:rsid w:val="004654CA"/>
    <w:rsid w:val="00466630"/>
    <w:rsid w:val="00486590"/>
    <w:rsid w:val="004866D8"/>
    <w:rsid w:val="004942AE"/>
    <w:rsid w:val="004A5AE3"/>
    <w:rsid w:val="004B42D2"/>
    <w:rsid w:val="004B626D"/>
    <w:rsid w:val="004B77C2"/>
    <w:rsid w:val="004C0376"/>
    <w:rsid w:val="004C08A4"/>
    <w:rsid w:val="004C5ACF"/>
    <w:rsid w:val="004C7681"/>
    <w:rsid w:val="004C78CE"/>
    <w:rsid w:val="004D09B1"/>
    <w:rsid w:val="004D540A"/>
    <w:rsid w:val="004D74A8"/>
    <w:rsid w:val="004E102C"/>
    <w:rsid w:val="004E36BD"/>
    <w:rsid w:val="004E38B7"/>
    <w:rsid w:val="004E6208"/>
    <w:rsid w:val="004F0823"/>
    <w:rsid w:val="004F625C"/>
    <w:rsid w:val="004F7431"/>
    <w:rsid w:val="005017CD"/>
    <w:rsid w:val="00502A52"/>
    <w:rsid w:val="00512C7B"/>
    <w:rsid w:val="00523538"/>
    <w:rsid w:val="00524C8C"/>
    <w:rsid w:val="00540E36"/>
    <w:rsid w:val="00542B31"/>
    <w:rsid w:val="0055769A"/>
    <w:rsid w:val="00562DB7"/>
    <w:rsid w:val="00567A6A"/>
    <w:rsid w:val="00570E68"/>
    <w:rsid w:val="005713C5"/>
    <w:rsid w:val="00580831"/>
    <w:rsid w:val="00581655"/>
    <w:rsid w:val="00582F50"/>
    <w:rsid w:val="00583D78"/>
    <w:rsid w:val="00585987"/>
    <w:rsid w:val="00590C14"/>
    <w:rsid w:val="005922F0"/>
    <w:rsid w:val="00592AB2"/>
    <w:rsid w:val="0059375E"/>
    <w:rsid w:val="00597A0A"/>
    <w:rsid w:val="005B4657"/>
    <w:rsid w:val="005C447B"/>
    <w:rsid w:val="005C5E7C"/>
    <w:rsid w:val="005C7A13"/>
    <w:rsid w:val="005D563F"/>
    <w:rsid w:val="005D7377"/>
    <w:rsid w:val="005D7F96"/>
    <w:rsid w:val="005E0720"/>
    <w:rsid w:val="005E3245"/>
    <w:rsid w:val="005F420C"/>
    <w:rsid w:val="005F555B"/>
    <w:rsid w:val="00610DBF"/>
    <w:rsid w:val="00620566"/>
    <w:rsid w:val="006227E4"/>
    <w:rsid w:val="0062471A"/>
    <w:rsid w:val="00625AA9"/>
    <w:rsid w:val="00626099"/>
    <w:rsid w:val="00630F15"/>
    <w:rsid w:val="00634C78"/>
    <w:rsid w:val="006372D8"/>
    <w:rsid w:val="00641B6B"/>
    <w:rsid w:val="00643152"/>
    <w:rsid w:val="006466B1"/>
    <w:rsid w:val="00657D4B"/>
    <w:rsid w:val="00657DA6"/>
    <w:rsid w:val="0068574E"/>
    <w:rsid w:val="0068600B"/>
    <w:rsid w:val="006918F1"/>
    <w:rsid w:val="00692CD7"/>
    <w:rsid w:val="00693CC9"/>
    <w:rsid w:val="006A0D3E"/>
    <w:rsid w:val="006A1BD5"/>
    <w:rsid w:val="006A77B5"/>
    <w:rsid w:val="006B05E2"/>
    <w:rsid w:val="006B0C3C"/>
    <w:rsid w:val="006C01A2"/>
    <w:rsid w:val="006D1C25"/>
    <w:rsid w:val="006D2EFF"/>
    <w:rsid w:val="006D46C0"/>
    <w:rsid w:val="006E278B"/>
    <w:rsid w:val="006F3C44"/>
    <w:rsid w:val="006F547C"/>
    <w:rsid w:val="00702C6A"/>
    <w:rsid w:val="00703832"/>
    <w:rsid w:val="00713A8D"/>
    <w:rsid w:val="007154E3"/>
    <w:rsid w:val="00717F7B"/>
    <w:rsid w:val="00722CFA"/>
    <w:rsid w:val="0072425D"/>
    <w:rsid w:val="00725565"/>
    <w:rsid w:val="00727A72"/>
    <w:rsid w:val="007321DF"/>
    <w:rsid w:val="007366C9"/>
    <w:rsid w:val="0073681A"/>
    <w:rsid w:val="00743767"/>
    <w:rsid w:val="007446D9"/>
    <w:rsid w:val="00750D3D"/>
    <w:rsid w:val="0075361C"/>
    <w:rsid w:val="0075381D"/>
    <w:rsid w:val="0075392A"/>
    <w:rsid w:val="00753EC4"/>
    <w:rsid w:val="007544E7"/>
    <w:rsid w:val="00755049"/>
    <w:rsid w:val="007566D6"/>
    <w:rsid w:val="00771DF2"/>
    <w:rsid w:val="00781029"/>
    <w:rsid w:val="00786BB6"/>
    <w:rsid w:val="007A2334"/>
    <w:rsid w:val="007A3E56"/>
    <w:rsid w:val="007B1F9B"/>
    <w:rsid w:val="007C2090"/>
    <w:rsid w:val="007C29F8"/>
    <w:rsid w:val="007C4DED"/>
    <w:rsid w:val="007C6DA0"/>
    <w:rsid w:val="007D632E"/>
    <w:rsid w:val="007D74C3"/>
    <w:rsid w:val="007F329C"/>
    <w:rsid w:val="007F39EB"/>
    <w:rsid w:val="007F5234"/>
    <w:rsid w:val="007F685E"/>
    <w:rsid w:val="00802A31"/>
    <w:rsid w:val="00806948"/>
    <w:rsid w:val="0081531A"/>
    <w:rsid w:val="008235F8"/>
    <w:rsid w:val="00825BC5"/>
    <w:rsid w:val="00833124"/>
    <w:rsid w:val="00833F3C"/>
    <w:rsid w:val="00835923"/>
    <w:rsid w:val="0083683C"/>
    <w:rsid w:val="00840828"/>
    <w:rsid w:val="00843330"/>
    <w:rsid w:val="00845FAD"/>
    <w:rsid w:val="00847878"/>
    <w:rsid w:val="00850ABF"/>
    <w:rsid w:val="00854927"/>
    <w:rsid w:val="0085606E"/>
    <w:rsid w:val="00861B0D"/>
    <w:rsid w:val="00865485"/>
    <w:rsid w:val="00866D29"/>
    <w:rsid w:val="00872D5D"/>
    <w:rsid w:val="00875110"/>
    <w:rsid w:val="00876FCB"/>
    <w:rsid w:val="008778BF"/>
    <w:rsid w:val="00880A22"/>
    <w:rsid w:val="00882868"/>
    <w:rsid w:val="00884619"/>
    <w:rsid w:val="0089007D"/>
    <w:rsid w:val="00890FF6"/>
    <w:rsid w:val="00891424"/>
    <w:rsid w:val="008A56DE"/>
    <w:rsid w:val="008B20E6"/>
    <w:rsid w:val="008C101B"/>
    <w:rsid w:val="008C4268"/>
    <w:rsid w:val="008C514A"/>
    <w:rsid w:val="008D4D0A"/>
    <w:rsid w:val="008D534F"/>
    <w:rsid w:val="008E1FA5"/>
    <w:rsid w:val="008F247E"/>
    <w:rsid w:val="00907E38"/>
    <w:rsid w:val="00910B93"/>
    <w:rsid w:val="00923CC3"/>
    <w:rsid w:val="00930EF7"/>
    <w:rsid w:val="00943513"/>
    <w:rsid w:val="00944CCB"/>
    <w:rsid w:val="00945979"/>
    <w:rsid w:val="00946EB3"/>
    <w:rsid w:val="00960042"/>
    <w:rsid w:val="00960C62"/>
    <w:rsid w:val="00960E67"/>
    <w:rsid w:val="009639E8"/>
    <w:rsid w:val="0096422C"/>
    <w:rsid w:val="00967760"/>
    <w:rsid w:val="00977709"/>
    <w:rsid w:val="009977B3"/>
    <w:rsid w:val="009B4557"/>
    <w:rsid w:val="009B613F"/>
    <w:rsid w:val="009B7841"/>
    <w:rsid w:val="009C2331"/>
    <w:rsid w:val="009D699A"/>
    <w:rsid w:val="009E2713"/>
    <w:rsid w:val="009E38DB"/>
    <w:rsid w:val="00A00C69"/>
    <w:rsid w:val="00A05A66"/>
    <w:rsid w:val="00A077E4"/>
    <w:rsid w:val="00A152AB"/>
    <w:rsid w:val="00A2114E"/>
    <w:rsid w:val="00A362C3"/>
    <w:rsid w:val="00A37B93"/>
    <w:rsid w:val="00A410C7"/>
    <w:rsid w:val="00A41B54"/>
    <w:rsid w:val="00A4631C"/>
    <w:rsid w:val="00A55374"/>
    <w:rsid w:val="00A64B37"/>
    <w:rsid w:val="00A7237F"/>
    <w:rsid w:val="00A849C1"/>
    <w:rsid w:val="00A86722"/>
    <w:rsid w:val="00A97DE0"/>
    <w:rsid w:val="00AA3D4E"/>
    <w:rsid w:val="00AA4FDE"/>
    <w:rsid w:val="00AA6A46"/>
    <w:rsid w:val="00AA76C7"/>
    <w:rsid w:val="00AB0710"/>
    <w:rsid w:val="00AB3290"/>
    <w:rsid w:val="00AD0D6A"/>
    <w:rsid w:val="00AD2075"/>
    <w:rsid w:val="00AD6CEA"/>
    <w:rsid w:val="00AD7A94"/>
    <w:rsid w:val="00AE58C0"/>
    <w:rsid w:val="00AE6632"/>
    <w:rsid w:val="00AF3D7B"/>
    <w:rsid w:val="00AF43E7"/>
    <w:rsid w:val="00AF4BA6"/>
    <w:rsid w:val="00AF739E"/>
    <w:rsid w:val="00B05C09"/>
    <w:rsid w:val="00B120FF"/>
    <w:rsid w:val="00B134E6"/>
    <w:rsid w:val="00B17E51"/>
    <w:rsid w:val="00B253F9"/>
    <w:rsid w:val="00B27BCC"/>
    <w:rsid w:val="00B305DD"/>
    <w:rsid w:val="00B30A30"/>
    <w:rsid w:val="00B30E7A"/>
    <w:rsid w:val="00B31F5D"/>
    <w:rsid w:val="00B37813"/>
    <w:rsid w:val="00B41D4A"/>
    <w:rsid w:val="00B42604"/>
    <w:rsid w:val="00B47107"/>
    <w:rsid w:val="00B5262C"/>
    <w:rsid w:val="00B622D5"/>
    <w:rsid w:val="00B6723C"/>
    <w:rsid w:val="00B746EF"/>
    <w:rsid w:val="00B7633A"/>
    <w:rsid w:val="00B76CE3"/>
    <w:rsid w:val="00B76F24"/>
    <w:rsid w:val="00B82463"/>
    <w:rsid w:val="00B95085"/>
    <w:rsid w:val="00B97B19"/>
    <w:rsid w:val="00BA1950"/>
    <w:rsid w:val="00BA3442"/>
    <w:rsid w:val="00BA561A"/>
    <w:rsid w:val="00BB0E7E"/>
    <w:rsid w:val="00BB49A1"/>
    <w:rsid w:val="00BC1E8B"/>
    <w:rsid w:val="00BD0644"/>
    <w:rsid w:val="00BD1D6B"/>
    <w:rsid w:val="00BD2087"/>
    <w:rsid w:val="00BD3E8E"/>
    <w:rsid w:val="00BD4582"/>
    <w:rsid w:val="00BE4BEF"/>
    <w:rsid w:val="00BE6B42"/>
    <w:rsid w:val="00C02D66"/>
    <w:rsid w:val="00C05D48"/>
    <w:rsid w:val="00C10CDD"/>
    <w:rsid w:val="00C135DB"/>
    <w:rsid w:val="00C22B8C"/>
    <w:rsid w:val="00C32EDE"/>
    <w:rsid w:val="00C3338F"/>
    <w:rsid w:val="00C336DB"/>
    <w:rsid w:val="00C43350"/>
    <w:rsid w:val="00C46FB4"/>
    <w:rsid w:val="00C55AD7"/>
    <w:rsid w:val="00C67CEA"/>
    <w:rsid w:val="00C84BA3"/>
    <w:rsid w:val="00C86F93"/>
    <w:rsid w:val="00C94B15"/>
    <w:rsid w:val="00C96750"/>
    <w:rsid w:val="00C96A0D"/>
    <w:rsid w:val="00CA181B"/>
    <w:rsid w:val="00CA5A86"/>
    <w:rsid w:val="00CA5BF2"/>
    <w:rsid w:val="00CB4FA2"/>
    <w:rsid w:val="00CD29BA"/>
    <w:rsid w:val="00CD6E0D"/>
    <w:rsid w:val="00CE2ACA"/>
    <w:rsid w:val="00D15FE2"/>
    <w:rsid w:val="00D15FE9"/>
    <w:rsid w:val="00D16BF8"/>
    <w:rsid w:val="00D234C2"/>
    <w:rsid w:val="00D300E8"/>
    <w:rsid w:val="00D30290"/>
    <w:rsid w:val="00D42D95"/>
    <w:rsid w:val="00D50AC7"/>
    <w:rsid w:val="00D52E3D"/>
    <w:rsid w:val="00D563C4"/>
    <w:rsid w:val="00D57F19"/>
    <w:rsid w:val="00D6379F"/>
    <w:rsid w:val="00D71576"/>
    <w:rsid w:val="00D73D6A"/>
    <w:rsid w:val="00D75F08"/>
    <w:rsid w:val="00D767C1"/>
    <w:rsid w:val="00D86A49"/>
    <w:rsid w:val="00D97C99"/>
    <w:rsid w:val="00DA052A"/>
    <w:rsid w:val="00DA5904"/>
    <w:rsid w:val="00DA6DB9"/>
    <w:rsid w:val="00DB288F"/>
    <w:rsid w:val="00DC0D45"/>
    <w:rsid w:val="00DC2427"/>
    <w:rsid w:val="00DC2C94"/>
    <w:rsid w:val="00DC5085"/>
    <w:rsid w:val="00DD3C8D"/>
    <w:rsid w:val="00DD7720"/>
    <w:rsid w:val="00DF0917"/>
    <w:rsid w:val="00DF4268"/>
    <w:rsid w:val="00E00E6B"/>
    <w:rsid w:val="00E00EEE"/>
    <w:rsid w:val="00E1099A"/>
    <w:rsid w:val="00E1633E"/>
    <w:rsid w:val="00E27AA8"/>
    <w:rsid w:val="00E36C3A"/>
    <w:rsid w:val="00E37E21"/>
    <w:rsid w:val="00E467FE"/>
    <w:rsid w:val="00E4707E"/>
    <w:rsid w:val="00E47202"/>
    <w:rsid w:val="00E76024"/>
    <w:rsid w:val="00E81066"/>
    <w:rsid w:val="00E86286"/>
    <w:rsid w:val="00EA16FA"/>
    <w:rsid w:val="00EB0108"/>
    <w:rsid w:val="00EB32E0"/>
    <w:rsid w:val="00EB40F2"/>
    <w:rsid w:val="00EB55AF"/>
    <w:rsid w:val="00ED205A"/>
    <w:rsid w:val="00ED5429"/>
    <w:rsid w:val="00EE43EF"/>
    <w:rsid w:val="00EE7FA8"/>
    <w:rsid w:val="00EF258D"/>
    <w:rsid w:val="00EF2856"/>
    <w:rsid w:val="00EF3DBE"/>
    <w:rsid w:val="00F03AD5"/>
    <w:rsid w:val="00F1082E"/>
    <w:rsid w:val="00F11FC2"/>
    <w:rsid w:val="00F14FB7"/>
    <w:rsid w:val="00F21B8D"/>
    <w:rsid w:val="00F30984"/>
    <w:rsid w:val="00F34E3C"/>
    <w:rsid w:val="00F356A7"/>
    <w:rsid w:val="00F37D45"/>
    <w:rsid w:val="00F46201"/>
    <w:rsid w:val="00F4665B"/>
    <w:rsid w:val="00F5432A"/>
    <w:rsid w:val="00F576A1"/>
    <w:rsid w:val="00F578F0"/>
    <w:rsid w:val="00F57C9D"/>
    <w:rsid w:val="00F6332B"/>
    <w:rsid w:val="00F6571B"/>
    <w:rsid w:val="00F72687"/>
    <w:rsid w:val="00F7280A"/>
    <w:rsid w:val="00F81467"/>
    <w:rsid w:val="00F9095E"/>
    <w:rsid w:val="00F9489D"/>
    <w:rsid w:val="00F97228"/>
    <w:rsid w:val="00FA75F2"/>
    <w:rsid w:val="00FC3C0C"/>
    <w:rsid w:val="00FD18E4"/>
    <w:rsid w:val="00FE0C73"/>
    <w:rsid w:val="00FE0DCF"/>
    <w:rsid w:val="00FE1BEA"/>
    <w:rsid w:val="00FE3400"/>
    <w:rsid w:val="00FE6E7E"/>
    <w:rsid w:val="00FE7432"/>
    <w:rsid w:val="00FF3854"/>
    <w:rsid w:val="00FF4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0E7BD"/>
  <w15:docId w15:val="{1F587523-AA4C-44E3-B60C-5E981553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table" w:styleId="TableGrid">
    <w:name w:val="Table Grid"/>
    <w:basedOn w:val="TableNormal"/>
    <w:uiPriority w:val="59"/>
    <w:rsid w:val="0063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372D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vhtml">
    <w:name w:val="tv_html"/>
    <w:basedOn w:val="Normal"/>
    <w:rsid w:val="008C4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2705">
      <w:bodyDiv w:val="1"/>
      <w:marLeft w:val="0"/>
      <w:marRight w:val="0"/>
      <w:marTop w:val="0"/>
      <w:marBottom w:val="0"/>
      <w:divBdr>
        <w:top w:val="none" w:sz="0" w:space="0" w:color="auto"/>
        <w:left w:val="none" w:sz="0" w:space="0" w:color="auto"/>
        <w:bottom w:val="none" w:sz="0" w:space="0" w:color="auto"/>
        <w:right w:val="none" w:sz="0" w:space="0" w:color="auto"/>
      </w:divBdr>
    </w:div>
    <w:div w:id="1258635919">
      <w:bodyDiv w:val="1"/>
      <w:marLeft w:val="0"/>
      <w:marRight w:val="0"/>
      <w:marTop w:val="0"/>
      <w:marBottom w:val="0"/>
      <w:divBdr>
        <w:top w:val="none" w:sz="0" w:space="0" w:color="auto"/>
        <w:left w:val="none" w:sz="0" w:space="0" w:color="auto"/>
        <w:bottom w:val="none" w:sz="0" w:space="0" w:color="auto"/>
        <w:right w:val="none" w:sz="0" w:space="0" w:color="auto"/>
      </w:divBdr>
    </w:div>
    <w:div w:id="146114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980A-BBD5-4A6F-BDB6-3D1329CA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9</Pages>
  <Words>8005</Words>
  <Characters>4563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42</cp:revision>
  <cp:lastPrinted>2014-12-09T11:50:00Z</cp:lastPrinted>
  <dcterms:created xsi:type="dcterms:W3CDTF">2015-01-27T15:41:00Z</dcterms:created>
  <dcterms:modified xsi:type="dcterms:W3CDTF">2015-03-31T13:24:00Z</dcterms:modified>
</cp:coreProperties>
</file>