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9F7" w:rsidRPr="00576752" w:rsidRDefault="002829F7" w:rsidP="002829F7">
      <w:pPr>
        <w:tabs>
          <w:tab w:val="left" w:pos="6663"/>
        </w:tabs>
      </w:pPr>
      <w:proofErr w:type="gramStart"/>
      <w:r w:rsidRPr="00576752">
        <w:t>2015.gada</w:t>
      </w:r>
      <w:proofErr w:type="gramEnd"/>
      <w:r w:rsidRPr="00576752">
        <w:t xml:space="preserve">     .</w:t>
      </w:r>
      <w:r w:rsidR="007238EF">
        <w:t>aprīlis</w:t>
      </w:r>
      <w:r w:rsidRPr="00576752">
        <w:t xml:space="preserve">       </w:t>
      </w:r>
      <w:r w:rsidRPr="00576752">
        <w:tab/>
        <w:t>Noteikumi Nr.</w:t>
      </w:r>
    </w:p>
    <w:p w:rsidR="002829F7" w:rsidRPr="00576752" w:rsidRDefault="002829F7" w:rsidP="002829F7">
      <w:pPr>
        <w:tabs>
          <w:tab w:val="left" w:pos="6663"/>
        </w:tabs>
      </w:pPr>
      <w:r w:rsidRPr="00576752">
        <w:t>Rīgā</w:t>
      </w:r>
      <w:r w:rsidRPr="00576752">
        <w:tab/>
        <w:t>(prot. Nr.</w:t>
      </w:r>
      <w:proofErr w:type="gramStart"/>
      <w:r w:rsidRPr="00576752">
        <w:t xml:space="preserve">               .</w:t>
      </w:r>
      <w:proofErr w:type="gramEnd"/>
      <w:r w:rsidRPr="00576752">
        <w:t>§)</w:t>
      </w:r>
    </w:p>
    <w:p w:rsidR="002829F7" w:rsidRPr="00576752" w:rsidRDefault="002829F7" w:rsidP="002829F7">
      <w:pPr>
        <w:pStyle w:val="Pamatteksts"/>
        <w:rPr>
          <w:sz w:val="24"/>
        </w:rPr>
      </w:pPr>
    </w:p>
    <w:p w:rsidR="002829F7" w:rsidRPr="00576752" w:rsidRDefault="002829F7" w:rsidP="002829F7">
      <w:pPr>
        <w:autoSpaceDE w:val="0"/>
        <w:autoSpaceDN w:val="0"/>
        <w:adjustRightInd w:val="0"/>
        <w:jc w:val="center"/>
        <w:rPr>
          <w:b/>
          <w:bCs/>
        </w:rPr>
      </w:pPr>
      <w:r w:rsidRPr="00576752">
        <w:rPr>
          <w:b/>
        </w:rPr>
        <w:t>Grozījumi Ministru kabineta 2014. gada 20.</w:t>
      </w:r>
      <w:r w:rsidR="007238EF">
        <w:rPr>
          <w:b/>
        </w:rPr>
        <w:t> </w:t>
      </w:r>
      <w:r w:rsidRPr="00576752">
        <w:rPr>
          <w:b/>
        </w:rPr>
        <w:t>maija noteikumos Nr.</w:t>
      </w:r>
      <w:r w:rsidR="007238EF">
        <w:rPr>
          <w:b/>
        </w:rPr>
        <w:t> </w:t>
      </w:r>
      <w:r w:rsidRPr="00576752">
        <w:rPr>
          <w:b/>
        </w:rPr>
        <w:t>251 „</w:t>
      </w:r>
      <w:r w:rsidR="006925BE" w:rsidRPr="00576752">
        <w:rPr>
          <w:b/>
        </w:rPr>
        <w:t xml:space="preserve">Kārtība, kādā aitu sugas dzīvniekiem veic slimības </w:t>
      </w:r>
      <w:proofErr w:type="spellStart"/>
      <w:r w:rsidR="006925BE" w:rsidRPr="00576752">
        <w:rPr>
          <w:b/>
        </w:rPr>
        <w:t>Maedi-Visna</w:t>
      </w:r>
      <w:proofErr w:type="spellEnd"/>
      <w:r w:rsidR="006925BE" w:rsidRPr="00576752">
        <w:rPr>
          <w:b/>
        </w:rPr>
        <w:t xml:space="preserve"> uzraudzību, kontroli un apkarošanu </w:t>
      </w:r>
      <w:r w:rsidRPr="00576752">
        <w:rPr>
          <w:b/>
        </w:rPr>
        <w:t>”</w:t>
      </w:r>
    </w:p>
    <w:p w:rsidR="002829F7" w:rsidRPr="00576752" w:rsidRDefault="002829F7" w:rsidP="002829F7">
      <w:pPr>
        <w:pStyle w:val="Pamatteksts"/>
        <w:rPr>
          <w:b/>
          <w:sz w:val="24"/>
        </w:rPr>
      </w:pPr>
    </w:p>
    <w:p w:rsidR="002829F7" w:rsidRPr="00576752" w:rsidRDefault="002829F7" w:rsidP="002829F7">
      <w:pPr>
        <w:pStyle w:val="Pamatteksts"/>
        <w:jc w:val="right"/>
        <w:rPr>
          <w:sz w:val="24"/>
        </w:rPr>
      </w:pPr>
      <w:r w:rsidRPr="00576752">
        <w:rPr>
          <w:sz w:val="24"/>
        </w:rPr>
        <w:t>Izdoti saskaņā ar</w:t>
      </w:r>
    </w:p>
    <w:p w:rsidR="002829F7" w:rsidRPr="00576752" w:rsidRDefault="002829F7" w:rsidP="002829F7">
      <w:pPr>
        <w:pStyle w:val="Pamatteksts"/>
        <w:jc w:val="right"/>
        <w:rPr>
          <w:sz w:val="24"/>
        </w:rPr>
      </w:pPr>
      <w:r w:rsidRPr="00576752">
        <w:rPr>
          <w:sz w:val="24"/>
        </w:rPr>
        <w:t>Veterinārmedicīnas likuma</w:t>
      </w:r>
    </w:p>
    <w:p w:rsidR="002829F7" w:rsidRPr="00576752" w:rsidRDefault="002829F7" w:rsidP="002829F7">
      <w:pPr>
        <w:pStyle w:val="Pamatteksts"/>
        <w:jc w:val="right"/>
        <w:rPr>
          <w:sz w:val="24"/>
        </w:rPr>
      </w:pPr>
      <w:r w:rsidRPr="00576752">
        <w:rPr>
          <w:sz w:val="24"/>
        </w:rPr>
        <w:t>25. panta 17. punktu</w:t>
      </w:r>
    </w:p>
    <w:p w:rsidR="002829F7" w:rsidRPr="00576752" w:rsidRDefault="002829F7" w:rsidP="002829F7">
      <w:pPr>
        <w:jc w:val="center"/>
      </w:pPr>
    </w:p>
    <w:p w:rsidR="002829F7" w:rsidRPr="00576752" w:rsidRDefault="002829F7" w:rsidP="0070740B">
      <w:pPr>
        <w:autoSpaceDE w:val="0"/>
        <w:autoSpaceDN w:val="0"/>
        <w:adjustRightInd w:val="0"/>
        <w:ind w:firstLine="720"/>
        <w:jc w:val="both"/>
      </w:pPr>
      <w:r w:rsidRPr="00576752">
        <w:t xml:space="preserve">1. Izdarīt </w:t>
      </w:r>
      <w:r w:rsidRPr="00576752">
        <w:rPr>
          <w:bCs/>
        </w:rPr>
        <w:t xml:space="preserve">Ministru kabineta </w:t>
      </w:r>
      <w:r w:rsidRPr="00576752">
        <w:t>2014. gada 20.</w:t>
      </w:r>
      <w:r w:rsidR="007238EF">
        <w:t> </w:t>
      </w:r>
      <w:r w:rsidRPr="00576752">
        <w:t xml:space="preserve">maija </w:t>
      </w:r>
      <w:r w:rsidRPr="00576752">
        <w:rPr>
          <w:bCs/>
        </w:rPr>
        <w:t>noteikumos Nr.</w:t>
      </w:r>
      <w:r w:rsidR="007238EF">
        <w:rPr>
          <w:bCs/>
        </w:rPr>
        <w:t> </w:t>
      </w:r>
      <w:r w:rsidRPr="00576752">
        <w:rPr>
          <w:bCs/>
        </w:rPr>
        <w:t xml:space="preserve">251 </w:t>
      </w:r>
      <w:r w:rsidRPr="00576752">
        <w:t>„</w:t>
      </w:r>
      <w:r w:rsidR="006925BE" w:rsidRPr="00576752">
        <w:t xml:space="preserve">Kārtība, kādā aitu sugas dzīvniekiem veic slimības </w:t>
      </w:r>
      <w:proofErr w:type="spellStart"/>
      <w:r w:rsidR="006925BE" w:rsidRPr="00576752">
        <w:rPr>
          <w:i/>
        </w:rPr>
        <w:t>Maedi-Visna</w:t>
      </w:r>
      <w:proofErr w:type="spellEnd"/>
      <w:r w:rsidR="006925BE" w:rsidRPr="00576752">
        <w:t xml:space="preserve"> uzraudzību, kontroli un apkarošanu</w:t>
      </w:r>
      <w:r w:rsidRPr="00576752">
        <w:t>”</w:t>
      </w:r>
      <w:r w:rsidRPr="00576752">
        <w:rPr>
          <w:bCs/>
        </w:rPr>
        <w:t xml:space="preserve"> (Latvijas Vēstnesis, 2014,</w:t>
      </w:r>
      <w:r w:rsidR="00821000" w:rsidRPr="00576752">
        <w:rPr>
          <w:bCs/>
        </w:rPr>
        <w:t xml:space="preserve"> 99</w:t>
      </w:r>
      <w:r w:rsidRPr="00576752">
        <w:rPr>
          <w:bCs/>
        </w:rPr>
        <w:t xml:space="preserve">. nr.) </w:t>
      </w:r>
      <w:r w:rsidRPr="00576752">
        <w:t>šādus grozījumus:</w:t>
      </w:r>
    </w:p>
    <w:p w:rsidR="001F547B" w:rsidRPr="00576752" w:rsidRDefault="001F547B" w:rsidP="0070740B">
      <w:pPr>
        <w:autoSpaceDE w:val="0"/>
        <w:autoSpaceDN w:val="0"/>
        <w:adjustRightInd w:val="0"/>
        <w:ind w:firstLine="720"/>
        <w:jc w:val="both"/>
        <w:rPr>
          <w:bCs/>
        </w:rPr>
      </w:pPr>
    </w:p>
    <w:p w:rsidR="002829F7" w:rsidRPr="00576752" w:rsidRDefault="002829F7" w:rsidP="0070740B">
      <w:pPr>
        <w:ind w:firstLine="720"/>
        <w:jc w:val="both"/>
      </w:pPr>
      <w:r w:rsidRPr="00576752">
        <w:t xml:space="preserve">1.1. </w:t>
      </w:r>
      <w:r w:rsidR="00197199" w:rsidRPr="00576752">
        <w:t>aizstāt 2.10.</w:t>
      </w:r>
      <w:r w:rsidR="007238EF">
        <w:t> </w:t>
      </w:r>
      <w:r w:rsidR="00197199" w:rsidRPr="00576752">
        <w:t>apakšpunktā vārdus „trīs gadus” ar vārdiem „divus gadus”;</w:t>
      </w:r>
    </w:p>
    <w:p w:rsidR="00197199" w:rsidRPr="00576752" w:rsidRDefault="00197199" w:rsidP="0070740B">
      <w:pPr>
        <w:ind w:firstLine="720"/>
        <w:jc w:val="both"/>
      </w:pPr>
    </w:p>
    <w:p w:rsidR="00197199" w:rsidRPr="00576752" w:rsidRDefault="00197199" w:rsidP="0070740B">
      <w:pPr>
        <w:ind w:firstLine="720"/>
        <w:jc w:val="both"/>
      </w:pPr>
      <w:r w:rsidRPr="00576752">
        <w:t xml:space="preserve">1.2. aizstāt 44. </w:t>
      </w:r>
      <w:r w:rsidR="006D3910" w:rsidRPr="00576752">
        <w:t xml:space="preserve">un </w:t>
      </w:r>
      <w:r w:rsidRPr="00576752">
        <w:t>45.</w:t>
      </w:r>
      <w:r w:rsidR="007238EF">
        <w:t> </w:t>
      </w:r>
      <w:r w:rsidRPr="00576752">
        <w:t xml:space="preserve">punktā </w:t>
      </w:r>
      <w:r w:rsidR="006D3910" w:rsidRPr="00576752">
        <w:t xml:space="preserve">skaitli </w:t>
      </w:r>
      <w:r w:rsidRPr="00576752">
        <w:t>un vārdu „2014.</w:t>
      </w:r>
      <w:r w:rsidR="007238EF">
        <w:t> </w:t>
      </w:r>
      <w:r w:rsidRPr="00576752">
        <w:t xml:space="preserve">gadā” ar </w:t>
      </w:r>
      <w:r w:rsidR="006D3910" w:rsidRPr="00576752">
        <w:t xml:space="preserve">skaitļiem </w:t>
      </w:r>
      <w:r w:rsidRPr="00576752">
        <w:t>un vārdiem „2014. un 2015.</w:t>
      </w:r>
      <w:r w:rsidR="007238EF">
        <w:t> </w:t>
      </w:r>
      <w:r w:rsidRPr="00576752">
        <w:t>gadā”;</w:t>
      </w:r>
    </w:p>
    <w:p w:rsidR="00197199" w:rsidRPr="00576752" w:rsidRDefault="00197199" w:rsidP="0070740B">
      <w:pPr>
        <w:ind w:firstLine="720"/>
        <w:jc w:val="both"/>
      </w:pPr>
    </w:p>
    <w:p w:rsidR="00197199" w:rsidRPr="00576752" w:rsidRDefault="00197199" w:rsidP="0070740B">
      <w:pPr>
        <w:pStyle w:val="Komentrateksts"/>
        <w:ind w:firstLine="720"/>
        <w:jc w:val="both"/>
        <w:rPr>
          <w:sz w:val="24"/>
          <w:szCs w:val="24"/>
          <w:lang w:val="lv-LV"/>
        </w:rPr>
      </w:pPr>
      <w:r w:rsidRPr="00576752">
        <w:rPr>
          <w:sz w:val="24"/>
          <w:szCs w:val="24"/>
          <w:lang w:val="lv-LV" w:eastAsia="lv-LV"/>
        </w:rPr>
        <w:t xml:space="preserve">1.3. </w:t>
      </w:r>
      <w:r w:rsidRPr="00576752">
        <w:rPr>
          <w:sz w:val="24"/>
          <w:szCs w:val="24"/>
          <w:lang w:val="lv-LV"/>
        </w:rPr>
        <w:t>papildināt noteikumus ar 46.</w:t>
      </w:r>
      <w:r w:rsidRPr="00576752">
        <w:rPr>
          <w:sz w:val="24"/>
          <w:szCs w:val="24"/>
          <w:vertAlign w:val="superscript"/>
          <w:lang w:val="lv-LV"/>
        </w:rPr>
        <w:t>1 </w:t>
      </w:r>
      <w:r w:rsidRPr="00576752">
        <w:rPr>
          <w:sz w:val="24"/>
          <w:szCs w:val="24"/>
          <w:lang w:val="lv-LV"/>
        </w:rPr>
        <w:t>punktu šādā redakcijā:</w:t>
      </w:r>
    </w:p>
    <w:p w:rsidR="00A409B6" w:rsidRPr="00576752" w:rsidRDefault="00197199" w:rsidP="0070740B">
      <w:pPr>
        <w:ind w:firstLine="720"/>
        <w:jc w:val="both"/>
      </w:pPr>
      <w:r w:rsidRPr="00576752">
        <w:t>„</w:t>
      </w:r>
      <w:r w:rsidR="00A409B6" w:rsidRPr="00576752">
        <w:t>46.</w:t>
      </w:r>
      <w:r w:rsidR="00A409B6" w:rsidRPr="00576752">
        <w:rPr>
          <w:vertAlign w:val="superscript"/>
        </w:rPr>
        <w:t>1 </w:t>
      </w:r>
      <w:r w:rsidR="00A409B6" w:rsidRPr="00576752">
        <w:rPr>
          <w:bCs/>
        </w:rPr>
        <w:t>Lai piešķirtu M3 tipa novietnes statusu 2015.</w:t>
      </w:r>
      <w:r w:rsidR="007238EF">
        <w:rPr>
          <w:bCs/>
        </w:rPr>
        <w:t> </w:t>
      </w:r>
      <w:r w:rsidR="00A409B6" w:rsidRPr="00576752">
        <w:rPr>
          <w:bCs/>
        </w:rPr>
        <w:t>gadā, dzīvnieku īpašnieks vai turētājs iesniedz dienestā</w:t>
      </w:r>
      <w:r w:rsidR="00A409B6" w:rsidRPr="00576752">
        <w:t xml:space="preserve"> iesniegumu</w:t>
      </w:r>
      <w:r w:rsidR="00A409B6" w:rsidRPr="00576752">
        <w:rPr>
          <w:bCs/>
        </w:rPr>
        <w:t xml:space="preserve"> par M3 tipa novietnes statusa piešķiršanu (3.</w:t>
      </w:r>
      <w:r w:rsidR="007238EF">
        <w:rPr>
          <w:bCs/>
        </w:rPr>
        <w:t> </w:t>
      </w:r>
      <w:r w:rsidR="00A409B6" w:rsidRPr="00576752">
        <w:rPr>
          <w:bCs/>
        </w:rPr>
        <w:t>pielikums), ja</w:t>
      </w:r>
      <w:r w:rsidR="00B232CE" w:rsidRPr="00576752">
        <w:rPr>
          <w:bCs/>
        </w:rPr>
        <w:t xml:space="preserve"> </w:t>
      </w:r>
      <w:r w:rsidR="00FD4B2E" w:rsidRPr="00576752">
        <w:rPr>
          <w:bCs/>
        </w:rPr>
        <w:t xml:space="preserve">piecu gadu periodā līdz iesnieguma iesniegšanas brīdim </w:t>
      </w:r>
      <w:r w:rsidR="00B232CE" w:rsidRPr="00576752">
        <w:rPr>
          <w:bCs/>
        </w:rPr>
        <w:t>ir izpildītas šādas prasības</w:t>
      </w:r>
      <w:r w:rsidR="00A409B6" w:rsidRPr="00576752">
        <w:t>:</w:t>
      </w:r>
    </w:p>
    <w:p w:rsidR="00A409B6" w:rsidRPr="00576752" w:rsidRDefault="00A409B6" w:rsidP="0070740B">
      <w:pPr>
        <w:ind w:firstLine="720"/>
        <w:jc w:val="both"/>
      </w:pPr>
      <w:r w:rsidRPr="00576752">
        <w:t>46.</w:t>
      </w:r>
      <w:r w:rsidR="001F547B" w:rsidRPr="00576752">
        <w:rPr>
          <w:vertAlign w:val="superscript"/>
        </w:rPr>
        <w:t> </w:t>
      </w:r>
      <w:r w:rsidR="001A25FC" w:rsidRPr="00576752">
        <w:rPr>
          <w:vertAlign w:val="superscript"/>
        </w:rPr>
        <w:t>1</w:t>
      </w:r>
      <w:r w:rsidRPr="00576752">
        <w:t>1. divus gadus</w:t>
      </w:r>
      <w:r w:rsidR="00B232CE" w:rsidRPr="00576752">
        <w:t xml:space="preserve"> pēc kārtas</w:t>
      </w:r>
      <w:r w:rsidRPr="00576752">
        <w:t xml:space="preserve"> </w:t>
      </w:r>
      <w:proofErr w:type="spellStart"/>
      <w:r w:rsidRPr="00576752">
        <w:t>pamatganāmpulk</w:t>
      </w:r>
      <w:r w:rsidR="00F8166C" w:rsidRPr="00576752">
        <w:t>a</w:t>
      </w:r>
      <w:proofErr w:type="spellEnd"/>
      <w:r w:rsidRPr="00576752">
        <w:t xml:space="preserve"> dzīvniek</w:t>
      </w:r>
      <w:r w:rsidR="00B232CE" w:rsidRPr="00576752">
        <w:t>i</w:t>
      </w:r>
      <w:r w:rsidR="004C3D89" w:rsidRPr="00576752">
        <w:t>em</w:t>
      </w:r>
      <w:r w:rsidRPr="00576752">
        <w:t xml:space="preserve"> izlases veidā ir </w:t>
      </w:r>
      <w:r w:rsidR="004C3D89" w:rsidRPr="00576752">
        <w:t xml:space="preserve">veikti </w:t>
      </w:r>
      <w:r w:rsidRPr="00576752">
        <w:t>seroloģiski</w:t>
      </w:r>
      <w:r w:rsidR="004C3D89" w:rsidRPr="00576752">
        <w:t>e</w:t>
      </w:r>
      <w:r w:rsidRPr="00576752">
        <w:t xml:space="preserve"> izmeklē</w:t>
      </w:r>
      <w:r w:rsidR="004C3D89" w:rsidRPr="00576752">
        <w:t>jumi</w:t>
      </w:r>
      <w:r w:rsidRPr="00576752">
        <w:t xml:space="preserve"> uz </w:t>
      </w:r>
      <w:proofErr w:type="spellStart"/>
      <w:r w:rsidRPr="00576752">
        <w:rPr>
          <w:i/>
          <w:iCs/>
        </w:rPr>
        <w:t>Maedi-Visna</w:t>
      </w:r>
      <w:proofErr w:type="spellEnd"/>
      <w:r w:rsidRPr="00576752">
        <w:t xml:space="preserve"> un iegūti negatīvi rezultāti</w:t>
      </w:r>
      <w:r w:rsidR="00B232CE" w:rsidRPr="00576752">
        <w:t>;</w:t>
      </w:r>
    </w:p>
    <w:p w:rsidR="00B232CE" w:rsidRPr="00576752" w:rsidRDefault="00B232CE" w:rsidP="0070740B">
      <w:pPr>
        <w:ind w:firstLine="720"/>
        <w:jc w:val="both"/>
      </w:pPr>
      <w:r w:rsidRPr="00576752">
        <w:t>46.</w:t>
      </w:r>
      <w:r w:rsidR="001F547B" w:rsidRPr="00576752">
        <w:rPr>
          <w:vertAlign w:val="superscript"/>
        </w:rPr>
        <w:t> </w:t>
      </w:r>
      <w:r w:rsidR="001A25FC" w:rsidRPr="00576752">
        <w:rPr>
          <w:vertAlign w:val="superscript"/>
        </w:rPr>
        <w:t>1</w:t>
      </w:r>
      <w:r w:rsidR="001A25FC" w:rsidRPr="00576752">
        <w:t>2. nākamos</w:t>
      </w:r>
      <w:r w:rsidR="004C3D89" w:rsidRPr="00576752">
        <w:t xml:space="preserve"> trīs gadus visiem </w:t>
      </w:r>
      <w:proofErr w:type="spellStart"/>
      <w:r w:rsidRPr="00576752">
        <w:t>pamatganāmpulka</w:t>
      </w:r>
      <w:proofErr w:type="spellEnd"/>
      <w:r w:rsidRPr="00576752">
        <w:t xml:space="preserve"> dzīvnieki</w:t>
      </w:r>
      <w:r w:rsidR="004C3D89" w:rsidRPr="00576752">
        <w:t>em</w:t>
      </w:r>
      <w:r w:rsidR="001A25FC" w:rsidRPr="00576752">
        <w:t xml:space="preserve"> </w:t>
      </w:r>
      <w:r w:rsidRPr="00576752">
        <w:t xml:space="preserve">ir </w:t>
      </w:r>
      <w:r w:rsidR="004C3D89" w:rsidRPr="00576752">
        <w:t xml:space="preserve">veikti </w:t>
      </w:r>
      <w:r w:rsidRPr="00576752">
        <w:t>seroloģiski izmeklē</w:t>
      </w:r>
      <w:r w:rsidR="004C3D89" w:rsidRPr="00576752">
        <w:t>jumi</w:t>
      </w:r>
      <w:r w:rsidRPr="00576752">
        <w:t xml:space="preserve"> uz </w:t>
      </w:r>
      <w:proofErr w:type="spellStart"/>
      <w:r w:rsidRPr="00576752">
        <w:rPr>
          <w:i/>
          <w:iCs/>
        </w:rPr>
        <w:t>Maedi-Visna</w:t>
      </w:r>
      <w:proofErr w:type="spellEnd"/>
      <w:r w:rsidRPr="00576752">
        <w:t xml:space="preserve"> un iegūti negatīvi rezultāti</w:t>
      </w:r>
      <w:r w:rsidR="001A25FC" w:rsidRPr="00576752">
        <w:t>.”;</w:t>
      </w:r>
    </w:p>
    <w:p w:rsidR="00A409B6" w:rsidRPr="00576752" w:rsidRDefault="00A409B6" w:rsidP="0070740B">
      <w:pPr>
        <w:ind w:firstLine="720"/>
        <w:jc w:val="both"/>
      </w:pPr>
    </w:p>
    <w:p w:rsidR="00AB3B2F" w:rsidRPr="00576752" w:rsidRDefault="001A25FC" w:rsidP="00AB3B2F">
      <w:pPr>
        <w:pStyle w:val="Komentrateksts"/>
        <w:ind w:firstLine="720"/>
        <w:jc w:val="both"/>
        <w:rPr>
          <w:sz w:val="24"/>
          <w:szCs w:val="24"/>
          <w:lang w:val="lv-LV"/>
        </w:rPr>
      </w:pPr>
      <w:r w:rsidRPr="00576752">
        <w:rPr>
          <w:sz w:val="24"/>
          <w:szCs w:val="24"/>
          <w:lang w:val="lv-LV"/>
        </w:rPr>
        <w:t xml:space="preserve">1.4. </w:t>
      </w:r>
      <w:r w:rsidR="00AB3B2F" w:rsidRPr="00576752">
        <w:rPr>
          <w:sz w:val="24"/>
          <w:szCs w:val="24"/>
          <w:lang w:val="lv-LV"/>
        </w:rPr>
        <w:t>papildināt noteikumus ar 47.</w:t>
      </w:r>
      <w:r w:rsidR="00AB3B2F" w:rsidRPr="00576752">
        <w:rPr>
          <w:sz w:val="24"/>
          <w:szCs w:val="24"/>
          <w:vertAlign w:val="superscript"/>
          <w:lang w:val="lv-LV"/>
        </w:rPr>
        <w:t>1 </w:t>
      </w:r>
      <w:r w:rsidR="00AB3B2F" w:rsidRPr="00576752">
        <w:rPr>
          <w:sz w:val="24"/>
          <w:szCs w:val="24"/>
          <w:lang w:val="lv-LV"/>
        </w:rPr>
        <w:t>punktu šādā redakcijā:</w:t>
      </w:r>
    </w:p>
    <w:p w:rsidR="00AB3B2F" w:rsidRPr="00576752" w:rsidRDefault="00AB3B2F" w:rsidP="00AB3B2F">
      <w:pPr>
        <w:ind w:firstLine="720"/>
        <w:jc w:val="both"/>
      </w:pPr>
      <w:r w:rsidRPr="00576752">
        <w:t>„47.</w:t>
      </w:r>
      <w:r w:rsidRPr="00576752">
        <w:rPr>
          <w:vertAlign w:val="superscript"/>
        </w:rPr>
        <w:t>1 </w:t>
      </w:r>
      <w:r w:rsidRPr="00576752">
        <w:t xml:space="preserve">Dzīvnieku īpašnieks vai turētājs šo noteikumu </w:t>
      </w:r>
      <w:hyperlink r:id="rId8" w:anchor="p44" w:tgtFrame="_blank" w:history="1">
        <w:r w:rsidRPr="00576752">
          <w:t>44.</w:t>
        </w:r>
      </w:hyperlink>
      <w:r w:rsidRPr="00576752">
        <w:t xml:space="preserve">, </w:t>
      </w:r>
      <w:hyperlink r:id="rId9" w:anchor="p45" w:tgtFrame="_blank" w:history="1">
        <w:r w:rsidRPr="00576752">
          <w:t xml:space="preserve">45. </w:t>
        </w:r>
      </w:hyperlink>
      <w:r w:rsidRPr="00576752">
        <w:t xml:space="preserve">vai </w:t>
      </w:r>
      <w:hyperlink r:id="rId10" w:anchor="p46" w:tgtFrame="_blank" w:history="1">
        <w:r w:rsidRPr="00576752">
          <w:t>46.</w:t>
        </w:r>
        <w:r w:rsidRPr="00576752">
          <w:rPr>
            <w:vertAlign w:val="superscript"/>
          </w:rPr>
          <w:t>1 </w:t>
        </w:r>
        <w:r w:rsidRPr="00576752">
          <w:t>punktā</w:t>
        </w:r>
      </w:hyperlink>
      <w:r w:rsidRPr="00576752">
        <w:t xml:space="preserve"> minēto iesniegumu dienestā rakstiski iesniedz līdz 2015.</w:t>
      </w:r>
      <w:r w:rsidR="007238EF">
        <w:t> </w:t>
      </w:r>
      <w:r w:rsidRPr="00576752">
        <w:t>gada 31.</w:t>
      </w:r>
      <w:r w:rsidR="007238EF">
        <w:t> </w:t>
      </w:r>
      <w:r w:rsidRPr="00576752">
        <w:t>oktobrim. Iesniegumam pievieno testēšanas pārskatu kopijas par dzīvniekiem veiktajiem seroloģiskajiem izmeklējumiem.”</w:t>
      </w:r>
      <w:r w:rsidR="001F547B" w:rsidRPr="00576752">
        <w:t>;</w:t>
      </w:r>
    </w:p>
    <w:p w:rsidR="001A25FC" w:rsidRPr="00576752" w:rsidRDefault="001A25FC" w:rsidP="0070740B">
      <w:pPr>
        <w:ind w:firstLine="720"/>
        <w:jc w:val="both"/>
      </w:pPr>
    </w:p>
    <w:p w:rsidR="00AB01CF" w:rsidRPr="00576752" w:rsidRDefault="00AB01CF" w:rsidP="00AB01CF">
      <w:pPr>
        <w:pStyle w:val="Paraststmeklis"/>
        <w:shd w:val="clear" w:color="auto" w:fill="FFFFFF"/>
        <w:ind w:firstLine="720"/>
      </w:pPr>
      <w:r w:rsidRPr="00576752">
        <w:t>1.5. aizstāt 48.</w:t>
      </w:r>
      <w:r w:rsidR="007238EF">
        <w:t> </w:t>
      </w:r>
      <w:r w:rsidRPr="00576752">
        <w:t>punktā skaitļus un vārdus „44., 45. vai 46.</w:t>
      </w:r>
      <w:r w:rsidR="007238EF">
        <w:t> </w:t>
      </w:r>
      <w:r w:rsidRPr="00576752">
        <w:t xml:space="preserve">punktā” ar skaitļiem un vārdiem „44., 45., 46. vai </w:t>
      </w:r>
      <w:hyperlink r:id="rId11" w:anchor="p46" w:tgtFrame="_blank" w:history="1">
        <w:r w:rsidRPr="00576752">
          <w:t>46.</w:t>
        </w:r>
        <w:r w:rsidRPr="00576752">
          <w:rPr>
            <w:vertAlign w:val="superscript"/>
          </w:rPr>
          <w:t>1 </w:t>
        </w:r>
        <w:r w:rsidRPr="00576752">
          <w:rPr>
            <w:rFonts w:eastAsia="Times New Roman"/>
          </w:rPr>
          <w:t>punktā</w:t>
        </w:r>
      </w:hyperlink>
      <w:r w:rsidRPr="00576752">
        <w:rPr>
          <w:rFonts w:eastAsia="Times New Roman"/>
        </w:rPr>
        <w:t>”;</w:t>
      </w:r>
    </w:p>
    <w:p w:rsidR="00AB01CF" w:rsidRPr="00576752" w:rsidRDefault="00AB01CF" w:rsidP="0070740B">
      <w:pPr>
        <w:ind w:firstLine="720"/>
        <w:jc w:val="both"/>
      </w:pPr>
    </w:p>
    <w:p w:rsidR="00213B3B" w:rsidRPr="00576752" w:rsidRDefault="001A25FC" w:rsidP="0070740B">
      <w:pPr>
        <w:ind w:firstLine="720"/>
        <w:jc w:val="both"/>
      </w:pPr>
      <w:r w:rsidRPr="00576752">
        <w:t>1.</w:t>
      </w:r>
      <w:r w:rsidR="00AB01CF" w:rsidRPr="00576752">
        <w:t>6</w:t>
      </w:r>
      <w:r w:rsidRPr="00576752">
        <w:t>.</w:t>
      </w:r>
      <w:r w:rsidR="00213B3B" w:rsidRPr="00576752">
        <w:t xml:space="preserve"> papildināt noteikumus ar 49.</w:t>
      </w:r>
      <w:r w:rsidR="00213B3B" w:rsidRPr="00576752">
        <w:rPr>
          <w:vertAlign w:val="superscript"/>
        </w:rPr>
        <w:t>1 </w:t>
      </w:r>
      <w:r w:rsidR="00213B3B" w:rsidRPr="00576752">
        <w:t>punktu šādā redakcijā:</w:t>
      </w:r>
    </w:p>
    <w:p w:rsidR="00213B3B" w:rsidRPr="00576752" w:rsidRDefault="00213B3B" w:rsidP="00213B3B">
      <w:pPr>
        <w:ind w:firstLine="720"/>
        <w:jc w:val="both"/>
      </w:pPr>
      <w:r w:rsidRPr="00576752">
        <w:t>„49.</w:t>
      </w:r>
      <w:r w:rsidRPr="00576752">
        <w:rPr>
          <w:vertAlign w:val="superscript"/>
        </w:rPr>
        <w:t>1 </w:t>
      </w:r>
      <w:r w:rsidRPr="00576752">
        <w:t>Dzīvnieku novietnēm, par kurām līdz 201</w:t>
      </w:r>
      <w:r w:rsidR="005E2446" w:rsidRPr="00576752">
        <w:t>5.</w:t>
      </w:r>
      <w:r w:rsidR="007238EF">
        <w:t> </w:t>
      </w:r>
      <w:r w:rsidR="005E2446" w:rsidRPr="00576752">
        <w:t>gada 31.</w:t>
      </w:r>
      <w:r w:rsidR="007238EF">
        <w:t> </w:t>
      </w:r>
      <w:r w:rsidR="005E2446" w:rsidRPr="00576752">
        <w:t>o</w:t>
      </w:r>
      <w:r w:rsidRPr="00576752">
        <w:t xml:space="preserve">ktobrim nav saņemts iesniegums atbilstoši šo noteikumu </w:t>
      </w:r>
      <w:hyperlink r:id="rId12" w:anchor="piel3" w:tgtFrame="_blank" w:history="1">
        <w:r w:rsidRPr="00576752">
          <w:t>3.</w:t>
        </w:r>
        <w:r w:rsidR="007238EF">
          <w:t> </w:t>
        </w:r>
        <w:r w:rsidRPr="00576752">
          <w:t>pielikumam</w:t>
        </w:r>
      </w:hyperlink>
      <w:r w:rsidRPr="00576752">
        <w:t xml:space="preserve"> par M1, M2 vai M3 tipa statusa piešķiršanu, dienests līdz 201</w:t>
      </w:r>
      <w:r w:rsidR="005E2446" w:rsidRPr="00576752">
        <w:t>5</w:t>
      </w:r>
      <w:r w:rsidRPr="00576752">
        <w:t>.</w:t>
      </w:r>
      <w:r w:rsidR="007238EF">
        <w:t> </w:t>
      </w:r>
      <w:r w:rsidRPr="00576752">
        <w:t>gada 30.</w:t>
      </w:r>
      <w:r w:rsidR="007238EF">
        <w:t> </w:t>
      </w:r>
      <w:r w:rsidRPr="00576752">
        <w:t>novembrim</w:t>
      </w:r>
      <w:r w:rsidRPr="00D92D60">
        <w:t xml:space="preserve"> </w:t>
      </w:r>
      <w:r w:rsidRPr="00576752">
        <w:t>pieņem lēmumu par MN tipa novietnes statusa piešķiršanu.”;</w:t>
      </w:r>
    </w:p>
    <w:p w:rsidR="00312004" w:rsidRPr="00576752" w:rsidRDefault="00312004" w:rsidP="0070740B">
      <w:pPr>
        <w:ind w:firstLine="720"/>
        <w:jc w:val="both"/>
      </w:pPr>
    </w:p>
    <w:p w:rsidR="001A25FC" w:rsidRPr="00576752" w:rsidRDefault="00213B3B" w:rsidP="0070740B">
      <w:pPr>
        <w:ind w:firstLine="720"/>
        <w:jc w:val="both"/>
      </w:pPr>
      <w:r w:rsidRPr="00576752">
        <w:t xml:space="preserve">1.7. </w:t>
      </w:r>
      <w:r w:rsidR="001A25FC" w:rsidRPr="00576752">
        <w:t xml:space="preserve">izteikt </w:t>
      </w:r>
      <w:r w:rsidR="00F8166C" w:rsidRPr="00576752">
        <w:t>50.</w:t>
      </w:r>
      <w:r w:rsidR="007238EF">
        <w:t> </w:t>
      </w:r>
      <w:r w:rsidR="001A25FC" w:rsidRPr="00576752">
        <w:t>punktu šādā redakcijā:</w:t>
      </w:r>
    </w:p>
    <w:p w:rsidR="0070740B" w:rsidRPr="00576752" w:rsidRDefault="0070740B" w:rsidP="0070740B">
      <w:pPr>
        <w:ind w:firstLine="720"/>
        <w:jc w:val="both"/>
      </w:pPr>
      <w:r w:rsidRPr="00576752">
        <w:t>„50.</w:t>
      </w:r>
      <w:r w:rsidR="00F8166C" w:rsidRPr="00576752">
        <w:t xml:space="preserve"> </w:t>
      </w:r>
      <w:r w:rsidRPr="00576752">
        <w:t xml:space="preserve">Par dzīvnieku novietnēm piešķirto statusu atbilstoši šo noteikumu </w:t>
      </w:r>
      <w:hyperlink r:id="rId13" w:anchor="p48.1" w:tgtFrame="_blank" w:history="1">
        <w:r w:rsidRPr="00576752">
          <w:t>48.1</w:t>
        </w:r>
      </w:hyperlink>
      <w:r w:rsidRPr="00576752">
        <w:t>.</w:t>
      </w:r>
      <w:r w:rsidR="007238EF">
        <w:t> </w:t>
      </w:r>
      <w:r w:rsidRPr="00576752">
        <w:t>apakšpunktam</w:t>
      </w:r>
      <w:r w:rsidR="007238EF">
        <w:t>, kā arī</w:t>
      </w:r>
      <w:r w:rsidR="00403254" w:rsidRPr="00576752">
        <w:t xml:space="preserve"> </w:t>
      </w:r>
      <w:hyperlink r:id="rId14" w:anchor="p49" w:tgtFrame="_blank" w:history="1">
        <w:r w:rsidRPr="00576752">
          <w:t xml:space="preserve">49. </w:t>
        </w:r>
        <w:r w:rsidR="00403254" w:rsidRPr="00576752">
          <w:t>un 49.</w:t>
        </w:r>
        <w:r w:rsidR="00403254" w:rsidRPr="00576752">
          <w:rPr>
            <w:vertAlign w:val="superscript"/>
          </w:rPr>
          <w:t>1</w:t>
        </w:r>
        <w:r w:rsidR="007238EF">
          <w:rPr>
            <w:vertAlign w:val="superscript"/>
          </w:rPr>
          <w:t> </w:t>
        </w:r>
        <w:r w:rsidRPr="00576752">
          <w:t>punktam</w:t>
        </w:r>
      </w:hyperlink>
      <w:r w:rsidRPr="00576752">
        <w:t xml:space="preserve"> un nepieciešamo kontroles paraugu atlases kritērijiem dienests līdz 2015.</w:t>
      </w:r>
      <w:r w:rsidR="007238EF">
        <w:t> </w:t>
      </w:r>
      <w:r w:rsidRPr="00576752">
        <w:t>gada 30.</w:t>
      </w:r>
      <w:r w:rsidR="007238EF">
        <w:t> </w:t>
      </w:r>
      <w:r w:rsidRPr="00576752">
        <w:t>novembrim paziņo datu centram, kas piešķirto statusu un nākamo nepieciešamo seroloģisko izmeklējumu beigu datumu reģistrē datu centra datubāzē līdz 2015.</w:t>
      </w:r>
      <w:r w:rsidR="007238EF">
        <w:t> </w:t>
      </w:r>
      <w:r w:rsidRPr="00576752">
        <w:t>gada 15.</w:t>
      </w:r>
      <w:r w:rsidR="007238EF">
        <w:t> </w:t>
      </w:r>
      <w:r w:rsidRPr="00576752">
        <w:t>decembrim.</w:t>
      </w:r>
      <w:r w:rsidR="002B58FD" w:rsidRPr="00576752">
        <w:t>”;</w:t>
      </w:r>
    </w:p>
    <w:p w:rsidR="0070740B" w:rsidRPr="00576752" w:rsidRDefault="0070740B" w:rsidP="0070740B">
      <w:pPr>
        <w:ind w:firstLine="720"/>
        <w:jc w:val="both"/>
      </w:pPr>
    </w:p>
    <w:p w:rsidR="001A25FC" w:rsidRPr="00576752" w:rsidRDefault="0070740B" w:rsidP="0070740B">
      <w:pPr>
        <w:ind w:firstLine="720"/>
        <w:jc w:val="both"/>
      </w:pPr>
      <w:r w:rsidRPr="00576752">
        <w:lastRenderedPageBreak/>
        <w:t>1.</w:t>
      </w:r>
      <w:r w:rsidR="00403254" w:rsidRPr="00576752">
        <w:t>8</w:t>
      </w:r>
      <w:r w:rsidRPr="00576752">
        <w:t>. aizstāt 51.</w:t>
      </w:r>
      <w:r w:rsidR="007238EF">
        <w:t> </w:t>
      </w:r>
      <w:r w:rsidRPr="00576752">
        <w:t>punktā skaitļus un vārdus „2014.</w:t>
      </w:r>
      <w:r w:rsidR="007238EF">
        <w:t> </w:t>
      </w:r>
      <w:r w:rsidRPr="00576752">
        <w:t>gada 1.</w:t>
      </w:r>
      <w:r w:rsidR="007238EF">
        <w:t> </w:t>
      </w:r>
      <w:r w:rsidRPr="00576752">
        <w:t>decembrim” ar skaitļiem un vārdiem „2015.</w:t>
      </w:r>
      <w:r w:rsidR="007238EF">
        <w:t> </w:t>
      </w:r>
      <w:r w:rsidRPr="00576752">
        <w:t>gada 15.</w:t>
      </w:r>
      <w:r w:rsidR="007238EF">
        <w:t> </w:t>
      </w:r>
      <w:r w:rsidRPr="00576752">
        <w:t>decembrim”;</w:t>
      </w:r>
    </w:p>
    <w:p w:rsidR="0070740B" w:rsidRPr="00576752" w:rsidRDefault="0070740B" w:rsidP="0070740B">
      <w:pPr>
        <w:ind w:firstLine="720"/>
        <w:jc w:val="both"/>
      </w:pPr>
    </w:p>
    <w:p w:rsidR="003F2430" w:rsidRPr="00576752" w:rsidRDefault="00E46C26" w:rsidP="0070740B">
      <w:pPr>
        <w:ind w:firstLine="720"/>
        <w:jc w:val="both"/>
      </w:pPr>
      <w:r w:rsidRPr="00576752">
        <w:t>1.</w:t>
      </w:r>
      <w:r w:rsidR="00403254" w:rsidRPr="00576752">
        <w:t>9</w:t>
      </w:r>
      <w:r w:rsidRPr="00576752">
        <w:t xml:space="preserve">. </w:t>
      </w:r>
      <w:r w:rsidR="003F2430" w:rsidRPr="00576752">
        <w:t>aizstāt 52.</w:t>
      </w:r>
      <w:r w:rsidR="007238EF">
        <w:t> </w:t>
      </w:r>
      <w:r w:rsidR="003F2430" w:rsidRPr="00576752">
        <w:t>punktā skaitli</w:t>
      </w:r>
      <w:r w:rsidR="00403254" w:rsidRPr="00576752">
        <w:t xml:space="preserve"> un vārdu </w:t>
      </w:r>
      <w:r w:rsidR="003F2430" w:rsidRPr="00576752">
        <w:t>„2015.</w:t>
      </w:r>
      <w:r w:rsidR="007238EF">
        <w:t> </w:t>
      </w:r>
      <w:r w:rsidR="00403254" w:rsidRPr="00576752">
        <w:t xml:space="preserve">gadā” ar </w:t>
      </w:r>
      <w:r w:rsidR="007801B6" w:rsidRPr="00576752">
        <w:t>skaitļiem</w:t>
      </w:r>
      <w:r w:rsidR="00403254" w:rsidRPr="00576752">
        <w:t xml:space="preserve"> un vārdiem </w:t>
      </w:r>
      <w:r w:rsidR="003F2430" w:rsidRPr="00576752">
        <w:t>„</w:t>
      </w:r>
      <w:r w:rsidR="00403254" w:rsidRPr="00576752">
        <w:t xml:space="preserve">2015. un </w:t>
      </w:r>
      <w:r w:rsidR="003F2430" w:rsidRPr="00576752">
        <w:t>2016.</w:t>
      </w:r>
      <w:r w:rsidR="007238EF">
        <w:t> </w:t>
      </w:r>
      <w:r w:rsidR="00403254" w:rsidRPr="00576752">
        <w:t>gadā</w:t>
      </w:r>
      <w:r w:rsidR="003F2430" w:rsidRPr="00576752">
        <w:t>”;</w:t>
      </w:r>
    </w:p>
    <w:p w:rsidR="003F2430" w:rsidRPr="00576752" w:rsidRDefault="003F2430" w:rsidP="0070740B">
      <w:pPr>
        <w:ind w:firstLine="720"/>
        <w:jc w:val="both"/>
      </w:pPr>
    </w:p>
    <w:p w:rsidR="003F2430" w:rsidRPr="00576752" w:rsidRDefault="0070740B" w:rsidP="0070740B">
      <w:pPr>
        <w:ind w:firstLine="720"/>
        <w:jc w:val="both"/>
      </w:pPr>
      <w:r w:rsidRPr="00576752">
        <w:t>1.</w:t>
      </w:r>
      <w:r w:rsidR="00403254" w:rsidRPr="00576752">
        <w:t>10</w:t>
      </w:r>
      <w:r w:rsidR="00E46C26" w:rsidRPr="00576752">
        <w:t xml:space="preserve">. </w:t>
      </w:r>
      <w:r w:rsidR="003F2430" w:rsidRPr="00576752">
        <w:t>aizstāt 53.punktā skaitli un vārdu „2014.</w:t>
      </w:r>
      <w:r w:rsidR="007238EF">
        <w:t> </w:t>
      </w:r>
      <w:r w:rsidR="003F2430" w:rsidRPr="00576752">
        <w:t>gadā” ar skaitļiem un vārdiem „2014.</w:t>
      </w:r>
      <w:r w:rsidR="007238EF">
        <w:t> </w:t>
      </w:r>
      <w:r w:rsidR="003F2430" w:rsidRPr="00576752">
        <w:t>un 2015.</w:t>
      </w:r>
      <w:r w:rsidR="007238EF">
        <w:t> </w:t>
      </w:r>
      <w:r w:rsidR="003F2430" w:rsidRPr="00576752">
        <w:t>gadā”;</w:t>
      </w:r>
    </w:p>
    <w:p w:rsidR="003F2430" w:rsidRPr="00576752" w:rsidRDefault="003F2430" w:rsidP="0070740B">
      <w:pPr>
        <w:ind w:firstLine="720"/>
        <w:jc w:val="both"/>
      </w:pPr>
    </w:p>
    <w:p w:rsidR="00192B51" w:rsidRPr="00576752" w:rsidRDefault="00ED45CF" w:rsidP="0070740B">
      <w:pPr>
        <w:ind w:firstLine="720"/>
        <w:jc w:val="both"/>
      </w:pPr>
      <w:r w:rsidRPr="00576752">
        <w:t>1.</w:t>
      </w:r>
      <w:r w:rsidR="00403254" w:rsidRPr="00576752">
        <w:t>11</w:t>
      </w:r>
      <w:r w:rsidRPr="00576752">
        <w:t>. aizstāt 3.</w:t>
      </w:r>
      <w:r w:rsidR="007238EF">
        <w:t> </w:t>
      </w:r>
      <w:r w:rsidRPr="00576752">
        <w:t>pielikuma nosaukum</w:t>
      </w:r>
      <w:r w:rsidR="00192B51" w:rsidRPr="00576752">
        <w:t>ā</w:t>
      </w:r>
      <w:r w:rsidRPr="00576752">
        <w:t xml:space="preserve"> </w:t>
      </w:r>
      <w:r w:rsidR="00192B51" w:rsidRPr="00576752">
        <w:t>skaitli un vārdu „2014.</w:t>
      </w:r>
      <w:r w:rsidR="007238EF">
        <w:t> </w:t>
      </w:r>
      <w:r w:rsidR="00192B51" w:rsidRPr="00576752">
        <w:t>gadā” ar skaitļiem un vārdiem „2014. un 2015.</w:t>
      </w:r>
      <w:r w:rsidR="007238EF">
        <w:t> </w:t>
      </w:r>
      <w:r w:rsidR="00192B51" w:rsidRPr="00576752">
        <w:t>gadā”</w:t>
      </w:r>
      <w:r w:rsidR="001F547B" w:rsidRPr="00576752">
        <w:t>;</w:t>
      </w:r>
    </w:p>
    <w:p w:rsidR="00403254" w:rsidRPr="00576752" w:rsidRDefault="00403254" w:rsidP="00403254">
      <w:pPr>
        <w:tabs>
          <w:tab w:val="left" w:pos="540"/>
          <w:tab w:val="left" w:pos="900"/>
          <w:tab w:val="left" w:pos="9000"/>
        </w:tabs>
        <w:jc w:val="both"/>
      </w:pPr>
    </w:p>
    <w:p w:rsidR="005E2446" w:rsidRPr="00576752" w:rsidRDefault="00403254" w:rsidP="00312004">
      <w:pPr>
        <w:tabs>
          <w:tab w:val="left" w:pos="9000"/>
        </w:tabs>
        <w:ind w:firstLine="720"/>
        <w:jc w:val="both"/>
      </w:pPr>
      <w:r w:rsidRPr="00576752">
        <w:t>1.12.</w:t>
      </w:r>
      <w:r w:rsidR="005E2446" w:rsidRPr="00576752">
        <w:t xml:space="preserve"> papildināt </w:t>
      </w:r>
      <w:r w:rsidR="007801B6" w:rsidRPr="00576752">
        <w:t>3.</w:t>
      </w:r>
      <w:r w:rsidR="007238EF">
        <w:t> </w:t>
      </w:r>
      <w:r w:rsidR="007801B6" w:rsidRPr="00576752">
        <w:t>pielikuma 10.3.</w:t>
      </w:r>
      <w:r w:rsidR="007238EF">
        <w:t> </w:t>
      </w:r>
      <w:r w:rsidR="007801B6" w:rsidRPr="00576752">
        <w:t>apakšpunkta ievaddaļ</w:t>
      </w:r>
      <w:r w:rsidR="005E2446" w:rsidRPr="00576752">
        <w:t>u aiz vārdiem „novietnes statusu” ar skaitli un vārdu „2014.</w:t>
      </w:r>
      <w:r w:rsidR="007238EF">
        <w:t> </w:t>
      </w:r>
      <w:r w:rsidR="005E2446" w:rsidRPr="00576752">
        <w:t xml:space="preserve">gadā”; </w:t>
      </w:r>
    </w:p>
    <w:p w:rsidR="005E2446" w:rsidRPr="00576752" w:rsidRDefault="005E2446" w:rsidP="00312004">
      <w:pPr>
        <w:tabs>
          <w:tab w:val="left" w:pos="9000"/>
        </w:tabs>
        <w:ind w:firstLine="720"/>
        <w:jc w:val="both"/>
      </w:pPr>
    </w:p>
    <w:p w:rsidR="00312004" w:rsidRPr="00576752" w:rsidRDefault="00312004" w:rsidP="00312004">
      <w:pPr>
        <w:pStyle w:val="Komentrateksts"/>
        <w:ind w:firstLine="720"/>
        <w:jc w:val="both"/>
        <w:rPr>
          <w:sz w:val="24"/>
          <w:szCs w:val="24"/>
          <w:lang w:val="lv-LV"/>
        </w:rPr>
      </w:pPr>
      <w:r w:rsidRPr="00576752">
        <w:rPr>
          <w:sz w:val="24"/>
          <w:szCs w:val="24"/>
          <w:lang w:val="lv-LV"/>
        </w:rPr>
        <w:t>1.13. papildināt 3.</w:t>
      </w:r>
      <w:r w:rsidR="007238EF">
        <w:rPr>
          <w:sz w:val="24"/>
          <w:szCs w:val="24"/>
          <w:lang w:val="lv-LV"/>
        </w:rPr>
        <w:t> </w:t>
      </w:r>
      <w:r w:rsidRPr="00576752">
        <w:rPr>
          <w:sz w:val="24"/>
          <w:szCs w:val="24"/>
          <w:lang w:val="lv-LV"/>
        </w:rPr>
        <w:t>pielikumu ar 10.4.</w:t>
      </w:r>
      <w:r w:rsidR="007238EF">
        <w:rPr>
          <w:sz w:val="24"/>
          <w:szCs w:val="24"/>
          <w:lang w:val="lv-LV"/>
        </w:rPr>
        <w:t> </w:t>
      </w:r>
      <w:r w:rsidRPr="00576752">
        <w:rPr>
          <w:sz w:val="24"/>
          <w:szCs w:val="24"/>
          <w:lang w:val="lv-LV"/>
        </w:rPr>
        <w:t>apakšpunktu šādā redakcijā:</w:t>
      </w:r>
    </w:p>
    <w:p w:rsidR="00076A4E" w:rsidRPr="00076A4E" w:rsidRDefault="00312004" w:rsidP="00076A4E">
      <w:pPr>
        <w:ind w:firstLine="301"/>
      </w:pPr>
      <w:r w:rsidRPr="00076A4E">
        <w:tab/>
        <w:t xml:space="preserve">„10.4. </w:t>
      </w:r>
      <w:r w:rsidRPr="00076A4E">
        <w:sym w:font="Wingdings 2" w:char="F0A3"/>
      </w:r>
      <w:r w:rsidRPr="00076A4E">
        <w:t xml:space="preserve"> M3 tipa novietnes statusu 2015.</w:t>
      </w:r>
      <w:r w:rsidR="007238EF">
        <w:t> </w:t>
      </w:r>
      <w:r w:rsidRPr="00076A4E">
        <w:t xml:space="preserve">gadā (no </w:t>
      </w:r>
      <w:proofErr w:type="spellStart"/>
      <w:r w:rsidRPr="00076A4E">
        <w:rPr>
          <w:i/>
        </w:rPr>
        <w:t>Maedi-Visna</w:t>
      </w:r>
      <w:proofErr w:type="spellEnd"/>
      <w:r w:rsidRPr="00076A4E">
        <w:t xml:space="preserve"> ofi</w:t>
      </w:r>
      <w:r w:rsidR="00346E62" w:rsidRPr="00076A4E">
        <w:t>ciāli brīvas novietnes statuss)</w:t>
      </w:r>
      <w:r w:rsidR="00076A4E" w:rsidRPr="00076A4E">
        <w:t>:</w:t>
      </w:r>
    </w:p>
    <w:p w:rsidR="00D263B7" w:rsidRPr="00076A4E" w:rsidRDefault="00076A4E" w:rsidP="00076A4E">
      <w:pPr>
        <w:ind w:firstLine="720"/>
      </w:pPr>
      <w:r w:rsidRPr="00076A4E">
        <w:t>10.4.1.</w:t>
      </w:r>
      <w:r w:rsidR="00D263B7" w:rsidRPr="00076A4E">
        <w:t xml:space="preserve">vai </w:t>
      </w:r>
      <w:r w:rsidR="00D263B7" w:rsidRPr="00076A4E">
        <w:rPr>
          <w:bCs/>
        </w:rPr>
        <w:t xml:space="preserve">piecu gadu periodā līdz iesnieguma iesniegšanas brīdim ir </w:t>
      </w:r>
      <w:r w:rsidR="00D263B7" w:rsidRPr="00076A4E">
        <w:t xml:space="preserve">veikti seroloģiskie izmeklējumi uz </w:t>
      </w:r>
      <w:proofErr w:type="spellStart"/>
      <w:r w:rsidR="00D263B7" w:rsidRPr="00076A4E">
        <w:rPr>
          <w:i/>
        </w:rPr>
        <w:t>Maedi-Visna</w:t>
      </w:r>
      <w:r w:rsidRPr="00076A4E">
        <w:t>:</w:t>
      </w:r>
      <w:proofErr w:type="spellEnd"/>
    </w:p>
    <w:p w:rsidR="00D263B7" w:rsidRPr="00076A4E" w:rsidRDefault="00D263B7" w:rsidP="00076A4E">
      <w:pPr>
        <w:pStyle w:val="Pamatteksts"/>
        <w:rPr>
          <w:sz w:val="24"/>
        </w:rPr>
      </w:pPr>
      <w:r w:rsidRPr="00076A4E">
        <w:rPr>
          <w:sz w:val="24"/>
        </w:rPr>
        <w:t xml:space="preserve">a) divus gadus pēc kārtas </w:t>
      </w:r>
      <w:proofErr w:type="spellStart"/>
      <w:r w:rsidRPr="00076A4E">
        <w:rPr>
          <w:sz w:val="24"/>
        </w:rPr>
        <w:t>pamatganāmpulka</w:t>
      </w:r>
      <w:proofErr w:type="spellEnd"/>
      <w:r w:rsidRPr="00076A4E">
        <w:rPr>
          <w:sz w:val="24"/>
        </w:rPr>
        <w:t xml:space="preserve"> dzīvniekiem izlases veidā;</w:t>
      </w:r>
    </w:p>
    <w:p w:rsidR="00D263B7" w:rsidRPr="00076A4E" w:rsidRDefault="00D263B7" w:rsidP="00076A4E">
      <w:pPr>
        <w:pStyle w:val="Pamatteksts"/>
        <w:rPr>
          <w:i/>
          <w:sz w:val="24"/>
        </w:rPr>
      </w:pPr>
      <w:r w:rsidRPr="00076A4E">
        <w:rPr>
          <w:sz w:val="24"/>
        </w:rPr>
        <w:t xml:space="preserve">b) nākamos trīs gadus visiem </w:t>
      </w:r>
      <w:proofErr w:type="spellStart"/>
      <w:r w:rsidRPr="00076A4E">
        <w:rPr>
          <w:sz w:val="24"/>
        </w:rPr>
        <w:t>pamatganāmpulka</w:t>
      </w:r>
      <w:proofErr w:type="spellEnd"/>
      <w:r w:rsidRPr="00076A4E">
        <w:rPr>
          <w:sz w:val="24"/>
        </w:rPr>
        <w:t xml:space="preserve"> dzīvniekiem: </w:t>
      </w:r>
    </w:p>
    <w:p w:rsidR="00D263B7" w:rsidRPr="00076A4E" w:rsidRDefault="00D263B7" w:rsidP="00076A4E">
      <w:pPr>
        <w:tabs>
          <w:tab w:val="left" w:pos="540"/>
          <w:tab w:val="left" w:pos="900"/>
          <w:tab w:val="left" w:pos="9000"/>
        </w:tabs>
      </w:pPr>
    </w:p>
    <w:p w:rsidR="00312004" w:rsidRPr="00076A4E" w:rsidRDefault="00312004" w:rsidP="00076A4E">
      <w:pPr>
        <w:tabs>
          <w:tab w:val="left" w:pos="540"/>
          <w:tab w:val="left" w:pos="900"/>
          <w:tab w:val="left" w:pos="9000"/>
        </w:tabs>
      </w:pPr>
      <w:r w:rsidRPr="00076A4E">
        <w:sym w:font="Wingdings 2" w:char="F0A3"/>
      </w:r>
      <w:r w:rsidRPr="00076A4E">
        <w:t xml:space="preserve"> nē </w:t>
      </w:r>
    </w:p>
    <w:p w:rsidR="00312004" w:rsidRPr="00076A4E" w:rsidRDefault="00312004" w:rsidP="00076A4E">
      <w:pPr>
        <w:tabs>
          <w:tab w:val="left" w:pos="540"/>
          <w:tab w:val="left" w:pos="900"/>
          <w:tab w:val="left" w:pos="9000"/>
        </w:tabs>
      </w:pPr>
      <w:r w:rsidRPr="00076A4E">
        <w:sym w:font="Wingdings 2" w:char="F0A3"/>
      </w:r>
      <w:r w:rsidRPr="00076A4E">
        <w:t xml:space="preserve"> jā </w:t>
      </w:r>
    </w:p>
    <w:p w:rsidR="00312004" w:rsidRPr="00076A4E" w:rsidRDefault="00312004" w:rsidP="00076A4E">
      <w:pPr>
        <w:tabs>
          <w:tab w:val="left" w:pos="540"/>
          <w:tab w:val="left" w:pos="900"/>
          <w:tab w:val="left" w:pos="9000"/>
        </w:tabs>
      </w:pPr>
    </w:p>
    <w:p w:rsidR="00076A4E" w:rsidRPr="00076A4E" w:rsidRDefault="00076A4E" w:rsidP="00076A4E">
      <w:pPr>
        <w:ind w:firstLine="720"/>
      </w:pPr>
      <w:r w:rsidRPr="00076A4E">
        <w:t>10.4.2. vai seroloģisko izmeklējumu rezultāti ir negatīvi:</w:t>
      </w:r>
    </w:p>
    <w:p w:rsidR="00076A4E" w:rsidRPr="00076A4E" w:rsidRDefault="00076A4E" w:rsidP="00076A4E">
      <w:pPr>
        <w:tabs>
          <w:tab w:val="left" w:pos="540"/>
          <w:tab w:val="left" w:pos="900"/>
          <w:tab w:val="left" w:pos="9000"/>
        </w:tabs>
      </w:pPr>
      <w:r w:rsidRPr="00076A4E">
        <w:sym w:font="Wingdings 2" w:char="F0A3"/>
      </w:r>
      <w:r w:rsidRPr="00076A4E">
        <w:t xml:space="preserve"> nē </w:t>
      </w:r>
    </w:p>
    <w:p w:rsidR="00076A4E" w:rsidRPr="00076A4E" w:rsidRDefault="00076A4E" w:rsidP="00076A4E">
      <w:pPr>
        <w:tabs>
          <w:tab w:val="left" w:pos="540"/>
          <w:tab w:val="left" w:pos="900"/>
          <w:tab w:val="left" w:pos="9000"/>
        </w:tabs>
      </w:pPr>
      <w:r w:rsidRPr="00076A4E">
        <w:sym w:font="Wingdings 2" w:char="F0A3"/>
      </w:r>
      <w:r w:rsidRPr="00076A4E">
        <w:t xml:space="preserve"> jā (norādīt testēšanas pārskata numuru, datumu, metodi un rezultātus)**:</w:t>
      </w:r>
    </w:p>
    <w:p w:rsidR="00076A4E" w:rsidRPr="00076A4E" w:rsidRDefault="00076A4E" w:rsidP="00076A4E">
      <w:pPr>
        <w:tabs>
          <w:tab w:val="left" w:pos="540"/>
          <w:tab w:val="left" w:pos="900"/>
          <w:tab w:val="left" w:pos="9000"/>
        </w:tabs>
      </w:pPr>
      <w:r w:rsidRPr="00076A4E">
        <w:t>________________________________________________________________</w:t>
      </w:r>
    </w:p>
    <w:p w:rsidR="00076A4E" w:rsidRPr="00076A4E" w:rsidRDefault="00076A4E" w:rsidP="00076A4E">
      <w:pPr>
        <w:tabs>
          <w:tab w:val="left" w:pos="540"/>
          <w:tab w:val="left" w:pos="900"/>
          <w:tab w:val="left" w:pos="9000"/>
        </w:tabs>
      </w:pPr>
      <w:r w:rsidRPr="00076A4E">
        <w:t>________________________________________________________________”.</w:t>
      </w:r>
    </w:p>
    <w:p w:rsidR="00076A4E" w:rsidRPr="00076A4E" w:rsidRDefault="00076A4E" w:rsidP="00076A4E">
      <w:pPr>
        <w:ind w:firstLine="300"/>
        <w:rPr>
          <w:color w:val="414142"/>
        </w:rPr>
      </w:pPr>
    </w:p>
    <w:p w:rsidR="00076A4E" w:rsidRPr="00576752" w:rsidRDefault="00076A4E" w:rsidP="00312004">
      <w:pPr>
        <w:tabs>
          <w:tab w:val="left" w:pos="540"/>
          <w:tab w:val="left" w:pos="900"/>
          <w:tab w:val="left" w:pos="9000"/>
        </w:tabs>
      </w:pPr>
    </w:p>
    <w:p w:rsidR="00ED45CF" w:rsidRPr="00576752" w:rsidRDefault="00ED45CF" w:rsidP="00ED45CF">
      <w:pPr>
        <w:ind w:firstLine="720"/>
        <w:jc w:val="both"/>
      </w:pPr>
      <w:r w:rsidRPr="00576752">
        <w:t>2. Šie noteikumi stājas spēkā 2015. gada 1</w:t>
      </w:r>
      <w:r w:rsidR="005E2446" w:rsidRPr="00576752">
        <w:t>0</w:t>
      </w:r>
      <w:r w:rsidRPr="00576752">
        <w:t>.</w:t>
      </w:r>
      <w:r w:rsidR="007238EF">
        <w:t> </w:t>
      </w:r>
      <w:r w:rsidRPr="00576752">
        <w:t>aprīlī.</w:t>
      </w:r>
    </w:p>
    <w:p w:rsidR="00ED45CF" w:rsidRPr="00576752" w:rsidRDefault="00ED45CF" w:rsidP="002829F7">
      <w:pPr>
        <w:ind w:firstLine="720"/>
        <w:jc w:val="both"/>
      </w:pPr>
    </w:p>
    <w:p w:rsidR="001F547B" w:rsidRPr="00576752" w:rsidRDefault="001F547B" w:rsidP="002829F7">
      <w:pPr>
        <w:ind w:firstLine="720"/>
        <w:jc w:val="both"/>
      </w:pPr>
    </w:p>
    <w:p w:rsidR="00AA12D1" w:rsidRPr="00576752" w:rsidRDefault="00AA12D1" w:rsidP="00576752">
      <w:r w:rsidRPr="00576752">
        <w:t>Ministru prezidente</w:t>
      </w:r>
      <w:r w:rsidRPr="00576752">
        <w:tab/>
      </w:r>
      <w:r w:rsidRPr="00576752">
        <w:tab/>
      </w:r>
      <w:r w:rsidRPr="00576752">
        <w:tab/>
      </w:r>
      <w:r w:rsidRPr="00576752">
        <w:tab/>
      </w:r>
      <w:r w:rsidRPr="00576752">
        <w:tab/>
      </w:r>
      <w:r w:rsidRPr="00576752">
        <w:tab/>
      </w:r>
      <w:r w:rsidR="00576752">
        <w:tab/>
      </w:r>
      <w:r w:rsidRPr="00576752">
        <w:t xml:space="preserve">L.Straujuma </w:t>
      </w:r>
    </w:p>
    <w:p w:rsidR="00AA12D1" w:rsidRPr="00576752" w:rsidRDefault="00AA12D1" w:rsidP="00AA12D1">
      <w:pPr>
        <w:tabs>
          <w:tab w:val="left" w:pos="6840"/>
        </w:tabs>
      </w:pPr>
    </w:p>
    <w:p w:rsidR="001F547B" w:rsidRPr="00576752" w:rsidRDefault="001F547B" w:rsidP="00AA12D1">
      <w:pPr>
        <w:tabs>
          <w:tab w:val="left" w:pos="6840"/>
        </w:tabs>
      </w:pPr>
    </w:p>
    <w:p w:rsidR="00AA12D1" w:rsidRPr="00576752" w:rsidRDefault="00AA12D1" w:rsidP="00576752">
      <w:pPr>
        <w:jc w:val="both"/>
      </w:pPr>
      <w:r w:rsidRPr="00576752">
        <w:t>Zemkopības ministrs</w:t>
      </w:r>
      <w:r w:rsidRPr="00576752">
        <w:tab/>
      </w:r>
      <w:r w:rsidRPr="00576752">
        <w:tab/>
      </w:r>
      <w:r w:rsidRPr="00576752">
        <w:tab/>
      </w:r>
      <w:r w:rsidRPr="00576752">
        <w:tab/>
      </w:r>
      <w:r w:rsidRPr="00576752">
        <w:tab/>
      </w:r>
      <w:r w:rsidRPr="00576752">
        <w:tab/>
      </w:r>
      <w:r w:rsidR="00576752">
        <w:tab/>
      </w:r>
      <w:proofErr w:type="spellStart"/>
      <w:r w:rsidRPr="00576752">
        <w:t>J.Dūklavs</w:t>
      </w:r>
      <w:proofErr w:type="spellEnd"/>
    </w:p>
    <w:p w:rsidR="00AA12D1" w:rsidRPr="00576752" w:rsidRDefault="00AA12D1" w:rsidP="00576752">
      <w:pPr>
        <w:rPr>
          <w:sz w:val="28"/>
        </w:rPr>
      </w:pPr>
    </w:p>
    <w:p w:rsidR="001F547B" w:rsidRPr="00576752" w:rsidRDefault="001F547B" w:rsidP="00AA12D1">
      <w:pPr>
        <w:ind w:firstLine="720"/>
        <w:rPr>
          <w:sz w:val="28"/>
        </w:rPr>
      </w:pPr>
    </w:p>
    <w:p w:rsidR="00C41382" w:rsidRDefault="00C41382" w:rsidP="00AA12D1">
      <w:pPr>
        <w:pStyle w:val="Galvene"/>
        <w:jc w:val="both"/>
        <w:rPr>
          <w:sz w:val="20"/>
          <w:szCs w:val="20"/>
        </w:rPr>
      </w:pPr>
      <w:r>
        <w:rPr>
          <w:sz w:val="20"/>
          <w:szCs w:val="20"/>
        </w:rPr>
        <w:t>27.03.2015. 12:50</w:t>
      </w:r>
    </w:p>
    <w:p w:rsidR="00C41382" w:rsidRDefault="00C41382" w:rsidP="00AA12D1">
      <w:pPr>
        <w:pStyle w:val="Galvene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NUMWORDS   \* MERGEFORMAT </w:instrText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534</w:t>
      </w:r>
      <w:r>
        <w:rPr>
          <w:sz w:val="20"/>
          <w:szCs w:val="20"/>
        </w:rPr>
        <w:fldChar w:fldCharType="end"/>
      </w:r>
    </w:p>
    <w:p w:rsidR="00AA12D1" w:rsidRPr="00576752" w:rsidRDefault="00AA12D1" w:rsidP="00AA12D1">
      <w:pPr>
        <w:pStyle w:val="Galvene"/>
        <w:jc w:val="both"/>
        <w:rPr>
          <w:sz w:val="20"/>
          <w:szCs w:val="20"/>
        </w:rPr>
      </w:pPr>
      <w:bookmarkStart w:id="0" w:name="_GoBack"/>
      <w:bookmarkEnd w:id="0"/>
      <w:r w:rsidRPr="00576752">
        <w:rPr>
          <w:sz w:val="20"/>
          <w:szCs w:val="20"/>
        </w:rPr>
        <w:t>S.Rubene</w:t>
      </w:r>
    </w:p>
    <w:p w:rsidR="00AA12D1" w:rsidRPr="00576752" w:rsidRDefault="00AA12D1" w:rsidP="00AA12D1">
      <w:pPr>
        <w:pStyle w:val="Galvene"/>
        <w:tabs>
          <w:tab w:val="left" w:pos="6758"/>
        </w:tabs>
        <w:jc w:val="both"/>
        <w:rPr>
          <w:sz w:val="20"/>
          <w:szCs w:val="20"/>
        </w:rPr>
      </w:pPr>
      <w:r w:rsidRPr="00576752">
        <w:rPr>
          <w:sz w:val="20"/>
          <w:szCs w:val="20"/>
        </w:rPr>
        <w:t>67027064, Sigita.Rubene@zm.gov.lv</w:t>
      </w:r>
    </w:p>
    <w:sectPr w:rsidR="00AA12D1" w:rsidRPr="00576752" w:rsidSect="00C41382">
      <w:headerReference w:type="default" r:id="rId15"/>
      <w:footerReference w:type="default" r:id="rId16"/>
      <w:footerReference w:type="first" r:id="rId17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283D" w:rsidRDefault="007B283D" w:rsidP="00B021A1">
      <w:r>
        <w:separator/>
      </w:r>
    </w:p>
  </w:endnote>
  <w:endnote w:type="continuationSeparator" w:id="0">
    <w:p w:rsidR="007B283D" w:rsidRDefault="007B283D" w:rsidP="00B02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87179326"/>
      <w:docPartObj>
        <w:docPartGallery w:val="Page Numbers (Bottom of Page)"/>
        <w:docPartUnique/>
      </w:docPartObj>
    </w:sdtPr>
    <w:sdtEndPr/>
    <w:sdtContent>
      <w:p w:rsidR="00312004" w:rsidRDefault="00312004" w:rsidP="00312004">
        <w:pPr>
          <w:autoSpaceDE w:val="0"/>
          <w:autoSpaceDN w:val="0"/>
          <w:adjustRightInd w:val="0"/>
          <w:jc w:val="both"/>
        </w:pPr>
        <w:r w:rsidRPr="004870D8">
          <w:rPr>
            <w:sz w:val="20"/>
            <w:szCs w:val="20"/>
          </w:rPr>
          <w:t>ZM</w:t>
        </w:r>
        <w:r>
          <w:rPr>
            <w:sz w:val="20"/>
            <w:szCs w:val="20"/>
          </w:rPr>
          <w:t>n</w:t>
        </w:r>
        <w:r w:rsidRPr="004870D8">
          <w:rPr>
            <w:sz w:val="20"/>
            <w:szCs w:val="20"/>
          </w:rPr>
          <w:t>ot_</w:t>
        </w:r>
        <w:r w:rsidR="00D263B7">
          <w:rPr>
            <w:sz w:val="20"/>
            <w:szCs w:val="20"/>
          </w:rPr>
          <w:t>2</w:t>
        </w:r>
        <w:r w:rsidR="002166D9">
          <w:rPr>
            <w:sz w:val="20"/>
            <w:szCs w:val="20"/>
          </w:rPr>
          <w:t>6</w:t>
        </w:r>
        <w:r w:rsidR="00D263B7">
          <w:rPr>
            <w:sz w:val="20"/>
            <w:szCs w:val="20"/>
          </w:rPr>
          <w:t>0315</w:t>
        </w:r>
        <w:r w:rsidRPr="004870D8">
          <w:rPr>
            <w:sz w:val="20"/>
            <w:szCs w:val="20"/>
          </w:rPr>
          <w:t xml:space="preserve">_maedivisna; </w:t>
        </w:r>
        <w:r>
          <w:rPr>
            <w:sz w:val="20"/>
            <w:szCs w:val="20"/>
          </w:rPr>
          <w:t>Ministru kabineta noteikumu projekts „Grozījumi Ministru kabineta 2014.gada 20.maija noteikumos Nr.251 „</w:t>
        </w:r>
        <w:r w:rsidRPr="00FD3A10">
          <w:rPr>
            <w:sz w:val="20"/>
            <w:szCs w:val="20"/>
          </w:rPr>
          <w:t xml:space="preserve">Kārtība, kādā aitu sugas dzīvniekiem veic slimības </w:t>
        </w:r>
        <w:proofErr w:type="spellStart"/>
        <w:r w:rsidRPr="00312004">
          <w:rPr>
            <w:i/>
            <w:sz w:val="20"/>
            <w:szCs w:val="20"/>
          </w:rPr>
          <w:t>Maedi-Visna</w:t>
        </w:r>
        <w:proofErr w:type="spellEnd"/>
        <w:r w:rsidRPr="00FD3A10">
          <w:rPr>
            <w:sz w:val="20"/>
            <w:szCs w:val="20"/>
          </w:rPr>
          <w:t xml:space="preserve"> uzraudzību, kontroli un apkarošanu</w:t>
        </w:r>
        <w:r>
          <w:rPr>
            <w:bCs/>
            <w:sz w:val="20"/>
            <w:szCs w:val="20"/>
          </w:rPr>
          <w:t>””</w:t>
        </w:r>
      </w:p>
      <w:p w:rsidR="00B021A1" w:rsidRDefault="00C41382" w:rsidP="00312004">
        <w:pPr>
          <w:pStyle w:val="Kjene"/>
          <w:jc w:val="center"/>
        </w:pP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004" w:rsidRDefault="00312004" w:rsidP="00312004">
    <w:pPr>
      <w:autoSpaceDE w:val="0"/>
      <w:autoSpaceDN w:val="0"/>
      <w:adjustRightInd w:val="0"/>
      <w:jc w:val="both"/>
      <w:rPr>
        <w:bCs/>
        <w:sz w:val="20"/>
        <w:szCs w:val="20"/>
      </w:rPr>
    </w:pPr>
    <w:r w:rsidRPr="004870D8">
      <w:rPr>
        <w:sz w:val="20"/>
        <w:szCs w:val="20"/>
      </w:rPr>
      <w:t>ZM</w:t>
    </w:r>
    <w:r>
      <w:rPr>
        <w:sz w:val="20"/>
        <w:szCs w:val="20"/>
      </w:rPr>
      <w:t>n</w:t>
    </w:r>
    <w:r w:rsidRPr="004870D8">
      <w:rPr>
        <w:sz w:val="20"/>
        <w:szCs w:val="20"/>
      </w:rPr>
      <w:t>ot_</w:t>
    </w:r>
    <w:r>
      <w:rPr>
        <w:sz w:val="20"/>
        <w:szCs w:val="20"/>
      </w:rPr>
      <w:t>100315</w:t>
    </w:r>
    <w:r w:rsidRPr="004870D8">
      <w:rPr>
        <w:sz w:val="20"/>
        <w:szCs w:val="20"/>
      </w:rPr>
      <w:t xml:space="preserve">_maedivisna; </w:t>
    </w:r>
    <w:r>
      <w:rPr>
        <w:sz w:val="20"/>
        <w:szCs w:val="20"/>
      </w:rPr>
      <w:t>Ministru kabineta noteikumu projekts „Grozījumi Ministru kabineta 2014.gada 20.maija noteikumos Nr.251 „</w:t>
    </w:r>
    <w:r w:rsidRPr="00FD3A10">
      <w:rPr>
        <w:sz w:val="20"/>
        <w:szCs w:val="20"/>
      </w:rPr>
      <w:t xml:space="preserve">Kārtība, kādā aitu sugas dzīvniekiem veic slimības </w:t>
    </w:r>
    <w:proofErr w:type="spellStart"/>
    <w:r w:rsidRPr="00312004">
      <w:rPr>
        <w:i/>
        <w:sz w:val="20"/>
        <w:szCs w:val="20"/>
      </w:rPr>
      <w:t>Maedi-Visna</w:t>
    </w:r>
    <w:proofErr w:type="spellEnd"/>
    <w:r w:rsidRPr="00FD3A10">
      <w:rPr>
        <w:sz w:val="20"/>
        <w:szCs w:val="20"/>
      </w:rPr>
      <w:t xml:space="preserve"> uzraudzību, kontroli un apkarošanu</w:t>
    </w:r>
    <w:r>
      <w:rPr>
        <w:bCs/>
        <w:sz w:val="20"/>
        <w:szCs w:val="20"/>
      </w:rPr>
      <w:t>””</w:t>
    </w:r>
  </w:p>
  <w:p w:rsidR="00312004" w:rsidRDefault="00312004" w:rsidP="00312004">
    <w:pPr>
      <w:autoSpaceDE w:val="0"/>
      <w:autoSpaceDN w:val="0"/>
      <w:adjustRightInd w:val="0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283D" w:rsidRDefault="007B283D" w:rsidP="00B021A1">
      <w:r>
        <w:separator/>
      </w:r>
    </w:p>
  </w:footnote>
  <w:footnote w:type="continuationSeparator" w:id="0">
    <w:p w:rsidR="007B283D" w:rsidRDefault="007B283D" w:rsidP="00B021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382" w:rsidRDefault="00C41382" w:rsidP="00C41382">
    <w:pPr>
      <w:pStyle w:val="Galvene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http://www.vestnesis.lv/wwwraksti/BILDES/KVADRATS.GIF" style="width:9.75pt;height:9.75pt;visibility:visible;mso-wrap-style:square" o:bullet="t">
        <v:imagedata r:id="rId1" o:title="KVADRATS"/>
      </v:shape>
    </w:pict>
  </w:numPicBullet>
  <w:abstractNum w:abstractNumId="0">
    <w:nsid w:val="24B0345C"/>
    <w:multiLevelType w:val="hybridMultilevel"/>
    <w:tmpl w:val="902A3CE6"/>
    <w:lvl w:ilvl="0" w:tplc="C0DC3E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7797724"/>
    <w:multiLevelType w:val="hybridMultilevel"/>
    <w:tmpl w:val="BF40AFF0"/>
    <w:lvl w:ilvl="0" w:tplc="FB42C08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3A0204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C6A45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14C66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8E5C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4246E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14821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99262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CC4A6F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E4E"/>
    <w:rsid w:val="00003FC4"/>
    <w:rsid w:val="00026A2A"/>
    <w:rsid w:val="00033AFB"/>
    <w:rsid w:val="00076A4E"/>
    <w:rsid w:val="000E10E7"/>
    <w:rsid w:val="00166F1F"/>
    <w:rsid w:val="00192B51"/>
    <w:rsid w:val="00197199"/>
    <w:rsid w:val="001A25FC"/>
    <w:rsid w:val="001B141C"/>
    <w:rsid w:val="001F547B"/>
    <w:rsid w:val="00213B3B"/>
    <w:rsid w:val="002166D9"/>
    <w:rsid w:val="00266C1A"/>
    <w:rsid w:val="002829F7"/>
    <w:rsid w:val="002B58FD"/>
    <w:rsid w:val="002E5BFB"/>
    <w:rsid w:val="002E654F"/>
    <w:rsid w:val="002F4024"/>
    <w:rsid w:val="00312004"/>
    <w:rsid w:val="00341E4E"/>
    <w:rsid w:val="00346E62"/>
    <w:rsid w:val="0037445D"/>
    <w:rsid w:val="003C5308"/>
    <w:rsid w:val="003E1BC8"/>
    <w:rsid w:val="003F2430"/>
    <w:rsid w:val="003F30B0"/>
    <w:rsid w:val="00403254"/>
    <w:rsid w:val="004343B5"/>
    <w:rsid w:val="004A003D"/>
    <w:rsid w:val="004C3D89"/>
    <w:rsid w:val="004C7D6C"/>
    <w:rsid w:val="00517502"/>
    <w:rsid w:val="00561322"/>
    <w:rsid w:val="00576752"/>
    <w:rsid w:val="005A228F"/>
    <w:rsid w:val="005B03D5"/>
    <w:rsid w:val="005C50E0"/>
    <w:rsid w:val="005E2446"/>
    <w:rsid w:val="00682080"/>
    <w:rsid w:val="006925BE"/>
    <w:rsid w:val="006B268B"/>
    <w:rsid w:val="006B5306"/>
    <w:rsid w:val="006D3910"/>
    <w:rsid w:val="006F1429"/>
    <w:rsid w:val="006F42A1"/>
    <w:rsid w:val="0070740B"/>
    <w:rsid w:val="007238EF"/>
    <w:rsid w:val="007377E4"/>
    <w:rsid w:val="007801B6"/>
    <w:rsid w:val="007A5DF0"/>
    <w:rsid w:val="007B283D"/>
    <w:rsid w:val="007C7E3C"/>
    <w:rsid w:val="00821000"/>
    <w:rsid w:val="00835536"/>
    <w:rsid w:val="00877A30"/>
    <w:rsid w:val="00911D66"/>
    <w:rsid w:val="00957D0A"/>
    <w:rsid w:val="00962BEA"/>
    <w:rsid w:val="00962C5E"/>
    <w:rsid w:val="009818A1"/>
    <w:rsid w:val="009E6B73"/>
    <w:rsid w:val="009F4DD4"/>
    <w:rsid w:val="00A409B6"/>
    <w:rsid w:val="00A91080"/>
    <w:rsid w:val="00A97715"/>
    <w:rsid w:val="00AA042F"/>
    <w:rsid w:val="00AA12D1"/>
    <w:rsid w:val="00AA5998"/>
    <w:rsid w:val="00AB01CF"/>
    <w:rsid w:val="00AB3B2F"/>
    <w:rsid w:val="00AB52D1"/>
    <w:rsid w:val="00B021A1"/>
    <w:rsid w:val="00B232CE"/>
    <w:rsid w:val="00B35B97"/>
    <w:rsid w:val="00BF2097"/>
    <w:rsid w:val="00C20F58"/>
    <w:rsid w:val="00C400B3"/>
    <w:rsid w:val="00C41382"/>
    <w:rsid w:val="00C63B40"/>
    <w:rsid w:val="00C91F80"/>
    <w:rsid w:val="00C94A7E"/>
    <w:rsid w:val="00C95818"/>
    <w:rsid w:val="00CD6C75"/>
    <w:rsid w:val="00CF6F39"/>
    <w:rsid w:val="00D028C2"/>
    <w:rsid w:val="00D263B7"/>
    <w:rsid w:val="00D92D60"/>
    <w:rsid w:val="00DA6FE9"/>
    <w:rsid w:val="00E0481B"/>
    <w:rsid w:val="00E46C26"/>
    <w:rsid w:val="00ED29DA"/>
    <w:rsid w:val="00ED45CF"/>
    <w:rsid w:val="00EE7900"/>
    <w:rsid w:val="00F017DF"/>
    <w:rsid w:val="00F75EED"/>
    <w:rsid w:val="00F8166C"/>
    <w:rsid w:val="00FD3A10"/>
    <w:rsid w:val="00FD4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4E4B3F1-780B-4A8C-983F-E527123E6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341E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link w:val="PamattekstsRakstz"/>
    <w:rsid w:val="00341E4E"/>
    <w:pPr>
      <w:jc w:val="both"/>
    </w:pPr>
    <w:rPr>
      <w:sz w:val="28"/>
      <w:lang w:eastAsia="en-US"/>
    </w:rPr>
  </w:style>
  <w:style w:type="character" w:customStyle="1" w:styleId="PamattekstsRakstz">
    <w:name w:val="Pamatteksts Rakstz."/>
    <w:basedOn w:val="Noklusjumarindkopasfonts"/>
    <w:link w:val="Pamatteksts"/>
    <w:rsid w:val="00341E4E"/>
    <w:rPr>
      <w:rFonts w:ascii="Times New Roman" w:eastAsia="Times New Roman" w:hAnsi="Times New Roman" w:cs="Times New Roman"/>
      <w:sz w:val="28"/>
      <w:szCs w:val="24"/>
    </w:rPr>
  </w:style>
  <w:style w:type="paragraph" w:styleId="Pamatteksts2">
    <w:name w:val="Body Text 2"/>
    <w:basedOn w:val="Parasts"/>
    <w:link w:val="Pamatteksts2Rakstz"/>
    <w:uiPriority w:val="99"/>
    <w:semiHidden/>
    <w:unhideWhenUsed/>
    <w:rsid w:val="002829F7"/>
    <w:pPr>
      <w:spacing w:after="120" w:line="480" w:lineRule="auto"/>
    </w:pPr>
  </w:style>
  <w:style w:type="character" w:customStyle="1" w:styleId="Pamatteksts2Rakstz">
    <w:name w:val="Pamatteksts 2 Rakstz."/>
    <w:basedOn w:val="Noklusjumarindkopasfonts"/>
    <w:link w:val="Pamatteksts2"/>
    <w:uiPriority w:val="99"/>
    <w:semiHidden/>
    <w:rsid w:val="002829F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Sarakstarindkopa">
    <w:name w:val="List Paragraph"/>
    <w:basedOn w:val="Parasts"/>
    <w:uiPriority w:val="34"/>
    <w:qFormat/>
    <w:rsid w:val="002829F7"/>
    <w:pPr>
      <w:ind w:left="720"/>
      <w:contextualSpacing/>
    </w:pPr>
  </w:style>
  <w:style w:type="paragraph" w:styleId="Galvene">
    <w:name w:val="header"/>
    <w:basedOn w:val="Parasts"/>
    <w:link w:val="GalveneRakstz"/>
    <w:unhideWhenUsed/>
    <w:rsid w:val="00B021A1"/>
    <w:pPr>
      <w:tabs>
        <w:tab w:val="center" w:pos="4513"/>
        <w:tab w:val="right" w:pos="9026"/>
      </w:tabs>
    </w:pPr>
  </w:style>
  <w:style w:type="character" w:customStyle="1" w:styleId="GalveneRakstz">
    <w:name w:val="Galvene Rakstz."/>
    <w:basedOn w:val="Noklusjumarindkopasfonts"/>
    <w:link w:val="Galvene"/>
    <w:rsid w:val="00B021A1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B021A1"/>
    <w:pPr>
      <w:tabs>
        <w:tab w:val="center" w:pos="4513"/>
        <w:tab w:val="right" w:pos="902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B021A1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B021A1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B021A1"/>
    <w:rPr>
      <w:rFonts w:ascii="Tahoma" w:eastAsia="Times New Roman" w:hAnsi="Tahoma" w:cs="Tahoma"/>
      <w:sz w:val="16"/>
      <w:szCs w:val="16"/>
      <w:lang w:eastAsia="lv-LV"/>
    </w:rPr>
  </w:style>
  <w:style w:type="paragraph" w:styleId="Komentrateksts">
    <w:name w:val="annotation text"/>
    <w:basedOn w:val="Parasts"/>
    <w:link w:val="KomentratekstsRakstz"/>
    <w:rsid w:val="00197199"/>
    <w:rPr>
      <w:sz w:val="20"/>
      <w:szCs w:val="20"/>
      <w:lang w:val="x-none" w:eastAsia="en-US"/>
    </w:rPr>
  </w:style>
  <w:style w:type="character" w:customStyle="1" w:styleId="KomentratekstsRakstz">
    <w:name w:val="Komentāra teksts Rakstz."/>
    <w:basedOn w:val="Noklusjumarindkopasfonts"/>
    <w:link w:val="Komentrateksts"/>
    <w:rsid w:val="00197199"/>
    <w:rPr>
      <w:rFonts w:ascii="Times New Roman" w:eastAsia="Times New Roman" w:hAnsi="Times New Roman" w:cs="Times New Roman"/>
      <w:sz w:val="20"/>
      <w:szCs w:val="20"/>
      <w:lang w:val="x-none"/>
    </w:rPr>
  </w:style>
  <w:style w:type="paragraph" w:customStyle="1" w:styleId="naisf">
    <w:name w:val="naisf"/>
    <w:basedOn w:val="Parasts"/>
    <w:rsid w:val="00AA12D1"/>
    <w:pPr>
      <w:spacing w:before="100" w:beforeAutospacing="1" w:after="100" w:afterAutospacing="1"/>
    </w:pPr>
  </w:style>
  <w:style w:type="character" w:styleId="Komentraatsauce">
    <w:name w:val="annotation reference"/>
    <w:basedOn w:val="Noklusjumarindkopasfonts"/>
    <w:uiPriority w:val="99"/>
    <w:semiHidden/>
    <w:unhideWhenUsed/>
    <w:rsid w:val="006925BE"/>
    <w:rPr>
      <w:sz w:val="16"/>
      <w:szCs w:val="16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6925BE"/>
    <w:rPr>
      <w:b/>
      <w:bCs/>
      <w:lang w:val="lv-LV" w:eastAsia="lv-LV"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6925BE"/>
    <w:rPr>
      <w:rFonts w:ascii="Times New Roman" w:eastAsia="Times New Roman" w:hAnsi="Times New Roman" w:cs="Times New Roman"/>
      <w:b/>
      <w:bCs/>
      <w:sz w:val="20"/>
      <w:szCs w:val="20"/>
      <w:lang w:val="x-none" w:eastAsia="lv-LV"/>
    </w:rPr>
  </w:style>
  <w:style w:type="character" w:styleId="Hipersaite">
    <w:name w:val="Hyperlink"/>
    <w:basedOn w:val="Noklusjumarindkopasfonts"/>
    <w:uiPriority w:val="99"/>
    <w:semiHidden/>
    <w:unhideWhenUsed/>
    <w:rsid w:val="00AB3B2F"/>
    <w:rPr>
      <w:color w:val="0000FF"/>
      <w:u w:val="single"/>
    </w:rPr>
  </w:style>
  <w:style w:type="paragraph" w:styleId="Paraststmeklis">
    <w:name w:val="Normal (Web)"/>
    <w:basedOn w:val="Parasts"/>
    <w:uiPriority w:val="99"/>
    <w:semiHidden/>
    <w:unhideWhenUsed/>
    <w:rsid w:val="00AB3B2F"/>
    <w:rPr>
      <w:rFonts w:eastAsiaTheme="minorHAnsi"/>
    </w:rPr>
  </w:style>
  <w:style w:type="character" w:styleId="Izclums">
    <w:name w:val="Emphasis"/>
    <w:basedOn w:val="Noklusjumarindkopasfonts"/>
    <w:uiPriority w:val="20"/>
    <w:qFormat/>
    <w:rsid w:val="005E244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3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kumi.lv/doc.php?id=266338" TargetMode="External"/><Relationship Id="rId13" Type="http://schemas.openxmlformats.org/officeDocument/2006/relationships/hyperlink" Target="http://likumi.lv/doc.php?id=266338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likumi.lv/doc.php?id=266338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ikumi.lv/doc.php?id=266338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likumi.lv/doc.php?id=266338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likumi.lv/doc.php?id=266338" TargetMode="External"/><Relationship Id="rId14" Type="http://schemas.openxmlformats.org/officeDocument/2006/relationships/hyperlink" Target="http://likumi.lv/doc.php?id=266338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965901-DAE4-430A-8421-753841FD7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617</Words>
  <Characters>3927</Characters>
  <Application>Microsoft Office Word</Application>
  <DocSecurity>0</DocSecurity>
  <Lines>109</Lines>
  <Paragraphs>56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Zemkopības Ministrija</Company>
  <LinksUpToDate>false</LinksUpToDate>
  <CharactersWithSpaces>4488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Sigita Rubene</dc:creator>
  <cp:lastModifiedBy>Renārs Žagars</cp:lastModifiedBy>
  <cp:revision>4</cp:revision>
  <cp:lastPrinted>2015-03-04T06:49:00Z</cp:lastPrinted>
  <dcterms:created xsi:type="dcterms:W3CDTF">2015-03-27T10:40:00Z</dcterms:created>
  <dcterms:modified xsi:type="dcterms:W3CDTF">2015-03-27T10:51:00Z</dcterms:modified>
</cp:coreProperties>
</file>