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AE" w:rsidRPr="00C60452" w:rsidRDefault="008269AE">
      <w:pPr>
        <w:pStyle w:val="naislab"/>
        <w:tabs>
          <w:tab w:val="left" w:pos="6480"/>
        </w:tabs>
        <w:spacing w:before="0" w:after="0"/>
        <w:jc w:val="left"/>
      </w:pPr>
      <w:r w:rsidRPr="00C60452">
        <w:t>20</w:t>
      </w:r>
      <w:r w:rsidR="00321870" w:rsidRPr="00C60452">
        <w:t>15</w:t>
      </w:r>
      <w:r w:rsidRPr="00C60452">
        <w:t>.gada        .</w:t>
      </w:r>
      <w:r w:rsidR="00E75AF2" w:rsidRPr="00C60452">
        <w:t>aprīlī</w:t>
      </w:r>
      <w:r w:rsidRPr="00C60452">
        <w:tab/>
        <w:t>Noteikumi Nr.</w:t>
      </w:r>
    </w:p>
    <w:p w:rsidR="008269AE" w:rsidRPr="00C60452" w:rsidRDefault="008269AE">
      <w:pPr>
        <w:pStyle w:val="naislab"/>
        <w:tabs>
          <w:tab w:val="left" w:pos="6480"/>
        </w:tabs>
        <w:spacing w:before="0" w:after="0"/>
        <w:jc w:val="left"/>
      </w:pPr>
      <w:r w:rsidRPr="00C60452">
        <w:t xml:space="preserve">Rīgā </w:t>
      </w:r>
      <w:r w:rsidRPr="00C60452">
        <w:tab/>
        <w:t>(prot. Nr.                 .§)</w:t>
      </w:r>
    </w:p>
    <w:p w:rsidR="008269AE" w:rsidRPr="00C60452" w:rsidRDefault="008269AE" w:rsidP="001C44A8">
      <w:pPr>
        <w:jc w:val="both"/>
        <w:rPr>
          <w:rStyle w:val="Izteiksmgs"/>
          <w:bCs w:val="0"/>
        </w:rPr>
      </w:pPr>
    </w:p>
    <w:p w:rsidR="005839D6" w:rsidRPr="00C60452" w:rsidRDefault="005839D6" w:rsidP="005839D6">
      <w:pPr>
        <w:jc w:val="center"/>
        <w:rPr>
          <w:rStyle w:val="Izteiksmgs"/>
        </w:rPr>
      </w:pPr>
      <w:r w:rsidRPr="00C60452">
        <w:rPr>
          <w:rStyle w:val="Izteiksmgs"/>
          <w:bCs w:val="0"/>
        </w:rPr>
        <w:t xml:space="preserve">Noteikumi par valsts un Eiropas Savienības atbalsta piešķiršanu, administrēšanu un uzraudzību </w:t>
      </w:r>
      <w:r w:rsidRPr="00C60452">
        <w:rPr>
          <w:rStyle w:val="Izteiksmgs"/>
        </w:rPr>
        <w:t xml:space="preserve">vides, klimata un lauku ainavas uzlabošanai </w:t>
      </w:r>
      <w:r w:rsidRPr="00C60452">
        <w:rPr>
          <w:rStyle w:val="Izteiksmgs"/>
          <w:bCs w:val="0"/>
        </w:rPr>
        <w:t>2014.–2020. gada plānošanas periodā</w:t>
      </w:r>
    </w:p>
    <w:p w:rsidR="005839D6" w:rsidRPr="00C60452" w:rsidRDefault="005839D6" w:rsidP="005839D6">
      <w:pPr>
        <w:jc w:val="center"/>
        <w:rPr>
          <w:rStyle w:val="Izteiksmgs"/>
          <w:bCs w:val="0"/>
        </w:rPr>
      </w:pPr>
      <w:r w:rsidRPr="00C60452">
        <w:rPr>
          <w:rStyle w:val="Izteiksmgs"/>
          <w:bCs w:val="0"/>
        </w:rPr>
        <w:t xml:space="preserve"> </w:t>
      </w:r>
    </w:p>
    <w:p w:rsidR="005839D6" w:rsidRPr="00C60452" w:rsidRDefault="005839D6" w:rsidP="005839D6">
      <w:pPr>
        <w:jc w:val="right"/>
        <w:rPr>
          <w:i/>
          <w:iCs/>
        </w:rPr>
      </w:pPr>
      <w:r w:rsidRPr="00C60452">
        <w:rPr>
          <w:i/>
          <w:iCs/>
        </w:rPr>
        <w:t>Izdoti saskaņā ar Lauksaimniecības un</w:t>
      </w:r>
    </w:p>
    <w:p w:rsidR="005839D6" w:rsidRPr="00C60452" w:rsidRDefault="005839D6" w:rsidP="005839D6">
      <w:pPr>
        <w:jc w:val="right"/>
        <w:rPr>
          <w:i/>
          <w:iCs/>
        </w:rPr>
      </w:pPr>
      <w:r w:rsidRPr="00C60452">
        <w:rPr>
          <w:i/>
          <w:iCs/>
        </w:rPr>
        <w:t xml:space="preserve"> lauku attīstības likuma 5. panta ceturto un septīto daļu</w:t>
      </w:r>
    </w:p>
    <w:p w:rsidR="005839D6" w:rsidRPr="00C60452" w:rsidRDefault="005839D6" w:rsidP="005839D6">
      <w:pPr>
        <w:jc w:val="both"/>
      </w:pPr>
    </w:p>
    <w:p w:rsidR="009A55E8" w:rsidRPr="00C60452" w:rsidRDefault="005839D6" w:rsidP="005839D6">
      <w:pPr>
        <w:pStyle w:val="Bezatstarpm"/>
        <w:jc w:val="center"/>
        <w:rPr>
          <w:rFonts w:ascii="Times New Roman" w:hAnsi="Times New Roman"/>
          <w:b/>
          <w:sz w:val="24"/>
          <w:szCs w:val="24"/>
        </w:rPr>
      </w:pPr>
      <w:bookmarkStart w:id="0" w:name="294522"/>
      <w:r w:rsidRPr="00C60452">
        <w:rPr>
          <w:rFonts w:ascii="Times New Roman" w:hAnsi="Times New Roman"/>
          <w:b/>
          <w:sz w:val="24"/>
          <w:szCs w:val="24"/>
        </w:rPr>
        <w:t>1. Vispārīgie jautājumi</w:t>
      </w:r>
      <w:bookmarkEnd w:id="0"/>
    </w:p>
    <w:p w:rsidR="009A55E8" w:rsidRPr="00C60452" w:rsidRDefault="009A55E8" w:rsidP="009A55E8">
      <w:pPr>
        <w:jc w:val="center"/>
        <w:rPr>
          <w:b/>
          <w:bCs/>
        </w:rPr>
      </w:pPr>
    </w:p>
    <w:p w:rsidR="005839D6" w:rsidRPr="00C60452" w:rsidRDefault="005839D6" w:rsidP="00C60452">
      <w:pPr>
        <w:pStyle w:val="Punkts"/>
        <w:ind w:firstLine="720"/>
        <w:rPr>
          <w:sz w:val="24"/>
          <w:szCs w:val="24"/>
        </w:rPr>
      </w:pPr>
      <w:bookmarkStart w:id="1" w:name="p1"/>
      <w:bookmarkEnd w:id="1"/>
      <w:r w:rsidRPr="00C60452">
        <w:rPr>
          <w:sz w:val="24"/>
          <w:szCs w:val="24"/>
        </w:rPr>
        <w:t>1. Noteikumi nosaka kārtību, kādā piešķir, administrē un uzrauga valsts un Eiropas Savienības lauku attīstības platībatkarīgo atbalstu (turpmāk – atbalsts) lauku attīstībai – vides, klimata un lauku ainavas uzlabošanas pasākumiem, ko īsteno atbilstoši:</w:t>
      </w:r>
    </w:p>
    <w:p w:rsidR="005839D6" w:rsidRPr="00C60452" w:rsidRDefault="005839D6" w:rsidP="00C60452">
      <w:pPr>
        <w:pStyle w:val="Punkts"/>
        <w:ind w:firstLine="720"/>
        <w:rPr>
          <w:sz w:val="24"/>
          <w:szCs w:val="24"/>
        </w:rPr>
      </w:pPr>
      <w:r w:rsidRPr="00C60452">
        <w:rPr>
          <w:sz w:val="24"/>
          <w:szCs w:val="24"/>
        </w:rPr>
        <w:t>1.1. Padomes 2013. gada 17. decembra Regulai (ES) Nr. 1305/2013 par atbalstu lauku attīstībai no Eiropas Lauksaimniecības fonda lauku attīstībai (ELFLA) un ar ko atceļ Padomes Regulu (EK) Nr. 1698/2005 (turpmāk – regula Nr. 1305/2013);</w:t>
      </w:r>
    </w:p>
    <w:p w:rsidR="005839D6" w:rsidRPr="00C60452" w:rsidRDefault="005839D6" w:rsidP="00C60452">
      <w:pPr>
        <w:pStyle w:val="Punkts"/>
        <w:ind w:firstLine="720"/>
        <w:rPr>
          <w:sz w:val="24"/>
          <w:szCs w:val="24"/>
        </w:rPr>
      </w:pPr>
      <w:r w:rsidRPr="00C60452">
        <w:rPr>
          <w:sz w:val="24"/>
          <w:szCs w:val="24"/>
        </w:rPr>
        <w:t>1.2. Eiropas Parlamenta un Padomes 2013. gada 17. decembra Regulai (ES) Nr.1306/2013 par kopējās lauksaimniecības politikas finansēšanu, pārvaldību un uzraudzību un Padomes Regulu (EEK) Nr. 352/78, (EK) Nr. 165/94, (EK) Nr. 2799/98, (EK) Nr. 814/2000, (EK) Nr. 1290/2005 un (EK) Nr. 485/2008 atcelšanu (turpmāk – regula Nr. 1306/2013);</w:t>
      </w:r>
    </w:p>
    <w:p w:rsidR="005839D6" w:rsidRPr="00C60452" w:rsidRDefault="005839D6" w:rsidP="00C60452">
      <w:pPr>
        <w:pStyle w:val="Punkts"/>
        <w:ind w:firstLine="720"/>
        <w:rPr>
          <w:sz w:val="24"/>
          <w:szCs w:val="24"/>
        </w:rPr>
      </w:pPr>
      <w:r w:rsidRPr="00C60452">
        <w:rPr>
          <w:sz w:val="24"/>
          <w:szCs w:val="24"/>
        </w:rPr>
        <w:t>1.3. Eiropas Parlamenta un Padomes 2013. gada 17. decembra Regulai (ES) Nr. 1307/2013, ar ko izveido noteikumus par lauksaimniekiem paredzētiem tiešajiem maksājumiem, kurus veic saskaņā ar kopējās lauksaimniecības politikas atbalsta shēmām, un ar ko atceļ Padomes Regulu (EK) Nr. 637/2008 un Padomes Regulu (EK) Nr. 73/2009 (turpmāk – regula Nr.1307/2013);</w:t>
      </w:r>
    </w:p>
    <w:p w:rsidR="00660EF8" w:rsidRPr="00C60452" w:rsidRDefault="005839D6" w:rsidP="00C60452">
      <w:pPr>
        <w:pStyle w:val="Punkts"/>
        <w:ind w:firstLine="720"/>
        <w:rPr>
          <w:sz w:val="24"/>
          <w:szCs w:val="24"/>
        </w:rPr>
      </w:pPr>
      <w:r w:rsidRPr="00C60452">
        <w:rPr>
          <w:sz w:val="24"/>
          <w:szCs w:val="24"/>
        </w:rPr>
        <w:t>1.4. Komisijas 2014. gada 11. marta Deleģētajai regulai (ES) Nr.640/2014,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 (turpmāk – regula Nr. 640/2014);</w:t>
      </w:r>
    </w:p>
    <w:p w:rsidR="005839D6" w:rsidRPr="00C60452" w:rsidRDefault="005839D6" w:rsidP="00C60452">
      <w:pPr>
        <w:pStyle w:val="Punkts"/>
        <w:ind w:firstLine="720"/>
        <w:rPr>
          <w:sz w:val="24"/>
          <w:szCs w:val="24"/>
        </w:rPr>
      </w:pPr>
      <w:r w:rsidRPr="00C60452">
        <w:rPr>
          <w:sz w:val="24"/>
          <w:szCs w:val="24"/>
        </w:rPr>
        <w:t>1.5. Eiropas Parlamenta un Padomes 2014. gada 11. marta Regulai Nr. 807/2014,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807/2014);</w:t>
      </w:r>
    </w:p>
    <w:p w:rsidR="00486B34" w:rsidRPr="00C60452" w:rsidRDefault="005839D6" w:rsidP="00C60452">
      <w:pPr>
        <w:pStyle w:val="Punkts"/>
        <w:ind w:firstLine="720"/>
        <w:rPr>
          <w:sz w:val="24"/>
          <w:szCs w:val="24"/>
        </w:rPr>
      </w:pPr>
      <w:r w:rsidRPr="00C60452">
        <w:rPr>
          <w:sz w:val="24"/>
          <w:szCs w:val="24"/>
        </w:rPr>
        <w:t>1.6. Komisijas 2014. gada 17. jūlija īstenošanas Regulai (ES) Nr. 808/2014, ar kuru paredz noteikumus, kā piemērot Eiropas Parlamenta un Padomes Regulu (ES) Nr. 1305/2013 par atbalstu lauku attīstībai no Eiropas Lauksaimniecības fonda lauku attīstībai (ELFLA) (turpmāk – regula Nr. 808/2014);</w:t>
      </w:r>
    </w:p>
    <w:p w:rsidR="005839D6" w:rsidRPr="00C60452" w:rsidRDefault="005839D6" w:rsidP="00C60452">
      <w:pPr>
        <w:pStyle w:val="Punkts"/>
        <w:ind w:firstLine="720"/>
        <w:rPr>
          <w:sz w:val="24"/>
          <w:szCs w:val="24"/>
        </w:rPr>
      </w:pPr>
      <w:r w:rsidRPr="00C60452">
        <w:rPr>
          <w:sz w:val="24"/>
          <w:szCs w:val="24"/>
        </w:rPr>
        <w:t xml:space="preserve">1.7. Komisijas 2014. gada 17. jūlija Īstenošanas regulai (ES) Nr. 809/2014, ar ko paredz noteikumus par to, kā Eiropas Parlamenta un Padomes Regulu (ES) Nr. 1306/2013 piemēro attiecībā uz integrēto administrācijas un kontroles sistēmu, lauku attīstības pasākumiem un savstarpējo atbilstību (turpmāk – regula Nr. 809/2014); </w:t>
      </w:r>
    </w:p>
    <w:p w:rsidR="005839D6" w:rsidRPr="00C60452" w:rsidRDefault="005839D6" w:rsidP="00C60452">
      <w:pPr>
        <w:pStyle w:val="Punkts"/>
        <w:ind w:firstLine="720"/>
        <w:rPr>
          <w:sz w:val="24"/>
          <w:szCs w:val="24"/>
        </w:rPr>
      </w:pPr>
      <w:r w:rsidRPr="00C60452">
        <w:rPr>
          <w:sz w:val="24"/>
          <w:szCs w:val="24"/>
        </w:rPr>
        <w:t xml:space="preserve">1.8. Komisijas 2014. gada 25. jūnija Regulai (ES) Nr. 702/2014, ar kuru konkrētas atbalsta kategorijas lauksaimniecības un mežsaimniecības nozarē un lauku apvidos atzīst par </w:t>
      </w:r>
      <w:r w:rsidRPr="00C60452">
        <w:rPr>
          <w:sz w:val="24"/>
          <w:szCs w:val="24"/>
        </w:rPr>
        <w:lastRenderedPageBreak/>
        <w:t>saderīgām ar iekšējo tirgu, piemērojot Līguma par Eiropas Savienības darbību 107. un 108. pantu (turpmāk – regula Nr. 702/2014);</w:t>
      </w:r>
    </w:p>
    <w:p w:rsidR="005839D6" w:rsidRPr="00C60452" w:rsidRDefault="005839D6" w:rsidP="00C60452">
      <w:pPr>
        <w:ind w:firstLine="720"/>
        <w:jc w:val="both"/>
      </w:pPr>
      <w:r w:rsidRPr="00C60452">
        <w:t xml:space="preserve">1.9. Padomes </w:t>
      </w:r>
      <w:r w:rsidRPr="00C60452">
        <w:rPr>
          <w:rFonts w:hint="eastAsia"/>
        </w:rPr>
        <w:t>2007.</w:t>
      </w:r>
      <w:r w:rsidRPr="00C60452">
        <w:t> </w:t>
      </w:r>
      <w:r w:rsidRPr="00C60452">
        <w:rPr>
          <w:rFonts w:hint="eastAsia"/>
        </w:rPr>
        <w:t>gada 28.</w:t>
      </w:r>
      <w:r w:rsidRPr="00C60452">
        <w:t> j</w:t>
      </w:r>
      <w:r w:rsidRPr="00C60452">
        <w:rPr>
          <w:rFonts w:hint="eastAsia"/>
        </w:rPr>
        <w:t>ūnij</w:t>
      </w:r>
      <w:r w:rsidRPr="00C60452">
        <w:t>a Regulai (EK) Nr.</w:t>
      </w:r>
      <w:r w:rsidRPr="00C60452">
        <w:rPr>
          <w:rFonts w:hint="eastAsia"/>
        </w:rPr>
        <w:t xml:space="preserve"> 834/2007</w:t>
      </w:r>
      <w:r w:rsidRPr="00C60452">
        <w:t>, p</w:t>
      </w:r>
      <w:hyperlink r:id="rId8" w:tooltip="32007R0834" w:history="1">
        <w:r w:rsidRPr="00C60452">
          <w:rPr>
            <w:rFonts w:hint="eastAsia"/>
          </w:rPr>
          <w:t>ar bioloģisko ražošanu un bioloģisko produktu marķēšanu un par Regulas (EEK) Nr. 2092/91 atcelšanu</w:t>
        </w:r>
      </w:hyperlink>
      <w:r w:rsidRPr="00C60452">
        <w:t xml:space="preserve"> (turpmāk – regula Nr. 834/2007);</w:t>
      </w:r>
    </w:p>
    <w:p w:rsidR="005839D6" w:rsidRPr="00C60452" w:rsidRDefault="00A575BB" w:rsidP="00C60452">
      <w:pPr>
        <w:ind w:firstLine="720"/>
        <w:jc w:val="both"/>
      </w:pPr>
      <w:r w:rsidRPr="00C60452">
        <w:t>1.10</w:t>
      </w:r>
      <w:r w:rsidR="00001FAD" w:rsidRPr="00C60452">
        <w:t>. Komisijas 2011.</w:t>
      </w:r>
      <w:r w:rsidR="005839D6" w:rsidRPr="00C60452">
        <w:t> </w:t>
      </w:r>
      <w:r w:rsidR="00001FAD" w:rsidRPr="00C60452">
        <w:t>gada 14.</w:t>
      </w:r>
      <w:r w:rsidR="005839D6" w:rsidRPr="00C60452">
        <w:t> </w:t>
      </w:r>
      <w:r w:rsidR="00001FAD" w:rsidRPr="00C60452">
        <w:t>jūlija Īstenošanas regulai (ES) Nr.</w:t>
      </w:r>
      <w:r w:rsidR="005839D6" w:rsidRPr="00C60452">
        <w:t> </w:t>
      </w:r>
      <w:r w:rsidR="00001FAD" w:rsidRPr="00C60452">
        <w:t>679/2011 par grozījumiem Komisijas Regulā (EK) Nr.</w:t>
      </w:r>
      <w:r w:rsidR="005839D6" w:rsidRPr="00C60452">
        <w:t> </w:t>
      </w:r>
      <w:r w:rsidR="00001FAD" w:rsidRPr="00C60452">
        <w:t>1974/2006, ar ko paredz sīki izstrādātus piemērošanas noteikumus Padomes Regulai (EK) Nr.</w:t>
      </w:r>
      <w:r w:rsidR="005839D6" w:rsidRPr="00C60452">
        <w:t> </w:t>
      </w:r>
      <w:r w:rsidR="00001FAD" w:rsidRPr="00C60452">
        <w:t>1698/2005 par atbalstu lauku attīstībai no Eiropas Lauksaimniecības fonda lauku attīstībai (ELFLA)</w:t>
      </w:r>
      <w:r w:rsidRPr="00C60452">
        <w:t xml:space="preserve"> </w:t>
      </w:r>
      <w:r w:rsidR="00001FAD" w:rsidRPr="00C60452">
        <w:t>(turpmāk – regula Nr.</w:t>
      </w:r>
      <w:r w:rsidR="005839D6" w:rsidRPr="00C60452">
        <w:t> </w:t>
      </w:r>
      <w:hyperlink r:id="rId9" w:tgtFrame="_blank" w:history="1">
        <w:r w:rsidR="00001FAD" w:rsidRPr="00C60452">
          <w:t>679/2011</w:t>
        </w:r>
      </w:hyperlink>
      <w:r w:rsidR="00001FAD" w:rsidRPr="00C60452">
        <w:t>).</w:t>
      </w:r>
    </w:p>
    <w:p w:rsidR="005839D6" w:rsidRPr="00C60452" w:rsidRDefault="005839D6" w:rsidP="00C60452">
      <w:pPr>
        <w:ind w:firstLine="720"/>
        <w:jc w:val="both"/>
      </w:pPr>
    </w:p>
    <w:p w:rsidR="005839D6" w:rsidRPr="00C60452" w:rsidRDefault="005839D6" w:rsidP="00C60452">
      <w:pPr>
        <w:ind w:firstLine="720"/>
        <w:jc w:val="both"/>
      </w:pPr>
      <w:bookmarkStart w:id="2" w:name="_Ref400220248"/>
      <w:r w:rsidRPr="00C60452">
        <w:t xml:space="preserve">2. Atbalstu lauku attīstībai – vides, klimata un lauku ainavas uzlabošanai – piešķir šādiem pasākumiem (turpmāk – pasākumi): </w:t>
      </w:r>
    </w:p>
    <w:p w:rsidR="005839D6" w:rsidRPr="00C60452" w:rsidRDefault="005839D6" w:rsidP="00C60452">
      <w:pPr>
        <w:ind w:firstLine="720"/>
        <w:jc w:val="both"/>
      </w:pPr>
      <w:r w:rsidRPr="00C60452">
        <w:t>2.1. „Agrovide un klimats”, kas ietver šādas aktivitātes:</w:t>
      </w:r>
    </w:p>
    <w:p w:rsidR="005839D6" w:rsidRPr="00C60452" w:rsidRDefault="005839D6" w:rsidP="00C60452">
      <w:pPr>
        <w:ind w:firstLine="720"/>
        <w:jc w:val="both"/>
      </w:pPr>
      <w:r w:rsidRPr="00C60452">
        <w:t>2.1.1. „Bioloģiskās daudzveidības uzturēšana zālājos” (pasākuma kods – 10.1.1.);</w:t>
      </w:r>
    </w:p>
    <w:p w:rsidR="005839D6" w:rsidRPr="00C60452" w:rsidRDefault="005839D6" w:rsidP="00C60452">
      <w:pPr>
        <w:ind w:firstLine="720"/>
        <w:jc w:val="both"/>
      </w:pPr>
      <w:r w:rsidRPr="00C60452">
        <w:t>2.1.2. „Vidi saudzējošu metožu pielietošana dārzkopībā” (pasākuma kods – 10.1.2.);</w:t>
      </w:r>
    </w:p>
    <w:p w:rsidR="005839D6" w:rsidRPr="00C60452" w:rsidRDefault="005839D6" w:rsidP="00C60452">
      <w:pPr>
        <w:ind w:firstLine="720"/>
        <w:jc w:val="both"/>
      </w:pPr>
      <w:r w:rsidRPr="00C60452">
        <w:t>2.1.3. „Rugāju lauks ziemas periodā” (pasākuma kods – 10.1.3.);</w:t>
      </w:r>
    </w:p>
    <w:p w:rsidR="005839D6" w:rsidRPr="00C60452" w:rsidRDefault="005839D6" w:rsidP="00C60452">
      <w:pPr>
        <w:ind w:firstLine="720"/>
        <w:jc w:val="both"/>
      </w:pPr>
      <w:r w:rsidRPr="00C60452">
        <w:t xml:space="preserve">2.2. „Bioloģiskā lauksaimniecība”, kas ietver šādas aktivitātes: </w:t>
      </w:r>
    </w:p>
    <w:p w:rsidR="005839D6" w:rsidRPr="00C60452" w:rsidRDefault="005839D6" w:rsidP="00C60452">
      <w:pPr>
        <w:ind w:firstLine="720"/>
        <w:jc w:val="both"/>
      </w:pPr>
      <w:r w:rsidRPr="00C60452">
        <w:t>2.2.1. „Maksājums, lai pārietu uz bioloģiskās lauksaimniecības praksi un metodēm” (pasākuma kods – 11.1.);</w:t>
      </w:r>
    </w:p>
    <w:p w:rsidR="00982226" w:rsidRPr="00C60452" w:rsidRDefault="005839D6" w:rsidP="00C60452">
      <w:pPr>
        <w:ind w:firstLine="720"/>
        <w:jc w:val="both"/>
      </w:pPr>
      <w:r w:rsidRPr="00C60452">
        <w:t>2.2.2. „Maksājums, lai saglabātu bioloģiskās lauksaimniecības praksi un metodes” (pasākuma kods – 11.2.);</w:t>
      </w:r>
    </w:p>
    <w:p w:rsidR="005839D6" w:rsidRPr="00C60452" w:rsidRDefault="005839D6" w:rsidP="00C60452">
      <w:pPr>
        <w:ind w:firstLine="720"/>
        <w:jc w:val="both"/>
        <w:rPr>
          <w:rStyle w:val="Izclums"/>
        </w:rPr>
      </w:pPr>
      <w:r w:rsidRPr="00C60452">
        <w:t>2.3. „</w:t>
      </w:r>
      <w:r w:rsidRPr="00C60452">
        <w:rPr>
          <w:i/>
        </w:rPr>
        <w:t>Natura 2000</w:t>
      </w:r>
      <w:r w:rsidRPr="00C60452">
        <w:t xml:space="preserve"> un Ūdens pamatdirektīvas maksājumi” aktivitātei „Kompensācijas maksājums par </w:t>
      </w:r>
      <w:r w:rsidRPr="00C60452">
        <w:rPr>
          <w:i/>
        </w:rPr>
        <w:t>Natura 2000</w:t>
      </w:r>
      <w:r w:rsidRPr="00C60452">
        <w:t xml:space="preserve"> meža teritorijām” (pasākuma kods – 12.2.);</w:t>
      </w:r>
    </w:p>
    <w:p w:rsidR="005839D6" w:rsidRPr="00C60452" w:rsidRDefault="005839D6" w:rsidP="00C60452">
      <w:pPr>
        <w:ind w:firstLine="720"/>
        <w:jc w:val="both"/>
      </w:pPr>
      <w:r w:rsidRPr="00C60452">
        <w:t>2.4. „M</w:t>
      </w:r>
      <w:r w:rsidRPr="00C60452">
        <w:rPr>
          <w:bCs/>
        </w:rPr>
        <w:t xml:space="preserve">aksājumi apgabaliem, kuros ir dabas vai citi specifiski ierobežojumi”, </w:t>
      </w:r>
      <w:r w:rsidRPr="00C60452">
        <w:t>kas ietver šādas aktivitātes:</w:t>
      </w:r>
    </w:p>
    <w:p w:rsidR="005839D6" w:rsidRPr="00C60452" w:rsidRDefault="005839D6" w:rsidP="00C60452">
      <w:pPr>
        <w:ind w:firstLine="720"/>
        <w:jc w:val="both"/>
      </w:pPr>
      <w:r w:rsidRPr="00C60452">
        <w:t>2.4.1. „K</w:t>
      </w:r>
      <w:r w:rsidRPr="00C60452">
        <w:rPr>
          <w:iCs/>
        </w:rPr>
        <w:t>ompensācijas maksājums par citiem</w:t>
      </w:r>
      <w:r w:rsidRPr="00C60452">
        <w:rPr>
          <w:i/>
          <w:iCs/>
        </w:rPr>
        <w:t xml:space="preserve"> </w:t>
      </w:r>
      <w:r w:rsidRPr="00C60452">
        <w:t xml:space="preserve">apgabaliem, </w:t>
      </w:r>
      <w:r w:rsidRPr="00C60452">
        <w:rPr>
          <w:rFonts w:cs="EUAlbertina"/>
        </w:rPr>
        <w:t>kuros ir ievērojami dabas ierobežojumi”</w:t>
      </w:r>
      <w:r w:rsidRPr="00C60452">
        <w:t xml:space="preserve"> (pasākuma kods 13.2.);</w:t>
      </w:r>
    </w:p>
    <w:p w:rsidR="005839D6" w:rsidRPr="00C60452" w:rsidRDefault="005839D6" w:rsidP="00C60452">
      <w:pPr>
        <w:ind w:firstLine="720"/>
        <w:jc w:val="both"/>
      </w:pPr>
      <w:r w:rsidRPr="00C60452">
        <w:t>2.4.2. „K</w:t>
      </w:r>
      <w:r w:rsidRPr="00C60452">
        <w:rPr>
          <w:iCs/>
        </w:rPr>
        <w:t>ompensācijas maksājums par citiem</w:t>
      </w:r>
      <w:r w:rsidRPr="00C60452">
        <w:rPr>
          <w:i/>
          <w:iCs/>
        </w:rPr>
        <w:t xml:space="preserve"> </w:t>
      </w:r>
      <w:r w:rsidRPr="00C60452">
        <w:t>apgabaliem</w:t>
      </w:r>
      <w:r w:rsidRPr="00C60452">
        <w:rPr>
          <w:rFonts w:cs="EUAlbertina"/>
        </w:rPr>
        <w:t>, kurus ietekmē specifiski ierobežojumi”</w:t>
      </w:r>
      <w:r w:rsidRPr="00C60452">
        <w:t xml:space="preserve"> (pasākuma kods 13.3.).</w:t>
      </w:r>
      <w:bookmarkEnd w:id="2"/>
    </w:p>
    <w:p w:rsidR="005839D6" w:rsidRPr="00C60452" w:rsidRDefault="005839D6" w:rsidP="00C60452">
      <w:pPr>
        <w:ind w:firstLine="720"/>
        <w:jc w:val="both"/>
      </w:pPr>
    </w:p>
    <w:p w:rsidR="005839D6" w:rsidRPr="00C60452" w:rsidRDefault="00AE7CAF" w:rsidP="00C60452">
      <w:pPr>
        <w:ind w:firstLine="720"/>
        <w:jc w:val="both"/>
      </w:pPr>
      <w:r w:rsidRPr="00C60452">
        <w:t>3</w:t>
      </w:r>
      <w:r w:rsidR="008E26AE" w:rsidRPr="00C60452">
        <w:t xml:space="preserve">. </w:t>
      </w:r>
      <w:r w:rsidR="00B01BEB" w:rsidRPr="00C60452">
        <w:t xml:space="preserve">Atbalstu šo noteikumu </w:t>
      </w:r>
      <w:r w:rsidR="004E26B3" w:rsidRPr="00C60452">
        <w:t>2.</w:t>
      </w:r>
      <w:r w:rsidR="005839D6" w:rsidRPr="00C60452">
        <w:t> </w:t>
      </w:r>
      <w:r w:rsidR="004E26B3" w:rsidRPr="00C60452">
        <w:t xml:space="preserve">punktā </w:t>
      </w:r>
      <w:r w:rsidR="00B01BEB" w:rsidRPr="00C60452">
        <w:t xml:space="preserve">minēto pasākumu </w:t>
      </w:r>
      <w:r w:rsidR="004E26B3" w:rsidRPr="00C60452">
        <w:t>īstenošanai</w:t>
      </w:r>
      <w:r w:rsidR="00B01BEB" w:rsidRPr="00C60452">
        <w:t xml:space="preserve"> var saņemt atbalsta pretendents, k</w:t>
      </w:r>
      <w:r w:rsidR="004E26B3" w:rsidRPr="00C60452">
        <w:t>as</w:t>
      </w:r>
      <w:r w:rsidR="00B01BEB" w:rsidRPr="00C60452">
        <w:t xml:space="preserve"> apsaimnieko</w:t>
      </w:r>
      <w:r w:rsidR="008E26AE" w:rsidRPr="00C60452">
        <w:t xml:space="preserve"> </w:t>
      </w:r>
      <w:r w:rsidR="00C625D9" w:rsidRPr="00C60452">
        <w:t>atbalsttiesīgo platību, kura tā</w:t>
      </w:r>
      <w:r w:rsidR="000F5C8E" w:rsidRPr="00C60452">
        <w:t xml:space="preserve"> </w:t>
      </w:r>
      <w:r w:rsidR="005111CB" w:rsidRPr="00C60452">
        <w:t>turējumā</w:t>
      </w:r>
      <w:r w:rsidR="004E26B3" w:rsidRPr="00C60452">
        <w:t xml:space="preserve"> </w:t>
      </w:r>
      <w:r w:rsidR="00C625D9" w:rsidRPr="00C60452">
        <w:t xml:space="preserve">ir </w:t>
      </w:r>
      <w:r w:rsidR="000F5C8E" w:rsidRPr="00C60452">
        <w:t>kārtējā gada 15.jūnijā</w:t>
      </w:r>
      <w:r w:rsidR="00837076" w:rsidRPr="00C60452">
        <w:t>.</w:t>
      </w:r>
    </w:p>
    <w:p w:rsidR="005839D6" w:rsidRPr="00C60452" w:rsidRDefault="005839D6" w:rsidP="00C60452">
      <w:pPr>
        <w:ind w:firstLine="720"/>
        <w:jc w:val="both"/>
      </w:pPr>
    </w:p>
    <w:p w:rsidR="00D47454" w:rsidRPr="00C60452" w:rsidRDefault="00AE7CAF" w:rsidP="00C60452">
      <w:pPr>
        <w:ind w:firstLine="720"/>
        <w:jc w:val="both"/>
      </w:pPr>
      <w:r w:rsidRPr="00C60452">
        <w:t>4</w:t>
      </w:r>
      <w:r w:rsidR="00D47454" w:rsidRPr="00C60452">
        <w:t>.</w:t>
      </w:r>
      <w:r w:rsidR="00CB6A9D" w:rsidRPr="00C60452">
        <w:t xml:space="preserve"> </w:t>
      </w:r>
      <w:r w:rsidR="00D47454" w:rsidRPr="00C60452">
        <w:t>Atbalsta pretendents pēc Lauku atbalsta dienesta pieprasījuma uzrāda dokumentu, kas apliecina, ka atbalstam pieteiktā platība pēc stāvokļa kārtējā gada 15.</w:t>
      </w:r>
      <w:r w:rsidR="005839D6" w:rsidRPr="00C60452">
        <w:t> </w:t>
      </w:r>
      <w:r w:rsidR="00D47454" w:rsidRPr="00C60452">
        <w:t xml:space="preserve">jūnijā atrodas tā </w:t>
      </w:r>
      <w:r w:rsidR="005111CB" w:rsidRPr="00C60452">
        <w:t>turējumā</w:t>
      </w:r>
      <w:r w:rsidR="00D47454" w:rsidRPr="00C60452">
        <w:t>, ja to neapliecina ieraksts zemesgrāmatā.</w:t>
      </w:r>
    </w:p>
    <w:p w:rsidR="005839D6" w:rsidRPr="00C60452" w:rsidRDefault="005839D6" w:rsidP="00C60452">
      <w:pPr>
        <w:ind w:firstLine="720"/>
        <w:jc w:val="both"/>
      </w:pPr>
    </w:p>
    <w:p w:rsidR="00CB1F66" w:rsidRPr="00C60452" w:rsidRDefault="00814860" w:rsidP="00C60452">
      <w:pPr>
        <w:ind w:firstLine="720"/>
        <w:jc w:val="both"/>
      </w:pPr>
      <w:bookmarkStart w:id="3" w:name="p-426722"/>
      <w:bookmarkStart w:id="4" w:name="p5"/>
      <w:bookmarkStart w:id="5" w:name="p-333312"/>
      <w:bookmarkStart w:id="6" w:name="p6"/>
      <w:bookmarkEnd w:id="3"/>
      <w:bookmarkEnd w:id="4"/>
      <w:bookmarkEnd w:id="5"/>
      <w:bookmarkEnd w:id="6"/>
      <w:r w:rsidRPr="00C60452">
        <w:t>5</w:t>
      </w:r>
      <w:r w:rsidR="00CB1F66" w:rsidRPr="00C60452">
        <w:t>. Atbalsta pretendents atbalstu</w:t>
      </w:r>
      <w:r w:rsidR="000F5C8E" w:rsidRPr="00C60452">
        <w:t xml:space="preserve"> saņem</w:t>
      </w:r>
      <w:r w:rsidR="00CB1F66" w:rsidRPr="00C60452">
        <w:t xml:space="preserve"> par: </w:t>
      </w:r>
    </w:p>
    <w:p w:rsidR="00CB1F66" w:rsidRPr="00C60452" w:rsidRDefault="00814860" w:rsidP="00C60452">
      <w:pPr>
        <w:ind w:firstLine="720"/>
        <w:jc w:val="both"/>
      </w:pPr>
      <w:r w:rsidRPr="00C60452">
        <w:t>5</w:t>
      </w:r>
      <w:r w:rsidR="00CB1F66" w:rsidRPr="00C60452">
        <w:t xml:space="preserve">.1. </w:t>
      </w:r>
      <w:r w:rsidR="00CB1F66" w:rsidRPr="00C60452">
        <w:rPr>
          <w:bCs/>
        </w:rPr>
        <w:t>lauksaimniecības zemi</w:t>
      </w:r>
      <w:r w:rsidR="00CB1F66" w:rsidRPr="00C60452">
        <w:t xml:space="preserve"> saskaņā ar regula</w:t>
      </w:r>
      <w:r w:rsidR="00C625D9" w:rsidRPr="00C60452">
        <w:t>s</w:t>
      </w:r>
      <w:r w:rsidR="00CB1F66" w:rsidRPr="00C60452">
        <w:t xml:space="preserve"> Nr.</w:t>
      </w:r>
      <w:r w:rsidR="005839D6" w:rsidRPr="00C60452">
        <w:t> </w:t>
      </w:r>
      <w:r w:rsidR="00CB1F66" w:rsidRPr="00C60452">
        <w:t>1307/2013 4.</w:t>
      </w:r>
      <w:r w:rsidR="005839D6" w:rsidRPr="00C60452">
        <w:t> </w:t>
      </w:r>
      <w:r w:rsidR="00CB1F66" w:rsidRPr="00C60452">
        <w:t>panta 1.</w:t>
      </w:r>
      <w:r w:rsidR="005839D6" w:rsidRPr="00C60452">
        <w:t> punkta "e" </w:t>
      </w:r>
      <w:r w:rsidR="00CB1F66" w:rsidRPr="00C60452">
        <w:t xml:space="preserve">apakšpunkta prasībām </w:t>
      </w:r>
      <w:r w:rsidR="00C625D9" w:rsidRPr="00C60452">
        <w:t xml:space="preserve">– </w:t>
      </w:r>
      <w:r w:rsidR="00CB1F66" w:rsidRPr="00C60452">
        <w:t>šo noteikumu 2.1.3.</w:t>
      </w:r>
      <w:r w:rsidR="005839D6" w:rsidRPr="00C60452">
        <w:t>,</w:t>
      </w:r>
      <w:r w:rsidR="00CB1F66" w:rsidRPr="00C60452">
        <w:t xml:space="preserve"> 2.2. un 2.4.</w:t>
      </w:r>
      <w:r w:rsidR="005839D6" w:rsidRPr="00C60452">
        <w:t> </w:t>
      </w:r>
      <w:r w:rsidR="00CB1F66" w:rsidRPr="00C60452">
        <w:t xml:space="preserve">apakšpunktā minētajā aktivitātē; </w:t>
      </w:r>
    </w:p>
    <w:p w:rsidR="00CB1F66" w:rsidRPr="00C60452" w:rsidRDefault="00814860" w:rsidP="00C60452">
      <w:pPr>
        <w:ind w:firstLine="720"/>
        <w:jc w:val="both"/>
      </w:pPr>
      <w:r w:rsidRPr="00C60452">
        <w:t>5</w:t>
      </w:r>
      <w:r w:rsidR="00CB1F66" w:rsidRPr="00C60452">
        <w:t xml:space="preserve">.2. </w:t>
      </w:r>
      <w:r w:rsidR="00CB1F66" w:rsidRPr="00C60452">
        <w:rPr>
          <w:bCs/>
        </w:rPr>
        <w:t>lauksaimniecības platību</w:t>
      </w:r>
      <w:r w:rsidR="000F5C8E" w:rsidRPr="00C60452">
        <w:rPr>
          <w:bCs/>
        </w:rPr>
        <w:t xml:space="preserve"> –</w:t>
      </w:r>
      <w:r w:rsidR="00CB1F66" w:rsidRPr="00C60452">
        <w:t xml:space="preserve"> šo noteikumu 2.1.1. un 2.1.2.</w:t>
      </w:r>
      <w:r w:rsidR="005839D6" w:rsidRPr="00C60452">
        <w:t> </w:t>
      </w:r>
      <w:r w:rsidR="00CB1F66" w:rsidRPr="00C60452">
        <w:t xml:space="preserve">apakšpunktā minētajā aktivitātē; </w:t>
      </w:r>
    </w:p>
    <w:p w:rsidR="00CB1F66" w:rsidRPr="00C60452" w:rsidRDefault="00814860" w:rsidP="00C60452">
      <w:pPr>
        <w:ind w:firstLine="720"/>
        <w:jc w:val="both"/>
      </w:pPr>
      <w:r w:rsidRPr="00C60452">
        <w:t>5</w:t>
      </w:r>
      <w:r w:rsidR="00CB1F66" w:rsidRPr="00C60452">
        <w:t xml:space="preserve">.3. </w:t>
      </w:r>
      <w:r w:rsidR="005839D6" w:rsidRPr="00C60452">
        <w:rPr>
          <w:bCs/>
        </w:rPr>
        <w:t>meža zemes (izņemot purva) platību</w:t>
      </w:r>
      <w:r w:rsidR="005839D6" w:rsidRPr="00C60452">
        <w:t xml:space="preserve"> – šo noteikumu 2.3. apakšpunktā minētajā aktivitātē.</w:t>
      </w:r>
    </w:p>
    <w:p w:rsidR="005839D6" w:rsidRPr="00C60452" w:rsidRDefault="005839D6" w:rsidP="00C60452">
      <w:pPr>
        <w:ind w:firstLine="720"/>
        <w:jc w:val="both"/>
      </w:pPr>
    </w:p>
    <w:p w:rsidR="00B01BEB" w:rsidRPr="00C60452" w:rsidRDefault="00814860" w:rsidP="00C60452">
      <w:pPr>
        <w:pStyle w:val="Bezatstarpm"/>
        <w:ind w:firstLine="720"/>
        <w:jc w:val="both"/>
        <w:rPr>
          <w:rFonts w:ascii="Times New Roman" w:eastAsia="Times New Roman" w:hAnsi="Times New Roman"/>
          <w:bCs/>
          <w:sz w:val="24"/>
          <w:szCs w:val="24"/>
          <w:lang w:eastAsia="lv-LV"/>
        </w:rPr>
      </w:pPr>
      <w:r w:rsidRPr="00C60452">
        <w:rPr>
          <w:rFonts w:ascii="Times New Roman" w:eastAsia="Times New Roman" w:hAnsi="Times New Roman"/>
          <w:bCs/>
          <w:sz w:val="24"/>
          <w:szCs w:val="24"/>
          <w:lang w:eastAsia="lv-LV"/>
        </w:rPr>
        <w:t>6</w:t>
      </w:r>
      <w:bookmarkStart w:id="7" w:name="p-333314"/>
      <w:bookmarkStart w:id="8" w:name="p8"/>
      <w:bookmarkEnd w:id="7"/>
      <w:bookmarkEnd w:id="8"/>
      <w:r w:rsidR="00B01BEB" w:rsidRPr="00C60452">
        <w:rPr>
          <w:rFonts w:ascii="Times New Roman" w:eastAsia="Times New Roman" w:hAnsi="Times New Roman"/>
          <w:bCs/>
          <w:sz w:val="24"/>
          <w:szCs w:val="24"/>
          <w:lang w:eastAsia="lv-LV"/>
        </w:rPr>
        <w:t xml:space="preserve">. </w:t>
      </w:r>
      <w:r w:rsidR="00CF658C" w:rsidRPr="00C60452">
        <w:rPr>
          <w:rFonts w:ascii="Times New Roman" w:eastAsia="Times New Roman" w:hAnsi="Times New Roman"/>
          <w:bCs/>
          <w:sz w:val="24"/>
          <w:szCs w:val="24"/>
          <w:lang w:eastAsia="lv-LV"/>
        </w:rPr>
        <w:t xml:space="preserve">Pretendējot uz atbalstu, atbalsta pretendents apņemas visā saimniecībā </w:t>
      </w:r>
      <w:r w:rsidR="00B01BEB" w:rsidRPr="00C60452">
        <w:rPr>
          <w:rFonts w:ascii="Times New Roman" w:eastAsia="Times New Roman" w:hAnsi="Times New Roman"/>
          <w:bCs/>
          <w:sz w:val="24"/>
          <w:szCs w:val="24"/>
          <w:lang w:eastAsia="lv-LV"/>
        </w:rPr>
        <w:t>ievēro</w:t>
      </w:r>
      <w:r w:rsidR="00CF658C" w:rsidRPr="00C60452">
        <w:rPr>
          <w:rFonts w:ascii="Times New Roman" w:eastAsia="Times New Roman" w:hAnsi="Times New Roman"/>
          <w:bCs/>
          <w:sz w:val="24"/>
          <w:szCs w:val="24"/>
          <w:lang w:eastAsia="lv-LV"/>
        </w:rPr>
        <w:t>t</w:t>
      </w:r>
      <w:r w:rsidR="00B01BEB" w:rsidRPr="00C60452">
        <w:rPr>
          <w:rFonts w:ascii="Times New Roman" w:eastAsia="Times New Roman" w:hAnsi="Times New Roman"/>
          <w:bCs/>
          <w:sz w:val="24"/>
          <w:szCs w:val="24"/>
          <w:lang w:eastAsia="lv-LV"/>
        </w:rPr>
        <w:t>:</w:t>
      </w:r>
    </w:p>
    <w:p w:rsidR="00CD7B69" w:rsidRPr="00C60452" w:rsidRDefault="00814860" w:rsidP="00C60452">
      <w:pPr>
        <w:pStyle w:val="Bezatstarpm"/>
        <w:ind w:firstLine="720"/>
        <w:jc w:val="both"/>
        <w:rPr>
          <w:rFonts w:ascii="Times New Roman" w:hAnsi="Times New Roman"/>
          <w:sz w:val="24"/>
          <w:szCs w:val="24"/>
          <w:lang w:eastAsia="lv-LV"/>
        </w:rPr>
      </w:pPr>
      <w:r w:rsidRPr="00C60452">
        <w:rPr>
          <w:rFonts w:ascii="Times New Roman" w:eastAsia="Times New Roman" w:hAnsi="Times New Roman"/>
          <w:bCs/>
          <w:sz w:val="24"/>
          <w:szCs w:val="24"/>
          <w:lang w:eastAsia="lv-LV"/>
        </w:rPr>
        <w:t>6</w:t>
      </w:r>
      <w:r w:rsidR="00B01BEB" w:rsidRPr="00C60452">
        <w:rPr>
          <w:rFonts w:ascii="Times New Roman" w:eastAsia="Times New Roman" w:hAnsi="Times New Roman"/>
          <w:bCs/>
          <w:sz w:val="24"/>
          <w:szCs w:val="24"/>
          <w:lang w:eastAsia="lv-LV"/>
        </w:rPr>
        <w:t xml:space="preserve">.1. </w:t>
      </w:r>
      <w:r w:rsidR="00CD7B69" w:rsidRPr="00C60452">
        <w:rPr>
          <w:rFonts w:ascii="Times New Roman" w:eastAsia="Times New Roman" w:hAnsi="Times New Roman"/>
          <w:bCs/>
          <w:sz w:val="24"/>
          <w:szCs w:val="24"/>
          <w:lang w:eastAsia="lv-LV"/>
        </w:rPr>
        <w:t>lauksaimnieciskās darbības kritērijus</w:t>
      </w:r>
      <w:r w:rsidR="000F5C8E" w:rsidRPr="00C60452">
        <w:rPr>
          <w:rFonts w:ascii="Times New Roman" w:eastAsia="Times New Roman" w:hAnsi="Times New Roman"/>
          <w:bCs/>
          <w:sz w:val="24"/>
          <w:szCs w:val="24"/>
          <w:lang w:eastAsia="lv-LV"/>
        </w:rPr>
        <w:t xml:space="preserve"> un savstarpējās atbilstības prasības</w:t>
      </w:r>
      <w:r w:rsidR="00CD7B69" w:rsidRPr="00C60452">
        <w:rPr>
          <w:rFonts w:ascii="Times New Roman" w:eastAsia="Times New Roman" w:hAnsi="Times New Roman"/>
          <w:bCs/>
          <w:sz w:val="24"/>
          <w:szCs w:val="24"/>
          <w:lang w:eastAsia="lv-LV"/>
        </w:rPr>
        <w:t xml:space="preserve">, </w:t>
      </w:r>
      <w:r w:rsidR="000F5C8E" w:rsidRPr="00C60452">
        <w:rPr>
          <w:rFonts w:ascii="Times New Roman" w:eastAsia="Times New Roman" w:hAnsi="Times New Roman"/>
          <w:bCs/>
          <w:sz w:val="24"/>
          <w:szCs w:val="24"/>
          <w:lang w:eastAsia="lv-LV"/>
        </w:rPr>
        <w:t xml:space="preserve">kas noteiktas </w:t>
      </w:r>
      <w:r w:rsidR="00E44822" w:rsidRPr="00C60452">
        <w:rPr>
          <w:rFonts w:ascii="Times New Roman" w:eastAsia="Times New Roman" w:hAnsi="Times New Roman"/>
          <w:bCs/>
          <w:sz w:val="24"/>
          <w:szCs w:val="24"/>
          <w:lang w:eastAsia="lv-LV"/>
        </w:rPr>
        <w:t>normatīvajos aktos par tieš</w:t>
      </w:r>
      <w:r w:rsidR="000F5C8E" w:rsidRPr="00C60452">
        <w:rPr>
          <w:rFonts w:ascii="Times New Roman" w:eastAsia="Times New Roman" w:hAnsi="Times New Roman"/>
          <w:bCs/>
          <w:sz w:val="24"/>
          <w:szCs w:val="24"/>
          <w:lang w:eastAsia="lv-LV"/>
        </w:rPr>
        <w:t>o</w:t>
      </w:r>
      <w:r w:rsidR="00E44822" w:rsidRPr="00C60452">
        <w:rPr>
          <w:rFonts w:ascii="Times New Roman" w:eastAsia="Times New Roman" w:hAnsi="Times New Roman"/>
          <w:bCs/>
          <w:sz w:val="24"/>
          <w:szCs w:val="24"/>
          <w:lang w:eastAsia="lv-LV"/>
        </w:rPr>
        <w:t xml:space="preserve"> maksājum</w:t>
      </w:r>
      <w:r w:rsidR="000F5C8E" w:rsidRPr="00C60452">
        <w:rPr>
          <w:rFonts w:ascii="Times New Roman" w:eastAsia="Times New Roman" w:hAnsi="Times New Roman"/>
          <w:bCs/>
          <w:sz w:val="24"/>
          <w:szCs w:val="24"/>
          <w:lang w:eastAsia="lv-LV"/>
        </w:rPr>
        <w:t>u</w:t>
      </w:r>
      <w:r w:rsidR="000F5C8E" w:rsidRPr="00C60452">
        <w:rPr>
          <w:rFonts w:ascii="Times New Roman" w:hAnsi="Times New Roman"/>
          <w:sz w:val="24"/>
          <w:szCs w:val="24"/>
        </w:rPr>
        <w:t xml:space="preserve"> piešķiršanas kārtību </w:t>
      </w:r>
      <w:r w:rsidR="00E44822" w:rsidRPr="00C60452">
        <w:rPr>
          <w:rFonts w:ascii="Times New Roman" w:hAnsi="Times New Roman"/>
          <w:sz w:val="24"/>
          <w:szCs w:val="24"/>
        </w:rPr>
        <w:t>lauksaimniekiem</w:t>
      </w:r>
      <w:r w:rsidR="00CD7B69" w:rsidRPr="00C60452">
        <w:rPr>
          <w:rFonts w:ascii="Times New Roman" w:hAnsi="Times New Roman"/>
          <w:sz w:val="24"/>
          <w:szCs w:val="24"/>
        </w:rPr>
        <w:t>;</w:t>
      </w:r>
    </w:p>
    <w:p w:rsidR="00B01BEB" w:rsidRPr="00C60452" w:rsidRDefault="00814860" w:rsidP="00C60452">
      <w:pPr>
        <w:pStyle w:val="Bezatstarpm"/>
        <w:ind w:firstLine="720"/>
        <w:jc w:val="both"/>
        <w:rPr>
          <w:rFonts w:ascii="Times New Roman" w:hAnsi="Times New Roman"/>
          <w:sz w:val="24"/>
          <w:szCs w:val="24"/>
          <w:lang w:eastAsia="lv-LV"/>
        </w:rPr>
      </w:pPr>
      <w:r w:rsidRPr="00C60452">
        <w:rPr>
          <w:rFonts w:ascii="Times New Roman" w:hAnsi="Times New Roman"/>
          <w:sz w:val="24"/>
          <w:szCs w:val="24"/>
          <w:lang w:eastAsia="lv-LV"/>
        </w:rPr>
        <w:lastRenderedPageBreak/>
        <w:t>6</w:t>
      </w:r>
      <w:r w:rsidR="00B01BEB" w:rsidRPr="00C60452">
        <w:rPr>
          <w:rFonts w:ascii="Times New Roman" w:hAnsi="Times New Roman"/>
          <w:sz w:val="24"/>
          <w:szCs w:val="24"/>
          <w:lang w:eastAsia="lv-LV"/>
        </w:rPr>
        <w:t>.</w:t>
      </w:r>
      <w:r w:rsidR="00102DAD" w:rsidRPr="00C60452">
        <w:rPr>
          <w:rFonts w:ascii="Times New Roman" w:hAnsi="Times New Roman"/>
          <w:sz w:val="24"/>
          <w:szCs w:val="24"/>
          <w:lang w:eastAsia="lv-LV"/>
        </w:rPr>
        <w:t>2</w:t>
      </w:r>
      <w:r w:rsidR="00B01BEB" w:rsidRPr="00C60452">
        <w:rPr>
          <w:rFonts w:ascii="Times New Roman" w:hAnsi="Times New Roman"/>
          <w:sz w:val="24"/>
          <w:szCs w:val="24"/>
          <w:lang w:eastAsia="lv-LV"/>
        </w:rPr>
        <w:t xml:space="preserve">. minimālās organiskā mēslojuma un augu aizsardzības līdzekļu lietošanas prasības un citas obligātās prasības, kas noteiktas šo noteikumu </w:t>
      </w:r>
      <w:hyperlink r:id="rId10" w:anchor="piel1" w:history="1">
        <w:r w:rsidR="004708F5" w:rsidRPr="00C60452">
          <w:rPr>
            <w:rFonts w:ascii="Times New Roman" w:hAnsi="Times New Roman"/>
            <w:sz w:val="24"/>
            <w:szCs w:val="24"/>
            <w:lang w:eastAsia="lv-LV"/>
          </w:rPr>
          <w:t>1</w:t>
        </w:r>
        <w:r w:rsidR="00B01BEB" w:rsidRPr="00C60452">
          <w:rPr>
            <w:rFonts w:ascii="Times New Roman" w:hAnsi="Times New Roman"/>
            <w:sz w:val="24"/>
            <w:szCs w:val="24"/>
            <w:lang w:eastAsia="lv-LV"/>
          </w:rPr>
          <w:t>.</w:t>
        </w:r>
        <w:r w:rsidR="005839D6" w:rsidRPr="00C60452">
          <w:rPr>
            <w:rFonts w:ascii="Times New Roman" w:hAnsi="Times New Roman"/>
            <w:sz w:val="24"/>
            <w:szCs w:val="24"/>
            <w:lang w:eastAsia="lv-LV"/>
          </w:rPr>
          <w:t> </w:t>
        </w:r>
        <w:r w:rsidR="00B01BEB" w:rsidRPr="00C60452">
          <w:rPr>
            <w:rFonts w:ascii="Times New Roman" w:hAnsi="Times New Roman"/>
            <w:sz w:val="24"/>
            <w:szCs w:val="24"/>
            <w:lang w:eastAsia="lv-LV"/>
          </w:rPr>
          <w:t>pielikumā</w:t>
        </w:r>
      </w:hyperlink>
      <w:r w:rsidR="008D75A8" w:rsidRPr="00C60452">
        <w:rPr>
          <w:rFonts w:ascii="Times New Roman" w:hAnsi="Times New Roman"/>
          <w:sz w:val="24"/>
          <w:szCs w:val="24"/>
          <w:lang w:eastAsia="lv-LV"/>
        </w:rPr>
        <w:t xml:space="preserve"> minētajos normatīvajos aktos.</w:t>
      </w:r>
    </w:p>
    <w:p w:rsidR="005839D6" w:rsidRPr="00C60452" w:rsidRDefault="005839D6" w:rsidP="00C60452">
      <w:pPr>
        <w:pStyle w:val="Bezatstarpm"/>
        <w:ind w:firstLine="720"/>
        <w:jc w:val="both"/>
        <w:rPr>
          <w:rFonts w:ascii="Times New Roman" w:hAnsi="Times New Roman"/>
          <w:sz w:val="24"/>
          <w:szCs w:val="24"/>
          <w:lang w:eastAsia="lv-LV"/>
        </w:rPr>
      </w:pPr>
    </w:p>
    <w:p w:rsidR="00B36592" w:rsidRPr="00C60452" w:rsidRDefault="00265D37" w:rsidP="00C60452">
      <w:pPr>
        <w:pStyle w:val="Punkts"/>
        <w:ind w:firstLine="720"/>
        <w:rPr>
          <w:sz w:val="24"/>
          <w:szCs w:val="24"/>
        </w:rPr>
      </w:pPr>
      <w:r w:rsidRPr="00C60452">
        <w:rPr>
          <w:sz w:val="24"/>
          <w:szCs w:val="24"/>
        </w:rPr>
        <w:t>7</w:t>
      </w:r>
      <w:r w:rsidR="001361DE" w:rsidRPr="00C60452">
        <w:rPr>
          <w:sz w:val="24"/>
          <w:szCs w:val="24"/>
        </w:rPr>
        <w:t>.</w:t>
      </w:r>
      <w:r w:rsidR="00230502" w:rsidRPr="00C60452">
        <w:rPr>
          <w:sz w:val="24"/>
          <w:szCs w:val="24"/>
        </w:rPr>
        <w:t> </w:t>
      </w:r>
      <w:r w:rsidR="002C0D1C" w:rsidRPr="00C60452">
        <w:rPr>
          <w:sz w:val="24"/>
          <w:szCs w:val="24"/>
        </w:rPr>
        <w:t xml:space="preserve"> Ja radušies </w:t>
      </w:r>
      <w:r w:rsidR="00AC67F3" w:rsidRPr="00C60452">
        <w:rPr>
          <w:sz w:val="24"/>
          <w:szCs w:val="24"/>
        </w:rPr>
        <w:t xml:space="preserve">regulas </w:t>
      </w:r>
      <w:r w:rsidR="00336FB7" w:rsidRPr="00C60452">
        <w:rPr>
          <w:sz w:val="24"/>
          <w:szCs w:val="24"/>
        </w:rPr>
        <w:t>Nr.</w:t>
      </w:r>
      <w:r w:rsidR="005839D6" w:rsidRPr="00C60452">
        <w:rPr>
          <w:sz w:val="24"/>
          <w:szCs w:val="24"/>
        </w:rPr>
        <w:t> </w:t>
      </w:r>
      <w:r w:rsidR="00336FB7" w:rsidRPr="00C60452">
        <w:rPr>
          <w:sz w:val="24"/>
          <w:szCs w:val="24"/>
        </w:rPr>
        <w:t>1306/2013 2.</w:t>
      </w:r>
      <w:r w:rsidR="005839D6" w:rsidRPr="00C60452">
        <w:rPr>
          <w:sz w:val="24"/>
          <w:szCs w:val="24"/>
        </w:rPr>
        <w:t> </w:t>
      </w:r>
      <w:r w:rsidR="00336FB7" w:rsidRPr="00C60452">
        <w:rPr>
          <w:sz w:val="24"/>
          <w:szCs w:val="24"/>
        </w:rPr>
        <w:t>panta 2.</w:t>
      </w:r>
      <w:r w:rsidR="005839D6" w:rsidRPr="00C60452">
        <w:rPr>
          <w:sz w:val="24"/>
          <w:szCs w:val="24"/>
        </w:rPr>
        <w:t> </w:t>
      </w:r>
      <w:r w:rsidR="002C0D1C" w:rsidRPr="00C60452">
        <w:rPr>
          <w:sz w:val="24"/>
          <w:szCs w:val="24"/>
        </w:rPr>
        <w:t>punkt</w:t>
      </w:r>
      <w:r w:rsidR="00BC1344" w:rsidRPr="00C60452">
        <w:rPr>
          <w:sz w:val="24"/>
          <w:szCs w:val="24"/>
        </w:rPr>
        <w:t>ā minētie</w:t>
      </w:r>
      <w:r w:rsidR="002C0D1C" w:rsidRPr="00C60452">
        <w:rPr>
          <w:sz w:val="24"/>
          <w:szCs w:val="24"/>
        </w:rPr>
        <w:t xml:space="preserve"> nepārvaramas varas vai ārkārtas apstākļi, atbalsta pretendent</w:t>
      </w:r>
      <w:r w:rsidR="00C625D9" w:rsidRPr="00C60452">
        <w:rPr>
          <w:sz w:val="24"/>
          <w:szCs w:val="24"/>
        </w:rPr>
        <w:t>s</w:t>
      </w:r>
      <w:r w:rsidR="002C0D1C" w:rsidRPr="00C60452">
        <w:rPr>
          <w:sz w:val="24"/>
          <w:szCs w:val="24"/>
        </w:rPr>
        <w:t xml:space="preserve"> </w:t>
      </w:r>
      <w:r w:rsidR="00230502" w:rsidRPr="00C60452">
        <w:rPr>
          <w:sz w:val="24"/>
          <w:szCs w:val="24"/>
        </w:rPr>
        <w:t>saskaņā ar regulas Nr.</w:t>
      </w:r>
      <w:r w:rsidR="000B68D4" w:rsidRPr="00C60452">
        <w:rPr>
          <w:sz w:val="24"/>
          <w:szCs w:val="24"/>
        </w:rPr>
        <w:t> </w:t>
      </w:r>
      <w:r w:rsidR="00230502" w:rsidRPr="00C60452">
        <w:rPr>
          <w:sz w:val="24"/>
          <w:szCs w:val="24"/>
        </w:rPr>
        <w:t>640/2014 4.</w:t>
      </w:r>
      <w:r w:rsidR="005839D6" w:rsidRPr="00C60452">
        <w:rPr>
          <w:sz w:val="24"/>
          <w:szCs w:val="24"/>
        </w:rPr>
        <w:t> </w:t>
      </w:r>
      <w:r w:rsidR="00230502" w:rsidRPr="00C60452">
        <w:rPr>
          <w:sz w:val="24"/>
          <w:szCs w:val="24"/>
        </w:rPr>
        <w:t>panta 2</w:t>
      </w:r>
      <w:r w:rsidR="005839D6" w:rsidRPr="00C60452">
        <w:rPr>
          <w:sz w:val="24"/>
          <w:szCs w:val="24"/>
        </w:rPr>
        <w:t> </w:t>
      </w:r>
      <w:r w:rsidR="00230502" w:rsidRPr="00C60452">
        <w:rPr>
          <w:sz w:val="24"/>
          <w:szCs w:val="24"/>
        </w:rPr>
        <w:t>.punktu 15 darbdienu laikā, sākot no dienas, kad šāda iespēja rodas, L</w:t>
      </w:r>
      <w:r w:rsidR="00D17C6C" w:rsidRPr="00C60452">
        <w:rPr>
          <w:sz w:val="24"/>
          <w:szCs w:val="24"/>
        </w:rPr>
        <w:t xml:space="preserve">auku atbalsta dienestā iesniedz </w:t>
      </w:r>
      <w:r w:rsidR="00230502" w:rsidRPr="00C60452">
        <w:rPr>
          <w:sz w:val="24"/>
          <w:szCs w:val="24"/>
        </w:rPr>
        <w:t>detalizēt</w:t>
      </w:r>
      <w:r w:rsidR="00C625D9" w:rsidRPr="00C60452">
        <w:rPr>
          <w:sz w:val="24"/>
          <w:szCs w:val="24"/>
        </w:rPr>
        <w:t>u</w:t>
      </w:r>
      <w:r w:rsidR="00230502" w:rsidRPr="00C60452">
        <w:rPr>
          <w:sz w:val="24"/>
          <w:szCs w:val="24"/>
        </w:rPr>
        <w:t xml:space="preserve"> aprakst</w:t>
      </w:r>
      <w:r w:rsidR="00C625D9" w:rsidRPr="00C60452">
        <w:rPr>
          <w:sz w:val="24"/>
          <w:szCs w:val="24"/>
        </w:rPr>
        <w:t>u</w:t>
      </w:r>
      <w:r w:rsidR="00230502" w:rsidRPr="00C60452">
        <w:rPr>
          <w:sz w:val="24"/>
          <w:szCs w:val="24"/>
        </w:rPr>
        <w:t xml:space="preserve"> par nepārvaramas varas v</w:t>
      </w:r>
      <w:r w:rsidR="00D17C6C" w:rsidRPr="00C60452">
        <w:rPr>
          <w:sz w:val="24"/>
          <w:szCs w:val="24"/>
        </w:rPr>
        <w:t>ai ārkārtas apstākļu iestāšanos un</w:t>
      </w:r>
      <w:r w:rsidR="00230502" w:rsidRPr="00C60452">
        <w:rPr>
          <w:sz w:val="24"/>
          <w:szCs w:val="24"/>
        </w:rPr>
        <w:t xml:space="preserve"> </w:t>
      </w:r>
      <w:r w:rsidR="002C0D1C" w:rsidRPr="00C60452">
        <w:rPr>
          <w:sz w:val="24"/>
          <w:szCs w:val="24"/>
        </w:rPr>
        <w:t>šo faktu</w:t>
      </w:r>
      <w:r w:rsidR="00230502" w:rsidRPr="00C60452">
        <w:rPr>
          <w:sz w:val="24"/>
          <w:szCs w:val="24"/>
        </w:rPr>
        <w:t xml:space="preserve"> apliecinošu dokumentu.</w:t>
      </w:r>
      <w:r w:rsidR="00D17C6C" w:rsidRPr="00C60452">
        <w:rPr>
          <w:sz w:val="24"/>
          <w:szCs w:val="24"/>
        </w:rPr>
        <w:t xml:space="preserve"> </w:t>
      </w:r>
    </w:p>
    <w:p w:rsidR="005839D6" w:rsidRPr="00C60452" w:rsidRDefault="005839D6" w:rsidP="005839D6">
      <w:pPr>
        <w:pStyle w:val="Bezatstarpm"/>
        <w:jc w:val="center"/>
        <w:rPr>
          <w:rFonts w:ascii="Times New Roman" w:hAnsi="Times New Roman"/>
          <w:b/>
          <w:sz w:val="24"/>
          <w:szCs w:val="24"/>
        </w:rPr>
      </w:pPr>
      <w:bookmarkStart w:id="9" w:name="n2"/>
      <w:bookmarkEnd w:id="9"/>
    </w:p>
    <w:p w:rsidR="009A55E8" w:rsidRPr="00C60452" w:rsidRDefault="0087231B" w:rsidP="005839D6">
      <w:pPr>
        <w:pStyle w:val="Bezatstarpm"/>
        <w:jc w:val="center"/>
        <w:rPr>
          <w:rFonts w:ascii="Times New Roman" w:hAnsi="Times New Roman"/>
          <w:b/>
          <w:sz w:val="24"/>
          <w:szCs w:val="24"/>
        </w:rPr>
      </w:pPr>
      <w:r w:rsidRPr="00C60452">
        <w:rPr>
          <w:rFonts w:ascii="Times New Roman" w:hAnsi="Times New Roman"/>
          <w:b/>
          <w:sz w:val="24"/>
          <w:szCs w:val="24"/>
        </w:rPr>
        <w:t>2</w:t>
      </w:r>
      <w:r w:rsidR="009A55E8" w:rsidRPr="00C60452">
        <w:rPr>
          <w:rFonts w:ascii="Times New Roman" w:hAnsi="Times New Roman"/>
          <w:b/>
          <w:sz w:val="24"/>
          <w:szCs w:val="24"/>
        </w:rPr>
        <w:t xml:space="preserve">. </w:t>
      </w:r>
      <w:r w:rsidR="008E1114" w:rsidRPr="00C60452">
        <w:rPr>
          <w:rFonts w:ascii="Times New Roman" w:hAnsi="Times New Roman"/>
          <w:b/>
          <w:sz w:val="24"/>
          <w:szCs w:val="24"/>
        </w:rPr>
        <w:t>A</w:t>
      </w:r>
      <w:r w:rsidR="009A55E8" w:rsidRPr="00C60452">
        <w:rPr>
          <w:rFonts w:ascii="Times New Roman" w:hAnsi="Times New Roman"/>
          <w:b/>
          <w:sz w:val="24"/>
          <w:szCs w:val="24"/>
        </w:rPr>
        <w:t>tbalsta saņemšanas nosacījumi</w:t>
      </w:r>
    </w:p>
    <w:p w:rsidR="001A367B" w:rsidRPr="00C60452" w:rsidRDefault="001A367B" w:rsidP="005839D6">
      <w:pPr>
        <w:pStyle w:val="Bezatstarpm"/>
        <w:jc w:val="center"/>
        <w:rPr>
          <w:rFonts w:ascii="Times New Roman" w:hAnsi="Times New Roman"/>
          <w:b/>
          <w:sz w:val="24"/>
          <w:szCs w:val="24"/>
        </w:rPr>
      </w:pPr>
      <w:r w:rsidRPr="00C60452">
        <w:rPr>
          <w:rFonts w:ascii="Times New Roman" w:hAnsi="Times New Roman"/>
          <w:b/>
          <w:sz w:val="24"/>
          <w:szCs w:val="24"/>
        </w:rPr>
        <w:t xml:space="preserve">2.1. </w:t>
      </w:r>
      <w:r w:rsidR="00102DAD" w:rsidRPr="00C60452">
        <w:rPr>
          <w:rFonts w:ascii="Times New Roman" w:hAnsi="Times New Roman"/>
          <w:b/>
          <w:sz w:val="24"/>
          <w:szCs w:val="24"/>
        </w:rPr>
        <w:t>Atbalsta piešķiršana p</w:t>
      </w:r>
      <w:r w:rsidR="008E1114" w:rsidRPr="00C60452">
        <w:rPr>
          <w:rFonts w:ascii="Times New Roman" w:hAnsi="Times New Roman"/>
          <w:b/>
          <w:sz w:val="24"/>
          <w:szCs w:val="24"/>
        </w:rPr>
        <w:t>asākum</w:t>
      </w:r>
      <w:r w:rsidR="00102DAD" w:rsidRPr="00C60452">
        <w:rPr>
          <w:rFonts w:ascii="Times New Roman" w:hAnsi="Times New Roman"/>
          <w:b/>
          <w:sz w:val="24"/>
          <w:szCs w:val="24"/>
        </w:rPr>
        <w:t>os</w:t>
      </w:r>
      <w:r w:rsidR="008E1114" w:rsidRPr="00C60452">
        <w:rPr>
          <w:rFonts w:ascii="Times New Roman" w:hAnsi="Times New Roman"/>
          <w:b/>
          <w:sz w:val="24"/>
          <w:szCs w:val="24"/>
        </w:rPr>
        <w:t xml:space="preserve"> „Agrovide un klimats”</w:t>
      </w:r>
      <w:r w:rsidR="00067606" w:rsidRPr="00C60452">
        <w:rPr>
          <w:rFonts w:ascii="Times New Roman" w:hAnsi="Times New Roman"/>
          <w:b/>
          <w:sz w:val="24"/>
          <w:szCs w:val="24"/>
        </w:rPr>
        <w:t xml:space="preserve"> un „Bioloģiskā lauksaimniecība”</w:t>
      </w:r>
    </w:p>
    <w:p w:rsidR="005839D6" w:rsidRPr="00C60452" w:rsidRDefault="005839D6" w:rsidP="005839D6">
      <w:pPr>
        <w:pStyle w:val="Bezatstarpm"/>
        <w:jc w:val="center"/>
        <w:rPr>
          <w:rFonts w:ascii="Times New Roman" w:hAnsi="Times New Roman"/>
          <w:b/>
          <w:sz w:val="24"/>
          <w:szCs w:val="24"/>
        </w:rPr>
      </w:pPr>
    </w:p>
    <w:p w:rsidR="00BC1614" w:rsidRPr="00C60452" w:rsidRDefault="00B155D5" w:rsidP="00C60452">
      <w:pPr>
        <w:ind w:firstLine="720"/>
        <w:jc w:val="both"/>
      </w:pPr>
      <w:r w:rsidRPr="00C60452">
        <w:t>8</w:t>
      </w:r>
      <w:r w:rsidR="00A60439" w:rsidRPr="00C60452">
        <w:t>. Pretendējot uz atbalstu šo noteikumu 2.1. un 2.2.apakšpunktā minēt</w:t>
      </w:r>
      <w:r w:rsidR="00377890" w:rsidRPr="00C60452">
        <w:t>ajos</w:t>
      </w:r>
      <w:r w:rsidR="00837076" w:rsidRPr="00C60452">
        <w:t xml:space="preserve"> pasākum</w:t>
      </w:r>
      <w:r w:rsidR="00377890" w:rsidRPr="00C60452">
        <w:t>os</w:t>
      </w:r>
      <w:r w:rsidR="00BC1614" w:rsidRPr="00C60452">
        <w:t>, atbalsta pretendent</w:t>
      </w:r>
      <w:r w:rsidR="00377890" w:rsidRPr="00C60452">
        <w:t xml:space="preserve">s </w:t>
      </w:r>
      <w:r w:rsidR="005839D6" w:rsidRPr="00C60452">
        <w:t xml:space="preserve">atkarībā no konkrētās aktivitātes </w:t>
      </w:r>
      <w:r w:rsidR="00BC1614" w:rsidRPr="00C60452">
        <w:t>uzņemas daudzgadu saistības</w:t>
      </w:r>
      <w:r w:rsidR="00377890" w:rsidRPr="00C60452">
        <w:t xml:space="preserve"> no</w:t>
      </w:r>
      <w:r w:rsidR="00BC1614" w:rsidRPr="00C60452">
        <w:t xml:space="preserve"> divi</w:t>
      </w:r>
      <w:r w:rsidR="00377890" w:rsidRPr="00C60452">
        <w:t>em līdz</w:t>
      </w:r>
      <w:r w:rsidR="00BC1614" w:rsidRPr="00C60452">
        <w:t xml:space="preserve"> pieci</w:t>
      </w:r>
      <w:r w:rsidR="00377890" w:rsidRPr="00C60452">
        <w:t>em</w:t>
      </w:r>
      <w:r w:rsidR="00BC1614" w:rsidRPr="00C60452">
        <w:t xml:space="preserve"> gadi</w:t>
      </w:r>
      <w:r w:rsidR="00377890" w:rsidRPr="00C60452">
        <w:t>em</w:t>
      </w:r>
      <w:r w:rsidR="00BC1614" w:rsidRPr="00C60452">
        <w:t xml:space="preserve"> saskaņā ar regulas Nr.</w:t>
      </w:r>
      <w:r w:rsidR="009B03C7" w:rsidRPr="00C60452">
        <w:t> </w:t>
      </w:r>
      <w:r w:rsidR="00BC1614" w:rsidRPr="00C60452">
        <w:t>1305/2013 28.</w:t>
      </w:r>
      <w:r w:rsidR="009B03C7" w:rsidRPr="00C60452">
        <w:t> </w:t>
      </w:r>
      <w:r w:rsidR="00BC1614" w:rsidRPr="00C60452">
        <w:t>panta 5.</w:t>
      </w:r>
      <w:r w:rsidR="009B03C7" w:rsidRPr="00C60452">
        <w:t> </w:t>
      </w:r>
      <w:r w:rsidR="00BC1614" w:rsidRPr="00C60452">
        <w:t>punktu un 29.</w:t>
      </w:r>
      <w:r w:rsidR="009B03C7" w:rsidRPr="00C60452">
        <w:t> </w:t>
      </w:r>
      <w:r w:rsidR="00BC1614" w:rsidRPr="00C60452">
        <w:t>panta 3.</w:t>
      </w:r>
      <w:r w:rsidR="009B03C7" w:rsidRPr="00C60452">
        <w:t> </w:t>
      </w:r>
      <w:r w:rsidR="00BC1614" w:rsidRPr="00C60452">
        <w:t>punktu.</w:t>
      </w:r>
    </w:p>
    <w:p w:rsidR="009B03C7" w:rsidRPr="00C60452" w:rsidRDefault="009B03C7" w:rsidP="00C60452">
      <w:pPr>
        <w:ind w:firstLine="720"/>
        <w:jc w:val="both"/>
      </w:pPr>
    </w:p>
    <w:p w:rsidR="00BC1614" w:rsidRPr="00C60452" w:rsidRDefault="00B155D5" w:rsidP="00C60452">
      <w:pPr>
        <w:ind w:firstLine="720"/>
        <w:jc w:val="both"/>
      </w:pPr>
      <w:r w:rsidRPr="00C60452">
        <w:t>9</w:t>
      </w:r>
      <w:r w:rsidR="00BC1614" w:rsidRPr="00C60452">
        <w:t xml:space="preserve">. Daudzgadu saistības </w:t>
      </w:r>
      <w:r w:rsidR="009B03C7" w:rsidRPr="00C60452">
        <w:t xml:space="preserve">katrā aktivitātē </w:t>
      </w:r>
      <w:r w:rsidR="00BC1614" w:rsidRPr="00C60452">
        <w:t>uzņemas par katru atbalstam pieteikto platības vienību atsevišķi, sākot ar pirmo maksājuma apstiprināšanas gadu. Atbalsta pretendents</w:t>
      </w:r>
      <w:r w:rsidR="009B03C7" w:rsidRPr="00C60452">
        <w:t>,</w:t>
      </w:r>
      <w:r w:rsidR="00BC1614" w:rsidRPr="00C60452">
        <w:t xml:space="preserve"> uzņemoties daudzgadu saistības šo noteikumu 2.1.3. un 2.2.</w:t>
      </w:r>
      <w:r w:rsidR="009B03C7" w:rsidRPr="00C60452">
        <w:t> </w:t>
      </w:r>
      <w:r w:rsidR="00BC1614" w:rsidRPr="00C60452">
        <w:t>apakšpunktā minētajās aktivitātēs, tās vienlai</w:t>
      </w:r>
      <w:r w:rsidR="009B03C7" w:rsidRPr="00C60452">
        <w:t>kus</w:t>
      </w:r>
      <w:r w:rsidR="00BC1614" w:rsidRPr="00C60452">
        <w:t xml:space="preserve"> var īstenot vien</w:t>
      </w:r>
      <w:r w:rsidR="00377890" w:rsidRPr="00C60452">
        <w:t>ā</w:t>
      </w:r>
      <w:r w:rsidR="00BC1614" w:rsidRPr="00C60452">
        <w:t xml:space="preserve"> un t</w:t>
      </w:r>
      <w:r w:rsidR="00377890" w:rsidRPr="00C60452">
        <w:t>a</w:t>
      </w:r>
      <w:r w:rsidR="009B03C7" w:rsidRPr="00C60452">
        <w:t>jā</w:t>
      </w:r>
      <w:r w:rsidR="00BC1614" w:rsidRPr="00C60452">
        <w:t xml:space="preserve"> paš</w:t>
      </w:r>
      <w:r w:rsidR="00377890" w:rsidRPr="00C60452">
        <w:t>ā</w:t>
      </w:r>
      <w:r w:rsidR="00BC1614" w:rsidRPr="00C60452">
        <w:t xml:space="preserve"> platības vienīb</w:t>
      </w:r>
      <w:r w:rsidR="00377890" w:rsidRPr="00C60452">
        <w:t>ā</w:t>
      </w:r>
      <w:r w:rsidR="00BC1614" w:rsidRPr="00C60452">
        <w:t xml:space="preserve"> (lauk</w:t>
      </w:r>
      <w:r w:rsidR="00377890" w:rsidRPr="00C60452">
        <w:t>ā</w:t>
      </w:r>
      <w:r w:rsidR="00BC1614" w:rsidRPr="00C60452">
        <w:t>).</w:t>
      </w:r>
    </w:p>
    <w:p w:rsidR="009B03C7" w:rsidRPr="00C60452" w:rsidRDefault="009B03C7" w:rsidP="00C60452">
      <w:pPr>
        <w:ind w:firstLine="720"/>
        <w:jc w:val="both"/>
      </w:pPr>
    </w:p>
    <w:p w:rsidR="00A60439" w:rsidRPr="00C60452" w:rsidRDefault="00245087" w:rsidP="00C60452">
      <w:pPr>
        <w:ind w:firstLine="720"/>
        <w:jc w:val="both"/>
      </w:pPr>
      <w:r w:rsidRPr="00C60452">
        <w:t>1</w:t>
      </w:r>
      <w:r w:rsidR="00265D37" w:rsidRPr="00C60452">
        <w:t>0</w:t>
      </w:r>
      <w:r w:rsidRPr="00C60452">
        <w:t>. Pretendējot uz atbalstu šo noteikumu 2.1. un 2.2.</w:t>
      </w:r>
      <w:r w:rsidR="009B03C7" w:rsidRPr="00C60452">
        <w:t> </w:t>
      </w:r>
      <w:r w:rsidRPr="00C60452">
        <w:t>apakšpunktā minēt</w:t>
      </w:r>
      <w:r w:rsidR="00377890" w:rsidRPr="00C60452">
        <w:t>ajos</w:t>
      </w:r>
      <w:r w:rsidRPr="00C60452">
        <w:t xml:space="preserve"> pasākum</w:t>
      </w:r>
      <w:r w:rsidR="00377890" w:rsidRPr="00C60452">
        <w:t>os</w:t>
      </w:r>
      <w:r w:rsidRPr="00C60452">
        <w:t>, atbalsta pretendent</w:t>
      </w:r>
      <w:r w:rsidR="00377890" w:rsidRPr="00C60452">
        <w:t>s</w:t>
      </w:r>
      <w:r w:rsidRPr="00C60452">
        <w:t xml:space="preserve"> </w:t>
      </w:r>
      <w:r w:rsidR="00A60439" w:rsidRPr="00C60452">
        <w:t>apņemas:</w:t>
      </w:r>
    </w:p>
    <w:p w:rsidR="00A60439" w:rsidRPr="00C60452" w:rsidRDefault="00245087" w:rsidP="00C60452">
      <w:pPr>
        <w:ind w:firstLine="720"/>
        <w:jc w:val="both"/>
      </w:pPr>
      <w:r w:rsidRPr="00C60452">
        <w:t>1</w:t>
      </w:r>
      <w:r w:rsidR="00265D37" w:rsidRPr="00C60452">
        <w:t>0</w:t>
      </w:r>
      <w:r w:rsidR="00A60439" w:rsidRPr="00C60452">
        <w:t xml:space="preserve">.1. </w:t>
      </w:r>
      <w:r w:rsidR="004F6F01" w:rsidRPr="00C60452">
        <w:t xml:space="preserve">visu daudzgadu saistību periodu </w:t>
      </w:r>
      <w:r w:rsidR="00A60439" w:rsidRPr="00C60452">
        <w:t xml:space="preserve">nesamazināt </w:t>
      </w:r>
      <w:r w:rsidR="004F6F01" w:rsidRPr="00C60452">
        <w:t xml:space="preserve">apstiprināto </w:t>
      </w:r>
      <w:r w:rsidR="00903103" w:rsidRPr="00C60452">
        <w:t>saistību</w:t>
      </w:r>
      <w:r w:rsidR="00A60439" w:rsidRPr="00C60452">
        <w:t xml:space="preserve"> platību;</w:t>
      </w:r>
    </w:p>
    <w:p w:rsidR="00A60439" w:rsidRPr="00C60452" w:rsidRDefault="00A60439" w:rsidP="00C60452">
      <w:pPr>
        <w:pStyle w:val="Bezatstarpm"/>
        <w:ind w:firstLine="720"/>
        <w:jc w:val="both"/>
        <w:rPr>
          <w:rFonts w:ascii="Times New Roman" w:hAnsi="Times New Roman"/>
          <w:sz w:val="24"/>
          <w:szCs w:val="24"/>
        </w:rPr>
      </w:pPr>
      <w:r w:rsidRPr="00C60452">
        <w:rPr>
          <w:rFonts w:ascii="Times New Roman" w:hAnsi="Times New Roman"/>
          <w:sz w:val="24"/>
          <w:szCs w:val="24"/>
        </w:rPr>
        <w:t>1</w:t>
      </w:r>
      <w:r w:rsidR="00265D37" w:rsidRPr="00C60452">
        <w:rPr>
          <w:rFonts w:ascii="Times New Roman" w:hAnsi="Times New Roman"/>
          <w:sz w:val="24"/>
          <w:szCs w:val="24"/>
        </w:rPr>
        <w:t>0</w:t>
      </w:r>
      <w:r w:rsidRPr="00C60452">
        <w:rPr>
          <w:rFonts w:ascii="Times New Roman" w:hAnsi="Times New Roman"/>
          <w:sz w:val="24"/>
          <w:szCs w:val="24"/>
        </w:rPr>
        <w:t xml:space="preserve">.2. </w:t>
      </w:r>
      <w:r w:rsidR="00377890" w:rsidRPr="00C60452">
        <w:rPr>
          <w:rFonts w:ascii="Times New Roman" w:hAnsi="Times New Roman"/>
          <w:sz w:val="24"/>
          <w:szCs w:val="24"/>
        </w:rPr>
        <w:t>ievērot</w:t>
      </w:r>
      <w:r w:rsidRPr="00C60452">
        <w:rPr>
          <w:rFonts w:ascii="Times New Roman" w:hAnsi="Times New Roman"/>
          <w:sz w:val="24"/>
          <w:szCs w:val="24"/>
        </w:rPr>
        <w:t xml:space="preserve"> atbalsta saņemšanas nosacījum</w:t>
      </w:r>
      <w:r w:rsidR="00377890" w:rsidRPr="00C60452">
        <w:rPr>
          <w:rFonts w:ascii="Times New Roman" w:hAnsi="Times New Roman"/>
          <w:sz w:val="24"/>
          <w:szCs w:val="24"/>
        </w:rPr>
        <w:t>us</w:t>
      </w:r>
      <w:r w:rsidRPr="00C60452">
        <w:rPr>
          <w:rFonts w:ascii="Times New Roman" w:hAnsi="Times New Roman"/>
          <w:sz w:val="24"/>
          <w:szCs w:val="24"/>
        </w:rPr>
        <w:t>;</w:t>
      </w:r>
    </w:p>
    <w:p w:rsidR="00837076" w:rsidRPr="00C60452" w:rsidRDefault="00A60439" w:rsidP="00C60452">
      <w:pPr>
        <w:pStyle w:val="Bezatstarpm"/>
        <w:ind w:firstLine="720"/>
        <w:jc w:val="both"/>
        <w:rPr>
          <w:rFonts w:ascii="Times New Roman" w:hAnsi="Times New Roman"/>
          <w:sz w:val="24"/>
          <w:szCs w:val="24"/>
        </w:rPr>
      </w:pPr>
      <w:r w:rsidRPr="00C60452">
        <w:rPr>
          <w:rFonts w:ascii="Times New Roman" w:hAnsi="Times New Roman"/>
          <w:sz w:val="24"/>
          <w:szCs w:val="24"/>
        </w:rPr>
        <w:t>1</w:t>
      </w:r>
      <w:r w:rsidR="00265D37" w:rsidRPr="00C60452">
        <w:rPr>
          <w:rFonts w:ascii="Times New Roman" w:hAnsi="Times New Roman"/>
          <w:sz w:val="24"/>
          <w:szCs w:val="24"/>
        </w:rPr>
        <w:t>0</w:t>
      </w:r>
      <w:r w:rsidRPr="00C60452">
        <w:rPr>
          <w:rFonts w:ascii="Times New Roman" w:hAnsi="Times New Roman"/>
          <w:sz w:val="24"/>
          <w:szCs w:val="24"/>
        </w:rPr>
        <w:t>.3. katru gadu iesniegt vienoto iesniegumu</w:t>
      </w:r>
      <w:r w:rsidR="00837076" w:rsidRPr="00C60452">
        <w:rPr>
          <w:rFonts w:ascii="Times New Roman" w:hAnsi="Times New Roman"/>
          <w:sz w:val="24"/>
          <w:szCs w:val="24"/>
        </w:rPr>
        <w:t xml:space="preserve"> šo noteikumu </w:t>
      </w:r>
      <w:hyperlink r:id="rId11" w:anchor="n6" w:tgtFrame="_blank" w:history="1">
        <w:r w:rsidR="00837076" w:rsidRPr="00C60452">
          <w:rPr>
            <w:rFonts w:ascii="Times New Roman" w:hAnsi="Times New Roman"/>
            <w:sz w:val="24"/>
            <w:szCs w:val="24"/>
          </w:rPr>
          <w:t>3.nodaļā</w:t>
        </w:r>
      </w:hyperlink>
      <w:r w:rsidR="00837076" w:rsidRPr="00C60452">
        <w:rPr>
          <w:rFonts w:ascii="Times New Roman" w:hAnsi="Times New Roman"/>
          <w:sz w:val="24"/>
          <w:szCs w:val="24"/>
        </w:rPr>
        <w:t xml:space="preserve"> noteiktajā kārtībā</w:t>
      </w:r>
      <w:r w:rsidR="005331D6" w:rsidRPr="00C60452">
        <w:rPr>
          <w:rFonts w:ascii="Times New Roman" w:hAnsi="Times New Roman"/>
          <w:sz w:val="24"/>
          <w:szCs w:val="24"/>
        </w:rPr>
        <w:t>.</w:t>
      </w:r>
    </w:p>
    <w:p w:rsidR="009B03C7" w:rsidRPr="00C60452" w:rsidRDefault="009B03C7" w:rsidP="00C60452">
      <w:pPr>
        <w:pStyle w:val="Bezatstarpm"/>
        <w:ind w:firstLine="720"/>
        <w:jc w:val="both"/>
        <w:rPr>
          <w:rFonts w:ascii="Times New Roman" w:hAnsi="Times New Roman"/>
          <w:b/>
          <w:sz w:val="24"/>
          <w:szCs w:val="24"/>
        </w:rPr>
      </w:pPr>
    </w:p>
    <w:p w:rsidR="009B03C7" w:rsidRPr="00C60452" w:rsidRDefault="00E11172" w:rsidP="00C60452">
      <w:pPr>
        <w:ind w:firstLine="720"/>
        <w:jc w:val="both"/>
      </w:pPr>
      <w:r w:rsidRPr="00C60452">
        <w:t>1</w:t>
      </w:r>
      <w:r w:rsidR="00265D37" w:rsidRPr="00C60452">
        <w:t>1</w:t>
      </w:r>
      <w:r w:rsidR="00B01C07" w:rsidRPr="00C60452">
        <w:t xml:space="preserve">. </w:t>
      </w:r>
      <w:r w:rsidR="004F6F01" w:rsidRPr="00C60452">
        <w:t>Daudzgadu s</w:t>
      </w:r>
      <w:r w:rsidR="00B01C07" w:rsidRPr="00C60452">
        <w:rPr>
          <w:lang w:eastAsia="en-US"/>
        </w:rPr>
        <w:t xml:space="preserve">aistību periodā atbalsta pretendents </w:t>
      </w:r>
      <w:r w:rsidR="00D8372A" w:rsidRPr="00C60452">
        <w:rPr>
          <w:lang w:eastAsia="en-US"/>
        </w:rPr>
        <w:t>v</w:t>
      </w:r>
      <w:r w:rsidR="00205146" w:rsidRPr="00C60452">
        <w:rPr>
          <w:lang w:eastAsia="en-US"/>
        </w:rPr>
        <w:t>ar mai</w:t>
      </w:r>
      <w:r w:rsidR="004F6F01" w:rsidRPr="00C60452">
        <w:rPr>
          <w:lang w:eastAsia="en-US"/>
        </w:rPr>
        <w:t xml:space="preserve">nīt </w:t>
      </w:r>
      <w:r w:rsidR="00E924E2" w:rsidRPr="00C60452">
        <w:t>atbalstam pieteikt</w:t>
      </w:r>
      <w:r w:rsidR="00814860" w:rsidRPr="00C60452">
        <w:t>ās</w:t>
      </w:r>
      <w:r w:rsidR="00E924E2" w:rsidRPr="00C60452">
        <w:t xml:space="preserve"> platības vienīb</w:t>
      </w:r>
      <w:r w:rsidR="00377890" w:rsidRPr="00C60452">
        <w:t>as</w:t>
      </w:r>
      <w:r w:rsidR="00E924E2" w:rsidRPr="00C60452">
        <w:t xml:space="preserve"> (lauk</w:t>
      </w:r>
      <w:r w:rsidR="00377890" w:rsidRPr="00C60452">
        <w:t>a</w:t>
      </w:r>
      <w:r w:rsidR="00E924E2" w:rsidRPr="00C60452">
        <w:t xml:space="preserve">) </w:t>
      </w:r>
      <w:r w:rsidR="005C2B7F" w:rsidRPr="00C60452">
        <w:rPr>
          <w:lang w:eastAsia="en-US"/>
        </w:rPr>
        <w:t>atrašanās vietu</w:t>
      </w:r>
      <w:r w:rsidR="009B03C7" w:rsidRPr="00C60452">
        <w:rPr>
          <w:lang w:eastAsia="en-US"/>
        </w:rPr>
        <w:t>, arī</w:t>
      </w:r>
      <w:r w:rsidR="00DD477B" w:rsidRPr="00C60452">
        <w:rPr>
          <w:lang w:eastAsia="en-US"/>
        </w:rPr>
        <w:t xml:space="preserve"> </w:t>
      </w:r>
      <w:r w:rsidR="00E924E2" w:rsidRPr="00C60452">
        <w:rPr>
          <w:lang w:eastAsia="en-US"/>
        </w:rPr>
        <w:t>aizstā</w:t>
      </w:r>
      <w:r w:rsidR="009B03C7" w:rsidRPr="00C60452">
        <w:rPr>
          <w:lang w:eastAsia="en-US"/>
        </w:rPr>
        <w:t>jo</w:t>
      </w:r>
      <w:r w:rsidR="00E924E2" w:rsidRPr="00C60452">
        <w:rPr>
          <w:lang w:eastAsia="en-US"/>
        </w:rPr>
        <w:t>t</w:t>
      </w:r>
      <w:r w:rsidR="00377890" w:rsidRPr="00C60452">
        <w:rPr>
          <w:lang w:eastAsia="en-US"/>
        </w:rPr>
        <w:t xml:space="preserve"> to</w:t>
      </w:r>
      <w:r w:rsidR="00E924E2" w:rsidRPr="00C60452">
        <w:rPr>
          <w:lang w:eastAsia="en-US"/>
        </w:rPr>
        <w:t xml:space="preserve"> </w:t>
      </w:r>
      <w:r w:rsidR="00DD477B" w:rsidRPr="00C60452">
        <w:rPr>
          <w:lang w:eastAsia="en-US"/>
        </w:rPr>
        <w:t>ar citu</w:t>
      </w:r>
      <w:r w:rsidR="00E924E2" w:rsidRPr="00C60452">
        <w:rPr>
          <w:lang w:eastAsia="en-US"/>
        </w:rPr>
        <w:t>, izņemot šo noteikumu 2.1.1.</w:t>
      </w:r>
      <w:r w:rsidR="009B03C7" w:rsidRPr="00C60452">
        <w:rPr>
          <w:lang w:eastAsia="en-US"/>
        </w:rPr>
        <w:t> </w:t>
      </w:r>
      <w:r w:rsidR="00E924E2" w:rsidRPr="00C60452">
        <w:rPr>
          <w:lang w:eastAsia="en-US"/>
        </w:rPr>
        <w:t>apakšpunktā minētajā aktivitātē.</w:t>
      </w:r>
    </w:p>
    <w:p w:rsidR="009B03C7" w:rsidRPr="00C60452" w:rsidRDefault="009B03C7" w:rsidP="00C60452">
      <w:pPr>
        <w:ind w:firstLine="720"/>
        <w:jc w:val="both"/>
        <w:rPr>
          <w:lang w:eastAsia="en-US"/>
        </w:rPr>
      </w:pPr>
    </w:p>
    <w:p w:rsidR="009B03C7" w:rsidRPr="00C60452" w:rsidRDefault="005C2B7F" w:rsidP="00C60452">
      <w:pPr>
        <w:ind w:firstLine="720"/>
        <w:jc w:val="both"/>
      </w:pPr>
      <w:r w:rsidRPr="00C60452">
        <w:t>1</w:t>
      </w:r>
      <w:r w:rsidR="00265D37" w:rsidRPr="00C60452">
        <w:t>2</w:t>
      </w:r>
      <w:r w:rsidRPr="00C60452">
        <w:t xml:space="preserve">. </w:t>
      </w:r>
      <w:r w:rsidR="00377890" w:rsidRPr="00C60452">
        <w:t xml:space="preserve">Ja </w:t>
      </w:r>
      <w:r w:rsidR="00340F0F" w:rsidRPr="00C60452">
        <w:t>saskaņā ar</w:t>
      </w:r>
      <w:r w:rsidR="00377890" w:rsidRPr="00C60452">
        <w:t xml:space="preserve"> regulas Nr.</w:t>
      </w:r>
      <w:r w:rsidR="009B03C7" w:rsidRPr="00C60452">
        <w:t> </w:t>
      </w:r>
      <w:r w:rsidR="00377890" w:rsidRPr="00C60452">
        <w:t>1305/2013 47.</w:t>
      </w:r>
      <w:r w:rsidR="009B03C7" w:rsidRPr="00C60452">
        <w:t> </w:t>
      </w:r>
      <w:r w:rsidR="00377890" w:rsidRPr="00C60452">
        <w:t>panta 1.</w:t>
      </w:r>
      <w:r w:rsidR="009B03C7" w:rsidRPr="00C60452">
        <w:t> </w:t>
      </w:r>
      <w:r w:rsidR="00377890" w:rsidRPr="00C60452">
        <w:t>punkt</w:t>
      </w:r>
      <w:r w:rsidR="00340F0F" w:rsidRPr="00C60452">
        <w:t>u</w:t>
      </w:r>
      <w:r w:rsidR="00377890" w:rsidRPr="00C60452">
        <w:t xml:space="preserve"> d</w:t>
      </w:r>
      <w:r w:rsidR="00A619F7" w:rsidRPr="00C60452">
        <w:t>audzgadu s</w:t>
      </w:r>
      <w:r w:rsidR="00A619F7" w:rsidRPr="00C60452">
        <w:rPr>
          <w:lang w:eastAsia="en-US"/>
        </w:rPr>
        <w:t xml:space="preserve">aistību periodā </w:t>
      </w:r>
      <w:r w:rsidR="00A619F7" w:rsidRPr="00C60452">
        <w:t>s</w:t>
      </w:r>
      <w:r w:rsidR="00A619F7" w:rsidRPr="00C60452">
        <w:rPr>
          <w:lang w:eastAsia="en-US"/>
        </w:rPr>
        <w:t xml:space="preserve">aistību </w:t>
      </w:r>
      <w:r w:rsidR="00A619F7" w:rsidRPr="00C60452">
        <w:t>platība gadu no gada</w:t>
      </w:r>
      <w:r w:rsidR="00377890" w:rsidRPr="00C60452">
        <w:t xml:space="preserve"> neatšķiras</w:t>
      </w:r>
      <w:r w:rsidR="00A619F7" w:rsidRPr="00C60452">
        <w:t xml:space="preserve"> vairāk kā par</w:t>
      </w:r>
      <w:r w:rsidR="00A619F7" w:rsidRPr="00C60452">
        <w:rPr>
          <w:lang w:eastAsia="en-US"/>
        </w:rPr>
        <w:t xml:space="preserve"> </w:t>
      </w:r>
      <w:r w:rsidR="001F3896" w:rsidRPr="00C60452">
        <w:t>diviem procentiem</w:t>
      </w:r>
      <w:r w:rsidR="00377890" w:rsidRPr="00C60452">
        <w:t>, uzskatāms, ka</w:t>
      </w:r>
      <w:r w:rsidR="001F3896" w:rsidRPr="00C60452">
        <w:t xml:space="preserve"> apstiprinātā saistību platība nemain</w:t>
      </w:r>
      <w:r w:rsidR="00245CF0" w:rsidRPr="00C60452">
        <w:t>ās.</w:t>
      </w:r>
    </w:p>
    <w:p w:rsidR="009B03C7" w:rsidRPr="00C60452" w:rsidRDefault="009B03C7" w:rsidP="00C60452">
      <w:pPr>
        <w:ind w:firstLine="720"/>
        <w:jc w:val="both"/>
      </w:pPr>
    </w:p>
    <w:p w:rsidR="009B03C7" w:rsidRPr="00C60452" w:rsidRDefault="00245CF0" w:rsidP="00C60452">
      <w:pPr>
        <w:ind w:firstLine="720"/>
        <w:jc w:val="both"/>
      </w:pPr>
      <w:r w:rsidRPr="00C60452">
        <w:t>1</w:t>
      </w:r>
      <w:r w:rsidR="00B155D5" w:rsidRPr="00C60452">
        <w:t>3</w:t>
      </w:r>
      <w:r w:rsidRPr="00C60452">
        <w:t xml:space="preserve">. </w:t>
      </w:r>
      <w:r w:rsidR="008F63AB" w:rsidRPr="00C60452">
        <w:t>Ja</w:t>
      </w:r>
      <w:r w:rsidRPr="00C60452">
        <w:t xml:space="preserve"> daudzgadu</w:t>
      </w:r>
      <w:r w:rsidR="008F63AB" w:rsidRPr="00C60452">
        <w:t xml:space="preserve"> </w:t>
      </w:r>
      <w:r w:rsidRPr="00C60452">
        <w:t>s</w:t>
      </w:r>
      <w:r w:rsidRPr="00C60452">
        <w:rPr>
          <w:lang w:eastAsia="en-US"/>
        </w:rPr>
        <w:t xml:space="preserve">aistību </w:t>
      </w:r>
      <w:r w:rsidRPr="00C60452">
        <w:t>platība kārtējā gadā ir palielināta:</w:t>
      </w:r>
    </w:p>
    <w:p w:rsidR="009B03C7" w:rsidRPr="00C60452" w:rsidRDefault="00B155D5" w:rsidP="00C60452">
      <w:pPr>
        <w:ind w:firstLine="720"/>
        <w:jc w:val="both"/>
      </w:pPr>
      <w:r w:rsidRPr="00C60452">
        <w:t>13.1</w:t>
      </w:r>
      <w:r w:rsidR="00245CF0" w:rsidRPr="00C60452">
        <w:t>. līdz 20 procenti</w:t>
      </w:r>
      <w:r w:rsidR="003978BA" w:rsidRPr="00C60452">
        <w:t>em</w:t>
      </w:r>
      <w:r w:rsidR="00245CF0" w:rsidRPr="00C60452">
        <w:t xml:space="preserve"> </w:t>
      </w:r>
      <w:r w:rsidR="003978BA" w:rsidRPr="00C60452">
        <w:t>–</w:t>
      </w:r>
      <w:r w:rsidR="00245CF0" w:rsidRPr="00C60452">
        <w:t xml:space="preserve"> daudzgadu saistību period</w:t>
      </w:r>
      <w:r w:rsidR="00950B94" w:rsidRPr="00C60452">
        <w:t>s nemainās</w:t>
      </w:r>
      <w:r w:rsidR="00245CF0" w:rsidRPr="00C60452">
        <w:t>;</w:t>
      </w:r>
    </w:p>
    <w:p w:rsidR="009B03C7" w:rsidRPr="00C60452" w:rsidRDefault="00245CF0" w:rsidP="00C60452">
      <w:pPr>
        <w:ind w:firstLine="720"/>
        <w:jc w:val="both"/>
        <w:rPr>
          <w:lang w:eastAsia="en-US"/>
        </w:rPr>
      </w:pPr>
      <w:r w:rsidRPr="00C60452">
        <w:t>1</w:t>
      </w:r>
      <w:r w:rsidR="00B155D5" w:rsidRPr="00C60452">
        <w:t>3</w:t>
      </w:r>
      <w:r w:rsidRPr="00C60452">
        <w:t xml:space="preserve">.2. vairāk par 20 procentiem </w:t>
      </w:r>
      <w:r w:rsidR="003978BA" w:rsidRPr="00C60452">
        <w:t xml:space="preserve">– </w:t>
      </w:r>
      <w:r w:rsidRPr="00C60452">
        <w:t>atbalsta pretendentam sākas jauns daudzgadu saistību periods par visu palielināto saistību platību, izņemot šo noteikumu 2.2.1.</w:t>
      </w:r>
      <w:r w:rsidR="009B03C7" w:rsidRPr="00C60452">
        <w:t> </w:t>
      </w:r>
      <w:r w:rsidRPr="00C60452">
        <w:t xml:space="preserve">apakšpunktā minētajā aktivitātē, </w:t>
      </w:r>
      <w:r w:rsidR="00950B94" w:rsidRPr="00C60452">
        <w:t xml:space="preserve">par </w:t>
      </w:r>
      <w:r w:rsidR="00CF62FC" w:rsidRPr="00C60452">
        <w:t>kur</w:t>
      </w:r>
      <w:r w:rsidR="00950B94" w:rsidRPr="00C60452">
        <w:t>u turpinās iepriekšējais saistību periods</w:t>
      </w:r>
      <w:r w:rsidRPr="00C60452">
        <w:t>.</w:t>
      </w:r>
    </w:p>
    <w:p w:rsidR="009B03C7" w:rsidRPr="00C60452" w:rsidRDefault="009B03C7" w:rsidP="00C60452">
      <w:pPr>
        <w:ind w:firstLine="720"/>
        <w:jc w:val="both"/>
      </w:pPr>
    </w:p>
    <w:p w:rsidR="009B03C7" w:rsidRPr="00C60452" w:rsidRDefault="007D72E4" w:rsidP="00C60452">
      <w:pPr>
        <w:ind w:firstLine="720"/>
        <w:jc w:val="both"/>
      </w:pPr>
      <w:r w:rsidRPr="00C60452">
        <w:rPr>
          <w:lang w:eastAsia="en-US"/>
        </w:rPr>
        <w:t>1</w:t>
      </w:r>
      <w:r w:rsidR="00B155D5" w:rsidRPr="00C60452">
        <w:rPr>
          <w:lang w:eastAsia="en-US"/>
        </w:rPr>
        <w:t>4</w:t>
      </w:r>
      <w:r w:rsidR="00416B7A" w:rsidRPr="00C60452">
        <w:rPr>
          <w:lang w:eastAsia="en-US"/>
        </w:rPr>
        <w:t xml:space="preserve">. Ja atbalsta saņēmējs izbeidz </w:t>
      </w:r>
      <w:r w:rsidR="002D04CA" w:rsidRPr="00C60452">
        <w:rPr>
          <w:lang w:eastAsia="en-US"/>
        </w:rPr>
        <w:t xml:space="preserve">daudzgadu saistības pirms </w:t>
      </w:r>
      <w:r w:rsidR="009B03C7" w:rsidRPr="00C60452">
        <w:rPr>
          <w:lang w:eastAsia="en-US"/>
        </w:rPr>
        <w:t xml:space="preserve">saistību </w:t>
      </w:r>
      <w:r w:rsidR="00416B7A" w:rsidRPr="00C60452">
        <w:rPr>
          <w:lang w:eastAsia="en-US"/>
        </w:rPr>
        <w:t>perioda beigām, tas atmaksā iepriekš saņemto atbalstu</w:t>
      </w:r>
      <w:r w:rsidR="00416B7A" w:rsidRPr="00C60452">
        <w:t xml:space="preserve"> par to platības daļu, par kuru</w:t>
      </w:r>
      <w:r w:rsidR="002D04CA" w:rsidRPr="00C60452">
        <w:t xml:space="preserve"> </w:t>
      </w:r>
      <w:r w:rsidR="009B03C7" w:rsidRPr="00C60452">
        <w:t xml:space="preserve">ir samazināta </w:t>
      </w:r>
    </w:p>
    <w:p w:rsidR="009B03C7" w:rsidRPr="00C60452" w:rsidRDefault="009B03C7" w:rsidP="00C60452">
      <w:pPr>
        <w:ind w:firstLine="720"/>
        <w:jc w:val="both"/>
        <w:rPr>
          <w:lang w:eastAsia="en-US"/>
        </w:rPr>
      </w:pPr>
    </w:p>
    <w:p w:rsidR="009B03C7" w:rsidRPr="00C60452" w:rsidRDefault="007D72E4" w:rsidP="00C60452">
      <w:pPr>
        <w:ind w:firstLine="720"/>
        <w:jc w:val="both"/>
      </w:pPr>
      <w:r w:rsidRPr="00C60452">
        <w:t>1</w:t>
      </w:r>
      <w:r w:rsidR="00B155D5" w:rsidRPr="00C60452">
        <w:t>5</w:t>
      </w:r>
      <w:r w:rsidR="00343C70" w:rsidRPr="00C60452">
        <w:t xml:space="preserve">. </w:t>
      </w:r>
      <w:r w:rsidR="00BF3746" w:rsidRPr="00C60452">
        <w:t>Atbalsta pretendents daudzgadu s</w:t>
      </w:r>
      <w:r w:rsidR="00914531" w:rsidRPr="00C60452">
        <w:t>aistības</w:t>
      </w:r>
      <w:r w:rsidR="00BF3746" w:rsidRPr="00C60452">
        <w:t xml:space="preserve"> var nodot citai personai</w:t>
      </w:r>
      <w:r w:rsidR="00E344B1" w:rsidRPr="00C60452">
        <w:t xml:space="preserve"> </w:t>
      </w:r>
      <w:r w:rsidR="00340F0F" w:rsidRPr="00C60452">
        <w:t>saskaņā ar</w:t>
      </w:r>
      <w:r w:rsidR="00BF3746" w:rsidRPr="00C60452">
        <w:t xml:space="preserve"> </w:t>
      </w:r>
      <w:r w:rsidR="00BF3746" w:rsidRPr="00C60452">
        <w:rPr>
          <w:lang w:eastAsia="en-US"/>
        </w:rPr>
        <w:t>regulas Nr.</w:t>
      </w:r>
      <w:r w:rsidR="009B03C7" w:rsidRPr="00C60452">
        <w:rPr>
          <w:lang w:eastAsia="en-US"/>
        </w:rPr>
        <w:t> </w:t>
      </w:r>
      <w:r w:rsidR="00BF3746" w:rsidRPr="00C60452">
        <w:rPr>
          <w:lang w:eastAsia="en-US"/>
        </w:rPr>
        <w:t>1305/2013 47.</w:t>
      </w:r>
      <w:r w:rsidR="009B03C7" w:rsidRPr="00C60452">
        <w:rPr>
          <w:lang w:eastAsia="en-US"/>
        </w:rPr>
        <w:t> </w:t>
      </w:r>
      <w:r w:rsidR="00BF3746" w:rsidRPr="00C60452">
        <w:rPr>
          <w:lang w:eastAsia="en-US"/>
        </w:rPr>
        <w:t>panta 2.</w:t>
      </w:r>
      <w:r w:rsidR="009B03C7" w:rsidRPr="00C60452">
        <w:rPr>
          <w:lang w:eastAsia="en-US"/>
        </w:rPr>
        <w:t> </w:t>
      </w:r>
      <w:r w:rsidR="00BF3746" w:rsidRPr="00C60452">
        <w:rPr>
          <w:lang w:eastAsia="en-US"/>
        </w:rPr>
        <w:t>punkt</w:t>
      </w:r>
      <w:r w:rsidR="00340F0F" w:rsidRPr="00C60452">
        <w:rPr>
          <w:lang w:eastAsia="en-US"/>
        </w:rPr>
        <w:t>u</w:t>
      </w:r>
      <w:r w:rsidR="00BF3746" w:rsidRPr="00C60452">
        <w:rPr>
          <w:lang w:eastAsia="en-US"/>
        </w:rPr>
        <w:t xml:space="preserve">. </w:t>
      </w:r>
      <w:r w:rsidR="00E344B1" w:rsidRPr="00C60452">
        <w:t>K</w:t>
      </w:r>
      <w:r w:rsidR="00914531" w:rsidRPr="00C60452">
        <w:t xml:space="preserve">atrā šo noteikumu </w:t>
      </w:r>
      <w:r w:rsidR="00914531" w:rsidRPr="00C60452">
        <w:rPr>
          <w:bCs/>
        </w:rPr>
        <w:t>2.1. un 2.2.</w:t>
      </w:r>
      <w:r w:rsidR="009B03C7" w:rsidRPr="00C60452">
        <w:rPr>
          <w:bCs/>
        </w:rPr>
        <w:t> </w:t>
      </w:r>
      <w:r w:rsidR="00914531" w:rsidRPr="00C60452">
        <w:rPr>
          <w:bCs/>
        </w:rPr>
        <w:t>apakšpunktā</w:t>
      </w:r>
      <w:r w:rsidR="00BF3746" w:rsidRPr="00C60452">
        <w:t xml:space="preserve"> </w:t>
      </w:r>
      <w:r w:rsidR="00BF3746" w:rsidRPr="00C60452">
        <w:lastRenderedPageBreak/>
        <w:t xml:space="preserve">minēto pasākumu </w:t>
      </w:r>
      <w:r w:rsidR="00914531" w:rsidRPr="00C60452">
        <w:t xml:space="preserve">aktivitātē </w:t>
      </w:r>
      <w:r w:rsidR="00E344B1" w:rsidRPr="00C60452">
        <w:rPr>
          <w:lang w:eastAsia="en-US"/>
        </w:rPr>
        <w:t>daudzgadu saistības</w:t>
      </w:r>
      <w:r w:rsidR="00BF3746" w:rsidRPr="00C60452">
        <w:t xml:space="preserve"> </w:t>
      </w:r>
      <w:r w:rsidR="00914531" w:rsidRPr="00C60452">
        <w:t>nodod un pārņem atsevišķi, neietekmējot cit</w:t>
      </w:r>
      <w:r w:rsidR="00BF3746" w:rsidRPr="00C60452">
        <w:t>as</w:t>
      </w:r>
      <w:r w:rsidR="00914531" w:rsidRPr="00C60452">
        <w:t xml:space="preserve"> aktivitātes</w:t>
      </w:r>
      <w:r w:rsidR="00BF3746" w:rsidRPr="00C60452">
        <w:t xml:space="preserve"> daudzgadu</w:t>
      </w:r>
      <w:r w:rsidR="00914531" w:rsidRPr="00C60452">
        <w:t xml:space="preserve"> saistību periodu. </w:t>
      </w:r>
    </w:p>
    <w:p w:rsidR="009B03C7" w:rsidRPr="00C60452" w:rsidRDefault="009B03C7" w:rsidP="00C60452">
      <w:pPr>
        <w:ind w:firstLine="720"/>
        <w:jc w:val="both"/>
      </w:pPr>
    </w:p>
    <w:p w:rsidR="009B03C7" w:rsidRPr="00C60452" w:rsidRDefault="007D0362" w:rsidP="00C60452">
      <w:pPr>
        <w:ind w:firstLine="720"/>
        <w:jc w:val="both"/>
      </w:pPr>
      <w:r w:rsidRPr="00C60452">
        <w:t>1</w:t>
      </w:r>
      <w:r w:rsidR="00B155D5" w:rsidRPr="00C60452">
        <w:t>6</w:t>
      </w:r>
      <w:r w:rsidR="00343C70" w:rsidRPr="00C60452">
        <w:t xml:space="preserve">. </w:t>
      </w:r>
      <w:r w:rsidR="00BF3746" w:rsidRPr="00C60452">
        <w:t>Daudzgadu s</w:t>
      </w:r>
      <w:r w:rsidR="00343C70" w:rsidRPr="00C60452">
        <w:t xml:space="preserve">aistības šo noteikumu </w:t>
      </w:r>
      <w:r w:rsidR="00343C70" w:rsidRPr="00C60452">
        <w:rPr>
          <w:bCs/>
        </w:rPr>
        <w:t>2.1</w:t>
      </w:r>
      <w:r w:rsidR="00C16D05" w:rsidRPr="00C60452">
        <w:rPr>
          <w:bCs/>
        </w:rPr>
        <w:t>.</w:t>
      </w:r>
      <w:r w:rsidR="009B03C7" w:rsidRPr="00C60452">
        <w:rPr>
          <w:bCs/>
        </w:rPr>
        <w:t> </w:t>
      </w:r>
      <w:r w:rsidR="00343C70" w:rsidRPr="00C60452">
        <w:rPr>
          <w:bCs/>
        </w:rPr>
        <w:t>apakšpunktā</w:t>
      </w:r>
      <w:r w:rsidR="00343C70" w:rsidRPr="00C60452">
        <w:t xml:space="preserve"> minētā</w:t>
      </w:r>
      <w:r w:rsidR="00BF3746" w:rsidRPr="00C60452">
        <w:t xml:space="preserve"> pasākuma </w:t>
      </w:r>
      <w:r w:rsidR="00291450" w:rsidRPr="00C60452">
        <w:t>aktivitātēs</w:t>
      </w:r>
      <w:r w:rsidR="00343C70" w:rsidRPr="00C60452">
        <w:t xml:space="preserve"> nodod un pārņem, ievērojot šādus nosacījumus:</w:t>
      </w:r>
    </w:p>
    <w:p w:rsidR="009B03C7" w:rsidRPr="00C60452" w:rsidRDefault="007D0362" w:rsidP="00C60452">
      <w:pPr>
        <w:ind w:firstLine="720"/>
        <w:jc w:val="both"/>
      </w:pPr>
      <w:r w:rsidRPr="00C60452">
        <w:t>1</w:t>
      </w:r>
      <w:r w:rsidR="00B155D5" w:rsidRPr="00C60452">
        <w:t>6</w:t>
      </w:r>
      <w:r w:rsidR="00343C70" w:rsidRPr="00C60452">
        <w:t>.1. ja saistību pārņēmēj</w:t>
      </w:r>
      <w:r w:rsidR="00E344B1" w:rsidRPr="00C60452">
        <w:t>s, k</w:t>
      </w:r>
      <w:r w:rsidR="00343C70" w:rsidRPr="00C60452">
        <w:t xml:space="preserve">am nav </w:t>
      </w:r>
      <w:r w:rsidR="00296A80" w:rsidRPr="00C60452">
        <w:t xml:space="preserve">daudzgadu </w:t>
      </w:r>
      <w:r w:rsidR="00343C70" w:rsidRPr="00C60452">
        <w:t>saistīb</w:t>
      </w:r>
      <w:r w:rsidR="00E344B1" w:rsidRPr="00C60452">
        <w:t>as,</w:t>
      </w:r>
      <w:r w:rsidR="00343C70" w:rsidRPr="00C60452">
        <w:t xml:space="preserve"> pārņem </w:t>
      </w:r>
      <w:r w:rsidR="00296A80" w:rsidRPr="00C60452">
        <w:t xml:space="preserve">tās </w:t>
      </w:r>
      <w:r w:rsidR="00343C70" w:rsidRPr="00C60452">
        <w:t>no viena</w:t>
      </w:r>
      <w:r w:rsidR="00E344B1" w:rsidRPr="00C60452">
        <w:t>s personas</w:t>
      </w:r>
      <w:r w:rsidR="00343C70" w:rsidRPr="00C60452">
        <w:t>, saistības turpinās līdz pārņemto saistību perioda beigām;</w:t>
      </w:r>
    </w:p>
    <w:p w:rsidR="009B03C7" w:rsidRPr="00C60452" w:rsidRDefault="007D0362" w:rsidP="00C60452">
      <w:pPr>
        <w:ind w:firstLine="720"/>
        <w:jc w:val="both"/>
      </w:pPr>
      <w:r w:rsidRPr="00C60452">
        <w:t>1</w:t>
      </w:r>
      <w:r w:rsidR="00B155D5" w:rsidRPr="00C60452">
        <w:t>6</w:t>
      </w:r>
      <w:r w:rsidR="00343C70" w:rsidRPr="00C60452">
        <w:t xml:space="preserve">.2. ja </w:t>
      </w:r>
      <w:r w:rsidR="00E344B1" w:rsidRPr="00C60452">
        <w:t xml:space="preserve">saistību </w:t>
      </w:r>
      <w:r w:rsidR="00343C70" w:rsidRPr="00C60452">
        <w:t>pārņēmēj</w:t>
      </w:r>
      <w:r w:rsidR="00E344B1" w:rsidRPr="00C60452">
        <w:t>s, k</w:t>
      </w:r>
      <w:r w:rsidR="00343C70" w:rsidRPr="00C60452">
        <w:t xml:space="preserve">am nav </w:t>
      </w:r>
      <w:r w:rsidR="00296A80" w:rsidRPr="00C60452">
        <w:t xml:space="preserve">daudzgadu </w:t>
      </w:r>
      <w:r w:rsidR="00343C70" w:rsidRPr="00C60452">
        <w:t>saistīb</w:t>
      </w:r>
      <w:r w:rsidR="00E344B1" w:rsidRPr="00C60452">
        <w:t xml:space="preserve">as, </w:t>
      </w:r>
      <w:r w:rsidR="00343C70" w:rsidRPr="00C60452">
        <w:t xml:space="preserve">pārņem </w:t>
      </w:r>
      <w:r w:rsidR="00296A80" w:rsidRPr="00C60452">
        <w:t>tās</w:t>
      </w:r>
      <w:r w:rsidR="00343C70" w:rsidRPr="00C60452">
        <w:t xml:space="preserve"> no vairāk</w:t>
      </w:r>
      <w:r w:rsidR="00E344B1" w:rsidRPr="00C60452">
        <w:t>ām personām</w:t>
      </w:r>
      <w:r w:rsidR="00343C70" w:rsidRPr="00C60452">
        <w:t>, saistības turpinās līdz ilgākā pārņemto saistību perioda beigām;</w:t>
      </w:r>
    </w:p>
    <w:p w:rsidR="009B03C7" w:rsidRPr="00C60452" w:rsidRDefault="007D0362" w:rsidP="00C60452">
      <w:pPr>
        <w:ind w:firstLine="720"/>
        <w:jc w:val="both"/>
      </w:pPr>
      <w:r w:rsidRPr="00C60452">
        <w:t>1</w:t>
      </w:r>
      <w:r w:rsidR="00B155D5" w:rsidRPr="00C60452">
        <w:t>6</w:t>
      </w:r>
      <w:r w:rsidR="00343C70" w:rsidRPr="00C60452">
        <w:t>.3.</w:t>
      </w:r>
      <w:r w:rsidR="00290BE7" w:rsidRPr="00C60452">
        <w:t xml:space="preserve"> ja </w:t>
      </w:r>
      <w:r w:rsidR="00515CFF" w:rsidRPr="00C60452">
        <w:t xml:space="preserve">saistību </w:t>
      </w:r>
      <w:r w:rsidR="00290BE7" w:rsidRPr="00C60452">
        <w:t xml:space="preserve">pārņēmējs, kas jau </w:t>
      </w:r>
      <w:r w:rsidR="009B03C7" w:rsidRPr="00C60452">
        <w:t xml:space="preserve">ir </w:t>
      </w:r>
      <w:r w:rsidR="00290BE7" w:rsidRPr="00C60452">
        <w:t xml:space="preserve">uzņēmies saistības šo noteikumu </w:t>
      </w:r>
      <w:r w:rsidR="00BF3746" w:rsidRPr="00C60452">
        <w:rPr>
          <w:bCs/>
        </w:rPr>
        <w:t>2.1.</w:t>
      </w:r>
      <w:r w:rsidR="009B03C7" w:rsidRPr="00C60452">
        <w:rPr>
          <w:bCs/>
        </w:rPr>
        <w:t> </w:t>
      </w:r>
      <w:r w:rsidR="00BF3746" w:rsidRPr="00C60452">
        <w:rPr>
          <w:bCs/>
        </w:rPr>
        <w:t>apakšpunktā</w:t>
      </w:r>
      <w:r w:rsidR="00BF3746" w:rsidRPr="00C60452">
        <w:t xml:space="preserve"> minēt</w:t>
      </w:r>
      <w:r w:rsidR="009B03C7" w:rsidRPr="00C60452">
        <w:t>aj</w:t>
      </w:r>
      <w:r w:rsidR="00BF3746" w:rsidRPr="00C60452">
        <w:t>ā pasākum</w:t>
      </w:r>
      <w:r w:rsidR="00515CFF" w:rsidRPr="00C60452">
        <w:t>ā</w:t>
      </w:r>
      <w:r w:rsidR="00290BE7" w:rsidRPr="00C60452">
        <w:t>, pārņem saistības no viena</w:t>
      </w:r>
      <w:r w:rsidR="00515CFF" w:rsidRPr="00C60452">
        <w:t>s</w:t>
      </w:r>
      <w:r w:rsidR="00290BE7" w:rsidRPr="00C60452">
        <w:t xml:space="preserve"> vai vairākām personām, saistības turpinās līdz ilgākā saistību perioda beigām.</w:t>
      </w:r>
    </w:p>
    <w:p w:rsidR="009B03C7" w:rsidRPr="00C60452" w:rsidRDefault="009B03C7" w:rsidP="00C60452">
      <w:pPr>
        <w:ind w:firstLine="720"/>
        <w:jc w:val="both"/>
      </w:pPr>
    </w:p>
    <w:p w:rsidR="009B03C7" w:rsidRPr="00C60452" w:rsidRDefault="00B155D5" w:rsidP="00C60452">
      <w:pPr>
        <w:ind w:firstLine="720"/>
        <w:jc w:val="both"/>
      </w:pPr>
      <w:r w:rsidRPr="00C60452">
        <w:t>17</w:t>
      </w:r>
      <w:r w:rsidR="00343C70" w:rsidRPr="00C60452">
        <w:t xml:space="preserve">. </w:t>
      </w:r>
      <w:r w:rsidR="00EC7F52" w:rsidRPr="00C60452">
        <w:t>Daudzgadu s</w:t>
      </w:r>
      <w:r w:rsidR="00343C70" w:rsidRPr="00C60452">
        <w:t xml:space="preserve">aistības šo noteikumu </w:t>
      </w:r>
      <w:r w:rsidR="00343C70" w:rsidRPr="00C60452">
        <w:rPr>
          <w:bCs/>
        </w:rPr>
        <w:t>2.2.1.</w:t>
      </w:r>
      <w:r w:rsidR="009B03C7" w:rsidRPr="00C60452">
        <w:rPr>
          <w:bCs/>
        </w:rPr>
        <w:t> </w:t>
      </w:r>
      <w:r w:rsidR="00343C70" w:rsidRPr="00C60452">
        <w:rPr>
          <w:bCs/>
        </w:rPr>
        <w:t>apakšpunktā</w:t>
      </w:r>
      <w:r w:rsidR="00343C70" w:rsidRPr="00C60452">
        <w:t xml:space="preserve"> minētajā aktivitātē nodod un pārņem, ievērojot šādus nosacījumus:</w:t>
      </w:r>
    </w:p>
    <w:p w:rsidR="009B03C7" w:rsidRPr="00C60452" w:rsidRDefault="007D0362" w:rsidP="00C60452">
      <w:pPr>
        <w:ind w:firstLine="720"/>
        <w:jc w:val="both"/>
      </w:pPr>
      <w:r w:rsidRPr="00C60452">
        <w:t>1</w:t>
      </w:r>
      <w:r w:rsidR="00B155D5" w:rsidRPr="00C60452">
        <w:t>7</w:t>
      </w:r>
      <w:r w:rsidR="00343C70" w:rsidRPr="00C60452">
        <w:t>.1.</w:t>
      </w:r>
      <w:r w:rsidR="00EC7F52" w:rsidRPr="00C60452">
        <w:t xml:space="preserve"> j</w:t>
      </w:r>
      <w:r w:rsidR="00343C70" w:rsidRPr="00C60452">
        <w:t xml:space="preserve">a </w:t>
      </w:r>
      <w:r w:rsidR="00515CFF" w:rsidRPr="00C60452">
        <w:t xml:space="preserve">saistību </w:t>
      </w:r>
      <w:r w:rsidR="00343C70" w:rsidRPr="00C60452">
        <w:t>pārņēmēj</w:t>
      </w:r>
      <w:r w:rsidR="00515CFF" w:rsidRPr="00C60452">
        <w:t>s, k</w:t>
      </w:r>
      <w:r w:rsidR="00343C70" w:rsidRPr="00C60452">
        <w:t xml:space="preserve">am nav </w:t>
      </w:r>
      <w:r w:rsidR="00EC7F52" w:rsidRPr="00C60452">
        <w:t xml:space="preserve">daudzgadu </w:t>
      </w:r>
      <w:r w:rsidR="00343C70" w:rsidRPr="00C60452">
        <w:t>saistīb</w:t>
      </w:r>
      <w:r w:rsidR="00515CFF" w:rsidRPr="00C60452">
        <w:t>as</w:t>
      </w:r>
      <w:r w:rsidR="00343C70" w:rsidRPr="00C60452">
        <w:t xml:space="preserve"> </w:t>
      </w:r>
      <w:r w:rsidR="00814860" w:rsidRPr="00C60452">
        <w:t>un</w:t>
      </w:r>
      <w:r w:rsidR="00343C70" w:rsidRPr="00C60452">
        <w:t xml:space="preserve"> </w:t>
      </w:r>
      <w:r w:rsidR="009B03C7" w:rsidRPr="00C60452">
        <w:t>kas</w:t>
      </w:r>
      <w:r w:rsidR="00343C70" w:rsidRPr="00C60452">
        <w:t xml:space="preserve"> neatbilst šo noteikumu 2.2.1.</w:t>
      </w:r>
      <w:r w:rsidR="009B03C7" w:rsidRPr="00C60452">
        <w:t> </w:t>
      </w:r>
      <w:r w:rsidR="00343C70" w:rsidRPr="00C60452">
        <w:t>apak</w:t>
      </w:r>
      <w:r w:rsidR="009B03C7" w:rsidRPr="00C60452">
        <w:t>š</w:t>
      </w:r>
      <w:r w:rsidR="00343C70" w:rsidRPr="00C60452">
        <w:t>pun</w:t>
      </w:r>
      <w:r w:rsidR="00291450" w:rsidRPr="00C60452">
        <w:t>ktā minētā atbalsta saņemšana</w:t>
      </w:r>
      <w:r w:rsidR="00515CFF" w:rsidRPr="00C60452">
        <w:t>s prasībām</w:t>
      </w:r>
      <w:r w:rsidR="00343C70" w:rsidRPr="00C60452">
        <w:t xml:space="preserve">, </w:t>
      </w:r>
      <w:r w:rsidR="00EC7F52" w:rsidRPr="00C60452">
        <w:t xml:space="preserve">daudzgadu </w:t>
      </w:r>
      <w:r w:rsidR="00343C70" w:rsidRPr="00C60452">
        <w:t xml:space="preserve">saistības </w:t>
      </w:r>
      <w:r w:rsidR="009B03C7" w:rsidRPr="00C60452">
        <w:t xml:space="preserve">pārņem </w:t>
      </w:r>
      <w:r w:rsidR="00343C70" w:rsidRPr="00C60452">
        <w:t>no viena</w:t>
      </w:r>
      <w:r w:rsidR="00515CFF" w:rsidRPr="00C60452">
        <w:t>s</w:t>
      </w:r>
      <w:r w:rsidR="00343C70" w:rsidRPr="00C60452">
        <w:t xml:space="preserve"> vai vairāk</w:t>
      </w:r>
      <w:r w:rsidR="00515CFF" w:rsidRPr="00C60452">
        <w:t>ām personām</w:t>
      </w:r>
      <w:r w:rsidR="00343C70" w:rsidRPr="00C60452">
        <w:t xml:space="preserve">, </w:t>
      </w:r>
      <w:r w:rsidR="00515CFF" w:rsidRPr="00C60452">
        <w:t xml:space="preserve">saistību </w:t>
      </w:r>
      <w:r w:rsidR="00343C70" w:rsidRPr="00C60452">
        <w:t xml:space="preserve">pārņēmējam sākas jauns </w:t>
      </w:r>
      <w:r w:rsidR="00EC7F52" w:rsidRPr="00C60452">
        <w:t xml:space="preserve">daudzgadu </w:t>
      </w:r>
      <w:r w:rsidR="00343C70" w:rsidRPr="00C60452">
        <w:t>saistīb</w:t>
      </w:r>
      <w:r w:rsidR="00515CFF" w:rsidRPr="00C60452">
        <w:t>u periods</w:t>
      </w:r>
      <w:r w:rsidR="00EC7F52" w:rsidRPr="00C60452">
        <w:t xml:space="preserve"> </w:t>
      </w:r>
      <w:r w:rsidR="009B03C7" w:rsidRPr="00C60452">
        <w:t xml:space="preserve">par </w:t>
      </w:r>
      <w:r w:rsidR="00EC7F52" w:rsidRPr="00C60452">
        <w:t>š</w:t>
      </w:r>
      <w:r w:rsidR="00343C70" w:rsidRPr="00C60452">
        <w:t>o noteikumu 2.2.2.</w:t>
      </w:r>
      <w:r w:rsidR="009B03C7" w:rsidRPr="00C60452">
        <w:t> </w:t>
      </w:r>
      <w:r w:rsidR="00343C70" w:rsidRPr="00C60452">
        <w:t>apak</w:t>
      </w:r>
      <w:r w:rsidR="009B03C7" w:rsidRPr="00C60452">
        <w:t>š</w:t>
      </w:r>
      <w:r w:rsidR="00343C70" w:rsidRPr="00C60452">
        <w:t>punktā minēt</w:t>
      </w:r>
      <w:r w:rsidR="009B03C7" w:rsidRPr="00C60452">
        <w:t>o</w:t>
      </w:r>
      <w:r w:rsidR="00343C70" w:rsidRPr="00C60452">
        <w:t xml:space="preserve"> atbalst</w:t>
      </w:r>
      <w:r w:rsidR="009B03C7" w:rsidRPr="00C60452">
        <w:t>u</w:t>
      </w:r>
      <w:r w:rsidR="00343C70" w:rsidRPr="00C60452">
        <w:t>;</w:t>
      </w:r>
    </w:p>
    <w:p w:rsidR="009B03C7" w:rsidRPr="00C60452" w:rsidRDefault="007D0362" w:rsidP="00C60452">
      <w:pPr>
        <w:ind w:firstLine="720"/>
        <w:jc w:val="both"/>
      </w:pPr>
      <w:r w:rsidRPr="00C60452">
        <w:t>1</w:t>
      </w:r>
      <w:r w:rsidR="00B155D5" w:rsidRPr="00C60452">
        <w:t>7</w:t>
      </w:r>
      <w:r w:rsidR="00343C70" w:rsidRPr="00C60452">
        <w:t xml:space="preserve">.2. ja </w:t>
      </w:r>
      <w:r w:rsidR="00515CFF" w:rsidRPr="00C60452">
        <w:t xml:space="preserve">saistību </w:t>
      </w:r>
      <w:r w:rsidR="00343C70" w:rsidRPr="00C60452">
        <w:t>pārņēmēj</w:t>
      </w:r>
      <w:r w:rsidR="00515CFF" w:rsidRPr="00C60452">
        <w:t>s, kam</w:t>
      </w:r>
      <w:r w:rsidR="00343C70" w:rsidRPr="00C60452">
        <w:t xml:space="preserve"> nav </w:t>
      </w:r>
      <w:r w:rsidR="00EC7F52" w:rsidRPr="00C60452">
        <w:t xml:space="preserve">daudzgadu </w:t>
      </w:r>
      <w:r w:rsidR="00343C70" w:rsidRPr="00C60452">
        <w:t>saistību</w:t>
      </w:r>
      <w:r w:rsidR="009B03C7" w:rsidRPr="00C60452">
        <w:t xml:space="preserve"> un kas</w:t>
      </w:r>
      <w:r w:rsidR="00343C70" w:rsidRPr="00C60452">
        <w:t xml:space="preserve"> atbilst šo noteikumu 2.2.1.</w:t>
      </w:r>
      <w:r w:rsidR="009B03C7" w:rsidRPr="00C60452">
        <w:t> </w:t>
      </w:r>
      <w:r w:rsidR="00343C70" w:rsidRPr="00C60452">
        <w:t>apak</w:t>
      </w:r>
      <w:r w:rsidR="009B03C7" w:rsidRPr="00C60452">
        <w:t>š</w:t>
      </w:r>
      <w:r w:rsidR="00343C70" w:rsidRPr="00C60452">
        <w:t>punktā minētā atbalsta saņemšana</w:t>
      </w:r>
      <w:r w:rsidR="00515CFF" w:rsidRPr="00C60452">
        <w:t>s prasībām</w:t>
      </w:r>
      <w:r w:rsidR="00343C70" w:rsidRPr="00C60452">
        <w:t xml:space="preserve">, </w:t>
      </w:r>
      <w:r w:rsidR="00EC7F52" w:rsidRPr="00C60452">
        <w:t xml:space="preserve">daudzgadu </w:t>
      </w:r>
      <w:r w:rsidR="00BF0BFA" w:rsidRPr="00C60452">
        <w:t xml:space="preserve">saistības </w:t>
      </w:r>
      <w:r w:rsidR="009B03C7" w:rsidRPr="00C60452">
        <w:t xml:space="preserve">pārņem </w:t>
      </w:r>
      <w:r w:rsidR="00BF0BFA" w:rsidRPr="00C60452">
        <w:t>no vienas vai vairākām personām</w:t>
      </w:r>
      <w:r w:rsidR="00343C70" w:rsidRPr="00C60452">
        <w:t xml:space="preserve">, </w:t>
      </w:r>
      <w:r w:rsidR="00515CFF" w:rsidRPr="00C60452">
        <w:t>saistību</w:t>
      </w:r>
      <w:r w:rsidR="00343C70" w:rsidRPr="00C60452">
        <w:t xml:space="preserve"> pārņēmējam sākas jauns </w:t>
      </w:r>
      <w:r w:rsidR="00EC7F52" w:rsidRPr="00C60452">
        <w:t xml:space="preserve">daudzgadu </w:t>
      </w:r>
      <w:r w:rsidR="00343C70" w:rsidRPr="00C60452">
        <w:t>saistīb</w:t>
      </w:r>
      <w:r w:rsidR="00515CFF" w:rsidRPr="00C60452">
        <w:t>u</w:t>
      </w:r>
      <w:r w:rsidR="00343C70" w:rsidRPr="00C60452">
        <w:t xml:space="preserve"> </w:t>
      </w:r>
      <w:r w:rsidR="00515CFF" w:rsidRPr="00C60452">
        <w:t xml:space="preserve">periods </w:t>
      </w:r>
      <w:r w:rsidR="009B03C7" w:rsidRPr="00C60452">
        <w:t xml:space="preserve">par </w:t>
      </w:r>
      <w:r w:rsidR="00343C70" w:rsidRPr="00C60452">
        <w:t>šo noteikumu 2.2.1.</w:t>
      </w:r>
      <w:r w:rsidR="009B03C7" w:rsidRPr="00C60452">
        <w:t> </w:t>
      </w:r>
      <w:r w:rsidR="00343C70" w:rsidRPr="00C60452">
        <w:t>apak</w:t>
      </w:r>
      <w:r w:rsidR="009B03C7" w:rsidRPr="00C60452">
        <w:t>š</w:t>
      </w:r>
      <w:r w:rsidR="00343C70" w:rsidRPr="00C60452">
        <w:t>punktā minēt</w:t>
      </w:r>
      <w:r w:rsidR="009B03C7" w:rsidRPr="00C60452">
        <w:t>o</w:t>
      </w:r>
      <w:r w:rsidR="00343C70" w:rsidRPr="00C60452">
        <w:t xml:space="preserve"> atbalst</w:t>
      </w:r>
      <w:r w:rsidR="009B03C7" w:rsidRPr="00C60452">
        <w:t>u</w:t>
      </w:r>
      <w:r w:rsidR="00343C70" w:rsidRPr="00C60452">
        <w:t>;</w:t>
      </w:r>
    </w:p>
    <w:p w:rsidR="009B03C7" w:rsidRPr="00C60452" w:rsidRDefault="007D0362" w:rsidP="00C60452">
      <w:pPr>
        <w:ind w:firstLine="720"/>
        <w:jc w:val="both"/>
      </w:pPr>
      <w:r w:rsidRPr="00C60452">
        <w:t>1</w:t>
      </w:r>
      <w:r w:rsidR="004E6C1F" w:rsidRPr="00C60452">
        <w:t>7</w:t>
      </w:r>
      <w:r w:rsidR="00343C70" w:rsidRPr="00C60452">
        <w:t xml:space="preserve">.3. </w:t>
      </w:r>
      <w:r w:rsidR="00290BE7" w:rsidRPr="00C60452">
        <w:t xml:space="preserve">ja </w:t>
      </w:r>
      <w:r w:rsidR="00515CFF" w:rsidRPr="00C60452">
        <w:t xml:space="preserve">saistību </w:t>
      </w:r>
      <w:r w:rsidR="00290BE7" w:rsidRPr="00C60452">
        <w:t>pārņēmēj</w:t>
      </w:r>
      <w:r w:rsidR="00515CFF" w:rsidRPr="00C60452">
        <w:t>s</w:t>
      </w:r>
      <w:r w:rsidR="00290BE7" w:rsidRPr="00C60452">
        <w:t xml:space="preserve">, </w:t>
      </w:r>
      <w:r w:rsidR="00515CFF" w:rsidRPr="00C60452">
        <w:t xml:space="preserve">kam </w:t>
      </w:r>
      <w:r w:rsidR="00EC7F52" w:rsidRPr="00C60452">
        <w:t xml:space="preserve">ir daudzgadu </w:t>
      </w:r>
      <w:r w:rsidR="00290BE7" w:rsidRPr="00C60452">
        <w:t>saistības šo noteikumu 2.2.1.</w:t>
      </w:r>
      <w:r w:rsidR="009B03C7" w:rsidRPr="00C60452">
        <w:t> </w:t>
      </w:r>
      <w:r w:rsidR="00290BE7" w:rsidRPr="00C60452">
        <w:t>apak</w:t>
      </w:r>
      <w:r w:rsidR="009B03C7" w:rsidRPr="00C60452">
        <w:t>š</w:t>
      </w:r>
      <w:r w:rsidR="00290BE7" w:rsidRPr="00C60452">
        <w:t xml:space="preserve">punktā minētajā aktivitātē, </w:t>
      </w:r>
      <w:r w:rsidR="00EC7F52" w:rsidRPr="00C60452">
        <w:t xml:space="preserve">daudzgadu </w:t>
      </w:r>
      <w:r w:rsidR="00290BE7" w:rsidRPr="00C60452">
        <w:t xml:space="preserve">saistības </w:t>
      </w:r>
      <w:r w:rsidR="009B03C7" w:rsidRPr="00C60452">
        <w:t xml:space="preserve">pārņem </w:t>
      </w:r>
      <w:r w:rsidR="00290BE7" w:rsidRPr="00C60452">
        <w:t>no vienas vai vairākām personām, saistības turpinās</w:t>
      </w:r>
      <w:r w:rsidR="009B03C7" w:rsidRPr="00C60452">
        <w:t xml:space="preserve"> bez</w:t>
      </w:r>
      <w:r w:rsidR="00290BE7" w:rsidRPr="00C60452">
        <w:t xml:space="preserve"> esoš</w:t>
      </w:r>
      <w:r w:rsidR="009B03C7" w:rsidRPr="00C60452">
        <w:t>ā</w:t>
      </w:r>
      <w:r w:rsidR="00290BE7" w:rsidRPr="00C60452">
        <w:t xml:space="preserve"> </w:t>
      </w:r>
      <w:r w:rsidR="00EC7F52" w:rsidRPr="00C60452">
        <w:t xml:space="preserve">daudzgadu </w:t>
      </w:r>
      <w:r w:rsidR="00290BE7" w:rsidRPr="00C60452">
        <w:t>saistību period</w:t>
      </w:r>
      <w:r w:rsidR="009B03C7" w:rsidRPr="00C60452">
        <w:t>a pagarināšanas</w:t>
      </w:r>
      <w:r w:rsidR="00290BE7" w:rsidRPr="00C60452">
        <w:t>, bet paplašin</w:t>
      </w:r>
      <w:r w:rsidR="00632267" w:rsidRPr="00C60452">
        <w:t>ās</w:t>
      </w:r>
      <w:r w:rsidR="00290BE7" w:rsidRPr="00C60452">
        <w:t xml:space="preserve"> platīb</w:t>
      </w:r>
      <w:r w:rsidR="00632267" w:rsidRPr="00C60452">
        <w:t>a</w:t>
      </w:r>
      <w:r w:rsidR="00EC7F52" w:rsidRPr="00C60452">
        <w:t xml:space="preserve">, </w:t>
      </w:r>
      <w:r w:rsidR="009B03C7" w:rsidRPr="00C60452">
        <w:t>uz</w:t>
      </w:r>
      <w:r w:rsidR="00EC7F52" w:rsidRPr="00C60452">
        <w:t xml:space="preserve"> kuru </w:t>
      </w:r>
      <w:r w:rsidR="009B03C7" w:rsidRPr="00C60452">
        <w:t>attiecas</w:t>
      </w:r>
      <w:r w:rsidR="00EC7F52" w:rsidRPr="00C60452">
        <w:t xml:space="preserve"> daudzgadu saistības.</w:t>
      </w:r>
    </w:p>
    <w:p w:rsidR="009B03C7" w:rsidRPr="00C60452" w:rsidRDefault="009B03C7" w:rsidP="00C60452">
      <w:pPr>
        <w:ind w:firstLine="720"/>
        <w:jc w:val="both"/>
      </w:pPr>
    </w:p>
    <w:p w:rsidR="009B03C7" w:rsidRPr="00C60452" w:rsidRDefault="00B155D5" w:rsidP="00C60452">
      <w:pPr>
        <w:ind w:firstLine="720"/>
        <w:jc w:val="both"/>
      </w:pPr>
      <w:r w:rsidRPr="00C60452">
        <w:t>1</w:t>
      </w:r>
      <w:r w:rsidR="004E6C1F" w:rsidRPr="00C60452">
        <w:t>8</w:t>
      </w:r>
      <w:r w:rsidR="00343C70" w:rsidRPr="00C60452">
        <w:t xml:space="preserve">. </w:t>
      </w:r>
      <w:r w:rsidR="00EC7F52" w:rsidRPr="00C60452">
        <w:t>Daudzgadu s</w:t>
      </w:r>
      <w:r w:rsidR="00343C70" w:rsidRPr="00C60452">
        <w:t xml:space="preserve">aistības šo noteikumu </w:t>
      </w:r>
      <w:r w:rsidR="00343C70" w:rsidRPr="00C60452">
        <w:rPr>
          <w:bCs/>
        </w:rPr>
        <w:t>2.2.2.</w:t>
      </w:r>
      <w:r w:rsidR="009B03C7" w:rsidRPr="00C60452">
        <w:rPr>
          <w:bCs/>
        </w:rPr>
        <w:t> </w:t>
      </w:r>
      <w:r w:rsidR="00343C70" w:rsidRPr="00C60452">
        <w:rPr>
          <w:bCs/>
        </w:rPr>
        <w:t>apakšpunktā</w:t>
      </w:r>
      <w:r w:rsidR="00343C70" w:rsidRPr="00C60452">
        <w:t xml:space="preserve"> minētajā aktivitātē nodod un pārņem, ievērojot šādus nosacījumus:</w:t>
      </w:r>
    </w:p>
    <w:p w:rsidR="007F1869" w:rsidRPr="00C60452" w:rsidRDefault="004E6C1F" w:rsidP="00C60452">
      <w:pPr>
        <w:ind w:firstLine="720"/>
        <w:jc w:val="both"/>
      </w:pPr>
      <w:r w:rsidRPr="00C60452">
        <w:t>18</w:t>
      </w:r>
      <w:r w:rsidR="00343C70" w:rsidRPr="00C60452">
        <w:t xml:space="preserve">.1. ja </w:t>
      </w:r>
      <w:r w:rsidR="00BF5F8F" w:rsidRPr="00C60452">
        <w:t xml:space="preserve">saistību </w:t>
      </w:r>
      <w:r w:rsidR="00343C70" w:rsidRPr="00C60452">
        <w:t>pārņēmēj</w:t>
      </w:r>
      <w:r w:rsidR="00BF5F8F" w:rsidRPr="00C60452">
        <w:t>s, kam</w:t>
      </w:r>
      <w:r w:rsidR="00343C70" w:rsidRPr="00C60452">
        <w:t xml:space="preserve"> nav </w:t>
      </w:r>
      <w:r w:rsidR="00EC7F52" w:rsidRPr="00C60452">
        <w:t xml:space="preserve">daudzgadu </w:t>
      </w:r>
      <w:r w:rsidR="00343C70" w:rsidRPr="00C60452">
        <w:t>saistību</w:t>
      </w:r>
      <w:r w:rsidR="00632267" w:rsidRPr="00C60452">
        <w:t xml:space="preserve"> un kas</w:t>
      </w:r>
      <w:r w:rsidR="00343C70" w:rsidRPr="00C60452">
        <w:t xml:space="preserve"> neatbilst šo noteikumu 2.2.1.</w:t>
      </w:r>
      <w:r w:rsidR="009B03C7" w:rsidRPr="00C60452">
        <w:t> </w:t>
      </w:r>
      <w:r w:rsidR="00343C70" w:rsidRPr="00C60452">
        <w:t>apak</w:t>
      </w:r>
      <w:r w:rsidR="009B03C7" w:rsidRPr="00C60452">
        <w:t>š</w:t>
      </w:r>
      <w:r w:rsidR="00343C70" w:rsidRPr="00C60452">
        <w:t>punktā minētā atbalsta saņemšana</w:t>
      </w:r>
      <w:r w:rsidR="00BF5F8F" w:rsidRPr="00C60452">
        <w:t>s nosacījumiem</w:t>
      </w:r>
      <w:r w:rsidR="00343C70" w:rsidRPr="00C60452">
        <w:t xml:space="preserve">, </w:t>
      </w:r>
      <w:r w:rsidR="00EC7F52" w:rsidRPr="00C60452">
        <w:t xml:space="preserve">daudzgadu </w:t>
      </w:r>
      <w:r w:rsidR="00BF0BFA" w:rsidRPr="00C60452">
        <w:t xml:space="preserve">saistības </w:t>
      </w:r>
      <w:r w:rsidR="009B03C7" w:rsidRPr="00C60452">
        <w:t xml:space="preserve">pārņem </w:t>
      </w:r>
      <w:r w:rsidR="00BF0BFA" w:rsidRPr="00C60452">
        <w:t>no vienas person</w:t>
      </w:r>
      <w:r w:rsidR="00632267" w:rsidRPr="00C60452">
        <w:t>as</w:t>
      </w:r>
      <w:r w:rsidR="00343C70" w:rsidRPr="00C60452">
        <w:t xml:space="preserve">, saistības turpinās līdz pārņemto </w:t>
      </w:r>
      <w:r w:rsidR="00EC7F52" w:rsidRPr="00C60452">
        <w:t xml:space="preserve">daudzgadu </w:t>
      </w:r>
      <w:r w:rsidR="00343C70" w:rsidRPr="00C60452">
        <w:t>saistību perioda beigām;</w:t>
      </w:r>
    </w:p>
    <w:p w:rsidR="007F1869" w:rsidRPr="00C60452" w:rsidRDefault="004E6C1F" w:rsidP="00C60452">
      <w:pPr>
        <w:ind w:firstLine="720"/>
        <w:jc w:val="both"/>
      </w:pPr>
      <w:r w:rsidRPr="00C60452">
        <w:t>18</w:t>
      </w:r>
      <w:r w:rsidR="00343C70" w:rsidRPr="00C60452">
        <w:t xml:space="preserve">.2. ja </w:t>
      </w:r>
      <w:r w:rsidR="00BF5F8F" w:rsidRPr="00C60452">
        <w:t xml:space="preserve">saistību </w:t>
      </w:r>
      <w:r w:rsidR="00343C70" w:rsidRPr="00C60452">
        <w:t>pārņēmēj</w:t>
      </w:r>
      <w:r w:rsidR="00BF5F8F" w:rsidRPr="00C60452">
        <w:t>s, kam</w:t>
      </w:r>
      <w:r w:rsidR="00343C70" w:rsidRPr="00C60452">
        <w:t xml:space="preserve"> nav </w:t>
      </w:r>
      <w:r w:rsidR="00EC7F52" w:rsidRPr="00C60452">
        <w:t xml:space="preserve">daudzgadu </w:t>
      </w:r>
      <w:r w:rsidR="00343C70" w:rsidRPr="00C60452">
        <w:t>saistību</w:t>
      </w:r>
      <w:r w:rsidR="00632267" w:rsidRPr="00C60452">
        <w:t xml:space="preserve"> un kas</w:t>
      </w:r>
      <w:r w:rsidR="00343C70" w:rsidRPr="00C60452">
        <w:t xml:space="preserve"> neatbilst šo noteikumu 2.2.1.</w:t>
      </w:r>
      <w:r w:rsidR="007F1869" w:rsidRPr="00C60452">
        <w:t> </w:t>
      </w:r>
      <w:r w:rsidR="00343C70" w:rsidRPr="00C60452">
        <w:t>apak</w:t>
      </w:r>
      <w:r w:rsidR="007F1869" w:rsidRPr="00C60452">
        <w:t>š</w:t>
      </w:r>
      <w:r w:rsidR="00343C70" w:rsidRPr="00C60452">
        <w:t>punktā minētā atbalsta saņemšana</w:t>
      </w:r>
      <w:r w:rsidR="00632267" w:rsidRPr="00C60452">
        <w:t>s nosacījumiem</w:t>
      </w:r>
      <w:r w:rsidR="00343C70" w:rsidRPr="00C60452">
        <w:t xml:space="preserve">, </w:t>
      </w:r>
      <w:r w:rsidR="00EC7F52" w:rsidRPr="00C60452">
        <w:t xml:space="preserve">daudzgadu </w:t>
      </w:r>
      <w:r w:rsidR="00343C70" w:rsidRPr="00C60452">
        <w:t xml:space="preserve">saistības </w:t>
      </w:r>
      <w:r w:rsidR="007F1869" w:rsidRPr="00C60452">
        <w:t xml:space="preserve">pārņem </w:t>
      </w:r>
      <w:r w:rsidR="00343C70" w:rsidRPr="00C60452">
        <w:t>no vairāk</w:t>
      </w:r>
      <w:r w:rsidR="00BF0BFA" w:rsidRPr="00C60452">
        <w:t>ām personām</w:t>
      </w:r>
      <w:r w:rsidR="00343C70" w:rsidRPr="00C60452">
        <w:t xml:space="preserve">, saistības turpinās līdz ilgākā pārņemto </w:t>
      </w:r>
      <w:r w:rsidR="00EC7F52" w:rsidRPr="00C60452">
        <w:t xml:space="preserve">daudzgadu </w:t>
      </w:r>
      <w:r w:rsidR="00343C70" w:rsidRPr="00C60452">
        <w:t>saistību perioda beigām;</w:t>
      </w:r>
    </w:p>
    <w:p w:rsidR="007F1869" w:rsidRPr="00C60452" w:rsidRDefault="004E6C1F" w:rsidP="00C60452">
      <w:pPr>
        <w:ind w:firstLine="720"/>
        <w:jc w:val="both"/>
      </w:pPr>
      <w:r w:rsidRPr="00C60452">
        <w:t>18</w:t>
      </w:r>
      <w:r w:rsidR="00343C70" w:rsidRPr="00C60452">
        <w:t>.3</w:t>
      </w:r>
      <w:r w:rsidR="00290BE7" w:rsidRPr="00C60452">
        <w:t xml:space="preserve">. </w:t>
      </w:r>
      <w:r w:rsidR="00EC7F52" w:rsidRPr="00C60452">
        <w:t xml:space="preserve">ja </w:t>
      </w:r>
      <w:r w:rsidR="00BF5F8F" w:rsidRPr="00C60452">
        <w:t xml:space="preserve">saistību </w:t>
      </w:r>
      <w:r w:rsidR="00EC7F52" w:rsidRPr="00C60452">
        <w:t>pārņēmēj</w:t>
      </w:r>
      <w:r w:rsidR="00BF5F8F" w:rsidRPr="00C60452">
        <w:t>s</w:t>
      </w:r>
      <w:r w:rsidR="00EC7F52" w:rsidRPr="00C60452">
        <w:t xml:space="preserve">, </w:t>
      </w:r>
      <w:r w:rsidR="00BF5F8F" w:rsidRPr="00C60452">
        <w:t xml:space="preserve">kam </w:t>
      </w:r>
      <w:r w:rsidR="00EC7F52" w:rsidRPr="00C60452">
        <w:t xml:space="preserve">ir daudzgadu saistības </w:t>
      </w:r>
      <w:r w:rsidR="00290BE7" w:rsidRPr="00C60452">
        <w:t>šo noteikumu 2.2.2.</w:t>
      </w:r>
      <w:r w:rsidR="007F1869" w:rsidRPr="00C60452">
        <w:t> </w:t>
      </w:r>
      <w:r w:rsidR="00290BE7" w:rsidRPr="00C60452">
        <w:t>apak</w:t>
      </w:r>
      <w:r w:rsidR="007F1869" w:rsidRPr="00C60452">
        <w:t>š</w:t>
      </w:r>
      <w:r w:rsidR="00290BE7" w:rsidRPr="00C60452">
        <w:t xml:space="preserve">punktā minētajā aktivitātē, </w:t>
      </w:r>
      <w:r w:rsidR="00EC7F52" w:rsidRPr="00C60452">
        <w:t xml:space="preserve">daudzgadu </w:t>
      </w:r>
      <w:r w:rsidR="00290BE7" w:rsidRPr="00C60452">
        <w:t xml:space="preserve">saistības </w:t>
      </w:r>
      <w:r w:rsidR="007F1869" w:rsidRPr="00C60452">
        <w:t xml:space="preserve">pārņem </w:t>
      </w:r>
      <w:r w:rsidR="00290BE7" w:rsidRPr="00C60452">
        <w:t>no vienas vai vairākām personām, saistības turpinās līdz</w:t>
      </w:r>
      <w:r w:rsidR="00276732" w:rsidRPr="00C60452">
        <w:t xml:space="preserve"> ilgākā </w:t>
      </w:r>
      <w:r w:rsidR="00EC7F52" w:rsidRPr="00C60452">
        <w:t xml:space="preserve">daudzgadu </w:t>
      </w:r>
      <w:r w:rsidR="00276732" w:rsidRPr="00C60452">
        <w:t>saistību perioda beigām;</w:t>
      </w:r>
    </w:p>
    <w:p w:rsidR="007F1869" w:rsidRPr="00C60452" w:rsidRDefault="0073032F" w:rsidP="00C60452">
      <w:pPr>
        <w:ind w:firstLine="720"/>
        <w:jc w:val="both"/>
      </w:pPr>
      <w:r w:rsidRPr="00C60452">
        <w:t>18</w:t>
      </w:r>
      <w:r w:rsidR="00276732" w:rsidRPr="00C60452">
        <w:t xml:space="preserve">.4. ja </w:t>
      </w:r>
      <w:r w:rsidR="00632267" w:rsidRPr="00C60452">
        <w:t xml:space="preserve">saistību </w:t>
      </w:r>
      <w:r w:rsidR="00276732" w:rsidRPr="00C60452">
        <w:t>pārņēmēj</w:t>
      </w:r>
      <w:r w:rsidR="00632267" w:rsidRPr="00C60452">
        <w:t>s, kam</w:t>
      </w:r>
      <w:r w:rsidR="00276732" w:rsidRPr="00C60452">
        <w:t xml:space="preserve"> nav </w:t>
      </w:r>
      <w:r w:rsidR="00EC7F52" w:rsidRPr="00C60452">
        <w:t xml:space="preserve">daudzgadu </w:t>
      </w:r>
      <w:r w:rsidR="00276732" w:rsidRPr="00C60452">
        <w:t>saistīb</w:t>
      </w:r>
      <w:r w:rsidR="00632267" w:rsidRPr="00C60452">
        <w:t>as un kas</w:t>
      </w:r>
      <w:r w:rsidR="00276732" w:rsidRPr="00C60452">
        <w:t xml:space="preserve"> neatbilst šo noteikumu 2.2.2.</w:t>
      </w:r>
      <w:r w:rsidR="007F1869" w:rsidRPr="00C60452">
        <w:t> </w:t>
      </w:r>
      <w:r w:rsidR="00276732" w:rsidRPr="00C60452">
        <w:t>apak</w:t>
      </w:r>
      <w:r w:rsidR="007F1869" w:rsidRPr="00C60452">
        <w:t>š</w:t>
      </w:r>
      <w:r w:rsidR="00276732" w:rsidRPr="00C60452">
        <w:t>punktā minētā atbalsta saņemšana</w:t>
      </w:r>
      <w:r w:rsidR="00340F0F" w:rsidRPr="00C60452">
        <w:t>s nosac</w:t>
      </w:r>
      <w:r w:rsidR="00632267" w:rsidRPr="00C60452">
        <w:t>ījumiem</w:t>
      </w:r>
      <w:r w:rsidR="00276732" w:rsidRPr="00C60452">
        <w:t xml:space="preserve">, </w:t>
      </w:r>
      <w:r w:rsidR="00EC7F52" w:rsidRPr="00C60452">
        <w:t xml:space="preserve">daudzgadu </w:t>
      </w:r>
      <w:r w:rsidR="00276732" w:rsidRPr="00C60452">
        <w:t xml:space="preserve">saistības </w:t>
      </w:r>
      <w:r w:rsidR="007F1869" w:rsidRPr="00C60452">
        <w:t xml:space="preserve">pārņem </w:t>
      </w:r>
      <w:r w:rsidR="00276732" w:rsidRPr="00C60452">
        <w:t>no viena</w:t>
      </w:r>
      <w:r w:rsidR="00C55F6F" w:rsidRPr="00C60452">
        <w:t>s</w:t>
      </w:r>
      <w:r w:rsidR="00276732" w:rsidRPr="00C60452">
        <w:t xml:space="preserve"> vai vairāk</w:t>
      </w:r>
      <w:r w:rsidR="00C55F6F" w:rsidRPr="00C60452">
        <w:t>ām</w:t>
      </w:r>
      <w:r w:rsidR="00276732" w:rsidRPr="00C60452">
        <w:t xml:space="preserve"> </w:t>
      </w:r>
      <w:r w:rsidR="00C55F6F" w:rsidRPr="00C60452">
        <w:t>personām</w:t>
      </w:r>
      <w:r w:rsidR="00276732" w:rsidRPr="00C60452">
        <w:t>, sākas jaunas</w:t>
      </w:r>
      <w:r w:rsidR="00EC7F52" w:rsidRPr="00C60452">
        <w:t xml:space="preserve"> daudzgadu </w:t>
      </w:r>
      <w:r w:rsidR="00276732" w:rsidRPr="00C60452">
        <w:t xml:space="preserve">saistības </w:t>
      </w:r>
      <w:r w:rsidR="007F1869" w:rsidRPr="00C60452">
        <w:t xml:space="preserve">par </w:t>
      </w:r>
      <w:r w:rsidR="00276732" w:rsidRPr="00C60452">
        <w:t>šo noteikumu 2.2.1.</w:t>
      </w:r>
      <w:r w:rsidR="007F1869" w:rsidRPr="00C60452">
        <w:t> </w:t>
      </w:r>
      <w:r w:rsidR="00276732" w:rsidRPr="00C60452">
        <w:t>apak</w:t>
      </w:r>
      <w:r w:rsidR="007F1869" w:rsidRPr="00C60452">
        <w:t>š</w:t>
      </w:r>
      <w:r w:rsidR="00276732" w:rsidRPr="00C60452">
        <w:t>punktā minēt</w:t>
      </w:r>
      <w:r w:rsidR="007F1869" w:rsidRPr="00C60452">
        <w:t>o</w:t>
      </w:r>
      <w:r w:rsidR="00276732" w:rsidRPr="00C60452">
        <w:t xml:space="preserve"> atbalst</w:t>
      </w:r>
      <w:r w:rsidR="007F1869" w:rsidRPr="00C60452">
        <w:t>u</w:t>
      </w:r>
      <w:r w:rsidR="00276732" w:rsidRPr="00C60452">
        <w:t>.</w:t>
      </w:r>
    </w:p>
    <w:p w:rsidR="007F1869" w:rsidRPr="00C60452" w:rsidRDefault="007F1869" w:rsidP="00C60452">
      <w:pPr>
        <w:ind w:firstLine="720"/>
        <w:jc w:val="both"/>
      </w:pPr>
    </w:p>
    <w:p w:rsidR="007F1869" w:rsidRPr="00C60452" w:rsidRDefault="004E6C1F" w:rsidP="00C60452">
      <w:pPr>
        <w:ind w:firstLine="720"/>
        <w:jc w:val="both"/>
      </w:pPr>
      <w:r w:rsidRPr="00C60452">
        <w:t>19</w:t>
      </w:r>
      <w:r w:rsidR="00837076" w:rsidRPr="00C60452">
        <w:t>. Ja</w:t>
      </w:r>
      <w:r w:rsidR="00632267" w:rsidRPr="00C60452">
        <w:t>,</w:t>
      </w:r>
      <w:r w:rsidR="00837076" w:rsidRPr="00C60452">
        <w:t xml:space="preserve"> </w:t>
      </w:r>
      <w:r w:rsidR="00632267" w:rsidRPr="00C60452">
        <w:t xml:space="preserve">īstenojot iepriekšējā gadā </w:t>
      </w:r>
      <w:r w:rsidR="007F1869" w:rsidRPr="00C60452">
        <w:t>aizsāktās</w:t>
      </w:r>
      <w:r w:rsidR="00632267" w:rsidRPr="00C60452">
        <w:t xml:space="preserve"> saistības</w:t>
      </w:r>
      <w:r w:rsidR="007F1869" w:rsidRPr="00C60452">
        <w:t>,</w:t>
      </w:r>
      <w:r w:rsidR="00632267" w:rsidRPr="00C60452">
        <w:t xml:space="preserve"> </w:t>
      </w:r>
      <w:r w:rsidR="00837076" w:rsidRPr="00C60452">
        <w:t>šo noteikumu 2.1. un 2.2.</w:t>
      </w:r>
      <w:r w:rsidR="007F1869" w:rsidRPr="00C60452">
        <w:t> </w:t>
      </w:r>
      <w:r w:rsidR="00837076" w:rsidRPr="00C60452">
        <w:t>apakšpunktā minēt</w:t>
      </w:r>
      <w:r w:rsidR="004924E7" w:rsidRPr="00C60452">
        <w:t>ajos</w:t>
      </w:r>
      <w:r w:rsidR="00837076" w:rsidRPr="00C60452">
        <w:t xml:space="preserve"> pasākum</w:t>
      </w:r>
      <w:r w:rsidR="004924E7" w:rsidRPr="00C60452">
        <w:t>os</w:t>
      </w:r>
      <w:r w:rsidR="00837076" w:rsidRPr="00C60452">
        <w:t xml:space="preserve"> ir radies finansējuma pārpalikums, atbalsta pretendenti var uzņemties jaunas daudzgadu saistības</w:t>
      </w:r>
      <w:r w:rsidR="004924E7" w:rsidRPr="00C60452">
        <w:t>, kā arī</w:t>
      </w:r>
      <w:r w:rsidR="00837076" w:rsidRPr="00C60452">
        <w:t xml:space="preserve"> paplašināt vai pagarināt esošās daudzgadu saistības pieejamā finansējuma apmērā.</w:t>
      </w:r>
    </w:p>
    <w:p w:rsidR="007F1869" w:rsidRPr="00C60452" w:rsidRDefault="007F1869" w:rsidP="00C60452">
      <w:pPr>
        <w:ind w:firstLine="720"/>
        <w:jc w:val="both"/>
      </w:pPr>
    </w:p>
    <w:p w:rsidR="00837076" w:rsidRPr="00C60452" w:rsidRDefault="004E6C1F" w:rsidP="00C60452">
      <w:pPr>
        <w:ind w:firstLine="720"/>
        <w:jc w:val="both"/>
      </w:pPr>
      <w:r w:rsidRPr="00C60452">
        <w:lastRenderedPageBreak/>
        <w:t>20</w:t>
      </w:r>
      <w:r w:rsidR="00837076" w:rsidRPr="00C60452">
        <w:t xml:space="preserve">. </w:t>
      </w:r>
      <w:r w:rsidR="00340F0F" w:rsidRPr="00C60452">
        <w:t>Saskaņā ar</w:t>
      </w:r>
      <w:r w:rsidR="000F2603" w:rsidRPr="00C60452">
        <w:t xml:space="preserve"> regulas Nr.</w:t>
      </w:r>
      <w:r w:rsidR="007F1869" w:rsidRPr="00C60452">
        <w:t> </w:t>
      </w:r>
      <w:r w:rsidR="000F2603" w:rsidRPr="00C60452">
        <w:t>1305/2013 28.</w:t>
      </w:r>
      <w:r w:rsidR="007F1869" w:rsidRPr="00C60452">
        <w:t> </w:t>
      </w:r>
      <w:r w:rsidR="000F2603" w:rsidRPr="00C60452">
        <w:t>panta 5.pu</w:t>
      </w:r>
      <w:r w:rsidR="007F1869" w:rsidRPr="00C60452">
        <w:t>n</w:t>
      </w:r>
      <w:r w:rsidR="000F2603" w:rsidRPr="00C60452">
        <w:t>kt</w:t>
      </w:r>
      <w:r w:rsidR="00340F0F" w:rsidRPr="00C60452">
        <w:t>u</w:t>
      </w:r>
      <w:r w:rsidR="000F2603" w:rsidRPr="00C60452">
        <w:t xml:space="preserve"> un 29.</w:t>
      </w:r>
      <w:r w:rsidR="007F1869" w:rsidRPr="00C60452">
        <w:t> </w:t>
      </w:r>
      <w:r w:rsidR="000F2603" w:rsidRPr="00C60452">
        <w:t>panta 3.</w:t>
      </w:r>
      <w:r w:rsidR="007F1869" w:rsidRPr="00C60452">
        <w:t> </w:t>
      </w:r>
      <w:r w:rsidR="000F2603" w:rsidRPr="00C60452">
        <w:t>punkt</w:t>
      </w:r>
      <w:r w:rsidR="00340F0F" w:rsidRPr="00C60452">
        <w:t>u</w:t>
      </w:r>
      <w:r w:rsidR="000F2603" w:rsidRPr="00C60452">
        <w:t xml:space="preserve"> p</w:t>
      </w:r>
      <w:r w:rsidR="00837076" w:rsidRPr="00C60452">
        <w:rPr>
          <w:rFonts w:hint="eastAsia"/>
        </w:rPr>
        <w:t>ē</w:t>
      </w:r>
      <w:r w:rsidR="00837076" w:rsidRPr="00C60452">
        <w:t>c s</w:t>
      </w:r>
      <w:r w:rsidR="00837076" w:rsidRPr="00C60452">
        <w:rPr>
          <w:rFonts w:hint="eastAsia"/>
        </w:rPr>
        <w:t>ā</w:t>
      </w:r>
      <w:r w:rsidR="00837076" w:rsidRPr="00C60452">
        <w:t>kotn</w:t>
      </w:r>
      <w:r w:rsidR="00837076" w:rsidRPr="00C60452">
        <w:rPr>
          <w:rFonts w:hint="eastAsia"/>
        </w:rPr>
        <w:t>ē</w:t>
      </w:r>
      <w:r w:rsidR="00837076" w:rsidRPr="00C60452">
        <w:t>j</w:t>
      </w:r>
      <w:r w:rsidR="00837076" w:rsidRPr="00C60452">
        <w:rPr>
          <w:rFonts w:hint="eastAsia"/>
        </w:rPr>
        <w:t>ā</w:t>
      </w:r>
      <w:r w:rsidR="00837076" w:rsidRPr="00C60452">
        <w:t xml:space="preserve"> daudzgadu saistību perioda beigām</w:t>
      </w:r>
      <w:r w:rsidR="004924E7" w:rsidRPr="00C60452">
        <w:t xml:space="preserve"> šo noteikumu 2.1.</w:t>
      </w:r>
      <w:r w:rsidR="007F1869" w:rsidRPr="00C60452">
        <w:t> </w:t>
      </w:r>
      <w:r w:rsidR="004924E7" w:rsidRPr="00C60452">
        <w:t>apakšpunktā minētajā pasākumā un 2.2.2.</w:t>
      </w:r>
      <w:r w:rsidR="007F1869" w:rsidRPr="00C60452">
        <w:t> </w:t>
      </w:r>
      <w:r w:rsidR="004924E7" w:rsidRPr="00C60452">
        <w:t>apakšpunktā minēt</w:t>
      </w:r>
      <w:r w:rsidR="00632267" w:rsidRPr="00C60452">
        <w:t>aj</w:t>
      </w:r>
      <w:r w:rsidR="004924E7" w:rsidRPr="00C60452">
        <w:t>ā aktivitātē</w:t>
      </w:r>
      <w:r w:rsidR="00837076" w:rsidRPr="00C60452">
        <w:t xml:space="preserve"> </w:t>
      </w:r>
      <w:r w:rsidR="000F2603" w:rsidRPr="00C60452">
        <w:t>saistības var pagarināt</w:t>
      </w:r>
      <w:r w:rsidR="00837076" w:rsidRPr="00C60452">
        <w:t xml:space="preserve"> katru gadu līdz nākamā perioda Lauku attīstības programmas apstiprināšanai.</w:t>
      </w:r>
    </w:p>
    <w:p w:rsidR="004E6C1F" w:rsidRPr="00C60452" w:rsidRDefault="004E6C1F" w:rsidP="00C60452">
      <w:pPr>
        <w:ind w:firstLine="720"/>
      </w:pPr>
    </w:p>
    <w:p w:rsidR="00837076" w:rsidRPr="00C60452" w:rsidRDefault="004E6C1F" w:rsidP="00C60452">
      <w:pPr>
        <w:ind w:firstLine="720"/>
        <w:jc w:val="both"/>
      </w:pPr>
      <w:r w:rsidRPr="00C60452">
        <w:t>2</w:t>
      </w:r>
      <w:r w:rsidR="003705A7" w:rsidRPr="00C60452">
        <w:t>1. Ja 2014.</w:t>
      </w:r>
      <w:r w:rsidR="007F1869" w:rsidRPr="00C60452">
        <w:t>–</w:t>
      </w:r>
      <w:r w:rsidR="003705A7" w:rsidRPr="00C60452">
        <w:t>2020.gada plānošanas periodā mainās atbalsta saņemšanas nosacījumi vai atbalsta pretendenta saistību periods pārsniedz plānošanas perioda ilgumu, atbalsta saņēmējs veic visus nepieciešamos pasākumus, lai nodrošinātu saimniecības atbilstību attiecīgajiem atbalsta saņemšanas nosacījumiem. Ja atbalsta saņēmējs nespēj nodrošināt saimniecības atbilstību attiecīgajā</w:t>
      </w:r>
      <w:r w:rsidR="007F1869" w:rsidRPr="00C60452">
        <w:t>m</w:t>
      </w:r>
      <w:r w:rsidR="003705A7" w:rsidRPr="00C60452">
        <w:t xml:space="preserve"> prasībām, tas informē Lauku atbalsta dienestu </w:t>
      </w:r>
      <w:r w:rsidR="007F1869" w:rsidRPr="00C60452">
        <w:t>reizē</w:t>
      </w:r>
      <w:r w:rsidR="003705A7" w:rsidRPr="00C60452">
        <w:t xml:space="preserve"> ar vienotā iesnieguma iesniegšanu. Saistības tiek pārtrauktas, neatmaksājot saņemto atbalstu</w:t>
      </w:r>
      <w:r w:rsidR="00336FB7" w:rsidRPr="00C60452">
        <w:t>,</w:t>
      </w:r>
      <w:r w:rsidR="003705A7" w:rsidRPr="00C60452">
        <w:t xml:space="preserve"> saskaņā ar regulas Nr.</w:t>
      </w:r>
      <w:r w:rsidR="007F1869" w:rsidRPr="00C60452">
        <w:t> </w:t>
      </w:r>
      <w:r w:rsidR="003705A7" w:rsidRPr="00C60452">
        <w:t>1305/2013 48.</w:t>
      </w:r>
      <w:r w:rsidR="007F1869" w:rsidRPr="00C60452">
        <w:t> </w:t>
      </w:r>
      <w:r w:rsidR="003705A7" w:rsidRPr="00C60452">
        <w:t>pantu.</w:t>
      </w:r>
    </w:p>
    <w:p w:rsidR="00290BE7" w:rsidRPr="00C60452" w:rsidRDefault="00290BE7" w:rsidP="00290BE7">
      <w:pPr>
        <w:jc w:val="both"/>
      </w:pPr>
    </w:p>
    <w:p w:rsidR="00601FB7" w:rsidRPr="00C60452" w:rsidRDefault="000718D5" w:rsidP="002B1C27">
      <w:pPr>
        <w:pStyle w:val="tv213"/>
        <w:spacing w:before="0" w:beforeAutospacing="0" w:after="0" w:afterAutospacing="0"/>
        <w:ind w:firstLine="993"/>
        <w:jc w:val="center"/>
        <w:rPr>
          <w:b/>
        </w:rPr>
      </w:pPr>
      <w:bookmarkStart w:id="10" w:name="p2"/>
      <w:bookmarkStart w:id="11" w:name="p-319791"/>
      <w:bookmarkStart w:id="12" w:name="p41"/>
      <w:bookmarkStart w:id="13" w:name="p-378465"/>
      <w:bookmarkEnd w:id="10"/>
      <w:bookmarkEnd w:id="11"/>
      <w:bookmarkEnd w:id="12"/>
      <w:bookmarkEnd w:id="13"/>
      <w:r w:rsidRPr="00C60452">
        <w:rPr>
          <w:b/>
        </w:rPr>
        <w:t>2.</w:t>
      </w:r>
      <w:r w:rsidR="00B1053C" w:rsidRPr="00C60452">
        <w:rPr>
          <w:b/>
        </w:rPr>
        <w:t>2</w:t>
      </w:r>
      <w:r w:rsidRPr="00C60452">
        <w:rPr>
          <w:b/>
        </w:rPr>
        <w:t xml:space="preserve">. </w:t>
      </w:r>
      <w:r w:rsidR="00290BE7" w:rsidRPr="00C60452">
        <w:rPr>
          <w:b/>
        </w:rPr>
        <w:t>Atbalsta piešķiršana aktivitātē „Bioloģiskās daudzveidības uzturēšana zālājos”</w:t>
      </w:r>
    </w:p>
    <w:p w:rsidR="007F1869" w:rsidRPr="00C60452" w:rsidRDefault="007F1869" w:rsidP="002B1C27">
      <w:pPr>
        <w:pStyle w:val="tv213"/>
        <w:spacing w:before="0" w:beforeAutospacing="0" w:after="0" w:afterAutospacing="0"/>
        <w:ind w:firstLine="993"/>
        <w:jc w:val="center"/>
        <w:rPr>
          <w:b/>
        </w:rPr>
      </w:pPr>
    </w:p>
    <w:p w:rsidR="00A94E18" w:rsidRPr="00C60452" w:rsidRDefault="00A94E18" w:rsidP="00C60452">
      <w:pPr>
        <w:ind w:firstLine="720"/>
        <w:jc w:val="both"/>
      </w:pPr>
      <w:r w:rsidRPr="00C60452">
        <w:t>2</w:t>
      </w:r>
      <w:r w:rsidR="004E6C1F" w:rsidRPr="00C60452">
        <w:t>2</w:t>
      </w:r>
      <w:r w:rsidRPr="00C60452">
        <w:t>. Aktivitātes atbalsttiesīgā platība</w:t>
      </w:r>
      <w:r w:rsidR="00B1053C" w:rsidRPr="00C60452">
        <w:t xml:space="preserve"> </w:t>
      </w:r>
      <w:r w:rsidR="00340F0F" w:rsidRPr="00C60452">
        <w:t>saskaņā ar</w:t>
      </w:r>
      <w:r w:rsidR="005B012E" w:rsidRPr="00C60452">
        <w:t xml:space="preserve"> regulas Nr.</w:t>
      </w:r>
      <w:r w:rsidR="007F1869" w:rsidRPr="00C60452">
        <w:t> </w:t>
      </w:r>
      <w:r w:rsidR="005B012E" w:rsidRPr="00C60452">
        <w:t>1305/2013 28.</w:t>
      </w:r>
      <w:r w:rsidR="007F1869" w:rsidRPr="00C60452">
        <w:t> </w:t>
      </w:r>
      <w:r w:rsidR="005B012E" w:rsidRPr="00C60452">
        <w:t>panta 2.</w:t>
      </w:r>
      <w:r w:rsidR="007F1869" w:rsidRPr="00C60452">
        <w:t> </w:t>
      </w:r>
      <w:r w:rsidR="005B012E" w:rsidRPr="00C60452">
        <w:t>punkt</w:t>
      </w:r>
      <w:r w:rsidR="00340F0F" w:rsidRPr="00C60452">
        <w:t>u</w:t>
      </w:r>
      <w:r w:rsidR="005B012E" w:rsidRPr="00C60452">
        <w:t xml:space="preserve"> </w:t>
      </w:r>
      <w:r w:rsidRPr="00C60452">
        <w:t xml:space="preserve">ir </w:t>
      </w:r>
      <w:r w:rsidRPr="00C60452">
        <w:rPr>
          <w:bCs/>
        </w:rPr>
        <w:t>lauksaimniecības platīb</w:t>
      </w:r>
      <w:r w:rsidR="006F24B9" w:rsidRPr="00C60452">
        <w:rPr>
          <w:bCs/>
        </w:rPr>
        <w:t>ā esoš</w:t>
      </w:r>
      <w:r w:rsidR="00606741" w:rsidRPr="00C60452">
        <w:rPr>
          <w:bCs/>
        </w:rPr>
        <w:t>s</w:t>
      </w:r>
      <w:r w:rsidR="006F24B9" w:rsidRPr="00C60452">
        <w:rPr>
          <w:bCs/>
        </w:rPr>
        <w:t xml:space="preserve"> </w:t>
      </w:r>
      <w:r w:rsidR="006F24B9" w:rsidRPr="00C60452">
        <w:t>ilggadīg</w:t>
      </w:r>
      <w:r w:rsidR="00606741" w:rsidRPr="00C60452">
        <w:t>s</w:t>
      </w:r>
      <w:r w:rsidR="006F24B9" w:rsidRPr="00C60452">
        <w:t xml:space="preserve"> zālāj</w:t>
      </w:r>
      <w:r w:rsidR="00606741" w:rsidRPr="00C60452">
        <w:t>s</w:t>
      </w:r>
      <w:r w:rsidRPr="00C60452">
        <w:t xml:space="preserve">, kas </w:t>
      </w:r>
      <w:r w:rsidR="006F24B9" w:rsidRPr="00C60452">
        <w:t>atrodas</w:t>
      </w:r>
      <w:r w:rsidRPr="00C60452">
        <w:t>:</w:t>
      </w:r>
    </w:p>
    <w:p w:rsidR="00606741" w:rsidRPr="00C60452" w:rsidRDefault="00A94E18" w:rsidP="00C60452">
      <w:pPr>
        <w:ind w:firstLine="720"/>
        <w:jc w:val="both"/>
      </w:pPr>
      <w:r w:rsidRPr="00C60452">
        <w:t>2</w:t>
      </w:r>
      <w:r w:rsidR="004E6C1F" w:rsidRPr="00C60452">
        <w:t>2</w:t>
      </w:r>
      <w:r w:rsidRPr="00C60452">
        <w:t>.1</w:t>
      </w:r>
      <w:r w:rsidRPr="00C60452">
        <w:rPr>
          <w:bCs/>
        </w:rPr>
        <w:t>. lauksaimniecības zem</w:t>
      </w:r>
      <w:r w:rsidR="00B1053C" w:rsidRPr="00C60452">
        <w:rPr>
          <w:bCs/>
        </w:rPr>
        <w:t>ē</w:t>
      </w:r>
      <w:r w:rsidRPr="00C60452">
        <w:t xml:space="preserve"> un</w:t>
      </w:r>
      <w:r w:rsidR="00606741" w:rsidRPr="00C60452">
        <w:t xml:space="preserve"> ir:</w:t>
      </w:r>
      <w:r w:rsidRPr="00C60452">
        <w:t xml:space="preserve"> </w:t>
      </w:r>
    </w:p>
    <w:p w:rsidR="00A94E18" w:rsidRPr="00C60452" w:rsidRDefault="00A94E18" w:rsidP="00C60452">
      <w:pPr>
        <w:ind w:firstLine="720"/>
        <w:jc w:val="both"/>
      </w:pPr>
      <w:r w:rsidRPr="00C60452">
        <w:t>2</w:t>
      </w:r>
      <w:r w:rsidR="004E6C1F" w:rsidRPr="00C60452">
        <w:t>2</w:t>
      </w:r>
      <w:r w:rsidRPr="00C60452">
        <w:t xml:space="preserve">.1.1. </w:t>
      </w:r>
      <w:r w:rsidR="00606741" w:rsidRPr="00C60452">
        <w:rPr>
          <w:lang w:eastAsia="en-US"/>
        </w:rPr>
        <w:t>pirms 2013.</w:t>
      </w:r>
      <w:r w:rsidR="007F1869" w:rsidRPr="00C60452">
        <w:rPr>
          <w:lang w:eastAsia="en-US"/>
        </w:rPr>
        <w:t> </w:t>
      </w:r>
      <w:r w:rsidR="00606741" w:rsidRPr="00C60452">
        <w:rPr>
          <w:lang w:eastAsia="en-US"/>
        </w:rPr>
        <w:t xml:space="preserve">gada </w:t>
      </w:r>
      <w:r w:rsidR="00606741" w:rsidRPr="00C60452">
        <w:t xml:space="preserve">atzīts </w:t>
      </w:r>
      <w:r w:rsidRPr="00C60452">
        <w:t>bioloģiski vērtīg</w:t>
      </w:r>
      <w:r w:rsidR="00C8210C" w:rsidRPr="00C60452">
        <w:t>s</w:t>
      </w:r>
      <w:r w:rsidRPr="00C60452">
        <w:t xml:space="preserve"> zālāj</w:t>
      </w:r>
      <w:r w:rsidR="00C8210C" w:rsidRPr="00C60452">
        <w:t>s</w:t>
      </w:r>
      <w:r w:rsidR="000E2355" w:rsidRPr="00C60452">
        <w:t xml:space="preserve"> (turpmāk – bioloģiski vērtīgs zālājs)</w:t>
      </w:r>
      <w:r w:rsidR="00C8210C" w:rsidRPr="00C60452">
        <w:t>;</w:t>
      </w:r>
    </w:p>
    <w:p w:rsidR="00A94E18" w:rsidRPr="00C60452" w:rsidRDefault="00A94E18" w:rsidP="00C60452">
      <w:pPr>
        <w:ind w:firstLine="720"/>
        <w:jc w:val="both"/>
      </w:pPr>
      <w:r w:rsidRPr="00C60452">
        <w:t>2</w:t>
      </w:r>
      <w:r w:rsidR="004E6C1F" w:rsidRPr="00C60452">
        <w:t>2</w:t>
      </w:r>
      <w:r w:rsidRPr="00C60452">
        <w:t>.1.2.</w:t>
      </w:r>
      <w:r w:rsidR="00606741" w:rsidRPr="00C60452">
        <w:rPr>
          <w:lang w:eastAsia="en-US"/>
        </w:rPr>
        <w:t xml:space="preserve"> pēc 2013.</w:t>
      </w:r>
      <w:r w:rsidR="007F1869" w:rsidRPr="00C60452">
        <w:rPr>
          <w:lang w:eastAsia="en-US"/>
        </w:rPr>
        <w:t> </w:t>
      </w:r>
      <w:r w:rsidR="00606741" w:rsidRPr="00C60452">
        <w:rPr>
          <w:lang w:eastAsia="en-US"/>
        </w:rPr>
        <w:t>gada</w:t>
      </w:r>
      <w:r w:rsidRPr="00C60452">
        <w:t xml:space="preserve"> </w:t>
      </w:r>
      <w:r w:rsidR="00606741" w:rsidRPr="00C60452">
        <w:t xml:space="preserve">atzīts </w:t>
      </w:r>
      <w:r w:rsidRPr="00C60452">
        <w:t>no lauksaimnieciskās darbības atkarīg</w:t>
      </w:r>
      <w:r w:rsidR="00C8210C" w:rsidRPr="00C60452">
        <w:t>s</w:t>
      </w:r>
      <w:r w:rsidRPr="00C60452">
        <w:t xml:space="preserve"> Eiropas Savienības nozīmes daļēji dabīg</w:t>
      </w:r>
      <w:r w:rsidR="00C8210C" w:rsidRPr="00C60452">
        <w:t>s</w:t>
      </w:r>
      <w:r w:rsidRPr="00C60452">
        <w:t xml:space="preserve"> zālāju biotop</w:t>
      </w:r>
      <w:r w:rsidR="00C8210C" w:rsidRPr="00C60452">
        <w:t>s</w:t>
      </w:r>
      <w:r w:rsidR="00606741" w:rsidRPr="00C60452">
        <w:t xml:space="preserve"> vai putnu dzīvotn</w:t>
      </w:r>
      <w:r w:rsidR="00C8210C" w:rsidRPr="00C60452">
        <w:t>e</w:t>
      </w:r>
      <w:r w:rsidR="00334CB1" w:rsidRPr="00C60452">
        <w:t xml:space="preserve"> (turpmāk – ES nozīmes </w:t>
      </w:r>
      <w:r w:rsidR="00606741" w:rsidRPr="00C60452">
        <w:t xml:space="preserve">zālāju </w:t>
      </w:r>
      <w:r w:rsidR="00334CB1" w:rsidRPr="00C60452">
        <w:t>biotop</w:t>
      </w:r>
      <w:r w:rsidR="00606741" w:rsidRPr="00C60452">
        <w:t>s</w:t>
      </w:r>
      <w:r w:rsidR="00334CB1" w:rsidRPr="00C60452">
        <w:t>)</w:t>
      </w:r>
      <w:r w:rsidRPr="00C60452">
        <w:t>, un t</w:t>
      </w:r>
      <w:r w:rsidR="00C8210C" w:rsidRPr="00C60452">
        <w:t>ā</w:t>
      </w:r>
      <w:r w:rsidRPr="00C60452">
        <w:t xml:space="preserve"> zālāju ražība atbilst pirmajai līdz trešajai klasei (2.</w:t>
      </w:r>
      <w:r w:rsidR="007F1869" w:rsidRPr="00C60452">
        <w:t> </w:t>
      </w:r>
      <w:r w:rsidRPr="00C60452">
        <w:t>pielikums);</w:t>
      </w:r>
    </w:p>
    <w:p w:rsidR="007F1869" w:rsidRPr="00C60452" w:rsidRDefault="00A94E18" w:rsidP="00C60452">
      <w:pPr>
        <w:pStyle w:val="Komentrateksts"/>
        <w:ind w:firstLine="720"/>
        <w:jc w:val="both"/>
        <w:rPr>
          <w:sz w:val="24"/>
          <w:szCs w:val="24"/>
        </w:rPr>
      </w:pPr>
      <w:r w:rsidRPr="00C60452">
        <w:rPr>
          <w:sz w:val="24"/>
          <w:szCs w:val="24"/>
        </w:rPr>
        <w:t>2</w:t>
      </w:r>
      <w:r w:rsidR="004E6C1F" w:rsidRPr="00C60452">
        <w:rPr>
          <w:sz w:val="24"/>
          <w:szCs w:val="24"/>
        </w:rPr>
        <w:t>2</w:t>
      </w:r>
      <w:r w:rsidRPr="00C60452">
        <w:rPr>
          <w:sz w:val="24"/>
          <w:szCs w:val="24"/>
        </w:rPr>
        <w:t xml:space="preserve">.2. </w:t>
      </w:r>
      <w:r w:rsidR="006F24B9" w:rsidRPr="00C60452">
        <w:rPr>
          <w:sz w:val="24"/>
          <w:szCs w:val="24"/>
        </w:rPr>
        <w:t>ārpus lauksaimniecības zemes</w:t>
      </w:r>
      <w:r w:rsidR="00C8210C" w:rsidRPr="00C60452">
        <w:rPr>
          <w:sz w:val="24"/>
          <w:szCs w:val="24"/>
        </w:rPr>
        <w:t xml:space="preserve"> teritorij</w:t>
      </w:r>
      <w:r w:rsidR="00B1053C" w:rsidRPr="00C60452">
        <w:rPr>
          <w:sz w:val="24"/>
          <w:szCs w:val="24"/>
        </w:rPr>
        <w:t>ā</w:t>
      </w:r>
      <w:r w:rsidR="00C8210C" w:rsidRPr="00C60452">
        <w:rPr>
          <w:sz w:val="24"/>
          <w:szCs w:val="24"/>
        </w:rPr>
        <w:t xml:space="preserve"> ar identificējamām un uzmērāmām robežām, k</w:t>
      </w:r>
      <w:r w:rsidR="00B1053C" w:rsidRPr="00C60452">
        <w:rPr>
          <w:sz w:val="24"/>
          <w:szCs w:val="24"/>
        </w:rPr>
        <w:t>ura</w:t>
      </w:r>
      <w:r w:rsidR="006F24B9" w:rsidRPr="00C60452">
        <w:rPr>
          <w:sz w:val="24"/>
          <w:szCs w:val="24"/>
        </w:rPr>
        <w:t xml:space="preserve"> </w:t>
      </w:r>
      <w:r w:rsidR="00606741" w:rsidRPr="00C60452">
        <w:rPr>
          <w:sz w:val="24"/>
          <w:szCs w:val="24"/>
          <w:lang w:eastAsia="en-US"/>
        </w:rPr>
        <w:t>pēc 2013.</w:t>
      </w:r>
      <w:r w:rsidR="007F1869" w:rsidRPr="00C60452">
        <w:rPr>
          <w:sz w:val="24"/>
          <w:szCs w:val="24"/>
          <w:lang w:eastAsia="en-US"/>
        </w:rPr>
        <w:t> </w:t>
      </w:r>
      <w:r w:rsidR="00606741" w:rsidRPr="00C60452">
        <w:rPr>
          <w:sz w:val="24"/>
          <w:szCs w:val="24"/>
          <w:lang w:eastAsia="en-US"/>
        </w:rPr>
        <w:t>gada</w:t>
      </w:r>
      <w:r w:rsidR="006F24B9" w:rsidRPr="00C60452">
        <w:rPr>
          <w:sz w:val="24"/>
          <w:szCs w:val="24"/>
        </w:rPr>
        <w:t xml:space="preserve"> atz</w:t>
      </w:r>
      <w:r w:rsidR="00606741" w:rsidRPr="00C60452">
        <w:rPr>
          <w:sz w:val="24"/>
          <w:szCs w:val="24"/>
        </w:rPr>
        <w:t>īt</w:t>
      </w:r>
      <w:r w:rsidR="00B1053C" w:rsidRPr="00C60452">
        <w:rPr>
          <w:sz w:val="24"/>
          <w:szCs w:val="24"/>
        </w:rPr>
        <w:t>a</w:t>
      </w:r>
      <w:r w:rsidR="006F24B9" w:rsidRPr="00C60452">
        <w:rPr>
          <w:sz w:val="24"/>
          <w:szCs w:val="24"/>
        </w:rPr>
        <w:t xml:space="preserve"> par </w:t>
      </w:r>
      <w:r w:rsidR="00334CB1" w:rsidRPr="00C60452">
        <w:rPr>
          <w:sz w:val="24"/>
          <w:szCs w:val="24"/>
        </w:rPr>
        <w:t>ES nozīmes</w:t>
      </w:r>
      <w:r w:rsidR="00606741" w:rsidRPr="00C60452">
        <w:rPr>
          <w:sz w:val="24"/>
          <w:szCs w:val="24"/>
        </w:rPr>
        <w:t xml:space="preserve"> zālāju</w:t>
      </w:r>
      <w:r w:rsidR="00334CB1" w:rsidRPr="00C60452">
        <w:rPr>
          <w:sz w:val="24"/>
          <w:szCs w:val="24"/>
        </w:rPr>
        <w:t xml:space="preserve"> biotop</w:t>
      </w:r>
      <w:r w:rsidR="00606741" w:rsidRPr="00C60452">
        <w:rPr>
          <w:sz w:val="24"/>
          <w:szCs w:val="24"/>
        </w:rPr>
        <w:t>u</w:t>
      </w:r>
      <w:r w:rsidR="00C8210C" w:rsidRPr="00C60452">
        <w:rPr>
          <w:sz w:val="24"/>
          <w:szCs w:val="24"/>
        </w:rPr>
        <w:t>, un tā</w:t>
      </w:r>
      <w:r w:rsidRPr="00C60452">
        <w:rPr>
          <w:sz w:val="24"/>
          <w:szCs w:val="24"/>
        </w:rPr>
        <w:t xml:space="preserve"> zālāju ražība atbilst ceturtajai klasei (2.</w:t>
      </w:r>
      <w:r w:rsidR="007F1869" w:rsidRPr="00C60452">
        <w:rPr>
          <w:sz w:val="24"/>
          <w:szCs w:val="24"/>
        </w:rPr>
        <w:t> </w:t>
      </w:r>
      <w:r w:rsidRPr="00C60452">
        <w:rPr>
          <w:sz w:val="24"/>
          <w:szCs w:val="24"/>
        </w:rPr>
        <w:t>pielikums).</w:t>
      </w:r>
    </w:p>
    <w:p w:rsidR="00A94E18" w:rsidRPr="00C60452" w:rsidRDefault="00A94E18" w:rsidP="00C60452">
      <w:pPr>
        <w:pStyle w:val="Komentrateksts"/>
        <w:ind w:firstLine="720"/>
        <w:jc w:val="both"/>
        <w:rPr>
          <w:sz w:val="24"/>
          <w:szCs w:val="24"/>
        </w:rPr>
      </w:pPr>
    </w:p>
    <w:p w:rsidR="0021032F" w:rsidRPr="00C60452" w:rsidRDefault="00D5576E" w:rsidP="00C60452">
      <w:pPr>
        <w:pStyle w:val="Bezatstarpm"/>
        <w:ind w:firstLine="720"/>
        <w:jc w:val="both"/>
        <w:rPr>
          <w:rFonts w:ascii="Times New Roman" w:eastAsia="Times New Roman" w:hAnsi="Times New Roman"/>
          <w:sz w:val="24"/>
          <w:szCs w:val="24"/>
        </w:rPr>
      </w:pPr>
      <w:r w:rsidRPr="00C60452">
        <w:rPr>
          <w:rFonts w:ascii="Times New Roman" w:hAnsi="Times New Roman"/>
          <w:sz w:val="24"/>
          <w:szCs w:val="24"/>
        </w:rPr>
        <w:t>2</w:t>
      </w:r>
      <w:r w:rsidR="004E6C1F" w:rsidRPr="00C60452">
        <w:rPr>
          <w:rFonts w:ascii="Times New Roman" w:hAnsi="Times New Roman"/>
          <w:sz w:val="24"/>
          <w:szCs w:val="24"/>
        </w:rPr>
        <w:t>3</w:t>
      </w:r>
      <w:r w:rsidR="00982226" w:rsidRPr="00C60452">
        <w:rPr>
          <w:rFonts w:ascii="Times New Roman" w:hAnsi="Times New Roman"/>
          <w:sz w:val="24"/>
          <w:szCs w:val="24"/>
        </w:rPr>
        <w:t>. Atbalsta pretendents</w:t>
      </w:r>
      <w:r w:rsidR="005B012E" w:rsidRPr="00C60452">
        <w:rPr>
          <w:rFonts w:ascii="Times New Roman" w:hAnsi="Times New Roman"/>
          <w:sz w:val="24"/>
          <w:szCs w:val="24"/>
        </w:rPr>
        <w:t xml:space="preserve"> saskaņā ar regulas Nr.</w:t>
      </w:r>
      <w:r w:rsidR="000B68D4" w:rsidRPr="00C60452">
        <w:rPr>
          <w:rFonts w:ascii="Times New Roman" w:hAnsi="Times New Roman"/>
          <w:sz w:val="24"/>
          <w:szCs w:val="24"/>
        </w:rPr>
        <w:t> </w:t>
      </w:r>
      <w:r w:rsidR="005B012E" w:rsidRPr="00C60452">
        <w:rPr>
          <w:rFonts w:ascii="Times New Roman" w:hAnsi="Times New Roman"/>
          <w:sz w:val="24"/>
          <w:szCs w:val="24"/>
        </w:rPr>
        <w:t>1305/2013 28.</w:t>
      </w:r>
      <w:r w:rsidR="007F1869" w:rsidRPr="00C60452">
        <w:rPr>
          <w:rFonts w:ascii="Times New Roman" w:hAnsi="Times New Roman"/>
          <w:sz w:val="24"/>
          <w:szCs w:val="24"/>
        </w:rPr>
        <w:t> </w:t>
      </w:r>
      <w:r w:rsidR="005B012E" w:rsidRPr="00C60452">
        <w:rPr>
          <w:rFonts w:ascii="Times New Roman" w:hAnsi="Times New Roman"/>
          <w:sz w:val="24"/>
          <w:szCs w:val="24"/>
        </w:rPr>
        <w:t>panta 2.</w:t>
      </w:r>
      <w:r w:rsidR="007F1869" w:rsidRPr="00C60452">
        <w:rPr>
          <w:rFonts w:ascii="Times New Roman" w:hAnsi="Times New Roman"/>
          <w:sz w:val="24"/>
          <w:szCs w:val="24"/>
        </w:rPr>
        <w:t> </w:t>
      </w:r>
      <w:r w:rsidR="005B012E" w:rsidRPr="00C60452">
        <w:rPr>
          <w:rFonts w:ascii="Times New Roman" w:hAnsi="Times New Roman"/>
          <w:sz w:val="24"/>
          <w:szCs w:val="24"/>
        </w:rPr>
        <w:t>punktu</w:t>
      </w:r>
      <w:r w:rsidR="00982226" w:rsidRPr="00C60452">
        <w:rPr>
          <w:rFonts w:ascii="Times New Roman" w:hAnsi="Times New Roman"/>
          <w:sz w:val="24"/>
          <w:szCs w:val="24"/>
        </w:rPr>
        <w:t xml:space="preserve"> ir</w:t>
      </w:r>
      <w:r w:rsidR="00506FF2" w:rsidRPr="00C60452">
        <w:rPr>
          <w:rFonts w:ascii="Times New Roman" w:hAnsi="Times New Roman"/>
          <w:sz w:val="24"/>
          <w:szCs w:val="24"/>
        </w:rPr>
        <w:t xml:space="preserve"> </w:t>
      </w:r>
      <w:r w:rsidR="0021032F" w:rsidRPr="00C60452">
        <w:rPr>
          <w:rFonts w:ascii="Times New Roman" w:eastAsia="Times New Roman" w:hAnsi="Times New Roman"/>
          <w:sz w:val="24"/>
          <w:szCs w:val="24"/>
        </w:rPr>
        <w:t>lauksaimnieks</w:t>
      </w:r>
      <w:r w:rsidR="00982226" w:rsidRPr="00C60452">
        <w:rPr>
          <w:rFonts w:ascii="Times New Roman" w:eastAsia="Times New Roman" w:hAnsi="Times New Roman"/>
          <w:sz w:val="24"/>
          <w:szCs w:val="24"/>
        </w:rPr>
        <w:t xml:space="preserve"> vai </w:t>
      </w:r>
      <w:r w:rsidR="0021032F" w:rsidRPr="00C60452">
        <w:rPr>
          <w:rFonts w:ascii="Times New Roman" w:eastAsia="Times New Roman" w:hAnsi="Times New Roman"/>
          <w:sz w:val="24"/>
          <w:szCs w:val="24"/>
        </w:rPr>
        <w:t>cit</w:t>
      </w:r>
      <w:r w:rsidR="00781F5C" w:rsidRPr="00C60452">
        <w:rPr>
          <w:rFonts w:ascii="Times New Roman" w:eastAsia="Times New Roman" w:hAnsi="Times New Roman"/>
          <w:sz w:val="24"/>
          <w:szCs w:val="24"/>
        </w:rPr>
        <w:t>s</w:t>
      </w:r>
      <w:r w:rsidR="0021032F" w:rsidRPr="00C60452">
        <w:rPr>
          <w:rFonts w:ascii="Times New Roman" w:eastAsia="Times New Roman" w:hAnsi="Times New Roman"/>
          <w:sz w:val="24"/>
          <w:szCs w:val="24"/>
        </w:rPr>
        <w:t xml:space="preserve"> zemes apsaimniekotāj</w:t>
      </w:r>
      <w:r w:rsidR="00781F5C" w:rsidRPr="00C60452">
        <w:rPr>
          <w:rFonts w:ascii="Times New Roman" w:eastAsia="Times New Roman" w:hAnsi="Times New Roman"/>
          <w:sz w:val="24"/>
          <w:szCs w:val="24"/>
        </w:rPr>
        <w:t>s</w:t>
      </w:r>
      <w:r w:rsidR="0021032F" w:rsidRPr="00C60452">
        <w:rPr>
          <w:rFonts w:ascii="Times New Roman" w:eastAsia="Times New Roman" w:hAnsi="Times New Roman"/>
          <w:sz w:val="24"/>
          <w:szCs w:val="24"/>
        </w:rPr>
        <w:t>, kas</w:t>
      </w:r>
      <w:r w:rsidR="00950B94" w:rsidRPr="00C60452">
        <w:rPr>
          <w:rFonts w:ascii="Times New Roman" w:eastAsia="Times New Roman" w:hAnsi="Times New Roman"/>
          <w:sz w:val="24"/>
          <w:szCs w:val="24"/>
        </w:rPr>
        <w:t>,</w:t>
      </w:r>
      <w:r w:rsidR="0021032F" w:rsidRPr="00C60452">
        <w:rPr>
          <w:rFonts w:ascii="Times New Roman" w:eastAsia="Times New Roman" w:hAnsi="Times New Roman"/>
          <w:sz w:val="24"/>
          <w:szCs w:val="24"/>
        </w:rPr>
        <w:t xml:space="preserve"> </w:t>
      </w:r>
      <w:r w:rsidR="00950B94" w:rsidRPr="00C60452">
        <w:rPr>
          <w:rFonts w:ascii="Times New Roman" w:eastAsia="Times New Roman" w:hAnsi="Times New Roman"/>
          <w:sz w:val="24"/>
          <w:szCs w:val="24"/>
        </w:rPr>
        <w:t xml:space="preserve">veicot lauksaimniecisko darbību, </w:t>
      </w:r>
      <w:r w:rsidR="00982226" w:rsidRPr="00C60452">
        <w:rPr>
          <w:rFonts w:ascii="Times New Roman" w:eastAsia="Times New Roman" w:hAnsi="Times New Roman"/>
          <w:sz w:val="24"/>
          <w:szCs w:val="24"/>
        </w:rPr>
        <w:t>eksten</w:t>
      </w:r>
      <w:r w:rsidR="0099513B" w:rsidRPr="00C60452">
        <w:rPr>
          <w:rFonts w:ascii="Times New Roman" w:eastAsia="Times New Roman" w:hAnsi="Times New Roman"/>
          <w:sz w:val="24"/>
          <w:szCs w:val="24"/>
        </w:rPr>
        <w:t>sīvi apsaimnieko šo noteikumu 2</w:t>
      </w:r>
      <w:r w:rsidR="004E6C1F" w:rsidRPr="00C60452">
        <w:rPr>
          <w:rFonts w:ascii="Times New Roman" w:eastAsia="Times New Roman" w:hAnsi="Times New Roman"/>
          <w:sz w:val="24"/>
          <w:szCs w:val="24"/>
        </w:rPr>
        <w:t>2</w:t>
      </w:r>
      <w:r w:rsidR="00982226" w:rsidRPr="00C60452">
        <w:rPr>
          <w:rFonts w:ascii="Times New Roman" w:eastAsia="Times New Roman" w:hAnsi="Times New Roman"/>
          <w:sz w:val="24"/>
          <w:szCs w:val="24"/>
        </w:rPr>
        <w:t>.</w:t>
      </w:r>
      <w:r w:rsidR="007F1869" w:rsidRPr="00C60452">
        <w:rPr>
          <w:rFonts w:ascii="Times New Roman" w:eastAsia="Times New Roman" w:hAnsi="Times New Roman"/>
          <w:sz w:val="24"/>
          <w:szCs w:val="24"/>
        </w:rPr>
        <w:t> </w:t>
      </w:r>
      <w:r w:rsidR="00982226" w:rsidRPr="00C60452">
        <w:rPr>
          <w:rFonts w:ascii="Times New Roman" w:eastAsia="Times New Roman" w:hAnsi="Times New Roman"/>
          <w:sz w:val="24"/>
          <w:szCs w:val="24"/>
        </w:rPr>
        <w:t>punktā minēto platību.</w:t>
      </w:r>
    </w:p>
    <w:p w:rsidR="007F1869" w:rsidRPr="00C60452" w:rsidRDefault="007F1869" w:rsidP="00C60452">
      <w:pPr>
        <w:pStyle w:val="Bezatstarpm"/>
        <w:ind w:firstLine="720"/>
        <w:jc w:val="both"/>
        <w:rPr>
          <w:rFonts w:ascii="Times New Roman" w:eastAsia="Times New Roman" w:hAnsi="Times New Roman"/>
          <w:sz w:val="24"/>
          <w:szCs w:val="24"/>
        </w:rPr>
      </w:pPr>
    </w:p>
    <w:p w:rsidR="00B10494" w:rsidRPr="00C60452" w:rsidRDefault="00353623" w:rsidP="00C60452">
      <w:pPr>
        <w:ind w:firstLine="720"/>
        <w:jc w:val="both"/>
        <w:rPr>
          <w:lang w:eastAsia="en-US"/>
        </w:rPr>
      </w:pPr>
      <w:r w:rsidRPr="00C60452">
        <w:t>2</w:t>
      </w:r>
      <w:r w:rsidR="004E6C1F" w:rsidRPr="00C60452">
        <w:t>4</w:t>
      </w:r>
      <w:r w:rsidR="0021032F" w:rsidRPr="00C60452">
        <w:t>. Atbalst</w:t>
      </w:r>
      <w:r w:rsidR="00F75EFA" w:rsidRPr="00C60452">
        <w:t>u var saņemt</w:t>
      </w:r>
      <w:r w:rsidR="0021032F" w:rsidRPr="00C60452">
        <w:t xml:space="preserve">, ja </w:t>
      </w:r>
      <w:r w:rsidR="00490098" w:rsidRPr="00C60452">
        <w:t xml:space="preserve">kārtējā gadā </w:t>
      </w:r>
      <w:r w:rsidR="005A1C37" w:rsidRPr="00C60452">
        <w:rPr>
          <w:lang w:eastAsia="en-US"/>
        </w:rPr>
        <w:t xml:space="preserve">atbalstam pieteiktā </w:t>
      </w:r>
      <w:r w:rsidR="0022449B" w:rsidRPr="00C60452">
        <w:rPr>
          <w:lang w:eastAsia="en-US"/>
        </w:rPr>
        <w:t xml:space="preserve">atbalsttiesīgā </w:t>
      </w:r>
      <w:r w:rsidR="005A1C37" w:rsidRPr="00C60452">
        <w:rPr>
          <w:lang w:eastAsia="en-US"/>
        </w:rPr>
        <w:t>platība ir</w:t>
      </w:r>
      <w:r w:rsidR="00F15918" w:rsidRPr="00C60452">
        <w:t xml:space="preserve"> vismaz viens hektārs, ko veido vismaz 0,3</w:t>
      </w:r>
      <w:r w:rsidR="007F1869" w:rsidRPr="00C60452">
        <w:t> </w:t>
      </w:r>
      <w:r w:rsidR="00F15918" w:rsidRPr="00C60452">
        <w:t>hektārus lieli lauki</w:t>
      </w:r>
      <w:r w:rsidR="00B410B1" w:rsidRPr="00C60452">
        <w:t>,</w:t>
      </w:r>
      <w:r w:rsidR="00606741" w:rsidRPr="00C60452">
        <w:rPr>
          <w:lang w:eastAsia="en-US"/>
        </w:rPr>
        <w:t xml:space="preserve"> kuri ir kartogrāfiski identificēti Lauku atbalsta dienesta lauku bloku identifikācijas sistēm</w:t>
      </w:r>
      <w:r w:rsidR="00844483" w:rsidRPr="00C60452">
        <w:rPr>
          <w:lang w:eastAsia="en-US"/>
        </w:rPr>
        <w:t>ā</w:t>
      </w:r>
      <w:r w:rsidR="00135B0D" w:rsidRPr="00C60452">
        <w:rPr>
          <w:lang w:eastAsia="en-US"/>
        </w:rPr>
        <w:t>.</w:t>
      </w:r>
      <w:r w:rsidR="00B6022D" w:rsidRPr="00C60452">
        <w:rPr>
          <w:lang w:eastAsia="en-US"/>
        </w:rPr>
        <w:t xml:space="preserve"> </w:t>
      </w:r>
    </w:p>
    <w:p w:rsidR="007F1869" w:rsidRPr="00C60452" w:rsidRDefault="007F1869" w:rsidP="00C60452">
      <w:pPr>
        <w:ind w:firstLine="720"/>
        <w:jc w:val="both"/>
        <w:rPr>
          <w:lang w:eastAsia="en-US"/>
        </w:rPr>
      </w:pPr>
    </w:p>
    <w:p w:rsidR="00A55229" w:rsidRPr="00C60452" w:rsidRDefault="007D0362" w:rsidP="00C60452">
      <w:pPr>
        <w:ind w:firstLine="720"/>
        <w:jc w:val="both"/>
        <w:rPr>
          <w:lang w:eastAsia="en-US"/>
        </w:rPr>
      </w:pPr>
      <w:r w:rsidRPr="00C60452">
        <w:rPr>
          <w:lang w:eastAsia="en-US"/>
        </w:rPr>
        <w:t>2</w:t>
      </w:r>
      <w:r w:rsidR="004E6C1F" w:rsidRPr="00C60452">
        <w:rPr>
          <w:lang w:eastAsia="en-US"/>
        </w:rPr>
        <w:t>5</w:t>
      </w:r>
      <w:r w:rsidR="0022449B" w:rsidRPr="00C60452">
        <w:rPr>
          <w:lang w:eastAsia="en-US"/>
        </w:rPr>
        <w:t>. Ja atbalsta pretendents ir uzņēmi</w:t>
      </w:r>
      <w:r w:rsidR="00E77027" w:rsidRPr="00C60452">
        <w:rPr>
          <w:lang w:eastAsia="en-US"/>
        </w:rPr>
        <w:t>e</w:t>
      </w:r>
      <w:r w:rsidR="0022449B" w:rsidRPr="00C60452">
        <w:rPr>
          <w:lang w:eastAsia="en-US"/>
        </w:rPr>
        <w:t xml:space="preserve">s saistības par šo noteikumu </w:t>
      </w:r>
      <w:r w:rsidR="00353623" w:rsidRPr="00C60452">
        <w:rPr>
          <w:lang w:eastAsia="en-US"/>
        </w:rPr>
        <w:t>2</w:t>
      </w:r>
      <w:r w:rsidR="004E6C1F" w:rsidRPr="00C60452">
        <w:rPr>
          <w:lang w:eastAsia="en-US"/>
        </w:rPr>
        <w:t>2</w:t>
      </w:r>
      <w:r w:rsidR="000E63CF" w:rsidRPr="00C60452">
        <w:rPr>
          <w:lang w:eastAsia="en-US"/>
        </w:rPr>
        <w:t>.1</w:t>
      </w:r>
      <w:r w:rsidR="002A7987" w:rsidRPr="00C60452">
        <w:rPr>
          <w:lang w:eastAsia="en-US"/>
        </w:rPr>
        <w:t>.1.</w:t>
      </w:r>
      <w:r w:rsidR="007F1869" w:rsidRPr="00C60452">
        <w:rPr>
          <w:lang w:eastAsia="en-US"/>
        </w:rPr>
        <w:t> </w:t>
      </w:r>
      <w:r w:rsidR="0022449B" w:rsidRPr="00C60452">
        <w:rPr>
          <w:lang w:eastAsia="en-US"/>
        </w:rPr>
        <w:t>apakšpunktā minēto platību un</w:t>
      </w:r>
      <w:r w:rsidR="006B18E5" w:rsidRPr="00C60452">
        <w:rPr>
          <w:lang w:eastAsia="en-US"/>
        </w:rPr>
        <w:t xml:space="preserve"> saistību periodā</w:t>
      </w:r>
      <w:r w:rsidR="0022449B" w:rsidRPr="00C60452">
        <w:rPr>
          <w:lang w:eastAsia="en-US"/>
        </w:rPr>
        <w:t xml:space="preserve"> atbalsttiesīgās platības kvalitāte </w:t>
      </w:r>
      <w:r w:rsidR="00AC7562" w:rsidRPr="00C60452">
        <w:rPr>
          <w:lang w:eastAsia="en-US"/>
        </w:rPr>
        <w:t>tiek</w:t>
      </w:r>
      <w:r w:rsidR="0022449B" w:rsidRPr="00C60452">
        <w:rPr>
          <w:lang w:eastAsia="en-US"/>
        </w:rPr>
        <w:t xml:space="preserve"> pārvērtēta, </w:t>
      </w:r>
      <w:r w:rsidR="00A55229" w:rsidRPr="00C60452">
        <w:rPr>
          <w:lang w:eastAsia="en-US"/>
        </w:rPr>
        <w:t xml:space="preserve">saistības turpinās līdz </w:t>
      </w:r>
      <w:r w:rsidR="00E77027" w:rsidRPr="00C60452">
        <w:rPr>
          <w:lang w:eastAsia="en-US"/>
        </w:rPr>
        <w:t>to</w:t>
      </w:r>
      <w:r w:rsidR="00F75EFA" w:rsidRPr="00C60452">
        <w:rPr>
          <w:lang w:eastAsia="en-US"/>
        </w:rPr>
        <w:t xml:space="preserve"> perioda beigām</w:t>
      </w:r>
      <w:r w:rsidR="007F1869" w:rsidRPr="00C60452">
        <w:rPr>
          <w:lang w:eastAsia="en-US"/>
        </w:rPr>
        <w:t xml:space="preserve"> un</w:t>
      </w:r>
      <w:r w:rsidR="00A55229" w:rsidRPr="00C60452">
        <w:rPr>
          <w:lang w:eastAsia="en-US"/>
        </w:rPr>
        <w:t xml:space="preserve"> </w:t>
      </w:r>
      <w:r w:rsidR="00E77027" w:rsidRPr="00C60452">
        <w:rPr>
          <w:lang w:eastAsia="en-US"/>
        </w:rPr>
        <w:t>atbalstam piemēro</w:t>
      </w:r>
      <w:r w:rsidR="00A55229" w:rsidRPr="00C60452">
        <w:rPr>
          <w:lang w:eastAsia="en-US"/>
        </w:rPr>
        <w:t>:</w:t>
      </w:r>
    </w:p>
    <w:p w:rsidR="00A55229" w:rsidRPr="00C60452" w:rsidRDefault="007D0362" w:rsidP="00C60452">
      <w:pPr>
        <w:ind w:firstLine="720"/>
        <w:jc w:val="both"/>
        <w:rPr>
          <w:lang w:eastAsia="en-US"/>
        </w:rPr>
      </w:pPr>
      <w:r w:rsidRPr="00C60452">
        <w:rPr>
          <w:lang w:eastAsia="en-US"/>
        </w:rPr>
        <w:t>2</w:t>
      </w:r>
      <w:r w:rsidR="004E6C1F" w:rsidRPr="00C60452">
        <w:rPr>
          <w:lang w:eastAsia="en-US"/>
        </w:rPr>
        <w:t>5</w:t>
      </w:r>
      <w:r w:rsidR="00A55229" w:rsidRPr="00C60452">
        <w:rPr>
          <w:lang w:eastAsia="en-US"/>
        </w:rPr>
        <w:t xml:space="preserve">.1. </w:t>
      </w:r>
      <w:r w:rsidR="00E77027" w:rsidRPr="00C60452">
        <w:rPr>
          <w:lang w:eastAsia="en-US"/>
        </w:rPr>
        <w:t>kādu no šo noteikumu 2</w:t>
      </w:r>
      <w:r w:rsidR="004E6C1F" w:rsidRPr="00C60452">
        <w:rPr>
          <w:lang w:eastAsia="en-US"/>
        </w:rPr>
        <w:t>7</w:t>
      </w:r>
      <w:r w:rsidR="00E77027" w:rsidRPr="00C60452">
        <w:rPr>
          <w:lang w:eastAsia="en-US"/>
        </w:rPr>
        <w:t>.2.</w:t>
      </w:r>
      <w:r w:rsidR="007F1869" w:rsidRPr="00C60452">
        <w:rPr>
          <w:lang w:eastAsia="en-US"/>
        </w:rPr>
        <w:t> </w:t>
      </w:r>
      <w:r w:rsidR="00E77027" w:rsidRPr="00C60452">
        <w:rPr>
          <w:lang w:eastAsia="en-US"/>
        </w:rPr>
        <w:t>apakšpunktā minētajām diferencētajām likmēm atkarībā no identificētās zālāju ražības klases –</w:t>
      </w:r>
      <w:r w:rsidR="00A55229" w:rsidRPr="00C60452">
        <w:rPr>
          <w:lang w:eastAsia="en-US"/>
        </w:rPr>
        <w:t xml:space="preserve"> šo noteikumu </w:t>
      </w:r>
      <w:r w:rsidR="00963C91" w:rsidRPr="00C60452">
        <w:rPr>
          <w:lang w:eastAsia="en-US"/>
        </w:rPr>
        <w:t>2</w:t>
      </w:r>
      <w:r w:rsidR="004E6C1F" w:rsidRPr="00C60452">
        <w:rPr>
          <w:lang w:eastAsia="en-US"/>
        </w:rPr>
        <w:t>2</w:t>
      </w:r>
      <w:r w:rsidR="00963C91" w:rsidRPr="00C60452">
        <w:rPr>
          <w:lang w:eastAsia="en-US"/>
        </w:rPr>
        <w:t>.</w:t>
      </w:r>
      <w:r w:rsidR="002A7987" w:rsidRPr="00C60452">
        <w:rPr>
          <w:lang w:eastAsia="en-US"/>
        </w:rPr>
        <w:t>1.2.</w:t>
      </w:r>
      <w:r w:rsidR="00C03653" w:rsidRPr="00C60452">
        <w:rPr>
          <w:lang w:eastAsia="en-US"/>
        </w:rPr>
        <w:t xml:space="preserve"> </w:t>
      </w:r>
      <w:r w:rsidR="009A0752" w:rsidRPr="00C60452">
        <w:rPr>
          <w:lang w:eastAsia="en-US"/>
        </w:rPr>
        <w:t xml:space="preserve">vai </w:t>
      </w:r>
      <w:r w:rsidR="00353623" w:rsidRPr="00C60452">
        <w:rPr>
          <w:lang w:eastAsia="en-US"/>
        </w:rPr>
        <w:t>2</w:t>
      </w:r>
      <w:r w:rsidR="004E6C1F" w:rsidRPr="00C60452">
        <w:rPr>
          <w:lang w:eastAsia="en-US"/>
        </w:rPr>
        <w:t>2</w:t>
      </w:r>
      <w:r w:rsidR="00A55229" w:rsidRPr="00C60452">
        <w:rPr>
          <w:lang w:eastAsia="en-US"/>
        </w:rPr>
        <w:t>.</w:t>
      </w:r>
      <w:r w:rsidR="002A7987" w:rsidRPr="00C60452">
        <w:rPr>
          <w:lang w:eastAsia="en-US"/>
        </w:rPr>
        <w:t>2</w:t>
      </w:r>
      <w:r w:rsidR="00A55229" w:rsidRPr="00C60452">
        <w:rPr>
          <w:lang w:eastAsia="en-US"/>
        </w:rPr>
        <w:t>.</w:t>
      </w:r>
      <w:r w:rsidR="007F1869" w:rsidRPr="00C60452">
        <w:rPr>
          <w:lang w:eastAsia="en-US"/>
        </w:rPr>
        <w:t> </w:t>
      </w:r>
      <w:r w:rsidR="00A55229" w:rsidRPr="00C60452">
        <w:rPr>
          <w:lang w:eastAsia="en-US"/>
        </w:rPr>
        <w:t>apakšpunktā minētajai platībai;</w:t>
      </w:r>
    </w:p>
    <w:p w:rsidR="00CF6CDD" w:rsidRPr="00C60452" w:rsidRDefault="007D0362" w:rsidP="00C60452">
      <w:pPr>
        <w:ind w:firstLine="720"/>
        <w:jc w:val="both"/>
        <w:rPr>
          <w:lang w:eastAsia="en-US"/>
        </w:rPr>
      </w:pPr>
      <w:r w:rsidRPr="00C60452">
        <w:rPr>
          <w:lang w:eastAsia="en-US"/>
        </w:rPr>
        <w:t>2</w:t>
      </w:r>
      <w:r w:rsidR="004E6C1F" w:rsidRPr="00C60452">
        <w:rPr>
          <w:lang w:eastAsia="en-US"/>
        </w:rPr>
        <w:t>5</w:t>
      </w:r>
      <w:r w:rsidR="00CF6CDD" w:rsidRPr="00C60452">
        <w:rPr>
          <w:lang w:eastAsia="en-US"/>
        </w:rPr>
        <w:t xml:space="preserve">.2. </w:t>
      </w:r>
      <w:r w:rsidR="00E77027" w:rsidRPr="00C60452">
        <w:rPr>
          <w:lang w:eastAsia="en-US"/>
        </w:rPr>
        <w:t>šo noteikumu 2</w:t>
      </w:r>
      <w:r w:rsidR="004E6C1F" w:rsidRPr="00C60452">
        <w:rPr>
          <w:lang w:eastAsia="en-US"/>
        </w:rPr>
        <w:t>7</w:t>
      </w:r>
      <w:r w:rsidR="00E77027" w:rsidRPr="00C60452">
        <w:rPr>
          <w:lang w:eastAsia="en-US"/>
        </w:rPr>
        <w:t>.1.</w:t>
      </w:r>
      <w:r w:rsidR="007F1869" w:rsidRPr="00C60452">
        <w:rPr>
          <w:lang w:eastAsia="en-US"/>
        </w:rPr>
        <w:t> </w:t>
      </w:r>
      <w:r w:rsidR="00E77027" w:rsidRPr="00C60452">
        <w:rPr>
          <w:lang w:eastAsia="en-US"/>
        </w:rPr>
        <w:t>apakšpunktā minēto pamatlikmi – platībai, kas nav noteikta</w:t>
      </w:r>
      <w:r w:rsidR="00CF6CDD" w:rsidRPr="00C60452">
        <w:rPr>
          <w:lang w:eastAsia="en-US"/>
        </w:rPr>
        <w:t xml:space="preserve"> šo noteikumu </w:t>
      </w:r>
      <w:r w:rsidR="002A7987" w:rsidRPr="00C60452">
        <w:rPr>
          <w:lang w:eastAsia="en-US"/>
        </w:rPr>
        <w:t>2</w:t>
      </w:r>
      <w:r w:rsidRPr="00C60452">
        <w:rPr>
          <w:lang w:eastAsia="en-US"/>
        </w:rPr>
        <w:t>3</w:t>
      </w:r>
      <w:r w:rsidR="002A7987" w:rsidRPr="00C60452">
        <w:rPr>
          <w:lang w:eastAsia="en-US"/>
        </w:rPr>
        <w:t>.1.2. vai 2</w:t>
      </w:r>
      <w:r w:rsidRPr="00C60452">
        <w:rPr>
          <w:lang w:eastAsia="en-US"/>
        </w:rPr>
        <w:t>3</w:t>
      </w:r>
      <w:r w:rsidR="002A7987" w:rsidRPr="00C60452">
        <w:rPr>
          <w:lang w:eastAsia="en-US"/>
        </w:rPr>
        <w:t>.2.</w:t>
      </w:r>
      <w:r w:rsidR="007F1869" w:rsidRPr="00C60452">
        <w:rPr>
          <w:lang w:eastAsia="en-US"/>
        </w:rPr>
        <w:t> </w:t>
      </w:r>
      <w:r w:rsidR="00CF6CDD" w:rsidRPr="00C60452">
        <w:rPr>
          <w:lang w:eastAsia="en-US"/>
        </w:rPr>
        <w:t>apakšpunktā.</w:t>
      </w:r>
    </w:p>
    <w:p w:rsidR="007F1869" w:rsidRPr="00C60452" w:rsidRDefault="007F1869" w:rsidP="00C60452">
      <w:pPr>
        <w:ind w:firstLine="720"/>
        <w:jc w:val="both"/>
        <w:rPr>
          <w:lang w:eastAsia="en-US"/>
        </w:rPr>
      </w:pPr>
    </w:p>
    <w:p w:rsidR="0021032F" w:rsidRPr="00C60452" w:rsidRDefault="007D0362" w:rsidP="00C60452">
      <w:pPr>
        <w:pStyle w:val="Bezatstarpm"/>
        <w:ind w:firstLine="720"/>
        <w:jc w:val="both"/>
        <w:rPr>
          <w:rFonts w:ascii="Times New Roman" w:hAnsi="Times New Roman"/>
          <w:b/>
          <w:sz w:val="24"/>
          <w:szCs w:val="24"/>
        </w:rPr>
      </w:pPr>
      <w:r w:rsidRPr="00C60452">
        <w:rPr>
          <w:rFonts w:ascii="Times New Roman" w:hAnsi="Times New Roman"/>
          <w:sz w:val="24"/>
          <w:szCs w:val="24"/>
        </w:rPr>
        <w:t>2</w:t>
      </w:r>
      <w:r w:rsidR="004E6C1F" w:rsidRPr="00C60452">
        <w:rPr>
          <w:rFonts w:ascii="Times New Roman" w:hAnsi="Times New Roman"/>
          <w:sz w:val="24"/>
          <w:szCs w:val="24"/>
        </w:rPr>
        <w:t>6</w:t>
      </w:r>
      <w:r w:rsidR="0021032F" w:rsidRPr="00C60452">
        <w:rPr>
          <w:rFonts w:ascii="Times New Roman" w:hAnsi="Times New Roman"/>
          <w:sz w:val="24"/>
          <w:szCs w:val="24"/>
        </w:rPr>
        <w:t>.</w:t>
      </w:r>
      <w:r w:rsidR="00443C47" w:rsidRPr="00C60452">
        <w:rPr>
          <w:rFonts w:ascii="Times New Roman" w:hAnsi="Times New Roman"/>
          <w:sz w:val="24"/>
          <w:szCs w:val="24"/>
        </w:rPr>
        <w:t xml:space="preserve"> </w:t>
      </w:r>
      <w:r w:rsidR="0021032F" w:rsidRPr="00C60452">
        <w:rPr>
          <w:rFonts w:ascii="Times New Roman" w:hAnsi="Times New Roman"/>
          <w:sz w:val="24"/>
          <w:szCs w:val="24"/>
        </w:rPr>
        <w:t xml:space="preserve">Atbalsta </w:t>
      </w:r>
      <w:r w:rsidR="00781F5C" w:rsidRPr="00C60452">
        <w:rPr>
          <w:rFonts w:ascii="Times New Roman" w:hAnsi="Times New Roman"/>
          <w:sz w:val="24"/>
          <w:szCs w:val="24"/>
        </w:rPr>
        <w:t>pretendents</w:t>
      </w:r>
      <w:r w:rsidR="0021032F" w:rsidRPr="00C60452">
        <w:rPr>
          <w:rFonts w:ascii="Times New Roman" w:hAnsi="Times New Roman"/>
          <w:sz w:val="24"/>
          <w:szCs w:val="24"/>
        </w:rPr>
        <w:t>, piesakoties uz atbalstu, uzņemas šādas piecu gadu saistības:</w:t>
      </w:r>
    </w:p>
    <w:p w:rsidR="00F941EF" w:rsidRPr="00C60452" w:rsidRDefault="007D0362" w:rsidP="00C60452">
      <w:pPr>
        <w:ind w:firstLine="720"/>
        <w:jc w:val="both"/>
        <w:rPr>
          <w:lang w:eastAsia="en-US"/>
        </w:rPr>
      </w:pPr>
      <w:r w:rsidRPr="00C60452">
        <w:t>2</w:t>
      </w:r>
      <w:r w:rsidR="004E6C1F" w:rsidRPr="00C60452">
        <w:t>6</w:t>
      </w:r>
      <w:r w:rsidR="0021032F" w:rsidRPr="00C60452">
        <w:t>.1.</w:t>
      </w:r>
      <w:r w:rsidR="00654EB5" w:rsidRPr="00C60452">
        <w:rPr>
          <w:lang w:eastAsia="en-US"/>
        </w:rPr>
        <w:t xml:space="preserve"> </w:t>
      </w:r>
      <w:r w:rsidR="00443C47" w:rsidRPr="00C60452">
        <w:rPr>
          <w:lang w:eastAsia="en-US"/>
        </w:rPr>
        <w:t>apsaimniekot</w:t>
      </w:r>
      <w:r w:rsidR="00654EB5" w:rsidRPr="00C60452">
        <w:rPr>
          <w:lang w:eastAsia="en-US"/>
        </w:rPr>
        <w:t xml:space="preserve"> </w:t>
      </w:r>
      <w:r w:rsidR="004A15C2" w:rsidRPr="00C60452">
        <w:rPr>
          <w:lang w:eastAsia="en-US"/>
        </w:rPr>
        <w:t>atbalsttiesīg</w:t>
      </w:r>
      <w:r w:rsidR="00443C47" w:rsidRPr="00C60452">
        <w:rPr>
          <w:lang w:eastAsia="en-US"/>
        </w:rPr>
        <w:t>o</w:t>
      </w:r>
      <w:r w:rsidR="004A15C2" w:rsidRPr="00C60452">
        <w:rPr>
          <w:lang w:eastAsia="en-US"/>
        </w:rPr>
        <w:t xml:space="preserve"> platīb</w:t>
      </w:r>
      <w:r w:rsidR="00443C47" w:rsidRPr="00C60452">
        <w:rPr>
          <w:lang w:eastAsia="en-US"/>
        </w:rPr>
        <w:t>u</w:t>
      </w:r>
      <w:r w:rsidR="00C03653" w:rsidRPr="00C60452">
        <w:rPr>
          <w:lang w:eastAsia="en-US"/>
        </w:rPr>
        <w:t>,</w:t>
      </w:r>
      <w:r w:rsidR="00F941EF" w:rsidRPr="00C60452">
        <w:rPr>
          <w:lang w:eastAsia="en-US"/>
        </w:rPr>
        <w:t xml:space="preserve"> to noganot </w:t>
      </w:r>
      <w:r w:rsidR="00654EB5" w:rsidRPr="00C60452">
        <w:rPr>
          <w:lang w:eastAsia="en-US"/>
        </w:rPr>
        <w:t>vai nopļaujot</w:t>
      </w:r>
      <w:r w:rsidR="007F1869" w:rsidRPr="00C60452">
        <w:rPr>
          <w:lang w:eastAsia="en-US"/>
        </w:rPr>
        <w:t xml:space="preserve"> un</w:t>
      </w:r>
      <w:r w:rsidR="00654EB5" w:rsidRPr="00C60452">
        <w:rPr>
          <w:lang w:eastAsia="en-US"/>
        </w:rPr>
        <w:t xml:space="preserve"> </w:t>
      </w:r>
      <w:r w:rsidR="00443C47" w:rsidRPr="00C60452">
        <w:rPr>
          <w:lang w:eastAsia="en-US"/>
        </w:rPr>
        <w:t>ievērojot šādus nosacījumus</w:t>
      </w:r>
      <w:r w:rsidR="00F941EF" w:rsidRPr="00C60452">
        <w:rPr>
          <w:lang w:eastAsia="en-US"/>
        </w:rPr>
        <w:t>:</w:t>
      </w:r>
    </w:p>
    <w:p w:rsidR="00504149" w:rsidRPr="00C60452" w:rsidRDefault="007D0362" w:rsidP="00C60452">
      <w:pPr>
        <w:ind w:firstLine="720"/>
        <w:jc w:val="both"/>
      </w:pPr>
      <w:r w:rsidRPr="00C60452">
        <w:rPr>
          <w:lang w:eastAsia="en-US"/>
        </w:rPr>
        <w:t>2</w:t>
      </w:r>
      <w:r w:rsidR="004E6C1F" w:rsidRPr="00C60452">
        <w:rPr>
          <w:lang w:eastAsia="en-US"/>
        </w:rPr>
        <w:t>6</w:t>
      </w:r>
      <w:r w:rsidRPr="00C60452">
        <w:rPr>
          <w:lang w:eastAsia="en-US"/>
        </w:rPr>
        <w:t>.</w:t>
      </w:r>
      <w:r w:rsidR="00654EB5" w:rsidRPr="00C60452">
        <w:rPr>
          <w:lang w:eastAsia="en-US"/>
        </w:rPr>
        <w:t xml:space="preserve">1.1. </w:t>
      </w:r>
      <w:r w:rsidR="00CA6C8D" w:rsidRPr="00C60452">
        <w:rPr>
          <w:lang w:eastAsia="en-US"/>
        </w:rPr>
        <w:t xml:space="preserve">saskaņā ar regulas </w:t>
      </w:r>
      <w:r w:rsidR="00443C47" w:rsidRPr="00C60452">
        <w:rPr>
          <w:lang w:eastAsia="en-US"/>
        </w:rPr>
        <w:t>N</w:t>
      </w:r>
      <w:r w:rsidR="00CA6C8D" w:rsidRPr="00C60452">
        <w:rPr>
          <w:lang w:eastAsia="en-US"/>
        </w:rPr>
        <w:t>r.</w:t>
      </w:r>
      <w:r w:rsidR="007F1869" w:rsidRPr="00C60452">
        <w:rPr>
          <w:lang w:eastAsia="en-US"/>
        </w:rPr>
        <w:t> </w:t>
      </w:r>
      <w:r w:rsidR="00CA6C8D" w:rsidRPr="00C60452">
        <w:rPr>
          <w:lang w:eastAsia="en-US"/>
        </w:rPr>
        <w:t>807/2014. 7.</w:t>
      </w:r>
      <w:r w:rsidR="007F1869" w:rsidRPr="00C60452">
        <w:rPr>
          <w:lang w:eastAsia="en-US"/>
        </w:rPr>
        <w:t> </w:t>
      </w:r>
      <w:r w:rsidR="00CA6C8D" w:rsidRPr="00C60452">
        <w:rPr>
          <w:lang w:eastAsia="en-US"/>
        </w:rPr>
        <w:t>panta 1.</w:t>
      </w:r>
      <w:r w:rsidR="007F1869" w:rsidRPr="00C60452">
        <w:rPr>
          <w:lang w:eastAsia="en-US"/>
        </w:rPr>
        <w:t> </w:t>
      </w:r>
      <w:r w:rsidR="00CA6C8D" w:rsidRPr="00C60452">
        <w:rPr>
          <w:lang w:eastAsia="en-US"/>
        </w:rPr>
        <w:t xml:space="preserve">punktu </w:t>
      </w:r>
      <w:r w:rsidR="00654EB5" w:rsidRPr="00C60452">
        <w:rPr>
          <w:lang w:eastAsia="en-US"/>
        </w:rPr>
        <w:t>ganī</w:t>
      </w:r>
      <w:r w:rsidR="00504149" w:rsidRPr="00C60452">
        <w:rPr>
          <w:lang w:eastAsia="en-US"/>
        </w:rPr>
        <w:t>šan</w:t>
      </w:r>
      <w:r w:rsidR="00443C47" w:rsidRPr="00C60452">
        <w:rPr>
          <w:lang w:eastAsia="en-US"/>
        </w:rPr>
        <w:t>ai izmanto</w:t>
      </w:r>
      <w:r w:rsidR="00654EB5" w:rsidRPr="00C60452">
        <w:rPr>
          <w:lang w:eastAsia="en-US"/>
        </w:rPr>
        <w:t xml:space="preserve"> </w:t>
      </w:r>
      <w:r w:rsidR="00BA5845" w:rsidRPr="00C60452">
        <w:rPr>
          <w:lang w:eastAsia="en-US"/>
        </w:rPr>
        <w:t>zālēdāj</w:t>
      </w:r>
      <w:r w:rsidR="00443C47" w:rsidRPr="00C60452">
        <w:rPr>
          <w:lang w:eastAsia="en-US"/>
        </w:rPr>
        <w:t>u</w:t>
      </w:r>
      <w:r w:rsidR="000F73CC" w:rsidRPr="00C60452">
        <w:rPr>
          <w:lang w:eastAsia="en-US"/>
        </w:rPr>
        <w:t xml:space="preserve"> dzīvniekus </w:t>
      </w:r>
      <w:r w:rsidR="0033193D" w:rsidRPr="00C60452">
        <w:t>(turpmāk – dzīvnieki)</w:t>
      </w:r>
      <w:r w:rsidR="00504149" w:rsidRPr="00C60452">
        <w:t xml:space="preserve">, </w:t>
      </w:r>
      <w:r w:rsidR="00CA6C8D" w:rsidRPr="00C60452">
        <w:t xml:space="preserve">izvēloties optimālu ganīšanas režīmu, </w:t>
      </w:r>
      <w:r w:rsidR="001768B1" w:rsidRPr="00C60452">
        <w:t xml:space="preserve">lai platība ir </w:t>
      </w:r>
      <w:r w:rsidR="00CA6C8D" w:rsidRPr="00C60452">
        <w:rPr>
          <w:lang w:eastAsia="en-US"/>
        </w:rPr>
        <w:lastRenderedPageBreak/>
        <w:t>pietiekami</w:t>
      </w:r>
      <w:r w:rsidR="001768B1" w:rsidRPr="00C60452">
        <w:rPr>
          <w:lang w:eastAsia="en-US"/>
        </w:rPr>
        <w:t xml:space="preserve">, bet ne </w:t>
      </w:r>
      <w:r w:rsidR="00CA6C8D" w:rsidRPr="00C60452">
        <w:rPr>
          <w:lang w:eastAsia="en-US"/>
        </w:rPr>
        <w:t>pārmērīgi noganīta</w:t>
      </w:r>
      <w:r w:rsidR="00504149" w:rsidRPr="00C60452">
        <w:rPr>
          <w:lang w:eastAsia="en-US"/>
        </w:rPr>
        <w:t>, dzīvnieku blīvum</w:t>
      </w:r>
      <w:r w:rsidR="001768B1" w:rsidRPr="00C60452">
        <w:rPr>
          <w:lang w:eastAsia="en-US"/>
        </w:rPr>
        <w:t>am</w:t>
      </w:r>
      <w:r w:rsidR="007F1869" w:rsidRPr="00C60452">
        <w:rPr>
          <w:lang w:eastAsia="en-US"/>
        </w:rPr>
        <w:t xml:space="preserve"> </w:t>
      </w:r>
      <w:r w:rsidR="00504149" w:rsidRPr="00C60452">
        <w:rPr>
          <w:lang w:eastAsia="en-US"/>
        </w:rPr>
        <w:t>pārsniedz</w:t>
      </w:r>
      <w:r w:rsidR="001768B1" w:rsidRPr="00C60452">
        <w:rPr>
          <w:lang w:eastAsia="en-US"/>
        </w:rPr>
        <w:t>ot</w:t>
      </w:r>
      <w:r w:rsidR="00504149" w:rsidRPr="00C60452">
        <w:rPr>
          <w:lang w:eastAsia="en-US"/>
        </w:rPr>
        <w:t xml:space="preserve"> 0,9</w:t>
      </w:r>
      <w:r w:rsidR="007F1869" w:rsidRPr="00C60452">
        <w:rPr>
          <w:lang w:eastAsia="en-US"/>
        </w:rPr>
        <w:t> </w:t>
      </w:r>
      <w:r w:rsidR="00504149" w:rsidRPr="00C60452">
        <w:rPr>
          <w:lang w:eastAsia="en-US"/>
        </w:rPr>
        <w:t>nosacītās liellopu vienības uz vien</w:t>
      </w:r>
      <w:r w:rsidR="001768B1" w:rsidRPr="00C60452">
        <w:rPr>
          <w:lang w:eastAsia="en-US"/>
        </w:rPr>
        <w:t>u</w:t>
      </w:r>
      <w:r w:rsidR="00504149" w:rsidRPr="00C60452">
        <w:rPr>
          <w:lang w:eastAsia="en-US"/>
        </w:rPr>
        <w:t xml:space="preserve"> hektāru vidēji ganību sezonā</w:t>
      </w:r>
      <w:r w:rsidR="001768B1" w:rsidRPr="00C60452">
        <w:rPr>
          <w:lang w:eastAsia="en-US"/>
        </w:rPr>
        <w:t>,</w:t>
      </w:r>
      <w:r w:rsidR="007F1869" w:rsidRPr="00C60452">
        <w:rPr>
          <w:lang w:eastAsia="en-US"/>
        </w:rPr>
        <w:t> </w:t>
      </w:r>
      <w:r w:rsidR="00504149" w:rsidRPr="00C60452">
        <w:rPr>
          <w:lang w:eastAsia="en-US"/>
        </w:rPr>
        <w:t>– no kārtējā gada 15.</w:t>
      </w:r>
      <w:r w:rsidR="007F1869" w:rsidRPr="00C60452">
        <w:rPr>
          <w:lang w:eastAsia="en-US"/>
        </w:rPr>
        <w:t> </w:t>
      </w:r>
      <w:r w:rsidR="00504149" w:rsidRPr="00C60452">
        <w:rPr>
          <w:lang w:eastAsia="en-US"/>
        </w:rPr>
        <w:t>maija līdz 15.</w:t>
      </w:r>
      <w:r w:rsidR="007F1869" w:rsidRPr="00C60452">
        <w:rPr>
          <w:lang w:eastAsia="en-US"/>
        </w:rPr>
        <w:t> </w:t>
      </w:r>
      <w:r w:rsidR="00504149" w:rsidRPr="00C60452">
        <w:rPr>
          <w:lang w:eastAsia="en-US"/>
        </w:rPr>
        <w:t xml:space="preserve">septembrim </w:t>
      </w:r>
      <w:r w:rsidR="00504149" w:rsidRPr="00C60452">
        <w:t xml:space="preserve">(turpmāk – ganību sezona). Dzīvnieku blīvumu aprēķina saskaņā ar šo noteikumu </w:t>
      </w:r>
      <w:hyperlink r:id="rId12" w:anchor="piel4" w:tgtFrame="_blank" w:history="1">
        <w:r w:rsidR="00504149" w:rsidRPr="00C60452">
          <w:rPr>
            <w:rStyle w:val="Hipersaite"/>
            <w:color w:val="auto"/>
          </w:rPr>
          <w:t>3.</w:t>
        </w:r>
        <w:r w:rsidR="007F1869" w:rsidRPr="00C60452">
          <w:rPr>
            <w:rStyle w:val="Hipersaite"/>
            <w:color w:val="auto"/>
          </w:rPr>
          <w:t> </w:t>
        </w:r>
        <w:r w:rsidR="00504149" w:rsidRPr="00C60452">
          <w:rPr>
            <w:rStyle w:val="Hipersaite"/>
            <w:color w:val="auto"/>
          </w:rPr>
          <w:t>pielikumu</w:t>
        </w:r>
      </w:hyperlink>
      <w:r w:rsidR="00F752F8" w:rsidRPr="00C60452">
        <w:t>;</w:t>
      </w:r>
    </w:p>
    <w:p w:rsidR="00654EB5" w:rsidRPr="00C60452" w:rsidRDefault="007D0362" w:rsidP="00C60452">
      <w:pPr>
        <w:ind w:firstLine="720"/>
        <w:jc w:val="both"/>
        <w:rPr>
          <w:lang w:eastAsia="en-US"/>
        </w:rPr>
      </w:pPr>
      <w:r w:rsidRPr="00C60452">
        <w:rPr>
          <w:lang w:eastAsia="en-US"/>
        </w:rPr>
        <w:t>2</w:t>
      </w:r>
      <w:r w:rsidR="004E6C1F" w:rsidRPr="00C60452">
        <w:rPr>
          <w:lang w:eastAsia="en-US"/>
        </w:rPr>
        <w:t>6</w:t>
      </w:r>
      <w:r w:rsidR="00654EB5" w:rsidRPr="00C60452">
        <w:rPr>
          <w:lang w:eastAsia="en-US"/>
        </w:rPr>
        <w:t>.1.</w:t>
      </w:r>
      <w:r w:rsidR="00F752F8" w:rsidRPr="00C60452">
        <w:rPr>
          <w:lang w:eastAsia="en-US"/>
        </w:rPr>
        <w:t>2</w:t>
      </w:r>
      <w:r w:rsidR="00654EB5" w:rsidRPr="00C60452">
        <w:rPr>
          <w:lang w:eastAsia="en-US"/>
        </w:rPr>
        <w:t>. nepietiekami noganīt</w:t>
      </w:r>
      <w:r w:rsidR="00AA227F" w:rsidRPr="00C60452">
        <w:rPr>
          <w:lang w:eastAsia="en-US"/>
        </w:rPr>
        <w:t>o</w:t>
      </w:r>
      <w:r w:rsidR="00654EB5" w:rsidRPr="00C60452">
        <w:rPr>
          <w:lang w:eastAsia="en-US"/>
        </w:rPr>
        <w:t xml:space="preserve"> platīb</w:t>
      </w:r>
      <w:r w:rsidR="00AA227F" w:rsidRPr="00C60452">
        <w:rPr>
          <w:lang w:eastAsia="en-US"/>
        </w:rPr>
        <w:t xml:space="preserve">u </w:t>
      </w:r>
      <w:r w:rsidR="00EB3D17" w:rsidRPr="00C60452">
        <w:rPr>
          <w:lang w:eastAsia="en-US"/>
        </w:rPr>
        <w:t xml:space="preserve">appļauj </w:t>
      </w:r>
      <w:r w:rsidRPr="00C60452">
        <w:rPr>
          <w:lang w:eastAsia="en-US"/>
        </w:rPr>
        <w:t>līdz 15.</w:t>
      </w:r>
      <w:r w:rsidR="007F1869" w:rsidRPr="00C60452">
        <w:rPr>
          <w:lang w:eastAsia="en-US"/>
        </w:rPr>
        <w:t> </w:t>
      </w:r>
      <w:r w:rsidR="00CE7705" w:rsidRPr="00C60452">
        <w:rPr>
          <w:lang w:eastAsia="en-US"/>
        </w:rPr>
        <w:t>s</w:t>
      </w:r>
      <w:r w:rsidRPr="00C60452">
        <w:rPr>
          <w:lang w:eastAsia="en-US"/>
        </w:rPr>
        <w:t>eptembrim;</w:t>
      </w:r>
    </w:p>
    <w:p w:rsidR="00F752F8" w:rsidRPr="00C60452" w:rsidRDefault="007D0362" w:rsidP="00C60452">
      <w:pPr>
        <w:ind w:firstLine="720"/>
        <w:jc w:val="both"/>
        <w:rPr>
          <w:lang w:eastAsia="en-US"/>
        </w:rPr>
      </w:pPr>
      <w:r w:rsidRPr="00C60452">
        <w:rPr>
          <w:lang w:eastAsia="en-US"/>
        </w:rPr>
        <w:t>2</w:t>
      </w:r>
      <w:r w:rsidR="004E6C1F" w:rsidRPr="00C60452">
        <w:rPr>
          <w:lang w:eastAsia="en-US"/>
        </w:rPr>
        <w:t>6</w:t>
      </w:r>
      <w:r w:rsidR="00245D5D" w:rsidRPr="00C60452">
        <w:rPr>
          <w:lang w:eastAsia="en-US"/>
        </w:rPr>
        <w:t>.1.</w:t>
      </w:r>
      <w:r w:rsidR="00F752F8" w:rsidRPr="00C60452">
        <w:rPr>
          <w:lang w:eastAsia="en-US"/>
        </w:rPr>
        <w:t>3</w:t>
      </w:r>
      <w:r w:rsidR="00654EB5" w:rsidRPr="00C60452">
        <w:rPr>
          <w:lang w:eastAsia="en-US"/>
        </w:rPr>
        <w:t xml:space="preserve">. </w:t>
      </w:r>
      <w:r w:rsidR="00F752F8" w:rsidRPr="00C60452">
        <w:rPr>
          <w:lang w:eastAsia="en-US"/>
        </w:rPr>
        <w:t>pļau</w:t>
      </w:r>
      <w:r w:rsidR="00CE7705" w:rsidRPr="00C60452">
        <w:rPr>
          <w:lang w:eastAsia="en-US"/>
        </w:rPr>
        <w:t>j</w:t>
      </w:r>
      <w:r w:rsidR="00F752F8" w:rsidRPr="00C60452">
        <w:rPr>
          <w:lang w:eastAsia="en-US"/>
        </w:rPr>
        <w:t xml:space="preserve"> vienu reizi gadā, izvēloties augsnes mitruma apstākļiem piemērotu pļaušanas tehniku. Nopļauto zāli atstāj </w:t>
      </w:r>
      <w:r w:rsidR="007F1869" w:rsidRPr="00C60452">
        <w:rPr>
          <w:lang w:eastAsia="en-US"/>
        </w:rPr>
        <w:t xml:space="preserve">nevis </w:t>
      </w:r>
      <w:r w:rsidR="00F752F8" w:rsidRPr="00C60452">
        <w:rPr>
          <w:lang w:eastAsia="en-US"/>
        </w:rPr>
        <w:t>izklaidus, bet novāc (</w:t>
      </w:r>
      <w:r w:rsidR="00F752F8" w:rsidRPr="00C60452">
        <w:t xml:space="preserve">satin ruļļos ar </w:t>
      </w:r>
      <w:r w:rsidR="007F1869" w:rsidRPr="00C60452">
        <w:t xml:space="preserve">plēvi </w:t>
      </w:r>
      <w:r w:rsidR="00F752F8" w:rsidRPr="00C60452">
        <w:t>vai bez</w:t>
      </w:r>
      <w:r w:rsidR="007F1869" w:rsidRPr="00C60452">
        <w:t xml:space="preserve"> tās</w:t>
      </w:r>
      <w:r w:rsidR="00F752F8" w:rsidRPr="00C60452">
        <w:t xml:space="preserve"> vai žāvē siena gubā)</w:t>
      </w:r>
      <w:r w:rsidR="00F752F8" w:rsidRPr="00C60452">
        <w:rPr>
          <w:lang w:eastAsia="en-US"/>
        </w:rPr>
        <w:t xml:space="preserve"> ne vēlāk kā līdz kārtējā gada 15.</w:t>
      </w:r>
      <w:r w:rsidR="007F1869" w:rsidRPr="00C60452">
        <w:rPr>
          <w:lang w:eastAsia="en-US"/>
        </w:rPr>
        <w:t> </w:t>
      </w:r>
      <w:r w:rsidR="00F752F8" w:rsidRPr="00C60452">
        <w:rPr>
          <w:lang w:eastAsia="en-US"/>
        </w:rPr>
        <w:t>septembrim;</w:t>
      </w:r>
    </w:p>
    <w:p w:rsidR="004A15C2" w:rsidRPr="00C60452" w:rsidRDefault="007D0362" w:rsidP="00C60452">
      <w:pPr>
        <w:ind w:firstLine="720"/>
        <w:jc w:val="both"/>
        <w:rPr>
          <w:lang w:eastAsia="en-US"/>
        </w:rPr>
      </w:pPr>
      <w:r w:rsidRPr="00C60452">
        <w:rPr>
          <w:lang w:eastAsia="en-US"/>
        </w:rPr>
        <w:t>2</w:t>
      </w:r>
      <w:r w:rsidR="004E6C1F" w:rsidRPr="00C60452">
        <w:rPr>
          <w:lang w:eastAsia="en-US"/>
        </w:rPr>
        <w:t>6</w:t>
      </w:r>
      <w:r w:rsidR="008C673B" w:rsidRPr="00C60452">
        <w:rPr>
          <w:lang w:eastAsia="en-US"/>
        </w:rPr>
        <w:t>.2</w:t>
      </w:r>
      <w:r w:rsidR="00571821" w:rsidRPr="00C60452">
        <w:rPr>
          <w:lang w:eastAsia="en-US"/>
        </w:rPr>
        <w:t>.</w:t>
      </w:r>
      <w:r w:rsidR="004A15C2" w:rsidRPr="00C60452">
        <w:rPr>
          <w:lang w:eastAsia="en-US"/>
        </w:rPr>
        <w:t xml:space="preserve"> nevei</w:t>
      </w:r>
      <w:r w:rsidR="00F752F8" w:rsidRPr="00C60452">
        <w:rPr>
          <w:lang w:eastAsia="en-US"/>
        </w:rPr>
        <w:t>c</w:t>
      </w:r>
      <w:r w:rsidR="004A15C2" w:rsidRPr="00C60452">
        <w:rPr>
          <w:lang w:eastAsia="en-US"/>
        </w:rPr>
        <w:t xml:space="preserve"> iekultivēšanas pasākumus (piemēram, mehānisk</w:t>
      </w:r>
      <w:r w:rsidR="00EB3D17" w:rsidRPr="00C60452">
        <w:rPr>
          <w:lang w:eastAsia="en-US"/>
        </w:rPr>
        <w:t>u</w:t>
      </w:r>
      <w:r w:rsidR="004A15C2" w:rsidRPr="00C60452">
        <w:rPr>
          <w:lang w:eastAsia="en-US"/>
        </w:rPr>
        <w:t xml:space="preserve"> augsnes apstrād</w:t>
      </w:r>
      <w:r w:rsidR="00EB3D17" w:rsidRPr="00C60452">
        <w:rPr>
          <w:lang w:eastAsia="en-US"/>
        </w:rPr>
        <w:t>i</w:t>
      </w:r>
      <w:r w:rsidR="004A15C2" w:rsidRPr="00C60452">
        <w:rPr>
          <w:lang w:eastAsia="en-US"/>
        </w:rPr>
        <w:t>, sintētisko minerālmēslu, ķīmiskos augu aizsardzības līdzekļu lietošan</w:t>
      </w:r>
      <w:r w:rsidR="00EB3D17" w:rsidRPr="00C60452">
        <w:rPr>
          <w:lang w:eastAsia="en-US"/>
        </w:rPr>
        <w:t>u</w:t>
      </w:r>
      <w:r w:rsidR="004A15C2" w:rsidRPr="00C60452">
        <w:rPr>
          <w:lang w:eastAsia="en-US"/>
        </w:rPr>
        <w:t>, graudzāļu un tauriņziežu sēklu piesēj</w:t>
      </w:r>
      <w:r w:rsidR="00EB3D17" w:rsidRPr="00C60452">
        <w:rPr>
          <w:lang w:eastAsia="en-US"/>
        </w:rPr>
        <w:t>u</w:t>
      </w:r>
      <w:r w:rsidR="004A15C2" w:rsidRPr="00C60452">
        <w:rPr>
          <w:lang w:eastAsia="en-US"/>
        </w:rPr>
        <w:t>);</w:t>
      </w:r>
    </w:p>
    <w:p w:rsidR="008354F9" w:rsidRPr="00C60452" w:rsidRDefault="007D0362" w:rsidP="00C60452">
      <w:pPr>
        <w:ind w:firstLine="720"/>
        <w:jc w:val="both"/>
        <w:rPr>
          <w:lang w:eastAsia="en-US"/>
        </w:rPr>
      </w:pPr>
      <w:r w:rsidRPr="00C60452">
        <w:rPr>
          <w:lang w:eastAsia="en-US"/>
        </w:rPr>
        <w:t>2</w:t>
      </w:r>
      <w:r w:rsidR="004E6C1F" w:rsidRPr="00C60452">
        <w:rPr>
          <w:lang w:eastAsia="en-US"/>
        </w:rPr>
        <w:t>6</w:t>
      </w:r>
      <w:r w:rsidR="004A15C2" w:rsidRPr="00C60452">
        <w:rPr>
          <w:lang w:eastAsia="en-US"/>
        </w:rPr>
        <w:t>.</w:t>
      </w:r>
      <w:r w:rsidR="00571821" w:rsidRPr="00C60452">
        <w:rPr>
          <w:lang w:eastAsia="en-US"/>
        </w:rPr>
        <w:t>3.</w:t>
      </w:r>
      <w:r w:rsidR="004A15C2" w:rsidRPr="00C60452">
        <w:rPr>
          <w:lang w:eastAsia="en-US"/>
        </w:rPr>
        <w:t xml:space="preserve"> kārto lauku vēsturi</w:t>
      </w:r>
      <w:r w:rsidR="008354F9" w:rsidRPr="00C60452">
        <w:rPr>
          <w:lang w:eastAsia="en-US"/>
        </w:rPr>
        <w:t xml:space="preserve"> katram laukam atsevišķi</w:t>
      </w:r>
      <w:r w:rsidR="004A15C2" w:rsidRPr="00C60452">
        <w:rPr>
          <w:lang w:eastAsia="en-US"/>
        </w:rPr>
        <w:t>, atzīmē</w:t>
      </w:r>
      <w:r w:rsidR="00CE7705" w:rsidRPr="00C60452">
        <w:rPr>
          <w:lang w:eastAsia="en-US"/>
        </w:rPr>
        <w:t>jot</w:t>
      </w:r>
      <w:r w:rsidR="004A15C2" w:rsidRPr="00C60452">
        <w:rPr>
          <w:lang w:eastAsia="en-US"/>
        </w:rPr>
        <w:t xml:space="preserve"> vis</w:t>
      </w:r>
      <w:r w:rsidR="00F752F8" w:rsidRPr="00C60452">
        <w:rPr>
          <w:lang w:eastAsia="en-US"/>
        </w:rPr>
        <w:t>as kārtējā</w:t>
      </w:r>
      <w:r w:rsidR="004A15C2" w:rsidRPr="00C60452">
        <w:rPr>
          <w:lang w:eastAsia="en-US"/>
        </w:rPr>
        <w:t xml:space="preserve"> </w:t>
      </w:r>
      <w:r w:rsidR="00F752F8" w:rsidRPr="00C60452">
        <w:rPr>
          <w:lang w:eastAsia="en-US"/>
        </w:rPr>
        <w:t xml:space="preserve">gadā </w:t>
      </w:r>
      <w:r w:rsidR="004A15C2" w:rsidRPr="00C60452">
        <w:rPr>
          <w:lang w:eastAsia="en-US"/>
        </w:rPr>
        <w:t>veikt</w:t>
      </w:r>
      <w:r w:rsidR="00F752F8" w:rsidRPr="00C60452">
        <w:rPr>
          <w:lang w:eastAsia="en-US"/>
        </w:rPr>
        <w:t xml:space="preserve">ās </w:t>
      </w:r>
      <w:r w:rsidR="008354F9" w:rsidRPr="00C60452">
        <w:rPr>
          <w:lang w:eastAsia="en-US"/>
        </w:rPr>
        <w:t xml:space="preserve">apsaimniekošanas </w:t>
      </w:r>
      <w:r w:rsidR="00F752F8" w:rsidRPr="00C60452">
        <w:rPr>
          <w:lang w:eastAsia="en-US"/>
        </w:rPr>
        <w:t>darbības</w:t>
      </w:r>
      <w:r w:rsidR="008354F9" w:rsidRPr="00C60452">
        <w:rPr>
          <w:lang w:eastAsia="en-US"/>
        </w:rPr>
        <w:t xml:space="preserve"> (ganīšanas periodu, </w:t>
      </w:r>
      <w:r w:rsidR="00CE7705" w:rsidRPr="00C60452">
        <w:rPr>
          <w:lang w:eastAsia="en-US"/>
        </w:rPr>
        <w:t xml:space="preserve">ganīšanai izmantoto </w:t>
      </w:r>
      <w:r w:rsidR="008354F9" w:rsidRPr="00C60452">
        <w:rPr>
          <w:lang w:eastAsia="en-US"/>
        </w:rPr>
        <w:t>dzīvnieku veidu un skaitu vai pļaušanas datumu un siena vai nopļautās zāl</w:t>
      </w:r>
      <w:r w:rsidRPr="00C60452">
        <w:rPr>
          <w:lang w:eastAsia="en-US"/>
        </w:rPr>
        <w:t>es aizvešanas datumu);</w:t>
      </w:r>
    </w:p>
    <w:p w:rsidR="00111D94" w:rsidRPr="00C60452" w:rsidRDefault="007D0362" w:rsidP="00C60452">
      <w:pPr>
        <w:ind w:firstLine="720"/>
        <w:jc w:val="both"/>
        <w:rPr>
          <w:lang w:eastAsia="en-US"/>
        </w:rPr>
      </w:pPr>
      <w:r w:rsidRPr="00C60452">
        <w:rPr>
          <w:lang w:eastAsia="en-US"/>
        </w:rPr>
        <w:t>2</w:t>
      </w:r>
      <w:r w:rsidR="004E6C1F" w:rsidRPr="00C60452">
        <w:rPr>
          <w:lang w:eastAsia="en-US"/>
        </w:rPr>
        <w:t>6</w:t>
      </w:r>
      <w:r w:rsidR="00B10494" w:rsidRPr="00C60452">
        <w:rPr>
          <w:lang w:eastAsia="en-US"/>
        </w:rPr>
        <w:t>.</w:t>
      </w:r>
      <w:r w:rsidR="00571821" w:rsidRPr="00C60452">
        <w:rPr>
          <w:lang w:eastAsia="en-US"/>
        </w:rPr>
        <w:t>4</w:t>
      </w:r>
      <w:r w:rsidR="0073188B" w:rsidRPr="00C60452">
        <w:rPr>
          <w:lang w:eastAsia="en-US"/>
        </w:rPr>
        <w:t>.</w:t>
      </w:r>
      <w:r w:rsidR="00B10494" w:rsidRPr="00C60452">
        <w:rPr>
          <w:lang w:eastAsia="en-US"/>
        </w:rPr>
        <w:t xml:space="preserve"> </w:t>
      </w:r>
      <w:r w:rsidR="0073188B" w:rsidRPr="00C60452">
        <w:rPr>
          <w:lang w:eastAsia="en-US"/>
        </w:rPr>
        <w:t xml:space="preserve">ja atbalsttiesīgā platība ir ES nozīmes zālāju biotops, tad </w:t>
      </w:r>
      <w:r w:rsidR="00111D94" w:rsidRPr="00C60452">
        <w:rPr>
          <w:lang w:eastAsia="en-US"/>
        </w:rPr>
        <w:t>ne vē</w:t>
      </w:r>
      <w:r w:rsidR="00AA227F" w:rsidRPr="00C60452">
        <w:rPr>
          <w:lang w:eastAsia="en-US"/>
        </w:rPr>
        <w:t xml:space="preserve">lāk kā saistību </w:t>
      </w:r>
      <w:r w:rsidR="00CE7705" w:rsidRPr="00C60452">
        <w:rPr>
          <w:lang w:eastAsia="en-US"/>
        </w:rPr>
        <w:t xml:space="preserve">perioda </w:t>
      </w:r>
      <w:r w:rsidR="00AA227F" w:rsidRPr="00C60452">
        <w:rPr>
          <w:lang w:eastAsia="en-US"/>
        </w:rPr>
        <w:t xml:space="preserve">otrajā gadā </w:t>
      </w:r>
      <w:r w:rsidR="00E6119E" w:rsidRPr="00C60452">
        <w:rPr>
          <w:lang w:eastAsia="en-US"/>
        </w:rPr>
        <w:t xml:space="preserve">atbalsta saņēmējs </w:t>
      </w:r>
      <w:r w:rsidR="00CE7705" w:rsidRPr="00C60452">
        <w:rPr>
          <w:lang w:eastAsia="en-US"/>
        </w:rPr>
        <w:t xml:space="preserve">ir </w:t>
      </w:r>
      <w:r w:rsidR="00AA227F" w:rsidRPr="00C60452">
        <w:rPr>
          <w:lang w:eastAsia="en-US"/>
        </w:rPr>
        <w:t>apg</w:t>
      </w:r>
      <w:r w:rsidR="00E6119E" w:rsidRPr="00C60452">
        <w:rPr>
          <w:lang w:eastAsia="en-US"/>
        </w:rPr>
        <w:t>uvis</w:t>
      </w:r>
      <w:r w:rsidR="00111D94" w:rsidRPr="00C60452">
        <w:rPr>
          <w:lang w:eastAsia="en-US"/>
        </w:rPr>
        <w:t xml:space="preserve"> pamatiemaņas zālāju biotopu vai sugu dzīvotņu apsaimniekošanā,</w:t>
      </w:r>
      <w:r w:rsidR="00AA227F" w:rsidRPr="00C60452">
        <w:rPr>
          <w:lang w:eastAsia="en-US"/>
        </w:rPr>
        <w:t xml:space="preserve"> </w:t>
      </w:r>
      <w:r w:rsidR="00111D94" w:rsidRPr="00C60452">
        <w:t>apmeklē</w:t>
      </w:r>
      <w:r w:rsidR="00CE7705" w:rsidRPr="00C60452">
        <w:t>jot</w:t>
      </w:r>
      <w:r w:rsidR="00111D94" w:rsidRPr="00C60452">
        <w:t xml:space="preserve"> </w:t>
      </w:r>
      <w:r w:rsidR="00CE7705" w:rsidRPr="00C60452">
        <w:t>vismaz astoņu</w:t>
      </w:r>
      <w:r w:rsidR="00111D94" w:rsidRPr="00C60452">
        <w:t xml:space="preserve"> stundu </w:t>
      </w:r>
      <w:r w:rsidR="00CE7705" w:rsidRPr="00C60452">
        <w:t xml:space="preserve">ilgu </w:t>
      </w:r>
      <w:r w:rsidR="00111D94" w:rsidRPr="00C60452">
        <w:t>apmācīb</w:t>
      </w:r>
      <w:r w:rsidR="00923820" w:rsidRPr="00C60452">
        <w:t>as</w:t>
      </w:r>
      <w:r w:rsidR="00111D94" w:rsidRPr="00C60452">
        <w:t xml:space="preserve"> kursu par </w:t>
      </w:r>
      <w:r w:rsidR="00CE7705" w:rsidRPr="00C60452">
        <w:rPr>
          <w:lang w:eastAsia="en-US"/>
        </w:rPr>
        <w:t>z</w:t>
      </w:r>
      <w:r w:rsidR="00111D94" w:rsidRPr="00C60452">
        <w:rPr>
          <w:lang w:eastAsia="en-US"/>
        </w:rPr>
        <w:t>ālāju biotopu apsaimniekošanas</w:t>
      </w:r>
      <w:r w:rsidR="00111D94" w:rsidRPr="00C60452">
        <w:t xml:space="preserve"> metodēm, </w:t>
      </w:r>
      <w:r w:rsidR="00923820" w:rsidRPr="00C60452">
        <w:t>un to</w:t>
      </w:r>
      <w:r w:rsidR="000F73CC" w:rsidRPr="00C60452">
        <w:t xml:space="preserve"> </w:t>
      </w:r>
      <w:r w:rsidR="00111D94" w:rsidRPr="00C60452">
        <w:t>apliecina</w:t>
      </w:r>
      <w:r w:rsidR="0073188B" w:rsidRPr="00C60452">
        <w:t xml:space="preserve"> </w:t>
      </w:r>
      <w:r w:rsidR="00E1001A" w:rsidRPr="00C60452">
        <w:t xml:space="preserve">atbilstošs </w:t>
      </w:r>
      <w:r w:rsidR="0073188B" w:rsidRPr="00C60452">
        <w:t>dokuments, k</w:t>
      </w:r>
      <w:r w:rsidR="00923820" w:rsidRPr="00C60452">
        <w:t>o</w:t>
      </w:r>
      <w:r w:rsidR="0073188B" w:rsidRPr="00C60452">
        <w:t xml:space="preserve"> izdevusi Valsts izglītības informācijas sistēmā </w:t>
      </w:r>
      <w:r w:rsidR="00BD1230" w:rsidRPr="00C60452">
        <w:t>reģistr</w:t>
      </w:r>
      <w:r w:rsidR="0073188B" w:rsidRPr="00C60452">
        <w:t>ēta</w:t>
      </w:r>
      <w:r w:rsidR="00BD1230" w:rsidRPr="00C60452">
        <w:t xml:space="preserve"> izglītības iestād</w:t>
      </w:r>
      <w:r w:rsidR="00923820" w:rsidRPr="00C60452">
        <w:t>e</w:t>
      </w:r>
      <w:r w:rsidR="008354F9" w:rsidRPr="00C60452">
        <w:t>,</w:t>
      </w:r>
      <w:r w:rsidR="00BD1230" w:rsidRPr="00C60452">
        <w:t xml:space="preserve"> k</w:t>
      </w:r>
      <w:r w:rsidR="00923820" w:rsidRPr="00C60452">
        <w:t>ura</w:t>
      </w:r>
      <w:r w:rsidR="00BD1230" w:rsidRPr="00C60452">
        <w:t xml:space="preserve"> </w:t>
      </w:r>
      <w:r w:rsidR="0073188B" w:rsidRPr="00C60452">
        <w:t>apmācīb</w:t>
      </w:r>
      <w:r w:rsidR="00923820" w:rsidRPr="00C60452">
        <w:t>as</w:t>
      </w:r>
      <w:r w:rsidR="0073188B" w:rsidRPr="00C60452">
        <w:t xml:space="preserve"> kursu </w:t>
      </w:r>
      <w:r w:rsidR="00923820" w:rsidRPr="00C60452">
        <w:t>īsteno</w:t>
      </w:r>
      <w:r w:rsidR="00BD1230" w:rsidRPr="00C60452">
        <w:t xml:space="preserve"> </w:t>
      </w:r>
      <w:r w:rsidR="008354F9" w:rsidRPr="00C60452">
        <w:t>pasākum</w:t>
      </w:r>
      <w:r w:rsidR="00923820" w:rsidRPr="00C60452">
        <w:t>ā</w:t>
      </w:r>
      <w:r w:rsidR="008354F9" w:rsidRPr="00C60452">
        <w:t xml:space="preserve"> „Zināšanu pārnese un informācijas pasākumi”</w:t>
      </w:r>
      <w:r w:rsidR="0073188B" w:rsidRPr="00C60452">
        <w:rPr>
          <w:lang w:eastAsia="en-US"/>
        </w:rPr>
        <w:t>.</w:t>
      </w:r>
    </w:p>
    <w:p w:rsidR="00923820" w:rsidRPr="00C60452" w:rsidRDefault="00923820" w:rsidP="00C60452">
      <w:pPr>
        <w:ind w:firstLine="720"/>
        <w:jc w:val="both"/>
        <w:rPr>
          <w:lang w:eastAsia="en-US"/>
        </w:rPr>
      </w:pPr>
    </w:p>
    <w:p w:rsidR="00D0013E" w:rsidRPr="00C60452" w:rsidRDefault="004E6C1F" w:rsidP="00C60452">
      <w:pPr>
        <w:ind w:firstLine="720"/>
        <w:jc w:val="both"/>
      </w:pPr>
      <w:bookmarkStart w:id="14" w:name="n8"/>
      <w:bookmarkEnd w:id="14"/>
      <w:r w:rsidRPr="00C60452">
        <w:t>27</w:t>
      </w:r>
      <w:r w:rsidR="00D0013E" w:rsidRPr="00C60452">
        <w:t>. Atbalsta apmērs par vienu hektāru atbalsttiesīgās platības, kurā ievēroti visi atbalsta saņemšanas nosacījumi</w:t>
      </w:r>
      <w:r w:rsidR="00923820" w:rsidRPr="00C60452">
        <w:t>,</w:t>
      </w:r>
      <w:r w:rsidR="00D0013E" w:rsidRPr="00C60452">
        <w:t xml:space="preserve"> ir šāds: </w:t>
      </w:r>
    </w:p>
    <w:p w:rsidR="000E2355" w:rsidRPr="00C60452" w:rsidRDefault="007D0362" w:rsidP="00C60452">
      <w:pPr>
        <w:ind w:firstLine="720"/>
        <w:jc w:val="both"/>
      </w:pPr>
      <w:r w:rsidRPr="00C60452">
        <w:t>2</w:t>
      </w:r>
      <w:r w:rsidR="004E6C1F" w:rsidRPr="00C60452">
        <w:t>7</w:t>
      </w:r>
      <w:r w:rsidR="00D0013E" w:rsidRPr="00C60452">
        <w:t xml:space="preserve">.1. </w:t>
      </w:r>
      <w:r w:rsidR="00E6119E" w:rsidRPr="00C60452">
        <w:t xml:space="preserve">55 </w:t>
      </w:r>
      <w:r w:rsidR="00E6119E" w:rsidRPr="00C60452">
        <w:rPr>
          <w:i/>
        </w:rPr>
        <w:t>euro</w:t>
      </w:r>
      <w:r w:rsidR="00E6119E" w:rsidRPr="00C60452">
        <w:t xml:space="preserve"> – </w:t>
      </w:r>
      <w:r w:rsidR="000E2355" w:rsidRPr="00C60452">
        <w:t xml:space="preserve">par bioloģiski vērtīgu zālāju; </w:t>
      </w:r>
    </w:p>
    <w:p w:rsidR="00D0013E" w:rsidRPr="00C60452" w:rsidRDefault="004E6C1F" w:rsidP="00C60452">
      <w:pPr>
        <w:ind w:firstLine="720"/>
        <w:jc w:val="both"/>
        <w:rPr>
          <w:bCs/>
          <w:lang w:eastAsia="en-US"/>
        </w:rPr>
      </w:pPr>
      <w:r w:rsidRPr="00C60452">
        <w:t>27</w:t>
      </w:r>
      <w:r w:rsidR="00D0013E" w:rsidRPr="00C60452">
        <w:t xml:space="preserve">.2. par </w:t>
      </w:r>
      <w:r w:rsidR="000E2355" w:rsidRPr="00C60452">
        <w:t>ES nozīmes zālāju biotopu (2.</w:t>
      </w:r>
      <w:r w:rsidR="00923820" w:rsidRPr="00C60452">
        <w:t> </w:t>
      </w:r>
      <w:r w:rsidR="000E2355" w:rsidRPr="00C60452">
        <w:t>pielikums)</w:t>
      </w:r>
      <w:r w:rsidR="00D0013E" w:rsidRPr="00C60452">
        <w:rPr>
          <w:bCs/>
          <w:lang w:eastAsia="en-US"/>
        </w:rPr>
        <w:t>:</w:t>
      </w:r>
    </w:p>
    <w:p w:rsidR="00D0013E" w:rsidRPr="00C60452" w:rsidRDefault="004E6C1F" w:rsidP="00C60452">
      <w:pPr>
        <w:ind w:firstLine="720"/>
        <w:jc w:val="both"/>
      </w:pPr>
      <w:r w:rsidRPr="00C60452">
        <w:rPr>
          <w:bCs/>
          <w:lang w:eastAsia="en-US"/>
        </w:rPr>
        <w:t>27</w:t>
      </w:r>
      <w:r w:rsidR="00D0013E" w:rsidRPr="00C60452">
        <w:rPr>
          <w:bCs/>
          <w:lang w:eastAsia="en-US"/>
        </w:rPr>
        <w:t xml:space="preserve">.2.1. </w:t>
      </w:r>
      <w:r w:rsidR="00E6119E" w:rsidRPr="00C60452">
        <w:t xml:space="preserve">83 </w:t>
      </w:r>
      <w:r w:rsidR="00E6119E" w:rsidRPr="00C60452">
        <w:rPr>
          <w:i/>
        </w:rPr>
        <w:t>euro</w:t>
      </w:r>
      <w:r w:rsidR="00E6119E" w:rsidRPr="00C60452">
        <w:rPr>
          <w:bCs/>
          <w:lang w:eastAsia="en-US"/>
        </w:rPr>
        <w:t xml:space="preserve"> – </w:t>
      </w:r>
      <w:r w:rsidR="00D0013E" w:rsidRPr="00C60452">
        <w:rPr>
          <w:bCs/>
          <w:lang w:eastAsia="en-US"/>
        </w:rPr>
        <w:t>p</w:t>
      </w:r>
      <w:r w:rsidR="00D0013E" w:rsidRPr="00C60452">
        <w:t xml:space="preserve">ar </w:t>
      </w:r>
      <w:r w:rsidR="00E6119E" w:rsidRPr="00C60452">
        <w:t>1.</w:t>
      </w:r>
      <w:r w:rsidR="00923820" w:rsidRPr="00C60452">
        <w:t> </w:t>
      </w:r>
      <w:r w:rsidR="00E6119E" w:rsidRPr="00C60452">
        <w:t xml:space="preserve">klases ražības </w:t>
      </w:r>
      <w:r w:rsidR="00D0013E" w:rsidRPr="00C60452">
        <w:t>zālāju;</w:t>
      </w:r>
    </w:p>
    <w:p w:rsidR="00D0013E" w:rsidRPr="00C60452" w:rsidRDefault="004E6C1F" w:rsidP="00C60452">
      <w:pPr>
        <w:ind w:firstLine="720"/>
        <w:jc w:val="both"/>
      </w:pPr>
      <w:r w:rsidRPr="00C60452">
        <w:rPr>
          <w:bCs/>
          <w:lang w:eastAsia="en-US"/>
        </w:rPr>
        <w:t>27</w:t>
      </w:r>
      <w:r w:rsidR="00D0013E" w:rsidRPr="00C60452">
        <w:rPr>
          <w:bCs/>
          <w:lang w:eastAsia="en-US"/>
        </w:rPr>
        <w:t xml:space="preserve">.2.2. </w:t>
      </w:r>
      <w:r w:rsidR="00E6119E" w:rsidRPr="00C60452">
        <w:t xml:space="preserve">155 </w:t>
      </w:r>
      <w:r w:rsidR="00E6119E" w:rsidRPr="00C60452">
        <w:rPr>
          <w:i/>
        </w:rPr>
        <w:t>euro</w:t>
      </w:r>
      <w:r w:rsidR="00E6119E" w:rsidRPr="00C60452">
        <w:rPr>
          <w:bCs/>
          <w:lang w:eastAsia="en-US"/>
        </w:rPr>
        <w:t xml:space="preserve"> – </w:t>
      </w:r>
      <w:r w:rsidR="00D0013E" w:rsidRPr="00C60452">
        <w:rPr>
          <w:bCs/>
          <w:lang w:eastAsia="en-US"/>
        </w:rPr>
        <w:t>p</w:t>
      </w:r>
      <w:r w:rsidR="00D0013E" w:rsidRPr="00C60452">
        <w:t xml:space="preserve">ar </w:t>
      </w:r>
      <w:r w:rsidR="00E6119E" w:rsidRPr="00C60452">
        <w:t>2.</w:t>
      </w:r>
      <w:r w:rsidR="00923820" w:rsidRPr="00C60452">
        <w:t> </w:t>
      </w:r>
      <w:r w:rsidR="00E6119E" w:rsidRPr="00C60452">
        <w:t xml:space="preserve">klases ražības </w:t>
      </w:r>
      <w:r w:rsidR="00D0013E" w:rsidRPr="00C60452">
        <w:t>zālāju;</w:t>
      </w:r>
    </w:p>
    <w:p w:rsidR="000E2355" w:rsidRPr="00C60452" w:rsidRDefault="007D0362" w:rsidP="00C60452">
      <w:pPr>
        <w:ind w:firstLine="720"/>
        <w:jc w:val="both"/>
      </w:pPr>
      <w:r w:rsidRPr="00C60452">
        <w:rPr>
          <w:bCs/>
          <w:lang w:eastAsia="en-US"/>
        </w:rPr>
        <w:t>2</w:t>
      </w:r>
      <w:r w:rsidR="004E6C1F" w:rsidRPr="00C60452">
        <w:rPr>
          <w:bCs/>
          <w:lang w:eastAsia="en-US"/>
        </w:rPr>
        <w:t>7</w:t>
      </w:r>
      <w:r w:rsidR="00D0013E" w:rsidRPr="00C60452">
        <w:rPr>
          <w:bCs/>
          <w:lang w:eastAsia="en-US"/>
        </w:rPr>
        <w:t xml:space="preserve">.2.3. </w:t>
      </w:r>
      <w:r w:rsidR="00E6119E" w:rsidRPr="00C60452">
        <w:t xml:space="preserve">206 </w:t>
      </w:r>
      <w:r w:rsidR="00E6119E" w:rsidRPr="00C60452">
        <w:rPr>
          <w:i/>
        </w:rPr>
        <w:t>euro</w:t>
      </w:r>
      <w:r w:rsidR="00E6119E" w:rsidRPr="00C60452">
        <w:rPr>
          <w:bCs/>
          <w:lang w:eastAsia="en-US"/>
        </w:rPr>
        <w:t xml:space="preserve"> </w:t>
      </w:r>
      <w:r w:rsidR="00F708DE" w:rsidRPr="00C60452">
        <w:rPr>
          <w:bCs/>
          <w:lang w:eastAsia="en-US"/>
        </w:rPr>
        <w:t xml:space="preserve">– </w:t>
      </w:r>
      <w:r w:rsidR="00D0013E" w:rsidRPr="00C60452">
        <w:rPr>
          <w:bCs/>
          <w:lang w:eastAsia="en-US"/>
        </w:rPr>
        <w:t>p</w:t>
      </w:r>
      <w:r w:rsidR="00D0013E" w:rsidRPr="00C60452">
        <w:t xml:space="preserve">ar </w:t>
      </w:r>
      <w:r w:rsidR="00E6119E" w:rsidRPr="00C60452">
        <w:t>3.</w:t>
      </w:r>
      <w:r w:rsidR="00923820" w:rsidRPr="00C60452">
        <w:t> </w:t>
      </w:r>
      <w:r w:rsidR="00E6119E" w:rsidRPr="00C60452">
        <w:t>klas</w:t>
      </w:r>
      <w:r w:rsidR="00F708DE" w:rsidRPr="00C60452">
        <w:t>es</w:t>
      </w:r>
      <w:r w:rsidR="00E6119E" w:rsidRPr="00C60452">
        <w:t xml:space="preserve"> ražības</w:t>
      </w:r>
      <w:r w:rsidR="00F708DE" w:rsidRPr="00C60452">
        <w:t xml:space="preserve"> </w:t>
      </w:r>
      <w:r w:rsidR="00D0013E" w:rsidRPr="00C60452">
        <w:t>zālāju;</w:t>
      </w:r>
    </w:p>
    <w:p w:rsidR="00D0013E" w:rsidRPr="00C60452" w:rsidRDefault="007D0362" w:rsidP="00C60452">
      <w:pPr>
        <w:ind w:firstLine="720"/>
        <w:jc w:val="both"/>
      </w:pPr>
      <w:r w:rsidRPr="00C60452">
        <w:rPr>
          <w:bCs/>
          <w:lang w:eastAsia="en-US"/>
        </w:rPr>
        <w:t>2</w:t>
      </w:r>
      <w:r w:rsidR="004E6C1F" w:rsidRPr="00C60452">
        <w:rPr>
          <w:bCs/>
          <w:lang w:eastAsia="en-US"/>
        </w:rPr>
        <w:t>7</w:t>
      </w:r>
      <w:r w:rsidR="00D0013E" w:rsidRPr="00C60452">
        <w:rPr>
          <w:bCs/>
          <w:lang w:eastAsia="en-US"/>
        </w:rPr>
        <w:t xml:space="preserve">.2.4. </w:t>
      </w:r>
      <w:r w:rsidR="00E6119E" w:rsidRPr="00C60452">
        <w:t xml:space="preserve">330 </w:t>
      </w:r>
      <w:r w:rsidR="00E6119E" w:rsidRPr="00C60452">
        <w:rPr>
          <w:i/>
        </w:rPr>
        <w:t>euro</w:t>
      </w:r>
      <w:r w:rsidR="00E6119E" w:rsidRPr="00C60452">
        <w:rPr>
          <w:bCs/>
          <w:lang w:eastAsia="en-US"/>
        </w:rPr>
        <w:t xml:space="preserve"> </w:t>
      </w:r>
      <w:r w:rsidR="00F708DE" w:rsidRPr="00C60452">
        <w:rPr>
          <w:bCs/>
          <w:lang w:eastAsia="en-US"/>
        </w:rPr>
        <w:t xml:space="preserve">– </w:t>
      </w:r>
      <w:r w:rsidR="00D0013E" w:rsidRPr="00C60452">
        <w:rPr>
          <w:bCs/>
          <w:lang w:eastAsia="en-US"/>
        </w:rPr>
        <w:t>p</w:t>
      </w:r>
      <w:r w:rsidR="00D0013E" w:rsidRPr="00C60452">
        <w:t xml:space="preserve">ar </w:t>
      </w:r>
      <w:r w:rsidR="00E6119E" w:rsidRPr="00C60452">
        <w:t>4.</w:t>
      </w:r>
      <w:r w:rsidR="00923820" w:rsidRPr="00C60452">
        <w:t> </w:t>
      </w:r>
      <w:r w:rsidR="00E6119E" w:rsidRPr="00C60452">
        <w:t>klas</w:t>
      </w:r>
      <w:r w:rsidR="00F708DE" w:rsidRPr="00C60452">
        <w:t>es</w:t>
      </w:r>
      <w:r w:rsidR="00E6119E" w:rsidRPr="00C60452">
        <w:t xml:space="preserve"> ražības </w:t>
      </w:r>
      <w:r w:rsidR="00D0013E" w:rsidRPr="00C60452">
        <w:t>zālāju.</w:t>
      </w:r>
    </w:p>
    <w:p w:rsidR="005468EA" w:rsidRPr="00C60452" w:rsidRDefault="005468EA" w:rsidP="00C60452">
      <w:pPr>
        <w:ind w:firstLine="720"/>
        <w:jc w:val="both"/>
      </w:pPr>
    </w:p>
    <w:p w:rsidR="009A55E8" w:rsidRPr="00C60452" w:rsidRDefault="009A55E8" w:rsidP="00923820">
      <w:pPr>
        <w:pStyle w:val="Bezatstarpm"/>
        <w:rPr>
          <w:rFonts w:ascii="Times New Roman" w:hAnsi="Times New Roman"/>
          <w:b/>
          <w:sz w:val="24"/>
          <w:szCs w:val="24"/>
        </w:rPr>
      </w:pPr>
      <w:bookmarkStart w:id="15" w:name="p39"/>
      <w:bookmarkStart w:id="16" w:name="p-333356"/>
      <w:bookmarkEnd w:id="15"/>
      <w:bookmarkEnd w:id="16"/>
    </w:p>
    <w:p w:rsidR="008E56E9" w:rsidRPr="00C60452" w:rsidRDefault="000718D5" w:rsidP="00923820">
      <w:pPr>
        <w:pStyle w:val="Bezatstarpm"/>
        <w:jc w:val="center"/>
        <w:rPr>
          <w:rFonts w:ascii="Times New Roman" w:hAnsi="Times New Roman"/>
          <w:b/>
          <w:sz w:val="24"/>
          <w:szCs w:val="24"/>
        </w:rPr>
      </w:pPr>
      <w:r w:rsidRPr="00C60452">
        <w:rPr>
          <w:rFonts w:ascii="Times New Roman" w:hAnsi="Times New Roman"/>
          <w:b/>
          <w:sz w:val="24"/>
          <w:szCs w:val="24"/>
        </w:rPr>
        <w:t>2.</w:t>
      </w:r>
      <w:r w:rsidR="00F708DE" w:rsidRPr="00C60452">
        <w:rPr>
          <w:rFonts w:ascii="Times New Roman" w:hAnsi="Times New Roman"/>
          <w:b/>
          <w:sz w:val="24"/>
          <w:szCs w:val="24"/>
        </w:rPr>
        <w:t>3</w:t>
      </w:r>
      <w:r w:rsidRPr="00C60452">
        <w:rPr>
          <w:rFonts w:ascii="Times New Roman" w:hAnsi="Times New Roman"/>
          <w:b/>
          <w:sz w:val="24"/>
          <w:szCs w:val="24"/>
        </w:rPr>
        <w:t>. Atbalsta</w:t>
      </w:r>
      <w:r w:rsidR="00B9062B" w:rsidRPr="00C60452">
        <w:rPr>
          <w:rFonts w:ascii="Times New Roman" w:hAnsi="Times New Roman"/>
          <w:b/>
          <w:sz w:val="24"/>
          <w:szCs w:val="24"/>
        </w:rPr>
        <w:t xml:space="preserve"> piešķiršana a</w:t>
      </w:r>
      <w:r w:rsidRPr="00C60452">
        <w:rPr>
          <w:rFonts w:ascii="Times New Roman" w:hAnsi="Times New Roman"/>
          <w:b/>
          <w:sz w:val="24"/>
          <w:szCs w:val="24"/>
        </w:rPr>
        <w:t>ktivitāt</w:t>
      </w:r>
      <w:r w:rsidR="00D93AFA" w:rsidRPr="00C60452">
        <w:rPr>
          <w:rFonts w:ascii="Times New Roman" w:hAnsi="Times New Roman"/>
          <w:b/>
          <w:sz w:val="24"/>
          <w:szCs w:val="24"/>
        </w:rPr>
        <w:t>ē</w:t>
      </w:r>
      <w:r w:rsidRPr="00C60452">
        <w:rPr>
          <w:rFonts w:ascii="Times New Roman" w:hAnsi="Times New Roman"/>
          <w:b/>
          <w:sz w:val="24"/>
          <w:szCs w:val="24"/>
        </w:rPr>
        <w:t xml:space="preserve"> „</w:t>
      </w:r>
      <w:r w:rsidR="008E56E9" w:rsidRPr="00C60452">
        <w:rPr>
          <w:rFonts w:ascii="Times New Roman" w:hAnsi="Times New Roman"/>
          <w:b/>
          <w:sz w:val="24"/>
          <w:szCs w:val="24"/>
        </w:rPr>
        <w:t>Vides saudzējošu metožu pielietošana dārzkopībā</w:t>
      </w:r>
      <w:r w:rsidRPr="00C60452">
        <w:rPr>
          <w:rFonts w:ascii="Times New Roman" w:hAnsi="Times New Roman"/>
          <w:b/>
          <w:sz w:val="24"/>
          <w:szCs w:val="24"/>
        </w:rPr>
        <w:t>”</w:t>
      </w:r>
    </w:p>
    <w:p w:rsidR="00353623" w:rsidRPr="00C60452" w:rsidRDefault="00353623" w:rsidP="007261C4">
      <w:pPr>
        <w:jc w:val="both"/>
      </w:pPr>
    </w:p>
    <w:p w:rsidR="0021290A" w:rsidRPr="00C60452" w:rsidRDefault="004E6C1F" w:rsidP="00C60452">
      <w:pPr>
        <w:ind w:firstLine="720"/>
        <w:jc w:val="both"/>
        <w:rPr>
          <w:lang w:eastAsia="en-US"/>
        </w:rPr>
      </w:pPr>
      <w:r w:rsidRPr="00C60452">
        <w:t>28</w:t>
      </w:r>
      <w:r w:rsidR="00CE0FD3" w:rsidRPr="00C60452">
        <w:t>.</w:t>
      </w:r>
      <w:r w:rsidR="00550A08" w:rsidRPr="00C60452">
        <w:t xml:space="preserve"> Aktivitātes</w:t>
      </w:r>
      <w:r w:rsidR="00550A08" w:rsidRPr="00C60452">
        <w:rPr>
          <w:lang w:eastAsia="en-US"/>
        </w:rPr>
        <w:t xml:space="preserve"> atbalsttiesīgā platība</w:t>
      </w:r>
      <w:r w:rsidR="005B012E" w:rsidRPr="00C60452">
        <w:t xml:space="preserve"> saskaņā ar regulas Nr.</w:t>
      </w:r>
      <w:r w:rsidR="00923820" w:rsidRPr="00C60452">
        <w:t> </w:t>
      </w:r>
      <w:r w:rsidR="005B012E" w:rsidRPr="00C60452">
        <w:t>1305/2013 28.</w:t>
      </w:r>
      <w:r w:rsidR="00923820" w:rsidRPr="00C60452">
        <w:t> </w:t>
      </w:r>
      <w:r w:rsidR="005B012E" w:rsidRPr="00C60452">
        <w:t>panta 2.</w:t>
      </w:r>
      <w:r w:rsidR="00923820" w:rsidRPr="00C60452">
        <w:t> </w:t>
      </w:r>
      <w:r w:rsidR="005B012E" w:rsidRPr="00C60452">
        <w:t xml:space="preserve">punktu </w:t>
      </w:r>
      <w:r w:rsidR="00550A08" w:rsidRPr="00C60452">
        <w:rPr>
          <w:lang w:eastAsia="en-US"/>
        </w:rPr>
        <w:t xml:space="preserve">ir </w:t>
      </w:r>
      <w:r w:rsidR="006F3B42" w:rsidRPr="00C60452">
        <w:rPr>
          <w:lang w:eastAsia="en-US"/>
        </w:rPr>
        <w:t>lauksaimniecības platība</w:t>
      </w:r>
      <w:r w:rsidR="00446B32" w:rsidRPr="00C60452">
        <w:rPr>
          <w:lang w:eastAsia="en-US"/>
        </w:rPr>
        <w:t>, kas ietver</w:t>
      </w:r>
      <w:r w:rsidR="0021290A" w:rsidRPr="00C60452">
        <w:rPr>
          <w:lang w:eastAsia="en-US"/>
        </w:rPr>
        <w:t>:</w:t>
      </w:r>
    </w:p>
    <w:p w:rsidR="0021290A" w:rsidRPr="00C60452" w:rsidRDefault="004E6C1F" w:rsidP="00C60452">
      <w:pPr>
        <w:pStyle w:val="teksts"/>
        <w:ind w:firstLine="720"/>
        <w:rPr>
          <w:sz w:val="24"/>
          <w:szCs w:val="24"/>
          <w:lang w:eastAsia="en-US"/>
        </w:rPr>
      </w:pPr>
      <w:r w:rsidRPr="00C60452">
        <w:rPr>
          <w:sz w:val="24"/>
          <w:szCs w:val="24"/>
          <w:lang w:eastAsia="en-US"/>
        </w:rPr>
        <w:t>28</w:t>
      </w:r>
      <w:r w:rsidR="0021290A" w:rsidRPr="00C60452">
        <w:rPr>
          <w:sz w:val="24"/>
          <w:szCs w:val="24"/>
          <w:lang w:eastAsia="en-US"/>
        </w:rPr>
        <w:t>.1.</w:t>
      </w:r>
      <w:r w:rsidR="00446B32" w:rsidRPr="00C60452">
        <w:rPr>
          <w:sz w:val="24"/>
          <w:szCs w:val="24"/>
          <w:lang w:eastAsia="en-US"/>
        </w:rPr>
        <w:t xml:space="preserve"> lauksaimniecības zemi, </w:t>
      </w:r>
      <w:r w:rsidR="009F713E" w:rsidRPr="00C60452">
        <w:rPr>
          <w:sz w:val="24"/>
          <w:szCs w:val="24"/>
          <w:lang w:eastAsia="en-US"/>
        </w:rPr>
        <w:t>kurā tiek audzētas</w:t>
      </w:r>
      <w:r w:rsidR="0021290A" w:rsidRPr="00C60452">
        <w:rPr>
          <w:sz w:val="24"/>
          <w:szCs w:val="24"/>
          <w:lang w:eastAsia="en-US"/>
        </w:rPr>
        <w:t xml:space="preserve"> ābeles, bumbieres, </w:t>
      </w:r>
      <w:r w:rsidR="005F1B3E" w:rsidRPr="00C60452">
        <w:rPr>
          <w:sz w:val="24"/>
          <w:szCs w:val="24"/>
          <w:lang w:eastAsia="en-US"/>
        </w:rPr>
        <w:t xml:space="preserve">saldie un skābie </w:t>
      </w:r>
      <w:r w:rsidR="0021290A" w:rsidRPr="00C60452">
        <w:rPr>
          <w:sz w:val="24"/>
          <w:szCs w:val="24"/>
          <w:lang w:eastAsia="en-US"/>
        </w:rPr>
        <w:t xml:space="preserve">ķirši, plūmes, </w:t>
      </w:r>
      <w:r w:rsidR="00C07D2C" w:rsidRPr="00C60452">
        <w:rPr>
          <w:sz w:val="24"/>
          <w:szCs w:val="24"/>
          <w:lang w:eastAsia="en-US"/>
        </w:rPr>
        <w:t xml:space="preserve">krūmmellenes </w:t>
      </w:r>
      <w:r w:rsidR="0021290A" w:rsidRPr="00C60452">
        <w:rPr>
          <w:sz w:val="24"/>
          <w:szCs w:val="24"/>
          <w:lang w:eastAsia="en-US"/>
        </w:rPr>
        <w:t>(</w:t>
      </w:r>
      <w:r w:rsidR="00C07D2C" w:rsidRPr="00C60452">
        <w:rPr>
          <w:sz w:val="24"/>
          <w:szCs w:val="24"/>
          <w:lang w:eastAsia="en-US"/>
        </w:rPr>
        <w:t>mellenes, zilenes</w:t>
      </w:r>
      <w:r w:rsidR="0021290A" w:rsidRPr="00C60452">
        <w:rPr>
          <w:sz w:val="24"/>
          <w:szCs w:val="24"/>
          <w:lang w:eastAsia="en-US"/>
        </w:rPr>
        <w:t xml:space="preserve">), </w:t>
      </w:r>
      <w:r w:rsidR="005F1B3E" w:rsidRPr="00C60452">
        <w:rPr>
          <w:sz w:val="24"/>
          <w:szCs w:val="24"/>
          <w:lang w:eastAsia="en-US"/>
        </w:rPr>
        <w:t xml:space="preserve">lielogu </w:t>
      </w:r>
      <w:r w:rsidR="0021290A" w:rsidRPr="00C60452">
        <w:rPr>
          <w:sz w:val="24"/>
          <w:szCs w:val="24"/>
          <w:lang w:eastAsia="en-US"/>
        </w:rPr>
        <w:t xml:space="preserve">dzērvenes, avenes, kazenes, upenes, </w:t>
      </w:r>
      <w:r w:rsidR="005F1B3E" w:rsidRPr="00C60452">
        <w:rPr>
          <w:sz w:val="24"/>
          <w:szCs w:val="24"/>
          <w:lang w:eastAsia="en-US"/>
        </w:rPr>
        <w:t xml:space="preserve">sarkanās un baltās </w:t>
      </w:r>
      <w:r w:rsidR="0021290A" w:rsidRPr="00C60452">
        <w:rPr>
          <w:sz w:val="24"/>
          <w:szCs w:val="24"/>
          <w:lang w:eastAsia="en-US"/>
        </w:rPr>
        <w:t>jāņogas, zemenes, ērkšķogas, krūmcidonijas, smiltsērkšķi, aronijas,</w:t>
      </w:r>
      <w:r w:rsidR="0021290A" w:rsidRPr="00C60452">
        <w:rPr>
          <w:sz w:val="24"/>
          <w:szCs w:val="24"/>
        </w:rPr>
        <w:t xml:space="preserve"> </w:t>
      </w:r>
      <w:r w:rsidR="00C07D2C" w:rsidRPr="00C60452">
        <w:rPr>
          <w:sz w:val="24"/>
          <w:szCs w:val="24"/>
        </w:rPr>
        <w:t xml:space="preserve">dārza pīlādži, vīnogas, </w:t>
      </w:r>
      <w:r w:rsidR="00C45CCF" w:rsidRPr="00C60452">
        <w:rPr>
          <w:sz w:val="24"/>
          <w:szCs w:val="24"/>
          <w:lang w:eastAsia="en-US"/>
        </w:rPr>
        <w:t xml:space="preserve">kartupeļi, </w:t>
      </w:r>
      <w:r w:rsidR="0021290A" w:rsidRPr="00C60452">
        <w:rPr>
          <w:sz w:val="24"/>
          <w:szCs w:val="24"/>
          <w:lang w:eastAsia="en-US"/>
        </w:rPr>
        <w:t>ziedkāposti, kāposti (</w:t>
      </w:r>
      <w:r w:rsidR="005F1B3E" w:rsidRPr="00C60452">
        <w:rPr>
          <w:sz w:val="24"/>
          <w:szCs w:val="24"/>
          <w:lang w:eastAsia="en-US"/>
        </w:rPr>
        <w:t>izņemot lopbarības kāpost</w:t>
      </w:r>
      <w:r w:rsidR="00923820" w:rsidRPr="00C60452">
        <w:rPr>
          <w:sz w:val="24"/>
          <w:szCs w:val="24"/>
          <w:lang w:eastAsia="en-US"/>
        </w:rPr>
        <w:t>i</w:t>
      </w:r>
      <w:r w:rsidR="0021290A" w:rsidRPr="00C60452">
        <w:rPr>
          <w:sz w:val="24"/>
          <w:szCs w:val="24"/>
          <w:lang w:eastAsia="en-US"/>
        </w:rPr>
        <w:t xml:space="preserve">), </w:t>
      </w:r>
      <w:r w:rsidR="00663883" w:rsidRPr="00C60452">
        <w:rPr>
          <w:sz w:val="24"/>
          <w:szCs w:val="24"/>
          <w:lang w:eastAsia="en-US"/>
        </w:rPr>
        <w:t xml:space="preserve">tomāti, </w:t>
      </w:r>
      <w:r w:rsidR="009B5980" w:rsidRPr="00C60452">
        <w:rPr>
          <w:sz w:val="24"/>
          <w:szCs w:val="24"/>
          <w:lang w:eastAsia="en-US"/>
        </w:rPr>
        <w:t>gurķi, sīpoli, ķiploki</w:t>
      </w:r>
      <w:r w:rsidR="00C45CCF" w:rsidRPr="00C60452">
        <w:rPr>
          <w:sz w:val="24"/>
          <w:szCs w:val="24"/>
          <w:lang w:eastAsia="en-US"/>
        </w:rPr>
        <w:t>,</w:t>
      </w:r>
      <w:r w:rsidR="009B5980" w:rsidRPr="00C60452">
        <w:rPr>
          <w:sz w:val="24"/>
          <w:szCs w:val="24"/>
          <w:lang w:eastAsia="en-US"/>
        </w:rPr>
        <w:t xml:space="preserve"> </w:t>
      </w:r>
      <w:r w:rsidR="0021290A" w:rsidRPr="00C60452">
        <w:rPr>
          <w:sz w:val="24"/>
          <w:szCs w:val="24"/>
          <w:lang w:eastAsia="en-US"/>
        </w:rPr>
        <w:t xml:space="preserve">burkāni, </w:t>
      </w:r>
      <w:r w:rsidR="005F1B3E" w:rsidRPr="00C60452">
        <w:rPr>
          <w:sz w:val="24"/>
          <w:szCs w:val="24"/>
          <w:lang w:eastAsia="en-US"/>
        </w:rPr>
        <w:t xml:space="preserve">galda </w:t>
      </w:r>
      <w:r w:rsidR="0021290A" w:rsidRPr="00C60452">
        <w:rPr>
          <w:sz w:val="24"/>
          <w:szCs w:val="24"/>
          <w:lang w:eastAsia="en-US"/>
        </w:rPr>
        <w:t xml:space="preserve">bietes </w:t>
      </w:r>
      <w:r w:rsidR="00F708DE" w:rsidRPr="00C60452">
        <w:rPr>
          <w:sz w:val="24"/>
          <w:szCs w:val="24"/>
          <w:lang w:eastAsia="en-US"/>
        </w:rPr>
        <w:t xml:space="preserve">vai </w:t>
      </w:r>
      <w:r w:rsidR="0021290A" w:rsidRPr="00C60452">
        <w:rPr>
          <w:sz w:val="24"/>
          <w:szCs w:val="24"/>
          <w:lang w:eastAsia="en-US"/>
        </w:rPr>
        <w:t>citi</w:t>
      </w:r>
      <w:r w:rsidR="00663883" w:rsidRPr="00C60452">
        <w:rPr>
          <w:sz w:val="24"/>
          <w:szCs w:val="24"/>
          <w:lang w:eastAsia="en-US"/>
        </w:rPr>
        <w:t xml:space="preserve"> dārzeņi</w:t>
      </w:r>
      <w:r w:rsidR="0021290A" w:rsidRPr="00C60452">
        <w:rPr>
          <w:sz w:val="24"/>
          <w:szCs w:val="24"/>
          <w:lang w:eastAsia="en-US"/>
        </w:rPr>
        <w:t>;</w:t>
      </w:r>
    </w:p>
    <w:p w:rsidR="006F3B42" w:rsidRPr="00C60452" w:rsidRDefault="004E6C1F" w:rsidP="00C60452">
      <w:pPr>
        <w:ind w:firstLine="720"/>
        <w:jc w:val="both"/>
        <w:rPr>
          <w:lang w:eastAsia="en-US"/>
        </w:rPr>
      </w:pPr>
      <w:r w:rsidRPr="00C60452">
        <w:rPr>
          <w:lang w:eastAsia="en-US"/>
        </w:rPr>
        <w:t>28</w:t>
      </w:r>
      <w:r w:rsidR="0021290A" w:rsidRPr="00C60452">
        <w:rPr>
          <w:lang w:eastAsia="en-US"/>
        </w:rPr>
        <w:t>.2.</w:t>
      </w:r>
      <w:r w:rsidR="00446B32" w:rsidRPr="00C60452">
        <w:rPr>
          <w:lang w:eastAsia="en-US"/>
        </w:rPr>
        <w:t xml:space="preserve"> augsto sūnu purvu vai izstrādātu kūdras purvu</w:t>
      </w:r>
      <w:r w:rsidR="0021290A" w:rsidRPr="00C60452">
        <w:rPr>
          <w:lang w:eastAsia="en-US"/>
        </w:rPr>
        <w:t xml:space="preserve"> platīb</w:t>
      </w:r>
      <w:r w:rsidR="00F708DE" w:rsidRPr="00C60452">
        <w:rPr>
          <w:lang w:eastAsia="en-US"/>
        </w:rPr>
        <w:t>u</w:t>
      </w:r>
      <w:r w:rsidR="00446B32" w:rsidRPr="00C60452">
        <w:rPr>
          <w:lang w:eastAsia="en-US"/>
        </w:rPr>
        <w:t>, k</w:t>
      </w:r>
      <w:r w:rsidR="00923820" w:rsidRPr="00C60452">
        <w:rPr>
          <w:lang w:eastAsia="en-US"/>
        </w:rPr>
        <w:t>ura</w:t>
      </w:r>
      <w:r w:rsidR="00446B32" w:rsidRPr="00C60452">
        <w:rPr>
          <w:lang w:eastAsia="en-US"/>
        </w:rPr>
        <w:t xml:space="preserve"> tiek izmantota lauksaimniecībā augļu un ogu dārzu ierīkošanai</w:t>
      </w:r>
      <w:r w:rsidR="00F708DE" w:rsidRPr="00C60452">
        <w:rPr>
          <w:lang w:eastAsia="en-US"/>
        </w:rPr>
        <w:t xml:space="preserve"> un </w:t>
      </w:r>
      <w:r w:rsidR="009F713E" w:rsidRPr="00C60452">
        <w:rPr>
          <w:lang w:eastAsia="en-US"/>
        </w:rPr>
        <w:t xml:space="preserve">kurā audzē </w:t>
      </w:r>
      <w:r w:rsidR="009B5980" w:rsidRPr="00C60452">
        <w:rPr>
          <w:lang w:eastAsia="en-US"/>
        </w:rPr>
        <w:t xml:space="preserve">krūmmellenes </w:t>
      </w:r>
      <w:r w:rsidR="009F713E" w:rsidRPr="00C60452">
        <w:rPr>
          <w:lang w:eastAsia="en-US"/>
        </w:rPr>
        <w:t>(</w:t>
      </w:r>
      <w:r w:rsidR="009B5980" w:rsidRPr="00C60452">
        <w:rPr>
          <w:lang w:eastAsia="en-US"/>
        </w:rPr>
        <w:t>mellenes, zilenes</w:t>
      </w:r>
      <w:r w:rsidR="009F713E" w:rsidRPr="00C60452">
        <w:rPr>
          <w:lang w:eastAsia="en-US"/>
        </w:rPr>
        <w:t xml:space="preserve">), </w:t>
      </w:r>
      <w:r w:rsidR="005F1B3E" w:rsidRPr="00C60452">
        <w:rPr>
          <w:lang w:eastAsia="en-US"/>
        </w:rPr>
        <w:t xml:space="preserve">lielogu </w:t>
      </w:r>
      <w:r w:rsidR="009F713E" w:rsidRPr="00C60452">
        <w:rPr>
          <w:lang w:eastAsia="en-US"/>
        </w:rPr>
        <w:t>dzērvenes, zilenes</w:t>
      </w:r>
      <w:r w:rsidR="005F1B3E" w:rsidRPr="00C60452">
        <w:rPr>
          <w:lang w:eastAsia="en-US"/>
        </w:rPr>
        <w:t>,</w:t>
      </w:r>
      <w:r w:rsidR="00822578" w:rsidRPr="00C60452">
        <w:rPr>
          <w:lang w:eastAsia="en-US"/>
        </w:rPr>
        <w:t xml:space="preserve"> avenes</w:t>
      </w:r>
      <w:r w:rsidR="00F708DE" w:rsidRPr="00C60452">
        <w:rPr>
          <w:lang w:eastAsia="en-US"/>
        </w:rPr>
        <w:t xml:space="preserve"> vai</w:t>
      </w:r>
      <w:r w:rsidR="00822578" w:rsidRPr="00C60452">
        <w:rPr>
          <w:lang w:eastAsia="en-US"/>
        </w:rPr>
        <w:t xml:space="preserve"> kazenes.</w:t>
      </w:r>
    </w:p>
    <w:p w:rsidR="00923820" w:rsidRPr="00C60452" w:rsidRDefault="00923820" w:rsidP="00C60452">
      <w:pPr>
        <w:ind w:firstLine="720"/>
        <w:jc w:val="both"/>
        <w:rPr>
          <w:lang w:eastAsia="en-US"/>
        </w:rPr>
      </w:pPr>
    </w:p>
    <w:p w:rsidR="008C470A" w:rsidRPr="00C60452" w:rsidRDefault="004E6C1F" w:rsidP="00C60452">
      <w:pPr>
        <w:pStyle w:val="Bezatstarpm"/>
        <w:ind w:firstLine="720"/>
        <w:jc w:val="both"/>
        <w:rPr>
          <w:rFonts w:ascii="Times New Roman" w:hAnsi="Times New Roman"/>
          <w:sz w:val="24"/>
          <w:szCs w:val="24"/>
        </w:rPr>
      </w:pPr>
      <w:r w:rsidRPr="00C60452">
        <w:rPr>
          <w:rFonts w:ascii="Times New Roman" w:hAnsi="Times New Roman"/>
          <w:sz w:val="24"/>
          <w:szCs w:val="24"/>
        </w:rPr>
        <w:t>29</w:t>
      </w:r>
      <w:r w:rsidR="00550A08" w:rsidRPr="00C60452">
        <w:rPr>
          <w:rFonts w:ascii="Times New Roman" w:hAnsi="Times New Roman"/>
          <w:sz w:val="24"/>
          <w:szCs w:val="24"/>
        </w:rPr>
        <w:t xml:space="preserve">. Atbalsta pretendents </w:t>
      </w:r>
      <w:r w:rsidR="005B012E" w:rsidRPr="00C60452">
        <w:rPr>
          <w:rFonts w:ascii="Times New Roman" w:hAnsi="Times New Roman"/>
          <w:sz w:val="24"/>
          <w:szCs w:val="24"/>
        </w:rPr>
        <w:t>saskaņā ar regulas Nr.</w:t>
      </w:r>
      <w:r w:rsidR="00923820" w:rsidRPr="00C60452">
        <w:rPr>
          <w:rFonts w:ascii="Times New Roman" w:hAnsi="Times New Roman"/>
          <w:sz w:val="24"/>
          <w:szCs w:val="24"/>
        </w:rPr>
        <w:t> </w:t>
      </w:r>
      <w:r w:rsidR="005B012E" w:rsidRPr="00C60452">
        <w:rPr>
          <w:rFonts w:ascii="Times New Roman" w:hAnsi="Times New Roman"/>
          <w:sz w:val="24"/>
          <w:szCs w:val="24"/>
        </w:rPr>
        <w:t>1305/2013 28.</w:t>
      </w:r>
      <w:r w:rsidR="00923820" w:rsidRPr="00C60452">
        <w:rPr>
          <w:rFonts w:ascii="Times New Roman" w:hAnsi="Times New Roman"/>
          <w:sz w:val="24"/>
          <w:szCs w:val="24"/>
        </w:rPr>
        <w:t> </w:t>
      </w:r>
      <w:r w:rsidR="005B012E" w:rsidRPr="00C60452">
        <w:rPr>
          <w:rFonts w:ascii="Times New Roman" w:hAnsi="Times New Roman"/>
          <w:sz w:val="24"/>
          <w:szCs w:val="24"/>
        </w:rPr>
        <w:t>panta 2.</w:t>
      </w:r>
      <w:r w:rsidR="00923820" w:rsidRPr="00C60452">
        <w:rPr>
          <w:rFonts w:ascii="Times New Roman" w:hAnsi="Times New Roman"/>
          <w:sz w:val="24"/>
          <w:szCs w:val="24"/>
        </w:rPr>
        <w:t> </w:t>
      </w:r>
      <w:r w:rsidR="005B012E" w:rsidRPr="00C60452">
        <w:rPr>
          <w:rFonts w:ascii="Times New Roman" w:hAnsi="Times New Roman"/>
          <w:sz w:val="24"/>
          <w:szCs w:val="24"/>
        </w:rPr>
        <w:t xml:space="preserve">punktu </w:t>
      </w:r>
      <w:r w:rsidR="00550A08" w:rsidRPr="00C60452">
        <w:rPr>
          <w:rFonts w:ascii="Times New Roman" w:hAnsi="Times New Roman"/>
          <w:sz w:val="24"/>
          <w:szCs w:val="24"/>
        </w:rPr>
        <w:t>ir lauksaimnieks, k</w:t>
      </w:r>
      <w:r w:rsidR="00923820" w:rsidRPr="00C60452">
        <w:rPr>
          <w:rFonts w:ascii="Times New Roman" w:hAnsi="Times New Roman"/>
          <w:sz w:val="24"/>
          <w:szCs w:val="24"/>
        </w:rPr>
        <w:t>as</w:t>
      </w:r>
      <w:r w:rsidR="00550A08" w:rsidRPr="00C60452">
        <w:rPr>
          <w:rFonts w:ascii="Times New Roman" w:hAnsi="Times New Roman"/>
          <w:sz w:val="24"/>
          <w:szCs w:val="24"/>
        </w:rPr>
        <w:t xml:space="preserve"> veic lauksaimniecisko darbību</w:t>
      </w:r>
      <w:r w:rsidR="00563232" w:rsidRPr="00C60452">
        <w:rPr>
          <w:rFonts w:ascii="Times New Roman" w:hAnsi="Times New Roman"/>
          <w:sz w:val="24"/>
          <w:szCs w:val="24"/>
        </w:rPr>
        <w:t>, izmantojot vidi saudzējošas dārzkopības metodes</w:t>
      </w:r>
      <w:r w:rsidR="005B69AB" w:rsidRPr="00C60452">
        <w:rPr>
          <w:rFonts w:ascii="Times New Roman" w:hAnsi="Times New Roman"/>
          <w:sz w:val="24"/>
          <w:szCs w:val="24"/>
        </w:rPr>
        <w:t xml:space="preserve"> (5.</w:t>
      </w:r>
      <w:r w:rsidR="00923820" w:rsidRPr="00C60452">
        <w:rPr>
          <w:rFonts w:ascii="Times New Roman" w:hAnsi="Times New Roman"/>
          <w:sz w:val="24"/>
          <w:szCs w:val="24"/>
        </w:rPr>
        <w:t> </w:t>
      </w:r>
      <w:r w:rsidR="005B69AB" w:rsidRPr="00C60452">
        <w:rPr>
          <w:rFonts w:ascii="Times New Roman" w:hAnsi="Times New Roman"/>
          <w:sz w:val="24"/>
          <w:szCs w:val="24"/>
        </w:rPr>
        <w:t xml:space="preserve">pielikums). </w:t>
      </w:r>
    </w:p>
    <w:p w:rsidR="00923820" w:rsidRPr="00C60452" w:rsidRDefault="00923820" w:rsidP="00C60452">
      <w:pPr>
        <w:pStyle w:val="Bezatstarpm"/>
        <w:ind w:firstLine="720"/>
        <w:jc w:val="both"/>
        <w:rPr>
          <w:rFonts w:ascii="Times New Roman" w:hAnsi="Times New Roman"/>
          <w:sz w:val="24"/>
          <w:szCs w:val="24"/>
        </w:rPr>
      </w:pPr>
    </w:p>
    <w:p w:rsidR="001A6659" w:rsidRPr="00C60452" w:rsidRDefault="001A6659" w:rsidP="00C60452">
      <w:pPr>
        <w:ind w:firstLine="720"/>
        <w:jc w:val="both"/>
        <w:rPr>
          <w:shd w:val="clear" w:color="auto" w:fill="FFFFFF"/>
        </w:rPr>
      </w:pPr>
      <w:r w:rsidRPr="00C60452">
        <w:rPr>
          <w:shd w:val="clear" w:color="auto" w:fill="FFFFFF"/>
        </w:rPr>
        <w:t>3</w:t>
      </w:r>
      <w:r w:rsidR="004E6C1F" w:rsidRPr="00C60452">
        <w:rPr>
          <w:shd w:val="clear" w:color="auto" w:fill="FFFFFF"/>
        </w:rPr>
        <w:t>0</w:t>
      </w:r>
      <w:r w:rsidRPr="00C60452">
        <w:rPr>
          <w:shd w:val="clear" w:color="auto" w:fill="FFFFFF"/>
        </w:rPr>
        <w:t>. Atbalst</w:t>
      </w:r>
      <w:r w:rsidR="00F708DE" w:rsidRPr="00C60452">
        <w:rPr>
          <w:shd w:val="clear" w:color="auto" w:fill="FFFFFF"/>
        </w:rPr>
        <w:t>u var saņemt</w:t>
      </w:r>
      <w:r w:rsidRPr="00C60452">
        <w:rPr>
          <w:shd w:val="clear" w:color="auto" w:fill="FFFFFF"/>
        </w:rPr>
        <w:t>, ja</w:t>
      </w:r>
      <w:r w:rsidR="00C85408" w:rsidRPr="00C60452">
        <w:rPr>
          <w:shd w:val="clear" w:color="auto" w:fill="FFFFFF"/>
        </w:rPr>
        <w:t xml:space="preserve"> kār</w:t>
      </w:r>
      <w:r w:rsidR="00923820" w:rsidRPr="00C60452">
        <w:rPr>
          <w:shd w:val="clear" w:color="auto" w:fill="FFFFFF"/>
        </w:rPr>
        <w:t>t</w:t>
      </w:r>
      <w:r w:rsidR="00C85408" w:rsidRPr="00C60452">
        <w:rPr>
          <w:shd w:val="clear" w:color="auto" w:fill="FFFFFF"/>
        </w:rPr>
        <w:t>ējā gadā</w:t>
      </w:r>
      <w:r w:rsidRPr="00C60452">
        <w:rPr>
          <w:shd w:val="clear" w:color="auto" w:fill="FFFFFF"/>
        </w:rPr>
        <w:t>:</w:t>
      </w:r>
    </w:p>
    <w:p w:rsidR="001A6659" w:rsidRPr="00C60452" w:rsidRDefault="007D0362" w:rsidP="00C60452">
      <w:pPr>
        <w:ind w:firstLine="720"/>
        <w:jc w:val="both"/>
        <w:rPr>
          <w:shd w:val="clear" w:color="auto" w:fill="FFFFFF"/>
        </w:rPr>
      </w:pPr>
      <w:r w:rsidRPr="00C60452">
        <w:rPr>
          <w:shd w:val="clear" w:color="auto" w:fill="FFFFFF"/>
        </w:rPr>
        <w:lastRenderedPageBreak/>
        <w:t>3</w:t>
      </w:r>
      <w:r w:rsidR="004E6C1F" w:rsidRPr="00C60452">
        <w:rPr>
          <w:shd w:val="clear" w:color="auto" w:fill="FFFFFF"/>
        </w:rPr>
        <w:t>0</w:t>
      </w:r>
      <w:r w:rsidR="001A6659" w:rsidRPr="00C60452">
        <w:rPr>
          <w:shd w:val="clear" w:color="auto" w:fill="FFFFFF"/>
        </w:rPr>
        <w:t>.1. atbalstam pieteikt</w:t>
      </w:r>
      <w:r w:rsidR="00923820" w:rsidRPr="00C60452">
        <w:rPr>
          <w:shd w:val="clear" w:color="auto" w:fill="FFFFFF"/>
        </w:rPr>
        <w:t>a</w:t>
      </w:r>
      <w:r w:rsidR="001A6659" w:rsidRPr="00C60452">
        <w:rPr>
          <w:shd w:val="clear" w:color="auto" w:fill="FFFFFF"/>
        </w:rPr>
        <w:t xml:space="preserve"> </w:t>
      </w:r>
      <w:r w:rsidR="00923820" w:rsidRPr="00C60452">
        <w:rPr>
          <w:shd w:val="clear" w:color="auto" w:fill="FFFFFF"/>
        </w:rPr>
        <w:t xml:space="preserve">vismaz vienu hektāru liela </w:t>
      </w:r>
      <w:r w:rsidR="001A6659" w:rsidRPr="00C60452">
        <w:rPr>
          <w:shd w:val="clear" w:color="auto" w:fill="FFFFFF"/>
        </w:rPr>
        <w:t>atbalsttiesīgā platība, ko veido vismaz 0,3</w:t>
      </w:r>
      <w:r w:rsidR="00923820" w:rsidRPr="00C60452">
        <w:rPr>
          <w:shd w:val="clear" w:color="auto" w:fill="FFFFFF"/>
        </w:rPr>
        <w:t> </w:t>
      </w:r>
      <w:r w:rsidR="001A6659" w:rsidRPr="00C60452">
        <w:rPr>
          <w:shd w:val="clear" w:color="auto" w:fill="FFFFFF"/>
        </w:rPr>
        <w:t>hektāru</w:t>
      </w:r>
      <w:r w:rsidR="00923820" w:rsidRPr="00C60452">
        <w:rPr>
          <w:shd w:val="clear" w:color="auto" w:fill="FFFFFF"/>
        </w:rPr>
        <w:t>s</w:t>
      </w:r>
      <w:r w:rsidR="001A6659" w:rsidRPr="00C60452">
        <w:rPr>
          <w:shd w:val="clear" w:color="auto" w:fill="FFFFFF"/>
        </w:rPr>
        <w:t xml:space="preserve"> lieli lauki; </w:t>
      </w:r>
    </w:p>
    <w:p w:rsidR="00923820" w:rsidRPr="00C60452" w:rsidRDefault="001A6659" w:rsidP="00C60452">
      <w:pPr>
        <w:ind w:firstLine="720"/>
        <w:jc w:val="both"/>
        <w:rPr>
          <w:shd w:val="clear" w:color="auto" w:fill="FFFFFF"/>
        </w:rPr>
      </w:pPr>
      <w:r w:rsidRPr="00C60452">
        <w:rPr>
          <w:shd w:val="clear" w:color="auto" w:fill="FFFFFF"/>
        </w:rPr>
        <w:t>3</w:t>
      </w:r>
      <w:r w:rsidR="004E6C1F" w:rsidRPr="00C60452">
        <w:rPr>
          <w:shd w:val="clear" w:color="auto" w:fill="FFFFFF"/>
        </w:rPr>
        <w:t>0</w:t>
      </w:r>
      <w:r w:rsidRPr="00C60452">
        <w:rPr>
          <w:shd w:val="clear" w:color="auto" w:fill="FFFFFF"/>
        </w:rPr>
        <w:t>.2.</w:t>
      </w:r>
      <w:r w:rsidR="00C85408" w:rsidRPr="00C60452">
        <w:rPr>
          <w:shd w:val="clear" w:color="auto" w:fill="FFFFFF"/>
        </w:rPr>
        <w:t xml:space="preserve"> atbalsta pretendents</w:t>
      </w:r>
      <w:r w:rsidRPr="00C60452">
        <w:rPr>
          <w:shd w:val="clear" w:color="auto" w:fill="FFFFFF"/>
        </w:rPr>
        <w:t xml:space="preserve"> ir reģistrēts Valsts augu aizsardzības dienesta Lauksaimniecības produktu integrētās audzēšanas reģistrā.</w:t>
      </w:r>
    </w:p>
    <w:p w:rsidR="001A6659" w:rsidRPr="00C60452" w:rsidRDefault="001A6659" w:rsidP="00C60452">
      <w:pPr>
        <w:ind w:firstLine="720"/>
        <w:jc w:val="both"/>
        <w:rPr>
          <w:shd w:val="clear" w:color="auto" w:fill="FFFFFF"/>
        </w:rPr>
      </w:pPr>
    </w:p>
    <w:p w:rsidR="001A6659" w:rsidRPr="00C60452" w:rsidRDefault="001A6659" w:rsidP="00C60452">
      <w:pPr>
        <w:ind w:firstLine="720"/>
        <w:jc w:val="both"/>
        <w:rPr>
          <w:shd w:val="clear" w:color="auto" w:fill="FFFFFF"/>
        </w:rPr>
      </w:pPr>
      <w:r w:rsidRPr="00C60452">
        <w:rPr>
          <w:shd w:val="clear" w:color="auto" w:fill="FFFFFF"/>
        </w:rPr>
        <w:t>3</w:t>
      </w:r>
      <w:r w:rsidR="004E6C1F" w:rsidRPr="00C60452">
        <w:rPr>
          <w:shd w:val="clear" w:color="auto" w:fill="FFFFFF"/>
        </w:rPr>
        <w:t>1</w:t>
      </w:r>
      <w:r w:rsidRPr="00C60452">
        <w:rPr>
          <w:shd w:val="clear" w:color="auto" w:fill="FFFFFF"/>
        </w:rPr>
        <w:t xml:space="preserve">. Atbalsta </w:t>
      </w:r>
      <w:r w:rsidR="00C85408" w:rsidRPr="00C60452">
        <w:rPr>
          <w:shd w:val="clear" w:color="auto" w:fill="FFFFFF"/>
        </w:rPr>
        <w:t>pretendents</w:t>
      </w:r>
      <w:r w:rsidRPr="00C60452">
        <w:rPr>
          <w:shd w:val="clear" w:color="auto" w:fill="FFFFFF"/>
        </w:rPr>
        <w:t>, piesakoties uz atbalstu,</w:t>
      </w:r>
      <w:r w:rsidR="00923820" w:rsidRPr="00C60452">
        <w:rPr>
          <w:shd w:val="clear" w:color="auto" w:fill="FFFFFF"/>
        </w:rPr>
        <w:t xml:space="preserve"> </w:t>
      </w:r>
      <w:r w:rsidRPr="00C60452">
        <w:rPr>
          <w:shd w:val="clear" w:color="auto" w:fill="FFFFFF"/>
        </w:rPr>
        <w:t xml:space="preserve">uzņemas šādas piecu gadu saistības, kuru izpildi </w:t>
      </w:r>
      <w:r w:rsidRPr="00C60452">
        <w:rPr>
          <w:bCs/>
          <w:shd w:val="clear" w:color="auto" w:fill="FFFFFF"/>
        </w:rPr>
        <w:t xml:space="preserve">apliecina ikgadējs ieraksts </w:t>
      </w:r>
      <w:r w:rsidRPr="00C60452">
        <w:rPr>
          <w:shd w:val="clear" w:color="auto" w:fill="FFFFFF"/>
        </w:rPr>
        <w:t>Valsts augu aizsardzības dienesta</w:t>
      </w:r>
      <w:r w:rsidRPr="00C60452">
        <w:rPr>
          <w:bCs/>
          <w:shd w:val="clear" w:color="auto" w:fill="FFFFFF"/>
        </w:rPr>
        <w:t xml:space="preserve"> </w:t>
      </w:r>
      <w:r w:rsidRPr="00C60452">
        <w:rPr>
          <w:shd w:val="clear" w:color="auto" w:fill="FFFFFF"/>
        </w:rPr>
        <w:t>Lauksaimniecības produktu integrētās audzēšanas reģistrā un Valsts augu aizsardzības dienesta izsniegts atzinums (</w:t>
      </w:r>
      <w:hyperlink r:id="rId13" w:anchor="piel6" w:tgtFrame="_blank" w:history="1">
        <w:r w:rsidRPr="00C60452">
          <w:rPr>
            <w:rStyle w:val="Hipersaite"/>
            <w:color w:val="auto"/>
            <w:shd w:val="clear" w:color="auto" w:fill="FFFFFF"/>
          </w:rPr>
          <w:t>4.</w:t>
        </w:r>
        <w:r w:rsidR="00923820" w:rsidRPr="00C60452">
          <w:rPr>
            <w:rStyle w:val="Hipersaite"/>
            <w:color w:val="auto"/>
            <w:shd w:val="clear" w:color="auto" w:fill="FFFFFF"/>
          </w:rPr>
          <w:t> </w:t>
        </w:r>
        <w:r w:rsidRPr="00C60452">
          <w:rPr>
            <w:rStyle w:val="Hipersaite"/>
            <w:color w:val="auto"/>
            <w:shd w:val="clear" w:color="auto" w:fill="FFFFFF"/>
          </w:rPr>
          <w:t>pielikums</w:t>
        </w:r>
      </w:hyperlink>
      <w:r w:rsidRPr="00C60452">
        <w:rPr>
          <w:shd w:val="clear" w:color="auto" w:fill="FFFFFF"/>
        </w:rPr>
        <w:t xml:space="preserve">): </w:t>
      </w:r>
    </w:p>
    <w:p w:rsidR="001A6659" w:rsidRPr="00C60452" w:rsidRDefault="001A6659" w:rsidP="00C60452">
      <w:pPr>
        <w:ind w:firstLine="720"/>
        <w:jc w:val="both"/>
        <w:rPr>
          <w:shd w:val="clear" w:color="auto" w:fill="FFFFFF"/>
        </w:rPr>
      </w:pPr>
      <w:r w:rsidRPr="00C60452">
        <w:rPr>
          <w:shd w:val="clear" w:color="auto" w:fill="FFFFFF"/>
        </w:rPr>
        <w:t>3</w:t>
      </w:r>
      <w:r w:rsidR="004E6C1F" w:rsidRPr="00C60452">
        <w:rPr>
          <w:shd w:val="clear" w:color="auto" w:fill="FFFFFF"/>
        </w:rPr>
        <w:t>1</w:t>
      </w:r>
      <w:r w:rsidR="007D0362" w:rsidRPr="00C60452">
        <w:rPr>
          <w:shd w:val="clear" w:color="auto" w:fill="FFFFFF"/>
        </w:rPr>
        <w:t>.</w:t>
      </w:r>
      <w:r w:rsidRPr="00C60452">
        <w:rPr>
          <w:shd w:val="clear" w:color="auto" w:fill="FFFFFF"/>
        </w:rPr>
        <w:t>1.</w:t>
      </w:r>
      <w:r w:rsidR="00923820" w:rsidRPr="00C60452">
        <w:rPr>
          <w:shd w:val="clear" w:color="auto" w:fill="FFFFFF"/>
        </w:rPr>
        <w:t> </w:t>
      </w:r>
      <w:r w:rsidRPr="00C60452">
        <w:rPr>
          <w:shd w:val="clear" w:color="auto" w:fill="FFFFFF"/>
        </w:rPr>
        <w:t xml:space="preserve">ievērot </w:t>
      </w:r>
      <w:r w:rsidR="00C85408" w:rsidRPr="00C60452">
        <w:rPr>
          <w:shd w:val="clear" w:color="auto" w:fill="FFFFFF"/>
        </w:rPr>
        <w:t xml:space="preserve">normatīvajos aktos par lauksaimniecības produktu integrētās audzēšanas, uzglabāšanas, marķēšanas un kontroles kārtību noteiktos </w:t>
      </w:r>
      <w:r w:rsidRPr="00C60452">
        <w:rPr>
          <w:shd w:val="clear" w:color="auto" w:fill="FFFFFF"/>
        </w:rPr>
        <w:t>integrētās augu aizsardzības vispārīgos principus un prasības;</w:t>
      </w:r>
    </w:p>
    <w:p w:rsidR="001A6659" w:rsidRPr="00C60452" w:rsidRDefault="001A6659" w:rsidP="00C60452">
      <w:pPr>
        <w:ind w:firstLine="720"/>
        <w:jc w:val="both"/>
        <w:rPr>
          <w:shd w:val="clear" w:color="auto" w:fill="FFFFFF"/>
        </w:rPr>
      </w:pPr>
      <w:r w:rsidRPr="00C60452">
        <w:rPr>
          <w:shd w:val="clear" w:color="auto" w:fill="FFFFFF"/>
        </w:rPr>
        <w:t>3</w:t>
      </w:r>
      <w:r w:rsidR="004E6C1F" w:rsidRPr="00C60452">
        <w:rPr>
          <w:shd w:val="clear" w:color="auto" w:fill="FFFFFF"/>
        </w:rPr>
        <w:t>1</w:t>
      </w:r>
      <w:r w:rsidRPr="00C60452">
        <w:rPr>
          <w:shd w:val="clear" w:color="auto" w:fill="FFFFFF"/>
        </w:rPr>
        <w:t xml:space="preserve">.2. </w:t>
      </w:r>
      <w:r w:rsidR="00923820" w:rsidRPr="00C60452">
        <w:rPr>
          <w:shd w:val="clear" w:color="auto" w:fill="FFFFFF"/>
        </w:rPr>
        <w:t>izmantot</w:t>
      </w:r>
      <w:r w:rsidRPr="00C60452">
        <w:rPr>
          <w:shd w:val="clear" w:color="auto" w:fill="FFFFFF"/>
        </w:rPr>
        <w:t xml:space="preserve"> </w:t>
      </w:r>
      <w:r w:rsidR="00C85408" w:rsidRPr="00C60452">
        <w:rPr>
          <w:shd w:val="clear" w:color="auto" w:fill="FFFFFF"/>
        </w:rPr>
        <w:t>šo noteikumu 5.</w:t>
      </w:r>
      <w:r w:rsidR="00923820" w:rsidRPr="00C60452">
        <w:rPr>
          <w:shd w:val="clear" w:color="auto" w:fill="FFFFFF"/>
        </w:rPr>
        <w:t> </w:t>
      </w:r>
      <w:r w:rsidR="00C85408" w:rsidRPr="00C60452">
        <w:rPr>
          <w:shd w:val="clear" w:color="auto" w:fill="FFFFFF"/>
        </w:rPr>
        <w:t>pielikumā noteiktās</w:t>
      </w:r>
      <w:r w:rsidRPr="00C60452">
        <w:rPr>
          <w:shd w:val="clear" w:color="auto" w:fill="FFFFFF"/>
        </w:rPr>
        <w:t xml:space="preserve"> vid</w:t>
      </w:r>
      <w:r w:rsidR="00C85408" w:rsidRPr="00C60452">
        <w:rPr>
          <w:shd w:val="clear" w:color="auto" w:fill="FFFFFF"/>
        </w:rPr>
        <w:t>i</w:t>
      </w:r>
      <w:r w:rsidRPr="00C60452">
        <w:rPr>
          <w:shd w:val="clear" w:color="auto" w:fill="FFFFFF"/>
        </w:rPr>
        <w:t xml:space="preserve"> saudzējošās metodes dārzkopībā</w:t>
      </w:r>
      <w:r w:rsidR="000F73CC" w:rsidRPr="00C60452">
        <w:rPr>
          <w:shd w:val="clear" w:color="auto" w:fill="FFFFFF"/>
        </w:rPr>
        <w:t>.</w:t>
      </w:r>
    </w:p>
    <w:p w:rsidR="00923820" w:rsidRPr="00C60452" w:rsidRDefault="00923820" w:rsidP="00C60452">
      <w:pPr>
        <w:ind w:firstLine="720"/>
        <w:jc w:val="both"/>
        <w:rPr>
          <w:shd w:val="clear" w:color="auto" w:fill="FFFFFF"/>
        </w:rPr>
      </w:pPr>
    </w:p>
    <w:p w:rsidR="00931268" w:rsidRPr="00C60452" w:rsidRDefault="007D0362" w:rsidP="00C60452">
      <w:pPr>
        <w:pStyle w:val="Bezatstarpm"/>
        <w:ind w:firstLine="720"/>
        <w:jc w:val="both"/>
        <w:rPr>
          <w:rFonts w:ascii="Times New Roman" w:hAnsi="Times New Roman"/>
          <w:sz w:val="24"/>
          <w:szCs w:val="24"/>
        </w:rPr>
      </w:pPr>
      <w:bookmarkStart w:id="17" w:name="p10"/>
      <w:bookmarkStart w:id="18" w:name="p-304231"/>
      <w:bookmarkStart w:id="19" w:name="p13"/>
      <w:bookmarkStart w:id="20" w:name="p-304234"/>
      <w:bookmarkStart w:id="21" w:name="p22"/>
      <w:bookmarkStart w:id="22" w:name="p-517871"/>
      <w:bookmarkEnd w:id="17"/>
      <w:bookmarkEnd w:id="18"/>
      <w:bookmarkEnd w:id="19"/>
      <w:bookmarkEnd w:id="20"/>
      <w:bookmarkEnd w:id="21"/>
      <w:bookmarkEnd w:id="22"/>
      <w:r w:rsidRPr="00C60452">
        <w:rPr>
          <w:rFonts w:ascii="Times New Roman" w:hAnsi="Times New Roman"/>
          <w:sz w:val="24"/>
          <w:szCs w:val="24"/>
        </w:rPr>
        <w:t>3</w:t>
      </w:r>
      <w:r w:rsidR="004E6C1F" w:rsidRPr="00C60452">
        <w:rPr>
          <w:rFonts w:ascii="Times New Roman" w:hAnsi="Times New Roman"/>
          <w:sz w:val="24"/>
          <w:szCs w:val="24"/>
        </w:rPr>
        <w:t>2</w:t>
      </w:r>
      <w:r w:rsidR="00D93AFA" w:rsidRPr="00C60452">
        <w:rPr>
          <w:rFonts w:ascii="Times New Roman" w:hAnsi="Times New Roman"/>
          <w:sz w:val="24"/>
          <w:szCs w:val="24"/>
        </w:rPr>
        <w:t>. Atbalsta apmērs par vienu hektāru atbalsttiesīgās platības, kurā ievēroti visi atbalsta saņemšanas nosacījumi, ir šāds:</w:t>
      </w:r>
    </w:p>
    <w:p w:rsidR="00D93AFA" w:rsidRPr="00C60452" w:rsidRDefault="007D0362" w:rsidP="00C60452">
      <w:pPr>
        <w:pStyle w:val="Bezatstarpm"/>
        <w:ind w:firstLine="720"/>
        <w:jc w:val="both"/>
        <w:rPr>
          <w:rFonts w:ascii="Times New Roman" w:hAnsi="Times New Roman"/>
          <w:sz w:val="24"/>
          <w:szCs w:val="24"/>
        </w:rPr>
      </w:pPr>
      <w:r w:rsidRPr="00C60452">
        <w:rPr>
          <w:rFonts w:ascii="Times New Roman" w:hAnsi="Times New Roman"/>
          <w:sz w:val="24"/>
          <w:szCs w:val="24"/>
        </w:rPr>
        <w:t>3</w:t>
      </w:r>
      <w:r w:rsidR="004E6C1F" w:rsidRPr="00C60452">
        <w:rPr>
          <w:rFonts w:ascii="Times New Roman" w:hAnsi="Times New Roman"/>
          <w:sz w:val="24"/>
          <w:szCs w:val="24"/>
        </w:rPr>
        <w:t>2</w:t>
      </w:r>
      <w:r w:rsidR="00D93AFA" w:rsidRPr="00C60452">
        <w:rPr>
          <w:rFonts w:ascii="Times New Roman" w:hAnsi="Times New Roman"/>
          <w:sz w:val="24"/>
          <w:szCs w:val="24"/>
        </w:rPr>
        <w:t xml:space="preserve">.1. </w:t>
      </w:r>
      <w:r w:rsidR="008816B2" w:rsidRPr="00C60452">
        <w:rPr>
          <w:rFonts w:ascii="Times New Roman" w:hAnsi="Times New Roman"/>
          <w:sz w:val="24"/>
          <w:szCs w:val="24"/>
        </w:rPr>
        <w:t>364</w:t>
      </w:r>
      <w:r w:rsidR="00923820" w:rsidRPr="00C60452">
        <w:rPr>
          <w:rFonts w:ascii="Times New Roman" w:hAnsi="Times New Roman"/>
          <w:sz w:val="24"/>
          <w:szCs w:val="24"/>
        </w:rPr>
        <w:t> </w:t>
      </w:r>
      <w:r w:rsidR="008816B2" w:rsidRPr="00C60452">
        <w:rPr>
          <w:rFonts w:ascii="Times New Roman" w:hAnsi="Times New Roman"/>
          <w:i/>
          <w:sz w:val="24"/>
          <w:szCs w:val="24"/>
        </w:rPr>
        <w:t>euro</w:t>
      </w:r>
      <w:r w:rsidR="008816B2" w:rsidRPr="00C60452">
        <w:rPr>
          <w:rFonts w:ascii="Times New Roman" w:hAnsi="Times New Roman"/>
          <w:sz w:val="24"/>
          <w:szCs w:val="24"/>
        </w:rPr>
        <w:t xml:space="preserve"> – par </w:t>
      </w:r>
      <w:r w:rsidR="00D93AFA" w:rsidRPr="00C60452">
        <w:rPr>
          <w:rFonts w:ascii="Times New Roman" w:hAnsi="Times New Roman"/>
          <w:sz w:val="24"/>
          <w:szCs w:val="24"/>
        </w:rPr>
        <w:t>ābeļu, bumbieru saldo un skābo ķiršu, plūmju, melleņu (krūmmelleņu, zileņu)</w:t>
      </w:r>
      <w:r w:rsidR="008816B2" w:rsidRPr="00C60452">
        <w:rPr>
          <w:rFonts w:ascii="Times New Roman" w:hAnsi="Times New Roman"/>
          <w:sz w:val="24"/>
          <w:szCs w:val="24"/>
        </w:rPr>
        <w:t xml:space="preserve"> vai</w:t>
      </w:r>
      <w:r w:rsidR="00D93AFA" w:rsidRPr="00C60452">
        <w:rPr>
          <w:rFonts w:ascii="Times New Roman" w:hAnsi="Times New Roman"/>
          <w:sz w:val="24"/>
          <w:szCs w:val="24"/>
        </w:rPr>
        <w:t xml:space="preserve"> lielogu dzērveņu platīb</w:t>
      </w:r>
      <w:r w:rsidR="00923820" w:rsidRPr="00C60452">
        <w:rPr>
          <w:rFonts w:ascii="Times New Roman" w:hAnsi="Times New Roman"/>
          <w:sz w:val="24"/>
          <w:szCs w:val="24"/>
        </w:rPr>
        <w:t>u</w:t>
      </w:r>
      <w:r w:rsidR="00D93AFA" w:rsidRPr="00C60452">
        <w:rPr>
          <w:rFonts w:ascii="Times New Roman" w:hAnsi="Times New Roman"/>
          <w:sz w:val="24"/>
          <w:szCs w:val="24"/>
        </w:rPr>
        <w:t>;</w:t>
      </w:r>
    </w:p>
    <w:p w:rsidR="00D93AFA" w:rsidRPr="00C60452" w:rsidRDefault="007D0362" w:rsidP="00C60452">
      <w:pPr>
        <w:pStyle w:val="Bezatstarpm"/>
        <w:ind w:firstLine="720"/>
        <w:jc w:val="both"/>
        <w:rPr>
          <w:rFonts w:ascii="Times New Roman" w:hAnsi="Times New Roman"/>
          <w:sz w:val="24"/>
          <w:szCs w:val="24"/>
        </w:rPr>
      </w:pPr>
      <w:r w:rsidRPr="00C60452">
        <w:rPr>
          <w:rFonts w:ascii="Times New Roman" w:hAnsi="Times New Roman"/>
          <w:sz w:val="24"/>
          <w:szCs w:val="24"/>
        </w:rPr>
        <w:t>3</w:t>
      </w:r>
      <w:r w:rsidR="004E6C1F" w:rsidRPr="00C60452">
        <w:rPr>
          <w:rFonts w:ascii="Times New Roman" w:hAnsi="Times New Roman"/>
          <w:sz w:val="24"/>
          <w:szCs w:val="24"/>
        </w:rPr>
        <w:t>2</w:t>
      </w:r>
      <w:r w:rsidR="00D93AFA" w:rsidRPr="00C60452">
        <w:rPr>
          <w:rFonts w:ascii="Times New Roman" w:hAnsi="Times New Roman"/>
          <w:sz w:val="24"/>
          <w:szCs w:val="24"/>
        </w:rPr>
        <w:t xml:space="preserve">.2. </w:t>
      </w:r>
      <w:r w:rsidR="008816B2" w:rsidRPr="00C60452">
        <w:rPr>
          <w:rFonts w:ascii="Times New Roman" w:hAnsi="Times New Roman"/>
          <w:sz w:val="24"/>
          <w:szCs w:val="24"/>
        </w:rPr>
        <w:t>229</w:t>
      </w:r>
      <w:r w:rsidR="00923820" w:rsidRPr="00C60452">
        <w:rPr>
          <w:rFonts w:ascii="Times New Roman" w:hAnsi="Times New Roman"/>
          <w:sz w:val="24"/>
          <w:szCs w:val="24"/>
        </w:rPr>
        <w:t> </w:t>
      </w:r>
      <w:r w:rsidR="008816B2" w:rsidRPr="00C60452">
        <w:rPr>
          <w:rFonts w:ascii="Times New Roman" w:hAnsi="Times New Roman"/>
          <w:i/>
          <w:sz w:val="24"/>
          <w:szCs w:val="24"/>
        </w:rPr>
        <w:t>euro</w:t>
      </w:r>
      <w:r w:rsidR="008816B2" w:rsidRPr="00C60452">
        <w:rPr>
          <w:rFonts w:ascii="Times New Roman" w:hAnsi="Times New Roman"/>
          <w:sz w:val="24"/>
          <w:szCs w:val="24"/>
        </w:rPr>
        <w:t xml:space="preserve"> – par </w:t>
      </w:r>
      <w:r w:rsidR="00D93AFA" w:rsidRPr="00C60452">
        <w:rPr>
          <w:rFonts w:ascii="Times New Roman" w:hAnsi="Times New Roman"/>
          <w:sz w:val="24"/>
          <w:szCs w:val="24"/>
        </w:rPr>
        <w:t>aveņu, kazeņu, upeņu, sarkano un balto jāņogu, zemeņu, ērkšķogu, krūmcidoniju, smiltsērkšķu, aroniju, dārza pīlādžu</w:t>
      </w:r>
      <w:r w:rsidR="008816B2" w:rsidRPr="00C60452">
        <w:rPr>
          <w:rFonts w:ascii="Times New Roman" w:hAnsi="Times New Roman"/>
          <w:sz w:val="24"/>
          <w:szCs w:val="24"/>
        </w:rPr>
        <w:t xml:space="preserve"> vai</w:t>
      </w:r>
      <w:r w:rsidR="00D93AFA" w:rsidRPr="00C60452">
        <w:rPr>
          <w:rFonts w:ascii="Times New Roman" w:hAnsi="Times New Roman"/>
          <w:sz w:val="24"/>
          <w:szCs w:val="24"/>
        </w:rPr>
        <w:t xml:space="preserve"> vīnogu </w:t>
      </w:r>
      <w:r w:rsidR="007A7702" w:rsidRPr="00C60452">
        <w:rPr>
          <w:rFonts w:ascii="Times New Roman" w:hAnsi="Times New Roman"/>
          <w:sz w:val="24"/>
          <w:szCs w:val="24"/>
        </w:rPr>
        <w:t>platību</w:t>
      </w:r>
      <w:r w:rsidR="007A7702" w:rsidRPr="00C60452" w:rsidDel="00923820">
        <w:rPr>
          <w:rFonts w:ascii="Times New Roman" w:hAnsi="Times New Roman"/>
          <w:sz w:val="24"/>
          <w:szCs w:val="24"/>
        </w:rPr>
        <w:t xml:space="preserve"> </w:t>
      </w:r>
      <w:r w:rsidR="000F73CC" w:rsidRPr="00C60452">
        <w:rPr>
          <w:rFonts w:ascii="Times New Roman" w:hAnsi="Times New Roman"/>
          <w:sz w:val="24"/>
          <w:szCs w:val="24"/>
        </w:rPr>
        <w:t>(</w:t>
      </w:r>
      <w:r w:rsidR="00257E4E" w:rsidRPr="00C60452">
        <w:rPr>
          <w:rFonts w:ascii="Times New Roman" w:hAnsi="Times New Roman"/>
          <w:sz w:val="24"/>
          <w:szCs w:val="24"/>
        </w:rPr>
        <w:t>arī par augļu koku un ogulāju (izņemot zemeņu) platībām, kas ir atbalsttiesīgas brīvprātīgi saistītajam atbalstam, saskaņā ar</w:t>
      </w:r>
      <w:r w:rsidR="00257E4E" w:rsidRPr="00C60452">
        <w:rPr>
          <w:rFonts w:ascii="Times New Roman" w:eastAsia="Times New Roman" w:hAnsi="Times New Roman"/>
          <w:bCs/>
          <w:sz w:val="24"/>
          <w:szCs w:val="24"/>
          <w:lang w:eastAsia="lv-LV"/>
        </w:rPr>
        <w:t xml:space="preserve"> normatīvajiem aktiem par tiešo maksājumu</w:t>
      </w:r>
      <w:r w:rsidR="00257E4E" w:rsidRPr="00C60452">
        <w:rPr>
          <w:rFonts w:ascii="Times New Roman" w:hAnsi="Times New Roman"/>
          <w:sz w:val="24"/>
          <w:szCs w:val="24"/>
        </w:rPr>
        <w:t xml:space="preserve"> piešķiršanas kārtību lauksaimniekiem (turpmāk - BSA), un, ja tās augot vienlaidus platībā katra aizņem mazāk pa 0,3 hektāriem)</w:t>
      </w:r>
      <w:r w:rsidR="00D93AFA" w:rsidRPr="00C60452">
        <w:rPr>
          <w:rFonts w:ascii="Times New Roman" w:hAnsi="Times New Roman"/>
          <w:sz w:val="24"/>
          <w:szCs w:val="24"/>
        </w:rPr>
        <w:t>;</w:t>
      </w:r>
    </w:p>
    <w:p w:rsidR="00D93AFA" w:rsidRPr="00C60452" w:rsidRDefault="007D0362" w:rsidP="00C60452">
      <w:pPr>
        <w:pStyle w:val="Bezatstarpm"/>
        <w:ind w:firstLine="720"/>
        <w:jc w:val="both"/>
        <w:rPr>
          <w:rFonts w:ascii="Times New Roman" w:hAnsi="Times New Roman"/>
          <w:sz w:val="24"/>
          <w:szCs w:val="24"/>
        </w:rPr>
      </w:pPr>
      <w:r w:rsidRPr="00C60452">
        <w:rPr>
          <w:rFonts w:ascii="Times New Roman" w:hAnsi="Times New Roman"/>
          <w:sz w:val="24"/>
          <w:szCs w:val="24"/>
        </w:rPr>
        <w:t>3</w:t>
      </w:r>
      <w:r w:rsidR="004E6C1F" w:rsidRPr="00C60452">
        <w:rPr>
          <w:rFonts w:ascii="Times New Roman" w:hAnsi="Times New Roman"/>
          <w:sz w:val="24"/>
          <w:szCs w:val="24"/>
        </w:rPr>
        <w:t>2</w:t>
      </w:r>
      <w:r w:rsidR="00D93AFA" w:rsidRPr="00C60452">
        <w:rPr>
          <w:rFonts w:ascii="Times New Roman" w:hAnsi="Times New Roman"/>
          <w:sz w:val="24"/>
          <w:szCs w:val="24"/>
        </w:rPr>
        <w:t xml:space="preserve">.3. </w:t>
      </w:r>
      <w:r w:rsidR="008816B2" w:rsidRPr="00C60452">
        <w:rPr>
          <w:rFonts w:ascii="Times New Roman" w:hAnsi="Times New Roman"/>
          <w:sz w:val="24"/>
          <w:szCs w:val="24"/>
        </w:rPr>
        <w:t xml:space="preserve">74 </w:t>
      </w:r>
      <w:r w:rsidR="008816B2" w:rsidRPr="00C60452">
        <w:rPr>
          <w:rFonts w:ascii="Times New Roman" w:hAnsi="Times New Roman"/>
          <w:i/>
          <w:sz w:val="24"/>
          <w:szCs w:val="24"/>
        </w:rPr>
        <w:t>euro</w:t>
      </w:r>
      <w:r w:rsidR="008816B2" w:rsidRPr="00C60452">
        <w:rPr>
          <w:rFonts w:ascii="Times New Roman" w:hAnsi="Times New Roman"/>
          <w:sz w:val="24"/>
          <w:szCs w:val="24"/>
        </w:rPr>
        <w:t xml:space="preserve"> – par </w:t>
      </w:r>
      <w:r w:rsidR="00C45CCF" w:rsidRPr="00C60452">
        <w:rPr>
          <w:rFonts w:ascii="Times New Roman" w:hAnsi="Times New Roman"/>
          <w:sz w:val="24"/>
          <w:szCs w:val="24"/>
        </w:rPr>
        <w:t>kartupeļ</w:t>
      </w:r>
      <w:r w:rsidR="008816B2" w:rsidRPr="00C60452">
        <w:rPr>
          <w:rFonts w:ascii="Times New Roman" w:hAnsi="Times New Roman"/>
          <w:sz w:val="24"/>
          <w:szCs w:val="24"/>
        </w:rPr>
        <w:t>u</w:t>
      </w:r>
      <w:r w:rsidR="00C45CCF" w:rsidRPr="00C60452">
        <w:rPr>
          <w:rFonts w:ascii="Times New Roman" w:hAnsi="Times New Roman"/>
          <w:sz w:val="24"/>
          <w:szCs w:val="24"/>
        </w:rPr>
        <w:t xml:space="preserve">, </w:t>
      </w:r>
      <w:r w:rsidR="00D93AFA" w:rsidRPr="00C60452">
        <w:rPr>
          <w:rFonts w:ascii="Times New Roman" w:hAnsi="Times New Roman"/>
          <w:sz w:val="24"/>
          <w:szCs w:val="24"/>
        </w:rPr>
        <w:t xml:space="preserve">ziedkāpostu, kāpostu (izņemot lopbarības kāpostus), gurķu, sīpolu, ķiploku, burkānu, galda biešu </w:t>
      </w:r>
      <w:r w:rsidR="008816B2" w:rsidRPr="00C60452">
        <w:rPr>
          <w:rFonts w:ascii="Times New Roman" w:hAnsi="Times New Roman"/>
          <w:sz w:val="24"/>
          <w:szCs w:val="24"/>
        </w:rPr>
        <w:t xml:space="preserve">vai </w:t>
      </w:r>
      <w:r w:rsidR="00D93AFA" w:rsidRPr="00C60452">
        <w:rPr>
          <w:rFonts w:ascii="Times New Roman" w:hAnsi="Times New Roman"/>
          <w:sz w:val="24"/>
          <w:szCs w:val="24"/>
        </w:rPr>
        <w:t>citu dārzeņu platīb</w:t>
      </w:r>
      <w:r w:rsidR="007A7702" w:rsidRPr="00C60452">
        <w:rPr>
          <w:rFonts w:ascii="Times New Roman" w:hAnsi="Times New Roman"/>
          <w:sz w:val="24"/>
          <w:szCs w:val="24"/>
        </w:rPr>
        <w:t>u</w:t>
      </w:r>
      <w:r w:rsidR="000F73CC" w:rsidRPr="00C60452">
        <w:rPr>
          <w:rFonts w:ascii="Times New Roman" w:hAnsi="Times New Roman"/>
          <w:sz w:val="24"/>
          <w:szCs w:val="24"/>
        </w:rPr>
        <w:t xml:space="preserve"> (</w:t>
      </w:r>
      <w:r w:rsidR="007A7702" w:rsidRPr="00C60452">
        <w:rPr>
          <w:rFonts w:ascii="Times New Roman" w:hAnsi="Times New Roman"/>
          <w:sz w:val="24"/>
          <w:szCs w:val="24"/>
        </w:rPr>
        <w:t xml:space="preserve">arī </w:t>
      </w:r>
      <w:r w:rsidR="00257E4E" w:rsidRPr="00C60452">
        <w:rPr>
          <w:rFonts w:ascii="Times New Roman" w:hAnsi="Times New Roman"/>
          <w:sz w:val="24"/>
          <w:szCs w:val="24"/>
        </w:rPr>
        <w:t>par dārzeņu platību, ja tie ir vienlaidus platībā augošas BSA atbalsttiesgās dārzeņu kultūraugu sugas, kur katra aizņem mazāk par 0,3 hektāriem un saimniecības kopējā aramzemes platība nav vairāk kā 10 hektāriem</w:t>
      </w:r>
      <w:r w:rsidR="002C616B" w:rsidRPr="00C60452">
        <w:rPr>
          <w:rFonts w:ascii="Times New Roman" w:hAnsi="Times New Roman"/>
          <w:sz w:val="24"/>
          <w:szCs w:val="24"/>
        </w:rPr>
        <w:t>).</w:t>
      </w:r>
    </w:p>
    <w:p w:rsidR="00563232" w:rsidRPr="00C60452" w:rsidRDefault="00563232" w:rsidP="00923820">
      <w:pPr>
        <w:pStyle w:val="Bezatstarpm"/>
        <w:jc w:val="both"/>
        <w:rPr>
          <w:rFonts w:ascii="Times New Roman" w:hAnsi="Times New Roman"/>
          <w:sz w:val="24"/>
          <w:szCs w:val="24"/>
        </w:rPr>
      </w:pPr>
    </w:p>
    <w:p w:rsidR="008E56E9" w:rsidRPr="00C60452" w:rsidRDefault="000718D5" w:rsidP="008E56E9">
      <w:pPr>
        <w:pStyle w:val="Bezatstarpm"/>
        <w:jc w:val="center"/>
        <w:rPr>
          <w:rFonts w:ascii="Times New Roman" w:hAnsi="Times New Roman"/>
          <w:b/>
          <w:sz w:val="24"/>
          <w:szCs w:val="24"/>
        </w:rPr>
      </w:pPr>
      <w:bookmarkStart w:id="23" w:name="p35"/>
      <w:bookmarkStart w:id="24" w:name="p-333350"/>
      <w:bookmarkStart w:id="25" w:name="p36"/>
      <w:bookmarkStart w:id="26" w:name="p-333351"/>
      <w:bookmarkEnd w:id="23"/>
      <w:bookmarkEnd w:id="24"/>
      <w:bookmarkEnd w:id="25"/>
      <w:bookmarkEnd w:id="26"/>
      <w:r w:rsidRPr="00C60452">
        <w:rPr>
          <w:rFonts w:ascii="Times New Roman" w:hAnsi="Times New Roman"/>
          <w:b/>
          <w:sz w:val="24"/>
          <w:szCs w:val="24"/>
        </w:rPr>
        <w:t>2.</w:t>
      </w:r>
      <w:r w:rsidR="008816B2" w:rsidRPr="00C60452">
        <w:rPr>
          <w:rFonts w:ascii="Times New Roman" w:hAnsi="Times New Roman"/>
          <w:b/>
          <w:sz w:val="24"/>
          <w:szCs w:val="24"/>
        </w:rPr>
        <w:t>4</w:t>
      </w:r>
      <w:r w:rsidRPr="00C60452">
        <w:rPr>
          <w:rFonts w:ascii="Times New Roman" w:hAnsi="Times New Roman"/>
          <w:b/>
          <w:sz w:val="24"/>
          <w:szCs w:val="24"/>
        </w:rPr>
        <w:t xml:space="preserve">. </w:t>
      </w:r>
      <w:r w:rsidR="00FB145D" w:rsidRPr="00C60452">
        <w:rPr>
          <w:rFonts w:ascii="Times New Roman" w:hAnsi="Times New Roman"/>
          <w:b/>
          <w:sz w:val="24"/>
          <w:szCs w:val="24"/>
        </w:rPr>
        <w:t>Atbalsta</w:t>
      </w:r>
      <w:r w:rsidR="00D93AFA" w:rsidRPr="00C60452">
        <w:rPr>
          <w:rFonts w:ascii="Times New Roman" w:hAnsi="Times New Roman"/>
          <w:b/>
          <w:sz w:val="24"/>
          <w:szCs w:val="24"/>
        </w:rPr>
        <w:t xml:space="preserve"> piešķiršana</w:t>
      </w:r>
      <w:r w:rsidR="00FB145D" w:rsidRPr="00C60452">
        <w:rPr>
          <w:rFonts w:ascii="Times New Roman" w:hAnsi="Times New Roman"/>
          <w:b/>
          <w:sz w:val="24"/>
          <w:szCs w:val="24"/>
        </w:rPr>
        <w:t xml:space="preserve"> aktivitāt</w:t>
      </w:r>
      <w:r w:rsidR="00D93AFA" w:rsidRPr="00C60452">
        <w:rPr>
          <w:rFonts w:ascii="Times New Roman" w:hAnsi="Times New Roman"/>
          <w:b/>
          <w:sz w:val="24"/>
          <w:szCs w:val="24"/>
        </w:rPr>
        <w:t>ē</w:t>
      </w:r>
      <w:r w:rsidR="00FB145D" w:rsidRPr="00C60452">
        <w:rPr>
          <w:rFonts w:ascii="Times New Roman" w:hAnsi="Times New Roman"/>
          <w:b/>
          <w:sz w:val="24"/>
          <w:szCs w:val="24"/>
        </w:rPr>
        <w:t xml:space="preserve"> „</w:t>
      </w:r>
      <w:r w:rsidR="00076298" w:rsidRPr="00C60452">
        <w:rPr>
          <w:rFonts w:ascii="Times New Roman" w:hAnsi="Times New Roman"/>
          <w:b/>
          <w:sz w:val="24"/>
          <w:szCs w:val="24"/>
        </w:rPr>
        <w:t>Rugāju lauks ziemas periodā</w:t>
      </w:r>
      <w:r w:rsidR="00FB145D" w:rsidRPr="00C60452">
        <w:rPr>
          <w:rFonts w:ascii="Times New Roman" w:hAnsi="Times New Roman"/>
          <w:b/>
          <w:sz w:val="24"/>
          <w:szCs w:val="24"/>
        </w:rPr>
        <w:t>”</w:t>
      </w:r>
    </w:p>
    <w:p w:rsidR="007A7702" w:rsidRPr="00C60452" w:rsidRDefault="007A7702" w:rsidP="008E56E9">
      <w:pPr>
        <w:pStyle w:val="Bezatstarpm"/>
        <w:jc w:val="center"/>
        <w:rPr>
          <w:rFonts w:ascii="Times New Roman" w:hAnsi="Times New Roman"/>
          <w:b/>
          <w:sz w:val="24"/>
          <w:szCs w:val="24"/>
        </w:rPr>
      </w:pPr>
    </w:p>
    <w:p w:rsidR="003D7346" w:rsidRPr="00C60452" w:rsidRDefault="007D0362" w:rsidP="00C60452">
      <w:pPr>
        <w:ind w:firstLine="720"/>
        <w:jc w:val="both"/>
        <w:rPr>
          <w:lang w:eastAsia="en-US"/>
        </w:rPr>
      </w:pPr>
      <w:bookmarkStart w:id="27" w:name="OLE_LINK1"/>
      <w:bookmarkStart w:id="28" w:name="OLE_LINK2"/>
      <w:r w:rsidRPr="00C60452">
        <w:t>3</w:t>
      </w:r>
      <w:r w:rsidR="004E6C1F" w:rsidRPr="00C60452">
        <w:t>3</w:t>
      </w:r>
      <w:r w:rsidR="00CE0FD3" w:rsidRPr="00C60452">
        <w:t>.</w:t>
      </w:r>
      <w:r w:rsidR="002D1ADA" w:rsidRPr="00C60452">
        <w:t xml:space="preserve"> </w:t>
      </w:r>
      <w:r w:rsidR="007A2CE2" w:rsidRPr="00C60452">
        <w:t>A</w:t>
      </w:r>
      <w:r w:rsidR="002D1ADA" w:rsidRPr="00C60452">
        <w:t>ktivitātes</w:t>
      </w:r>
      <w:r w:rsidR="002D1ADA" w:rsidRPr="00C60452">
        <w:rPr>
          <w:lang w:eastAsia="en-US"/>
        </w:rPr>
        <w:t xml:space="preserve"> atbalsttiesīgā platība</w:t>
      </w:r>
      <w:r w:rsidR="005B012E" w:rsidRPr="00C60452">
        <w:rPr>
          <w:lang w:eastAsia="en-US"/>
        </w:rPr>
        <w:t xml:space="preserve"> </w:t>
      </w:r>
      <w:r w:rsidR="005B012E" w:rsidRPr="00C60452">
        <w:t>saskaņā ar regulas Nr.</w:t>
      </w:r>
      <w:r w:rsidR="007A7702" w:rsidRPr="00C60452">
        <w:t> </w:t>
      </w:r>
      <w:r w:rsidR="005B012E" w:rsidRPr="00C60452">
        <w:t>1305/2013 28.</w:t>
      </w:r>
      <w:r w:rsidR="007A7702" w:rsidRPr="00C60452">
        <w:t> </w:t>
      </w:r>
      <w:r w:rsidR="005B012E" w:rsidRPr="00C60452">
        <w:t>panta 2.</w:t>
      </w:r>
      <w:r w:rsidR="007A7702" w:rsidRPr="00C60452">
        <w:t> </w:t>
      </w:r>
      <w:r w:rsidR="005B012E" w:rsidRPr="00C60452">
        <w:t>punktu</w:t>
      </w:r>
      <w:r w:rsidR="005B012E" w:rsidRPr="00C60452">
        <w:rPr>
          <w:lang w:eastAsia="en-US"/>
        </w:rPr>
        <w:t xml:space="preserve"> </w:t>
      </w:r>
      <w:r w:rsidR="002D1ADA" w:rsidRPr="00C60452">
        <w:rPr>
          <w:lang w:eastAsia="en-US"/>
        </w:rPr>
        <w:t>ir lauksaimniecības zeme</w:t>
      </w:r>
      <w:r w:rsidR="005B012E" w:rsidRPr="00C60452">
        <w:rPr>
          <w:lang w:eastAsia="en-US"/>
        </w:rPr>
        <w:t>,</w:t>
      </w:r>
      <w:r w:rsidR="005B012E" w:rsidRPr="00C60452">
        <w:t xml:space="preserve"> </w:t>
      </w:r>
      <w:r w:rsidRPr="00C60452">
        <w:rPr>
          <w:lang w:eastAsia="en-US"/>
        </w:rPr>
        <w:t xml:space="preserve">kurā </w:t>
      </w:r>
      <w:r w:rsidR="008816B2" w:rsidRPr="00C60452">
        <w:rPr>
          <w:lang w:eastAsia="en-US"/>
        </w:rPr>
        <w:t>tīrsējā vai maisījumā</w:t>
      </w:r>
      <w:r w:rsidRPr="00C60452">
        <w:rPr>
          <w:lang w:eastAsia="en-US"/>
        </w:rPr>
        <w:t xml:space="preserve"> audzē</w:t>
      </w:r>
      <w:r w:rsidR="003D7346" w:rsidRPr="00C60452">
        <w:rPr>
          <w:lang w:eastAsia="en-US"/>
        </w:rPr>
        <w:t xml:space="preserve"> kvieš</w:t>
      </w:r>
      <w:r w:rsidR="008816B2" w:rsidRPr="00C60452">
        <w:rPr>
          <w:lang w:eastAsia="en-US"/>
        </w:rPr>
        <w:t>us</w:t>
      </w:r>
      <w:r w:rsidR="003D7346" w:rsidRPr="00C60452">
        <w:rPr>
          <w:lang w:eastAsia="en-US"/>
        </w:rPr>
        <w:t>, miež</w:t>
      </w:r>
      <w:r w:rsidR="008816B2" w:rsidRPr="00C60452">
        <w:rPr>
          <w:lang w:eastAsia="en-US"/>
        </w:rPr>
        <w:t>us</w:t>
      </w:r>
      <w:r w:rsidR="003D7346" w:rsidRPr="00C60452">
        <w:rPr>
          <w:lang w:eastAsia="en-US"/>
        </w:rPr>
        <w:t>, rudz</w:t>
      </w:r>
      <w:r w:rsidR="008816B2" w:rsidRPr="00C60452">
        <w:rPr>
          <w:lang w:eastAsia="en-US"/>
        </w:rPr>
        <w:t>us</w:t>
      </w:r>
      <w:r w:rsidR="003D7346" w:rsidRPr="00C60452">
        <w:rPr>
          <w:lang w:eastAsia="en-US"/>
        </w:rPr>
        <w:t>, tritikāl</w:t>
      </w:r>
      <w:r w:rsidR="008816B2" w:rsidRPr="00C60452">
        <w:rPr>
          <w:lang w:eastAsia="en-US"/>
        </w:rPr>
        <w:t>i</w:t>
      </w:r>
      <w:r w:rsidR="003D7346" w:rsidRPr="00C60452">
        <w:rPr>
          <w:lang w:eastAsia="en-US"/>
        </w:rPr>
        <w:t>, auzas, griķ</w:t>
      </w:r>
      <w:r w:rsidR="008816B2" w:rsidRPr="00C60452">
        <w:rPr>
          <w:lang w:eastAsia="en-US"/>
        </w:rPr>
        <w:t>us</w:t>
      </w:r>
      <w:r w:rsidR="003D7346" w:rsidRPr="00C60452">
        <w:rPr>
          <w:lang w:eastAsia="en-US"/>
        </w:rPr>
        <w:t>, rapsi, ripsi, zirņ</w:t>
      </w:r>
      <w:r w:rsidR="008816B2" w:rsidRPr="00C60452">
        <w:rPr>
          <w:lang w:eastAsia="en-US"/>
        </w:rPr>
        <w:t>us</w:t>
      </w:r>
      <w:r w:rsidR="003D7346" w:rsidRPr="00C60452">
        <w:rPr>
          <w:lang w:eastAsia="en-US"/>
        </w:rPr>
        <w:t>, lauka pupas, lupīna</w:t>
      </w:r>
      <w:r w:rsidR="008816B2" w:rsidRPr="00C60452">
        <w:rPr>
          <w:lang w:eastAsia="en-US"/>
        </w:rPr>
        <w:t>s</w:t>
      </w:r>
      <w:r w:rsidR="003D7346" w:rsidRPr="00C60452">
        <w:rPr>
          <w:lang w:eastAsia="en-US"/>
        </w:rPr>
        <w:t>, lin</w:t>
      </w:r>
      <w:r w:rsidR="008816B2" w:rsidRPr="00C60452">
        <w:rPr>
          <w:lang w:eastAsia="en-US"/>
        </w:rPr>
        <w:t>us</w:t>
      </w:r>
      <w:r w:rsidR="003D7346" w:rsidRPr="00C60452">
        <w:rPr>
          <w:lang w:eastAsia="en-US"/>
        </w:rPr>
        <w:t>, amoliņ</w:t>
      </w:r>
      <w:r w:rsidR="008816B2" w:rsidRPr="00C60452">
        <w:rPr>
          <w:lang w:eastAsia="en-US"/>
        </w:rPr>
        <w:t>u</w:t>
      </w:r>
      <w:r w:rsidR="003D7346" w:rsidRPr="00C60452">
        <w:rPr>
          <w:lang w:eastAsia="en-US"/>
        </w:rPr>
        <w:t>, esparset</w:t>
      </w:r>
      <w:r w:rsidR="008816B2" w:rsidRPr="00C60452">
        <w:rPr>
          <w:lang w:eastAsia="en-US"/>
        </w:rPr>
        <w:t>i</w:t>
      </w:r>
      <w:r w:rsidR="003D7346" w:rsidRPr="00C60452">
        <w:rPr>
          <w:lang w:eastAsia="en-US"/>
        </w:rPr>
        <w:t>, facēlij</w:t>
      </w:r>
      <w:r w:rsidR="008816B2" w:rsidRPr="00C60452">
        <w:rPr>
          <w:lang w:eastAsia="en-US"/>
        </w:rPr>
        <w:t>u</w:t>
      </w:r>
      <w:r w:rsidR="003D7346" w:rsidRPr="00C60452">
        <w:rPr>
          <w:lang w:eastAsia="en-US"/>
        </w:rPr>
        <w:t xml:space="preserve"> </w:t>
      </w:r>
      <w:r w:rsidR="008816B2" w:rsidRPr="00C60452">
        <w:rPr>
          <w:lang w:eastAsia="en-US"/>
        </w:rPr>
        <w:t xml:space="preserve">vai </w:t>
      </w:r>
      <w:r w:rsidR="003D7346" w:rsidRPr="00C60452">
        <w:rPr>
          <w:lang w:eastAsia="en-US"/>
        </w:rPr>
        <w:t>cit</w:t>
      </w:r>
      <w:r w:rsidR="008816B2" w:rsidRPr="00C60452">
        <w:rPr>
          <w:lang w:eastAsia="en-US"/>
        </w:rPr>
        <w:t>us</w:t>
      </w:r>
      <w:r w:rsidR="003D7346" w:rsidRPr="00C60452">
        <w:rPr>
          <w:lang w:eastAsia="en-US"/>
        </w:rPr>
        <w:t xml:space="preserve"> nektāraug</w:t>
      </w:r>
      <w:r w:rsidR="008816B2" w:rsidRPr="00C60452">
        <w:rPr>
          <w:lang w:eastAsia="en-US"/>
        </w:rPr>
        <w:t>us</w:t>
      </w:r>
      <w:r w:rsidR="003D7346" w:rsidRPr="00C60452">
        <w:rPr>
          <w:lang w:eastAsia="en-US"/>
        </w:rPr>
        <w:t xml:space="preserve">, </w:t>
      </w:r>
      <w:r w:rsidR="008816B2" w:rsidRPr="00C60452">
        <w:rPr>
          <w:lang w:eastAsia="en-US"/>
        </w:rPr>
        <w:t xml:space="preserve">kā arī </w:t>
      </w:r>
      <w:r w:rsidR="003D7346" w:rsidRPr="00C60452">
        <w:rPr>
          <w:lang w:eastAsia="en-US"/>
        </w:rPr>
        <w:t>vīķi</w:t>
      </w:r>
      <w:r w:rsidR="008816B2" w:rsidRPr="00C60452">
        <w:rPr>
          <w:lang w:eastAsia="en-US"/>
        </w:rPr>
        <w:t xml:space="preserve"> un</w:t>
      </w:r>
      <w:r w:rsidR="003D7346" w:rsidRPr="00C60452">
        <w:rPr>
          <w:lang w:eastAsia="en-US"/>
        </w:rPr>
        <w:t xml:space="preserve"> kukurūz</w:t>
      </w:r>
      <w:r w:rsidR="007A7702" w:rsidRPr="00C60452">
        <w:rPr>
          <w:lang w:eastAsia="en-US"/>
        </w:rPr>
        <w:t>u</w:t>
      </w:r>
      <w:r w:rsidR="003D7346" w:rsidRPr="00C60452">
        <w:rPr>
          <w:lang w:eastAsia="en-US"/>
        </w:rPr>
        <w:t xml:space="preserve"> (izņemot biogāzes ieguvei).</w:t>
      </w:r>
    </w:p>
    <w:p w:rsidR="007A7702" w:rsidRPr="00C60452" w:rsidRDefault="007A7702" w:rsidP="00C60452">
      <w:pPr>
        <w:ind w:firstLine="720"/>
        <w:jc w:val="both"/>
      </w:pPr>
    </w:p>
    <w:p w:rsidR="007A7702" w:rsidRPr="00C60452" w:rsidRDefault="007D0362" w:rsidP="00C60452">
      <w:pPr>
        <w:ind w:firstLine="720"/>
        <w:jc w:val="both"/>
        <w:rPr>
          <w:lang w:eastAsia="en-US"/>
        </w:rPr>
      </w:pPr>
      <w:r w:rsidRPr="00C60452">
        <w:t>3</w:t>
      </w:r>
      <w:r w:rsidR="004E6C1F" w:rsidRPr="00C60452">
        <w:t>4</w:t>
      </w:r>
      <w:r w:rsidR="007A2CE2" w:rsidRPr="00C60452">
        <w:t>. Atbalsta pretendents</w:t>
      </w:r>
      <w:r w:rsidR="005B012E" w:rsidRPr="00C60452">
        <w:t xml:space="preserve"> saskaņā ar regulas Nr.</w:t>
      </w:r>
      <w:r w:rsidR="007A7702" w:rsidRPr="00C60452">
        <w:t> </w:t>
      </w:r>
      <w:r w:rsidR="005B012E" w:rsidRPr="00C60452">
        <w:t>1305/2013 28.</w:t>
      </w:r>
      <w:r w:rsidR="007A7702" w:rsidRPr="00C60452">
        <w:t> </w:t>
      </w:r>
      <w:r w:rsidR="005B012E" w:rsidRPr="00C60452">
        <w:t>panta 2.</w:t>
      </w:r>
      <w:r w:rsidR="007A7702" w:rsidRPr="00C60452">
        <w:t> </w:t>
      </w:r>
      <w:r w:rsidR="005B012E" w:rsidRPr="00C60452">
        <w:t>punktu</w:t>
      </w:r>
      <w:r w:rsidR="007A2CE2" w:rsidRPr="00C60452">
        <w:t xml:space="preserve"> ir </w:t>
      </w:r>
      <w:r w:rsidR="007A2CE2" w:rsidRPr="00C60452">
        <w:rPr>
          <w:lang w:eastAsia="en-US"/>
        </w:rPr>
        <w:t>lauksaimnieks, k</w:t>
      </w:r>
      <w:r w:rsidR="008816B2" w:rsidRPr="00C60452">
        <w:rPr>
          <w:lang w:eastAsia="en-US"/>
        </w:rPr>
        <w:t>as</w:t>
      </w:r>
      <w:r w:rsidR="007A2CE2" w:rsidRPr="00C60452">
        <w:rPr>
          <w:lang w:eastAsia="en-US"/>
        </w:rPr>
        <w:t xml:space="preserve"> veic lauksaimniecisko darbību</w:t>
      </w:r>
      <w:r w:rsidR="005B012E" w:rsidRPr="00C60452">
        <w:t>.</w:t>
      </w:r>
    </w:p>
    <w:p w:rsidR="007A2CE2" w:rsidRPr="00C60452" w:rsidRDefault="007A2CE2" w:rsidP="00C60452">
      <w:pPr>
        <w:ind w:firstLine="720"/>
        <w:jc w:val="both"/>
        <w:rPr>
          <w:lang w:eastAsia="en-US"/>
        </w:rPr>
      </w:pPr>
    </w:p>
    <w:p w:rsidR="007A7702" w:rsidRPr="00C60452" w:rsidRDefault="007D0362" w:rsidP="00C60452">
      <w:pPr>
        <w:ind w:firstLine="720"/>
        <w:jc w:val="both"/>
      </w:pPr>
      <w:r w:rsidRPr="00C60452">
        <w:t>3</w:t>
      </w:r>
      <w:r w:rsidR="004E6C1F" w:rsidRPr="00C60452">
        <w:t>5</w:t>
      </w:r>
      <w:r w:rsidR="00F15918" w:rsidRPr="00C60452">
        <w:t>.</w:t>
      </w:r>
      <w:r w:rsidR="008135B7" w:rsidRPr="00C60452">
        <w:t xml:space="preserve"> </w:t>
      </w:r>
      <w:r w:rsidR="0015555C" w:rsidRPr="00C60452">
        <w:t>Atbalst</w:t>
      </w:r>
      <w:r w:rsidR="008816B2" w:rsidRPr="00C60452">
        <w:t>u</w:t>
      </w:r>
      <w:r w:rsidR="0015555C" w:rsidRPr="00C60452">
        <w:t xml:space="preserve"> var saņemt, ja </w:t>
      </w:r>
      <w:r w:rsidR="00490098" w:rsidRPr="00C60452">
        <w:t>kārtējā gadā</w:t>
      </w:r>
      <w:r w:rsidR="00490098" w:rsidRPr="00C60452">
        <w:rPr>
          <w:lang w:eastAsia="en-US"/>
        </w:rPr>
        <w:t xml:space="preserve"> </w:t>
      </w:r>
      <w:r w:rsidR="0015555C" w:rsidRPr="00C60452">
        <w:rPr>
          <w:lang w:eastAsia="en-US"/>
        </w:rPr>
        <w:t xml:space="preserve">atbalstam pieteiktā atbalsttiesīgā platība </w:t>
      </w:r>
      <w:r w:rsidR="007A7702" w:rsidRPr="00C60452">
        <w:rPr>
          <w:lang w:eastAsia="en-US"/>
        </w:rPr>
        <w:t>aizņem</w:t>
      </w:r>
      <w:r w:rsidR="0015555C" w:rsidRPr="00C60452">
        <w:t xml:space="preserve"> vismaz </w:t>
      </w:r>
      <w:r w:rsidR="008135B7" w:rsidRPr="00C60452">
        <w:t xml:space="preserve">10 </w:t>
      </w:r>
      <w:r w:rsidR="0015555C" w:rsidRPr="00C60452">
        <w:t>hektār</w:t>
      </w:r>
      <w:r w:rsidR="007A7702" w:rsidRPr="00C60452">
        <w:t>u</w:t>
      </w:r>
      <w:r w:rsidR="0015555C" w:rsidRPr="00C60452">
        <w:t>, ko veido vismaz 0,3</w:t>
      </w:r>
      <w:r w:rsidR="007A7702" w:rsidRPr="00C60452">
        <w:t> </w:t>
      </w:r>
      <w:r w:rsidR="0015555C" w:rsidRPr="00C60452">
        <w:t>hektār</w:t>
      </w:r>
      <w:r w:rsidR="007A7702" w:rsidRPr="00C60452">
        <w:t>us</w:t>
      </w:r>
      <w:r w:rsidR="0015555C" w:rsidRPr="00C60452">
        <w:t xml:space="preserve"> lieli lauki</w:t>
      </w:r>
      <w:r w:rsidR="004B4A13" w:rsidRPr="00C60452">
        <w:t>,</w:t>
      </w:r>
      <w:r w:rsidR="00B36592" w:rsidRPr="00C60452">
        <w:t xml:space="preserve"> </w:t>
      </w:r>
      <w:r w:rsidR="00576FAB" w:rsidRPr="00C60452">
        <w:t>kuros au</w:t>
      </w:r>
      <w:r w:rsidR="008816B2" w:rsidRPr="00C60452">
        <w:t>g</w:t>
      </w:r>
      <w:r w:rsidR="00576FAB" w:rsidRPr="00C60452">
        <w:t xml:space="preserve"> šo noteikumu </w:t>
      </w:r>
      <w:r w:rsidRPr="00C60452">
        <w:t>3</w:t>
      </w:r>
      <w:r w:rsidR="00257E4E" w:rsidRPr="00C60452">
        <w:t>3</w:t>
      </w:r>
      <w:r w:rsidR="00576FAB" w:rsidRPr="00C60452">
        <w:t>.</w:t>
      </w:r>
      <w:r w:rsidR="007A7702" w:rsidRPr="00C60452">
        <w:t> </w:t>
      </w:r>
      <w:r w:rsidR="00576FAB" w:rsidRPr="00C60452">
        <w:t>punktā minētie kultūraugi.</w:t>
      </w:r>
    </w:p>
    <w:p w:rsidR="0015555C" w:rsidRPr="00C60452" w:rsidRDefault="0015555C" w:rsidP="00C60452">
      <w:pPr>
        <w:ind w:firstLine="720"/>
        <w:jc w:val="both"/>
      </w:pPr>
    </w:p>
    <w:p w:rsidR="007A7702" w:rsidRPr="00C60452" w:rsidRDefault="007D0362" w:rsidP="00C60452">
      <w:pPr>
        <w:pStyle w:val="Bezatstarpm"/>
        <w:ind w:firstLine="720"/>
        <w:jc w:val="both"/>
        <w:rPr>
          <w:rFonts w:ascii="Times New Roman" w:hAnsi="Times New Roman"/>
          <w:sz w:val="24"/>
          <w:szCs w:val="24"/>
        </w:rPr>
      </w:pPr>
      <w:r w:rsidRPr="00C60452">
        <w:rPr>
          <w:rFonts w:ascii="Times New Roman" w:hAnsi="Times New Roman"/>
          <w:sz w:val="24"/>
          <w:szCs w:val="24"/>
        </w:rPr>
        <w:t>3</w:t>
      </w:r>
      <w:r w:rsidR="004E6C1F" w:rsidRPr="00C60452">
        <w:rPr>
          <w:rFonts w:ascii="Times New Roman" w:hAnsi="Times New Roman"/>
          <w:sz w:val="24"/>
          <w:szCs w:val="24"/>
        </w:rPr>
        <w:t>6</w:t>
      </w:r>
      <w:r w:rsidR="00133B2B" w:rsidRPr="00C60452">
        <w:rPr>
          <w:rFonts w:ascii="Times New Roman" w:hAnsi="Times New Roman"/>
          <w:sz w:val="24"/>
          <w:szCs w:val="24"/>
        </w:rPr>
        <w:t>.</w:t>
      </w:r>
      <w:r w:rsidR="00CE0FD3" w:rsidRPr="00C60452">
        <w:rPr>
          <w:rFonts w:ascii="Times New Roman" w:hAnsi="Times New Roman"/>
          <w:sz w:val="24"/>
          <w:szCs w:val="24"/>
        </w:rPr>
        <w:t xml:space="preserve"> </w:t>
      </w:r>
      <w:r w:rsidR="00FB145D" w:rsidRPr="00C60452">
        <w:rPr>
          <w:rFonts w:ascii="Times New Roman" w:hAnsi="Times New Roman"/>
          <w:sz w:val="24"/>
          <w:szCs w:val="24"/>
        </w:rPr>
        <w:t>Atbalsta saņēmējs</w:t>
      </w:r>
      <w:r w:rsidR="00FE3432" w:rsidRPr="00C60452">
        <w:rPr>
          <w:rFonts w:ascii="Times New Roman" w:hAnsi="Times New Roman"/>
          <w:sz w:val="24"/>
          <w:szCs w:val="24"/>
        </w:rPr>
        <w:t>, piesakoties uz šo atbalstu,</w:t>
      </w:r>
      <w:r w:rsidR="00FB145D" w:rsidRPr="00C60452">
        <w:rPr>
          <w:rFonts w:ascii="Times New Roman" w:hAnsi="Times New Roman"/>
          <w:sz w:val="24"/>
          <w:szCs w:val="24"/>
        </w:rPr>
        <w:t xml:space="preserve"> uzņemas šādas piecu gadu saistības:</w:t>
      </w:r>
    </w:p>
    <w:p w:rsidR="007A7702" w:rsidRPr="00C60452" w:rsidRDefault="004E6C1F" w:rsidP="00C60452">
      <w:pPr>
        <w:pStyle w:val="Bezatstarpm"/>
        <w:ind w:firstLine="720"/>
        <w:jc w:val="both"/>
        <w:rPr>
          <w:rFonts w:ascii="Times New Roman" w:hAnsi="Times New Roman"/>
          <w:sz w:val="24"/>
          <w:szCs w:val="24"/>
        </w:rPr>
      </w:pPr>
      <w:r w:rsidRPr="00C60452">
        <w:rPr>
          <w:rFonts w:ascii="Times New Roman" w:hAnsi="Times New Roman"/>
          <w:sz w:val="24"/>
          <w:szCs w:val="24"/>
        </w:rPr>
        <w:t>36</w:t>
      </w:r>
      <w:r w:rsidR="00FB145D" w:rsidRPr="00C60452">
        <w:rPr>
          <w:rFonts w:ascii="Times New Roman" w:hAnsi="Times New Roman"/>
          <w:sz w:val="24"/>
          <w:szCs w:val="24"/>
        </w:rPr>
        <w:t>.1</w:t>
      </w:r>
      <w:r w:rsidR="007D0362" w:rsidRPr="00C60452">
        <w:rPr>
          <w:rFonts w:ascii="Times New Roman" w:hAnsi="Times New Roman"/>
          <w:sz w:val="24"/>
          <w:szCs w:val="24"/>
        </w:rPr>
        <w:t>. pēc ražas novākšanas līdz 31.</w:t>
      </w:r>
      <w:r w:rsidR="007A7702" w:rsidRPr="00C60452">
        <w:rPr>
          <w:rFonts w:ascii="Times New Roman" w:hAnsi="Times New Roman"/>
          <w:sz w:val="24"/>
          <w:szCs w:val="24"/>
        </w:rPr>
        <w:t> </w:t>
      </w:r>
      <w:r w:rsidR="00FB145D" w:rsidRPr="00C60452">
        <w:rPr>
          <w:rFonts w:ascii="Times New Roman" w:hAnsi="Times New Roman"/>
          <w:sz w:val="24"/>
          <w:szCs w:val="24"/>
        </w:rPr>
        <w:t>martam saglabā</w:t>
      </w:r>
      <w:r w:rsidR="008816B2" w:rsidRPr="00C60452">
        <w:rPr>
          <w:rFonts w:ascii="Times New Roman" w:hAnsi="Times New Roman"/>
          <w:sz w:val="24"/>
          <w:szCs w:val="24"/>
        </w:rPr>
        <w:t>t</w:t>
      </w:r>
      <w:r w:rsidR="00FB145D" w:rsidRPr="00C60452">
        <w:rPr>
          <w:rFonts w:ascii="Times New Roman" w:hAnsi="Times New Roman"/>
          <w:sz w:val="24"/>
          <w:szCs w:val="24"/>
        </w:rPr>
        <w:t xml:space="preserve"> neiestrādātas </w:t>
      </w:r>
      <w:r w:rsidR="00E50001" w:rsidRPr="00C60452">
        <w:rPr>
          <w:rFonts w:ascii="Times New Roman" w:hAnsi="Times New Roman"/>
          <w:sz w:val="24"/>
          <w:szCs w:val="24"/>
        </w:rPr>
        <w:t xml:space="preserve">šo noteikumu </w:t>
      </w:r>
      <w:r w:rsidR="007D0362" w:rsidRPr="00C60452">
        <w:rPr>
          <w:rFonts w:ascii="Times New Roman" w:hAnsi="Times New Roman"/>
          <w:sz w:val="24"/>
          <w:szCs w:val="24"/>
        </w:rPr>
        <w:t>3</w:t>
      </w:r>
      <w:r w:rsidR="00257E4E" w:rsidRPr="00C60452">
        <w:rPr>
          <w:rFonts w:ascii="Times New Roman" w:hAnsi="Times New Roman"/>
          <w:sz w:val="24"/>
          <w:szCs w:val="24"/>
        </w:rPr>
        <w:t>3</w:t>
      </w:r>
      <w:r w:rsidR="007D0362" w:rsidRPr="00C60452">
        <w:rPr>
          <w:rFonts w:ascii="Times New Roman" w:hAnsi="Times New Roman"/>
          <w:sz w:val="24"/>
          <w:szCs w:val="24"/>
        </w:rPr>
        <w:t>.</w:t>
      </w:r>
      <w:r w:rsidR="007A7702" w:rsidRPr="00C60452">
        <w:rPr>
          <w:rFonts w:ascii="Times New Roman" w:hAnsi="Times New Roman"/>
          <w:sz w:val="24"/>
          <w:szCs w:val="24"/>
        </w:rPr>
        <w:t> </w:t>
      </w:r>
      <w:r w:rsidR="00E50001" w:rsidRPr="00C60452">
        <w:rPr>
          <w:rFonts w:ascii="Times New Roman" w:hAnsi="Times New Roman"/>
          <w:sz w:val="24"/>
          <w:szCs w:val="24"/>
        </w:rPr>
        <w:t xml:space="preserve">punktā minēto </w:t>
      </w:r>
      <w:r w:rsidR="00FB145D" w:rsidRPr="00C60452">
        <w:rPr>
          <w:rFonts w:ascii="Times New Roman" w:hAnsi="Times New Roman"/>
          <w:sz w:val="24"/>
          <w:szCs w:val="24"/>
        </w:rPr>
        <w:t>kultūraugu pēcpļaujas atliekas – rugājus</w:t>
      </w:r>
      <w:r w:rsidR="007A7702" w:rsidRPr="00C60452">
        <w:rPr>
          <w:rFonts w:ascii="Times New Roman" w:hAnsi="Times New Roman"/>
          <w:sz w:val="24"/>
          <w:szCs w:val="24"/>
        </w:rPr>
        <w:t> –</w:t>
      </w:r>
      <w:r w:rsidR="00FB145D" w:rsidRPr="00C60452">
        <w:rPr>
          <w:rFonts w:ascii="Times New Roman" w:hAnsi="Times New Roman"/>
          <w:sz w:val="24"/>
          <w:szCs w:val="24"/>
        </w:rPr>
        <w:t xml:space="preserve"> vai </w:t>
      </w:r>
      <w:r w:rsidR="00E50001" w:rsidRPr="00C60452">
        <w:rPr>
          <w:rFonts w:ascii="Times New Roman" w:hAnsi="Times New Roman"/>
          <w:sz w:val="24"/>
          <w:szCs w:val="24"/>
        </w:rPr>
        <w:t xml:space="preserve">to </w:t>
      </w:r>
      <w:r w:rsidR="00FB145D" w:rsidRPr="00C60452">
        <w:rPr>
          <w:rFonts w:ascii="Times New Roman" w:hAnsi="Times New Roman"/>
          <w:sz w:val="24"/>
          <w:szCs w:val="24"/>
        </w:rPr>
        <w:t>nenopļautas atliekas vismaz 10 h</w:t>
      </w:r>
      <w:r w:rsidR="00033284" w:rsidRPr="00C60452">
        <w:rPr>
          <w:rFonts w:ascii="Times New Roman" w:hAnsi="Times New Roman"/>
          <w:sz w:val="24"/>
          <w:szCs w:val="24"/>
        </w:rPr>
        <w:t>ektār</w:t>
      </w:r>
      <w:r w:rsidR="007A7702" w:rsidRPr="00C60452">
        <w:rPr>
          <w:rFonts w:ascii="Times New Roman" w:hAnsi="Times New Roman"/>
          <w:sz w:val="24"/>
          <w:szCs w:val="24"/>
        </w:rPr>
        <w:t>u</w:t>
      </w:r>
      <w:r w:rsidR="00FB145D" w:rsidRPr="00C60452">
        <w:rPr>
          <w:rFonts w:ascii="Times New Roman" w:hAnsi="Times New Roman"/>
          <w:sz w:val="24"/>
          <w:szCs w:val="24"/>
        </w:rPr>
        <w:t xml:space="preserve"> platībā;</w:t>
      </w:r>
    </w:p>
    <w:p w:rsidR="007A7702" w:rsidRPr="00C60452" w:rsidRDefault="007D0362" w:rsidP="00C60452">
      <w:pPr>
        <w:pStyle w:val="Bezatstarpm"/>
        <w:ind w:firstLine="720"/>
        <w:jc w:val="both"/>
        <w:rPr>
          <w:sz w:val="24"/>
          <w:szCs w:val="24"/>
        </w:rPr>
      </w:pPr>
      <w:r w:rsidRPr="00C60452">
        <w:rPr>
          <w:rFonts w:ascii="Times New Roman" w:hAnsi="Times New Roman"/>
          <w:sz w:val="24"/>
          <w:szCs w:val="24"/>
        </w:rPr>
        <w:lastRenderedPageBreak/>
        <w:t>3</w:t>
      </w:r>
      <w:r w:rsidR="004E6C1F" w:rsidRPr="00C60452">
        <w:rPr>
          <w:rFonts w:ascii="Times New Roman" w:hAnsi="Times New Roman"/>
          <w:sz w:val="24"/>
          <w:szCs w:val="24"/>
        </w:rPr>
        <w:t>6</w:t>
      </w:r>
      <w:r w:rsidR="00FB145D" w:rsidRPr="00C60452">
        <w:rPr>
          <w:rFonts w:ascii="Times New Roman" w:hAnsi="Times New Roman"/>
          <w:sz w:val="24"/>
          <w:szCs w:val="24"/>
        </w:rPr>
        <w:t xml:space="preserve">.2. rugāju laukā pēc ražas novākšanas </w:t>
      </w:r>
      <w:r w:rsidR="008816B2" w:rsidRPr="00C60452">
        <w:rPr>
          <w:rFonts w:ascii="Times New Roman" w:hAnsi="Times New Roman"/>
          <w:sz w:val="24"/>
          <w:szCs w:val="24"/>
        </w:rPr>
        <w:t>ne</w:t>
      </w:r>
      <w:r w:rsidR="00FB145D" w:rsidRPr="00C60452">
        <w:rPr>
          <w:rFonts w:ascii="Times New Roman" w:hAnsi="Times New Roman"/>
          <w:sz w:val="24"/>
          <w:szCs w:val="24"/>
        </w:rPr>
        <w:t>lietot augu aizsardzības līdzekļus un minerālmēslojumu</w:t>
      </w:r>
      <w:r w:rsidR="00E50001" w:rsidRPr="00C60452">
        <w:rPr>
          <w:rFonts w:ascii="Times New Roman" w:hAnsi="Times New Roman"/>
          <w:sz w:val="24"/>
          <w:szCs w:val="24"/>
        </w:rPr>
        <w:t>.</w:t>
      </w:r>
    </w:p>
    <w:p w:rsidR="007A7702" w:rsidRPr="00C60452" w:rsidRDefault="007A7702" w:rsidP="00C60452">
      <w:pPr>
        <w:pStyle w:val="Bezatstarpm"/>
        <w:ind w:firstLine="720"/>
        <w:jc w:val="both"/>
        <w:rPr>
          <w:sz w:val="24"/>
          <w:szCs w:val="24"/>
        </w:rPr>
      </w:pPr>
    </w:p>
    <w:p w:rsidR="001A367B" w:rsidRPr="00C60452" w:rsidRDefault="007D0362" w:rsidP="00C60452">
      <w:pPr>
        <w:pStyle w:val="Bezatstarpm"/>
        <w:ind w:firstLine="720"/>
        <w:jc w:val="both"/>
        <w:rPr>
          <w:sz w:val="24"/>
          <w:szCs w:val="24"/>
        </w:rPr>
      </w:pPr>
      <w:r w:rsidRPr="00C60452">
        <w:rPr>
          <w:rFonts w:ascii="Times New Roman" w:hAnsi="Times New Roman"/>
          <w:sz w:val="24"/>
          <w:szCs w:val="24"/>
        </w:rPr>
        <w:t>3</w:t>
      </w:r>
      <w:r w:rsidR="004E6C1F" w:rsidRPr="00C60452">
        <w:rPr>
          <w:rFonts w:ascii="Times New Roman" w:hAnsi="Times New Roman"/>
          <w:sz w:val="24"/>
          <w:szCs w:val="24"/>
        </w:rPr>
        <w:t>7</w:t>
      </w:r>
      <w:r w:rsidR="001A367B" w:rsidRPr="00C60452">
        <w:rPr>
          <w:rFonts w:ascii="Times New Roman" w:hAnsi="Times New Roman"/>
          <w:sz w:val="24"/>
          <w:szCs w:val="24"/>
        </w:rPr>
        <w:t xml:space="preserve">. Atbalsta apmērs par vienu </w:t>
      </w:r>
      <w:r w:rsidR="000B2837" w:rsidRPr="00C60452">
        <w:rPr>
          <w:rFonts w:ascii="Times New Roman" w:hAnsi="Times New Roman"/>
          <w:sz w:val="24"/>
          <w:szCs w:val="24"/>
        </w:rPr>
        <w:t xml:space="preserve">atbalsttiesīgās </w:t>
      </w:r>
      <w:r w:rsidR="001A367B" w:rsidRPr="00C60452">
        <w:rPr>
          <w:rFonts w:ascii="Times New Roman" w:hAnsi="Times New Roman"/>
          <w:sz w:val="24"/>
          <w:szCs w:val="24"/>
        </w:rPr>
        <w:t>platības</w:t>
      </w:r>
      <w:r w:rsidR="003D334B" w:rsidRPr="00C60452">
        <w:rPr>
          <w:rFonts w:ascii="Times New Roman" w:hAnsi="Times New Roman"/>
          <w:sz w:val="24"/>
          <w:szCs w:val="24"/>
        </w:rPr>
        <w:t xml:space="preserve"> hektāru</w:t>
      </w:r>
      <w:r w:rsidR="001A367B" w:rsidRPr="00C60452">
        <w:rPr>
          <w:rFonts w:ascii="Times New Roman" w:hAnsi="Times New Roman"/>
          <w:sz w:val="24"/>
          <w:szCs w:val="24"/>
        </w:rPr>
        <w:t>, kurā ievēroti visi atbalsta saņemšanas nosacījumi, ir 87</w:t>
      </w:r>
      <w:r w:rsidR="00D93AFA" w:rsidRPr="00C60452">
        <w:rPr>
          <w:rFonts w:ascii="Times New Roman" w:hAnsi="Times New Roman"/>
          <w:sz w:val="24"/>
          <w:szCs w:val="24"/>
        </w:rPr>
        <w:t xml:space="preserve"> </w:t>
      </w:r>
      <w:r w:rsidR="00D93AFA" w:rsidRPr="00C60452">
        <w:rPr>
          <w:rFonts w:ascii="Times New Roman" w:hAnsi="Times New Roman"/>
          <w:i/>
          <w:sz w:val="24"/>
          <w:szCs w:val="24"/>
        </w:rPr>
        <w:t>euro</w:t>
      </w:r>
      <w:r w:rsidR="001A367B" w:rsidRPr="00C60452">
        <w:rPr>
          <w:rFonts w:ascii="Times New Roman" w:hAnsi="Times New Roman"/>
          <w:sz w:val="24"/>
          <w:szCs w:val="24"/>
        </w:rPr>
        <w:t>.</w:t>
      </w:r>
    </w:p>
    <w:bookmarkEnd w:id="27"/>
    <w:bookmarkEnd w:id="28"/>
    <w:p w:rsidR="00A73A7A" w:rsidRPr="00C60452" w:rsidRDefault="00A73A7A" w:rsidP="008E56E9">
      <w:pPr>
        <w:pStyle w:val="Bezatstarpm"/>
        <w:jc w:val="center"/>
        <w:rPr>
          <w:rFonts w:ascii="Times New Roman" w:hAnsi="Times New Roman"/>
          <w:b/>
          <w:sz w:val="24"/>
          <w:szCs w:val="24"/>
        </w:rPr>
      </w:pPr>
    </w:p>
    <w:p w:rsidR="002E3EE9" w:rsidRPr="00C60452" w:rsidRDefault="00D8372A" w:rsidP="007A7702">
      <w:pPr>
        <w:pStyle w:val="Bezatstarpm"/>
        <w:jc w:val="center"/>
        <w:rPr>
          <w:rFonts w:ascii="Times New Roman" w:hAnsi="Times New Roman"/>
          <w:b/>
          <w:sz w:val="24"/>
          <w:szCs w:val="24"/>
        </w:rPr>
      </w:pPr>
      <w:r w:rsidRPr="00C60452">
        <w:rPr>
          <w:rFonts w:ascii="Times New Roman" w:hAnsi="Times New Roman"/>
          <w:b/>
          <w:sz w:val="24"/>
          <w:szCs w:val="24"/>
        </w:rPr>
        <w:t>2.</w:t>
      </w:r>
      <w:r w:rsidR="003D334B" w:rsidRPr="00C60452">
        <w:rPr>
          <w:rFonts w:ascii="Times New Roman" w:hAnsi="Times New Roman"/>
          <w:b/>
          <w:sz w:val="24"/>
          <w:szCs w:val="24"/>
        </w:rPr>
        <w:t>5</w:t>
      </w:r>
      <w:r w:rsidR="00A73A7A" w:rsidRPr="00C60452">
        <w:rPr>
          <w:rFonts w:ascii="Times New Roman" w:hAnsi="Times New Roman"/>
          <w:b/>
          <w:sz w:val="24"/>
          <w:szCs w:val="24"/>
        </w:rPr>
        <w:t>.</w:t>
      </w:r>
      <w:r w:rsidR="002E3EE9" w:rsidRPr="00C60452">
        <w:rPr>
          <w:rFonts w:ascii="Times New Roman" w:hAnsi="Times New Roman"/>
          <w:b/>
          <w:sz w:val="24"/>
          <w:szCs w:val="24"/>
        </w:rPr>
        <w:t xml:space="preserve"> </w:t>
      </w:r>
      <w:r w:rsidR="000718D5" w:rsidRPr="00C60452">
        <w:rPr>
          <w:rFonts w:ascii="Times New Roman" w:hAnsi="Times New Roman"/>
          <w:b/>
          <w:sz w:val="24"/>
          <w:szCs w:val="24"/>
        </w:rPr>
        <w:t xml:space="preserve">Atbalsta </w:t>
      </w:r>
      <w:r w:rsidR="00D93AFA" w:rsidRPr="00C60452">
        <w:rPr>
          <w:rFonts w:ascii="Times New Roman" w:hAnsi="Times New Roman"/>
          <w:b/>
          <w:sz w:val="24"/>
          <w:szCs w:val="24"/>
        </w:rPr>
        <w:t xml:space="preserve">piešķiršana </w:t>
      </w:r>
      <w:r w:rsidR="000718D5" w:rsidRPr="00C60452">
        <w:rPr>
          <w:rFonts w:ascii="Times New Roman" w:hAnsi="Times New Roman"/>
          <w:b/>
          <w:sz w:val="24"/>
          <w:szCs w:val="24"/>
        </w:rPr>
        <w:t>aktivitāt</w:t>
      </w:r>
      <w:r w:rsidR="00D93AFA" w:rsidRPr="00C60452">
        <w:rPr>
          <w:rFonts w:ascii="Times New Roman" w:hAnsi="Times New Roman"/>
          <w:b/>
          <w:sz w:val="24"/>
          <w:szCs w:val="24"/>
        </w:rPr>
        <w:t xml:space="preserve">ē </w:t>
      </w:r>
      <w:r w:rsidR="000718D5" w:rsidRPr="00C60452">
        <w:rPr>
          <w:rFonts w:ascii="Times New Roman" w:hAnsi="Times New Roman"/>
          <w:b/>
          <w:sz w:val="24"/>
          <w:szCs w:val="24"/>
        </w:rPr>
        <w:t>„</w:t>
      </w:r>
      <w:r w:rsidR="00D5530E" w:rsidRPr="00C60452">
        <w:rPr>
          <w:rFonts w:ascii="Times New Roman" w:hAnsi="Times New Roman"/>
          <w:b/>
          <w:sz w:val="24"/>
          <w:szCs w:val="24"/>
        </w:rPr>
        <w:t>Maksājums, lai pārietu uz bioloģiskās lauksaimniecības praksi un metodēm</w:t>
      </w:r>
      <w:r w:rsidR="000718D5" w:rsidRPr="00C60452">
        <w:rPr>
          <w:rFonts w:ascii="Times New Roman" w:hAnsi="Times New Roman"/>
          <w:b/>
          <w:sz w:val="24"/>
          <w:szCs w:val="24"/>
        </w:rPr>
        <w:t>”</w:t>
      </w:r>
      <w:r w:rsidRPr="00C60452">
        <w:rPr>
          <w:rFonts w:ascii="Times New Roman" w:hAnsi="Times New Roman"/>
          <w:b/>
          <w:sz w:val="24"/>
          <w:szCs w:val="24"/>
        </w:rPr>
        <w:t xml:space="preserve"> un</w:t>
      </w:r>
      <w:r w:rsidR="00D5530E" w:rsidRPr="00C60452">
        <w:rPr>
          <w:rFonts w:ascii="Times New Roman" w:hAnsi="Times New Roman"/>
          <w:b/>
          <w:sz w:val="24"/>
          <w:szCs w:val="24"/>
        </w:rPr>
        <w:t xml:space="preserve"> „Maksājums, lai saglabātu bioloģiskās lauksaimniecības praksi un metodes”</w:t>
      </w:r>
    </w:p>
    <w:p w:rsidR="0021413E" w:rsidRPr="00C60452" w:rsidRDefault="0021413E" w:rsidP="007261C4">
      <w:pPr>
        <w:pStyle w:val="Bezatstarpm"/>
        <w:jc w:val="center"/>
        <w:rPr>
          <w:rFonts w:ascii="Times New Roman" w:hAnsi="Times New Roman"/>
          <w:sz w:val="24"/>
          <w:szCs w:val="24"/>
        </w:rPr>
      </w:pPr>
    </w:p>
    <w:p w:rsidR="0021413E" w:rsidRPr="00C60452" w:rsidRDefault="004E6C1F" w:rsidP="00C60452">
      <w:pPr>
        <w:ind w:firstLine="720"/>
        <w:jc w:val="both"/>
      </w:pPr>
      <w:r w:rsidRPr="00C60452">
        <w:t>38</w:t>
      </w:r>
      <w:r w:rsidR="0021413E" w:rsidRPr="00C60452">
        <w:t>. Aktivitātes</w:t>
      </w:r>
      <w:r w:rsidR="0021413E" w:rsidRPr="00C60452">
        <w:rPr>
          <w:lang w:eastAsia="en-US"/>
        </w:rPr>
        <w:t xml:space="preserve"> a</w:t>
      </w:r>
      <w:r w:rsidR="009F6D23" w:rsidRPr="00C60452">
        <w:rPr>
          <w:lang w:eastAsia="en-US"/>
        </w:rPr>
        <w:t xml:space="preserve">tbalsttiesīgā platība </w:t>
      </w:r>
      <w:r w:rsidR="005B012E" w:rsidRPr="00C60452">
        <w:t>saskaņā ar regulas Nr.</w:t>
      </w:r>
      <w:r w:rsidR="007A7702" w:rsidRPr="00C60452">
        <w:t> </w:t>
      </w:r>
      <w:r w:rsidR="005B012E" w:rsidRPr="00C60452">
        <w:t>1305/2013 29.</w:t>
      </w:r>
      <w:r w:rsidR="007A7702" w:rsidRPr="00C60452">
        <w:t> </w:t>
      </w:r>
      <w:r w:rsidR="005B012E" w:rsidRPr="00C60452">
        <w:t>panta 1.</w:t>
      </w:r>
      <w:r w:rsidR="007A7702" w:rsidRPr="00C60452">
        <w:t> </w:t>
      </w:r>
      <w:r w:rsidR="005B012E" w:rsidRPr="00C60452">
        <w:t>punktu</w:t>
      </w:r>
      <w:r w:rsidR="005B012E" w:rsidRPr="00C60452">
        <w:rPr>
          <w:lang w:eastAsia="en-US"/>
        </w:rPr>
        <w:t xml:space="preserve"> </w:t>
      </w:r>
      <w:r w:rsidR="009F6D23" w:rsidRPr="00C60452">
        <w:rPr>
          <w:lang w:eastAsia="en-US"/>
        </w:rPr>
        <w:t>ir lauksaimniecības zeme</w:t>
      </w:r>
      <w:r w:rsidR="005B012E" w:rsidRPr="00C60452">
        <w:t>.</w:t>
      </w:r>
    </w:p>
    <w:p w:rsidR="007A7702" w:rsidRPr="00C60452" w:rsidRDefault="007A7702" w:rsidP="00C60452">
      <w:pPr>
        <w:ind w:firstLine="720"/>
        <w:jc w:val="both"/>
        <w:rPr>
          <w:lang w:eastAsia="en-US"/>
        </w:rPr>
      </w:pPr>
    </w:p>
    <w:p w:rsidR="00D5530E" w:rsidRPr="00C60452" w:rsidRDefault="004E6C1F" w:rsidP="00C60452">
      <w:pPr>
        <w:ind w:firstLine="720"/>
        <w:jc w:val="both"/>
        <w:rPr>
          <w:lang w:eastAsia="en-US"/>
        </w:rPr>
      </w:pPr>
      <w:r w:rsidRPr="00C60452">
        <w:t>39</w:t>
      </w:r>
      <w:r w:rsidR="00D5530E" w:rsidRPr="00C60452">
        <w:t>. Atbalsta pretendents</w:t>
      </w:r>
      <w:r w:rsidR="005B012E" w:rsidRPr="00C60452">
        <w:t xml:space="preserve"> saskaņā ar regulas Nr.</w:t>
      </w:r>
      <w:r w:rsidR="007A7702" w:rsidRPr="00C60452">
        <w:t> </w:t>
      </w:r>
      <w:r w:rsidR="005B012E" w:rsidRPr="00C60452">
        <w:t>1305/2013 29.</w:t>
      </w:r>
      <w:r w:rsidR="007A7702" w:rsidRPr="00C60452">
        <w:t> </w:t>
      </w:r>
      <w:r w:rsidR="005B012E" w:rsidRPr="00C60452">
        <w:t>panta 1.</w:t>
      </w:r>
      <w:r w:rsidR="007A7702" w:rsidRPr="00C60452">
        <w:t> </w:t>
      </w:r>
      <w:r w:rsidR="005B012E" w:rsidRPr="00C60452">
        <w:t>punktu</w:t>
      </w:r>
      <w:r w:rsidR="00D5530E" w:rsidRPr="00C60452">
        <w:t xml:space="preserve"> ir </w:t>
      </w:r>
      <w:r w:rsidR="00A51EE6" w:rsidRPr="00C60452">
        <w:rPr>
          <w:lang w:eastAsia="en-US"/>
        </w:rPr>
        <w:t>lauksaimnieks</w:t>
      </w:r>
      <w:r w:rsidR="00D5530E" w:rsidRPr="00C60452">
        <w:rPr>
          <w:lang w:eastAsia="en-US"/>
        </w:rPr>
        <w:t>, k</w:t>
      </w:r>
      <w:r w:rsidR="007A7702" w:rsidRPr="00C60452">
        <w:rPr>
          <w:lang w:eastAsia="en-US"/>
        </w:rPr>
        <w:t>as</w:t>
      </w:r>
      <w:r w:rsidR="003602B2" w:rsidRPr="00C60452">
        <w:rPr>
          <w:lang w:eastAsia="en-US"/>
        </w:rPr>
        <w:t xml:space="preserve"> veic lauksaimniecisko darbību atbalsttiesīgajā platībā </w:t>
      </w:r>
      <w:r w:rsidR="003D334B" w:rsidRPr="00C60452">
        <w:rPr>
          <w:lang w:eastAsia="en-US"/>
        </w:rPr>
        <w:t>vai</w:t>
      </w:r>
      <w:r w:rsidR="003602B2" w:rsidRPr="00C60452">
        <w:t xml:space="preserve"> darbojas citā jomā, bet </w:t>
      </w:r>
      <w:r w:rsidR="00BC1614" w:rsidRPr="00C60452">
        <w:rPr>
          <w:lang w:eastAsia="en-US"/>
        </w:rPr>
        <w:t xml:space="preserve">saskaņā ar </w:t>
      </w:r>
      <w:r w:rsidR="00F50F88" w:rsidRPr="00C60452">
        <w:rPr>
          <w:lang w:eastAsia="en-US"/>
        </w:rPr>
        <w:t>r</w:t>
      </w:r>
      <w:r w:rsidR="003602B2" w:rsidRPr="00C60452">
        <w:rPr>
          <w:lang w:eastAsia="en-US"/>
        </w:rPr>
        <w:t>egulas Nr.</w:t>
      </w:r>
      <w:r w:rsidR="007A7702" w:rsidRPr="00C60452">
        <w:rPr>
          <w:lang w:eastAsia="en-US"/>
        </w:rPr>
        <w:t> </w:t>
      </w:r>
      <w:r w:rsidR="003602B2" w:rsidRPr="00C60452">
        <w:rPr>
          <w:lang w:eastAsia="en-US"/>
        </w:rPr>
        <w:t xml:space="preserve">1307/2013 </w:t>
      </w:r>
      <w:r w:rsidR="00257E4E" w:rsidRPr="00C60452">
        <w:rPr>
          <w:lang w:eastAsia="en-US"/>
        </w:rPr>
        <w:t>9.  pantu un normatīvajam aktam</w:t>
      </w:r>
      <w:r w:rsidR="003602B2" w:rsidRPr="00C60452">
        <w:rPr>
          <w:lang w:eastAsia="en-US"/>
        </w:rPr>
        <w:t xml:space="preserve"> </w:t>
      </w:r>
      <w:r w:rsidR="003602B2" w:rsidRPr="00C60452">
        <w:t>par tiešajiem maksājumiem lauksaimniekiem</w:t>
      </w:r>
      <w:r w:rsidR="003D334B" w:rsidRPr="00C60452">
        <w:t xml:space="preserve"> </w:t>
      </w:r>
      <w:r w:rsidR="007A7702" w:rsidRPr="00C60452">
        <w:t xml:space="preserve">ir </w:t>
      </w:r>
      <w:r w:rsidR="003D334B" w:rsidRPr="00C60452">
        <w:t>uzskatāms par</w:t>
      </w:r>
      <w:r w:rsidR="003602B2" w:rsidRPr="00C60452">
        <w:rPr>
          <w:lang w:eastAsia="en-US"/>
        </w:rPr>
        <w:t xml:space="preserve"> aktīv</w:t>
      </w:r>
      <w:r w:rsidR="003D334B" w:rsidRPr="00C60452">
        <w:rPr>
          <w:lang w:eastAsia="en-US"/>
        </w:rPr>
        <w:t>u</w:t>
      </w:r>
      <w:r w:rsidR="003602B2" w:rsidRPr="00C60452">
        <w:rPr>
          <w:lang w:eastAsia="en-US"/>
        </w:rPr>
        <w:t xml:space="preserve"> lauksaimniek</w:t>
      </w:r>
      <w:r w:rsidR="003D334B" w:rsidRPr="00C60452">
        <w:rPr>
          <w:lang w:eastAsia="en-US"/>
        </w:rPr>
        <w:t>u</w:t>
      </w:r>
      <w:r w:rsidR="003602B2" w:rsidRPr="00C60452">
        <w:rPr>
          <w:lang w:eastAsia="en-US"/>
        </w:rPr>
        <w:t>.</w:t>
      </w:r>
    </w:p>
    <w:p w:rsidR="007A7702" w:rsidRPr="00C60452" w:rsidRDefault="007A7702" w:rsidP="00C60452">
      <w:pPr>
        <w:ind w:firstLine="720"/>
        <w:jc w:val="both"/>
        <w:rPr>
          <w:lang w:eastAsia="en-US"/>
        </w:rPr>
      </w:pPr>
    </w:p>
    <w:p w:rsidR="006F1155" w:rsidRPr="00C60452" w:rsidRDefault="004E6C1F" w:rsidP="00C60452">
      <w:pPr>
        <w:ind w:firstLine="720"/>
        <w:jc w:val="both"/>
        <w:rPr>
          <w:lang w:eastAsia="en-US"/>
        </w:rPr>
      </w:pPr>
      <w:r w:rsidRPr="00C60452">
        <w:rPr>
          <w:lang w:eastAsia="en-US"/>
        </w:rPr>
        <w:t>40</w:t>
      </w:r>
      <w:r w:rsidR="00B53E08" w:rsidRPr="00C60452">
        <w:rPr>
          <w:lang w:eastAsia="en-US"/>
        </w:rPr>
        <w:t xml:space="preserve">. </w:t>
      </w:r>
      <w:r w:rsidR="006F1155" w:rsidRPr="00C60452">
        <w:t>Atbalst</w:t>
      </w:r>
      <w:r w:rsidR="003D334B" w:rsidRPr="00C60452">
        <w:t>u</w:t>
      </w:r>
      <w:r w:rsidR="006F1155" w:rsidRPr="00C60452">
        <w:t xml:space="preserve"> var saņemt, ja </w:t>
      </w:r>
      <w:r w:rsidR="00490098" w:rsidRPr="00C60452">
        <w:t xml:space="preserve">kārtējā gadā </w:t>
      </w:r>
      <w:r w:rsidR="006F1155" w:rsidRPr="00C60452">
        <w:rPr>
          <w:lang w:eastAsia="en-US"/>
        </w:rPr>
        <w:t>atbalstam pieteikt</w:t>
      </w:r>
      <w:r w:rsidR="007319C6" w:rsidRPr="00C60452">
        <w:rPr>
          <w:lang w:eastAsia="en-US"/>
        </w:rPr>
        <w:t>a</w:t>
      </w:r>
      <w:r w:rsidR="006F1155" w:rsidRPr="00C60452">
        <w:rPr>
          <w:lang w:eastAsia="en-US"/>
        </w:rPr>
        <w:t xml:space="preserve"> </w:t>
      </w:r>
      <w:r w:rsidR="007319C6" w:rsidRPr="00C60452">
        <w:t>vismaz vienu hektāru liela</w:t>
      </w:r>
      <w:r w:rsidR="007319C6" w:rsidRPr="00C60452">
        <w:rPr>
          <w:lang w:eastAsia="en-US"/>
        </w:rPr>
        <w:t xml:space="preserve"> </w:t>
      </w:r>
      <w:r w:rsidR="006F1155" w:rsidRPr="00C60452">
        <w:rPr>
          <w:lang w:eastAsia="en-US"/>
        </w:rPr>
        <w:t>atbalsttiesīgā platība</w:t>
      </w:r>
      <w:r w:rsidR="006F1155" w:rsidRPr="00C60452">
        <w:t>, ko veido vismaz 0,3</w:t>
      </w:r>
      <w:r w:rsidR="007319C6" w:rsidRPr="00C60452">
        <w:t> </w:t>
      </w:r>
      <w:r w:rsidR="006F1155" w:rsidRPr="00C60452">
        <w:t>hektār</w:t>
      </w:r>
      <w:r w:rsidR="007319C6" w:rsidRPr="00C60452">
        <w:t>us</w:t>
      </w:r>
      <w:r w:rsidR="006F1155" w:rsidRPr="00C60452">
        <w:t xml:space="preserve"> lieli lauki, kuri</w:t>
      </w:r>
      <w:r w:rsidR="006F1155" w:rsidRPr="00C60452">
        <w:rPr>
          <w:lang w:eastAsia="en-US"/>
        </w:rPr>
        <w:t xml:space="preserve"> ie</w:t>
      </w:r>
      <w:r w:rsidR="00D93AFA" w:rsidRPr="00C60452">
        <w:rPr>
          <w:lang w:eastAsia="en-US"/>
        </w:rPr>
        <w:t>kļauti</w:t>
      </w:r>
      <w:r w:rsidR="006F1155" w:rsidRPr="00C60452">
        <w:rPr>
          <w:lang w:eastAsia="en-US"/>
        </w:rPr>
        <w:t xml:space="preserve"> bioloģiskās lau</w:t>
      </w:r>
      <w:r w:rsidR="00BC1614" w:rsidRPr="00C60452">
        <w:rPr>
          <w:lang w:eastAsia="en-US"/>
        </w:rPr>
        <w:t>ksaimniecības kontroles sistēmā, saskaņā ar</w:t>
      </w:r>
      <w:r w:rsidR="006F1155" w:rsidRPr="00C60452">
        <w:rPr>
          <w:lang w:eastAsia="en-US"/>
        </w:rPr>
        <w:t xml:space="preserve"> </w:t>
      </w:r>
      <w:r w:rsidR="00F50F88" w:rsidRPr="00C60452">
        <w:rPr>
          <w:lang w:eastAsia="en-US"/>
        </w:rPr>
        <w:t>r</w:t>
      </w:r>
      <w:r w:rsidR="006F1155" w:rsidRPr="00C60452">
        <w:rPr>
          <w:lang w:eastAsia="en-US"/>
        </w:rPr>
        <w:t>egulas Nr.</w:t>
      </w:r>
      <w:r w:rsidR="007319C6" w:rsidRPr="00C60452">
        <w:rPr>
          <w:lang w:eastAsia="en-US"/>
        </w:rPr>
        <w:t> </w:t>
      </w:r>
      <w:r w:rsidR="006F1155" w:rsidRPr="00C60452">
        <w:rPr>
          <w:lang w:eastAsia="en-US"/>
        </w:rPr>
        <w:t>834/2007 prasībām.</w:t>
      </w:r>
    </w:p>
    <w:p w:rsidR="007319C6" w:rsidRPr="00C60452" w:rsidRDefault="007319C6" w:rsidP="00C60452">
      <w:pPr>
        <w:ind w:firstLine="720"/>
        <w:jc w:val="both"/>
      </w:pPr>
    </w:p>
    <w:p w:rsidR="006F1155" w:rsidRPr="00C60452" w:rsidRDefault="004E6C1F" w:rsidP="00C60452">
      <w:pPr>
        <w:ind w:firstLine="720"/>
        <w:jc w:val="both"/>
        <w:rPr>
          <w:lang w:eastAsia="en-US"/>
        </w:rPr>
      </w:pPr>
      <w:r w:rsidRPr="00C60452">
        <w:rPr>
          <w:lang w:eastAsia="en-US"/>
        </w:rPr>
        <w:t>41</w:t>
      </w:r>
      <w:r w:rsidR="009F6D23" w:rsidRPr="00C60452">
        <w:rPr>
          <w:lang w:eastAsia="en-US"/>
        </w:rPr>
        <w:t>.</w:t>
      </w:r>
      <w:r w:rsidR="006F1155" w:rsidRPr="00C60452">
        <w:rPr>
          <w:lang w:eastAsia="en-US"/>
        </w:rPr>
        <w:t xml:space="preserve"> Atbalsta pretendent</w:t>
      </w:r>
      <w:r w:rsidR="004E5119" w:rsidRPr="00C60452">
        <w:rPr>
          <w:lang w:eastAsia="en-US"/>
        </w:rPr>
        <w:t>s</w:t>
      </w:r>
      <w:r w:rsidR="006F1155" w:rsidRPr="00C60452">
        <w:rPr>
          <w:lang w:eastAsia="en-US"/>
        </w:rPr>
        <w:t>,</w:t>
      </w:r>
      <w:r w:rsidR="003D334B" w:rsidRPr="00C60452" w:rsidDel="003D334B">
        <w:rPr>
          <w:lang w:eastAsia="en-US"/>
        </w:rPr>
        <w:t xml:space="preserve"> </w:t>
      </w:r>
      <w:r w:rsidR="00EC17E8" w:rsidRPr="00C60452">
        <w:rPr>
          <w:lang w:eastAsia="en-US"/>
        </w:rPr>
        <w:t>kurš</w:t>
      </w:r>
      <w:r w:rsidR="00956C01" w:rsidRPr="00C60452">
        <w:rPr>
          <w:lang w:eastAsia="en-US"/>
        </w:rPr>
        <w:t xml:space="preserve"> saskaņā ar regulas </w:t>
      </w:r>
      <w:r w:rsidR="004355C0" w:rsidRPr="00C60452">
        <w:rPr>
          <w:lang w:eastAsia="en-US"/>
        </w:rPr>
        <w:t>Nr. </w:t>
      </w:r>
      <w:r w:rsidR="00956C01" w:rsidRPr="00C60452">
        <w:rPr>
          <w:lang w:eastAsia="en-US"/>
        </w:rPr>
        <w:t>1305/2013 29.</w:t>
      </w:r>
      <w:r w:rsidR="004355C0" w:rsidRPr="00C60452">
        <w:rPr>
          <w:lang w:eastAsia="en-US"/>
        </w:rPr>
        <w:t> </w:t>
      </w:r>
      <w:r w:rsidR="00956C01" w:rsidRPr="00C60452">
        <w:rPr>
          <w:lang w:eastAsia="en-US"/>
        </w:rPr>
        <w:t>panta 3.</w:t>
      </w:r>
      <w:r w:rsidR="004355C0" w:rsidRPr="00C60452">
        <w:rPr>
          <w:lang w:eastAsia="en-US"/>
        </w:rPr>
        <w:t> </w:t>
      </w:r>
      <w:r w:rsidR="00956C01" w:rsidRPr="00C60452">
        <w:rPr>
          <w:lang w:eastAsia="en-US"/>
        </w:rPr>
        <w:t>punktu</w:t>
      </w:r>
      <w:r w:rsidR="006F1155" w:rsidRPr="00C60452">
        <w:rPr>
          <w:lang w:eastAsia="en-US"/>
        </w:rPr>
        <w:t>:</w:t>
      </w:r>
    </w:p>
    <w:p w:rsidR="009F6D23" w:rsidRPr="00C60452" w:rsidRDefault="007D0362" w:rsidP="00C60452">
      <w:pPr>
        <w:ind w:firstLine="720"/>
        <w:jc w:val="both"/>
        <w:rPr>
          <w:bCs/>
          <w:lang w:eastAsia="en-US"/>
        </w:rPr>
      </w:pPr>
      <w:r w:rsidRPr="00C60452">
        <w:rPr>
          <w:lang w:eastAsia="en-US"/>
        </w:rPr>
        <w:t>4</w:t>
      </w:r>
      <w:r w:rsidR="004E6C1F" w:rsidRPr="00C60452">
        <w:rPr>
          <w:lang w:eastAsia="en-US"/>
        </w:rPr>
        <w:t>1</w:t>
      </w:r>
      <w:r w:rsidR="006F1155" w:rsidRPr="00C60452">
        <w:rPr>
          <w:lang w:eastAsia="en-US"/>
        </w:rPr>
        <w:t>.1</w:t>
      </w:r>
      <w:r w:rsidR="00EC17E8" w:rsidRPr="00C60452">
        <w:rPr>
          <w:lang w:eastAsia="en-US"/>
        </w:rPr>
        <w:t xml:space="preserve">. </w:t>
      </w:r>
      <w:r w:rsidR="009F6D23" w:rsidRPr="00C60452">
        <w:rPr>
          <w:lang w:eastAsia="en-US"/>
        </w:rPr>
        <w:t xml:space="preserve">pirmo reizi sāk </w:t>
      </w:r>
      <w:r w:rsidR="007319C6" w:rsidRPr="00C60452">
        <w:rPr>
          <w:lang w:eastAsia="en-US"/>
        </w:rPr>
        <w:t>izmantot</w:t>
      </w:r>
      <w:r w:rsidR="009F6D23" w:rsidRPr="00C60452">
        <w:rPr>
          <w:lang w:eastAsia="en-US"/>
        </w:rPr>
        <w:t xml:space="preserve"> bioloģiskās lauksaimniecības praksi un metodes, lai uzsāktu bioloģisko ražošanu</w:t>
      </w:r>
      <w:r w:rsidR="000D758B" w:rsidRPr="00C60452">
        <w:rPr>
          <w:lang w:eastAsia="en-US"/>
        </w:rPr>
        <w:t xml:space="preserve"> savā</w:t>
      </w:r>
      <w:r w:rsidR="009F6D23" w:rsidRPr="00C60452">
        <w:rPr>
          <w:lang w:eastAsia="en-US"/>
        </w:rPr>
        <w:t xml:space="preserve"> saimniecībā</w:t>
      </w:r>
      <w:r w:rsidR="00AB2602" w:rsidRPr="00C60452">
        <w:rPr>
          <w:lang w:eastAsia="en-US"/>
        </w:rPr>
        <w:t>,</w:t>
      </w:r>
      <w:r w:rsidR="00EC17E8" w:rsidRPr="00C60452">
        <w:rPr>
          <w:lang w:eastAsia="en-US"/>
        </w:rPr>
        <w:t xml:space="preserve"> </w:t>
      </w:r>
      <w:r w:rsidR="004E5119" w:rsidRPr="00C60452">
        <w:rPr>
          <w:lang w:eastAsia="en-US"/>
        </w:rPr>
        <w:t>uzņemas</w:t>
      </w:r>
      <w:r w:rsidR="006F1155" w:rsidRPr="00C60452">
        <w:t xml:space="preserve"> </w:t>
      </w:r>
      <w:r w:rsidR="00EC17E8" w:rsidRPr="00C60452">
        <w:t xml:space="preserve">divu gadu </w:t>
      </w:r>
      <w:r w:rsidR="00EC17E8" w:rsidRPr="00C60452">
        <w:rPr>
          <w:lang w:eastAsia="en-US"/>
        </w:rPr>
        <w:t>saistības</w:t>
      </w:r>
      <w:r w:rsidR="003D334B" w:rsidRPr="00C60452">
        <w:rPr>
          <w:lang w:eastAsia="en-US"/>
        </w:rPr>
        <w:t xml:space="preserve">, </w:t>
      </w:r>
      <w:r w:rsidR="004E5119" w:rsidRPr="00C60452">
        <w:rPr>
          <w:lang w:eastAsia="en-US"/>
        </w:rPr>
        <w:t>kas neattiecas uz</w:t>
      </w:r>
      <w:r w:rsidR="00FA3C15" w:rsidRPr="00C60452">
        <w:rPr>
          <w:lang w:eastAsia="en-US"/>
        </w:rPr>
        <w:t xml:space="preserve"> ilggadīgo (dau</w:t>
      </w:r>
      <w:r w:rsidR="0065447F" w:rsidRPr="00C60452">
        <w:rPr>
          <w:lang w:eastAsia="en-US"/>
        </w:rPr>
        <w:t>dzgadīgo) stādījumu platīb</w:t>
      </w:r>
      <w:r w:rsidR="007319C6" w:rsidRPr="00C60452">
        <w:rPr>
          <w:lang w:eastAsia="en-US"/>
        </w:rPr>
        <w:t>u</w:t>
      </w:r>
      <w:r w:rsidR="004E5119" w:rsidRPr="00C60452">
        <w:rPr>
          <w:lang w:eastAsia="en-US"/>
        </w:rPr>
        <w:t xml:space="preserve"> ar</w:t>
      </w:r>
      <w:r w:rsidR="00FA3C15" w:rsidRPr="00C60452">
        <w:rPr>
          <w:lang w:eastAsia="en-US"/>
        </w:rPr>
        <w:t xml:space="preserve"> trīs gad</w:t>
      </w:r>
      <w:r w:rsidR="004E5119" w:rsidRPr="00C60452">
        <w:rPr>
          <w:lang w:eastAsia="en-US"/>
        </w:rPr>
        <w:t>u saistību periodu</w:t>
      </w:r>
      <w:r w:rsidR="00EC17E8" w:rsidRPr="00C60452">
        <w:t xml:space="preserve">, </w:t>
      </w:r>
      <w:r w:rsidR="004E5119" w:rsidRPr="00C60452">
        <w:t>–</w:t>
      </w:r>
      <w:r w:rsidR="00EC17E8" w:rsidRPr="00C60452">
        <w:t xml:space="preserve"> </w:t>
      </w:r>
      <w:r w:rsidR="006F1155" w:rsidRPr="00C60452">
        <w:t>šo noteikumu 2.2.1.</w:t>
      </w:r>
      <w:r w:rsidR="007319C6" w:rsidRPr="00C60452">
        <w:t> </w:t>
      </w:r>
      <w:r w:rsidR="006F1155" w:rsidRPr="00C60452">
        <w:t>apakšpunktā minēt</w:t>
      </w:r>
      <w:r w:rsidR="00AB2602" w:rsidRPr="00C60452">
        <w:t>ajā aktivitātē;</w:t>
      </w:r>
    </w:p>
    <w:p w:rsidR="007319C6" w:rsidRPr="00C60452" w:rsidRDefault="007D0362" w:rsidP="00C60452">
      <w:pPr>
        <w:ind w:firstLine="720"/>
        <w:jc w:val="both"/>
        <w:rPr>
          <w:lang w:eastAsia="en-US"/>
        </w:rPr>
      </w:pPr>
      <w:r w:rsidRPr="00C60452">
        <w:rPr>
          <w:bCs/>
          <w:lang w:eastAsia="en-US"/>
        </w:rPr>
        <w:t>4</w:t>
      </w:r>
      <w:r w:rsidR="004E6C1F" w:rsidRPr="00C60452">
        <w:rPr>
          <w:bCs/>
          <w:lang w:eastAsia="en-US"/>
        </w:rPr>
        <w:t>1</w:t>
      </w:r>
      <w:r w:rsidR="006F1155" w:rsidRPr="00C60452">
        <w:rPr>
          <w:bCs/>
          <w:lang w:eastAsia="en-US"/>
        </w:rPr>
        <w:t xml:space="preserve">.2. </w:t>
      </w:r>
      <w:r w:rsidR="004E5119" w:rsidRPr="00C60452">
        <w:rPr>
          <w:bCs/>
          <w:lang w:eastAsia="en-US"/>
        </w:rPr>
        <w:t xml:space="preserve">jau ir izmantojis </w:t>
      </w:r>
      <w:r w:rsidR="006F1155" w:rsidRPr="00C60452">
        <w:rPr>
          <w:lang w:eastAsia="en-US"/>
        </w:rPr>
        <w:t>bioloģiskās lauksaimniecības praks</w:t>
      </w:r>
      <w:r w:rsidR="004E5119" w:rsidRPr="00C60452">
        <w:rPr>
          <w:lang w:eastAsia="en-US"/>
        </w:rPr>
        <w:t>i</w:t>
      </w:r>
      <w:r w:rsidR="006F1155" w:rsidRPr="00C60452">
        <w:rPr>
          <w:lang w:eastAsia="en-US"/>
        </w:rPr>
        <w:t xml:space="preserve"> un metodes</w:t>
      </w:r>
      <w:r w:rsidR="006F1155" w:rsidRPr="00C60452">
        <w:rPr>
          <w:bCs/>
          <w:lang w:eastAsia="en-US"/>
        </w:rPr>
        <w:t xml:space="preserve"> savā saimniecībā</w:t>
      </w:r>
      <w:r w:rsidR="00AB2602" w:rsidRPr="00C60452">
        <w:rPr>
          <w:bCs/>
          <w:lang w:eastAsia="en-US"/>
        </w:rPr>
        <w:t>,</w:t>
      </w:r>
      <w:r w:rsidR="00EC17E8" w:rsidRPr="00C60452">
        <w:rPr>
          <w:bCs/>
          <w:lang w:eastAsia="en-US"/>
        </w:rPr>
        <w:t xml:space="preserve"> </w:t>
      </w:r>
      <w:r w:rsidR="00EC17E8" w:rsidRPr="00C60452">
        <w:rPr>
          <w:lang w:eastAsia="en-US"/>
        </w:rPr>
        <w:t>uzņem</w:t>
      </w:r>
      <w:r w:rsidR="004E5119" w:rsidRPr="00C60452">
        <w:rPr>
          <w:lang w:eastAsia="en-US"/>
        </w:rPr>
        <w:t>as</w:t>
      </w:r>
      <w:r w:rsidR="00EC17E8" w:rsidRPr="00C60452">
        <w:t xml:space="preserve"> piecu gadu </w:t>
      </w:r>
      <w:r w:rsidR="00EC17E8" w:rsidRPr="00C60452">
        <w:rPr>
          <w:lang w:eastAsia="en-US"/>
        </w:rPr>
        <w:t>saistības</w:t>
      </w:r>
      <w:r w:rsidR="00FA3C15" w:rsidRPr="00C60452">
        <w:rPr>
          <w:lang w:eastAsia="en-US"/>
        </w:rPr>
        <w:t xml:space="preserve">, </w:t>
      </w:r>
      <w:r w:rsidR="007319C6" w:rsidRPr="00C60452">
        <w:rPr>
          <w:bCs/>
          <w:lang w:eastAsia="en-US"/>
        </w:rPr>
        <w:t>–</w:t>
      </w:r>
      <w:r w:rsidR="006F1155" w:rsidRPr="00C60452">
        <w:rPr>
          <w:bCs/>
          <w:lang w:eastAsia="en-US"/>
        </w:rPr>
        <w:t xml:space="preserve"> </w:t>
      </w:r>
      <w:r w:rsidR="00AB2602" w:rsidRPr="00C60452">
        <w:t>šo noteikumu 2.2.2.</w:t>
      </w:r>
      <w:r w:rsidR="007319C6" w:rsidRPr="00C60452">
        <w:t> </w:t>
      </w:r>
      <w:r w:rsidR="003A60AE" w:rsidRPr="00C60452">
        <w:t xml:space="preserve">apakšpunktā minētajā aktivitātē, </w:t>
      </w:r>
      <w:r w:rsidR="003A60AE" w:rsidRPr="00C60452">
        <w:rPr>
          <w:lang w:eastAsia="en-US"/>
        </w:rPr>
        <w:t xml:space="preserve">ja </w:t>
      </w:r>
      <w:r w:rsidR="004E5119" w:rsidRPr="00C60452">
        <w:rPr>
          <w:lang w:eastAsia="en-US"/>
        </w:rPr>
        <w:t xml:space="preserve">vien </w:t>
      </w:r>
      <w:r w:rsidR="003A60AE" w:rsidRPr="00C60452">
        <w:rPr>
          <w:lang w:eastAsia="en-US"/>
        </w:rPr>
        <w:t xml:space="preserve">atbalsta pretendents </w:t>
      </w:r>
      <w:r w:rsidR="004E5119" w:rsidRPr="00C60452">
        <w:rPr>
          <w:lang w:eastAsia="en-US"/>
        </w:rPr>
        <w:t xml:space="preserve">jau nav </w:t>
      </w:r>
      <w:r w:rsidR="003A60AE" w:rsidRPr="00C60452">
        <w:rPr>
          <w:lang w:eastAsia="en-US"/>
        </w:rPr>
        <w:t>pabeidzis saistības šo noteikumu 2.2.1.</w:t>
      </w:r>
      <w:r w:rsidR="007319C6" w:rsidRPr="00C60452">
        <w:rPr>
          <w:lang w:eastAsia="en-US"/>
        </w:rPr>
        <w:t> </w:t>
      </w:r>
      <w:r w:rsidR="003A60AE" w:rsidRPr="00C60452">
        <w:rPr>
          <w:lang w:eastAsia="en-US"/>
        </w:rPr>
        <w:t>apakšpunktā minētajā aktivitātē, pēc kuras uzņem</w:t>
      </w:r>
      <w:r w:rsidR="004E5119" w:rsidRPr="00C60452">
        <w:rPr>
          <w:lang w:eastAsia="en-US"/>
        </w:rPr>
        <w:t>as</w:t>
      </w:r>
      <w:r w:rsidR="003A60AE" w:rsidRPr="00C60452">
        <w:rPr>
          <w:lang w:eastAsia="en-US"/>
        </w:rPr>
        <w:t xml:space="preserve"> trīs gadu saistības.</w:t>
      </w:r>
    </w:p>
    <w:p w:rsidR="00AB2602" w:rsidRPr="00C60452" w:rsidRDefault="00AB2602" w:rsidP="00C60452">
      <w:pPr>
        <w:ind w:firstLine="720"/>
        <w:jc w:val="both"/>
        <w:rPr>
          <w:lang w:eastAsia="en-US"/>
        </w:rPr>
      </w:pPr>
    </w:p>
    <w:p w:rsidR="001242DF" w:rsidRPr="00C60452" w:rsidRDefault="004E6C1F" w:rsidP="00C60452">
      <w:pPr>
        <w:pStyle w:val="Bezatstarpm"/>
        <w:ind w:firstLine="720"/>
        <w:jc w:val="both"/>
        <w:rPr>
          <w:rFonts w:ascii="Times New Roman" w:hAnsi="Times New Roman"/>
          <w:sz w:val="24"/>
          <w:szCs w:val="24"/>
        </w:rPr>
      </w:pPr>
      <w:r w:rsidRPr="00C60452">
        <w:rPr>
          <w:rFonts w:ascii="Times New Roman" w:hAnsi="Times New Roman"/>
          <w:sz w:val="24"/>
          <w:szCs w:val="24"/>
        </w:rPr>
        <w:t>42</w:t>
      </w:r>
      <w:r w:rsidR="001242DF" w:rsidRPr="00C60452">
        <w:rPr>
          <w:rFonts w:ascii="Times New Roman" w:hAnsi="Times New Roman"/>
          <w:sz w:val="24"/>
          <w:szCs w:val="24"/>
        </w:rPr>
        <w:t>. Ja atbalsta pretendent</w:t>
      </w:r>
      <w:r w:rsidR="004E5119" w:rsidRPr="00C60452">
        <w:rPr>
          <w:rFonts w:ascii="Times New Roman" w:hAnsi="Times New Roman"/>
          <w:sz w:val="24"/>
          <w:szCs w:val="24"/>
        </w:rPr>
        <w:t>s</w:t>
      </w:r>
      <w:r w:rsidR="001242DF" w:rsidRPr="00C60452">
        <w:rPr>
          <w:rFonts w:ascii="Times New Roman" w:hAnsi="Times New Roman"/>
          <w:sz w:val="24"/>
          <w:szCs w:val="24"/>
        </w:rPr>
        <w:t xml:space="preserve"> šo noteikumu 2.2.1.</w:t>
      </w:r>
      <w:r w:rsidR="007319C6" w:rsidRPr="00C60452">
        <w:rPr>
          <w:rFonts w:ascii="Times New Roman" w:hAnsi="Times New Roman"/>
          <w:sz w:val="24"/>
          <w:szCs w:val="24"/>
        </w:rPr>
        <w:t> </w:t>
      </w:r>
      <w:r w:rsidR="001242DF" w:rsidRPr="00C60452">
        <w:rPr>
          <w:rFonts w:ascii="Times New Roman" w:hAnsi="Times New Roman"/>
          <w:sz w:val="24"/>
          <w:szCs w:val="24"/>
        </w:rPr>
        <w:t>apakšpunktā minēt</w:t>
      </w:r>
      <w:r w:rsidR="007319C6" w:rsidRPr="00C60452">
        <w:rPr>
          <w:rFonts w:ascii="Times New Roman" w:hAnsi="Times New Roman"/>
          <w:sz w:val="24"/>
          <w:szCs w:val="24"/>
        </w:rPr>
        <w:t>ās</w:t>
      </w:r>
      <w:r w:rsidR="001242DF" w:rsidRPr="00C60452">
        <w:rPr>
          <w:rFonts w:ascii="Times New Roman" w:hAnsi="Times New Roman"/>
          <w:sz w:val="24"/>
          <w:szCs w:val="24"/>
        </w:rPr>
        <w:t xml:space="preserve"> aktivitāt</w:t>
      </w:r>
      <w:r w:rsidR="007319C6" w:rsidRPr="00C60452">
        <w:rPr>
          <w:rFonts w:ascii="Times New Roman" w:hAnsi="Times New Roman"/>
          <w:sz w:val="24"/>
          <w:szCs w:val="24"/>
        </w:rPr>
        <w:t>es</w:t>
      </w:r>
      <w:r w:rsidR="001242DF" w:rsidRPr="00C60452">
        <w:rPr>
          <w:rFonts w:ascii="Times New Roman" w:hAnsi="Times New Roman"/>
          <w:sz w:val="24"/>
          <w:szCs w:val="24"/>
        </w:rPr>
        <w:t xml:space="preserve"> saistību </w:t>
      </w:r>
      <w:r w:rsidR="008325C5" w:rsidRPr="00C60452">
        <w:rPr>
          <w:rFonts w:ascii="Times New Roman" w:hAnsi="Times New Roman"/>
          <w:sz w:val="24"/>
          <w:szCs w:val="24"/>
        </w:rPr>
        <w:t>periodā</w:t>
      </w:r>
      <w:r w:rsidR="001242DF" w:rsidRPr="00C60452">
        <w:rPr>
          <w:rFonts w:ascii="Times New Roman" w:hAnsi="Times New Roman"/>
          <w:sz w:val="24"/>
          <w:szCs w:val="24"/>
        </w:rPr>
        <w:t xml:space="preserve"> pārtrau</w:t>
      </w:r>
      <w:r w:rsidR="008325C5" w:rsidRPr="00C60452">
        <w:rPr>
          <w:rFonts w:ascii="Times New Roman" w:hAnsi="Times New Roman"/>
          <w:sz w:val="24"/>
          <w:szCs w:val="24"/>
        </w:rPr>
        <w:t>c</w:t>
      </w:r>
      <w:r w:rsidR="001242DF" w:rsidRPr="00C60452">
        <w:rPr>
          <w:rFonts w:ascii="Times New Roman" w:hAnsi="Times New Roman"/>
          <w:sz w:val="24"/>
          <w:szCs w:val="24"/>
        </w:rPr>
        <w:t xml:space="preserve"> saistības vai </w:t>
      </w:r>
      <w:r w:rsidR="007319C6" w:rsidRPr="00C60452">
        <w:rPr>
          <w:rFonts w:ascii="Times New Roman" w:hAnsi="Times New Roman"/>
          <w:sz w:val="24"/>
          <w:szCs w:val="24"/>
        </w:rPr>
        <w:t>tās</w:t>
      </w:r>
      <w:r w:rsidR="001242DF" w:rsidRPr="00C60452">
        <w:rPr>
          <w:rFonts w:ascii="Times New Roman" w:hAnsi="Times New Roman"/>
          <w:sz w:val="24"/>
          <w:szCs w:val="24"/>
        </w:rPr>
        <w:t xml:space="preserve"> tiek pabeigtas, </w:t>
      </w:r>
      <w:r w:rsidR="007319C6" w:rsidRPr="00C60452">
        <w:rPr>
          <w:rFonts w:ascii="Times New Roman" w:hAnsi="Times New Roman"/>
          <w:sz w:val="24"/>
          <w:szCs w:val="24"/>
        </w:rPr>
        <w:t>viņš</w:t>
      </w:r>
      <w:r w:rsidR="001242DF" w:rsidRPr="00C60452">
        <w:rPr>
          <w:rFonts w:ascii="Times New Roman" w:hAnsi="Times New Roman"/>
          <w:sz w:val="24"/>
          <w:szCs w:val="24"/>
        </w:rPr>
        <w:t xml:space="preserve"> </w:t>
      </w:r>
      <w:r w:rsidR="008325C5" w:rsidRPr="00C60452">
        <w:rPr>
          <w:rFonts w:ascii="Times New Roman" w:hAnsi="Times New Roman"/>
          <w:sz w:val="24"/>
          <w:szCs w:val="24"/>
        </w:rPr>
        <w:t xml:space="preserve">nav tiesīgs </w:t>
      </w:r>
      <w:r w:rsidR="001242DF" w:rsidRPr="00C60452">
        <w:rPr>
          <w:rFonts w:ascii="Times New Roman" w:hAnsi="Times New Roman"/>
          <w:sz w:val="24"/>
          <w:szCs w:val="24"/>
        </w:rPr>
        <w:t>atkārtoti pieteikties atbalstam š</w:t>
      </w:r>
      <w:r w:rsidR="007319C6" w:rsidRPr="00C60452">
        <w:rPr>
          <w:rFonts w:ascii="Times New Roman" w:hAnsi="Times New Roman"/>
          <w:sz w:val="24"/>
          <w:szCs w:val="24"/>
        </w:rPr>
        <w:t>ajā</w:t>
      </w:r>
      <w:r w:rsidR="001242DF" w:rsidRPr="00C60452">
        <w:rPr>
          <w:rFonts w:ascii="Times New Roman" w:hAnsi="Times New Roman"/>
          <w:sz w:val="24"/>
          <w:szCs w:val="24"/>
        </w:rPr>
        <w:t xml:space="preserve"> aktivitāt</w:t>
      </w:r>
      <w:r w:rsidR="007319C6" w:rsidRPr="00C60452">
        <w:rPr>
          <w:rFonts w:ascii="Times New Roman" w:hAnsi="Times New Roman"/>
          <w:sz w:val="24"/>
          <w:szCs w:val="24"/>
        </w:rPr>
        <w:t>ē</w:t>
      </w:r>
      <w:r w:rsidR="001242DF" w:rsidRPr="00C60452">
        <w:rPr>
          <w:rFonts w:ascii="Times New Roman" w:hAnsi="Times New Roman"/>
          <w:sz w:val="24"/>
          <w:szCs w:val="24"/>
        </w:rPr>
        <w:t>.</w:t>
      </w:r>
    </w:p>
    <w:p w:rsidR="007319C6" w:rsidRPr="00C60452" w:rsidRDefault="007319C6" w:rsidP="00C60452">
      <w:pPr>
        <w:pStyle w:val="Bezatstarpm"/>
        <w:ind w:firstLine="720"/>
        <w:jc w:val="both"/>
        <w:rPr>
          <w:rFonts w:ascii="Times New Roman" w:hAnsi="Times New Roman"/>
          <w:sz w:val="24"/>
          <w:szCs w:val="24"/>
        </w:rPr>
      </w:pPr>
    </w:p>
    <w:p w:rsidR="007319C6" w:rsidRPr="00C60452" w:rsidRDefault="007D0362" w:rsidP="00C60452">
      <w:pPr>
        <w:ind w:firstLine="720"/>
        <w:jc w:val="both"/>
        <w:rPr>
          <w:lang w:eastAsia="en-US"/>
        </w:rPr>
      </w:pPr>
      <w:r w:rsidRPr="00C60452">
        <w:rPr>
          <w:lang w:eastAsia="en-US"/>
        </w:rPr>
        <w:t>4</w:t>
      </w:r>
      <w:r w:rsidR="004E6C1F" w:rsidRPr="00C60452">
        <w:rPr>
          <w:lang w:eastAsia="en-US"/>
        </w:rPr>
        <w:t>3</w:t>
      </w:r>
      <w:r w:rsidR="00D93AFA" w:rsidRPr="00C60452">
        <w:rPr>
          <w:lang w:eastAsia="en-US"/>
        </w:rPr>
        <w:t xml:space="preserve">. </w:t>
      </w:r>
      <w:r w:rsidR="007319C6" w:rsidRPr="00C60452">
        <w:rPr>
          <w:lang w:eastAsia="en-US"/>
        </w:rPr>
        <w:t>P</w:t>
      </w:r>
      <w:r w:rsidR="00D93AFA" w:rsidRPr="00C60452">
        <w:rPr>
          <w:lang w:eastAsia="en-US"/>
        </w:rPr>
        <w:t>ēc šo noteikumu 2.2.1.</w:t>
      </w:r>
      <w:r w:rsidR="007319C6" w:rsidRPr="00C60452">
        <w:rPr>
          <w:lang w:eastAsia="en-US"/>
        </w:rPr>
        <w:t> </w:t>
      </w:r>
      <w:r w:rsidR="00D93AFA" w:rsidRPr="00C60452">
        <w:rPr>
          <w:lang w:eastAsia="en-US"/>
        </w:rPr>
        <w:t xml:space="preserve">apakšpunktā minēto saistību perioda beigām </w:t>
      </w:r>
      <w:r w:rsidR="007319C6" w:rsidRPr="00C60452">
        <w:rPr>
          <w:lang w:eastAsia="en-US"/>
        </w:rPr>
        <w:t xml:space="preserve">atbalsta pretendents </w:t>
      </w:r>
      <w:r w:rsidR="00D93AFA" w:rsidRPr="00C60452">
        <w:rPr>
          <w:lang w:eastAsia="en-US"/>
        </w:rPr>
        <w:t>var uzņemties jaunas trīs gadu saistības šo noteikumu 2.2.2.</w:t>
      </w:r>
      <w:r w:rsidR="007319C6" w:rsidRPr="00C60452">
        <w:rPr>
          <w:lang w:eastAsia="en-US"/>
        </w:rPr>
        <w:t> </w:t>
      </w:r>
      <w:r w:rsidR="00D93AFA" w:rsidRPr="00C60452">
        <w:rPr>
          <w:lang w:eastAsia="en-US"/>
        </w:rPr>
        <w:t>apakšpunktā minētajā aktivitātē.</w:t>
      </w:r>
    </w:p>
    <w:p w:rsidR="00D93AFA" w:rsidRPr="00C60452" w:rsidRDefault="00D93AFA" w:rsidP="00C60452">
      <w:pPr>
        <w:ind w:firstLine="720"/>
        <w:jc w:val="both"/>
        <w:rPr>
          <w:i/>
          <w:lang w:eastAsia="en-US"/>
        </w:rPr>
      </w:pPr>
    </w:p>
    <w:p w:rsidR="00D93AFA" w:rsidRPr="00C60452" w:rsidRDefault="007D0362" w:rsidP="00C60452">
      <w:pPr>
        <w:ind w:firstLine="720"/>
        <w:jc w:val="both"/>
      </w:pPr>
      <w:r w:rsidRPr="00C60452">
        <w:t>4</w:t>
      </w:r>
      <w:r w:rsidR="004E6C1F" w:rsidRPr="00C60452">
        <w:t>4</w:t>
      </w:r>
      <w:r w:rsidR="00D93AFA" w:rsidRPr="00C60452">
        <w:t>. Atbalsta pretendents, piesakoties atbalstam</w:t>
      </w:r>
      <w:r w:rsidR="000A144F" w:rsidRPr="00C60452">
        <w:t xml:space="preserve"> kādā no </w:t>
      </w:r>
      <w:r w:rsidR="00D93AFA" w:rsidRPr="00C60452">
        <w:t>šo noteikumu 2.2.</w:t>
      </w:r>
      <w:r w:rsidR="007319C6" w:rsidRPr="00C60452">
        <w:t> </w:t>
      </w:r>
      <w:r w:rsidR="00D93AFA" w:rsidRPr="00C60452">
        <w:t>apakšpunktā minēt</w:t>
      </w:r>
      <w:r w:rsidR="000A144F" w:rsidRPr="00C60452">
        <w:t>ā pasākuma aktivitātēm</w:t>
      </w:r>
      <w:r w:rsidR="00D93AFA" w:rsidRPr="00C60452">
        <w:t>, uzņemas šādas</w:t>
      </w:r>
      <w:r w:rsidR="000A144F" w:rsidRPr="00C60452">
        <w:t xml:space="preserve"> daudzgadu</w:t>
      </w:r>
      <w:r w:rsidR="00D93AFA" w:rsidRPr="00C60452">
        <w:t xml:space="preserve"> saistības:</w:t>
      </w:r>
    </w:p>
    <w:p w:rsidR="00E80C97" w:rsidRPr="00C60452" w:rsidRDefault="007D0362" w:rsidP="00C60452">
      <w:pPr>
        <w:ind w:firstLine="720"/>
        <w:jc w:val="both"/>
        <w:rPr>
          <w:lang w:eastAsia="en-US"/>
        </w:rPr>
      </w:pPr>
      <w:r w:rsidRPr="00C60452">
        <w:t>4</w:t>
      </w:r>
      <w:r w:rsidR="004E6C1F" w:rsidRPr="00C60452">
        <w:t>4</w:t>
      </w:r>
      <w:r w:rsidR="007E698D" w:rsidRPr="00C60452">
        <w:t xml:space="preserve">.1. </w:t>
      </w:r>
      <w:r w:rsidR="00111D94" w:rsidRPr="00C60452">
        <w:t>ne vēlāk kā otrajā saistību gadā</w:t>
      </w:r>
      <w:r w:rsidR="00111D94" w:rsidRPr="00C60452">
        <w:rPr>
          <w:lang w:eastAsia="en-US"/>
        </w:rPr>
        <w:t xml:space="preserve"> </w:t>
      </w:r>
      <w:r w:rsidR="008325C5" w:rsidRPr="00C60452">
        <w:rPr>
          <w:lang w:eastAsia="en-US"/>
        </w:rPr>
        <w:t xml:space="preserve">ir apguvis </w:t>
      </w:r>
      <w:r w:rsidR="00111D94" w:rsidRPr="00C60452">
        <w:t>bioloģiskās lauksaimniecības produkcijas ražošan</w:t>
      </w:r>
      <w:r w:rsidR="008325C5" w:rsidRPr="00C60452">
        <w:t>as</w:t>
      </w:r>
      <w:r w:rsidR="000A144F" w:rsidRPr="00C60452">
        <w:t xml:space="preserve"> </w:t>
      </w:r>
      <w:r w:rsidR="008325C5" w:rsidRPr="00C60452">
        <w:rPr>
          <w:lang w:eastAsia="en-US"/>
        </w:rPr>
        <w:t>pamatiemaņas</w:t>
      </w:r>
      <w:r w:rsidR="008325C5" w:rsidRPr="00C60452">
        <w:t xml:space="preserve"> </w:t>
      </w:r>
      <w:r w:rsidR="000A144F" w:rsidRPr="00C60452">
        <w:t>(izņemot šo noteikumu 2.2.2.</w:t>
      </w:r>
      <w:r w:rsidR="007319C6" w:rsidRPr="00C60452">
        <w:t> </w:t>
      </w:r>
      <w:r w:rsidR="000A144F" w:rsidRPr="00C60452">
        <w:t>apakšpunktā minēt</w:t>
      </w:r>
      <w:r w:rsidR="008325C5" w:rsidRPr="00C60452">
        <w:t>ajā aktivitātē</w:t>
      </w:r>
      <w:r w:rsidR="000A144F" w:rsidRPr="00C60452">
        <w:t>)</w:t>
      </w:r>
      <w:r w:rsidR="00111D94" w:rsidRPr="00C60452">
        <w:t xml:space="preserve">, apmeklējot </w:t>
      </w:r>
      <w:r w:rsidR="008325C5" w:rsidRPr="00C60452">
        <w:t xml:space="preserve">vismaz </w:t>
      </w:r>
      <w:r w:rsidR="008325C5" w:rsidRPr="00C60452">
        <w:rPr>
          <w:bCs/>
        </w:rPr>
        <w:t xml:space="preserve">160 stundu ilgu </w:t>
      </w:r>
      <w:r w:rsidR="00111D94" w:rsidRPr="00C60452">
        <w:t>apmācīb</w:t>
      </w:r>
      <w:r w:rsidR="007319C6" w:rsidRPr="00C60452">
        <w:t>as</w:t>
      </w:r>
      <w:r w:rsidR="00111D94" w:rsidRPr="00C60452">
        <w:t xml:space="preserve"> kursu par </w:t>
      </w:r>
      <w:r w:rsidR="008325C5" w:rsidRPr="00C60452">
        <w:t>b</w:t>
      </w:r>
      <w:r w:rsidR="00111D94" w:rsidRPr="00C60452">
        <w:t>ioloģiskās lauksaimniecības praksi un metodēm</w:t>
      </w:r>
      <w:r w:rsidR="00E80C97" w:rsidRPr="00C60452">
        <w:t xml:space="preserve">, </w:t>
      </w:r>
      <w:r w:rsidR="007319C6" w:rsidRPr="00C60452">
        <w:t>un to</w:t>
      </w:r>
      <w:r w:rsidR="00E80C97" w:rsidRPr="00C60452">
        <w:t xml:space="preserve"> apliecina atbilstošs dokuments, k</w:t>
      </w:r>
      <w:r w:rsidR="007319C6" w:rsidRPr="00C60452">
        <w:t>o</w:t>
      </w:r>
      <w:r w:rsidR="00E80C97" w:rsidRPr="00C60452">
        <w:t xml:space="preserve"> izdevusi Valsts izglītības informācijas sistēmā reģistrēta izglītības iestād</w:t>
      </w:r>
      <w:r w:rsidR="007319C6" w:rsidRPr="00C60452">
        <w:t>e</w:t>
      </w:r>
      <w:r w:rsidR="00E80C97" w:rsidRPr="00C60452">
        <w:t>, k</w:t>
      </w:r>
      <w:r w:rsidR="007319C6" w:rsidRPr="00C60452">
        <w:t>ura</w:t>
      </w:r>
      <w:r w:rsidR="00E80C97" w:rsidRPr="00C60452">
        <w:t xml:space="preserve"> apmācīb</w:t>
      </w:r>
      <w:r w:rsidR="007319C6" w:rsidRPr="00C60452">
        <w:t>as</w:t>
      </w:r>
      <w:r w:rsidR="00E80C97" w:rsidRPr="00C60452">
        <w:t xml:space="preserve"> kursu </w:t>
      </w:r>
      <w:r w:rsidR="007319C6" w:rsidRPr="00C60452">
        <w:t>īsteno</w:t>
      </w:r>
      <w:r w:rsidR="00E80C97" w:rsidRPr="00C60452">
        <w:t xml:space="preserve"> pasākum</w:t>
      </w:r>
      <w:r w:rsidR="007319C6" w:rsidRPr="00C60452">
        <w:t>ā</w:t>
      </w:r>
      <w:r w:rsidR="00E80C97" w:rsidRPr="00C60452">
        <w:t xml:space="preserve"> „Zināšanu pārnese un informācijas pasākumi” vai </w:t>
      </w:r>
      <w:r w:rsidR="007319C6" w:rsidRPr="00C60452">
        <w:t xml:space="preserve">saistībā ar </w:t>
      </w:r>
      <w:r w:rsidR="00E80C97" w:rsidRPr="00C60452">
        <w:t>citu apmācību</w:t>
      </w:r>
      <w:r w:rsidR="007319C6" w:rsidRPr="00C60452">
        <w:rPr>
          <w:lang w:eastAsia="en-US"/>
        </w:rPr>
        <w:t>;</w:t>
      </w:r>
    </w:p>
    <w:p w:rsidR="00B36592" w:rsidRPr="00C60452" w:rsidRDefault="007D0362" w:rsidP="00C60452">
      <w:pPr>
        <w:ind w:firstLine="720"/>
        <w:jc w:val="both"/>
      </w:pPr>
      <w:r w:rsidRPr="00C60452">
        <w:t>4</w:t>
      </w:r>
      <w:r w:rsidR="004E6C1F" w:rsidRPr="00C60452">
        <w:t>4</w:t>
      </w:r>
      <w:r w:rsidR="007E698D" w:rsidRPr="00C60452">
        <w:t>.2.</w:t>
      </w:r>
      <w:r w:rsidR="009F6D23" w:rsidRPr="00C60452">
        <w:t xml:space="preserve">  </w:t>
      </w:r>
      <w:r w:rsidR="00E25968" w:rsidRPr="00C60452">
        <w:t xml:space="preserve">ganību sezonā </w:t>
      </w:r>
      <w:r w:rsidR="007319C6" w:rsidRPr="00C60452">
        <w:t xml:space="preserve">uz vienu ilggadīgo zālāju un </w:t>
      </w:r>
      <w:r w:rsidR="00B25418" w:rsidRPr="00C60452">
        <w:rPr>
          <w:lang w:eastAsia="en-US"/>
        </w:rPr>
        <w:t>aramzemē sētu stiebrzāļu vai lopbarības zālaugu (ieskaitot proteīnaugus) maisījums</w:t>
      </w:r>
      <w:r w:rsidR="00B25418" w:rsidRPr="00C60452" w:rsidDel="00B25418">
        <w:t xml:space="preserve"> </w:t>
      </w:r>
      <w:r w:rsidR="007319C6" w:rsidRPr="00C60452">
        <w:t xml:space="preserve">hektāru nodrošina </w:t>
      </w:r>
      <w:r w:rsidR="009F6D23" w:rsidRPr="00C60452">
        <w:t>bioloģiski sertificēt</w:t>
      </w:r>
      <w:r w:rsidR="007319C6" w:rsidRPr="00C60452">
        <w:t>u</w:t>
      </w:r>
      <w:r w:rsidR="009F6D23" w:rsidRPr="00C60452">
        <w:t xml:space="preserve"> </w:t>
      </w:r>
      <w:r w:rsidR="009F6D23" w:rsidRPr="00C60452">
        <w:lastRenderedPageBreak/>
        <w:t xml:space="preserve">dzīvnieku </w:t>
      </w:r>
      <w:r w:rsidR="00835B5A" w:rsidRPr="00C60452">
        <w:t>vidēj</w:t>
      </w:r>
      <w:r w:rsidR="007319C6" w:rsidRPr="00C60452">
        <w:t>o</w:t>
      </w:r>
      <w:r w:rsidR="00835B5A" w:rsidRPr="00C60452">
        <w:t xml:space="preserve"> </w:t>
      </w:r>
      <w:r w:rsidR="009F6D23" w:rsidRPr="00C60452">
        <w:t>blīvum</w:t>
      </w:r>
      <w:r w:rsidR="005F0E2F" w:rsidRPr="00C60452">
        <w:t>u</w:t>
      </w:r>
      <w:r w:rsidR="009F6D23" w:rsidRPr="00C60452">
        <w:t xml:space="preserve"> vismaz 0,3 nosacītās liellopu vienības</w:t>
      </w:r>
      <w:r w:rsidR="00257E4E" w:rsidRPr="00C60452">
        <w:t xml:space="preserve"> (izņemot pretendents, kas atbilst šo noteikumu 53.</w:t>
      </w:r>
      <w:r w:rsidR="00653810" w:rsidRPr="00C60452">
        <w:t xml:space="preserve"> </w:t>
      </w:r>
      <w:r w:rsidR="006E0CC7" w:rsidRPr="00C60452">
        <w:t xml:space="preserve">punktā </w:t>
      </w:r>
      <w:r w:rsidR="00257E4E" w:rsidRPr="00C60452">
        <w:t>minētajām prasībām)</w:t>
      </w:r>
      <w:r w:rsidR="00A10340" w:rsidRPr="00C60452">
        <w:t xml:space="preserve">. </w:t>
      </w:r>
      <w:r w:rsidR="009021C1" w:rsidRPr="00C60452">
        <w:rPr>
          <w:lang w:eastAsia="en-US"/>
        </w:rPr>
        <w:t>D</w:t>
      </w:r>
      <w:r w:rsidR="000D3AB7" w:rsidRPr="00C60452">
        <w:t xml:space="preserve">zīvnieku blīvumu aprēķina saskaņā ar šo noteikumu </w:t>
      </w:r>
      <w:hyperlink r:id="rId14" w:anchor="piel4" w:tgtFrame="_blank" w:history="1">
        <w:r w:rsidR="00541DE6" w:rsidRPr="00C60452">
          <w:rPr>
            <w:rStyle w:val="Hipersaite"/>
            <w:color w:val="auto"/>
          </w:rPr>
          <w:t>3</w:t>
        </w:r>
        <w:r w:rsidR="005D05A2" w:rsidRPr="00C60452">
          <w:rPr>
            <w:rStyle w:val="Hipersaite"/>
            <w:color w:val="auto"/>
          </w:rPr>
          <w:t>.</w:t>
        </w:r>
        <w:r w:rsidR="005F0E2F" w:rsidRPr="00C60452">
          <w:rPr>
            <w:rStyle w:val="Hipersaite"/>
            <w:color w:val="auto"/>
          </w:rPr>
          <w:t> </w:t>
        </w:r>
        <w:r w:rsidR="000D3AB7" w:rsidRPr="00C60452">
          <w:rPr>
            <w:rStyle w:val="Hipersaite"/>
            <w:color w:val="auto"/>
          </w:rPr>
          <w:t>pielikumu</w:t>
        </w:r>
      </w:hyperlink>
      <w:r w:rsidR="001768B1" w:rsidRPr="00C60452">
        <w:t>;</w:t>
      </w:r>
    </w:p>
    <w:p w:rsidR="005D05A2" w:rsidRPr="00C60452" w:rsidRDefault="007D0362" w:rsidP="00C60452">
      <w:pPr>
        <w:ind w:firstLine="720"/>
        <w:jc w:val="both"/>
      </w:pPr>
      <w:r w:rsidRPr="00C60452">
        <w:t>4</w:t>
      </w:r>
      <w:r w:rsidR="004E6C1F" w:rsidRPr="00C60452">
        <w:t>4</w:t>
      </w:r>
      <w:r w:rsidR="007E698D" w:rsidRPr="00C60452">
        <w:t>.3.</w:t>
      </w:r>
      <w:r w:rsidR="009F6D23" w:rsidRPr="00C60452">
        <w:t xml:space="preserve"> visa saimniecība kopumā (visas saimniecības vienības) </w:t>
      </w:r>
      <w:r w:rsidR="005F0E2F" w:rsidRPr="00C60452">
        <w:t xml:space="preserve">ir </w:t>
      </w:r>
      <w:r w:rsidR="001768B1" w:rsidRPr="00C60452">
        <w:t>iekļauta</w:t>
      </w:r>
      <w:r w:rsidR="009F6D23" w:rsidRPr="00C60452">
        <w:t xml:space="preserve"> bioloģiskās lauksaimniecības kontroles sistēmā</w:t>
      </w:r>
      <w:r w:rsidR="00257E4E" w:rsidRPr="00C60452">
        <w:t xml:space="preserve"> (izņemot pretendentam, kas atbilst šo noteikumu 54.</w:t>
      </w:r>
      <w:r w:rsidR="00653810" w:rsidRPr="00C60452">
        <w:t xml:space="preserve"> </w:t>
      </w:r>
      <w:r w:rsidR="00257E4E" w:rsidRPr="00C60452">
        <w:t>punktā minētajām prasībām)</w:t>
      </w:r>
      <w:r w:rsidR="00A62904" w:rsidRPr="00C60452">
        <w:t xml:space="preserve">, </w:t>
      </w:r>
      <w:r w:rsidR="005F0E2F" w:rsidRPr="00C60452">
        <w:t>un to</w:t>
      </w:r>
      <w:r w:rsidR="00A62904" w:rsidRPr="00C60452">
        <w:t xml:space="preserve"> apliecina normatīvajos aktos par bioloģiskās lauksaimniecības uzraudzību un kontroli noteiktās</w:t>
      </w:r>
      <w:r w:rsidR="00A62904" w:rsidRPr="00C60452">
        <w:rPr>
          <w:rFonts w:ascii="Arial" w:hAnsi="Arial" w:cs="Arial"/>
        </w:rPr>
        <w:t xml:space="preserve"> </w:t>
      </w:r>
      <w:r w:rsidR="00A62904" w:rsidRPr="00C60452">
        <w:t>kontroles institūcijas</w:t>
      </w:r>
      <w:r w:rsidR="001738E1" w:rsidRPr="00C60452">
        <w:t xml:space="preserve"> </w:t>
      </w:r>
      <w:r w:rsidR="00486E4A" w:rsidRPr="00C60452">
        <w:t>(turpmāk</w:t>
      </w:r>
      <w:r w:rsidRPr="00C60452">
        <w:t xml:space="preserve"> </w:t>
      </w:r>
      <w:r w:rsidR="005F0E2F" w:rsidRPr="00C60452">
        <w:t>–</w:t>
      </w:r>
      <w:r w:rsidR="00340F0F" w:rsidRPr="00C60452">
        <w:t xml:space="preserve"> </w:t>
      </w:r>
      <w:r w:rsidR="00486E4A" w:rsidRPr="00C60452">
        <w:t>kontroles institūcija)</w:t>
      </w:r>
      <w:r w:rsidR="00340F0F" w:rsidRPr="00C60452">
        <w:t xml:space="preserve"> atzinums (6.</w:t>
      </w:r>
      <w:r w:rsidR="007319C6" w:rsidRPr="00C60452">
        <w:t> </w:t>
      </w:r>
      <w:r w:rsidR="00340F0F" w:rsidRPr="00C60452">
        <w:t>pielikums)</w:t>
      </w:r>
      <w:r w:rsidR="00A62904" w:rsidRPr="00C60452">
        <w:t>.</w:t>
      </w:r>
    </w:p>
    <w:p w:rsidR="007319C6" w:rsidRPr="00C60452" w:rsidRDefault="007319C6" w:rsidP="00C60452">
      <w:pPr>
        <w:ind w:firstLine="720"/>
        <w:jc w:val="both"/>
      </w:pPr>
    </w:p>
    <w:p w:rsidR="007B779E" w:rsidRPr="00C60452" w:rsidRDefault="007D0362" w:rsidP="00C60452">
      <w:pPr>
        <w:ind w:firstLine="720"/>
        <w:jc w:val="both"/>
      </w:pPr>
      <w:r w:rsidRPr="00C60452">
        <w:t>4</w:t>
      </w:r>
      <w:r w:rsidR="00F61B44" w:rsidRPr="00C60452">
        <w:t>5</w:t>
      </w:r>
      <w:r w:rsidR="00FF77A6" w:rsidRPr="00C60452">
        <w:t xml:space="preserve">. </w:t>
      </w:r>
      <w:r w:rsidR="001768B1" w:rsidRPr="00C60452">
        <w:t>Š</w:t>
      </w:r>
      <w:r w:rsidR="007B779E" w:rsidRPr="00C60452">
        <w:t>o noteikumu 2.2.</w:t>
      </w:r>
      <w:r w:rsidR="005F0E2F" w:rsidRPr="00C60452">
        <w:t> </w:t>
      </w:r>
      <w:r w:rsidR="007B779E" w:rsidRPr="00C60452">
        <w:t>apakšpunktā minēt</w:t>
      </w:r>
      <w:r w:rsidR="001768B1" w:rsidRPr="00C60452">
        <w:t>ajā aktivitātē</w:t>
      </w:r>
      <w:r w:rsidRPr="00C60452">
        <w:t xml:space="preserve"> daudzgadu</w:t>
      </w:r>
      <w:r w:rsidR="007B779E" w:rsidRPr="00C60452">
        <w:t xml:space="preserve"> saistības</w:t>
      </w:r>
      <w:r w:rsidR="00FF77A6" w:rsidRPr="00C60452">
        <w:t xml:space="preserve"> neuzņemas</w:t>
      </w:r>
      <w:r w:rsidR="007B779E" w:rsidRPr="00C60452">
        <w:t>:</w:t>
      </w:r>
    </w:p>
    <w:p w:rsidR="00FF77A6" w:rsidRPr="00C60452" w:rsidRDefault="00CF62FC" w:rsidP="00C60452">
      <w:pPr>
        <w:ind w:firstLine="720"/>
        <w:jc w:val="both"/>
      </w:pPr>
      <w:r w:rsidRPr="00C60452">
        <w:t>4</w:t>
      </w:r>
      <w:r w:rsidR="00F61B44" w:rsidRPr="00C60452">
        <w:t>5</w:t>
      </w:r>
      <w:r w:rsidRPr="00C60452">
        <w:t>.1. par visu saimniecību, ja nav izpildīta šo noteikumu 4</w:t>
      </w:r>
      <w:r w:rsidR="00257E4E" w:rsidRPr="00C60452">
        <w:t>4</w:t>
      </w:r>
      <w:r w:rsidRPr="00C60452">
        <w:t>.3.</w:t>
      </w:r>
      <w:r w:rsidR="004355C0" w:rsidRPr="00C60452">
        <w:t> </w:t>
      </w:r>
      <w:r w:rsidRPr="00C60452">
        <w:t>apakšpunktā minētā prasība;</w:t>
      </w:r>
    </w:p>
    <w:p w:rsidR="007B779E" w:rsidRPr="00C60452" w:rsidRDefault="007D0362" w:rsidP="00C60452">
      <w:pPr>
        <w:ind w:firstLine="720"/>
        <w:jc w:val="both"/>
      </w:pPr>
      <w:r w:rsidRPr="00C60452">
        <w:t>4</w:t>
      </w:r>
      <w:r w:rsidR="00F61B44" w:rsidRPr="00C60452">
        <w:t>5</w:t>
      </w:r>
      <w:r w:rsidR="007B779E" w:rsidRPr="00C60452">
        <w:t xml:space="preserve">.2. par konkrēto ilggadīgā zālāja platību (lauku), ja atbalsta pretendents to pieteicis </w:t>
      </w:r>
      <w:r w:rsidR="005B237B" w:rsidRPr="00C60452">
        <w:t xml:space="preserve">atbalsta saņemšanai </w:t>
      </w:r>
      <w:r w:rsidR="007B779E" w:rsidRPr="00C60452">
        <w:t>šo noteikumu 2.1.1.</w:t>
      </w:r>
      <w:r w:rsidR="005F0E2F" w:rsidRPr="00C60452">
        <w:t> </w:t>
      </w:r>
      <w:r w:rsidR="007B779E" w:rsidRPr="00C60452">
        <w:t>apakšpunktā minēt</w:t>
      </w:r>
      <w:r w:rsidR="005B237B" w:rsidRPr="00C60452">
        <w:t>ajā aktivitātē</w:t>
      </w:r>
      <w:r w:rsidR="007B779E" w:rsidRPr="00C60452">
        <w:t>.</w:t>
      </w:r>
    </w:p>
    <w:p w:rsidR="005D05A2" w:rsidRPr="00C60452" w:rsidRDefault="005D05A2" w:rsidP="00C60452">
      <w:pPr>
        <w:ind w:firstLine="720"/>
        <w:jc w:val="both"/>
        <w:rPr>
          <w:strike/>
        </w:rPr>
      </w:pPr>
    </w:p>
    <w:p w:rsidR="005F0E2F" w:rsidRPr="00C60452" w:rsidRDefault="005D05A2" w:rsidP="00C60452">
      <w:pPr>
        <w:ind w:firstLine="720"/>
        <w:jc w:val="both"/>
        <w:rPr>
          <w:b/>
        </w:rPr>
      </w:pPr>
      <w:r w:rsidRPr="00C60452">
        <w:t>4</w:t>
      </w:r>
      <w:r w:rsidR="00F61B44" w:rsidRPr="00C60452">
        <w:t>6</w:t>
      </w:r>
      <w:r w:rsidRPr="00C60452">
        <w:t>. Atbalsta pretendents, kam ir augkopības saimniecība</w:t>
      </w:r>
      <w:r w:rsidR="005B237B" w:rsidRPr="00C60452">
        <w:t>,</w:t>
      </w:r>
      <w:r w:rsidRPr="00C60452">
        <w:t xml:space="preserve"> visā daudzgadu saistību periodā ievēro arī </w:t>
      </w:r>
      <w:r w:rsidR="005B237B" w:rsidRPr="00C60452">
        <w:rPr>
          <w:shd w:val="clear" w:color="auto" w:fill="FFFFFF"/>
        </w:rPr>
        <w:t>šo noteikumu 5.</w:t>
      </w:r>
      <w:r w:rsidR="005F0E2F" w:rsidRPr="00C60452">
        <w:rPr>
          <w:shd w:val="clear" w:color="auto" w:fill="FFFFFF"/>
        </w:rPr>
        <w:t> </w:t>
      </w:r>
      <w:r w:rsidR="005B237B" w:rsidRPr="00C60452">
        <w:rPr>
          <w:shd w:val="clear" w:color="auto" w:fill="FFFFFF"/>
        </w:rPr>
        <w:t>pielikumā noteiktās</w:t>
      </w:r>
      <w:r w:rsidR="005B237B" w:rsidRPr="00C60452">
        <w:t xml:space="preserve"> </w:t>
      </w:r>
      <w:r w:rsidRPr="00C60452">
        <w:t>bioloģiskās</w:t>
      </w:r>
      <w:r w:rsidRPr="00C60452">
        <w:rPr>
          <w:shd w:val="clear" w:color="auto" w:fill="FFFFFF"/>
        </w:rPr>
        <w:t xml:space="preserve"> metodes</w:t>
      </w:r>
      <w:r w:rsidR="005476D6" w:rsidRPr="00C60452">
        <w:rPr>
          <w:shd w:val="clear" w:color="auto" w:fill="FFFFFF"/>
        </w:rPr>
        <w:t>augkopībā</w:t>
      </w:r>
      <w:r w:rsidRPr="00C60452">
        <w:t xml:space="preserve">, kuru izpildi apliecina kontroles institūcijas </w:t>
      </w:r>
      <w:r w:rsidR="005B237B" w:rsidRPr="00C60452">
        <w:t>atzinums</w:t>
      </w:r>
      <w:r w:rsidR="00340F0F" w:rsidRPr="00C60452">
        <w:t xml:space="preserve"> </w:t>
      </w:r>
      <w:r w:rsidRPr="00C60452">
        <w:t>(6.</w:t>
      </w:r>
      <w:r w:rsidR="005F0E2F" w:rsidRPr="00C60452">
        <w:t> </w:t>
      </w:r>
      <w:r w:rsidRPr="00C60452">
        <w:t>pielikums)</w:t>
      </w:r>
      <w:r w:rsidR="005B237B" w:rsidRPr="00C60452">
        <w:t>.</w:t>
      </w:r>
    </w:p>
    <w:p w:rsidR="005D05A2" w:rsidRPr="00C60452" w:rsidRDefault="005D05A2" w:rsidP="00C60452">
      <w:pPr>
        <w:ind w:firstLine="720"/>
        <w:jc w:val="both"/>
        <w:rPr>
          <w:i/>
        </w:rPr>
      </w:pPr>
    </w:p>
    <w:p w:rsidR="003A30DB" w:rsidRPr="00C60452" w:rsidRDefault="007D0362" w:rsidP="00C60452">
      <w:pPr>
        <w:pStyle w:val="Bezatstarpm"/>
        <w:ind w:firstLine="720"/>
        <w:jc w:val="both"/>
        <w:rPr>
          <w:rFonts w:ascii="Times New Roman" w:hAnsi="Times New Roman"/>
          <w:sz w:val="24"/>
          <w:szCs w:val="24"/>
        </w:rPr>
      </w:pPr>
      <w:r w:rsidRPr="00C60452">
        <w:rPr>
          <w:rFonts w:ascii="Times New Roman" w:hAnsi="Times New Roman"/>
          <w:sz w:val="24"/>
          <w:szCs w:val="24"/>
        </w:rPr>
        <w:t>4</w:t>
      </w:r>
      <w:r w:rsidR="00F61B44" w:rsidRPr="00C60452">
        <w:rPr>
          <w:rFonts w:ascii="Times New Roman" w:hAnsi="Times New Roman"/>
          <w:sz w:val="24"/>
          <w:szCs w:val="24"/>
        </w:rPr>
        <w:t>7</w:t>
      </w:r>
      <w:r w:rsidR="00693C74" w:rsidRPr="00C60452">
        <w:rPr>
          <w:rFonts w:ascii="Times New Roman" w:hAnsi="Times New Roman"/>
          <w:sz w:val="24"/>
          <w:szCs w:val="24"/>
        </w:rPr>
        <w:t xml:space="preserve">. Par aramzemē sētām nektāraugu platībām var saņemt </w:t>
      </w:r>
      <w:r w:rsidR="005B237B" w:rsidRPr="00C60452">
        <w:rPr>
          <w:rFonts w:ascii="Times New Roman" w:hAnsi="Times New Roman"/>
          <w:sz w:val="24"/>
          <w:szCs w:val="24"/>
        </w:rPr>
        <w:t>atbalstu</w:t>
      </w:r>
      <w:r w:rsidR="00693C74" w:rsidRPr="00C60452">
        <w:rPr>
          <w:rFonts w:ascii="Times New Roman" w:hAnsi="Times New Roman"/>
          <w:sz w:val="24"/>
          <w:szCs w:val="24"/>
        </w:rPr>
        <w:t xml:space="preserve">, ja </w:t>
      </w:r>
      <w:r w:rsidR="005B237B" w:rsidRPr="00C60452">
        <w:rPr>
          <w:rFonts w:ascii="Times New Roman" w:hAnsi="Times New Roman"/>
          <w:sz w:val="24"/>
          <w:szCs w:val="24"/>
        </w:rPr>
        <w:t xml:space="preserve">tīrsējā vai maisījumos </w:t>
      </w:r>
      <w:r w:rsidR="00693C74" w:rsidRPr="00C60452">
        <w:rPr>
          <w:rFonts w:ascii="Times New Roman" w:hAnsi="Times New Roman"/>
          <w:sz w:val="24"/>
          <w:szCs w:val="24"/>
        </w:rPr>
        <w:t>audzē</w:t>
      </w:r>
      <w:r w:rsidR="005B237B" w:rsidRPr="00C60452">
        <w:rPr>
          <w:rFonts w:ascii="Times New Roman" w:hAnsi="Times New Roman"/>
          <w:sz w:val="24"/>
          <w:szCs w:val="24"/>
        </w:rPr>
        <w:t xml:space="preserve"> </w:t>
      </w:r>
      <w:r w:rsidR="008246E7" w:rsidRPr="00C60452">
        <w:rPr>
          <w:rFonts w:ascii="Times New Roman" w:hAnsi="Times New Roman"/>
          <w:sz w:val="24"/>
          <w:szCs w:val="24"/>
        </w:rPr>
        <w:t>amoliņ</w:t>
      </w:r>
      <w:r w:rsidR="005B237B" w:rsidRPr="00C60452">
        <w:rPr>
          <w:rFonts w:ascii="Times New Roman" w:hAnsi="Times New Roman"/>
          <w:sz w:val="24"/>
          <w:szCs w:val="24"/>
        </w:rPr>
        <w:t>u</w:t>
      </w:r>
      <w:r w:rsidR="008246E7" w:rsidRPr="00C60452">
        <w:rPr>
          <w:rFonts w:ascii="Times New Roman" w:hAnsi="Times New Roman"/>
          <w:sz w:val="24"/>
          <w:szCs w:val="24"/>
        </w:rPr>
        <w:t>, esparset</w:t>
      </w:r>
      <w:r w:rsidR="005B237B" w:rsidRPr="00C60452">
        <w:rPr>
          <w:rFonts w:ascii="Times New Roman" w:hAnsi="Times New Roman"/>
          <w:sz w:val="24"/>
          <w:szCs w:val="24"/>
        </w:rPr>
        <w:t>i</w:t>
      </w:r>
      <w:r w:rsidR="00685C67" w:rsidRPr="00C60452">
        <w:rPr>
          <w:rFonts w:ascii="Times New Roman" w:hAnsi="Times New Roman"/>
          <w:sz w:val="24"/>
          <w:szCs w:val="24"/>
        </w:rPr>
        <w:t>,</w:t>
      </w:r>
      <w:r w:rsidR="008246E7" w:rsidRPr="00C60452">
        <w:rPr>
          <w:rFonts w:ascii="Times New Roman" w:hAnsi="Times New Roman"/>
          <w:sz w:val="24"/>
          <w:szCs w:val="24"/>
        </w:rPr>
        <w:t xml:space="preserve"> </w:t>
      </w:r>
      <w:r w:rsidR="00693C74" w:rsidRPr="00C60452">
        <w:rPr>
          <w:rFonts w:ascii="Times New Roman" w:hAnsi="Times New Roman"/>
          <w:sz w:val="24"/>
          <w:szCs w:val="24"/>
        </w:rPr>
        <w:t>facēlij</w:t>
      </w:r>
      <w:r w:rsidR="005B237B" w:rsidRPr="00C60452">
        <w:rPr>
          <w:rFonts w:ascii="Times New Roman" w:hAnsi="Times New Roman"/>
          <w:sz w:val="24"/>
          <w:szCs w:val="24"/>
        </w:rPr>
        <w:t>u</w:t>
      </w:r>
      <w:r w:rsidR="00693C74" w:rsidRPr="00C60452">
        <w:rPr>
          <w:rFonts w:ascii="Times New Roman" w:hAnsi="Times New Roman"/>
          <w:sz w:val="24"/>
          <w:szCs w:val="24"/>
        </w:rPr>
        <w:t xml:space="preserve">, </w:t>
      </w:r>
      <w:r w:rsidR="008246E7" w:rsidRPr="00C60452">
        <w:rPr>
          <w:rFonts w:ascii="Times New Roman" w:hAnsi="Times New Roman"/>
          <w:sz w:val="24"/>
          <w:szCs w:val="24"/>
        </w:rPr>
        <w:t>ežzied</w:t>
      </w:r>
      <w:r w:rsidR="005B237B" w:rsidRPr="00C60452">
        <w:rPr>
          <w:rFonts w:ascii="Times New Roman" w:hAnsi="Times New Roman"/>
          <w:sz w:val="24"/>
          <w:szCs w:val="24"/>
        </w:rPr>
        <w:t>i</w:t>
      </w:r>
      <w:r w:rsidR="008246E7" w:rsidRPr="00C60452">
        <w:rPr>
          <w:rFonts w:ascii="Times New Roman" w:hAnsi="Times New Roman"/>
          <w:sz w:val="24"/>
          <w:szCs w:val="24"/>
        </w:rPr>
        <w:t>, biškrēsliņ</w:t>
      </w:r>
      <w:r w:rsidR="005B237B" w:rsidRPr="00C60452">
        <w:rPr>
          <w:rFonts w:ascii="Times New Roman" w:hAnsi="Times New Roman"/>
          <w:sz w:val="24"/>
          <w:szCs w:val="24"/>
        </w:rPr>
        <w:t>us</w:t>
      </w:r>
      <w:r w:rsidR="008246E7" w:rsidRPr="00C60452">
        <w:rPr>
          <w:rFonts w:ascii="Times New Roman" w:hAnsi="Times New Roman"/>
          <w:sz w:val="24"/>
          <w:szCs w:val="24"/>
        </w:rPr>
        <w:t>, pūķgalv</w:t>
      </w:r>
      <w:r w:rsidR="005B237B" w:rsidRPr="00C60452">
        <w:rPr>
          <w:rFonts w:ascii="Times New Roman" w:hAnsi="Times New Roman"/>
          <w:sz w:val="24"/>
          <w:szCs w:val="24"/>
        </w:rPr>
        <w:t>i</w:t>
      </w:r>
      <w:r w:rsidR="008246E7" w:rsidRPr="00C60452">
        <w:rPr>
          <w:rFonts w:ascii="Times New Roman" w:hAnsi="Times New Roman"/>
          <w:sz w:val="24"/>
          <w:szCs w:val="24"/>
        </w:rPr>
        <w:t>, daglīti, dedestiņ</w:t>
      </w:r>
      <w:r w:rsidR="005B237B" w:rsidRPr="00C60452">
        <w:rPr>
          <w:rFonts w:ascii="Times New Roman" w:hAnsi="Times New Roman"/>
          <w:sz w:val="24"/>
          <w:szCs w:val="24"/>
        </w:rPr>
        <w:t>u</w:t>
      </w:r>
      <w:r w:rsidR="008246E7" w:rsidRPr="00C60452">
        <w:rPr>
          <w:rFonts w:ascii="Times New Roman" w:hAnsi="Times New Roman"/>
          <w:sz w:val="24"/>
          <w:szCs w:val="24"/>
        </w:rPr>
        <w:t>, kaķumētr</w:t>
      </w:r>
      <w:r w:rsidR="005B237B" w:rsidRPr="00C60452">
        <w:rPr>
          <w:rFonts w:ascii="Times New Roman" w:hAnsi="Times New Roman"/>
          <w:sz w:val="24"/>
          <w:szCs w:val="24"/>
        </w:rPr>
        <w:t>u vai</w:t>
      </w:r>
      <w:r w:rsidR="00942D65" w:rsidRPr="00C60452">
        <w:rPr>
          <w:rFonts w:ascii="Times New Roman" w:hAnsi="Times New Roman"/>
          <w:sz w:val="24"/>
          <w:szCs w:val="24"/>
        </w:rPr>
        <w:t xml:space="preserve"> melis</w:t>
      </w:r>
      <w:r w:rsidR="005B237B" w:rsidRPr="00C60452">
        <w:rPr>
          <w:rFonts w:ascii="Times New Roman" w:hAnsi="Times New Roman"/>
          <w:sz w:val="24"/>
          <w:szCs w:val="24"/>
        </w:rPr>
        <w:t>u</w:t>
      </w:r>
      <w:r w:rsidR="00942D65" w:rsidRPr="00C60452">
        <w:rPr>
          <w:rFonts w:ascii="Times New Roman" w:hAnsi="Times New Roman"/>
          <w:sz w:val="24"/>
          <w:szCs w:val="24"/>
        </w:rPr>
        <w:t>.</w:t>
      </w:r>
    </w:p>
    <w:p w:rsidR="005F0E2F" w:rsidRPr="00C60452" w:rsidRDefault="005F0E2F" w:rsidP="00C60452">
      <w:pPr>
        <w:pStyle w:val="Bezatstarpm"/>
        <w:ind w:firstLine="720"/>
        <w:jc w:val="both"/>
        <w:rPr>
          <w:rFonts w:ascii="Times New Roman" w:hAnsi="Times New Roman"/>
          <w:sz w:val="24"/>
          <w:szCs w:val="24"/>
        </w:rPr>
      </w:pPr>
    </w:p>
    <w:p w:rsidR="00693C74" w:rsidRPr="00C60452" w:rsidRDefault="007D0362" w:rsidP="00C60452">
      <w:pPr>
        <w:pStyle w:val="Bezatstarpm"/>
        <w:ind w:firstLine="720"/>
        <w:jc w:val="both"/>
        <w:rPr>
          <w:rFonts w:ascii="Times New Roman" w:hAnsi="Times New Roman"/>
          <w:sz w:val="24"/>
          <w:szCs w:val="24"/>
        </w:rPr>
      </w:pPr>
      <w:r w:rsidRPr="00C60452">
        <w:rPr>
          <w:rFonts w:ascii="Times New Roman" w:hAnsi="Times New Roman"/>
          <w:sz w:val="24"/>
          <w:szCs w:val="24"/>
        </w:rPr>
        <w:t>4</w:t>
      </w:r>
      <w:r w:rsidR="00F61B44" w:rsidRPr="00C60452">
        <w:rPr>
          <w:rFonts w:ascii="Times New Roman" w:hAnsi="Times New Roman"/>
          <w:sz w:val="24"/>
          <w:szCs w:val="24"/>
        </w:rPr>
        <w:t>8</w:t>
      </w:r>
      <w:r w:rsidR="00693C74" w:rsidRPr="00C60452">
        <w:rPr>
          <w:rFonts w:ascii="Times New Roman" w:hAnsi="Times New Roman"/>
          <w:sz w:val="24"/>
          <w:szCs w:val="24"/>
        </w:rPr>
        <w:t xml:space="preserve">. Par aramzemē sētām </w:t>
      </w:r>
      <w:r w:rsidR="00AD73F6" w:rsidRPr="00C60452">
        <w:rPr>
          <w:rFonts w:ascii="Times New Roman" w:hAnsi="Times New Roman"/>
          <w:sz w:val="24"/>
          <w:szCs w:val="24"/>
        </w:rPr>
        <w:t xml:space="preserve">garšaugu un </w:t>
      </w:r>
      <w:r w:rsidR="00693C74" w:rsidRPr="00C60452">
        <w:rPr>
          <w:rFonts w:ascii="Times New Roman" w:hAnsi="Times New Roman"/>
          <w:sz w:val="24"/>
          <w:szCs w:val="24"/>
        </w:rPr>
        <w:t xml:space="preserve">ārstniecības augu platībām var saņemt atbalstu, ja audzē </w:t>
      </w:r>
      <w:r w:rsidR="008246E7" w:rsidRPr="00C60452">
        <w:rPr>
          <w:rFonts w:ascii="Times New Roman" w:hAnsi="Times New Roman"/>
          <w:sz w:val="24"/>
          <w:szCs w:val="24"/>
        </w:rPr>
        <w:t>kumelīt</w:t>
      </w:r>
      <w:r w:rsidR="005B237B" w:rsidRPr="00C60452">
        <w:rPr>
          <w:rFonts w:ascii="Times New Roman" w:hAnsi="Times New Roman"/>
          <w:sz w:val="24"/>
          <w:szCs w:val="24"/>
        </w:rPr>
        <w:t>es</w:t>
      </w:r>
      <w:r w:rsidR="008246E7" w:rsidRPr="00C60452">
        <w:rPr>
          <w:rFonts w:ascii="Times New Roman" w:hAnsi="Times New Roman"/>
          <w:sz w:val="24"/>
          <w:szCs w:val="24"/>
        </w:rPr>
        <w:t>, kliņģerīte</w:t>
      </w:r>
      <w:r w:rsidR="005B237B" w:rsidRPr="00C60452">
        <w:rPr>
          <w:rFonts w:ascii="Times New Roman" w:hAnsi="Times New Roman"/>
          <w:sz w:val="24"/>
          <w:szCs w:val="24"/>
        </w:rPr>
        <w:t>s</w:t>
      </w:r>
      <w:r w:rsidR="008246E7" w:rsidRPr="00C60452">
        <w:rPr>
          <w:rFonts w:ascii="Times New Roman" w:hAnsi="Times New Roman"/>
          <w:sz w:val="24"/>
          <w:szCs w:val="24"/>
        </w:rPr>
        <w:t>, cigoriņ</w:t>
      </w:r>
      <w:r w:rsidR="005B237B" w:rsidRPr="00C60452">
        <w:rPr>
          <w:rFonts w:ascii="Times New Roman" w:hAnsi="Times New Roman"/>
          <w:sz w:val="24"/>
          <w:szCs w:val="24"/>
        </w:rPr>
        <w:t>u</w:t>
      </w:r>
      <w:r w:rsidR="008246E7" w:rsidRPr="00C60452">
        <w:rPr>
          <w:rFonts w:ascii="Times New Roman" w:hAnsi="Times New Roman"/>
          <w:sz w:val="24"/>
          <w:szCs w:val="24"/>
        </w:rPr>
        <w:t>, piparmētr</w:t>
      </w:r>
      <w:r w:rsidR="005B237B" w:rsidRPr="00C60452">
        <w:rPr>
          <w:rFonts w:ascii="Times New Roman" w:hAnsi="Times New Roman"/>
          <w:sz w:val="24"/>
          <w:szCs w:val="24"/>
        </w:rPr>
        <w:t>u</w:t>
      </w:r>
      <w:r w:rsidR="008246E7" w:rsidRPr="00C60452">
        <w:rPr>
          <w:rFonts w:ascii="Times New Roman" w:hAnsi="Times New Roman"/>
          <w:sz w:val="24"/>
          <w:szCs w:val="24"/>
        </w:rPr>
        <w:t>, pupumētr</w:t>
      </w:r>
      <w:r w:rsidR="005B237B" w:rsidRPr="00C60452">
        <w:rPr>
          <w:rFonts w:ascii="Times New Roman" w:hAnsi="Times New Roman"/>
          <w:sz w:val="24"/>
          <w:szCs w:val="24"/>
        </w:rPr>
        <w:t>u</w:t>
      </w:r>
      <w:r w:rsidR="008246E7" w:rsidRPr="00C60452">
        <w:rPr>
          <w:rFonts w:ascii="Times New Roman" w:hAnsi="Times New Roman"/>
          <w:sz w:val="24"/>
          <w:szCs w:val="24"/>
        </w:rPr>
        <w:t>, vērmeles, lofant</w:t>
      </w:r>
      <w:r w:rsidR="005B237B" w:rsidRPr="00C60452">
        <w:rPr>
          <w:rFonts w:ascii="Times New Roman" w:hAnsi="Times New Roman"/>
          <w:sz w:val="24"/>
          <w:szCs w:val="24"/>
        </w:rPr>
        <w:t>u</w:t>
      </w:r>
      <w:r w:rsidR="008246E7" w:rsidRPr="00C60452">
        <w:rPr>
          <w:rFonts w:ascii="Times New Roman" w:hAnsi="Times New Roman"/>
          <w:sz w:val="24"/>
          <w:szCs w:val="24"/>
        </w:rPr>
        <w:t>, naktssvece</w:t>
      </w:r>
      <w:r w:rsidR="005B237B" w:rsidRPr="00C60452">
        <w:rPr>
          <w:rFonts w:ascii="Times New Roman" w:hAnsi="Times New Roman"/>
          <w:sz w:val="24"/>
          <w:szCs w:val="24"/>
        </w:rPr>
        <w:t>s</w:t>
      </w:r>
      <w:r w:rsidR="008246E7" w:rsidRPr="00C60452">
        <w:rPr>
          <w:rFonts w:ascii="Times New Roman" w:hAnsi="Times New Roman"/>
          <w:sz w:val="24"/>
          <w:szCs w:val="24"/>
        </w:rPr>
        <w:t>, deviņvīru spēk</w:t>
      </w:r>
      <w:r w:rsidR="005B237B" w:rsidRPr="00C60452">
        <w:rPr>
          <w:rFonts w:ascii="Times New Roman" w:hAnsi="Times New Roman"/>
          <w:sz w:val="24"/>
          <w:szCs w:val="24"/>
        </w:rPr>
        <w:t>u</w:t>
      </w:r>
      <w:r w:rsidR="008246E7" w:rsidRPr="00C60452">
        <w:rPr>
          <w:rFonts w:ascii="Times New Roman" w:hAnsi="Times New Roman"/>
          <w:sz w:val="24"/>
          <w:szCs w:val="24"/>
        </w:rPr>
        <w:t>, ābolmētras, citronmelis</w:t>
      </w:r>
      <w:r w:rsidR="005B237B" w:rsidRPr="00C60452">
        <w:rPr>
          <w:rFonts w:ascii="Times New Roman" w:hAnsi="Times New Roman"/>
          <w:sz w:val="24"/>
          <w:szCs w:val="24"/>
        </w:rPr>
        <w:t>u</w:t>
      </w:r>
      <w:r w:rsidR="008246E7" w:rsidRPr="00C60452">
        <w:rPr>
          <w:rFonts w:ascii="Times New Roman" w:hAnsi="Times New Roman"/>
          <w:sz w:val="24"/>
          <w:szCs w:val="24"/>
        </w:rPr>
        <w:t>, topinambūr</w:t>
      </w:r>
      <w:r w:rsidR="005B237B" w:rsidRPr="00C60452">
        <w:rPr>
          <w:rFonts w:ascii="Times New Roman" w:hAnsi="Times New Roman"/>
          <w:sz w:val="24"/>
          <w:szCs w:val="24"/>
        </w:rPr>
        <w:t>us</w:t>
      </w:r>
      <w:r w:rsidR="008246E7" w:rsidRPr="00C60452">
        <w:rPr>
          <w:rFonts w:ascii="Times New Roman" w:hAnsi="Times New Roman"/>
          <w:sz w:val="24"/>
          <w:szCs w:val="24"/>
        </w:rPr>
        <w:t>, tauksaknes, mārdadž</w:t>
      </w:r>
      <w:r w:rsidR="005B237B" w:rsidRPr="00C60452">
        <w:rPr>
          <w:rFonts w:ascii="Times New Roman" w:hAnsi="Times New Roman"/>
          <w:sz w:val="24"/>
          <w:szCs w:val="24"/>
        </w:rPr>
        <w:t>us</w:t>
      </w:r>
      <w:r w:rsidR="008246E7" w:rsidRPr="00C60452">
        <w:rPr>
          <w:rFonts w:ascii="Times New Roman" w:hAnsi="Times New Roman"/>
          <w:sz w:val="24"/>
          <w:szCs w:val="24"/>
        </w:rPr>
        <w:t>, ehinācij</w:t>
      </w:r>
      <w:r w:rsidR="005B237B" w:rsidRPr="00C60452">
        <w:rPr>
          <w:rFonts w:ascii="Times New Roman" w:hAnsi="Times New Roman"/>
          <w:sz w:val="24"/>
          <w:szCs w:val="24"/>
        </w:rPr>
        <w:t>u</w:t>
      </w:r>
      <w:r w:rsidR="008246E7" w:rsidRPr="00C60452">
        <w:rPr>
          <w:rFonts w:ascii="Times New Roman" w:hAnsi="Times New Roman"/>
          <w:sz w:val="24"/>
          <w:szCs w:val="24"/>
        </w:rPr>
        <w:t>, ārstniecības lupstāj</w:t>
      </w:r>
      <w:r w:rsidR="005B237B" w:rsidRPr="00C60452">
        <w:rPr>
          <w:rFonts w:ascii="Times New Roman" w:hAnsi="Times New Roman"/>
          <w:sz w:val="24"/>
          <w:szCs w:val="24"/>
        </w:rPr>
        <w:t>u</w:t>
      </w:r>
      <w:r w:rsidR="008246E7" w:rsidRPr="00C60452">
        <w:rPr>
          <w:rFonts w:ascii="Times New Roman" w:hAnsi="Times New Roman"/>
          <w:sz w:val="24"/>
          <w:szCs w:val="24"/>
        </w:rPr>
        <w:t>, dižzirdzen</w:t>
      </w:r>
      <w:r w:rsidR="009E433A" w:rsidRPr="00C60452">
        <w:rPr>
          <w:rFonts w:ascii="Times New Roman" w:hAnsi="Times New Roman"/>
          <w:sz w:val="24"/>
          <w:szCs w:val="24"/>
        </w:rPr>
        <w:t>i</w:t>
      </w:r>
      <w:r w:rsidR="008246E7" w:rsidRPr="00C60452">
        <w:rPr>
          <w:rFonts w:ascii="Times New Roman" w:hAnsi="Times New Roman"/>
          <w:sz w:val="24"/>
          <w:szCs w:val="24"/>
        </w:rPr>
        <w:t>, raspodiņ</w:t>
      </w:r>
      <w:r w:rsidR="009E433A" w:rsidRPr="00C60452">
        <w:rPr>
          <w:rFonts w:ascii="Times New Roman" w:hAnsi="Times New Roman"/>
          <w:sz w:val="24"/>
          <w:szCs w:val="24"/>
        </w:rPr>
        <w:t>u</w:t>
      </w:r>
      <w:r w:rsidR="008246E7" w:rsidRPr="00C60452">
        <w:rPr>
          <w:rFonts w:ascii="Times New Roman" w:hAnsi="Times New Roman"/>
          <w:sz w:val="24"/>
          <w:szCs w:val="24"/>
        </w:rPr>
        <w:t>, sirds māter</w:t>
      </w:r>
      <w:r w:rsidR="009E433A" w:rsidRPr="00C60452">
        <w:rPr>
          <w:rFonts w:ascii="Times New Roman" w:hAnsi="Times New Roman"/>
          <w:sz w:val="24"/>
          <w:szCs w:val="24"/>
        </w:rPr>
        <w:t>i</w:t>
      </w:r>
      <w:r w:rsidR="008246E7" w:rsidRPr="00C60452">
        <w:rPr>
          <w:rFonts w:ascii="Times New Roman" w:hAnsi="Times New Roman"/>
          <w:sz w:val="24"/>
          <w:szCs w:val="24"/>
        </w:rPr>
        <w:t>, ārstniecības gurķen</w:t>
      </w:r>
      <w:r w:rsidR="009E433A" w:rsidRPr="00C60452">
        <w:rPr>
          <w:rFonts w:ascii="Times New Roman" w:hAnsi="Times New Roman"/>
          <w:sz w:val="24"/>
          <w:szCs w:val="24"/>
        </w:rPr>
        <w:t>i</w:t>
      </w:r>
      <w:r w:rsidR="00AD73F6" w:rsidRPr="00C60452">
        <w:rPr>
          <w:rFonts w:ascii="Times New Roman" w:hAnsi="Times New Roman"/>
          <w:sz w:val="24"/>
          <w:szCs w:val="24"/>
        </w:rPr>
        <w:t>; parast</w:t>
      </w:r>
      <w:r w:rsidR="009E433A" w:rsidRPr="00C60452">
        <w:rPr>
          <w:rFonts w:ascii="Times New Roman" w:hAnsi="Times New Roman"/>
          <w:sz w:val="24"/>
          <w:szCs w:val="24"/>
        </w:rPr>
        <w:t>ās</w:t>
      </w:r>
      <w:r w:rsidR="00AD73F6" w:rsidRPr="00C60452">
        <w:rPr>
          <w:rFonts w:ascii="Times New Roman" w:hAnsi="Times New Roman"/>
          <w:sz w:val="24"/>
          <w:szCs w:val="24"/>
        </w:rPr>
        <w:t xml:space="preserve"> dille</w:t>
      </w:r>
      <w:r w:rsidR="009E433A" w:rsidRPr="00C60452">
        <w:rPr>
          <w:rFonts w:ascii="Times New Roman" w:hAnsi="Times New Roman"/>
          <w:sz w:val="24"/>
          <w:szCs w:val="24"/>
        </w:rPr>
        <w:t>s</w:t>
      </w:r>
      <w:r w:rsidR="00AD73F6" w:rsidRPr="00C60452">
        <w:rPr>
          <w:rFonts w:ascii="Times New Roman" w:hAnsi="Times New Roman"/>
          <w:sz w:val="24"/>
          <w:szCs w:val="24"/>
        </w:rPr>
        <w:t>, fenheli, bazilik</w:t>
      </w:r>
      <w:r w:rsidR="009E433A" w:rsidRPr="00C60452">
        <w:rPr>
          <w:rFonts w:ascii="Times New Roman" w:hAnsi="Times New Roman"/>
          <w:sz w:val="24"/>
          <w:szCs w:val="24"/>
        </w:rPr>
        <w:t>u</w:t>
      </w:r>
      <w:r w:rsidR="00AD73F6" w:rsidRPr="00C60452">
        <w:rPr>
          <w:rFonts w:ascii="Times New Roman" w:hAnsi="Times New Roman"/>
          <w:sz w:val="24"/>
          <w:szCs w:val="24"/>
        </w:rPr>
        <w:t>, sinepes, timiān</w:t>
      </w:r>
      <w:r w:rsidR="009E433A" w:rsidRPr="00C60452">
        <w:rPr>
          <w:rFonts w:ascii="Times New Roman" w:hAnsi="Times New Roman"/>
          <w:sz w:val="24"/>
          <w:szCs w:val="24"/>
        </w:rPr>
        <w:t>u</w:t>
      </w:r>
      <w:r w:rsidR="00AD73F6" w:rsidRPr="00C60452">
        <w:rPr>
          <w:rFonts w:ascii="Times New Roman" w:hAnsi="Times New Roman"/>
          <w:sz w:val="24"/>
          <w:szCs w:val="24"/>
        </w:rPr>
        <w:t>, ķimenes, estragon</w:t>
      </w:r>
      <w:r w:rsidR="009E433A" w:rsidRPr="00C60452">
        <w:rPr>
          <w:rFonts w:ascii="Times New Roman" w:hAnsi="Times New Roman"/>
          <w:sz w:val="24"/>
          <w:szCs w:val="24"/>
        </w:rPr>
        <w:t>u</w:t>
      </w:r>
      <w:r w:rsidR="00AD73F6" w:rsidRPr="00C60452">
        <w:rPr>
          <w:rFonts w:ascii="Times New Roman" w:hAnsi="Times New Roman"/>
          <w:sz w:val="24"/>
          <w:szCs w:val="24"/>
        </w:rPr>
        <w:t>, sierāboliņ</w:t>
      </w:r>
      <w:r w:rsidR="009E433A" w:rsidRPr="00C60452">
        <w:rPr>
          <w:rFonts w:ascii="Times New Roman" w:hAnsi="Times New Roman"/>
          <w:sz w:val="24"/>
          <w:szCs w:val="24"/>
        </w:rPr>
        <w:t>u</w:t>
      </w:r>
      <w:r w:rsidR="00AD73F6" w:rsidRPr="00C60452">
        <w:rPr>
          <w:rFonts w:ascii="Times New Roman" w:hAnsi="Times New Roman"/>
          <w:sz w:val="24"/>
          <w:szCs w:val="24"/>
        </w:rPr>
        <w:t>, anīs</w:t>
      </w:r>
      <w:r w:rsidR="009E433A" w:rsidRPr="00C60452">
        <w:rPr>
          <w:rFonts w:ascii="Times New Roman" w:hAnsi="Times New Roman"/>
          <w:sz w:val="24"/>
          <w:szCs w:val="24"/>
        </w:rPr>
        <w:t>u</w:t>
      </w:r>
      <w:r w:rsidR="00AD73F6" w:rsidRPr="00C60452">
        <w:rPr>
          <w:rFonts w:ascii="Times New Roman" w:hAnsi="Times New Roman"/>
          <w:sz w:val="24"/>
          <w:szCs w:val="24"/>
        </w:rPr>
        <w:t>, majorān</w:t>
      </w:r>
      <w:r w:rsidR="009E433A" w:rsidRPr="00C60452">
        <w:rPr>
          <w:rFonts w:ascii="Times New Roman" w:hAnsi="Times New Roman"/>
          <w:sz w:val="24"/>
          <w:szCs w:val="24"/>
        </w:rPr>
        <w:t>u</w:t>
      </w:r>
      <w:r w:rsidR="00AD73F6" w:rsidRPr="00C60452">
        <w:rPr>
          <w:rFonts w:ascii="Times New Roman" w:hAnsi="Times New Roman"/>
          <w:sz w:val="24"/>
          <w:szCs w:val="24"/>
        </w:rPr>
        <w:t>, rauden</w:t>
      </w:r>
      <w:r w:rsidR="009E433A" w:rsidRPr="00C60452">
        <w:rPr>
          <w:rFonts w:ascii="Times New Roman" w:hAnsi="Times New Roman"/>
          <w:sz w:val="24"/>
          <w:szCs w:val="24"/>
        </w:rPr>
        <w:t>i</w:t>
      </w:r>
      <w:r w:rsidR="00AD73F6" w:rsidRPr="00C60452">
        <w:rPr>
          <w:rFonts w:ascii="Times New Roman" w:hAnsi="Times New Roman"/>
          <w:sz w:val="24"/>
          <w:szCs w:val="24"/>
        </w:rPr>
        <w:t>, salvij</w:t>
      </w:r>
      <w:r w:rsidR="009E433A" w:rsidRPr="00C60452">
        <w:rPr>
          <w:rFonts w:ascii="Times New Roman" w:hAnsi="Times New Roman"/>
          <w:sz w:val="24"/>
          <w:szCs w:val="24"/>
        </w:rPr>
        <w:t>u</w:t>
      </w:r>
      <w:r w:rsidR="00AD73F6" w:rsidRPr="00C60452">
        <w:rPr>
          <w:rFonts w:ascii="Times New Roman" w:hAnsi="Times New Roman"/>
          <w:sz w:val="24"/>
          <w:szCs w:val="24"/>
        </w:rPr>
        <w:t>, sējas koriandr</w:t>
      </w:r>
      <w:r w:rsidR="009E433A" w:rsidRPr="00C60452">
        <w:rPr>
          <w:rFonts w:ascii="Times New Roman" w:hAnsi="Times New Roman"/>
          <w:sz w:val="24"/>
          <w:szCs w:val="24"/>
        </w:rPr>
        <w:t>u vai</w:t>
      </w:r>
      <w:r w:rsidR="00AD73F6" w:rsidRPr="00C60452">
        <w:rPr>
          <w:rFonts w:ascii="Times New Roman" w:hAnsi="Times New Roman"/>
          <w:sz w:val="24"/>
          <w:szCs w:val="24"/>
        </w:rPr>
        <w:t xml:space="preserve"> izop</w:t>
      </w:r>
      <w:r w:rsidR="009E433A" w:rsidRPr="00C60452">
        <w:rPr>
          <w:rFonts w:ascii="Times New Roman" w:hAnsi="Times New Roman"/>
          <w:sz w:val="24"/>
          <w:szCs w:val="24"/>
        </w:rPr>
        <w:t>u</w:t>
      </w:r>
      <w:r w:rsidR="00AD73F6" w:rsidRPr="00C60452">
        <w:rPr>
          <w:rFonts w:ascii="Times New Roman" w:hAnsi="Times New Roman"/>
          <w:sz w:val="24"/>
          <w:szCs w:val="24"/>
        </w:rPr>
        <w:t>.</w:t>
      </w:r>
    </w:p>
    <w:p w:rsidR="005F0E2F" w:rsidRPr="00C60452" w:rsidRDefault="005F0E2F" w:rsidP="00C60452">
      <w:pPr>
        <w:pStyle w:val="Bezatstarpm"/>
        <w:ind w:firstLine="720"/>
        <w:jc w:val="both"/>
        <w:rPr>
          <w:rFonts w:ascii="Times New Roman" w:hAnsi="Times New Roman"/>
          <w:sz w:val="24"/>
          <w:szCs w:val="24"/>
        </w:rPr>
      </w:pPr>
    </w:p>
    <w:p w:rsidR="0021413E" w:rsidRPr="00C60452" w:rsidRDefault="00F61B44" w:rsidP="00C60452">
      <w:pPr>
        <w:ind w:firstLine="720"/>
        <w:jc w:val="both"/>
      </w:pPr>
      <w:r w:rsidRPr="00C60452">
        <w:t>49</w:t>
      </w:r>
      <w:r w:rsidR="0021413E" w:rsidRPr="00C60452">
        <w:t xml:space="preserve">. Atbalsta apmērs par vienu atbalsttiesīgās platības hektāru, kurā ievēroti visi </w:t>
      </w:r>
      <w:r w:rsidR="003C148F" w:rsidRPr="00C60452">
        <w:t xml:space="preserve">šo </w:t>
      </w:r>
      <w:r w:rsidR="0021413E" w:rsidRPr="00C60452">
        <w:t>atbalsta saņemšanas nosacījumi, ir šāds:</w:t>
      </w:r>
    </w:p>
    <w:p w:rsidR="00D93AFA" w:rsidRPr="00C60452" w:rsidRDefault="00F61B44" w:rsidP="00C60452">
      <w:pPr>
        <w:ind w:firstLine="720"/>
        <w:jc w:val="both"/>
        <w:rPr>
          <w:lang w:eastAsia="en-US"/>
        </w:rPr>
      </w:pPr>
      <w:r w:rsidRPr="00C60452">
        <w:t>49</w:t>
      </w:r>
      <w:r w:rsidR="00D93AFA" w:rsidRPr="00C60452">
        <w:t xml:space="preserve">.1. </w:t>
      </w:r>
      <w:r w:rsidR="009E433A" w:rsidRPr="00C60452">
        <w:rPr>
          <w:lang w:eastAsia="en-US"/>
        </w:rPr>
        <w:t xml:space="preserve">97 </w:t>
      </w:r>
      <w:r w:rsidR="009E433A" w:rsidRPr="00C60452">
        <w:rPr>
          <w:i/>
          <w:lang w:eastAsia="en-US"/>
        </w:rPr>
        <w:t>euro</w:t>
      </w:r>
      <w:r w:rsidR="009E433A" w:rsidRPr="00C60452">
        <w:rPr>
          <w:lang w:eastAsia="en-US"/>
        </w:rPr>
        <w:t xml:space="preserve"> – par </w:t>
      </w:r>
      <w:r w:rsidR="00D93AFA" w:rsidRPr="00C60452">
        <w:rPr>
          <w:lang w:eastAsia="en-US"/>
        </w:rPr>
        <w:t xml:space="preserve">ilggadīgo zālāju, </w:t>
      </w:r>
      <w:r w:rsidR="007B7F1A" w:rsidRPr="00C60452">
        <w:rPr>
          <w:lang w:eastAsia="en-US"/>
        </w:rPr>
        <w:t>aramzemē sētu stiebrzāļu vai lopbarības zālaugu (ieskaitot proteīnaugu) maisījum</w:t>
      </w:r>
      <w:r w:rsidR="005468EA" w:rsidRPr="00C60452">
        <w:rPr>
          <w:lang w:eastAsia="en-US"/>
        </w:rPr>
        <w:t>u</w:t>
      </w:r>
      <w:r w:rsidR="007B7F1A" w:rsidRPr="00C60452" w:rsidDel="007B7F1A">
        <w:rPr>
          <w:lang w:eastAsia="en-US"/>
        </w:rPr>
        <w:t xml:space="preserve"> </w:t>
      </w:r>
      <w:r w:rsidR="0046478A" w:rsidRPr="00C60452">
        <w:rPr>
          <w:lang w:eastAsia="en-US"/>
        </w:rPr>
        <w:t>un</w:t>
      </w:r>
      <w:r w:rsidR="00D93AFA" w:rsidRPr="00C60452">
        <w:rPr>
          <w:lang w:eastAsia="en-US"/>
        </w:rPr>
        <w:t xml:space="preserve"> papuves platību; </w:t>
      </w:r>
    </w:p>
    <w:p w:rsidR="00D93AFA" w:rsidRPr="00C60452" w:rsidRDefault="00F61B44" w:rsidP="00C60452">
      <w:pPr>
        <w:pStyle w:val="Bezatstarpm"/>
        <w:ind w:firstLine="720"/>
        <w:jc w:val="both"/>
        <w:rPr>
          <w:rFonts w:ascii="Times New Roman" w:hAnsi="Times New Roman"/>
          <w:b/>
          <w:sz w:val="24"/>
          <w:szCs w:val="24"/>
        </w:rPr>
      </w:pPr>
      <w:r w:rsidRPr="00C60452">
        <w:rPr>
          <w:rFonts w:ascii="Times New Roman" w:hAnsi="Times New Roman"/>
          <w:sz w:val="24"/>
          <w:szCs w:val="24"/>
        </w:rPr>
        <w:t>49</w:t>
      </w:r>
      <w:r w:rsidR="00D93AFA" w:rsidRPr="00C60452">
        <w:rPr>
          <w:rFonts w:ascii="Times New Roman" w:hAnsi="Times New Roman"/>
          <w:sz w:val="24"/>
          <w:szCs w:val="24"/>
        </w:rPr>
        <w:t xml:space="preserve">.2. </w:t>
      </w:r>
      <w:r w:rsidR="009E433A" w:rsidRPr="00C60452">
        <w:rPr>
          <w:rFonts w:ascii="Times New Roman" w:hAnsi="Times New Roman"/>
          <w:sz w:val="24"/>
          <w:szCs w:val="24"/>
        </w:rPr>
        <w:t xml:space="preserve">117 </w:t>
      </w:r>
      <w:r w:rsidR="009E433A" w:rsidRPr="00C60452">
        <w:rPr>
          <w:rFonts w:ascii="Times New Roman" w:hAnsi="Times New Roman"/>
          <w:i/>
          <w:sz w:val="24"/>
          <w:szCs w:val="24"/>
        </w:rPr>
        <w:t>euro</w:t>
      </w:r>
      <w:r w:rsidR="009E433A" w:rsidRPr="00C60452">
        <w:rPr>
          <w:rFonts w:ascii="Times New Roman" w:hAnsi="Times New Roman"/>
          <w:sz w:val="24"/>
          <w:szCs w:val="24"/>
        </w:rPr>
        <w:t xml:space="preserve"> – par </w:t>
      </w:r>
      <w:r w:rsidR="00D93AFA" w:rsidRPr="00C60452">
        <w:rPr>
          <w:rFonts w:ascii="Times New Roman" w:hAnsi="Times New Roman"/>
          <w:sz w:val="24"/>
          <w:szCs w:val="24"/>
        </w:rPr>
        <w:t>laukaugu (ta</w:t>
      </w:r>
      <w:r w:rsidR="0046478A" w:rsidRPr="00C60452">
        <w:rPr>
          <w:rFonts w:ascii="Times New Roman" w:hAnsi="Times New Roman"/>
          <w:sz w:val="24"/>
          <w:szCs w:val="24"/>
        </w:rPr>
        <w:t>jā</w:t>
      </w:r>
      <w:r w:rsidR="00D93AFA" w:rsidRPr="00C60452">
        <w:rPr>
          <w:rFonts w:ascii="Times New Roman" w:hAnsi="Times New Roman"/>
          <w:sz w:val="24"/>
          <w:szCs w:val="24"/>
        </w:rPr>
        <w:t xml:space="preserve"> skaitā tehnisko kultūru) un pārējo kultūru aramzemes platību (</w:t>
      </w:r>
      <w:r w:rsidR="0046478A" w:rsidRPr="00C60452">
        <w:rPr>
          <w:rFonts w:ascii="Times New Roman" w:hAnsi="Times New Roman"/>
          <w:sz w:val="24"/>
          <w:szCs w:val="24"/>
        </w:rPr>
        <w:t>arī par</w:t>
      </w:r>
      <w:r w:rsidR="00D93AFA" w:rsidRPr="00C60452">
        <w:rPr>
          <w:rFonts w:ascii="Times New Roman" w:hAnsi="Times New Roman"/>
          <w:sz w:val="24"/>
          <w:szCs w:val="24"/>
        </w:rPr>
        <w:t xml:space="preserve"> </w:t>
      </w:r>
      <w:r w:rsidR="00257E4E" w:rsidRPr="00C60452">
        <w:rPr>
          <w:rFonts w:ascii="Times New Roman" w:hAnsi="Times New Roman"/>
          <w:sz w:val="24"/>
          <w:szCs w:val="24"/>
        </w:rPr>
        <w:t>dažādiem kultūraugiem nelielā aramzemes platībā jeb vairākiem kultūraugiem, kas audzēti vienlaidu laukā, ja katrs tiem attiecīgajā laukā aizņem mazāk par 0,3 hektāriem</w:t>
      </w:r>
      <w:r w:rsidR="00D93AFA" w:rsidRPr="00C60452">
        <w:rPr>
          <w:rFonts w:ascii="Times New Roman" w:hAnsi="Times New Roman"/>
          <w:sz w:val="24"/>
          <w:szCs w:val="24"/>
        </w:rPr>
        <w:t xml:space="preserve">), </w:t>
      </w:r>
      <w:r w:rsidR="005468EA" w:rsidRPr="00C60452">
        <w:rPr>
          <w:rFonts w:ascii="Times New Roman" w:hAnsi="Times New Roman"/>
          <w:bCs/>
          <w:sz w:val="24"/>
          <w:szCs w:val="24"/>
        </w:rPr>
        <w:t xml:space="preserve">tīrsējas </w:t>
      </w:r>
      <w:r w:rsidR="007B7F1A" w:rsidRPr="00C60452">
        <w:rPr>
          <w:rFonts w:ascii="Times New Roman" w:hAnsi="Times New Roman"/>
          <w:sz w:val="24"/>
          <w:szCs w:val="24"/>
        </w:rPr>
        <w:t>s</w:t>
      </w:r>
      <w:r w:rsidR="005468EA" w:rsidRPr="00C60452">
        <w:rPr>
          <w:rFonts w:ascii="Times New Roman" w:hAnsi="Times New Roman"/>
          <w:bCs/>
          <w:sz w:val="24"/>
          <w:szCs w:val="24"/>
        </w:rPr>
        <w:t>tiebrzāļu</w:t>
      </w:r>
      <w:r w:rsidR="007B7F1A" w:rsidRPr="00C60452">
        <w:rPr>
          <w:rFonts w:ascii="Times New Roman" w:hAnsi="Times New Roman"/>
          <w:bCs/>
          <w:sz w:val="24"/>
          <w:szCs w:val="24"/>
        </w:rPr>
        <w:t xml:space="preserve"> </w:t>
      </w:r>
      <w:r w:rsidR="005468EA" w:rsidRPr="00C60452">
        <w:rPr>
          <w:rFonts w:ascii="Times New Roman" w:hAnsi="Times New Roman"/>
          <w:bCs/>
          <w:sz w:val="24"/>
          <w:szCs w:val="24"/>
        </w:rPr>
        <w:t>(</w:t>
      </w:r>
      <w:r w:rsidR="007B7F1A" w:rsidRPr="00C60452">
        <w:rPr>
          <w:rFonts w:ascii="Times New Roman" w:hAnsi="Times New Roman"/>
          <w:sz w:val="24"/>
          <w:szCs w:val="24"/>
        </w:rPr>
        <w:t>sēklas ieguvei</w:t>
      </w:r>
      <w:r w:rsidR="005468EA" w:rsidRPr="00C60452">
        <w:rPr>
          <w:rFonts w:ascii="Times New Roman" w:hAnsi="Times New Roman"/>
          <w:sz w:val="24"/>
          <w:szCs w:val="24"/>
        </w:rPr>
        <w:t>), tauriņziežu (tajā skaitā pākšaugu tīrsēju)</w:t>
      </w:r>
      <w:r w:rsidR="005468EA" w:rsidRPr="00C60452">
        <w:rPr>
          <w:rFonts w:ascii="Arial" w:hAnsi="Arial" w:cs="Arial"/>
          <w:b/>
          <w:bCs/>
          <w:color w:val="414142"/>
          <w:sz w:val="24"/>
          <w:szCs w:val="24"/>
        </w:rPr>
        <w:t xml:space="preserve"> </w:t>
      </w:r>
      <w:r w:rsidR="009E433A" w:rsidRPr="00C60452">
        <w:rPr>
          <w:rFonts w:ascii="Times New Roman" w:hAnsi="Times New Roman"/>
          <w:sz w:val="24"/>
          <w:szCs w:val="24"/>
        </w:rPr>
        <w:t>un</w:t>
      </w:r>
      <w:r w:rsidR="00D93AFA" w:rsidRPr="00C60452">
        <w:rPr>
          <w:rFonts w:ascii="Times New Roman" w:hAnsi="Times New Roman"/>
          <w:sz w:val="24"/>
          <w:szCs w:val="24"/>
        </w:rPr>
        <w:t xml:space="preserve"> nektāraugu platību;</w:t>
      </w:r>
    </w:p>
    <w:p w:rsidR="00D93AFA" w:rsidRPr="00C60452" w:rsidRDefault="00F61B44" w:rsidP="00C60452">
      <w:pPr>
        <w:tabs>
          <w:tab w:val="left" w:pos="720"/>
        </w:tabs>
        <w:ind w:firstLine="720"/>
        <w:jc w:val="both"/>
        <w:rPr>
          <w:lang w:eastAsia="en-US"/>
        </w:rPr>
      </w:pPr>
      <w:r w:rsidRPr="00C60452">
        <w:rPr>
          <w:lang w:eastAsia="en-US"/>
        </w:rPr>
        <w:t>49</w:t>
      </w:r>
      <w:r w:rsidR="00D93AFA" w:rsidRPr="00C60452">
        <w:rPr>
          <w:lang w:eastAsia="en-US"/>
        </w:rPr>
        <w:t xml:space="preserve">.3. </w:t>
      </w:r>
      <w:r w:rsidR="009E433A" w:rsidRPr="00C60452">
        <w:rPr>
          <w:lang w:eastAsia="en-US"/>
        </w:rPr>
        <w:t xml:space="preserve">399 </w:t>
      </w:r>
      <w:r w:rsidR="009E433A" w:rsidRPr="00C60452">
        <w:rPr>
          <w:i/>
          <w:lang w:eastAsia="en-US"/>
        </w:rPr>
        <w:t>euro</w:t>
      </w:r>
      <w:r w:rsidR="009E433A" w:rsidRPr="00C60452">
        <w:rPr>
          <w:lang w:eastAsia="en-US"/>
        </w:rPr>
        <w:t xml:space="preserve"> – par </w:t>
      </w:r>
      <w:r w:rsidR="00D93AFA" w:rsidRPr="00C60452">
        <w:rPr>
          <w:lang w:eastAsia="en-US"/>
        </w:rPr>
        <w:t>dārzeņu</w:t>
      </w:r>
      <w:r w:rsidR="0046478A" w:rsidRPr="00C60452">
        <w:rPr>
          <w:lang w:eastAsia="en-US"/>
        </w:rPr>
        <w:t>,</w:t>
      </w:r>
      <w:r w:rsidR="00D93AFA" w:rsidRPr="00C60452">
        <w:rPr>
          <w:lang w:eastAsia="en-US"/>
        </w:rPr>
        <w:t xml:space="preserve"> </w:t>
      </w:r>
      <w:r w:rsidR="0046478A" w:rsidRPr="00C60452">
        <w:rPr>
          <w:lang w:eastAsia="en-US"/>
        </w:rPr>
        <w:t xml:space="preserve">izņemot kartupeļus, platību </w:t>
      </w:r>
      <w:r w:rsidR="00D93AFA" w:rsidRPr="00C60452">
        <w:rPr>
          <w:lang w:eastAsia="en-US"/>
        </w:rPr>
        <w:t>(ta</w:t>
      </w:r>
      <w:r w:rsidR="0046478A" w:rsidRPr="00C60452">
        <w:rPr>
          <w:lang w:eastAsia="en-US"/>
        </w:rPr>
        <w:t>jā</w:t>
      </w:r>
      <w:r w:rsidR="00D93AFA" w:rsidRPr="00C60452">
        <w:rPr>
          <w:lang w:eastAsia="en-US"/>
        </w:rPr>
        <w:t xml:space="preserve"> skaitā </w:t>
      </w:r>
      <w:r w:rsidR="0046478A" w:rsidRPr="00C60452">
        <w:rPr>
          <w:lang w:eastAsia="en-US"/>
        </w:rPr>
        <w:t xml:space="preserve">par </w:t>
      </w:r>
      <w:r w:rsidR="00D93AFA" w:rsidRPr="00C60452">
        <w:rPr>
          <w:lang w:eastAsia="en-US"/>
        </w:rPr>
        <w:t>garšaug</w:t>
      </w:r>
      <w:r w:rsidR="0046478A" w:rsidRPr="00C60452">
        <w:rPr>
          <w:lang w:eastAsia="en-US"/>
        </w:rPr>
        <w:t>iem</w:t>
      </w:r>
      <w:r w:rsidR="00D93AFA" w:rsidRPr="00C60452">
        <w:rPr>
          <w:lang w:eastAsia="en-US"/>
        </w:rPr>
        <w:t xml:space="preserve"> un ārstniecības aug</w:t>
      </w:r>
      <w:r w:rsidR="0046478A" w:rsidRPr="00C60452">
        <w:rPr>
          <w:lang w:eastAsia="en-US"/>
        </w:rPr>
        <w:t>iem</w:t>
      </w:r>
      <w:r w:rsidR="00E80C97" w:rsidRPr="00C60452">
        <w:rPr>
          <w:lang w:eastAsia="en-US"/>
        </w:rPr>
        <w:t xml:space="preserve">, kā arī </w:t>
      </w:r>
      <w:r w:rsidR="00257E4E" w:rsidRPr="00C60452">
        <w:t>dārzeņu platību, ja tie ir vienlaidus platībā augošas BSA atbalsttiesgās dārzeņu kultūraugu sugas, kur katra aizņem mazāk par 0,3 ha un saimniecības kopējā aramzemes platība nav vairāk kā 10 hektāriem</w:t>
      </w:r>
      <w:r w:rsidR="00D93AFA" w:rsidRPr="00C60452">
        <w:rPr>
          <w:lang w:eastAsia="en-US"/>
        </w:rPr>
        <w:t>);</w:t>
      </w:r>
    </w:p>
    <w:p w:rsidR="00D93AFA" w:rsidRPr="00C60452" w:rsidRDefault="00F61B44" w:rsidP="00C60452">
      <w:pPr>
        <w:tabs>
          <w:tab w:val="left" w:pos="720"/>
        </w:tabs>
        <w:ind w:firstLine="720"/>
        <w:jc w:val="both"/>
        <w:rPr>
          <w:lang w:eastAsia="en-US"/>
        </w:rPr>
      </w:pPr>
      <w:r w:rsidRPr="00C60452">
        <w:rPr>
          <w:lang w:eastAsia="en-US"/>
        </w:rPr>
        <w:t>49</w:t>
      </w:r>
      <w:r w:rsidR="00D93AFA" w:rsidRPr="00C60452">
        <w:rPr>
          <w:lang w:eastAsia="en-US"/>
        </w:rPr>
        <w:t xml:space="preserve">.4. </w:t>
      </w:r>
      <w:r w:rsidR="009E433A" w:rsidRPr="00C60452">
        <w:rPr>
          <w:lang w:eastAsia="en-US"/>
        </w:rPr>
        <w:t xml:space="preserve">397 </w:t>
      </w:r>
      <w:r w:rsidR="009E433A" w:rsidRPr="00C60452">
        <w:rPr>
          <w:i/>
          <w:lang w:eastAsia="en-US"/>
        </w:rPr>
        <w:t>euro</w:t>
      </w:r>
      <w:r w:rsidR="009E433A" w:rsidRPr="00C60452">
        <w:rPr>
          <w:lang w:eastAsia="en-US"/>
        </w:rPr>
        <w:t xml:space="preserve"> – par </w:t>
      </w:r>
      <w:r w:rsidR="00D93AFA" w:rsidRPr="00C60452">
        <w:rPr>
          <w:lang w:eastAsia="en-US"/>
        </w:rPr>
        <w:t>kartupeļu</w:t>
      </w:r>
      <w:r w:rsidR="005F0E2F" w:rsidRPr="00C60452">
        <w:rPr>
          <w:lang w:eastAsia="en-US"/>
        </w:rPr>
        <w:t>, arī</w:t>
      </w:r>
      <w:r w:rsidR="00D93AFA" w:rsidRPr="00C60452">
        <w:rPr>
          <w:lang w:eastAsia="en-US"/>
        </w:rPr>
        <w:t xml:space="preserve"> cietes</w:t>
      </w:r>
      <w:r w:rsidR="005F0E2F" w:rsidRPr="00C60452">
        <w:rPr>
          <w:lang w:eastAsia="en-US"/>
        </w:rPr>
        <w:t xml:space="preserve"> kartupeļu,</w:t>
      </w:r>
      <w:r w:rsidR="00D93AFA" w:rsidRPr="00C60452">
        <w:rPr>
          <w:lang w:eastAsia="en-US"/>
        </w:rPr>
        <w:t xml:space="preserve"> platību;</w:t>
      </w:r>
    </w:p>
    <w:p w:rsidR="00D93AFA" w:rsidRPr="00C60452" w:rsidRDefault="00F61B44" w:rsidP="00C60452">
      <w:pPr>
        <w:tabs>
          <w:tab w:val="left" w:pos="720"/>
        </w:tabs>
        <w:ind w:firstLine="720"/>
        <w:jc w:val="both"/>
        <w:rPr>
          <w:lang w:eastAsia="en-US"/>
        </w:rPr>
      </w:pPr>
      <w:r w:rsidRPr="00C60452">
        <w:rPr>
          <w:lang w:eastAsia="en-US"/>
        </w:rPr>
        <w:t>49</w:t>
      </w:r>
      <w:r w:rsidR="00D93AFA" w:rsidRPr="00C60452">
        <w:rPr>
          <w:lang w:eastAsia="en-US"/>
        </w:rPr>
        <w:t xml:space="preserve">.5. </w:t>
      </w:r>
      <w:r w:rsidR="009E433A" w:rsidRPr="00C60452">
        <w:rPr>
          <w:lang w:eastAsia="en-US"/>
        </w:rPr>
        <w:t xml:space="preserve">485 </w:t>
      </w:r>
      <w:r w:rsidR="009E433A" w:rsidRPr="00C60452">
        <w:rPr>
          <w:i/>
          <w:lang w:eastAsia="en-US"/>
        </w:rPr>
        <w:t>euro</w:t>
      </w:r>
      <w:r w:rsidR="009E433A" w:rsidRPr="00C60452">
        <w:rPr>
          <w:lang w:eastAsia="en-US"/>
        </w:rPr>
        <w:t xml:space="preserve"> – par </w:t>
      </w:r>
      <w:r w:rsidR="00D93AFA" w:rsidRPr="00C60452">
        <w:rPr>
          <w:lang w:eastAsia="en-US"/>
        </w:rPr>
        <w:t>augļu koku un ogulāju platību</w:t>
      </w:r>
      <w:r w:rsidR="00E80C97" w:rsidRPr="00C60452">
        <w:rPr>
          <w:lang w:eastAsia="en-US"/>
        </w:rPr>
        <w:t xml:space="preserve"> (</w:t>
      </w:r>
      <w:r w:rsidR="0046478A" w:rsidRPr="00C60452">
        <w:t xml:space="preserve">arī </w:t>
      </w:r>
      <w:r w:rsidR="00257E4E" w:rsidRPr="00C60452">
        <w:rPr>
          <w:lang w:eastAsia="en-US"/>
        </w:rPr>
        <w:t>par augļu koku un ogulāju (izņemot zemenes) platību, ja tie ir vienlaidus platībā augošas BSA atbalsttiesīgās augļu koku un ogulāju sugas, kur katra aizņem mazāk pa 0,3 hektāriem</w:t>
      </w:r>
      <w:r w:rsidR="00E80C97" w:rsidRPr="00C60452">
        <w:t>)</w:t>
      </w:r>
      <w:r w:rsidR="00D93AFA" w:rsidRPr="00C60452">
        <w:rPr>
          <w:lang w:eastAsia="en-US"/>
        </w:rPr>
        <w:t>.</w:t>
      </w:r>
    </w:p>
    <w:p w:rsidR="0046478A" w:rsidRPr="00C60452" w:rsidRDefault="0046478A" w:rsidP="00C60452">
      <w:pPr>
        <w:tabs>
          <w:tab w:val="left" w:pos="720"/>
        </w:tabs>
        <w:ind w:firstLine="720"/>
        <w:jc w:val="both"/>
        <w:rPr>
          <w:lang w:eastAsia="en-US"/>
        </w:rPr>
      </w:pPr>
    </w:p>
    <w:p w:rsidR="0032675B" w:rsidRPr="00C60452" w:rsidRDefault="00F61B44" w:rsidP="00C60452">
      <w:pPr>
        <w:ind w:firstLine="720"/>
        <w:jc w:val="both"/>
      </w:pPr>
      <w:bookmarkStart w:id="29" w:name="p29"/>
      <w:bookmarkStart w:id="30" w:name="p-333341"/>
      <w:bookmarkStart w:id="31" w:name="p30"/>
      <w:bookmarkStart w:id="32" w:name="p-489356"/>
      <w:bookmarkStart w:id="33" w:name="p31.1"/>
      <w:bookmarkStart w:id="34" w:name="p-510533"/>
      <w:bookmarkStart w:id="35" w:name="p100.2"/>
      <w:bookmarkStart w:id="36" w:name="p-510535"/>
      <w:bookmarkEnd w:id="29"/>
      <w:bookmarkEnd w:id="30"/>
      <w:bookmarkEnd w:id="31"/>
      <w:bookmarkEnd w:id="32"/>
      <w:bookmarkEnd w:id="33"/>
      <w:bookmarkEnd w:id="34"/>
      <w:bookmarkEnd w:id="35"/>
      <w:bookmarkEnd w:id="36"/>
      <w:r w:rsidRPr="00C60452">
        <w:lastRenderedPageBreak/>
        <w:t>50</w:t>
      </w:r>
      <w:r w:rsidR="00471D83" w:rsidRPr="00C60452">
        <w:t>.</w:t>
      </w:r>
      <w:r w:rsidR="0032675B" w:rsidRPr="00C60452">
        <w:t xml:space="preserve"> </w:t>
      </w:r>
      <w:r w:rsidR="009E433A" w:rsidRPr="00C60452">
        <w:t>A</w:t>
      </w:r>
      <w:r w:rsidR="0032675B" w:rsidRPr="00C60452">
        <w:t>tbalsta pretendent</w:t>
      </w:r>
      <w:r w:rsidR="009E433A" w:rsidRPr="00C60452">
        <w:t>s, kura</w:t>
      </w:r>
      <w:r w:rsidR="0032675B" w:rsidRPr="00C60452">
        <w:t xml:space="preserve"> saimniecībā laika posmā no 15.</w:t>
      </w:r>
      <w:r w:rsidR="0046478A" w:rsidRPr="00C60452">
        <w:t> </w:t>
      </w:r>
      <w:r w:rsidR="0032675B" w:rsidRPr="00C60452">
        <w:t>maija līdz 15.</w:t>
      </w:r>
      <w:r w:rsidR="0046478A" w:rsidRPr="00C60452">
        <w:t> </w:t>
      </w:r>
      <w:r w:rsidR="0032675B" w:rsidRPr="00C60452">
        <w:t>septembrim</w:t>
      </w:r>
      <w:r w:rsidR="00FF5C05" w:rsidRPr="00C60452">
        <w:t xml:space="preserve"> </w:t>
      </w:r>
      <w:r w:rsidR="0032675B" w:rsidRPr="00C60452">
        <w:t xml:space="preserve">ir </w:t>
      </w:r>
      <w:r w:rsidR="00BC0017" w:rsidRPr="00C60452">
        <w:t xml:space="preserve">vismaz </w:t>
      </w:r>
      <w:r w:rsidR="00417297" w:rsidRPr="00C60452">
        <w:t xml:space="preserve">20 </w:t>
      </w:r>
      <w:r w:rsidR="000A144F" w:rsidRPr="00C60452">
        <w:t>bioloģiski sertificēt</w:t>
      </w:r>
      <w:r w:rsidR="0046478A" w:rsidRPr="00C60452">
        <w:t>u</w:t>
      </w:r>
      <w:r w:rsidR="000A144F" w:rsidRPr="00C60452">
        <w:t xml:space="preserve"> </w:t>
      </w:r>
      <w:r w:rsidR="0032675B" w:rsidRPr="00C60452">
        <w:t>bišu saim</w:t>
      </w:r>
      <w:r w:rsidR="0046478A" w:rsidRPr="00C60452">
        <w:t>ju</w:t>
      </w:r>
      <w:r w:rsidR="009E433A" w:rsidRPr="00C60452">
        <w:t xml:space="preserve"> atbilstoši</w:t>
      </w:r>
      <w:r w:rsidR="00FF5C05" w:rsidRPr="00C60452">
        <w:rPr>
          <w:lang w:eastAsia="en-US"/>
        </w:rPr>
        <w:t xml:space="preserve"> </w:t>
      </w:r>
      <w:r w:rsidR="00FF5C05" w:rsidRPr="00C60452">
        <w:t>Lauksaimniecības datu centra datubāzē pieejam</w:t>
      </w:r>
      <w:r w:rsidR="009E433A" w:rsidRPr="00C60452">
        <w:t>ai</w:t>
      </w:r>
      <w:r w:rsidR="00FF5C05" w:rsidRPr="00C60452">
        <w:t xml:space="preserve"> informācija</w:t>
      </w:r>
      <w:r w:rsidR="009E433A" w:rsidRPr="00C60452">
        <w:t>i</w:t>
      </w:r>
      <w:r w:rsidR="00FF5C05" w:rsidRPr="00C60452">
        <w:t xml:space="preserve">, kārtējā gadā </w:t>
      </w:r>
      <w:r w:rsidR="0046478A" w:rsidRPr="00C60452">
        <w:t xml:space="preserve">var </w:t>
      </w:r>
      <w:r w:rsidR="00FF5C05" w:rsidRPr="00C60452">
        <w:t xml:space="preserve">pretendēt uz šo noteikumu </w:t>
      </w:r>
      <w:r w:rsidR="00CE3809" w:rsidRPr="00C60452">
        <w:t>52</w:t>
      </w:r>
      <w:r w:rsidR="00FF5C05" w:rsidRPr="00C60452">
        <w:t>.</w:t>
      </w:r>
      <w:r w:rsidR="0046478A" w:rsidRPr="00C60452">
        <w:t> </w:t>
      </w:r>
      <w:r w:rsidR="00FF5C05" w:rsidRPr="00C60452">
        <w:t>punktā minēto atbalstu par bišu saimi.</w:t>
      </w:r>
    </w:p>
    <w:p w:rsidR="0046478A" w:rsidRPr="00C60452" w:rsidRDefault="0046478A" w:rsidP="00C60452">
      <w:pPr>
        <w:ind w:firstLine="720"/>
        <w:jc w:val="both"/>
      </w:pPr>
    </w:p>
    <w:p w:rsidR="0032675B" w:rsidRPr="00C60452" w:rsidRDefault="007D0362" w:rsidP="00C60452">
      <w:pPr>
        <w:ind w:firstLine="720"/>
        <w:jc w:val="both"/>
      </w:pPr>
      <w:r w:rsidRPr="00C60452">
        <w:rPr>
          <w:lang w:eastAsia="en-US"/>
        </w:rPr>
        <w:t>5</w:t>
      </w:r>
      <w:r w:rsidR="00F61B44" w:rsidRPr="00C60452">
        <w:rPr>
          <w:lang w:eastAsia="en-US"/>
        </w:rPr>
        <w:t>1</w:t>
      </w:r>
      <w:r w:rsidR="00FF5C05" w:rsidRPr="00C60452">
        <w:rPr>
          <w:lang w:eastAsia="en-US"/>
        </w:rPr>
        <w:t>.</w:t>
      </w:r>
      <w:r w:rsidR="0032675B" w:rsidRPr="00C60452">
        <w:rPr>
          <w:lang w:eastAsia="en-US"/>
        </w:rPr>
        <w:t xml:space="preserve"> </w:t>
      </w:r>
      <w:r w:rsidR="001A3BEE" w:rsidRPr="00C60452">
        <w:rPr>
          <w:lang w:eastAsia="en-US"/>
        </w:rPr>
        <w:t>Papildus</w:t>
      </w:r>
      <w:r w:rsidR="0032675B" w:rsidRPr="00C60452">
        <w:rPr>
          <w:lang w:eastAsia="en-US"/>
        </w:rPr>
        <w:t xml:space="preserve"> šo noteikumu 5</w:t>
      </w:r>
      <w:r w:rsidR="00257E4E" w:rsidRPr="00C60452">
        <w:rPr>
          <w:lang w:eastAsia="en-US"/>
        </w:rPr>
        <w:t>0</w:t>
      </w:r>
      <w:r w:rsidR="0032675B" w:rsidRPr="00C60452">
        <w:rPr>
          <w:lang w:eastAsia="en-US"/>
        </w:rPr>
        <w:t>.</w:t>
      </w:r>
      <w:r w:rsidR="0046478A" w:rsidRPr="00C60452">
        <w:rPr>
          <w:lang w:eastAsia="en-US"/>
        </w:rPr>
        <w:t> </w:t>
      </w:r>
      <w:r w:rsidR="0032675B" w:rsidRPr="00C60452">
        <w:rPr>
          <w:lang w:eastAsia="en-US"/>
        </w:rPr>
        <w:t>punktā minētajām prasībām</w:t>
      </w:r>
      <w:r w:rsidR="001A3BEE" w:rsidRPr="00C60452">
        <w:rPr>
          <w:lang w:eastAsia="en-US"/>
        </w:rPr>
        <w:t xml:space="preserve"> bišu saimju īpašnieks</w:t>
      </w:r>
      <w:r w:rsidR="00FF5C05" w:rsidRPr="00C60452">
        <w:t xml:space="preserve"> </w:t>
      </w:r>
      <w:r w:rsidR="00FF77A6" w:rsidRPr="00C60452">
        <w:t>bišu strop</w:t>
      </w:r>
      <w:r w:rsidR="001A3BEE" w:rsidRPr="00C60452">
        <w:t>us</w:t>
      </w:r>
      <w:r w:rsidR="00FF77A6" w:rsidRPr="00C60452">
        <w:t xml:space="preserve"> marķē</w:t>
      </w:r>
      <w:r w:rsidR="001A3BEE" w:rsidRPr="00C60452">
        <w:t>, norādot</w:t>
      </w:r>
      <w:r w:rsidR="00FF77A6" w:rsidRPr="00C60452">
        <w:t xml:space="preserve"> Lauksaimniecības datu centra </w:t>
      </w:r>
      <w:r w:rsidR="00BC0017" w:rsidRPr="00C60452">
        <w:t>piešķirt</w:t>
      </w:r>
      <w:r w:rsidR="001A3BEE" w:rsidRPr="00C60452">
        <w:t>o</w:t>
      </w:r>
      <w:r w:rsidR="00BC0017" w:rsidRPr="00C60452">
        <w:t xml:space="preserve"> ganāmpulka numur</w:t>
      </w:r>
      <w:r w:rsidR="001A3BEE" w:rsidRPr="00C60452">
        <w:t>u, un</w:t>
      </w:r>
      <w:r w:rsidR="00FF5C05" w:rsidRPr="00C60452">
        <w:t xml:space="preserve"> laikā no 15.</w:t>
      </w:r>
      <w:r w:rsidR="0046478A" w:rsidRPr="00C60452">
        <w:t> </w:t>
      </w:r>
      <w:r w:rsidR="00FF5C05" w:rsidRPr="00C60452">
        <w:t>maija līdz 15.</w:t>
      </w:r>
      <w:r w:rsidR="0046478A" w:rsidRPr="00C60452">
        <w:t> </w:t>
      </w:r>
      <w:r w:rsidR="00FF5C05" w:rsidRPr="00C60452">
        <w:t>septembrim</w:t>
      </w:r>
      <w:r w:rsidR="004E4292" w:rsidRPr="00C60452">
        <w:t xml:space="preserve"> aktualizē </w:t>
      </w:r>
      <w:r w:rsidR="001A3BEE" w:rsidRPr="00C60452">
        <w:t>Lauksaimniecības datu centrā datus par</w:t>
      </w:r>
      <w:r w:rsidR="004E4292" w:rsidRPr="00C60452">
        <w:t xml:space="preserve"> bišu saimju faktisk</w:t>
      </w:r>
      <w:r w:rsidR="001A3BEE" w:rsidRPr="00C60452">
        <w:t>o</w:t>
      </w:r>
      <w:r w:rsidR="004E4292" w:rsidRPr="00C60452">
        <w:t xml:space="preserve"> stāvok</w:t>
      </w:r>
      <w:r w:rsidR="001A3BEE" w:rsidRPr="00C60452">
        <w:t>li</w:t>
      </w:r>
      <w:r w:rsidR="004E4292" w:rsidRPr="00C60452">
        <w:t>.</w:t>
      </w:r>
    </w:p>
    <w:p w:rsidR="0046478A" w:rsidRPr="00C60452" w:rsidRDefault="0046478A" w:rsidP="00C60452">
      <w:pPr>
        <w:ind w:firstLine="720"/>
        <w:jc w:val="both"/>
        <w:rPr>
          <w:lang w:eastAsia="en-US"/>
        </w:rPr>
      </w:pPr>
    </w:p>
    <w:p w:rsidR="00E27E7F" w:rsidRPr="00C60452" w:rsidRDefault="007D0362" w:rsidP="00C60452">
      <w:pPr>
        <w:ind w:firstLine="720"/>
        <w:jc w:val="both"/>
        <w:rPr>
          <w:i/>
          <w:lang w:eastAsia="en-US"/>
        </w:rPr>
      </w:pPr>
      <w:r w:rsidRPr="00C60452">
        <w:t>5</w:t>
      </w:r>
      <w:r w:rsidR="00F61B44" w:rsidRPr="00C60452">
        <w:t>2</w:t>
      </w:r>
      <w:r w:rsidR="00FF5C05" w:rsidRPr="00C60452">
        <w:t>.</w:t>
      </w:r>
      <w:r w:rsidR="00E27E7F" w:rsidRPr="00C60452">
        <w:t xml:space="preserve"> Atbalsta apmērs par vienu atbalsttiesīgo bišu saimi, </w:t>
      </w:r>
      <w:r w:rsidR="00D93AFA" w:rsidRPr="00C60452">
        <w:t>ja saimniecībā ievēroti visi šī</w:t>
      </w:r>
      <w:r w:rsidR="00E27E7F" w:rsidRPr="00C60452">
        <w:t xml:space="preserve"> atbalsta saņemšanas nosacījumi, ir </w:t>
      </w:r>
      <w:r w:rsidR="00E27E7F" w:rsidRPr="00C60452">
        <w:rPr>
          <w:lang w:eastAsia="en-US"/>
        </w:rPr>
        <w:t>40</w:t>
      </w:r>
      <w:r w:rsidR="00D93AFA" w:rsidRPr="00C60452">
        <w:rPr>
          <w:lang w:eastAsia="en-US"/>
        </w:rPr>
        <w:t xml:space="preserve"> </w:t>
      </w:r>
      <w:r w:rsidR="00D93AFA" w:rsidRPr="00C60452">
        <w:rPr>
          <w:i/>
          <w:lang w:eastAsia="en-US"/>
        </w:rPr>
        <w:t>euro</w:t>
      </w:r>
      <w:r w:rsidR="00E27E7F" w:rsidRPr="00C60452">
        <w:rPr>
          <w:i/>
          <w:lang w:eastAsia="en-US"/>
        </w:rPr>
        <w:t>.</w:t>
      </w:r>
    </w:p>
    <w:p w:rsidR="0046478A" w:rsidRPr="00C60452" w:rsidRDefault="0046478A" w:rsidP="00C60452">
      <w:pPr>
        <w:ind w:firstLine="720"/>
        <w:jc w:val="both"/>
        <w:rPr>
          <w:lang w:eastAsia="en-US"/>
        </w:rPr>
      </w:pPr>
    </w:p>
    <w:p w:rsidR="00074D59" w:rsidRPr="00C60452" w:rsidRDefault="007D0362" w:rsidP="00C60452">
      <w:pPr>
        <w:ind w:firstLine="720"/>
        <w:jc w:val="both"/>
      </w:pPr>
      <w:r w:rsidRPr="00C60452">
        <w:rPr>
          <w:lang w:eastAsia="en-US"/>
        </w:rPr>
        <w:t>5</w:t>
      </w:r>
      <w:r w:rsidR="00F61B44" w:rsidRPr="00C60452">
        <w:rPr>
          <w:lang w:eastAsia="en-US"/>
        </w:rPr>
        <w:t>3</w:t>
      </w:r>
      <w:r w:rsidR="004E4292" w:rsidRPr="00C60452">
        <w:rPr>
          <w:lang w:eastAsia="en-US"/>
        </w:rPr>
        <w:t>.</w:t>
      </w:r>
      <w:r w:rsidR="00447554" w:rsidRPr="00C60452">
        <w:t xml:space="preserve"> </w:t>
      </w:r>
      <w:r w:rsidR="00074D59" w:rsidRPr="00C60452">
        <w:t>Par platīb</w:t>
      </w:r>
      <w:r w:rsidR="0046478A" w:rsidRPr="00C60452">
        <w:t>u</w:t>
      </w:r>
      <w:r w:rsidR="00074D59" w:rsidRPr="00C60452">
        <w:t>, k</w:t>
      </w:r>
      <w:r w:rsidR="0046478A" w:rsidRPr="00C60452">
        <w:t>o</w:t>
      </w:r>
      <w:r w:rsidR="00074D59" w:rsidRPr="00C60452">
        <w:t xml:space="preserve"> izmanto savvaļas ārstniecības augu ievākšanai, </w:t>
      </w:r>
      <w:r w:rsidR="00447554" w:rsidRPr="00C60452">
        <w:t>kontroles institūcija apliecin</w:t>
      </w:r>
      <w:r w:rsidR="00074D59" w:rsidRPr="00C60452">
        <w:t>a</w:t>
      </w:r>
      <w:r w:rsidR="001A3BEE" w:rsidRPr="00C60452">
        <w:t>, ka</w:t>
      </w:r>
      <w:r w:rsidR="00074D59" w:rsidRPr="00C60452">
        <w:t>:</w:t>
      </w:r>
    </w:p>
    <w:p w:rsidR="00074D59" w:rsidRPr="00C60452" w:rsidRDefault="00132798" w:rsidP="00C60452">
      <w:pPr>
        <w:ind w:firstLine="720"/>
        <w:jc w:val="both"/>
      </w:pPr>
      <w:r w:rsidRPr="00C60452">
        <w:t>5</w:t>
      </w:r>
      <w:r w:rsidR="00F61B44" w:rsidRPr="00C60452">
        <w:t>3</w:t>
      </w:r>
      <w:r w:rsidR="004E4292" w:rsidRPr="00C60452">
        <w:t>.</w:t>
      </w:r>
      <w:r w:rsidR="008246E7" w:rsidRPr="00C60452">
        <w:t xml:space="preserve">1. </w:t>
      </w:r>
      <w:r w:rsidR="001A3BEE" w:rsidRPr="00C60452">
        <w:t xml:space="preserve">atbalsta pretendents </w:t>
      </w:r>
      <w:r w:rsidR="00074D59" w:rsidRPr="00C60452">
        <w:t>šo noteikumu 2.2.2.</w:t>
      </w:r>
      <w:r w:rsidR="0046478A" w:rsidRPr="00C60452">
        <w:t> </w:t>
      </w:r>
      <w:r w:rsidR="00074D59" w:rsidRPr="00C60452">
        <w:t>apakšpunktā minēt</w:t>
      </w:r>
      <w:r w:rsidR="001A3BEE" w:rsidRPr="00C60452">
        <w:t>ajā</w:t>
      </w:r>
      <w:r w:rsidR="00074D59" w:rsidRPr="00C60452">
        <w:t xml:space="preserve"> aktivitāt</w:t>
      </w:r>
      <w:r w:rsidR="001A3BEE" w:rsidRPr="00C60452">
        <w:t>ē</w:t>
      </w:r>
      <w:r w:rsidR="00074D59" w:rsidRPr="00C60452">
        <w:t xml:space="preserve"> ir bioloģiskās lauksaimniecības uzņēmums, kas pārstrādā savā saimniecībā ievāk</w:t>
      </w:r>
      <w:r w:rsidR="005C29F9" w:rsidRPr="00C60452">
        <w:t>tos savvaļas ārstniecības augus, atbilstoši Pārtikas un veterinārā dienesta uzraudzībai pakļauto uzņēmumu reģistra datiem kārtējā gada 1.</w:t>
      </w:r>
      <w:r w:rsidR="0046478A" w:rsidRPr="00C60452">
        <w:t> </w:t>
      </w:r>
      <w:r w:rsidR="005C29F9" w:rsidRPr="00C60452">
        <w:t xml:space="preserve">jūlijā; </w:t>
      </w:r>
    </w:p>
    <w:p w:rsidR="00074D59" w:rsidRPr="00C60452" w:rsidRDefault="00132798" w:rsidP="00C60452">
      <w:pPr>
        <w:ind w:firstLine="720"/>
        <w:jc w:val="both"/>
      </w:pPr>
      <w:r w:rsidRPr="00C60452">
        <w:t>5</w:t>
      </w:r>
      <w:r w:rsidR="00F61B44" w:rsidRPr="00C60452">
        <w:t>3</w:t>
      </w:r>
      <w:r w:rsidR="004E4292" w:rsidRPr="00C60452">
        <w:t>.</w:t>
      </w:r>
      <w:r w:rsidR="00205466" w:rsidRPr="00C60452">
        <w:t>2</w:t>
      </w:r>
      <w:r w:rsidR="004D0204" w:rsidRPr="00C60452">
        <w:t xml:space="preserve">. </w:t>
      </w:r>
      <w:r w:rsidR="00074D59" w:rsidRPr="00C60452">
        <w:t>savvaļas ārstniecības augu ievākšanas platībā ne</w:t>
      </w:r>
      <w:r w:rsidR="0046478A" w:rsidRPr="00C60452">
        <w:t>no</w:t>
      </w:r>
      <w:r w:rsidR="00074D59" w:rsidRPr="00C60452">
        <w:t>tiek augsnes ielabošanas darbi</w:t>
      </w:r>
      <w:r w:rsidR="0046478A" w:rsidRPr="00C60452">
        <w:t>,</w:t>
      </w:r>
      <w:r w:rsidR="00074D59" w:rsidRPr="00C60452">
        <w:t xml:space="preserve"> mēslojot ar kūtsmēsliem</w:t>
      </w:r>
      <w:r w:rsidR="0046478A" w:rsidRPr="00C60452">
        <w:t>, kā arī</w:t>
      </w:r>
      <w:r w:rsidR="00074D59" w:rsidRPr="00C60452">
        <w:t xml:space="preserve"> netiek ganīti mājlopi;</w:t>
      </w:r>
    </w:p>
    <w:p w:rsidR="00E27E7F" w:rsidRPr="00C60452" w:rsidRDefault="00132798" w:rsidP="00C60452">
      <w:pPr>
        <w:ind w:firstLine="720"/>
        <w:jc w:val="both"/>
      </w:pPr>
      <w:r w:rsidRPr="00C60452">
        <w:t>5</w:t>
      </w:r>
      <w:r w:rsidR="00F61B44" w:rsidRPr="00C60452">
        <w:t>3</w:t>
      </w:r>
      <w:r w:rsidR="004E4292" w:rsidRPr="00C60452">
        <w:t>.</w:t>
      </w:r>
      <w:r w:rsidR="00205466" w:rsidRPr="00C60452">
        <w:t>3</w:t>
      </w:r>
      <w:r w:rsidR="004D0204" w:rsidRPr="00C60452">
        <w:t xml:space="preserve">. </w:t>
      </w:r>
      <w:r w:rsidR="00074D59" w:rsidRPr="00C60452">
        <w:t xml:space="preserve">saimniecībā ir ražotne ārstniecību augu </w:t>
      </w:r>
      <w:r w:rsidR="004D0204" w:rsidRPr="00C60452">
        <w:t xml:space="preserve">pirmapstrādei </w:t>
      </w:r>
      <w:r w:rsidR="00074D59" w:rsidRPr="00C60452">
        <w:t>un tāl</w:t>
      </w:r>
      <w:r w:rsidR="004D0204" w:rsidRPr="00C60452">
        <w:t>āk</w:t>
      </w:r>
      <w:r w:rsidR="00074D59" w:rsidRPr="00C60452">
        <w:t>ai p</w:t>
      </w:r>
      <w:r w:rsidR="004D0204" w:rsidRPr="00C60452">
        <w:t>ār</w:t>
      </w:r>
      <w:r w:rsidR="00074D59" w:rsidRPr="00C60452">
        <w:t>strādei</w:t>
      </w:r>
      <w:r w:rsidR="004D0204" w:rsidRPr="00C60452">
        <w:t xml:space="preserve">, </w:t>
      </w:r>
      <w:r w:rsidR="0046478A" w:rsidRPr="00C60452">
        <w:t xml:space="preserve">kā arī </w:t>
      </w:r>
      <w:r w:rsidR="004D0204" w:rsidRPr="00C60452">
        <w:t>iepakošanai;</w:t>
      </w:r>
    </w:p>
    <w:p w:rsidR="00E27E7F" w:rsidRPr="00C60452" w:rsidRDefault="00132798" w:rsidP="00C60452">
      <w:pPr>
        <w:ind w:firstLine="720"/>
        <w:jc w:val="both"/>
      </w:pPr>
      <w:r w:rsidRPr="00C60452">
        <w:t>5</w:t>
      </w:r>
      <w:r w:rsidR="00F61B44" w:rsidRPr="00C60452">
        <w:t>3</w:t>
      </w:r>
      <w:r w:rsidR="004E4292" w:rsidRPr="00C60452">
        <w:t>.</w:t>
      </w:r>
      <w:r w:rsidR="00205466" w:rsidRPr="00C60452">
        <w:t>4</w:t>
      </w:r>
      <w:r w:rsidR="004D0204" w:rsidRPr="00C60452">
        <w:t>. ilggadīgā zālāja zelmeņa sastāvs atbilst savvaļas ārstniecības augu ievākšanai</w:t>
      </w:r>
      <w:r w:rsidR="008246E7" w:rsidRPr="00C60452">
        <w:t>.</w:t>
      </w:r>
    </w:p>
    <w:p w:rsidR="0046478A" w:rsidRPr="00C60452" w:rsidRDefault="0046478A" w:rsidP="00C60452">
      <w:pPr>
        <w:ind w:firstLine="720"/>
        <w:jc w:val="both"/>
      </w:pPr>
    </w:p>
    <w:p w:rsidR="008246E7" w:rsidRPr="00C60452" w:rsidRDefault="00132798" w:rsidP="00C60452">
      <w:pPr>
        <w:ind w:firstLine="720"/>
        <w:jc w:val="both"/>
      </w:pPr>
      <w:r w:rsidRPr="00C60452">
        <w:rPr>
          <w:lang w:eastAsia="en-US"/>
        </w:rPr>
        <w:t>5</w:t>
      </w:r>
      <w:r w:rsidR="00F61B44" w:rsidRPr="00C60452">
        <w:rPr>
          <w:lang w:eastAsia="en-US"/>
        </w:rPr>
        <w:t>4</w:t>
      </w:r>
      <w:r w:rsidR="008246E7" w:rsidRPr="00C60452">
        <w:rPr>
          <w:lang w:eastAsia="en-US"/>
        </w:rPr>
        <w:t>.</w:t>
      </w:r>
      <w:r w:rsidR="008246E7" w:rsidRPr="00C60452">
        <w:t xml:space="preserve"> Par platīb</w:t>
      </w:r>
      <w:r w:rsidR="0046478A" w:rsidRPr="00C60452">
        <w:t>u</w:t>
      </w:r>
      <w:r w:rsidR="008246E7" w:rsidRPr="00C60452">
        <w:t>, k</w:t>
      </w:r>
      <w:r w:rsidR="003F118E" w:rsidRPr="00C60452">
        <w:t>o</w:t>
      </w:r>
      <w:r w:rsidR="008246E7" w:rsidRPr="00C60452">
        <w:t xml:space="preserve"> apsaimnieko </w:t>
      </w:r>
      <w:r w:rsidR="00057E35" w:rsidRPr="00C60452">
        <w:t>atbalsta pretendents, k</w:t>
      </w:r>
      <w:r w:rsidR="0046478A" w:rsidRPr="00C60452">
        <w:t>urš</w:t>
      </w:r>
      <w:r w:rsidR="00057E35" w:rsidRPr="00C60452">
        <w:t xml:space="preserve"> ir </w:t>
      </w:r>
      <w:r w:rsidR="00652D9F" w:rsidRPr="00C60452">
        <w:t xml:space="preserve">pēc reģistra datiem kārtējā gada 1.jūnijā ir </w:t>
      </w:r>
      <w:r w:rsidR="000A144F" w:rsidRPr="00C60452">
        <w:t>Valsts izglītības informācijas sistēmā reģistrēta z</w:t>
      </w:r>
      <w:r w:rsidR="008246E7" w:rsidRPr="00C60452">
        <w:t>inātniskā institūcija</w:t>
      </w:r>
      <w:r w:rsidR="0021045E" w:rsidRPr="00C60452">
        <w:t xml:space="preserve"> lauksaimniecības jomā</w:t>
      </w:r>
      <w:r w:rsidR="008246E7" w:rsidRPr="00C60452">
        <w:t>, kontroles institūcija apliecina</w:t>
      </w:r>
      <w:r w:rsidR="003F118E" w:rsidRPr="00C60452">
        <w:t>, ka</w:t>
      </w:r>
      <w:r w:rsidR="008246E7" w:rsidRPr="00C60452">
        <w:t>:</w:t>
      </w:r>
    </w:p>
    <w:p w:rsidR="008246E7" w:rsidRPr="00C60452" w:rsidRDefault="00132798" w:rsidP="00C60452">
      <w:pPr>
        <w:ind w:firstLine="720"/>
        <w:jc w:val="both"/>
      </w:pPr>
      <w:r w:rsidRPr="00C60452">
        <w:t>5</w:t>
      </w:r>
      <w:r w:rsidR="00F61B44" w:rsidRPr="00C60452">
        <w:t>4</w:t>
      </w:r>
      <w:r w:rsidR="008246E7" w:rsidRPr="00C60452">
        <w:t>.1. šo noteikumu 2.2.2.</w:t>
      </w:r>
      <w:r w:rsidR="0046478A" w:rsidRPr="00C60452">
        <w:t> </w:t>
      </w:r>
      <w:r w:rsidR="008246E7" w:rsidRPr="00C60452">
        <w:t>apakšpunktā minēt</w:t>
      </w:r>
      <w:r w:rsidR="003F118E" w:rsidRPr="00C60452">
        <w:t>ajā</w:t>
      </w:r>
      <w:r w:rsidR="008246E7" w:rsidRPr="00C60452">
        <w:t xml:space="preserve"> aktivitāt</w:t>
      </w:r>
      <w:r w:rsidR="003F118E" w:rsidRPr="00C60452">
        <w:t>ē</w:t>
      </w:r>
      <w:r w:rsidR="008246E7" w:rsidRPr="00C60452">
        <w:t xml:space="preserve"> </w:t>
      </w:r>
      <w:r w:rsidR="00813D43" w:rsidRPr="00C60452">
        <w:t>atbalstam pieteikt</w:t>
      </w:r>
      <w:r w:rsidR="003F118E" w:rsidRPr="00C60452">
        <w:t>ā</w:t>
      </w:r>
      <w:r w:rsidR="00813D43" w:rsidRPr="00C60452">
        <w:t xml:space="preserve"> saimniecisk</w:t>
      </w:r>
      <w:r w:rsidR="003F118E" w:rsidRPr="00C60452">
        <w:t>ā</w:t>
      </w:r>
      <w:r w:rsidR="00813D43" w:rsidRPr="00C60452">
        <w:t xml:space="preserve"> vienīb</w:t>
      </w:r>
      <w:r w:rsidR="003F118E" w:rsidRPr="00C60452">
        <w:t>a tiek</w:t>
      </w:r>
      <w:r w:rsidR="00813D43" w:rsidRPr="00C60452">
        <w:t xml:space="preserve"> izmanto</w:t>
      </w:r>
      <w:r w:rsidR="003F118E" w:rsidRPr="00C60452">
        <w:t>ta</w:t>
      </w:r>
      <w:r w:rsidR="00813D43" w:rsidRPr="00C60452">
        <w:t xml:space="preserve"> lauksaimniecisk</w:t>
      </w:r>
      <w:r w:rsidR="003F118E" w:rsidRPr="00C60452">
        <w:t>ajai</w:t>
      </w:r>
      <w:r w:rsidR="00813D43" w:rsidRPr="00C60452">
        <w:t xml:space="preserve"> darbība</w:t>
      </w:r>
      <w:r w:rsidR="003F118E" w:rsidRPr="00C60452">
        <w:t>i</w:t>
      </w:r>
      <w:r w:rsidRPr="00C60452">
        <w:t>;</w:t>
      </w:r>
    </w:p>
    <w:p w:rsidR="008246E7" w:rsidRPr="00C60452" w:rsidRDefault="00132798" w:rsidP="00C60452">
      <w:pPr>
        <w:ind w:firstLine="720"/>
        <w:jc w:val="both"/>
      </w:pPr>
      <w:r w:rsidRPr="00C60452">
        <w:t>5</w:t>
      </w:r>
      <w:r w:rsidR="00F61B44" w:rsidRPr="00C60452">
        <w:t>4</w:t>
      </w:r>
      <w:r w:rsidR="00205466" w:rsidRPr="00C60452">
        <w:t>.2.</w:t>
      </w:r>
      <w:r w:rsidR="00813D43" w:rsidRPr="00C60452">
        <w:t xml:space="preserve"> atbalsta pretendents </w:t>
      </w:r>
      <w:r w:rsidR="00257E4E" w:rsidRPr="00C60452">
        <w:t xml:space="preserve">audzē atbilstošu </w:t>
      </w:r>
      <w:r w:rsidR="00813D43" w:rsidRPr="00C60452">
        <w:t>bioloģisko produk</w:t>
      </w:r>
      <w:r w:rsidR="00257E4E" w:rsidRPr="00C60452">
        <w:t>tu</w:t>
      </w:r>
      <w:r w:rsidR="00813D43" w:rsidRPr="00C60452">
        <w:t>.</w:t>
      </w:r>
    </w:p>
    <w:p w:rsidR="0046478A" w:rsidRPr="00C60452" w:rsidRDefault="0046478A" w:rsidP="00C60452">
      <w:pPr>
        <w:ind w:firstLine="720"/>
        <w:jc w:val="both"/>
        <w:rPr>
          <w:lang w:eastAsia="en-US"/>
        </w:rPr>
      </w:pPr>
    </w:p>
    <w:p w:rsidR="008246E7" w:rsidRPr="00C60452" w:rsidRDefault="00132798" w:rsidP="00C60452">
      <w:pPr>
        <w:ind w:firstLine="720"/>
        <w:jc w:val="both"/>
      </w:pPr>
      <w:r w:rsidRPr="00C60452">
        <w:rPr>
          <w:lang w:eastAsia="en-US"/>
        </w:rPr>
        <w:t>5</w:t>
      </w:r>
      <w:r w:rsidR="00F61B44" w:rsidRPr="00C60452">
        <w:rPr>
          <w:lang w:eastAsia="en-US"/>
        </w:rPr>
        <w:t>5</w:t>
      </w:r>
      <w:r w:rsidR="004E4292" w:rsidRPr="00C60452">
        <w:rPr>
          <w:lang w:eastAsia="en-US"/>
        </w:rPr>
        <w:t>.</w:t>
      </w:r>
      <w:r w:rsidR="003F118E" w:rsidRPr="00C60452">
        <w:t xml:space="preserve"> A</w:t>
      </w:r>
      <w:r w:rsidRPr="00C60452">
        <w:t>tbalstu par platīb</w:t>
      </w:r>
      <w:r w:rsidR="0046478A" w:rsidRPr="00C60452">
        <w:t>u</w:t>
      </w:r>
      <w:r w:rsidRPr="00C60452">
        <w:t xml:space="preserve"> </w:t>
      </w:r>
      <w:r w:rsidR="00697C0D" w:rsidRPr="00C60452">
        <w:t>saņem, ja ir ievērot</w:t>
      </w:r>
      <w:r w:rsidR="0046478A" w:rsidRPr="00C60452">
        <w:t>as</w:t>
      </w:r>
      <w:r w:rsidR="00697C0D" w:rsidRPr="00C60452">
        <w:t xml:space="preserve"> normatīvajos aktos par tieš</w:t>
      </w:r>
      <w:r w:rsidR="003F118E" w:rsidRPr="00C60452">
        <w:t>o</w:t>
      </w:r>
      <w:r w:rsidR="00697C0D" w:rsidRPr="00C60452">
        <w:t xml:space="preserve"> maksājum</w:t>
      </w:r>
      <w:r w:rsidR="003F118E" w:rsidRPr="00C60452">
        <w:t>u piešķiršanu</w:t>
      </w:r>
      <w:r w:rsidR="00697C0D" w:rsidRPr="00C60452">
        <w:t xml:space="preserve"> lauksaimniekiem noteikt</w:t>
      </w:r>
      <w:r w:rsidR="003F118E" w:rsidRPr="00C60452">
        <w:t xml:space="preserve">ās </w:t>
      </w:r>
      <w:r w:rsidR="00697C0D" w:rsidRPr="00C60452">
        <w:t xml:space="preserve">papildu </w:t>
      </w:r>
      <w:r w:rsidR="003F118E" w:rsidRPr="00C60452">
        <w:t xml:space="preserve">prasības </w:t>
      </w:r>
      <w:r w:rsidR="00697C0D" w:rsidRPr="00C60452">
        <w:t>maksājuma piešķiršanai par kaņepju platīb</w:t>
      </w:r>
      <w:r w:rsidR="0046478A" w:rsidRPr="00C60452">
        <w:t>u</w:t>
      </w:r>
      <w:r w:rsidR="00697C0D" w:rsidRPr="00C60452">
        <w:t xml:space="preserve">. </w:t>
      </w:r>
    </w:p>
    <w:p w:rsidR="00132798" w:rsidRPr="00C60452" w:rsidRDefault="00132798" w:rsidP="002B1C27">
      <w:pPr>
        <w:jc w:val="both"/>
        <w:rPr>
          <w:lang w:eastAsia="en-US"/>
        </w:rPr>
      </w:pPr>
    </w:p>
    <w:p w:rsidR="008D2B0F" w:rsidRPr="00C60452" w:rsidRDefault="0008736C" w:rsidP="007A7702">
      <w:pPr>
        <w:pStyle w:val="Bezatstarpm"/>
        <w:jc w:val="center"/>
        <w:rPr>
          <w:rFonts w:ascii="Times New Roman" w:hAnsi="Times New Roman"/>
          <w:b/>
          <w:sz w:val="24"/>
          <w:szCs w:val="24"/>
          <w:lang w:eastAsia="lv-LV"/>
        </w:rPr>
      </w:pPr>
      <w:r w:rsidRPr="00C60452">
        <w:rPr>
          <w:rFonts w:ascii="Times New Roman" w:hAnsi="Times New Roman"/>
          <w:b/>
          <w:sz w:val="24"/>
          <w:szCs w:val="24"/>
          <w:lang w:eastAsia="lv-LV"/>
        </w:rPr>
        <w:t>2.</w:t>
      </w:r>
      <w:r w:rsidR="003F118E" w:rsidRPr="00C60452">
        <w:rPr>
          <w:rFonts w:ascii="Times New Roman" w:hAnsi="Times New Roman"/>
          <w:b/>
          <w:sz w:val="24"/>
          <w:szCs w:val="24"/>
          <w:lang w:eastAsia="lv-LV"/>
        </w:rPr>
        <w:t>6</w:t>
      </w:r>
      <w:r w:rsidRPr="00C60452">
        <w:rPr>
          <w:rFonts w:ascii="Times New Roman" w:hAnsi="Times New Roman"/>
          <w:b/>
          <w:sz w:val="24"/>
          <w:szCs w:val="24"/>
          <w:lang w:eastAsia="lv-LV"/>
        </w:rPr>
        <w:t xml:space="preserve">. </w:t>
      </w:r>
      <w:r w:rsidR="00D93AFA" w:rsidRPr="00C60452">
        <w:rPr>
          <w:rFonts w:ascii="Times New Roman" w:hAnsi="Times New Roman"/>
          <w:b/>
          <w:sz w:val="24"/>
          <w:szCs w:val="24"/>
          <w:lang w:eastAsia="lv-LV"/>
        </w:rPr>
        <w:t xml:space="preserve">Atbalsta piešķiršana </w:t>
      </w:r>
      <w:r w:rsidR="008D2B0F" w:rsidRPr="00C60452">
        <w:rPr>
          <w:rFonts w:ascii="Times New Roman" w:hAnsi="Times New Roman"/>
          <w:b/>
          <w:sz w:val="24"/>
          <w:szCs w:val="24"/>
          <w:lang w:eastAsia="lv-LV"/>
        </w:rPr>
        <w:t>aktivitāt</w:t>
      </w:r>
      <w:r w:rsidR="00D93AFA" w:rsidRPr="00C60452">
        <w:rPr>
          <w:rFonts w:ascii="Times New Roman" w:hAnsi="Times New Roman"/>
          <w:b/>
          <w:sz w:val="24"/>
          <w:szCs w:val="24"/>
          <w:lang w:eastAsia="lv-LV"/>
        </w:rPr>
        <w:t>ē</w:t>
      </w:r>
      <w:r w:rsidR="008D2B0F" w:rsidRPr="00C60452">
        <w:rPr>
          <w:rFonts w:ascii="Times New Roman" w:hAnsi="Times New Roman"/>
          <w:b/>
          <w:sz w:val="24"/>
          <w:szCs w:val="24"/>
          <w:lang w:eastAsia="lv-LV"/>
        </w:rPr>
        <w:t xml:space="preserve"> „</w:t>
      </w:r>
      <w:r w:rsidR="00BD105B" w:rsidRPr="00C60452">
        <w:rPr>
          <w:rFonts w:ascii="Times New Roman" w:hAnsi="Times New Roman"/>
          <w:b/>
          <w:sz w:val="24"/>
          <w:szCs w:val="24"/>
        </w:rPr>
        <w:t xml:space="preserve">Kompensācijas maksājums par </w:t>
      </w:r>
      <w:r w:rsidR="008D2B0F" w:rsidRPr="00C60452">
        <w:rPr>
          <w:rFonts w:ascii="Times New Roman" w:hAnsi="Times New Roman"/>
          <w:b/>
          <w:i/>
          <w:sz w:val="24"/>
          <w:szCs w:val="24"/>
        </w:rPr>
        <w:t>Natura 2000</w:t>
      </w:r>
      <w:r w:rsidR="008D2B0F" w:rsidRPr="00C60452">
        <w:rPr>
          <w:rFonts w:ascii="Times New Roman" w:hAnsi="Times New Roman"/>
          <w:b/>
          <w:sz w:val="24"/>
          <w:szCs w:val="24"/>
        </w:rPr>
        <w:t xml:space="preserve"> mež</w:t>
      </w:r>
      <w:r w:rsidR="00DF2A9B" w:rsidRPr="00C60452">
        <w:rPr>
          <w:rFonts w:ascii="Times New Roman" w:hAnsi="Times New Roman"/>
          <w:b/>
          <w:sz w:val="24"/>
          <w:szCs w:val="24"/>
        </w:rPr>
        <w:t>a</w:t>
      </w:r>
      <w:r w:rsidR="008D2B0F" w:rsidRPr="00C60452">
        <w:rPr>
          <w:rFonts w:ascii="Times New Roman" w:hAnsi="Times New Roman"/>
          <w:b/>
          <w:sz w:val="24"/>
          <w:szCs w:val="24"/>
        </w:rPr>
        <w:t xml:space="preserve"> </w:t>
      </w:r>
      <w:r w:rsidR="00BD105B" w:rsidRPr="00C60452">
        <w:rPr>
          <w:rFonts w:ascii="Times New Roman" w:hAnsi="Times New Roman"/>
          <w:b/>
          <w:sz w:val="24"/>
          <w:szCs w:val="24"/>
        </w:rPr>
        <w:t>teritorijām</w:t>
      </w:r>
      <w:r w:rsidR="008D2B0F" w:rsidRPr="00C60452">
        <w:rPr>
          <w:rFonts w:ascii="Times New Roman" w:hAnsi="Times New Roman"/>
          <w:b/>
          <w:sz w:val="24"/>
          <w:szCs w:val="24"/>
          <w:lang w:eastAsia="lv-LV"/>
        </w:rPr>
        <w:t>”</w:t>
      </w:r>
    </w:p>
    <w:p w:rsidR="0093539A" w:rsidRPr="00C60452" w:rsidRDefault="0093539A" w:rsidP="005F0E2F">
      <w:pPr>
        <w:pStyle w:val="Bezatstarpm"/>
        <w:jc w:val="center"/>
        <w:rPr>
          <w:rFonts w:ascii="Times New Roman" w:hAnsi="Times New Roman"/>
          <w:b/>
          <w:sz w:val="24"/>
          <w:szCs w:val="24"/>
          <w:lang w:eastAsia="lv-LV"/>
        </w:rPr>
      </w:pPr>
    </w:p>
    <w:p w:rsidR="00B43905" w:rsidRPr="00C60452" w:rsidRDefault="00836F7E" w:rsidP="00C60452">
      <w:pPr>
        <w:ind w:firstLine="720"/>
        <w:jc w:val="both"/>
      </w:pPr>
      <w:bookmarkStart w:id="37" w:name="piel8"/>
      <w:bookmarkEnd w:id="37"/>
      <w:r w:rsidRPr="00C60452">
        <w:t>5</w:t>
      </w:r>
      <w:r w:rsidR="00F61B44" w:rsidRPr="00C60452">
        <w:t>6</w:t>
      </w:r>
      <w:r w:rsidR="00EE1B4E" w:rsidRPr="00C60452">
        <w:t>. Aktivitātes</w:t>
      </w:r>
      <w:r w:rsidR="00EE1B4E" w:rsidRPr="00C60452">
        <w:rPr>
          <w:lang w:eastAsia="en-US"/>
        </w:rPr>
        <w:t xml:space="preserve"> atbalsttiesīgā platība ir</w:t>
      </w:r>
      <w:r w:rsidR="005F0F58" w:rsidRPr="00C60452">
        <w:t xml:space="preserve"> meža zem</w:t>
      </w:r>
      <w:r w:rsidR="002B1B11" w:rsidRPr="00C60452">
        <w:t>e</w:t>
      </w:r>
      <w:r w:rsidR="005F0F58" w:rsidRPr="00C60452">
        <w:t xml:space="preserve"> (izņemot purv</w:t>
      </w:r>
      <w:r w:rsidR="002B1B11" w:rsidRPr="00C60452">
        <w:t>s</w:t>
      </w:r>
      <w:r w:rsidR="005F0F58" w:rsidRPr="00C60452">
        <w:t>)</w:t>
      </w:r>
      <w:r w:rsidR="00B43905" w:rsidRPr="00C60452">
        <w:t xml:space="preserve">: </w:t>
      </w:r>
    </w:p>
    <w:p w:rsidR="000E3C87" w:rsidRPr="00C60452" w:rsidRDefault="00F61B44" w:rsidP="00C60452">
      <w:pPr>
        <w:ind w:firstLine="720"/>
        <w:jc w:val="both"/>
      </w:pPr>
      <w:r w:rsidRPr="00C60452">
        <w:t>56</w:t>
      </w:r>
      <w:r w:rsidR="000E3C87" w:rsidRPr="00C60452">
        <w:t xml:space="preserve">.1. </w:t>
      </w:r>
      <w:r w:rsidR="002B1B11" w:rsidRPr="00C60452">
        <w:t xml:space="preserve">kas iekļauta </w:t>
      </w:r>
      <w:r w:rsidR="000E3C87" w:rsidRPr="00C60452">
        <w:t xml:space="preserve">Eiropas nozīmes aizsargājamo dabas teritoriju (turpmāk </w:t>
      </w:r>
      <w:r w:rsidR="0046478A" w:rsidRPr="00C60452">
        <w:t>–</w:t>
      </w:r>
      <w:r w:rsidR="000E3C87" w:rsidRPr="00C60452">
        <w:t xml:space="preserve"> </w:t>
      </w:r>
      <w:r w:rsidR="000E3C87" w:rsidRPr="00C60452">
        <w:rPr>
          <w:i/>
          <w:iCs/>
        </w:rPr>
        <w:t>Natura 2000</w:t>
      </w:r>
      <w:r w:rsidR="000E3C87" w:rsidRPr="00C60452">
        <w:t xml:space="preserve">) sarakstā </w:t>
      </w:r>
      <w:r w:rsidR="002B1B11" w:rsidRPr="00C60452">
        <w:t>atbilstoši</w:t>
      </w:r>
      <w:r w:rsidR="000E3C87" w:rsidRPr="00C60452">
        <w:t xml:space="preserve"> r</w:t>
      </w:r>
      <w:r w:rsidR="000E3C87" w:rsidRPr="00C60452">
        <w:rPr>
          <w:bCs/>
        </w:rPr>
        <w:t xml:space="preserve">egulas </w:t>
      </w:r>
      <w:r w:rsidR="0046478A" w:rsidRPr="00C60452">
        <w:rPr>
          <w:bCs/>
        </w:rPr>
        <w:t>Nr. </w:t>
      </w:r>
      <w:r w:rsidR="000E3C87" w:rsidRPr="00C60452">
        <w:rPr>
          <w:bCs/>
        </w:rPr>
        <w:t>1305/2013 30</w:t>
      </w:r>
      <w:r w:rsidR="008610F0" w:rsidRPr="00C60452">
        <w:rPr>
          <w:bCs/>
        </w:rPr>
        <w:t>.</w:t>
      </w:r>
      <w:r w:rsidR="0046478A" w:rsidRPr="00C60452">
        <w:rPr>
          <w:bCs/>
        </w:rPr>
        <w:t> </w:t>
      </w:r>
      <w:r w:rsidR="008610F0" w:rsidRPr="00C60452">
        <w:rPr>
          <w:bCs/>
        </w:rPr>
        <w:t>panta 6.</w:t>
      </w:r>
      <w:r w:rsidR="0046478A" w:rsidRPr="00C60452">
        <w:rPr>
          <w:bCs/>
        </w:rPr>
        <w:t> </w:t>
      </w:r>
      <w:r w:rsidR="008610F0" w:rsidRPr="00C60452">
        <w:rPr>
          <w:bCs/>
        </w:rPr>
        <w:t>p</w:t>
      </w:r>
      <w:r w:rsidR="000E3C87" w:rsidRPr="00C60452">
        <w:rPr>
          <w:bCs/>
        </w:rPr>
        <w:t>unkta „a”</w:t>
      </w:r>
      <w:r w:rsidR="0046478A" w:rsidRPr="00C60452">
        <w:rPr>
          <w:bCs/>
        </w:rPr>
        <w:t> </w:t>
      </w:r>
      <w:r w:rsidR="000E3C87" w:rsidRPr="00C60452">
        <w:rPr>
          <w:bCs/>
        </w:rPr>
        <w:t>apakšpunkt</w:t>
      </w:r>
      <w:r w:rsidR="002B1B11" w:rsidRPr="00C60452">
        <w:rPr>
          <w:bCs/>
        </w:rPr>
        <w:t>am</w:t>
      </w:r>
      <w:r w:rsidR="000E3C87" w:rsidRPr="00C60452">
        <w:t xml:space="preserve"> un noteikta atbilstoši likumam "Par īpaši aizsargājamām dabas teritorijām";</w:t>
      </w:r>
    </w:p>
    <w:p w:rsidR="007261C4" w:rsidRPr="00C60452" w:rsidRDefault="00836F7E" w:rsidP="00C60452">
      <w:pPr>
        <w:ind w:firstLine="720"/>
        <w:jc w:val="both"/>
      </w:pPr>
      <w:r w:rsidRPr="00C60452">
        <w:t>5</w:t>
      </w:r>
      <w:r w:rsidR="00F61B44" w:rsidRPr="00C60452">
        <w:t>6</w:t>
      </w:r>
      <w:r w:rsidR="000E3C87" w:rsidRPr="00C60452">
        <w:t xml:space="preserve">.2. </w:t>
      </w:r>
      <w:r w:rsidR="002B1B11" w:rsidRPr="00C60452">
        <w:t xml:space="preserve">kas atrodas </w:t>
      </w:r>
      <w:r w:rsidR="008610F0" w:rsidRPr="00C60452">
        <w:t>mikroliegum</w:t>
      </w:r>
      <w:r w:rsidR="002B1B11" w:rsidRPr="00C60452">
        <w:t>ā</w:t>
      </w:r>
      <w:r w:rsidR="008610F0" w:rsidRPr="00C60452">
        <w:t xml:space="preserve"> </w:t>
      </w:r>
      <w:r w:rsidR="002B1B11" w:rsidRPr="00C60452">
        <w:t>atbilstoši</w:t>
      </w:r>
      <w:r w:rsidR="008610F0" w:rsidRPr="00C60452">
        <w:t xml:space="preserve"> regulas </w:t>
      </w:r>
      <w:r w:rsidR="0046478A" w:rsidRPr="00C60452">
        <w:t>Nr. </w:t>
      </w:r>
      <w:r w:rsidR="008610F0" w:rsidRPr="00C60452">
        <w:t>1305/2013 30.</w:t>
      </w:r>
      <w:r w:rsidR="0046478A" w:rsidRPr="00C60452">
        <w:t> </w:t>
      </w:r>
      <w:r w:rsidR="008610F0" w:rsidRPr="00C60452">
        <w:t>panta 6.</w:t>
      </w:r>
      <w:r w:rsidR="0046478A" w:rsidRPr="00C60452">
        <w:t> </w:t>
      </w:r>
      <w:r w:rsidR="008610F0" w:rsidRPr="00C60452">
        <w:t>punkta „b”</w:t>
      </w:r>
      <w:r w:rsidR="0046478A" w:rsidRPr="00C60452">
        <w:t> </w:t>
      </w:r>
      <w:r w:rsidR="008610F0" w:rsidRPr="00C60452">
        <w:t xml:space="preserve">apakšpunktam ārpus </w:t>
      </w:r>
      <w:r w:rsidR="008610F0" w:rsidRPr="00C60452">
        <w:rPr>
          <w:i/>
        </w:rPr>
        <w:t>Natura 2000</w:t>
      </w:r>
      <w:r w:rsidR="008610F0" w:rsidRPr="00C60452">
        <w:t xml:space="preserve"> teritorij</w:t>
      </w:r>
      <w:r w:rsidR="002B1B11" w:rsidRPr="00C60452">
        <w:t>as</w:t>
      </w:r>
      <w:r w:rsidR="008610F0" w:rsidRPr="00C60452">
        <w:t xml:space="preserve"> vai</w:t>
      </w:r>
      <w:r w:rsidR="007261C4" w:rsidRPr="00C60452">
        <w:t> –</w:t>
      </w:r>
      <w:r w:rsidR="002B1B11" w:rsidRPr="00C60452">
        <w:t xml:space="preserve"> ja</w:t>
      </w:r>
      <w:r w:rsidR="008610F0" w:rsidRPr="00C60452">
        <w:t xml:space="preserve"> </w:t>
      </w:r>
      <w:r w:rsidR="002B1B11" w:rsidRPr="00C60452">
        <w:rPr>
          <w:i/>
        </w:rPr>
        <w:t>Natura 2000</w:t>
      </w:r>
      <w:r w:rsidR="002B1B11" w:rsidRPr="00C60452">
        <w:t xml:space="preserve"> aizsardzības režīms nenodrošina sugas vai biotopa aizsardzību</w:t>
      </w:r>
      <w:r w:rsidR="007261C4" w:rsidRPr="00C60452">
        <w:t> –</w:t>
      </w:r>
      <w:r w:rsidR="008610F0" w:rsidRPr="00C60452">
        <w:t xml:space="preserve"> </w:t>
      </w:r>
      <w:r w:rsidR="008610F0" w:rsidRPr="00C60452">
        <w:rPr>
          <w:i/>
        </w:rPr>
        <w:t>Natura 2000</w:t>
      </w:r>
      <w:r w:rsidR="008610F0" w:rsidRPr="00C60452">
        <w:t xml:space="preserve"> teritorijā, un </w:t>
      </w:r>
      <w:r w:rsidR="002B1B11" w:rsidRPr="00C60452">
        <w:t>mikroliegums</w:t>
      </w:r>
      <w:r w:rsidR="008610F0" w:rsidRPr="00C60452">
        <w:t xml:space="preserve"> ir noteikt</w:t>
      </w:r>
      <w:r w:rsidR="002B1B11" w:rsidRPr="00C60452">
        <w:t>s</w:t>
      </w:r>
      <w:r w:rsidR="008610F0" w:rsidRPr="00C60452">
        <w:t xml:space="preserve"> atbilstoši normatīvajiem aktiem par mikroliegumu izveidošanas un apsaimniekošanas kārtību, to aizsardzību, kā arī mikroliegumu un to buferzonu noteikšanu</w:t>
      </w:r>
      <w:r w:rsidR="000E3C87" w:rsidRPr="00C60452">
        <w:rPr>
          <w:rStyle w:val="Izteiksmgs"/>
          <w:b w:val="0"/>
          <w:bCs w:val="0"/>
        </w:rPr>
        <w:t>.</w:t>
      </w:r>
    </w:p>
    <w:p w:rsidR="007261C4" w:rsidRPr="00C60452" w:rsidRDefault="007261C4" w:rsidP="00C60452">
      <w:pPr>
        <w:ind w:firstLine="720"/>
        <w:jc w:val="both"/>
        <w:rPr>
          <w:rStyle w:val="Izteiksmgs"/>
          <w:b w:val="0"/>
          <w:bCs w:val="0"/>
        </w:rPr>
      </w:pPr>
    </w:p>
    <w:p w:rsidR="007261C4" w:rsidRPr="00C60452" w:rsidRDefault="00836F7E" w:rsidP="00C60452">
      <w:pPr>
        <w:ind w:firstLine="720"/>
        <w:jc w:val="both"/>
      </w:pPr>
      <w:r w:rsidRPr="00C60452">
        <w:lastRenderedPageBreak/>
        <w:t>5</w:t>
      </w:r>
      <w:r w:rsidR="00F61B44" w:rsidRPr="00C60452">
        <w:t>7</w:t>
      </w:r>
      <w:r w:rsidR="00000CF0" w:rsidRPr="00C60452">
        <w:t xml:space="preserve">. </w:t>
      </w:r>
      <w:r w:rsidR="002B1B11" w:rsidRPr="00C60452">
        <w:t>Atbilstoši regulas Nr.</w:t>
      </w:r>
      <w:r w:rsidR="0046478A" w:rsidRPr="00C60452">
        <w:t> </w:t>
      </w:r>
      <w:r w:rsidR="002B1B11" w:rsidRPr="00C60452">
        <w:t>1305/2013 30.</w:t>
      </w:r>
      <w:r w:rsidR="007261C4" w:rsidRPr="00C60452">
        <w:t> </w:t>
      </w:r>
      <w:r w:rsidR="002B1B11" w:rsidRPr="00C60452">
        <w:t>panta 2.</w:t>
      </w:r>
      <w:r w:rsidR="007261C4" w:rsidRPr="00C60452">
        <w:t> </w:t>
      </w:r>
      <w:r w:rsidR="002B1B11" w:rsidRPr="00C60452">
        <w:t>punktam a</w:t>
      </w:r>
      <w:r w:rsidR="00000CF0" w:rsidRPr="00C60452">
        <w:t xml:space="preserve">tbalsta pretendents, kas apsaimnieko </w:t>
      </w:r>
      <w:r w:rsidR="00524595" w:rsidRPr="00C60452">
        <w:t>meža zem</w:t>
      </w:r>
      <w:r w:rsidR="007261C4" w:rsidRPr="00C60452">
        <w:t>es</w:t>
      </w:r>
      <w:r w:rsidR="00524595" w:rsidRPr="00C60452">
        <w:t xml:space="preserve"> platību</w:t>
      </w:r>
      <w:r w:rsidR="00000CF0" w:rsidRPr="00C60452">
        <w:t xml:space="preserve"> (izņemot pašvaldībai vai valstij pied</w:t>
      </w:r>
      <w:r w:rsidR="004D143B" w:rsidRPr="00C60452">
        <w:t xml:space="preserve">erošu vai piekritīgu </w:t>
      </w:r>
      <w:r w:rsidR="00524595" w:rsidRPr="00C60452">
        <w:t>meža zem</w:t>
      </w:r>
      <w:r w:rsidR="007261C4" w:rsidRPr="00C60452">
        <w:t>es</w:t>
      </w:r>
      <w:r w:rsidR="00524595" w:rsidRPr="00C60452">
        <w:t xml:space="preserve"> platību</w:t>
      </w:r>
      <w:r w:rsidR="004D143B" w:rsidRPr="00C60452">
        <w:t xml:space="preserve">), </w:t>
      </w:r>
      <w:r w:rsidR="00000CF0" w:rsidRPr="00C60452">
        <w:t>ir tā</w:t>
      </w:r>
      <w:r w:rsidR="00D723D0" w:rsidRPr="00C60452">
        <w:t>s</w:t>
      </w:r>
      <w:r w:rsidR="00000CF0" w:rsidRPr="00C60452">
        <w:t>:</w:t>
      </w:r>
    </w:p>
    <w:p w:rsidR="007261C4" w:rsidRPr="00C60452" w:rsidRDefault="00836F7E" w:rsidP="00C60452">
      <w:pPr>
        <w:ind w:firstLine="720"/>
        <w:jc w:val="both"/>
      </w:pPr>
      <w:r w:rsidRPr="00C60452">
        <w:t>5</w:t>
      </w:r>
      <w:r w:rsidR="00F61B44" w:rsidRPr="00C60452">
        <w:t>7</w:t>
      </w:r>
      <w:r w:rsidR="00000CF0" w:rsidRPr="00C60452">
        <w:t xml:space="preserve">.1. īpašnieks vai apsaimniekotājs (turpmāk </w:t>
      </w:r>
      <w:r w:rsidR="007261C4" w:rsidRPr="00C60452">
        <w:t>–</w:t>
      </w:r>
      <w:r w:rsidR="00000CF0" w:rsidRPr="00C60452">
        <w:t xml:space="preserve"> tiesiskais valdītājs); </w:t>
      </w:r>
    </w:p>
    <w:p w:rsidR="007261C4" w:rsidRPr="00C60452" w:rsidRDefault="00F61B44" w:rsidP="00C60452">
      <w:pPr>
        <w:ind w:firstLine="720"/>
        <w:jc w:val="both"/>
      </w:pPr>
      <w:r w:rsidRPr="00C60452">
        <w:t>57</w:t>
      </w:r>
      <w:r w:rsidR="00000CF0" w:rsidRPr="00C60452">
        <w:t>.2. tiesisko valdītāju kooperatīvs;</w:t>
      </w:r>
    </w:p>
    <w:p w:rsidR="007261C4" w:rsidRPr="00C60452" w:rsidRDefault="00F61B44" w:rsidP="00C60452">
      <w:pPr>
        <w:ind w:firstLine="720"/>
        <w:jc w:val="both"/>
      </w:pPr>
      <w:r w:rsidRPr="00C60452">
        <w:t>57</w:t>
      </w:r>
      <w:r w:rsidR="00836F7E" w:rsidRPr="00C60452">
        <w:t>.3</w:t>
      </w:r>
      <w:r w:rsidR="00000CF0" w:rsidRPr="00C60452">
        <w:t>. tiesisko valdītāju apvienība.</w:t>
      </w:r>
    </w:p>
    <w:p w:rsidR="007261C4" w:rsidRPr="00C60452" w:rsidRDefault="007261C4" w:rsidP="00C60452">
      <w:pPr>
        <w:ind w:firstLine="720"/>
        <w:jc w:val="both"/>
      </w:pPr>
    </w:p>
    <w:p w:rsidR="007261C4" w:rsidRPr="00C60452" w:rsidRDefault="00F61B44" w:rsidP="00C60452">
      <w:pPr>
        <w:ind w:firstLine="720"/>
        <w:jc w:val="both"/>
        <w:rPr>
          <w:lang w:eastAsia="en-US"/>
        </w:rPr>
      </w:pPr>
      <w:r w:rsidRPr="00C60452">
        <w:t>58</w:t>
      </w:r>
      <w:r w:rsidR="00000CF0" w:rsidRPr="00C60452">
        <w:t>. Atbalstu</w:t>
      </w:r>
      <w:r w:rsidR="00D723D0" w:rsidRPr="00C60452">
        <w:t xml:space="preserve"> var saņemt</w:t>
      </w:r>
      <w:r w:rsidR="00000CF0" w:rsidRPr="00C60452">
        <w:t xml:space="preserve">, ja </w:t>
      </w:r>
      <w:r w:rsidR="00000CF0" w:rsidRPr="00C60452">
        <w:rPr>
          <w:lang w:eastAsia="en-US"/>
        </w:rPr>
        <w:t>atbalstam pieteiktā atbalsttiesīgā platība ir</w:t>
      </w:r>
      <w:r w:rsidR="00000CF0" w:rsidRPr="00C60452">
        <w:t xml:space="preserve"> vismaz </w:t>
      </w:r>
      <w:r w:rsidR="00D723D0" w:rsidRPr="00C60452">
        <w:t>viens</w:t>
      </w:r>
      <w:r w:rsidR="00000CF0" w:rsidRPr="00C60452">
        <w:t xml:space="preserve"> hektārs, ko veido vismaz 0,5</w:t>
      </w:r>
      <w:r w:rsidR="007261C4" w:rsidRPr="00C60452">
        <w:t> </w:t>
      </w:r>
      <w:r w:rsidR="00000CF0" w:rsidRPr="00C60452">
        <w:t>hektār</w:t>
      </w:r>
      <w:r w:rsidR="00D723D0" w:rsidRPr="00C60452">
        <w:t>u</w:t>
      </w:r>
      <w:r w:rsidR="007261C4" w:rsidRPr="00C60452">
        <w:t>s</w:t>
      </w:r>
      <w:r w:rsidR="00000CF0" w:rsidRPr="00C60452">
        <w:t xml:space="preserve"> lieli lauki, </w:t>
      </w:r>
      <w:r w:rsidRPr="00C60452">
        <w:t>kuru robežas sakrīt ar meža nogabalu robežām un ir identificējamas dabā u</w:t>
      </w:r>
      <w:r w:rsidRPr="00C60452">
        <w:rPr>
          <w:lang w:eastAsia="en-US"/>
        </w:rPr>
        <w:t xml:space="preserve">n </w:t>
      </w:r>
      <w:r w:rsidR="00000CF0" w:rsidRPr="00C60452">
        <w:t>kuros sa</w:t>
      </w:r>
      <w:r w:rsidR="00B43905" w:rsidRPr="00C60452">
        <w:t>skaņā ar normatīvajiem aktiem par īpaši aizsargājamo dabas teritoriju aizsardzību un izmantošanu vai sugu un biotopu aizsardzību pēc stāvokļa kārtējā gada 1.</w:t>
      </w:r>
      <w:r w:rsidR="007261C4" w:rsidRPr="00C60452">
        <w:t> </w:t>
      </w:r>
      <w:r w:rsidR="00B43905" w:rsidRPr="00C60452">
        <w:t xml:space="preserve">aprīlī ir spēkā kāds no </w:t>
      </w:r>
      <w:r w:rsidR="00033284" w:rsidRPr="00C60452">
        <w:t>šā</w:t>
      </w:r>
      <w:r w:rsidR="00B43905" w:rsidRPr="00C60452">
        <w:t>diem saimnieciskās darbības ierobežojumiem:</w:t>
      </w:r>
    </w:p>
    <w:p w:rsidR="007261C4" w:rsidRPr="00C60452" w:rsidRDefault="00F61B44" w:rsidP="00C60452">
      <w:pPr>
        <w:ind w:firstLine="720"/>
        <w:jc w:val="both"/>
      </w:pPr>
      <w:r w:rsidRPr="00C60452">
        <w:t>58</w:t>
      </w:r>
      <w:r w:rsidR="005F0F58" w:rsidRPr="00C60452">
        <w:t>.1. aizliegta mežsaimnieciskā darbība;</w:t>
      </w:r>
    </w:p>
    <w:p w:rsidR="007261C4" w:rsidRPr="00C60452" w:rsidRDefault="00F61B44" w:rsidP="00C60452">
      <w:pPr>
        <w:ind w:firstLine="720"/>
        <w:jc w:val="both"/>
      </w:pPr>
      <w:r w:rsidRPr="00C60452">
        <w:t>58</w:t>
      </w:r>
      <w:r w:rsidR="005F0F58" w:rsidRPr="00C60452">
        <w:t>.2. aizliegta galvenā cirte un kopšanas cirte;</w:t>
      </w:r>
    </w:p>
    <w:p w:rsidR="007261C4" w:rsidRPr="00C60452" w:rsidRDefault="00F61B44" w:rsidP="00C60452">
      <w:pPr>
        <w:ind w:firstLine="720"/>
        <w:jc w:val="both"/>
      </w:pPr>
      <w:r w:rsidRPr="00C60452">
        <w:t>58</w:t>
      </w:r>
      <w:r w:rsidR="005F0F58" w:rsidRPr="00C60452">
        <w:t>.3. aizliegta galvenā cirte;</w:t>
      </w:r>
    </w:p>
    <w:p w:rsidR="007261C4" w:rsidRPr="00C60452" w:rsidRDefault="00F61B44" w:rsidP="00C60452">
      <w:pPr>
        <w:ind w:firstLine="720"/>
        <w:jc w:val="both"/>
      </w:pPr>
      <w:r w:rsidRPr="00C60452">
        <w:t>58</w:t>
      </w:r>
      <w:r w:rsidR="005F0F58" w:rsidRPr="00C60452">
        <w:t>.4. aizliegta kailcirte.</w:t>
      </w:r>
    </w:p>
    <w:p w:rsidR="007261C4" w:rsidRPr="00C60452" w:rsidRDefault="007261C4" w:rsidP="00C60452">
      <w:pPr>
        <w:ind w:firstLine="720"/>
        <w:jc w:val="both"/>
      </w:pPr>
    </w:p>
    <w:p w:rsidR="007261C4" w:rsidRPr="00C60452" w:rsidRDefault="00F61B44" w:rsidP="00C60452">
      <w:pPr>
        <w:ind w:firstLine="720"/>
        <w:jc w:val="both"/>
      </w:pPr>
      <w:r w:rsidRPr="00C60452">
        <w:t>59</w:t>
      </w:r>
      <w:r w:rsidR="005C3BD1" w:rsidRPr="00C60452">
        <w:t xml:space="preserve">. </w:t>
      </w:r>
      <w:r w:rsidR="00A678BA" w:rsidRPr="00C60452">
        <w:t>Meža zemes platība, par kur</w:t>
      </w:r>
      <w:r w:rsidR="00D723D0" w:rsidRPr="00C60452">
        <w:t>u</w:t>
      </w:r>
      <w:r w:rsidR="00A678BA" w:rsidRPr="00C60452">
        <w:t xml:space="preserve"> ir tiesības saņemt atbalstu, nosaka</w:t>
      </w:r>
      <w:r w:rsidR="007261C4" w:rsidRPr="00C60452">
        <w:t>,</w:t>
      </w:r>
      <w:r w:rsidR="00A678BA" w:rsidRPr="00C60452">
        <w:t xml:space="preserve"> pamatojoties uz Meža valsts reģistra un Lauku atbalsta dienesta lauku reģistra datiem. Ja konstatē novirzi starp deklarēto platību un minēto reģistru datiem, atbalstu piešķir par </w:t>
      </w:r>
      <w:r w:rsidR="008857BA" w:rsidRPr="00C60452">
        <w:t xml:space="preserve">mazāko noteikto </w:t>
      </w:r>
      <w:r w:rsidR="00DA2FF2" w:rsidRPr="00C60452">
        <w:t>platību</w:t>
      </w:r>
      <w:r w:rsidR="008610F0" w:rsidRPr="00C60452">
        <w:t>.</w:t>
      </w:r>
    </w:p>
    <w:p w:rsidR="007261C4" w:rsidRPr="00C60452" w:rsidRDefault="007261C4" w:rsidP="00C60452">
      <w:pPr>
        <w:ind w:firstLine="720"/>
        <w:jc w:val="both"/>
      </w:pPr>
    </w:p>
    <w:p w:rsidR="007261C4" w:rsidRPr="00C60452" w:rsidRDefault="00836F7E" w:rsidP="00C60452">
      <w:pPr>
        <w:ind w:firstLine="720"/>
        <w:jc w:val="both"/>
      </w:pPr>
      <w:r w:rsidRPr="00C60452">
        <w:t>6</w:t>
      </w:r>
      <w:r w:rsidR="00F61B44" w:rsidRPr="00C60452">
        <w:t>0</w:t>
      </w:r>
      <w:r w:rsidR="005C3BD1" w:rsidRPr="00C60452">
        <w:t xml:space="preserve">. Ja </w:t>
      </w:r>
      <w:r w:rsidR="008610F0" w:rsidRPr="00C60452">
        <w:t>atbalstam pieteikt</w:t>
      </w:r>
      <w:r w:rsidR="007261C4" w:rsidRPr="00C60452">
        <w:t>ais</w:t>
      </w:r>
      <w:r w:rsidR="008610F0" w:rsidRPr="00C60452">
        <w:t xml:space="preserve"> meža </w:t>
      </w:r>
      <w:r w:rsidR="005C3BD1" w:rsidRPr="00C60452">
        <w:t>zemes īpašums pieder vairākiem īpašniekiem, visi kopīpašnieki</w:t>
      </w:r>
      <w:r w:rsidR="00D723D0" w:rsidRPr="00C60452">
        <w:t>,</w:t>
      </w:r>
      <w:r w:rsidR="005C3BD1" w:rsidRPr="00C60452">
        <w:t xml:space="preserve"> savstarpēj</w:t>
      </w:r>
      <w:r w:rsidR="00D723D0" w:rsidRPr="00C60452">
        <w:t>i</w:t>
      </w:r>
      <w:r w:rsidR="005C3BD1" w:rsidRPr="00C60452">
        <w:t xml:space="preserve"> vieno</w:t>
      </w:r>
      <w:r w:rsidR="00D723D0" w:rsidRPr="00C60452">
        <w:t>joties,</w:t>
      </w:r>
      <w:r w:rsidR="00714919" w:rsidRPr="00C60452">
        <w:t xml:space="preserve"> </w:t>
      </w:r>
      <w:r w:rsidR="005C3BD1" w:rsidRPr="00C60452">
        <w:t>pilnvaro</w:t>
      </w:r>
      <w:r w:rsidR="00714919" w:rsidRPr="00C60452">
        <w:t xml:space="preserve"> </w:t>
      </w:r>
      <w:r w:rsidR="005C3BD1" w:rsidRPr="00C60452">
        <w:t>vienu personu</w:t>
      </w:r>
      <w:r w:rsidR="00714919" w:rsidRPr="00C60452">
        <w:t xml:space="preserve"> iesniegt </w:t>
      </w:r>
      <w:r w:rsidR="00D723D0" w:rsidRPr="00C60452">
        <w:t xml:space="preserve">atbalsta </w:t>
      </w:r>
      <w:r w:rsidR="00714919" w:rsidRPr="00C60452">
        <w:t>pieprasījumu.</w:t>
      </w:r>
    </w:p>
    <w:p w:rsidR="005C3BD1" w:rsidRPr="00C60452" w:rsidRDefault="005C3BD1" w:rsidP="00C60452">
      <w:pPr>
        <w:ind w:firstLine="720"/>
        <w:jc w:val="both"/>
      </w:pPr>
    </w:p>
    <w:p w:rsidR="008D2B0F" w:rsidRPr="00C60452" w:rsidRDefault="00836F7E" w:rsidP="00C60452">
      <w:pPr>
        <w:ind w:firstLine="720"/>
        <w:jc w:val="both"/>
      </w:pPr>
      <w:bookmarkStart w:id="38" w:name="p-464836"/>
      <w:bookmarkStart w:id="39" w:name="p54"/>
      <w:bookmarkStart w:id="40" w:name="p-333384"/>
      <w:bookmarkStart w:id="41" w:name="p56"/>
      <w:bookmarkStart w:id="42" w:name="p-383934"/>
      <w:bookmarkStart w:id="43" w:name="p57"/>
      <w:bookmarkEnd w:id="38"/>
      <w:bookmarkEnd w:id="39"/>
      <w:bookmarkEnd w:id="40"/>
      <w:bookmarkEnd w:id="41"/>
      <w:bookmarkEnd w:id="42"/>
      <w:bookmarkEnd w:id="43"/>
      <w:r w:rsidRPr="00C60452">
        <w:t>6</w:t>
      </w:r>
      <w:r w:rsidR="00F61B44" w:rsidRPr="00C60452">
        <w:t>1</w:t>
      </w:r>
      <w:r w:rsidR="006E331E" w:rsidRPr="00C60452">
        <w:t>.</w:t>
      </w:r>
      <w:r w:rsidR="008D2B0F" w:rsidRPr="00C60452">
        <w:t xml:space="preserve"> Atbalsta pretendents ievēro šādus atbalsta saņemšanas nosacījumus:</w:t>
      </w:r>
    </w:p>
    <w:p w:rsidR="00D2629A" w:rsidRPr="00C60452" w:rsidRDefault="00836F7E" w:rsidP="00C60452">
      <w:pPr>
        <w:ind w:firstLine="720"/>
        <w:jc w:val="both"/>
      </w:pPr>
      <w:r w:rsidRPr="00C60452">
        <w:t>6</w:t>
      </w:r>
      <w:r w:rsidR="00F61B44" w:rsidRPr="00C60452">
        <w:t>1</w:t>
      </w:r>
      <w:r w:rsidR="008D2B0F" w:rsidRPr="00C60452">
        <w:t>.1.</w:t>
      </w:r>
      <w:r w:rsidR="009A32A2" w:rsidRPr="00C60452">
        <w:t xml:space="preserve"> </w:t>
      </w:r>
      <w:bookmarkStart w:id="44" w:name="_Ref402391579"/>
      <w:r w:rsidR="00D2629A" w:rsidRPr="00C60452">
        <w:t xml:space="preserve">kārtējā </w:t>
      </w:r>
      <w:r w:rsidR="00F61B44" w:rsidRPr="00C60452">
        <w:t>gadā</w:t>
      </w:r>
      <w:r w:rsidR="00D2629A" w:rsidRPr="00C60452">
        <w:t xml:space="preserve"> iesniedz Lauku atbalsta dienestā </w:t>
      </w:r>
      <w:r w:rsidR="006378E4" w:rsidRPr="00C60452">
        <w:t>v</w:t>
      </w:r>
      <w:r w:rsidR="00D2629A" w:rsidRPr="00C60452">
        <w:t>ienoto iesniegumu un tā pielikumu „</w:t>
      </w:r>
      <w:r w:rsidR="00BD105B" w:rsidRPr="00C60452">
        <w:t>Atbalsta iesniegums „K</w:t>
      </w:r>
      <w:r w:rsidR="00D2629A" w:rsidRPr="00C60452">
        <w:rPr>
          <w:lang w:eastAsia="en-US"/>
        </w:rPr>
        <w:t xml:space="preserve">ompensācijas </w:t>
      </w:r>
      <w:r w:rsidR="00FE64A3" w:rsidRPr="00C60452">
        <w:rPr>
          <w:lang w:eastAsia="en-US"/>
        </w:rPr>
        <w:t xml:space="preserve">maksājums </w:t>
      </w:r>
      <w:r w:rsidR="00D2629A" w:rsidRPr="00C60452">
        <w:rPr>
          <w:lang w:eastAsia="en-US"/>
        </w:rPr>
        <w:t xml:space="preserve">par </w:t>
      </w:r>
      <w:r w:rsidR="00D2629A" w:rsidRPr="00C60452">
        <w:rPr>
          <w:i/>
          <w:lang w:eastAsia="en-US"/>
        </w:rPr>
        <w:t>NATURA2000</w:t>
      </w:r>
      <w:r w:rsidR="00DF2A9B" w:rsidRPr="00C60452">
        <w:rPr>
          <w:lang w:eastAsia="en-US"/>
        </w:rPr>
        <w:t xml:space="preserve"> meža</w:t>
      </w:r>
      <w:r w:rsidR="00D2629A" w:rsidRPr="00C60452">
        <w:rPr>
          <w:lang w:eastAsia="en-US"/>
        </w:rPr>
        <w:t xml:space="preserve"> teritoriju</w:t>
      </w:r>
      <w:r w:rsidR="00D2629A" w:rsidRPr="00C60452">
        <w:t>”</w:t>
      </w:r>
      <w:bookmarkEnd w:id="44"/>
      <w:r w:rsidR="007261C4" w:rsidRPr="00C60452">
        <w:t>”</w:t>
      </w:r>
      <w:r w:rsidR="00D2629A" w:rsidRPr="00C60452">
        <w:t xml:space="preserve"> saskaņā ar normatīvajiem aktiem par tieš</w:t>
      </w:r>
      <w:r w:rsidR="00956E7F" w:rsidRPr="00C60452">
        <w:t>o</w:t>
      </w:r>
      <w:r w:rsidR="00D2629A" w:rsidRPr="00C60452">
        <w:t xml:space="preserve"> maksājum</w:t>
      </w:r>
      <w:r w:rsidR="00956E7F" w:rsidRPr="00C60452">
        <w:t>u piešķiršanas kārtību</w:t>
      </w:r>
      <w:r w:rsidR="007261C4" w:rsidRPr="00C60452">
        <w:t>, kā arī</w:t>
      </w:r>
      <w:r w:rsidR="00D93AFA" w:rsidRPr="00C60452">
        <w:t xml:space="preserve"> m</w:t>
      </w:r>
      <w:r w:rsidR="00FE64A3" w:rsidRPr="00C60452">
        <w:t>eža zem</w:t>
      </w:r>
      <w:r w:rsidR="007261C4" w:rsidRPr="00C60452">
        <w:t>es</w:t>
      </w:r>
      <w:r w:rsidR="00FE64A3" w:rsidRPr="00C60452">
        <w:t xml:space="preserve"> plāna kopiju, kurā atzīmēta atbalstam pieteiktā meža zem</w:t>
      </w:r>
      <w:r w:rsidR="007261C4" w:rsidRPr="00C60452">
        <w:t>es</w:t>
      </w:r>
      <w:r w:rsidR="00FE64A3" w:rsidRPr="00C60452">
        <w:t xml:space="preserve"> platība</w:t>
      </w:r>
      <w:r w:rsidR="004E4292" w:rsidRPr="00C60452">
        <w:t>;</w:t>
      </w:r>
    </w:p>
    <w:p w:rsidR="008610F0" w:rsidRPr="00C60452" w:rsidRDefault="00F61B44" w:rsidP="00C60452">
      <w:pPr>
        <w:ind w:firstLine="720"/>
        <w:jc w:val="both"/>
      </w:pPr>
      <w:r w:rsidRPr="00C60452">
        <w:t>61</w:t>
      </w:r>
      <w:r w:rsidR="00D2629A" w:rsidRPr="00C60452">
        <w:t>.2.</w:t>
      </w:r>
      <w:r w:rsidR="006E3C3F" w:rsidRPr="00C60452">
        <w:t xml:space="preserve"> </w:t>
      </w:r>
      <w:r w:rsidR="008610F0" w:rsidRPr="00C60452">
        <w:t>par attiecīgo atbalsttiesīgo platību:</w:t>
      </w:r>
    </w:p>
    <w:p w:rsidR="007274A0" w:rsidRPr="00C60452" w:rsidRDefault="00F61B44" w:rsidP="00C60452">
      <w:pPr>
        <w:ind w:firstLine="720"/>
        <w:jc w:val="both"/>
        <w:rPr>
          <w:rFonts w:eastAsia="Calibri"/>
        </w:rPr>
      </w:pPr>
      <w:r w:rsidRPr="00C60452">
        <w:t>61</w:t>
      </w:r>
      <w:r w:rsidR="008610F0" w:rsidRPr="00C60452">
        <w:t>.2.1. kārtējā gadā nav saņemta kompensācija ikgadēja atbalsta maksājuma veidā no valsts budžeta līdzekļiem saskaņā ar normatīvajiem aktiem, kas nosaka saimnieciskās darbības ierobežojumus, par kuriem pienākas kompensācija valsts un pašvaldību izveidotajās īpaši aizsargājamās dabas teritorijās un mikroliegumos, kompensācijas izmaksas nosacījumus, kārtību un apmēru</w:t>
      </w:r>
      <w:r w:rsidR="006E3C3F" w:rsidRPr="00C60452">
        <w:rPr>
          <w:rFonts w:eastAsia="Calibri"/>
        </w:rPr>
        <w:t xml:space="preserve">; </w:t>
      </w:r>
    </w:p>
    <w:p w:rsidR="008610F0" w:rsidRPr="00C60452" w:rsidRDefault="00F61B44" w:rsidP="00C60452">
      <w:pPr>
        <w:ind w:firstLine="720"/>
        <w:jc w:val="both"/>
        <w:rPr>
          <w:bCs/>
          <w:u w:val="single"/>
        </w:rPr>
      </w:pPr>
      <w:r w:rsidRPr="00C60452">
        <w:rPr>
          <w:rFonts w:eastAsia="Calibri"/>
        </w:rPr>
        <w:t>61</w:t>
      </w:r>
      <w:r w:rsidR="008610F0" w:rsidRPr="00C60452">
        <w:rPr>
          <w:rFonts w:eastAsia="Calibri"/>
        </w:rPr>
        <w:t>.2.2.</w:t>
      </w:r>
      <w:r w:rsidR="008610F0" w:rsidRPr="00C60452">
        <w:t xml:space="preserve"> nav saņemta vienreizējā atlīdzība saskaņā ar likumu „Par zemes īpašnieku tiesībām uz kompensāciju par saimnieciskās darbības ierobežojumiem īpaši aizsargājamās dabas teritorijās un mikroliegumos”, izņemot kompensācij</w:t>
      </w:r>
      <w:r w:rsidR="00402C98" w:rsidRPr="00C60452">
        <w:t>a</w:t>
      </w:r>
      <w:r w:rsidR="008610F0" w:rsidRPr="00C60452">
        <w:t xml:space="preserve"> par kopšanas cirtes aizliegumu;</w:t>
      </w:r>
    </w:p>
    <w:p w:rsidR="00257E4E" w:rsidRPr="00C60452" w:rsidRDefault="00F61B44" w:rsidP="00C60452">
      <w:pPr>
        <w:ind w:firstLine="720"/>
        <w:jc w:val="both"/>
      </w:pPr>
      <w:r w:rsidRPr="00C60452">
        <w:t>61</w:t>
      </w:r>
      <w:r w:rsidR="00D2629A" w:rsidRPr="00C60452">
        <w:t>.3.</w:t>
      </w:r>
      <w:r w:rsidR="009A32A2" w:rsidRPr="00C60452">
        <w:t xml:space="preserve"> atbalstam pieteiktajā meža zemes platībā </w:t>
      </w:r>
      <w:r w:rsidR="00402C98" w:rsidRPr="00C60452">
        <w:t xml:space="preserve">ir </w:t>
      </w:r>
      <w:r w:rsidR="009A32A2" w:rsidRPr="00C60452">
        <w:t>veikta inventarizācija atbilstoši normatīvajiem aktiem par meža inventarizācijas kārtību</w:t>
      </w:r>
      <w:r w:rsidR="00402C98" w:rsidRPr="00C60452">
        <w:t>,</w:t>
      </w:r>
      <w:r w:rsidR="009A32A2" w:rsidRPr="00C60452">
        <w:t xml:space="preserve"> un inventarizācijas dati </w:t>
      </w:r>
      <w:r w:rsidR="00257E4E" w:rsidRPr="00C60452">
        <w:t xml:space="preserve">ir iekļautai meža valsts reģistrā ne vēlā kā kārtējā gada 1.aprīlim; </w:t>
      </w:r>
    </w:p>
    <w:p w:rsidR="00B87C7C" w:rsidRPr="00C60452" w:rsidRDefault="00F61B44" w:rsidP="00C60452">
      <w:pPr>
        <w:ind w:firstLine="720"/>
        <w:jc w:val="both"/>
      </w:pPr>
      <w:r w:rsidRPr="00C60452">
        <w:t>61</w:t>
      </w:r>
      <w:r w:rsidR="00D2629A" w:rsidRPr="00C60452">
        <w:t xml:space="preserve">.4. </w:t>
      </w:r>
      <w:r w:rsidR="00402C98" w:rsidRPr="00C60452">
        <w:t xml:space="preserve">ir </w:t>
      </w:r>
      <w:r w:rsidR="009A32A2" w:rsidRPr="00C60452">
        <w:t>ievēro</w:t>
      </w:r>
      <w:r w:rsidR="00956E7F" w:rsidRPr="00C60452">
        <w:t>tas</w:t>
      </w:r>
      <w:r w:rsidR="009A32A2" w:rsidRPr="00C60452">
        <w:t xml:space="preserve"> normatīv</w:t>
      </w:r>
      <w:r w:rsidR="00402C98" w:rsidRPr="00C60452">
        <w:t>aj</w:t>
      </w:r>
      <w:r w:rsidR="009A32A2" w:rsidRPr="00C60452">
        <w:t xml:space="preserve">os aktos noteiktās prasības par mežsaimnieciskās darbības ierobežojumiem </w:t>
      </w:r>
      <w:r w:rsidR="009A32A2" w:rsidRPr="00C60452">
        <w:rPr>
          <w:i/>
        </w:rPr>
        <w:t>NATURA 2000</w:t>
      </w:r>
      <w:r w:rsidR="009A32A2" w:rsidRPr="00C60452">
        <w:t xml:space="preserve"> teritorijās un mikroliegumos;</w:t>
      </w:r>
    </w:p>
    <w:p w:rsidR="00B87C7C" w:rsidRPr="00C60452" w:rsidRDefault="00B5128E" w:rsidP="00C60452">
      <w:pPr>
        <w:ind w:firstLine="720"/>
        <w:jc w:val="both"/>
      </w:pPr>
      <w:r w:rsidRPr="00C60452">
        <w:t>6</w:t>
      </w:r>
      <w:r w:rsidR="00F61B44" w:rsidRPr="00C60452">
        <w:t>1</w:t>
      </w:r>
      <w:r w:rsidR="008D2B0F" w:rsidRPr="00C60452">
        <w:t>.</w:t>
      </w:r>
      <w:r w:rsidR="00D2629A" w:rsidRPr="00C60452">
        <w:t>5</w:t>
      </w:r>
      <w:r w:rsidRPr="00C60452">
        <w:t>.</w:t>
      </w:r>
      <w:r w:rsidR="00DE0AAC" w:rsidRPr="00C60452">
        <w:t xml:space="preserve"> </w:t>
      </w:r>
      <w:r w:rsidR="00402C98" w:rsidRPr="00C60452">
        <w:t>atbilstoši</w:t>
      </w:r>
      <w:r w:rsidR="00DE0AAC" w:rsidRPr="00C60452">
        <w:t xml:space="preserve"> Iekšlietu ministrijas Informācijas centra datiem pēc stāvokļa kārtējā gada 1.</w:t>
      </w:r>
      <w:r w:rsidR="00402C98" w:rsidRPr="00C60452">
        <w:t> </w:t>
      </w:r>
      <w:r w:rsidR="00DE0AAC" w:rsidRPr="00C60452">
        <w:t>novembrī atbalsta pretendents nav administratīvi sodīts saskaņā ar Latvijas administratīvo pārkāpuma kodeksa 54.,</w:t>
      </w:r>
      <w:r w:rsidR="00402C98" w:rsidRPr="00C60452">
        <w:t xml:space="preserve"> </w:t>
      </w:r>
      <w:r w:rsidR="00DE0AAC" w:rsidRPr="00C60452">
        <w:t>54</w:t>
      </w:r>
      <w:r w:rsidR="00402C98" w:rsidRPr="00C60452">
        <w:t>.</w:t>
      </w:r>
      <w:r w:rsidR="00DE0AAC" w:rsidRPr="00C60452">
        <w:rPr>
          <w:vertAlign w:val="superscript"/>
        </w:rPr>
        <w:t>1</w:t>
      </w:r>
      <w:r w:rsidR="00DE0AAC" w:rsidRPr="00C60452">
        <w:t>,</w:t>
      </w:r>
      <w:r w:rsidR="00402C98" w:rsidRPr="00C60452">
        <w:t xml:space="preserve"> </w:t>
      </w:r>
      <w:r w:rsidR="00DE0AAC" w:rsidRPr="00C60452">
        <w:t>57., 57</w:t>
      </w:r>
      <w:r w:rsidR="00402C98" w:rsidRPr="00C60452">
        <w:t>.</w:t>
      </w:r>
      <w:r w:rsidR="00DE0AAC" w:rsidRPr="00C60452">
        <w:rPr>
          <w:vertAlign w:val="superscript"/>
        </w:rPr>
        <w:t>1</w:t>
      </w:r>
      <w:r w:rsidR="00DE0AAC" w:rsidRPr="00C60452">
        <w:t>,</w:t>
      </w:r>
      <w:r w:rsidR="00402C98" w:rsidRPr="00C60452">
        <w:t xml:space="preserve"> </w:t>
      </w:r>
      <w:r w:rsidR="00DE0AAC" w:rsidRPr="00C60452">
        <w:t>57</w:t>
      </w:r>
      <w:r w:rsidR="00402C98" w:rsidRPr="00C60452">
        <w:t>.</w:t>
      </w:r>
      <w:r w:rsidR="00DE0AAC" w:rsidRPr="00C60452">
        <w:rPr>
          <w:vertAlign w:val="superscript"/>
        </w:rPr>
        <w:t>2</w:t>
      </w:r>
      <w:r w:rsidR="00DE0AAC" w:rsidRPr="00C60452">
        <w:t>, 57</w:t>
      </w:r>
      <w:r w:rsidR="00B87C7C" w:rsidRPr="00C60452">
        <w:t>.</w:t>
      </w:r>
      <w:r w:rsidR="00DE0AAC" w:rsidRPr="00C60452">
        <w:rPr>
          <w:vertAlign w:val="superscript"/>
        </w:rPr>
        <w:t>3</w:t>
      </w:r>
      <w:r w:rsidR="00DE0AAC" w:rsidRPr="00C60452">
        <w:t>,</w:t>
      </w:r>
      <w:r w:rsidR="00B87C7C" w:rsidRPr="00C60452">
        <w:t xml:space="preserve"> </w:t>
      </w:r>
      <w:r w:rsidR="00DE0AAC" w:rsidRPr="00C60452">
        <w:t>58.,</w:t>
      </w:r>
      <w:r w:rsidR="00402C98" w:rsidRPr="00C60452">
        <w:t xml:space="preserve"> </w:t>
      </w:r>
      <w:r w:rsidR="00DE0AAC" w:rsidRPr="00C60452">
        <w:t>66.,</w:t>
      </w:r>
      <w:r w:rsidR="00B87C7C" w:rsidRPr="00C60452">
        <w:t xml:space="preserve"> </w:t>
      </w:r>
      <w:r w:rsidR="00DE0AAC" w:rsidRPr="00C60452">
        <w:t>66</w:t>
      </w:r>
      <w:r w:rsidR="00B87C7C" w:rsidRPr="00C60452">
        <w:t>.</w:t>
      </w:r>
      <w:r w:rsidR="00DE0AAC" w:rsidRPr="00C60452">
        <w:rPr>
          <w:vertAlign w:val="superscript"/>
        </w:rPr>
        <w:t>2</w:t>
      </w:r>
      <w:r w:rsidR="00DE0AAC" w:rsidRPr="00C60452">
        <w:t>, 66</w:t>
      </w:r>
      <w:r w:rsidR="00402C98" w:rsidRPr="00C60452">
        <w:t>.</w:t>
      </w:r>
      <w:r w:rsidR="00DE0AAC" w:rsidRPr="00C60452">
        <w:rPr>
          <w:vertAlign w:val="superscript"/>
        </w:rPr>
        <w:t>4</w:t>
      </w:r>
      <w:r w:rsidR="00DE0AAC" w:rsidRPr="00C60452">
        <w:t>, 67.,</w:t>
      </w:r>
      <w:r w:rsidR="00402C98" w:rsidRPr="00C60452">
        <w:t xml:space="preserve"> </w:t>
      </w:r>
      <w:r w:rsidR="00DE0AAC" w:rsidRPr="00C60452">
        <w:t>67</w:t>
      </w:r>
      <w:r w:rsidR="00402C98" w:rsidRPr="00C60452">
        <w:t>.</w:t>
      </w:r>
      <w:r w:rsidR="00DE0AAC" w:rsidRPr="00C60452">
        <w:rPr>
          <w:vertAlign w:val="superscript"/>
        </w:rPr>
        <w:t>1</w:t>
      </w:r>
      <w:r w:rsidR="00DE0AAC" w:rsidRPr="00C60452">
        <w:t>, 68., 71.,</w:t>
      </w:r>
      <w:r w:rsidR="00402C98" w:rsidRPr="00C60452">
        <w:t xml:space="preserve"> </w:t>
      </w:r>
      <w:r w:rsidR="00DE0AAC" w:rsidRPr="00C60452">
        <w:t>71</w:t>
      </w:r>
      <w:r w:rsidR="006E052B" w:rsidRPr="00C60452">
        <w:t>.</w:t>
      </w:r>
      <w:r w:rsidR="00DE0AAC" w:rsidRPr="00C60452">
        <w:rPr>
          <w:vertAlign w:val="superscript"/>
        </w:rPr>
        <w:t>1</w:t>
      </w:r>
      <w:r w:rsidR="006E052B" w:rsidRPr="00C60452">
        <w:t xml:space="preserve"> vai</w:t>
      </w:r>
      <w:r w:rsidR="00DE0AAC" w:rsidRPr="00C60452">
        <w:t xml:space="preserve"> 81.</w:t>
      </w:r>
      <w:r w:rsidR="006E052B" w:rsidRPr="00C60452">
        <w:t> </w:t>
      </w:r>
      <w:r w:rsidR="00DE0AAC" w:rsidRPr="00C60452">
        <w:t>pantu vai Krimināllikuma 109.</w:t>
      </w:r>
      <w:r w:rsidR="006E052B" w:rsidRPr="00C60452">
        <w:t> </w:t>
      </w:r>
      <w:r w:rsidR="00DE0AAC" w:rsidRPr="00C60452">
        <w:t>pantu vai līdz kārtējā gada 1.</w:t>
      </w:r>
      <w:r w:rsidR="006E052B" w:rsidRPr="00C60452">
        <w:t> </w:t>
      </w:r>
      <w:r w:rsidR="00DE0AAC" w:rsidRPr="00C60452">
        <w:t xml:space="preserve">novembrim atbalsta pretendents normatīvajos aktos noteiktajā kārtībā ir samaksājis naudas sodu par šajā apakšpunktā minētajiem pārkāpumiem un atlīdzinājis mežam nodarītos zaudējumus, ja </w:t>
      </w:r>
      <w:r w:rsidR="00DE0AAC" w:rsidRPr="00C60452">
        <w:lastRenderedPageBreak/>
        <w:t>atbalsta pretendentam uzlikts naudas sods par pārkāpumiem meža apsaimniekošanas jomā vai viņa vainas dēļ mežam nodarīti zaudējumi</w:t>
      </w:r>
      <w:r w:rsidR="00522EAA" w:rsidRPr="00C60452">
        <w:t xml:space="preserve">; </w:t>
      </w:r>
    </w:p>
    <w:p w:rsidR="005C3BD1" w:rsidRPr="00C60452" w:rsidRDefault="00522EAA" w:rsidP="00C60452">
      <w:pPr>
        <w:ind w:firstLine="720"/>
        <w:jc w:val="both"/>
      </w:pPr>
      <w:r w:rsidRPr="00C60452">
        <w:t xml:space="preserve">61.6. </w:t>
      </w:r>
      <w:r w:rsidR="005C3BD1" w:rsidRPr="00C60452">
        <w:t>saskaņā ar</w:t>
      </w:r>
      <w:r w:rsidR="0050449F" w:rsidRPr="00C60452">
        <w:t xml:space="preserve"> regulas Nr. 702/2014 2.panta 14.punktu</w:t>
      </w:r>
      <w:r w:rsidR="0050449F" w:rsidRPr="00C60452">
        <w:rPr>
          <w:lang w:eastAsia="en-US"/>
        </w:rPr>
        <w:t xml:space="preserve">, </w:t>
      </w:r>
      <w:r w:rsidR="0050449F" w:rsidRPr="00C60452">
        <w:t>pēc stāvokļa kārtējā gada 15. </w:t>
      </w:r>
      <w:r w:rsidR="000C1AAC" w:rsidRPr="00C60452">
        <w:t>J</w:t>
      </w:r>
      <w:r w:rsidR="0050449F" w:rsidRPr="00C60452">
        <w:t>ūnijā</w:t>
      </w:r>
      <w:r w:rsidR="000C1AAC" w:rsidRPr="00C60452">
        <w:t>,</w:t>
      </w:r>
      <w:r w:rsidR="0050449F" w:rsidRPr="00C60452">
        <w:t xml:space="preserve"> nav kāda no grūtībās nonākuša uzņēmuma pazīmēm, kas noteiktas </w:t>
      </w:r>
      <w:r w:rsidR="005C3BD1" w:rsidRPr="00C60452">
        <w:t>normatīvaj</w:t>
      </w:r>
      <w:r w:rsidR="0050449F" w:rsidRPr="00C60452">
        <w:t>os</w:t>
      </w:r>
      <w:r w:rsidR="005C3BD1" w:rsidRPr="00C60452">
        <w:t xml:space="preserve"> akt</w:t>
      </w:r>
      <w:r w:rsidR="0050449F" w:rsidRPr="00C60452">
        <w:t>os</w:t>
      </w:r>
      <w:r w:rsidR="005C3BD1" w:rsidRPr="00C60452">
        <w:t xml:space="preserve"> par kārtību, kādā administrē </w:t>
      </w:r>
      <w:r w:rsidR="005C3BD1" w:rsidRPr="00C60452">
        <w:rPr>
          <w:bCs/>
        </w:rPr>
        <w:t>plānošanas perioda 2014.</w:t>
      </w:r>
      <w:r w:rsidR="00B87C7C" w:rsidRPr="00C60452">
        <w:rPr>
          <w:bCs/>
        </w:rPr>
        <w:t>–</w:t>
      </w:r>
      <w:r w:rsidR="005C3BD1" w:rsidRPr="00C60452">
        <w:rPr>
          <w:bCs/>
        </w:rPr>
        <w:t>2020.</w:t>
      </w:r>
      <w:r w:rsidR="00B87C7C" w:rsidRPr="00C60452">
        <w:rPr>
          <w:bCs/>
        </w:rPr>
        <w:t> </w:t>
      </w:r>
      <w:r w:rsidR="005C3BD1" w:rsidRPr="00C60452">
        <w:rPr>
          <w:bCs/>
        </w:rPr>
        <w:t xml:space="preserve">gadam finansējumu no </w:t>
      </w:r>
      <w:r w:rsidR="005C3BD1" w:rsidRPr="00C60452">
        <w:t>Eiropas Lauksaimniecības garantiju fonda, Eiropas Lauksaimniecības fonda lauku attīstībai un Eiropas Jūrlietu un zivsaimniecības fonda, kā arī valsts un Eiropas Savienības atbalstu lauksaimniecībai, lauku un zivsaimniecības attīstībai</w:t>
      </w:r>
      <w:r w:rsidR="0050449F" w:rsidRPr="00C60452">
        <w:t>.</w:t>
      </w:r>
      <w:r w:rsidRPr="00C60452">
        <w:t xml:space="preserve"> </w:t>
      </w:r>
    </w:p>
    <w:p w:rsidR="00257E4E" w:rsidRPr="00C60452" w:rsidRDefault="00257E4E" w:rsidP="00C60452">
      <w:pPr>
        <w:ind w:firstLine="720"/>
        <w:jc w:val="both"/>
      </w:pPr>
    </w:p>
    <w:p w:rsidR="008D2B0F" w:rsidRPr="00C60452" w:rsidRDefault="00F61B44" w:rsidP="00C60452">
      <w:pPr>
        <w:ind w:firstLine="720"/>
        <w:jc w:val="both"/>
      </w:pPr>
      <w:r w:rsidRPr="00C60452">
        <w:t>6</w:t>
      </w:r>
      <w:r w:rsidR="00CA0D94" w:rsidRPr="00C60452">
        <w:t>2</w:t>
      </w:r>
      <w:r w:rsidR="008D2B0F" w:rsidRPr="00C60452">
        <w:t xml:space="preserve">. </w:t>
      </w:r>
      <w:r w:rsidR="00D93AFA" w:rsidRPr="00C60452">
        <w:t>A</w:t>
      </w:r>
      <w:r w:rsidR="008D2B0F" w:rsidRPr="00C60452">
        <w:t>tbalsta apmērs par vienu atbalsttiesīgo hektāru, kurā ievēroti visi atbalsta saņemšanas nosacījumi ir šāds:</w:t>
      </w:r>
    </w:p>
    <w:p w:rsidR="00D93AFA" w:rsidRPr="00C60452" w:rsidRDefault="00B5128E" w:rsidP="00C60452">
      <w:pPr>
        <w:ind w:firstLine="720"/>
        <w:jc w:val="both"/>
        <w:rPr>
          <w:spacing w:val="-4"/>
        </w:rPr>
      </w:pPr>
      <w:r w:rsidRPr="00C60452">
        <w:t>6</w:t>
      </w:r>
      <w:r w:rsidR="00CA0D94" w:rsidRPr="00C60452">
        <w:t>2</w:t>
      </w:r>
      <w:r w:rsidR="00D93AFA" w:rsidRPr="00C60452">
        <w:t>.</w:t>
      </w:r>
      <w:r w:rsidR="00D93AFA" w:rsidRPr="00C60452">
        <w:rPr>
          <w:spacing w:val="-4"/>
        </w:rPr>
        <w:t xml:space="preserve">1. </w:t>
      </w:r>
      <w:r w:rsidR="00D93AFA" w:rsidRPr="00C60452">
        <w:rPr>
          <w:spacing w:val="-4"/>
          <w:lang w:eastAsia="en-US"/>
        </w:rPr>
        <w:t xml:space="preserve">pretendentam, kam vienā zemes vienībā ir viena veida </w:t>
      </w:r>
      <w:r w:rsidR="00D93AFA" w:rsidRPr="00C60452">
        <w:rPr>
          <w:spacing w:val="-4"/>
        </w:rPr>
        <w:t>saimnieciskās darbības ierobežojumi:</w:t>
      </w:r>
    </w:p>
    <w:p w:rsidR="00D93AFA" w:rsidRPr="00C60452" w:rsidRDefault="00F61B44" w:rsidP="00C60452">
      <w:pPr>
        <w:ind w:firstLine="720"/>
        <w:jc w:val="both"/>
        <w:rPr>
          <w:spacing w:val="-8"/>
        </w:rPr>
      </w:pPr>
      <w:r w:rsidRPr="00C60452">
        <w:rPr>
          <w:spacing w:val="-8"/>
        </w:rPr>
        <w:t>6</w:t>
      </w:r>
      <w:r w:rsidR="00CA0D94" w:rsidRPr="00C60452">
        <w:rPr>
          <w:spacing w:val="-8"/>
        </w:rPr>
        <w:t>2</w:t>
      </w:r>
      <w:r w:rsidR="00D93AFA" w:rsidRPr="00C60452">
        <w:rPr>
          <w:spacing w:val="-8"/>
        </w:rPr>
        <w:t xml:space="preserve">.1.1. 160 </w:t>
      </w:r>
      <w:r w:rsidR="00D93AFA" w:rsidRPr="00C60452">
        <w:rPr>
          <w:i/>
          <w:spacing w:val="-8"/>
        </w:rPr>
        <w:t>euro</w:t>
      </w:r>
      <w:r w:rsidR="00D93AFA" w:rsidRPr="00C60452">
        <w:rPr>
          <w:spacing w:val="-8"/>
        </w:rPr>
        <w:t xml:space="preserve"> – aizliegta mežsaimnieciskā darbība, </w:t>
      </w:r>
      <w:r w:rsidR="00D93AFA" w:rsidRPr="00C60452">
        <w:rPr>
          <w:spacing w:val="-8"/>
          <w:lang w:eastAsia="en-US"/>
        </w:rPr>
        <w:t>aizliegta galvenā cirte un kopšanas cirte</w:t>
      </w:r>
      <w:r w:rsidR="00D93AFA" w:rsidRPr="00C60452">
        <w:rPr>
          <w:spacing w:val="-8"/>
        </w:rPr>
        <w:t>;</w:t>
      </w:r>
    </w:p>
    <w:p w:rsidR="00D93AFA" w:rsidRPr="00C60452" w:rsidRDefault="00B5128E" w:rsidP="00C60452">
      <w:pPr>
        <w:ind w:firstLine="720"/>
        <w:jc w:val="both"/>
      </w:pPr>
      <w:r w:rsidRPr="00C60452">
        <w:t>6</w:t>
      </w:r>
      <w:r w:rsidR="00CA0D94" w:rsidRPr="00C60452">
        <w:t>2</w:t>
      </w:r>
      <w:r w:rsidR="00D93AFA" w:rsidRPr="00C60452">
        <w:t xml:space="preserve">.1.2. 120 </w:t>
      </w:r>
      <w:r w:rsidR="00D93AFA" w:rsidRPr="00C60452">
        <w:rPr>
          <w:i/>
        </w:rPr>
        <w:t>euro</w:t>
      </w:r>
      <w:r w:rsidR="00D93AFA" w:rsidRPr="00C60452">
        <w:t xml:space="preserve"> – aizliegta galvenā cirte;</w:t>
      </w:r>
    </w:p>
    <w:p w:rsidR="00D93AFA" w:rsidRPr="00C60452" w:rsidRDefault="00B5128E" w:rsidP="00C60452">
      <w:pPr>
        <w:ind w:firstLine="720"/>
        <w:jc w:val="both"/>
      </w:pPr>
      <w:r w:rsidRPr="00C60452">
        <w:t>6</w:t>
      </w:r>
      <w:r w:rsidR="00CA0D94" w:rsidRPr="00C60452">
        <w:t>2</w:t>
      </w:r>
      <w:r w:rsidR="00D93AFA" w:rsidRPr="00C60452">
        <w:t xml:space="preserve">.1.3. 45 </w:t>
      </w:r>
      <w:r w:rsidR="00D93AFA" w:rsidRPr="00C60452">
        <w:rPr>
          <w:i/>
        </w:rPr>
        <w:t>euro</w:t>
      </w:r>
      <w:r w:rsidR="00D93AFA" w:rsidRPr="00C60452">
        <w:t xml:space="preserve"> – aizliegta kailcirte;</w:t>
      </w:r>
    </w:p>
    <w:p w:rsidR="00550CBB" w:rsidRPr="00C60452" w:rsidRDefault="00B5128E" w:rsidP="00C60452">
      <w:pPr>
        <w:ind w:firstLine="720"/>
        <w:jc w:val="both"/>
        <w:rPr>
          <w:strike/>
        </w:rPr>
      </w:pPr>
      <w:r w:rsidRPr="00C60452">
        <w:t>6</w:t>
      </w:r>
      <w:r w:rsidR="00CA0D94" w:rsidRPr="00C60452">
        <w:t>2</w:t>
      </w:r>
      <w:r w:rsidR="00D93AFA" w:rsidRPr="00C60452">
        <w:t>.2.</w:t>
      </w:r>
      <w:r w:rsidR="00D93AFA" w:rsidRPr="00C60452">
        <w:rPr>
          <w:lang w:eastAsia="en-US"/>
        </w:rPr>
        <w:t xml:space="preserve"> </w:t>
      </w:r>
      <w:r w:rsidR="001573E5" w:rsidRPr="00C60452">
        <w:t xml:space="preserve">112 </w:t>
      </w:r>
      <w:r w:rsidR="001573E5" w:rsidRPr="00C60452">
        <w:rPr>
          <w:i/>
        </w:rPr>
        <w:t>euro</w:t>
      </w:r>
      <w:r w:rsidR="001573E5" w:rsidRPr="00C60452">
        <w:rPr>
          <w:lang w:eastAsia="en-US"/>
        </w:rPr>
        <w:t xml:space="preserve"> – </w:t>
      </w:r>
      <w:r w:rsidR="00D93AFA" w:rsidRPr="00C60452">
        <w:rPr>
          <w:lang w:eastAsia="en-US"/>
        </w:rPr>
        <w:t xml:space="preserve">pretendentam, kam vienā zemes vienībā ir vairāku veidu </w:t>
      </w:r>
      <w:r w:rsidR="00D93AFA" w:rsidRPr="00C60452">
        <w:t>saimnieciskās darbības ierobežojumiem</w:t>
      </w:r>
      <w:r w:rsidR="00B36592" w:rsidRPr="00C60452">
        <w:rPr>
          <w:lang w:eastAsia="en-US"/>
        </w:rPr>
        <w:t>.</w:t>
      </w:r>
    </w:p>
    <w:p w:rsidR="00B5128E" w:rsidRDefault="00B5128E" w:rsidP="00257E4E">
      <w:pPr>
        <w:jc w:val="center"/>
        <w:rPr>
          <w:b/>
        </w:rPr>
      </w:pPr>
    </w:p>
    <w:p w:rsidR="00C60452" w:rsidRPr="00C60452" w:rsidRDefault="00C60452" w:rsidP="00257E4E">
      <w:pPr>
        <w:jc w:val="center"/>
        <w:rPr>
          <w:b/>
        </w:rPr>
      </w:pPr>
    </w:p>
    <w:p w:rsidR="007B083A" w:rsidRPr="00C60452" w:rsidRDefault="0008736C" w:rsidP="00257E4E">
      <w:pPr>
        <w:jc w:val="center"/>
        <w:rPr>
          <w:b/>
        </w:rPr>
      </w:pPr>
      <w:r w:rsidRPr="00C60452">
        <w:rPr>
          <w:b/>
        </w:rPr>
        <w:t>2.</w:t>
      </w:r>
      <w:r w:rsidR="001573E5" w:rsidRPr="00C60452">
        <w:rPr>
          <w:b/>
        </w:rPr>
        <w:t>7</w:t>
      </w:r>
      <w:r w:rsidRPr="00C60452">
        <w:rPr>
          <w:b/>
        </w:rPr>
        <w:t xml:space="preserve">. </w:t>
      </w:r>
      <w:r w:rsidR="00DB3E44" w:rsidRPr="00C60452">
        <w:rPr>
          <w:b/>
        </w:rPr>
        <w:t>Atbalst</w:t>
      </w:r>
      <w:r w:rsidR="00D93AFA" w:rsidRPr="00C60452">
        <w:rPr>
          <w:b/>
        </w:rPr>
        <w:t>a piešķiršana</w:t>
      </w:r>
      <w:r w:rsidR="00DB3E44" w:rsidRPr="00C60452">
        <w:rPr>
          <w:b/>
        </w:rPr>
        <w:t xml:space="preserve"> a</w:t>
      </w:r>
      <w:r w:rsidR="00ED4430" w:rsidRPr="00C60452">
        <w:rPr>
          <w:b/>
        </w:rPr>
        <w:t>ktivitāt</w:t>
      </w:r>
      <w:r w:rsidR="00D93AFA" w:rsidRPr="00C60452">
        <w:rPr>
          <w:b/>
        </w:rPr>
        <w:t>ē</w:t>
      </w:r>
      <w:r w:rsidR="00ED4430" w:rsidRPr="00C60452">
        <w:rPr>
          <w:b/>
        </w:rPr>
        <w:t xml:space="preserve"> </w:t>
      </w:r>
      <w:r w:rsidR="00DB3E44" w:rsidRPr="00C60452">
        <w:rPr>
          <w:b/>
        </w:rPr>
        <w:t>„</w:t>
      </w:r>
      <w:r w:rsidR="00B5128E" w:rsidRPr="00C60452">
        <w:rPr>
          <w:b/>
        </w:rPr>
        <w:t>Kompensācijas maksājums par citiem apgabaliem, kuros ir ievērojami dabas ierobežojumi</w:t>
      </w:r>
      <w:r w:rsidR="00DB3E44" w:rsidRPr="00C60452">
        <w:rPr>
          <w:b/>
        </w:rPr>
        <w:t>” un „</w:t>
      </w:r>
      <w:r w:rsidR="00B5128E" w:rsidRPr="00C60452">
        <w:rPr>
          <w:b/>
        </w:rPr>
        <w:t>Kompensācijas maksājums par citiem apgabaliem, kurus ietekmē specifiski ierobežojumi</w:t>
      </w:r>
      <w:r w:rsidR="00DB3E44" w:rsidRPr="00C60452">
        <w:rPr>
          <w:b/>
        </w:rPr>
        <w:t>”</w:t>
      </w:r>
    </w:p>
    <w:p w:rsidR="006E052B" w:rsidRPr="00C60452" w:rsidRDefault="006E052B" w:rsidP="00257E4E">
      <w:pPr>
        <w:jc w:val="center"/>
        <w:rPr>
          <w:b/>
        </w:rPr>
      </w:pPr>
    </w:p>
    <w:p w:rsidR="006E052B" w:rsidRPr="00C60452" w:rsidRDefault="00B5128E" w:rsidP="00C60452">
      <w:pPr>
        <w:ind w:firstLine="720"/>
        <w:jc w:val="both"/>
      </w:pPr>
      <w:r w:rsidRPr="00C60452">
        <w:t>6</w:t>
      </w:r>
      <w:r w:rsidR="00CA0D94" w:rsidRPr="00C60452">
        <w:t>3</w:t>
      </w:r>
      <w:r w:rsidR="00586B3C" w:rsidRPr="00C60452">
        <w:t>.</w:t>
      </w:r>
      <w:r w:rsidR="00537E2D" w:rsidRPr="00C60452">
        <w:t xml:space="preserve"> </w:t>
      </w:r>
      <w:r w:rsidR="00136149" w:rsidRPr="00C60452">
        <w:t>Aktivitātes a</w:t>
      </w:r>
      <w:r w:rsidR="00D5207E" w:rsidRPr="00C60452">
        <w:t>tbalsttiesīgā platība</w:t>
      </w:r>
      <w:r w:rsidR="005B012E" w:rsidRPr="00C60452">
        <w:t xml:space="preserve"> saskaņā ar regulas Nr.</w:t>
      </w:r>
      <w:r w:rsidR="006E052B" w:rsidRPr="00C60452">
        <w:t> </w:t>
      </w:r>
      <w:r w:rsidR="005B012E" w:rsidRPr="00C60452">
        <w:t>1305/2013 31.</w:t>
      </w:r>
      <w:r w:rsidR="006E052B" w:rsidRPr="00C60452">
        <w:t> </w:t>
      </w:r>
      <w:r w:rsidR="005B012E" w:rsidRPr="00C60452">
        <w:t>panta 1.</w:t>
      </w:r>
      <w:r w:rsidR="006E052B" w:rsidRPr="00C60452">
        <w:t> </w:t>
      </w:r>
      <w:r w:rsidR="005B012E" w:rsidRPr="00C60452">
        <w:t>punktu</w:t>
      </w:r>
      <w:r w:rsidR="00D5207E" w:rsidRPr="00C60452">
        <w:t xml:space="preserve"> ir lauksaimniecības zeme</w:t>
      </w:r>
      <w:r w:rsidR="004A09EA" w:rsidRPr="00C60452">
        <w:t>.</w:t>
      </w:r>
    </w:p>
    <w:p w:rsidR="007B083A" w:rsidRPr="00C60452" w:rsidRDefault="007B083A" w:rsidP="00C60452">
      <w:pPr>
        <w:ind w:firstLine="720"/>
        <w:jc w:val="both"/>
      </w:pPr>
    </w:p>
    <w:p w:rsidR="00586B3C" w:rsidRPr="00C60452" w:rsidRDefault="00B5128E" w:rsidP="00C60452">
      <w:pPr>
        <w:pStyle w:val="Bezatstarpm"/>
        <w:ind w:firstLine="720"/>
        <w:jc w:val="both"/>
        <w:rPr>
          <w:rFonts w:ascii="Times New Roman" w:hAnsi="Times New Roman"/>
          <w:sz w:val="24"/>
          <w:szCs w:val="24"/>
        </w:rPr>
      </w:pPr>
      <w:r w:rsidRPr="00C60452">
        <w:rPr>
          <w:rFonts w:ascii="Times New Roman" w:hAnsi="Times New Roman"/>
          <w:sz w:val="24"/>
          <w:szCs w:val="24"/>
        </w:rPr>
        <w:t>6</w:t>
      </w:r>
      <w:r w:rsidR="00CA0D94" w:rsidRPr="00C60452">
        <w:rPr>
          <w:rFonts w:ascii="Times New Roman" w:hAnsi="Times New Roman"/>
          <w:sz w:val="24"/>
          <w:szCs w:val="24"/>
        </w:rPr>
        <w:t>4</w:t>
      </w:r>
      <w:r w:rsidR="00D5207E" w:rsidRPr="00C60452">
        <w:rPr>
          <w:rFonts w:ascii="Times New Roman" w:hAnsi="Times New Roman"/>
          <w:sz w:val="24"/>
          <w:szCs w:val="24"/>
        </w:rPr>
        <w:t>. Atbalsta pretendents</w:t>
      </w:r>
      <w:r w:rsidR="005B012E" w:rsidRPr="00C60452">
        <w:rPr>
          <w:rFonts w:ascii="Times New Roman" w:hAnsi="Times New Roman"/>
          <w:sz w:val="24"/>
          <w:szCs w:val="24"/>
        </w:rPr>
        <w:t xml:space="preserve"> saskaņā ar regulas Nr.</w:t>
      </w:r>
      <w:r w:rsidR="004355C0" w:rsidRPr="00C60452">
        <w:rPr>
          <w:rFonts w:ascii="Times New Roman" w:hAnsi="Times New Roman"/>
          <w:sz w:val="24"/>
          <w:szCs w:val="24"/>
        </w:rPr>
        <w:t> </w:t>
      </w:r>
      <w:r w:rsidR="005B012E" w:rsidRPr="00C60452">
        <w:rPr>
          <w:rFonts w:ascii="Times New Roman" w:hAnsi="Times New Roman"/>
          <w:sz w:val="24"/>
          <w:szCs w:val="24"/>
        </w:rPr>
        <w:t>1305/2013 31.</w:t>
      </w:r>
      <w:r w:rsidR="004355C0" w:rsidRPr="00C60452">
        <w:rPr>
          <w:rFonts w:ascii="Times New Roman" w:hAnsi="Times New Roman"/>
          <w:sz w:val="24"/>
          <w:szCs w:val="24"/>
        </w:rPr>
        <w:t> </w:t>
      </w:r>
      <w:r w:rsidR="005B012E" w:rsidRPr="00C60452">
        <w:rPr>
          <w:rFonts w:ascii="Times New Roman" w:hAnsi="Times New Roman"/>
          <w:sz w:val="24"/>
          <w:szCs w:val="24"/>
        </w:rPr>
        <w:t>panta 2.</w:t>
      </w:r>
      <w:r w:rsidR="004355C0" w:rsidRPr="00C60452">
        <w:rPr>
          <w:rFonts w:ascii="Times New Roman" w:hAnsi="Times New Roman"/>
          <w:sz w:val="24"/>
          <w:szCs w:val="24"/>
        </w:rPr>
        <w:t> </w:t>
      </w:r>
      <w:r w:rsidR="005B012E" w:rsidRPr="00C60452">
        <w:rPr>
          <w:rFonts w:ascii="Times New Roman" w:hAnsi="Times New Roman"/>
          <w:sz w:val="24"/>
          <w:szCs w:val="24"/>
        </w:rPr>
        <w:t>punktu</w:t>
      </w:r>
      <w:r w:rsidR="00D5207E" w:rsidRPr="00C60452">
        <w:rPr>
          <w:rFonts w:ascii="Times New Roman" w:hAnsi="Times New Roman"/>
          <w:sz w:val="24"/>
          <w:szCs w:val="24"/>
        </w:rPr>
        <w:t xml:space="preserve"> ir </w:t>
      </w:r>
      <w:r w:rsidR="00C428EA" w:rsidRPr="00C60452">
        <w:rPr>
          <w:rFonts w:ascii="Times New Roman" w:hAnsi="Times New Roman"/>
          <w:sz w:val="24"/>
          <w:szCs w:val="24"/>
        </w:rPr>
        <w:t xml:space="preserve">lauksaimnieks, </w:t>
      </w:r>
      <w:r w:rsidR="001573E5" w:rsidRPr="00C60452">
        <w:rPr>
          <w:rFonts w:ascii="Times New Roman" w:hAnsi="Times New Roman"/>
          <w:sz w:val="24"/>
          <w:szCs w:val="24"/>
        </w:rPr>
        <w:t>kas</w:t>
      </w:r>
      <w:r w:rsidR="00586B3C" w:rsidRPr="00C60452">
        <w:rPr>
          <w:rFonts w:ascii="Times New Roman" w:hAnsi="Times New Roman"/>
          <w:sz w:val="24"/>
          <w:szCs w:val="24"/>
        </w:rPr>
        <w:t xml:space="preserve"> veic </w:t>
      </w:r>
      <w:r w:rsidR="006E331E" w:rsidRPr="00C60452">
        <w:rPr>
          <w:rFonts w:ascii="Times New Roman" w:hAnsi="Times New Roman"/>
          <w:sz w:val="24"/>
          <w:szCs w:val="24"/>
        </w:rPr>
        <w:t>lauksaimniecisko</w:t>
      </w:r>
      <w:r w:rsidR="00586B3C" w:rsidRPr="00C60452">
        <w:rPr>
          <w:rFonts w:ascii="Times New Roman" w:hAnsi="Times New Roman"/>
          <w:sz w:val="24"/>
          <w:szCs w:val="24"/>
        </w:rPr>
        <w:t xml:space="preserve"> darbību atbalsttiesīgajā platībā</w:t>
      </w:r>
      <w:r w:rsidR="0061606B" w:rsidRPr="00C60452">
        <w:rPr>
          <w:rFonts w:ascii="Times New Roman" w:hAnsi="Times New Roman"/>
          <w:sz w:val="24"/>
          <w:szCs w:val="24"/>
        </w:rPr>
        <w:t xml:space="preserve">, </w:t>
      </w:r>
      <w:r w:rsidR="001573E5" w:rsidRPr="00C60452">
        <w:rPr>
          <w:rFonts w:ascii="Times New Roman" w:hAnsi="Times New Roman"/>
          <w:sz w:val="24"/>
          <w:szCs w:val="24"/>
        </w:rPr>
        <w:t>vai</w:t>
      </w:r>
      <w:r w:rsidR="0061606B" w:rsidRPr="00C60452">
        <w:rPr>
          <w:rFonts w:ascii="Times New Roman" w:hAnsi="Times New Roman"/>
          <w:sz w:val="24"/>
          <w:szCs w:val="24"/>
        </w:rPr>
        <w:t xml:space="preserve"> darbojas citās jomās, bet atbilstoši</w:t>
      </w:r>
      <w:r w:rsidR="00F50F88" w:rsidRPr="00C60452">
        <w:rPr>
          <w:rFonts w:ascii="Times New Roman" w:hAnsi="Times New Roman"/>
          <w:sz w:val="24"/>
          <w:szCs w:val="24"/>
        </w:rPr>
        <w:t xml:space="preserve"> r</w:t>
      </w:r>
      <w:r w:rsidR="0061606B" w:rsidRPr="00C60452">
        <w:rPr>
          <w:rFonts w:ascii="Times New Roman" w:hAnsi="Times New Roman"/>
          <w:sz w:val="24"/>
          <w:szCs w:val="24"/>
        </w:rPr>
        <w:t>egulas Nr.</w:t>
      </w:r>
      <w:r w:rsidR="004355C0" w:rsidRPr="00C60452">
        <w:rPr>
          <w:rFonts w:ascii="Times New Roman" w:hAnsi="Times New Roman"/>
          <w:sz w:val="24"/>
          <w:szCs w:val="24"/>
        </w:rPr>
        <w:t> </w:t>
      </w:r>
      <w:r w:rsidR="0061606B" w:rsidRPr="00C60452">
        <w:rPr>
          <w:rFonts w:ascii="Times New Roman" w:hAnsi="Times New Roman"/>
          <w:sz w:val="24"/>
          <w:szCs w:val="24"/>
        </w:rPr>
        <w:t>1307/2013 9.</w:t>
      </w:r>
      <w:r w:rsidR="004355C0" w:rsidRPr="00C60452">
        <w:rPr>
          <w:rFonts w:ascii="Times New Roman" w:hAnsi="Times New Roman"/>
          <w:sz w:val="24"/>
          <w:szCs w:val="24"/>
        </w:rPr>
        <w:t> </w:t>
      </w:r>
      <w:r w:rsidR="0061606B" w:rsidRPr="00C60452">
        <w:rPr>
          <w:rFonts w:ascii="Times New Roman" w:hAnsi="Times New Roman"/>
          <w:sz w:val="24"/>
          <w:szCs w:val="24"/>
        </w:rPr>
        <w:t>pantam un normatīvajiem aktiem par tieš</w:t>
      </w:r>
      <w:r w:rsidR="001573E5" w:rsidRPr="00C60452">
        <w:rPr>
          <w:rFonts w:ascii="Times New Roman" w:hAnsi="Times New Roman"/>
          <w:sz w:val="24"/>
          <w:szCs w:val="24"/>
        </w:rPr>
        <w:t>o</w:t>
      </w:r>
      <w:r w:rsidR="0061606B" w:rsidRPr="00C60452">
        <w:rPr>
          <w:rFonts w:ascii="Times New Roman" w:hAnsi="Times New Roman"/>
          <w:sz w:val="24"/>
          <w:szCs w:val="24"/>
        </w:rPr>
        <w:t xml:space="preserve"> maksājum</w:t>
      </w:r>
      <w:r w:rsidR="001573E5" w:rsidRPr="00C60452">
        <w:rPr>
          <w:rFonts w:ascii="Times New Roman" w:hAnsi="Times New Roman"/>
          <w:sz w:val="24"/>
          <w:szCs w:val="24"/>
        </w:rPr>
        <w:t>u piešķiršanas kārtību</w:t>
      </w:r>
      <w:r w:rsidR="0061606B" w:rsidRPr="00C60452">
        <w:rPr>
          <w:rFonts w:ascii="Times New Roman" w:hAnsi="Times New Roman"/>
          <w:sz w:val="24"/>
          <w:szCs w:val="24"/>
        </w:rPr>
        <w:t xml:space="preserve"> lauksaimniekiem</w:t>
      </w:r>
      <w:r w:rsidR="001573E5" w:rsidRPr="00C60452">
        <w:rPr>
          <w:rFonts w:ascii="Times New Roman" w:hAnsi="Times New Roman"/>
          <w:sz w:val="24"/>
          <w:szCs w:val="24"/>
        </w:rPr>
        <w:t xml:space="preserve"> uzskatāms par </w:t>
      </w:r>
      <w:r w:rsidR="0061606B" w:rsidRPr="00C60452">
        <w:rPr>
          <w:rFonts w:ascii="Times New Roman" w:hAnsi="Times New Roman"/>
          <w:sz w:val="24"/>
          <w:szCs w:val="24"/>
        </w:rPr>
        <w:t>aktīv</w:t>
      </w:r>
      <w:r w:rsidR="001573E5" w:rsidRPr="00C60452">
        <w:rPr>
          <w:rFonts w:ascii="Times New Roman" w:hAnsi="Times New Roman"/>
          <w:sz w:val="24"/>
          <w:szCs w:val="24"/>
        </w:rPr>
        <w:t>u</w:t>
      </w:r>
      <w:r w:rsidR="0061606B" w:rsidRPr="00C60452">
        <w:rPr>
          <w:rFonts w:ascii="Times New Roman" w:hAnsi="Times New Roman"/>
          <w:sz w:val="24"/>
          <w:szCs w:val="24"/>
        </w:rPr>
        <w:t xml:space="preserve"> lauksaimniek</w:t>
      </w:r>
      <w:r w:rsidR="001573E5" w:rsidRPr="00C60452">
        <w:rPr>
          <w:rFonts w:ascii="Times New Roman" w:hAnsi="Times New Roman"/>
          <w:sz w:val="24"/>
          <w:szCs w:val="24"/>
        </w:rPr>
        <w:t>u</w:t>
      </w:r>
      <w:r w:rsidR="0061606B" w:rsidRPr="00C60452">
        <w:rPr>
          <w:rFonts w:ascii="Times New Roman" w:hAnsi="Times New Roman"/>
          <w:sz w:val="24"/>
          <w:szCs w:val="24"/>
        </w:rPr>
        <w:t>.</w:t>
      </w:r>
    </w:p>
    <w:p w:rsidR="006E052B" w:rsidRPr="00C60452" w:rsidRDefault="006E052B" w:rsidP="00C60452">
      <w:pPr>
        <w:pStyle w:val="Bezatstarpm"/>
        <w:ind w:firstLine="720"/>
        <w:jc w:val="both"/>
        <w:rPr>
          <w:rFonts w:ascii="Times New Roman" w:hAnsi="Times New Roman"/>
          <w:sz w:val="24"/>
          <w:szCs w:val="24"/>
        </w:rPr>
      </w:pPr>
    </w:p>
    <w:p w:rsidR="00537E2D" w:rsidRPr="00C60452" w:rsidRDefault="00B45D2B" w:rsidP="00C60452">
      <w:pPr>
        <w:pStyle w:val="Bezatstarpm"/>
        <w:ind w:firstLine="720"/>
        <w:jc w:val="both"/>
        <w:rPr>
          <w:rFonts w:ascii="Times New Roman" w:hAnsi="Times New Roman"/>
          <w:sz w:val="24"/>
          <w:szCs w:val="24"/>
        </w:rPr>
      </w:pPr>
      <w:r w:rsidRPr="00C60452">
        <w:rPr>
          <w:rFonts w:ascii="Times New Roman" w:hAnsi="Times New Roman"/>
          <w:sz w:val="24"/>
          <w:szCs w:val="24"/>
        </w:rPr>
        <w:t>6</w:t>
      </w:r>
      <w:r w:rsidR="00CA0D94" w:rsidRPr="00C60452">
        <w:rPr>
          <w:rFonts w:ascii="Times New Roman" w:hAnsi="Times New Roman"/>
          <w:sz w:val="24"/>
          <w:szCs w:val="24"/>
        </w:rPr>
        <w:t>5</w:t>
      </w:r>
      <w:r w:rsidR="00F61B44" w:rsidRPr="00C60452">
        <w:rPr>
          <w:rFonts w:ascii="Times New Roman" w:hAnsi="Times New Roman"/>
          <w:sz w:val="24"/>
          <w:szCs w:val="24"/>
        </w:rPr>
        <w:t>.</w:t>
      </w:r>
      <w:r w:rsidR="00537E2D" w:rsidRPr="00C60452">
        <w:rPr>
          <w:rFonts w:ascii="Times New Roman" w:hAnsi="Times New Roman"/>
          <w:sz w:val="24"/>
          <w:szCs w:val="24"/>
        </w:rPr>
        <w:t xml:space="preserve"> Atbalstu var saņemt par platību, kas nav mazāka par vienu hektāru</w:t>
      </w:r>
      <w:r w:rsidR="006E052B" w:rsidRPr="00C60452">
        <w:rPr>
          <w:rFonts w:ascii="Times New Roman" w:hAnsi="Times New Roman"/>
          <w:sz w:val="24"/>
          <w:szCs w:val="24"/>
        </w:rPr>
        <w:t xml:space="preserve"> un</w:t>
      </w:r>
      <w:r w:rsidR="00537E2D" w:rsidRPr="00C60452">
        <w:rPr>
          <w:rFonts w:ascii="Times New Roman" w:hAnsi="Times New Roman"/>
          <w:sz w:val="24"/>
          <w:szCs w:val="24"/>
        </w:rPr>
        <w:t xml:space="preserve"> ko veido vismaz 0,3</w:t>
      </w:r>
      <w:r w:rsidR="006E052B" w:rsidRPr="00C60452">
        <w:rPr>
          <w:rFonts w:ascii="Times New Roman" w:hAnsi="Times New Roman"/>
          <w:sz w:val="24"/>
          <w:szCs w:val="24"/>
        </w:rPr>
        <w:t> </w:t>
      </w:r>
      <w:r w:rsidR="00537E2D" w:rsidRPr="00C60452">
        <w:rPr>
          <w:rFonts w:ascii="Times New Roman" w:hAnsi="Times New Roman"/>
          <w:sz w:val="24"/>
          <w:szCs w:val="24"/>
        </w:rPr>
        <w:t xml:space="preserve">hektārus lieli lauki, </w:t>
      </w:r>
      <w:r w:rsidR="006E052B" w:rsidRPr="00C60452">
        <w:rPr>
          <w:rFonts w:ascii="Times New Roman" w:hAnsi="Times New Roman"/>
          <w:sz w:val="24"/>
          <w:szCs w:val="24"/>
        </w:rPr>
        <w:t>ja tā atrodas</w:t>
      </w:r>
      <w:r w:rsidR="00537E2D" w:rsidRPr="00C60452">
        <w:rPr>
          <w:rFonts w:ascii="Times New Roman" w:hAnsi="Times New Roman"/>
          <w:sz w:val="24"/>
          <w:szCs w:val="24"/>
        </w:rPr>
        <w:t xml:space="preserve">: </w:t>
      </w:r>
    </w:p>
    <w:p w:rsidR="006E052B" w:rsidRPr="00C60452" w:rsidRDefault="00F61B44" w:rsidP="00C60452">
      <w:pPr>
        <w:pStyle w:val="Bezatstarpm"/>
        <w:ind w:firstLine="720"/>
        <w:jc w:val="both"/>
        <w:rPr>
          <w:rFonts w:ascii="Times New Roman" w:hAnsi="Times New Roman"/>
          <w:sz w:val="24"/>
          <w:szCs w:val="24"/>
        </w:rPr>
      </w:pPr>
      <w:r w:rsidRPr="00C60452">
        <w:rPr>
          <w:rFonts w:ascii="Times New Roman" w:hAnsi="Times New Roman"/>
          <w:sz w:val="24"/>
          <w:szCs w:val="24"/>
        </w:rPr>
        <w:t>6</w:t>
      </w:r>
      <w:r w:rsidR="00CA0D94" w:rsidRPr="00C60452">
        <w:rPr>
          <w:rFonts w:ascii="Times New Roman" w:hAnsi="Times New Roman"/>
          <w:sz w:val="24"/>
          <w:szCs w:val="24"/>
        </w:rPr>
        <w:t>5</w:t>
      </w:r>
      <w:r w:rsidR="00537E2D" w:rsidRPr="00C60452">
        <w:rPr>
          <w:rFonts w:ascii="Times New Roman" w:hAnsi="Times New Roman"/>
          <w:sz w:val="24"/>
          <w:szCs w:val="24"/>
        </w:rPr>
        <w:t>.1. apgabal</w:t>
      </w:r>
      <w:r w:rsidR="006E052B" w:rsidRPr="00C60452">
        <w:rPr>
          <w:rFonts w:ascii="Times New Roman" w:hAnsi="Times New Roman"/>
          <w:sz w:val="24"/>
          <w:szCs w:val="24"/>
        </w:rPr>
        <w:t>os</w:t>
      </w:r>
      <w:r w:rsidR="00537E2D" w:rsidRPr="00C60452">
        <w:rPr>
          <w:rFonts w:ascii="Times New Roman" w:hAnsi="Times New Roman"/>
          <w:sz w:val="24"/>
          <w:szCs w:val="24"/>
        </w:rPr>
        <w:t>, kuros ir ievērojami dabas ierobežojumi atbilstoši regulas Nr.</w:t>
      </w:r>
      <w:r w:rsidR="006E052B" w:rsidRPr="00C60452">
        <w:rPr>
          <w:rFonts w:ascii="Times New Roman" w:hAnsi="Times New Roman"/>
          <w:sz w:val="24"/>
          <w:szCs w:val="24"/>
        </w:rPr>
        <w:t> </w:t>
      </w:r>
      <w:r w:rsidR="00537E2D" w:rsidRPr="00C60452">
        <w:rPr>
          <w:rFonts w:ascii="Times New Roman" w:hAnsi="Times New Roman"/>
          <w:sz w:val="24"/>
          <w:szCs w:val="24"/>
        </w:rPr>
        <w:t>1305/2013 32.</w:t>
      </w:r>
      <w:r w:rsidR="006E052B" w:rsidRPr="00C60452">
        <w:rPr>
          <w:rFonts w:ascii="Times New Roman" w:hAnsi="Times New Roman"/>
          <w:sz w:val="24"/>
          <w:szCs w:val="24"/>
        </w:rPr>
        <w:t> </w:t>
      </w:r>
      <w:r w:rsidR="00537E2D" w:rsidRPr="00C60452">
        <w:rPr>
          <w:rFonts w:ascii="Times New Roman" w:hAnsi="Times New Roman"/>
          <w:sz w:val="24"/>
          <w:szCs w:val="24"/>
        </w:rPr>
        <w:t>panta 1.</w:t>
      </w:r>
      <w:r w:rsidR="006E052B" w:rsidRPr="00C60452">
        <w:rPr>
          <w:rFonts w:ascii="Times New Roman" w:hAnsi="Times New Roman"/>
          <w:sz w:val="24"/>
          <w:szCs w:val="24"/>
        </w:rPr>
        <w:t> </w:t>
      </w:r>
      <w:r w:rsidR="00537E2D" w:rsidRPr="00C60452">
        <w:rPr>
          <w:rFonts w:ascii="Times New Roman" w:hAnsi="Times New Roman"/>
          <w:sz w:val="24"/>
          <w:szCs w:val="24"/>
        </w:rPr>
        <w:t>punkta “b”</w:t>
      </w:r>
      <w:r w:rsidR="006E052B" w:rsidRPr="00C60452">
        <w:rPr>
          <w:rFonts w:ascii="Times New Roman" w:hAnsi="Times New Roman"/>
          <w:sz w:val="24"/>
          <w:szCs w:val="24"/>
        </w:rPr>
        <w:t> </w:t>
      </w:r>
      <w:r w:rsidR="00537E2D" w:rsidRPr="00C60452">
        <w:rPr>
          <w:rFonts w:ascii="Times New Roman" w:hAnsi="Times New Roman"/>
          <w:sz w:val="24"/>
          <w:szCs w:val="24"/>
        </w:rPr>
        <w:t>apakšpunktam (7.</w:t>
      </w:r>
      <w:r w:rsidR="006E052B" w:rsidRPr="00C60452">
        <w:rPr>
          <w:rFonts w:ascii="Times New Roman" w:hAnsi="Times New Roman"/>
          <w:sz w:val="24"/>
          <w:szCs w:val="24"/>
        </w:rPr>
        <w:t> </w:t>
      </w:r>
      <w:r w:rsidR="00537E2D" w:rsidRPr="00C60452">
        <w:rPr>
          <w:rFonts w:ascii="Times New Roman" w:hAnsi="Times New Roman"/>
          <w:sz w:val="24"/>
          <w:szCs w:val="24"/>
        </w:rPr>
        <w:t>pielikums);</w:t>
      </w:r>
    </w:p>
    <w:p w:rsidR="00537E2D" w:rsidRPr="00C60452" w:rsidRDefault="00F61B44" w:rsidP="00C60452">
      <w:pPr>
        <w:pStyle w:val="Bezatstarpm"/>
        <w:ind w:firstLine="720"/>
        <w:jc w:val="both"/>
        <w:rPr>
          <w:sz w:val="24"/>
          <w:szCs w:val="24"/>
        </w:rPr>
      </w:pPr>
      <w:r w:rsidRPr="00C60452">
        <w:rPr>
          <w:rFonts w:ascii="Times New Roman" w:hAnsi="Times New Roman"/>
          <w:sz w:val="24"/>
          <w:szCs w:val="24"/>
        </w:rPr>
        <w:t>6</w:t>
      </w:r>
      <w:r w:rsidR="00CA0D94" w:rsidRPr="00C60452">
        <w:rPr>
          <w:rFonts w:ascii="Times New Roman" w:hAnsi="Times New Roman"/>
          <w:sz w:val="24"/>
          <w:szCs w:val="24"/>
        </w:rPr>
        <w:t>5</w:t>
      </w:r>
      <w:r w:rsidR="00537E2D" w:rsidRPr="00C60452">
        <w:rPr>
          <w:rFonts w:ascii="Times New Roman" w:hAnsi="Times New Roman"/>
          <w:sz w:val="24"/>
          <w:szCs w:val="24"/>
        </w:rPr>
        <w:t>.2. apgabal</w:t>
      </w:r>
      <w:r w:rsidR="006E052B" w:rsidRPr="00C60452">
        <w:rPr>
          <w:rFonts w:ascii="Times New Roman" w:hAnsi="Times New Roman"/>
          <w:sz w:val="24"/>
          <w:szCs w:val="24"/>
        </w:rPr>
        <w:t>os</w:t>
      </w:r>
      <w:r w:rsidR="00537E2D" w:rsidRPr="00C60452">
        <w:rPr>
          <w:rFonts w:ascii="Times New Roman" w:hAnsi="Times New Roman"/>
          <w:sz w:val="24"/>
          <w:szCs w:val="24"/>
        </w:rPr>
        <w:t>, kurus ietekmē specifiski ierobežojumi atbilstoši regulas Nr.</w:t>
      </w:r>
      <w:r w:rsidR="006E052B" w:rsidRPr="00C60452">
        <w:rPr>
          <w:rFonts w:ascii="Times New Roman" w:hAnsi="Times New Roman"/>
          <w:sz w:val="24"/>
          <w:szCs w:val="24"/>
        </w:rPr>
        <w:t> </w:t>
      </w:r>
      <w:r w:rsidR="00537E2D" w:rsidRPr="00C60452">
        <w:rPr>
          <w:rFonts w:ascii="Times New Roman" w:hAnsi="Times New Roman"/>
          <w:sz w:val="24"/>
          <w:szCs w:val="24"/>
        </w:rPr>
        <w:t>1305/2013 32.</w:t>
      </w:r>
      <w:r w:rsidR="006E052B" w:rsidRPr="00C60452">
        <w:rPr>
          <w:rFonts w:ascii="Times New Roman" w:hAnsi="Times New Roman"/>
          <w:sz w:val="24"/>
          <w:szCs w:val="24"/>
        </w:rPr>
        <w:t> </w:t>
      </w:r>
      <w:r w:rsidR="00537E2D" w:rsidRPr="00C60452">
        <w:rPr>
          <w:rFonts w:ascii="Times New Roman" w:hAnsi="Times New Roman"/>
          <w:sz w:val="24"/>
          <w:szCs w:val="24"/>
        </w:rPr>
        <w:t>panta 1.</w:t>
      </w:r>
      <w:r w:rsidR="006E052B" w:rsidRPr="00C60452">
        <w:rPr>
          <w:rFonts w:ascii="Times New Roman" w:hAnsi="Times New Roman"/>
          <w:sz w:val="24"/>
          <w:szCs w:val="24"/>
        </w:rPr>
        <w:t> </w:t>
      </w:r>
      <w:r w:rsidR="00537E2D" w:rsidRPr="00C60452">
        <w:rPr>
          <w:rFonts w:ascii="Times New Roman" w:hAnsi="Times New Roman"/>
          <w:sz w:val="24"/>
          <w:szCs w:val="24"/>
        </w:rPr>
        <w:t>punkta “c”</w:t>
      </w:r>
      <w:r w:rsidR="006E052B" w:rsidRPr="00C60452">
        <w:rPr>
          <w:rFonts w:ascii="Times New Roman" w:hAnsi="Times New Roman"/>
          <w:sz w:val="24"/>
          <w:szCs w:val="24"/>
        </w:rPr>
        <w:t> </w:t>
      </w:r>
      <w:r w:rsidR="00537E2D" w:rsidRPr="00C60452">
        <w:rPr>
          <w:rFonts w:ascii="Times New Roman" w:hAnsi="Times New Roman"/>
          <w:sz w:val="24"/>
          <w:szCs w:val="24"/>
        </w:rPr>
        <w:t>apakšpunktam (7.</w:t>
      </w:r>
      <w:r w:rsidR="006E052B" w:rsidRPr="00C60452">
        <w:rPr>
          <w:rFonts w:ascii="Times New Roman" w:hAnsi="Times New Roman"/>
          <w:sz w:val="24"/>
          <w:szCs w:val="24"/>
        </w:rPr>
        <w:t> </w:t>
      </w:r>
      <w:r w:rsidR="00537E2D" w:rsidRPr="00C60452">
        <w:rPr>
          <w:rFonts w:ascii="Times New Roman" w:hAnsi="Times New Roman"/>
          <w:sz w:val="24"/>
          <w:szCs w:val="24"/>
        </w:rPr>
        <w:t>pielikums).</w:t>
      </w:r>
    </w:p>
    <w:p w:rsidR="006E052B" w:rsidRPr="00C60452" w:rsidRDefault="006E052B" w:rsidP="00C60452">
      <w:pPr>
        <w:pStyle w:val="Bezatstarpm"/>
        <w:ind w:firstLine="720"/>
        <w:jc w:val="both"/>
        <w:rPr>
          <w:sz w:val="24"/>
          <w:szCs w:val="24"/>
        </w:rPr>
      </w:pPr>
    </w:p>
    <w:p w:rsidR="00537E2D" w:rsidRPr="00C60452" w:rsidRDefault="00B45D2B" w:rsidP="00C60452">
      <w:pPr>
        <w:ind w:firstLine="720"/>
        <w:jc w:val="both"/>
      </w:pPr>
      <w:r w:rsidRPr="00C60452">
        <w:t>6</w:t>
      </w:r>
      <w:r w:rsidR="00CA0D94" w:rsidRPr="00C60452">
        <w:t>6</w:t>
      </w:r>
      <w:r w:rsidR="00537E2D" w:rsidRPr="00C60452">
        <w:t xml:space="preserve">. Atbalstu par </w:t>
      </w:r>
      <w:r w:rsidR="00537E2D" w:rsidRPr="00C60452">
        <w:rPr>
          <w:lang w:eastAsia="en-US"/>
        </w:rPr>
        <w:t>ilggadīgo zālāju vai aramzemē sēto zālāju platīb</w:t>
      </w:r>
      <w:r w:rsidR="00B32A6F" w:rsidRPr="00C60452">
        <w:rPr>
          <w:lang w:eastAsia="en-US"/>
        </w:rPr>
        <w:t>u</w:t>
      </w:r>
      <w:r w:rsidR="00537E2D" w:rsidRPr="00C60452">
        <w:rPr>
          <w:lang w:eastAsia="en-US"/>
        </w:rPr>
        <w:t xml:space="preserve">, kas atrodas šo noteikumu </w:t>
      </w:r>
      <w:r w:rsidRPr="00C60452">
        <w:rPr>
          <w:lang w:eastAsia="en-US"/>
        </w:rPr>
        <w:t>65</w:t>
      </w:r>
      <w:r w:rsidR="00537E2D" w:rsidRPr="00C60452">
        <w:rPr>
          <w:lang w:eastAsia="en-US"/>
        </w:rPr>
        <w:t>.</w:t>
      </w:r>
      <w:r w:rsidR="006E052B" w:rsidRPr="00C60452">
        <w:rPr>
          <w:lang w:eastAsia="en-US"/>
        </w:rPr>
        <w:t> </w:t>
      </w:r>
      <w:r w:rsidR="00537E2D" w:rsidRPr="00C60452">
        <w:rPr>
          <w:lang w:eastAsia="en-US"/>
        </w:rPr>
        <w:t xml:space="preserve">punktā minētajā teritorijā, </w:t>
      </w:r>
      <w:r w:rsidR="00537E2D" w:rsidRPr="00C60452">
        <w:t xml:space="preserve">var saņemt, </w:t>
      </w:r>
      <w:r w:rsidR="00B32A6F" w:rsidRPr="00C60452">
        <w:t>ja</w:t>
      </w:r>
      <w:r w:rsidR="00136149" w:rsidRPr="00C60452">
        <w:t xml:space="preserve"> </w:t>
      </w:r>
      <w:r w:rsidR="00537E2D" w:rsidRPr="00C60452">
        <w:t>ganību sezon</w:t>
      </w:r>
      <w:r w:rsidR="00136149" w:rsidRPr="00C60452">
        <w:t>ā</w:t>
      </w:r>
      <w:r w:rsidR="00136149" w:rsidRPr="00C60452">
        <w:rPr>
          <w:b/>
        </w:rPr>
        <w:t xml:space="preserve"> </w:t>
      </w:r>
      <w:r w:rsidR="00537E2D" w:rsidRPr="00C60452">
        <w:t>dzīvnieku vidējais blīvums ir vismaz 0,3</w:t>
      </w:r>
      <w:r w:rsidR="006E052B" w:rsidRPr="00C60452">
        <w:t> </w:t>
      </w:r>
      <w:r w:rsidR="00537E2D" w:rsidRPr="00C60452">
        <w:t xml:space="preserve">nosacītās liellopu vienības uz vienu </w:t>
      </w:r>
      <w:r w:rsidR="00537E2D" w:rsidRPr="00C60452">
        <w:rPr>
          <w:lang w:eastAsia="en-US"/>
        </w:rPr>
        <w:t xml:space="preserve">ilggadīgo zālāju vai </w:t>
      </w:r>
      <w:r w:rsidR="00B25418" w:rsidRPr="00C60452">
        <w:rPr>
          <w:lang w:eastAsia="en-US"/>
        </w:rPr>
        <w:t xml:space="preserve">aramzemē sētu stiebrzāļu vai lopbarības zālaugu (ieskaitot proteīnaugu) maisījums </w:t>
      </w:r>
      <w:r w:rsidR="00537E2D" w:rsidRPr="00C60452">
        <w:t xml:space="preserve">hektāru. Dzīvnieku blīvumu aprēķina saskaņā ar šo noteikumu </w:t>
      </w:r>
      <w:hyperlink r:id="rId15" w:anchor="piel4" w:tgtFrame="_blank" w:history="1">
        <w:r w:rsidR="00537E2D" w:rsidRPr="00C60452">
          <w:rPr>
            <w:rStyle w:val="Hipersaite"/>
            <w:color w:val="auto"/>
          </w:rPr>
          <w:t>3.</w:t>
        </w:r>
        <w:r w:rsidR="006E052B" w:rsidRPr="00C60452">
          <w:rPr>
            <w:rStyle w:val="Hipersaite"/>
            <w:color w:val="auto"/>
          </w:rPr>
          <w:t> </w:t>
        </w:r>
        <w:r w:rsidR="00537E2D" w:rsidRPr="00C60452">
          <w:rPr>
            <w:rStyle w:val="Hipersaite"/>
            <w:color w:val="auto"/>
          </w:rPr>
          <w:t>pielikumu</w:t>
        </w:r>
      </w:hyperlink>
      <w:r w:rsidR="00537E2D" w:rsidRPr="00C60452">
        <w:t>.</w:t>
      </w:r>
    </w:p>
    <w:p w:rsidR="006E052B" w:rsidRPr="00C60452" w:rsidRDefault="006E052B" w:rsidP="00C60452">
      <w:pPr>
        <w:ind w:firstLine="720"/>
        <w:jc w:val="both"/>
      </w:pPr>
    </w:p>
    <w:p w:rsidR="00EF0F53" w:rsidRPr="00C60452" w:rsidRDefault="00F61B44" w:rsidP="00C60452">
      <w:pPr>
        <w:ind w:firstLine="720"/>
        <w:jc w:val="both"/>
      </w:pPr>
      <w:r w:rsidRPr="00C60452">
        <w:t>6</w:t>
      </w:r>
      <w:r w:rsidR="00CA0D94" w:rsidRPr="00C60452">
        <w:t>7</w:t>
      </w:r>
      <w:r w:rsidR="00EF0F53" w:rsidRPr="00C60452">
        <w:t>. Atbalsta apmērs</w:t>
      </w:r>
      <w:r w:rsidR="009C3230" w:rsidRPr="00C60452">
        <w:t xml:space="preserve"> </w:t>
      </w:r>
      <w:r w:rsidR="00EF0F53" w:rsidRPr="00C60452">
        <w:t>par vienu atbalsttiesīgo hektāru, kurā ievēroti visi atbalsta saņemšanas nosacījumi</w:t>
      </w:r>
      <w:r w:rsidR="00B32A6F" w:rsidRPr="00C60452">
        <w:t>,</w:t>
      </w:r>
      <w:r w:rsidR="00EF0F53" w:rsidRPr="00C60452">
        <w:t xml:space="preserve"> ir šāds: </w:t>
      </w:r>
    </w:p>
    <w:p w:rsidR="00EF0F53" w:rsidRPr="00C60452" w:rsidRDefault="00CA0D94" w:rsidP="00C60452">
      <w:pPr>
        <w:ind w:firstLine="720"/>
        <w:rPr>
          <w:bCs/>
        </w:rPr>
      </w:pPr>
      <w:r w:rsidRPr="00C60452">
        <w:rPr>
          <w:bCs/>
        </w:rPr>
        <w:t>67</w:t>
      </w:r>
      <w:r w:rsidR="00EF0F53" w:rsidRPr="00C60452">
        <w:rPr>
          <w:bCs/>
        </w:rPr>
        <w:t xml:space="preserve">.1. teritorijā, kurā </w:t>
      </w:r>
      <w:r w:rsidR="00B32A6F" w:rsidRPr="00C60452">
        <w:rPr>
          <w:bCs/>
        </w:rPr>
        <w:t xml:space="preserve">īstenota </w:t>
      </w:r>
      <w:r w:rsidR="00EF0F53" w:rsidRPr="00C60452">
        <w:rPr>
          <w:bCs/>
        </w:rPr>
        <w:t>aktivitāte ar pasākumu kodu 13.2.:</w:t>
      </w:r>
    </w:p>
    <w:p w:rsidR="00EF0F53" w:rsidRPr="00C60452" w:rsidRDefault="00CA0D94" w:rsidP="00C60452">
      <w:pPr>
        <w:pStyle w:val="Bezatstarpm"/>
        <w:ind w:firstLine="720"/>
        <w:rPr>
          <w:rFonts w:ascii="Times New Roman" w:hAnsi="Times New Roman"/>
          <w:sz w:val="24"/>
          <w:szCs w:val="24"/>
        </w:rPr>
      </w:pPr>
      <w:r w:rsidRPr="00C60452">
        <w:rPr>
          <w:rFonts w:ascii="Times New Roman" w:hAnsi="Times New Roman"/>
          <w:sz w:val="24"/>
          <w:szCs w:val="24"/>
        </w:rPr>
        <w:t>67</w:t>
      </w:r>
      <w:r w:rsidR="00EF0F53" w:rsidRPr="00C60452">
        <w:rPr>
          <w:rFonts w:ascii="Times New Roman" w:hAnsi="Times New Roman"/>
          <w:sz w:val="24"/>
          <w:szCs w:val="24"/>
        </w:rPr>
        <w:t xml:space="preserve">.1.1. 35 </w:t>
      </w:r>
      <w:r w:rsidR="00EF0F53" w:rsidRPr="00C60452">
        <w:rPr>
          <w:rFonts w:ascii="Times New Roman" w:hAnsi="Times New Roman"/>
          <w:i/>
          <w:iCs/>
          <w:sz w:val="24"/>
          <w:szCs w:val="24"/>
        </w:rPr>
        <w:t>euro</w:t>
      </w:r>
      <w:r w:rsidR="00EF0F53" w:rsidRPr="00C60452">
        <w:rPr>
          <w:rFonts w:ascii="Times New Roman" w:hAnsi="Times New Roman"/>
          <w:sz w:val="24"/>
          <w:szCs w:val="24"/>
        </w:rPr>
        <w:t xml:space="preserve"> – par teritoriju 1.</w:t>
      </w:r>
      <w:r w:rsidR="006E052B" w:rsidRPr="00C60452">
        <w:rPr>
          <w:rFonts w:ascii="Times New Roman" w:hAnsi="Times New Roman"/>
          <w:sz w:val="24"/>
          <w:szCs w:val="24"/>
        </w:rPr>
        <w:t> </w:t>
      </w:r>
      <w:r w:rsidR="00EF0F53" w:rsidRPr="00C60452">
        <w:rPr>
          <w:rFonts w:ascii="Times New Roman" w:hAnsi="Times New Roman"/>
          <w:sz w:val="24"/>
          <w:szCs w:val="24"/>
        </w:rPr>
        <w:t>kategorijas</w:t>
      </w:r>
      <w:r w:rsidR="00EF0F53" w:rsidRPr="00C60452">
        <w:rPr>
          <w:sz w:val="24"/>
          <w:szCs w:val="24"/>
        </w:rPr>
        <w:t xml:space="preserve"> </w:t>
      </w:r>
      <w:r w:rsidR="00EF0F53" w:rsidRPr="00C60452">
        <w:rPr>
          <w:rFonts w:ascii="Times New Roman" w:hAnsi="Times New Roman"/>
          <w:sz w:val="24"/>
          <w:szCs w:val="24"/>
        </w:rPr>
        <w:t>apvidū;</w:t>
      </w:r>
    </w:p>
    <w:p w:rsidR="00EF0F53" w:rsidRPr="00C60452" w:rsidRDefault="00CA0D94" w:rsidP="00C60452">
      <w:pPr>
        <w:pStyle w:val="Bezatstarpm"/>
        <w:ind w:firstLine="720"/>
        <w:rPr>
          <w:rFonts w:ascii="Times New Roman" w:hAnsi="Times New Roman"/>
          <w:sz w:val="24"/>
          <w:szCs w:val="24"/>
        </w:rPr>
      </w:pPr>
      <w:r w:rsidRPr="00C60452">
        <w:rPr>
          <w:rFonts w:ascii="Times New Roman" w:hAnsi="Times New Roman"/>
          <w:sz w:val="24"/>
          <w:szCs w:val="24"/>
        </w:rPr>
        <w:lastRenderedPageBreak/>
        <w:t>67</w:t>
      </w:r>
      <w:r w:rsidR="00EF0F53" w:rsidRPr="00C60452">
        <w:rPr>
          <w:rFonts w:ascii="Times New Roman" w:hAnsi="Times New Roman"/>
          <w:sz w:val="24"/>
          <w:szCs w:val="24"/>
        </w:rPr>
        <w:t>.1.2. 45  </w:t>
      </w:r>
      <w:r w:rsidR="00EF0F53" w:rsidRPr="00C60452">
        <w:rPr>
          <w:rFonts w:ascii="Times New Roman" w:hAnsi="Times New Roman"/>
          <w:i/>
          <w:iCs/>
          <w:sz w:val="24"/>
          <w:szCs w:val="24"/>
        </w:rPr>
        <w:t>euro</w:t>
      </w:r>
      <w:r w:rsidR="00EF0F53" w:rsidRPr="00C60452">
        <w:rPr>
          <w:rFonts w:ascii="Times New Roman" w:hAnsi="Times New Roman"/>
          <w:sz w:val="24"/>
          <w:szCs w:val="24"/>
        </w:rPr>
        <w:t xml:space="preserve"> – par teritoriju 2.</w:t>
      </w:r>
      <w:r w:rsidR="006E052B" w:rsidRPr="00C60452">
        <w:rPr>
          <w:rFonts w:ascii="Times New Roman" w:hAnsi="Times New Roman"/>
          <w:sz w:val="24"/>
          <w:szCs w:val="24"/>
        </w:rPr>
        <w:t> </w:t>
      </w:r>
      <w:r w:rsidR="00EF0F53" w:rsidRPr="00C60452">
        <w:rPr>
          <w:rFonts w:ascii="Times New Roman" w:hAnsi="Times New Roman"/>
          <w:sz w:val="24"/>
          <w:szCs w:val="24"/>
        </w:rPr>
        <w:t>kategorijas apvidū</w:t>
      </w:r>
      <w:r w:rsidR="006E052B" w:rsidRPr="00C60452">
        <w:rPr>
          <w:rFonts w:ascii="Times New Roman" w:hAnsi="Times New Roman"/>
          <w:sz w:val="24"/>
          <w:szCs w:val="24"/>
        </w:rPr>
        <w:t>;</w:t>
      </w:r>
    </w:p>
    <w:p w:rsidR="00EF0F53" w:rsidRPr="00C60452" w:rsidRDefault="00CA0D94" w:rsidP="00C60452">
      <w:pPr>
        <w:ind w:firstLine="720"/>
        <w:rPr>
          <w:rFonts w:ascii="Calibri" w:hAnsi="Calibri"/>
        </w:rPr>
      </w:pPr>
      <w:r w:rsidRPr="00C60452">
        <w:t>67</w:t>
      </w:r>
      <w:r w:rsidR="00EF0F53" w:rsidRPr="00C60452">
        <w:t xml:space="preserve">.1.3.  50 </w:t>
      </w:r>
      <w:r w:rsidR="00EF0F53" w:rsidRPr="00C60452">
        <w:rPr>
          <w:i/>
          <w:iCs/>
        </w:rPr>
        <w:t>euro</w:t>
      </w:r>
      <w:r w:rsidR="00EF0F53" w:rsidRPr="00C60452">
        <w:t xml:space="preserve"> </w:t>
      </w:r>
      <w:r w:rsidR="00167110" w:rsidRPr="00C60452">
        <w:t xml:space="preserve">– </w:t>
      </w:r>
      <w:r w:rsidR="00EF0F53" w:rsidRPr="00C60452">
        <w:t>par teritoriju 3.</w:t>
      </w:r>
      <w:r w:rsidR="006E052B" w:rsidRPr="00C60452">
        <w:t> </w:t>
      </w:r>
      <w:r w:rsidR="00EF0F53" w:rsidRPr="00C60452">
        <w:t>kategorijas apvidū</w:t>
      </w:r>
      <w:r w:rsidR="006E052B" w:rsidRPr="00C60452">
        <w:t>;</w:t>
      </w:r>
    </w:p>
    <w:p w:rsidR="006E052B" w:rsidRPr="00C60452" w:rsidRDefault="00CA0D94" w:rsidP="00C60452">
      <w:pPr>
        <w:ind w:firstLine="720"/>
        <w:rPr>
          <w:bCs/>
        </w:rPr>
      </w:pPr>
      <w:r w:rsidRPr="00C60452">
        <w:rPr>
          <w:bCs/>
        </w:rPr>
        <w:t>67</w:t>
      </w:r>
      <w:r w:rsidR="00EF0F53" w:rsidRPr="00C60452">
        <w:rPr>
          <w:bCs/>
        </w:rPr>
        <w:t xml:space="preserve">.2. 25 </w:t>
      </w:r>
      <w:r w:rsidR="00EF0F53" w:rsidRPr="00C60452">
        <w:rPr>
          <w:bCs/>
          <w:i/>
          <w:iCs/>
        </w:rPr>
        <w:t>euro</w:t>
      </w:r>
      <w:r w:rsidR="00EF0F53" w:rsidRPr="00C60452">
        <w:rPr>
          <w:bCs/>
        </w:rPr>
        <w:t xml:space="preserve">  </w:t>
      </w:r>
      <w:r w:rsidR="00167110" w:rsidRPr="00C60452">
        <w:t xml:space="preserve">– </w:t>
      </w:r>
      <w:r w:rsidR="00EF0F53" w:rsidRPr="00C60452">
        <w:rPr>
          <w:bCs/>
        </w:rPr>
        <w:t>teritorijā, kurā</w:t>
      </w:r>
      <w:r w:rsidR="00B32A6F" w:rsidRPr="00C60452">
        <w:rPr>
          <w:bCs/>
        </w:rPr>
        <w:t xml:space="preserve"> īstenota</w:t>
      </w:r>
      <w:r w:rsidR="00EF0F53" w:rsidRPr="00C60452">
        <w:rPr>
          <w:bCs/>
        </w:rPr>
        <w:t xml:space="preserve"> aktivitāte ar pasākumu kodu 13.3.</w:t>
      </w:r>
    </w:p>
    <w:p w:rsidR="00EF0F53" w:rsidRPr="00C60452" w:rsidRDefault="00EF0F53" w:rsidP="00C60452">
      <w:pPr>
        <w:ind w:firstLine="720"/>
        <w:rPr>
          <w:bCs/>
        </w:rPr>
      </w:pPr>
    </w:p>
    <w:p w:rsidR="00537E2D" w:rsidRPr="00C60452" w:rsidRDefault="00CA0D94" w:rsidP="00C60452">
      <w:pPr>
        <w:ind w:firstLine="720"/>
        <w:jc w:val="both"/>
        <w:rPr>
          <w:lang w:eastAsia="en-US"/>
        </w:rPr>
      </w:pPr>
      <w:r w:rsidRPr="00C60452">
        <w:rPr>
          <w:lang w:eastAsia="en-US"/>
        </w:rPr>
        <w:t>68</w:t>
      </w:r>
      <w:r w:rsidR="00537E2D" w:rsidRPr="00C60452">
        <w:rPr>
          <w:lang w:eastAsia="en-US"/>
        </w:rPr>
        <w:t>. Ja atbalsta pretendents atbalstam piesaka platību, kas pārsniedz 100 hektāru un</w:t>
      </w:r>
      <w:r w:rsidR="00B32A6F" w:rsidRPr="00C60452">
        <w:rPr>
          <w:lang w:eastAsia="en-US"/>
        </w:rPr>
        <w:t xml:space="preserve"> </w:t>
      </w:r>
      <w:r w:rsidR="00537E2D" w:rsidRPr="00C60452">
        <w:rPr>
          <w:lang w:eastAsia="en-US"/>
        </w:rPr>
        <w:t>atrodas dažādās administratīvās teritorijās, k</w:t>
      </w:r>
      <w:r w:rsidR="006E052B" w:rsidRPr="00C60452">
        <w:rPr>
          <w:lang w:eastAsia="en-US"/>
        </w:rPr>
        <w:t>urām</w:t>
      </w:r>
      <w:r w:rsidR="00537E2D" w:rsidRPr="00C60452">
        <w:rPr>
          <w:lang w:eastAsia="en-US"/>
        </w:rPr>
        <w:t xml:space="preserve"> saskaņā ar šo noteikumu 7.</w:t>
      </w:r>
      <w:r w:rsidR="006E052B" w:rsidRPr="00C60452">
        <w:rPr>
          <w:lang w:eastAsia="en-US"/>
        </w:rPr>
        <w:t> </w:t>
      </w:r>
      <w:r w:rsidR="00537E2D" w:rsidRPr="00C60452">
        <w:rPr>
          <w:lang w:eastAsia="en-US"/>
        </w:rPr>
        <w:t>pielikumu noteikt</w:t>
      </w:r>
      <w:r w:rsidR="001E2E67" w:rsidRPr="00C60452">
        <w:rPr>
          <w:lang w:eastAsia="en-US"/>
        </w:rPr>
        <w:t>a</w:t>
      </w:r>
      <w:r w:rsidR="00537E2D" w:rsidRPr="00C60452">
        <w:rPr>
          <w:lang w:eastAsia="en-US"/>
        </w:rPr>
        <w:t xml:space="preserve"> atšķirīga apvidus</w:t>
      </w:r>
      <w:r w:rsidR="001E2E67" w:rsidRPr="00C60452">
        <w:rPr>
          <w:lang w:eastAsia="en-US"/>
        </w:rPr>
        <w:t xml:space="preserve"> kategorija</w:t>
      </w:r>
      <w:r w:rsidR="00537E2D" w:rsidRPr="00C60452">
        <w:rPr>
          <w:lang w:eastAsia="en-US"/>
        </w:rPr>
        <w:t>, atbalstam, kas aprēķināts par platību virs 100</w:t>
      </w:r>
      <w:r w:rsidR="006E052B" w:rsidRPr="00C60452">
        <w:rPr>
          <w:lang w:eastAsia="en-US"/>
        </w:rPr>
        <w:t> </w:t>
      </w:r>
      <w:r w:rsidR="00537E2D" w:rsidRPr="00C60452">
        <w:rPr>
          <w:lang w:eastAsia="en-US"/>
        </w:rPr>
        <w:t>hektāriem</w:t>
      </w:r>
      <w:r w:rsidR="006E052B" w:rsidRPr="00C60452">
        <w:rPr>
          <w:lang w:eastAsia="en-US"/>
        </w:rPr>
        <w:t>,</w:t>
      </w:r>
      <w:r w:rsidR="00537E2D" w:rsidRPr="00C60452">
        <w:rPr>
          <w:lang w:eastAsia="en-US"/>
        </w:rPr>
        <w:t xml:space="preserve"> </w:t>
      </w:r>
      <w:r w:rsidR="00C45DFA" w:rsidRPr="00C60452">
        <w:rPr>
          <w:lang w:eastAsia="en-US"/>
        </w:rPr>
        <w:t xml:space="preserve">saskaņā ar regulas </w:t>
      </w:r>
      <w:r w:rsidR="001E2E67" w:rsidRPr="00C60452">
        <w:rPr>
          <w:lang w:eastAsia="en-US"/>
        </w:rPr>
        <w:t>N</w:t>
      </w:r>
      <w:r w:rsidR="001F1DC5" w:rsidRPr="00C60452">
        <w:rPr>
          <w:lang w:eastAsia="en-US"/>
        </w:rPr>
        <w:t>r.</w:t>
      </w:r>
      <w:r w:rsidR="006E052B" w:rsidRPr="00C60452">
        <w:rPr>
          <w:lang w:eastAsia="en-US"/>
        </w:rPr>
        <w:t> </w:t>
      </w:r>
      <w:r w:rsidR="00C45DFA" w:rsidRPr="00C60452">
        <w:rPr>
          <w:lang w:eastAsia="en-US"/>
        </w:rPr>
        <w:t>1305/2013 31.</w:t>
      </w:r>
      <w:r w:rsidR="006E052B" w:rsidRPr="00C60452">
        <w:rPr>
          <w:lang w:eastAsia="en-US"/>
        </w:rPr>
        <w:t> </w:t>
      </w:r>
      <w:r w:rsidR="00C45DFA" w:rsidRPr="00C60452">
        <w:rPr>
          <w:lang w:eastAsia="en-US"/>
        </w:rPr>
        <w:t>pa</w:t>
      </w:r>
      <w:r w:rsidR="006E052B" w:rsidRPr="00C60452">
        <w:rPr>
          <w:lang w:eastAsia="en-US"/>
        </w:rPr>
        <w:t>n</w:t>
      </w:r>
      <w:r w:rsidR="00C45DFA" w:rsidRPr="00C60452">
        <w:rPr>
          <w:lang w:eastAsia="en-US"/>
        </w:rPr>
        <w:t>ta 4.</w:t>
      </w:r>
      <w:r w:rsidR="006E052B" w:rsidRPr="00C60452">
        <w:rPr>
          <w:lang w:eastAsia="en-US"/>
        </w:rPr>
        <w:t> </w:t>
      </w:r>
      <w:r w:rsidR="00C45DFA" w:rsidRPr="00C60452">
        <w:rPr>
          <w:lang w:eastAsia="en-US"/>
        </w:rPr>
        <w:t xml:space="preserve">punkta pirmo daļu </w:t>
      </w:r>
      <w:r w:rsidR="00537E2D" w:rsidRPr="00C60452">
        <w:rPr>
          <w:lang w:eastAsia="en-US"/>
        </w:rPr>
        <w:t xml:space="preserve">piemēro šādu samazinājumu: </w:t>
      </w:r>
    </w:p>
    <w:p w:rsidR="00537E2D" w:rsidRPr="00C60452" w:rsidRDefault="00CA0D94" w:rsidP="00C60452">
      <w:pPr>
        <w:ind w:firstLine="720"/>
        <w:jc w:val="both"/>
        <w:rPr>
          <w:lang w:eastAsia="en-US"/>
        </w:rPr>
      </w:pPr>
      <w:r w:rsidRPr="00C60452">
        <w:rPr>
          <w:lang w:eastAsia="en-US"/>
        </w:rPr>
        <w:t>68</w:t>
      </w:r>
      <w:r w:rsidR="00537E2D" w:rsidRPr="00C60452">
        <w:rPr>
          <w:lang w:eastAsia="en-US"/>
        </w:rPr>
        <w:t xml:space="preserve">.1. 10 procentu </w:t>
      </w:r>
      <w:r w:rsidR="006E052B" w:rsidRPr="00C60452">
        <w:rPr>
          <w:lang w:eastAsia="en-US"/>
        </w:rPr>
        <w:t>–</w:t>
      </w:r>
      <w:r w:rsidR="00537E2D" w:rsidRPr="00C60452">
        <w:rPr>
          <w:lang w:eastAsia="en-US"/>
        </w:rPr>
        <w:t xml:space="preserve"> platībai no</w:t>
      </w:r>
      <w:r w:rsidR="00537E2D" w:rsidRPr="00C60452">
        <w:rPr>
          <w:lang w:val="en-US" w:eastAsia="en-US"/>
        </w:rPr>
        <w:t xml:space="preserve"> 10</w:t>
      </w:r>
      <w:r w:rsidR="00B5128E" w:rsidRPr="00C60452">
        <w:rPr>
          <w:lang w:val="en-US" w:eastAsia="en-US"/>
        </w:rPr>
        <w:t>0</w:t>
      </w:r>
      <w:r w:rsidR="00CC7372" w:rsidRPr="00C60452">
        <w:rPr>
          <w:lang w:val="en-US" w:eastAsia="en-US"/>
        </w:rPr>
        <w:t xml:space="preserve"> </w:t>
      </w:r>
      <w:r w:rsidR="00537E2D" w:rsidRPr="00C60452">
        <w:rPr>
          <w:lang w:eastAsia="en-US"/>
        </w:rPr>
        <w:t>līdz</w:t>
      </w:r>
      <w:r w:rsidR="00537E2D" w:rsidRPr="00C60452">
        <w:rPr>
          <w:lang w:val="en-US" w:eastAsia="en-US"/>
        </w:rPr>
        <w:t xml:space="preserve"> 500 h</w:t>
      </w:r>
      <w:r w:rsidR="00537E2D" w:rsidRPr="00C60452">
        <w:rPr>
          <w:lang w:eastAsia="en-US"/>
        </w:rPr>
        <w:t xml:space="preserve">ektāriem; </w:t>
      </w:r>
    </w:p>
    <w:p w:rsidR="00537E2D" w:rsidRPr="00C60452" w:rsidRDefault="00CA0D94" w:rsidP="00C60452">
      <w:pPr>
        <w:ind w:firstLine="720"/>
        <w:jc w:val="both"/>
        <w:rPr>
          <w:lang w:val="en-US" w:eastAsia="en-US"/>
        </w:rPr>
      </w:pPr>
      <w:r w:rsidRPr="00C60452">
        <w:rPr>
          <w:lang w:eastAsia="en-US"/>
        </w:rPr>
        <w:t>68</w:t>
      </w:r>
      <w:r w:rsidR="00537E2D" w:rsidRPr="00C60452">
        <w:rPr>
          <w:lang w:eastAsia="en-US"/>
        </w:rPr>
        <w:t xml:space="preserve">.2. 20 procentu </w:t>
      </w:r>
      <w:r w:rsidR="006E052B" w:rsidRPr="00C60452">
        <w:rPr>
          <w:lang w:eastAsia="en-US"/>
        </w:rPr>
        <w:t>–</w:t>
      </w:r>
      <w:r w:rsidR="00537E2D" w:rsidRPr="00C60452">
        <w:rPr>
          <w:lang w:eastAsia="en-US"/>
        </w:rPr>
        <w:t xml:space="preserve"> platībai no 50</w:t>
      </w:r>
      <w:r w:rsidR="00CC7372" w:rsidRPr="00C60452">
        <w:rPr>
          <w:lang w:eastAsia="en-US"/>
        </w:rPr>
        <w:t>0</w:t>
      </w:r>
      <w:r w:rsidR="00B5128E" w:rsidRPr="00C60452">
        <w:rPr>
          <w:lang w:eastAsia="en-US"/>
        </w:rPr>
        <w:t>,0</w:t>
      </w:r>
      <w:r w:rsidR="00CC7372" w:rsidRPr="00C60452">
        <w:rPr>
          <w:lang w:eastAsia="en-US"/>
        </w:rPr>
        <w:t>1</w:t>
      </w:r>
      <w:r w:rsidR="00537E2D" w:rsidRPr="00C60452">
        <w:rPr>
          <w:lang w:val="en-US" w:eastAsia="en-US"/>
        </w:rPr>
        <w:t xml:space="preserve"> </w:t>
      </w:r>
      <w:r w:rsidR="00537E2D" w:rsidRPr="00C60452">
        <w:rPr>
          <w:lang w:eastAsia="en-US"/>
        </w:rPr>
        <w:t xml:space="preserve">līdz </w:t>
      </w:r>
      <w:r w:rsidR="00537E2D" w:rsidRPr="00C60452">
        <w:rPr>
          <w:lang w:val="en-US" w:eastAsia="en-US"/>
        </w:rPr>
        <w:t>1000 h</w:t>
      </w:r>
      <w:r w:rsidR="00537E2D" w:rsidRPr="00C60452">
        <w:rPr>
          <w:lang w:eastAsia="en-US"/>
        </w:rPr>
        <w:t>ektāriem;</w:t>
      </w:r>
    </w:p>
    <w:p w:rsidR="00537E2D" w:rsidRPr="00C60452" w:rsidRDefault="00CA0D94" w:rsidP="00C60452">
      <w:pPr>
        <w:ind w:firstLine="720"/>
        <w:jc w:val="both"/>
        <w:rPr>
          <w:lang w:eastAsia="en-US"/>
        </w:rPr>
      </w:pPr>
      <w:r w:rsidRPr="00C60452">
        <w:rPr>
          <w:lang w:eastAsia="en-US"/>
        </w:rPr>
        <w:t>68</w:t>
      </w:r>
      <w:r w:rsidR="00537E2D" w:rsidRPr="00C60452">
        <w:rPr>
          <w:lang w:eastAsia="en-US"/>
        </w:rPr>
        <w:t xml:space="preserve">.3. 30 procentu </w:t>
      </w:r>
      <w:r w:rsidR="006E052B" w:rsidRPr="00C60452">
        <w:rPr>
          <w:lang w:eastAsia="en-US"/>
        </w:rPr>
        <w:t>–</w:t>
      </w:r>
      <w:r w:rsidR="00537E2D" w:rsidRPr="00C60452">
        <w:rPr>
          <w:lang w:eastAsia="en-US"/>
        </w:rPr>
        <w:t xml:space="preserve"> platībai no 1001</w:t>
      </w:r>
      <w:r w:rsidR="00B5128E" w:rsidRPr="00C60452">
        <w:rPr>
          <w:lang w:eastAsia="en-US"/>
        </w:rPr>
        <w:t>,0</w:t>
      </w:r>
      <w:r w:rsidR="00CC7372" w:rsidRPr="00C60452">
        <w:rPr>
          <w:lang w:eastAsia="en-US"/>
        </w:rPr>
        <w:t>1</w:t>
      </w:r>
      <w:r w:rsidR="00537E2D" w:rsidRPr="00C60452">
        <w:rPr>
          <w:lang w:eastAsia="en-US"/>
        </w:rPr>
        <w:t xml:space="preserve"> līdz</w:t>
      </w:r>
      <w:r w:rsidR="00537E2D" w:rsidRPr="00C60452">
        <w:rPr>
          <w:lang w:val="en-US" w:eastAsia="en-US"/>
        </w:rPr>
        <w:t xml:space="preserve"> 1500 h</w:t>
      </w:r>
      <w:r w:rsidR="00537E2D" w:rsidRPr="00C60452">
        <w:rPr>
          <w:lang w:eastAsia="en-US"/>
        </w:rPr>
        <w:t>ektāriem;</w:t>
      </w:r>
    </w:p>
    <w:p w:rsidR="006E052B" w:rsidRPr="00C60452" w:rsidRDefault="00CA0D94" w:rsidP="00C60452">
      <w:pPr>
        <w:ind w:firstLine="720"/>
        <w:jc w:val="both"/>
        <w:rPr>
          <w:lang w:eastAsia="en-US"/>
        </w:rPr>
      </w:pPr>
      <w:r w:rsidRPr="00C60452">
        <w:rPr>
          <w:lang w:eastAsia="en-US"/>
        </w:rPr>
        <w:t>68</w:t>
      </w:r>
      <w:r w:rsidR="00537E2D" w:rsidRPr="00C60452">
        <w:rPr>
          <w:lang w:eastAsia="en-US"/>
        </w:rPr>
        <w:t xml:space="preserve">.4. 40 procentu </w:t>
      </w:r>
      <w:r w:rsidR="006E052B" w:rsidRPr="00C60452">
        <w:rPr>
          <w:lang w:eastAsia="en-US"/>
        </w:rPr>
        <w:t>–</w:t>
      </w:r>
      <w:r w:rsidR="00537E2D" w:rsidRPr="00C60452">
        <w:rPr>
          <w:lang w:eastAsia="en-US"/>
        </w:rPr>
        <w:t xml:space="preserve"> platībai </w:t>
      </w:r>
      <w:r w:rsidR="007A2141" w:rsidRPr="00C60452">
        <w:rPr>
          <w:lang w:eastAsia="en-US"/>
        </w:rPr>
        <w:t>no</w:t>
      </w:r>
      <w:r w:rsidR="00537E2D" w:rsidRPr="00C60452">
        <w:rPr>
          <w:lang w:eastAsia="en-US"/>
        </w:rPr>
        <w:t xml:space="preserve"> 150</w:t>
      </w:r>
      <w:r w:rsidR="007A2141" w:rsidRPr="00C60452">
        <w:rPr>
          <w:lang w:eastAsia="en-US"/>
        </w:rPr>
        <w:t>1</w:t>
      </w:r>
      <w:r w:rsidR="00537E2D" w:rsidRPr="00C60452">
        <w:rPr>
          <w:lang w:eastAsia="en-US"/>
        </w:rPr>
        <w:t xml:space="preserve"> hektār</w:t>
      </w:r>
      <w:r w:rsidR="006E052B" w:rsidRPr="00C60452">
        <w:rPr>
          <w:lang w:eastAsia="en-US"/>
        </w:rPr>
        <w:t>a</w:t>
      </w:r>
      <w:r w:rsidR="007A2141" w:rsidRPr="00C60452">
        <w:rPr>
          <w:lang w:eastAsia="en-US"/>
        </w:rPr>
        <w:t xml:space="preserve"> un vairāk</w:t>
      </w:r>
      <w:r w:rsidR="00537E2D" w:rsidRPr="00C60452">
        <w:rPr>
          <w:lang w:eastAsia="en-US"/>
        </w:rPr>
        <w:t>.</w:t>
      </w:r>
    </w:p>
    <w:p w:rsidR="00537E2D" w:rsidRPr="00C60452" w:rsidRDefault="00537E2D" w:rsidP="00C60452">
      <w:pPr>
        <w:ind w:firstLine="720"/>
        <w:jc w:val="both"/>
        <w:rPr>
          <w:lang w:eastAsia="en-US"/>
        </w:rPr>
      </w:pPr>
    </w:p>
    <w:p w:rsidR="006E052B" w:rsidRPr="00C60452" w:rsidRDefault="00CA0D94" w:rsidP="00C60452">
      <w:pPr>
        <w:ind w:firstLine="720"/>
        <w:jc w:val="both"/>
        <w:rPr>
          <w:lang w:eastAsia="en-US"/>
        </w:rPr>
      </w:pPr>
      <w:r w:rsidRPr="00C60452">
        <w:rPr>
          <w:lang w:eastAsia="en-US"/>
        </w:rPr>
        <w:t>69</w:t>
      </w:r>
      <w:r w:rsidR="00A3757E" w:rsidRPr="00C60452">
        <w:rPr>
          <w:lang w:eastAsia="en-US"/>
        </w:rPr>
        <w:t xml:space="preserve">. </w:t>
      </w:r>
      <w:r w:rsidRPr="00C60452">
        <w:rPr>
          <w:lang w:eastAsia="en-US"/>
        </w:rPr>
        <w:t>Šo noteikumu 68</w:t>
      </w:r>
      <w:r w:rsidR="001E2E67" w:rsidRPr="00C60452">
        <w:rPr>
          <w:lang w:eastAsia="en-US"/>
        </w:rPr>
        <w:t>.</w:t>
      </w:r>
      <w:r w:rsidR="006E052B" w:rsidRPr="00C60452">
        <w:rPr>
          <w:lang w:eastAsia="en-US"/>
        </w:rPr>
        <w:t> </w:t>
      </w:r>
      <w:r w:rsidR="001E2E67" w:rsidRPr="00C60452">
        <w:rPr>
          <w:lang w:eastAsia="en-US"/>
        </w:rPr>
        <w:t xml:space="preserve">punktā minēto prasību nepiemēro, </w:t>
      </w:r>
      <w:r w:rsidR="006E052B" w:rsidRPr="00C60452">
        <w:rPr>
          <w:lang w:eastAsia="en-US"/>
        </w:rPr>
        <w:t>j</w:t>
      </w:r>
      <w:r w:rsidR="00A3757E" w:rsidRPr="00C60452">
        <w:rPr>
          <w:lang w:eastAsia="en-US"/>
        </w:rPr>
        <w:t>a atbalstam pie</w:t>
      </w:r>
      <w:r w:rsidR="001E2E67" w:rsidRPr="00C60452">
        <w:rPr>
          <w:lang w:eastAsia="en-US"/>
        </w:rPr>
        <w:t>teikta</w:t>
      </w:r>
      <w:r w:rsidR="00A3757E" w:rsidRPr="00C60452">
        <w:rPr>
          <w:lang w:eastAsia="en-US"/>
        </w:rPr>
        <w:t xml:space="preserve"> </w:t>
      </w:r>
      <w:r w:rsidR="00537E2D" w:rsidRPr="00C60452">
        <w:rPr>
          <w:lang w:eastAsia="en-US"/>
        </w:rPr>
        <w:t>tikai tād</w:t>
      </w:r>
      <w:r w:rsidR="006E052B" w:rsidRPr="00C60452">
        <w:rPr>
          <w:lang w:eastAsia="en-US"/>
        </w:rPr>
        <w:t>a</w:t>
      </w:r>
      <w:r w:rsidR="00537E2D" w:rsidRPr="00C60452">
        <w:rPr>
          <w:lang w:eastAsia="en-US"/>
        </w:rPr>
        <w:t xml:space="preserve"> platīb</w:t>
      </w:r>
      <w:r w:rsidR="001E2E67" w:rsidRPr="00C60452">
        <w:rPr>
          <w:lang w:eastAsia="en-US"/>
        </w:rPr>
        <w:t>a</w:t>
      </w:r>
      <w:r w:rsidR="00537E2D" w:rsidRPr="00C60452">
        <w:rPr>
          <w:lang w:eastAsia="en-US"/>
        </w:rPr>
        <w:t xml:space="preserve">, kas atrodas </w:t>
      </w:r>
      <w:r w:rsidR="00EF0F53" w:rsidRPr="00C60452">
        <w:rPr>
          <w:bCs/>
        </w:rPr>
        <w:t xml:space="preserve">teritorijā, kurā </w:t>
      </w:r>
      <w:r w:rsidR="001E2E67" w:rsidRPr="00C60452">
        <w:rPr>
          <w:bCs/>
        </w:rPr>
        <w:t xml:space="preserve">īsteno </w:t>
      </w:r>
      <w:r w:rsidR="00EF0F53" w:rsidRPr="00C60452">
        <w:rPr>
          <w:bCs/>
        </w:rPr>
        <w:t>šo noteikumu 2.4.2.</w:t>
      </w:r>
      <w:r w:rsidR="006E052B" w:rsidRPr="00C60452">
        <w:rPr>
          <w:bCs/>
        </w:rPr>
        <w:t> </w:t>
      </w:r>
      <w:r w:rsidR="00EF0F53" w:rsidRPr="00C60452">
        <w:rPr>
          <w:bCs/>
        </w:rPr>
        <w:t>apakšpunktā minēt</w:t>
      </w:r>
      <w:r w:rsidR="006E052B" w:rsidRPr="00C60452">
        <w:rPr>
          <w:bCs/>
        </w:rPr>
        <w:t>o</w:t>
      </w:r>
      <w:r w:rsidR="00EF0F53" w:rsidRPr="00C60452">
        <w:rPr>
          <w:bCs/>
        </w:rPr>
        <w:t xml:space="preserve"> aktivitāt</w:t>
      </w:r>
      <w:r w:rsidR="006E052B" w:rsidRPr="00C60452">
        <w:rPr>
          <w:bCs/>
        </w:rPr>
        <w:t>i</w:t>
      </w:r>
      <w:r w:rsidR="00537E2D" w:rsidRPr="00C60452">
        <w:rPr>
          <w:lang w:eastAsia="en-US"/>
        </w:rPr>
        <w:t>.</w:t>
      </w:r>
    </w:p>
    <w:p w:rsidR="00537E2D" w:rsidRPr="00C60452" w:rsidRDefault="00537E2D" w:rsidP="00C60452">
      <w:pPr>
        <w:ind w:firstLine="720"/>
        <w:jc w:val="both"/>
        <w:rPr>
          <w:lang w:eastAsia="en-US"/>
        </w:rPr>
      </w:pPr>
    </w:p>
    <w:p w:rsidR="00537E2D" w:rsidRPr="00C60452" w:rsidRDefault="00EA1FED" w:rsidP="00C60452">
      <w:pPr>
        <w:ind w:firstLine="720"/>
        <w:jc w:val="both"/>
      </w:pPr>
      <w:r w:rsidRPr="00C60452">
        <w:t>7</w:t>
      </w:r>
      <w:r w:rsidR="00CA0D94" w:rsidRPr="00C60452">
        <w:t>0</w:t>
      </w:r>
      <w:r w:rsidR="00537E2D" w:rsidRPr="00C60452">
        <w:t>.</w:t>
      </w:r>
      <w:r w:rsidR="00CF62FC" w:rsidRPr="00C60452">
        <w:t xml:space="preserve"> </w:t>
      </w:r>
      <w:r w:rsidR="00537E2D" w:rsidRPr="00C60452">
        <w:rPr>
          <w:lang w:eastAsia="en-US"/>
        </w:rPr>
        <w:t>Ja lauksaimniecības zeme atrodas dažādās administratīvajās teritorijās, k</w:t>
      </w:r>
      <w:r w:rsidR="006E052B" w:rsidRPr="00C60452">
        <w:rPr>
          <w:lang w:eastAsia="en-US"/>
        </w:rPr>
        <w:t>urām</w:t>
      </w:r>
      <w:r w:rsidR="00537E2D" w:rsidRPr="00C60452">
        <w:rPr>
          <w:lang w:eastAsia="en-US"/>
        </w:rPr>
        <w:t xml:space="preserve"> saskaņā ar šo noteikumu 7.</w:t>
      </w:r>
      <w:r w:rsidR="006E052B" w:rsidRPr="00C60452">
        <w:rPr>
          <w:lang w:eastAsia="en-US"/>
        </w:rPr>
        <w:t> </w:t>
      </w:r>
      <w:r w:rsidR="00537E2D" w:rsidRPr="00C60452">
        <w:rPr>
          <w:lang w:eastAsia="en-US"/>
        </w:rPr>
        <w:t xml:space="preserve">pielikumu piemērojama atšķirīga atbalsta likme, šo noteikumu </w:t>
      </w:r>
      <w:r w:rsidR="00CA0D94" w:rsidRPr="00C60452">
        <w:rPr>
          <w:lang w:eastAsia="en-US"/>
        </w:rPr>
        <w:t>68</w:t>
      </w:r>
      <w:r w:rsidR="00537E2D" w:rsidRPr="00C60452">
        <w:rPr>
          <w:lang w:eastAsia="en-US"/>
        </w:rPr>
        <w:t>.</w:t>
      </w:r>
      <w:r w:rsidR="006E052B" w:rsidRPr="00C60452">
        <w:rPr>
          <w:lang w:eastAsia="en-US"/>
        </w:rPr>
        <w:t> </w:t>
      </w:r>
      <w:r w:rsidR="00537E2D" w:rsidRPr="00C60452">
        <w:rPr>
          <w:lang w:eastAsia="en-US"/>
        </w:rPr>
        <w:t xml:space="preserve">punktā </w:t>
      </w:r>
      <w:r w:rsidR="006E052B" w:rsidRPr="00C60452">
        <w:rPr>
          <w:lang w:eastAsia="en-US"/>
        </w:rPr>
        <w:t>noteikto</w:t>
      </w:r>
      <w:r w:rsidR="00537E2D" w:rsidRPr="00C60452">
        <w:rPr>
          <w:lang w:eastAsia="en-US"/>
        </w:rPr>
        <w:t xml:space="preserve"> samazinājumu piemēro proporcionāli atbalsttiesīga</w:t>
      </w:r>
      <w:r w:rsidR="006E052B" w:rsidRPr="00C60452">
        <w:rPr>
          <w:lang w:eastAsia="en-US"/>
        </w:rPr>
        <w:t>ja</w:t>
      </w:r>
      <w:r w:rsidR="00537E2D" w:rsidRPr="00C60452">
        <w:rPr>
          <w:lang w:eastAsia="en-US"/>
        </w:rPr>
        <w:t xml:space="preserve">i platībai katrā kategorijā. Pēc samazinājuma vidējais atbalsta apmērs par hektāru ir vismaz </w:t>
      </w:r>
      <w:r w:rsidR="00537E2D" w:rsidRPr="00C60452">
        <w:t xml:space="preserve">25 </w:t>
      </w:r>
      <w:r w:rsidR="00537E2D" w:rsidRPr="00C60452">
        <w:rPr>
          <w:i/>
        </w:rPr>
        <w:t>e</w:t>
      </w:r>
      <w:r w:rsidR="006E052B" w:rsidRPr="00C60452">
        <w:rPr>
          <w:i/>
        </w:rPr>
        <w:t>u</w:t>
      </w:r>
      <w:r w:rsidR="00537E2D" w:rsidRPr="00C60452">
        <w:rPr>
          <w:i/>
        </w:rPr>
        <w:t>ro</w:t>
      </w:r>
      <w:r w:rsidR="00C45DFA" w:rsidRPr="00C60452">
        <w:t>.</w:t>
      </w:r>
    </w:p>
    <w:p w:rsidR="00587400" w:rsidRPr="00C60452" w:rsidRDefault="00587400" w:rsidP="00257E4E">
      <w:pPr>
        <w:jc w:val="both"/>
        <w:rPr>
          <w:lang w:eastAsia="en-US"/>
        </w:rPr>
      </w:pPr>
    </w:p>
    <w:p w:rsidR="00592378" w:rsidRPr="00C60452" w:rsidRDefault="00F01599" w:rsidP="006E052B">
      <w:pPr>
        <w:pStyle w:val="Bezatstarpm"/>
        <w:numPr>
          <w:ilvl w:val="0"/>
          <w:numId w:val="28"/>
        </w:numPr>
        <w:jc w:val="center"/>
        <w:rPr>
          <w:rFonts w:ascii="Times New Roman" w:hAnsi="Times New Roman"/>
          <w:b/>
          <w:sz w:val="24"/>
          <w:szCs w:val="24"/>
        </w:rPr>
      </w:pPr>
      <w:r w:rsidRPr="00C60452">
        <w:rPr>
          <w:rFonts w:ascii="Times New Roman" w:hAnsi="Times New Roman"/>
          <w:b/>
          <w:sz w:val="24"/>
          <w:szCs w:val="24"/>
        </w:rPr>
        <w:t>Atbalsta pieprasīšanas un piešķiršanas kārtība</w:t>
      </w:r>
    </w:p>
    <w:p w:rsidR="006E052B" w:rsidRPr="00C60452" w:rsidRDefault="006E052B" w:rsidP="00257E4E">
      <w:pPr>
        <w:pStyle w:val="tv213"/>
        <w:spacing w:before="0" w:beforeAutospacing="0" w:after="0" w:afterAutospacing="0"/>
        <w:jc w:val="both"/>
      </w:pPr>
    </w:p>
    <w:p w:rsidR="006E052B" w:rsidRPr="00C60452" w:rsidRDefault="002F3907" w:rsidP="00C60452">
      <w:pPr>
        <w:pStyle w:val="tv213"/>
        <w:spacing w:before="0" w:beforeAutospacing="0" w:after="0" w:afterAutospacing="0"/>
        <w:ind w:firstLine="720"/>
        <w:jc w:val="both"/>
      </w:pPr>
      <w:r w:rsidRPr="00C60452">
        <w:t>7</w:t>
      </w:r>
      <w:r w:rsidR="001C77D5" w:rsidRPr="00C60452">
        <w:t>1</w:t>
      </w:r>
      <w:r w:rsidR="00F01599" w:rsidRPr="00C60452">
        <w:t xml:space="preserve">. </w:t>
      </w:r>
      <w:r w:rsidR="00537E2D" w:rsidRPr="00C60452">
        <w:t>Lai pieprasītu atbalstu šo noteikumu 2.</w:t>
      </w:r>
      <w:r w:rsidR="006E052B" w:rsidRPr="00C60452">
        <w:t> </w:t>
      </w:r>
      <w:r w:rsidR="00537E2D" w:rsidRPr="00C60452">
        <w:t>punktā minētajos pasākumos, atbalsta pretendents Lauku atbalsta dienesta reģionālajā lauksaimniecības pārvaldē iesniedz vienu vienoto iesniegumu atbilstoši normatīvaj</w:t>
      </w:r>
      <w:r w:rsidR="00CA0AF7" w:rsidRPr="00C60452">
        <w:t xml:space="preserve">iem </w:t>
      </w:r>
      <w:r w:rsidR="00537E2D" w:rsidRPr="00C60452">
        <w:t>akt</w:t>
      </w:r>
      <w:r w:rsidR="00CA0AF7" w:rsidRPr="00C60452">
        <w:t>iem</w:t>
      </w:r>
      <w:r w:rsidR="00537E2D" w:rsidRPr="00C60452">
        <w:t xml:space="preserve"> par tieš</w:t>
      </w:r>
      <w:r w:rsidR="00CA0AF7" w:rsidRPr="00C60452">
        <w:t>o</w:t>
      </w:r>
      <w:r w:rsidR="00537E2D" w:rsidRPr="00C60452">
        <w:t xml:space="preserve"> maksājum</w:t>
      </w:r>
      <w:r w:rsidR="00CA0AF7" w:rsidRPr="00C60452">
        <w:t>u piešķiršanas kārtību</w:t>
      </w:r>
      <w:r w:rsidR="00537E2D" w:rsidRPr="00C60452">
        <w:t xml:space="preserve"> lauksaimniekiem.</w:t>
      </w:r>
      <w:bookmarkStart w:id="45" w:name="p61"/>
      <w:bookmarkStart w:id="46" w:name="p-333392"/>
      <w:bookmarkStart w:id="47" w:name="p62"/>
      <w:bookmarkStart w:id="48" w:name="p-356329"/>
      <w:bookmarkEnd w:id="45"/>
      <w:bookmarkEnd w:id="46"/>
      <w:bookmarkEnd w:id="47"/>
      <w:bookmarkEnd w:id="48"/>
    </w:p>
    <w:p w:rsidR="00537E2D" w:rsidRPr="00C60452" w:rsidRDefault="00537E2D" w:rsidP="00C60452">
      <w:pPr>
        <w:pStyle w:val="tv213"/>
        <w:spacing w:before="0" w:beforeAutospacing="0" w:after="0" w:afterAutospacing="0"/>
        <w:ind w:firstLine="720"/>
        <w:jc w:val="both"/>
      </w:pPr>
    </w:p>
    <w:p w:rsidR="00724E13" w:rsidRPr="00C60452" w:rsidRDefault="001C77D5" w:rsidP="00C60452">
      <w:pPr>
        <w:pStyle w:val="Punkts"/>
        <w:ind w:firstLine="720"/>
        <w:rPr>
          <w:sz w:val="24"/>
          <w:szCs w:val="24"/>
        </w:rPr>
      </w:pPr>
      <w:bookmarkStart w:id="49" w:name="p64.1"/>
      <w:bookmarkStart w:id="50" w:name="p-464839"/>
      <w:bookmarkStart w:id="51" w:name="p65"/>
      <w:bookmarkStart w:id="52" w:name="p-383940"/>
      <w:bookmarkStart w:id="53" w:name="p66"/>
      <w:bookmarkStart w:id="54" w:name="p-383941"/>
      <w:bookmarkStart w:id="55" w:name="p67"/>
      <w:bookmarkStart w:id="56" w:name="p-333398"/>
      <w:bookmarkStart w:id="57" w:name="p70"/>
      <w:bookmarkStart w:id="58" w:name="p-333401"/>
      <w:bookmarkStart w:id="59" w:name="p68"/>
      <w:bookmarkStart w:id="60" w:name="p-333399"/>
      <w:bookmarkStart w:id="61" w:name="p69"/>
      <w:bookmarkStart w:id="62" w:name="p-333400"/>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60452">
        <w:rPr>
          <w:sz w:val="24"/>
          <w:szCs w:val="24"/>
          <w:lang w:eastAsia="lv-LV"/>
        </w:rPr>
        <w:t>72</w:t>
      </w:r>
      <w:r w:rsidR="00724E13" w:rsidRPr="00C60452">
        <w:rPr>
          <w:sz w:val="24"/>
          <w:szCs w:val="24"/>
        </w:rPr>
        <w:t>. Ja atbalsta saņēmēj</w:t>
      </w:r>
      <w:r w:rsidR="00950B94" w:rsidRPr="00C60452">
        <w:rPr>
          <w:sz w:val="24"/>
          <w:szCs w:val="24"/>
        </w:rPr>
        <w:t>s</w:t>
      </w:r>
      <w:r w:rsidR="00724E13" w:rsidRPr="00C60452">
        <w:rPr>
          <w:sz w:val="24"/>
          <w:szCs w:val="24"/>
        </w:rPr>
        <w:t xml:space="preserve"> kārtējā kalendārajā gadā nav </w:t>
      </w:r>
      <w:r w:rsidR="0016431F" w:rsidRPr="00C60452">
        <w:rPr>
          <w:sz w:val="24"/>
          <w:szCs w:val="24"/>
        </w:rPr>
        <w:t xml:space="preserve">ievērojis </w:t>
      </w:r>
      <w:r w:rsidR="00257E4E" w:rsidRPr="00C60452">
        <w:rPr>
          <w:sz w:val="24"/>
          <w:szCs w:val="24"/>
        </w:rPr>
        <w:t>normatīvajos aktos par tiešo maksājumu piešķiršanas kārtību lauksaimniekiem noteiktās</w:t>
      </w:r>
      <w:r w:rsidR="00724E13" w:rsidRPr="00C60452">
        <w:rPr>
          <w:bCs/>
          <w:sz w:val="24"/>
          <w:szCs w:val="24"/>
        </w:rPr>
        <w:t xml:space="preserve"> savstarpējās atbilstības prasības</w:t>
      </w:r>
      <w:r w:rsidR="00724E13" w:rsidRPr="00C60452">
        <w:rPr>
          <w:sz w:val="24"/>
          <w:szCs w:val="24"/>
        </w:rPr>
        <w:t xml:space="preserve">, </w:t>
      </w:r>
      <w:r w:rsidR="00257E4E" w:rsidRPr="00C60452">
        <w:rPr>
          <w:sz w:val="24"/>
          <w:szCs w:val="24"/>
        </w:rPr>
        <w:t xml:space="preserve">tam piemēro </w:t>
      </w:r>
      <w:r w:rsidR="00257E4E" w:rsidRPr="00C60452">
        <w:rPr>
          <w:bCs/>
          <w:sz w:val="24"/>
          <w:szCs w:val="24"/>
        </w:rPr>
        <w:t>administratīvu s</w:t>
      </w:r>
      <w:r w:rsidR="005111CB" w:rsidRPr="00C60452">
        <w:rPr>
          <w:bCs/>
          <w:sz w:val="24"/>
          <w:szCs w:val="24"/>
        </w:rPr>
        <w:t>ankciju</w:t>
      </w:r>
      <w:r w:rsidR="00257E4E" w:rsidRPr="00C60452">
        <w:rPr>
          <w:bCs/>
          <w:sz w:val="24"/>
          <w:szCs w:val="24"/>
        </w:rPr>
        <w:t>, saskaņā ar regulas N</w:t>
      </w:r>
      <w:r w:rsidR="00257E4E" w:rsidRPr="00C60452">
        <w:rPr>
          <w:sz w:val="24"/>
          <w:szCs w:val="24"/>
        </w:rPr>
        <w:t>r.1306/2013 91., 97. un 99.pantā noteikto.</w:t>
      </w:r>
    </w:p>
    <w:p w:rsidR="009F2038" w:rsidRPr="00C60452" w:rsidRDefault="009F2038" w:rsidP="00C60452">
      <w:pPr>
        <w:ind w:firstLine="720"/>
      </w:pPr>
    </w:p>
    <w:p w:rsidR="00724E13" w:rsidRPr="00C60452" w:rsidRDefault="001C77D5" w:rsidP="00C60452">
      <w:pPr>
        <w:pStyle w:val="Punkts"/>
        <w:ind w:firstLine="720"/>
        <w:rPr>
          <w:sz w:val="24"/>
          <w:szCs w:val="24"/>
        </w:rPr>
      </w:pPr>
      <w:r w:rsidRPr="00C60452">
        <w:rPr>
          <w:sz w:val="24"/>
          <w:szCs w:val="24"/>
        </w:rPr>
        <w:t>73</w:t>
      </w:r>
      <w:r w:rsidR="00724E13" w:rsidRPr="00C60452">
        <w:rPr>
          <w:sz w:val="24"/>
          <w:szCs w:val="24"/>
        </w:rPr>
        <w:t>. Ja atbalsta saņēmēj</w:t>
      </w:r>
      <w:r w:rsidR="00857CF6" w:rsidRPr="00C60452">
        <w:rPr>
          <w:sz w:val="24"/>
          <w:szCs w:val="24"/>
        </w:rPr>
        <w:t>s</w:t>
      </w:r>
      <w:r w:rsidR="00724E13" w:rsidRPr="00C60452">
        <w:rPr>
          <w:sz w:val="24"/>
          <w:szCs w:val="24"/>
        </w:rPr>
        <w:t xml:space="preserve"> kārtējā kalendārajā gadā nav </w:t>
      </w:r>
      <w:r w:rsidR="00724E13" w:rsidRPr="00C60452">
        <w:rPr>
          <w:bCs/>
          <w:sz w:val="24"/>
          <w:szCs w:val="24"/>
        </w:rPr>
        <w:t xml:space="preserve">ievērojis </w:t>
      </w:r>
      <w:r w:rsidR="00F07720" w:rsidRPr="00C60452">
        <w:rPr>
          <w:sz w:val="24"/>
          <w:szCs w:val="24"/>
        </w:rPr>
        <w:t>šo noteikumu 8.</w:t>
      </w:r>
      <w:r w:rsidR="006E052B" w:rsidRPr="00C60452">
        <w:rPr>
          <w:sz w:val="24"/>
          <w:szCs w:val="24"/>
        </w:rPr>
        <w:t> </w:t>
      </w:r>
      <w:r w:rsidR="00F07720" w:rsidRPr="00C60452">
        <w:rPr>
          <w:sz w:val="24"/>
          <w:szCs w:val="24"/>
        </w:rPr>
        <w:t xml:space="preserve">pielikumā noteiktos </w:t>
      </w:r>
      <w:r w:rsidR="00724E13" w:rsidRPr="00C60452">
        <w:rPr>
          <w:bCs/>
          <w:sz w:val="24"/>
          <w:szCs w:val="24"/>
        </w:rPr>
        <w:t>atbilstības kritērijus</w:t>
      </w:r>
      <w:r w:rsidR="00F07720" w:rsidRPr="00C60452">
        <w:rPr>
          <w:sz w:val="24"/>
          <w:szCs w:val="24"/>
        </w:rPr>
        <w:t>,</w:t>
      </w:r>
      <w:r w:rsidR="00886A8D" w:rsidRPr="00C60452">
        <w:rPr>
          <w:sz w:val="24"/>
          <w:szCs w:val="24"/>
        </w:rPr>
        <w:t xml:space="preserve"> </w:t>
      </w:r>
      <w:r w:rsidR="00724E13" w:rsidRPr="00C60452">
        <w:rPr>
          <w:sz w:val="24"/>
          <w:szCs w:val="24"/>
        </w:rPr>
        <w:t xml:space="preserve">atbalstu </w:t>
      </w:r>
      <w:r w:rsidR="00257E4E" w:rsidRPr="00C60452">
        <w:rPr>
          <w:sz w:val="24"/>
          <w:szCs w:val="24"/>
        </w:rPr>
        <w:t>atsaka</w:t>
      </w:r>
      <w:r w:rsidR="00724E13" w:rsidRPr="00C60452">
        <w:rPr>
          <w:sz w:val="24"/>
          <w:szCs w:val="24"/>
        </w:rPr>
        <w:t xml:space="preserve"> vai pilnībā atsauc saskaņā ar regulas Nr.</w:t>
      </w:r>
      <w:r w:rsidR="006E052B" w:rsidRPr="00C60452">
        <w:rPr>
          <w:sz w:val="24"/>
          <w:szCs w:val="24"/>
        </w:rPr>
        <w:t> </w:t>
      </w:r>
      <w:r w:rsidR="00724E13" w:rsidRPr="00C60452">
        <w:rPr>
          <w:sz w:val="24"/>
          <w:szCs w:val="24"/>
        </w:rPr>
        <w:t>640/2014</w:t>
      </w:r>
      <w:r w:rsidR="006E052B" w:rsidRPr="00C60452">
        <w:rPr>
          <w:sz w:val="24"/>
          <w:szCs w:val="24"/>
        </w:rPr>
        <w:t xml:space="preserve"> </w:t>
      </w:r>
      <w:r w:rsidR="00724E13" w:rsidRPr="00C60452">
        <w:rPr>
          <w:sz w:val="24"/>
          <w:szCs w:val="24"/>
        </w:rPr>
        <w:t>35.</w:t>
      </w:r>
      <w:r w:rsidR="006E052B" w:rsidRPr="00C60452">
        <w:rPr>
          <w:sz w:val="24"/>
          <w:szCs w:val="24"/>
        </w:rPr>
        <w:t> </w:t>
      </w:r>
      <w:r w:rsidR="00724E13" w:rsidRPr="00C60452">
        <w:rPr>
          <w:sz w:val="24"/>
          <w:szCs w:val="24"/>
        </w:rPr>
        <w:t>panta 1.</w:t>
      </w:r>
      <w:r w:rsidR="006E052B" w:rsidRPr="00C60452">
        <w:rPr>
          <w:sz w:val="24"/>
          <w:szCs w:val="24"/>
        </w:rPr>
        <w:t> </w:t>
      </w:r>
      <w:r w:rsidR="00724E13" w:rsidRPr="00C60452">
        <w:rPr>
          <w:sz w:val="24"/>
          <w:szCs w:val="24"/>
        </w:rPr>
        <w:t>punkt</w:t>
      </w:r>
      <w:r w:rsidR="00F07720" w:rsidRPr="00C60452">
        <w:rPr>
          <w:sz w:val="24"/>
          <w:szCs w:val="24"/>
        </w:rPr>
        <w:t>u.</w:t>
      </w:r>
    </w:p>
    <w:p w:rsidR="009F2038" w:rsidRPr="00C60452" w:rsidRDefault="009F2038" w:rsidP="00C60452">
      <w:pPr>
        <w:ind w:firstLine="720"/>
      </w:pPr>
    </w:p>
    <w:p w:rsidR="009F2038" w:rsidRPr="00C60452" w:rsidRDefault="001C77D5" w:rsidP="00C60452">
      <w:pPr>
        <w:pStyle w:val="Punkts"/>
        <w:ind w:firstLine="720"/>
        <w:rPr>
          <w:sz w:val="24"/>
          <w:szCs w:val="24"/>
        </w:rPr>
      </w:pPr>
      <w:r w:rsidRPr="00C60452">
        <w:rPr>
          <w:sz w:val="24"/>
          <w:szCs w:val="24"/>
        </w:rPr>
        <w:t>74</w:t>
      </w:r>
      <w:r w:rsidR="00724E13" w:rsidRPr="00C60452">
        <w:rPr>
          <w:sz w:val="24"/>
          <w:szCs w:val="24"/>
        </w:rPr>
        <w:t>. Ja atbalsta saņēmēj</w:t>
      </w:r>
      <w:r w:rsidR="00F07720" w:rsidRPr="00C60452">
        <w:rPr>
          <w:sz w:val="24"/>
          <w:szCs w:val="24"/>
        </w:rPr>
        <w:t>s</w:t>
      </w:r>
      <w:r w:rsidR="00724E13" w:rsidRPr="00C60452">
        <w:rPr>
          <w:sz w:val="24"/>
          <w:szCs w:val="24"/>
        </w:rPr>
        <w:t xml:space="preserve"> kārtējā kalendārajā gadā nav izpildījis </w:t>
      </w:r>
      <w:r w:rsidR="00F07720" w:rsidRPr="00C60452">
        <w:rPr>
          <w:sz w:val="24"/>
          <w:szCs w:val="24"/>
        </w:rPr>
        <w:t>šo noteikumu 8.</w:t>
      </w:r>
      <w:r w:rsidR="009F2038" w:rsidRPr="00C60452">
        <w:rPr>
          <w:sz w:val="24"/>
          <w:szCs w:val="24"/>
        </w:rPr>
        <w:t> </w:t>
      </w:r>
      <w:r w:rsidR="00F07720" w:rsidRPr="00C60452">
        <w:rPr>
          <w:sz w:val="24"/>
          <w:szCs w:val="24"/>
        </w:rPr>
        <w:t xml:space="preserve">pielikumā noteiktās </w:t>
      </w:r>
      <w:r w:rsidR="00724E13" w:rsidRPr="00C60452">
        <w:rPr>
          <w:bCs/>
          <w:sz w:val="24"/>
          <w:szCs w:val="24"/>
        </w:rPr>
        <w:t>saistības vai citus darbības pienākumus,</w:t>
      </w:r>
      <w:r w:rsidR="000D4537" w:rsidRPr="00C60452">
        <w:rPr>
          <w:sz w:val="24"/>
          <w:szCs w:val="24"/>
        </w:rPr>
        <w:t xml:space="preserve"> </w:t>
      </w:r>
      <w:r w:rsidR="00724E13" w:rsidRPr="00C60452">
        <w:rPr>
          <w:bCs/>
          <w:sz w:val="24"/>
          <w:szCs w:val="24"/>
        </w:rPr>
        <w:t>p</w:t>
      </w:r>
      <w:r w:rsidR="00724E13" w:rsidRPr="00C60452">
        <w:rPr>
          <w:sz w:val="24"/>
          <w:szCs w:val="24"/>
        </w:rPr>
        <w:t>ieprasīto atbalstu atsaka vai pilnībā vai daļēji atsauc saskaņā ar regulas Nr.</w:t>
      </w:r>
      <w:r w:rsidR="009F2038" w:rsidRPr="00C60452">
        <w:rPr>
          <w:sz w:val="24"/>
          <w:szCs w:val="24"/>
        </w:rPr>
        <w:t> </w:t>
      </w:r>
      <w:r w:rsidR="00724E13" w:rsidRPr="00C60452">
        <w:rPr>
          <w:sz w:val="24"/>
          <w:szCs w:val="24"/>
        </w:rPr>
        <w:t>640/2014</w:t>
      </w:r>
      <w:r w:rsidR="009F2038" w:rsidRPr="00C60452">
        <w:rPr>
          <w:sz w:val="24"/>
          <w:szCs w:val="24"/>
        </w:rPr>
        <w:t xml:space="preserve"> </w:t>
      </w:r>
      <w:r w:rsidR="00724E13" w:rsidRPr="00C60452">
        <w:rPr>
          <w:sz w:val="24"/>
          <w:szCs w:val="24"/>
        </w:rPr>
        <w:t>35.</w:t>
      </w:r>
      <w:r w:rsidR="009F2038" w:rsidRPr="00C60452">
        <w:rPr>
          <w:sz w:val="24"/>
          <w:szCs w:val="24"/>
        </w:rPr>
        <w:t> </w:t>
      </w:r>
      <w:r w:rsidR="00724E13" w:rsidRPr="00C60452">
        <w:rPr>
          <w:sz w:val="24"/>
          <w:szCs w:val="24"/>
        </w:rPr>
        <w:t>panta 2.</w:t>
      </w:r>
      <w:r w:rsidR="00F07720" w:rsidRPr="00C60452">
        <w:rPr>
          <w:sz w:val="24"/>
          <w:szCs w:val="24"/>
        </w:rPr>
        <w:t>, 3., 4. un 5.punktu</w:t>
      </w:r>
      <w:r w:rsidR="00724E13" w:rsidRPr="00C60452">
        <w:rPr>
          <w:sz w:val="24"/>
          <w:szCs w:val="24"/>
        </w:rPr>
        <w:t>.</w:t>
      </w:r>
    </w:p>
    <w:p w:rsidR="00886A8D" w:rsidRPr="00C60452" w:rsidRDefault="00886A8D" w:rsidP="00C60452">
      <w:pPr>
        <w:pStyle w:val="Punkts"/>
        <w:ind w:firstLine="720"/>
        <w:rPr>
          <w:sz w:val="24"/>
          <w:szCs w:val="24"/>
        </w:rPr>
      </w:pPr>
    </w:p>
    <w:p w:rsidR="00724E13" w:rsidRPr="00C60452" w:rsidRDefault="001C77D5" w:rsidP="00C60452">
      <w:pPr>
        <w:pStyle w:val="Punkts"/>
        <w:ind w:firstLine="720"/>
        <w:rPr>
          <w:sz w:val="24"/>
          <w:szCs w:val="24"/>
        </w:rPr>
      </w:pPr>
      <w:r w:rsidRPr="00C60452">
        <w:rPr>
          <w:sz w:val="24"/>
          <w:szCs w:val="24"/>
        </w:rPr>
        <w:t>75</w:t>
      </w:r>
      <w:r w:rsidR="00724E13" w:rsidRPr="00C60452">
        <w:rPr>
          <w:sz w:val="24"/>
          <w:szCs w:val="24"/>
        </w:rPr>
        <w:t xml:space="preserve">. Ja </w:t>
      </w:r>
      <w:r w:rsidR="009F2038" w:rsidRPr="00C60452">
        <w:rPr>
          <w:sz w:val="24"/>
          <w:szCs w:val="24"/>
        </w:rPr>
        <w:t xml:space="preserve">tiek </w:t>
      </w:r>
      <w:r w:rsidR="00724E13" w:rsidRPr="00C60452">
        <w:rPr>
          <w:sz w:val="24"/>
          <w:szCs w:val="24"/>
        </w:rPr>
        <w:t>konstatē</w:t>
      </w:r>
      <w:r w:rsidR="009F2038" w:rsidRPr="00C60452">
        <w:rPr>
          <w:sz w:val="24"/>
          <w:szCs w:val="24"/>
        </w:rPr>
        <w:t>ts</w:t>
      </w:r>
      <w:r w:rsidR="00724E13" w:rsidRPr="00C60452">
        <w:rPr>
          <w:sz w:val="24"/>
          <w:szCs w:val="24"/>
        </w:rPr>
        <w:t xml:space="preserve">, ka </w:t>
      </w:r>
      <w:r w:rsidR="00F07720" w:rsidRPr="00C60452">
        <w:rPr>
          <w:sz w:val="24"/>
          <w:szCs w:val="24"/>
        </w:rPr>
        <w:t xml:space="preserve">atbalsta </w:t>
      </w:r>
      <w:r w:rsidR="00724E13" w:rsidRPr="00C60452">
        <w:rPr>
          <w:sz w:val="24"/>
          <w:szCs w:val="24"/>
        </w:rPr>
        <w:t xml:space="preserve">saņēmējs iesniedzis viltotus </w:t>
      </w:r>
      <w:r w:rsidR="00F07720" w:rsidRPr="00C60452">
        <w:rPr>
          <w:sz w:val="24"/>
          <w:szCs w:val="24"/>
        </w:rPr>
        <w:t>dokumentus</w:t>
      </w:r>
      <w:r w:rsidR="00724E13" w:rsidRPr="00C60452">
        <w:rPr>
          <w:sz w:val="24"/>
          <w:szCs w:val="24"/>
        </w:rPr>
        <w:t xml:space="preserve"> vai nav iesniedzis vajadzīgo informāciju, atbalstu </w:t>
      </w:r>
      <w:r w:rsidR="00F07720" w:rsidRPr="00C60452">
        <w:rPr>
          <w:sz w:val="24"/>
          <w:szCs w:val="24"/>
        </w:rPr>
        <w:t>nepiešķir</w:t>
      </w:r>
      <w:r w:rsidR="00724E13" w:rsidRPr="00C60452">
        <w:rPr>
          <w:sz w:val="24"/>
          <w:szCs w:val="24"/>
        </w:rPr>
        <w:t xml:space="preserve"> vai atsauc pilnībā saskaņā ar regulas Nr.</w:t>
      </w:r>
      <w:r w:rsidR="009F2038" w:rsidRPr="00C60452">
        <w:rPr>
          <w:sz w:val="24"/>
          <w:szCs w:val="24"/>
        </w:rPr>
        <w:t> </w:t>
      </w:r>
      <w:r w:rsidR="00724E13" w:rsidRPr="00C60452">
        <w:rPr>
          <w:sz w:val="24"/>
          <w:szCs w:val="24"/>
        </w:rPr>
        <w:t>640/2014</w:t>
      </w:r>
      <w:r w:rsidR="009F2038" w:rsidRPr="00C60452">
        <w:rPr>
          <w:sz w:val="24"/>
          <w:szCs w:val="24"/>
        </w:rPr>
        <w:t xml:space="preserve"> </w:t>
      </w:r>
      <w:r w:rsidR="00724E13" w:rsidRPr="00C60452">
        <w:rPr>
          <w:sz w:val="24"/>
          <w:szCs w:val="24"/>
        </w:rPr>
        <w:t>35.</w:t>
      </w:r>
      <w:r w:rsidR="009F2038" w:rsidRPr="00C60452">
        <w:rPr>
          <w:sz w:val="24"/>
          <w:szCs w:val="24"/>
        </w:rPr>
        <w:t> </w:t>
      </w:r>
      <w:r w:rsidR="00724E13" w:rsidRPr="00C60452">
        <w:rPr>
          <w:sz w:val="24"/>
          <w:szCs w:val="24"/>
        </w:rPr>
        <w:t>panta 6.</w:t>
      </w:r>
      <w:r w:rsidR="009F2038" w:rsidRPr="00C60452">
        <w:rPr>
          <w:sz w:val="24"/>
          <w:szCs w:val="24"/>
        </w:rPr>
        <w:t> </w:t>
      </w:r>
      <w:r w:rsidR="00F07720" w:rsidRPr="00C60452">
        <w:rPr>
          <w:sz w:val="24"/>
          <w:szCs w:val="24"/>
        </w:rPr>
        <w:t>punktu</w:t>
      </w:r>
      <w:r w:rsidR="00724E13" w:rsidRPr="00C60452">
        <w:rPr>
          <w:sz w:val="24"/>
          <w:szCs w:val="24"/>
        </w:rPr>
        <w:t>.</w:t>
      </w:r>
    </w:p>
    <w:p w:rsidR="009F2038" w:rsidRPr="00C60452" w:rsidRDefault="009F2038" w:rsidP="00C60452">
      <w:pPr>
        <w:ind w:firstLine="720"/>
      </w:pPr>
    </w:p>
    <w:p w:rsidR="00565435" w:rsidRPr="00C60452" w:rsidRDefault="001C77D5" w:rsidP="00C60452">
      <w:pPr>
        <w:pStyle w:val="Punkts"/>
        <w:ind w:firstLine="720"/>
        <w:rPr>
          <w:sz w:val="24"/>
          <w:szCs w:val="24"/>
        </w:rPr>
      </w:pPr>
      <w:r w:rsidRPr="00C60452">
        <w:rPr>
          <w:sz w:val="24"/>
          <w:szCs w:val="24"/>
        </w:rPr>
        <w:t>76</w:t>
      </w:r>
      <w:r w:rsidR="00F81F27" w:rsidRPr="00C60452">
        <w:rPr>
          <w:sz w:val="24"/>
          <w:szCs w:val="24"/>
        </w:rPr>
        <w:t xml:space="preserve">. </w:t>
      </w:r>
      <w:r w:rsidR="00565435" w:rsidRPr="00C60452">
        <w:rPr>
          <w:sz w:val="24"/>
          <w:szCs w:val="24"/>
        </w:rPr>
        <w:t xml:space="preserve">Pamatojoties uz administratīvajās pārbaudēs un pārbaudēs uz vietas saimniecībā iegūtajiem rezultātiem, </w:t>
      </w:r>
      <w:r w:rsidR="00257E4E" w:rsidRPr="00C60452">
        <w:rPr>
          <w:sz w:val="24"/>
          <w:szCs w:val="24"/>
        </w:rPr>
        <w:t xml:space="preserve">kas veikti saskaņā ar normatīvajos aktos par tiešo maksājumu piešķiršanas kārtību lauksaimniekiem, </w:t>
      </w:r>
      <w:r w:rsidR="00565435" w:rsidRPr="00C60452">
        <w:rPr>
          <w:sz w:val="24"/>
          <w:szCs w:val="24"/>
        </w:rPr>
        <w:t>Lauku atbalsta dienests pieņem lēmumu par atbalsta apmēru vai iesnieguma noraidīšanu saskaņā ar regul</w:t>
      </w:r>
      <w:r w:rsidR="00756C55" w:rsidRPr="00C60452">
        <w:rPr>
          <w:sz w:val="24"/>
          <w:szCs w:val="24"/>
        </w:rPr>
        <w:t>u</w:t>
      </w:r>
      <w:r w:rsidR="00565435" w:rsidRPr="00C60452">
        <w:rPr>
          <w:sz w:val="24"/>
          <w:szCs w:val="24"/>
        </w:rPr>
        <w:t xml:space="preserve"> </w:t>
      </w:r>
      <w:r w:rsidR="00756C55" w:rsidRPr="00C60452">
        <w:rPr>
          <w:sz w:val="24"/>
          <w:szCs w:val="24"/>
        </w:rPr>
        <w:t>Nr.</w:t>
      </w:r>
      <w:r w:rsidR="009F2038" w:rsidRPr="00C60452">
        <w:rPr>
          <w:sz w:val="24"/>
          <w:szCs w:val="24"/>
        </w:rPr>
        <w:t> </w:t>
      </w:r>
      <w:r w:rsidR="00F81F27" w:rsidRPr="00C60452">
        <w:rPr>
          <w:sz w:val="24"/>
          <w:szCs w:val="24"/>
        </w:rPr>
        <w:t>1305/2013</w:t>
      </w:r>
      <w:r w:rsidR="009F2038" w:rsidRPr="00C60452">
        <w:rPr>
          <w:sz w:val="24"/>
          <w:szCs w:val="24"/>
        </w:rPr>
        <w:t>,</w:t>
      </w:r>
      <w:r w:rsidR="00F81F27" w:rsidRPr="00C60452">
        <w:rPr>
          <w:sz w:val="24"/>
          <w:szCs w:val="24"/>
        </w:rPr>
        <w:t xml:space="preserve"> </w:t>
      </w:r>
      <w:r w:rsidR="00565435" w:rsidRPr="00C60452">
        <w:rPr>
          <w:sz w:val="24"/>
          <w:szCs w:val="24"/>
        </w:rPr>
        <w:t>regul</w:t>
      </w:r>
      <w:r w:rsidR="00756C55" w:rsidRPr="00C60452">
        <w:rPr>
          <w:sz w:val="24"/>
          <w:szCs w:val="24"/>
        </w:rPr>
        <w:t>u</w:t>
      </w:r>
      <w:r w:rsidR="00565435" w:rsidRPr="00C60452">
        <w:rPr>
          <w:sz w:val="24"/>
          <w:szCs w:val="24"/>
        </w:rPr>
        <w:t xml:space="preserve"> Nr.</w:t>
      </w:r>
      <w:r w:rsidR="009F2038" w:rsidRPr="00C60452">
        <w:rPr>
          <w:sz w:val="24"/>
          <w:szCs w:val="24"/>
        </w:rPr>
        <w:t> </w:t>
      </w:r>
      <w:r w:rsidR="00565435" w:rsidRPr="00C60452">
        <w:rPr>
          <w:sz w:val="24"/>
          <w:szCs w:val="24"/>
        </w:rPr>
        <w:t xml:space="preserve">1306/2013, </w:t>
      </w:r>
      <w:r w:rsidR="00565435" w:rsidRPr="00C60452">
        <w:rPr>
          <w:sz w:val="24"/>
          <w:szCs w:val="24"/>
        </w:rPr>
        <w:lastRenderedPageBreak/>
        <w:t>regul</w:t>
      </w:r>
      <w:r w:rsidR="00756C55" w:rsidRPr="00C60452">
        <w:rPr>
          <w:sz w:val="24"/>
          <w:szCs w:val="24"/>
        </w:rPr>
        <w:t>u</w:t>
      </w:r>
      <w:r w:rsidR="00565435" w:rsidRPr="00C60452">
        <w:rPr>
          <w:sz w:val="24"/>
          <w:szCs w:val="24"/>
        </w:rPr>
        <w:t xml:space="preserve"> </w:t>
      </w:r>
      <w:r w:rsidR="00F81F27" w:rsidRPr="00C60452">
        <w:rPr>
          <w:sz w:val="24"/>
          <w:szCs w:val="24"/>
        </w:rPr>
        <w:t>Nr.</w:t>
      </w:r>
      <w:r w:rsidR="009F2038" w:rsidRPr="00C60452">
        <w:rPr>
          <w:sz w:val="24"/>
          <w:szCs w:val="24"/>
        </w:rPr>
        <w:t> </w:t>
      </w:r>
      <w:r w:rsidR="00F81F27" w:rsidRPr="00C60452">
        <w:rPr>
          <w:sz w:val="24"/>
          <w:szCs w:val="24"/>
        </w:rPr>
        <w:t xml:space="preserve">1307/2013, </w:t>
      </w:r>
      <w:r w:rsidR="00886A8D" w:rsidRPr="00C60452">
        <w:rPr>
          <w:sz w:val="24"/>
          <w:szCs w:val="24"/>
        </w:rPr>
        <w:t>regul</w:t>
      </w:r>
      <w:r w:rsidR="00756C55" w:rsidRPr="00C60452">
        <w:rPr>
          <w:sz w:val="24"/>
          <w:szCs w:val="24"/>
        </w:rPr>
        <w:t>u</w:t>
      </w:r>
      <w:r w:rsidR="00886A8D" w:rsidRPr="00C60452">
        <w:rPr>
          <w:sz w:val="24"/>
          <w:szCs w:val="24"/>
        </w:rPr>
        <w:t xml:space="preserve"> Nr.</w:t>
      </w:r>
      <w:r w:rsidR="009F2038" w:rsidRPr="00C60452">
        <w:rPr>
          <w:sz w:val="24"/>
          <w:szCs w:val="24"/>
        </w:rPr>
        <w:t> </w:t>
      </w:r>
      <w:r w:rsidR="00565435" w:rsidRPr="00C60452">
        <w:rPr>
          <w:sz w:val="24"/>
          <w:szCs w:val="24"/>
        </w:rPr>
        <w:t>640/2014,</w:t>
      </w:r>
      <w:r w:rsidR="00886A8D" w:rsidRPr="00C60452">
        <w:rPr>
          <w:sz w:val="24"/>
          <w:szCs w:val="24"/>
        </w:rPr>
        <w:t xml:space="preserve"> regul</w:t>
      </w:r>
      <w:r w:rsidR="00756C55" w:rsidRPr="00C60452">
        <w:rPr>
          <w:sz w:val="24"/>
          <w:szCs w:val="24"/>
        </w:rPr>
        <w:t>u</w:t>
      </w:r>
      <w:r w:rsidR="00886A8D" w:rsidRPr="00C60452">
        <w:rPr>
          <w:sz w:val="24"/>
          <w:szCs w:val="24"/>
        </w:rPr>
        <w:t xml:space="preserve"> Nr.</w:t>
      </w:r>
      <w:r w:rsidR="009F2038" w:rsidRPr="00C60452">
        <w:rPr>
          <w:sz w:val="24"/>
          <w:szCs w:val="24"/>
        </w:rPr>
        <w:t> </w:t>
      </w:r>
      <w:r w:rsidR="00886A8D" w:rsidRPr="00C60452">
        <w:rPr>
          <w:sz w:val="24"/>
          <w:szCs w:val="24"/>
        </w:rPr>
        <w:t>702/2014,</w:t>
      </w:r>
      <w:r w:rsidR="00565435" w:rsidRPr="00C60452">
        <w:rPr>
          <w:sz w:val="24"/>
          <w:szCs w:val="24"/>
        </w:rPr>
        <w:t xml:space="preserve"> </w:t>
      </w:r>
      <w:r w:rsidR="00886A8D" w:rsidRPr="00C60452">
        <w:rPr>
          <w:sz w:val="24"/>
          <w:szCs w:val="24"/>
        </w:rPr>
        <w:t>regul</w:t>
      </w:r>
      <w:r w:rsidR="00756C55" w:rsidRPr="00C60452">
        <w:rPr>
          <w:sz w:val="24"/>
          <w:szCs w:val="24"/>
        </w:rPr>
        <w:t>u</w:t>
      </w:r>
      <w:r w:rsidR="00886A8D" w:rsidRPr="00C60452">
        <w:rPr>
          <w:sz w:val="24"/>
          <w:szCs w:val="24"/>
        </w:rPr>
        <w:t xml:space="preserve"> Nr.</w:t>
      </w:r>
      <w:r w:rsidR="009F2038" w:rsidRPr="00C60452">
        <w:rPr>
          <w:sz w:val="24"/>
          <w:szCs w:val="24"/>
        </w:rPr>
        <w:t> </w:t>
      </w:r>
      <w:r w:rsidR="00886A8D" w:rsidRPr="00C60452">
        <w:rPr>
          <w:sz w:val="24"/>
          <w:szCs w:val="24"/>
        </w:rPr>
        <w:t>808/2014, regul</w:t>
      </w:r>
      <w:r w:rsidR="00756C55" w:rsidRPr="00C60452">
        <w:rPr>
          <w:sz w:val="24"/>
          <w:szCs w:val="24"/>
        </w:rPr>
        <w:t>u</w:t>
      </w:r>
      <w:r w:rsidR="00886A8D" w:rsidRPr="00C60452">
        <w:rPr>
          <w:sz w:val="24"/>
          <w:szCs w:val="24"/>
        </w:rPr>
        <w:t xml:space="preserve"> Nr.</w:t>
      </w:r>
      <w:r w:rsidR="009F2038" w:rsidRPr="00C60452">
        <w:rPr>
          <w:sz w:val="24"/>
          <w:szCs w:val="24"/>
        </w:rPr>
        <w:t> </w:t>
      </w:r>
      <w:r w:rsidR="00886A8D" w:rsidRPr="00C60452">
        <w:rPr>
          <w:sz w:val="24"/>
          <w:szCs w:val="24"/>
        </w:rPr>
        <w:t>809/2014, regul</w:t>
      </w:r>
      <w:r w:rsidR="00756C55" w:rsidRPr="00C60452">
        <w:rPr>
          <w:sz w:val="24"/>
          <w:szCs w:val="24"/>
        </w:rPr>
        <w:t>u</w:t>
      </w:r>
      <w:r w:rsidR="00886A8D" w:rsidRPr="00C60452">
        <w:rPr>
          <w:sz w:val="24"/>
          <w:szCs w:val="24"/>
        </w:rPr>
        <w:t xml:space="preserve"> Nr.</w:t>
      </w:r>
      <w:r w:rsidR="009F2038" w:rsidRPr="00C60452">
        <w:rPr>
          <w:sz w:val="24"/>
          <w:szCs w:val="24"/>
        </w:rPr>
        <w:t> </w:t>
      </w:r>
      <w:r w:rsidR="00886A8D" w:rsidRPr="00C60452">
        <w:rPr>
          <w:sz w:val="24"/>
          <w:szCs w:val="24"/>
        </w:rPr>
        <w:t xml:space="preserve">834/2007 </w:t>
      </w:r>
      <w:r w:rsidR="00565435" w:rsidRPr="00C60452">
        <w:rPr>
          <w:sz w:val="24"/>
          <w:szCs w:val="24"/>
        </w:rPr>
        <w:t>un šajos noteikumos noteikto kārtību.</w:t>
      </w:r>
    </w:p>
    <w:p w:rsidR="009F2038" w:rsidRPr="00C60452" w:rsidRDefault="009F2038" w:rsidP="00C60452">
      <w:pPr>
        <w:ind w:firstLine="720"/>
      </w:pPr>
    </w:p>
    <w:p w:rsidR="00F81F27" w:rsidRPr="00C60452" w:rsidRDefault="001C77D5" w:rsidP="00C60452">
      <w:pPr>
        <w:pStyle w:val="CM1"/>
        <w:ind w:firstLine="720"/>
        <w:jc w:val="both"/>
      </w:pPr>
      <w:r w:rsidRPr="00C60452">
        <w:t>77</w:t>
      </w:r>
      <w:r w:rsidR="00F81F27" w:rsidRPr="00C60452">
        <w:t xml:space="preserve">. Lauku atbalsta dienests </w:t>
      </w:r>
      <w:r w:rsidR="00756C55" w:rsidRPr="00C60452">
        <w:t>atbalstu izmaksā</w:t>
      </w:r>
      <w:r w:rsidR="00F81F27" w:rsidRPr="00C60452">
        <w:t xml:space="preserve"> </w:t>
      </w:r>
      <w:r w:rsidR="009F2038" w:rsidRPr="00C60452">
        <w:t xml:space="preserve">vienā vai divos maksājumos </w:t>
      </w:r>
      <w:r w:rsidR="00F81F27" w:rsidRPr="00C60452">
        <w:t>no</w:t>
      </w:r>
      <w:r w:rsidR="00756C55" w:rsidRPr="00C60452">
        <w:t xml:space="preserve"> kārtējā gada</w:t>
      </w:r>
      <w:r w:rsidR="00F81F27" w:rsidRPr="00C60452">
        <w:t xml:space="preserve"> 1.</w:t>
      </w:r>
      <w:r w:rsidR="009F2038" w:rsidRPr="00C60452">
        <w:t> </w:t>
      </w:r>
      <w:r w:rsidR="00F81F27" w:rsidRPr="00C60452">
        <w:t>decembra līdz nākamā kalendārā gada 30.</w:t>
      </w:r>
      <w:r w:rsidR="009F2038" w:rsidRPr="00C60452">
        <w:t> </w:t>
      </w:r>
      <w:r w:rsidR="00F81F27" w:rsidRPr="00C60452">
        <w:t>jūnijam</w:t>
      </w:r>
      <w:r w:rsidR="00756C55" w:rsidRPr="00C60452">
        <w:t>. P</w:t>
      </w:r>
      <w:r w:rsidR="00F81F27" w:rsidRPr="00C60452">
        <w:t>irmo maksājuma daļu var izmaksāt avansā, nepārsniedzot 75</w:t>
      </w:r>
      <w:r w:rsidR="009F2038" w:rsidRPr="00C60452">
        <w:t> </w:t>
      </w:r>
      <w:r w:rsidR="00F81F27" w:rsidRPr="00C60452">
        <w:t>procentus no kārtējā gadā izmaksājamās atbalsta summas, ja ir pabeigtas iesniegumu administratīvās pārbaudes un pārbaudes uz vietas saimniecībā saskaņā ar regulas Nr.</w:t>
      </w:r>
      <w:r w:rsidR="009F2038" w:rsidRPr="00C60452">
        <w:t> </w:t>
      </w:r>
      <w:r w:rsidR="00F81F27" w:rsidRPr="00C60452">
        <w:t>1306/2013 75.</w:t>
      </w:r>
      <w:r w:rsidR="009F2038" w:rsidRPr="00C60452">
        <w:t> </w:t>
      </w:r>
      <w:r w:rsidR="00F81F27" w:rsidRPr="00C60452">
        <w:t>panta 1.</w:t>
      </w:r>
      <w:r w:rsidR="009F2038" w:rsidRPr="00C60452">
        <w:t> </w:t>
      </w:r>
      <w:r w:rsidR="00F81F27" w:rsidRPr="00C60452">
        <w:t>un 2.</w:t>
      </w:r>
      <w:r w:rsidR="009F2038" w:rsidRPr="00C60452">
        <w:t> </w:t>
      </w:r>
      <w:r w:rsidR="00F81F27" w:rsidRPr="00C60452">
        <w:t xml:space="preserve">punktu. </w:t>
      </w:r>
    </w:p>
    <w:p w:rsidR="009F2038" w:rsidRPr="00C60452" w:rsidRDefault="009F2038" w:rsidP="00C60452">
      <w:pPr>
        <w:ind w:firstLine="720"/>
      </w:pPr>
    </w:p>
    <w:p w:rsidR="009F2038" w:rsidRPr="00C60452" w:rsidRDefault="001C77D5" w:rsidP="00C60452">
      <w:pPr>
        <w:pStyle w:val="tv213"/>
        <w:spacing w:before="0" w:beforeAutospacing="0" w:after="0" w:afterAutospacing="0"/>
        <w:ind w:firstLine="720"/>
        <w:jc w:val="both"/>
      </w:pPr>
      <w:bookmarkStart w:id="63" w:name="p73"/>
      <w:bookmarkStart w:id="64" w:name="p-333405"/>
      <w:bookmarkEnd w:id="63"/>
      <w:bookmarkEnd w:id="64"/>
      <w:r w:rsidRPr="00C60452">
        <w:t>78</w:t>
      </w:r>
      <w:r w:rsidR="00F01599" w:rsidRPr="00C60452">
        <w:t>. Atbalsta pretendents var apstrīdēt un pārsūdzēt Lauku atbalsta dienesta amatpersonu izdoto</w:t>
      </w:r>
      <w:r w:rsidR="00756C55" w:rsidRPr="00C60452">
        <w:t xml:space="preserve"> lēmumu</w:t>
      </w:r>
      <w:r w:rsidR="00F01599" w:rsidRPr="00C60452">
        <w:t xml:space="preserve"> Lauku atbalsta dienesta likumā noteiktajā kārtībā.</w:t>
      </w:r>
    </w:p>
    <w:p w:rsidR="00F81F27" w:rsidRPr="00C60452" w:rsidRDefault="00F81F27" w:rsidP="00C60452">
      <w:pPr>
        <w:pStyle w:val="tv213"/>
        <w:spacing w:before="0" w:beforeAutospacing="0" w:after="0" w:afterAutospacing="0"/>
        <w:ind w:firstLine="720"/>
        <w:jc w:val="both"/>
      </w:pPr>
    </w:p>
    <w:p w:rsidR="00F81F27" w:rsidRPr="00C60452" w:rsidRDefault="001C77D5" w:rsidP="00C60452">
      <w:pPr>
        <w:pStyle w:val="tv213"/>
        <w:spacing w:before="0" w:beforeAutospacing="0" w:after="0" w:afterAutospacing="0"/>
        <w:ind w:firstLine="720"/>
        <w:jc w:val="both"/>
      </w:pPr>
      <w:r w:rsidRPr="00C60452">
        <w:t>79</w:t>
      </w:r>
      <w:r w:rsidR="00F81F27" w:rsidRPr="00C60452">
        <w:t>. Lauku atbalsta dienests neatbilstoši izmaksāto</w:t>
      </w:r>
      <w:r w:rsidR="00756C55" w:rsidRPr="00C60452">
        <w:t xml:space="preserve"> atbalstu</w:t>
      </w:r>
      <w:r w:rsidR="00F81F27" w:rsidRPr="00C60452">
        <w:t xml:space="preserve"> ietur saskaņā ar normatīvajiem aktiem par </w:t>
      </w:r>
      <w:bookmarkStart w:id="65" w:name="p72"/>
      <w:bookmarkStart w:id="66" w:name="p-333404"/>
      <w:bookmarkEnd w:id="65"/>
      <w:bookmarkEnd w:id="66"/>
      <w:r w:rsidR="00F81F27" w:rsidRPr="00C60452">
        <w:t xml:space="preserve">kārtību, kādā administrē </w:t>
      </w:r>
      <w:r w:rsidR="00F81F27" w:rsidRPr="00C60452">
        <w:rPr>
          <w:bCs/>
        </w:rPr>
        <w:t>plānošanas perioda 2014.</w:t>
      </w:r>
      <w:r w:rsidR="009F2038" w:rsidRPr="00C60452">
        <w:rPr>
          <w:bCs/>
        </w:rPr>
        <w:t>–</w:t>
      </w:r>
      <w:r w:rsidR="00F81F27" w:rsidRPr="00C60452">
        <w:rPr>
          <w:bCs/>
        </w:rPr>
        <w:t>2020.</w:t>
      </w:r>
      <w:r w:rsidR="009F2038" w:rsidRPr="00C60452">
        <w:rPr>
          <w:bCs/>
        </w:rPr>
        <w:t> </w:t>
      </w:r>
      <w:r w:rsidR="00F81F27" w:rsidRPr="00C60452">
        <w:rPr>
          <w:bCs/>
        </w:rPr>
        <w:t xml:space="preserve">gadam finansējumu no </w:t>
      </w:r>
      <w:r w:rsidR="00F81F27" w:rsidRPr="00C60452">
        <w:t>Eiropas Lauksaimniecības garantiju fonda, Eiropas Lauksaimniecības fonda lauku attīstībai un Eiropas Jūrlietu un zivsaimniecības fonda, kā arī valsts un Eiropas Savienības atbalstu lauksaimniecībai, lauku un zivsaimniecības attīstībai.</w:t>
      </w:r>
    </w:p>
    <w:p w:rsidR="001A682F" w:rsidRPr="00C60452" w:rsidRDefault="001A682F" w:rsidP="006E052B">
      <w:pPr>
        <w:jc w:val="center"/>
        <w:rPr>
          <w:b/>
        </w:rPr>
      </w:pPr>
      <w:bookmarkStart w:id="67" w:name="n7"/>
      <w:bookmarkEnd w:id="67"/>
    </w:p>
    <w:p w:rsidR="00A65CE0" w:rsidRPr="00C60452" w:rsidRDefault="00956A4D" w:rsidP="006E052B">
      <w:pPr>
        <w:jc w:val="center"/>
        <w:rPr>
          <w:b/>
        </w:rPr>
      </w:pPr>
      <w:r w:rsidRPr="00C60452">
        <w:rPr>
          <w:b/>
        </w:rPr>
        <w:t>4</w:t>
      </w:r>
      <w:r w:rsidR="00F01599" w:rsidRPr="00C60452">
        <w:rPr>
          <w:b/>
        </w:rPr>
        <w:t>. Pārbaude uz vietas saimniecībā</w:t>
      </w:r>
      <w:bookmarkStart w:id="68" w:name="p-292174"/>
      <w:bookmarkStart w:id="69" w:name="p40"/>
      <w:bookmarkStart w:id="70" w:name="p-292175"/>
      <w:bookmarkStart w:id="71" w:name="p-465442"/>
      <w:bookmarkStart w:id="72" w:name="p105"/>
      <w:bookmarkStart w:id="73" w:name="p-511122"/>
      <w:bookmarkStart w:id="74" w:name="p107"/>
      <w:bookmarkStart w:id="75" w:name="p-465452"/>
      <w:bookmarkStart w:id="76" w:name="p108"/>
      <w:bookmarkStart w:id="77" w:name="p-465453"/>
      <w:bookmarkStart w:id="78" w:name="p109"/>
      <w:bookmarkStart w:id="79" w:name="p-465454"/>
      <w:bookmarkStart w:id="80" w:name="p110"/>
      <w:bookmarkStart w:id="81" w:name="p-465455"/>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6E052B" w:rsidRPr="00C60452" w:rsidRDefault="006E052B" w:rsidP="006E052B">
      <w:pPr>
        <w:jc w:val="center"/>
        <w:rPr>
          <w:b/>
        </w:rPr>
      </w:pPr>
    </w:p>
    <w:p w:rsidR="00257E4E" w:rsidRPr="00C60452" w:rsidRDefault="001C77D5" w:rsidP="00C60452">
      <w:pPr>
        <w:pStyle w:val="tv213"/>
        <w:spacing w:before="0" w:beforeAutospacing="0" w:after="0" w:afterAutospacing="0"/>
        <w:ind w:firstLine="720"/>
        <w:jc w:val="both"/>
      </w:pPr>
      <w:bookmarkStart w:id="82" w:name="p86"/>
      <w:bookmarkStart w:id="83" w:name="p-333432"/>
      <w:bookmarkEnd w:id="82"/>
      <w:bookmarkEnd w:id="83"/>
      <w:r w:rsidRPr="00C60452">
        <w:t>80</w:t>
      </w:r>
      <w:r w:rsidR="00EB77B9" w:rsidRPr="00C60452">
        <w:t xml:space="preserve">. </w:t>
      </w:r>
      <w:r w:rsidR="00257E4E" w:rsidRPr="00C60452">
        <w:t>Lauku atbalsta dienests veic atbalsta pretendenta iesnieguma administratīvās pārbaudes un pārbaudes uz vietas saimniecībā, kā arī nodrošina pārbaužu dokumentēšanu un uzskaiti saskaņā ar regulas Nr. 809/2014 nosacījumiem.</w:t>
      </w:r>
    </w:p>
    <w:p w:rsidR="00AF119C" w:rsidRPr="00C60452" w:rsidRDefault="00AF119C" w:rsidP="00C60452">
      <w:pPr>
        <w:pStyle w:val="tv213"/>
        <w:spacing w:before="0" w:beforeAutospacing="0" w:after="0" w:afterAutospacing="0"/>
        <w:ind w:firstLine="720"/>
        <w:jc w:val="both"/>
      </w:pPr>
    </w:p>
    <w:p w:rsidR="007D05CE" w:rsidRPr="00C60452" w:rsidRDefault="001C77D5" w:rsidP="00C60452">
      <w:pPr>
        <w:pStyle w:val="tv213"/>
        <w:spacing w:before="0" w:beforeAutospacing="0" w:after="0" w:afterAutospacing="0"/>
        <w:ind w:firstLine="720"/>
        <w:jc w:val="both"/>
      </w:pPr>
      <w:r w:rsidRPr="00C60452">
        <w:t>81</w:t>
      </w:r>
      <w:r w:rsidR="007D05CE" w:rsidRPr="00C60452">
        <w:t xml:space="preserve">. </w:t>
      </w:r>
      <w:r w:rsidR="00257E4E" w:rsidRPr="00C60452">
        <w:t>Atbalsta pretendents nodrošina iespēju Lauku atbalsta dienestam veikt pārbaudi uz vietas saimniecībā atbilstoši normatīvajiem aktiem par tiešo maksājumu piešķiršanu lauksaimniekiem.</w:t>
      </w:r>
    </w:p>
    <w:p w:rsidR="00AF119C" w:rsidRPr="00C60452" w:rsidRDefault="00AF119C" w:rsidP="00C60452">
      <w:pPr>
        <w:pStyle w:val="tv213"/>
        <w:spacing w:before="0" w:beforeAutospacing="0" w:after="0" w:afterAutospacing="0"/>
        <w:ind w:firstLine="720"/>
        <w:jc w:val="both"/>
      </w:pPr>
      <w:bookmarkStart w:id="84" w:name="p87.1"/>
      <w:bookmarkStart w:id="85" w:name="p-426776"/>
      <w:bookmarkEnd w:id="84"/>
      <w:bookmarkEnd w:id="85"/>
    </w:p>
    <w:p w:rsidR="00F01599" w:rsidRPr="00C60452" w:rsidRDefault="001C77D5" w:rsidP="00C60452">
      <w:pPr>
        <w:pStyle w:val="tv213"/>
        <w:spacing w:before="0" w:beforeAutospacing="0" w:after="0" w:afterAutospacing="0"/>
        <w:ind w:firstLine="720"/>
        <w:jc w:val="both"/>
      </w:pPr>
      <w:r w:rsidRPr="00C60452">
        <w:t>82</w:t>
      </w:r>
      <w:r w:rsidR="00F01599" w:rsidRPr="00C60452">
        <w:t xml:space="preserve"> Atbalsta pretendents nodrošina iespēju kontroles institūciju amatpersonām apzīmogot un datēt pārbaudes laikā izvērtētos atbalsta pretendenta dokumentus.</w:t>
      </w:r>
    </w:p>
    <w:p w:rsidR="009F2038" w:rsidRPr="00C60452" w:rsidRDefault="009F2038" w:rsidP="00C60452">
      <w:pPr>
        <w:pStyle w:val="tv213"/>
        <w:spacing w:before="0" w:beforeAutospacing="0" w:after="0" w:afterAutospacing="0"/>
        <w:ind w:firstLine="720"/>
        <w:jc w:val="both"/>
      </w:pPr>
    </w:p>
    <w:p w:rsidR="00F01599" w:rsidRPr="00C60452" w:rsidRDefault="001C77D5" w:rsidP="00C60452">
      <w:pPr>
        <w:pStyle w:val="tv213"/>
        <w:spacing w:before="0" w:beforeAutospacing="0" w:after="0" w:afterAutospacing="0"/>
        <w:ind w:firstLine="720"/>
        <w:jc w:val="both"/>
      </w:pPr>
      <w:bookmarkStart w:id="86" w:name="p87.2"/>
      <w:bookmarkStart w:id="87" w:name="p-426780"/>
      <w:bookmarkEnd w:id="86"/>
      <w:bookmarkEnd w:id="87"/>
      <w:r w:rsidRPr="00C60452">
        <w:t>83</w:t>
      </w:r>
      <w:r w:rsidR="00513975" w:rsidRPr="00C60452">
        <w:t>.</w:t>
      </w:r>
      <w:r w:rsidR="00F01599" w:rsidRPr="00C60452">
        <w:t xml:space="preserve"> Atbalsta pretendents pēc amatpersonas pieprasījuma nodrošina dzīvnieku</w:t>
      </w:r>
      <w:r w:rsidR="005047BA" w:rsidRPr="00C60452">
        <w:t xml:space="preserve"> (</w:t>
      </w:r>
      <w:r w:rsidR="009F2038" w:rsidRPr="00C60452">
        <w:t>arī</w:t>
      </w:r>
      <w:r w:rsidR="005047BA" w:rsidRPr="00C60452">
        <w:t xml:space="preserve"> nebrīvē turēto savvaļas</w:t>
      </w:r>
      <w:r w:rsidR="00877AC5" w:rsidRPr="00C60452">
        <w:t xml:space="preserve"> dzīvnieku</w:t>
      </w:r>
      <w:r w:rsidR="005047BA" w:rsidRPr="00C60452">
        <w:t>)</w:t>
      </w:r>
      <w:r w:rsidR="00F01599" w:rsidRPr="00C60452">
        <w:t xml:space="preserve"> norobežošanu atsevišķā aplokā vai citādi, lai ļautu amatpersonai veikt pārbaudi uz vietas.</w:t>
      </w:r>
    </w:p>
    <w:p w:rsidR="009F2038" w:rsidRPr="00C60452" w:rsidRDefault="009F2038" w:rsidP="00C60452">
      <w:pPr>
        <w:pStyle w:val="tv213"/>
        <w:spacing w:before="0" w:beforeAutospacing="0" w:after="0" w:afterAutospacing="0"/>
        <w:ind w:firstLine="720"/>
        <w:jc w:val="both"/>
      </w:pPr>
    </w:p>
    <w:p w:rsidR="001A682F" w:rsidRPr="00C60452" w:rsidRDefault="001C77D5" w:rsidP="00C60452">
      <w:pPr>
        <w:pStyle w:val="tv213"/>
        <w:spacing w:before="0" w:beforeAutospacing="0" w:after="0" w:afterAutospacing="0"/>
        <w:ind w:firstLine="720"/>
        <w:jc w:val="both"/>
      </w:pPr>
      <w:bookmarkStart w:id="88" w:name="p88"/>
      <w:bookmarkStart w:id="89" w:name="p-333434"/>
      <w:bookmarkEnd w:id="88"/>
      <w:bookmarkEnd w:id="89"/>
      <w:r w:rsidRPr="00C60452">
        <w:t>84</w:t>
      </w:r>
      <w:r w:rsidR="00F01599" w:rsidRPr="00C60452">
        <w:t>. Atbalsta pretendentam ir tiesības iepazīties ar kontroles ziņojumu un papildināt to.</w:t>
      </w:r>
      <w:bookmarkStart w:id="90" w:name="p89"/>
      <w:bookmarkStart w:id="91" w:name="p-383955"/>
      <w:bookmarkStart w:id="92" w:name="p90"/>
      <w:bookmarkStart w:id="93" w:name="p-383956"/>
      <w:bookmarkStart w:id="94" w:name="p91"/>
      <w:bookmarkStart w:id="95" w:name="p-333437"/>
      <w:bookmarkStart w:id="96" w:name="p92"/>
      <w:bookmarkStart w:id="97" w:name="p-333439"/>
      <w:bookmarkEnd w:id="90"/>
      <w:bookmarkEnd w:id="91"/>
      <w:bookmarkEnd w:id="92"/>
      <w:bookmarkEnd w:id="93"/>
      <w:bookmarkEnd w:id="94"/>
      <w:bookmarkEnd w:id="95"/>
      <w:bookmarkEnd w:id="96"/>
      <w:bookmarkEnd w:id="97"/>
    </w:p>
    <w:p w:rsidR="009F2038" w:rsidRPr="00C60452" w:rsidRDefault="009F2038" w:rsidP="00C60452">
      <w:pPr>
        <w:pStyle w:val="tv213"/>
        <w:spacing w:before="0" w:beforeAutospacing="0" w:after="0" w:afterAutospacing="0"/>
        <w:ind w:firstLine="720"/>
        <w:jc w:val="both"/>
      </w:pPr>
    </w:p>
    <w:p w:rsidR="00F01599" w:rsidRPr="00C60452" w:rsidRDefault="001C77D5" w:rsidP="00C60452">
      <w:pPr>
        <w:pStyle w:val="tv213"/>
        <w:spacing w:before="0" w:beforeAutospacing="0" w:after="0" w:afterAutospacing="0"/>
        <w:ind w:firstLine="720"/>
        <w:jc w:val="both"/>
      </w:pPr>
      <w:r w:rsidRPr="00C60452">
        <w:t>85</w:t>
      </w:r>
      <w:r w:rsidR="00F01599" w:rsidRPr="00C60452">
        <w:t>. Šo noteikumu 2</w:t>
      </w:r>
      <w:r w:rsidR="006310B5" w:rsidRPr="00C60452">
        <w:t>.</w:t>
      </w:r>
      <w:r w:rsidR="0058564B" w:rsidRPr="00C60452">
        <w:t>3</w:t>
      </w:r>
      <w:r w:rsidR="00F01599" w:rsidRPr="00C60452">
        <w:t>.</w:t>
      </w:r>
      <w:r w:rsidR="009F2038" w:rsidRPr="00C60452">
        <w:t> </w:t>
      </w:r>
      <w:r w:rsidR="00F01599" w:rsidRPr="00C60452">
        <w:t>apakšpunktā minētajā pasākumā pārbaudes uz vietas saimniecībā Lauku atbalsta dienests veic, piedaloties Valsts meža dienesta pārstāvim.</w:t>
      </w:r>
    </w:p>
    <w:p w:rsidR="00D1775F" w:rsidRPr="00C60452" w:rsidRDefault="00D1775F" w:rsidP="006E052B">
      <w:pPr>
        <w:jc w:val="center"/>
        <w:rPr>
          <w:b/>
        </w:rPr>
      </w:pPr>
      <w:bookmarkStart w:id="98" w:name="n9"/>
      <w:bookmarkEnd w:id="98"/>
    </w:p>
    <w:p w:rsidR="00F01599" w:rsidRPr="00C60452" w:rsidRDefault="008B7014" w:rsidP="006E052B">
      <w:pPr>
        <w:jc w:val="center"/>
        <w:rPr>
          <w:b/>
        </w:rPr>
      </w:pPr>
      <w:r w:rsidRPr="00C60452">
        <w:rPr>
          <w:b/>
        </w:rPr>
        <w:t>5</w:t>
      </w:r>
      <w:r w:rsidR="00F01599" w:rsidRPr="00C60452">
        <w:rPr>
          <w:b/>
        </w:rPr>
        <w:t>. Sadarbība ar citām institūcijām informācijas iegūšanai</w:t>
      </w:r>
    </w:p>
    <w:p w:rsidR="00955F81" w:rsidRPr="00C60452" w:rsidRDefault="00955F81" w:rsidP="009F2038">
      <w:pPr>
        <w:jc w:val="center"/>
        <w:rPr>
          <w:b/>
        </w:rPr>
      </w:pPr>
    </w:p>
    <w:p w:rsidR="006E052B" w:rsidRPr="00C60452" w:rsidRDefault="001C77D5" w:rsidP="00C60452">
      <w:pPr>
        <w:pStyle w:val="Komentrateksts"/>
        <w:ind w:firstLine="720"/>
        <w:jc w:val="both"/>
        <w:rPr>
          <w:sz w:val="24"/>
          <w:szCs w:val="24"/>
        </w:rPr>
      </w:pPr>
      <w:bookmarkStart w:id="99" w:name="p93"/>
      <w:bookmarkStart w:id="100" w:name="p-383957"/>
      <w:bookmarkEnd w:id="99"/>
      <w:bookmarkEnd w:id="100"/>
      <w:r w:rsidRPr="00C60452">
        <w:rPr>
          <w:sz w:val="24"/>
          <w:szCs w:val="24"/>
        </w:rPr>
        <w:t>86</w:t>
      </w:r>
      <w:r w:rsidR="00F01599" w:rsidRPr="00C60452">
        <w:rPr>
          <w:sz w:val="24"/>
          <w:szCs w:val="24"/>
        </w:rPr>
        <w:t xml:space="preserve">. </w:t>
      </w:r>
      <w:r w:rsidR="00756C55" w:rsidRPr="00C60452">
        <w:rPr>
          <w:sz w:val="24"/>
          <w:szCs w:val="24"/>
        </w:rPr>
        <w:t>Kontroles institūciju a</w:t>
      </w:r>
      <w:r w:rsidR="00F01599" w:rsidRPr="00C60452">
        <w:rPr>
          <w:sz w:val="24"/>
          <w:szCs w:val="24"/>
        </w:rPr>
        <w:t>tzinumu</w:t>
      </w:r>
      <w:r w:rsidR="00955F81" w:rsidRPr="00C60452">
        <w:rPr>
          <w:sz w:val="24"/>
          <w:szCs w:val="24"/>
        </w:rPr>
        <w:t xml:space="preserve"> (</w:t>
      </w:r>
      <w:hyperlink r:id="rId16" w:anchor="piel5" w:tgtFrame="_blank" w:history="1">
        <w:r w:rsidR="007834D2" w:rsidRPr="00C60452">
          <w:rPr>
            <w:rStyle w:val="Hipersaite"/>
            <w:color w:val="auto"/>
            <w:sz w:val="24"/>
            <w:szCs w:val="24"/>
          </w:rPr>
          <w:t>6</w:t>
        </w:r>
        <w:r w:rsidR="00955F81" w:rsidRPr="00C60452">
          <w:rPr>
            <w:rStyle w:val="Hipersaite"/>
            <w:color w:val="auto"/>
            <w:sz w:val="24"/>
            <w:szCs w:val="24"/>
          </w:rPr>
          <w:t>.</w:t>
        </w:r>
        <w:r w:rsidR="006E052B" w:rsidRPr="00C60452">
          <w:rPr>
            <w:rStyle w:val="Hipersaite"/>
            <w:color w:val="auto"/>
            <w:sz w:val="24"/>
            <w:szCs w:val="24"/>
          </w:rPr>
          <w:t> </w:t>
        </w:r>
        <w:r w:rsidR="00955F81" w:rsidRPr="00C60452">
          <w:rPr>
            <w:rStyle w:val="Hipersaite"/>
            <w:color w:val="auto"/>
            <w:sz w:val="24"/>
            <w:szCs w:val="24"/>
          </w:rPr>
          <w:t>pielikums</w:t>
        </w:r>
      </w:hyperlink>
      <w:r w:rsidR="00955F81" w:rsidRPr="00C60452">
        <w:rPr>
          <w:sz w:val="24"/>
          <w:szCs w:val="24"/>
        </w:rPr>
        <w:t>)</w:t>
      </w:r>
      <w:r w:rsidR="00F01599" w:rsidRPr="00C60452">
        <w:rPr>
          <w:sz w:val="24"/>
          <w:szCs w:val="24"/>
        </w:rPr>
        <w:t xml:space="preserve">, kas apliecina </w:t>
      </w:r>
      <w:r w:rsidR="00955F81" w:rsidRPr="00C60452">
        <w:rPr>
          <w:sz w:val="24"/>
          <w:szCs w:val="24"/>
        </w:rPr>
        <w:t>atbalsta pretendent</w:t>
      </w:r>
      <w:r w:rsidR="00C47E8D" w:rsidRPr="00C60452">
        <w:rPr>
          <w:sz w:val="24"/>
          <w:szCs w:val="24"/>
        </w:rPr>
        <w:t>a</w:t>
      </w:r>
      <w:r w:rsidR="00955F81" w:rsidRPr="00C60452">
        <w:rPr>
          <w:sz w:val="24"/>
          <w:szCs w:val="24"/>
        </w:rPr>
        <w:t xml:space="preserve"> atbilstību </w:t>
      </w:r>
      <w:r w:rsidR="00756C55" w:rsidRPr="00C60452">
        <w:rPr>
          <w:sz w:val="24"/>
          <w:szCs w:val="24"/>
        </w:rPr>
        <w:t xml:space="preserve">atbalsta saņemšanai </w:t>
      </w:r>
      <w:r w:rsidR="00F01599" w:rsidRPr="00C60452">
        <w:rPr>
          <w:sz w:val="24"/>
          <w:szCs w:val="24"/>
        </w:rPr>
        <w:t xml:space="preserve">šo noteikumu </w:t>
      </w:r>
      <w:r w:rsidR="00955F81" w:rsidRPr="00C60452">
        <w:rPr>
          <w:sz w:val="24"/>
          <w:szCs w:val="24"/>
        </w:rPr>
        <w:t xml:space="preserve">2.2.1. vai </w:t>
      </w:r>
      <w:r w:rsidR="00F01599" w:rsidRPr="00C60452">
        <w:rPr>
          <w:sz w:val="24"/>
          <w:szCs w:val="24"/>
        </w:rPr>
        <w:t>2.</w:t>
      </w:r>
      <w:r w:rsidR="00955F81" w:rsidRPr="00C60452">
        <w:rPr>
          <w:sz w:val="24"/>
          <w:szCs w:val="24"/>
        </w:rPr>
        <w:t>2.</w:t>
      </w:r>
      <w:r w:rsidR="00513975" w:rsidRPr="00C60452">
        <w:rPr>
          <w:sz w:val="24"/>
          <w:szCs w:val="24"/>
        </w:rPr>
        <w:t>2</w:t>
      </w:r>
      <w:r w:rsidR="00F01599" w:rsidRPr="00C60452">
        <w:rPr>
          <w:sz w:val="24"/>
          <w:szCs w:val="24"/>
        </w:rPr>
        <w:t>.</w:t>
      </w:r>
      <w:r w:rsidR="006E052B" w:rsidRPr="00C60452">
        <w:rPr>
          <w:sz w:val="24"/>
          <w:szCs w:val="24"/>
        </w:rPr>
        <w:t> </w:t>
      </w:r>
      <w:r w:rsidR="00F01599" w:rsidRPr="00C60452">
        <w:rPr>
          <w:sz w:val="24"/>
          <w:szCs w:val="24"/>
        </w:rPr>
        <w:t>apakšpunktā minēt</w:t>
      </w:r>
      <w:r w:rsidR="00756C55" w:rsidRPr="00C60452">
        <w:rPr>
          <w:sz w:val="24"/>
          <w:szCs w:val="24"/>
        </w:rPr>
        <w:t>ajā aktivitātē</w:t>
      </w:r>
      <w:r w:rsidR="00F01599" w:rsidRPr="00C60452">
        <w:rPr>
          <w:sz w:val="24"/>
          <w:szCs w:val="24"/>
        </w:rPr>
        <w:t>, kontroles institūcija iesniedz Lauku atbalsta dienestā līdz kārtējā gada 1.</w:t>
      </w:r>
      <w:r w:rsidR="006E052B" w:rsidRPr="00C60452">
        <w:rPr>
          <w:sz w:val="24"/>
          <w:szCs w:val="24"/>
        </w:rPr>
        <w:t> </w:t>
      </w:r>
      <w:r w:rsidR="00F01599" w:rsidRPr="00C60452">
        <w:rPr>
          <w:sz w:val="24"/>
          <w:szCs w:val="24"/>
        </w:rPr>
        <w:t>oktobrim</w:t>
      </w:r>
      <w:r w:rsidR="00955F81" w:rsidRPr="00C60452">
        <w:rPr>
          <w:sz w:val="24"/>
          <w:szCs w:val="24"/>
        </w:rPr>
        <w:t>.</w:t>
      </w:r>
    </w:p>
    <w:p w:rsidR="00955F81" w:rsidRPr="00C60452" w:rsidRDefault="00955F81" w:rsidP="00C60452">
      <w:pPr>
        <w:pStyle w:val="Komentrateksts"/>
        <w:ind w:firstLine="720"/>
        <w:jc w:val="both"/>
        <w:rPr>
          <w:sz w:val="24"/>
          <w:szCs w:val="24"/>
        </w:rPr>
      </w:pPr>
    </w:p>
    <w:p w:rsidR="00F01599" w:rsidRPr="00C60452" w:rsidRDefault="001C77D5" w:rsidP="00C60452">
      <w:pPr>
        <w:pStyle w:val="tv213"/>
        <w:spacing w:before="0" w:beforeAutospacing="0" w:after="0" w:afterAutospacing="0"/>
        <w:ind w:firstLine="720"/>
        <w:jc w:val="both"/>
      </w:pPr>
      <w:bookmarkStart w:id="101" w:name="p93.1"/>
      <w:bookmarkStart w:id="102" w:name="p-426781"/>
      <w:bookmarkEnd w:id="101"/>
      <w:bookmarkEnd w:id="102"/>
      <w:r w:rsidRPr="00C60452">
        <w:t>87</w:t>
      </w:r>
      <w:r w:rsidR="00EB77B9" w:rsidRPr="00C60452">
        <w:t>.</w:t>
      </w:r>
      <w:r w:rsidR="00F01599" w:rsidRPr="00C60452">
        <w:t xml:space="preserve"> Kontroles institūcija mēneša laikā pēc pārbaudes </w:t>
      </w:r>
      <w:r w:rsidR="009F2038" w:rsidRPr="00C60452">
        <w:t xml:space="preserve">tās rezultātus paziņo </w:t>
      </w:r>
      <w:r w:rsidR="00F01599" w:rsidRPr="00C60452">
        <w:t>atbalsta pretendentam. Ja kontroles institūcijai rodas aizdomas par mākslīgi radītiem apstākļiem</w:t>
      </w:r>
      <w:r w:rsidR="00C47E8D" w:rsidRPr="00C60452">
        <w:t>, lai iegūtu atbalsta piešķiršanas nosacījumos paredzētās priekšrocības</w:t>
      </w:r>
      <w:r w:rsidR="00F01599" w:rsidRPr="00C60452">
        <w:t>, tā 10</w:t>
      </w:r>
      <w:r w:rsidR="009F2038" w:rsidRPr="00C60452">
        <w:t> </w:t>
      </w:r>
      <w:r w:rsidR="00F01599" w:rsidRPr="00C60452">
        <w:t>darbdienu laikā pēc pārbaudes par to informē Lauku atbalsta dienestu.</w:t>
      </w:r>
    </w:p>
    <w:p w:rsidR="009F2038" w:rsidRPr="00C60452" w:rsidRDefault="009F2038" w:rsidP="00C60452">
      <w:pPr>
        <w:pStyle w:val="tv213"/>
        <w:spacing w:before="0" w:beforeAutospacing="0" w:after="0" w:afterAutospacing="0"/>
        <w:ind w:firstLine="720"/>
        <w:jc w:val="both"/>
      </w:pPr>
    </w:p>
    <w:p w:rsidR="00F01599" w:rsidRPr="00C60452" w:rsidRDefault="001C77D5" w:rsidP="00C60452">
      <w:pPr>
        <w:pStyle w:val="tv213"/>
        <w:spacing w:before="0" w:beforeAutospacing="0" w:after="0" w:afterAutospacing="0"/>
        <w:ind w:firstLine="720"/>
        <w:jc w:val="both"/>
      </w:pPr>
      <w:bookmarkStart w:id="103" w:name="p94"/>
      <w:bookmarkStart w:id="104" w:name="p-333443"/>
      <w:bookmarkEnd w:id="103"/>
      <w:bookmarkEnd w:id="104"/>
      <w:r w:rsidRPr="00C60452">
        <w:t>88</w:t>
      </w:r>
      <w:r w:rsidR="00EB77B9" w:rsidRPr="00C60452">
        <w:t>.</w:t>
      </w:r>
      <w:r w:rsidR="00F01599" w:rsidRPr="00C60452">
        <w:t xml:space="preserve"> Atzinumu, kas apliecina lauksaimniecības produktu inte</w:t>
      </w:r>
      <w:r w:rsidR="00513975" w:rsidRPr="00C60452">
        <w:t>grētu audzēšanu šo noteikumu 2.1</w:t>
      </w:r>
      <w:r w:rsidR="00F01599" w:rsidRPr="00C60452">
        <w:t>.2.</w:t>
      </w:r>
      <w:r w:rsidR="009F2038" w:rsidRPr="00C60452">
        <w:t> </w:t>
      </w:r>
      <w:r w:rsidR="00F01599" w:rsidRPr="00C60452">
        <w:t>apakšpunktā minēt</w:t>
      </w:r>
      <w:r w:rsidR="00C47E8D" w:rsidRPr="00C60452">
        <w:t>ajā aktivitātē</w:t>
      </w:r>
      <w:r w:rsidR="00F01599" w:rsidRPr="00C60452">
        <w:t xml:space="preserve"> (</w:t>
      </w:r>
      <w:hyperlink r:id="rId17" w:anchor="piel6" w:tgtFrame="_blank" w:history="1">
        <w:r w:rsidR="007834D2" w:rsidRPr="00C60452">
          <w:rPr>
            <w:rStyle w:val="Hipersaite"/>
            <w:color w:val="auto"/>
          </w:rPr>
          <w:t>7</w:t>
        </w:r>
        <w:r w:rsidR="00F01599" w:rsidRPr="00C60452">
          <w:rPr>
            <w:rStyle w:val="Hipersaite"/>
            <w:color w:val="auto"/>
          </w:rPr>
          <w:t>.</w:t>
        </w:r>
        <w:r w:rsidR="009F2038" w:rsidRPr="00C60452">
          <w:rPr>
            <w:rStyle w:val="Hipersaite"/>
            <w:color w:val="auto"/>
          </w:rPr>
          <w:t> </w:t>
        </w:r>
        <w:r w:rsidR="00F01599" w:rsidRPr="00C60452">
          <w:rPr>
            <w:rStyle w:val="Hipersaite"/>
            <w:color w:val="auto"/>
          </w:rPr>
          <w:t>pielikums</w:t>
        </w:r>
      </w:hyperlink>
      <w:r w:rsidR="00F01599" w:rsidRPr="00C60452">
        <w:t>), Valsts augu aizsardzības dienests iesniedz Lauku atbalsta dienestā līdz kārtējā gada 1.</w:t>
      </w:r>
      <w:r w:rsidR="009F2038" w:rsidRPr="00C60452">
        <w:t> </w:t>
      </w:r>
      <w:r w:rsidR="00F01599" w:rsidRPr="00C60452">
        <w:t xml:space="preserve">oktobrim </w:t>
      </w:r>
      <w:r w:rsidR="00C47E8D" w:rsidRPr="00C60452">
        <w:t xml:space="preserve">elektroniski </w:t>
      </w:r>
      <w:r w:rsidR="00F01599" w:rsidRPr="00C60452">
        <w:t>atbilstoši normatīvajiem aktiem par elektronisko dokumentu noformēšanu.</w:t>
      </w:r>
    </w:p>
    <w:p w:rsidR="009F2038" w:rsidRPr="00C60452" w:rsidRDefault="009F2038" w:rsidP="00C60452">
      <w:pPr>
        <w:pStyle w:val="tv213"/>
        <w:spacing w:before="0" w:beforeAutospacing="0" w:after="0" w:afterAutospacing="0"/>
        <w:ind w:firstLine="720"/>
        <w:jc w:val="both"/>
      </w:pPr>
    </w:p>
    <w:p w:rsidR="00340F77" w:rsidRPr="00C60452" w:rsidRDefault="001C77D5" w:rsidP="00C60452">
      <w:pPr>
        <w:pStyle w:val="tv213"/>
        <w:spacing w:before="0" w:beforeAutospacing="0" w:after="0" w:afterAutospacing="0"/>
        <w:ind w:firstLine="720"/>
        <w:jc w:val="both"/>
      </w:pPr>
      <w:bookmarkStart w:id="105" w:name="p95"/>
      <w:bookmarkStart w:id="106" w:name="p-383958"/>
      <w:bookmarkEnd w:id="105"/>
      <w:bookmarkEnd w:id="106"/>
      <w:r w:rsidRPr="00C60452">
        <w:t>89</w:t>
      </w:r>
      <w:r w:rsidR="00F01599" w:rsidRPr="00C60452">
        <w:t xml:space="preserve">. Šo noteikumu </w:t>
      </w:r>
      <w:hyperlink r:id="rId18" w:anchor="piel1" w:tgtFrame="_blank" w:history="1">
        <w:r w:rsidR="00F01599" w:rsidRPr="00C60452">
          <w:rPr>
            <w:rStyle w:val="Hipersaite"/>
            <w:color w:val="auto"/>
          </w:rPr>
          <w:t>1.</w:t>
        </w:r>
        <w:r w:rsidR="009F2038" w:rsidRPr="00C60452">
          <w:rPr>
            <w:rStyle w:val="Hipersaite"/>
            <w:color w:val="auto"/>
          </w:rPr>
          <w:t> </w:t>
        </w:r>
        <w:r w:rsidR="00F01599" w:rsidRPr="00C60452">
          <w:rPr>
            <w:rStyle w:val="Hipersaite"/>
            <w:color w:val="auto"/>
          </w:rPr>
          <w:t>pielikumā</w:t>
        </w:r>
      </w:hyperlink>
      <w:r w:rsidR="00F01599" w:rsidRPr="00C60452">
        <w:t xml:space="preserve"> minēto prasību izpildi kontrolē Valsts vides dienests. </w:t>
      </w:r>
      <w:r w:rsidR="00C47E8D" w:rsidRPr="00C60452">
        <w:t>I</w:t>
      </w:r>
      <w:r w:rsidR="00F01599" w:rsidRPr="00C60452">
        <w:t>nformāciju par laikposmā no 1.</w:t>
      </w:r>
      <w:r w:rsidR="009F2038" w:rsidRPr="00C60452">
        <w:t> </w:t>
      </w:r>
      <w:r w:rsidR="00F01599" w:rsidRPr="00C60452">
        <w:t>janvāra līdz 31.</w:t>
      </w:r>
      <w:r w:rsidR="009F2038" w:rsidRPr="00C60452">
        <w:t> </w:t>
      </w:r>
      <w:r w:rsidR="00F01599" w:rsidRPr="00C60452">
        <w:t xml:space="preserve">augustam konstatētajām neatbilstībām </w:t>
      </w:r>
      <w:r w:rsidR="00C47E8D" w:rsidRPr="00C60452">
        <w:t xml:space="preserve">Valsts vides dienests </w:t>
      </w:r>
      <w:r w:rsidR="00F01599" w:rsidRPr="00C60452">
        <w:t>iesniedz Lauku atbalsta dienestā līdz kārtējā gada 15.</w:t>
      </w:r>
      <w:r w:rsidR="009F2038" w:rsidRPr="00C60452">
        <w:t> </w:t>
      </w:r>
      <w:r w:rsidR="00F01599" w:rsidRPr="00C60452">
        <w:t>septembrim un par laikposmā no 1.</w:t>
      </w:r>
      <w:r w:rsidR="009F2038" w:rsidRPr="00C60452">
        <w:t> </w:t>
      </w:r>
      <w:r w:rsidR="00F01599" w:rsidRPr="00C60452">
        <w:t>septembra līdz 31.</w:t>
      </w:r>
      <w:r w:rsidR="009F2038" w:rsidRPr="00C60452">
        <w:t> </w:t>
      </w:r>
      <w:r w:rsidR="00F01599" w:rsidRPr="00C60452">
        <w:t>decembrim konstatētajām neatbilstībām</w:t>
      </w:r>
      <w:r w:rsidR="009F2038" w:rsidRPr="00C60452">
        <w:t> </w:t>
      </w:r>
      <w:r w:rsidR="00F01599" w:rsidRPr="00C60452">
        <w:t>– līdz kārtējā gada 15.</w:t>
      </w:r>
      <w:r w:rsidR="009F2038" w:rsidRPr="00C60452">
        <w:t> </w:t>
      </w:r>
      <w:r w:rsidR="00F01599" w:rsidRPr="00C60452">
        <w:t>janvārim</w:t>
      </w:r>
      <w:r w:rsidR="00EB77B9" w:rsidRPr="00C60452">
        <w:t>.</w:t>
      </w:r>
    </w:p>
    <w:p w:rsidR="006E052B" w:rsidRPr="00C60452" w:rsidRDefault="006E052B" w:rsidP="00C60452">
      <w:pPr>
        <w:pStyle w:val="tv213"/>
        <w:spacing w:before="0" w:beforeAutospacing="0" w:after="0" w:afterAutospacing="0"/>
        <w:ind w:firstLine="720"/>
        <w:jc w:val="both"/>
      </w:pPr>
    </w:p>
    <w:p w:rsidR="00FC3045" w:rsidRPr="00C60452" w:rsidRDefault="001C77D5" w:rsidP="00C60452">
      <w:pPr>
        <w:pStyle w:val="Bezatstarpm"/>
        <w:ind w:firstLine="720"/>
        <w:rPr>
          <w:rFonts w:ascii="Times New Roman" w:hAnsi="Times New Roman"/>
          <w:sz w:val="24"/>
          <w:szCs w:val="24"/>
        </w:rPr>
      </w:pPr>
      <w:r w:rsidRPr="00C60452">
        <w:rPr>
          <w:rFonts w:ascii="Times New Roman" w:hAnsi="Times New Roman"/>
          <w:sz w:val="24"/>
          <w:szCs w:val="24"/>
        </w:rPr>
        <w:t>90</w:t>
      </w:r>
      <w:r w:rsidR="00FC3045" w:rsidRPr="00C60452">
        <w:rPr>
          <w:rFonts w:ascii="Times New Roman" w:hAnsi="Times New Roman"/>
          <w:sz w:val="24"/>
          <w:szCs w:val="24"/>
        </w:rPr>
        <w:t xml:space="preserve">. Lauksaimniecības datu centrs: </w:t>
      </w:r>
    </w:p>
    <w:p w:rsidR="00FC3045" w:rsidRPr="00C60452" w:rsidRDefault="001C77D5" w:rsidP="00C60452">
      <w:pPr>
        <w:pStyle w:val="Bezatstarpm"/>
        <w:ind w:firstLine="720"/>
        <w:jc w:val="both"/>
        <w:rPr>
          <w:rFonts w:ascii="Times New Roman" w:hAnsi="Times New Roman"/>
          <w:sz w:val="24"/>
          <w:szCs w:val="24"/>
        </w:rPr>
      </w:pPr>
      <w:r w:rsidRPr="00C60452">
        <w:rPr>
          <w:rFonts w:ascii="Times New Roman" w:hAnsi="Times New Roman"/>
          <w:sz w:val="24"/>
          <w:szCs w:val="24"/>
        </w:rPr>
        <w:t>90</w:t>
      </w:r>
      <w:r w:rsidR="00FC3045" w:rsidRPr="00C60452">
        <w:rPr>
          <w:rFonts w:ascii="Times New Roman" w:hAnsi="Times New Roman"/>
          <w:sz w:val="24"/>
          <w:szCs w:val="24"/>
        </w:rPr>
        <w:t xml:space="preserve">.1. Lauku atbalsta dienestam šo noteikumu </w:t>
      </w:r>
      <w:r w:rsidR="00B96B1A" w:rsidRPr="00C60452">
        <w:rPr>
          <w:rFonts w:ascii="Times New Roman" w:hAnsi="Times New Roman"/>
          <w:sz w:val="24"/>
          <w:szCs w:val="24"/>
        </w:rPr>
        <w:t>2</w:t>
      </w:r>
      <w:r w:rsidR="002B1C27" w:rsidRPr="00C60452">
        <w:rPr>
          <w:rFonts w:ascii="Times New Roman" w:hAnsi="Times New Roman"/>
          <w:sz w:val="24"/>
          <w:szCs w:val="24"/>
        </w:rPr>
        <w:t>6</w:t>
      </w:r>
      <w:r w:rsidR="00B96B1A" w:rsidRPr="00C60452">
        <w:rPr>
          <w:rFonts w:ascii="Times New Roman" w:hAnsi="Times New Roman"/>
          <w:sz w:val="24"/>
          <w:szCs w:val="24"/>
        </w:rPr>
        <w:t>.1.1.</w:t>
      </w:r>
      <w:r w:rsidR="006E052B" w:rsidRPr="00C60452">
        <w:rPr>
          <w:rFonts w:ascii="Times New Roman" w:hAnsi="Times New Roman"/>
          <w:sz w:val="24"/>
          <w:szCs w:val="24"/>
        </w:rPr>
        <w:t xml:space="preserve"> un</w:t>
      </w:r>
      <w:r w:rsidR="002B1C27" w:rsidRPr="00C60452">
        <w:rPr>
          <w:rFonts w:ascii="Times New Roman" w:hAnsi="Times New Roman"/>
          <w:sz w:val="24"/>
          <w:szCs w:val="24"/>
        </w:rPr>
        <w:t xml:space="preserve"> 44</w:t>
      </w:r>
      <w:r w:rsidR="00B96B1A" w:rsidRPr="00C60452">
        <w:rPr>
          <w:rFonts w:ascii="Times New Roman" w:hAnsi="Times New Roman"/>
          <w:sz w:val="24"/>
          <w:szCs w:val="24"/>
        </w:rPr>
        <w:t>.2.</w:t>
      </w:r>
      <w:r w:rsidR="009F2038" w:rsidRPr="00C60452">
        <w:rPr>
          <w:rFonts w:ascii="Times New Roman" w:hAnsi="Times New Roman"/>
          <w:sz w:val="24"/>
          <w:szCs w:val="24"/>
        </w:rPr>
        <w:t> </w:t>
      </w:r>
      <w:r w:rsidR="00B96B1A" w:rsidRPr="00C60452">
        <w:rPr>
          <w:rFonts w:ascii="Times New Roman" w:hAnsi="Times New Roman"/>
          <w:sz w:val="24"/>
          <w:szCs w:val="24"/>
        </w:rPr>
        <w:t>apakšpunktā</w:t>
      </w:r>
      <w:r w:rsidR="006E052B" w:rsidRPr="00C60452">
        <w:rPr>
          <w:rFonts w:ascii="Times New Roman" w:hAnsi="Times New Roman"/>
          <w:sz w:val="24"/>
          <w:szCs w:val="24"/>
        </w:rPr>
        <w:t>, kā arī</w:t>
      </w:r>
      <w:r w:rsidR="00B96B1A" w:rsidRPr="00C60452">
        <w:rPr>
          <w:rFonts w:ascii="Times New Roman" w:hAnsi="Times New Roman"/>
          <w:sz w:val="24"/>
          <w:szCs w:val="24"/>
        </w:rPr>
        <w:t xml:space="preserve"> 51. un </w:t>
      </w:r>
      <w:r w:rsidR="002B1C27" w:rsidRPr="00C60452">
        <w:rPr>
          <w:rFonts w:ascii="Times New Roman" w:hAnsi="Times New Roman"/>
          <w:sz w:val="24"/>
          <w:szCs w:val="24"/>
        </w:rPr>
        <w:t>66</w:t>
      </w:r>
      <w:r w:rsidR="00B96B1A" w:rsidRPr="00C60452">
        <w:rPr>
          <w:rFonts w:ascii="Times New Roman" w:hAnsi="Times New Roman"/>
          <w:sz w:val="24"/>
          <w:szCs w:val="24"/>
        </w:rPr>
        <w:t>.</w:t>
      </w:r>
      <w:r w:rsidR="006E052B" w:rsidRPr="00C60452">
        <w:rPr>
          <w:rFonts w:ascii="Times New Roman" w:hAnsi="Times New Roman"/>
          <w:sz w:val="24"/>
          <w:szCs w:val="24"/>
        </w:rPr>
        <w:t> </w:t>
      </w:r>
      <w:r w:rsidR="00B96B1A" w:rsidRPr="00C60452">
        <w:rPr>
          <w:rFonts w:ascii="Times New Roman" w:hAnsi="Times New Roman"/>
          <w:sz w:val="24"/>
          <w:szCs w:val="24"/>
        </w:rPr>
        <w:t>punktā</w:t>
      </w:r>
      <w:r w:rsidR="00FC3045" w:rsidRPr="00C60452">
        <w:rPr>
          <w:rFonts w:ascii="Times New Roman" w:hAnsi="Times New Roman"/>
          <w:sz w:val="24"/>
          <w:szCs w:val="24"/>
        </w:rPr>
        <w:t xml:space="preserve"> minēto prasību atbilstības pārbaudei</w:t>
      </w:r>
      <w:r w:rsidR="009F2038" w:rsidRPr="00C60452">
        <w:rPr>
          <w:rFonts w:ascii="Times New Roman" w:hAnsi="Times New Roman"/>
          <w:sz w:val="24"/>
          <w:szCs w:val="24"/>
        </w:rPr>
        <w:t>:</w:t>
      </w:r>
      <w:r w:rsidR="00FC3045" w:rsidRPr="00C60452">
        <w:rPr>
          <w:rFonts w:ascii="Times New Roman" w:hAnsi="Times New Roman"/>
          <w:sz w:val="24"/>
          <w:szCs w:val="24"/>
        </w:rPr>
        <w:t xml:space="preserve"> </w:t>
      </w:r>
    </w:p>
    <w:p w:rsidR="00FC3045" w:rsidRPr="00C60452" w:rsidRDefault="001C77D5" w:rsidP="00C60452">
      <w:pPr>
        <w:pStyle w:val="Bezatstarpm"/>
        <w:ind w:firstLine="720"/>
        <w:jc w:val="both"/>
        <w:rPr>
          <w:rFonts w:ascii="Times New Roman" w:hAnsi="Times New Roman"/>
          <w:sz w:val="24"/>
          <w:szCs w:val="24"/>
        </w:rPr>
      </w:pPr>
      <w:r w:rsidRPr="00C60452">
        <w:rPr>
          <w:rFonts w:ascii="Times New Roman" w:hAnsi="Times New Roman"/>
          <w:sz w:val="24"/>
          <w:szCs w:val="24"/>
        </w:rPr>
        <w:t>90</w:t>
      </w:r>
      <w:r w:rsidR="00FC3045" w:rsidRPr="00C60452">
        <w:rPr>
          <w:rFonts w:ascii="Times New Roman" w:hAnsi="Times New Roman"/>
          <w:sz w:val="24"/>
          <w:szCs w:val="24"/>
        </w:rPr>
        <w:t>.1.1. nodrošina autorizēto pieeju dzīvnieku reģistra centrālajai datubāzei ganību sezonā;</w:t>
      </w:r>
    </w:p>
    <w:p w:rsidR="00FC3045" w:rsidRPr="00C60452" w:rsidRDefault="001C77D5" w:rsidP="00C60452">
      <w:pPr>
        <w:pStyle w:val="Bezatstarpm"/>
        <w:ind w:firstLine="720"/>
        <w:jc w:val="both"/>
        <w:rPr>
          <w:rFonts w:ascii="Times New Roman" w:hAnsi="Times New Roman"/>
          <w:sz w:val="24"/>
          <w:szCs w:val="24"/>
        </w:rPr>
      </w:pPr>
      <w:r w:rsidRPr="00C60452">
        <w:rPr>
          <w:rFonts w:ascii="Times New Roman" w:hAnsi="Times New Roman"/>
          <w:sz w:val="24"/>
          <w:szCs w:val="24"/>
        </w:rPr>
        <w:t>90</w:t>
      </w:r>
      <w:r w:rsidR="00FC3045" w:rsidRPr="00C60452">
        <w:rPr>
          <w:rFonts w:ascii="Times New Roman" w:hAnsi="Times New Roman"/>
          <w:sz w:val="24"/>
          <w:szCs w:val="24"/>
        </w:rPr>
        <w:t>.1.2. līdz kārtējā gada 1.</w:t>
      </w:r>
      <w:r w:rsidR="009F2038" w:rsidRPr="00C60452">
        <w:rPr>
          <w:rFonts w:ascii="Times New Roman" w:hAnsi="Times New Roman"/>
          <w:sz w:val="24"/>
          <w:szCs w:val="24"/>
        </w:rPr>
        <w:t> </w:t>
      </w:r>
      <w:r w:rsidR="00FC3045" w:rsidRPr="00C60452">
        <w:rPr>
          <w:rFonts w:ascii="Times New Roman" w:hAnsi="Times New Roman"/>
          <w:sz w:val="24"/>
          <w:szCs w:val="24"/>
        </w:rPr>
        <w:t>oktob</w:t>
      </w:r>
      <w:r w:rsidR="009F2038" w:rsidRPr="00C60452">
        <w:rPr>
          <w:rFonts w:ascii="Times New Roman" w:hAnsi="Times New Roman"/>
          <w:sz w:val="24"/>
          <w:szCs w:val="24"/>
        </w:rPr>
        <w:t>r</w:t>
      </w:r>
      <w:r w:rsidR="00FC3045" w:rsidRPr="00C60452">
        <w:rPr>
          <w:rFonts w:ascii="Times New Roman" w:hAnsi="Times New Roman"/>
          <w:sz w:val="24"/>
          <w:szCs w:val="24"/>
        </w:rPr>
        <w:t>im iesniedz pārskatu</w:t>
      </w:r>
      <w:r w:rsidR="00B80337" w:rsidRPr="00C60452">
        <w:rPr>
          <w:rFonts w:ascii="Times New Roman" w:hAnsi="Times New Roman"/>
          <w:sz w:val="24"/>
          <w:szCs w:val="24"/>
        </w:rPr>
        <w:t xml:space="preserve"> </w:t>
      </w:r>
      <w:r w:rsidR="00FC3045" w:rsidRPr="00C60452">
        <w:rPr>
          <w:rFonts w:ascii="Times New Roman" w:hAnsi="Times New Roman"/>
          <w:sz w:val="24"/>
          <w:szCs w:val="24"/>
        </w:rPr>
        <w:t xml:space="preserve">par saimniecībā esošo dzīvnieku </w:t>
      </w:r>
      <w:r w:rsidR="00B80337" w:rsidRPr="00C60452">
        <w:rPr>
          <w:rFonts w:ascii="Times New Roman" w:hAnsi="Times New Roman"/>
          <w:sz w:val="24"/>
          <w:szCs w:val="24"/>
        </w:rPr>
        <w:t>stāvokli ganību sezonā</w:t>
      </w:r>
      <w:r w:rsidR="009F2038" w:rsidRPr="00C60452">
        <w:rPr>
          <w:rFonts w:ascii="Times New Roman" w:hAnsi="Times New Roman"/>
          <w:sz w:val="24"/>
          <w:szCs w:val="24"/>
        </w:rPr>
        <w:t>, to</w:t>
      </w:r>
      <w:r w:rsidR="00B80337" w:rsidRPr="00C60452">
        <w:rPr>
          <w:rFonts w:ascii="Times New Roman" w:hAnsi="Times New Roman"/>
          <w:sz w:val="24"/>
          <w:szCs w:val="24"/>
        </w:rPr>
        <w:t xml:space="preserve"> iz</w:t>
      </w:r>
      <w:r w:rsidR="009F2038" w:rsidRPr="00C60452">
        <w:rPr>
          <w:rFonts w:ascii="Times New Roman" w:hAnsi="Times New Roman"/>
          <w:sz w:val="24"/>
          <w:szCs w:val="24"/>
        </w:rPr>
        <w:t>sakot</w:t>
      </w:r>
      <w:r w:rsidR="00B80337" w:rsidRPr="00C60452">
        <w:rPr>
          <w:rFonts w:ascii="Times New Roman" w:hAnsi="Times New Roman"/>
          <w:sz w:val="24"/>
          <w:szCs w:val="24"/>
        </w:rPr>
        <w:t xml:space="preserve"> </w:t>
      </w:r>
      <w:r w:rsidR="00B80337" w:rsidRPr="00C60452">
        <w:rPr>
          <w:rFonts w:ascii="Times New Roman" w:hAnsi="Times New Roman"/>
          <w:sz w:val="24"/>
          <w:szCs w:val="24"/>
          <w:lang w:eastAsia="lv-LV"/>
        </w:rPr>
        <w:t>nosacītās liellopu vienīb</w:t>
      </w:r>
      <w:r w:rsidR="009F2038" w:rsidRPr="00C60452">
        <w:rPr>
          <w:rFonts w:ascii="Times New Roman" w:hAnsi="Times New Roman"/>
          <w:sz w:val="24"/>
          <w:szCs w:val="24"/>
          <w:lang w:eastAsia="lv-LV"/>
        </w:rPr>
        <w:t>ās –</w:t>
      </w:r>
      <w:r w:rsidR="00B80337" w:rsidRPr="00C60452">
        <w:rPr>
          <w:rFonts w:ascii="Times New Roman" w:hAnsi="Times New Roman"/>
          <w:sz w:val="24"/>
          <w:szCs w:val="24"/>
        </w:rPr>
        <w:t xml:space="preserve"> kā vidējo svērto vienību ganību </w:t>
      </w:r>
      <w:r w:rsidR="00FC3045" w:rsidRPr="00C60452">
        <w:rPr>
          <w:rFonts w:ascii="Times New Roman" w:hAnsi="Times New Roman"/>
          <w:sz w:val="24"/>
          <w:szCs w:val="24"/>
        </w:rPr>
        <w:t>sezonā</w:t>
      </w:r>
      <w:r w:rsidR="00B80337" w:rsidRPr="00C60452">
        <w:rPr>
          <w:rFonts w:ascii="Times New Roman" w:hAnsi="Times New Roman"/>
          <w:sz w:val="24"/>
          <w:szCs w:val="24"/>
        </w:rPr>
        <w:t xml:space="preserve"> dalījumā pa dzīvnieku grupām, atbilstoši šo noteikumu 3.</w:t>
      </w:r>
      <w:r w:rsidR="009F2038" w:rsidRPr="00C60452">
        <w:rPr>
          <w:rFonts w:ascii="Times New Roman" w:hAnsi="Times New Roman"/>
          <w:sz w:val="24"/>
          <w:szCs w:val="24"/>
        </w:rPr>
        <w:t> </w:t>
      </w:r>
      <w:r w:rsidR="00B80337" w:rsidRPr="00C60452">
        <w:rPr>
          <w:rFonts w:ascii="Times New Roman" w:hAnsi="Times New Roman"/>
          <w:sz w:val="24"/>
          <w:szCs w:val="24"/>
        </w:rPr>
        <w:t>pielikumam</w:t>
      </w:r>
      <w:r w:rsidR="00FC3045" w:rsidRPr="00C60452">
        <w:rPr>
          <w:rFonts w:ascii="Times New Roman" w:hAnsi="Times New Roman"/>
          <w:sz w:val="24"/>
          <w:szCs w:val="24"/>
        </w:rPr>
        <w:t>;</w:t>
      </w:r>
    </w:p>
    <w:p w:rsidR="001C77D5" w:rsidRPr="00C60452" w:rsidRDefault="001C77D5" w:rsidP="00C60452">
      <w:pPr>
        <w:ind w:firstLine="720"/>
        <w:jc w:val="both"/>
      </w:pPr>
      <w:r w:rsidRPr="00C60452">
        <w:t>90</w:t>
      </w:r>
      <w:r w:rsidR="00FC3045" w:rsidRPr="00C60452">
        <w:t xml:space="preserve">.2. kontroles institūcijām šo noteikumu </w:t>
      </w:r>
      <w:r w:rsidR="00B96B1A" w:rsidRPr="00C60452">
        <w:t>4</w:t>
      </w:r>
      <w:r w:rsidR="002B1C27" w:rsidRPr="00C60452">
        <w:t>4</w:t>
      </w:r>
      <w:r w:rsidR="00B96B1A" w:rsidRPr="00C60452">
        <w:t>.2.</w:t>
      </w:r>
      <w:r w:rsidR="009F2038" w:rsidRPr="00C60452">
        <w:t> </w:t>
      </w:r>
      <w:r w:rsidR="002B1C27" w:rsidRPr="00C60452">
        <w:t xml:space="preserve">apakšpunktā, kā arī </w:t>
      </w:r>
      <w:r w:rsidR="00B96B1A" w:rsidRPr="00C60452">
        <w:t>51.</w:t>
      </w:r>
      <w:r w:rsidR="009F2038" w:rsidRPr="00C60452">
        <w:t> </w:t>
      </w:r>
      <w:r w:rsidR="002B1C27" w:rsidRPr="00C60452">
        <w:t xml:space="preserve">un 66. punktā </w:t>
      </w:r>
      <w:r w:rsidR="00FC3045" w:rsidRPr="00C60452">
        <w:t>minēt</w:t>
      </w:r>
      <w:r w:rsidR="00C47E8D" w:rsidRPr="00C60452">
        <w:t>o</w:t>
      </w:r>
      <w:r w:rsidR="00FC3045" w:rsidRPr="00C60452">
        <w:t xml:space="preserve"> prasīb</w:t>
      </w:r>
      <w:r w:rsidR="00C47E8D" w:rsidRPr="00C60452">
        <w:t>u</w:t>
      </w:r>
      <w:r w:rsidR="00FC3045" w:rsidRPr="00C60452">
        <w:t xml:space="preserve"> pārbaudei nodrošina autorizēto pieeju dzīvnieku reģistra centrālajai datubāzei ganību sezonā.</w:t>
      </w:r>
      <w:bookmarkStart w:id="107" w:name="p96"/>
      <w:bookmarkStart w:id="108" w:name="p-464851"/>
      <w:bookmarkStart w:id="109" w:name="p97"/>
      <w:bookmarkStart w:id="110" w:name="p-333446"/>
      <w:bookmarkEnd w:id="107"/>
      <w:bookmarkEnd w:id="108"/>
      <w:bookmarkEnd w:id="109"/>
      <w:bookmarkEnd w:id="110"/>
    </w:p>
    <w:p w:rsidR="009F2038" w:rsidRPr="00C60452" w:rsidRDefault="009F2038" w:rsidP="00C60452">
      <w:pPr>
        <w:ind w:firstLine="720"/>
        <w:jc w:val="both"/>
      </w:pPr>
    </w:p>
    <w:p w:rsidR="006F4F9F" w:rsidRPr="00C60452" w:rsidRDefault="001C77D5" w:rsidP="00C60452">
      <w:pPr>
        <w:ind w:firstLine="720"/>
        <w:jc w:val="both"/>
      </w:pPr>
      <w:r w:rsidRPr="00C60452">
        <w:t xml:space="preserve">91. Dabas aizsardzības pārvalde nodrošina </w:t>
      </w:r>
      <w:r w:rsidRPr="00C60452">
        <w:rPr>
          <w:lang w:eastAsia="en-US"/>
        </w:rPr>
        <w:t xml:space="preserve">Lauku atbalsta dienestam </w:t>
      </w:r>
      <w:r w:rsidRPr="00C60452">
        <w:t>autorizēto pieeju Dabas datu pārvaldības sistēmai šo noteikumu 2.1.1.</w:t>
      </w:r>
      <w:r w:rsidR="009F2038" w:rsidRPr="00C60452">
        <w:t> </w:t>
      </w:r>
      <w:r w:rsidRPr="00C60452">
        <w:t>apakšpunktā minētā atbalsta vei</w:t>
      </w:r>
      <w:r w:rsidR="006F4F9F" w:rsidRPr="00C60452">
        <w:t>da administrēšanas nodrošināšanai, kā arī sadarbojas informācijas apmaiņ</w:t>
      </w:r>
      <w:r w:rsidR="009F2038" w:rsidRPr="00C60452">
        <w:t>as jomā</w:t>
      </w:r>
      <w:r w:rsidR="006F4F9F" w:rsidRPr="00C60452">
        <w:t xml:space="preserve"> šo noteikumu 25.</w:t>
      </w:r>
      <w:r w:rsidR="009F2038" w:rsidRPr="00C60452">
        <w:t> </w:t>
      </w:r>
      <w:r w:rsidR="006F4F9F" w:rsidRPr="00C60452">
        <w:t>punktā minēt</w:t>
      </w:r>
      <w:r w:rsidR="009F2038" w:rsidRPr="00C60452">
        <w:t>aj</w:t>
      </w:r>
      <w:r w:rsidR="006F4F9F" w:rsidRPr="00C60452">
        <w:t xml:space="preserve">os gadījumos. </w:t>
      </w:r>
    </w:p>
    <w:p w:rsidR="006F4F9F" w:rsidRPr="00C60452" w:rsidRDefault="006F4F9F" w:rsidP="00C60452">
      <w:pPr>
        <w:ind w:firstLine="720"/>
        <w:jc w:val="both"/>
      </w:pPr>
    </w:p>
    <w:p w:rsidR="00F01599" w:rsidRPr="00C60452" w:rsidRDefault="001C77D5" w:rsidP="00C60452">
      <w:pPr>
        <w:ind w:firstLine="720"/>
        <w:jc w:val="both"/>
      </w:pPr>
      <w:r w:rsidRPr="00C60452">
        <w:t>92</w:t>
      </w:r>
      <w:r w:rsidR="00F01599" w:rsidRPr="00C60452">
        <w:t xml:space="preserve">. </w:t>
      </w:r>
      <w:r w:rsidR="00220017" w:rsidRPr="00C60452">
        <w:t>Lauku atbalsta dienests nodrošina šo noteikumu 2.3.</w:t>
      </w:r>
      <w:r w:rsidR="009F2038" w:rsidRPr="00C60452">
        <w:t> </w:t>
      </w:r>
      <w:r w:rsidR="00220017" w:rsidRPr="00C60452">
        <w:t>apakšpunktā minēt</w:t>
      </w:r>
      <w:r w:rsidR="00C47E8D" w:rsidRPr="00C60452">
        <w:t>ā pasākuma</w:t>
      </w:r>
      <w:r w:rsidR="00220017" w:rsidRPr="00C60452">
        <w:t xml:space="preserve"> atbalst</w:t>
      </w:r>
      <w:r w:rsidR="009F2038" w:rsidRPr="00C60452">
        <w:t>a</w:t>
      </w:r>
      <w:r w:rsidR="00220017" w:rsidRPr="00C60452">
        <w:t xml:space="preserve"> administrēšanu saskaņā ar Likuma par kompensāciju par saimnieciskās darbības ierobežojumiem aizsargājamās teritorijās 2.</w:t>
      </w:r>
      <w:r w:rsidR="009F2038" w:rsidRPr="00C60452">
        <w:t> </w:t>
      </w:r>
      <w:r w:rsidR="00220017" w:rsidRPr="00C60452">
        <w:t>panta otr</w:t>
      </w:r>
      <w:r w:rsidR="00C47E8D" w:rsidRPr="00C60452">
        <w:t>o</w:t>
      </w:r>
      <w:r w:rsidR="00220017" w:rsidRPr="00C60452">
        <w:t xml:space="preserve"> un treš</w:t>
      </w:r>
      <w:r w:rsidR="00C47E8D" w:rsidRPr="00C60452">
        <w:t>o</w:t>
      </w:r>
      <w:r w:rsidR="00220017" w:rsidRPr="00C60452">
        <w:t xml:space="preserve"> punkt</w:t>
      </w:r>
      <w:r w:rsidR="00C47E8D" w:rsidRPr="00C60452">
        <w:t>u</w:t>
      </w:r>
      <w:r w:rsidR="00220017" w:rsidRPr="00C60452">
        <w:t xml:space="preserve">, </w:t>
      </w:r>
      <w:r w:rsidR="00F01599" w:rsidRPr="00C60452">
        <w:t>sadarboj</w:t>
      </w:r>
      <w:r w:rsidR="00220017" w:rsidRPr="00C60452">
        <w:t>oties ar Dabas aizsardzības pārvaldi,</w:t>
      </w:r>
      <w:r w:rsidR="00F01599" w:rsidRPr="00C60452">
        <w:t xml:space="preserve"> Valsts meža dienestu, Valsts zemes dienestu, Valsts vienotās da</w:t>
      </w:r>
      <w:r w:rsidR="00220017" w:rsidRPr="00C60452">
        <w:t>torizētās zemesgrāmatas turētāju</w:t>
      </w:r>
      <w:r w:rsidR="00F01599" w:rsidRPr="00C60452">
        <w:t xml:space="preserve"> un Iekšlietu ministrijas Informācijas centru.</w:t>
      </w:r>
    </w:p>
    <w:p w:rsidR="00AF7BDC" w:rsidRPr="00C60452" w:rsidRDefault="00AF7BDC" w:rsidP="002B1C27">
      <w:pPr>
        <w:pStyle w:val="tv213"/>
        <w:spacing w:before="0" w:beforeAutospacing="0" w:after="0" w:afterAutospacing="0"/>
        <w:jc w:val="both"/>
      </w:pPr>
      <w:bookmarkStart w:id="111" w:name="p98"/>
      <w:bookmarkStart w:id="112" w:name="p-333448"/>
      <w:bookmarkStart w:id="113" w:name="p99"/>
      <w:bookmarkStart w:id="114" w:name="p-383959"/>
      <w:bookmarkStart w:id="115" w:name="_Toc400221023"/>
      <w:bookmarkStart w:id="116" w:name="_Toc408401699"/>
      <w:bookmarkEnd w:id="111"/>
      <w:bookmarkEnd w:id="112"/>
      <w:bookmarkEnd w:id="113"/>
      <w:bookmarkEnd w:id="114"/>
    </w:p>
    <w:p w:rsidR="005111CB" w:rsidRPr="00C60452" w:rsidRDefault="005111CB" w:rsidP="002B1C27">
      <w:pPr>
        <w:pStyle w:val="Nodalasnosaukums"/>
        <w:spacing w:before="0" w:after="0"/>
        <w:rPr>
          <w:sz w:val="24"/>
          <w:szCs w:val="24"/>
        </w:rPr>
      </w:pPr>
    </w:p>
    <w:p w:rsidR="009F2EF5" w:rsidRPr="00C60452" w:rsidRDefault="008B7014" w:rsidP="002B1C27">
      <w:pPr>
        <w:pStyle w:val="Nodalasnosaukums"/>
        <w:spacing w:before="0" w:after="0"/>
        <w:rPr>
          <w:sz w:val="24"/>
          <w:szCs w:val="24"/>
        </w:rPr>
      </w:pPr>
      <w:r w:rsidRPr="00C60452">
        <w:rPr>
          <w:sz w:val="24"/>
          <w:szCs w:val="24"/>
        </w:rPr>
        <w:t>6</w:t>
      </w:r>
      <w:r w:rsidR="00537E2D" w:rsidRPr="00C60452">
        <w:rPr>
          <w:sz w:val="24"/>
          <w:szCs w:val="24"/>
        </w:rPr>
        <w:t xml:space="preserve">. </w:t>
      </w:r>
      <w:r w:rsidR="002A0AD9" w:rsidRPr="00C60452">
        <w:rPr>
          <w:sz w:val="24"/>
          <w:szCs w:val="24"/>
        </w:rPr>
        <w:t>Noslēguma jautājumi</w:t>
      </w:r>
      <w:bookmarkEnd w:id="115"/>
      <w:bookmarkEnd w:id="116"/>
    </w:p>
    <w:p w:rsidR="006E052B" w:rsidRPr="00C60452" w:rsidRDefault="006E052B" w:rsidP="002B1C27">
      <w:pPr>
        <w:pStyle w:val="Pamatteksts"/>
        <w:rPr>
          <w:szCs w:val="24"/>
          <w:lang w:val="lv-LV"/>
        </w:rPr>
      </w:pPr>
    </w:p>
    <w:p w:rsidR="00537E2D" w:rsidRPr="00C60452" w:rsidRDefault="00A74408" w:rsidP="00C60452">
      <w:pPr>
        <w:pStyle w:val="Pamatteksts"/>
        <w:ind w:firstLine="720"/>
        <w:rPr>
          <w:rFonts w:ascii="Times New Roman" w:hAnsi="Times New Roman"/>
          <w:szCs w:val="24"/>
          <w:lang w:val="lv-LV"/>
        </w:rPr>
      </w:pPr>
      <w:r w:rsidRPr="00C60452">
        <w:rPr>
          <w:rFonts w:ascii="Times New Roman" w:hAnsi="Times New Roman"/>
          <w:szCs w:val="24"/>
          <w:lang w:val="lv-LV"/>
        </w:rPr>
        <w:t>93</w:t>
      </w:r>
      <w:r w:rsidR="00113C54" w:rsidRPr="00C60452">
        <w:rPr>
          <w:rFonts w:ascii="Times New Roman" w:hAnsi="Times New Roman"/>
          <w:szCs w:val="24"/>
          <w:lang w:val="lv-LV"/>
        </w:rPr>
        <w:t>.</w:t>
      </w:r>
      <w:r w:rsidR="00537E2D" w:rsidRPr="00C60452">
        <w:rPr>
          <w:rFonts w:ascii="Times New Roman" w:hAnsi="Times New Roman"/>
          <w:szCs w:val="24"/>
          <w:lang w:val="lv-LV"/>
        </w:rPr>
        <w:t xml:space="preserve"> Atzīt par spēku zaudējušiem Ministru kabineta 2010. gada 23. marta noteikumus Nr.</w:t>
      </w:r>
      <w:r w:rsidR="009F2038" w:rsidRPr="00C60452">
        <w:rPr>
          <w:rFonts w:ascii="Times New Roman" w:hAnsi="Times New Roman"/>
          <w:szCs w:val="24"/>
          <w:lang w:val="lv-LV"/>
        </w:rPr>
        <w:t> </w:t>
      </w:r>
      <w:r w:rsidR="00537E2D" w:rsidRPr="00C60452">
        <w:rPr>
          <w:rFonts w:ascii="Times New Roman" w:hAnsi="Times New Roman"/>
          <w:szCs w:val="24"/>
          <w:lang w:val="lv-LV"/>
        </w:rPr>
        <w:t>295 „Noteikumi par valsts un Eiropas Savienības lauku attīstības atbalsta piešķiršanu, administrēšanu un uzraudzību vides un lauku ainavas uzlabošanai” (Latvijas Vēstnesis, 2010, 50</w:t>
      </w:r>
      <w:r w:rsidR="009F2038" w:rsidRPr="00C60452">
        <w:rPr>
          <w:rFonts w:ascii="Times New Roman" w:hAnsi="Times New Roman"/>
          <w:szCs w:val="24"/>
          <w:lang w:val="lv-LV"/>
        </w:rPr>
        <w:t>.</w:t>
      </w:r>
      <w:r w:rsidR="00537E2D" w:rsidRPr="00C60452">
        <w:rPr>
          <w:rFonts w:ascii="Times New Roman" w:hAnsi="Times New Roman"/>
          <w:szCs w:val="24"/>
          <w:lang w:val="lv-LV"/>
        </w:rPr>
        <w:t xml:space="preserve"> nr.).</w:t>
      </w:r>
    </w:p>
    <w:p w:rsidR="009F2038" w:rsidRDefault="009F2038" w:rsidP="00C60452">
      <w:pPr>
        <w:pStyle w:val="Pamatteksts"/>
        <w:ind w:firstLine="720"/>
        <w:rPr>
          <w:rFonts w:ascii="Times New Roman" w:hAnsi="Times New Roman"/>
          <w:szCs w:val="24"/>
          <w:lang w:val="lv-LV"/>
        </w:rPr>
      </w:pPr>
    </w:p>
    <w:p w:rsidR="00C60452" w:rsidRDefault="00C60452" w:rsidP="00C60452">
      <w:pPr>
        <w:pStyle w:val="Pamatteksts"/>
        <w:ind w:firstLine="720"/>
        <w:rPr>
          <w:rFonts w:ascii="Times New Roman" w:hAnsi="Times New Roman"/>
          <w:szCs w:val="24"/>
          <w:lang w:val="lv-LV"/>
        </w:rPr>
      </w:pPr>
    </w:p>
    <w:p w:rsidR="00C60452" w:rsidRDefault="00C60452" w:rsidP="00C60452">
      <w:pPr>
        <w:pStyle w:val="Pamatteksts"/>
        <w:ind w:firstLine="720"/>
        <w:rPr>
          <w:rFonts w:ascii="Times New Roman" w:hAnsi="Times New Roman"/>
          <w:szCs w:val="24"/>
          <w:lang w:val="lv-LV"/>
        </w:rPr>
      </w:pPr>
    </w:p>
    <w:p w:rsidR="00C60452" w:rsidRDefault="00C60452" w:rsidP="00C60452">
      <w:pPr>
        <w:pStyle w:val="Pamatteksts"/>
        <w:ind w:firstLine="720"/>
        <w:rPr>
          <w:rFonts w:ascii="Times New Roman" w:hAnsi="Times New Roman"/>
          <w:szCs w:val="24"/>
          <w:lang w:val="lv-LV"/>
        </w:rPr>
      </w:pPr>
    </w:p>
    <w:p w:rsidR="00C60452" w:rsidRDefault="00C60452" w:rsidP="00C60452">
      <w:pPr>
        <w:pStyle w:val="Pamatteksts"/>
        <w:ind w:firstLine="720"/>
        <w:rPr>
          <w:rFonts w:ascii="Times New Roman" w:hAnsi="Times New Roman"/>
          <w:szCs w:val="24"/>
          <w:lang w:val="lv-LV"/>
        </w:rPr>
      </w:pPr>
    </w:p>
    <w:p w:rsidR="00C60452" w:rsidRDefault="00C60452" w:rsidP="00C60452">
      <w:pPr>
        <w:pStyle w:val="Pamatteksts"/>
        <w:ind w:firstLine="720"/>
        <w:rPr>
          <w:rFonts w:ascii="Times New Roman" w:hAnsi="Times New Roman"/>
          <w:szCs w:val="24"/>
          <w:lang w:val="lv-LV"/>
        </w:rPr>
      </w:pPr>
    </w:p>
    <w:p w:rsidR="00C60452" w:rsidRPr="00C60452" w:rsidRDefault="00C60452" w:rsidP="00C60452">
      <w:pPr>
        <w:pStyle w:val="Pamatteksts"/>
        <w:ind w:firstLine="720"/>
        <w:rPr>
          <w:rFonts w:ascii="Times New Roman" w:hAnsi="Times New Roman"/>
          <w:szCs w:val="24"/>
          <w:lang w:val="lv-LV"/>
        </w:rPr>
      </w:pPr>
    </w:p>
    <w:p w:rsidR="007648A4" w:rsidRPr="00C60452" w:rsidRDefault="007648A4" w:rsidP="00C60452">
      <w:pPr>
        <w:ind w:firstLine="720"/>
        <w:jc w:val="both"/>
      </w:pPr>
      <w:r w:rsidRPr="00C60452">
        <w:lastRenderedPageBreak/>
        <w:t>9</w:t>
      </w:r>
      <w:r w:rsidR="00A74408" w:rsidRPr="00C60452">
        <w:t>4</w:t>
      </w:r>
      <w:r w:rsidRPr="00C60452">
        <w:t xml:space="preserve">. Saistības </w:t>
      </w:r>
      <w:r w:rsidR="009F2038" w:rsidRPr="00C60452">
        <w:t xml:space="preserve">no </w:t>
      </w:r>
      <w:r w:rsidRPr="00C60452">
        <w:t>2007.</w:t>
      </w:r>
      <w:r w:rsidR="009F2038" w:rsidRPr="00C60452">
        <w:t>–</w:t>
      </w:r>
      <w:r w:rsidRPr="00C60452">
        <w:t>2013.</w:t>
      </w:r>
      <w:r w:rsidR="009F2038" w:rsidRPr="00C60452">
        <w:t> </w:t>
      </w:r>
      <w:r w:rsidRPr="00C60452">
        <w:t>gada plānošanas period</w:t>
      </w:r>
      <w:r w:rsidR="009F2038" w:rsidRPr="00C60452">
        <w:t>a</w:t>
      </w:r>
      <w:r w:rsidRPr="00C60452">
        <w:t xml:space="preserve"> 2015.</w:t>
      </w:r>
      <w:r w:rsidR="009F2038" w:rsidRPr="00C60452">
        <w:t> </w:t>
      </w:r>
      <w:r w:rsidRPr="00C60452">
        <w:t>gadā tiek pielāgotas 2014</w:t>
      </w:r>
      <w:r w:rsidR="009F2038" w:rsidRPr="00C60452">
        <w:t>.–</w:t>
      </w:r>
      <w:r w:rsidRPr="00C60452">
        <w:t>2020.</w:t>
      </w:r>
      <w:r w:rsidR="009F2038" w:rsidRPr="00C60452">
        <w:t> </w:t>
      </w:r>
      <w:r w:rsidRPr="00C60452">
        <w:t>gada plānošanas perioda atbalsta saņemšanas nosacījumiem</w:t>
      </w:r>
      <w:r w:rsidR="009F2038" w:rsidRPr="00C60452">
        <w:t xml:space="preserve"> līdz ar</w:t>
      </w:r>
      <w:r w:rsidRPr="00C60452">
        <w:t xml:space="preserve"> jaun</w:t>
      </w:r>
      <w:r w:rsidR="009F2038" w:rsidRPr="00C60452">
        <w:t>u</w:t>
      </w:r>
      <w:r w:rsidRPr="00C60452">
        <w:t xml:space="preserve"> daudzgadu saistīb</w:t>
      </w:r>
      <w:r w:rsidR="009F2038" w:rsidRPr="00C60452">
        <w:t>u uzņemšanos</w:t>
      </w:r>
      <w:r w:rsidRPr="00C60452">
        <w:t>.</w:t>
      </w:r>
      <w:r w:rsidR="009F2038" w:rsidRPr="00C60452">
        <w:t xml:space="preserve"> </w:t>
      </w:r>
      <w:r w:rsidRPr="00C60452">
        <w:t xml:space="preserve">Ja atbalsta saņēmējs nodrošina saimniecības atbilstību jaunajiem atbalsta saņemšanas nosacījumiem, sākas jauns daudzgadu saistību periods, </w:t>
      </w:r>
      <w:r w:rsidR="009F2038" w:rsidRPr="00C60452">
        <w:t xml:space="preserve">tam </w:t>
      </w:r>
      <w:r w:rsidRPr="00C60452">
        <w:t>pārtraucot iepriekšējās saistības un neatmaksājot saņemto atbalstu saskaņā ar regulas Nr.</w:t>
      </w:r>
      <w:r w:rsidR="009F2038" w:rsidRPr="00C60452">
        <w:t> </w:t>
      </w:r>
      <w:hyperlink r:id="rId19" w:tgtFrame="_blank" w:history="1">
        <w:r w:rsidRPr="00C60452">
          <w:t>679/2011</w:t>
        </w:r>
      </w:hyperlink>
      <w:r w:rsidRPr="00C60452">
        <w:t xml:space="preserve"> 1.</w:t>
      </w:r>
      <w:r w:rsidR="009F2038" w:rsidRPr="00C60452">
        <w:t> </w:t>
      </w:r>
      <w:r w:rsidRPr="00C60452">
        <w:t>panta 7.</w:t>
      </w:r>
      <w:r w:rsidR="009F2038" w:rsidRPr="00C60452">
        <w:t> </w:t>
      </w:r>
      <w:r w:rsidRPr="00C60452">
        <w:t xml:space="preserve">punktu.  </w:t>
      </w:r>
    </w:p>
    <w:p w:rsidR="007648A4" w:rsidRPr="00C60452" w:rsidRDefault="007648A4" w:rsidP="002B1C27">
      <w:pPr>
        <w:jc w:val="both"/>
      </w:pPr>
    </w:p>
    <w:p w:rsidR="00001E7A" w:rsidRPr="00C60452" w:rsidRDefault="00001E7A" w:rsidP="001B649F">
      <w:pPr>
        <w:pStyle w:val="Pamatteksts"/>
        <w:rPr>
          <w:rFonts w:ascii="Times New Roman" w:hAnsi="Times New Roman"/>
          <w:szCs w:val="24"/>
          <w:highlight w:val="yellow"/>
          <w:lang w:val="lv-LV"/>
        </w:rPr>
      </w:pPr>
    </w:p>
    <w:p w:rsidR="008269AE" w:rsidRPr="00C60452" w:rsidRDefault="008269AE">
      <w:pPr>
        <w:ind w:firstLine="720"/>
        <w:jc w:val="both"/>
      </w:pPr>
      <w:r w:rsidRPr="00C60452">
        <w:t>Ministru prezident</w:t>
      </w:r>
      <w:r w:rsidR="00770B2E" w:rsidRPr="00C60452">
        <w:t>e</w:t>
      </w:r>
      <w:r w:rsidR="00770B2E" w:rsidRPr="00C60452">
        <w:tab/>
      </w:r>
      <w:r w:rsidR="00770B2E" w:rsidRPr="00C60452">
        <w:tab/>
      </w:r>
      <w:r w:rsidR="00770B2E" w:rsidRPr="00C60452">
        <w:tab/>
      </w:r>
      <w:r w:rsidR="00770B2E" w:rsidRPr="00C60452">
        <w:tab/>
      </w:r>
      <w:r w:rsidR="00770B2E" w:rsidRPr="00C60452">
        <w:tab/>
        <w:t>L</w:t>
      </w:r>
      <w:r w:rsidRPr="00C60452">
        <w:t>.</w:t>
      </w:r>
      <w:r w:rsidR="00770B2E" w:rsidRPr="00C60452">
        <w:t>Straujuma</w:t>
      </w:r>
    </w:p>
    <w:p w:rsidR="001A682F" w:rsidRPr="00C60452" w:rsidRDefault="001A682F">
      <w:pPr>
        <w:ind w:firstLine="720"/>
        <w:jc w:val="both"/>
      </w:pPr>
    </w:p>
    <w:p w:rsidR="00B23742" w:rsidRPr="00C60452" w:rsidRDefault="00B23742">
      <w:pPr>
        <w:ind w:firstLine="720"/>
        <w:jc w:val="both"/>
      </w:pPr>
    </w:p>
    <w:p w:rsidR="008269AE" w:rsidRPr="00C60452" w:rsidRDefault="008269AE">
      <w:pPr>
        <w:ind w:firstLine="720"/>
        <w:jc w:val="both"/>
      </w:pPr>
      <w:r w:rsidRPr="00C60452">
        <w:t>Zemkopības ministrs</w:t>
      </w:r>
      <w:r w:rsidRPr="00C60452">
        <w:tab/>
      </w:r>
      <w:r w:rsidRPr="00C60452">
        <w:tab/>
      </w:r>
      <w:r w:rsidRPr="00C60452">
        <w:tab/>
      </w:r>
      <w:r w:rsidRPr="00C60452">
        <w:tab/>
      </w:r>
      <w:r w:rsidRPr="00C60452">
        <w:tab/>
        <w:t>J.Dūklavs</w:t>
      </w:r>
    </w:p>
    <w:p w:rsidR="001A682F" w:rsidRPr="002B1C27" w:rsidRDefault="001A682F">
      <w:pPr>
        <w:ind w:firstLine="720"/>
        <w:jc w:val="both"/>
        <w:rPr>
          <w:szCs w:val="28"/>
        </w:rPr>
      </w:pPr>
    </w:p>
    <w:p w:rsidR="00B23742" w:rsidRPr="002B1C27" w:rsidRDefault="00B23742">
      <w:pPr>
        <w:ind w:firstLine="720"/>
        <w:jc w:val="both"/>
        <w:rPr>
          <w:szCs w:val="28"/>
        </w:rPr>
      </w:pPr>
    </w:p>
    <w:p w:rsidR="00B23742" w:rsidRPr="002B1C27" w:rsidRDefault="00B23742">
      <w:pPr>
        <w:ind w:firstLine="720"/>
        <w:jc w:val="both"/>
        <w:rPr>
          <w:szCs w:val="28"/>
        </w:rPr>
      </w:pPr>
    </w:p>
    <w:p w:rsidR="000F6C71" w:rsidRPr="002B1C27" w:rsidRDefault="000F6C71">
      <w:pPr>
        <w:ind w:firstLine="720"/>
        <w:jc w:val="both"/>
        <w:rPr>
          <w:szCs w:val="28"/>
        </w:rPr>
      </w:pPr>
    </w:p>
    <w:p w:rsidR="000F6C71" w:rsidRPr="002B1C27" w:rsidRDefault="000F6C71">
      <w:pPr>
        <w:ind w:firstLine="720"/>
        <w:jc w:val="both"/>
        <w:rPr>
          <w:szCs w:val="28"/>
        </w:rPr>
      </w:pPr>
    </w:p>
    <w:p w:rsidR="000F6C71" w:rsidRPr="002B1C27" w:rsidRDefault="000F6C71">
      <w:pPr>
        <w:ind w:firstLine="720"/>
        <w:jc w:val="both"/>
        <w:rPr>
          <w:szCs w:val="28"/>
        </w:rPr>
      </w:pPr>
    </w:p>
    <w:p w:rsidR="000F6C71" w:rsidRPr="002B1C27" w:rsidRDefault="000F6C71">
      <w:pPr>
        <w:ind w:firstLine="720"/>
        <w:jc w:val="both"/>
        <w:rPr>
          <w:szCs w:val="28"/>
        </w:rPr>
      </w:pPr>
    </w:p>
    <w:p w:rsidR="000F6C71" w:rsidRDefault="000F6C71">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Default="00C60452">
      <w:pPr>
        <w:ind w:firstLine="720"/>
        <w:jc w:val="both"/>
        <w:rPr>
          <w:szCs w:val="28"/>
        </w:rPr>
      </w:pPr>
    </w:p>
    <w:p w:rsidR="00C60452" w:rsidRPr="002B1C27" w:rsidRDefault="00C60452">
      <w:pPr>
        <w:ind w:firstLine="720"/>
        <w:jc w:val="both"/>
        <w:rPr>
          <w:szCs w:val="28"/>
        </w:rPr>
      </w:pPr>
    </w:p>
    <w:p w:rsidR="00B23742" w:rsidRPr="002B1C27" w:rsidRDefault="00B23742">
      <w:pPr>
        <w:ind w:firstLine="720"/>
        <w:jc w:val="both"/>
        <w:rPr>
          <w:szCs w:val="28"/>
        </w:rPr>
      </w:pPr>
    </w:p>
    <w:p w:rsidR="00C60452" w:rsidRDefault="00C60452">
      <w:pPr>
        <w:rPr>
          <w:sz w:val="20"/>
          <w:szCs w:val="20"/>
        </w:rPr>
      </w:pPr>
      <w:r>
        <w:rPr>
          <w:sz w:val="20"/>
          <w:szCs w:val="20"/>
        </w:rPr>
        <w:t>31.03.2015. 15:28</w:t>
      </w:r>
    </w:p>
    <w:p w:rsidR="00C60452" w:rsidRDefault="00C60452" w:rsidP="002B26E7">
      <w:pPr>
        <w:pStyle w:val="Bezatstarpm"/>
        <w:rPr>
          <w:rFonts w:ascii="Times New Roman" w:eastAsia="Times New Roman" w:hAnsi="Times New Roman"/>
          <w:sz w:val="20"/>
          <w:szCs w:val="20"/>
          <w:lang w:eastAsia="lv-LV"/>
        </w:rPr>
      </w:pP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NUMWORDS   \* MERGEFORMAT </w:instrText>
      </w:r>
      <w:r>
        <w:rPr>
          <w:rFonts w:ascii="Times New Roman" w:eastAsia="Times New Roman" w:hAnsi="Times New Roman"/>
          <w:sz w:val="20"/>
          <w:szCs w:val="20"/>
          <w:lang w:eastAsia="lv-LV"/>
        </w:rPr>
        <w:fldChar w:fldCharType="separate"/>
      </w:r>
      <w:r>
        <w:rPr>
          <w:rFonts w:ascii="Times New Roman" w:eastAsia="Times New Roman" w:hAnsi="Times New Roman"/>
          <w:noProof/>
          <w:sz w:val="20"/>
          <w:szCs w:val="20"/>
          <w:lang w:eastAsia="lv-LV"/>
        </w:rPr>
        <w:t>5865</w:t>
      </w:r>
      <w:r>
        <w:rPr>
          <w:rFonts w:ascii="Times New Roman" w:eastAsia="Times New Roman" w:hAnsi="Times New Roman"/>
          <w:sz w:val="20"/>
          <w:szCs w:val="20"/>
          <w:lang w:eastAsia="lv-LV"/>
        </w:rPr>
        <w:fldChar w:fldCharType="end"/>
      </w:r>
    </w:p>
    <w:p w:rsidR="00C60452" w:rsidRPr="00C60452" w:rsidRDefault="00321870" w:rsidP="002B26E7">
      <w:pPr>
        <w:pStyle w:val="Bezatstarpm"/>
        <w:rPr>
          <w:rFonts w:ascii="Times New Roman" w:hAnsi="Times New Roman"/>
          <w:sz w:val="20"/>
          <w:szCs w:val="20"/>
        </w:rPr>
      </w:pPr>
      <w:bookmarkStart w:id="117" w:name="_GoBack"/>
      <w:bookmarkEnd w:id="117"/>
      <w:r w:rsidRPr="00C60452">
        <w:rPr>
          <w:rFonts w:ascii="Times New Roman" w:hAnsi="Times New Roman"/>
          <w:sz w:val="20"/>
          <w:szCs w:val="20"/>
        </w:rPr>
        <w:t xml:space="preserve">G.Bāra </w:t>
      </w:r>
    </w:p>
    <w:p w:rsidR="00131058" w:rsidRPr="00C60452" w:rsidRDefault="00321870" w:rsidP="002B26E7">
      <w:pPr>
        <w:pStyle w:val="Bezatstarpm"/>
        <w:rPr>
          <w:rFonts w:ascii="Times New Roman" w:hAnsi="Times New Roman"/>
          <w:sz w:val="20"/>
          <w:szCs w:val="20"/>
        </w:rPr>
      </w:pPr>
      <w:r w:rsidRPr="00C60452">
        <w:rPr>
          <w:rFonts w:ascii="Times New Roman" w:hAnsi="Times New Roman"/>
          <w:sz w:val="20"/>
          <w:szCs w:val="20"/>
        </w:rPr>
        <w:t>67027398</w:t>
      </w:r>
      <w:r w:rsidR="009D6AD5" w:rsidRPr="00C60452">
        <w:rPr>
          <w:rFonts w:ascii="Times New Roman" w:hAnsi="Times New Roman"/>
          <w:sz w:val="20"/>
          <w:szCs w:val="20"/>
        </w:rPr>
        <w:t xml:space="preserve">, </w:t>
      </w:r>
      <w:hyperlink r:id="rId20" w:history="1">
        <w:r w:rsidR="00131058" w:rsidRPr="00C60452">
          <w:rPr>
            <w:rStyle w:val="Hipersaite"/>
            <w:rFonts w:ascii="Times New Roman" w:hAnsi="Times New Roman"/>
            <w:color w:val="auto"/>
            <w:sz w:val="20"/>
            <w:szCs w:val="20"/>
          </w:rPr>
          <w:t>Gunta.Bara@zm.gov.lv</w:t>
        </w:r>
      </w:hyperlink>
    </w:p>
    <w:sectPr w:rsidR="00131058" w:rsidRPr="00C60452" w:rsidSect="00C60452">
      <w:headerReference w:type="even" r:id="rId21"/>
      <w:headerReference w:type="default" r:id="rId22"/>
      <w:footerReference w:type="default" r:id="rId23"/>
      <w:foot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A6" w:rsidRDefault="00CC5DA6">
      <w:r>
        <w:separator/>
      </w:r>
    </w:p>
  </w:endnote>
  <w:endnote w:type="continuationSeparator" w:id="0">
    <w:p w:rsidR="00CC5DA6" w:rsidRDefault="00CC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4E" w:rsidRPr="005A278A" w:rsidRDefault="00257E4E" w:rsidP="004E4292">
    <w:pPr>
      <w:jc w:val="both"/>
    </w:pPr>
    <w:r>
      <w:rPr>
        <w:sz w:val="20"/>
        <w:szCs w:val="20"/>
      </w:rPr>
      <w:t>ZMNot_</w:t>
    </w:r>
    <w:r w:rsidR="005468EA">
      <w:rPr>
        <w:sz w:val="20"/>
        <w:szCs w:val="20"/>
      </w:rPr>
      <w:t>31</w:t>
    </w:r>
    <w:r>
      <w:rPr>
        <w:sz w:val="20"/>
        <w:szCs w:val="20"/>
      </w:rPr>
      <w:t>03</w:t>
    </w:r>
    <w:r w:rsidRPr="00CE62A4">
      <w:rPr>
        <w:sz w:val="20"/>
        <w:szCs w:val="20"/>
      </w:rPr>
      <w:t xml:space="preserve">15_Laukaina; </w:t>
    </w:r>
    <w:r>
      <w:rPr>
        <w:sz w:val="20"/>
        <w:szCs w:val="20"/>
      </w:rPr>
      <w:t>Noteikumu projekts „</w:t>
    </w:r>
    <w:r w:rsidRPr="00CE62A4">
      <w:rPr>
        <w:sz w:val="20"/>
        <w:szCs w:val="20"/>
      </w:rPr>
      <w:t xml:space="preserve">Noteikumi </w:t>
    </w:r>
    <w:r>
      <w:rPr>
        <w:sz w:val="20"/>
        <w:szCs w:val="20"/>
      </w:rPr>
      <w:t>par v</w:t>
    </w:r>
    <w:r>
      <w:rPr>
        <w:rStyle w:val="Izteiksmgs"/>
        <w:b w:val="0"/>
        <w:color w:val="000000"/>
        <w:sz w:val="20"/>
        <w:szCs w:val="20"/>
      </w:rPr>
      <w:t xml:space="preserve">alsts un Eiropas Savienības atbalsta </w:t>
    </w:r>
    <w:r>
      <w:rPr>
        <w:sz w:val="20"/>
        <w:szCs w:val="20"/>
      </w:rPr>
      <w:t xml:space="preserve">piešķiršanu, administrēšanu un uzraudzību </w:t>
    </w:r>
    <w:r w:rsidRPr="00343F35">
      <w:rPr>
        <w:sz w:val="20"/>
      </w:rPr>
      <w:t xml:space="preserve">vides, klimata un lauku ainavas uzlabošanai </w:t>
    </w:r>
    <w:r w:rsidRPr="00343F35">
      <w:rPr>
        <w:rStyle w:val="Izteiksmgs"/>
        <w:b w:val="0"/>
        <w:sz w:val="20"/>
        <w:szCs w:val="20"/>
      </w:rPr>
      <w:t>2014</w:t>
    </w:r>
    <w:r>
      <w:rPr>
        <w:rStyle w:val="Izteiksmgs"/>
        <w:b w:val="0"/>
        <w:color w:val="000000"/>
        <w:sz w:val="20"/>
        <w:szCs w:val="20"/>
      </w:rPr>
      <w:t>.–2020. 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4E" w:rsidRPr="004708F5" w:rsidRDefault="00257E4E" w:rsidP="001A2692">
    <w:pPr>
      <w:jc w:val="both"/>
    </w:pPr>
    <w:r>
      <w:rPr>
        <w:sz w:val="20"/>
        <w:szCs w:val="20"/>
      </w:rPr>
      <w:t>Z</w:t>
    </w:r>
    <w:r w:rsidR="005B37B4">
      <w:rPr>
        <w:sz w:val="20"/>
        <w:szCs w:val="20"/>
      </w:rPr>
      <w:t>MNot_</w:t>
    </w:r>
    <w:r w:rsidR="00E75AF2">
      <w:rPr>
        <w:sz w:val="20"/>
        <w:szCs w:val="20"/>
      </w:rPr>
      <w:t>31</w:t>
    </w:r>
    <w:r w:rsidRPr="00CE62A4">
      <w:rPr>
        <w:sz w:val="20"/>
        <w:szCs w:val="20"/>
      </w:rPr>
      <w:t>0</w:t>
    </w:r>
    <w:r>
      <w:rPr>
        <w:sz w:val="20"/>
        <w:szCs w:val="20"/>
      </w:rPr>
      <w:t>3</w:t>
    </w:r>
    <w:r w:rsidRPr="00CE62A4">
      <w:rPr>
        <w:sz w:val="20"/>
        <w:szCs w:val="20"/>
      </w:rPr>
      <w:t xml:space="preserve">15_Laukaina; </w:t>
    </w:r>
    <w:r>
      <w:rPr>
        <w:sz w:val="20"/>
        <w:szCs w:val="20"/>
      </w:rPr>
      <w:t>Noteikumu projekts „</w:t>
    </w:r>
    <w:r w:rsidRPr="00CE62A4">
      <w:rPr>
        <w:sz w:val="20"/>
        <w:szCs w:val="20"/>
      </w:rPr>
      <w:t xml:space="preserve">Noteikumi </w:t>
    </w:r>
    <w:r>
      <w:rPr>
        <w:sz w:val="20"/>
        <w:szCs w:val="20"/>
      </w:rPr>
      <w:t>par v</w:t>
    </w:r>
    <w:r>
      <w:rPr>
        <w:rStyle w:val="Izteiksmgs"/>
        <w:b w:val="0"/>
        <w:color w:val="000000"/>
        <w:sz w:val="20"/>
        <w:szCs w:val="20"/>
      </w:rPr>
      <w:t xml:space="preserve">alsts un Eiropas Savienības atbalsta </w:t>
    </w:r>
    <w:r>
      <w:rPr>
        <w:sz w:val="20"/>
        <w:szCs w:val="20"/>
      </w:rPr>
      <w:t xml:space="preserve">piešķiršanu, administrēšanu un uzraudzību </w:t>
    </w:r>
    <w:r w:rsidRPr="00343F35">
      <w:rPr>
        <w:sz w:val="20"/>
      </w:rPr>
      <w:t xml:space="preserve">vides, klimata un lauku ainavas uzlabošanai </w:t>
    </w:r>
    <w:r w:rsidRPr="00343F35">
      <w:rPr>
        <w:rStyle w:val="Izteiksmgs"/>
        <w:b w:val="0"/>
        <w:sz w:val="20"/>
        <w:szCs w:val="20"/>
      </w:rPr>
      <w:t>2014</w:t>
    </w:r>
    <w:r>
      <w:rPr>
        <w:rStyle w:val="Izteiksmgs"/>
        <w:b w:val="0"/>
        <w:color w:val="000000"/>
        <w:sz w:val="20"/>
        <w:szCs w:val="20"/>
      </w:rPr>
      <w:t>.-2020.gada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A6" w:rsidRDefault="00CC5DA6">
      <w:r>
        <w:separator/>
      </w:r>
    </w:p>
  </w:footnote>
  <w:footnote w:type="continuationSeparator" w:id="0">
    <w:p w:rsidR="00CC5DA6" w:rsidRDefault="00CC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4E" w:rsidRDefault="00257E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57E4E" w:rsidRDefault="00257E4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4E" w:rsidRDefault="00257E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60452">
      <w:rPr>
        <w:rStyle w:val="Lappusesnumurs"/>
        <w:noProof/>
      </w:rPr>
      <w:t>15</w:t>
    </w:r>
    <w:r>
      <w:rPr>
        <w:rStyle w:val="Lappusesnumurs"/>
      </w:rPr>
      <w:fldChar w:fldCharType="end"/>
    </w:r>
  </w:p>
  <w:p w:rsidR="00257E4E" w:rsidRDefault="00257E4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546B47"/>
    <w:multiLevelType w:val="hybridMultilevel"/>
    <w:tmpl w:val="8CB569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BB873F"/>
    <w:multiLevelType w:val="hybridMultilevel"/>
    <w:tmpl w:val="0FAE56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F3953"/>
    <w:multiLevelType w:val="multilevel"/>
    <w:tmpl w:val="DE9C9AE6"/>
    <w:lvl w:ilvl="0">
      <w:start w:val="1"/>
      <w:numFmt w:val="bullet"/>
      <w:lvlText w:val=""/>
      <w:lvlJc w:val="left"/>
      <w:pPr>
        <w:ind w:left="1440" w:hanging="360"/>
      </w:pPr>
      <w:rPr>
        <w:rFonts w:ascii="Symbol" w:hAnsi="Symbol" w:hint="default"/>
        <w:sz w:val="24"/>
        <w:szCs w:val="24"/>
      </w:rPr>
    </w:lvl>
    <w:lvl w:ilvl="1">
      <w:start w:val="1"/>
      <w:numFmt w:val="bullet"/>
      <w:lvlText w:val=""/>
      <w:lvlJc w:val="left"/>
      <w:pPr>
        <w:ind w:left="1800" w:hanging="360"/>
      </w:pPr>
      <w:rPr>
        <w:rFonts w:ascii="Symbol" w:hAnsi="Symbol" w:hint="default"/>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nsid w:val="058604BB"/>
    <w:multiLevelType w:val="multilevel"/>
    <w:tmpl w:val="66541E3C"/>
    <w:lvl w:ilvl="0">
      <w:start w:val="1"/>
      <w:numFmt w:val="decimal"/>
      <w:lvlText w:val="%1."/>
      <w:lvlJc w:val="left"/>
      <w:pPr>
        <w:ind w:left="360" w:hanging="360"/>
      </w:pPr>
      <w:rPr>
        <w:rFonts w:hint="default"/>
      </w:rPr>
    </w:lvl>
    <w:lvl w:ilvl="1">
      <w:start w:val="1"/>
      <w:numFmt w:val="decimal"/>
      <w:pStyle w:val="A-nodala"/>
      <w:lvlText w:val="%1.%2."/>
      <w:lvlJc w:val="left"/>
      <w:pPr>
        <w:ind w:left="1692"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5D3958"/>
    <w:multiLevelType w:val="multilevel"/>
    <w:tmpl w:val="5344F2EC"/>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FC17FF"/>
    <w:multiLevelType w:val="hybridMultilevel"/>
    <w:tmpl w:val="A5F884CA"/>
    <w:lvl w:ilvl="0" w:tplc="800487D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1C9720B"/>
    <w:multiLevelType w:val="hybridMultilevel"/>
    <w:tmpl w:val="74322EA2"/>
    <w:lvl w:ilvl="0" w:tplc="CE9CF40E">
      <w:start w:val="2"/>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1C4E11A3"/>
    <w:multiLevelType w:val="multilevel"/>
    <w:tmpl w:val="BB2062BE"/>
    <w:lvl w:ilvl="0">
      <w:start w:val="3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C71149"/>
    <w:multiLevelType w:val="hybridMultilevel"/>
    <w:tmpl w:val="6E005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170A4C"/>
    <w:multiLevelType w:val="hybridMultilevel"/>
    <w:tmpl w:val="966076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68D0F05"/>
    <w:multiLevelType w:val="multilevel"/>
    <w:tmpl w:val="C56EB126"/>
    <w:lvl w:ilvl="0">
      <w:start w:val="6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8343F1"/>
    <w:multiLevelType w:val="hybridMultilevel"/>
    <w:tmpl w:val="939439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40221294"/>
    <w:multiLevelType w:val="multilevel"/>
    <w:tmpl w:val="C7884E90"/>
    <w:lvl w:ilvl="0">
      <w:start w:val="1"/>
      <w:numFmt w:val="decimal"/>
      <w:lvlText w:val="%1."/>
      <w:lvlJc w:val="left"/>
      <w:pPr>
        <w:ind w:left="1779"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2484" w:hanging="504"/>
      </w:pPr>
      <w:rPr>
        <w:rFonts w:hint="default"/>
      </w:rPr>
    </w:lvl>
    <w:lvl w:ilvl="3">
      <w:start w:val="1"/>
      <w:numFmt w:val="decimal"/>
      <w:lvlText w:val="%1.%2.%3.%4."/>
      <w:lvlJc w:val="left"/>
      <w:pPr>
        <w:ind w:left="1728" w:hanging="10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A0618F"/>
    <w:multiLevelType w:val="multilevel"/>
    <w:tmpl w:val="272E61BA"/>
    <w:lvl w:ilvl="0">
      <w:start w:val="1"/>
      <w:numFmt w:val="bullet"/>
      <w:lvlText w:val=""/>
      <w:lvlJc w:val="left"/>
      <w:pPr>
        <w:ind w:left="0" w:firstLine="360"/>
      </w:pPr>
      <w:rPr>
        <w:rFonts w:ascii="Symbol" w:hAnsi="Symbol" w:hint="default"/>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4">
    <w:nsid w:val="4CFBCD2F"/>
    <w:multiLevelType w:val="hybridMultilevel"/>
    <w:tmpl w:val="D21E2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EC34F37"/>
    <w:multiLevelType w:val="hybridMultilevel"/>
    <w:tmpl w:val="CA38537C"/>
    <w:lvl w:ilvl="0" w:tplc="36604B3E">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3F65EB9"/>
    <w:multiLevelType w:val="multilevel"/>
    <w:tmpl w:val="60CE4726"/>
    <w:lvl w:ilvl="0">
      <w:start w:val="6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FB2A83"/>
    <w:multiLevelType w:val="hybridMultilevel"/>
    <w:tmpl w:val="BA8AF988"/>
    <w:lvl w:ilvl="0" w:tplc="967EF9A2">
      <w:start w:val="3"/>
      <w:numFmt w:val="decimal"/>
      <w:lvlText w:val="%1."/>
      <w:lvlJc w:val="left"/>
      <w:pPr>
        <w:ind w:left="1080" w:hanging="360"/>
      </w:pPr>
      <w:rPr>
        <w:rFonts w:hint="default"/>
      </w:rPr>
    </w:lvl>
    <w:lvl w:ilvl="1" w:tplc="65E8166A" w:tentative="1">
      <w:start w:val="1"/>
      <w:numFmt w:val="lowerLetter"/>
      <w:lvlText w:val="%2."/>
      <w:lvlJc w:val="left"/>
      <w:pPr>
        <w:ind w:left="1800" w:hanging="360"/>
      </w:pPr>
    </w:lvl>
    <w:lvl w:ilvl="2" w:tplc="4ED6C14A" w:tentative="1">
      <w:start w:val="1"/>
      <w:numFmt w:val="lowerRoman"/>
      <w:lvlText w:val="%3."/>
      <w:lvlJc w:val="right"/>
      <w:pPr>
        <w:ind w:left="2520" w:hanging="180"/>
      </w:pPr>
    </w:lvl>
    <w:lvl w:ilvl="3" w:tplc="EC8EC670" w:tentative="1">
      <w:start w:val="1"/>
      <w:numFmt w:val="decimal"/>
      <w:lvlText w:val="%4."/>
      <w:lvlJc w:val="left"/>
      <w:pPr>
        <w:ind w:left="3240" w:hanging="360"/>
      </w:pPr>
    </w:lvl>
    <w:lvl w:ilvl="4" w:tplc="60C4D316" w:tentative="1">
      <w:start w:val="1"/>
      <w:numFmt w:val="lowerLetter"/>
      <w:lvlText w:val="%5."/>
      <w:lvlJc w:val="left"/>
      <w:pPr>
        <w:ind w:left="3960" w:hanging="360"/>
      </w:pPr>
    </w:lvl>
    <w:lvl w:ilvl="5" w:tplc="90DCE230" w:tentative="1">
      <w:start w:val="1"/>
      <w:numFmt w:val="lowerRoman"/>
      <w:lvlText w:val="%6."/>
      <w:lvlJc w:val="right"/>
      <w:pPr>
        <w:ind w:left="4680" w:hanging="180"/>
      </w:pPr>
    </w:lvl>
    <w:lvl w:ilvl="6" w:tplc="032CFED6" w:tentative="1">
      <w:start w:val="1"/>
      <w:numFmt w:val="decimal"/>
      <w:lvlText w:val="%7."/>
      <w:lvlJc w:val="left"/>
      <w:pPr>
        <w:ind w:left="5400" w:hanging="360"/>
      </w:pPr>
    </w:lvl>
    <w:lvl w:ilvl="7" w:tplc="F4E81E06" w:tentative="1">
      <w:start w:val="1"/>
      <w:numFmt w:val="lowerLetter"/>
      <w:lvlText w:val="%8."/>
      <w:lvlJc w:val="left"/>
      <w:pPr>
        <w:ind w:left="6120" w:hanging="360"/>
      </w:pPr>
    </w:lvl>
    <w:lvl w:ilvl="8" w:tplc="1BB4234C" w:tentative="1">
      <w:start w:val="1"/>
      <w:numFmt w:val="lowerRoman"/>
      <w:lvlText w:val="%9."/>
      <w:lvlJc w:val="right"/>
      <w:pPr>
        <w:ind w:left="6840" w:hanging="180"/>
      </w:pPr>
    </w:lvl>
  </w:abstractNum>
  <w:abstractNum w:abstractNumId="18">
    <w:nsid w:val="606D0F6C"/>
    <w:multiLevelType w:val="hybridMultilevel"/>
    <w:tmpl w:val="756C0CCE"/>
    <w:lvl w:ilvl="0" w:tplc="4BEC15A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91756F6"/>
    <w:multiLevelType w:val="multilevel"/>
    <w:tmpl w:val="DE9C9AE6"/>
    <w:lvl w:ilvl="0">
      <w:start w:val="1"/>
      <w:numFmt w:val="bullet"/>
      <w:lvlText w:val=""/>
      <w:lvlJc w:val="left"/>
      <w:pPr>
        <w:ind w:left="1440" w:hanging="360"/>
      </w:pPr>
      <w:rPr>
        <w:rFonts w:ascii="Symbol" w:hAnsi="Symbol" w:hint="default"/>
        <w:sz w:val="24"/>
        <w:szCs w:val="24"/>
      </w:rPr>
    </w:lvl>
    <w:lvl w:ilvl="1">
      <w:start w:val="1"/>
      <w:numFmt w:val="bullet"/>
      <w:lvlText w:val=""/>
      <w:lvlJc w:val="left"/>
      <w:pPr>
        <w:ind w:left="1800" w:hanging="360"/>
      </w:pPr>
      <w:rPr>
        <w:rFonts w:ascii="Symbol" w:hAnsi="Symbol" w:hint="default"/>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0">
    <w:nsid w:val="722305A7"/>
    <w:multiLevelType w:val="hybridMultilevel"/>
    <w:tmpl w:val="722305A7"/>
    <w:lvl w:ilvl="0" w:tplc="676E49DA">
      <w:start w:val="1"/>
      <w:numFmt w:val="bullet"/>
      <w:lvlText w:val="o"/>
      <w:lvlJc w:val="left"/>
      <w:pPr>
        <w:ind w:left="720" w:hanging="360"/>
      </w:pPr>
      <w:rPr>
        <w:rFonts w:ascii="Courier New" w:hAnsi="Courier New"/>
      </w:rPr>
    </w:lvl>
    <w:lvl w:ilvl="1" w:tplc="04260019">
      <w:start w:val="1"/>
      <w:numFmt w:val="bullet"/>
      <w:lvlText w:val="o"/>
      <w:lvlJc w:val="left"/>
      <w:pPr>
        <w:tabs>
          <w:tab w:val="num" w:pos="1440"/>
        </w:tabs>
        <w:ind w:left="1440" w:hanging="360"/>
      </w:pPr>
      <w:rPr>
        <w:rFonts w:ascii="Courier New" w:hAnsi="Courier New"/>
      </w:rPr>
    </w:lvl>
    <w:lvl w:ilvl="2" w:tplc="0426001B">
      <w:start w:val="1"/>
      <w:numFmt w:val="bullet"/>
      <w:lvlText w:val=""/>
      <w:lvlJc w:val="left"/>
      <w:pPr>
        <w:tabs>
          <w:tab w:val="num" w:pos="2160"/>
        </w:tabs>
        <w:ind w:left="2160" w:hanging="360"/>
      </w:pPr>
      <w:rPr>
        <w:rFonts w:ascii="Wingdings" w:hAnsi="Wingdings"/>
      </w:rPr>
    </w:lvl>
    <w:lvl w:ilvl="3" w:tplc="0426000F">
      <w:start w:val="1"/>
      <w:numFmt w:val="bullet"/>
      <w:lvlText w:val=""/>
      <w:lvlJc w:val="left"/>
      <w:pPr>
        <w:tabs>
          <w:tab w:val="num" w:pos="2880"/>
        </w:tabs>
        <w:ind w:left="2880" w:hanging="360"/>
      </w:pPr>
      <w:rPr>
        <w:rFonts w:ascii="Symbol" w:hAnsi="Symbol"/>
      </w:rPr>
    </w:lvl>
    <w:lvl w:ilvl="4" w:tplc="04260019">
      <w:start w:val="1"/>
      <w:numFmt w:val="bullet"/>
      <w:lvlText w:val="o"/>
      <w:lvlJc w:val="left"/>
      <w:pPr>
        <w:tabs>
          <w:tab w:val="num" w:pos="3600"/>
        </w:tabs>
        <w:ind w:left="3600" w:hanging="360"/>
      </w:pPr>
      <w:rPr>
        <w:rFonts w:ascii="Courier New" w:hAnsi="Courier New"/>
      </w:rPr>
    </w:lvl>
    <w:lvl w:ilvl="5" w:tplc="0426001B">
      <w:start w:val="1"/>
      <w:numFmt w:val="bullet"/>
      <w:lvlText w:val=""/>
      <w:lvlJc w:val="left"/>
      <w:pPr>
        <w:tabs>
          <w:tab w:val="num" w:pos="4320"/>
        </w:tabs>
        <w:ind w:left="4320" w:hanging="360"/>
      </w:pPr>
      <w:rPr>
        <w:rFonts w:ascii="Wingdings" w:hAnsi="Wingdings"/>
      </w:rPr>
    </w:lvl>
    <w:lvl w:ilvl="6" w:tplc="0426000F">
      <w:start w:val="1"/>
      <w:numFmt w:val="bullet"/>
      <w:lvlText w:val=""/>
      <w:lvlJc w:val="left"/>
      <w:pPr>
        <w:tabs>
          <w:tab w:val="num" w:pos="5040"/>
        </w:tabs>
        <w:ind w:left="5040" w:hanging="360"/>
      </w:pPr>
      <w:rPr>
        <w:rFonts w:ascii="Symbol" w:hAnsi="Symbol"/>
      </w:rPr>
    </w:lvl>
    <w:lvl w:ilvl="7" w:tplc="04260019">
      <w:start w:val="1"/>
      <w:numFmt w:val="bullet"/>
      <w:lvlText w:val="o"/>
      <w:lvlJc w:val="left"/>
      <w:pPr>
        <w:tabs>
          <w:tab w:val="num" w:pos="5760"/>
        </w:tabs>
        <w:ind w:left="5760" w:hanging="360"/>
      </w:pPr>
      <w:rPr>
        <w:rFonts w:ascii="Courier New" w:hAnsi="Courier New"/>
      </w:rPr>
    </w:lvl>
    <w:lvl w:ilvl="8" w:tplc="0426001B">
      <w:start w:val="1"/>
      <w:numFmt w:val="bullet"/>
      <w:lvlText w:val=""/>
      <w:lvlJc w:val="left"/>
      <w:pPr>
        <w:tabs>
          <w:tab w:val="num" w:pos="6480"/>
        </w:tabs>
        <w:ind w:left="6480" w:hanging="360"/>
      </w:pPr>
      <w:rPr>
        <w:rFonts w:ascii="Wingdings" w:hAnsi="Wingdings"/>
      </w:rPr>
    </w:lvl>
  </w:abstractNum>
  <w:abstractNum w:abstractNumId="21">
    <w:nsid w:val="722305A8"/>
    <w:multiLevelType w:val="hybridMultilevel"/>
    <w:tmpl w:val="722305A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nsid w:val="722305AC"/>
    <w:multiLevelType w:val="multilevel"/>
    <w:tmpl w:val="722305A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22305AE"/>
    <w:multiLevelType w:val="multilevel"/>
    <w:tmpl w:val="72230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22305B8"/>
    <w:multiLevelType w:val="multilevel"/>
    <w:tmpl w:val="722305B8"/>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722305B9"/>
    <w:multiLevelType w:val="hybridMultilevel"/>
    <w:tmpl w:val="722305B9"/>
    <w:lvl w:ilvl="0" w:tplc="A3044170">
      <w:start w:val="1"/>
      <w:numFmt w:val="bullet"/>
      <w:lvlText w:val=""/>
      <w:lvlJc w:val="left"/>
      <w:pPr>
        <w:ind w:left="720" w:hanging="360"/>
      </w:pPr>
      <w:rPr>
        <w:rFonts w:ascii="Symbol" w:hAnsi="Symbol"/>
      </w:rPr>
    </w:lvl>
    <w:lvl w:ilvl="1" w:tplc="B3CE7B82">
      <w:start w:val="1"/>
      <w:numFmt w:val="bullet"/>
      <w:lvlText w:val="o"/>
      <w:lvlJc w:val="left"/>
      <w:pPr>
        <w:tabs>
          <w:tab w:val="num" w:pos="1440"/>
        </w:tabs>
        <w:ind w:left="1440" w:hanging="360"/>
      </w:pPr>
      <w:rPr>
        <w:rFonts w:ascii="Courier New" w:hAnsi="Courier New"/>
      </w:rPr>
    </w:lvl>
    <w:lvl w:ilvl="2" w:tplc="CA1041B2">
      <w:start w:val="1"/>
      <w:numFmt w:val="bullet"/>
      <w:lvlText w:val=""/>
      <w:lvlJc w:val="left"/>
      <w:pPr>
        <w:tabs>
          <w:tab w:val="num" w:pos="2160"/>
        </w:tabs>
        <w:ind w:left="2160" w:hanging="360"/>
      </w:pPr>
      <w:rPr>
        <w:rFonts w:ascii="Wingdings" w:hAnsi="Wingdings"/>
      </w:rPr>
    </w:lvl>
    <w:lvl w:ilvl="3" w:tplc="C064394A">
      <w:start w:val="1"/>
      <w:numFmt w:val="bullet"/>
      <w:lvlText w:val=""/>
      <w:lvlJc w:val="left"/>
      <w:pPr>
        <w:tabs>
          <w:tab w:val="num" w:pos="2880"/>
        </w:tabs>
        <w:ind w:left="2880" w:hanging="360"/>
      </w:pPr>
      <w:rPr>
        <w:rFonts w:ascii="Symbol" w:hAnsi="Symbol"/>
      </w:rPr>
    </w:lvl>
    <w:lvl w:ilvl="4" w:tplc="387EB1C8">
      <w:start w:val="1"/>
      <w:numFmt w:val="bullet"/>
      <w:lvlText w:val="o"/>
      <w:lvlJc w:val="left"/>
      <w:pPr>
        <w:tabs>
          <w:tab w:val="num" w:pos="3600"/>
        </w:tabs>
        <w:ind w:left="3600" w:hanging="360"/>
      </w:pPr>
      <w:rPr>
        <w:rFonts w:ascii="Courier New" w:hAnsi="Courier New"/>
      </w:rPr>
    </w:lvl>
    <w:lvl w:ilvl="5" w:tplc="B436F2A4">
      <w:start w:val="1"/>
      <w:numFmt w:val="bullet"/>
      <w:lvlText w:val=""/>
      <w:lvlJc w:val="left"/>
      <w:pPr>
        <w:tabs>
          <w:tab w:val="num" w:pos="4320"/>
        </w:tabs>
        <w:ind w:left="4320" w:hanging="360"/>
      </w:pPr>
      <w:rPr>
        <w:rFonts w:ascii="Wingdings" w:hAnsi="Wingdings"/>
      </w:rPr>
    </w:lvl>
    <w:lvl w:ilvl="6" w:tplc="38CC3AD8">
      <w:start w:val="1"/>
      <w:numFmt w:val="bullet"/>
      <w:lvlText w:val=""/>
      <w:lvlJc w:val="left"/>
      <w:pPr>
        <w:tabs>
          <w:tab w:val="num" w:pos="5040"/>
        </w:tabs>
        <w:ind w:left="5040" w:hanging="360"/>
      </w:pPr>
      <w:rPr>
        <w:rFonts w:ascii="Symbol" w:hAnsi="Symbol"/>
      </w:rPr>
    </w:lvl>
    <w:lvl w:ilvl="7" w:tplc="FF224DB4">
      <w:start w:val="1"/>
      <w:numFmt w:val="bullet"/>
      <w:lvlText w:val="o"/>
      <w:lvlJc w:val="left"/>
      <w:pPr>
        <w:tabs>
          <w:tab w:val="num" w:pos="5760"/>
        </w:tabs>
        <w:ind w:left="5760" w:hanging="360"/>
      </w:pPr>
      <w:rPr>
        <w:rFonts w:ascii="Courier New" w:hAnsi="Courier New"/>
      </w:rPr>
    </w:lvl>
    <w:lvl w:ilvl="8" w:tplc="644E8474">
      <w:start w:val="1"/>
      <w:numFmt w:val="bullet"/>
      <w:lvlText w:val=""/>
      <w:lvlJc w:val="left"/>
      <w:pPr>
        <w:tabs>
          <w:tab w:val="num" w:pos="6480"/>
        </w:tabs>
        <w:ind w:left="6480" w:hanging="360"/>
      </w:pPr>
      <w:rPr>
        <w:rFonts w:ascii="Wingdings" w:hAnsi="Wingdings"/>
      </w:rPr>
    </w:lvl>
  </w:abstractNum>
  <w:abstractNum w:abstractNumId="26">
    <w:nsid w:val="722305BB"/>
    <w:multiLevelType w:val="hybridMultilevel"/>
    <w:tmpl w:val="722305B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nsid w:val="722305BE"/>
    <w:multiLevelType w:val="hybridMultilevel"/>
    <w:tmpl w:val="722305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nsid w:val="722305BF"/>
    <w:multiLevelType w:val="hybridMultilevel"/>
    <w:tmpl w:val="722305B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nsid w:val="79C41973"/>
    <w:multiLevelType w:val="multilevel"/>
    <w:tmpl w:val="46F20712"/>
    <w:lvl w:ilvl="0">
      <w:start w:val="4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lang w:val="lv-LV"/>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2E7B44"/>
    <w:multiLevelType w:val="multilevel"/>
    <w:tmpl w:val="278EBC1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0"/>
  </w:num>
  <w:num w:numId="2">
    <w:abstractNumId w:val="21"/>
  </w:num>
  <w:num w:numId="3">
    <w:abstractNumId w:val="22"/>
  </w:num>
  <w:num w:numId="4">
    <w:abstractNumId w:val="2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7"/>
  </w:num>
  <w:num w:numId="8">
    <w:abstractNumId w:val="28"/>
  </w:num>
  <w:num w:numId="9">
    <w:abstractNumId w:val="3"/>
  </w:num>
  <w:num w:numId="10">
    <w:abstractNumId w:val="29"/>
  </w:num>
  <w:num w:numId="11">
    <w:abstractNumId w:val="7"/>
  </w:num>
  <w:num w:numId="12">
    <w:abstractNumId w:val="4"/>
  </w:num>
  <w:num w:numId="13">
    <w:abstractNumId w:val="10"/>
  </w:num>
  <w:num w:numId="14">
    <w:abstractNumId w:val="16"/>
  </w:num>
  <w:num w:numId="15">
    <w:abstractNumId w:val="17"/>
  </w:num>
  <w:num w:numId="16">
    <w:abstractNumId w:val="9"/>
  </w:num>
  <w:num w:numId="17">
    <w:abstractNumId w:val="12"/>
  </w:num>
  <w:num w:numId="18">
    <w:abstractNumId w:val="1"/>
  </w:num>
  <w:num w:numId="19">
    <w:abstractNumId w:val="0"/>
  </w:num>
  <w:num w:numId="20">
    <w:abstractNumId w:val="8"/>
  </w:num>
  <w:num w:numId="21">
    <w:abstractNumId w:val="15"/>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8"/>
  </w:num>
  <w:num w:numId="29">
    <w:abstractNumId w:val="23"/>
  </w:num>
  <w:num w:numId="30">
    <w:abstractNumId w:val="11"/>
  </w:num>
  <w:num w:numId="31">
    <w:abstractNumId w:val="19"/>
  </w:num>
  <w:num w:numId="32">
    <w:abstractNumId w:val="2"/>
  </w:num>
  <w:num w:numId="3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9D"/>
    <w:rsid w:val="00000CF0"/>
    <w:rsid w:val="00001B06"/>
    <w:rsid w:val="00001E7A"/>
    <w:rsid w:val="00001FAD"/>
    <w:rsid w:val="000020B1"/>
    <w:rsid w:val="000024AD"/>
    <w:rsid w:val="0000278E"/>
    <w:rsid w:val="00004855"/>
    <w:rsid w:val="00004A8D"/>
    <w:rsid w:val="00006D5F"/>
    <w:rsid w:val="0000757F"/>
    <w:rsid w:val="00014E58"/>
    <w:rsid w:val="000161D7"/>
    <w:rsid w:val="0002190F"/>
    <w:rsid w:val="00022AEC"/>
    <w:rsid w:val="00026BDA"/>
    <w:rsid w:val="0002751C"/>
    <w:rsid w:val="00027D4D"/>
    <w:rsid w:val="00031E61"/>
    <w:rsid w:val="00033284"/>
    <w:rsid w:val="0003528C"/>
    <w:rsid w:val="00040D12"/>
    <w:rsid w:val="00046E4A"/>
    <w:rsid w:val="0005438A"/>
    <w:rsid w:val="0005588C"/>
    <w:rsid w:val="00057E35"/>
    <w:rsid w:val="000606B3"/>
    <w:rsid w:val="00060755"/>
    <w:rsid w:val="00065AFD"/>
    <w:rsid w:val="000662C0"/>
    <w:rsid w:val="00066507"/>
    <w:rsid w:val="00067606"/>
    <w:rsid w:val="00067AF5"/>
    <w:rsid w:val="00071020"/>
    <w:rsid w:val="000718D5"/>
    <w:rsid w:val="0007368F"/>
    <w:rsid w:val="00073F9C"/>
    <w:rsid w:val="00074D59"/>
    <w:rsid w:val="000754A1"/>
    <w:rsid w:val="00076298"/>
    <w:rsid w:val="000771F1"/>
    <w:rsid w:val="00081BB3"/>
    <w:rsid w:val="00083137"/>
    <w:rsid w:val="000838D2"/>
    <w:rsid w:val="000847A6"/>
    <w:rsid w:val="0008736C"/>
    <w:rsid w:val="000874C5"/>
    <w:rsid w:val="00090595"/>
    <w:rsid w:val="000916A5"/>
    <w:rsid w:val="000918D1"/>
    <w:rsid w:val="00091FF9"/>
    <w:rsid w:val="000923C2"/>
    <w:rsid w:val="00093A5B"/>
    <w:rsid w:val="00095599"/>
    <w:rsid w:val="00095747"/>
    <w:rsid w:val="00095E3D"/>
    <w:rsid w:val="00097B4D"/>
    <w:rsid w:val="000A11B8"/>
    <w:rsid w:val="000A144F"/>
    <w:rsid w:val="000A4C65"/>
    <w:rsid w:val="000A58E3"/>
    <w:rsid w:val="000A7E37"/>
    <w:rsid w:val="000B1F72"/>
    <w:rsid w:val="000B2837"/>
    <w:rsid w:val="000B316A"/>
    <w:rsid w:val="000B68D4"/>
    <w:rsid w:val="000C127C"/>
    <w:rsid w:val="000C1AAC"/>
    <w:rsid w:val="000C26EC"/>
    <w:rsid w:val="000C7846"/>
    <w:rsid w:val="000D3AB7"/>
    <w:rsid w:val="000D4424"/>
    <w:rsid w:val="000D4537"/>
    <w:rsid w:val="000D4997"/>
    <w:rsid w:val="000D5AD3"/>
    <w:rsid w:val="000D6B75"/>
    <w:rsid w:val="000D7490"/>
    <w:rsid w:val="000D758B"/>
    <w:rsid w:val="000E09F2"/>
    <w:rsid w:val="000E2355"/>
    <w:rsid w:val="000E3C87"/>
    <w:rsid w:val="000E522D"/>
    <w:rsid w:val="000E63CF"/>
    <w:rsid w:val="000E6E98"/>
    <w:rsid w:val="000F2603"/>
    <w:rsid w:val="000F43C2"/>
    <w:rsid w:val="000F5BC1"/>
    <w:rsid w:val="000F5C8E"/>
    <w:rsid w:val="000F6C71"/>
    <w:rsid w:val="000F73C8"/>
    <w:rsid w:val="000F73CC"/>
    <w:rsid w:val="00100CCE"/>
    <w:rsid w:val="00101960"/>
    <w:rsid w:val="00101B2D"/>
    <w:rsid w:val="00102BE0"/>
    <w:rsid w:val="00102DAD"/>
    <w:rsid w:val="00103CA2"/>
    <w:rsid w:val="00104719"/>
    <w:rsid w:val="00104D3D"/>
    <w:rsid w:val="00105C7D"/>
    <w:rsid w:val="00105E22"/>
    <w:rsid w:val="00106485"/>
    <w:rsid w:val="00107584"/>
    <w:rsid w:val="00110D51"/>
    <w:rsid w:val="00111D94"/>
    <w:rsid w:val="001121F2"/>
    <w:rsid w:val="00113C36"/>
    <w:rsid w:val="00113C54"/>
    <w:rsid w:val="0011755B"/>
    <w:rsid w:val="00120B33"/>
    <w:rsid w:val="00122ACF"/>
    <w:rsid w:val="0012314D"/>
    <w:rsid w:val="0012328B"/>
    <w:rsid w:val="00123781"/>
    <w:rsid w:val="00123DF3"/>
    <w:rsid w:val="001242DF"/>
    <w:rsid w:val="001248FB"/>
    <w:rsid w:val="00125777"/>
    <w:rsid w:val="00126968"/>
    <w:rsid w:val="00130DDD"/>
    <w:rsid w:val="00131058"/>
    <w:rsid w:val="00132451"/>
    <w:rsid w:val="00132798"/>
    <w:rsid w:val="001332C0"/>
    <w:rsid w:val="00133B2B"/>
    <w:rsid w:val="00134A58"/>
    <w:rsid w:val="00135B0D"/>
    <w:rsid w:val="00136149"/>
    <w:rsid w:val="001361DE"/>
    <w:rsid w:val="00136822"/>
    <w:rsid w:val="001371D5"/>
    <w:rsid w:val="0014014D"/>
    <w:rsid w:val="00142BFD"/>
    <w:rsid w:val="0014402A"/>
    <w:rsid w:val="00144D44"/>
    <w:rsid w:val="0014739B"/>
    <w:rsid w:val="00151C63"/>
    <w:rsid w:val="001522B0"/>
    <w:rsid w:val="00153741"/>
    <w:rsid w:val="0015555C"/>
    <w:rsid w:val="0015678E"/>
    <w:rsid w:val="001573E5"/>
    <w:rsid w:val="00157498"/>
    <w:rsid w:val="001578E5"/>
    <w:rsid w:val="00161517"/>
    <w:rsid w:val="001621DD"/>
    <w:rsid w:val="001632A0"/>
    <w:rsid w:val="001640CD"/>
    <w:rsid w:val="0016431F"/>
    <w:rsid w:val="00164618"/>
    <w:rsid w:val="001663A9"/>
    <w:rsid w:val="001669A2"/>
    <w:rsid w:val="00167110"/>
    <w:rsid w:val="001678EC"/>
    <w:rsid w:val="001707E0"/>
    <w:rsid w:val="0017088F"/>
    <w:rsid w:val="0017283A"/>
    <w:rsid w:val="001738E1"/>
    <w:rsid w:val="001768B1"/>
    <w:rsid w:val="001835A9"/>
    <w:rsid w:val="00184813"/>
    <w:rsid w:val="00187E34"/>
    <w:rsid w:val="00192314"/>
    <w:rsid w:val="0019286F"/>
    <w:rsid w:val="00195F86"/>
    <w:rsid w:val="001A05BD"/>
    <w:rsid w:val="001A2692"/>
    <w:rsid w:val="001A367B"/>
    <w:rsid w:val="001A3BEE"/>
    <w:rsid w:val="001A6659"/>
    <w:rsid w:val="001A682F"/>
    <w:rsid w:val="001B3F66"/>
    <w:rsid w:val="001B640B"/>
    <w:rsid w:val="001B649F"/>
    <w:rsid w:val="001B7F32"/>
    <w:rsid w:val="001C0425"/>
    <w:rsid w:val="001C2BF1"/>
    <w:rsid w:val="001C35A9"/>
    <w:rsid w:val="001C3F8D"/>
    <w:rsid w:val="001C44A8"/>
    <w:rsid w:val="001C49EC"/>
    <w:rsid w:val="001C6889"/>
    <w:rsid w:val="001C72D7"/>
    <w:rsid w:val="001C77D5"/>
    <w:rsid w:val="001C7C63"/>
    <w:rsid w:val="001D38D5"/>
    <w:rsid w:val="001D462B"/>
    <w:rsid w:val="001D4C64"/>
    <w:rsid w:val="001E1B59"/>
    <w:rsid w:val="001E25DE"/>
    <w:rsid w:val="001E2E67"/>
    <w:rsid w:val="001E3C39"/>
    <w:rsid w:val="001E5467"/>
    <w:rsid w:val="001E7046"/>
    <w:rsid w:val="001E7C2C"/>
    <w:rsid w:val="001F1841"/>
    <w:rsid w:val="001F1DC5"/>
    <w:rsid w:val="001F3896"/>
    <w:rsid w:val="001F7892"/>
    <w:rsid w:val="001F7906"/>
    <w:rsid w:val="001F7A6C"/>
    <w:rsid w:val="00203E8A"/>
    <w:rsid w:val="002046E8"/>
    <w:rsid w:val="00204FC5"/>
    <w:rsid w:val="00205146"/>
    <w:rsid w:val="002053DE"/>
    <w:rsid w:val="00205466"/>
    <w:rsid w:val="00206786"/>
    <w:rsid w:val="00207EFF"/>
    <w:rsid w:val="0021032F"/>
    <w:rsid w:val="0021045E"/>
    <w:rsid w:val="0021290A"/>
    <w:rsid w:val="0021413E"/>
    <w:rsid w:val="0021689B"/>
    <w:rsid w:val="00220017"/>
    <w:rsid w:val="002222A9"/>
    <w:rsid w:val="00222C85"/>
    <w:rsid w:val="00223CBA"/>
    <w:rsid w:val="0022449B"/>
    <w:rsid w:val="00224695"/>
    <w:rsid w:val="00224B6B"/>
    <w:rsid w:val="00224BDC"/>
    <w:rsid w:val="00225656"/>
    <w:rsid w:val="002268E2"/>
    <w:rsid w:val="00230502"/>
    <w:rsid w:val="00230D45"/>
    <w:rsid w:val="00242539"/>
    <w:rsid w:val="002426EB"/>
    <w:rsid w:val="00242A7F"/>
    <w:rsid w:val="00245087"/>
    <w:rsid w:val="00245CF0"/>
    <w:rsid w:val="00245D5D"/>
    <w:rsid w:val="002516AF"/>
    <w:rsid w:val="002521C8"/>
    <w:rsid w:val="00252E42"/>
    <w:rsid w:val="00255864"/>
    <w:rsid w:val="00257B53"/>
    <w:rsid w:val="00257E4E"/>
    <w:rsid w:val="00261B76"/>
    <w:rsid w:val="00262E1E"/>
    <w:rsid w:val="00263B36"/>
    <w:rsid w:val="00265D37"/>
    <w:rsid w:val="00266DBF"/>
    <w:rsid w:val="002671F0"/>
    <w:rsid w:val="002678A4"/>
    <w:rsid w:val="00270396"/>
    <w:rsid w:val="00270D0F"/>
    <w:rsid w:val="00270E92"/>
    <w:rsid w:val="002712D0"/>
    <w:rsid w:val="00272372"/>
    <w:rsid w:val="0027277F"/>
    <w:rsid w:val="00272A78"/>
    <w:rsid w:val="002739F5"/>
    <w:rsid w:val="00276202"/>
    <w:rsid w:val="00276732"/>
    <w:rsid w:val="00281D14"/>
    <w:rsid w:val="00282B54"/>
    <w:rsid w:val="002830F1"/>
    <w:rsid w:val="00283E85"/>
    <w:rsid w:val="00284239"/>
    <w:rsid w:val="00286828"/>
    <w:rsid w:val="00286FBF"/>
    <w:rsid w:val="00290BE7"/>
    <w:rsid w:val="00291450"/>
    <w:rsid w:val="00292CBD"/>
    <w:rsid w:val="0029590E"/>
    <w:rsid w:val="00296A80"/>
    <w:rsid w:val="00296FD2"/>
    <w:rsid w:val="002A0998"/>
    <w:rsid w:val="002A0AD9"/>
    <w:rsid w:val="002A0DEA"/>
    <w:rsid w:val="002A1D3F"/>
    <w:rsid w:val="002A2DA3"/>
    <w:rsid w:val="002A2F27"/>
    <w:rsid w:val="002A49E8"/>
    <w:rsid w:val="002A7987"/>
    <w:rsid w:val="002B04F1"/>
    <w:rsid w:val="002B167F"/>
    <w:rsid w:val="002B1B11"/>
    <w:rsid w:val="002B1C27"/>
    <w:rsid w:val="002B26E7"/>
    <w:rsid w:val="002B43DE"/>
    <w:rsid w:val="002B5373"/>
    <w:rsid w:val="002B5C5A"/>
    <w:rsid w:val="002C04C0"/>
    <w:rsid w:val="002C0820"/>
    <w:rsid w:val="002C0984"/>
    <w:rsid w:val="002C0D1C"/>
    <w:rsid w:val="002C3A67"/>
    <w:rsid w:val="002C616B"/>
    <w:rsid w:val="002D04CA"/>
    <w:rsid w:val="002D0702"/>
    <w:rsid w:val="002D0FF4"/>
    <w:rsid w:val="002D1ADA"/>
    <w:rsid w:val="002D29E2"/>
    <w:rsid w:val="002D5436"/>
    <w:rsid w:val="002D6513"/>
    <w:rsid w:val="002E0279"/>
    <w:rsid w:val="002E1575"/>
    <w:rsid w:val="002E17D2"/>
    <w:rsid w:val="002E2CA0"/>
    <w:rsid w:val="002E3EE9"/>
    <w:rsid w:val="002E7827"/>
    <w:rsid w:val="002F0AC8"/>
    <w:rsid w:val="002F2653"/>
    <w:rsid w:val="002F3907"/>
    <w:rsid w:val="002F3EA7"/>
    <w:rsid w:val="00300520"/>
    <w:rsid w:val="00302113"/>
    <w:rsid w:val="00304425"/>
    <w:rsid w:val="00305E97"/>
    <w:rsid w:val="003100AA"/>
    <w:rsid w:val="003109E2"/>
    <w:rsid w:val="00315D40"/>
    <w:rsid w:val="00321870"/>
    <w:rsid w:val="00321E7F"/>
    <w:rsid w:val="003251AE"/>
    <w:rsid w:val="00325A9C"/>
    <w:rsid w:val="0032675B"/>
    <w:rsid w:val="00330C80"/>
    <w:rsid w:val="003312AE"/>
    <w:rsid w:val="0033131E"/>
    <w:rsid w:val="0033193D"/>
    <w:rsid w:val="00333F4B"/>
    <w:rsid w:val="00334CB1"/>
    <w:rsid w:val="0033652B"/>
    <w:rsid w:val="00336CBC"/>
    <w:rsid w:val="00336FB7"/>
    <w:rsid w:val="00337650"/>
    <w:rsid w:val="003378A8"/>
    <w:rsid w:val="00340F0F"/>
    <w:rsid w:val="00340F77"/>
    <w:rsid w:val="003436D3"/>
    <w:rsid w:val="00343C70"/>
    <w:rsid w:val="00343F35"/>
    <w:rsid w:val="00347B98"/>
    <w:rsid w:val="00350C1A"/>
    <w:rsid w:val="00351F02"/>
    <w:rsid w:val="00352296"/>
    <w:rsid w:val="003528A1"/>
    <w:rsid w:val="00353623"/>
    <w:rsid w:val="003571C2"/>
    <w:rsid w:val="003602B2"/>
    <w:rsid w:val="00361093"/>
    <w:rsid w:val="00362B61"/>
    <w:rsid w:val="00364B08"/>
    <w:rsid w:val="003705A7"/>
    <w:rsid w:val="00370F13"/>
    <w:rsid w:val="00373DF5"/>
    <w:rsid w:val="00374684"/>
    <w:rsid w:val="00374B2B"/>
    <w:rsid w:val="00375B64"/>
    <w:rsid w:val="00376EB6"/>
    <w:rsid w:val="00377890"/>
    <w:rsid w:val="003818DC"/>
    <w:rsid w:val="00382DCA"/>
    <w:rsid w:val="003900BD"/>
    <w:rsid w:val="00391519"/>
    <w:rsid w:val="00391BE0"/>
    <w:rsid w:val="003974F2"/>
    <w:rsid w:val="003978BA"/>
    <w:rsid w:val="003A0121"/>
    <w:rsid w:val="003A2109"/>
    <w:rsid w:val="003A30DB"/>
    <w:rsid w:val="003A3A16"/>
    <w:rsid w:val="003A3C27"/>
    <w:rsid w:val="003A3D23"/>
    <w:rsid w:val="003A60AE"/>
    <w:rsid w:val="003A6278"/>
    <w:rsid w:val="003B024E"/>
    <w:rsid w:val="003B222E"/>
    <w:rsid w:val="003B25A9"/>
    <w:rsid w:val="003B44E9"/>
    <w:rsid w:val="003B5A2F"/>
    <w:rsid w:val="003B6267"/>
    <w:rsid w:val="003B71D8"/>
    <w:rsid w:val="003C0427"/>
    <w:rsid w:val="003C1084"/>
    <w:rsid w:val="003C148F"/>
    <w:rsid w:val="003C2001"/>
    <w:rsid w:val="003C71EB"/>
    <w:rsid w:val="003D050B"/>
    <w:rsid w:val="003D334B"/>
    <w:rsid w:val="003D6E9A"/>
    <w:rsid w:val="003D7346"/>
    <w:rsid w:val="003D7DD3"/>
    <w:rsid w:val="003E0F20"/>
    <w:rsid w:val="003E225B"/>
    <w:rsid w:val="003E4D74"/>
    <w:rsid w:val="003E521C"/>
    <w:rsid w:val="003E5270"/>
    <w:rsid w:val="003E686F"/>
    <w:rsid w:val="003E79BD"/>
    <w:rsid w:val="003E7FDC"/>
    <w:rsid w:val="003F118E"/>
    <w:rsid w:val="003F25AE"/>
    <w:rsid w:val="003F6C6F"/>
    <w:rsid w:val="00402C98"/>
    <w:rsid w:val="004042DA"/>
    <w:rsid w:val="00404D04"/>
    <w:rsid w:val="004117F5"/>
    <w:rsid w:val="00412737"/>
    <w:rsid w:val="004152A5"/>
    <w:rsid w:val="00415BC1"/>
    <w:rsid w:val="00416B7A"/>
    <w:rsid w:val="00416F35"/>
    <w:rsid w:val="00417297"/>
    <w:rsid w:val="004176A8"/>
    <w:rsid w:val="0042021F"/>
    <w:rsid w:val="0042118F"/>
    <w:rsid w:val="00421AB8"/>
    <w:rsid w:val="00423A82"/>
    <w:rsid w:val="004248B6"/>
    <w:rsid w:val="0042509C"/>
    <w:rsid w:val="00426783"/>
    <w:rsid w:val="00427094"/>
    <w:rsid w:val="00427585"/>
    <w:rsid w:val="00430E3B"/>
    <w:rsid w:val="004355C0"/>
    <w:rsid w:val="00441ED9"/>
    <w:rsid w:val="00443BCD"/>
    <w:rsid w:val="00443C09"/>
    <w:rsid w:val="00443C47"/>
    <w:rsid w:val="00444517"/>
    <w:rsid w:val="00446B32"/>
    <w:rsid w:val="00447554"/>
    <w:rsid w:val="00447B48"/>
    <w:rsid w:val="004504FC"/>
    <w:rsid w:val="004515E6"/>
    <w:rsid w:val="00451C3A"/>
    <w:rsid w:val="00454267"/>
    <w:rsid w:val="00454FBE"/>
    <w:rsid w:val="004570E0"/>
    <w:rsid w:val="0046001E"/>
    <w:rsid w:val="00461E16"/>
    <w:rsid w:val="0046478A"/>
    <w:rsid w:val="004647FA"/>
    <w:rsid w:val="00466C74"/>
    <w:rsid w:val="004677C4"/>
    <w:rsid w:val="00467B6B"/>
    <w:rsid w:val="004708F5"/>
    <w:rsid w:val="00471A42"/>
    <w:rsid w:val="00471D83"/>
    <w:rsid w:val="004756C4"/>
    <w:rsid w:val="00482F70"/>
    <w:rsid w:val="00486402"/>
    <w:rsid w:val="00486B34"/>
    <w:rsid w:val="00486E4A"/>
    <w:rsid w:val="00490098"/>
    <w:rsid w:val="00491E82"/>
    <w:rsid w:val="004924E7"/>
    <w:rsid w:val="004947A1"/>
    <w:rsid w:val="0049674C"/>
    <w:rsid w:val="004A0582"/>
    <w:rsid w:val="004A09EA"/>
    <w:rsid w:val="004A0DEF"/>
    <w:rsid w:val="004A15C2"/>
    <w:rsid w:val="004A56A8"/>
    <w:rsid w:val="004A7355"/>
    <w:rsid w:val="004B05E4"/>
    <w:rsid w:val="004B17DB"/>
    <w:rsid w:val="004B3054"/>
    <w:rsid w:val="004B3C38"/>
    <w:rsid w:val="004B4A13"/>
    <w:rsid w:val="004B5191"/>
    <w:rsid w:val="004B60E3"/>
    <w:rsid w:val="004C0073"/>
    <w:rsid w:val="004C09CC"/>
    <w:rsid w:val="004C1284"/>
    <w:rsid w:val="004C1D99"/>
    <w:rsid w:val="004C4034"/>
    <w:rsid w:val="004C6117"/>
    <w:rsid w:val="004C7FCE"/>
    <w:rsid w:val="004D0204"/>
    <w:rsid w:val="004D056C"/>
    <w:rsid w:val="004D143B"/>
    <w:rsid w:val="004D3D61"/>
    <w:rsid w:val="004D3E89"/>
    <w:rsid w:val="004D4F09"/>
    <w:rsid w:val="004D63BE"/>
    <w:rsid w:val="004E05AD"/>
    <w:rsid w:val="004E1FE5"/>
    <w:rsid w:val="004E26B3"/>
    <w:rsid w:val="004E2CCE"/>
    <w:rsid w:val="004E3BC8"/>
    <w:rsid w:val="004E4292"/>
    <w:rsid w:val="004E5119"/>
    <w:rsid w:val="004E598E"/>
    <w:rsid w:val="004E6C1F"/>
    <w:rsid w:val="004E7709"/>
    <w:rsid w:val="004F0DD7"/>
    <w:rsid w:val="004F3C91"/>
    <w:rsid w:val="004F55A4"/>
    <w:rsid w:val="004F63E5"/>
    <w:rsid w:val="004F6F01"/>
    <w:rsid w:val="004F773F"/>
    <w:rsid w:val="004F7B73"/>
    <w:rsid w:val="004F7F0D"/>
    <w:rsid w:val="0050100F"/>
    <w:rsid w:val="00501F14"/>
    <w:rsid w:val="00503DE0"/>
    <w:rsid w:val="00504149"/>
    <w:rsid w:val="0050449F"/>
    <w:rsid w:val="005047BA"/>
    <w:rsid w:val="005056AE"/>
    <w:rsid w:val="00505BD2"/>
    <w:rsid w:val="00505D01"/>
    <w:rsid w:val="00506FF2"/>
    <w:rsid w:val="00510810"/>
    <w:rsid w:val="005111CB"/>
    <w:rsid w:val="00511850"/>
    <w:rsid w:val="00512C44"/>
    <w:rsid w:val="00513975"/>
    <w:rsid w:val="00515CFF"/>
    <w:rsid w:val="00517165"/>
    <w:rsid w:val="00521D03"/>
    <w:rsid w:val="00522EAA"/>
    <w:rsid w:val="00523EC8"/>
    <w:rsid w:val="00524595"/>
    <w:rsid w:val="00525A69"/>
    <w:rsid w:val="005261AF"/>
    <w:rsid w:val="00527DDD"/>
    <w:rsid w:val="005319B9"/>
    <w:rsid w:val="005328D2"/>
    <w:rsid w:val="005331D6"/>
    <w:rsid w:val="00535293"/>
    <w:rsid w:val="00536C7F"/>
    <w:rsid w:val="00537E2D"/>
    <w:rsid w:val="00540C75"/>
    <w:rsid w:val="00541DE6"/>
    <w:rsid w:val="005468EA"/>
    <w:rsid w:val="005476D6"/>
    <w:rsid w:val="00550A08"/>
    <w:rsid w:val="00550CBB"/>
    <w:rsid w:val="00550D13"/>
    <w:rsid w:val="00550F83"/>
    <w:rsid w:val="0055275F"/>
    <w:rsid w:val="005530C1"/>
    <w:rsid w:val="005556C7"/>
    <w:rsid w:val="00555D02"/>
    <w:rsid w:val="00556D87"/>
    <w:rsid w:val="00562B8B"/>
    <w:rsid w:val="00563232"/>
    <w:rsid w:val="00565435"/>
    <w:rsid w:val="005661F2"/>
    <w:rsid w:val="00566A28"/>
    <w:rsid w:val="00567426"/>
    <w:rsid w:val="00571821"/>
    <w:rsid w:val="00572FA3"/>
    <w:rsid w:val="005733BC"/>
    <w:rsid w:val="00573EFB"/>
    <w:rsid w:val="005755CA"/>
    <w:rsid w:val="005759E5"/>
    <w:rsid w:val="00576FAB"/>
    <w:rsid w:val="005772EC"/>
    <w:rsid w:val="005807E6"/>
    <w:rsid w:val="005825A4"/>
    <w:rsid w:val="00583027"/>
    <w:rsid w:val="005839D6"/>
    <w:rsid w:val="00584548"/>
    <w:rsid w:val="0058564B"/>
    <w:rsid w:val="005865A6"/>
    <w:rsid w:val="00586B3C"/>
    <w:rsid w:val="00587400"/>
    <w:rsid w:val="00592378"/>
    <w:rsid w:val="00592D02"/>
    <w:rsid w:val="00593A01"/>
    <w:rsid w:val="00593F6E"/>
    <w:rsid w:val="00595B86"/>
    <w:rsid w:val="005974BD"/>
    <w:rsid w:val="005A058E"/>
    <w:rsid w:val="005A1C37"/>
    <w:rsid w:val="005A1F14"/>
    <w:rsid w:val="005A21B3"/>
    <w:rsid w:val="005A278A"/>
    <w:rsid w:val="005A4848"/>
    <w:rsid w:val="005A4C1D"/>
    <w:rsid w:val="005A51AF"/>
    <w:rsid w:val="005A63DF"/>
    <w:rsid w:val="005A6840"/>
    <w:rsid w:val="005A6A6E"/>
    <w:rsid w:val="005B012E"/>
    <w:rsid w:val="005B1D1B"/>
    <w:rsid w:val="005B237B"/>
    <w:rsid w:val="005B37B4"/>
    <w:rsid w:val="005B3C8F"/>
    <w:rsid w:val="005B3DF2"/>
    <w:rsid w:val="005B55B3"/>
    <w:rsid w:val="005B5ABA"/>
    <w:rsid w:val="005B60DE"/>
    <w:rsid w:val="005B675D"/>
    <w:rsid w:val="005B69AB"/>
    <w:rsid w:val="005C0C16"/>
    <w:rsid w:val="005C238C"/>
    <w:rsid w:val="005C23AE"/>
    <w:rsid w:val="005C29F9"/>
    <w:rsid w:val="005C2B7F"/>
    <w:rsid w:val="005C32E0"/>
    <w:rsid w:val="005C3BD1"/>
    <w:rsid w:val="005C3C7C"/>
    <w:rsid w:val="005C4295"/>
    <w:rsid w:val="005C4DE9"/>
    <w:rsid w:val="005C65C8"/>
    <w:rsid w:val="005C6C8C"/>
    <w:rsid w:val="005C70A3"/>
    <w:rsid w:val="005C7F52"/>
    <w:rsid w:val="005D05A2"/>
    <w:rsid w:val="005D4314"/>
    <w:rsid w:val="005D5BF0"/>
    <w:rsid w:val="005D5C30"/>
    <w:rsid w:val="005D7193"/>
    <w:rsid w:val="005D7F54"/>
    <w:rsid w:val="005E312B"/>
    <w:rsid w:val="005E3A7D"/>
    <w:rsid w:val="005E6BD1"/>
    <w:rsid w:val="005E72F0"/>
    <w:rsid w:val="005F01F3"/>
    <w:rsid w:val="005F0E2F"/>
    <w:rsid w:val="005F0E58"/>
    <w:rsid w:val="005F0F58"/>
    <w:rsid w:val="005F18E8"/>
    <w:rsid w:val="005F1B3E"/>
    <w:rsid w:val="005F5F11"/>
    <w:rsid w:val="00601FB7"/>
    <w:rsid w:val="00602B1D"/>
    <w:rsid w:val="00602DFE"/>
    <w:rsid w:val="00605F00"/>
    <w:rsid w:val="00606741"/>
    <w:rsid w:val="0061079C"/>
    <w:rsid w:val="00613AAA"/>
    <w:rsid w:val="00613C1E"/>
    <w:rsid w:val="0061606B"/>
    <w:rsid w:val="00617DDF"/>
    <w:rsid w:val="006200C1"/>
    <w:rsid w:val="00621655"/>
    <w:rsid w:val="006221D1"/>
    <w:rsid w:val="00623E61"/>
    <w:rsid w:val="0063038E"/>
    <w:rsid w:val="006310B5"/>
    <w:rsid w:val="00632267"/>
    <w:rsid w:val="00635039"/>
    <w:rsid w:val="00636384"/>
    <w:rsid w:val="006378E4"/>
    <w:rsid w:val="006425EA"/>
    <w:rsid w:val="00643A69"/>
    <w:rsid w:val="00650341"/>
    <w:rsid w:val="00652228"/>
    <w:rsid w:val="006526C1"/>
    <w:rsid w:val="00652D9F"/>
    <w:rsid w:val="00653810"/>
    <w:rsid w:val="0065447F"/>
    <w:rsid w:val="00654EB5"/>
    <w:rsid w:val="00655209"/>
    <w:rsid w:val="0065641E"/>
    <w:rsid w:val="00657E1D"/>
    <w:rsid w:val="006601B3"/>
    <w:rsid w:val="00660721"/>
    <w:rsid w:val="00660EF8"/>
    <w:rsid w:val="006619F2"/>
    <w:rsid w:val="00663883"/>
    <w:rsid w:val="00664791"/>
    <w:rsid w:val="00665830"/>
    <w:rsid w:val="006741CD"/>
    <w:rsid w:val="00680308"/>
    <w:rsid w:val="006835F6"/>
    <w:rsid w:val="00685C67"/>
    <w:rsid w:val="00686C4F"/>
    <w:rsid w:val="00693C74"/>
    <w:rsid w:val="00695D9A"/>
    <w:rsid w:val="00695E55"/>
    <w:rsid w:val="0069604E"/>
    <w:rsid w:val="006967C9"/>
    <w:rsid w:val="0069770C"/>
    <w:rsid w:val="00697C0D"/>
    <w:rsid w:val="00697C56"/>
    <w:rsid w:val="006A0E91"/>
    <w:rsid w:val="006A26EE"/>
    <w:rsid w:val="006A394E"/>
    <w:rsid w:val="006A5FE3"/>
    <w:rsid w:val="006A62B9"/>
    <w:rsid w:val="006A6750"/>
    <w:rsid w:val="006A6F32"/>
    <w:rsid w:val="006A7A33"/>
    <w:rsid w:val="006B12A7"/>
    <w:rsid w:val="006B18E5"/>
    <w:rsid w:val="006B36D0"/>
    <w:rsid w:val="006B46E7"/>
    <w:rsid w:val="006B5EEF"/>
    <w:rsid w:val="006B72C0"/>
    <w:rsid w:val="006B7B11"/>
    <w:rsid w:val="006C1151"/>
    <w:rsid w:val="006C1A76"/>
    <w:rsid w:val="006C4A2F"/>
    <w:rsid w:val="006C4AAB"/>
    <w:rsid w:val="006D1DA7"/>
    <w:rsid w:val="006D5150"/>
    <w:rsid w:val="006E052B"/>
    <w:rsid w:val="006E0CC7"/>
    <w:rsid w:val="006E331E"/>
    <w:rsid w:val="006E3C3F"/>
    <w:rsid w:val="006E42A3"/>
    <w:rsid w:val="006E4D20"/>
    <w:rsid w:val="006E5C6E"/>
    <w:rsid w:val="006E6219"/>
    <w:rsid w:val="006E76D4"/>
    <w:rsid w:val="006F04AD"/>
    <w:rsid w:val="006F1155"/>
    <w:rsid w:val="006F24B9"/>
    <w:rsid w:val="006F2ED0"/>
    <w:rsid w:val="006F3B42"/>
    <w:rsid w:val="006F3BC2"/>
    <w:rsid w:val="006F4F9F"/>
    <w:rsid w:val="006F5F1F"/>
    <w:rsid w:val="006F7234"/>
    <w:rsid w:val="00700E0E"/>
    <w:rsid w:val="007024E6"/>
    <w:rsid w:val="00707996"/>
    <w:rsid w:val="00710151"/>
    <w:rsid w:val="0071351E"/>
    <w:rsid w:val="00714919"/>
    <w:rsid w:val="00715178"/>
    <w:rsid w:val="00716664"/>
    <w:rsid w:val="00716807"/>
    <w:rsid w:val="00720855"/>
    <w:rsid w:val="00721D9A"/>
    <w:rsid w:val="007225AA"/>
    <w:rsid w:val="00724E13"/>
    <w:rsid w:val="007261C4"/>
    <w:rsid w:val="007274A0"/>
    <w:rsid w:val="0073032F"/>
    <w:rsid w:val="00730E9C"/>
    <w:rsid w:val="0073188B"/>
    <w:rsid w:val="007319C6"/>
    <w:rsid w:val="007337A6"/>
    <w:rsid w:val="007339B4"/>
    <w:rsid w:val="00734AB6"/>
    <w:rsid w:val="00736077"/>
    <w:rsid w:val="00736DD3"/>
    <w:rsid w:val="00737CF0"/>
    <w:rsid w:val="00740008"/>
    <w:rsid w:val="00742726"/>
    <w:rsid w:val="00742E9E"/>
    <w:rsid w:val="0074482F"/>
    <w:rsid w:val="00744949"/>
    <w:rsid w:val="00746BA3"/>
    <w:rsid w:val="00750692"/>
    <w:rsid w:val="00751825"/>
    <w:rsid w:val="007535B3"/>
    <w:rsid w:val="00754A55"/>
    <w:rsid w:val="00754ABF"/>
    <w:rsid w:val="00756C55"/>
    <w:rsid w:val="00761DE9"/>
    <w:rsid w:val="00762BCB"/>
    <w:rsid w:val="007648A4"/>
    <w:rsid w:val="00764FD8"/>
    <w:rsid w:val="00765EAD"/>
    <w:rsid w:val="00767237"/>
    <w:rsid w:val="00770B2E"/>
    <w:rsid w:val="0077193F"/>
    <w:rsid w:val="00775DEF"/>
    <w:rsid w:val="007769BF"/>
    <w:rsid w:val="00781A75"/>
    <w:rsid w:val="00781F5C"/>
    <w:rsid w:val="00782A4A"/>
    <w:rsid w:val="007834D2"/>
    <w:rsid w:val="007848ED"/>
    <w:rsid w:val="00784CD0"/>
    <w:rsid w:val="00786574"/>
    <w:rsid w:val="00786B82"/>
    <w:rsid w:val="00790544"/>
    <w:rsid w:val="0079080A"/>
    <w:rsid w:val="00792DF6"/>
    <w:rsid w:val="00795171"/>
    <w:rsid w:val="00795DE1"/>
    <w:rsid w:val="007A0A7E"/>
    <w:rsid w:val="007A1AC3"/>
    <w:rsid w:val="007A2141"/>
    <w:rsid w:val="007A2CE2"/>
    <w:rsid w:val="007A4B40"/>
    <w:rsid w:val="007A6477"/>
    <w:rsid w:val="007A7702"/>
    <w:rsid w:val="007B083A"/>
    <w:rsid w:val="007B1BA2"/>
    <w:rsid w:val="007B5E08"/>
    <w:rsid w:val="007B779E"/>
    <w:rsid w:val="007B7DC8"/>
    <w:rsid w:val="007B7F1A"/>
    <w:rsid w:val="007C168C"/>
    <w:rsid w:val="007C279D"/>
    <w:rsid w:val="007C345A"/>
    <w:rsid w:val="007C4AFF"/>
    <w:rsid w:val="007C4B51"/>
    <w:rsid w:val="007C5C51"/>
    <w:rsid w:val="007C6425"/>
    <w:rsid w:val="007C6DA3"/>
    <w:rsid w:val="007D0362"/>
    <w:rsid w:val="007D05CE"/>
    <w:rsid w:val="007D0AD0"/>
    <w:rsid w:val="007D1C80"/>
    <w:rsid w:val="007D23CE"/>
    <w:rsid w:val="007D2B4F"/>
    <w:rsid w:val="007D4017"/>
    <w:rsid w:val="007D43C5"/>
    <w:rsid w:val="007D72E4"/>
    <w:rsid w:val="007E06B9"/>
    <w:rsid w:val="007E29B1"/>
    <w:rsid w:val="007E392B"/>
    <w:rsid w:val="007E3A1D"/>
    <w:rsid w:val="007E3E41"/>
    <w:rsid w:val="007E45C1"/>
    <w:rsid w:val="007E698D"/>
    <w:rsid w:val="007E7239"/>
    <w:rsid w:val="007F1869"/>
    <w:rsid w:val="007F1F42"/>
    <w:rsid w:val="007F31F1"/>
    <w:rsid w:val="007F7CE7"/>
    <w:rsid w:val="00800E84"/>
    <w:rsid w:val="00800F29"/>
    <w:rsid w:val="008016EA"/>
    <w:rsid w:val="00803DDA"/>
    <w:rsid w:val="00804625"/>
    <w:rsid w:val="00806CC1"/>
    <w:rsid w:val="00806F48"/>
    <w:rsid w:val="00806FBF"/>
    <w:rsid w:val="008114A7"/>
    <w:rsid w:val="008135B7"/>
    <w:rsid w:val="00813D43"/>
    <w:rsid w:val="00814860"/>
    <w:rsid w:val="00814B5C"/>
    <w:rsid w:val="00816C88"/>
    <w:rsid w:val="00816F62"/>
    <w:rsid w:val="008171B0"/>
    <w:rsid w:val="00822578"/>
    <w:rsid w:val="008246E7"/>
    <w:rsid w:val="008258DB"/>
    <w:rsid w:val="00825EE0"/>
    <w:rsid w:val="008269AE"/>
    <w:rsid w:val="00830077"/>
    <w:rsid w:val="008307C7"/>
    <w:rsid w:val="00831BD2"/>
    <w:rsid w:val="00831F12"/>
    <w:rsid w:val="008325C5"/>
    <w:rsid w:val="008354F9"/>
    <w:rsid w:val="00835B5A"/>
    <w:rsid w:val="008363CE"/>
    <w:rsid w:val="00836727"/>
    <w:rsid w:val="00836B19"/>
    <w:rsid w:val="00836F7E"/>
    <w:rsid w:val="00837076"/>
    <w:rsid w:val="0084171F"/>
    <w:rsid w:val="0084206F"/>
    <w:rsid w:val="00843DD9"/>
    <w:rsid w:val="00844483"/>
    <w:rsid w:val="00846B9F"/>
    <w:rsid w:val="00847CEA"/>
    <w:rsid w:val="0085058C"/>
    <w:rsid w:val="008508D8"/>
    <w:rsid w:val="00850D46"/>
    <w:rsid w:val="00850DB9"/>
    <w:rsid w:val="00857CF6"/>
    <w:rsid w:val="008610F0"/>
    <w:rsid w:val="00861994"/>
    <w:rsid w:val="0086418A"/>
    <w:rsid w:val="00866098"/>
    <w:rsid w:val="0087059D"/>
    <w:rsid w:val="00871527"/>
    <w:rsid w:val="00871D88"/>
    <w:rsid w:val="00871DBB"/>
    <w:rsid w:val="0087231B"/>
    <w:rsid w:val="00872C5C"/>
    <w:rsid w:val="008731D6"/>
    <w:rsid w:val="00875861"/>
    <w:rsid w:val="008762DF"/>
    <w:rsid w:val="00877AC5"/>
    <w:rsid w:val="008803D6"/>
    <w:rsid w:val="008816B2"/>
    <w:rsid w:val="008857BA"/>
    <w:rsid w:val="00886A8D"/>
    <w:rsid w:val="00890553"/>
    <w:rsid w:val="00892521"/>
    <w:rsid w:val="00892E66"/>
    <w:rsid w:val="00893761"/>
    <w:rsid w:val="00893C7E"/>
    <w:rsid w:val="00893EA2"/>
    <w:rsid w:val="00895767"/>
    <w:rsid w:val="008A4BAE"/>
    <w:rsid w:val="008A7942"/>
    <w:rsid w:val="008B0237"/>
    <w:rsid w:val="008B1938"/>
    <w:rsid w:val="008B2B05"/>
    <w:rsid w:val="008B7014"/>
    <w:rsid w:val="008B7178"/>
    <w:rsid w:val="008C06DA"/>
    <w:rsid w:val="008C0BC9"/>
    <w:rsid w:val="008C1708"/>
    <w:rsid w:val="008C470A"/>
    <w:rsid w:val="008C673B"/>
    <w:rsid w:val="008C7442"/>
    <w:rsid w:val="008C7D1C"/>
    <w:rsid w:val="008D2B0F"/>
    <w:rsid w:val="008D326E"/>
    <w:rsid w:val="008D5941"/>
    <w:rsid w:val="008D598D"/>
    <w:rsid w:val="008D657F"/>
    <w:rsid w:val="008D6DCB"/>
    <w:rsid w:val="008D75A8"/>
    <w:rsid w:val="008E1114"/>
    <w:rsid w:val="008E24E7"/>
    <w:rsid w:val="008E26AE"/>
    <w:rsid w:val="008E3010"/>
    <w:rsid w:val="008E56E9"/>
    <w:rsid w:val="008E5BFB"/>
    <w:rsid w:val="008E6499"/>
    <w:rsid w:val="008E686D"/>
    <w:rsid w:val="008E77EB"/>
    <w:rsid w:val="008F1251"/>
    <w:rsid w:val="008F4C6D"/>
    <w:rsid w:val="008F55AF"/>
    <w:rsid w:val="008F63AB"/>
    <w:rsid w:val="00900C36"/>
    <w:rsid w:val="00901AC7"/>
    <w:rsid w:val="009021C1"/>
    <w:rsid w:val="009025FC"/>
    <w:rsid w:val="00903103"/>
    <w:rsid w:val="0090598D"/>
    <w:rsid w:val="009063DF"/>
    <w:rsid w:val="00907DC4"/>
    <w:rsid w:val="00910384"/>
    <w:rsid w:val="0091158A"/>
    <w:rsid w:val="009139CD"/>
    <w:rsid w:val="00914463"/>
    <w:rsid w:val="00914531"/>
    <w:rsid w:val="009153E4"/>
    <w:rsid w:val="00917199"/>
    <w:rsid w:val="009175E7"/>
    <w:rsid w:val="00920593"/>
    <w:rsid w:val="009209EB"/>
    <w:rsid w:val="0092234E"/>
    <w:rsid w:val="00922754"/>
    <w:rsid w:val="00922938"/>
    <w:rsid w:val="00922F42"/>
    <w:rsid w:val="00923820"/>
    <w:rsid w:val="0092566B"/>
    <w:rsid w:val="00926A70"/>
    <w:rsid w:val="009272E9"/>
    <w:rsid w:val="00927DA7"/>
    <w:rsid w:val="00931268"/>
    <w:rsid w:val="009325CB"/>
    <w:rsid w:val="00932ECE"/>
    <w:rsid w:val="009333E5"/>
    <w:rsid w:val="0093539A"/>
    <w:rsid w:val="00942182"/>
    <w:rsid w:val="00942D65"/>
    <w:rsid w:val="0094398A"/>
    <w:rsid w:val="00944654"/>
    <w:rsid w:val="009457ED"/>
    <w:rsid w:val="00950B94"/>
    <w:rsid w:val="009522C5"/>
    <w:rsid w:val="009530A6"/>
    <w:rsid w:val="0095422F"/>
    <w:rsid w:val="00954D58"/>
    <w:rsid w:val="00955F81"/>
    <w:rsid w:val="00956A4D"/>
    <w:rsid w:val="00956C01"/>
    <w:rsid w:val="00956E7F"/>
    <w:rsid w:val="00960377"/>
    <w:rsid w:val="00960BB6"/>
    <w:rsid w:val="009618F3"/>
    <w:rsid w:val="0096231F"/>
    <w:rsid w:val="00963C91"/>
    <w:rsid w:val="00964ED3"/>
    <w:rsid w:val="00965F2E"/>
    <w:rsid w:val="009676C9"/>
    <w:rsid w:val="00970C7B"/>
    <w:rsid w:val="0097133A"/>
    <w:rsid w:val="00971636"/>
    <w:rsid w:val="0097212A"/>
    <w:rsid w:val="00973246"/>
    <w:rsid w:val="00974796"/>
    <w:rsid w:val="00975292"/>
    <w:rsid w:val="00975C4B"/>
    <w:rsid w:val="00976592"/>
    <w:rsid w:val="00977CD8"/>
    <w:rsid w:val="00982226"/>
    <w:rsid w:val="009826BD"/>
    <w:rsid w:val="009865E1"/>
    <w:rsid w:val="00990740"/>
    <w:rsid w:val="00992170"/>
    <w:rsid w:val="009942CC"/>
    <w:rsid w:val="0099513B"/>
    <w:rsid w:val="00996CCD"/>
    <w:rsid w:val="009A0752"/>
    <w:rsid w:val="009A20FC"/>
    <w:rsid w:val="009A32A2"/>
    <w:rsid w:val="009A35EF"/>
    <w:rsid w:val="009A55E8"/>
    <w:rsid w:val="009B03C7"/>
    <w:rsid w:val="009B120B"/>
    <w:rsid w:val="009B1C84"/>
    <w:rsid w:val="009B43C9"/>
    <w:rsid w:val="009B4D64"/>
    <w:rsid w:val="009B5980"/>
    <w:rsid w:val="009B5BE0"/>
    <w:rsid w:val="009B6C35"/>
    <w:rsid w:val="009B704C"/>
    <w:rsid w:val="009B7A4E"/>
    <w:rsid w:val="009C20C7"/>
    <w:rsid w:val="009C2771"/>
    <w:rsid w:val="009C29C8"/>
    <w:rsid w:val="009C2E42"/>
    <w:rsid w:val="009C3230"/>
    <w:rsid w:val="009C40A5"/>
    <w:rsid w:val="009C64DD"/>
    <w:rsid w:val="009D6AD5"/>
    <w:rsid w:val="009D6E1B"/>
    <w:rsid w:val="009E00E7"/>
    <w:rsid w:val="009E433A"/>
    <w:rsid w:val="009E4A40"/>
    <w:rsid w:val="009E5343"/>
    <w:rsid w:val="009F1139"/>
    <w:rsid w:val="009F2038"/>
    <w:rsid w:val="009F2EF5"/>
    <w:rsid w:val="009F3CA5"/>
    <w:rsid w:val="009F4410"/>
    <w:rsid w:val="009F4C8C"/>
    <w:rsid w:val="009F4FF4"/>
    <w:rsid w:val="009F642E"/>
    <w:rsid w:val="009F6D23"/>
    <w:rsid w:val="009F713E"/>
    <w:rsid w:val="009F7C8F"/>
    <w:rsid w:val="00A0276E"/>
    <w:rsid w:val="00A04123"/>
    <w:rsid w:val="00A04D13"/>
    <w:rsid w:val="00A06D57"/>
    <w:rsid w:val="00A07240"/>
    <w:rsid w:val="00A10340"/>
    <w:rsid w:val="00A12EFD"/>
    <w:rsid w:val="00A157FF"/>
    <w:rsid w:val="00A15BE2"/>
    <w:rsid w:val="00A16CE9"/>
    <w:rsid w:val="00A22BBC"/>
    <w:rsid w:val="00A22CEF"/>
    <w:rsid w:val="00A2304A"/>
    <w:rsid w:val="00A24A78"/>
    <w:rsid w:val="00A24D64"/>
    <w:rsid w:val="00A3278D"/>
    <w:rsid w:val="00A3399E"/>
    <w:rsid w:val="00A33BAA"/>
    <w:rsid w:val="00A33F79"/>
    <w:rsid w:val="00A3455E"/>
    <w:rsid w:val="00A367E9"/>
    <w:rsid w:val="00A3757E"/>
    <w:rsid w:val="00A37845"/>
    <w:rsid w:val="00A37DA4"/>
    <w:rsid w:val="00A41509"/>
    <w:rsid w:val="00A43B39"/>
    <w:rsid w:val="00A4450E"/>
    <w:rsid w:val="00A44B84"/>
    <w:rsid w:val="00A50D71"/>
    <w:rsid w:val="00A51EE6"/>
    <w:rsid w:val="00A5461B"/>
    <w:rsid w:val="00A54C2D"/>
    <w:rsid w:val="00A55229"/>
    <w:rsid w:val="00A554E6"/>
    <w:rsid w:val="00A575BB"/>
    <w:rsid w:val="00A57B9A"/>
    <w:rsid w:val="00A60439"/>
    <w:rsid w:val="00A60E76"/>
    <w:rsid w:val="00A619F7"/>
    <w:rsid w:val="00A61FB3"/>
    <w:rsid w:val="00A6226D"/>
    <w:rsid w:val="00A62904"/>
    <w:rsid w:val="00A65CE0"/>
    <w:rsid w:val="00A660F4"/>
    <w:rsid w:val="00A66ECE"/>
    <w:rsid w:val="00A670FC"/>
    <w:rsid w:val="00A678BA"/>
    <w:rsid w:val="00A71DA3"/>
    <w:rsid w:val="00A73A7A"/>
    <w:rsid w:val="00A74408"/>
    <w:rsid w:val="00A757F6"/>
    <w:rsid w:val="00A90F72"/>
    <w:rsid w:val="00A917AA"/>
    <w:rsid w:val="00A93CE1"/>
    <w:rsid w:val="00A94E18"/>
    <w:rsid w:val="00A958BE"/>
    <w:rsid w:val="00AA08F5"/>
    <w:rsid w:val="00AA163F"/>
    <w:rsid w:val="00AA1D45"/>
    <w:rsid w:val="00AA227F"/>
    <w:rsid w:val="00AA5B74"/>
    <w:rsid w:val="00AA7314"/>
    <w:rsid w:val="00AB0B0A"/>
    <w:rsid w:val="00AB205B"/>
    <w:rsid w:val="00AB2602"/>
    <w:rsid w:val="00AB4C47"/>
    <w:rsid w:val="00AB758B"/>
    <w:rsid w:val="00AC26BC"/>
    <w:rsid w:val="00AC2C07"/>
    <w:rsid w:val="00AC31FD"/>
    <w:rsid w:val="00AC67F3"/>
    <w:rsid w:val="00AC7562"/>
    <w:rsid w:val="00AD03FE"/>
    <w:rsid w:val="00AD32CA"/>
    <w:rsid w:val="00AD6724"/>
    <w:rsid w:val="00AD73F6"/>
    <w:rsid w:val="00AE1F0E"/>
    <w:rsid w:val="00AE3166"/>
    <w:rsid w:val="00AE3A16"/>
    <w:rsid w:val="00AE4F02"/>
    <w:rsid w:val="00AE7657"/>
    <w:rsid w:val="00AE7CAF"/>
    <w:rsid w:val="00AF0499"/>
    <w:rsid w:val="00AF119C"/>
    <w:rsid w:val="00AF49CD"/>
    <w:rsid w:val="00AF4E93"/>
    <w:rsid w:val="00AF51C3"/>
    <w:rsid w:val="00AF717B"/>
    <w:rsid w:val="00AF7BDC"/>
    <w:rsid w:val="00B005ED"/>
    <w:rsid w:val="00B016F8"/>
    <w:rsid w:val="00B01BEB"/>
    <w:rsid w:val="00B01C07"/>
    <w:rsid w:val="00B04E56"/>
    <w:rsid w:val="00B05C37"/>
    <w:rsid w:val="00B06615"/>
    <w:rsid w:val="00B06D78"/>
    <w:rsid w:val="00B10494"/>
    <w:rsid w:val="00B1053C"/>
    <w:rsid w:val="00B11E45"/>
    <w:rsid w:val="00B155D5"/>
    <w:rsid w:val="00B15B96"/>
    <w:rsid w:val="00B17E4C"/>
    <w:rsid w:val="00B23243"/>
    <w:rsid w:val="00B23742"/>
    <w:rsid w:val="00B25418"/>
    <w:rsid w:val="00B25D3E"/>
    <w:rsid w:val="00B27E34"/>
    <w:rsid w:val="00B31330"/>
    <w:rsid w:val="00B32A6F"/>
    <w:rsid w:val="00B35E92"/>
    <w:rsid w:val="00B36592"/>
    <w:rsid w:val="00B40FEE"/>
    <w:rsid w:val="00B410B1"/>
    <w:rsid w:val="00B42A52"/>
    <w:rsid w:val="00B43905"/>
    <w:rsid w:val="00B44970"/>
    <w:rsid w:val="00B45BCD"/>
    <w:rsid w:val="00B45D2B"/>
    <w:rsid w:val="00B47956"/>
    <w:rsid w:val="00B50F7E"/>
    <w:rsid w:val="00B5128E"/>
    <w:rsid w:val="00B51EE3"/>
    <w:rsid w:val="00B521B9"/>
    <w:rsid w:val="00B53298"/>
    <w:rsid w:val="00B533B7"/>
    <w:rsid w:val="00B53E08"/>
    <w:rsid w:val="00B54F2A"/>
    <w:rsid w:val="00B55B46"/>
    <w:rsid w:val="00B6022D"/>
    <w:rsid w:val="00B64B1E"/>
    <w:rsid w:val="00B6699A"/>
    <w:rsid w:val="00B7004A"/>
    <w:rsid w:val="00B7327A"/>
    <w:rsid w:val="00B73B3F"/>
    <w:rsid w:val="00B747E0"/>
    <w:rsid w:val="00B76377"/>
    <w:rsid w:val="00B80337"/>
    <w:rsid w:val="00B83EEC"/>
    <w:rsid w:val="00B846D5"/>
    <w:rsid w:val="00B84765"/>
    <w:rsid w:val="00B85C0C"/>
    <w:rsid w:val="00B85EFC"/>
    <w:rsid w:val="00B8622F"/>
    <w:rsid w:val="00B87C7C"/>
    <w:rsid w:val="00B9062B"/>
    <w:rsid w:val="00B91D27"/>
    <w:rsid w:val="00B92D28"/>
    <w:rsid w:val="00B934D3"/>
    <w:rsid w:val="00B96B1A"/>
    <w:rsid w:val="00B96F63"/>
    <w:rsid w:val="00BA1C3C"/>
    <w:rsid w:val="00BA3B13"/>
    <w:rsid w:val="00BA3F9D"/>
    <w:rsid w:val="00BA5845"/>
    <w:rsid w:val="00BA6374"/>
    <w:rsid w:val="00BB260B"/>
    <w:rsid w:val="00BB271E"/>
    <w:rsid w:val="00BB281D"/>
    <w:rsid w:val="00BB7774"/>
    <w:rsid w:val="00BC0017"/>
    <w:rsid w:val="00BC1344"/>
    <w:rsid w:val="00BC1614"/>
    <w:rsid w:val="00BC1871"/>
    <w:rsid w:val="00BC6A22"/>
    <w:rsid w:val="00BD0248"/>
    <w:rsid w:val="00BD105B"/>
    <w:rsid w:val="00BD1230"/>
    <w:rsid w:val="00BD148C"/>
    <w:rsid w:val="00BD5F89"/>
    <w:rsid w:val="00BD72B5"/>
    <w:rsid w:val="00BE4176"/>
    <w:rsid w:val="00BE46E4"/>
    <w:rsid w:val="00BE74C8"/>
    <w:rsid w:val="00BF0BFA"/>
    <w:rsid w:val="00BF23AC"/>
    <w:rsid w:val="00BF28DF"/>
    <w:rsid w:val="00BF3746"/>
    <w:rsid w:val="00BF496E"/>
    <w:rsid w:val="00BF49A2"/>
    <w:rsid w:val="00BF53D1"/>
    <w:rsid w:val="00BF5F8F"/>
    <w:rsid w:val="00BF7146"/>
    <w:rsid w:val="00C00DC0"/>
    <w:rsid w:val="00C01124"/>
    <w:rsid w:val="00C02365"/>
    <w:rsid w:val="00C0257C"/>
    <w:rsid w:val="00C02CF7"/>
    <w:rsid w:val="00C03653"/>
    <w:rsid w:val="00C037A2"/>
    <w:rsid w:val="00C039D5"/>
    <w:rsid w:val="00C03E63"/>
    <w:rsid w:val="00C03F1A"/>
    <w:rsid w:val="00C04F4D"/>
    <w:rsid w:val="00C06578"/>
    <w:rsid w:val="00C07D2C"/>
    <w:rsid w:val="00C11B5B"/>
    <w:rsid w:val="00C15407"/>
    <w:rsid w:val="00C16D05"/>
    <w:rsid w:val="00C16ED4"/>
    <w:rsid w:val="00C1729E"/>
    <w:rsid w:val="00C176A7"/>
    <w:rsid w:val="00C17AA7"/>
    <w:rsid w:val="00C200F5"/>
    <w:rsid w:val="00C24D6F"/>
    <w:rsid w:val="00C25534"/>
    <w:rsid w:val="00C25E3D"/>
    <w:rsid w:val="00C27DBA"/>
    <w:rsid w:val="00C31B5D"/>
    <w:rsid w:val="00C35442"/>
    <w:rsid w:val="00C3547A"/>
    <w:rsid w:val="00C36F9D"/>
    <w:rsid w:val="00C40A68"/>
    <w:rsid w:val="00C40AA0"/>
    <w:rsid w:val="00C41425"/>
    <w:rsid w:val="00C41ADA"/>
    <w:rsid w:val="00C428EA"/>
    <w:rsid w:val="00C42FB8"/>
    <w:rsid w:val="00C45CCF"/>
    <w:rsid w:val="00C45DFA"/>
    <w:rsid w:val="00C47E8D"/>
    <w:rsid w:val="00C502F7"/>
    <w:rsid w:val="00C52498"/>
    <w:rsid w:val="00C527F4"/>
    <w:rsid w:val="00C530E4"/>
    <w:rsid w:val="00C55F6F"/>
    <w:rsid w:val="00C57DCE"/>
    <w:rsid w:val="00C60452"/>
    <w:rsid w:val="00C60B61"/>
    <w:rsid w:val="00C615FA"/>
    <w:rsid w:val="00C625D9"/>
    <w:rsid w:val="00C6351A"/>
    <w:rsid w:val="00C6419D"/>
    <w:rsid w:val="00C65AFD"/>
    <w:rsid w:val="00C701BA"/>
    <w:rsid w:val="00C70ED3"/>
    <w:rsid w:val="00C7387E"/>
    <w:rsid w:val="00C73B60"/>
    <w:rsid w:val="00C74AF5"/>
    <w:rsid w:val="00C74CB9"/>
    <w:rsid w:val="00C76B0B"/>
    <w:rsid w:val="00C76C55"/>
    <w:rsid w:val="00C77C79"/>
    <w:rsid w:val="00C8210C"/>
    <w:rsid w:val="00C82742"/>
    <w:rsid w:val="00C83298"/>
    <w:rsid w:val="00C85408"/>
    <w:rsid w:val="00C924EE"/>
    <w:rsid w:val="00CA0AF7"/>
    <w:rsid w:val="00CA0D94"/>
    <w:rsid w:val="00CA469F"/>
    <w:rsid w:val="00CA53D8"/>
    <w:rsid w:val="00CA54DA"/>
    <w:rsid w:val="00CA6C8D"/>
    <w:rsid w:val="00CB0EB9"/>
    <w:rsid w:val="00CB1F66"/>
    <w:rsid w:val="00CB2835"/>
    <w:rsid w:val="00CB371E"/>
    <w:rsid w:val="00CB374D"/>
    <w:rsid w:val="00CB43F4"/>
    <w:rsid w:val="00CB4E0D"/>
    <w:rsid w:val="00CB6A9D"/>
    <w:rsid w:val="00CB7283"/>
    <w:rsid w:val="00CC3873"/>
    <w:rsid w:val="00CC4D21"/>
    <w:rsid w:val="00CC5DA6"/>
    <w:rsid w:val="00CC5E26"/>
    <w:rsid w:val="00CC6B67"/>
    <w:rsid w:val="00CC7372"/>
    <w:rsid w:val="00CD1688"/>
    <w:rsid w:val="00CD18EB"/>
    <w:rsid w:val="00CD2788"/>
    <w:rsid w:val="00CD348C"/>
    <w:rsid w:val="00CD5F3E"/>
    <w:rsid w:val="00CD7B69"/>
    <w:rsid w:val="00CE0FD3"/>
    <w:rsid w:val="00CE164D"/>
    <w:rsid w:val="00CE3809"/>
    <w:rsid w:val="00CE62A4"/>
    <w:rsid w:val="00CE6ACD"/>
    <w:rsid w:val="00CE7705"/>
    <w:rsid w:val="00CF05E5"/>
    <w:rsid w:val="00CF070F"/>
    <w:rsid w:val="00CF11F9"/>
    <w:rsid w:val="00CF2D07"/>
    <w:rsid w:val="00CF42AA"/>
    <w:rsid w:val="00CF62FC"/>
    <w:rsid w:val="00CF658C"/>
    <w:rsid w:val="00CF6924"/>
    <w:rsid w:val="00CF6944"/>
    <w:rsid w:val="00CF6CDD"/>
    <w:rsid w:val="00CF7B29"/>
    <w:rsid w:val="00D0013E"/>
    <w:rsid w:val="00D0080B"/>
    <w:rsid w:val="00D01F39"/>
    <w:rsid w:val="00D0480D"/>
    <w:rsid w:val="00D04DA8"/>
    <w:rsid w:val="00D1020B"/>
    <w:rsid w:val="00D102C4"/>
    <w:rsid w:val="00D10717"/>
    <w:rsid w:val="00D11DA7"/>
    <w:rsid w:val="00D1211F"/>
    <w:rsid w:val="00D129F9"/>
    <w:rsid w:val="00D12BC0"/>
    <w:rsid w:val="00D15853"/>
    <w:rsid w:val="00D1775F"/>
    <w:rsid w:val="00D17C6C"/>
    <w:rsid w:val="00D21358"/>
    <w:rsid w:val="00D24505"/>
    <w:rsid w:val="00D25E09"/>
    <w:rsid w:val="00D2629A"/>
    <w:rsid w:val="00D26C3A"/>
    <w:rsid w:val="00D301C7"/>
    <w:rsid w:val="00D30C4E"/>
    <w:rsid w:val="00D31E22"/>
    <w:rsid w:val="00D35AFA"/>
    <w:rsid w:val="00D36B2F"/>
    <w:rsid w:val="00D375A8"/>
    <w:rsid w:val="00D43824"/>
    <w:rsid w:val="00D4486E"/>
    <w:rsid w:val="00D45CED"/>
    <w:rsid w:val="00D460BF"/>
    <w:rsid w:val="00D47454"/>
    <w:rsid w:val="00D47DD8"/>
    <w:rsid w:val="00D50205"/>
    <w:rsid w:val="00D5207E"/>
    <w:rsid w:val="00D523E5"/>
    <w:rsid w:val="00D54492"/>
    <w:rsid w:val="00D544B8"/>
    <w:rsid w:val="00D54A14"/>
    <w:rsid w:val="00D54E5E"/>
    <w:rsid w:val="00D5530E"/>
    <w:rsid w:val="00D5576E"/>
    <w:rsid w:val="00D55BC8"/>
    <w:rsid w:val="00D56745"/>
    <w:rsid w:val="00D56FDB"/>
    <w:rsid w:val="00D60607"/>
    <w:rsid w:val="00D62656"/>
    <w:rsid w:val="00D62FAC"/>
    <w:rsid w:val="00D64741"/>
    <w:rsid w:val="00D723D0"/>
    <w:rsid w:val="00D736FF"/>
    <w:rsid w:val="00D800C8"/>
    <w:rsid w:val="00D80296"/>
    <w:rsid w:val="00D8261E"/>
    <w:rsid w:val="00D83685"/>
    <w:rsid w:val="00D8372A"/>
    <w:rsid w:val="00D87D5E"/>
    <w:rsid w:val="00D93AFA"/>
    <w:rsid w:val="00D96296"/>
    <w:rsid w:val="00DA2FF2"/>
    <w:rsid w:val="00DA57C9"/>
    <w:rsid w:val="00DB3E44"/>
    <w:rsid w:val="00DB5937"/>
    <w:rsid w:val="00DB769E"/>
    <w:rsid w:val="00DC17F2"/>
    <w:rsid w:val="00DC196C"/>
    <w:rsid w:val="00DC2855"/>
    <w:rsid w:val="00DC2BC5"/>
    <w:rsid w:val="00DC4104"/>
    <w:rsid w:val="00DC640C"/>
    <w:rsid w:val="00DC7BE8"/>
    <w:rsid w:val="00DD0068"/>
    <w:rsid w:val="00DD0AF3"/>
    <w:rsid w:val="00DD477B"/>
    <w:rsid w:val="00DD5862"/>
    <w:rsid w:val="00DD6065"/>
    <w:rsid w:val="00DD7F15"/>
    <w:rsid w:val="00DE0AAC"/>
    <w:rsid w:val="00DE598F"/>
    <w:rsid w:val="00DE5D1D"/>
    <w:rsid w:val="00DE72FE"/>
    <w:rsid w:val="00DF0253"/>
    <w:rsid w:val="00DF02A0"/>
    <w:rsid w:val="00DF2406"/>
    <w:rsid w:val="00DF2A9B"/>
    <w:rsid w:val="00DF68E8"/>
    <w:rsid w:val="00E04A16"/>
    <w:rsid w:val="00E05077"/>
    <w:rsid w:val="00E0779D"/>
    <w:rsid w:val="00E1001A"/>
    <w:rsid w:val="00E11172"/>
    <w:rsid w:val="00E12128"/>
    <w:rsid w:val="00E130B1"/>
    <w:rsid w:val="00E14642"/>
    <w:rsid w:val="00E16BFE"/>
    <w:rsid w:val="00E21BA3"/>
    <w:rsid w:val="00E2350B"/>
    <w:rsid w:val="00E23C5E"/>
    <w:rsid w:val="00E23C6F"/>
    <w:rsid w:val="00E24375"/>
    <w:rsid w:val="00E25968"/>
    <w:rsid w:val="00E27E7F"/>
    <w:rsid w:val="00E344B1"/>
    <w:rsid w:val="00E35560"/>
    <w:rsid w:val="00E364CD"/>
    <w:rsid w:val="00E40528"/>
    <w:rsid w:val="00E41560"/>
    <w:rsid w:val="00E42921"/>
    <w:rsid w:val="00E42D1F"/>
    <w:rsid w:val="00E444C1"/>
    <w:rsid w:val="00E44822"/>
    <w:rsid w:val="00E4541E"/>
    <w:rsid w:val="00E50001"/>
    <w:rsid w:val="00E51792"/>
    <w:rsid w:val="00E5191C"/>
    <w:rsid w:val="00E51DC0"/>
    <w:rsid w:val="00E56A32"/>
    <w:rsid w:val="00E6119E"/>
    <w:rsid w:val="00E61316"/>
    <w:rsid w:val="00E733AC"/>
    <w:rsid w:val="00E75994"/>
    <w:rsid w:val="00E75AF2"/>
    <w:rsid w:val="00E77027"/>
    <w:rsid w:val="00E80C97"/>
    <w:rsid w:val="00E81DB2"/>
    <w:rsid w:val="00E85453"/>
    <w:rsid w:val="00E85669"/>
    <w:rsid w:val="00E872B0"/>
    <w:rsid w:val="00E924E2"/>
    <w:rsid w:val="00E92C9D"/>
    <w:rsid w:val="00E93171"/>
    <w:rsid w:val="00E94BF3"/>
    <w:rsid w:val="00E96FC1"/>
    <w:rsid w:val="00EA1FED"/>
    <w:rsid w:val="00EA5754"/>
    <w:rsid w:val="00EB1539"/>
    <w:rsid w:val="00EB1ABC"/>
    <w:rsid w:val="00EB3851"/>
    <w:rsid w:val="00EB3D17"/>
    <w:rsid w:val="00EB4544"/>
    <w:rsid w:val="00EB52B7"/>
    <w:rsid w:val="00EB6AF7"/>
    <w:rsid w:val="00EB6BBD"/>
    <w:rsid w:val="00EB74CE"/>
    <w:rsid w:val="00EB77B9"/>
    <w:rsid w:val="00EC17E8"/>
    <w:rsid w:val="00EC1D38"/>
    <w:rsid w:val="00EC4350"/>
    <w:rsid w:val="00EC521A"/>
    <w:rsid w:val="00EC7F52"/>
    <w:rsid w:val="00ED100C"/>
    <w:rsid w:val="00ED199D"/>
    <w:rsid w:val="00ED3B02"/>
    <w:rsid w:val="00ED4430"/>
    <w:rsid w:val="00ED6B27"/>
    <w:rsid w:val="00EE0A08"/>
    <w:rsid w:val="00EE0CBC"/>
    <w:rsid w:val="00EE1B4E"/>
    <w:rsid w:val="00EE235F"/>
    <w:rsid w:val="00EE32A3"/>
    <w:rsid w:val="00EE3691"/>
    <w:rsid w:val="00EE4A9C"/>
    <w:rsid w:val="00EE756C"/>
    <w:rsid w:val="00EE7A41"/>
    <w:rsid w:val="00EF054E"/>
    <w:rsid w:val="00EF0F53"/>
    <w:rsid w:val="00EF1732"/>
    <w:rsid w:val="00F01599"/>
    <w:rsid w:val="00F048DC"/>
    <w:rsid w:val="00F04ACA"/>
    <w:rsid w:val="00F05E85"/>
    <w:rsid w:val="00F07720"/>
    <w:rsid w:val="00F07BCE"/>
    <w:rsid w:val="00F15322"/>
    <w:rsid w:val="00F15918"/>
    <w:rsid w:val="00F20062"/>
    <w:rsid w:val="00F20647"/>
    <w:rsid w:val="00F21C80"/>
    <w:rsid w:val="00F23F6E"/>
    <w:rsid w:val="00F25EB1"/>
    <w:rsid w:val="00F27A2A"/>
    <w:rsid w:val="00F31B3F"/>
    <w:rsid w:val="00F350C2"/>
    <w:rsid w:val="00F35B77"/>
    <w:rsid w:val="00F42040"/>
    <w:rsid w:val="00F42D65"/>
    <w:rsid w:val="00F434B5"/>
    <w:rsid w:val="00F44B7D"/>
    <w:rsid w:val="00F465C1"/>
    <w:rsid w:val="00F47115"/>
    <w:rsid w:val="00F50F88"/>
    <w:rsid w:val="00F51E2B"/>
    <w:rsid w:val="00F52C97"/>
    <w:rsid w:val="00F53A0F"/>
    <w:rsid w:val="00F55F6F"/>
    <w:rsid w:val="00F561EC"/>
    <w:rsid w:val="00F575D8"/>
    <w:rsid w:val="00F61B44"/>
    <w:rsid w:val="00F6348E"/>
    <w:rsid w:val="00F6406B"/>
    <w:rsid w:val="00F655D3"/>
    <w:rsid w:val="00F708DE"/>
    <w:rsid w:val="00F72C07"/>
    <w:rsid w:val="00F752F8"/>
    <w:rsid w:val="00F75465"/>
    <w:rsid w:val="00F75EFA"/>
    <w:rsid w:val="00F815A7"/>
    <w:rsid w:val="00F81F27"/>
    <w:rsid w:val="00F82E14"/>
    <w:rsid w:val="00F85520"/>
    <w:rsid w:val="00F86C80"/>
    <w:rsid w:val="00F86D80"/>
    <w:rsid w:val="00F87BDA"/>
    <w:rsid w:val="00F903DF"/>
    <w:rsid w:val="00F9185A"/>
    <w:rsid w:val="00F92200"/>
    <w:rsid w:val="00F94026"/>
    <w:rsid w:val="00F941EF"/>
    <w:rsid w:val="00F96114"/>
    <w:rsid w:val="00FA0FCB"/>
    <w:rsid w:val="00FA17E6"/>
    <w:rsid w:val="00FA2635"/>
    <w:rsid w:val="00FA3C15"/>
    <w:rsid w:val="00FA7C7E"/>
    <w:rsid w:val="00FB082D"/>
    <w:rsid w:val="00FB145D"/>
    <w:rsid w:val="00FB2B65"/>
    <w:rsid w:val="00FB5E17"/>
    <w:rsid w:val="00FB666F"/>
    <w:rsid w:val="00FB6A9C"/>
    <w:rsid w:val="00FB7126"/>
    <w:rsid w:val="00FB73D5"/>
    <w:rsid w:val="00FC0747"/>
    <w:rsid w:val="00FC3045"/>
    <w:rsid w:val="00FC319A"/>
    <w:rsid w:val="00FC43CB"/>
    <w:rsid w:val="00FC799F"/>
    <w:rsid w:val="00FD0829"/>
    <w:rsid w:val="00FD5881"/>
    <w:rsid w:val="00FE13F6"/>
    <w:rsid w:val="00FE3432"/>
    <w:rsid w:val="00FE3896"/>
    <w:rsid w:val="00FE5272"/>
    <w:rsid w:val="00FE53AD"/>
    <w:rsid w:val="00FE64A3"/>
    <w:rsid w:val="00FE6F89"/>
    <w:rsid w:val="00FE7DE9"/>
    <w:rsid w:val="00FF06D1"/>
    <w:rsid w:val="00FF2B42"/>
    <w:rsid w:val="00FF3679"/>
    <w:rsid w:val="00FF48C6"/>
    <w:rsid w:val="00FF5A8D"/>
    <w:rsid w:val="00FF5C05"/>
    <w:rsid w:val="00FF7119"/>
    <w:rsid w:val="00FF7402"/>
    <w:rsid w:val="00FF7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E23517-537C-4A83-8E0F-21C1BE6F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824"/>
    <w:rPr>
      <w:sz w:val="24"/>
      <w:szCs w:val="24"/>
      <w:lang w:val="lv-LV" w:eastAsia="lv-LV"/>
    </w:rPr>
  </w:style>
  <w:style w:type="paragraph" w:styleId="Virsraksts1">
    <w:name w:val="heading 1"/>
    <w:basedOn w:val="Parasts"/>
    <w:link w:val="Virsraksts1Rakstz"/>
    <w:uiPriority w:val="9"/>
    <w:qFormat/>
    <w:rsid w:val="009A55E8"/>
    <w:pPr>
      <w:shd w:val="clear" w:color="auto" w:fill="E7E7E7"/>
      <w:outlineLvl w:val="0"/>
    </w:pPr>
    <w:rPr>
      <w:b/>
      <w:bCs/>
      <w:kern w:val="36"/>
      <w:sz w:val="20"/>
      <w:szCs w:val="20"/>
    </w:rPr>
  </w:style>
  <w:style w:type="paragraph" w:styleId="Virsraksts2">
    <w:name w:val="heading 2"/>
    <w:basedOn w:val="Parasts"/>
    <w:next w:val="Parasts"/>
    <w:link w:val="Virsraksts2Rakstz"/>
    <w:semiHidden/>
    <w:unhideWhenUsed/>
    <w:qFormat/>
    <w:rsid w:val="002A0AD9"/>
    <w:pPr>
      <w:keepNext/>
      <w:spacing w:before="240" w:after="60"/>
      <w:outlineLvl w:val="1"/>
    </w:pPr>
    <w:rPr>
      <w:rFonts w:ascii="Cambria" w:hAnsi="Cambria"/>
      <w:b/>
      <w:bCs/>
      <w:i/>
      <w:iCs/>
      <w:sz w:val="28"/>
      <w:szCs w:val="28"/>
    </w:rPr>
  </w:style>
  <w:style w:type="paragraph" w:styleId="Virsraksts3">
    <w:name w:val="heading 3"/>
    <w:basedOn w:val="Parasts"/>
    <w:link w:val="Virsraksts3Rakstz"/>
    <w:uiPriority w:val="9"/>
    <w:qFormat/>
    <w:rsid w:val="00D43824"/>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rsid w:val="00D43824"/>
    <w:pPr>
      <w:spacing w:before="100" w:beforeAutospacing="1" w:after="100" w:afterAutospacing="1"/>
      <w:outlineLvl w:val="3"/>
    </w:pPr>
    <w:rPr>
      <w:b/>
      <w:bCs/>
    </w:rPr>
  </w:style>
  <w:style w:type="paragraph" w:styleId="Virsraksts5">
    <w:name w:val="heading 5"/>
    <w:basedOn w:val="Parasts"/>
    <w:next w:val="Parasts"/>
    <w:link w:val="Virsraksts5Rakstz"/>
    <w:semiHidden/>
    <w:unhideWhenUsed/>
    <w:qFormat/>
    <w:rsid w:val="002E3EE9"/>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unhideWhenUsed/>
    <w:qFormat/>
    <w:rsid w:val="004B3C38"/>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D43824"/>
    <w:pPr>
      <w:spacing w:before="100" w:beforeAutospacing="1" w:after="100" w:afterAutospacing="1"/>
    </w:pPr>
    <w:rPr>
      <w:sz w:val="28"/>
      <w:szCs w:val="28"/>
    </w:rPr>
  </w:style>
  <w:style w:type="character" w:styleId="Izteiksmgs">
    <w:name w:val="Strong"/>
    <w:uiPriority w:val="22"/>
    <w:qFormat/>
    <w:rsid w:val="00D43824"/>
    <w:rPr>
      <w:b/>
      <w:bCs/>
    </w:rPr>
  </w:style>
  <w:style w:type="paragraph" w:styleId="Pamatteksts">
    <w:name w:val="Body Text"/>
    <w:basedOn w:val="Parasts"/>
    <w:rsid w:val="00D43824"/>
    <w:pPr>
      <w:jc w:val="both"/>
    </w:pPr>
    <w:rPr>
      <w:rFonts w:ascii="Arial" w:hAnsi="Arial"/>
      <w:noProof/>
      <w:szCs w:val="20"/>
      <w:lang w:val="en-US" w:eastAsia="en-US"/>
    </w:rPr>
  </w:style>
  <w:style w:type="paragraph" w:styleId="Balonteksts">
    <w:name w:val="Balloon Text"/>
    <w:basedOn w:val="Parasts"/>
    <w:link w:val="BalontekstsRakstz"/>
    <w:uiPriority w:val="99"/>
    <w:semiHidden/>
    <w:rsid w:val="00D43824"/>
    <w:rPr>
      <w:rFonts w:ascii="Tahoma" w:hAnsi="Tahoma"/>
      <w:sz w:val="16"/>
      <w:szCs w:val="16"/>
    </w:rPr>
  </w:style>
  <w:style w:type="character" w:styleId="Komentraatsauce">
    <w:name w:val="annotation reference"/>
    <w:uiPriority w:val="99"/>
    <w:rsid w:val="00D43824"/>
    <w:rPr>
      <w:sz w:val="16"/>
      <w:szCs w:val="16"/>
    </w:rPr>
  </w:style>
  <w:style w:type="paragraph" w:styleId="Komentrateksts">
    <w:name w:val="annotation text"/>
    <w:basedOn w:val="Parasts"/>
    <w:link w:val="KomentratekstsRakstz"/>
    <w:uiPriority w:val="99"/>
    <w:rsid w:val="00D43824"/>
    <w:rPr>
      <w:sz w:val="20"/>
      <w:szCs w:val="20"/>
    </w:rPr>
  </w:style>
  <w:style w:type="paragraph" w:styleId="Komentratma">
    <w:name w:val="annotation subject"/>
    <w:basedOn w:val="Komentrateksts"/>
    <w:next w:val="Komentrateksts"/>
    <w:link w:val="KomentratmaRakstz"/>
    <w:uiPriority w:val="99"/>
    <w:semiHidden/>
    <w:rsid w:val="00D43824"/>
    <w:rPr>
      <w:b/>
      <w:bCs/>
    </w:rPr>
  </w:style>
  <w:style w:type="paragraph" w:styleId="Galvene">
    <w:name w:val="header"/>
    <w:basedOn w:val="Parasts"/>
    <w:link w:val="GalveneRakstz"/>
    <w:uiPriority w:val="99"/>
    <w:rsid w:val="00D43824"/>
    <w:pPr>
      <w:tabs>
        <w:tab w:val="center" w:pos="4153"/>
        <w:tab w:val="right" w:pos="8306"/>
      </w:tabs>
    </w:pPr>
  </w:style>
  <w:style w:type="character" w:styleId="Lappusesnumurs">
    <w:name w:val="page number"/>
    <w:basedOn w:val="Noklusjumarindkopasfonts"/>
    <w:rsid w:val="00D43824"/>
  </w:style>
  <w:style w:type="paragraph" w:customStyle="1" w:styleId="naisf">
    <w:name w:val="naisf"/>
    <w:basedOn w:val="Parasts"/>
    <w:rsid w:val="00D43824"/>
    <w:pPr>
      <w:spacing w:before="100" w:beforeAutospacing="1" w:after="100" w:afterAutospacing="1"/>
    </w:pPr>
  </w:style>
  <w:style w:type="paragraph" w:customStyle="1" w:styleId="naislab">
    <w:name w:val="naislab"/>
    <w:basedOn w:val="Parasts"/>
    <w:rsid w:val="00D43824"/>
    <w:pPr>
      <w:spacing w:before="100" w:after="100"/>
      <w:jc w:val="right"/>
    </w:pPr>
  </w:style>
  <w:style w:type="paragraph" w:customStyle="1" w:styleId="Rakstz1RakstzRakstzCharChar">
    <w:name w:val="Rakstz.1 Rakstz. Rakstz. Char Char"/>
    <w:basedOn w:val="Parasts"/>
    <w:rsid w:val="00D43824"/>
    <w:rPr>
      <w:lang w:val="pl-PL" w:eastAsia="pl-PL"/>
    </w:rPr>
  </w:style>
  <w:style w:type="paragraph" w:styleId="Kjene">
    <w:name w:val="footer"/>
    <w:basedOn w:val="Parasts"/>
    <w:link w:val="KjeneRakstz"/>
    <w:rsid w:val="00D43824"/>
    <w:pPr>
      <w:tabs>
        <w:tab w:val="center" w:pos="4153"/>
        <w:tab w:val="right" w:pos="8306"/>
      </w:tabs>
    </w:pPr>
  </w:style>
  <w:style w:type="character" w:customStyle="1" w:styleId="Virsraksts1Rakstz">
    <w:name w:val="Virsraksts 1 Rakstz."/>
    <w:link w:val="Virsraksts1"/>
    <w:uiPriority w:val="9"/>
    <w:rsid w:val="009A55E8"/>
    <w:rPr>
      <w:b/>
      <w:bCs/>
      <w:kern w:val="36"/>
      <w:shd w:val="clear" w:color="auto" w:fill="E7E7E7"/>
    </w:rPr>
  </w:style>
  <w:style w:type="character" w:customStyle="1" w:styleId="Virsraksts4Rakstz">
    <w:name w:val="Virsraksts 4 Rakstz."/>
    <w:link w:val="Virsraksts4"/>
    <w:uiPriority w:val="9"/>
    <w:rsid w:val="009A55E8"/>
    <w:rPr>
      <w:b/>
      <w:bCs/>
      <w:sz w:val="24"/>
      <w:szCs w:val="24"/>
    </w:rPr>
  </w:style>
  <w:style w:type="character" w:styleId="Hipersaite">
    <w:name w:val="Hyperlink"/>
    <w:uiPriority w:val="99"/>
    <w:unhideWhenUsed/>
    <w:rsid w:val="009A55E8"/>
    <w:rPr>
      <w:strike w:val="0"/>
      <w:dstrike w:val="0"/>
      <w:color w:val="40407C"/>
      <w:u w:val="none"/>
      <w:effect w:val="none"/>
    </w:rPr>
  </w:style>
  <w:style w:type="paragraph" w:customStyle="1" w:styleId="tvhtml">
    <w:name w:val="tv_html"/>
    <w:basedOn w:val="Parasts"/>
    <w:rsid w:val="009A55E8"/>
    <w:pPr>
      <w:spacing w:before="100" w:beforeAutospacing="1" w:after="100" w:afterAutospacing="1"/>
      <w:jc w:val="both"/>
    </w:pPr>
    <w:rPr>
      <w:color w:val="000000"/>
      <w:sz w:val="22"/>
      <w:szCs w:val="22"/>
    </w:rPr>
  </w:style>
  <w:style w:type="character" w:customStyle="1" w:styleId="tvdoctopindex1">
    <w:name w:val="tv_doc_top_index1"/>
    <w:rsid w:val="009A55E8"/>
    <w:rPr>
      <w:color w:val="666666"/>
      <w:sz w:val="18"/>
      <w:szCs w:val="18"/>
    </w:rPr>
  </w:style>
  <w:style w:type="character" w:customStyle="1" w:styleId="fontsize21">
    <w:name w:val="fontsize21"/>
    <w:rsid w:val="009A55E8"/>
    <w:rPr>
      <w:sz w:val="15"/>
      <w:szCs w:val="15"/>
    </w:rPr>
  </w:style>
  <w:style w:type="character" w:customStyle="1" w:styleId="tvhtml1">
    <w:name w:val="tv_html1"/>
    <w:rsid w:val="009A55E8"/>
    <w:rPr>
      <w:rFonts w:ascii="Times New Roman" w:hAnsi="Times New Roman" w:cs="Times New Roman" w:hint="default"/>
      <w:sz w:val="22"/>
      <w:szCs w:val="22"/>
    </w:rPr>
  </w:style>
  <w:style w:type="paragraph" w:styleId="Bezatstarpm">
    <w:name w:val="No Spacing"/>
    <w:uiPriority w:val="1"/>
    <w:qFormat/>
    <w:rsid w:val="009A55E8"/>
    <w:rPr>
      <w:rFonts w:ascii="Calibri" w:eastAsia="Calibri" w:hAnsi="Calibri"/>
      <w:sz w:val="22"/>
      <w:szCs w:val="22"/>
      <w:lang w:val="lv-LV"/>
    </w:rPr>
  </w:style>
  <w:style w:type="character" w:customStyle="1" w:styleId="BalontekstsRakstz">
    <w:name w:val="Balonteksts Rakstz."/>
    <w:link w:val="Balonteksts"/>
    <w:uiPriority w:val="99"/>
    <w:semiHidden/>
    <w:rsid w:val="009A55E8"/>
    <w:rPr>
      <w:rFonts w:ascii="Tahoma" w:hAnsi="Tahoma" w:cs="Tahoma"/>
      <w:sz w:val="16"/>
      <w:szCs w:val="16"/>
    </w:rPr>
  </w:style>
  <w:style w:type="character" w:customStyle="1" w:styleId="KomentratekstsRakstz">
    <w:name w:val="Komentāra teksts Rakstz."/>
    <w:link w:val="Komentrateksts"/>
    <w:uiPriority w:val="99"/>
    <w:rsid w:val="009A55E8"/>
  </w:style>
  <w:style w:type="character" w:customStyle="1" w:styleId="KomentratmaRakstz">
    <w:name w:val="Komentāra tēma Rakstz."/>
    <w:link w:val="Komentratma"/>
    <w:uiPriority w:val="99"/>
    <w:semiHidden/>
    <w:rsid w:val="009A55E8"/>
    <w:rPr>
      <w:b/>
      <w:bCs/>
    </w:rPr>
  </w:style>
  <w:style w:type="character" w:customStyle="1" w:styleId="Virsraksts3Rakstz">
    <w:name w:val="Virsraksts 3 Rakstz."/>
    <w:link w:val="Virsraksts3"/>
    <w:uiPriority w:val="9"/>
    <w:rsid w:val="009A55E8"/>
    <w:rPr>
      <w:b/>
      <w:bCs/>
      <w:sz w:val="27"/>
      <w:szCs w:val="27"/>
    </w:rPr>
  </w:style>
  <w:style w:type="character" w:styleId="Izmantotahipersaite">
    <w:name w:val="FollowedHyperlink"/>
    <w:uiPriority w:val="99"/>
    <w:unhideWhenUsed/>
    <w:rsid w:val="009A55E8"/>
    <w:rPr>
      <w:strike w:val="0"/>
      <w:dstrike w:val="0"/>
      <w:color w:val="414142"/>
      <w:u w:val="none"/>
      <w:effect w:val="none"/>
    </w:rPr>
  </w:style>
  <w:style w:type="paragraph" w:customStyle="1" w:styleId="tv2131">
    <w:name w:val="tv2131"/>
    <w:basedOn w:val="Parasts"/>
    <w:rsid w:val="009A55E8"/>
    <w:pPr>
      <w:spacing w:line="360" w:lineRule="auto"/>
      <w:ind w:firstLine="300"/>
    </w:pPr>
    <w:rPr>
      <w:color w:val="414142"/>
      <w:sz w:val="20"/>
      <w:szCs w:val="20"/>
    </w:rPr>
  </w:style>
  <w:style w:type="paragraph" w:customStyle="1" w:styleId="labojumupamats1">
    <w:name w:val="labojumu_pamats1"/>
    <w:basedOn w:val="Parasts"/>
    <w:rsid w:val="009A55E8"/>
    <w:pPr>
      <w:spacing w:before="45" w:line="360" w:lineRule="auto"/>
      <w:ind w:firstLine="300"/>
    </w:pPr>
    <w:rPr>
      <w:i/>
      <w:iCs/>
      <w:color w:val="414142"/>
      <w:sz w:val="20"/>
      <w:szCs w:val="20"/>
    </w:rPr>
  </w:style>
  <w:style w:type="character" w:customStyle="1" w:styleId="fwn1">
    <w:name w:val="fwn1"/>
    <w:rsid w:val="009A55E8"/>
    <w:rPr>
      <w:b w:val="0"/>
      <w:bCs w:val="0"/>
    </w:rPr>
  </w:style>
  <w:style w:type="paragraph" w:customStyle="1" w:styleId="doc-ti">
    <w:name w:val="doc-ti"/>
    <w:basedOn w:val="Parasts"/>
    <w:rsid w:val="009A55E8"/>
    <w:pPr>
      <w:spacing w:before="100" w:beforeAutospacing="1" w:after="100" w:afterAutospacing="1"/>
    </w:pPr>
  </w:style>
  <w:style w:type="paragraph" w:styleId="Sarakstarindkopa">
    <w:name w:val="List Paragraph"/>
    <w:basedOn w:val="Parasts"/>
    <w:uiPriority w:val="34"/>
    <w:qFormat/>
    <w:rsid w:val="009A55E8"/>
    <w:pPr>
      <w:ind w:left="720"/>
      <w:contextualSpacing/>
    </w:pPr>
  </w:style>
  <w:style w:type="table" w:styleId="Reatabula">
    <w:name w:val="Table Grid"/>
    <w:basedOn w:val="Parastatabula"/>
    <w:uiPriority w:val="59"/>
    <w:rsid w:val="009A55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Parasts"/>
    <w:next w:val="Parasts"/>
    <w:uiPriority w:val="99"/>
    <w:rsid w:val="009A55E8"/>
    <w:pPr>
      <w:autoSpaceDE w:val="0"/>
      <w:autoSpaceDN w:val="0"/>
      <w:adjustRightInd w:val="0"/>
    </w:pPr>
    <w:rPr>
      <w:rFonts w:ascii="EUAlbertina" w:eastAsia="Calibri" w:hAnsi="EUAlbertina"/>
      <w:lang w:eastAsia="en-US"/>
    </w:rPr>
  </w:style>
  <w:style w:type="character" w:customStyle="1" w:styleId="GalveneRakstz">
    <w:name w:val="Galvene Rakstz."/>
    <w:link w:val="Galvene"/>
    <w:uiPriority w:val="99"/>
    <w:rsid w:val="009A55E8"/>
    <w:rPr>
      <w:sz w:val="24"/>
      <w:szCs w:val="24"/>
    </w:rPr>
  </w:style>
  <w:style w:type="character" w:customStyle="1" w:styleId="KjeneRakstz">
    <w:name w:val="Kājene Rakstz."/>
    <w:link w:val="Kjene"/>
    <w:rsid w:val="009A55E8"/>
    <w:rPr>
      <w:sz w:val="24"/>
      <w:szCs w:val="24"/>
    </w:rPr>
  </w:style>
  <w:style w:type="paragraph" w:customStyle="1" w:styleId="naisc">
    <w:name w:val="naisc"/>
    <w:basedOn w:val="Parasts"/>
    <w:uiPriority w:val="99"/>
    <w:rsid w:val="007C5C51"/>
    <w:pPr>
      <w:spacing w:before="75" w:after="75"/>
      <w:jc w:val="center"/>
    </w:pPr>
  </w:style>
  <w:style w:type="paragraph" w:styleId="Pamatteksts2">
    <w:name w:val="Body Text 2"/>
    <w:basedOn w:val="Parasts"/>
    <w:link w:val="Pamatteksts2Rakstz"/>
    <w:rsid w:val="0005438A"/>
    <w:pPr>
      <w:spacing w:after="120" w:line="480" w:lineRule="auto"/>
    </w:pPr>
  </w:style>
  <w:style w:type="character" w:customStyle="1" w:styleId="Pamatteksts2Rakstz">
    <w:name w:val="Pamatteksts 2 Rakstz."/>
    <w:link w:val="Pamatteksts2"/>
    <w:rsid w:val="0005438A"/>
    <w:rPr>
      <w:sz w:val="24"/>
      <w:szCs w:val="24"/>
    </w:rPr>
  </w:style>
  <w:style w:type="paragraph" w:customStyle="1" w:styleId="Default">
    <w:name w:val="Default"/>
    <w:rsid w:val="0005438A"/>
    <w:pPr>
      <w:autoSpaceDE w:val="0"/>
      <w:autoSpaceDN w:val="0"/>
      <w:adjustRightInd w:val="0"/>
    </w:pPr>
    <w:rPr>
      <w:rFonts w:ascii="EUAlbertina" w:hAnsi="EUAlbertina" w:cs="EUAlbertina"/>
      <w:color w:val="000000"/>
      <w:sz w:val="24"/>
      <w:szCs w:val="24"/>
      <w:lang w:val="lv-LV" w:eastAsia="lv-LV"/>
    </w:rPr>
  </w:style>
  <w:style w:type="paragraph" w:customStyle="1" w:styleId="CM3">
    <w:name w:val="CM3"/>
    <w:basedOn w:val="Default"/>
    <w:next w:val="Default"/>
    <w:uiPriority w:val="99"/>
    <w:rsid w:val="0005438A"/>
    <w:rPr>
      <w:rFonts w:cs="Times New Roman"/>
      <w:color w:val="auto"/>
    </w:rPr>
  </w:style>
  <w:style w:type="paragraph" w:customStyle="1" w:styleId="CM4">
    <w:name w:val="CM4"/>
    <w:basedOn w:val="Default"/>
    <w:next w:val="Default"/>
    <w:uiPriority w:val="99"/>
    <w:rsid w:val="0005438A"/>
    <w:rPr>
      <w:rFonts w:cs="Times New Roman"/>
      <w:color w:val="auto"/>
    </w:rPr>
  </w:style>
  <w:style w:type="paragraph" w:customStyle="1" w:styleId="a">
    <w:name w:val="a"/>
    <w:basedOn w:val="Parasts"/>
    <w:rsid w:val="00A0276E"/>
    <w:pPr>
      <w:spacing w:before="100" w:beforeAutospacing="1" w:after="100" w:afterAutospacing="1"/>
    </w:pPr>
    <w:rPr>
      <w:color w:val="306060"/>
    </w:rPr>
  </w:style>
  <w:style w:type="paragraph" w:customStyle="1" w:styleId="tv213">
    <w:name w:val="tv213"/>
    <w:basedOn w:val="Parasts"/>
    <w:rsid w:val="00501F14"/>
    <w:pPr>
      <w:spacing w:before="100" w:beforeAutospacing="1" w:after="100" w:afterAutospacing="1"/>
    </w:pPr>
    <w:rPr>
      <w:rFonts w:eastAsia="Calibri"/>
    </w:rPr>
  </w:style>
  <w:style w:type="paragraph" w:styleId="Vresteksts">
    <w:name w:val="footnote text"/>
    <w:basedOn w:val="Parasts"/>
    <w:link w:val="VrestekstsRakstz"/>
    <w:uiPriority w:val="99"/>
    <w:unhideWhenUsed/>
    <w:rsid w:val="00511850"/>
    <w:rPr>
      <w:rFonts w:ascii="Calibri" w:eastAsia="Calibri" w:hAnsi="Calibri"/>
      <w:sz w:val="20"/>
      <w:szCs w:val="20"/>
      <w:lang w:eastAsia="en-US"/>
    </w:rPr>
  </w:style>
  <w:style w:type="character" w:customStyle="1" w:styleId="VrestekstsRakstz">
    <w:name w:val="Vēres teksts Rakstz."/>
    <w:link w:val="Vresteksts"/>
    <w:uiPriority w:val="99"/>
    <w:rsid w:val="00511850"/>
    <w:rPr>
      <w:rFonts w:ascii="Calibri" w:eastAsia="Calibri" w:hAnsi="Calibri"/>
      <w:lang w:eastAsia="en-US"/>
    </w:rPr>
  </w:style>
  <w:style w:type="character" w:styleId="Vresatsauce">
    <w:name w:val="footnote reference"/>
    <w:uiPriority w:val="99"/>
    <w:unhideWhenUsed/>
    <w:rsid w:val="00511850"/>
    <w:rPr>
      <w:vertAlign w:val="superscript"/>
    </w:rPr>
  </w:style>
  <w:style w:type="paragraph" w:customStyle="1" w:styleId="Punkts">
    <w:name w:val="Punkts"/>
    <w:basedOn w:val="Pamatteksts"/>
    <w:next w:val="Parasts"/>
    <w:autoRedefine/>
    <w:qFormat/>
    <w:rsid w:val="00257E4E"/>
    <w:rPr>
      <w:rFonts w:ascii="Times New Roman" w:eastAsia="Calibri" w:hAnsi="Times New Roman"/>
      <w:noProof w:val="0"/>
      <w:sz w:val="28"/>
      <w:szCs w:val="28"/>
      <w:lang w:val="lv-LV"/>
    </w:rPr>
  </w:style>
  <w:style w:type="paragraph" w:customStyle="1" w:styleId="A-punkts">
    <w:name w:val="A-punkts"/>
    <w:basedOn w:val="Parasts"/>
    <w:autoRedefine/>
    <w:qFormat/>
    <w:rsid w:val="009B5BE0"/>
    <w:pPr>
      <w:spacing w:before="60" w:after="60"/>
      <w:ind w:firstLine="851"/>
      <w:jc w:val="both"/>
    </w:pPr>
    <w:rPr>
      <w:rFonts w:ascii="Verdana" w:hAnsi="Verdana"/>
      <w:color w:val="414141"/>
    </w:rPr>
  </w:style>
  <w:style w:type="paragraph" w:customStyle="1" w:styleId="2-A-punkts">
    <w:name w:val="2-A-punkts"/>
    <w:basedOn w:val="Pamatteksts3"/>
    <w:next w:val="Pamatteksts3"/>
    <w:autoRedefine/>
    <w:qFormat/>
    <w:rsid w:val="005A6840"/>
    <w:pPr>
      <w:spacing w:after="0"/>
    </w:pPr>
    <w:rPr>
      <w:sz w:val="28"/>
    </w:rPr>
  </w:style>
  <w:style w:type="paragraph" w:customStyle="1" w:styleId="3-A-punkts">
    <w:name w:val="3-A-punkts"/>
    <w:basedOn w:val="Pamatteksts3"/>
    <w:qFormat/>
    <w:rsid w:val="005A6840"/>
    <w:pPr>
      <w:spacing w:after="0"/>
    </w:pPr>
    <w:rPr>
      <w:sz w:val="28"/>
    </w:rPr>
  </w:style>
  <w:style w:type="paragraph" w:styleId="Pamatteksts3">
    <w:name w:val="Body Text 3"/>
    <w:basedOn w:val="Parasts"/>
    <w:link w:val="Pamatteksts3Rakstz"/>
    <w:rsid w:val="005A6840"/>
    <w:pPr>
      <w:spacing w:after="120"/>
    </w:pPr>
    <w:rPr>
      <w:sz w:val="16"/>
      <w:szCs w:val="16"/>
    </w:rPr>
  </w:style>
  <w:style w:type="character" w:customStyle="1" w:styleId="Pamatteksts3Rakstz">
    <w:name w:val="Pamatteksts 3 Rakstz."/>
    <w:link w:val="Pamatteksts3"/>
    <w:rsid w:val="005A6840"/>
    <w:rPr>
      <w:sz w:val="16"/>
      <w:szCs w:val="16"/>
    </w:rPr>
  </w:style>
  <w:style w:type="character" w:customStyle="1" w:styleId="Virsraksts6Rakstz">
    <w:name w:val="Virsraksts 6 Rakstz."/>
    <w:link w:val="Virsraksts6"/>
    <w:rsid w:val="004B3C38"/>
    <w:rPr>
      <w:rFonts w:ascii="Calibri" w:eastAsia="Times New Roman" w:hAnsi="Calibri" w:cs="Times New Roman"/>
      <w:b/>
      <w:bCs/>
      <w:sz w:val="22"/>
      <w:szCs w:val="22"/>
    </w:rPr>
  </w:style>
  <w:style w:type="character" w:customStyle="1" w:styleId="Virsraksts5Rakstz">
    <w:name w:val="Virsraksts 5 Rakstz."/>
    <w:link w:val="Virsraksts5"/>
    <w:semiHidden/>
    <w:rsid w:val="002E3EE9"/>
    <w:rPr>
      <w:rFonts w:ascii="Calibri" w:eastAsia="Times New Roman" w:hAnsi="Calibri" w:cs="Times New Roman"/>
      <w:b/>
      <w:bCs/>
      <w:i/>
      <w:iCs/>
      <w:sz w:val="26"/>
      <w:szCs w:val="26"/>
    </w:rPr>
  </w:style>
  <w:style w:type="paragraph" w:customStyle="1" w:styleId="labojumupamats">
    <w:name w:val="labojumu_pamats"/>
    <w:basedOn w:val="Parasts"/>
    <w:rsid w:val="005E3A7D"/>
    <w:pPr>
      <w:spacing w:before="100" w:beforeAutospacing="1" w:after="100" w:afterAutospacing="1"/>
    </w:pPr>
  </w:style>
  <w:style w:type="character" w:customStyle="1" w:styleId="fontsize2">
    <w:name w:val="fontsize2"/>
    <w:basedOn w:val="Noklusjumarindkopasfonts"/>
    <w:rsid w:val="005E3A7D"/>
  </w:style>
  <w:style w:type="paragraph" w:customStyle="1" w:styleId="Nodalasnosaukums">
    <w:name w:val="Nodalas nosaukums"/>
    <w:basedOn w:val="Virsraksts1"/>
    <w:next w:val="Pamatteksts"/>
    <w:autoRedefine/>
    <w:qFormat/>
    <w:rsid w:val="00D25E09"/>
    <w:pPr>
      <w:keepNext/>
      <w:shd w:val="clear" w:color="auto" w:fill="auto"/>
      <w:spacing w:before="240" w:after="240"/>
      <w:jc w:val="center"/>
    </w:pPr>
    <w:rPr>
      <w:bCs w:val="0"/>
      <w:noProof/>
      <w:kern w:val="0"/>
      <w:sz w:val="28"/>
      <w:szCs w:val="28"/>
      <w:lang w:eastAsia="en-US"/>
    </w:rPr>
  </w:style>
  <w:style w:type="paragraph" w:customStyle="1" w:styleId="A-nodala">
    <w:name w:val="A-nodala"/>
    <w:basedOn w:val="Virsraksts2"/>
    <w:next w:val="Virsraksts3"/>
    <w:qFormat/>
    <w:rsid w:val="002A0AD9"/>
    <w:pPr>
      <w:numPr>
        <w:ilvl w:val="1"/>
        <w:numId w:val="9"/>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2A0AD9"/>
    <w:pPr>
      <w:keepNext/>
      <w:numPr>
        <w:ilvl w:val="2"/>
        <w:numId w:val="9"/>
      </w:numPr>
      <w:spacing w:before="60" w:beforeAutospacing="0" w:after="60" w:afterAutospacing="0"/>
      <w:jc w:val="center"/>
    </w:pPr>
    <w:rPr>
      <w:sz w:val="28"/>
      <w:szCs w:val="26"/>
    </w:rPr>
  </w:style>
  <w:style w:type="character" w:customStyle="1" w:styleId="Virsraksts2Rakstz">
    <w:name w:val="Virsraksts 2 Rakstz."/>
    <w:link w:val="Virsraksts2"/>
    <w:semiHidden/>
    <w:rsid w:val="002A0AD9"/>
    <w:rPr>
      <w:rFonts w:ascii="Cambria" w:eastAsia="Times New Roman" w:hAnsi="Cambria" w:cs="Times New Roman"/>
      <w:b/>
      <w:bCs/>
      <w:i/>
      <w:iCs/>
      <w:sz w:val="28"/>
      <w:szCs w:val="28"/>
    </w:rPr>
  </w:style>
  <w:style w:type="character" w:styleId="Izclums">
    <w:name w:val="Emphasis"/>
    <w:qFormat/>
    <w:rsid w:val="00ED4430"/>
    <w:rPr>
      <w:i/>
      <w:iCs/>
    </w:rPr>
  </w:style>
  <w:style w:type="paragraph" w:customStyle="1" w:styleId="teksts">
    <w:name w:val="teksts"/>
    <w:basedOn w:val="Pamatteksts"/>
    <w:link w:val="tekstsRakstz"/>
    <w:autoRedefine/>
    <w:qFormat/>
    <w:rsid w:val="00F561EC"/>
    <w:rPr>
      <w:rFonts w:ascii="Times New Roman" w:hAnsi="Times New Roman"/>
      <w:bCs/>
      <w:iCs/>
      <w:noProof w:val="0"/>
      <w:sz w:val="22"/>
      <w:szCs w:val="23"/>
      <w:lang w:val="lv-LV" w:eastAsia="lv-LV"/>
    </w:rPr>
  </w:style>
  <w:style w:type="character" w:customStyle="1" w:styleId="tekstsRakstz">
    <w:name w:val="teksts Rakstz."/>
    <w:link w:val="teksts"/>
    <w:rsid w:val="00F561EC"/>
    <w:rPr>
      <w:bCs/>
      <w:iCs/>
      <w:sz w:val="22"/>
      <w:szCs w:val="23"/>
      <w:lang w:val="lv-LV" w:eastAsia="lv-LV"/>
    </w:rPr>
  </w:style>
  <w:style w:type="paragraph" w:styleId="Prskatjums">
    <w:name w:val="Revision"/>
    <w:hidden/>
    <w:uiPriority w:val="99"/>
    <w:semiHidden/>
    <w:rsid w:val="00F561EC"/>
    <w:rPr>
      <w:sz w:val="24"/>
      <w:szCs w:val="24"/>
      <w:lang w:val="lv-LV" w:eastAsia="lv-LV"/>
    </w:rPr>
  </w:style>
  <w:style w:type="paragraph" w:customStyle="1" w:styleId="CharCharRakstzRakstz">
    <w:name w:val="Char Char Rakstz. Rakstz."/>
    <w:basedOn w:val="Parasts"/>
    <w:rsid w:val="008114A7"/>
    <w:pPr>
      <w:spacing w:before="40"/>
    </w:pPr>
    <w:rPr>
      <w:lang w:val="pl-PL" w:eastAsia="pl-PL"/>
    </w:rPr>
  </w:style>
  <w:style w:type="paragraph" w:customStyle="1" w:styleId="tv2132">
    <w:name w:val="tv2132"/>
    <w:basedOn w:val="Parasts"/>
    <w:rsid w:val="00131058"/>
    <w:pPr>
      <w:spacing w:line="360" w:lineRule="auto"/>
      <w:ind w:firstLine="300"/>
    </w:pPr>
    <w:rPr>
      <w:rFonts w:eastAsiaTheme="minorHAnsi"/>
      <w:color w:val="414142"/>
      <w:sz w:val="20"/>
      <w:szCs w:val="20"/>
    </w:rPr>
  </w:style>
  <w:style w:type="paragraph" w:customStyle="1" w:styleId="Tabulteksts">
    <w:name w:val="Tabulteksts"/>
    <w:basedOn w:val="Parasts"/>
    <w:rsid w:val="00131058"/>
    <w:pPr>
      <w:keepNext/>
      <w:numPr>
        <w:ilvl w:val="12"/>
      </w:numPr>
      <w:snapToGrid w:val="0"/>
    </w:pPr>
    <w:rPr>
      <w:rFonts w:eastAsiaTheme="minorHAnsi"/>
      <w:sz w:val="20"/>
      <w:szCs w:val="20"/>
      <w:lang w:eastAsia="en-US"/>
    </w:rPr>
  </w:style>
  <w:style w:type="paragraph" w:customStyle="1" w:styleId="11teksts">
    <w:name w:val="11 teksts"/>
    <w:basedOn w:val="teksts"/>
    <w:link w:val="11tekstsChar"/>
    <w:qFormat/>
    <w:rsid w:val="00F27A2A"/>
    <w:pPr>
      <w:spacing w:before="120" w:after="120"/>
      <w:jc w:val="left"/>
    </w:pPr>
    <w:rPr>
      <w:sz w:val="20"/>
      <w:szCs w:val="24"/>
    </w:rPr>
  </w:style>
  <w:style w:type="character" w:customStyle="1" w:styleId="11tekstsChar">
    <w:name w:val="11 teksts Char"/>
    <w:link w:val="11teksts"/>
    <w:rsid w:val="00F27A2A"/>
    <w:rPr>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198">
      <w:bodyDiv w:val="1"/>
      <w:marLeft w:val="0"/>
      <w:marRight w:val="0"/>
      <w:marTop w:val="0"/>
      <w:marBottom w:val="0"/>
      <w:divBdr>
        <w:top w:val="none" w:sz="0" w:space="0" w:color="auto"/>
        <w:left w:val="none" w:sz="0" w:space="0" w:color="auto"/>
        <w:bottom w:val="none" w:sz="0" w:space="0" w:color="auto"/>
        <w:right w:val="none" w:sz="0" w:space="0" w:color="auto"/>
      </w:divBdr>
      <w:divsChild>
        <w:div w:id="850946602">
          <w:marLeft w:val="0"/>
          <w:marRight w:val="0"/>
          <w:marTop w:val="0"/>
          <w:marBottom w:val="0"/>
          <w:divBdr>
            <w:top w:val="none" w:sz="0" w:space="0" w:color="auto"/>
            <w:left w:val="none" w:sz="0" w:space="0" w:color="auto"/>
            <w:bottom w:val="none" w:sz="0" w:space="0" w:color="auto"/>
            <w:right w:val="none" w:sz="0" w:space="0" w:color="auto"/>
          </w:divBdr>
        </w:div>
        <w:div w:id="1887571480">
          <w:marLeft w:val="0"/>
          <w:marRight w:val="0"/>
          <w:marTop w:val="0"/>
          <w:marBottom w:val="0"/>
          <w:divBdr>
            <w:top w:val="none" w:sz="0" w:space="0" w:color="auto"/>
            <w:left w:val="none" w:sz="0" w:space="0" w:color="auto"/>
            <w:bottom w:val="none" w:sz="0" w:space="0" w:color="auto"/>
            <w:right w:val="none" w:sz="0" w:space="0" w:color="auto"/>
          </w:divBdr>
        </w:div>
      </w:divsChild>
    </w:div>
    <w:div w:id="47581912">
      <w:bodyDiv w:val="1"/>
      <w:marLeft w:val="0"/>
      <w:marRight w:val="0"/>
      <w:marTop w:val="0"/>
      <w:marBottom w:val="0"/>
      <w:divBdr>
        <w:top w:val="none" w:sz="0" w:space="0" w:color="auto"/>
        <w:left w:val="none" w:sz="0" w:space="0" w:color="auto"/>
        <w:bottom w:val="none" w:sz="0" w:space="0" w:color="auto"/>
        <w:right w:val="none" w:sz="0" w:space="0" w:color="auto"/>
      </w:divBdr>
    </w:div>
    <w:div w:id="75514109">
      <w:bodyDiv w:val="1"/>
      <w:marLeft w:val="0"/>
      <w:marRight w:val="0"/>
      <w:marTop w:val="0"/>
      <w:marBottom w:val="0"/>
      <w:divBdr>
        <w:top w:val="none" w:sz="0" w:space="0" w:color="auto"/>
        <w:left w:val="none" w:sz="0" w:space="0" w:color="auto"/>
        <w:bottom w:val="none" w:sz="0" w:space="0" w:color="auto"/>
        <w:right w:val="none" w:sz="0" w:space="0" w:color="auto"/>
      </w:divBdr>
    </w:div>
    <w:div w:id="106702883">
      <w:bodyDiv w:val="1"/>
      <w:marLeft w:val="0"/>
      <w:marRight w:val="0"/>
      <w:marTop w:val="0"/>
      <w:marBottom w:val="0"/>
      <w:divBdr>
        <w:top w:val="none" w:sz="0" w:space="0" w:color="auto"/>
        <w:left w:val="none" w:sz="0" w:space="0" w:color="auto"/>
        <w:bottom w:val="none" w:sz="0" w:space="0" w:color="auto"/>
        <w:right w:val="none" w:sz="0" w:space="0" w:color="auto"/>
      </w:divBdr>
    </w:div>
    <w:div w:id="158157394">
      <w:bodyDiv w:val="1"/>
      <w:marLeft w:val="45"/>
      <w:marRight w:val="45"/>
      <w:marTop w:val="90"/>
      <w:marBottom w:val="90"/>
      <w:divBdr>
        <w:top w:val="none" w:sz="0" w:space="0" w:color="auto"/>
        <w:left w:val="none" w:sz="0" w:space="0" w:color="auto"/>
        <w:bottom w:val="none" w:sz="0" w:space="0" w:color="auto"/>
        <w:right w:val="none" w:sz="0" w:space="0" w:color="auto"/>
      </w:divBdr>
      <w:divsChild>
        <w:div w:id="521281371">
          <w:marLeft w:val="0"/>
          <w:marRight w:val="0"/>
          <w:marTop w:val="240"/>
          <w:marBottom w:val="0"/>
          <w:divBdr>
            <w:top w:val="none" w:sz="0" w:space="0" w:color="auto"/>
            <w:left w:val="none" w:sz="0" w:space="0" w:color="auto"/>
            <w:bottom w:val="none" w:sz="0" w:space="0" w:color="auto"/>
            <w:right w:val="none" w:sz="0" w:space="0" w:color="auto"/>
          </w:divBdr>
          <w:divsChild>
            <w:div w:id="14233457">
              <w:marLeft w:val="0"/>
              <w:marRight w:val="0"/>
              <w:marTop w:val="45"/>
              <w:marBottom w:val="0"/>
              <w:divBdr>
                <w:top w:val="none" w:sz="0" w:space="0" w:color="auto"/>
                <w:left w:val="none" w:sz="0" w:space="0" w:color="auto"/>
                <w:bottom w:val="none" w:sz="0" w:space="0" w:color="auto"/>
                <w:right w:val="none" w:sz="0" w:space="0" w:color="auto"/>
              </w:divBdr>
            </w:div>
          </w:divsChild>
        </w:div>
        <w:div w:id="760175045">
          <w:marLeft w:val="0"/>
          <w:marRight w:val="0"/>
          <w:marTop w:val="240"/>
          <w:marBottom w:val="0"/>
          <w:divBdr>
            <w:top w:val="none" w:sz="0" w:space="0" w:color="auto"/>
            <w:left w:val="none" w:sz="0" w:space="0" w:color="auto"/>
            <w:bottom w:val="none" w:sz="0" w:space="0" w:color="auto"/>
            <w:right w:val="none" w:sz="0" w:space="0" w:color="auto"/>
          </w:divBdr>
          <w:divsChild>
            <w:div w:id="298070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05611">
      <w:bodyDiv w:val="1"/>
      <w:marLeft w:val="0"/>
      <w:marRight w:val="0"/>
      <w:marTop w:val="0"/>
      <w:marBottom w:val="0"/>
      <w:divBdr>
        <w:top w:val="none" w:sz="0" w:space="0" w:color="auto"/>
        <w:left w:val="none" w:sz="0" w:space="0" w:color="auto"/>
        <w:bottom w:val="none" w:sz="0" w:space="0" w:color="auto"/>
        <w:right w:val="none" w:sz="0" w:space="0" w:color="auto"/>
      </w:divBdr>
    </w:div>
    <w:div w:id="188956613">
      <w:bodyDiv w:val="1"/>
      <w:marLeft w:val="0"/>
      <w:marRight w:val="0"/>
      <w:marTop w:val="0"/>
      <w:marBottom w:val="0"/>
      <w:divBdr>
        <w:top w:val="none" w:sz="0" w:space="0" w:color="auto"/>
        <w:left w:val="none" w:sz="0" w:space="0" w:color="auto"/>
        <w:bottom w:val="none" w:sz="0" w:space="0" w:color="auto"/>
        <w:right w:val="none" w:sz="0" w:space="0" w:color="auto"/>
      </w:divBdr>
    </w:div>
    <w:div w:id="252400447">
      <w:bodyDiv w:val="1"/>
      <w:marLeft w:val="0"/>
      <w:marRight w:val="0"/>
      <w:marTop w:val="0"/>
      <w:marBottom w:val="0"/>
      <w:divBdr>
        <w:top w:val="none" w:sz="0" w:space="0" w:color="auto"/>
        <w:left w:val="none" w:sz="0" w:space="0" w:color="auto"/>
        <w:bottom w:val="none" w:sz="0" w:space="0" w:color="auto"/>
        <w:right w:val="none" w:sz="0" w:space="0" w:color="auto"/>
      </w:divBdr>
    </w:div>
    <w:div w:id="273096532">
      <w:bodyDiv w:val="1"/>
      <w:marLeft w:val="0"/>
      <w:marRight w:val="0"/>
      <w:marTop w:val="0"/>
      <w:marBottom w:val="0"/>
      <w:divBdr>
        <w:top w:val="none" w:sz="0" w:space="0" w:color="auto"/>
        <w:left w:val="none" w:sz="0" w:space="0" w:color="auto"/>
        <w:bottom w:val="none" w:sz="0" w:space="0" w:color="auto"/>
        <w:right w:val="none" w:sz="0" w:space="0" w:color="auto"/>
      </w:divBdr>
    </w:div>
    <w:div w:id="324089053">
      <w:bodyDiv w:val="1"/>
      <w:marLeft w:val="0"/>
      <w:marRight w:val="0"/>
      <w:marTop w:val="0"/>
      <w:marBottom w:val="0"/>
      <w:divBdr>
        <w:top w:val="none" w:sz="0" w:space="0" w:color="auto"/>
        <w:left w:val="none" w:sz="0" w:space="0" w:color="auto"/>
        <w:bottom w:val="none" w:sz="0" w:space="0" w:color="auto"/>
        <w:right w:val="none" w:sz="0" w:space="0" w:color="auto"/>
      </w:divBdr>
    </w:div>
    <w:div w:id="326829173">
      <w:bodyDiv w:val="1"/>
      <w:marLeft w:val="45"/>
      <w:marRight w:val="45"/>
      <w:marTop w:val="90"/>
      <w:marBottom w:val="90"/>
      <w:divBdr>
        <w:top w:val="none" w:sz="0" w:space="0" w:color="auto"/>
        <w:left w:val="none" w:sz="0" w:space="0" w:color="auto"/>
        <w:bottom w:val="none" w:sz="0" w:space="0" w:color="auto"/>
        <w:right w:val="none" w:sz="0" w:space="0" w:color="auto"/>
      </w:divBdr>
      <w:divsChild>
        <w:div w:id="869882522">
          <w:marLeft w:val="0"/>
          <w:marRight w:val="0"/>
          <w:marTop w:val="240"/>
          <w:marBottom w:val="0"/>
          <w:divBdr>
            <w:top w:val="none" w:sz="0" w:space="0" w:color="auto"/>
            <w:left w:val="none" w:sz="0" w:space="0" w:color="auto"/>
            <w:bottom w:val="none" w:sz="0" w:space="0" w:color="auto"/>
            <w:right w:val="none" w:sz="0" w:space="0" w:color="auto"/>
          </w:divBdr>
        </w:div>
        <w:div w:id="1549872572">
          <w:marLeft w:val="0"/>
          <w:marRight w:val="0"/>
          <w:marTop w:val="240"/>
          <w:marBottom w:val="0"/>
          <w:divBdr>
            <w:top w:val="none" w:sz="0" w:space="0" w:color="auto"/>
            <w:left w:val="none" w:sz="0" w:space="0" w:color="auto"/>
            <w:bottom w:val="none" w:sz="0" w:space="0" w:color="auto"/>
            <w:right w:val="none" w:sz="0" w:space="0" w:color="auto"/>
          </w:divBdr>
        </w:div>
      </w:divsChild>
    </w:div>
    <w:div w:id="405734201">
      <w:bodyDiv w:val="1"/>
      <w:marLeft w:val="0"/>
      <w:marRight w:val="0"/>
      <w:marTop w:val="0"/>
      <w:marBottom w:val="0"/>
      <w:divBdr>
        <w:top w:val="none" w:sz="0" w:space="0" w:color="auto"/>
        <w:left w:val="none" w:sz="0" w:space="0" w:color="auto"/>
        <w:bottom w:val="none" w:sz="0" w:space="0" w:color="auto"/>
        <w:right w:val="none" w:sz="0" w:space="0" w:color="auto"/>
      </w:divBdr>
    </w:div>
    <w:div w:id="520820001">
      <w:bodyDiv w:val="1"/>
      <w:marLeft w:val="0"/>
      <w:marRight w:val="0"/>
      <w:marTop w:val="0"/>
      <w:marBottom w:val="0"/>
      <w:divBdr>
        <w:top w:val="none" w:sz="0" w:space="0" w:color="auto"/>
        <w:left w:val="none" w:sz="0" w:space="0" w:color="auto"/>
        <w:bottom w:val="none" w:sz="0" w:space="0" w:color="auto"/>
        <w:right w:val="none" w:sz="0" w:space="0" w:color="auto"/>
      </w:divBdr>
    </w:div>
    <w:div w:id="546113210">
      <w:bodyDiv w:val="1"/>
      <w:marLeft w:val="0"/>
      <w:marRight w:val="0"/>
      <w:marTop w:val="0"/>
      <w:marBottom w:val="0"/>
      <w:divBdr>
        <w:top w:val="none" w:sz="0" w:space="0" w:color="auto"/>
        <w:left w:val="none" w:sz="0" w:space="0" w:color="auto"/>
        <w:bottom w:val="none" w:sz="0" w:space="0" w:color="auto"/>
        <w:right w:val="none" w:sz="0" w:space="0" w:color="auto"/>
      </w:divBdr>
      <w:divsChild>
        <w:div w:id="63140573">
          <w:marLeft w:val="0"/>
          <w:marRight w:val="0"/>
          <w:marTop w:val="0"/>
          <w:marBottom w:val="0"/>
          <w:divBdr>
            <w:top w:val="none" w:sz="0" w:space="0" w:color="auto"/>
            <w:left w:val="none" w:sz="0" w:space="0" w:color="auto"/>
            <w:bottom w:val="none" w:sz="0" w:space="0" w:color="auto"/>
            <w:right w:val="none" w:sz="0" w:space="0" w:color="auto"/>
          </w:divBdr>
        </w:div>
        <w:div w:id="430703655">
          <w:marLeft w:val="0"/>
          <w:marRight w:val="0"/>
          <w:marTop w:val="0"/>
          <w:marBottom w:val="0"/>
          <w:divBdr>
            <w:top w:val="none" w:sz="0" w:space="0" w:color="auto"/>
            <w:left w:val="none" w:sz="0" w:space="0" w:color="auto"/>
            <w:bottom w:val="none" w:sz="0" w:space="0" w:color="auto"/>
            <w:right w:val="none" w:sz="0" w:space="0" w:color="auto"/>
          </w:divBdr>
        </w:div>
        <w:div w:id="836187613">
          <w:marLeft w:val="0"/>
          <w:marRight w:val="0"/>
          <w:marTop w:val="0"/>
          <w:marBottom w:val="0"/>
          <w:divBdr>
            <w:top w:val="none" w:sz="0" w:space="0" w:color="auto"/>
            <w:left w:val="none" w:sz="0" w:space="0" w:color="auto"/>
            <w:bottom w:val="none" w:sz="0" w:space="0" w:color="auto"/>
            <w:right w:val="none" w:sz="0" w:space="0" w:color="auto"/>
          </w:divBdr>
        </w:div>
        <w:div w:id="1282880896">
          <w:marLeft w:val="0"/>
          <w:marRight w:val="0"/>
          <w:marTop w:val="0"/>
          <w:marBottom w:val="0"/>
          <w:divBdr>
            <w:top w:val="none" w:sz="0" w:space="0" w:color="auto"/>
            <w:left w:val="none" w:sz="0" w:space="0" w:color="auto"/>
            <w:bottom w:val="none" w:sz="0" w:space="0" w:color="auto"/>
            <w:right w:val="none" w:sz="0" w:space="0" w:color="auto"/>
          </w:divBdr>
        </w:div>
        <w:div w:id="1681732092">
          <w:marLeft w:val="0"/>
          <w:marRight w:val="0"/>
          <w:marTop w:val="0"/>
          <w:marBottom w:val="0"/>
          <w:divBdr>
            <w:top w:val="none" w:sz="0" w:space="0" w:color="auto"/>
            <w:left w:val="none" w:sz="0" w:space="0" w:color="auto"/>
            <w:bottom w:val="none" w:sz="0" w:space="0" w:color="auto"/>
            <w:right w:val="none" w:sz="0" w:space="0" w:color="auto"/>
          </w:divBdr>
        </w:div>
        <w:div w:id="1828208670">
          <w:marLeft w:val="0"/>
          <w:marRight w:val="0"/>
          <w:marTop w:val="0"/>
          <w:marBottom w:val="0"/>
          <w:divBdr>
            <w:top w:val="none" w:sz="0" w:space="0" w:color="auto"/>
            <w:left w:val="none" w:sz="0" w:space="0" w:color="auto"/>
            <w:bottom w:val="none" w:sz="0" w:space="0" w:color="auto"/>
            <w:right w:val="none" w:sz="0" w:space="0" w:color="auto"/>
          </w:divBdr>
        </w:div>
        <w:div w:id="1829516785">
          <w:marLeft w:val="0"/>
          <w:marRight w:val="0"/>
          <w:marTop w:val="0"/>
          <w:marBottom w:val="0"/>
          <w:divBdr>
            <w:top w:val="none" w:sz="0" w:space="0" w:color="auto"/>
            <w:left w:val="none" w:sz="0" w:space="0" w:color="auto"/>
            <w:bottom w:val="none" w:sz="0" w:space="0" w:color="auto"/>
            <w:right w:val="none" w:sz="0" w:space="0" w:color="auto"/>
          </w:divBdr>
        </w:div>
      </w:divsChild>
    </w:div>
    <w:div w:id="685181561">
      <w:bodyDiv w:val="1"/>
      <w:marLeft w:val="0"/>
      <w:marRight w:val="0"/>
      <w:marTop w:val="0"/>
      <w:marBottom w:val="0"/>
      <w:divBdr>
        <w:top w:val="none" w:sz="0" w:space="0" w:color="auto"/>
        <w:left w:val="none" w:sz="0" w:space="0" w:color="auto"/>
        <w:bottom w:val="none" w:sz="0" w:space="0" w:color="auto"/>
        <w:right w:val="none" w:sz="0" w:space="0" w:color="auto"/>
      </w:divBdr>
    </w:div>
    <w:div w:id="717315148">
      <w:bodyDiv w:val="1"/>
      <w:marLeft w:val="0"/>
      <w:marRight w:val="0"/>
      <w:marTop w:val="0"/>
      <w:marBottom w:val="0"/>
      <w:divBdr>
        <w:top w:val="none" w:sz="0" w:space="0" w:color="auto"/>
        <w:left w:val="none" w:sz="0" w:space="0" w:color="auto"/>
        <w:bottom w:val="none" w:sz="0" w:space="0" w:color="auto"/>
        <w:right w:val="none" w:sz="0" w:space="0" w:color="auto"/>
      </w:divBdr>
    </w:div>
    <w:div w:id="735052806">
      <w:bodyDiv w:val="1"/>
      <w:marLeft w:val="0"/>
      <w:marRight w:val="0"/>
      <w:marTop w:val="0"/>
      <w:marBottom w:val="0"/>
      <w:divBdr>
        <w:top w:val="none" w:sz="0" w:space="0" w:color="auto"/>
        <w:left w:val="none" w:sz="0" w:space="0" w:color="auto"/>
        <w:bottom w:val="none" w:sz="0" w:space="0" w:color="auto"/>
        <w:right w:val="none" w:sz="0" w:space="0" w:color="auto"/>
      </w:divBdr>
      <w:divsChild>
        <w:div w:id="5641022">
          <w:marLeft w:val="0"/>
          <w:marRight w:val="0"/>
          <w:marTop w:val="0"/>
          <w:marBottom w:val="0"/>
          <w:divBdr>
            <w:top w:val="none" w:sz="0" w:space="0" w:color="auto"/>
            <w:left w:val="none" w:sz="0" w:space="0" w:color="auto"/>
            <w:bottom w:val="none" w:sz="0" w:space="0" w:color="auto"/>
            <w:right w:val="none" w:sz="0" w:space="0" w:color="auto"/>
          </w:divBdr>
        </w:div>
        <w:div w:id="557860522">
          <w:marLeft w:val="0"/>
          <w:marRight w:val="0"/>
          <w:marTop w:val="0"/>
          <w:marBottom w:val="0"/>
          <w:divBdr>
            <w:top w:val="none" w:sz="0" w:space="0" w:color="auto"/>
            <w:left w:val="none" w:sz="0" w:space="0" w:color="auto"/>
            <w:bottom w:val="none" w:sz="0" w:space="0" w:color="auto"/>
            <w:right w:val="none" w:sz="0" w:space="0" w:color="auto"/>
          </w:divBdr>
        </w:div>
        <w:div w:id="1188372210">
          <w:marLeft w:val="0"/>
          <w:marRight w:val="0"/>
          <w:marTop w:val="0"/>
          <w:marBottom w:val="0"/>
          <w:divBdr>
            <w:top w:val="none" w:sz="0" w:space="0" w:color="auto"/>
            <w:left w:val="none" w:sz="0" w:space="0" w:color="auto"/>
            <w:bottom w:val="none" w:sz="0" w:space="0" w:color="auto"/>
            <w:right w:val="none" w:sz="0" w:space="0" w:color="auto"/>
          </w:divBdr>
        </w:div>
      </w:divsChild>
    </w:div>
    <w:div w:id="769932881">
      <w:bodyDiv w:val="1"/>
      <w:marLeft w:val="0"/>
      <w:marRight w:val="0"/>
      <w:marTop w:val="0"/>
      <w:marBottom w:val="0"/>
      <w:divBdr>
        <w:top w:val="none" w:sz="0" w:space="0" w:color="auto"/>
        <w:left w:val="none" w:sz="0" w:space="0" w:color="auto"/>
        <w:bottom w:val="none" w:sz="0" w:space="0" w:color="auto"/>
        <w:right w:val="none" w:sz="0" w:space="0" w:color="auto"/>
      </w:divBdr>
      <w:divsChild>
        <w:div w:id="157903">
          <w:marLeft w:val="0"/>
          <w:marRight w:val="0"/>
          <w:marTop w:val="0"/>
          <w:marBottom w:val="0"/>
          <w:divBdr>
            <w:top w:val="none" w:sz="0" w:space="0" w:color="auto"/>
            <w:left w:val="none" w:sz="0" w:space="0" w:color="auto"/>
            <w:bottom w:val="none" w:sz="0" w:space="0" w:color="auto"/>
            <w:right w:val="none" w:sz="0" w:space="0" w:color="auto"/>
          </w:divBdr>
        </w:div>
        <w:div w:id="996230473">
          <w:marLeft w:val="0"/>
          <w:marRight w:val="0"/>
          <w:marTop w:val="0"/>
          <w:marBottom w:val="0"/>
          <w:divBdr>
            <w:top w:val="none" w:sz="0" w:space="0" w:color="auto"/>
            <w:left w:val="none" w:sz="0" w:space="0" w:color="auto"/>
            <w:bottom w:val="none" w:sz="0" w:space="0" w:color="auto"/>
            <w:right w:val="none" w:sz="0" w:space="0" w:color="auto"/>
          </w:divBdr>
        </w:div>
        <w:div w:id="1791391604">
          <w:marLeft w:val="0"/>
          <w:marRight w:val="0"/>
          <w:marTop w:val="0"/>
          <w:marBottom w:val="0"/>
          <w:divBdr>
            <w:top w:val="none" w:sz="0" w:space="0" w:color="auto"/>
            <w:left w:val="none" w:sz="0" w:space="0" w:color="auto"/>
            <w:bottom w:val="none" w:sz="0" w:space="0" w:color="auto"/>
            <w:right w:val="none" w:sz="0" w:space="0" w:color="auto"/>
          </w:divBdr>
        </w:div>
      </w:divsChild>
    </w:div>
    <w:div w:id="843472389">
      <w:bodyDiv w:val="1"/>
      <w:marLeft w:val="0"/>
      <w:marRight w:val="0"/>
      <w:marTop w:val="0"/>
      <w:marBottom w:val="0"/>
      <w:divBdr>
        <w:top w:val="none" w:sz="0" w:space="0" w:color="auto"/>
        <w:left w:val="none" w:sz="0" w:space="0" w:color="auto"/>
        <w:bottom w:val="none" w:sz="0" w:space="0" w:color="auto"/>
        <w:right w:val="none" w:sz="0" w:space="0" w:color="auto"/>
      </w:divBdr>
      <w:divsChild>
        <w:div w:id="1465855376">
          <w:marLeft w:val="0"/>
          <w:marRight w:val="0"/>
          <w:marTop w:val="0"/>
          <w:marBottom w:val="0"/>
          <w:divBdr>
            <w:top w:val="none" w:sz="0" w:space="0" w:color="auto"/>
            <w:left w:val="none" w:sz="0" w:space="0" w:color="auto"/>
            <w:bottom w:val="none" w:sz="0" w:space="0" w:color="auto"/>
            <w:right w:val="none" w:sz="0" w:space="0" w:color="auto"/>
          </w:divBdr>
        </w:div>
        <w:div w:id="241644777">
          <w:marLeft w:val="0"/>
          <w:marRight w:val="0"/>
          <w:marTop w:val="0"/>
          <w:marBottom w:val="0"/>
          <w:divBdr>
            <w:top w:val="none" w:sz="0" w:space="0" w:color="auto"/>
            <w:left w:val="none" w:sz="0" w:space="0" w:color="auto"/>
            <w:bottom w:val="none" w:sz="0" w:space="0" w:color="auto"/>
            <w:right w:val="none" w:sz="0" w:space="0" w:color="auto"/>
          </w:divBdr>
        </w:div>
        <w:div w:id="1808207841">
          <w:marLeft w:val="0"/>
          <w:marRight w:val="0"/>
          <w:marTop w:val="0"/>
          <w:marBottom w:val="0"/>
          <w:divBdr>
            <w:top w:val="none" w:sz="0" w:space="0" w:color="auto"/>
            <w:left w:val="none" w:sz="0" w:space="0" w:color="auto"/>
            <w:bottom w:val="none" w:sz="0" w:space="0" w:color="auto"/>
            <w:right w:val="none" w:sz="0" w:space="0" w:color="auto"/>
          </w:divBdr>
        </w:div>
        <w:div w:id="1247375893">
          <w:marLeft w:val="0"/>
          <w:marRight w:val="0"/>
          <w:marTop w:val="0"/>
          <w:marBottom w:val="0"/>
          <w:divBdr>
            <w:top w:val="none" w:sz="0" w:space="0" w:color="auto"/>
            <w:left w:val="none" w:sz="0" w:space="0" w:color="auto"/>
            <w:bottom w:val="none" w:sz="0" w:space="0" w:color="auto"/>
            <w:right w:val="none" w:sz="0" w:space="0" w:color="auto"/>
          </w:divBdr>
        </w:div>
        <w:div w:id="712923065">
          <w:marLeft w:val="0"/>
          <w:marRight w:val="0"/>
          <w:marTop w:val="0"/>
          <w:marBottom w:val="0"/>
          <w:divBdr>
            <w:top w:val="none" w:sz="0" w:space="0" w:color="auto"/>
            <w:left w:val="none" w:sz="0" w:space="0" w:color="auto"/>
            <w:bottom w:val="none" w:sz="0" w:space="0" w:color="auto"/>
            <w:right w:val="none" w:sz="0" w:space="0" w:color="auto"/>
          </w:divBdr>
        </w:div>
        <w:div w:id="1924947929">
          <w:marLeft w:val="0"/>
          <w:marRight w:val="0"/>
          <w:marTop w:val="0"/>
          <w:marBottom w:val="0"/>
          <w:divBdr>
            <w:top w:val="none" w:sz="0" w:space="0" w:color="auto"/>
            <w:left w:val="none" w:sz="0" w:space="0" w:color="auto"/>
            <w:bottom w:val="none" w:sz="0" w:space="0" w:color="auto"/>
            <w:right w:val="none" w:sz="0" w:space="0" w:color="auto"/>
          </w:divBdr>
        </w:div>
        <w:div w:id="752510309">
          <w:marLeft w:val="0"/>
          <w:marRight w:val="0"/>
          <w:marTop w:val="0"/>
          <w:marBottom w:val="0"/>
          <w:divBdr>
            <w:top w:val="none" w:sz="0" w:space="0" w:color="auto"/>
            <w:left w:val="none" w:sz="0" w:space="0" w:color="auto"/>
            <w:bottom w:val="none" w:sz="0" w:space="0" w:color="auto"/>
            <w:right w:val="none" w:sz="0" w:space="0" w:color="auto"/>
          </w:divBdr>
        </w:div>
        <w:div w:id="219755613">
          <w:marLeft w:val="0"/>
          <w:marRight w:val="0"/>
          <w:marTop w:val="0"/>
          <w:marBottom w:val="0"/>
          <w:divBdr>
            <w:top w:val="none" w:sz="0" w:space="0" w:color="auto"/>
            <w:left w:val="none" w:sz="0" w:space="0" w:color="auto"/>
            <w:bottom w:val="none" w:sz="0" w:space="0" w:color="auto"/>
            <w:right w:val="none" w:sz="0" w:space="0" w:color="auto"/>
          </w:divBdr>
        </w:div>
        <w:div w:id="1639528700">
          <w:marLeft w:val="0"/>
          <w:marRight w:val="0"/>
          <w:marTop w:val="0"/>
          <w:marBottom w:val="0"/>
          <w:divBdr>
            <w:top w:val="none" w:sz="0" w:space="0" w:color="auto"/>
            <w:left w:val="none" w:sz="0" w:space="0" w:color="auto"/>
            <w:bottom w:val="none" w:sz="0" w:space="0" w:color="auto"/>
            <w:right w:val="none" w:sz="0" w:space="0" w:color="auto"/>
          </w:divBdr>
        </w:div>
        <w:div w:id="910697716">
          <w:marLeft w:val="0"/>
          <w:marRight w:val="0"/>
          <w:marTop w:val="0"/>
          <w:marBottom w:val="0"/>
          <w:divBdr>
            <w:top w:val="none" w:sz="0" w:space="0" w:color="auto"/>
            <w:left w:val="none" w:sz="0" w:space="0" w:color="auto"/>
            <w:bottom w:val="none" w:sz="0" w:space="0" w:color="auto"/>
            <w:right w:val="none" w:sz="0" w:space="0" w:color="auto"/>
          </w:divBdr>
        </w:div>
      </w:divsChild>
    </w:div>
    <w:div w:id="855074116">
      <w:bodyDiv w:val="1"/>
      <w:marLeft w:val="0"/>
      <w:marRight w:val="0"/>
      <w:marTop w:val="0"/>
      <w:marBottom w:val="0"/>
      <w:divBdr>
        <w:top w:val="none" w:sz="0" w:space="0" w:color="auto"/>
        <w:left w:val="none" w:sz="0" w:space="0" w:color="auto"/>
        <w:bottom w:val="none" w:sz="0" w:space="0" w:color="auto"/>
        <w:right w:val="none" w:sz="0" w:space="0" w:color="auto"/>
      </w:divBdr>
      <w:divsChild>
        <w:div w:id="338504416">
          <w:marLeft w:val="0"/>
          <w:marRight w:val="0"/>
          <w:marTop w:val="0"/>
          <w:marBottom w:val="0"/>
          <w:divBdr>
            <w:top w:val="none" w:sz="0" w:space="0" w:color="auto"/>
            <w:left w:val="none" w:sz="0" w:space="0" w:color="auto"/>
            <w:bottom w:val="none" w:sz="0" w:space="0" w:color="auto"/>
            <w:right w:val="none" w:sz="0" w:space="0" w:color="auto"/>
          </w:divBdr>
        </w:div>
        <w:div w:id="1469124777">
          <w:marLeft w:val="0"/>
          <w:marRight w:val="0"/>
          <w:marTop w:val="0"/>
          <w:marBottom w:val="0"/>
          <w:divBdr>
            <w:top w:val="none" w:sz="0" w:space="0" w:color="auto"/>
            <w:left w:val="none" w:sz="0" w:space="0" w:color="auto"/>
            <w:bottom w:val="none" w:sz="0" w:space="0" w:color="auto"/>
            <w:right w:val="none" w:sz="0" w:space="0" w:color="auto"/>
          </w:divBdr>
        </w:div>
      </w:divsChild>
    </w:div>
    <w:div w:id="873739058">
      <w:bodyDiv w:val="1"/>
      <w:marLeft w:val="0"/>
      <w:marRight w:val="0"/>
      <w:marTop w:val="0"/>
      <w:marBottom w:val="0"/>
      <w:divBdr>
        <w:top w:val="none" w:sz="0" w:space="0" w:color="auto"/>
        <w:left w:val="none" w:sz="0" w:space="0" w:color="auto"/>
        <w:bottom w:val="none" w:sz="0" w:space="0" w:color="auto"/>
        <w:right w:val="none" w:sz="0" w:space="0" w:color="auto"/>
      </w:divBdr>
    </w:div>
    <w:div w:id="883323123">
      <w:bodyDiv w:val="1"/>
      <w:marLeft w:val="0"/>
      <w:marRight w:val="0"/>
      <w:marTop w:val="0"/>
      <w:marBottom w:val="0"/>
      <w:divBdr>
        <w:top w:val="none" w:sz="0" w:space="0" w:color="auto"/>
        <w:left w:val="none" w:sz="0" w:space="0" w:color="auto"/>
        <w:bottom w:val="none" w:sz="0" w:space="0" w:color="auto"/>
        <w:right w:val="none" w:sz="0" w:space="0" w:color="auto"/>
      </w:divBdr>
    </w:div>
    <w:div w:id="903680921">
      <w:bodyDiv w:val="1"/>
      <w:marLeft w:val="0"/>
      <w:marRight w:val="0"/>
      <w:marTop w:val="0"/>
      <w:marBottom w:val="0"/>
      <w:divBdr>
        <w:top w:val="none" w:sz="0" w:space="0" w:color="auto"/>
        <w:left w:val="none" w:sz="0" w:space="0" w:color="auto"/>
        <w:bottom w:val="none" w:sz="0" w:space="0" w:color="auto"/>
        <w:right w:val="none" w:sz="0" w:space="0" w:color="auto"/>
      </w:divBdr>
    </w:div>
    <w:div w:id="918294644">
      <w:bodyDiv w:val="1"/>
      <w:marLeft w:val="45"/>
      <w:marRight w:val="45"/>
      <w:marTop w:val="90"/>
      <w:marBottom w:val="90"/>
      <w:divBdr>
        <w:top w:val="none" w:sz="0" w:space="0" w:color="auto"/>
        <w:left w:val="none" w:sz="0" w:space="0" w:color="auto"/>
        <w:bottom w:val="none" w:sz="0" w:space="0" w:color="auto"/>
        <w:right w:val="none" w:sz="0" w:space="0" w:color="auto"/>
      </w:divBdr>
      <w:divsChild>
        <w:div w:id="1057512346">
          <w:marLeft w:val="0"/>
          <w:marRight w:val="0"/>
          <w:marTop w:val="240"/>
          <w:marBottom w:val="0"/>
          <w:divBdr>
            <w:top w:val="none" w:sz="0" w:space="0" w:color="auto"/>
            <w:left w:val="none" w:sz="0" w:space="0" w:color="auto"/>
            <w:bottom w:val="none" w:sz="0" w:space="0" w:color="auto"/>
            <w:right w:val="none" w:sz="0" w:space="0" w:color="auto"/>
          </w:divBdr>
        </w:div>
      </w:divsChild>
    </w:div>
    <w:div w:id="1001199063">
      <w:bodyDiv w:val="1"/>
      <w:marLeft w:val="0"/>
      <w:marRight w:val="0"/>
      <w:marTop w:val="0"/>
      <w:marBottom w:val="0"/>
      <w:divBdr>
        <w:top w:val="none" w:sz="0" w:space="0" w:color="auto"/>
        <w:left w:val="none" w:sz="0" w:space="0" w:color="auto"/>
        <w:bottom w:val="none" w:sz="0" w:space="0" w:color="auto"/>
        <w:right w:val="none" w:sz="0" w:space="0" w:color="auto"/>
      </w:divBdr>
    </w:div>
    <w:div w:id="1121220790">
      <w:bodyDiv w:val="1"/>
      <w:marLeft w:val="0"/>
      <w:marRight w:val="0"/>
      <w:marTop w:val="0"/>
      <w:marBottom w:val="0"/>
      <w:divBdr>
        <w:top w:val="none" w:sz="0" w:space="0" w:color="auto"/>
        <w:left w:val="none" w:sz="0" w:space="0" w:color="auto"/>
        <w:bottom w:val="none" w:sz="0" w:space="0" w:color="auto"/>
        <w:right w:val="none" w:sz="0" w:space="0" w:color="auto"/>
      </w:divBdr>
    </w:div>
    <w:div w:id="1167474441">
      <w:bodyDiv w:val="1"/>
      <w:marLeft w:val="0"/>
      <w:marRight w:val="0"/>
      <w:marTop w:val="0"/>
      <w:marBottom w:val="0"/>
      <w:divBdr>
        <w:top w:val="none" w:sz="0" w:space="0" w:color="auto"/>
        <w:left w:val="none" w:sz="0" w:space="0" w:color="auto"/>
        <w:bottom w:val="none" w:sz="0" w:space="0" w:color="auto"/>
        <w:right w:val="none" w:sz="0" w:space="0" w:color="auto"/>
      </w:divBdr>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28991668">
          <w:marLeft w:val="0"/>
          <w:marRight w:val="0"/>
          <w:marTop w:val="0"/>
          <w:marBottom w:val="0"/>
          <w:divBdr>
            <w:top w:val="none" w:sz="0" w:space="0" w:color="auto"/>
            <w:left w:val="none" w:sz="0" w:space="0" w:color="auto"/>
            <w:bottom w:val="none" w:sz="0" w:space="0" w:color="auto"/>
            <w:right w:val="none" w:sz="0" w:space="0" w:color="auto"/>
          </w:divBdr>
        </w:div>
        <w:div w:id="160699382">
          <w:marLeft w:val="0"/>
          <w:marRight w:val="0"/>
          <w:marTop w:val="0"/>
          <w:marBottom w:val="0"/>
          <w:divBdr>
            <w:top w:val="none" w:sz="0" w:space="0" w:color="auto"/>
            <w:left w:val="none" w:sz="0" w:space="0" w:color="auto"/>
            <w:bottom w:val="none" w:sz="0" w:space="0" w:color="auto"/>
            <w:right w:val="none" w:sz="0" w:space="0" w:color="auto"/>
          </w:divBdr>
        </w:div>
        <w:div w:id="245001333">
          <w:marLeft w:val="0"/>
          <w:marRight w:val="0"/>
          <w:marTop w:val="0"/>
          <w:marBottom w:val="0"/>
          <w:divBdr>
            <w:top w:val="none" w:sz="0" w:space="0" w:color="auto"/>
            <w:left w:val="none" w:sz="0" w:space="0" w:color="auto"/>
            <w:bottom w:val="none" w:sz="0" w:space="0" w:color="auto"/>
            <w:right w:val="none" w:sz="0" w:space="0" w:color="auto"/>
          </w:divBdr>
        </w:div>
        <w:div w:id="267346983">
          <w:marLeft w:val="0"/>
          <w:marRight w:val="0"/>
          <w:marTop w:val="0"/>
          <w:marBottom w:val="0"/>
          <w:divBdr>
            <w:top w:val="none" w:sz="0" w:space="0" w:color="auto"/>
            <w:left w:val="none" w:sz="0" w:space="0" w:color="auto"/>
            <w:bottom w:val="none" w:sz="0" w:space="0" w:color="auto"/>
            <w:right w:val="none" w:sz="0" w:space="0" w:color="auto"/>
          </w:divBdr>
        </w:div>
        <w:div w:id="284850764">
          <w:marLeft w:val="0"/>
          <w:marRight w:val="0"/>
          <w:marTop w:val="0"/>
          <w:marBottom w:val="0"/>
          <w:divBdr>
            <w:top w:val="none" w:sz="0" w:space="0" w:color="auto"/>
            <w:left w:val="none" w:sz="0" w:space="0" w:color="auto"/>
            <w:bottom w:val="none" w:sz="0" w:space="0" w:color="auto"/>
            <w:right w:val="none" w:sz="0" w:space="0" w:color="auto"/>
          </w:divBdr>
        </w:div>
        <w:div w:id="314532296">
          <w:marLeft w:val="0"/>
          <w:marRight w:val="0"/>
          <w:marTop w:val="0"/>
          <w:marBottom w:val="0"/>
          <w:divBdr>
            <w:top w:val="none" w:sz="0" w:space="0" w:color="auto"/>
            <w:left w:val="none" w:sz="0" w:space="0" w:color="auto"/>
            <w:bottom w:val="none" w:sz="0" w:space="0" w:color="auto"/>
            <w:right w:val="none" w:sz="0" w:space="0" w:color="auto"/>
          </w:divBdr>
        </w:div>
        <w:div w:id="316035018">
          <w:marLeft w:val="0"/>
          <w:marRight w:val="0"/>
          <w:marTop w:val="0"/>
          <w:marBottom w:val="0"/>
          <w:divBdr>
            <w:top w:val="none" w:sz="0" w:space="0" w:color="auto"/>
            <w:left w:val="none" w:sz="0" w:space="0" w:color="auto"/>
            <w:bottom w:val="none" w:sz="0" w:space="0" w:color="auto"/>
            <w:right w:val="none" w:sz="0" w:space="0" w:color="auto"/>
          </w:divBdr>
        </w:div>
        <w:div w:id="320618117">
          <w:marLeft w:val="0"/>
          <w:marRight w:val="0"/>
          <w:marTop w:val="0"/>
          <w:marBottom w:val="0"/>
          <w:divBdr>
            <w:top w:val="none" w:sz="0" w:space="0" w:color="auto"/>
            <w:left w:val="none" w:sz="0" w:space="0" w:color="auto"/>
            <w:bottom w:val="none" w:sz="0" w:space="0" w:color="auto"/>
            <w:right w:val="none" w:sz="0" w:space="0" w:color="auto"/>
          </w:divBdr>
        </w:div>
        <w:div w:id="427704122">
          <w:marLeft w:val="0"/>
          <w:marRight w:val="0"/>
          <w:marTop w:val="0"/>
          <w:marBottom w:val="0"/>
          <w:divBdr>
            <w:top w:val="none" w:sz="0" w:space="0" w:color="auto"/>
            <w:left w:val="none" w:sz="0" w:space="0" w:color="auto"/>
            <w:bottom w:val="none" w:sz="0" w:space="0" w:color="auto"/>
            <w:right w:val="none" w:sz="0" w:space="0" w:color="auto"/>
          </w:divBdr>
        </w:div>
        <w:div w:id="430905134">
          <w:marLeft w:val="0"/>
          <w:marRight w:val="0"/>
          <w:marTop w:val="0"/>
          <w:marBottom w:val="0"/>
          <w:divBdr>
            <w:top w:val="none" w:sz="0" w:space="0" w:color="auto"/>
            <w:left w:val="none" w:sz="0" w:space="0" w:color="auto"/>
            <w:bottom w:val="none" w:sz="0" w:space="0" w:color="auto"/>
            <w:right w:val="none" w:sz="0" w:space="0" w:color="auto"/>
          </w:divBdr>
        </w:div>
        <w:div w:id="462424408">
          <w:marLeft w:val="0"/>
          <w:marRight w:val="0"/>
          <w:marTop w:val="0"/>
          <w:marBottom w:val="0"/>
          <w:divBdr>
            <w:top w:val="none" w:sz="0" w:space="0" w:color="auto"/>
            <w:left w:val="none" w:sz="0" w:space="0" w:color="auto"/>
            <w:bottom w:val="none" w:sz="0" w:space="0" w:color="auto"/>
            <w:right w:val="none" w:sz="0" w:space="0" w:color="auto"/>
          </w:divBdr>
        </w:div>
        <w:div w:id="554512936">
          <w:marLeft w:val="0"/>
          <w:marRight w:val="0"/>
          <w:marTop w:val="0"/>
          <w:marBottom w:val="0"/>
          <w:divBdr>
            <w:top w:val="none" w:sz="0" w:space="0" w:color="auto"/>
            <w:left w:val="none" w:sz="0" w:space="0" w:color="auto"/>
            <w:bottom w:val="none" w:sz="0" w:space="0" w:color="auto"/>
            <w:right w:val="none" w:sz="0" w:space="0" w:color="auto"/>
          </w:divBdr>
        </w:div>
        <w:div w:id="578101101">
          <w:marLeft w:val="0"/>
          <w:marRight w:val="0"/>
          <w:marTop w:val="0"/>
          <w:marBottom w:val="0"/>
          <w:divBdr>
            <w:top w:val="none" w:sz="0" w:space="0" w:color="auto"/>
            <w:left w:val="none" w:sz="0" w:space="0" w:color="auto"/>
            <w:bottom w:val="none" w:sz="0" w:space="0" w:color="auto"/>
            <w:right w:val="none" w:sz="0" w:space="0" w:color="auto"/>
          </w:divBdr>
        </w:div>
        <w:div w:id="680202729">
          <w:marLeft w:val="0"/>
          <w:marRight w:val="0"/>
          <w:marTop w:val="0"/>
          <w:marBottom w:val="0"/>
          <w:divBdr>
            <w:top w:val="none" w:sz="0" w:space="0" w:color="auto"/>
            <w:left w:val="none" w:sz="0" w:space="0" w:color="auto"/>
            <w:bottom w:val="none" w:sz="0" w:space="0" w:color="auto"/>
            <w:right w:val="none" w:sz="0" w:space="0" w:color="auto"/>
          </w:divBdr>
        </w:div>
        <w:div w:id="781337741">
          <w:marLeft w:val="0"/>
          <w:marRight w:val="0"/>
          <w:marTop w:val="0"/>
          <w:marBottom w:val="0"/>
          <w:divBdr>
            <w:top w:val="none" w:sz="0" w:space="0" w:color="auto"/>
            <w:left w:val="none" w:sz="0" w:space="0" w:color="auto"/>
            <w:bottom w:val="none" w:sz="0" w:space="0" w:color="auto"/>
            <w:right w:val="none" w:sz="0" w:space="0" w:color="auto"/>
          </w:divBdr>
        </w:div>
        <w:div w:id="896934227">
          <w:marLeft w:val="0"/>
          <w:marRight w:val="0"/>
          <w:marTop w:val="0"/>
          <w:marBottom w:val="0"/>
          <w:divBdr>
            <w:top w:val="none" w:sz="0" w:space="0" w:color="auto"/>
            <w:left w:val="none" w:sz="0" w:space="0" w:color="auto"/>
            <w:bottom w:val="none" w:sz="0" w:space="0" w:color="auto"/>
            <w:right w:val="none" w:sz="0" w:space="0" w:color="auto"/>
          </w:divBdr>
        </w:div>
        <w:div w:id="963342544">
          <w:marLeft w:val="0"/>
          <w:marRight w:val="0"/>
          <w:marTop w:val="0"/>
          <w:marBottom w:val="0"/>
          <w:divBdr>
            <w:top w:val="none" w:sz="0" w:space="0" w:color="auto"/>
            <w:left w:val="none" w:sz="0" w:space="0" w:color="auto"/>
            <w:bottom w:val="none" w:sz="0" w:space="0" w:color="auto"/>
            <w:right w:val="none" w:sz="0" w:space="0" w:color="auto"/>
          </w:divBdr>
        </w:div>
        <w:div w:id="1048644911">
          <w:marLeft w:val="0"/>
          <w:marRight w:val="0"/>
          <w:marTop w:val="0"/>
          <w:marBottom w:val="0"/>
          <w:divBdr>
            <w:top w:val="none" w:sz="0" w:space="0" w:color="auto"/>
            <w:left w:val="none" w:sz="0" w:space="0" w:color="auto"/>
            <w:bottom w:val="none" w:sz="0" w:space="0" w:color="auto"/>
            <w:right w:val="none" w:sz="0" w:space="0" w:color="auto"/>
          </w:divBdr>
        </w:div>
        <w:div w:id="1053965740">
          <w:marLeft w:val="0"/>
          <w:marRight w:val="0"/>
          <w:marTop w:val="0"/>
          <w:marBottom w:val="0"/>
          <w:divBdr>
            <w:top w:val="none" w:sz="0" w:space="0" w:color="auto"/>
            <w:left w:val="none" w:sz="0" w:space="0" w:color="auto"/>
            <w:bottom w:val="none" w:sz="0" w:space="0" w:color="auto"/>
            <w:right w:val="none" w:sz="0" w:space="0" w:color="auto"/>
          </w:divBdr>
        </w:div>
        <w:div w:id="1082872789">
          <w:marLeft w:val="0"/>
          <w:marRight w:val="0"/>
          <w:marTop w:val="0"/>
          <w:marBottom w:val="0"/>
          <w:divBdr>
            <w:top w:val="none" w:sz="0" w:space="0" w:color="auto"/>
            <w:left w:val="none" w:sz="0" w:space="0" w:color="auto"/>
            <w:bottom w:val="none" w:sz="0" w:space="0" w:color="auto"/>
            <w:right w:val="none" w:sz="0" w:space="0" w:color="auto"/>
          </w:divBdr>
        </w:div>
        <w:div w:id="1103499576">
          <w:marLeft w:val="0"/>
          <w:marRight w:val="0"/>
          <w:marTop w:val="0"/>
          <w:marBottom w:val="0"/>
          <w:divBdr>
            <w:top w:val="none" w:sz="0" w:space="0" w:color="auto"/>
            <w:left w:val="none" w:sz="0" w:space="0" w:color="auto"/>
            <w:bottom w:val="none" w:sz="0" w:space="0" w:color="auto"/>
            <w:right w:val="none" w:sz="0" w:space="0" w:color="auto"/>
          </w:divBdr>
        </w:div>
        <w:div w:id="1146508721">
          <w:marLeft w:val="0"/>
          <w:marRight w:val="0"/>
          <w:marTop w:val="0"/>
          <w:marBottom w:val="0"/>
          <w:divBdr>
            <w:top w:val="none" w:sz="0" w:space="0" w:color="auto"/>
            <w:left w:val="none" w:sz="0" w:space="0" w:color="auto"/>
            <w:bottom w:val="none" w:sz="0" w:space="0" w:color="auto"/>
            <w:right w:val="none" w:sz="0" w:space="0" w:color="auto"/>
          </w:divBdr>
        </w:div>
        <w:div w:id="1293168491">
          <w:marLeft w:val="0"/>
          <w:marRight w:val="0"/>
          <w:marTop w:val="0"/>
          <w:marBottom w:val="0"/>
          <w:divBdr>
            <w:top w:val="none" w:sz="0" w:space="0" w:color="auto"/>
            <w:left w:val="none" w:sz="0" w:space="0" w:color="auto"/>
            <w:bottom w:val="none" w:sz="0" w:space="0" w:color="auto"/>
            <w:right w:val="none" w:sz="0" w:space="0" w:color="auto"/>
          </w:divBdr>
        </w:div>
        <w:div w:id="1423801297">
          <w:marLeft w:val="0"/>
          <w:marRight w:val="0"/>
          <w:marTop w:val="0"/>
          <w:marBottom w:val="0"/>
          <w:divBdr>
            <w:top w:val="none" w:sz="0" w:space="0" w:color="auto"/>
            <w:left w:val="none" w:sz="0" w:space="0" w:color="auto"/>
            <w:bottom w:val="none" w:sz="0" w:space="0" w:color="auto"/>
            <w:right w:val="none" w:sz="0" w:space="0" w:color="auto"/>
          </w:divBdr>
        </w:div>
        <w:div w:id="1454320951">
          <w:marLeft w:val="0"/>
          <w:marRight w:val="0"/>
          <w:marTop w:val="0"/>
          <w:marBottom w:val="0"/>
          <w:divBdr>
            <w:top w:val="none" w:sz="0" w:space="0" w:color="auto"/>
            <w:left w:val="none" w:sz="0" w:space="0" w:color="auto"/>
            <w:bottom w:val="none" w:sz="0" w:space="0" w:color="auto"/>
            <w:right w:val="none" w:sz="0" w:space="0" w:color="auto"/>
          </w:divBdr>
        </w:div>
        <w:div w:id="1584336669">
          <w:marLeft w:val="0"/>
          <w:marRight w:val="0"/>
          <w:marTop w:val="0"/>
          <w:marBottom w:val="0"/>
          <w:divBdr>
            <w:top w:val="none" w:sz="0" w:space="0" w:color="auto"/>
            <w:left w:val="none" w:sz="0" w:space="0" w:color="auto"/>
            <w:bottom w:val="none" w:sz="0" w:space="0" w:color="auto"/>
            <w:right w:val="none" w:sz="0" w:space="0" w:color="auto"/>
          </w:divBdr>
        </w:div>
        <w:div w:id="1606188947">
          <w:marLeft w:val="0"/>
          <w:marRight w:val="0"/>
          <w:marTop w:val="0"/>
          <w:marBottom w:val="0"/>
          <w:divBdr>
            <w:top w:val="none" w:sz="0" w:space="0" w:color="auto"/>
            <w:left w:val="none" w:sz="0" w:space="0" w:color="auto"/>
            <w:bottom w:val="none" w:sz="0" w:space="0" w:color="auto"/>
            <w:right w:val="none" w:sz="0" w:space="0" w:color="auto"/>
          </w:divBdr>
        </w:div>
        <w:div w:id="1634096110">
          <w:marLeft w:val="0"/>
          <w:marRight w:val="0"/>
          <w:marTop w:val="0"/>
          <w:marBottom w:val="0"/>
          <w:divBdr>
            <w:top w:val="none" w:sz="0" w:space="0" w:color="auto"/>
            <w:left w:val="none" w:sz="0" w:space="0" w:color="auto"/>
            <w:bottom w:val="none" w:sz="0" w:space="0" w:color="auto"/>
            <w:right w:val="none" w:sz="0" w:space="0" w:color="auto"/>
          </w:divBdr>
        </w:div>
        <w:div w:id="1671331305">
          <w:marLeft w:val="0"/>
          <w:marRight w:val="0"/>
          <w:marTop w:val="0"/>
          <w:marBottom w:val="0"/>
          <w:divBdr>
            <w:top w:val="none" w:sz="0" w:space="0" w:color="auto"/>
            <w:left w:val="none" w:sz="0" w:space="0" w:color="auto"/>
            <w:bottom w:val="none" w:sz="0" w:space="0" w:color="auto"/>
            <w:right w:val="none" w:sz="0" w:space="0" w:color="auto"/>
          </w:divBdr>
        </w:div>
        <w:div w:id="1709797259">
          <w:marLeft w:val="0"/>
          <w:marRight w:val="0"/>
          <w:marTop w:val="0"/>
          <w:marBottom w:val="0"/>
          <w:divBdr>
            <w:top w:val="none" w:sz="0" w:space="0" w:color="auto"/>
            <w:left w:val="none" w:sz="0" w:space="0" w:color="auto"/>
            <w:bottom w:val="none" w:sz="0" w:space="0" w:color="auto"/>
            <w:right w:val="none" w:sz="0" w:space="0" w:color="auto"/>
          </w:divBdr>
        </w:div>
        <w:div w:id="1775399370">
          <w:marLeft w:val="0"/>
          <w:marRight w:val="0"/>
          <w:marTop w:val="0"/>
          <w:marBottom w:val="0"/>
          <w:divBdr>
            <w:top w:val="none" w:sz="0" w:space="0" w:color="auto"/>
            <w:left w:val="none" w:sz="0" w:space="0" w:color="auto"/>
            <w:bottom w:val="none" w:sz="0" w:space="0" w:color="auto"/>
            <w:right w:val="none" w:sz="0" w:space="0" w:color="auto"/>
          </w:divBdr>
        </w:div>
        <w:div w:id="1924295698">
          <w:marLeft w:val="0"/>
          <w:marRight w:val="0"/>
          <w:marTop w:val="0"/>
          <w:marBottom w:val="0"/>
          <w:divBdr>
            <w:top w:val="none" w:sz="0" w:space="0" w:color="auto"/>
            <w:left w:val="none" w:sz="0" w:space="0" w:color="auto"/>
            <w:bottom w:val="none" w:sz="0" w:space="0" w:color="auto"/>
            <w:right w:val="none" w:sz="0" w:space="0" w:color="auto"/>
          </w:divBdr>
        </w:div>
        <w:div w:id="1955280742">
          <w:marLeft w:val="0"/>
          <w:marRight w:val="0"/>
          <w:marTop w:val="0"/>
          <w:marBottom w:val="0"/>
          <w:divBdr>
            <w:top w:val="none" w:sz="0" w:space="0" w:color="auto"/>
            <w:left w:val="none" w:sz="0" w:space="0" w:color="auto"/>
            <w:bottom w:val="none" w:sz="0" w:space="0" w:color="auto"/>
            <w:right w:val="none" w:sz="0" w:space="0" w:color="auto"/>
          </w:divBdr>
        </w:div>
        <w:div w:id="1975133805">
          <w:marLeft w:val="0"/>
          <w:marRight w:val="0"/>
          <w:marTop w:val="0"/>
          <w:marBottom w:val="0"/>
          <w:divBdr>
            <w:top w:val="none" w:sz="0" w:space="0" w:color="auto"/>
            <w:left w:val="none" w:sz="0" w:space="0" w:color="auto"/>
            <w:bottom w:val="none" w:sz="0" w:space="0" w:color="auto"/>
            <w:right w:val="none" w:sz="0" w:space="0" w:color="auto"/>
          </w:divBdr>
        </w:div>
        <w:div w:id="2004505686">
          <w:marLeft w:val="0"/>
          <w:marRight w:val="0"/>
          <w:marTop w:val="0"/>
          <w:marBottom w:val="0"/>
          <w:divBdr>
            <w:top w:val="none" w:sz="0" w:space="0" w:color="auto"/>
            <w:left w:val="none" w:sz="0" w:space="0" w:color="auto"/>
            <w:bottom w:val="none" w:sz="0" w:space="0" w:color="auto"/>
            <w:right w:val="none" w:sz="0" w:space="0" w:color="auto"/>
          </w:divBdr>
        </w:div>
      </w:divsChild>
    </w:div>
    <w:div w:id="1203322442">
      <w:bodyDiv w:val="1"/>
      <w:marLeft w:val="45"/>
      <w:marRight w:val="45"/>
      <w:marTop w:val="90"/>
      <w:marBottom w:val="90"/>
      <w:divBdr>
        <w:top w:val="none" w:sz="0" w:space="0" w:color="auto"/>
        <w:left w:val="none" w:sz="0" w:space="0" w:color="auto"/>
        <w:bottom w:val="none" w:sz="0" w:space="0" w:color="auto"/>
        <w:right w:val="none" w:sz="0" w:space="0" w:color="auto"/>
      </w:divBdr>
      <w:divsChild>
        <w:div w:id="1998261728">
          <w:marLeft w:val="0"/>
          <w:marRight w:val="0"/>
          <w:marTop w:val="240"/>
          <w:marBottom w:val="0"/>
          <w:divBdr>
            <w:top w:val="none" w:sz="0" w:space="0" w:color="auto"/>
            <w:left w:val="none" w:sz="0" w:space="0" w:color="auto"/>
            <w:bottom w:val="none" w:sz="0" w:space="0" w:color="auto"/>
            <w:right w:val="none" w:sz="0" w:space="0" w:color="auto"/>
          </w:divBdr>
        </w:div>
      </w:divsChild>
    </w:div>
    <w:div w:id="1231424477">
      <w:bodyDiv w:val="1"/>
      <w:marLeft w:val="0"/>
      <w:marRight w:val="0"/>
      <w:marTop w:val="0"/>
      <w:marBottom w:val="0"/>
      <w:divBdr>
        <w:top w:val="none" w:sz="0" w:space="0" w:color="auto"/>
        <w:left w:val="none" w:sz="0" w:space="0" w:color="auto"/>
        <w:bottom w:val="none" w:sz="0" w:space="0" w:color="auto"/>
        <w:right w:val="none" w:sz="0" w:space="0" w:color="auto"/>
      </w:divBdr>
    </w:div>
    <w:div w:id="1237473334">
      <w:bodyDiv w:val="1"/>
      <w:marLeft w:val="0"/>
      <w:marRight w:val="0"/>
      <w:marTop w:val="0"/>
      <w:marBottom w:val="0"/>
      <w:divBdr>
        <w:top w:val="none" w:sz="0" w:space="0" w:color="auto"/>
        <w:left w:val="none" w:sz="0" w:space="0" w:color="auto"/>
        <w:bottom w:val="none" w:sz="0" w:space="0" w:color="auto"/>
        <w:right w:val="none" w:sz="0" w:space="0" w:color="auto"/>
      </w:divBdr>
    </w:div>
    <w:div w:id="1294604711">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9974">
          <w:marLeft w:val="0"/>
          <w:marRight w:val="0"/>
          <w:marTop w:val="240"/>
          <w:marBottom w:val="0"/>
          <w:divBdr>
            <w:top w:val="none" w:sz="0" w:space="0" w:color="auto"/>
            <w:left w:val="none" w:sz="0" w:space="0" w:color="auto"/>
            <w:bottom w:val="none" w:sz="0" w:space="0" w:color="auto"/>
            <w:right w:val="none" w:sz="0" w:space="0" w:color="auto"/>
          </w:divBdr>
        </w:div>
        <w:div w:id="850222709">
          <w:marLeft w:val="0"/>
          <w:marRight w:val="0"/>
          <w:marTop w:val="240"/>
          <w:marBottom w:val="0"/>
          <w:divBdr>
            <w:top w:val="none" w:sz="0" w:space="0" w:color="auto"/>
            <w:left w:val="none" w:sz="0" w:space="0" w:color="auto"/>
            <w:bottom w:val="none" w:sz="0" w:space="0" w:color="auto"/>
            <w:right w:val="none" w:sz="0" w:space="0" w:color="auto"/>
          </w:divBdr>
        </w:div>
        <w:div w:id="1439058409">
          <w:marLeft w:val="0"/>
          <w:marRight w:val="0"/>
          <w:marTop w:val="240"/>
          <w:marBottom w:val="0"/>
          <w:divBdr>
            <w:top w:val="none" w:sz="0" w:space="0" w:color="auto"/>
            <w:left w:val="none" w:sz="0" w:space="0" w:color="auto"/>
            <w:bottom w:val="none" w:sz="0" w:space="0" w:color="auto"/>
            <w:right w:val="none" w:sz="0" w:space="0" w:color="auto"/>
          </w:divBdr>
        </w:div>
        <w:div w:id="1739786934">
          <w:marLeft w:val="0"/>
          <w:marRight w:val="0"/>
          <w:marTop w:val="240"/>
          <w:marBottom w:val="0"/>
          <w:divBdr>
            <w:top w:val="none" w:sz="0" w:space="0" w:color="auto"/>
            <w:left w:val="none" w:sz="0" w:space="0" w:color="auto"/>
            <w:bottom w:val="none" w:sz="0" w:space="0" w:color="auto"/>
            <w:right w:val="none" w:sz="0" w:space="0" w:color="auto"/>
          </w:divBdr>
        </w:div>
        <w:div w:id="1740009988">
          <w:marLeft w:val="0"/>
          <w:marRight w:val="0"/>
          <w:marTop w:val="240"/>
          <w:marBottom w:val="0"/>
          <w:divBdr>
            <w:top w:val="none" w:sz="0" w:space="0" w:color="auto"/>
            <w:left w:val="none" w:sz="0" w:space="0" w:color="auto"/>
            <w:bottom w:val="none" w:sz="0" w:space="0" w:color="auto"/>
            <w:right w:val="none" w:sz="0" w:space="0" w:color="auto"/>
          </w:divBdr>
        </w:div>
        <w:div w:id="2045985649">
          <w:marLeft w:val="0"/>
          <w:marRight w:val="0"/>
          <w:marTop w:val="240"/>
          <w:marBottom w:val="0"/>
          <w:divBdr>
            <w:top w:val="none" w:sz="0" w:space="0" w:color="auto"/>
            <w:left w:val="none" w:sz="0" w:space="0" w:color="auto"/>
            <w:bottom w:val="none" w:sz="0" w:space="0" w:color="auto"/>
            <w:right w:val="none" w:sz="0" w:space="0" w:color="auto"/>
          </w:divBdr>
        </w:div>
      </w:divsChild>
    </w:div>
    <w:div w:id="1304699158">
      <w:bodyDiv w:val="1"/>
      <w:marLeft w:val="0"/>
      <w:marRight w:val="0"/>
      <w:marTop w:val="0"/>
      <w:marBottom w:val="0"/>
      <w:divBdr>
        <w:top w:val="none" w:sz="0" w:space="0" w:color="auto"/>
        <w:left w:val="none" w:sz="0" w:space="0" w:color="auto"/>
        <w:bottom w:val="none" w:sz="0" w:space="0" w:color="auto"/>
        <w:right w:val="none" w:sz="0" w:space="0" w:color="auto"/>
      </w:divBdr>
    </w:div>
    <w:div w:id="1382560478">
      <w:bodyDiv w:val="1"/>
      <w:marLeft w:val="0"/>
      <w:marRight w:val="0"/>
      <w:marTop w:val="0"/>
      <w:marBottom w:val="0"/>
      <w:divBdr>
        <w:top w:val="none" w:sz="0" w:space="0" w:color="auto"/>
        <w:left w:val="none" w:sz="0" w:space="0" w:color="auto"/>
        <w:bottom w:val="none" w:sz="0" w:space="0" w:color="auto"/>
        <w:right w:val="none" w:sz="0" w:space="0" w:color="auto"/>
      </w:divBdr>
      <w:divsChild>
        <w:div w:id="548036744">
          <w:marLeft w:val="0"/>
          <w:marRight w:val="0"/>
          <w:marTop w:val="0"/>
          <w:marBottom w:val="0"/>
          <w:divBdr>
            <w:top w:val="none" w:sz="0" w:space="0" w:color="auto"/>
            <w:left w:val="none" w:sz="0" w:space="0" w:color="auto"/>
            <w:bottom w:val="none" w:sz="0" w:space="0" w:color="auto"/>
            <w:right w:val="none" w:sz="0" w:space="0" w:color="auto"/>
          </w:divBdr>
        </w:div>
        <w:div w:id="1423792803">
          <w:marLeft w:val="0"/>
          <w:marRight w:val="0"/>
          <w:marTop w:val="0"/>
          <w:marBottom w:val="0"/>
          <w:divBdr>
            <w:top w:val="none" w:sz="0" w:space="0" w:color="auto"/>
            <w:left w:val="none" w:sz="0" w:space="0" w:color="auto"/>
            <w:bottom w:val="none" w:sz="0" w:space="0" w:color="auto"/>
            <w:right w:val="none" w:sz="0" w:space="0" w:color="auto"/>
          </w:divBdr>
        </w:div>
      </w:divsChild>
    </w:div>
    <w:div w:id="1383674587">
      <w:bodyDiv w:val="1"/>
      <w:marLeft w:val="0"/>
      <w:marRight w:val="0"/>
      <w:marTop w:val="0"/>
      <w:marBottom w:val="0"/>
      <w:divBdr>
        <w:top w:val="none" w:sz="0" w:space="0" w:color="auto"/>
        <w:left w:val="none" w:sz="0" w:space="0" w:color="auto"/>
        <w:bottom w:val="none" w:sz="0" w:space="0" w:color="auto"/>
        <w:right w:val="none" w:sz="0" w:space="0" w:color="auto"/>
      </w:divBdr>
    </w:div>
    <w:div w:id="1426530975">
      <w:bodyDiv w:val="1"/>
      <w:marLeft w:val="0"/>
      <w:marRight w:val="0"/>
      <w:marTop w:val="0"/>
      <w:marBottom w:val="0"/>
      <w:divBdr>
        <w:top w:val="none" w:sz="0" w:space="0" w:color="auto"/>
        <w:left w:val="none" w:sz="0" w:space="0" w:color="auto"/>
        <w:bottom w:val="none" w:sz="0" w:space="0" w:color="auto"/>
        <w:right w:val="none" w:sz="0" w:space="0" w:color="auto"/>
      </w:divBdr>
    </w:div>
    <w:div w:id="1499807727">
      <w:bodyDiv w:val="1"/>
      <w:marLeft w:val="0"/>
      <w:marRight w:val="0"/>
      <w:marTop w:val="0"/>
      <w:marBottom w:val="0"/>
      <w:divBdr>
        <w:top w:val="none" w:sz="0" w:space="0" w:color="auto"/>
        <w:left w:val="none" w:sz="0" w:space="0" w:color="auto"/>
        <w:bottom w:val="none" w:sz="0" w:space="0" w:color="auto"/>
        <w:right w:val="none" w:sz="0" w:space="0" w:color="auto"/>
      </w:divBdr>
    </w:div>
    <w:div w:id="1549223347">
      <w:bodyDiv w:val="1"/>
      <w:marLeft w:val="0"/>
      <w:marRight w:val="0"/>
      <w:marTop w:val="0"/>
      <w:marBottom w:val="0"/>
      <w:divBdr>
        <w:top w:val="none" w:sz="0" w:space="0" w:color="auto"/>
        <w:left w:val="none" w:sz="0" w:space="0" w:color="auto"/>
        <w:bottom w:val="none" w:sz="0" w:space="0" w:color="auto"/>
        <w:right w:val="none" w:sz="0" w:space="0" w:color="auto"/>
      </w:divBdr>
    </w:div>
    <w:div w:id="1552421330">
      <w:bodyDiv w:val="1"/>
      <w:marLeft w:val="0"/>
      <w:marRight w:val="0"/>
      <w:marTop w:val="0"/>
      <w:marBottom w:val="0"/>
      <w:divBdr>
        <w:top w:val="none" w:sz="0" w:space="0" w:color="auto"/>
        <w:left w:val="none" w:sz="0" w:space="0" w:color="auto"/>
        <w:bottom w:val="none" w:sz="0" w:space="0" w:color="auto"/>
        <w:right w:val="none" w:sz="0" w:space="0" w:color="auto"/>
      </w:divBdr>
    </w:div>
    <w:div w:id="1589146898">
      <w:bodyDiv w:val="1"/>
      <w:marLeft w:val="0"/>
      <w:marRight w:val="0"/>
      <w:marTop w:val="0"/>
      <w:marBottom w:val="0"/>
      <w:divBdr>
        <w:top w:val="none" w:sz="0" w:space="0" w:color="auto"/>
        <w:left w:val="none" w:sz="0" w:space="0" w:color="auto"/>
        <w:bottom w:val="none" w:sz="0" w:space="0" w:color="auto"/>
        <w:right w:val="none" w:sz="0" w:space="0" w:color="auto"/>
      </w:divBdr>
      <w:divsChild>
        <w:div w:id="659306556">
          <w:marLeft w:val="0"/>
          <w:marRight w:val="0"/>
          <w:marTop w:val="0"/>
          <w:marBottom w:val="0"/>
          <w:divBdr>
            <w:top w:val="none" w:sz="0" w:space="0" w:color="auto"/>
            <w:left w:val="none" w:sz="0" w:space="0" w:color="auto"/>
            <w:bottom w:val="none" w:sz="0" w:space="0" w:color="auto"/>
            <w:right w:val="none" w:sz="0" w:space="0" w:color="auto"/>
          </w:divBdr>
        </w:div>
        <w:div w:id="1289160572">
          <w:marLeft w:val="0"/>
          <w:marRight w:val="0"/>
          <w:marTop w:val="0"/>
          <w:marBottom w:val="0"/>
          <w:divBdr>
            <w:top w:val="none" w:sz="0" w:space="0" w:color="auto"/>
            <w:left w:val="none" w:sz="0" w:space="0" w:color="auto"/>
            <w:bottom w:val="none" w:sz="0" w:space="0" w:color="auto"/>
            <w:right w:val="none" w:sz="0" w:space="0" w:color="auto"/>
          </w:divBdr>
        </w:div>
      </w:divsChild>
    </w:div>
    <w:div w:id="1657026826">
      <w:bodyDiv w:val="1"/>
      <w:marLeft w:val="0"/>
      <w:marRight w:val="0"/>
      <w:marTop w:val="0"/>
      <w:marBottom w:val="0"/>
      <w:divBdr>
        <w:top w:val="none" w:sz="0" w:space="0" w:color="auto"/>
        <w:left w:val="none" w:sz="0" w:space="0" w:color="auto"/>
        <w:bottom w:val="none" w:sz="0" w:space="0" w:color="auto"/>
        <w:right w:val="none" w:sz="0" w:space="0" w:color="auto"/>
      </w:divBdr>
    </w:div>
    <w:div w:id="1670594866">
      <w:bodyDiv w:val="1"/>
      <w:marLeft w:val="0"/>
      <w:marRight w:val="0"/>
      <w:marTop w:val="0"/>
      <w:marBottom w:val="0"/>
      <w:divBdr>
        <w:top w:val="none" w:sz="0" w:space="0" w:color="auto"/>
        <w:left w:val="none" w:sz="0" w:space="0" w:color="auto"/>
        <w:bottom w:val="none" w:sz="0" w:space="0" w:color="auto"/>
        <w:right w:val="none" w:sz="0" w:space="0" w:color="auto"/>
      </w:divBdr>
      <w:divsChild>
        <w:div w:id="13923980">
          <w:marLeft w:val="0"/>
          <w:marRight w:val="0"/>
          <w:marTop w:val="0"/>
          <w:marBottom w:val="0"/>
          <w:divBdr>
            <w:top w:val="none" w:sz="0" w:space="0" w:color="auto"/>
            <w:left w:val="none" w:sz="0" w:space="0" w:color="auto"/>
            <w:bottom w:val="none" w:sz="0" w:space="0" w:color="auto"/>
            <w:right w:val="none" w:sz="0" w:space="0" w:color="auto"/>
          </w:divBdr>
        </w:div>
        <w:div w:id="51200381">
          <w:marLeft w:val="0"/>
          <w:marRight w:val="0"/>
          <w:marTop w:val="0"/>
          <w:marBottom w:val="0"/>
          <w:divBdr>
            <w:top w:val="none" w:sz="0" w:space="0" w:color="auto"/>
            <w:left w:val="none" w:sz="0" w:space="0" w:color="auto"/>
            <w:bottom w:val="none" w:sz="0" w:space="0" w:color="auto"/>
            <w:right w:val="none" w:sz="0" w:space="0" w:color="auto"/>
          </w:divBdr>
        </w:div>
        <w:div w:id="976224546">
          <w:marLeft w:val="0"/>
          <w:marRight w:val="0"/>
          <w:marTop w:val="0"/>
          <w:marBottom w:val="0"/>
          <w:divBdr>
            <w:top w:val="none" w:sz="0" w:space="0" w:color="auto"/>
            <w:left w:val="none" w:sz="0" w:space="0" w:color="auto"/>
            <w:bottom w:val="none" w:sz="0" w:space="0" w:color="auto"/>
            <w:right w:val="none" w:sz="0" w:space="0" w:color="auto"/>
          </w:divBdr>
        </w:div>
      </w:divsChild>
    </w:div>
    <w:div w:id="1765567558">
      <w:bodyDiv w:val="1"/>
      <w:marLeft w:val="45"/>
      <w:marRight w:val="45"/>
      <w:marTop w:val="90"/>
      <w:marBottom w:val="90"/>
      <w:divBdr>
        <w:top w:val="none" w:sz="0" w:space="0" w:color="auto"/>
        <w:left w:val="none" w:sz="0" w:space="0" w:color="auto"/>
        <w:bottom w:val="none" w:sz="0" w:space="0" w:color="auto"/>
        <w:right w:val="none" w:sz="0" w:space="0" w:color="auto"/>
      </w:divBdr>
      <w:divsChild>
        <w:div w:id="1240824575">
          <w:marLeft w:val="0"/>
          <w:marRight w:val="0"/>
          <w:marTop w:val="240"/>
          <w:marBottom w:val="0"/>
          <w:divBdr>
            <w:top w:val="none" w:sz="0" w:space="0" w:color="auto"/>
            <w:left w:val="none" w:sz="0" w:space="0" w:color="auto"/>
            <w:bottom w:val="none" w:sz="0" w:space="0" w:color="auto"/>
            <w:right w:val="none" w:sz="0" w:space="0" w:color="auto"/>
          </w:divBdr>
          <w:divsChild>
            <w:div w:id="1155102330">
              <w:marLeft w:val="0"/>
              <w:marRight w:val="0"/>
              <w:marTop w:val="45"/>
              <w:marBottom w:val="0"/>
              <w:divBdr>
                <w:top w:val="none" w:sz="0" w:space="0" w:color="auto"/>
                <w:left w:val="none" w:sz="0" w:space="0" w:color="auto"/>
                <w:bottom w:val="none" w:sz="0" w:space="0" w:color="auto"/>
                <w:right w:val="none" w:sz="0" w:space="0" w:color="auto"/>
              </w:divBdr>
            </w:div>
          </w:divsChild>
        </w:div>
        <w:div w:id="1342390920">
          <w:marLeft w:val="0"/>
          <w:marRight w:val="0"/>
          <w:marTop w:val="240"/>
          <w:marBottom w:val="0"/>
          <w:divBdr>
            <w:top w:val="none" w:sz="0" w:space="0" w:color="auto"/>
            <w:left w:val="none" w:sz="0" w:space="0" w:color="auto"/>
            <w:bottom w:val="none" w:sz="0" w:space="0" w:color="auto"/>
            <w:right w:val="none" w:sz="0" w:space="0" w:color="auto"/>
          </w:divBdr>
        </w:div>
        <w:div w:id="1927492080">
          <w:marLeft w:val="0"/>
          <w:marRight w:val="0"/>
          <w:marTop w:val="240"/>
          <w:marBottom w:val="0"/>
          <w:divBdr>
            <w:top w:val="none" w:sz="0" w:space="0" w:color="auto"/>
            <w:left w:val="none" w:sz="0" w:space="0" w:color="auto"/>
            <w:bottom w:val="none" w:sz="0" w:space="0" w:color="auto"/>
            <w:right w:val="none" w:sz="0" w:space="0" w:color="auto"/>
          </w:divBdr>
          <w:divsChild>
            <w:div w:id="925916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9639124">
      <w:bodyDiv w:val="1"/>
      <w:marLeft w:val="0"/>
      <w:marRight w:val="0"/>
      <w:marTop w:val="0"/>
      <w:marBottom w:val="0"/>
      <w:divBdr>
        <w:top w:val="none" w:sz="0" w:space="0" w:color="auto"/>
        <w:left w:val="none" w:sz="0" w:space="0" w:color="auto"/>
        <w:bottom w:val="none" w:sz="0" w:space="0" w:color="auto"/>
        <w:right w:val="none" w:sz="0" w:space="0" w:color="auto"/>
      </w:divBdr>
      <w:divsChild>
        <w:div w:id="78409435">
          <w:marLeft w:val="0"/>
          <w:marRight w:val="0"/>
          <w:marTop w:val="0"/>
          <w:marBottom w:val="0"/>
          <w:divBdr>
            <w:top w:val="none" w:sz="0" w:space="0" w:color="auto"/>
            <w:left w:val="none" w:sz="0" w:space="0" w:color="auto"/>
            <w:bottom w:val="none" w:sz="0" w:space="0" w:color="auto"/>
            <w:right w:val="none" w:sz="0" w:space="0" w:color="auto"/>
          </w:divBdr>
        </w:div>
        <w:div w:id="121579159">
          <w:marLeft w:val="0"/>
          <w:marRight w:val="0"/>
          <w:marTop w:val="0"/>
          <w:marBottom w:val="0"/>
          <w:divBdr>
            <w:top w:val="none" w:sz="0" w:space="0" w:color="auto"/>
            <w:left w:val="none" w:sz="0" w:space="0" w:color="auto"/>
            <w:bottom w:val="none" w:sz="0" w:space="0" w:color="auto"/>
            <w:right w:val="none" w:sz="0" w:space="0" w:color="auto"/>
          </w:divBdr>
        </w:div>
        <w:div w:id="129058640">
          <w:marLeft w:val="0"/>
          <w:marRight w:val="0"/>
          <w:marTop w:val="0"/>
          <w:marBottom w:val="0"/>
          <w:divBdr>
            <w:top w:val="none" w:sz="0" w:space="0" w:color="auto"/>
            <w:left w:val="none" w:sz="0" w:space="0" w:color="auto"/>
            <w:bottom w:val="none" w:sz="0" w:space="0" w:color="auto"/>
            <w:right w:val="none" w:sz="0" w:space="0" w:color="auto"/>
          </w:divBdr>
        </w:div>
        <w:div w:id="157884241">
          <w:marLeft w:val="0"/>
          <w:marRight w:val="0"/>
          <w:marTop w:val="0"/>
          <w:marBottom w:val="0"/>
          <w:divBdr>
            <w:top w:val="none" w:sz="0" w:space="0" w:color="auto"/>
            <w:left w:val="none" w:sz="0" w:space="0" w:color="auto"/>
            <w:bottom w:val="none" w:sz="0" w:space="0" w:color="auto"/>
            <w:right w:val="none" w:sz="0" w:space="0" w:color="auto"/>
          </w:divBdr>
        </w:div>
        <w:div w:id="333150592">
          <w:marLeft w:val="0"/>
          <w:marRight w:val="0"/>
          <w:marTop w:val="0"/>
          <w:marBottom w:val="0"/>
          <w:divBdr>
            <w:top w:val="none" w:sz="0" w:space="0" w:color="auto"/>
            <w:left w:val="none" w:sz="0" w:space="0" w:color="auto"/>
            <w:bottom w:val="none" w:sz="0" w:space="0" w:color="auto"/>
            <w:right w:val="none" w:sz="0" w:space="0" w:color="auto"/>
          </w:divBdr>
        </w:div>
        <w:div w:id="498272842">
          <w:marLeft w:val="0"/>
          <w:marRight w:val="0"/>
          <w:marTop w:val="0"/>
          <w:marBottom w:val="0"/>
          <w:divBdr>
            <w:top w:val="none" w:sz="0" w:space="0" w:color="auto"/>
            <w:left w:val="none" w:sz="0" w:space="0" w:color="auto"/>
            <w:bottom w:val="none" w:sz="0" w:space="0" w:color="auto"/>
            <w:right w:val="none" w:sz="0" w:space="0" w:color="auto"/>
          </w:divBdr>
        </w:div>
        <w:div w:id="643899501">
          <w:marLeft w:val="0"/>
          <w:marRight w:val="0"/>
          <w:marTop w:val="0"/>
          <w:marBottom w:val="0"/>
          <w:divBdr>
            <w:top w:val="none" w:sz="0" w:space="0" w:color="auto"/>
            <w:left w:val="none" w:sz="0" w:space="0" w:color="auto"/>
            <w:bottom w:val="none" w:sz="0" w:space="0" w:color="auto"/>
            <w:right w:val="none" w:sz="0" w:space="0" w:color="auto"/>
          </w:divBdr>
        </w:div>
        <w:div w:id="1195732586">
          <w:marLeft w:val="0"/>
          <w:marRight w:val="0"/>
          <w:marTop w:val="0"/>
          <w:marBottom w:val="0"/>
          <w:divBdr>
            <w:top w:val="none" w:sz="0" w:space="0" w:color="auto"/>
            <w:left w:val="none" w:sz="0" w:space="0" w:color="auto"/>
            <w:bottom w:val="none" w:sz="0" w:space="0" w:color="auto"/>
            <w:right w:val="none" w:sz="0" w:space="0" w:color="auto"/>
          </w:divBdr>
        </w:div>
        <w:div w:id="1225945615">
          <w:marLeft w:val="0"/>
          <w:marRight w:val="0"/>
          <w:marTop w:val="0"/>
          <w:marBottom w:val="0"/>
          <w:divBdr>
            <w:top w:val="none" w:sz="0" w:space="0" w:color="auto"/>
            <w:left w:val="none" w:sz="0" w:space="0" w:color="auto"/>
            <w:bottom w:val="none" w:sz="0" w:space="0" w:color="auto"/>
            <w:right w:val="none" w:sz="0" w:space="0" w:color="auto"/>
          </w:divBdr>
        </w:div>
        <w:div w:id="1248149636">
          <w:marLeft w:val="0"/>
          <w:marRight w:val="0"/>
          <w:marTop w:val="0"/>
          <w:marBottom w:val="0"/>
          <w:divBdr>
            <w:top w:val="none" w:sz="0" w:space="0" w:color="auto"/>
            <w:left w:val="none" w:sz="0" w:space="0" w:color="auto"/>
            <w:bottom w:val="none" w:sz="0" w:space="0" w:color="auto"/>
            <w:right w:val="none" w:sz="0" w:space="0" w:color="auto"/>
          </w:divBdr>
        </w:div>
        <w:div w:id="1275290287">
          <w:marLeft w:val="0"/>
          <w:marRight w:val="0"/>
          <w:marTop w:val="0"/>
          <w:marBottom w:val="0"/>
          <w:divBdr>
            <w:top w:val="none" w:sz="0" w:space="0" w:color="auto"/>
            <w:left w:val="none" w:sz="0" w:space="0" w:color="auto"/>
            <w:bottom w:val="none" w:sz="0" w:space="0" w:color="auto"/>
            <w:right w:val="none" w:sz="0" w:space="0" w:color="auto"/>
          </w:divBdr>
        </w:div>
        <w:div w:id="1424305807">
          <w:marLeft w:val="0"/>
          <w:marRight w:val="0"/>
          <w:marTop w:val="0"/>
          <w:marBottom w:val="0"/>
          <w:divBdr>
            <w:top w:val="none" w:sz="0" w:space="0" w:color="auto"/>
            <w:left w:val="none" w:sz="0" w:space="0" w:color="auto"/>
            <w:bottom w:val="none" w:sz="0" w:space="0" w:color="auto"/>
            <w:right w:val="none" w:sz="0" w:space="0" w:color="auto"/>
          </w:divBdr>
        </w:div>
        <w:div w:id="1526211686">
          <w:marLeft w:val="0"/>
          <w:marRight w:val="0"/>
          <w:marTop w:val="0"/>
          <w:marBottom w:val="0"/>
          <w:divBdr>
            <w:top w:val="none" w:sz="0" w:space="0" w:color="auto"/>
            <w:left w:val="none" w:sz="0" w:space="0" w:color="auto"/>
            <w:bottom w:val="none" w:sz="0" w:space="0" w:color="auto"/>
            <w:right w:val="none" w:sz="0" w:space="0" w:color="auto"/>
          </w:divBdr>
        </w:div>
        <w:div w:id="1635673308">
          <w:marLeft w:val="0"/>
          <w:marRight w:val="0"/>
          <w:marTop w:val="0"/>
          <w:marBottom w:val="0"/>
          <w:divBdr>
            <w:top w:val="none" w:sz="0" w:space="0" w:color="auto"/>
            <w:left w:val="none" w:sz="0" w:space="0" w:color="auto"/>
            <w:bottom w:val="none" w:sz="0" w:space="0" w:color="auto"/>
            <w:right w:val="none" w:sz="0" w:space="0" w:color="auto"/>
          </w:divBdr>
        </w:div>
        <w:div w:id="1720325357">
          <w:marLeft w:val="0"/>
          <w:marRight w:val="0"/>
          <w:marTop w:val="0"/>
          <w:marBottom w:val="0"/>
          <w:divBdr>
            <w:top w:val="none" w:sz="0" w:space="0" w:color="auto"/>
            <w:left w:val="none" w:sz="0" w:space="0" w:color="auto"/>
            <w:bottom w:val="none" w:sz="0" w:space="0" w:color="auto"/>
            <w:right w:val="none" w:sz="0" w:space="0" w:color="auto"/>
          </w:divBdr>
        </w:div>
        <w:div w:id="1748916860">
          <w:marLeft w:val="0"/>
          <w:marRight w:val="0"/>
          <w:marTop w:val="0"/>
          <w:marBottom w:val="0"/>
          <w:divBdr>
            <w:top w:val="none" w:sz="0" w:space="0" w:color="auto"/>
            <w:left w:val="none" w:sz="0" w:space="0" w:color="auto"/>
            <w:bottom w:val="none" w:sz="0" w:space="0" w:color="auto"/>
            <w:right w:val="none" w:sz="0" w:space="0" w:color="auto"/>
          </w:divBdr>
        </w:div>
        <w:div w:id="1852143875">
          <w:marLeft w:val="0"/>
          <w:marRight w:val="0"/>
          <w:marTop w:val="0"/>
          <w:marBottom w:val="0"/>
          <w:divBdr>
            <w:top w:val="none" w:sz="0" w:space="0" w:color="auto"/>
            <w:left w:val="none" w:sz="0" w:space="0" w:color="auto"/>
            <w:bottom w:val="none" w:sz="0" w:space="0" w:color="auto"/>
            <w:right w:val="none" w:sz="0" w:space="0" w:color="auto"/>
          </w:divBdr>
        </w:div>
        <w:div w:id="1864199442">
          <w:marLeft w:val="0"/>
          <w:marRight w:val="0"/>
          <w:marTop w:val="0"/>
          <w:marBottom w:val="0"/>
          <w:divBdr>
            <w:top w:val="none" w:sz="0" w:space="0" w:color="auto"/>
            <w:left w:val="none" w:sz="0" w:space="0" w:color="auto"/>
            <w:bottom w:val="none" w:sz="0" w:space="0" w:color="auto"/>
            <w:right w:val="none" w:sz="0" w:space="0" w:color="auto"/>
          </w:divBdr>
        </w:div>
        <w:div w:id="1905598043">
          <w:marLeft w:val="0"/>
          <w:marRight w:val="0"/>
          <w:marTop w:val="0"/>
          <w:marBottom w:val="0"/>
          <w:divBdr>
            <w:top w:val="none" w:sz="0" w:space="0" w:color="auto"/>
            <w:left w:val="none" w:sz="0" w:space="0" w:color="auto"/>
            <w:bottom w:val="none" w:sz="0" w:space="0" w:color="auto"/>
            <w:right w:val="none" w:sz="0" w:space="0" w:color="auto"/>
          </w:divBdr>
        </w:div>
      </w:divsChild>
    </w:div>
    <w:div w:id="1834223527">
      <w:bodyDiv w:val="1"/>
      <w:marLeft w:val="0"/>
      <w:marRight w:val="0"/>
      <w:marTop w:val="0"/>
      <w:marBottom w:val="0"/>
      <w:divBdr>
        <w:top w:val="none" w:sz="0" w:space="0" w:color="auto"/>
        <w:left w:val="none" w:sz="0" w:space="0" w:color="auto"/>
        <w:bottom w:val="none" w:sz="0" w:space="0" w:color="auto"/>
        <w:right w:val="none" w:sz="0" w:space="0" w:color="auto"/>
      </w:divBdr>
    </w:div>
    <w:div w:id="1897551265">
      <w:bodyDiv w:val="1"/>
      <w:marLeft w:val="0"/>
      <w:marRight w:val="0"/>
      <w:marTop w:val="0"/>
      <w:marBottom w:val="0"/>
      <w:divBdr>
        <w:top w:val="none" w:sz="0" w:space="0" w:color="auto"/>
        <w:left w:val="none" w:sz="0" w:space="0" w:color="auto"/>
        <w:bottom w:val="none" w:sz="0" w:space="0" w:color="auto"/>
        <w:right w:val="none" w:sz="0" w:space="0" w:color="auto"/>
      </w:divBdr>
    </w:div>
    <w:div w:id="1933317878">
      <w:bodyDiv w:val="1"/>
      <w:marLeft w:val="0"/>
      <w:marRight w:val="0"/>
      <w:marTop w:val="0"/>
      <w:marBottom w:val="0"/>
      <w:divBdr>
        <w:top w:val="none" w:sz="0" w:space="0" w:color="auto"/>
        <w:left w:val="none" w:sz="0" w:space="0" w:color="auto"/>
        <w:bottom w:val="none" w:sz="0" w:space="0" w:color="auto"/>
        <w:right w:val="none" w:sz="0" w:space="0" w:color="auto"/>
      </w:divBdr>
    </w:div>
    <w:div w:id="1939673430">
      <w:bodyDiv w:val="1"/>
      <w:marLeft w:val="0"/>
      <w:marRight w:val="0"/>
      <w:marTop w:val="0"/>
      <w:marBottom w:val="0"/>
      <w:divBdr>
        <w:top w:val="none" w:sz="0" w:space="0" w:color="auto"/>
        <w:left w:val="none" w:sz="0" w:space="0" w:color="auto"/>
        <w:bottom w:val="none" w:sz="0" w:space="0" w:color="auto"/>
        <w:right w:val="none" w:sz="0" w:space="0" w:color="auto"/>
      </w:divBdr>
    </w:div>
    <w:div w:id="1947032311">
      <w:bodyDiv w:val="1"/>
      <w:marLeft w:val="0"/>
      <w:marRight w:val="0"/>
      <w:marTop w:val="0"/>
      <w:marBottom w:val="0"/>
      <w:divBdr>
        <w:top w:val="none" w:sz="0" w:space="0" w:color="auto"/>
        <w:left w:val="none" w:sz="0" w:space="0" w:color="auto"/>
        <w:bottom w:val="none" w:sz="0" w:space="0" w:color="auto"/>
        <w:right w:val="none" w:sz="0" w:space="0" w:color="auto"/>
      </w:divBdr>
    </w:div>
    <w:div w:id="1952659452">
      <w:bodyDiv w:val="1"/>
      <w:marLeft w:val="0"/>
      <w:marRight w:val="0"/>
      <w:marTop w:val="0"/>
      <w:marBottom w:val="0"/>
      <w:divBdr>
        <w:top w:val="none" w:sz="0" w:space="0" w:color="auto"/>
        <w:left w:val="none" w:sz="0" w:space="0" w:color="auto"/>
        <w:bottom w:val="none" w:sz="0" w:space="0" w:color="auto"/>
        <w:right w:val="none" w:sz="0" w:space="0" w:color="auto"/>
      </w:divBdr>
    </w:div>
    <w:div w:id="1986471014">
      <w:bodyDiv w:val="1"/>
      <w:marLeft w:val="0"/>
      <w:marRight w:val="0"/>
      <w:marTop w:val="0"/>
      <w:marBottom w:val="0"/>
      <w:divBdr>
        <w:top w:val="none" w:sz="0" w:space="0" w:color="auto"/>
        <w:left w:val="none" w:sz="0" w:space="0" w:color="auto"/>
        <w:bottom w:val="none" w:sz="0" w:space="0" w:color="auto"/>
        <w:right w:val="none" w:sz="0" w:space="0" w:color="auto"/>
      </w:divBdr>
    </w:div>
    <w:div w:id="2005543620">
      <w:bodyDiv w:val="1"/>
      <w:marLeft w:val="0"/>
      <w:marRight w:val="0"/>
      <w:marTop w:val="0"/>
      <w:marBottom w:val="0"/>
      <w:divBdr>
        <w:top w:val="none" w:sz="0" w:space="0" w:color="auto"/>
        <w:left w:val="none" w:sz="0" w:space="0" w:color="auto"/>
        <w:bottom w:val="none" w:sz="0" w:space="0" w:color="auto"/>
        <w:right w:val="none" w:sz="0" w:space="0" w:color="auto"/>
      </w:divBdr>
      <w:divsChild>
        <w:div w:id="24063810">
          <w:marLeft w:val="0"/>
          <w:marRight w:val="0"/>
          <w:marTop w:val="0"/>
          <w:marBottom w:val="0"/>
          <w:divBdr>
            <w:top w:val="none" w:sz="0" w:space="0" w:color="auto"/>
            <w:left w:val="none" w:sz="0" w:space="0" w:color="auto"/>
            <w:bottom w:val="none" w:sz="0" w:space="0" w:color="auto"/>
            <w:right w:val="none" w:sz="0" w:space="0" w:color="auto"/>
          </w:divBdr>
        </w:div>
        <w:div w:id="169486631">
          <w:marLeft w:val="0"/>
          <w:marRight w:val="0"/>
          <w:marTop w:val="0"/>
          <w:marBottom w:val="0"/>
          <w:divBdr>
            <w:top w:val="none" w:sz="0" w:space="0" w:color="auto"/>
            <w:left w:val="none" w:sz="0" w:space="0" w:color="auto"/>
            <w:bottom w:val="none" w:sz="0" w:space="0" w:color="auto"/>
            <w:right w:val="none" w:sz="0" w:space="0" w:color="auto"/>
          </w:divBdr>
        </w:div>
        <w:div w:id="384725146">
          <w:marLeft w:val="0"/>
          <w:marRight w:val="0"/>
          <w:marTop w:val="0"/>
          <w:marBottom w:val="0"/>
          <w:divBdr>
            <w:top w:val="none" w:sz="0" w:space="0" w:color="auto"/>
            <w:left w:val="none" w:sz="0" w:space="0" w:color="auto"/>
            <w:bottom w:val="none" w:sz="0" w:space="0" w:color="auto"/>
            <w:right w:val="none" w:sz="0" w:space="0" w:color="auto"/>
          </w:divBdr>
        </w:div>
        <w:div w:id="455757877">
          <w:marLeft w:val="0"/>
          <w:marRight w:val="0"/>
          <w:marTop w:val="0"/>
          <w:marBottom w:val="0"/>
          <w:divBdr>
            <w:top w:val="none" w:sz="0" w:space="0" w:color="auto"/>
            <w:left w:val="none" w:sz="0" w:space="0" w:color="auto"/>
            <w:bottom w:val="none" w:sz="0" w:space="0" w:color="auto"/>
            <w:right w:val="none" w:sz="0" w:space="0" w:color="auto"/>
          </w:divBdr>
        </w:div>
        <w:div w:id="481048571">
          <w:marLeft w:val="0"/>
          <w:marRight w:val="0"/>
          <w:marTop w:val="0"/>
          <w:marBottom w:val="0"/>
          <w:divBdr>
            <w:top w:val="none" w:sz="0" w:space="0" w:color="auto"/>
            <w:left w:val="none" w:sz="0" w:space="0" w:color="auto"/>
            <w:bottom w:val="none" w:sz="0" w:space="0" w:color="auto"/>
            <w:right w:val="none" w:sz="0" w:space="0" w:color="auto"/>
          </w:divBdr>
        </w:div>
        <w:div w:id="513112731">
          <w:marLeft w:val="0"/>
          <w:marRight w:val="0"/>
          <w:marTop w:val="0"/>
          <w:marBottom w:val="0"/>
          <w:divBdr>
            <w:top w:val="none" w:sz="0" w:space="0" w:color="auto"/>
            <w:left w:val="none" w:sz="0" w:space="0" w:color="auto"/>
            <w:bottom w:val="none" w:sz="0" w:space="0" w:color="auto"/>
            <w:right w:val="none" w:sz="0" w:space="0" w:color="auto"/>
          </w:divBdr>
        </w:div>
        <w:div w:id="589048942">
          <w:marLeft w:val="0"/>
          <w:marRight w:val="0"/>
          <w:marTop w:val="0"/>
          <w:marBottom w:val="0"/>
          <w:divBdr>
            <w:top w:val="none" w:sz="0" w:space="0" w:color="auto"/>
            <w:left w:val="none" w:sz="0" w:space="0" w:color="auto"/>
            <w:bottom w:val="none" w:sz="0" w:space="0" w:color="auto"/>
            <w:right w:val="none" w:sz="0" w:space="0" w:color="auto"/>
          </w:divBdr>
        </w:div>
        <w:div w:id="747272278">
          <w:marLeft w:val="0"/>
          <w:marRight w:val="0"/>
          <w:marTop w:val="0"/>
          <w:marBottom w:val="0"/>
          <w:divBdr>
            <w:top w:val="none" w:sz="0" w:space="0" w:color="auto"/>
            <w:left w:val="none" w:sz="0" w:space="0" w:color="auto"/>
            <w:bottom w:val="none" w:sz="0" w:space="0" w:color="auto"/>
            <w:right w:val="none" w:sz="0" w:space="0" w:color="auto"/>
          </w:divBdr>
        </w:div>
        <w:div w:id="796945582">
          <w:marLeft w:val="0"/>
          <w:marRight w:val="0"/>
          <w:marTop w:val="0"/>
          <w:marBottom w:val="0"/>
          <w:divBdr>
            <w:top w:val="none" w:sz="0" w:space="0" w:color="auto"/>
            <w:left w:val="none" w:sz="0" w:space="0" w:color="auto"/>
            <w:bottom w:val="none" w:sz="0" w:space="0" w:color="auto"/>
            <w:right w:val="none" w:sz="0" w:space="0" w:color="auto"/>
          </w:divBdr>
        </w:div>
        <w:div w:id="828790553">
          <w:marLeft w:val="0"/>
          <w:marRight w:val="0"/>
          <w:marTop w:val="0"/>
          <w:marBottom w:val="0"/>
          <w:divBdr>
            <w:top w:val="none" w:sz="0" w:space="0" w:color="auto"/>
            <w:left w:val="none" w:sz="0" w:space="0" w:color="auto"/>
            <w:bottom w:val="none" w:sz="0" w:space="0" w:color="auto"/>
            <w:right w:val="none" w:sz="0" w:space="0" w:color="auto"/>
          </w:divBdr>
        </w:div>
        <w:div w:id="863440363">
          <w:marLeft w:val="0"/>
          <w:marRight w:val="0"/>
          <w:marTop w:val="0"/>
          <w:marBottom w:val="0"/>
          <w:divBdr>
            <w:top w:val="none" w:sz="0" w:space="0" w:color="auto"/>
            <w:left w:val="none" w:sz="0" w:space="0" w:color="auto"/>
            <w:bottom w:val="none" w:sz="0" w:space="0" w:color="auto"/>
            <w:right w:val="none" w:sz="0" w:space="0" w:color="auto"/>
          </w:divBdr>
        </w:div>
        <w:div w:id="917976996">
          <w:marLeft w:val="0"/>
          <w:marRight w:val="0"/>
          <w:marTop w:val="0"/>
          <w:marBottom w:val="0"/>
          <w:divBdr>
            <w:top w:val="none" w:sz="0" w:space="0" w:color="auto"/>
            <w:left w:val="none" w:sz="0" w:space="0" w:color="auto"/>
            <w:bottom w:val="none" w:sz="0" w:space="0" w:color="auto"/>
            <w:right w:val="none" w:sz="0" w:space="0" w:color="auto"/>
          </w:divBdr>
        </w:div>
        <w:div w:id="1060326807">
          <w:marLeft w:val="0"/>
          <w:marRight w:val="0"/>
          <w:marTop w:val="0"/>
          <w:marBottom w:val="0"/>
          <w:divBdr>
            <w:top w:val="none" w:sz="0" w:space="0" w:color="auto"/>
            <w:left w:val="none" w:sz="0" w:space="0" w:color="auto"/>
            <w:bottom w:val="none" w:sz="0" w:space="0" w:color="auto"/>
            <w:right w:val="none" w:sz="0" w:space="0" w:color="auto"/>
          </w:divBdr>
        </w:div>
        <w:div w:id="1291323417">
          <w:marLeft w:val="0"/>
          <w:marRight w:val="0"/>
          <w:marTop w:val="0"/>
          <w:marBottom w:val="0"/>
          <w:divBdr>
            <w:top w:val="none" w:sz="0" w:space="0" w:color="auto"/>
            <w:left w:val="none" w:sz="0" w:space="0" w:color="auto"/>
            <w:bottom w:val="none" w:sz="0" w:space="0" w:color="auto"/>
            <w:right w:val="none" w:sz="0" w:space="0" w:color="auto"/>
          </w:divBdr>
        </w:div>
        <w:div w:id="1417479554">
          <w:marLeft w:val="0"/>
          <w:marRight w:val="0"/>
          <w:marTop w:val="0"/>
          <w:marBottom w:val="0"/>
          <w:divBdr>
            <w:top w:val="none" w:sz="0" w:space="0" w:color="auto"/>
            <w:left w:val="none" w:sz="0" w:space="0" w:color="auto"/>
            <w:bottom w:val="none" w:sz="0" w:space="0" w:color="auto"/>
            <w:right w:val="none" w:sz="0" w:space="0" w:color="auto"/>
          </w:divBdr>
        </w:div>
        <w:div w:id="1833452413">
          <w:marLeft w:val="0"/>
          <w:marRight w:val="0"/>
          <w:marTop w:val="0"/>
          <w:marBottom w:val="0"/>
          <w:divBdr>
            <w:top w:val="none" w:sz="0" w:space="0" w:color="auto"/>
            <w:left w:val="none" w:sz="0" w:space="0" w:color="auto"/>
            <w:bottom w:val="none" w:sz="0" w:space="0" w:color="auto"/>
            <w:right w:val="none" w:sz="0" w:space="0" w:color="auto"/>
          </w:divBdr>
        </w:div>
        <w:div w:id="1928078156">
          <w:marLeft w:val="0"/>
          <w:marRight w:val="0"/>
          <w:marTop w:val="0"/>
          <w:marBottom w:val="0"/>
          <w:divBdr>
            <w:top w:val="none" w:sz="0" w:space="0" w:color="auto"/>
            <w:left w:val="none" w:sz="0" w:space="0" w:color="auto"/>
            <w:bottom w:val="none" w:sz="0" w:space="0" w:color="auto"/>
            <w:right w:val="none" w:sz="0" w:space="0" w:color="auto"/>
          </w:divBdr>
        </w:div>
        <w:div w:id="2005467664">
          <w:marLeft w:val="0"/>
          <w:marRight w:val="0"/>
          <w:marTop w:val="0"/>
          <w:marBottom w:val="0"/>
          <w:divBdr>
            <w:top w:val="none" w:sz="0" w:space="0" w:color="auto"/>
            <w:left w:val="none" w:sz="0" w:space="0" w:color="auto"/>
            <w:bottom w:val="none" w:sz="0" w:space="0" w:color="auto"/>
            <w:right w:val="none" w:sz="0" w:space="0" w:color="auto"/>
          </w:divBdr>
        </w:div>
      </w:divsChild>
    </w:div>
    <w:div w:id="2073306945">
      <w:bodyDiv w:val="1"/>
      <w:marLeft w:val="0"/>
      <w:marRight w:val="0"/>
      <w:marTop w:val="0"/>
      <w:marBottom w:val="0"/>
      <w:divBdr>
        <w:top w:val="none" w:sz="0" w:space="0" w:color="auto"/>
        <w:left w:val="none" w:sz="0" w:space="0" w:color="auto"/>
        <w:bottom w:val="none" w:sz="0" w:space="0" w:color="auto"/>
        <w:right w:val="none" w:sz="0" w:space="0" w:color="auto"/>
      </w:divBdr>
      <w:divsChild>
        <w:div w:id="329412025">
          <w:marLeft w:val="0"/>
          <w:marRight w:val="0"/>
          <w:marTop w:val="0"/>
          <w:marBottom w:val="0"/>
          <w:divBdr>
            <w:top w:val="none" w:sz="0" w:space="0" w:color="auto"/>
            <w:left w:val="none" w:sz="0" w:space="0" w:color="auto"/>
            <w:bottom w:val="none" w:sz="0" w:space="0" w:color="auto"/>
            <w:right w:val="none" w:sz="0" w:space="0" w:color="auto"/>
          </w:divBdr>
        </w:div>
      </w:divsChild>
    </w:div>
    <w:div w:id="2074040324">
      <w:bodyDiv w:val="1"/>
      <w:marLeft w:val="0"/>
      <w:marRight w:val="0"/>
      <w:marTop w:val="0"/>
      <w:marBottom w:val="0"/>
      <w:divBdr>
        <w:top w:val="none" w:sz="0" w:space="0" w:color="auto"/>
        <w:left w:val="none" w:sz="0" w:space="0" w:color="auto"/>
        <w:bottom w:val="none" w:sz="0" w:space="0" w:color="auto"/>
        <w:right w:val="none" w:sz="0" w:space="0" w:color="auto"/>
      </w:divBdr>
      <w:divsChild>
        <w:div w:id="1997538084">
          <w:marLeft w:val="0"/>
          <w:marRight w:val="0"/>
          <w:marTop w:val="0"/>
          <w:marBottom w:val="0"/>
          <w:divBdr>
            <w:top w:val="none" w:sz="0" w:space="0" w:color="auto"/>
            <w:left w:val="none" w:sz="0" w:space="0" w:color="auto"/>
            <w:bottom w:val="none" w:sz="0" w:space="0" w:color="auto"/>
            <w:right w:val="none" w:sz="0" w:space="0" w:color="auto"/>
          </w:divBdr>
        </w:div>
        <w:div w:id="191381333">
          <w:marLeft w:val="0"/>
          <w:marRight w:val="0"/>
          <w:marTop w:val="0"/>
          <w:marBottom w:val="0"/>
          <w:divBdr>
            <w:top w:val="none" w:sz="0" w:space="0" w:color="auto"/>
            <w:left w:val="none" w:sz="0" w:space="0" w:color="auto"/>
            <w:bottom w:val="none" w:sz="0" w:space="0" w:color="auto"/>
            <w:right w:val="none" w:sz="0" w:space="0" w:color="auto"/>
          </w:divBdr>
        </w:div>
        <w:div w:id="748892957">
          <w:marLeft w:val="0"/>
          <w:marRight w:val="0"/>
          <w:marTop w:val="0"/>
          <w:marBottom w:val="0"/>
          <w:divBdr>
            <w:top w:val="none" w:sz="0" w:space="0" w:color="auto"/>
            <w:left w:val="none" w:sz="0" w:space="0" w:color="auto"/>
            <w:bottom w:val="none" w:sz="0" w:space="0" w:color="auto"/>
            <w:right w:val="none" w:sz="0" w:space="0" w:color="auto"/>
          </w:divBdr>
        </w:div>
        <w:div w:id="2016347504">
          <w:marLeft w:val="0"/>
          <w:marRight w:val="0"/>
          <w:marTop w:val="0"/>
          <w:marBottom w:val="0"/>
          <w:divBdr>
            <w:top w:val="none" w:sz="0" w:space="0" w:color="auto"/>
            <w:left w:val="none" w:sz="0" w:space="0" w:color="auto"/>
            <w:bottom w:val="none" w:sz="0" w:space="0" w:color="auto"/>
            <w:right w:val="none" w:sz="0" w:space="0" w:color="auto"/>
          </w:divBdr>
        </w:div>
        <w:div w:id="573703064">
          <w:marLeft w:val="0"/>
          <w:marRight w:val="0"/>
          <w:marTop w:val="0"/>
          <w:marBottom w:val="0"/>
          <w:divBdr>
            <w:top w:val="none" w:sz="0" w:space="0" w:color="auto"/>
            <w:left w:val="none" w:sz="0" w:space="0" w:color="auto"/>
            <w:bottom w:val="none" w:sz="0" w:space="0" w:color="auto"/>
            <w:right w:val="none" w:sz="0" w:space="0" w:color="auto"/>
          </w:divBdr>
        </w:div>
        <w:div w:id="1664969516">
          <w:marLeft w:val="0"/>
          <w:marRight w:val="0"/>
          <w:marTop w:val="0"/>
          <w:marBottom w:val="0"/>
          <w:divBdr>
            <w:top w:val="none" w:sz="0" w:space="0" w:color="auto"/>
            <w:left w:val="none" w:sz="0" w:space="0" w:color="auto"/>
            <w:bottom w:val="none" w:sz="0" w:space="0" w:color="auto"/>
            <w:right w:val="none" w:sz="0" w:space="0" w:color="auto"/>
          </w:divBdr>
        </w:div>
        <w:div w:id="201984115">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490104962">
          <w:marLeft w:val="0"/>
          <w:marRight w:val="0"/>
          <w:marTop w:val="0"/>
          <w:marBottom w:val="0"/>
          <w:divBdr>
            <w:top w:val="none" w:sz="0" w:space="0" w:color="auto"/>
            <w:left w:val="none" w:sz="0" w:space="0" w:color="auto"/>
            <w:bottom w:val="none" w:sz="0" w:space="0" w:color="auto"/>
            <w:right w:val="none" w:sz="0" w:space="0" w:color="auto"/>
          </w:divBdr>
        </w:div>
        <w:div w:id="1914898336">
          <w:marLeft w:val="0"/>
          <w:marRight w:val="0"/>
          <w:marTop w:val="0"/>
          <w:marBottom w:val="0"/>
          <w:divBdr>
            <w:top w:val="none" w:sz="0" w:space="0" w:color="auto"/>
            <w:left w:val="none" w:sz="0" w:space="0" w:color="auto"/>
            <w:bottom w:val="none" w:sz="0" w:space="0" w:color="auto"/>
            <w:right w:val="none" w:sz="0" w:space="0" w:color="auto"/>
          </w:divBdr>
        </w:div>
        <w:div w:id="523448146">
          <w:marLeft w:val="0"/>
          <w:marRight w:val="0"/>
          <w:marTop w:val="0"/>
          <w:marBottom w:val="0"/>
          <w:divBdr>
            <w:top w:val="none" w:sz="0" w:space="0" w:color="auto"/>
            <w:left w:val="none" w:sz="0" w:space="0" w:color="auto"/>
            <w:bottom w:val="none" w:sz="0" w:space="0" w:color="auto"/>
            <w:right w:val="none" w:sz="0" w:space="0" w:color="auto"/>
          </w:divBdr>
        </w:div>
      </w:divsChild>
    </w:div>
    <w:div w:id="2139685866">
      <w:bodyDiv w:val="1"/>
      <w:marLeft w:val="0"/>
      <w:marRight w:val="0"/>
      <w:marTop w:val="0"/>
      <w:marBottom w:val="0"/>
      <w:divBdr>
        <w:top w:val="none" w:sz="0" w:space="0" w:color="auto"/>
        <w:left w:val="none" w:sz="0" w:space="0" w:color="auto"/>
        <w:bottom w:val="none" w:sz="0" w:space="0" w:color="auto"/>
        <w:right w:val="none" w:sz="0" w:space="0" w:color="auto"/>
      </w:divBdr>
    </w:div>
    <w:div w:id="2144735944">
      <w:bodyDiv w:val="1"/>
      <w:marLeft w:val="0"/>
      <w:marRight w:val="0"/>
      <w:marTop w:val="0"/>
      <w:marBottom w:val="0"/>
      <w:divBdr>
        <w:top w:val="none" w:sz="0" w:space="0" w:color="auto"/>
        <w:left w:val="none" w:sz="0" w:space="0" w:color="auto"/>
        <w:bottom w:val="none" w:sz="0" w:space="0" w:color="auto"/>
        <w:right w:val="none" w:sz="0" w:space="0" w:color="auto"/>
      </w:divBdr>
    </w:div>
    <w:div w:id="2146189955">
      <w:bodyDiv w:val="1"/>
      <w:marLeft w:val="0"/>
      <w:marRight w:val="0"/>
      <w:marTop w:val="0"/>
      <w:marBottom w:val="0"/>
      <w:divBdr>
        <w:top w:val="none" w:sz="0" w:space="0" w:color="auto"/>
        <w:left w:val="none" w:sz="0" w:space="0" w:color="auto"/>
        <w:bottom w:val="none" w:sz="0" w:space="0" w:color="auto"/>
        <w:right w:val="none" w:sz="0" w:space="0" w:color="auto"/>
      </w:divBdr>
      <w:divsChild>
        <w:div w:id="823937070">
          <w:marLeft w:val="0"/>
          <w:marRight w:val="0"/>
          <w:marTop w:val="0"/>
          <w:marBottom w:val="0"/>
          <w:divBdr>
            <w:top w:val="none" w:sz="0" w:space="0" w:color="auto"/>
            <w:left w:val="none" w:sz="0" w:space="0" w:color="auto"/>
            <w:bottom w:val="none" w:sz="0" w:space="0" w:color="auto"/>
            <w:right w:val="none" w:sz="0" w:space="0" w:color="auto"/>
          </w:divBdr>
        </w:div>
        <w:div w:id="1026372818">
          <w:marLeft w:val="0"/>
          <w:marRight w:val="0"/>
          <w:marTop w:val="0"/>
          <w:marBottom w:val="0"/>
          <w:divBdr>
            <w:top w:val="none" w:sz="0" w:space="0" w:color="auto"/>
            <w:left w:val="none" w:sz="0" w:space="0" w:color="auto"/>
            <w:bottom w:val="none" w:sz="0" w:space="0" w:color="auto"/>
            <w:right w:val="none" w:sz="0" w:space="0" w:color="auto"/>
          </w:divBdr>
        </w:div>
        <w:div w:id="20427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celex:32007R0834" TargetMode="External"/><Relationship Id="rId13" Type="http://schemas.openxmlformats.org/officeDocument/2006/relationships/hyperlink" Target="http://likumi.lv/doc.php?id=207288" TargetMode="External"/><Relationship Id="rId18" Type="http://schemas.openxmlformats.org/officeDocument/2006/relationships/hyperlink" Target="http://likumi.lv/doc.php?id=20728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kumi.lv/doc.php?id=207288" TargetMode="External"/><Relationship Id="rId17" Type="http://schemas.openxmlformats.org/officeDocument/2006/relationships/hyperlink" Target="http://likumi.lv/doc.php?id=2072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207288" TargetMode="External"/><Relationship Id="rId20" Type="http://schemas.openxmlformats.org/officeDocument/2006/relationships/hyperlink" Target="mailto:Gunta.Bara@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0728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doc.php?id=207288" TargetMode="External"/><Relationship Id="rId23" Type="http://schemas.openxmlformats.org/officeDocument/2006/relationships/footer" Target="footer1.xml"/><Relationship Id="rId10" Type="http://schemas.openxmlformats.org/officeDocument/2006/relationships/hyperlink" Target="http://likumi.lv/doc.php?id=207288" TargetMode="External"/><Relationship Id="rId19" Type="http://schemas.openxmlformats.org/officeDocument/2006/relationships/hyperlink" Target="http://eur-lex.europa.eu/eli/reg/2011/679?locale=LV" TargetMode="External"/><Relationship Id="rId4" Type="http://schemas.openxmlformats.org/officeDocument/2006/relationships/settings" Target="settings.xml"/><Relationship Id="rId9" Type="http://schemas.openxmlformats.org/officeDocument/2006/relationships/hyperlink" Target="http://eur-lex.europa.eu/eli/reg/2011/679?locale=LV" TargetMode="External"/><Relationship Id="rId14" Type="http://schemas.openxmlformats.org/officeDocument/2006/relationships/hyperlink" Target="http://likumi.lv/doc.php?id=20728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23D6C-E7A3-424A-A868-8FE92FD3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6031</Words>
  <Characters>40711</Characters>
  <Application>Microsoft Office Word</Application>
  <DocSecurity>0</DocSecurity>
  <Lines>814</Lines>
  <Paragraphs>286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piešķir valsts un Eiropas Savienības atbalstu lauku un zivsaimniecības attīstībai</vt:lpstr>
      <vt:lpstr>Kārtība, kādā piešķir valsts un Eiropas Savienības atbalstu lauku un zivsaimniecības attīstībai</vt:lpstr>
    </vt:vector>
  </TitlesOfParts>
  <Company>ZM</Company>
  <LinksUpToDate>false</LinksUpToDate>
  <CharactersWithSpaces>46456</CharactersWithSpaces>
  <SharedDoc>false</SharedDoc>
  <HLinks>
    <vt:vector size="132" baseType="variant">
      <vt:variant>
        <vt:i4>7667813</vt:i4>
      </vt:variant>
      <vt:variant>
        <vt:i4>72</vt:i4>
      </vt:variant>
      <vt:variant>
        <vt:i4>0</vt:i4>
      </vt:variant>
      <vt:variant>
        <vt:i4>5</vt:i4>
      </vt:variant>
      <vt:variant>
        <vt:lpwstr>http://likumi.lv/doc.php?id=207288</vt:lpwstr>
      </vt:variant>
      <vt:variant>
        <vt:lpwstr>piel1</vt:lpwstr>
      </vt:variant>
      <vt:variant>
        <vt:i4>7667813</vt:i4>
      </vt:variant>
      <vt:variant>
        <vt:i4>69</vt:i4>
      </vt:variant>
      <vt:variant>
        <vt:i4>0</vt:i4>
      </vt:variant>
      <vt:variant>
        <vt:i4>5</vt:i4>
      </vt:variant>
      <vt:variant>
        <vt:lpwstr>http://likumi.lv/doc.php?id=207288</vt:lpwstr>
      </vt:variant>
      <vt:variant>
        <vt:lpwstr>piel6</vt:lpwstr>
      </vt:variant>
      <vt:variant>
        <vt:i4>4390912</vt:i4>
      </vt:variant>
      <vt:variant>
        <vt:i4>66</vt:i4>
      </vt:variant>
      <vt:variant>
        <vt:i4>0</vt:i4>
      </vt:variant>
      <vt:variant>
        <vt:i4>5</vt:i4>
      </vt:variant>
      <vt:variant>
        <vt:lpwstr>http://likumi.lv/doc.php?id=207288</vt:lpwstr>
      </vt:variant>
      <vt:variant>
        <vt:lpwstr>p32</vt:lpwstr>
      </vt:variant>
      <vt:variant>
        <vt:i4>7667813</vt:i4>
      </vt:variant>
      <vt:variant>
        <vt:i4>63</vt:i4>
      </vt:variant>
      <vt:variant>
        <vt:i4>0</vt:i4>
      </vt:variant>
      <vt:variant>
        <vt:i4>5</vt:i4>
      </vt:variant>
      <vt:variant>
        <vt:lpwstr>http://likumi.lv/doc.php?id=207288</vt:lpwstr>
      </vt:variant>
      <vt:variant>
        <vt:lpwstr>piel5</vt:lpwstr>
      </vt:variant>
      <vt:variant>
        <vt:i4>7667813</vt:i4>
      </vt:variant>
      <vt:variant>
        <vt:i4>60</vt:i4>
      </vt:variant>
      <vt:variant>
        <vt:i4>0</vt:i4>
      </vt:variant>
      <vt:variant>
        <vt:i4>5</vt:i4>
      </vt:variant>
      <vt:variant>
        <vt:lpwstr>http://likumi.lv/doc.php?id=207288</vt:lpwstr>
      </vt:variant>
      <vt:variant>
        <vt:lpwstr>piel9</vt:lpwstr>
      </vt:variant>
      <vt:variant>
        <vt:i4>4587520</vt:i4>
      </vt:variant>
      <vt:variant>
        <vt:i4>57</vt:i4>
      </vt:variant>
      <vt:variant>
        <vt:i4>0</vt:i4>
      </vt:variant>
      <vt:variant>
        <vt:i4>5</vt:i4>
      </vt:variant>
      <vt:variant>
        <vt:lpwstr>http://likumi.lv/doc.php?id=207288</vt:lpwstr>
      </vt:variant>
      <vt:variant>
        <vt:lpwstr>p67</vt:lpwstr>
      </vt:variant>
      <vt:variant>
        <vt:i4>4587520</vt:i4>
      </vt:variant>
      <vt:variant>
        <vt:i4>54</vt:i4>
      </vt:variant>
      <vt:variant>
        <vt:i4>0</vt:i4>
      </vt:variant>
      <vt:variant>
        <vt:i4>5</vt:i4>
      </vt:variant>
      <vt:variant>
        <vt:lpwstr>http://likumi.lv/doc.php?id=207288</vt:lpwstr>
      </vt:variant>
      <vt:variant>
        <vt:lpwstr>p64</vt:lpwstr>
      </vt:variant>
      <vt:variant>
        <vt:i4>262170</vt:i4>
      </vt:variant>
      <vt:variant>
        <vt:i4>51</vt:i4>
      </vt:variant>
      <vt:variant>
        <vt:i4>0</vt:i4>
      </vt:variant>
      <vt:variant>
        <vt:i4>5</vt:i4>
      </vt:variant>
      <vt:variant>
        <vt:lpwstr>http://eur-lex.europa.eu/eli/reg/2006/1975?locale=LV</vt:lpwstr>
      </vt:variant>
      <vt:variant>
        <vt:lpwstr/>
      </vt:variant>
      <vt:variant>
        <vt:i4>7667813</vt:i4>
      </vt:variant>
      <vt:variant>
        <vt:i4>42</vt:i4>
      </vt:variant>
      <vt:variant>
        <vt:i4>0</vt:i4>
      </vt:variant>
      <vt:variant>
        <vt:i4>5</vt:i4>
      </vt:variant>
      <vt:variant>
        <vt:lpwstr>http://likumi.lv/doc.php?id=207288</vt:lpwstr>
      </vt:variant>
      <vt:variant>
        <vt:lpwstr>piel4</vt:lpwstr>
      </vt:variant>
      <vt:variant>
        <vt:i4>4325376</vt:i4>
      </vt:variant>
      <vt:variant>
        <vt:i4>39</vt:i4>
      </vt:variant>
      <vt:variant>
        <vt:i4>0</vt:i4>
      </vt:variant>
      <vt:variant>
        <vt:i4>5</vt:i4>
      </vt:variant>
      <vt:variant>
        <vt:lpwstr>http://likumi.lv/doc.php?id=207288</vt:lpwstr>
      </vt:variant>
      <vt:variant>
        <vt:lpwstr>p2</vt:lpwstr>
      </vt:variant>
      <vt:variant>
        <vt:i4>4325376</vt:i4>
      </vt:variant>
      <vt:variant>
        <vt:i4>36</vt:i4>
      </vt:variant>
      <vt:variant>
        <vt:i4>0</vt:i4>
      </vt:variant>
      <vt:variant>
        <vt:i4>5</vt:i4>
      </vt:variant>
      <vt:variant>
        <vt:lpwstr>http://likumi.lv/doc.php?id=207288</vt:lpwstr>
      </vt:variant>
      <vt:variant>
        <vt:lpwstr>p2</vt:lpwstr>
      </vt:variant>
      <vt:variant>
        <vt:i4>4325376</vt:i4>
      </vt:variant>
      <vt:variant>
        <vt:i4>33</vt:i4>
      </vt:variant>
      <vt:variant>
        <vt:i4>0</vt:i4>
      </vt:variant>
      <vt:variant>
        <vt:i4>5</vt:i4>
      </vt:variant>
      <vt:variant>
        <vt:lpwstr>http://likumi.lv/doc.php?id=207288</vt:lpwstr>
      </vt:variant>
      <vt:variant>
        <vt:lpwstr>p2</vt:lpwstr>
      </vt:variant>
      <vt:variant>
        <vt:i4>4325376</vt:i4>
      </vt:variant>
      <vt:variant>
        <vt:i4>30</vt:i4>
      </vt:variant>
      <vt:variant>
        <vt:i4>0</vt:i4>
      </vt:variant>
      <vt:variant>
        <vt:i4>5</vt:i4>
      </vt:variant>
      <vt:variant>
        <vt:lpwstr>http://likumi.lv/doc.php?id=207288</vt:lpwstr>
      </vt:variant>
      <vt:variant>
        <vt:lpwstr>p2</vt:lpwstr>
      </vt:variant>
      <vt:variant>
        <vt:i4>4325376</vt:i4>
      </vt:variant>
      <vt:variant>
        <vt:i4>24</vt:i4>
      </vt:variant>
      <vt:variant>
        <vt:i4>0</vt:i4>
      </vt:variant>
      <vt:variant>
        <vt:i4>5</vt:i4>
      </vt:variant>
      <vt:variant>
        <vt:lpwstr>http://likumi.lv/doc.php?id=207288</vt:lpwstr>
      </vt:variant>
      <vt:variant>
        <vt:lpwstr>p2</vt:lpwstr>
      </vt:variant>
      <vt:variant>
        <vt:i4>7667813</vt:i4>
      </vt:variant>
      <vt:variant>
        <vt:i4>21</vt:i4>
      </vt:variant>
      <vt:variant>
        <vt:i4>0</vt:i4>
      </vt:variant>
      <vt:variant>
        <vt:i4>5</vt:i4>
      </vt:variant>
      <vt:variant>
        <vt:lpwstr>http://likumi.lv/doc.php?id=207288</vt:lpwstr>
      </vt:variant>
      <vt:variant>
        <vt:lpwstr>piel4</vt:lpwstr>
      </vt:variant>
      <vt:variant>
        <vt:i4>7667813</vt:i4>
      </vt:variant>
      <vt:variant>
        <vt:i4>18</vt:i4>
      </vt:variant>
      <vt:variant>
        <vt:i4>0</vt:i4>
      </vt:variant>
      <vt:variant>
        <vt:i4>5</vt:i4>
      </vt:variant>
      <vt:variant>
        <vt:lpwstr>http://likumi.lv/doc.php?id=207288</vt:lpwstr>
      </vt:variant>
      <vt:variant>
        <vt:lpwstr>piel6</vt:lpwstr>
      </vt:variant>
      <vt:variant>
        <vt:i4>7667813</vt:i4>
      </vt:variant>
      <vt:variant>
        <vt:i4>15</vt:i4>
      </vt:variant>
      <vt:variant>
        <vt:i4>0</vt:i4>
      </vt:variant>
      <vt:variant>
        <vt:i4>5</vt:i4>
      </vt:variant>
      <vt:variant>
        <vt:lpwstr>http://likumi.lv/doc.php?id=207288</vt:lpwstr>
      </vt:variant>
      <vt:variant>
        <vt:lpwstr>piel4</vt:lpwstr>
      </vt:variant>
      <vt:variant>
        <vt:i4>4587550</vt:i4>
      </vt:variant>
      <vt:variant>
        <vt:i4>12</vt:i4>
      </vt:variant>
      <vt:variant>
        <vt:i4>0</vt:i4>
      </vt:variant>
      <vt:variant>
        <vt:i4>5</vt:i4>
      </vt:variant>
      <vt:variant>
        <vt:lpwstr>http://likumi.lv/doc.php?id=207288</vt:lpwstr>
      </vt:variant>
      <vt:variant>
        <vt:lpwstr>n6</vt:lpwstr>
      </vt:variant>
      <vt:variant>
        <vt:i4>7667813</vt:i4>
      </vt:variant>
      <vt:variant>
        <vt:i4>9</vt:i4>
      </vt:variant>
      <vt:variant>
        <vt:i4>0</vt:i4>
      </vt:variant>
      <vt:variant>
        <vt:i4>5</vt:i4>
      </vt:variant>
      <vt:variant>
        <vt:lpwstr>http://likumi.lv/doc.php?id=207288</vt:lpwstr>
      </vt:variant>
      <vt:variant>
        <vt:lpwstr>piel1</vt:lpwstr>
      </vt:variant>
      <vt:variant>
        <vt:i4>7667813</vt:i4>
      </vt:variant>
      <vt:variant>
        <vt:i4>6</vt:i4>
      </vt:variant>
      <vt:variant>
        <vt:i4>0</vt:i4>
      </vt:variant>
      <vt:variant>
        <vt:i4>5</vt:i4>
      </vt:variant>
      <vt:variant>
        <vt:lpwstr>http://likumi.lv/doc.php?id=207288</vt:lpwstr>
      </vt:variant>
      <vt:variant>
        <vt:lpwstr>piel1</vt:lpwstr>
      </vt:variant>
      <vt:variant>
        <vt:i4>4325376</vt:i4>
      </vt:variant>
      <vt:variant>
        <vt:i4>3</vt:i4>
      </vt:variant>
      <vt:variant>
        <vt:i4>0</vt:i4>
      </vt:variant>
      <vt:variant>
        <vt:i4>5</vt:i4>
      </vt:variant>
      <vt:variant>
        <vt:lpwstr>http://likumi.lv/doc.php?id=207288</vt:lpwstr>
      </vt:variant>
      <vt:variant>
        <vt:lpwstr>p2</vt:lpwstr>
      </vt:variant>
      <vt:variant>
        <vt:i4>72</vt:i4>
      </vt:variant>
      <vt:variant>
        <vt:i4>0</vt:i4>
      </vt:variant>
      <vt:variant>
        <vt:i4>0</vt:i4>
      </vt:variant>
      <vt:variant>
        <vt:i4>5</vt:i4>
      </vt:variant>
      <vt:variant>
        <vt:lpwstr>http://eur-lex.europa.eu/legal-content/LV/AUTO/?uri=celex:32007R0834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valsts un Eiropas Savienības atbalstu lauku un zivsaimniecības attīstībai</dc:title>
  <dc:subject>Noteikumu projekts</dc:subject>
  <dc:creator>Andis Kozlovs</dc:creator>
  <dc:description>Andis.Kozlovs@zm.gov.lv, 67878726</dc:description>
  <cp:lastModifiedBy>Renārs Žagars</cp:lastModifiedBy>
  <cp:revision>11</cp:revision>
  <cp:lastPrinted>2015-03-23T06:01:00Z</cp:lastPrinted>
  <dcterms:created xsi:type="dcterms:W3CDTF">2015-03-31T05:54:00Z</dcterms:created>
  <dcterms:modified xsi:type="dcterms:W3CDTF">2015-03-31T12:28:00Z</dcterms:modified>
</cp:coreProperties>
</file>