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9E" w:rsidRDefault="0020279E" w:rsidP="0020279E">
      <w:pPr>
        <w:spacing w:after="0" w:line="240" w:lineRule="auto"/>
        <w:jc w:val="right"/>
        <w:rPr>
          <w:rFonts w:ascii="Times New Roman" w:hAnsi="Times New Roman"/>
          <w:sz w:val="24"/>
          <w:szCs w:val="24"/>
        </w:rPr>
      </w:pPr>
      <w:r w:rsidRPr="00914E35">
        <w:rPr>
          <w:rFonts w:ascii="Times New Roman" w:hAnsi="Times New Roman"/>
          <w:sz w:val="24"/>
          <w:szCs w:val="24"/>
        </w:rPr>
        <w:t>1.</w:t>
      </w:r>
      <w:r w:rsidR="00A75A2E">
        <w:rPr>
          <w:rFonts w:ascii="Times New Roman" w:hAnsi="Times New Roman"/>
          <w:sz w:val="24"/>
          <w:szCs w:val="24"/>
        </w:rPr>
        <w:t> </w:t>
      </w:r>
      <w:r>
        <w:rPr>
          <w:rFonts w:ascii="Times New Roman" w:hAnsi="Times New Roman"/>
          <w:sz w:val="24"/>
          <w:szCs w:val="24"/>
        </w:rPr>
        <w:t xml:space="preserve">pielikums </w:t>
      </w:r>
      <w:r>
        <w:rPr>
          <w:rFonts w:ascii="Times New Roman" w:hAnsi="Times New Roman"/>
          <w:sz w:val="24"/>
          <w:szCs w:val="24"/>
        </w:rPr>
        <w:br/>
        <w:t xml:space="preserve">Ministru kabineta </w:t>
      </w:r>
    </w:p>
    <w:p w:rsidR="0020279E" w:rsidRPr="00914E35" w:rsidRDefault="0020279E" w:rsidP="0020279E">
      <w:pPr>
        <w:spacing w:after="0" w:line="240" w:lineRule="auto"/>
        <w:ind w:left="6480"/>
        <w:jc w:val="center"/>
        <w:rPr>
          <w:rFonts w:ascii="Times New Roman" w:hAnsi="Times New Roman"/>
          <w:sz w:val="24"/>
          <w:szCs w:val="24"/>
        </w:rPr>
      </w:pPr>
      <w:r w:rsidRPr="00914E35">
        <w:rPr>
          <w:rFonts w:ascii="Times New Roman" w:hAnsi="Times New Roman"/>
          <w:sz w:val="24"/>
          <w:szCs w:val="24"/>
        </w:rPr>
        <w:t>201</w:t>
      </w:r>
      <w:r>
        <w:rPr>
          <w:rFonts w:ascii="Times New Roman" w:hAnsi="Times New Roman"/>
          <w:sz w:val="24"/>
          <w:szCs w:val="24"/>
        </w:rPr>
        <w:t>5</w:t>
      </w:r>
      <w:r w:rsidRPr="00914E35">
        <w:rPr>
          <w:rFonts w:ascii="Times New Roman" w:hAnsi="Times New Roman"/>
          <w:sz w:val="24"/>
          <w:szCs w:val="24"/>
        </w:rPr>
        <w:t>.</w:t>
      </w:r>
      <w:r w:rsidR="00A75A2E">
        <w:rPr>
          <w:rFonts w:ascii="Times New Roman" w:hAnsi="Times New Roman"/>
          <w:sz w:val="24"/>
          <w:szCs w:val="24"/>
        </w:rPr>
        <w:t> </w:t>
      </w:r>
      <w:r w:rsidRPr="00914E35">
        <w:rPr>
          <w:rFonts w:ascii="Times New Roman" w:hAnsi="Times New Roman"/>
          <w:sz w:val="24"/>
          <w:szCs w:val="24"/>
        </w:rPr>
        <w:t xml:space="preserve">gada </w:t>
      </w:r>
      <w:r w:rsidRPr="00914E35">
        <w:rPr>
          <w:rFonts w:ascii="Times New Roman" w:hAnsi="Times New Roman"/>
          <w:sz w:val="24"/>
          <w:szCs w:val="24"/>
        </w:rPr>
        <w:br/>
        <w:t>noteikumiem Nr.</w:t>
      </w:r>
    </w:p>
    <w:p w:rsidR="0020279E" w:rsidRDefault="0020279E" w:rsidP="0020279E">
      <w:pPr>
        <w:spacing w:after="0" w:line="240" w:lineRule="auto"/>
        <w:jc w:val="right"/>
        <w:rPr>
          <w:rFonts w:ascii="Arial" w:hAnsi="Arial" w:cs="Arial"/>
          <w:color w:val="414142"/>
          <w:sz w:val="21"/>
          <w:szCs w:val="21"/>
        </w:rPr>
      </w:pPr>
    </w:p>
    <w:p w:rsidR="00466DDD" w:rsidRDefault="00466DDD" w:rsidP="008D15E8">
      <w:pPr>
        <w:spacing w:after="0" w:line="240" w:lineRule="auto"/>
        <w:jc w:val="both"/>
        <w:rPr>
          <w:rFonts w:ascii="Times New Roman" w:hAnsi="Times New Roman"/>
          <w:sz w:val="24"/>
          <w:szCs w:val="24"/>
        </w:rPr>
      </w:pPr>
    </w:p>
    <w:p w:rsidR="0020279E" w:rsidRPr="00914E35" w:rsidRDefault="002B0C27" w:rsidP="008D15E8">
      <w:pPr>
        <w:spacing w:after="0" w:line="240" w:lineRule="auto"/>
        <w:jc w:val="both"/>
        <w:rPr>
          <w:rFonts w:ascii="Times New Roman" w:hAnsi="Times New Roman"/>
          <w:sz w:val="24"/>
          <w:szCs w:val="24"/>
        </w:rPr>
      </w:pPr>
      <w:r>
        <w:rPr>
          <w:rFonts w:ascii="Times New Roman" w:hAnsi="Times New Roman"/>
          <w:sz w:val="24"/>
          <w:szCs w:val="24"/>
        </w:rPr>
        <w:t>Marķētas d</w:t>
      </w:r>
      <w:r w:rsidR="0020279E" w:rsidRPr="00914E35">
        <w:rPr>
          <w:rFonts w:ascii="Times New Roman" w:hAnsi="Times New Roman"/>
          <w:sz w:val="24"/>
          <w:szCs w:val="24"/>
        </w:rPr>
        <w:t>īzeļdegvielas daudzum</w:t>
      </w:r>
      <w:r w:rsidR="00CB27DC">
        <w:rPr>
          <w:rFonts w:ascii="Times New Roman" w:hAnsi="Times New Roman"/>
          <w:sz w:val="24"/>
          <w:szCs w:val="24"/>
        </w:rPr>
        <w:t>u</w:t>
      </w:r>
      <w:r w:rsidR="0020279E" w:rsidRPr="00914E35">
        <w:rPr>
          <w:rFonts w:ascii="Times New Roman" w:hAnsi="Times New Roman"/>
          <w:sz w:val="24"/>
          <w:szCs w:val="24"/>
        </w:rPr>
        <w:t xml:space="preserve"> par vienu </w:t>
      </w:r>
      <w:r w:rsidR="00FD6E98">
        <w:rPr>
          <w:rFonts w:ascii="Times New Roman" w:hAnsi="Times New Roman"/>
          <w:sz w:val="24"/>
          <w:szCs w:val="24"/>
        </w:rPr>
        <w:t xml:space="preserve">vienotā platības maksājuma saņemšanai </w:t>
      </w:r>
      <w:r w:rsidR="0020279E" w:rsidRPr="00914E35">
        <w:rPr>
          <w:rFonts w:ascii="Times New Roman" w:hAnsi="Times New Roman"/>
          <w:sz w:val="24"/>
          <w:szCs w:val="24"/>
        </w:rPr>
        <w:t>deklarēt</w:t>
      </w:r>
      <w:r w:rsidR="00131538">
        <w:rPr>
          <w:rFonts w:ascii="Times New Roman" w:hAnsi="Times New Roman"/>
          <w:sz w:val="24"/>
          <w:szCs w:val="24"/>
        </w:rPr>
        <w:t>u</w:t>
      </w:r>
      <w:r w:rsidR="0020279E" w:rsidRPr="00914E35">
        <w:rPr>
          <w:rFonts w:ascii="Times New Roman" w:hAnsi="Times New Roman"/>
          <w:sz w:val="24"/>
          <w:szCs w:val="24"/>
        </w:rPr>
        <w:t xml:space="preserve"> un apstiprināt</w:t>
      </w:r>
      <w:r w:rsidR="00131538">
        <w:rPr>
          <w:rFonts w:ascii="Times New Roman" w:hAnsi="Times New Roman"/>
          <w:sz w:val="24"/>
          <w:szCs w:val="24"/>
        </w:rPr>
        <w:t>u</w:t>
      </w:r>
      <w:r w:rsidR="0020279E" w:rsidRPr="00914E35">
        <w:rPr>
          <w:rFonts w:ascii="Times New Roman" w:hAnsi="Times New Roman"/>
          <w:sz w:val="24"/>
          <w:szCs w:val="24"/>
        </w:rPr>
        <w:t xml:space="preserve"> lauksaimniecībā izmantojamās zemes hektāru, kā arī tādas meža vai purva zemes hektāru, kur</w:t>
      </w:r>
      <w:r w:rsidR="00A75A2E">
        <w:rPr>
          <w:rFonts w:ascii="Times New Roman" w:hAnsi="Times New Roman"/>
          <w:sz w:val="24"/>
          <w:szCs w:val="24"/>
        </w:rPr>
        <w:t>ā</w:t>
      </w:r>
      <w:r w:rsidR="0020279E" w:rsidRPr="00914E35">
        <w:rPr>
          <w:rFonts w:ascii="Times New Roman" w:hAnsi="Times New Roman"/>
          <w:sz w:val="24"/>
          <w:szCs w:val="24"/>
        </w:rPr>
        <w:t xml:space="preserve"> kultivē dzērvenes vai mellenes, vai zemes hektāru zem zivju dīķiem</w:t>
      </w:r>
      <w:r w:rsidR="00CB27DC">
        <w:rPr>
          <w:rFonts w:ascii="Times New Roman" w:hAnsi="Times New Roman"/>
          <w:sz w:val="24"/>
          <w:szCs w:val="24"/>
        </w:rPr>
        <w:t xml:space="preserve"> aprēķina</w:t>
      </w:r>
      <w:r w:rsidR="0011404A">
        <w:rPr>
          <w:rFonts w:ascii="Times New Roman" w:hAnsi="Times New Roman"/>
          <w:sz w:val="24"/>
          <w:szCs w:val="24"/>
        </w:rPr>
        <w:t xml:space="preserve"> saskaņā ar </w:t>
      </w:r>
      <w:r w:rsidR="00466DDD">
        <w:rPr>
          <w:rFonts w:ascii="Times New Roman" w:hAnsi="Times New Roman"/>
          <w:sz w:val="24"/>
          <w:szCs w:val="24"/>
        </w:rPr>
        <w:t>likuma „Par akcīzes nodokli” 18.</w:t>
      </w:r>
      <w:r w:rsidR="00A75A2E">
        <w:rPr>
          <w:rFonts w:ascii="Times New Roman" w:hAnsi="Times New Roman"/>
          <w:sz w:val="24"/>
          <w:szCs w:val="24"/>
        </w:rPr>
        <w:t> </w:t>
      </w:r>
      <w:r w:rsidR="00466DDD">
        <w:rPr>
          <w:rFonts w:ascii="Times New Roman" w:hAnsi="Times New Roman"/>
          <w:sz w:val="24"/>
          <w:szCs w:val="24"/>
        </w:rPr>
        <w:t>panta piektās daļas 3.</w:t>
      </w:r>
      <w:r w:rsidR="00A75A2E">
        <w:rPr>
          <w:rFonts w:ascii="Times New Roman" w:hAnsi="Times New Roman"/>
          <w:sz w:val="24"/>
          <w:szCs w:val="24"/>
        </w:rPr>
        <w:t> </w:t>
      </w:r>
      <w:r w:rsidR="00466DDD">
        <w:rPr>
          <w:rFonts w:ascii="Times New Roman" w:hAnsi="Times New Roman"/>
          <w:sz w:val="24"/>
          <w:szCs w:val="24"/>
        </w:rPr>
        <w:t>punktu</w:t>
      </w:r>
      <w:r w:rsidR="00CB27DC">
        <w:rPr>
          <w:rFonts w:ascii="Times New Roman" w:hAnsi="Times New Roman"/>
          <w:sz w:val="24"/>
          <w:szCs w:val="24"/>
        </w:rPr>
        <w:t>.</w:t>
      </w:r>
    </w:p>
    <w:p w:rsidR="0083535A" w:rsidRDefault="0083535A" w:rsidP="0004000C">
      <w:pPr>
        <w:spacing w:after="0"/>
        <w:rPr>
          <w:rFonts w:ascii="Times New Roman" w:hAnsi="Times New Roman"/>
          <w:b/>
          <w:sz w:val="24"/>
          <w:szCs w:val="24"/>
        </w:rPr>
      </w:pPr>
      <w:bookmarkStart w:id="0" w:name="_Ref400224276"/>
      <w:bookmarkStart w:id="1" w:name="_Ref400232383"/>
      <w:bookmarkStart w:id="2" w:name="_Toc408925658"/>
      <w:bookmarkStart w:id="3" w:name="_Toc412143951"/>
    </w:p>
    <w:p w:rsidR="001E22EE" w:rsidRDefault="0004000C" w:rsidP="00466DDD">
      <w:pPr>
        <w:spacing w:after="0" w:line="240" w:lineRule="auto"/>
        <w:jc w:val="center"/>
        <w:rPr>
          <w:rFonts w:ascii="Times New Roman" w:hAnsi="Times New Roman"/>
          <w:sz w:val="24"/>
          <w:szCs w:val="24"/>
        </w:rPr>
      </w:pPr>
      <w:r w:rsidRPr="0004000C">
        <w:rPr>
          <w:rFonts w:ascii="Times New Roman" w:hAnsi="Times New Roman"/>
          <w:sz w:val="24"/>
          <w:szCs w:val="24"/>
        </w:rPr>
        <w:t>Kultūraugu un zemes izmantošanas veidu kodu saraksts</w:t>
      </w:r>
      <w:bookmarkEnd w:id="0"/>
      <w:bookmarkEnd w:id="1"/>
      <w:bookmarkEnd w:id="2"/>
      <w:bookmarkEnd w:id="3"/>
      <w:r w:rsidR="00280481">
        <w:rPr>
          <w:rFonts w:ascii="Times New Roman" w:hAnsi="Times New Roman"/>
          <w:sz w:val="24"/>
          <w:szCs w:val="24"/>
        </w:rPr>
        <w:t xml:space="preserve"> un atbilstošais </w:t>
      </w:r>
      <w:r w:rsidR="002B0C27">
        <w:rPr>
          <w:rFonts w:ascii="Times New Roman" w:hAnsi="Times New Roman"/>
          <w:sz w:val="24"/>
          <w:szCs w:val="24"/>
        </w:rPr>
        <w:t xml:space="preserve">marķētas </w:t>
      </w:r>
      <w:r w:rsidR="00280481">
        <w:rPr>
          <w:rFonts w:ascii="Times New Roman" w:hAnsi="Times New Roman"/>
          <w:sz w:val="24"/>
          <w:szCs w:val="24"/>
        </w:rPr>
        <w:t>dīzeļdegvielas daudzums</w:t>
      </w:r>
      <w:r w:rsidR="00856117">
        <w:rPr>
          <w:rFonts w:ascii="Times New Roman" w:hAnsi="Times New Roman"/>
          <w:sz w:val="24"/>
          <w:szCs w:val="24"/>
        </w:rPr>
        <w:t xml:space="preserve"> uz vienu hektāru.</w:t>
      </w:r>
    </w:p>
    <w:p w:rsidR="00466DDD" w:rsidRDefault="00466DDD" w:rsidP="00466DDD">
      <w:pPr>
        <w:spacing w:after="0" w:line="240" w:lineRule="auto"/>
        <w:jc w:val="cente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6"/>
        <w:gridCol w:w="6289"/>
        <w:gridCol w:w="876"/>
        <w:gridCol w:w="1104"/>
      </w:tblGrid>
      <w:tr w:rsidR="00684088" w:rsidRPr="00684088" w:rsidTr="00280481">
        <w:trPr>
          <w:trHeight w:val="520"/>
          <w:tblHeader/>
        </w:trPr>
        <w:tc>
          <w:tcPr>
            <w:tcW w:w="817" w:type="dxa"/>
            <w:tcBorders>
              <w:right w:val="single" w:sz="4" w:space="0" w:color="auto"/>
            </w:tcBorders>
            <w:shd w:val="clear" w:color="auto" w:fill="auto"/>
            <w:vAlign w:val="center"/>
          </w:tcPr>
          <w:p w:rsidR="00684088" w:rsidRPr="00684088" w:rsidRDefault="00684088" w:rsidP="00280481">
            <w:pPr>
              <w:spacing w:after="0" w:line="240" w:lineRule="auto"/>
              <w:ind w:right="-108"/>
              <w:jc w:val="both"/>
              <w:rPr>
                <w:rFonts w:ascii="Times New Roman" w:hAnsi="Times New Roman"/>
                <w:bCs/>
                <w:iCs/>
                <w:szCs w:val="23"/>
              </w:rPr>
            </w:pPr>
            <w:r w:rsidRPr="00684088">
              <w:rPr>
                <w:rFonts w:ascii="Times New Roman" w:hAnsi="Times New Roman"/>
                <w:bCs/>
                <w:iCs/>
                <w:szCs w:val="23"/>
              </w:rPr>
              <w:t>Nr.p.k.</w:t>
            </w:r>
          </w:p>
        </w:tc>
        <w:tc>
          <w:tcPr>
            <w:tcW w:w="6525" w:type="dxa"/>
            <w:gridSpan w:val="2"/>
            <w:tcBorders>
              <w:left w:val="single" w:sz="4" w:space="0" w:color="auto"/>
              <w:right w:val="single" w:sz="4" w:space="0" w:color="auto"/>
            </w:tcBorders>
            <w:shd w:val="clear" w:color="auto" w:fill="auto"/>
            <w:vAlign w:val="center"/>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Kultūraugi, zemes izmantošanas veids</w:t>
            </w:r>
          </w:p>
        </w:tc>
        <w:tc>
          <w:tcPr>
            <w:tcW w:w="876" w:type="dxa"/>
            <w:tcBorders>
              <w:left w:val="single" w:sz="4" w:space="0" w:color="auto"/>
            </w:tcBorders>
            <w:shd w:val="clear" w:color="auto" w:fill="auto"/>
            <w:vAlign w:val="center"/>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Kods</w:t>
            </w:r>
          </w:p>
        </w:tc>
        <w:tc>
          <w:tcPr>
            <w:tcW w:w="1104" w:type="dxa"/>
            <w:tcBorders>
              <w:left w:val="single" w:sz="4" w:space="0" w:color="auto"/>
            </w:tcBorders>
          </w:tcPr>
          <w:p w:rsidR="00684088" w:rsidRPr="00684088" w:rsidRDefault="002B0C27" w:rsidP="002B0C27">
            <w:pPr>
              <w:spacing w:after="0" w:line="240" w:lineRule="auto"/>
              <w:ind w:right="-53"/>
              <w:jc w:val="both"/>
              <w:rPr>
                <w:rFonts w:ascii="Times New Roman" w:hAnsi="Times New Roman"/>
                <w:bCs/>
                <w:iCs/>
                <w:szCs w:val="23"/>
              </w:rPr>
            </w:pPr>
            <w:r>
              <w:rPr>
                <w:rFonts w:ascii="Times New Roman" w:hAnsi="Times New Roman"/>
                <w:bCs/>
                <w:iCs/>
                <w:szCs w:val="23"/>
              </w:rPr>
              <w:t>L</w:t>
            </w:r>
            <w:r w:rsidR="00684088" w:rsidRPr="00684088">
              <w:rPr>
                <w:rFonts w:ascii="Times New Roman" w:hAnsi="Times New Roman"/>
                <w:bCs/>
                <w:iCs/>
                <w:szCs w:val="23"/>
              </w:rPr>
              <w:t>itri uz vienu hektāru</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1.</w:t>
            </w:r>
          </w:p>
        </w:tc>
        <w:tc>
          <w:tcPr>
            <w:tcW w:w="6525" w:type="dxa"/>
            <w:gridSpan w:val="2"/>
            <w:tcBorders>
              <w:left w:val="single" w:sz="4" w:space="0" w:color="auto"/>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Graudaugi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
                <w:bCs/>
                <w:iCs/>
                <w:szCs w:val="23"/>
              </w:rPr>
            </w:pP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Auzas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140</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Auzas ar stiebrzāļu pasēju</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141</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Kvieši, vasaras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111</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Kvieši vasaras ar stiebrzāļu pasēju</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113</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1.5.</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Kvieši, ziemas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112</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1.6.</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Mieži, vasaras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131</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w:t>
            </w:r>
            <w:r w:rsidRPr="00684088">
              <w:rPr>
                <w:rFonts w:ascii="Times New Roman" w:hAnsi="Times New Roman"/>
                <w:bCs/>
                <w:iCs/>
                <w:szCs w:val="23"/>
              </w:rPr>
              <w:t>1.7.</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Mieži vasaras ar stiebrzāļu pasēju</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133</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1.8.</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Mieži, ziemas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132</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1.9.</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Rudzi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121</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1.10.</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Tritikāle, vasaras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150</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1.11.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Tritikāle vasaras ar stiebrzāļu pasēju</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152</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1.12.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Tritikāle, ziemas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151</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1.13.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Griķi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160</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1.14.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Graudaugu un zirņu vai vīķu maisījums ar stiebrzāļu pasēju, kur proteīnaugi &gt;</w:t>
            </w:r>
            <w:r w:rsidR="004A7881">
              <w:rPr>
                <w:rFonts w:ascii="Times New Roman" w:hAnsi="Times New Roman"/>
                <w:bCs/>
                <w:iCs/>
                <w:szCs w:val="23"/>
              </w:rPr>
              <w:t xml:space="preserve"> </w:t>
            </w:r>
            <w:r w:rsidRPr="00684088">
              <w:rPr>
                <w:rFonts w:ascii="Times New Roman" w:hAnsi="Times New Roman"/>
                <w:bCs/>
                <w:iCs/>
                <w:szCs w:val="23"/>
              </w:rPr>
              <w:t>50</w:t>
            </w:r>
            <w:r w:rsidR="004A7881">
              <w:rPr>
                <w:rFonts w:ascii="Times New Roman" w:hAnsi="Times New Roman"/>
                <w:bCs/>
                <w:iCs/>
                <w:szCs w:val="23"/>
              </w:rPr>
              <w:t xml:space="preserve"> </w:t>
            </w:r>
            <w:r w:rsidRPr="00684088">
              <w:rPr>
                <w:rFonts w:ascii="Times New Roman" w:hAnsi="Times New Roman"/>
                <w:bCs/>
                <w:iCs/>
                <w:szCs w:val="23"/>
              </w:rPr>
              <w:t>%</w:t>
            </w:r>
          </w:p>
        </w:tc>
        <w:tc>
          <w:tcPr>
            <w:tcW w:w="876" w:type="dxa"/>
            <w:tcBorders>
              <w:left w:val="single" w:sz="4" w:space="0" w:color="auto"/>
            </w:tcBorders>
            <w:shd w:val="clear" w:color="auto" w:fill="FFFFFF" w:themeFill="background1"/>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446</w:t>
            </w:r>
          </w:p>
        </w:tc>
        <w:tc>
          <w:tcPr>
            <w:tcW w:w="1104" w:type="dxa"/>
            <w:tcBorders>
              <w:left w:val="single" w:sz="4" w:space="0" w:color="auto"/>
            </w:tcBorders>
            <w:shd w:val="clear" w:color="auto" w:fill="FFFFFF" w:themeFill="background1"/>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1.15.</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Graudaugu un zirņu vai vīķu maisījums, kur proteīnaugi &gt;</w:t>
            </w:r>
            <w:r w:rsidR="004A7881">
              <w:rPr>
                <w:rFonts w:ascii="Times New Roman" w:hAnsi="Times New Roman"/>
                <w:bCs/>
                <w:iCs/>
                <w:szCs w:val="23"/>
              </w:rPr>
              <w:t xml:space="preserve"> </w:t>
            </w:r>
            <w:r w:rsidRPr="00684088">
              <w:rPr>
                <w:rFonts w:ascii="Times New Roman" w:hAnsi="Times New Roman"/>
                <w:bCs/>
                <w:iCs/>
                <w:szCs w:val="23"/>
              </w:rPr>
              <w:t>50</w:t>
            </w:r>
            <w:r w:rsidR="004A7881">
              <w:rPr>
                <w:rFonts w:ascii="Times New Roman" w:hAnsi="Times New Roman"/>
                <w:bCs/>
                <w:iCs/>
                <w:szCs w:val="23"/>
              </w:rPr>
              <w:t xml:space="preserve"> </w:t>
            </w:r>
            <w:r w:rsidRPr="00684088">
              <w:rPr>
                <w:rFonts w:ascii="Times New Roman" w:hAnsi="Times New Roman"/>
                <w:bCs/>
                <w:iCs/>
                <w:szCs w:val="23"/>
              </w:rPr>
              <w:t>%</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445</w:t>
            </w: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2.</w:t>
            </w:r>
          </w:p>
        </w:tc>
        <w:tc>
          <w:tcPr>
            <w:tcW w:w="6525" w:type="dxa"/>
            <w:gridSpan w:val="2"/>
            <w:tcBorders>
              <w:left w:val="single" w:sz="4" w:space="0" w:color="auto"/>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Zālāji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
                <w:bCs/>
                <w:iCs/>
                <w:szCs w:val="23"/>
              </w:rPr>
            </w:pP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2.1.</w:t>
            </w:r>
          </w:p>
        </w:tc>
        <w:tc>
          <w:tcPr>
            <w:tcW w:w="6525" w:type="dxa"/>
            <w:gridSpan w:val="2"/>
            <w:tcBorders>
              <w:left w:val="single" w:sz="4" w:space="0" w:color="auto"/>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Stiebrzāļu un lopbarības zālaugu maisījumi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
                <w:bCs/>
                <w:iCs/>
                <w:szCs w:val="23"/>
              </w:rPr>
            </w:pP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2.1.1.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7F4C8B">
            <w:pPr>
              <w:spacing w:after="0" w:line="240" w:lineRule="auto"/>
              <w:jc w:val="both"/>
              <w:rPr>
                <w:rFonts w:ascii="Times New Roman" w:hAnsi="Times New Roman"/>
                <w:bCs/>
                <w:iCs/>
                <w:szCs w:val="23"/>
                <w:vertAlign w:val="superscript"/>
              </w:rPr>
            </w:pPr>
            <w:r w:rsidRPr="00684088">
              <w:rPr>
                <w:rFonts w:ascii="Times New Roman" w:hAnsi="Times New Roman"/>
                <w:bCs/>
                <w:iCs/>
                <w:szCs w:val="23"/>
              </w:rPr>
              <w:t>Ilggadīgie zālāji</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710</w:t>
            </w:r>
          </w:p>
        </w:tc>
        <w:tc>
          <w:tcPr>
            <w:tcW w:w="1104" w:type="dxa"/>
            <w:tcBorders>
              <w:left w:val="single" w:sz="4" w:space="0" w:color="auto"/>
            </w:tcBorders>
          </w:tcPr>
          <w:p w:rsidR="00684088" w:rsidRPr="00466DDD" w:rsidRDefault="00684088" w:rsidP="00466DDD">
            <w:pPr>
              <w:spacing w:after="0" w:line="240" w:lineRule="auto"/>
              <w:rPr>
                <w:rFonts w:ascii="Times New Roman" w:hAnsi="Times New Roman"/>
                <w:szCs w:val="24"/>
                <w:vertAlign w:val="superscript"/>
              </w:rPr>
            </w:pPr>
            <w:r>
              <w:rPr>
                <w:rFonts w:ascii="Times New Roman" w:hAnsi="Times New Roman"/>
                <w:szCs w:val="24"/>
              </w:rPr>
              <w:t>130</w:t>
            </w:r>
            <w:r w:rsidR="00466DDD">
              <w:rPr>
                <w:rFonts w:ascii="Times New Roman" w:hAnsi="Times New Roman"/>
                <w:szCs w:val="24"/>
                <w:vertAlign w:val="superscript"/>
              </w:rPr>
              <w:t>1</w:t>
            </w:r>
            <w:r w:rsidR="007F4C8B">
              <w:rPr>
                <w:rFonts w:ascii="Times New Roman" w:hAnsi="Times New Roman"/>
                <w:szCs w:val="24"/>
              </w:rPr>
              <w:t>/60</w:t>
            </w:r>
            <w:r w:rsidR="00466DDD">
              <w:rPr>
                <w:rFonts w:ascii="Times New Roman" w:hAnsi="Times New Roman"/>
                <w:szCs w:val="24"/>
                <w:vertAlign w:val="superscript"/>
              </w:rPr>
              <w:t>2</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2.1.2.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Cs/>
                <w:iCs/>
                <w:szCs w:val="23"/>
              </w:rPr>
              <w:t>Aramzemē sētu stiebrzāļu vai lopbarības zālaugu (iesk. proteīnaugus) maisījums</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720</w:t>
            </w:r>
          </w:p>
        </w:tc>
        <w:tc>
          <w:tcPr>
            <w:tcW w:w="1104" w:type="dxa"/>
            <w:tcBorders>
              <w:left w:val="single" w:sz="4" w:space="0" w:color="auto"/>
            </w:tcBorders>
          </w:tcPr>
          <w:p w:rsidR="00684088" w:rsidRPr="00466DDD" w:rsidRDefault="00684088" w:rsidP="00466DDD">
            <w:pPr>
              <w:spacing w:after="0" w:line="240" w:lineRule="auto"/>
              <w:rPr>
                <w:rFonts w:ascii="Times New Roman" w:hAnsi="Times New Roman"/>
                <w:szCs w:val="24"/>
                <w:vertAlign w:val="superscript"/>
              </w:rPr>
            </w:pPr>
            <w:r>
              <w:rPr>
                <w:rFonts w:ascii="Times New Roman" w:hAnsi="Times New Roman"/>
                <w:szCs w:val="24"/>
              </w:rPr>
              <w:t>130</w:t>
            </w:r>
            <w:r w:rsidR="00466DDD">
              <w:rPr>
                <w:rFonts w:ascii="Times New Roman" w:hAnsi="Times New Roman"/>
                <w:szCs w:val="24"/>
                <w:vertAlign w:val="superscript"/>
              </w:rPr>
              <w:t>1</w:t>
            </w:r>
            <w:r w:rsidR="007F4C8B">
              <w:rPr>
                <w:rFonts w:ascii="Times New Roman" w:hAnsi="Times New Roman"/>
                <w:szCs w:val="24"/>
              </w:rPr>
              <w:t>/60</w:t>
            </w:r>
            <w:r w:rsidR="00466DDD">
              <w:rPr>
                <w:rFonts w:ascii="Times New Roman" w:hAnsi="Times New Roman"/>
                <w:szCs w:val="24"/>
                <w:vertAlign w:val="superscript"/>
              </w:rPr>
              <w:t>2</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2.2.</w:t>
            </w:r>
          </w:p>
        </w:tc>
        <w:tc>
          <w:tcPr>
            <w:tcW w:w="6525" w:type="dxa"/>
            <w:gridSpan w:val="2"/>
            <w:tcBorders>
              <w:left w:val="single" w:sz="4" w:space="0" w:color="auto"/>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Stiebrzāles tīrsējā</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
                <w:bCs/>
                <w:iCs/>
                <w:szCs w:val="23"/>
              </w:rPr>
            </w:pP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2.2.1.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Pļavas timotiņš sēklas ieguvei</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731</w:t>
            </w:r>
          </w:p>
        </w:tc>
        <w:tc>
          <w:tcPr>
            <w:tcW w:w="1104" w:type="dxa"/>
            <w:tcBorders>
              <w:left w:val="single" w:sz="4" w:space="0" w:color="auto"/>
            </w:tcBorders>
          </w:tcPr>
          <w:p w:rsidR="00684088" w:rsidRPr="00684088" w:rsidRDefault="00684088" w:rsidP="00684088">
            <w:pPr>
              <w:spacing w:after="0" w:line="240" w:lineRule="auto"/>
              <w:rPr>
                <w:rFonts w:ascii="Times New Roman" w:hAnsi="Times New Roman"/>
              </w:rPr>
            </w:pPr>
            <w:r>
              <w:rPr>
                <w:rFonts w:ascii="Times New Roman" w:hAnsi="Times New Roman"/>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2.2.2.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Pļavas auzene sēklas ieguvei</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732</w:t>
            </w:r>
          </w:p>
        </w:tc>
        <w:tc>
          <w:tcPr>
            <w:tcW w:w="1104" w:type="dxa"/>
            <w:tcBorders>
              <w:left w:val="single" w:sz="4" w:space="0" w:color="auto"/>
            </w:tcBorders>
          </w:tcPr>
          <w:p w:rsidR="00684088" w:rsidRPr="00684088" w:rsidRDefault="00684088" w:rsidP="00684088">
            <w:pPr>
              <w:spacing w:after="0" w:line="240" w:lineRule="auto"/>
              <w:rPr>
                <w:rFonts w:ascii="Times New Roman" w:hAnsi="Times New Roman"/>
              </w:rPr>
            </w:pPr>
            <w:r>
              <w:rPr>
                <w:rFonts w:ascii="Times New Roman" w:hAnsi="Times New Roman"/>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2.2.3.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Hibrīdā airene sēklas ieguvei</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733</w:t>
            </w:r>
          </w:p>
        </w:tc>
        <w:tc>
          <w:tcPr>
            <w:tcW w:w="1104" w:type="dxa"/>
            <w:tcBorders>
              <w:left w:val="single" w:sz="4" w:space="0" w:color="auto"/>
            </w:tcBorders>
          </w:tcPr>
          <w:p w:rsidR="00684088" w:rsidRPr="00684088" w:rsidRDefault="00684088" w:rsidP="00684088">
            <w:pPr>
              <w:spacing w:after="0" w:line="240" w:lineRule="auto"/>
              <w:rPr>
                <w:rFonts w:ascii="Times New Roman" w:hAnsi="Times New Roman"/>
              </w:rPr>
            </w:pPr>
            <w:r>
              <w:rPr>
                <w:rFonts w:ascii="Times New Roman" w:hAnsi="Times New Roman"/>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2.2.4.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Daudzziedu viengadīgā airene sēklas ieguvei</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734</w:t>
            </w:r>
          </w:p>
        </w:tc>
        <w:tc>
          <w:tcPr>
            <w:tcW w:w="1104" w:type="dxa"/>
            <w:tcBorders>
              <w:left w:val="single" w:sz="4" w:space="0" w:color="auto"/>
            </w:tcBorders>
          </w:tcPr>
          <w:p w:rsidR="00684088" w:rsidRPr="00684088" w:rsidRDefault="00684088" w:rsidP="00684088">
            <w:pPr>
              <w:spacing w:after="0" w:line="240" w:lineRule="auto"/>
              <w:rPr>
                <w:rFonts w:ascii="Times New Roman" w:hAnsi="Times New Roman"/>
              </w:rPr>
            </w:pPr>
            <w:r>
              <w:rPr>
                <w:rFonts w:ascii="Times New Roman" w:hAnsi="Times New Roman"/>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2.2.5.</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Sarkanā auzene sēklas ieguvei</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735</w:t>
            </w:r>
          </w:p>
        </w:tc>
        <w:tc>
          <w:tcPr>
            <w:tcW w:w="1104" w:type="dxa"/>
            <w:tcBorders>
              <w:left w:val="single" w:sz="4" w:space="0" w:color="auto"/>
            </w:tcBorders>
          </w:tcPr>
          <w:p w:rsidR="00684088" w:rsidRPr="00684088" w:rsidRDefault="00684088" w:rsidP="00684088">
            <w:pPr>
              <w:spacing w:after="0" w:line="240" w:lineRule="auto"/>
              <w:rPr>
                <w:rFonts w:ascii="Times New Roman" w:hAnsi="Times New Roman"/>
              </w:rPr>
            </w:pPr>
            <w:r>
              <w:rPr>
                <w:rFonts w:ascii="Times New Roman" w:hAnsi="Times New Roman"/>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2.2.6.</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Ganību airene sēklas ieguvei</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736</w:t>
            </w:r>
          </w:p>
        </w:tc>
        <w:tc>
          <w:tcPr>
            <w:tcW w:w="1104" w:type="dxa"/>
            <w:tcBorders>
              <w:left w:val="single" w:sz="4" w:space="0" w:color="auto"/>
            </w:tcBorders>
          </w:tcPr>
          <w:p w:rsidR="00684088" w:rsidRPr="00684088" w:rsidRDefault="00684088" w:rsidP="00684088">
            <w:pPr>
              <w:spacing w:after="0" w:line="240" w:lineRule="auto"/>
              <w:rPr>
                <w:rFonts w:ascii="Times New Roman" w:hAnsi="Times New Roman"/>
              </w:rPr>
            </w:pPr>
            <w:r>
              <w:rPr>
                <w:rFonts w:ascii="Times New Roman" w:hAnsi="Times New Roman"/>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2.2.7.</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Niedru auzene sēklas ieguvei</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737</w:t>
            </w:r>
          </w:p>
        </w:tc>
        <w:tc>
          <w:tcPr>
            <w:tcW w:w="1104" w:type="dxa"/>
            <w:tcBorders>
              <w:left w:val="single" w:sz="4" w:space="0" w:color="auto"/>
            </w:tcBorders>
          </w:tcPr>
          <w:p w:rsidR="00684088" w:rsidRPr="00684088" w:rsidRDefault="00684088" w:rsidP="00684088">
            <w:pPr>
              <w:spacing w:after="0" w:line="240" w:lineRule="auto"/>
              <w:rPr>
                <w:rFonts w:ascii="Times New Roman" w:hAnsi="Times New Roman"/>
              </w:rPr>
            </w:pPr>
            <w:r>
              <w:rPr>
                <w:rFonts w:ascii="Times New Roman" w:hAnsi="Times New Roman"/>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2.2.8.</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Pļavas skarene sēklas ieguvei</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738</w:t>
            </w:r>
          </w:p>
        </w:tc>
        <w:tc>
          <w:tcPr>
            <w:tcW w:w="1104" w:type="dxa"/>
            <w:tcBorders>
              <w:left w:val="single" w:sz="4" w:space="0" w:color="auto"/>
            </w:tcBorders>
          </w:tcPr>
          <w:p w:rsidR="00684088" w:rsidRPr="00684088" w:rsidRDefault="00684088" w:rsidP="00684088">
            <w:pPr>
              <w:spacing w:after="0" w:line="240" w:lineRule="auto"/>
              <w:rPr>
                <w:rFonts w:ascii="Times New Roman" w:hAnsi="Times New Roman"/>
              </w:rPr>
            </w:pPr>
            <w:r>
              <w:rPr>
                <w:rFonts w:ascii="Times New Roman" w:hAnsi="Times New Roman"/>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2.2.9.</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Kamolzāle sēklas ieguvei</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rPr>
            </w:pPr>
            <w:r w:rsidRPr="00684088">
              <w:rPr>
                <w:rFonts w:ascii="Times New Roman" w:hAnsi="Times New Roman"/>
              </w:rPr>
              <w:t>739</w:t>
            </w:r>
          </w:p>
        </w:tc>
        <w:tc>
          <w:tcPr>
            <w:tcW w:w="1104" w:type="dxa"/>
            <w:tcBorders>
              <w:left w:val="single" w:sz="4" w:space="0" w:color="auto"/>
            </w:tcBorders>
          </w:tcPr>
          <w:p w:rsidR="00684088" w:rsidRPr="00684088" w:rsidRDefault="00684088" w:rsidP="00684088">
            <w:pPr>
              <w:spacing w:after="0" w:line="240" w:lineRule="auto"/>
              <w:rPr>
                <w:rFonts w:ascii="Times New Roman" w:hAnsi="Times New Roman"/>
              </w:rPr>
            </w:pPr>
            <w:r>
              <w:rPr>
                <w:rFonts w:ascii="Times New Roman" w:hAnsi="Times New Roman"/>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131538">
            <w:pPr>
              <w:spacing w:after="0" w:line="240" w:lineRule="auto"/>
              <w:ind w:right="-108"/>
              <w:jc w:val="both"/>
              <w:rPr>
                <w:rFonts w:ascii="Times New Roman" w:hAnsi="Times New Roman"/>
                <w:bCs/>
                <w:iCs/>
                <w:szCs w:val="23"/>
              </w:rPr>
            </w:pPr>
            <w:r w:rsidRPr="00684088">
              <w:rPr>
                <w:rFonts w:ascii="Times New Roman" w:hAnsi="Times New Roman"/>
                <w:bCs/>
                <w:iCs/>
                <w:szCs w:val="23"/>
              </w:rPr>
              <w:t>2.2.10</w:t>
            </w:r>
            <w:r w:rsidR="00131538">
              <w:rPr>
                <w:rFonts w:ascii="Times New Roman" w:hAnsi="Times New Roman"/>
                <w:bCs/>
                <w:iCs/>
                <w:szCs w:val="23"/>
              </w:rPr>
              <w:t xml:space="preserve"> </w:t>
            </w:r>
            <w:r w:rsidRPr="00684088">
              <w:rPr>
                <w:rFonts w:ascii="Times New Roman" w:hAnsi="Times New Roman"/>
                <w:bCs/>
                <w:iCs/>
                <w:szCs w:val="23"/>
              </w:rPr>
              <w:t>.</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Citur neminētas stiebrzāles</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 w:val="24"/>
                <w:szCs w:val="24"/>
              </w:rPr>
            </w:pPr>
            <w:r w:rsidRPr="00684088">
              <w:rPr>
                <w:rFonts w:ascii="Times New Roman" w:hAnsi="Times New Roman"/>
                <w:sz w:val="24"/>
                <w:szCs w:val="24"/>
              </w:rPr>
              <w:t>713</w:t>
            </w:r>
          </w:p>
        </w:tc>
        <w:tc>
          <w:tcPr>
            <w:tcW w:w="1104" w:type="dxa"/>
            <w:tcBorders>
              <w:left w:val="single" w:sz="4" w:space="0" w:color="auto"/>
            </w:tcBorders>
          </w:tcPr>
          <w:p w:rsidR="00684088" w:rsidRPr="00684088" w:rsidRDefault="00AE08C6" w:rsidP="00684088">
            <w:pPr>
              <w:spacing w:after="0" w:line="240" w:lineRule="auto"/>
              <w:rPr>
                <w:rFonts w:ascii="Times New Roman" w:hAnsi="Times New Roman"/>
                <w:sz w:val="24"/>
                <w:szCs w:val="24"/>
              </w:rPr>
            </w:pPr>
            <w:r w:rsidRPr="00AE08C6">
              <w:rPr>
                <w:rFonts w:ascii="Times New Roman" w:hAnsi="Times New Roman"/>
                <w:sz w:val="24"/>
                <w:szCs w:val="24"/>
              </w:rPr>
              <w:t>60</w:t>
            </w:r>
          </w:p>
        </w:tc>
      </w:tr>
      <w:tr w:rsidR="00684088" w:rsidRPr="00684088" w:rsidTr="00280481">
        <w:trPr>
          <w:trHeight w:val="403"/>
        </w:trPr>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3.</w:t>
            </w:r>
          </w:p>
        </w:tc>
        <w:tc>
          <w:tcPr>
            <w:tcW w:w="6525" w:type="dxa"/>
            <w:gridSpan w:val="2"/>
            <w:tcBorders>
              <w:left w:val="single" w:sz="4" w:space="0" w:color="auto"/>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Tauriņzieži, tai skaitā pākšaugi tīrsējā</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
                <w:bCs/>
                <w:iCs/>
                <w:szCs w:val="23"/>
              </w:rPr>
            </w:pP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lastRenderedPageBreak/>
              <w:t>3.1.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Sarkanais āboliņš</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723</w:t>
            </w:r>
          </w:p>
        </w:tc>
        <w:tc>
          <w:tcPr>
            <w:tcW w:w="1104" w:type="dxa"/>
            <w:tcBorders>
              <w:left w:val="single" w:sz="4" w:space="0" w:color="auto"/>
            </w:tcBorders>
          </w:tcPr>
          <w:p w:rsidR="00684088" w:rsidRPr="00684088" w:rsidRDefault="00280481" w:rsidP="00684088">
            <w:pPr>
              <w:spacing w:after="0" w:line="240" w:lineRule="auto"/>
              <w:rPr>
                <w:rFonts w:ascii="Times New Roman" w:hAnsi="Times New Roman"/>
                <w:szCs w:val="24"/>
              </w:rPr>
            </w:pPr>
            <w:r>
              <w:rPr>
                <w:rFonts w:ascii="Times New Roman" w:hAnsi="Times New Roman"/>
                <w:szCs w:val="24"/>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Baltais āboliņš</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724</w:t>
            </w:r>
          </w:p>
        </w:tc>
        <w:tc>
          <w:tcPr>
            <w:tcW w:w="1104" w:type="dxa"/>
            <w:tcBorders>
              <w:left w:val="single" w:sz="4" w:space="0" w:color="auto"/>
            </w:tcBorders>
          </w:tcPr>
          <w:p w:rsidR="00684088" w:rsidRPr="00684088" w:rsidRDefault="00280481" w:rsidP="00684088">
            <w:pPr>
              <w:spacing w:after="0" w:line="240" w:lineRule="auto"/>
              <w:rPr>
                <w:rFonts w:ascii="Times New Roman" w:hAnsi="Times New Roman"/>
                <w:szCs w:val="24"/>
              </w:rPr>
            </w:pPr>
            <w:r>
              <w:rPr>
                <w:rFonts w:ascii="Times New Roman" w:hAnsi="Times New Roman"/>
                <w:szCs w:val="24"/>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Bastarda āboliņš</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725</w:t>
            </w:r>
          </w:p>
        </w:tc>
        <w:tc>
          <w:tcPr>
            <w:tcW w:w="1104" w:type="dxa"/>
            <w:tcBorders>
              <w:left w:val="single" w:sz="4" w:space="0" w:color="auto"/>
            </w:tcBorders>
          </w:tcPr>
          <w:p w:rsidR="00684088" w:rsidRPr="00684088" w:rsidRDefault="00280481" w:rsidP="00684088">
            <w:pPr>
              <w:spacing w:after="0" w:line="240" w:lineRule="auto"/>
              <w:rPr>
                <w:rFonts w:ascii="Times New Roman" w:hAnsi="Times New Roman"/>
                <w:szCs w:val="24"/>
              </w:rPr>
            </w:pPr>
            <w:r>
              <w:rPr>
                <w:rFonts w:ascii="Times New Roman" w:hAnsi="Times New Roman"/>
                <w:szCs w:val="24"/>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Lucerna</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726</w:t>
            </w:r>
          </w:p>
        </w:tc>
        <w:tc>
          <w:tcPr>
            <w:tcW w:w="1104" w:type="dxa"/>
            <w:tcBorders>
              <w:left w:val="single" w:sz="4" w:space="0" w:color="auto"/>
            </w:tcBorders>
          </w:tcPr>
          <w:p w:rsidR="00684088" w:rsidRPr="00684088" w:rsidRDefault="00280481" w:rsidP="00684088">
            <w:pPr>
              <w:spacing w:after="0" w:line="240" w:lineRule="auto"/>
              <w:rPr>
                <w:rFonts w:ascii="Times New Roman" w:hAnsi="Times New Roman"/>
                <w:szCs w:val="24"/>
              </w:rPr>
            </w:pPr>
            <w:r>
              <w:rPr>
                <w:rFonts w:ascii="Times New Roman" w:hAnsi="Times New Roman"/>
                <w:szCs w:val="24"/>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3.5.</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Austrumu galega</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727</w:t>
            </w:r>
          </w:p>
        </w:tc>
        <w:tc>
          <w:tcPr>
            <w:tcW w:w="1104" w:type="dxa"/>
            <w:tcBorders>
              <w:left w:val="single" w:sz="4" w:space="0" w:color="auto"/>
            </w:tcBorders>
          </w:tcPr>
          <w:p w:rsidR="00684088" w:rsidRPr="00684088" w:rsidRDefault="00C31098" w:rsidP="00684088">
            <w:pPr>
              <w:spacing w:after="0" w:line="240" w:lineRule="auto"/>
              <w:rPr>
                <w:rFonts w:ascii="Times New Roman" w:hAnsi="Times New Roman"/>
                <w:szCs w:val="24"/>
              </w:rPr>
            </w:pPr>
            <w:r>
              <w:rPr>
                <w:rFonts w:ascii="Times New Roman" w:hAnsi="Times New Roman"/>
                <w:szCs w:val="24"/>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3.6.</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Ragainais vanagnadziņš</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728</w:t>
            </w:r>
          </w:p>
        </w:tc>
        <w:tc>
          <w:tcPr>
            <w:tcW w:w="1104" w:type="dxa"/>
            <w:tcBorders>
              <w:left w:val="single" w:sz="4" w:space="0" w:color="auto"/>
            </w:tcBorders>
          </w:tcPr>
          <w:p w:rsidR="00684088" w:rsidRPr="00684088" w:rsidRDefault="00C31098" w:rsidP="00684088">
            <w:pPr>
              <w:spacing w:after="0" w:line="240" w:lineRule="auto"/>
              <w:rPr>
                <w:rFonts w:ascii="Times New Roman" w:hAnsi="Times New Roman"/>
                <w:szCs w:val="24"/>
              </w:rPr>
            </w:pPr>
            <w:r>
              <w:rPr>
                <w:rFonts w:ascii="Times New Roman" w:hAnsi="Times New Roman"/>
                <w:szCs w:val="24"/>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3.7.</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Amoliņš</w:t>
            </w:r>
          </w:p>
        </w:tc>
        <w:tc>
          <w:tcPr>
            <w:tcW w:w="876" w:type="dxa"/>
            <w:tcBorders>
              <w:left w:val="single" w:sz="4" w:space="0" w:color="auto"/>
            </w:tcBorders>
            <w:shd w:val="clear" w:color="auto" w:fill="FFFFFF" w:themeFill="background1"/>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729</w:t>
            </w:r>
          </w:p>
        </w:tc>
        <w:tc>
          <w:tcPr>
            <w:tcW w:w="1104" w:type="dxa"/>
            <w:tcBorders>
              <w:left w:val="single" w:sz="4" w:space="0" w:color="auto"/>
            </w:tcBorders>
            <w:shd w:val="clear" w:color="auto" w:fill="FFFFFF" w:themeFill="background1"/>
          </w:tcPr>
          <w:p w:rsidR="00684088" w:rsidRPr="00684088" w:rsidRDefault="00C3109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3.8.</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Esparsete</w:t>
            </w:r>
          </w:p>
        </w:tc>
        <w:tc>
          <w:tcPr>
            <w:tcW w:w="876" w:type="dxa"/>
            <w:tcBorders>
              <w:left w:val="single" w:sz="4" w:space="0" w:color="auto"/>
            </w:tcBorders>
            <w:shd w:val="clear" w:color="auto" w:fill="FFFFFF" w:themeFill="background1"/>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714</w:t>
            </w:r>
          </w:p>
        </w:tc>
        <w:tc>
          <w:tcPr>
            <w:tcW w:w="1104" w:type="dxa"/>
            <w:tcBorders>
              <w:left w:val="single" w:sz="4" w:space="0" w:color="auto"/>
            </w:tcBorders>
            <w:shd w:val="clear" w:color="auto" w:fill="FFFFFF" w:themeFill="background1"/>
          </w:tcPr>
          <w:p w:rsidR="00684088" w:rsidRPr="00684088" w:rsidRDefault="00C3109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3.9</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Lauka pupas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410</w:t>
            </w:r>
          </w:p>
        </w:tc>
        <w:tc>
          <w:tcPr>
            <w:tcW w:w="1104" w:type="dxa"/>
            <w:tcBorders>
              <w:left w:val="single" w:sz="4" w:space="0" w:color="auto"/>
            </w:tcBorders>
          </w:tcPr>
          <w:p w:rsidR="00684088" w:rsidRPr="00684088" w:rsidRDefault="00C3109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3.10.</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Zirņi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420</w:t>
            </w:r>
          </w:p>
        </w:tc>
        <w:tc>
          <w:tcPr>
            <w:tcW w:w="1104" w:type="dxa"/>
            <w:tcBorders>
              <w:left w:val="single" w:sz="4" w:space="0" w:color="auto"/>
            </w:tcBorders>
          </w:tcPr>
          <w:p w:rsidR="00684088" w:rsidRPr="00684088" w:rsidRDefault="00C3109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3.11.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Lupīna (saldā jeb dzeltenā, baltā, šaurlapu)</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430</w:t>
            </w:r>
          </w:p>
        </w:tc>
        <w:tc>
          <w:tcPr>
            <w:tcW w:w="1104" w:type="dxa"/>
            <w:tcBorders>
              <w:left w:val="single" w:sz="4" w:space="0" w:color="auto"/>
            </w:tcBorders>
          </w:tcPr>
          <w:p w:rsidR="00684088" w:rsidRPr="00684088" w:rsidRDefault="00C3109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3.12.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Vīķi, vasaras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441</w:t>
            </w:r>
          </w:p>
        </w:tc>
        <w:tc>
          <w:tcPr>
            <w:tcW w:w="1104" w:type="dxa"/>
            <w:tcBorders>
              <w:left w:val="single" w:sz="4" w:space="0" w:color="auto"/>
            </w:tcBorders>
          </w:tcPr>
          <w:p w:rsidR="00684088" w:rsidRPr="00684088" w:rsidRDefault="00C3109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3.13.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Vīķi, ziemas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442</w:t>
            </w:r>
          </w:p>
        </w:tc>
        <w:tc>
          <w:tcPr>
            <w:tcW w:w="1104" w:type="dxa"/>
            <w:tcBorders>
              <w:left w:val="single" w:sz="4" w:space="0" w:color="auto"/>
            </w:tcBorders>
          </w:tcPr>
          <w:p w:rsidR="00684088" w:rsidRPr="00684088" w:rsidRDefault="00C3109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3.14.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Soja</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443</w:t>
            </w:r>
          </w:p>
        </w:tc>
        <w:tc>
          <w:tcPr>
            <w:tcW w:w="1104" w:type="dxa"/>
            <w:tcBorders>
              <w:left w:val="single" w:sz="4" w:space="0" w:color="auto"/>
            </w:tcBorders>
          </w:tcPr>
          <w:p w:rsidR="00684088" w:rsidRPr="00684088" w:rsidRDefault="00C3109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4.</w:t>
            </w:r>
          </w:p>
        </w:tc>
        <w:tc>
          <w:tcPr>
            <w:tcW w:w="6525" w:type="dxa"/>
            <w:gridSpan w:val="2"/>
            <w:tcBorders>
              <w:left w:val="single" w:sz="4" w:space="0" w:color="auto"/>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Zaļmasas augi un lopbarības sakņaugi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
                <w:bCs/>
                <w:iCs/>
                <w:szCs w:val="23"/>
              </w:rPr>
            </w:pP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4.2.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Citur neminēta kukurūza</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741</w:t>
            </w:r>
          </w:p>
        </w:tc>
        <w:tc>
          <w:tcPr>
            <w:tcW w:w="1104" w:type="dxa"/>
            <w:tcBorders>
              <w:left w:val="single" w:sz="4" w:space="0" w:color="auto"/>
            </w:tcBorders>
          </w:tcPr>
          <w:p w:rsidR="00684088" w:rsidRPr="00684088" w:rsidRDefault="00C31098"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4.3.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Lopbarības bietes, cukurbietes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831</w:t>
            </w:r>
          </w:p>
        </w:tc>
        <w:tc>
          <w:tcPr>
            <w:tcW w:w="1104" w:type="dxa"/>
            <w:tcBorders>
              <w:left w:val="single" w:sz="4" w:space="0" w:color="auto"/>
            </w:tcBorders>
          </w:tcPr>
          <w:p w:rsidR="00684088" w:rsidRPr="00AE08C6" w:rsidRDefault="00AE08C6" w:rsidP="00684088">
            <w:pPr>
              <w:spacing w:after="0" w:line="240" w:lineRule="auto"/>
              <w:jc w:val="both"/>
              <w:rPr>
                <w:rFonts w:ascii="Times New Roman" w:hAnsi="Times New Roman"/>
                <w:bCs/>
                <w:iCs/>
                <w:szCs w:val="23"/>
              </w:rPr>
            </w:pPr>
            <w:r w:rsidRPr="00AE08C6">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5.</w:t>
            </w:r>
          </w:p>
        </w:tc>
        <w:tc>
          <w:tcPr>
            <w:tcW w:w="6525" w:type="dxa"/>
            <w:gridSpan w:val="2"/>
            <w:tcBorders>
              <w:left w:val="single" w:sz="4" w:space="0" w:color="auto"/>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Eļļas augi un šķiedraugi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
                <w:bCs/>
                <w:iCs/>
                <w:szCs w:val="23"/>
              </w:rPr>
            </w:pP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5.1.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Kaņepes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170</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5.2.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Lini, šķiedras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310</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5.3.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Lini, eļļas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330</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5.4.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Rapsis, vasaras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211</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5.5.</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Rapsis, ziemas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212</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5.6.</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Ripsis, vasaras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213</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5.7.</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Ripsis, ziemas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214</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6.</w:t>
            </w:r>
          </w:p>
        </w:tc>
        <w:tc>
          <w:tcPr>
            <w:tcW w:w="6525" w:type="dxa"/>
            <w:gridSpan w:val="2"/>
            <w:tcBorders>
              <w:left w:val="single" w:sz="4" w:space="0" w:color="auto"/>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Dārzeņi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
                <w:bCs/>
                <w:iCs/>
                <w:szCs w:val="23"/>
              </w:rPr>
            </w:pP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Sēklas kartupeļi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821</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Cietes kartupeļi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825</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Kartupeļi, kas citur nav minēti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820</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Tomāti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826</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6.5.</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Ziedkāposti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842</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6.6.</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4A7881">
            <w:pPr>
              <w:spacing w:after="0" w:line="240" w:lineRule="auto"/>
              <w:jc w:val="both"/>
              <w:rPr>
                <w:rFonts w:ascii="Times New Roman" w:hAnsi="Times New Roman"/>
                <w:bCs/>
                <w:iCs/>
                <w:szCs w:val="23"/>
              </w:rPr>
            </w:pPr>
            <w:r w:rsidRPr="00684088">
              <w:rPr>
                <w:rFonts w:ascii="Times New Roman" w:hAnsi="Times New Roman"/>
                <w:bCs/>
                <w:iCs/>
                <w:szCs w:val="23"/>
              </w:rPr>
              <w:t xml:space="preserve">Citur neminēti kāposti (baltie vai sarkanie galviņkāposti, rožu jeb Briseles kāposti, galda kolrābji, sparģeļkāposti, virziņkāposti jeb </w:t>
            </w:r>
            <w:r w:rsidR="00A75A2E">
              <w:rPr>
                <w:rFonts w:ascii="Times New Roman" w:hAnsi="Times New Roman"/>
                <w:bCs/>
                <w:iCs/>
                <w:szCs w:val="23"/>
              </w:rPr>
              <w:t>S</w:t>
            </w:r>
            <w:r w:rsidRPr="00684088">
              <w:rPr>
                <w:rFonts w:ascii="Times New Roman" w:hAnsi="Times New Roman"/>
                <w:bCs/>
                <w:iCs/>
                <w:szCs w:val="23"/>
              </w:rPr>
              <w:t>avojas kāposti, lapu kāposti, brokoļi, Pekinas kāposti, izņemot lopbarības kāpostus)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870</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6.7.</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Burkāni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843</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6.8.</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Galda bietes, mangolds (lapu bietes)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844</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6.9.</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Gurķi un kornišoni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845</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6.10.</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Sīpoli, šalotes sīpoli, maurloki, lielloku sīpoli un batūni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846</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Ķiploki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847</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Puravi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849</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Galda rāceņi, turnepši</w:t>
            </w:r>
          </w:p>
        </w:tc>
        <w:tc>
          <w:tcPr>
            <w:tcW w:w="876" w:type="dxa"/>
            <w:tcBorders>
              <w:left w:val="single" w:sz="4" w:space="0" w:color="auto"/>
            </w:tcBorders>
            <w:shd w:val="clear" w:color="auto" w:fill="FFFFFF" w:themeFill="background1"/>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851</w:t>
            </w:r>
          </w:p>
        </w:tc>
        <w:tc>
          <w:tcPr>
            <w:tcW w:w="1104" w:type="dxa"/>
            <w:tcBorders>
              <w:left w:val="single" w:sz="4" w:space="0" w:color="auto"/>
            </w:tcBorders>
            <w:shd w:val="clear" w:color="auto" w:fill="FFFFFF" w:themeFill="background1"/>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Galda kāļi</w:t>
            </w:r>
          </w:p>
        </w:tc>
        <w:tc>
          <w:tcPr>
            <w:tcW w:w="876" w:type="dxa"/>
            <w:tcBorders>
              <w:left w:val="single" w:sz="4" w:space="0" w:color="auto"/>
            </w:tcBorders>
            <w:shd w:val="clear" w:color="auto" w:fill="FFFFFF" w:themeFill="background1"/>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856</w:t>
            </w:r>
          </w:p>
        </w:tc>
        <w:tc>
          <w:tcPr>
            <w:tcW w:w="1104" w:type="dxa"/>
            <w:tcBorders>
              <w:left w:val="single" w:sz="4" w:space="0" w:color="auto"/>
            </w:tcBorders>
            <w:shd w:val="clear" w:color="auto" w:fill="FFFFFF" w:themeFill="background1"/>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6.15.</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Selerijas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852</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6.16.</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Redīsi un melnie rutki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853</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6.17.</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Pētersīļi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854</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6.18.</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Pastinaks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855</w:t>
            </w:r>
          </w:p>
        </w:tc>
        <w:tc>
          <w:tcPr>
            <w:tcW w:w="1104" w:type="dxa"/>
            <w:tcBorders>
              <w:left w:val="single" w:sz="4" w:space="0" w:color="auto"/>
            </w:tcBorders>
          </w:tcPr>
          <w:p w:rsidR="00CF68B1"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6.19.</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Dārza ķirbis, cukīni, kabači, patisoni</w:t>
            </w:r>
          </w:p>
        </w:tc>
        <w:tc>
          <w:tcPr>
            <w:tcW w:w="876" w:type="dxa"/>
            <w:tcBorders>
              <w:left w:val="single" w:sz="4" w:space="0" w:color="auto"/>
            </w:tcBorders>
            <w:shd w:val="clear" w:color="auto" w:fill="FFFFFF" w:themeFill="background1"/>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857</w:t>
            </w:r>
          </w:p>
        </w:tc>
        <w:tc>
          <w:tcPr>
            <w:tcW w:w="1104" w:type="dxa"/>
            <w:tcBorders>
              <w:left w:val="single" w:sz="4" w:space="0" w:color="auto"/>
            </w:tcBorders>
            <w:shd w:val="clear" w:color="auto" w:fill="FFFFFF" w:themeFill="background1"/>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6.20.</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Vīģlapu, lielaugļu, muskata ķirbis</w:t>
            </w:r>
          </w:p>
        </w:tc>
        <w:tc>
          <w:tcPr>
            <w:tcW w:w="876" w:type="dxa"/>
            <w:tcBorders>
              <w:left w:val="single" w:sz="4" w:space="0" w:color="auto"/>
            </w:tcBorders>
            <w:shd w:val="clear" w:color="auto" w:fill="FFFFFF" w:themeFill="background1"/>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858</w:t>
            </w:r>
          </w:p>
        </w:tc>
        <w:tc>
          <w:tcPr>
            <w:tcW w:w="1104" w:type="dxa"/>
            <w:tcBorders>
              <w:left w:val="single" w:sz="4" w:space="0" w:color="auto"/>
            </w:tcBorders>
            <w:shd w:val="clear" w:color="auto" w:fill="FFFFFF" w:themeFill="background1"/>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6.21.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Parastās jeb dārza pupiņas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859</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lastRenderedPageBreak/>
              <w:t>6.22.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Skābenes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860</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6.23.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Spināti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862</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6.24.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Mārrutki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863</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6.25.</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Salāti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864</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6.26.</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Topinambūri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865</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6.27.</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Paprika</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867</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6.28.</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Baklažāni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868</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6.29.</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Sparģeļi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869</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7.</w:t>
            </w:r>
          </w:p>
        </w:tc>
        <w:tc>
          <w:tcPr>
            <w:tcW w:w="6525" w:type="dxa"/>
            <w:gridSpan w:val="2"/>
            <w:tcBorders>
              <w:left w:val="single" w:sz="4" w:space="0" w:color="auto"/>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Augļi un ogas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
                <w:bCs/>
                <w:iCs/>
                <w:szCs w:val="23"/>
              </w:rPr>
            </w:pP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7.1.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Zemenes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926</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8.</w:t>
            </w:r>
          </w:p>
        </w:tc>
        <w:tc>
          <w:tcPr>
            <w:tcW w:w="6525" w:type="dxa"/>
            <w:gridSpan w:val="2"/>
            <w:tcBorders>
              <w:left w:val="single" w:sz="4" w:space="0" w:color="auto"/>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Ilggadīgie stādījumi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
                <w:bCs/>
                <w:iCs/>
                <w:szCs w:val="23"/>
              </w:rPr>
            </w:pP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Ābeles</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911</w:t>
            </w:r>
          </w:p>
        </w:tc>
        <w:tc>
          <w:tcPr>
            <w:tcW w:w="1104" w:type="dxa"/>
            <w:tcBorders>
              <w:left w:val="single" w:sz="4" w:space="0" w:color="auto"/>
            </w:tcBorders>
          </w:tcPr>
          <w:p w:rsidR="00684088" w:rsidRPr="00684088" w:rsidRDefault="00CF68B1" w:rsidP="00684088">
            <w:pPr>
              <w:spacing w:after="0" w:line="240" w:lineRule="auto"/>
              <w:rPr>
                <w:rFonts w:ascii="Times New Roman" w:hAnsi="Times New Roman"/>
                <w:szCs w:val="24"/>
              </w:rPr>
            </w:pPr>
            <w:r>
              <w:rPr>
                <w:rFonts w:ascii="Times New Roman" w:hAnsi="Times New Roman"/>
                <w:szCs w:val="24"/>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Bumbieres</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912</w:t>
            </w:r>
          </w:p>
        </w:tc>
        <w:tc>
          <w:tcPr>
            <w:tcW w:w="1104" w:type="dxa"/>
            <w:tcBorders>
              <w:left w:val="single" w:sz="4" w:space="0" w:color="auto"/>
            </w:tcBorders>
          </w:tcPr>
          <w:p w:rsidR="00684088" w:rsidRPr="00684088" w:rsidRDefault="00CF68B1" w:rsidP="00684088">
            <w:pPr>
              <w:spacing w:after="0" w:line="240" w:lineRule="auto"/>
              <w:rPr>
                <w:rFonts w:ascii="Times New Roman" w:hAnsi="Times New Roman"/>
                <w:szCs w:val="24"/>
              </w:rPr>
            </w:pPr>
            <w:r>
              <w:rPr>
                <w:rFonts w:ascii="Times New Roman" w:hAnsi="Times New Roman"/>
                <w:szCs w:val="24"/>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Saldie un skābie ķirši</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932</w:t>
            </w:r>
          </w:p>
        </w:tc>
        <w:tc>
          <w:tcPr>
            <w:tcW w:w="1104" w:type="dxa"/>
            <w:tcBorders>
              <w:left w:val="single" w:sz="4" w:space="0" w:color="auto"/>
            </w:tcBorders>
          </w:tcPr>
          <w:p w:rsidR="00684088" w:rsidRPr="00684088" w:rsidRDefault="00CF68B1" w:rsidP="00684088">
            <w:pPr>
              <w:spacing w:after="0" w:line="240" w:lineRule="auto"/>
              <w:rPr>
                <w:rFonts w:ascii="Times New Roman" w:hAnsi="Times New Roman"/>
                <w:szCs w:val="24"/>
              </w:rPr>
            </w:pPr>
            <w:r>
              <w:rPr>
                <w:rFonts w:ascii="Times New Roman" w:hAnsi="Times New Roman"/>
                <w:szCs w:val="24"/>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Plūmes</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914</w:t>
            </w:r>
          </w:p>
        </w:tc>
        <w:tc>
          <w:tcPr>
            <w:tcW w:w="1104" w:type="dxa"/>
            <w:tcBorders>
              <w:left w:val="single" w:sz="4" w:space="0" w:color="auto"/>
            </w:tcBorders>
          </w:tcPr>
          <w:p w:rsidR="00684088" w:rsidRPr="00684088" w:rsidRDefault="00CF68B1" w:rsidP="00684088">
            <w:pPr>
              <w:spacing w:after="0" w:line="240" w:lineRule="auto"/>
              <w:rPr>
                <w:rFonts w:ascii="Times New Roman" w:hAnsi="Times New Roman"/>
                <w:szCs w:val="24"/>
              </w:rPr>
            </w:pPr>
            <w:r>
              <w:rPr>
                <w:rFonts w:ascii="Times New Roman" w:hAnsi="Times New Roman"/>
                <w:szCs w:val="24"/>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8.5.</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Aronijas</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918</w:t>
            </w:r>
          </w:p>
        </w:tc>
        <w:tc>
          <w:tcPr>
            <w:tcW w:w="1104" w:type="dxa"/>
            <w:tcBorders>
              <w:left w:val="single" w:sz="4" w:space="0" w:color="auto"/>
            </w:tcBorders>
          </w:tcPr>
          <w:p w:rsidR="00684088" w:rsidRPr="00684088" w:rsidRDefault="00CF68B1" w:rsidP="00684088">
            <w:pPr>
              <w:spacing w:after="0" w:line="240" w:lineRule="auto"/>
              <w:rPr>
                <w:rFonts w:ascii="Times New Roman" w:hAnsi="Times New Roman"/>
                <w:szCs w:val="24"/>
              </w:rPr>
            </w:pPr>
            <w:r>
              <w:rPr>
                <w:rFonts w:ascii="Times New Roman" w:hAnsi="Times New Roman"/>
                <w:szCs w:val="24"/>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8.6.</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Smiltsērkšķis</w:t>
            </w:r>
          </w:p>
        </w:tc>
        <w:tc>
          <w:tcPr>
            <w:tcW w:w="876" w:type="dxa"/>
            <w:tcBorders>
              <w:left w:val="single" w:sz="4" w:space="0" w:color="auto"/>
            </w:tcBorders>
            <w:shd w:val="clear" w:color="auto" w:fill="auto"/>
          </w:tcPr>
          <w:p w:rsidR="00684088" w:rsidRPr="00684088" w:rsidRDefault="00684088" w:rsidP="00684088">
            <w:pPr>
              <w:spacing w:after="0" w:line="240" w:lineRule="auto"/>
              <w:rPr>
                <w:rFonts w:ascii="Times New Roman" w:hAnsi="Times New Roman"/>
                <w:szCs w:val="24"/>
              </w:rPr>
            </w:pPr>
            <w:r w:rsidRPr="00684088">
              <w:rPr>
                <w:rFonts w:ascii="Times New Roman" w:hAnsi="Times New Roman"/>
                <w:szCs w:val="24"/>
              </w:rPr>
              <w:t>919</w:t>
            </w:r>
          </w:p>
        </w:tc>
        <w:tc>
          <w:tcPr>
            <w:tcW w:w="1104" w:type="dxa"/>
            <w:tcBorders>
              <w:left w:val="single" w:sz="4" w:space="0" w:color="auto"/>
            </w:tcBorders>
          </w:tcPr>
          <w:p w:rsidR="00684088" w:rsidRPr="00684088" w:rsidRDefault="00CF68B1" w:rsidP="00684088">
            <w:pPr>
              <w:spacing w:after="0" w:line="240" w:lineRule="auto"/>
              <w:rPr>
                <w:rFonts w:ascii="Times New Roman" w:hAnsi="Times New Roman"/>
                <w:szCs w:val="24"/>
              </w:rPr>
            </w:pPr>
            <w:r>
              <w:rPr>
                <w:rFonts w:ascii="Times New Roman" w:hAnsi="Times New Roman"/>
                <w:szCs w:val="24"/>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8.7.</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Avenes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921</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8.8.</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Upenes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922</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8.9.</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Sarkanās un baltās jāņogas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933</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8.10.</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Krūmmellenes (zilenes)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924</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8.11.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Lielogu dzērvenes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934</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8.12.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Ērkšķogas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927</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8.13.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Krūmcidonijas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928</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8.14.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Kazenes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929</w:t>
            </w:r>
          </w:p>
        </w:tc>
        <w:tc>
          <w:tcPr>
            <w:tcW w:w="1104" w:type="dxa"/>
            <w:tcBorders>
              <w:left w:val="single" w:sz="4" w:space="0" w:color="auto"/>
            </w:tcBorders>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8.15.</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Dārza pīlādži</w:t>
            </w:r>
          </w:p>
        </w:tc>
        <w:tc>
          <w:tcPr>
            <w:tcW w:w="876" w:type="dxa"/>
            <w:tcBorders>
              <w:left w:val="single" w:sz="4" w:space="0" w:color="auto"/>
            </w:tcBorders>
            <w:shd w:val="clear" w:color="auto" w:fill="FFFFFF" w:themeFill="background1"/>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931</w:t>
            </w:r>
          </w:p>
        </w:tc>
        <w:tc>
          <w:tcPr>
            <w:tcW w:w="1104" w:type="dxa"/>
            <w:tcBorders>
              <w:left w:val="single" w:sz="4" w:space="0" w:color="auto"/>
            </w:tcBorders>
            <w:shd w:val="clear" w:color="auto" w:fill="FFFFFF" w:themeFill="background1"/>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8.16.</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Vīnogas</w:t>
            </w:r>
          </w:p>
        </w:tc>
        <w:tc>
          <w:tcPr>
            <w:tcW w:w="876" w:type="dxa"/>
            <w:tcBorders>
              <w:left w:val="single" w:sz="4" w:space="0" w:color="auto"/>
            </w:tcBorders>
            <w:shd w:val="clear" w:color="auto" w:fill="FFFFFF" w:themeFill="background1"/>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935</w:t>
            </w:r>
          </w:p>
        </w:tc>
        <w:tc>
          <w:tcPr>
            <w:tcW w:w="1104" w:type="dxa"/>
            <w:tcBorders>
              <w:left w:val="single" w:sz="4" w:space="0" w:color="auto"/>
            </w:tcBorders>
            <w:shd w:val="clear" w:color="auto" w:fill="FFFFFF" w:themeFill="background1"/>
          </w:tcPr>
          <w:p w:rsidR="00684088" w:rsidRPr="00684088" w:rsidRDefault="00CF68B1"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AE08C6">
        <w:tc>
          <w:tcPr>
            <w:tcW w:w="817" w:type="dxa"/>
            <w:tcBorders>
              <w:right w:val="single" w:sz="4" w:space="0" w:color="auto"/>
            </w:tcBorders>
            <w:shd w:val="clear" w:color="auto" w:fill="auto"/>
          </w:tcPr>
          <w:p w:rsidR="00684088" w:rsidRPr="00AE08C6" w:rsidRDefault="00684088" w:rsidP="00684088">
            <w:pPr>
              <w:spacing w:after="0" w:line="240" w:lineRule="auto"/>
              <w:jc w:val="both"/>
              <w:rPr>
                <w:rFonts w:ascii="Times New Roman" w:hAnsi="Times New Roman"/>
                <w:bCs/>
                <w:iCs/>
                <w:szCs w:val="23"/>
              </w:rPr>
            </w:pPr>
            <w:r w:rsidRPr="00AE08C6">
              <w:rPr>
                <w:rFonts w:ascii="Times New Roman" w:hAnsi="Times New Roman"/>
                <w:bCs/>
                <w:iCs/>
                <w:szCs w:val="23"/>
              </w:rPr>
              <w:t>8.18.</w:t>
            </w:r>
          </w:p>
        </w:tc>
        <w:tc>
          <w:tcPr>
            <w:tcW w:w="236" w:type="dxa"/>
            <w:tcBorders>
              <w:left w:val="single" w:sz="4" w:space="0" w:color="auto"/>
              <w:right w:val="nil"/>
            </w:tcBorders>
            <w:shd w:val="clear" w:color="auto" w:fill="auto"/>
          </w:tcPr>
          <w:p w:rsidR="00684088" w:rsidRPr="00AE08C6"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AE08C6" w:rsidRDefault="00684088" w:rsidP="00684088">
            <w:pPr>
              <w:spacing w:after="0" w:line="240" w:lineRule="auto"/>
              <w:jc w:val="both"/>
              <w:rPr>
                <w:rFonts w:ascii="Times New Roman" w:hAnsi="Times New Roman"/>
                <w:bCs/>
                <w:iCs/>
                <w:szCs w:val="23"/>
              </w:rPr>
            </w:pPr>
            <w:r w:rsidRPr="00AE08C6">
              <w:rPr>
                <w:rFonts w:ascii="Times New Roman" w:hAnsi="Times New Roman"/>
                <w:bCs/>
                <w:iCs/>
                <w:szCs w:val="23"/>
              </w:rPr>
              <w:t>Citur neminēti ilggadīgie stādījumi</w:t>
            </w:r>
          </w:p>
        </w:tc>
        <w:tc>
          <w:tcPr>
            <w:tcW w:w="876" w:type="dxa"/>
            <w:tcBorders>
              <w:left w:val="single" w:sz="4" w:space="0" w:color="auto"/>
            </w:tcBorders>
            <w:shd w:val="clear" w:color="auto" w:fill="auto"/>
          </w:tcPr>
          <w:p w:rsidR="00684088" w:rsidRPr="00AE08C6" w:rsidRDefault="00684088" w:rsidP="00684088">
            <w:pPr>
              <w:spacing w:after="0" w:line="240" w:lineRule="auto"/>
              <w:jc w:val="both"/>
              <w:rPr>
                <w:rFonts w:ascii="Times New Roman" w:hAnsi="Times New Roman"/>
                <w:bCs/>
                <w:iCs/>
                <w:szCs w:val="23"/>
              </w:rPr>
            </w:pPr>
            <w:r w:rsidRPr="00AE08C6">
              <w:rPr>
                <w:rFonts w:ascii="Times New Roman" w:hAnsi="Times New Roman"/>
                <w:bCs/>
                <w:iCs/>
                <w:szCs w:val="23"/>
              </w:rPr>
              <w:t>952</w:t>
            </w:r>
          </w:p>
        </w:tc>
        <w:tc>
          <w:tcPr>
            <w:tcW w:w="1104" w:type="dxa"/>
            <w:tcBorders>
              <w:left w:val="single" w:sz="4" w:space="0" w:color="auto"/>
            </w:tcBorders>
            <w:shd w:val="clear" w:color="auto" w:fill="auto"/>
          </w:tcPr>
          <w:p w:rsidR="00684088" w:rsidRPr="00684088" w:rsidRDefault="004A7881" w:rsidP="00AE08C6">
            <w:pPr>
              <w:spacing w:after="0" w:line="240" w:lineRule="auto"/>
              <w:jc w:val="both"/>
              <w:rPr>
                <w:rFonts w:ascii="Times New Roman" w:hAnsi="Times New Roman"/>
                <w:bCs/>
                <w:iCs/>
                <w:szCs w:val="23"/>
              </w:rPr>
            </w:pPr>
            <w:r w:rsidRPr="00AE08C6">
              <w:rPr>
                <w:rFonts w:ascii="Times New Roman" w:hAnsi="Times New Roman"/>
                <w:bCs/>
                <w:iCs/>
                <w:szCs w:val="23"/>
              </w:rPr>
              <w:t>60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8.20.</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bottom"/>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Rabarberi</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861</w:t>
            </w:r>
          </w:p>
        </w:tc>
        <w:tc>
          <w:tcPr>
            <w:tcW w:w="1104" w:type="dxa"/>
            <w:tcBorders>
              <w:left w:val="single" w:sz="4" w:space="0" w:color="auto"/>
            </w:tcBorders>
          </w:tcPr>
          <w:p w:rsidR="00684088" w:rsidRPr="00684088" w:rsidRDefault="00C02420" w:rsidP="00684088">
            <w:pPr>
              <w:spacing w:after="0" w:line="240" w:lineRule="auto"/>
              <w:jc w:val="both"/>
              <w:rPr>
                <w:rFonts w:ascii="Times New Roman" w:hAnsi="Times New Roman"/>
                <w:bCs/>
                <w:iCs/>
                <w:szCs w:val="23"/>
              </w:rPr>
            </w:pPr>
            <w:r>
              <w:rPr>
                <w:rFonts w:ascii="Times New Roman" w:hAnsi="Times New Roman"/>
                <w:bCs/>
                <w:iCs/>
                <w:szCs w:val="23"/>
              </w:rPr>
              <w:t>130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10.</w:t>
            </w:r>
          </w:p>
        </w:tc>
        <w:tc>
          <w:tcPr>
            <w:tcW w:w="6525" w:type="dxa"/>
            <w:gridSpan w:val="2"/>
            <w:tcBorders>
              <w:left w:val="single" w:sz="4" w:space="0" w:color="auto"/>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r w:rsidRPr="00684088">
              <w:rPr>
                <w:rFonts w:ascii="Times New Roman" w:hAnsi="Times New Roman"/>
                <w:b/>
                <w:bCs/>
                <w:iCs/>
                <w:szCs w:val="23"/>
              </w:rPr>
              <w:t>Pārējie</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
                <w:bCs/>
                <w:iCs/>
                <w:szCs w:val="23"/>
              </w:rPr>
            </w:pPr>
          </w:p>
        </w:tc>
        <w:tc>
          <w:tcPr>
            <w:tcW w:w="1104" w:type="dxa"/>
            <w:tcBorders>
              <w:left w:val="single" w:sz="4" w:space="0" w:color="auto"/>
            </w:tcBorders>
          </w:tcPr>
          <w:p w:rsidR="00684088" w:rsidRPr="00684088" w:rsidRDefault="00684088" w:rsidP="00684088">
            <w:pPr>
              <w:spacing w:after="0" w:line="240" w:lineRule="auto"/>
              <w:jc w:val="both"/>
              <w:rPr>
                <w:rFonts w:ascii="Times New Roman" w:hAnsi="Times New Roman"/>
                <w:b/>
                <w:bCs/>
                <w:iCs/>
                <w:szCs w:val="23"/>
              </w:rPr>
            </w:pP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10.1.</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center"/>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Garšaugi un kultivēti ā</w:t>
            </w:r>
            <w:r w:rsidR="00A75A2E">
              <w:rPr>
                <w:rFonts w:ascii="Times New Roman" w:hAnsi="Times New Roman"/>
                <w:bCs/>
                <w:iCs/>
                <w:szCs w:val="23"/>
              </w:rPr>
              <w:t>r</w:t>
            </w:r>
            <w:r w:rsidRPr="00684088">
              <w:rPr>
                <w:rFonts w:ascii="Times New Roman" w:hAnsi="Times New Roman"/>
                <w:bCs/>
                <w:iCs/>
                <w:szCs w:val="23"/>
              </w:rPr>
              <w:t>s</w:t>
            </w:r>
            <w:r w:rsidR="00A75A2E">
              <w:rPr>
                <w:rFonts w:ascii="Times New Roman" w:hAnsi="Times New Roman"/>
                <w:bCs/>
                <w:iCs/>
                <w:szCs w:val="23"/>
              </w:rPr>
              <w:t>t</w:t>
            </w:r>
            <w:r w:rsidRPr="00684088">
              <w:rPr>
                <w:rFonts w:ascii="Times New Roman" w:hAnsi="Times New Roman"/>
                <w:bCs/>
                <w:iCs/>
                <w:szCs w:val="23"/>
              </w:rPr>
              <w:t>niecības augi (parastā dille, fenhelis, baziliks, sinepe, timiāns, ķimenes, estragons, sierāboliņš, anīss, majorāns, oregano jeb raudene, salvija, sējas koriandrs jeb kinza, izops, kumelīte, kliņģerīte, cigoriņš, piparmētra, pupumētra, vērmeles, lofants, naktssvece, deviņvīru spēks, ābolmētras, citronmelisa, topinambūri, tauksaknes, mārdadži, ehinācija, ārstniecības lupstāja, dižzirdzene, raspodiņš, sirds mātere, ārstniecības gurķene)</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848</w:t>
            </w:r>
          </w:p>
        </w:tc>
        <w:tc>
          <w:tcPr>
            <w:tcW w:w="1104" w:type="dxa"/>
            <w:tcBorders>
              <w:left w:val="single" w:sz="4" w:space="0" w:color="auto"/>
            </w:tcBorders>
          </w:tcPr>
          <w:p w:rsidR="00684088" w:rsidRPr="00684088" w:rsidRDefault="00C02420"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10.2.</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center"/>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Facēlija</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715</w:t>
            </w:r>
          </w:p>
        </w:tc>
        <w:tc>
          <w:tcPr>
            <w:tcW w:w="1104" w:type="dxa"/>
            <w:tcBorders>
              <w:left w:val="single" w:sz="4" w:space="0" w:color="auto"/>
            </w:tcBorders>
          </w:tcPr>
          <w:p w:rsidR="00684088" w:rsidRPr="00684088" w:rsidRDefault="00C02420"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10.3.</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center"/>
          </w:tcPr>
          <w:p w:rsidR="00684088" w:rsidRPr="00684088" w:rsidRDefault="00684088" w:rsidP="00C02420">
            <w:pPr>
              <w:spacing w:after="0" w:line="240" w:lineRule="auto"/>
              <w:jc w:val="both"/>
              <w:rPr>
                <w:rFonts w:ascii="Times New Roman" w:hAnsi="Times New Roman"/>
                <w:bCs/>
                <w:iCs/>
                <w:szCs w:val="23"/>
              </w:rPr>
            </w:pPr>
            <w:r w:rsidRPr="00684088">
              <w:rPr>
                <w:rFonts w:ascii="Times New Roman" w:hAnsi="Times New Roman"/>
                <w:bCs/>
                <w:iCs/>
                <w:szCs w:val="23"/>
              </w:rPr>
              <w:t>Citi kultivēti nektāraugi (ežziede, biškrēsliņš, pūķgalve, gurķumētra, melisa, daglītis, dedestiņas, kaķumētra)</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930</w:t>
            </w:r>
          </w:p>
        </w:tc>
        <w:tc>
          <w:tcPr>
            <w:tcW w:w="1104" w:type="dxa"/>
            <w:tcBorders>
              <w:left w:val="single" w:sz="4" w:space="0" w:color="auto"/>
            </w:tcBorders>
          </w:tcPr>
          <w:p w:rsidR="00684088" w:rsidRPr="00684088" w:rsidRDefault="004A7881" w:rsidP="00684088">
            <w:pPr>
              <w:spacing w:after="0" w:line="240" w:lineRule="auto"/>
              <w:jc w:val="both"/>
              <w:rPr>
                <w:rFonts w:ascii="Times New Roman" w:hAnsi="Times New Roman"/>
                <w:bCs/>
                <w:iCs/>
                <w:szCs w:val="23"/>
              </w:rPr>
            </w:pPr>
            <w:r>
              <w:rPr>
                <w:rFonts w:ascii="Times New Roman" w:hAnsi="Times New Roman"/>
                <w:bCs/>
                <w:iCs/>
                <w:szCs w:val="23"/>
              </w:rPr>
              <w:t>60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10.4.</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center"/>
          </w:tcPr>
          <w:p w:rsidR="00684088" w:rsidRPr="00684088" w:rsidRDefault="00684088" w:rsidP="00C02420">
            <w:pPr>
              <w:spacing w:after="0" w:line="240" w:lineRule="auto"/>
              <w:jc w:val="both"/>
              <w:rPr>
                <w:rFonts w:ascii="Times New Roman" w:hAnsi="Times New Roman"/>
                <w:bCs/>
                <w:iCs/>
                <w:szCs w:val="23"/>
              </w:rPr>
            </w:pPr>
            <w:r w:rsidRPr="00C02420">
              <w:rPr>
                <w:rFonts w:ascii="Times New Roman" w:hAnsi="Times New Roman"/>
                <w:b/>
                <w:bCs/>
                <w:iCs/>
                <w:szCs w:val="23"/>
              </w:rPr>
              <w:t>Papuve</w:t>
            </w:r>
            <w:r w:rsidR="00C02420">
              <w:rPr>
                <w:rFonts w:ascii="Times New Roman" w:hAnsi="Times New Roman"/>
                <w:bCs/>
                <w:iCs/>
                <w:szCs w:val="23"/>
              </w:rPr>
              <w:t xml:space="preserve"> (ja papuvju platība nepārsniedz 30 % no kopējās vienotā platības maksājuma saņemšanai deklarētās un apstiprinātās platības)</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610</w:t>
            </w:r>
          </w:p>
        </w:tc>
        <w:tc>
          <w:tcPr>
            <w:tcW w:w="1104" w:type="dxa"/>
            <w:tcBorders>
              <w:left w:val="single" w:sz="4" w:space="0" w:color="auto"/>
            </w:tcBorders>
          </w:tcPr>
          <w:p w:rsidR="00684088" w:rsidRPr="00684088" w:rsidRDefault="00C02420" w:rsidP="00684088">
            <w:pPr>
              <w:spacing w:after="0" w:line="240" w:lineRule="auto"/>
              <w:jc w:val="both"/>
              <w:rPr>
                <w:rFonts w:ascii="Times New Roman" w:hAnsi="Times New Roman"/>
                <w:bCs/>
                <w:iCs/>
                <w:szCs w:val="23"/>
              </w:rPr>
            </w:pPr>
            <w:r>
              <w:rPr>
                <w:rFonts w:ascii="Times New Roman" w:hAnsi="Times New Roman"/>
                <w:bCs/>
                <w:iCs/>
                <w:szCs w:val="23"/>
              </w:rPr>
              <w:t>100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10.5.</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center"/>
          </w:tcPr>
          <w:p w:rsidR="00684088" w:rsidRPr="00684088" w:rsidRDefault="00684088" w:rsidP="00684088">
            <w:pPr>
              <w:spacing w:after="0" w:line="240" w:lineRule="auto"/>
              <w:jc w:val="both"/>
              <w:rPr>
                <w:rFonts w:ascii="Times New Roman" w:hAnsi="Times New Roman"/>
                <w:bCs/>
                <w:iCs/>
                <w:szCs w:val="23"/>
                <w:vertAlign w:val="superscript"/>
              </w:rPr>
            </w:pPr>
            <w:r w:rsidRPr="00684088">
              <w:rPr>
                <w:rFonts w:ascii="Times New Roman" w:hAnsi="Times New Roman"/>
                <w:b/>
                <w:bCs/>
                <w:iCs/>
                <w:szCs w:val="23"/>
              </w:rPr>
              <w:t>Dažādi kultūraugi nelielā aramzemes platībā</w:t>
            </w:r>
            <w:r w:rsidRPr="00684088">
              <w:rPr>
                <w:rFonts w:ascii="Times New Roman" w:hAnsi="Times New Roman"/>
                <w:bCs/>
                <w:iCs/>
                <w:szCs w:val="23"/>
              </w:rPr>
              <w:t xml:space="preserve"> jeb vairāki kultūraugi, audzēti vienlaidu laukā, ja katrs no kultūraugiem attiecīgajā laukā aizņem mazāk par 0,3 ha</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811</w:t>
            </w:r>
          </w:p>
        </w:tc>
        <w:tc>
          <w:tcPr>
            <w:tcW w:w="1104" w:type="dxa"/>
            <w:tcBorders>
              <w:left w:val="single" w:sz="4" w:space="0" w:color="auto"/>
            </w:tcBorders>
          </w:tcPr>
          <w:p w:rsidR="00684088" w:rsidRPr="00684088" w:rsidRDefault="00C02420" w:rsidP="00684088">
            <w:pPr>
              <w:spacing w:after="0" w:line="240" w:lineRule="auto"/>
              <w:jc w:val="both"/>
              <w:rPr>
                <w:rFonts w:ascii="Times New Roman" w:hAnsi="Times New Roman"/>
                <w:bCs/>
                <w:iCs/>
                <w:szCs w:val="23"/>
              </w:rPr>
            </w:pPr>
            <w:r>
              <w:rPr>
                <w:rFonts w:ascii="Times New Roman" w:hAnsi="Times New Roman"/>
                <w:bCs/>
                <w:iCs/>
                <w:szCs w:val="23"/>
              </w:rPr>
              <w:t>60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10.6.</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center"/>
          </w:tcPr>
          <w:p w:rsidR="00684088" w:rsidRPr="00684088" w:rsidRDefault="00684088" w:rsidP="00684088">
            <w:pPr>
              <w:spacing w:after="0" w:line="240" w:lineRule="auto"/>
              <w:jc w:val="both"/>
              <w:rPr>
                <w:rFonts w:ascii="Times New Roman" w:hAnsi="Times New Roman"/>
                <w:bCs/>
                <w:iCs/>
                <w:szCs w:val="23"/>
                <w:vertAlign w:val="superscript"/>
              </w:rPr>
            </w:pPr>
            <w:r w:rsidRPr="00684088">
              <w:rPr>
                <w:rFonts w:ascii="Times New Roman" w:hAnsi="Times New Roman"/>
                <w:bCs/>
                <w:iCs/>
                <w:szCs w:val="23"/>
              </w:rPr>
              <w:t xml:space="preserve">Pārējie citur neminētie kultūraugi, sēti </w:t>
            </w:r>
            <w:r w:rsidRPr="00684088">
              <w:rPr>
                <w:rFonts w:ascii="Times New Roman" w:hAnsi="Times New Roman"/>
                <w:b/>
                <w:bCs/>
                <w:iCs/>
                <w:szCs w:val="23"/>
              </w:rPr>
              <w:t>tīrsējā</w:t>
            </w:r>
            <w:r w:rsidRPr="00684088">
              <w:rPr>
                <w:rFonts w:ascii="Times New Roman" w:hAnsi="Times New Roman"/>
                <w:bCs/>
                <w:iCs/>
                <w:szCs w:val="23"/>
              </w:rPr>
              <w:t xml:space="preserve"> aramzemē</w:t>
            </w:r>
          </w:p>
        </w:tc>
        <w:tc>
          <w:tcPr>
            <w:tcW w:w="876" w:type="dxa"/>
            <w:tcBorders>
              <w:left w:val="single" w:sz="4" w:space="0" w:color="auto"/>
            </w:tcBorders>
            <w:shd w:val="clear" w:color="auto" w:fill="FFFFFF" w:themeFill="background1"/>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872</w:t>
            </w:r>
          </w:p>
        </w:tc>
        <w:tc>
          <w:tcPr>
            <w:tcW w:w="1104" w:type="dxa"/>
            <w:tcBorders>
              <w:left w:val="single" w:sz="4" w:space="0" w:color="auto"/>
            </w:tcBorders>
            <w:shd w:val="clear" w:color="auto" w:fill="FFFFFF" w:themeFill="background1"/>
          </w:tcPr>
          <w:p w:rsidR="00684088" w:rsidRPr="00684088" w:rsidRDefault="00C02420" w:rsidP="00684088">
            <w:pPr>
              <w:spacing w:after="0" w:line="240" w:lineRule="auto"/>
              <w:jc w:val="both"/>
              <w:rPr>
                <w:rFonts w:ascii="Times New Roman" w:hAnsi="Times New Roman"/>
                <w:bCs/>
                <w:iCs/>
                <w:szCs w:val="23"/>
              </w:rPr>
            </w:pPr>
            <w:r>
              <w:rPr>
                <w:rFonts w:ascii="Times New Roman" w:hAnsi="Times New Roman"/>
                <w:bCs/>
                <w:iCs/>
                <w:szCs w:val="23"/>
              </w:rPr>
              <w:t>60</w:t>
            </w:r>
          </w:p>
        </w:tc>
      </w:tr>
      <w:tr w:rsidR="00684088" w:rsidRPr="00684088" w:rsidTr="00280481">
        <w:tc>
          <w:tcPr>
            <w:tcW w:w="817" w:type="dxa"/>
            <w:tcBorders>
              <w:righ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10.7.</w:t>
            </w:r>
          </w:p>
        </w:tc>
        <w:tc>
          <w:tcPr>
            <w:tcW w:w="236" w:type="dxa"/>
            <w:tcBorders>
              <w:left w:val="single" w:sz="4" w:space="0" w:color="auto"/>
              <w:right w:val="nil"/>
            </w:tcBorders>
            <w:shd w:val="clear" w:color="auto" w:fill="auto"/>
          </w:tcPr>
          <w:p w:rsidR="00684088" w:rsidRPr="00684088" w:rsidRDefault="00684088" w:rsidP="00684088">
            <w:pPr>
              <w:spacing w:after="0" w:line="240" w:lineRule="auto"/>
              <w:jc w:val="both"/>
              <w:rPr>
                <w:rFonts w:ascii="Times New Roman" w:hAnsi="Times New Roman"/>
                <w:bCs/>
                <w:iCs/>
                <w:szCs w:val="23"/>
              </w:rPr>
            </w:pPr>
          </w:p>
        </w:tc>
        <w:tc>
          <w:tcPr>
            <w:tcW w:w="6289" w:type="dxa"/>
            <w:tcBorders>
              <w:left w:val="nil"/>
              <w:right w:val="single" w:sz="4" w:space="0" w:color="auto"/>
            </w:tcBorders>
            <w:shd w:val="clear" w:color="auto" w:fill="auto"/>
            <w:vAlign w:val="center"/>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 xml:space="preserve">Pārējie citur neminētie kultūraugi, sēti kā kultūraugu </w:t>
            </w:r>
            <w:r w:rsidRPr="00684088">
              <w:rPr>
                <w:rFonts w:ascii="Times New Roman" w:hAnsi="Times New Roman"/>
                <w:b/>
                <w:bCs/>
                <w:iCs/>
                <w:szCs w:val="23"/>
              </w:rPr>
              <w:t>maisījums</w:t>
            </w:r>
            <w:r w:rsidRPr="00684088">
              <w:rPr>
                <w:rFonts w:ascii="Times New Roman" w:hAnsi="Times New Roman"/>
                <w:bCs/>
                <w:iCs/>
                <w:szCs w:val="23"/>
              </w:rPr>
              <w:t xml:space="preserve"> aramzemē</w:t>
            </w:r>
          </w:p>
        </w:tc>
        <w:tc>
          <w:tcPr>
            <w:tcW w:w="876" w:type="dxa"/>
            <w:tcBorders>
              <w:left w:val="single" w:sz="4" w:space="0" w:color="auto"/>
            </w:tcBorders>
            <w:shd w:val="clear" w:color="auto" w:fill="auto"/>
          </w:tcPr>
          <w:p w:rsidR="00684088" w:rsidRPr="00684088" w:rsidRDefault="00684088" w:rsidP="00684088">
            <w:pPr>
              <w:spacing w:after="0" w:line="240" w:lineRule="auto"/>
              <w:jc w:val="both"/>
              <w:rPr>
                <w:rFonts w:ascii="Times New Roman" w:hAnsi="Times New Roman"/>
                <w:bCs/>
                <w:iCs/>
                <w:szCs w:val="23"/>
              </w:rPr>
            </w:pPr>
            <w:r w:rsidRPr="00684088">
              <w:rPr>
                <w:rFonts w:ascii="Times New Roman" w:hAnsi="Times New Roman"/>
                <w:bCs/>
                <w:iCs/>
                <w:szCs w:val="23"/>
              </w:rPr>
              <w:t>873</w:t>
            </w:r>
          </w:p>
        </w:tc>
        <w:tc>
          <w:tcPr>
            <w:tcW w:w="1104" w:type="dxa"/>
            <w:tcBorders>
              <w:left w:val="single" w:sz="4" w:space="0" w:color="auto"/>
            </w:tcBorders>
          </w:tcPr>
          <w:p w:rsidR="00684088" w:rsidRPr="00684088" w:rsidRDefault="00C02420" w:rsidP="00684088">
            <w:pPr>
              <w:spacing w:after="0" w:line="240" w:lineRule="auto"/>
              <w:jc w:val="both"/>
              <w:rPr>
                <w:rFonts w:ascii="Times New Roman" w:hAnsi="Times New Roman"/>
                <w:bCs/>
                <w:iCs/>
                <w:szCs w:val="23"/>
              </w:rPr>
            </w:pPr>
            <w:r>
              <w:rPr>
                <w:rFonts w:ascii="Times New Roman" w:hAnsi="Times New Roman"/>
                <w:bCs/>
                <w:iCs/>
                <w:szCs w:val="23"/>
              </w:rPr>
              <w:t>60</w:t>
            </w:r>
          </w:p>
        </w:tc>
      </w:tr>
    </w:tbl>
    <w:p w:rsidR="00AE08C6" w:rsidRPr="00591DBE" w:rsidRDefault="00466DDD" w:rsidP="00591DBE">
      <w:pPr>
        <w:spacing w:after="0"/>
        <w:ind w:firstLine="709"/>
        <w:rPr>
          <w:rFonts w:ascii="Times New Roman" w:hAnsi="Times New Roman"/>
          <w:sz w:val="20"/>
          <w:szCs w:val="20"/>
        </w:rPr>
      </w:pPr>
      <w:r w:rsidRPr="00591DBE">
        <w:rPr>
          <w:rFonts w:ascii="Times New Roman" w:hAnsi="Times New Roman"/>
          <w:sz w:val="20"/>
          <w:szCs w:val="20"/>
        </w:rPr>
        <w:t>Piezīmes:</w:t>
      </w:r>
    </w:p>
    <w:p w:rsidR="00466DDD" w:rsidRDefault="00591DBE" w:rsidP="00591DBE">
      <w:pPr>
        <w:spacing w:after="0"/>
        <w:ind w:firstLine="709"/>
        <w:rPr>
          <w:rFonts w:ascii="Times New Roman" w:hAnsi="Times New Roman"/>
          <w:sz w:val="20"/>
          <w:szCs w:val="20"/>
        </w:rPr>
      </w:pPr>
      <w:r>
        <w:rPr>
          <w:rFonts w:ascii="Times New Roman" w:hAnsi="Times New Roman"/>
          <w:sz w:val="20"/>
          <w:szCs w:val="20"/>
        </w:rPr>
        <w:lastRenderedPageBreak/>
        <w:t xml:space="preserve">1. </w:t>
      </w:r>
      <w:r>
        <w:rPr>
          <w:rFonts w:ascii="Times New Roman" w:hAnsi="Times New Roman"/>
          <w:sz w:val="20"/>
          <w:szCs w:val="20"/>
          <w:vertAlign w:val="superscript"/>
        </w:rPr>
        <w:t xml:space="preserve">1 </w:t>
      </w:r>
      <w:r w:rsidR="00A75A2E">
        <w:rPr>
          <w:rFonts w:ascii="Times New Roman" w:hAnsi="Times New Roman"/>
          <w:sz w:val="20"/>
          <w:szCs w:val="20"/>
        </w:rPr>
        <w:t>M</w:t>
      </w:r>
      <w:r w:rsidR="002B0C27">
        <w:rPr>
          <w:rFonts w:ascii="Times New Roman" w:hAnsi="Times New Roman"/>
          <w:sz w:val="20"/>
          <w:szCs w:val="20"/>
        </w:rPr>
        <w:t xml:space="preserve">arķētas </w:t>
      </w:r>
      <w:r>
        <w:rPr>
          <w:rFonts w:ascii="Times New Roman" w:hAnsi="Times New Roman"/>
          <w:sz w:val="20"/>
          <w:szCs w:val="20"/>
        </w:rPr>
        <w:t>dīzeļdegvielas daudzums par z</w:t>
      </w:r>
      <w:r w:rsidRPr="00591DBE">
        <w:rPr>
          <w:rFonts w:ascii="Times New Roman" w:hAnsi="Times New Roman"/>
          <w:sz w:val="20"/>
          <w:szCs w:val="20"/>
        </w:rPr>
        <w:t>ālāju platīb</w:t>
      </w:r>
      <w:r>
        <w:rPr>
          <w:rFonts w:ascii="Times New Roman" w:hAnsi="Times New Roman"/>
          <w:sz w:val="20"/>
          <w:szCs w:val="20"/>
        </w:rPr>
        <w:t>u</w:t>
      </w:r>
      <w:r w:rsidRPr="00591DBE">
        <w:rPr>
          <w:rFonts w:ascii="Times New Roman" w:hAnsi="Times New Roman"/>
          <w:sz w:val="20"/>
          <w:szCs w:val="20"/>
        </w:rPr>
        <w:t>, nodrošinot minimālo lauksaimniecības dzīvnieku blīvumu vismaz 0,5</w:t>
      </w:r>
      <w:r>
        <w:rPr>
          <w:rFonts w:ascii="Times New Roman" w:hAnsi="Times New Roman"/>
          <w:sz w:val="20"/>
          <w:szCs w:val="20"/>
        </w:rPr>
        <w:t xml:space="preserve"> (</w:t>
      </w:r>
      <w:r w:rsidRPr="00591DBE">
        <w:rPr>
          <w:rFonts w:ascii="Times New Roman" w:hAnsi="Times New Roman"/>
          <w:sz w:val="20"/>
          <w:szCs w:val="20"/>
        </w:rPr>
        <w:t xml:space="preserve">bioloģiskajā saimniecībā </w:t>
      </w:r>
      <w:r w:rsidR="00A75A2E">
        <w:rPr>
          <w:rFonts w:ascii="Times New Roman" w:hAnsi="Times New Roman"/>
          <w:sz w:val="20"/>
          <w:szCs w:val="20"/>
        </w:rPr>
        <w:t>–</w:t>
      </w:r>
      <w:r>
        <w:rPr>
          <w:rFonts w:ascii="Times New Roman" w:hAnsi="Times New Roman"/>
          <w:sz w:val="20"/>
          <w:szCs w:val="20"/>
        </w:rPr>
        <w:t xml:space="preserve"> </w:t>
      </w:r>
      <w:r w:rsidRPr="00591DBE">
        <w:rPr>
          <w:rFonts w:ascii="Times New Roman" w:hAnsi="Times New Roman"/>
          <w:sz w:val="20"/>
          <w:szCs w:val="20"/>
        </w:rPr>
        <w:t>vismaz 0,4</w:t>
      </w:r>
      <w:r>
        <w:rPr>
          <w:rFonts w:ascii="Times New Roman" w:hAnsi="Times New Roman"/>
          <w:sz w:val="20"/>
          <w:szCs w:val="20"/>
        </w:rPr>
        <w:t>)</w:t>
      </w:r>
      <w:r w:rsidRPr="00591DBE">
        <w:rPr>
          <w:rFonts w:ascii="Times New Roman" w:hAnsi="Times New Roman"/>
          <w:sz w:val="20"/>
          <w:szCs w:val="20"/>
        </w:rPr>
        <w:t xml:space="preserve"> nosacītās liellopu vienības uz vienu hektāru</w:t>
      </w:r>
      <w:r>
        <w:rPr>
          <w:rFonts w:ascii="Times New Roman" w:hAnsi="Times New Roman"/>
          <w:sz w:val="20"/>
          <w:szCs w:val="20"/>
        </w:rPr>
        <w:t>;</w:t>
      </w:r>
    </w:p>
    <w:p w:rsidR="00591DBE" w:rsidRPr="00591DBE" w:rsidRDefault="00591DBE" w:rsidP="00591DBE">
      <w:pPr>
        <w:spacing w:after="0"/>
        <w:ind w:firstLine="709"/>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vertAlign w:val="superscript"/>
        </w:rPr>
        <w:t xml:space="preserve">2 </w:t>
      </w:r>
      <w:r w:rsidR="00A75A2E">
        <w:rPr>
          <w:rFonts w:ascii="Times New Roman" w:hAnsi="Times New Roman"/>
          <w:sz w:val="20"/>
          <w:szCs w:val="20"/>
        </w:rPr>
        <w:t>M</w:t>
      </w:r>
      <w:r w:rsidR="002B0C27">
        <w:rPr>
          <w:rFonts w:ascii="Times New Roman" w:hAnsi="Times New Roman"/>
          <w:sz w:val="20"/>
          <w:szCs w:val="20"/>
        </w:rPr>
        <w:t xml:space="preserve">arķētas </w:t>
      </w:r>
      <w:r w:rsidRPr="00591DBE">
        <w:rPr>
          <w:rFonts w:ascii="Times New Roman" w:hAnsi="Times New Roman"/>
          <w:sz w:val="20"/>
          <w:szCs w:val="20"/>
        </w:rPr>
        <w:t xml:space="preserve">dīzeļdegvielas daudzums par </w:t>
      </w:r>
      <w:r>
        <w:rPr>
          <w:rFonts w:ascii="Times New Roman" w:hAnsi="Times New Roman"/>
          <w:sz w:val="20"/>
          <w:szCs w:val="20"/>
        </w:rPr>
        <w:t>z</w:t>
      </w:r>
      <w:r w:rsidRPr="00591DBE">
        <w:rPr>
          <w:rFonts w:ascii="Times New Roman" w:hAnsi="Times New Roman"/>
          <w:sz w:val="20"/>
          <w:szCs w:val="20"/>
        </w:rPr>
        <w:t>ālāju platīb</w:t>
      </w:r>
      <w:r>
        <w:rPr>
          <w:rFonts w:ascii="Times New Roman" w:hAnsi="Times New Roman"/>
          <w:sz w:val="20"/>
          <w:szCs w:val="20"/>
        </w:rPr>
        <w:t>u</w:t>
      </w:r>
      <w:r w:rsidRPr="00591DBE">
        <w:rPr>
          <w:rFonts w:ascii="Times New Roman" w:hAnsi="Times New Roman"/>
          <w:sz w:val="20"/>
          <w:szCs w:val="20"/>
        </w:rPr>
        <w:t xml:space="preserve"> dzīvnieku barības primārajam</w:t>
      </w:r>
      <w:r>
        <w:rPr>
          <w:rFonts w:ascii="Times New Roman" w:hAnsi="Times New Roman"/>
          <w:sz w:val="20"/>
          <w:szCs w:val="20"/>
        </w:rPr>
        <w:t xml:space="preserve"> </w:t>
      </w:r>
      <w:r w:rsidRPr="00591DBE">
        <w:rPr>
          <w:rFonts w:ascii="Times New Roman" w:hAnsi="Times New Roman"/>
          <w:sz w:val="20"/>
          <w:szCs w:val="20"/>
        </w:rPr>
        <w:t>ražotājam, kam nepiemēro prasību par minimālo lauksaimniecības dzīvnieku blīvumu</w:t>
      </w:r>
      <w:r>
        <w:rPr>
          <w:rFonts w:ascii="Times New Roman" w:hAnsi="Times New Roman"/>
          <w:sz w:val="20"/>
          <w:szCs w:val="20"/>
        </w:rPr>
        <w:t xml:space="preserve"> uz vienu hektāru</w:t>
      </w:r>
      <w:r w:rsidRPr="00591DBE">
        <w:rPr>
          <w:rFonts w:ascii="Times New Roman" w:hAnsi="Times New Roman"/>
          <w:sz w:val="20"/>
          <w:szCs w:val="20"/>
        </w:rPr>
        <w:t>.</w:t>
      </w:r>
    </w:p>
    <w:p w:rsidR="00AE08C6" w:rsidRDefault="00AE08C6" w:rsidP="008835B5">
      <w:pPr>
        <w:ind w:firstLine="709"/>
        <w:rPr>
          <w:rFonts w:ascii="Times New Roman" w:hAnsi="Times New Roman"/>
          <w:sz w:val="24"/>
          <w:szCs w:val="28"/>
        </w:rPr>
      </w:pPr>
    </w:p>
    <w:p w:rsidR="00564B29" w:rsidRDefault="00564B29" w:rsidP="008835B5">
      <w:pPr>
        <w:ind w:firstLine="709"/>
        <w:rPr>
          <w:rFonts w:ascii="Times New Roman" w:hAnsi="Times New Roman"/>
          <w:sz w:val="24"/>
          <w:szCs w:val="28"/>
        </w:rPr>
      </w:pPr>
    </w:p>
    <w:p w:rsidR="008835B5" w:rsidRPr="008835B5" w:rsidRDefault="008835B5" w:rsidP="008835B5">
      <w:pPr>
        <w:ind w:firstLine="709"/>
        <w:rPr>
          <w:rFonts w:ascii="Times New Roman" w:hAnsi="Times New Roman"/>
          <w:sz w:val="24"/>
          <w:szCs w:val="28"/>
        </w:rPr>
      </w:pPr>
      <w:r w:rsidRPr="008835B5">
        <w:rPr>
          <w:rFonts w:ascii="Times New Roman" w:hAnsi="Times New Roman"/>
          <w:sz w:val="24"/>
          <w:szCs w:val="28"/>
        </w:rPr>
        <w:t>Zemkopības ministrs</w:t>
      </w:r>
      <w:r w:rsidRPr="008835B5">
        <w:rPr>
          <w:rFonts w:ascii="Times New Roman" w:hAnsi="Times New Roman"/>
          <w:sz w:val="24"/>
          <w:szCs w:val="28"/>
        </w:rPr>
        <w:tab/>
      </w:r>
      <w:r w:rsidRPr="008835B5">
        <w:rPr>
          <w:rFonts w:ascii="Times New Roman" w:hAnsi="Times New Roman"/>
          <w:sz w:val="24"/>
          <w:szCs w:val="28"/>
        </w:rPr>
        <w:tab/>
      </w:r>
      <w:r w:rsidRPr="008835B5">
        <w:rPr>
          <w:rFonts w:ascii="Times New Roman" w:hAnsi="Times New Roman"/>
          <w:sz w:val="24"/>
          <w:szCs w:val="28"/>
        </w:rPr>
        <w:tab/>
      </w:r>
      <w:r w:rsidRPr="008835B5">
        <w:rPr>
          <w:rFonts w:ascii="Times New Roman" w:hAnsi="Times New Roman"/>
          <w:sz w:val="24"/>
          <w:szCs w:val="28"/>
        </w:rPr>
        <w:tab/>
      </w:r>
      <w:r w:rsidRPr="008835B5">
        <w:rPr>
          <w:rFonts w:ascii="Times New Roman" w:hAnsi="Times New Roman"/>
          <w:sz w:val="24"/>
          <w:szCs w:val="28"/>
        </w:rPr>
        <w:tab/>
        <w:t>J.Dūklavs</w:t>
      </w: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564B29" w:rsidRDefault="00564B29"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AE08C6" w:rsidRDefault="00AE08C6" w:rsidP="008835B5">
      <w:pPr>
        <w:spacing w:after="0"/>
        <w:rPr>
          <w:rFonts w:ascii="Times New Roman" w:hAnsi="Times New Roman"/>
          <w:sz w:val="20"/>
          <w:szCs w:val="24"/>
        </w:rPr>
      </w:pPr>
    </w:p>
    <w:p w:rsidR="001A7DF2" w:rsidRDefault="001A7DF2" w:rsidP="008835B5">
      <w:pPr>
        <w:spacing w:after="0"/>
        <w:rPr>
          <w:rFonts w:ascii="Times New Roman" w:hAnsi="Times New Roman"/>
          <w:sz w:val="20"/>
          <w:szCs w:val="24"/>
        </w:rPr>
      </w:pPr>
      <w:r>
        <w:rPr>
          <w:rFonts w:ascii="Times New Roman" w:hAnsi="Times New Roman"/>
          <w:sz w:val="20"/>
          <w:szCs w:val="24"/>
        </w:rPr>
        <w:t>09.04.2015. 16:36</w:t>
      </w:r>
    </w:p>
    <w:p w:rsidR="001A7DF2" w:rsidRDefault="001A7DF2" w:rsidP="008835B5">
      <w:pPr>
        <w:spacing w:after="0"/>
        <w:rPr>
          <w:rFonts w:ascii="Times New Roman" w:hAnsi="Times New Roman"/>
          <w:sz w:val="20"/>
          <w:szCs w:val="24"/>
        </w:rPr>
      </w:pPr>
      <w:r>
        <w:rPr>
          <w:rFonts w:ascii="Times New Roman" w:hAnsi="Times New Roman"/>
          <w:sz w:val="20"/>
          <w:szCs w:val="24"/>
        </w:rPr>
        <w:fldChar w:fldCharType="begin"/>
      </w:r>
      <w:r>
        <w:rPr>
          <w:rFonts w:ascii="Times New Roman" w:hAnsi="Times New Roman"/>
          <w:sz w:val="20"/>
          <w:szCs w:val="24"/>
        </w:rPr>
        <w:instrText xml:space="preserve"> NUMWORDS   \* MERGEFORMAT </w:instrText>
      </w:r>
      <w:r>
        <w:rPr>
          <w:rFonts w:ascii="Times New Roman" w:hAnsi="Times New Roman"/>
          <w:sz w:val="20"/>
          <w:szCs w:val="24"/>
        </w:rPr>
        <w:fldChar w:fldCharType="separate"/>
      </w:r>
      <w:r>
        <w:rPr>
          <w:rFonts w:ascii="Times New Roman" w:hAnsi="Times New Roman"/>
          <w:noProof/>
          <w:sz w:val="20"/>
          <w:szCs w:val="24"/>
        </w:rPr>
        <w:t>886</w:t>
      </w:r>
      <w:r>
        <w:rPr>
          <w:rFonts w:ascii="Times New Roman" w:hAnsi="Times New Roman"/>
          <w:sz w:val="20"/>
          <w:szCs w:val="24"/>
        </w:rPr>
        <w:fldChar w:fldCharType="end"/>
      </w:r>
    </w:p>
    <w:p w:rsidR="008835B5" w:rsidRPr="008835B5" w:rsidRDefault="008835B5" w:rsidP="008835B5">
      <w:pPr>
        <w:spacing w:after="0"/>
        <w:rPr>
          <w:rFonts w:ascii="Times New Roman" w:hAnsi="Times New Roman"/>
          <w:sz w:val="20"/>
          <w:szCs w:val="24"/>
        </w:rPr>
      </w:pPr>
      <w:bookmarkStart w:id="4" w:name="_GoBack"/>
      <w:bookmarkEnd w:id="4"/>
      <w:r w:rsidRPr="008835B5">
        <w:rPr>
          <w:rFonts w:ascii="Times New Roman" w:hAnsi="Times New Roman"/>
          <w:sz w:val="20"/>
          <w:szCs w:val="24"/>
        </w:rPr>
        <w:t>B.Ingiļāvičute</w:t>
      </w:r>
    </w:p>
    <w:p w:rsidR="0004000C" w:rsidRDefault="008835B5" w:rsidP="008835B5">
      <w:pPr>
        <w:spacing w:after="0"/>
      </w:pPr>
      <w:r w:rsidRPr="008835B5">
        <w:rPr>
          <w:rFonts w:ascii="Times New Roman" w:hAnsi="Times New Roman"/>
          <w:sz w:val="20"/>
          <w:szCs w:val="24"/>
        </w:rPr>
        <w:t xml:space="preserve">67027661, </w:t>
      </w:r>
      <w:smartTag w:uri="urn:schemas-microsoft-com:office:smarttags" w:element="PersonName">
        <w:r w:rsidRPr="008835B5">
          <w:rPr>
            <w:rFonts w:ascii="Times New Roman" w:hAnsi="Times New Roman"/>
            <w:sz w:val="20"/>
            <w:szCs w:val="24"/>
          </w:rPr>
          <w:t>Biruta</w:t>
        </w:r>
      </w:smartTag>
      <w:r w:rsidRPr="008835B5">
        <w:rPr>
          <w:rFonts w:ascii="Times New Roman" w:hAnsi="Times New Roman"/>
          <w:sz w:val="20"/>
          <w:szCs w:val="24"/>
        </w:rPr>
        <w:t>.Ingilavicute@zm.gov.lv</w:t>
      </w:r>
    </w:p>
    <w:sectPr w:rsidR="0004000C" w:rsidSect="004A7881">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AB8" w:rsidRDefault="00B51AB8" w:rsidP="004A7881">
      <w:pPr>
        <w:spacing w:after="0" w:line="240" w:lineRule="auto"/>
      </w:pPr>
      <w:r>
        <w:separator/>
      </w:r>
    </w:p>
  </w:endnote>
  <w:endnote w:type="continuationSeparator" w:id="0">
    <w:p w:rsidR="00B51AB8" w:rsidRDefault="00B51AB8" w:rsidP="004A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F2" w:rsidRDefault="001A7DF2" w:rsidP="001A7DF2">
    <w:pPr>
      <w:pStyle w:val="Kjene"/>
    </w:pPr>
    <w:r>
      <w:t>ZMNotp1_300315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F2" w:rsidRDefault="001A7DF2">
    <w:pPr>
      <w:pStyle w:val="Kjene"/>
    </w:pPr>
    <w:r>
      <w:t>ZMNotp1_300315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AB8" w:rsidRDefault="00B51AB8" w:rsidP="004A7881">
      <w:pPr>
        <w:spacing w:after="0" w:line="240" w:lineRule="auto"/>
      </w:pPr>
      <w:r>
        <w:separator/>
      </w:r>
    </w:p>
  </w:footnote>
  <w:footnote w:type="continuationSeparator" w:id="0">
    <w:p w:rsidR="00B51AB8" w:rsidRDefault="00B51AB8" w:rsidP="004A7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238594"/>
      <w:docPartObj>
        <w:docPartGallery w:val="Page Numbers (Top of Page)"/>
        <w:docPartUnique/>
      </w:docPartObj>
    </w:sdtPr>
    <w:sdtEndPr/>
    <w:sdtContent>
      <w:p w:rsidR="005F209B" w:rsidRDefault="005F209B">
        <w:pPr>
          <w:pStyle w:val="Galvene"/>
          <w:jc w:val="center"/>
        </w:pPr>
        <w:r>
          <w:fldChar w:fldCharType="begin"/>
        </w:r>
        <w:r>
          <w:instrText>PAGE   \* MERGEFORMAT</w:instrText>
        </w:r>
        <w:r>
          <w:fldChar w:fldCharType="separate"/>
        </w:r>
        <w:r w:rsidR="001A7DF2">
          <w:rPr>
            <w:noProof/>
          </w:rPr>
          <w:t>3</w:t>
        </w:r>
        <w:r>
          <w:fldChar w:fldCharType="end"/>
        </w:r>
      </w:p>
    </w:sdtContent>
  </w:sdt>
  <w:p w:rsidR="005F209B" w:rsidRDefault="005F209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D0"/>
    <w:rsid w:val="00012BF7"/>
    <w:rsid w:val="0004000C"/>
    <w:rsid w:val="00060D50"/>
    <w:rsid w:val="00063EAB"/>
    <w:rsid w:val="000749AA"/>
    <w:rsid w:val="000E16D0"/>
    <w:rsid w:val="000E702F"/>
    <w:rsid w:val="000F3FD8"/>
    <w:rsid w:val="000F578F"/>
    <w:rsid w:val="000F5CB0"/>
    <w:rsid w:val="00101BAD"/>
    <w:rsid w:val="0011404A"/>
    <w:rsid w:val="00115E85"/>
    <w:rsid w:val="00131538"/>
    <w:rsid w:val="00136EB9"/>
    <w:rsid w:val="001471AF"/>
    <w:rsid w:val="0016140C"/>
    <w:rsid w:val="00167FA8"/>
    <w:rsid w:val="001745C7"/>
    <w:rsid w:val="00180970"/>
    <w:rsid w:val="001A4F0A"/>
    <w:rsid w:val="001A7DF2"/>
    <w:rsid w:val="001B75A6"/>
    <w:rsid w:val="001C2824"/>
    <w:rsid w:val="001E22EE"/>
    <w:rsid w:val="0020279E"/>
    <w:rsid w:val="00231814"/>
    <w:rsid w:val="0023564A"/>
    <w:rsid w:val="00236332"/>
    <w:rsid w:val="002421B0"/>
    <w:rsid w:val="00242DF6"/>
    <w:rsid w:val="002529DF"/>
    <w:rsid w:val="00257C57"/>
    <w:rsid w:val="00262205"/>
    <w:rsid w:val="00280481"/>
    <w:rsid w:val="002856B5"/>
    <w:rsid w:val="002B0C27"/>
    <w:rsid w:val="002D45C1"/>
    <w:rsid w:val="00306DAC"/>
    <w:rsid w:val="0036404D"/>
    <w:rsid w:val="00375573"/>
    <w:rsid w:val="00377335"/>
    <w:rsid w:val="003D07B7"/>
    <w:rsid w:val="00437373"/>
    <w:rsid w:val="00466DDD"/>
    <w:rsid w:val="004845F5"/>
    <w:rsid w:val="004956D0"/>
    <w:rsid w:val="004A7881"/>
    <w:rsid w:val="004B0543"/>
    <w:rsid w:val="004C683A"/>
    <w:rsid w:val="004C7D9C"/>
    <w:rsid w:val="004E0146"/>
    <w:rsid w:val="004F60EE"/>
    <w:rsid w:val="0051365E"/>
    <w:rsid w:val="00520062"/>
    <w:rsid w:val="005214F7"/>
    <w:rsid w:val="00523114"/>
    <w:rsid w:val="00533A8C"/>
    <w:rsid w:val="00564B29"/>
    <w:rsid w:val="0057589F"/>
    <w:rsid w:val="0057691D"/>
    <w:rsid w:val="00591DBE"/>
    <w:rsid w:val="005C2A4D"/>
    <w:rsid w:val="005C58A0"/>
    <w:rsid w:val="005F209B"/>
    <w:rsid w:val="005F5037"/>
    <w:rsid w:val="00612B7F"/>
    <w:rsid w:val="0064411C"/>
    <w:rsid w:val="006448E7"/>
    <w:rsid w:val="00653AC1"/>
    <w:rsid w:val="006554ED"/>
    <w:rsid w:val="00655D24"/>
    <w:rsid w:val="00666CE0"/>
    <w:rsid w:val="00684088"/>
    <w:rsid w:val="00691A27"/>
    <w:rsid w:val="006C742E"/>
    <w:rsid w:val="00702CB7"/>
    <w:rsid w:val="007030DC"/>
    <w:rsid w:val="00726E17"/>
    <w:rsid w:val="00735D0A"/>
    <w:rsid w:val="00736CCA"/>
    <w:rsid w:val="0076515E"/>
    <w:rsid w:val="00773271"/>
    <w:rsid w:val="00787FCD"/>
    <w:rsid w:val="007A6785"/>
    <w:rsid w:val="007C06AF"/>
    <w:rsid w:val="007E5B60"/>
    <w:rsid w:val="007F13A0"/>
    <w:rsid w:val="007F1D95"/>
    <w:rsid w:val="007F2E32"/>
    <w:rsid w:val="007F4C8B"/>
    <w:rsid w:val="00814FF0"/>
    <w:rsid w:val="0082481C"/>
    <w:rsid w:val="0082504C"/>
    <w:rsid w:val="0083535A"/>
    <w:rsid w:val="00847BA5"/>
    <w:rsid w:val="00855C00"/>
    <w:rsid w:val="00856117"/>
    <w:rsid w:val="008624D0"/>
    <w:rsid w:val="008774E4"/>
    <w:rsid w:val="008835B5"/>
    <w:rsid w:val="008A4FAA"/>
    <w:rsid w:val="008A72BB"/>
    <w:rsid w:val="008B2065"/>
    <w:rsid w:val="008D15E8"/>
    <w:rsid w:val="008F23D0"/>
    <w:rsid w:val="0090258D"/>
    <w:rsid w:val="00905CA2"/>
    <w:rsid w:val="009121B8"/>
    <w:rsid w:val="0095367B"/>
    <w:rsid w:val="009562FC"/>
    <w:rsid w:val="009816A6"/>
    <w:rsid w:val="00985623"/>
    <w:rsid w:val="00985A5B"/>
    <w:rsid w:val="00991C07"/>
    <w:rsid w:val="009D3404"/>
    <w:rsid w:val="00A03386"/>
    <w:rsid w:val="00A32FE5"/>
    <w:rsid w:val="00A365E9"/>
    <w:rsid w:val="00A44AA1"/>
    <w:rsid w:val="00A6507D"/>
    <w:rsid w:val="00A720A5"/>
    <w:rsid w:val="00A73C57"/>
    <w:rsid w:val="00A75A2E"/>
    <w:rsid w:val="00A92A10"/>
    <w:rsid w:val="00AA4F5C"/>
    <w:rsid w:val="00AA7F02"/>
    <w:rsid w:val="00AB3280"/>
    <w:rsid w:val="00AE08C6"/>
    <w:rsid w:val="00AE5125"/>
    <w:rsid w:val="00B22C32"/>
    <w:rsid w:val="00B26FB9"/>
    <w:rsid w:val="00B3302F"/>
    <w:rsid w:val="00B51AB8"/>
    <w:rsid w:val="00B661B3"/>
    <w:rsid w:val="00B81C8D"/>
    <w:rsid w:val="00B85DAF"/>
    <w:rsid w:val="00BA183C"/>
    <w:rsid w:val="00BB1674"/>
    <w:rsid w:val="00BB5B60"/>
    <w:rsid w:val="00C02420"/>
    <w:rsid w:val="00C31098"/>
    <w:rsid w:val="00C3561A"/>
    <w:rsid w:val="00C365E7"/>
    <w:rsid w:val="00C370DE"/>
    <w:rsid w:val="00C80E56"/>
    <w:rsid w:val="00C945F5"/>
    <w:rsid w:val="00CA2F76"/>
    <w:rsid w:val="00CA7CE2"/>
    <w:rsid w:val="00CB026F"/>
    <w:rsid w:val="00CB27DC"/>
    <w:rsid w:val="00CB44AC"/>
    <w:rsid w:val="00CC7389"/>
    <w:rsid w:val="00CF68B1"/>
    <w:rsid w:val="00D14A1C"/>
    <w:rsid w:val="00D166D3"/>
    <w:rsid w:val="00D210E6"/>
    <w:rsid w:val="00D36242"/>
    <w:rsid w:val="00D41CC6"/>
    <w:rsid w:val="00D43136"/>
    <w:rsid w:val="00D6286F"/>
    <w:rsid w:val="00D7375D"/>
    <w:rsid w:val="00DB3B78"/>
    <w:rsid w:val="00DE5530"/>
    <w:rsid w:val="00DF7C05"/>
    <w:rsid w:val="00E1151D"/>
    <w:rsid w:val="00E30C1D"/>
    <w:rsid w:val="00E3792A"/>
    <w:rsid w:val="00E751D2"/>
    <w:rsid w:val="00E77917"/>
    <w:rsid w:val="00E81E70"/>
    <w:rsid w:val="00E96735"/>
    <w:rsid w:val="00EA6AC3"/>
    <w:rsid w:val="00ED1119"/>
    <w:rsid w:val="00EF1397"/>
    <w:rsid w:val="00F04C6F"/>
    <w:rsid w:val="00F053CD"/>
    <w:rsid w:val="00F41EF2"/>
    <w:rsid w:val="00F739E6"/>
    <w:rsid w:val="00F758E6"/>
    <w:rsid w:val="00F864BF"/>
    <w:rsid w:val="00FA1623"/>
    <w:rsid w:val="00FA2E69"/>
    <w:rsid w:val="00FB5272"/>
    <w:rsid w:val="00FD6E98"/>
    <w:rsid w:val="00FF0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B35283D-854E-40D2-8154-B74544E5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0279E"/>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4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Pamatteksts"/>
    <w:link w:val="tekstsRakstz"/>
    <w:autoRedefine/>
    <w:qFormat/>
    <w:rsid w:val="0004000C"/>
    <w:pPr>
      <w:spacing w:after="0" w:line="240" w:lineRule="auto"/>
      <w:jc w:val="both"/>
    </w:pPr>
    <w:rPr>
      <w:rFonts w:ascii="Times New Roman" w:hAnsi="Times New Roman"/>
      <w:bCs/>
      <w:iCs/>
      <w:szCs w:val="23"/>
    </w:rPr>
  </w:style>
  <w:style w:type="character" w:customStyle="1" w:styleId="tekstsRakstz">
    <w:name w:val="teksts Rakstz."/>
    <w:link w:val="teksts"/>
    <w:rsid w:val="0004000C"/>
    <w:rPr>
      <w:rFonts w:ascii="Times New Roman" w:eastAsia="Times New Roman" w:hAnsi="Times New Roman" w:cs="Times New Roman"/>
      <w:bCs/>
      <w:iCs/>
      <w:szCs w:val="23"/>
      <w:lang w:eastAsia="lv-LV"/>
    </w:rPr>
  </w:style>
  <w:style w:type="paragraph" w:styleId="Pamatteksts">
    <w:name w:val="Body Text"/>
    <w:basedOn w:val="Parasts"/>
    <w:link w:val="PamattekstsRakstz"/>
    <w:uiPriority w:val="99"/>
    <w:semiHidden/>
    <w:unhideWhenUsed/>
    <w:rsid w:val="0004000C"/>
    <w:pPr>
      <w:spacing w:after="120"/>
    </w:pPr>
  </w:style>
  <w:style w:type="character" w:customStyle="1" w:styleId="PamattekstsRakstz">
    <w:name w:val="Pamatteksts Rakstz."/>
    <w:basedOn w:val="Noklusjumarindkopasfonts"/>
    <w:link w:val="Pamatteksts"/>
    <w:uiPriority w:val="99"/>
    <w:semiHidden/>
    <w:rsid w:val="0004000C"/>
    <w:rPr>
      <w:rFonts w:ascii="Calibri" w:eastAsia="Times New Roman" w:hAnsi="Calibri" w:cs="Times New Roman"/>
      <w:lang w:eastAsia="lv-LV"/>
    </w:rPr>
  </w:style>
  <w:style w:type="paragraph" w:customStyle="1" w:styleId="b-teksts">
    <w:name w:val="b-teksts"/>
    <w:basedOn w:val="teksts"/>
    <w:link w:val="b-tekstsRakstz"/>
    <w:qFormat/>
    <w:rsid w:val="00684088"/>
    <w:rPr>
      <w:b/>
    </w:rPr>
  </w:style>
  <w:style w:type="character" w:customStyle="1" w:styleId="b-tekstsRakstz">
    <w:name w:val="b-teksts Rakstz."/>
    <w:link w:val="b-teksts"/>
    <w:rsid w:val="00684088"/>
    <w:rPr>
      <w:rFonts w:ascii="Times New Roman" w:eastAsia="Times New Roman" w:hAnsi="Times New Roman" w:cs="Times New Roman"/>
      <w:b/>
      <w:bCs/>
      <w:iCs/>
      <w:szCs w:val="23"/>
      <w:lang w:eastAsia="lv-LV"/>
    </w:rPr>
  </w:style>
  <w:style w:type="paragraph" w:styleId="Galvene">
    <w:name w:val="header"/>
    <w:basedOn w:val="Parasts"/>
    <w:link w:val="GalveneRakstz"/>
    <w:uiPriority w:val="99"/>
    <w:unhideWhenUsed/>
    <w:rsid w:val="004A788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A7881"/>
    <w:rPr>
      <w:rFonts w:ascii="Calibri" w:eastAsia="Times New Roman" w:hAnsi="Calibri" w:cs="Times New Roman"/>
      <w:lang w:eastAsia="lv-LV"/>
    </w:rPr>
  </w:style>
  <w:style w:type="paragraph" w:styleId="Kjene">
    <w:name w:val="footer"/>
    <w:basedOn w:val="Parasts"/>
    <w:link w:val="KjeneRakstz"/>
    <w:uiPriority w:val="99"/>
    <w:unhideWhenUsed/>
    <w:rsid w:val="004A788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A7881"/>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A75A2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5A2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E233-6713-4DB7-A1BE-5E77CF0B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5349</Characters>
  <Application>Microsoft Office Word</Application>
  <DocSecurity>0</DocSecurity>
  <Lines>764</Lines>
  <Paragraphs>523</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Renārs Žagars</cp:lastModifiedBy>
  <cp:revision>3</cp:revision>
  <dcterms:created xsi:type="dcterms:W3CDTF">2015-04-09T13:06:00Z</dcterms:created>
  <dcterms:modified xsi:type="dcterms:W3CDTF">2015-04-09T13:36:00Z</dcterms:modified>
</cp:coreProperties>
</file>