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C13EF" w14:textId="77777777" w:rsidR="00C01AC4" w:rsidRPr="009C2596" w:rsidRDefault="00C01AC4" w:rsidP="00105B71">
      <w:pPr>
        <w:tabs>
          <w:tab w:val="left" w:pos="6804"/>
        </w:tabs>
        <w:jc w:val="both"/>
        <w:rPr>
          <w:szCs w:val="28"/>
          <w:lang w:val="de-DE"/>
        </w:rPr>
      </w:pPr>
    </w:p>
    <w:p w14:paraId="7925994E" w14:textId="77777777" w:rsidR="00C01AC4" w:rsidRPr="009C2596" w:rsidRDefault="00C01AC4" w:rsidP="00105B71">
      <w:pPr>
        <w:tabs>
          <w:tab w:val="left" w:pos="6663"/>
        </w:tabs>
        <w:rPr>
          <w:szCs w:val="28"/>
        </w:rPr>
      </w:pPr>
    </w:p>
    <w:p w14:paraId="32772B3D" w14:textId="77777777" w:rsidR="00C01AC4" w:rsidRPr="009C2596" w:rsidRDefault="00C01AC4" w:rsidP="00105B71">
      <w:pPr>
        <w:tabs>
          <w:tab w:val="left" w:pos="6663"/>
        </w:tabs>
        <w:rPr>
          <w:szCs w:val="28"/>
        </w:rPr>
      </w:pPr>
    </w:p>
    <w:p w14:paraId="20C29E33" w14:textId="794F6A5C" w:rsidR="00C01AC4" w:rsidRPr="0040413C" w:rsidRDefault="00C01AC4" w:rsidP="00105B71">
      <w:pPr>
        <w:tabs>
          <w:tab w:val="left" w:pos="6663"/>
        </w:tabs>
        <w:rPr>
          <w:szCs w:val="28"/>
        </w:rPr>
      </w:pPr>
      <w:r w:rsidRPr="0040413C">
        <w:rPr>
          <w:szCs w:val="28"/>
        </w:rPr>
        <w:t xml:space="preserve">2015. gada </w:t>
      </w:r>
      <w:r w:rsidR="0095490F">
        <w:rPr>
          <w:szCs w:val="28"/>
        </w:rPr>
        <w:t>28. aprīlī</w:t>
      </w:r>
      <w:r w:rsidRPr="0040413C">
        <w:rPr>
          <w:szCs w:val="28"/>
        </w:rPr>
        <w:tab/>
        <w:t>Rīkojums Nr.</w:t>
      </w:r>
      <w:r w:rsidR="0095490F">
        <w:rPr>
          <w:szCs w:val="28"/>
        </w:rPr>
        <w:t> 221</w:t>
      </w:r>
    </w:p>
    <w:p w14:paraId="653BD89A" w14:textId="62FDA884" w:rsidR="00C01AC4" w:rsidRPr="0040413C" w:rsidRDefault="00C01AC4" w:rsidP="00105B71">
      <w:pPr>
        <w:tabs>
          <w:tab w:val="left" w:pos="6663"/>
        </w:tabs>
        <w:rPr>
          <w:szCs w:val="28"/>
        </w:rPr>
      </w:pPr>
      <w:r w:rsidRPr="0040413C">
        <w:rPr>
          <w:szCs w:val="28"/>
        </w:rPr>
        <w:t>Rīgā</w:t>
      </w:r>
      <w:r w:rsidRPr="0040413C">
        <w:rPr>
          <w:szCs w:val="28"/>
        </w:rPr>
        <w:tab/>
        <w:t>(prot. Nr.</w:t>
      </w:r>
      <w:r w:rsidR="0095490F">
        <w:rPr>
          <w:szCs w:val="28"/>
        </w:rPr>
        <w:t> 22  3</w:t>
      </w:r>
      <w:bookmarkStart w:id="0" w:name="_GoBack"/>
      <w:bookmarkEnd w:id="0"/>
      <w:r w:rsidRPr="0040413C">
        <w:rPr>
          <w:szCs w:val="28"/>
        </w:rPr>
        <w:t>. §)</w:t>
      </w:r>
    </w:p>
    <w:p w14:paraId="26B1B358" w14:textId="77777777" w:rsidR="00FB073B" w:rsidRPr="001B7EB4" w:rsidRDefault="00FB073B" w:rsidP="00FB073B">
      <w:pPr>
        <w:ind w:right="-58"/>
        <w:jc w:val="right"/>
        <w:rPr>
          <w:szCs w:val="28"/>
        </w:rPr>
      </w:pPr>
    </w:p>
    <w:p w14:paraId="26B1B359" w14:textId="46FEC06C" w:rsidR="00FB073B" w:rsidRPr="001B7EB4" w:rsidRDefault="00FB073B" w:rsidP="00776C59">
      <w:pPr>
        <w:jc w:val="center"/>
        <w:rPr>
          <w:b/>
          <w:szCs w:val="28"/>
        </w:rPr>
      </w:pPr>
      <w:r w:rsidRPr="001B7EB4">
        <w:rPr>
          <w:b/>
          <w:szCs w:val="28"/>
        </w:rPr>
        <w:t xml:space="preserve">Par Ministru kabineta </w:t>
      </w:r>
      <w:r w:rsidR="000968FB">
        <w:rPr>
          <w:b/>
          <w:szCs w:val="28"/>
        </w:rPr>
        <w:t>2009</w:t>
      </w:r>
      <w:r w:rsidR="00C01AC4">
        <w:rPr>
          <w:b/>
          <w:szCs w:val="28"/>
        </w:rPr>
        <w:t>. g</w:t>
      </w:r>
      <w:r w:rsidR="000968FB">
        <w:rPr>
          <w:b/>
          <w:szCs w:val="28"/>
        </w:rPr>
        <w:t>ada 16</w:t>
      </w:r>
      <w:r w:rsidR="00C01AC4">
        <w:rPr>
          <w:b/>
          <w:szCs w:val="28"/>
        </w:rPr>
        <w:t>. j</w:t>
      </w:r>
      <w:r w:rsidR="000968FB">
        <w:rPr>
          <w:b/>
          <w:szCs w:val="28"/>
        </w:rPr>
        <w:t>anvāra</w:t>
      </w:r>
      <w:r w:rsidR="006E1ECD">
        <w:rPr>
          <w:b/>
          <w:szCs w:val="28"/>
        </w:rPr>
        <w:t xml:space="preserve"> rīkojuma Nr.</w:t>
      </w:r>
      <w:r w:rsidR="00776C59">
        <w:rPr>
          <w:b/>
          <w:szCs w:val="28"/>
        </w:rPr>
        <w:t> </w:t>
      </w:r>
      <w:r w:rsidR="000968FB">
        <w:rPr>
          <w:b/>
          <w:szCs w:val="28"/>
        </w:rPr>
        <w:t>28</w:t>
      </w:r>
      <w:r w:rsidRPr="001B7EB4">
        <w:rPr>
          <w:b/>
          <w:szCs w:val="28"/>
        </w:rPr>
        <w:t xml:space="preserve"> </w:t>
      </w:r>
      <w:r w:rsidR="00776C59">
        <w:rPr>
          <w:b/>
          <w:szCs w:val="28"/>
        </w:rPr>
        <w:br/>
        <w:t>"</w:t>
      </w:r>
      <w:r w:rsidR="000968FB" w:rsidRPr="000968FB">
        <w:rPr>
          <w:b/>
          <w:szCs w:val="28"/>
        </w:rPr>
        <w:t>Par Ekonomisko partnerattiecību pagaidu nolīgumu starp Ganu, no vienas puses, un Eiropas Kopienu un tās dalībvalstīm, no otras puses</w:t>
      </w:r>
      <w:r w:rsidR="00776C59">
        <w:rPr>
          <w:b/>
          <w:szCs w:val="28"/>
        </w:rPr>
        <w:t>"</w:t>
      </w:r>
      <w:r w:rsidRPr="001B7EB4">
        <w:rPr>
          <w:b/>
          <w:szCs w:val="28"/>
        </w:rPr>
        <w:t xml:space="preserve"> atzīšanu par spēku zaudējušu</w:t>
      </w:r>
    </w:p>
    <w:p w14:paraId="26B1B35B" w14:textId="77777777" w:rsidR="00FB073B" w:rsidRPr="001B7EB4" w:rsidRDefault="00FB073B" w:rsidP="00FB073B">
      <w:pPr>
        <w:ind w:firstLine="720"/>
        <w:jc w:val="both"/>
        <w:rPr>
          <w:szCs w:val="28"/>
        </w:rPr>
      </w:pPr>
    </w:p>
    <w:p w14:paraId="26B1B35C" w14:textId="5BCC0F9C" w:rsidR="00FB073B" w:rsidRDefault="00FB073B" w:rsidP="00100B87">
      <w:pPr>
        <w:ind w:firstLine="709"/>
        <w:jc w:val="both"/>
        <w:rPr>
          <w:szCs w:val="28"/>
        </w:rPr>
      </w:pPr>
      <w:r w:rsidRPr="001B7EB4">
        <w:rPr>
          <w:szCs w:val="28"/>
        </w:rPr>
        <w:t>Atzīt par spēku zaudējuš</w:t>
      </w:r>
      <w:r>
        <w:rPr>
          <w:szCs w:val="28"/>
        </w:rPr>
        <w:t>u</w:t>
      </w:r>
      <w:r w:rsidRPr="001B7EB4">
        <w:rPr>
          <w:szCs w:val="28"/>
        </w:rPr>
        <w:t xml:space="preserve"> Ministru kabineta </w:t>
      </w:r>
      <w:r w:rsidR="000968FB" w:rsidRPr="000968FB">
        <w:rPr>
          <w:szCs w:val="28"/>
        </w:rPr>
        <w:t>2009</w:t>
      </w:r>
      <w:r w:rsidR="00C01AC4">
        <w:rPr>
          <w:szCs w:val="28"/>
        </w:rPr>
        <w:t>. g</w:t>
      </w:r>
      <w:r w:rsidR="000968FB" w:rsidRPr="000968FB">
        <w:rPr>
          <w:szCs w:val="28"/>
        </w:rPr>
        <w:t>ada 16</w:t>
      </w:r>
      <w:r w:rsidR="00C01AC4">
        <w:rPr>
          <w:szCs w:val="28"/>
        </w:rPr>
        <w:t>. j</w:t>
      </w:r>
      <w:r w:rsidR="000968FB" w:rsidRPr="000968FB">
        <w:rPr>
          <w:szCs w:val="28"/>
        </w:rPr>
        <w:t>anvāra</w:t>
      </w:r>
      <w:r w:rsidR="000D1BC0">
        <w:rPr>
          <w:szCs w:val="28"/>
        </w:rPr>
        <w:t xml:space="preserve"> rīkojumu</w:t>
      </w:r>
      <w:r w:rsidR="0034118F">
        <w:rPr>
          <w:szCs w:val="28"/>
        </w:rPr>
        <w:t xml:space="preserve"> Nr.</w:t>
      </w:r>
      <w:r w:rsidR="00776C59">
        <w:rPr>
          <w:szCs w:val="28"/>
        </w:rPr>
        <w:t> </w:t>
      </w:r>
      <w:r w:rsidR="000968FB">
        <w:rPr>
          <w:szCs w:val="28"/>
        </w:rPr>
        <w:t>28</w:t>
      </w:r>
      <w:r w:rsidRPr="001B7EB4">
        <w:rPr>
          <w:szCs w:val="28"/>
        </w:rPr>
        <w:t xml:space="preserve"> </w:t>
      </w:r>
      <w:r w:rsidR="000968FB" w:rsidRPr="000968FB">
        <w:rPr>
          <w:szCs w:val="28"/>
        </w:rPr>
        <w:t xml:space="preserve">"Par Ekonomisko partnerattiecību pagaidu nolīgumu starp Ganu, no vienas puses, un Eiropas Kopienu un tās dalībvalstīm, no otras puses" </w:t>
      </w:r>
      <w:r w:rsidRPr="009A6BE1">
        <w:rPr>
          <w:szCs w:val="28"/>
        </w:rPr>
        <w:t>(</w:t>
      </w:r>
      <w:hyperlink r:id="rId8" w:tgtFrame="_blank" w:history="1">
        <w:r w:rsidRPr="009A6BE1">
          <w:rPr>
            <w:rStyle w:val="Hyperlink"/>
            <w:rFonts w:cs="Times New Roman"/>
            <w:color w:val="auto"/>
            <w:u w:val="none"/>
          </w:rPr>
          <w:t>Latvijas Vēstnesis</w:t>
        </w:r>
      </w:hyperlink>
      <w:r w:rsidRPr="009A6BE1">
        <w:rPr>
          <w:rFonts w:cs="Times New Roman"/>
        </w:rPr>
        <w:t xml:space="preserve">, </w:t>
      </w:r>
      <w:hyperlink r:id="rId9" w:history="1">
        <w:r w:rsidR="0034118F" w:rsidRPr="009A6BE1">
          <w:rPr>
            <w:rStyle w:val="Hyperlink"/>
            <w:color w:val="auto"/>
            <w:u w:val="none"/>
          </w:rPr>
          <w:t>200</w:t>
        </w:r>
        <w:r w:rsidR="00F80817">
          <w:rPr>
            <w:rStyle w:val="Hyperlink"/>
            <w:color w:val="auto"/>
            <w:u w:val="none"/>
          </w:rPr>
          <w:t>9</w:t>
        </w:r>
        <w:r w:rsidR="0034118F" w:rsidRPr="009A6BE1">
          <w:rPr>
            <w:rStyle w:val="Hyperlink"/>
            <w:color w:val="auto"/>
            <w:u w:val="none"/>
          </w:rPr>
          <w:t xml:space="preserve">, </w:t>
        </w:r>
        <w:r w:rsidR="00F80817">
          <w:rPr>
            <w:rStyle w:val="Hyperlink"/>
            <w:color w:val="auto"/>
            <w:u w:val="none"/>
          </w:rPr>
          <w:t>11</w:t>
        </w:r>
        <w:r w:rsidR="00776C59">
          <w:rPr>
            <w:rStyle w:val="Hyperlink"/>
            <w:color w:val="auto"/>
            <w:u w:val="none"/>
          </w:rPr>
          <w:t>. n</w:t>
        </w:r>
        <w:r w:rsidR="0034118F" w:rsidRPr="009A6BE1">
          <w:rPr>
            <w:rStyle w:val="Hyperlink"/>
            <w:color w:val="auto"/>
            <w:u w:val="none"/>
          </w:rPr>
          <w:t>r.</w:t>
        </w:r>
      </w:hyperlink>
      <w:r w:rsidRPr="009A6BE1">
        <w:t>).</w:t>
      </w:r>
    </w:p>
    <w:p w14:paraId="26B1B35D" w14:textId="77777777" w:rsidR="00FB073B" w:rsidRPr="00A93581" w:rsidRDefault="00FB073B" w:rsidP="00FB073B">
      <w:pPr>
        <w:jc w:val="both"/>
        <w:rPr>
          <w:szCs w:val="28"/>
        </w:rPr>
      </w:pPr>
    </w:p>
    <w:p w14:paraId="26B1B35E" w14:textId="77777777" w:rsidR="00FB073B" w:rsidRDefault="00FB073B" w:rsidP="00FB073B">
      <w:pPr>
        <w:tabs>
          <w:tab w:val="left" w:pos="6480"/>
        </w:tabs>
        <w:jc w:val="both"/>
        <w:rPr>
          <w:szCs w:val="28"/>
        </w:rPr>
      </w:pPr>
    </w:p>
    <w:p w14:paraId="4834F2C1" w14:textId="77777777" w:rsidR="00776C59" w:rsidRPr="004B553E" w:rsidRDefault="00776C59" w:rsidP="00FB073B">
      <w:pPr>
        <w:tabs>
          <w:tab w:val="left" w:pos="6480"/>
        </w:tabs>
        <w:jc w:val="both"/>
        <w:rPr>
          <w:szCs w:val="28"/>
        </w:rPr>
      </w:pPr>
    </w:p>
    <w:p w14:paraId="45A8E70B" w14:textId="77777777" w:rsidR="00503E2D" w:rsidRDefault="00503E2D" w:rsidP="00503E2D">
      <w:pPr>
        <w:tabs>
          <w:tab w:val="left" w:pos="6663"/>
        </w:tabs>
        <w:ind w:firstLine="709"/>
        <w:rPr>
          <w:szCs w:val="28"/>
        </w:rPr>
      </w:pPr>
      <w:r>
        <w:rPr>
          <w:szCs w:val="28"/>
        </w:rPr>
        <w:t>Ministru prezidenta vietā –</w:t>
      </w:r>
    </w:p>
    <w:p w14:paraId="7BB47A44" w14:textId="77777777" w:rsidR="00503E2D" w:rsidRPr="00A450E7" w:rsidRDefault="00503E2D" w:rsidP="00503E2D">
      <w:pPr>
        <w:tabs>
          <w:tab w:val="left" w:pos="6663"/>
        </w:tabs>
        <w:ind w:firstLine="709"/>
        <w:rPr>
          <w:szCs w:val="28"/>
        </w:rPr>
      </w:pPr>
      <w:r>
        <w:rPr>
          <w:szCs w:val="28"/>
        </w:rPr>
        <w:t>satiksmes ministrs</w:t>
      </w:r>
      <w:r>
        <w:rPr>
          <w:szCs w:val="28"/>
        </w:rPr>
        <w:tab/>
      </w:r>
      <w:r w:rsidRPr="006D180B">
        <w:rPr>
          <w:szCs w:val="28"/>
        </w:rPr>
        <w:t xml:space="preserve">Anrijs </w:t>
      </w:r>
      <w:r>
        <w:rPr>
          <w:szCs w:val="28"/>
        </w:rPr>
        <w:t>Matīss</w:t>
      </w:r>
    </w:p>
    <w:p w14:paraId="26B1B35F" w14:textId="4E6FE90E" w:rsidR="00FB073B" w:rsidRPr="004B553E" w:rsidRDefault="00FB073B" w:rsidP="00776C59">
      <w:pPr>
        <w:tabs>
          <w:tab w:val="left" w:pos="6096"/>
          <w:tab w:val="right" w:pos="8505"/>
        </w:tabs>
        <w:ind w:firstLine="709"/>
        <w:jc w:val="both"/>
        <w:rPr>
          <w:szCs w:val="28"/>
        </w:rPr>
      </w:pPr>
    </w:p>
    <w:p w14:paraId="3251C3E2" w14:textId="77777777" w:rsidR="00776C59" w:rsidRDefault="00776C59" w:rsidP="00776C59">
      <w:pPr>
        <w:tabs>
          <w:tab w:val="left" w:pos="6096"/>
          <w:tab w:val="right" w:pos="8505"/>
        </w:tabs>
        <w:ind w:firstLine="709"/>
        <w:jc w:val="both"/>
        <w:rPr>
          <w:szCs w:val="28"/>
        </w:rPr>
      </w:pPr>
    </w:p>
    <w:p w14:paraId="05D492EA" w14:textId="77777777" w:rsidR="00776C59" w:rsidRPr="004B553E" w:rsidRDefault="00776C59" w:rsidP="00776C59">
      <w:pPr>
        <w:tabs>
          <w:tab w:val="left" w:pos="6096"/>
          <w:tab w:val="right" w:pos="8505"/>
        </w:tabs>
        <w:ind w:firstLine="709"/>
        <w:jc w:val="both"/>
        <w:rPr>
          <w:szCs w:val="28"/>
        </w:rPr>
      </w:pPr>
    </w:p>
    <w:p w14:paraId="26B1B361" w14:textId="3E82A8FD" w:rsidR="009F7167" w:rsidRDefault="00F80817" w:rsidP="00776C59">
      <w:pPr>
        <w:tabs>
          <w:tab w:val="left" w:pos="6663"/>
        </w:tabs>
        <w:ind w:firstLine="709"/>
        <w:rPr>
          <w:szCs w:val="28"/>
        </w:rPr>
      </w:pPr>
      <w:r>
        <w:rPr>
          <w:szCs w:val="28"/>
        </w:rPr>
        <w:t>Ārlietu</w:t>
      </w:r>
      <w:r w:rsidR="00FB073B" w:rsidRPr="004B553E">
        <w:rPr>
          <w:szCs w:val="28"/>
        </w:rPr>
        <w:t xml:space="preserve"> ministrs</w:t>
      </w:r>
      <w:r w:rsidR="00FB073B" w:rsidRPr="004B553E">
        <w:rPr>
          <w:szCs w:val="28"/>
        </w:rPr>
        <w:tab/>
      </w:r>
      <w:r w:rsidR="0090364F">
        <w:rPr>
          <w:szCs w:val="28"/>
        </w:rPr>
        <w:t xml:space="preserve">Edgars </w:t>
      </w:r>
      <w:proofErr w:type="spellStart"/>
      <w:r w:rsidR="0090364F">
        <w:rPr>
          <w:szCs w:val="28"/>
        </w:rPr>
        <w:t>Rinkēvičs</w:t>
      </w:r>
      <w:proofErr w:type="spellEnd"/>
    </w:p>
    <w:p w14:paraId="19D51B94" w14:textId="77777777" w:rsidR="009F7167" w:rsidRPr="009F7167" w:rsidRDefault="009F7167" w:rsidP="009F7167">
      <w:pPr>
        <w:rPr>
          <w:szCs w:val="28"/>
        </w:rPr>
      </w:pPr>
    </w:p>
    <w:sectPr w:rsidR="009F7167" w:rsidRPr="009F7167" w:rsidSect="00C01AC4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134" w:bottom="1134" w:left="1701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F1DAA" w14:textId="77777777" w:rsidR="00E77AA7" w:rsidRDefault="00E77AA7" w:rsidP="009F4E43">
      <w:r>
        <w:separator/>
      </w:r>
    </w:p>
  </w:endnote>
  <w:endnote w:type="continuationSeparator" w:id="0">
    <w:p w14:paraId="6CAF63C0" w14:textId="77777777" w:rsidR="00E77AA7" w:rsidRDefault="00E77AA7" w:rsidP="009F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1B384" w14:textId="77777777" w:rsidR="005A5684" w:rsidRDefault="0087222B" w:rsidP="000E06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B1B385" w14:textId="77777777" w:rsidR="005A5684" w:rsidRDefault="0095490F" w:rsidP="000B539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1B386" w14:textId="77777777" w:rsidR="005A5684" w:rsidRPr="00D7623B" w:rsidRDefault="0095490F" w:rsidP="000E06FC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</w:p>
  <w:p w14:paraId="26B1B388" w14:textId="6495B934" w:rsidR="008F0F13" w:rsidRPr="00776C59" w:rsidRDefault="00C01AC4" w:rsidP="00EF2EA4">
    <w:pPr>
      <w:jc w:val="both"/>
      <w:rPr>
        <w:sz w:val="16"/>
        <w:szCs w:val="16"/>
      </w:rPr>
    </w:pPr>
    <w:r>
      <w:rPr>
        <w:sz w:val="16"/>
        <w:szCs w:val="16"/>
      </w:rPr>
      <w:t>R0739_5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1B38B" w14:textId="7CDA656C" w:rsidR="005A5684" w:rsidRPr="00C01AC4" w:rsidRDefault="00C01AC4" w:rsidP="00C01AC4">
    <w:pPr>
      <w:pStyle w:val="Footer"/>
      <w:rPr>
        <w:sz w:val="16"/>
        <w:szCs w:val="16"/>
      </w:rPr>
    </w:pPr>
    <w:r w:rsidRPr="00C01AC4">
      <w:rPr>
        <w:sz w:val="16"/>
        <w:szCs w:val="16"/>
      </w:rPr>
      <w:t>R0739_5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DD750" w14:textId="77777777" w:rsidR="00E77AA7" w:rsidRDefault="00E77AA7" w:rsidP="009F4E43">
      <w:r>
        <w:separator/>
      </w:r>
    </w:p>
  </w:footnote>
  <w:footnote w:type="continuationSeparator" w:id="0">
    <w:p w14:paraId="16E15ADB" w14:textId="77777777" w:rsidR="00E77AA7" w:rsidRDefault="00E77AA7" w:rsidP="009F4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1B382" w14:textId="77777777" w:rsidR="005A5684" w:rsidRDefault="0087222B" w:rsidP="000B53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B1B383" w14:textId="77777777" w:rsidR="005A5684" w:rsidRDefault="009549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851DA" w14:textId="6338D21D" w:rsidR="00C01AC4" w:rsidRDefault="00C01AC4" w:rsidP="00C01AC4">
    <w:pPr>
      <w:pStyle w:val="Header"/>
      <w:rPr>
        <w:rFonts w:cs="Times New Roman"/>
        <w:sz w:val="32"/>
      </w:rPr>
    </w:pPr>
  </w:p>
  <w:p w14:paraId="15E18C09" w14:textId="05A2FEEA" w:rsidR="00C01AC4" w:rsidRPr="00C01AC4" w:rsidRDefault="00C01AC4" w:rsidP="00C01AC4">
    <w:pPr>
      <w:pStyle w:val="Header"/>
      <w:rPr>
        <w:rFonts w:cs="Times New Roman"/>
        <w:sz w:val="32"/>
      </w:rPr>
    </w:pPr>
    <w:r>
      <w:rPr>
        <w:rFonts w:cs="Times New Roman"/>
        <w:noProof/>
        <w:sz w:val="32"/>
        <w:lang w:eastAsia="lv-LV"/>
      </w:rPr>
      <w:drawing>
        <wp:inline distT="0" distB="0" distL="0" distR="0" wp14:anchorId="212D23DB" wp14:editId="3302988C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3B"/>
    <w:rsid w:val="000968FB"/>
    <w:rsid w:val="000D1BC0"/>
    <w:rsid w:val="00100B87"/>
    <w:rsid w:val="00105519"/>
    <w:rsid w:val="00124517"/>
    <w:rsid w:val="00131175"/>
    <w:rsid w:val="001C25DB"/>
    <w:rsid w:val="0026236D"/>
    <w:rsid w:val="002E6210"/>
    <w:rsid w:val="00304507"/>
    <w:rsid w:val="0034118F"/>
    <w:rsid w:val="00386F19"/>
    <w:rsid w:val="00503E2D"/>
    <w:rsid w:val="0063606D"/>
    <w:rsid w:val="00661BD4"/>
    <w:rsid w:val="006E1ECD"/>
    <w:rsid w:val="00754B89"/>
    <w:rsid w:val="007635F3"/>
    <w:rsid w:val="00776C59"/>
    <w:rsid w:val="00795A8F"/>
    <w:rsid w:val="0087222B"/>
    <w:rsid w:val="008804EF"/>
    <w:rsid w:val="0090364F"/>
    <w:rsid w:val="0095490F"/>
    <w:rsid w:val="00961EAA"/>
    <w:rsid w:val="009A48D6"/>
    <w:rsid w:val="009A6BE1"/>
    <w:rsid w:val="009F0A10"/>
    <w:rsid w:val="009F4E43"/>
    <w:rsid w:val="009F7167"/>
    <w:rsid w:val="00AD2BF0"/>
    <w:rsid w:val="00AE08D7"/>
    <w:rsid w:val="00AF3AC3"/>
    <w:rsid w:val="00B22670"/>
    <w:rsid w:val="00C01AC4"/>
    <w:rsid w:val="00C729FB"/>
    <w:rsid w:val="00CA20E7"/>
    <w:rsid w:val="00CB5B8C"/>
    <w:rsid w:val="00D43BDD"/>
    <w:rsid w:val="00E77AA7"/>
    <w:rsid w:val="00EF2EA4"/>
    <w:rsid w:val="00F22346"/>
    <w:rsid w:val="00F377F3"/>
    <w:rsid w:val="00F80817"/>
    <w:rsid w:val="00FB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6B1B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073B"/>
    <w:rPr>
      <w:rFonts w:cs="Arial"/>
      <w:bC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073B"/>
    <w:pPr>
      <w:ind w:right="-58"/>
      <w:jc w:val="center"/>
    </w:pPr>
    <w:rPr>
      <w:b/>
      <w:szCs w:val="28"/>
    </w:rPr>
  </w:style>
  <w:style w:type="character" w:customStyle="1" w:styleId="BodyTextChar">
    <w:name w:val="Body Text Char"/>
    <w:basedOn w:val="DefaultParagraphFont"/>
    <w:link w:val="BodyText"/>
    <w:rsid w:val="00FB073B"/>
    <w:rPr>
      <w:rFonts w:cs="Arial"/>
      <w:b/>
      <w:bCs/>
      <w:kern w:val="32"/>
      <w:sz w:val="28"/>
      <w:szCs w:val="28"/>
      <w:lang w:eastAsia="en-US"/>
    </w:rPr>
  </w:style>
  <w:style w:type="paragraph" w:styleId="Footer">
    <w:name w:val="footer"/>
    <w:basedOn w:val="Normal"/>
    <w:link w:val="FooterChar"/>
    <w:rsid w:val="00FB07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B073B"/>
    <w:rPr>
      <w:rFonts w:cs="Arial"/>
      <w:bCs/>
      <w:kern w:val="32"/>
      <w:sz w:val="28"/>
      <w:szCs w:val="32"/>
      <w:lang w:eastAsia="en-US"/>
    </w:rPr>
  </w:style>
  <w:style w:type="character" w:styleId="PageNumber">
    <w:name w:val="page number"/>
    <w:basedOn w:val="DefaultParagraphFont"/>
    <w:rsid w:val="00FB073B"/>
  </w:style>
  <w:style w:type="paragraph" w:styleId="Title">
    <w:name w:val="Title"/>
    <w:basedOn w:val="Normal"/>
    <w:link w:val="TitleChar"/>
    <w:qFormat/>
    <w:rsid w:val="00FB073B"/>
    <w:pPr>
      <w:jc w:val="center"/>
    </w:pPr>
    <w:rPr>
      <w:rFonts w:ascii="Dutch TL" w:hAnsi="Dutch TL" w:cs="Times New Roman"/>
      <w:bCs w:val="0"/>
      <w:kern w:val="0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FB073B"/>
    <w:rPr>
      <w:rFonts w:ascii="Dutch TL" w:hAnsi="Dutch TL"/>
      <w:sz w:val="28"/>
    </w:rPr>
  </w:style>
  <w:style w:type="paragraph" w:styleId="Header">
    <w:name w:val="header"/>
    <w:basedOn w:val="Normal"/>
    <w:link w:val="HeaderChar"/>
    <w:rsid w:val="00FB07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B073B"/>
    <w:rPr>
      <w:rFonts w:cs="Arial"/>
      <w:bCs/>
      <w:kern w:val="32"/>
      <w:sz w:val="28"/>
      <w:szCs w:val="32"/>
      <w:lang w:eastAsia="en-US"/>
    </w:rPr>
  </w:style>
  <w:style w:type="paragraph" w:customStyle="1" w:styleId="naisf">
    <w:name w:val="naisf"/>
    <w:basedOn w:val="Normal"/>
    <w:rsid w:val="00FB073B"/>
    <w:pPr>
      <w:spacing w:before="100" w:beforeAutospacing="1" w:after="100" w:afterAutospacing="1"/>
    </w:pPr>
    <w:rPr>
      <w:rFonts w:cs="Times New Roman"/>
      <w:bCs w:val="0"/>
      <w:kern w:val="0"/>
      <w:sz w:val="24"/>
      <w:szCs w:val="24"/>
      <w:lang w:eastAsia="lv-LV" w:bidi="lo-LA"/>
    </w:rPr>
  </w:style>
  <w:style w:type="character" w:styleId="Hyperlink">
    <w:name w:val="Hyperlink"/>
    <w:rsid w:val="00FB073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00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0B87"/>
    <w:rPr>
      <w:rFonts w:ascii="Tahoma" w:hAnsi="Tahoma" w:cs="Tahoma"/>
      <w:bCs/>
      <w:kern w:val="32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rsid w:val="00503E2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03E2D"/>
    <w:rPr>
      <w:rFonts w:cs="Arial"/>
      <w:bCs/>
      <w:kern w:val="32"/>
      <w:sz w:val="28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073B"/>
    <w:rPr>
      <w:rFonts w:cs="Arial"/>
      <w:bC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073B"/>
    <w:pPr>
      <w:ind w:right="-58"/>
      <w:jc w:val="center"/>
    </w:pPr>
    <w:rPr>
      <w:b/>
      <w:szCs w:val="28"/>
    </w:rPr>
  </w:style>
  <w:style w:type="character" w:customStyle="1" w:styleId="BodyTextChar">
    <w:name w:val="Body Text Char"/>
    <w:basedOn w:val="DefaultParagraphFont"/>
    <w:link w:val="BodyText"/>
    <w:rsid w:val="00FB073B"/>
    <w:rPr>
      <w:rFonts w:cs="Arial"/>
      <w:b/>
      <w:bCs/>
      <w:kern w:val="32"/>
      <w:sz w:val="28"/>
      <w:szCs w:val="28"/>
      <w:lang w:eastAsia="en-US"/>
    </w:rPr>
  </w:style>
  <w:style w:type="paragraph" w:styleId="Footer">
    <w:name w:val="footer"/>
    <w:basedOn w:val="Normal"/>
    <w:link w:val="FooterChar"/>
    <w:rsid w:val="00FB07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B073B"/>
    <w:rPr>
      <w:rFonts w:cs="Arial"/>
      <w:bCs/>
      <w:kern w:val="32"/>
      <w:sz w:val="28"/>
      <w:szCs w:val="32"/>
      <w:lang w:eastAsia="en-US"/>
    </w:rPr>
  </w:style>
  <w:style w:type="character" w:styleId="PageNumber">
    <w:name w:val="page number"/>
    <w:basedOn w:val="DefaultParagraphFont"/>
    <w:rsid w:val="00FB073B"/>
  </w:style>
  <w:style w:type="paragraph" w:styleId="Title">
    <w:name w:val="Title"/>
    <w:basedOn w:val="Normal"/>
    <w:link w:val="TitleChar"/>
    <w:qFormat/>
    <w:rsid w:val="00FB073B"/>
    <w:pPr>
      <w:jc w:val="center"/>
    </w:pPr>
    <w:rPr>
      <w:rFonts w:ascii="Dutch TL" w:hAnsi="Dutch TL" w:cs="Times New Roman"/>
      <w:bCs w:val="0"/>
      <w:kern w:val="0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FB073B"/>
    <w:rPr>
      <w:rFonts w:ascii="Dutch TL" w:hAnsi="Dutch TL"/>
      <w:sz w:val="28"/>
    </w:rPr>
  </w:style>
  <w:style w:type="paragraph" w:styleId="Header">
    <w:name w:val="header"/>
    <w:basedOn w:val="Normal"/>
    <w:link w:val="HeaderChar"/>
    <w:rsid w:val="00FB07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B073B"/>
    <w:rPr>
      <w:rFonts w:cs="Arial"/>
      <w:bCs/>
      <w:kern w:val="32"/>
      <w:sz w:val="28"/>
      <w:szCs w:val="32"/>
      <w:lang w:eastAsia="en-US"/>
    </w:rPr>
  </w:style>
  <w:style w:type="paragraph" w:customStyle="1" w:styleId="naisf">
    <w:name w:val="naisf"/>
    <w:basedOn w:val="Normal"/>
    <w:rsid w:val="00FB073B"/>
    <w:pPr>
      <w:spacing w:before="100" w:beforeAutospacing="1" w:after="100" w:afterAutospacing="1"/>
    </w:pPr>
    <w:rPr>
      <w:rFonts w:cs="Times New Roman"/>
      <w:bCs w:val="0"/>
      <w:kern w:val="0"/>
      <w:sz w:val="24"/>
      <w:szCs w:val="24"/>
      <w:lang w:eastAsia="lv-LV" w:bidi="lo-LA"/>
    </w:rPr>
  </w:style>
  <w:style w:type="character" w:styleId="Hyperlink">
    <w:name w:val="Hyperlink"/>
    <w:rsid w:val="00FB073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00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0B87"/>
    <w:rPr>
      <w:rFonts w:ascii="Tahoma" w:hAnsi="Tahoma" w:cs="Tahoma"/>
      <w:bCs/>
      <w:kern w:val="32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rsid w:val="00503E2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03E2D"/>
    <w:rPr>
      <w:rFonts w:cs="Arial"/>
      <w:bCs/>
      <w:kern w:val="32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stnesis.lv/?menu=doc&amp;id=82576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estnesis.lv/?menu=default&amp;laidiens_id=2561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579B4-AAAF-4F6B-B8F6-ECF8E0C5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507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Palepa</dc:creator>
  <cp:lastModifiedBy>Leontīne Babkina</cp:lastModifiedBy>
  <cp:revision>7</cp:revision>
  <cp:lastPrinted>2015-04-27T05:12:00Z</cp:lastPrinted>
  <dcterms:created xsi:type="dcterms:W3CDTF">2015-03-23T08:33:00Z</dcterms:created>
  <dcterms:modified xsi:type="dcterms:W3CDTF">2015-04-28T12:51:00Z</dcterms:modified>
</cp:coreProperties>
</file>