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D5" w:rsidRDefault="004B0DD5" w:rsidP="004B0DD5">
      <w:pPr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4B0DD5" w:rsidRDefault="004B0DD5" w:rsidP="004B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LATVIJAS REPUBLIKAS MINISTRU KABINETA </w:t>
      </w:r>
    </w:p>
    <w:p w:rsidR="004B0DD5" w:rsidRDefault="004B0DD5" w:rsidP="004B0DD5">
      <w:pPr>
        <w:jc w:val="center"/>
        <w:rPr>
          <w:sz w:val="28"/>
          <w:szCs w:val="28"/>
        </w:rPr>
      </w:pPr>
      <w:r>
        <w:rPr>
          <w:sz w:val="28"/>
          <w:szCs w:val="28"/>
        </w:rPr>
        <w:t>SĒDES PROTOKOLLĒMUMS</w:t>
      </w:r>
    </w:p>
    <w:p w:rsidR="004B0DD5" w:rsidRPr="00CB5898" w:rsidRDefault="004B0DD5" w:rsidP="004B0DD5">
      <w:pPr>
        <w:rPr>
          <w:sz w:val="24"/>
          <w:szCs w:val="24"/>
        </w:rPr>
      </w:pPr>
    </w:p>
    <w:p w:rsidR="004B0DD5" w:rsidRPr="00CB5898" w:rsidRDefault="004B0DD5" w:rsidP="004B0DD5">
      <w:pPr>
        <w:rPr>
          <w:sz w:val="24"/>
          <w:szCs w:val="24"/>
        </w:rPr>
      </w:pPr>
    </w:p>
    <w:p w:rsidR="004B0DD5" w:rsidRDefault="004B0DD5" w:rsidP="004B0DD5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2015.gada __._______</w:t>
      </w:r>
    </w:p>
    <w:p w:rsidR="004B0DD5" w:rsidRDefault="004B0DD5" w:rsidP="004B0DD5">
      <w:pPr>
        <w:rPr>
          <w:sz w:val="28"/>
          <w:szCs w:val="28"/>
        </w:rPr>
      </w:pPr>
    </w:p>
    <w:p w:rsidR="004B0DD5" w:rsidRDefault="004B0DD5" w:rsidP="004B0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 §</w:t>
      </w:r>
    </w:p>
    <w:p w:rsidR="004B0DD5" w:rsidRDefault="004B0DD5" w:rsidP="004B0DD5">
      <w:pPr>
        <w:rPr>
          <w:sz w:val="28"/>
          <w:szCs w:val="28"/>
        </w:rPr>
      </w:pPr>
    </w:p>
    <w:p w:rsidR="004B0DD5" w:rsidRDefault="004B0DD5" w:rsidP="004B0DD5">
      <w:pPr>
        <w:jc w:val="center"/>
        <w:rPr>
          <w:b/>
          <w:sz w:val="28"/>
          <w:szCs w:val="28"/>
        </w:rPr>
      </w:pPr>
      <w:bookmarkStart w:id="0" w:name="OLE_LINK4"/>
      <w:bookmarkStart w:id="1" w:name="OLE_LINK3"/>
      <w:bookmarkStart w:id="2" w:name="OLE_LINK2"/>
      <w:bookmarkStart w:id="3" w:name="OLE_LINK1"/>
      <w:r>
        <w:rPr>
          <w:b/>
          <w:sz w:val="28"/>
          <w:szCs w:val="28"/>
        </w:rPr>
        <w:t>Likumprojekts</w:t>
      </w:r>
      <w:r w:rsidRPr="00D57A6B">
        <w:rPr>
          <w:b/>
          <w:sz w:val="28"/>
          <w:szCs w:val="28"/>
        </w:rPr>
        <w:t xml:space="preserve"> „Grozījumi Černobiļas atomelektrostacijas avārijas seku likvidēšanas dalībnieku un Černobiļas atomelektrostacijas avārijas rezultātā cietušo personu sociālās aizsardzības likumā”</w:t>
      </w:r>
    </w:p>
    <w:p w:rsidR="004B0DD5" w:rsidRPr="00E3785A" w:rsidRDefault="004B0DD5" w:rsidP="004B0DD5">
      <w:pPr>
        <w:jc w:val="center"/>
        <w:rPr>
          <w:b/>
          <w:sz w:val="24"/>
          <w:szCs w:val="24"/>
        </w:rPr>
      </w:pPr>
      <w:r w:rsidRPr="00E3785A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>_____</w:t>
      </w:r>
    </w:p>
    <w:p w:rsidR="004B0DD5" w:rsidRDefault="004B0DD5" w:rsidP="004B0DD5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bookmarkEnd w:id="0"/>
    <w:bookmarkEnd w:id="1"/>
    <w:bookmarkEnd w:id="2"/>
    <w:bookmarkEnd w:id="3"/>
    <w:p w:rsidR="004B0DD5" w:rsidRPr="00E3785A" w:rsidRDefault="004B0DD5" w:rsidP="004B0DD5">
      <w:pPr>
        <w:pStyle w:val="BodyText"/>
        <w:spacing w:after="0" w:line="240" w:lineRule="auto"/>
        <w:jc w:val="center"/>
        <w:rPr>
          <w:b/>
          <w:sz w:val="16"/>
          <w:szCs w:val="16"/>
        </w:rPr>
      </w:pPr>
    </w:p>
    <w:p w:rsidR="004B0DD5" w:rsidRPr="00F42EE0" w:rsidRDefault="004B0DD5" w:rsidP="004B0DD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F42EE0">
        <w:rPr>
          <w:sz w:val="28"/>
          <w:szCs w:val="28"/>
        </w:rPr>
        <w:t>tbalstīt iesniegto likumprojektu</w:t>
      </w:r>
      <w:r>
        <w:rPr>
          <w:sz w:val="28"/>
          <w:szCs w:val="28"/>
        </w:rPr>
        <w:t>.</w:t>
      </w:r>
    </w:p>
    <w:p w:rsidR="004B0DD5" w:rsidRPr="00F42EE0" w:rsidRDefault="004B0DD5" w:rsidP="004B0DD5">
      <w:pPr>
        <w:pStyle w:val="ListParagraph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F42EE0">
        <w:rPr>
          <w:sz w:val="28"/>
          <w:szCs w:val="28"/>
        </w:rPr>
        <w:t>Valsts kancelejai sagatavot likumprojektu iesniegšanai Saeimā</w:t>
      </w:r>
      <w:r>
        <w:rPr>
          <w:sz w:val="28"/>
          <w:szCs w:val="28"/>
        </w:rPr>
        <w:t>.</w:t>
      </w:r>
    </w:p>
    <w:p w:rsidR="004B0DD5" w:rsidRDefault="004B0DD5" w:rsidP="004B0DD5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E8133E">
        <w:rPr>
          <w:sz w:val="28"/>
          <w:szCs w:val="28"/>
        </w:rPr>
        <w:t xml:space="preserve">Noteikt, ka atbildīgais par likumprojekta turpmāko virzību Saeimā ir </w:t>
      </w:r>
      <w:r>
        <w:rPr>
          <w:sz w:val="28"/>
          <w:szCs w:val="28"/>
        </w:rPr>
        <w:t>labklājības</w:t>
      </w:r>
      <w:r w:rsidRPr="00E8133E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E8133E">
        <w:rPr>
          <w:sz w:val="28"/>
          <w:szCs w:val="28"/>
        </w:rPr>
        <w:t>.</w:t>
      </w:r>
    </w:p>
    <w:p w:rsidR="004B0DD5" w:rsidRPr="00A32D88" w:rsidRDefault="00054222" w:rsidP="004B0DD5">
      <w:pPr>
        <w:pStyle w:val="naisf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sz w:val="28"/>
          <w:szCs w:val="28"/>
        </w:rPr>
        <w:t xml:space="preserve">Lai nodrošinātu likumprojektā ietverto normu finansēšanu, Labklājības ministrijai pēc likuma izsludināšanas Saeimā saskaņā ar likumprojekta „Par valsts budžetu </w:t>
      </w:r>
      <w:proofErr w:type="gramStart"/>
      <w:r>
        <w:rPr>
          <w:sz w:val="28"/>
          <w:szCs w:val="28"/>
        </w:rPr>
        <w:t>2016.gadam</w:t>
      </w:r>
      <w:proofErr w:type="gramEnd"/>
      <w:r>
        <w:rPr>
          <w:sz w:val="28"/>
          <w:szCs w:val="28"/>
        </w:rPr>
        <w:t xml:space="preserve">” un likumprojekta „Par vidēja termiņa budžeta ietvaru 2016., 2017. un 2018.gadam” sagatavošanas grafikā noteiktajiem termiņiem iesniegt Finanšu ministrijā valsts pamatbudžeta un valsts speciālā budžeta pieprasījumu, palielinot budžeta izdevumus </w:t>
      </w:r>
      <w:r w:rsidR="004B0DD5" w:rsidRPr="004B0DD5">
        <w:rPr>
          <w:sz w:val="28"/>
          <w:szCs w:val="28"/>
        </w:rPr>
        <w:t>2016.gadam 2</w:t>
      </w:r>
      <w:r>
        <w:rPr>
          <w:sz w:val="28"/>
          <w:szCs w:val="28"/>
        </w:rPr>
        <w:t xml:space="preserve"> 278 </w:t>
      </w:r>
      <w:r w:rsidR="005537BC">
        <w:rPr>
          <w:sz w:val="28"/>
          <w:szCs w:val="28"/>
        </w:rPr>
        <w:t>275</w:t>
      </w:r>
      <w:r w:rsidR="004B0DD5" w:rsidRPr="004B0DD5">
        <w:rPr>
          <w:sz w:val="28"/>
          <w:szCs w:val="28"/>
        </w:rPr>
        <w:t xml:space="preserve"> </w:t>
      </w:r>
      <w:proofErr w:type="spellStart"/>
      <w:r w:rsidR="004B0DD5" w:rsidRPr="004B0DD5">
        <w:rPr>
          <w:i/>
          <w:sz w:val="28"/>
          <w:szCs w:val="28"/>
        </w:rPr>
        <w:t>euro</w:t>
      </w:r>
      <w:proofErr w:type="spellEnd"/>
      <w:r w:rsidR="004B0DD5" w:rsidRPr="004B0DD5">
        <w:rPr>
          <w:i/>
          <w:sz w:val="28"/>
          <w:szCs w:val="28"/>
        </w:rPr>
        <w:t xml:space="preserve"> </w:t>
      </w:r>
      <w:r w:rsidR="004B0DD5" w:rsidRPr="004B0DD5">
        <w:rPr>
          <w:sz w:val="28"/>
          <w:szCs w:val="28"/>
        </w:rPr>
        <w:t>apmērā, 2017.gadam 2</w:t>
      </w:r>
      <w:r>
        <w:rPr>
          <w:sz w:val="28"/>
          <w:szCs w:val="28"/>
        </w:rPr>
        <w:t> 534 180</w:t>
      </w:r>
      <w:r w:rsidR="004B0DD5" w:rsidRPr="004B0DD5">
        <w:rPr>
          <w:sz w:val="28"/>
          <w:szCs w:val="28"/>
        </w:rPr>
        <w:t xml:space="preserve">  </w:t>
      </w:r>
      <w:proofErr w:type="spellStart"/>
      <w:r w:rsidR="004B0DD5" w:rsidRPr="004B0DD5">
        <w:rPr>
          <w:i/>
          <w:sz w:val="28"/>
          <w:szCs w:val="28"/>
        </w:rPr>
        <w:t>euro</w:t>
      </w:r>
      <w:proofErr w:type="spellEnd"/>
      <w:r w:rsidR="004B0DD5" w:rsidRPr="004B0DD5">
        <w:rPr>
          <w:sz w:val="28"/>
          <w:szCs w:val="28"/>
        </w:rPr>
        <w:t xml:space="preserve"> apmērā un 2018.gadam </w:t>
      </w:r>
      <w:r>
        <w:rPr>
          <w:sz w:val="28"/>
          <w:szCs w:val="28"/>
        </w:rPr>
        <w:t xml:space="preserve">2 839 </w:t>
      </w:r>
      <w:r w:rsidR="00B36E15">
        <w:rPr>
          <w:sz w:val="28"/>
          <w:szCs w:val="28"/>
        </w:rPr>
        <w:t>89</w:t>
      </w:r>
      <w:r w:rsidR="005537BC">
        <w:rPr>
          <w:sz w:val="28"/>
          <w:szCs w:val="28"/>
        </w:rPr>
        <w:t>4</w:t>
      </w:r>
      <w:r w:rsidR="004B0DD5" w:rsidRPr="004B0DD5">
        <w:rPr>
          <w:sz w:val="28"/>
          <w:szCs w:val="28"/>
        </w:rPr>
        <w:t xml:space="preserve"> </w:t>
      </w:r>
      <w:proofErr w:type="spellStart"/>
      <w:r w:rsidR="004B0DD5" w:rsidRPr="004B0DD5">
        <w:rPr>
          <w:i/>
          <w:sz w:val="28"/>
          <w:szCs w:val="28"/>
        </w:rPr>
        <w:t>euro</w:t>
      </w:r>
      <w:proofErr w:type="spellEnd"/>
      <w:r w:rsidR="004B0DD5" w:rsidRPr="004B0DD5">
        <w:rPr>
          <w:sz w:val="28"/>
          <w:szCs w:val="28"/>
        </w:rPr>
        <w:t xml:space="preserve"> apmērā</w:t>
      </w:r>
      <w:r w:rsidR="004B0DD5" w:rsidRPr="00046C7C">
        <w:rPr>
          <w:sz w:val="28"/>
          <w:szCs w:val="28"/>
        </w:rPr>
        <w:t>.</w:t>
      </w:r>
    </w:p>
    <w:p w:rsidR="004B0DD5" w:rsidRPr="00A8437B" w:rsidRDefault="004B0DD5" w:rsidP="004B0DD5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8437B">
        <w:rPr>
          <w:color w:val="000000"/>
          <w:sz w:val="28"/>
          <w:szCs w:val="28"/>
        </w:rPr>
        <w:t xml:space="preserve">Atzīt par aktualitāti zaudējušu Ministru kabineta </w:t>
      </w:r>
      <w:r>
        <w:rPr>
          <w:color w:val="000000"/>
          <w:sz w:val="28"/>
          <w:szCs w:val="28"/>
        </w:rPr>
        <w:t xml:space="preserve">2014.gada 29.jūlija sēdes </w:t>
      </w:r>
      <w:proofErr w:type="spellStart"/>
      <w:r w:rsidRPr="00A8437B">
        <w:rPr>
          <w:color w:val="000000"/>
          <w:sz w:val="28"/>
          <w:szCs w:val="28"/>
        </w:rPr>
        <w:t>protokol</w:t>
      </w:r>
      <w:r>
        <w:rPr>
          <w:color w:val="000000"/>
          <w:sz w:val="28"/>
          <w:szCs w:val="28"/>
        </w:rPr>
        <w:t>lēmuma</w:t>
      </w:r>
      <w:proofErr w:type="spellEnd"/>
      <w:r>
        <w:rPr>
          <w:color w:val="000000"/>
          <w:sz w:val="28"/>
          <w:szCs w:val="28"/>
        </w:rPr>
        <w:t xml:space="preserve"> (prot.</w:t>
      </w:r>
      <w:r w:rsidRPr="00A8437B">
        <w:rPr>
          <w:color w:val="000000"/>
          <w:sz w:val="28"/>
          <w:szCs w:val="28"/>
        </w:rPr>
        <w:t xml:space="preserve"> Nr.41</w:t>
      </w:r>
      <w:r>
        <w:rPr>
          <w:color w:val="000000"/>
          <w:sz w:val="28"/>
          <w:szCs w:val="28"/>
        </w:rPr>
        <w:t>)</w:t>
      </w:r>
      <w:r w:rsidRPr="00A8437B">
        <w:rPr>
          <w:color w:val="000000"/>
          <w:sz w:val="28"/>
          <w:szCs w:val="28"/>
        </w:rPr>
        <w:t xml:space="preserve"> 19.</w:t>
      </w:r>
      <w:r w:rsidRPr="00A8437B">
        <w:rPr>
          <w:sz w:val="28"/>
          <w:szCs w:val="28"/>
        </w:rPr>
        <w:t>§</w:t>
      </w:r>
      <w:r>
        <w:rPr>
          <w:sz w:val="28"/>
          <w:szCs w:val="28"/>
        </w:rPr>
        <w:t xml:space="preserve"> “Likumprojekts “Grozījumi Černobiļas atomelektrostacijas avārijas seku likvidēšanas dalībnieku un Černobiļas atomelektrostacijas avārijas rezultātā cietušo personu sociālās aizsardzības likumā”.</w:t>
      </w:r>
    </w:p>
    <w:p w:rsidR="004B0DD5" w:rsidRPr="00046C7C" w:rsidRDefault="004B0DD5" w:rsidP="004B0DD5">
      <w:pPr>
        <w:pStyle w:val="naisf"/>
        <w:spacing w:before="0" w:beforeAutospacing="0" w:after="0" w:afterAutospacing="0"/>
        <w:ind w:left="1211"/>
        <w:jc w:val="both"/>
        <w:rPr>
          <w:sz w:val="28"/>
          <w:szCs w:val="28"/>
        </w:rPr>
      </w:pPr>
    </w:p>
    <w:p w:rsidR="004B0DD5" w:rsidRDefault="004B0DD5" w:rsidP="004B0DD5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Ministru prezidente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L.Straujuma </w:t>
      </w:r>
    </w:p>
    <w:p w:rsidR="004B0DD5" w:rsidRPr="000A3CB6" w:rsidRDefault="004B0DD5" w:rsidP="004B0DD5">
      <w:pPr>
        <w:pStyle w:val="BodyText"/>
        <w:spacing w:after="0" w:line="240" w:lineRule="auto"/>
        <w:ind w:firstLine="709"/>
        <w:rPr>
          <w:rFonts w:ascii="Times New Roman" w:hAnsi="Times New Roman"/>
        </w:rPr>
      </w:pPr>
    </w:p>
    <w:p w:rsidR="004B0DD5" w:rsidRPr="000A3CB6" w:rsidRDefault="004B0DD5" w:rsidP="004B0DD5">
      <w:pPr>
        <w:pStyle w:val="BodyText"/>
        <w:spacing w:after="0" w:line="240" w:lineRule="auto"/>
        <w:ind w:firstLine="709"/>
        <w:rPr>
          <w:rFonts w:ascii="Times New Roman" w:hAnsi="Times New Roman"/>
        </w:rPr>
      </w:pPr>
    </w:p>
    <w:p w:rsidR="004B0DD5" w:rsidRDefault="004B0DD5" w:rsidP="004B0DD5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E.Dreimane</w:t>
      </w:r>
    </w:p>
    <w:p w:rsidR="004B0DD5" w:rsidRPr="000A3CB6" w:rsidRDefault="004B0DD5" w:rsidP="004B0DD5">
      <w:pPr>
        <w:pStyle w:val="BodyText"/>
        <w:spacing w:after="0" w:line="240" w:lineRule="auto"/>
        <w:ind w:firstLine="709"/>
        <w:rPr>
          <w:rFonts w:ascii="Times New Roman" w:hAnsi="Times New Roman"/>
        </w:rPr>
      </w:pPr>
    </w:p>
    <w:p w:rsidR="004B0DD5" w:rsidRDefault="004B0DD5" w:rsidP="004B0DD5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B0DD5" w:rsidRDefault="004B0DD5" w:rsidP="004B0DD5">
      <w:pPr>
        <w:tabs>
          <w:tab w:val="left" w:pos="7230"/>
          <w:tab w:val="right" w:pos="9072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Labklājības ministrs</w:t>
      </w:r>
      <w:r>
        <w:rPr>
          <w:sz w:val="28"/>
          <w:szCs w:val="28"/>
        </w:rPr>
        <w:tab/>
        <w:t>U.Augulis</w:t>
      </w:r>
    </w:p>
    <w:p w:rsidR="004B0DD5" w:rsidRDefault="004B0DD5" w:rsidP="004B0DD5">
      <w:pPr>
        <w:pStyle w:val="Header"/>
        <w:rPr>
          <w:rFonts w:ascii="Times New Roman" w:hAnsi="Times New Roman"/>
        </w:rPr>
      </w:pPr>
    </w:p>
    <w:p w:rsidR="00CE747D" w:rsidRDefault="00CE747D" w:rsidP="004B0DD5">
      <w:pPr>
        <w:pStyle w:val="Header"/>
        <w:rPr>
          <w:rFonts w:ascii="Times New Roman" w:hAnsi="Times New Roman"/>
        </w:rPr>
      </w:pPr>
    </w:p>
    <w:p w:rsidR="004B0DD5" w:rsidRDefault="00975C84" w:rsidP="004B0DD5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4B0DD5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4B0DD5">
        <w:rPr>
          <w:rFonts w:ascii="Times New Roman" w:hAnsi="Times New Roman"/>
        </w:rPr>
        <w:t>.</w:t>
      </w:r>
      <w:r w:rsidR="004B0DD5" w:rsidRPr="000E5BA4">
        <w:rPr>
          <w:rFonts w:ascii="Times New Roman" w:hAnsi="Times New Roman"/>
        </w:rPr>
        <w:t>201</w:t>
      </w:r>
      <w:r w:rsidR="004B0DD5"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16</w:t>
      </w:r>
      <w:r w:rsidR="004B0DD5">
        <w:rPr>
          <w:rFonts w:ascii="Times New Roman" w:hAnsi="Times New Roman"/>
        </w:rPr>
        <w:t>:</w:t>
      </w:r>
      <w:r w:rsidR="00840DF0">
        <w:rPr>
          <w:rFonts w:ascii="Times New Roman" w:hAnsi="Times New Roman"/>
        </w:rPr>
        <w:t>0</w:t>
      </w:r>
      <w:r>
        <w:rPr>
          <w:rFonts w:ascii="Times New Roman" w:hAnsi="Times New Roman"/>
        </w:rPr>
        <w:t>8</w:t>
      </w:r>
    </w:p>
    <w:p w:rsidR="004B0DD5" w:rsidRPr="00C54B81" w:rsidRDefault="00975C84" w:rsidP="004B0DD5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t>171</w:t>
      </w:r>
    </w:p>
    <w:p w:rsidR="004B0DD5" w:rsidRPr="00C54B81" w:rsidRDefault="004B0DD5" w:rsidP="004B0DD5">
      <w:proofErr w:type="spellStart"/>
      <w:r w:rsidRPr="00C54B81">
        <w:t>Ž.Rācene</w:t>
      </w:r>
      <w:proofErr w:type="spellEnd"/>
    </w:p>
    <w:p w:rsidR="004B0DD5" w:rsidRPr="00C54B81" w:rsidRDefault="004B0DD5" w:rsidP="004B0DD5">
      <w:r w:rsidRPr="00C54B81">
        <w:t>67021680, Zanete.Racene@lm.gov.lv</w:t>
      </w:r>
    </w:p>
    <w:sectPr w:rsidR="004B0DD5" w:rsidRPr="00C54B81" w:rsidSect="00975C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E81" w:rsidRDefault="00063E81" w:rsidP="004B0DD5">
      <w:r>
        <w:separator/>
      </w:r>
    </w:p>
  </w:endnote>
  <w:endnote w:type="continuationSeparator" w:id="0">
    <w:p w:rsidR="00063E81" w:rsidRDefault="00063E81" w:rsidP="004B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84" w:rsidRDefault="00975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067" w:rsidRPr="00540B46" w:rsidRDefault="00A11067" w:rsidP="00A11067">
    <w:pPr>
      <w:jc w:val="both"/>
    </w:pPr>
    <w:r w:rsidRPr="00540B46">
      <w:t>LMprot_</w:t>
    </w:r>
    <w:r>
      <w:t>180215</w:t>
    </w:r>
    <w:r w:rsidRPr="00540B46">
      <w:t xml:space="preserve">; </w:t>
    </w:r>
    <w:r>
      <w:t>Likumprojekts „</w:t>
    </w:r>
    <w:r w:rsidRPr="00257848">
      <w:t>Grozījumi Černobiļas atomelektrostacijas avārijas seku likvidēšanas dalībnieku un Černobiļas atomelektrostacijas avārijas rezultātā cietušo personu sociālās aizsardzības likumā</w:t>
    </w:r>
    <w:r>
      <w:t>”</w:t>
    </w:r>
  </w:p>
  <w:p w:rsidR="004B0DD5" w:rsidRPr="00A11067" w:rsidRDefault="004B0DD5" w:rsidP="00A11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FB4" w:rsidRPr="00540B46" w:rsidRDefault="00353D3C" w:rsidP="00365CF3">
    <w:pPr>
      <w:jc w:val="both"/>
    </w:pPr>
    <w:r w:rsidRPr="00540B46">
      <w:t>LMprot_</w:t>
    </w:r>
    <w:r w:rsidR="00975C84">
      <w:t>2004</w:t>
    </w:r>
    <w:bookmarkStart w:id="4" w:name="_GoBack"/>
    <w:bookmarkEnd w:id="4"/>
    <w:r>
      <w:t>15</w:t>
    </w:r>
    <w:r w:rsidRPr="00540B46">
      <w:t xml:space="preserve">; </w:t>
    </w:r>
    <w:r>
      <w:t>Likumprojekts „</w:t>
    </w:r>
    <w:r w:rsidRPr="00257848">
      <w:t>Grozījumi Černobiļas atomelektrostacijas avārijas seku likvidēšanas dalībnieku un Černobiļas atomelektrostacijas avārijas rezultātā cietušo personu sociālās aizsardzības likumā</w:t>
    </w:r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E81" w:rsidRDefault="00063E81" w:rsidP="004B0DD5">
      <w:r>
        <w:separator/>
      </w:r>
    </w:p>
  </w:footnote>
  <w:footnote w:type="continuationSeparator" w:id="0">
    <w:p w:rsidR="00063E81" w:rsidRDefault="00063E81" w:rsidP="004B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84" w:rsidRDefault="00975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84" w:rsidRDefault="00975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84" w:rsidRDefault="00975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27648"/>
    <w:multiLevelType w:val="hybridMultilevel"/>
    <w:tmpl w:val="A2CA9150"/>
    <w:lvl w:ilvl="0" w:tplc="C4462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D5"/>
    <w:rsid w:val="00054222"/>
    <w:rsid w:val="00063E81"/>
    <w:rsid w:val="00147405"/>
    <w:rsid w:val="00247420"/>
    <w:rsid w:val="00353D3C"/>
    <w:rsid w:val="003731F3"/>
    <w:rsid w:val="004B0DD5"/>
    <w:rsid w:val="004E5609"/>
    <w:rsid w:val="005537BC"/>
    <w:rsid w:val="005835D3"/>
    <w:rsid w:val="005C4258"/>
    <w:rsid w:val="0060089C"/>
    <w:rsid w:val="00840DF0"/>
    <w:rsid w:val="00841109"/>
    <w:rsid w:val="008E6EC6"/>
    <w:rsid w:val="00975C84"/>
    <w:rsid w:val="00983DD4"/>
    <w:rsid w:val="009A5AC4"/>
    <w:rsid w:val="00A11067"/>
    <w:rsid w:val="00A32D88"/>
    <w:rsid w:val="00B36E15"/>
    <w:rsid w:val="00BE7B27"/>
    <w:rsid w:val="00CD7DBF"/>
    <w:rsid w:val="00C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9C9E90-6CBF-4BDE-ABCD-FC29B7D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B0DD5"/>
    <w:pPr>
      <w:spacing w:after="120" w:line="276" w:lineRule="auto"/>
    </w:pPr>
    <w:rPr>
      <w:rFonts w:ascii="Calibri" w:eastAsia="Calibri" w:hAnsi="Calibri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0DD5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naisf">
    <w:name w:val="naisf"/>
    <w:basedOn w:val="Normal"/>
    <w:uiPriority w:val="99"/>
    <w:rsid w:val="004B0DD5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4B0DD5"/>
    <w:pPr>
      <w:tabs>
        <w:tab w:val="center" w:pos="4153"/>
        <w:tab w:val="right" w:pos="8306"/>
      </w:tabs>
    </w:pPr>
    <w:rPr>
      <w:rFonts w:ascii="Calibri" w:eastAsia="Calibri" w:hAnsi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4B0DD5"/>
    <w:rPr>
      <w:rFonts w:ascii="Calibri" w:eastAsia="Calibri" w:hAnsi="Calibri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B0D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0D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DD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32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F94E-DCEC-450A-A232-6DE541FB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1411</Characters>
  <Application>Microsoft Office Word</Application>
  <DocSecurity>0</DocSecurity>
  <Lines>48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HellMaster</dc:creator>
  <cp:lastModifiedBy>Zanete Racene</cp:lastModifiedBy>
  <cp:revision>4</cp:revision>
  <cp:lastPrinted>2015-04-02T07:58:00Z</cp:lastPrinted>
  <dcterms:created xsi:type="dcterms:W3CDTF">2015-04-20T12:55:00Z</dcterms:created>
  <dcterms:modified xsi:type="dcterms:W3CDTF">2015-04-20T13:08:00Z</dcterms:modified>
</cp:coreProperties>
</file>