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4EB90" w14:textId="77777777" w:rsidR="00B069F3" w:rsidRPr="002B3157" w:rsidRDefault="00B069F3" w:rsidP="00890FF6">
      <w:pPr>
        <w:jc w:val="center"/>
        <w:rPr>
          <w:b/>
          <w:sz w:val="28"/>
          <w:szCs w:val="28"/>
        </w:rPr>
      </w:pPr>
    </w:p>
    <w:p w14:paraId="107DB806" w14:textId="77777777" w:rsidR="00890FF6" w:rsidRPr="002B3157" w:rsidRDefault="004425D1" w:rsidP="00890FF6">
      <w:pPr>
        <w:jc w:val="center"/>
        <w:rPr>
          <w:b/>
          <w:sz w:val="28"/>
          <w:szCs w:val="20"/>
        </w:rPr>
      </w:pPr>
      <w:r w:rsidRPr="002B3157">
        <w:rPr>
          <w:b/>
          <w:sz w:val="28"/>
          <w:szCs w:val="20"/>
        </w:rPr>
        <w:t xml:space="preserve">Ministru kabineta noteikumu projekta </w:t>
      </w:r>
    </w:p>
    <w:p w14:paraId="4209874F" w14:textId="1F369117" w:rsidR="004425D1" w:rsidRPr="002B3157" w:rsidRDefault="00750D3D" w:rsidP="00BA2E05">
      <w:pPr>
        <w:pStyle w:val="BodyTextIndent"/>
        <w:ind w:right="-382" w:firstLine="0"/>
        <w:jc w:val="center"/>
        <w:rPr>
          <w:b/>
          <w:sz w:val="28"/>
        </w:rPr>
      </w:pPr>
      <w:r w:rsidRPr="002B3157">
        <w:rPr>
          <w:b/>
          <w:sz w:val="28"/>
        </w:rPr>
        <w:t>„</w:t>
      </w:r>
      <w:r w:rsidR="00890545" w:rsidRPr="002B3157">
        <w:rPr>
          <w:b/>
          <w:sz w:val="28"/>
        </w:rPr>
        <w:t xml:space="preserve">Noteikumi par </w:t>
      </w:r>
      <w:r w:rsidR="00890545" w:rsidRPr="002B3157">
        <w:rPr>
          <w:b/>
          <w:sz w:val="28"/>
          <w:szCs w:val="28"/>
        </w:rPr>
        <w:t xml:space="preserve">privatizācijas sertifikātu kontu, kuros veicami maksājumi par dzīvojamo māju privatizācijas objektiem un dzīvokļu, mākslinieka darbnīcu un neapdzīvojamo telpu nodošanu īpašumā līdz dzīvojamās mājas privatizācijai, </w:t>
      </w:r>
      <w:r w:rsidR="00890545" w:rsidRPr="002B3157">
        <w:rPr>
          <w:b/>
          <w:sz w:val="28"/>
        </w:rPr>
        <w:t>apkalpošanas uzdevuma deleģēšanu</w:t>
      </w:r>
      <w:r w:rsidRPr="002B3157">
        <w:rPr>
          <w:b/>
          <w:sz w:val="28"/>
        </w:rPr>
        <w:t xml:space="preserve">” </w:t>
      </w:r>
      <w:r w:rsidR="004425D1" w:rsidRPr="002B3157">
        <w:rPr>
          <w:b/>
          <w:sz w:val="28"/>
        </w:rPr>
        <w:t>sākotnējās ietekmes novērtējuma ziņojums (anotācija)</w:t>
      </w: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80"/>
      </w:tblGrid>
      <w:tr w:rsidR="002B3157" w:rsidRPr="002B3157" w14:paraId="39FD5C2F" w14:textId="77777777" w:rsidTr="001A6130">
        <w:tc>
          <w:tcPr>
            <w:tcW w:w="9745" w:type="dxa"/>
            <w:gridSpan w:val="3"/>
            <w:vAlign w:val="center"/>
          </w:tcPr>
          <w:p w14:paraId="0298C655" w14:textId="77777777" w:rsidR="00F6571B" w:rsidRPr="002B3157" w:rsidRDefault="00F6571B" w:rsidP="009D3F86">
            <w:pPr>
              <w:pStyle w:val="naisnod"/>
              <w:spacing w:before="0" w:after="0"/>
              <w:rPr>
                <w:sz w:val="28"/>
                <w:szCs w:val="28"/>
              </w:rPr>
            </w:pPr>
            <w:r w:rsidRPr="002B3157">
              <w:rPr>
                <w:sz w:val="28"/>
                <w:szCs w:val="28"/>
              </w:rPr>
              <w:t>I. Tiesību akta projekta izstrādes nepieciešamība</w:t>
            </w:r>
          </w:p>
        </w:tc>
      </w:tr>
      <w:tr w:rsidR="002B3157" w:rsidRPr="002B3157" w14:paraId="683D8AB9" w14:textId="77777777" w:rsidTr="001A6130">
        <w:trPr>
          <w:trHeight w:val="630"/>
        </w:trPr>
        <w:tc>
          <w:tcPr>
            <w:tcW w:w="550" w:type="dxa"/>
          </w:tcPr>
          <w:p w14:paraId="47C63E7C" w14:textId="77777777" w:rsidR="00F6571B" w:rsidRPr="002B3157" w:rsidRDefault="00F6571B" w:rsidP="009D3F86">
            <w:pPr>
              <w:pStyle w:val="naiskr"/>
              <w:spacing w:before="0" w:after="0"/>
              <w:rPr>
                <w:sz w:val="28"/>
                <w:szCs w:val="28"/>
              </w:rPr>
            </w:pPr>
            <w:r w:rsidRPr="002B3157">
              <w:rPr>
                <w:sz w:val="28"/>
                <w:szCs w:val="28"/>
              </w:rPr>
              <w:t>1.</w:t>
            </w:r>
          </w:p>
        </w:tc>
        <w:tc>
          <w:tcPr>
            <w:tcW w:w="4315" w:type="dxa"/>
          </w:tcPr>
          <w:p w14:paraId="1B57E980" w14:textId="77777777" w:rsidR="00F6571B" w:rsidRPr="002B3157" w:rsidRDefault="00F6571B" w:rsidP="009D3F86">
            <w:pPr>
              <w:pStyle w:val="naiskr"/>
              <w:spacing w:before="0" w:after="0"/>
              <w:ind w:hanging="10"/>
              <w:rPr>
                <w:sz w:val="28"/>
                <w:szCs w:val="28"/>
              </w:rPr>
            </w:pPr>
            <w:r w:rsidRPr="002B3157">
              <w:rPr>
                <w:sz w:val="28"/>
                <w:szCs w:val="28"/>
              </w:rPr>
              <w:t>Pamatojums</w:t>
            </w:r>
          </w:p>
        </w:tc>
        <w:tc>
          <w:tcPr>
            <w:tcW w:w="4880" w:type="dxa"/>
          </w:tcPr>
          <w:p w14:paraId="16A58DCC" w14:textId="0F8FB99B" w:rsidR="00CD0012" w:rsidRPr="002B3157" w:rsidRDefault="00E47202" w:rsidP="00420D4D">
            <w:pPr>
              <w:ind w:right="-1"/>
              <w:jc w:val="both"/>
              <w:rPr>
                <w:sz w:val="28"/>
                <w:szCs w:val="28"/>
              </w:rPr>
            </w:pPr>
            <w:r w:rsidRPr="002B3157">
              <w:rPr>
                <w:sz w:val="28"/>
              </w:rPr>
              <w:t>Valsts pārvaldes iekārtas likuma</w:t>
            </w:r>
            <w:r w:rsidR="008C0A2A" w:rsidRPr="002B3157">
              <w:rPr>
                <w:sz w:val="28"/>
              </w:rPr>
              <w:t xml:space="preserve"> (turpmāk – VPIL)</w:t>
            </w:r>
            <w:r w:rsidRPr="002B3157">
              <w:rPr>
                <w:sz w:val="28"/>
              </w:rPr>
              <w:t xml:space="preserve">  40.panta otrā daļa un likuma </w:t>
            </w:r>
            <w:r w:rsidR="00CD0012" w:rsidRPr="002B3157">
              <w:rPr>
                <w:sz w:val="28"/>
                <w:szCs w:val="28"/>
              </w:rPr>
              <w:t>„Par valsts un pašvaldību dzīvojamo māju privatizāciju” 5.</w:t>
            </w:r>
            <w:r w:rsidR="00181274" w:rsidRPr="002B3157">
              <w:rPr>
                <w:sz w:val="28"/>
                <w:szCs w:val="28"/>
              </w:rPr>
              <w:t>panta otrā daļa</w:t>
            </w:r>
            <w:r w:rsidR="00CD0012" w:rsidRPr="002B3157">
              <w:rPr>
                <w:sz w:val="28"/>
                <w:szCs w:val="28"/>
              </w:rPr>
              <w:t xml:space="preserve"> un 67. panta sestā daļa.</w:t>
            </w:r>
          </w:p>
        </w:tc>
      </w:tr>
      <w:tr w:rsidR="002B3157" w:rsidRPr="002B3157" w14:paraId="2025A59A" w14:textId="77777777" w:rsidTr="001A6130">
        <w:trPr>
          <w:trHeight w:val="472"/>
        </w:trPr>
        <w:tc>
          <w:tcPr>
            <w:tcW w:w="550" w:type="dxa"/>
          </w:tcPr>
          <w:p w14:paraId="1BFFBD37" w14:textId="77777777" w:rsidR="00F6571B" w:rsidRPr="002B3157" w:rsidRDefault="00F6571B" w:rsidP="009D3F86">
            <w:pPr>
              <w:pStyle w:val="naiskr"/>
              <w:spacing w:before="0" w:after="0"/>
              <w:rPr>
                <w:sz w:val="28"/>
                <w:szCs w:val="28"/>
              </w:rPr>
            </w:pPr>
            <w:r w:rsidRPr="002B3157">
              <w:rPr>
                <w:sz w:val="28"/>
                <w:szCs w:val="28"/>
              </w:rPr>
              <w:t>2.</w:t>
            </w:r>
          </w:p>
        </w:tc>
        <w:tc>
          <w:tcPr>
            <w:tcW w:w="4315" w:type="dxa"/>
          </w:tcPr>
          <w:p w14:paraId="3D0AB0EF" w14:textId="02E99785" w:rsidR="00735795" w:rsidRPr="002B3157" w:rsidRDefault="00F6571B" w:rsidP="007F685E">
            <w:pPr>
              <w:pStyle w:val="naiskr"/>
              <w:tabs>
                <w:tab w:val="left" w:pos="170"/>
              </w:tabs>
              <w:spacing w:before="0" w:after="0"/>
              <w:rPr>
                <w:sz w:val="28"/>
                <w:szCs w:val="28"/>
              </w:rPr>
            </w:pPr>
            <w:r w:rsidRPr="002B3157">
              <w:rPr>
                <w:sz w:val="28"/>
                <w:szCs w:val="28"/>
              </w:rPr>
              <w:t xml:space="preserve">Pašreizējā situācija un problēmas, kuru risināšanai tiesību akta projekts izstrādāts, tiesiskā regulējuma mērķis un būtība </w:t>
            </w:r>
          </w:p>
          <w:p w14:paraId="0276DED9" w14:textId="77777777" w:rsidR="00735795" w:rsidRPr="002B3157" w:rsidRDefault="00735795" w:rsidP="00735795"/>
          <w:p w14:paraId="01B1C9AA" w14:textId="77777777" w:rsidR="00735795" w:rsidRPr="002B3157" w:rsidRDefault="00735795" w:rsidP="00735795"/>
          <w:p w14:paraId="3113A8A9" w14:textId="77777777" w:rsidR="00735795" w:rsidRPr="002B3157" w:rsidRDefault="00735795" w:rsidP="00735795"/>
          <w:p w14:paraId="03EE496F" w14:textId="77777777" w:rsidR="00735795" w:rsidRPr="002B3157" w:rsidRDefault="00735795" w:rsidP="00264786">
            <w:pPr>
              <w:ind w:firstLine="720"/>
            </w:pPr>
          </w:p>
          <w:p w14:paraId="46D2AEA3" w14:textId="77777777" w:rsidR="00735795" w:rsidRPr="002B3157" w:rsidRDefault="00735795" w:rsidP="00735795"/>
          <w:p w14:paraId="7A06DC9B" w14:textId="77777777" w:rsidR="00735795" w:rsidRPr="002B3157" w:rsidRDefault="00735795" w:rsidP="00735795"/>
          <w:p w14:paraId="5A52B12B" w14:textId="77777777" w:rsidR="00735795" w:rsidRPr="002B3157" w:rsidRDefault="00735795" w:rsidP="00735795"/>
          <w:p w14:paraId="5607AB17" w14:textId="77777777" w:rsidR="00735795" w:rsidRPr="002B3157" w:rsidRDefault="00735795" w:rsidP="00735795"/>
          <w:p w14:paraId="247DFAFF" w14:textId="77777777" w:rsidR="00735795" w:rsidRPr="002B3157" w:rsidRDefault="00735795" w:rsidP="00735795"/>
          <w:p w14:paraId="3A45F084" w14:textId="77777777" w:rsidR="00735795" w:rsidRPr="002B3157" w:rsidRDefault="00735795" w:rsidP="00735795"/>
          <w:p w14:paraId="42865917" w14:textId="6D12CFEA" w:rsidR="00735795" w:rsidRPr="002B3157" w:rsidRDefault="003B7CD3" w:rsidP="003B7CD3">
            <w:pPr>
              <w:tabs>
                <w:tab w:val="left" w:pos="1500"/>
              </w:tabs>
            </w:pPr>
            <w:r>
              <w:tab/>
            </w:r>
          </w:p>
          <w:p w14:paraId="2B22E7BD" w14:textId="77777777" w:rsidR="00735795" w:rsidRPr="002B3157" w:rsidRDefault="00735795" w:rsidP="00735795"/>
          <w:p w14:paraId="0DB84768" w14:textId="77777777" w:rsidR="00735795" w:rsidRPr="002B3157" w:rsidRDefault="00735795" w:rsidP="00735795"/>
          <w:p w14:paraId="70BB8BC0" w14:textId="77777777" w:rsidR="00735795" w:rsidRPr="002B3157" w:rsidRDefault="00735795" w:rsidP="00735795"/>
          <w:p w14:paraId="5AA91451" w14:textId="77777777" w:rsidR="00735795" w:rsidRPr="002B3157" w:rsidRDefault="00735795" w:rsidP="00735795"/>
          <w:p w14:paraId="19D5A181" w14:textId="77777777" w:rsidR="00735795" w:rsidRPr="002B3157" w:rsidRDefault="00735795" w:rsidP="00735795"/>
          <w:p w14:paraId="578500C4" w14:textId="77777777" w:rsidR="00735795" w:rsidRPr="002B3157" w:rsidRDefault="00735795" w:rsidP="00735795"/>
          <w:p w14:paraId="28BDB059" w14:textId="77777777" w:rsidR="00735795" w:rsidRPr="002B3157" w:rsidRDefault="00735795" w:rsidP="00735795"/>
          <w:p w14:paraId="2B7F8D39" w14:textId="77777777" w:rsidR="00735795" w:rsidRPr="002B3157" w:rsidRDefault="00735795" w:rsidP="00735795"/>
          <w:p w14:paraId="214914B3" w14:textId="77777777" w:rsidR="00735795" w:rsidRPr="002B3157" w:rsidRDefault="00735795" w:rsidP="00735795"/>
          <w:p w14:paraId="5D8F2E77" w14:textId="77777777" w:rsidR="00735795" w:rsidRPr="002B3157" w:rsidRDefault="00735795" w:rsidP="00735795"/>
          <w:p w14:paraId="03E8A32A" w14:textId="77777777" w:rsidR="00735795" w:rsidRPr="002B3157" w:rsidRDefault="00735795" w:rsidP="00735795"/>
          <w:p w14:paraId="56667DC4" w14:textId="0EC845B2" w:rsidR="00735795" w:rsidRPr="002B3157" w:rsidRDefault="00735795" w:rsidP="00735795"/>
          <w:p w14:paraId="3426836C" w14:textId="77777777" w:rsidR="00F6571B" w:rsidRPr="002B3157" w:rsidRDefault="00F6571B" w:rsidP="00735795"/>
        </w:tc>
        <w:tc>
          <w:tcPr>
            <w:tcW w:w="4880" w:type="dxa"/>
          </w:tcPr>
          <w:p w14:paraId="48AE8C65" w14:textId="26F22419" w:rsidR="00C457D5" w:rsidRPr="002B3157" w:rsidRDefault="00251DEF" w:rsidP="00F30984">
            <w:pPr>
              <w:widowControl w:val="0"/>
              <w:spacing w:after="120"/>
              <w:ind w:firstLine="709"/>
              <w:jc w:val="both"/>
              <w:rPr>
                <w:sz w:val="28"/>
                <w:szCs w:val="28"/>
              </w:rPr>
            </w:pPr>
            <w:r w:rsidRPr="002B3157">
              <w:rPr>
                <w:sz w:val="28"/>
                <w:szCs w:val="28"/>
              </w:rPr>
              <w:t>Ar</w:t>
            </w:r>
            <w:r w:rsidR="00C457D5" w:rsidRPr="002B3157">
              <w:rPr>
                <w:sz w:val="28"/>
                <w:szCs w:val="28"/>
              </w:rPr>
              <w:t xml:space="preserve"> Ministru kabineta 2014</w:t>
            </w:r>
            <w:r w:rsidR="00F30984" w:rsidRPr="002B3157">
              <w:rPr>
                <w:sz w:val="28"/>
                <w:szCs w:val="28"/>
              </w:rPr>
              <w:t xml:space="preserve">.gada </w:t>
            </w:r>
            <w:r w:rsidR="00C457D5" w:rsidRPr="002B3157">
              <w:rPr>
                <w:sz w:val="28"/>
                <w:szCs w:val="28"/>
              </w:rPr>
              <w:t>5.augusta</w:t>
            </w:r>
            <w:r w:rsidR="00F30984" w:rsidRPr="002B3157">
              <w:rPr>
                <w:sz w:val="28"/>
                <w:szCs w:val="28"/>
              </w:rPr>
              <w:t xml:space="preserve"> noteikumu Nr.</w:t>
            </w:r>
            <w:r w:rsidR="00C457D5" w:rsidRPr="002B3157">
              <w:rPr>
                <w:sz w:val="28"/>
                <w:szCs w:val="28"/>
              </w:rPr>
              <w:t>444</w:t>
            </w:r>
            <w:r w:rsidR="00F30984" w:rsidRPr="002B3157">
              <w:rPr>
                <w:sz w:val="28"/>
                <w:szCs w:val="28"/>
              </w:rPr>
              <w:t xml:space="preserve"> „</w:t>
            </w:r>
            <w:r w:rsidR="00C457D5" w:rsidRPr="002B3157">
              <w:rPr>
                <w:sz w:val="28"/>
                <w:szCs w:val="28"/>
              </w:rPr>
              <w:t xml:space="preserve">Kārtība, kādā sedzami valsts akciju sabiedrības </w:t>
            </w:r>
            <w:r w:rsidR="00B954D5" w:rsidRPr="002B3157">
              <w:rPr>
                <w:sz w:val="28"/>
                <w:szCs w:val="28"/>
              </w:rPr>
              <w:t>„</w:t>
            </w:r>
            <w:r w:rsidR="00C457D5" w:rsidRPr="002B3157">
              <w:rPr>
                <w:sz w:val="28"/>
                <w:szCs w:val="28"/>
              </w:rPr>
              <w:t xml:space="preserve">Latvijas Attīstības finanšu institūcija </w:t>
            </w:r>
            <w:proofErr w:type="spellStart"/>
            <w:r w:rsidR="00C457D5" w:rsidRPr="002B3157">
              <w:rPr>
                <w:sz w:val="28"/>
                <w:szCs w:val="28"/>
              </w:rPr>
              <w:t>Altum</w:t>
            </w:r>
            <w:proofErr w:type="spellEnd"/>
            <w:r w:rsidR="00B954D5" w:rsidRPr="002B3157">
              <w:rPr>
                <w:sz w:val="28"/>
                <w:szCs w:val="28"/>
              </w:rPr>
              <w:t>”</w:t>
            </w:r>
            <w:r w:rsidR="00C457D5" w:rsidRPr="002B3157">
              <w:rPr>
                <w:sz w:val="28"/>
                <w:szCs w:val="28"/>
              </w:rPr>
              <w:t xml:space="preserve"> izdevumi saistībā ar to privatizācijas sertifikātu uzkrāšanas kontu apkalpošanu, kuros veicami maksājumi par dzīvojamo māju privatizācijas objektiem un dzīvokļu, mākslinieka darbnīcu un neapdzīvojamo telpu nodošanu īpašumā līdz dzīvojamās mājas privatizācijai</w:t>
            </w:r>
            <w:r w:rsidR="00F30984" w:rsidRPr="002B3157">
              <w:rPr>
                <w:sz w:val="28"/>
                <w:szCs w:val="28"/>
              </w:rPr>
              <w:t>” (turpmāk – Noteikumi Nr.</w:t>
            </w:r>
            <w:r w:rsidR="00C457D5" w:rsidRPr="002B3157">
              <w:rPr>
                <w:sz w:val="28"/>
                <w:szCs w:val="28"/>
              </w:rPr>
              <w:t>444</w:t>
            </w:r>
            <w:r w:rsidR="00F30984" w:rsidRPr="002B3157">
              <w:rPr>
                <w:sz w:val="28"/>
                <w:szCs w:val="28"/>
              </w:rPr>
              <w:t xml:space="preserve">) </w:t>
            </w:r>
            <w:r w:rsidRPr="002B3157">
              <w:rPr>
                <w:sz w:val="28"/>
                <w:szCs w:val="28"/>
              </w:rPr>
              <w:t>1.punktu</w:t>
            </w:r>
            <w:r w:rsidR="00F30984" w:rsidRPr="002B3157">
              <w:rPr>
                <w:sz w:val="28"/>
                <w:szCs w:val="28"/>
              </w:rPr>
              <w:t xml:space="preserve"> </w:t>
            </w:r>
            <w:r w:rsidR="00196751" w:rsidRPr="002B3157">
              <w:rPr>
                <w:sz w:val="28"/>
                <w:szCs w:val="28"/>
              </w:rPr>
              <w:t>valsts akciju sabiedrībai</w:t>
            </w:r>
            <w:r w:rsidR="00F05A89" w:rsidRPr="002B3157">
              <w:rPr>
                <w:sz w:val="28"/>
                <w:szCs w:val="28"/>
              </w:rPr>
              <w:t xml:space="preserve"> „</w:t>
            </w:r>
            <w:r w:rsidR="00196751" w:rsidRPr="002B3157">
              <w:rPr>
                <w:sz w:val="28"/>
                <w:szCs w:val="28"/>
              </w:rPr>
              <w:t>Privatizācijas aģentūra</w:t>
            </w:r>
            <w:r w:rsidR="00F05A89" w:rsidRPr="002B3157">
              <w:rPr>
                <w:sz w:val="28"/>
                <w:szCs w:val="28"/>
              </w:rPr>
              <w:t>”</w:t>
            </w:r>
            <w:r w:rsidR="00196751" w:rsidRPr="002B3157">
              <w:rPr>
                <w:sz w:val="28"/>
                <w:szCs w:val="28"/>
              </w:rPr>
              <w:t xml:space="preserve"> no rezerves fonda līdzekļiem, kurš izveidots, pamatojoties uz likumu </w:t>
            </w:r>
            <w:r w:rsidR="00950E1B" w:rsidRPr="002B3157">
              <w:rPr>
                <w:sz w:val="28"/>
                <w:szCs w:val="28"/>
              </w:rPr>
              <w:t>„</w:t>
            </w:r>
            <w:hyperlink r:id="rId8" w:tgtFrame="_blank" w:history="1">
              <w:r w:rsidR="00196751" w:rsidRPr="002B3157">
                <w:rPr>
                  <w:sz w:val="28"/>
                  <w:szCs w:val="28"/>
                </w:rPr>
                <w:t>Par valsts un pašvaldību īpašuma objektu privatizāciju</w:t>
              </w:r>
            </w:hyperlink>
            <w:r w:rsidR="00950E1B" w:rsidRPr="002B3157">
              <w:rPr>
                <w:sz w:val="28"/>
                <w:szCs w:val="28"/>
              </w:rPr>
              <w:t>”</w:t>
            </w:r>
            <w:r w:rsidR="00196751" w:rsidRPr="002B3157">
              <w:rPr>
                <w:sz w:val="28"/>
                <w:szCs w:val="28"/>
              </w:rPr>
              <w:t xml:space="preserve"> uzdots se</w:t>
            </w:r>
            <w:r w:rsidR="00974BA2" w:rsidRPr="002B3157">
              <w:rPr>
                <w:sz w:val="28"/>
                <w:szCs w:val="28"/>
              </w:rPr>
              <w:t xml:space="preserve">gt </w:t>
            </w:r>
            <w:r w:rsidR="00196751" w:rsidRPr="002B3157">
              <w:rPr>
                <w:sz w:val="28"/>
                <w:szCs w:val="28"/>
              </w:rPr>
              <w:t xml:space="preserve">valsts akciju sabiedrības </w:t>
            </w:r>
            <w:r w:rsidR="00950E1B" w:rsidRPr="002B3157">
              <w:rPr>
                <w:sz w:val="28"/>
                <w:szCs w:val="28"/>
              </w:rPr>
              <w:t>„</w:t>
            </w:r>
            <w:r w:rsidR="00196751" w:rsidRPr="002B3157">
              <w:rPr>
                <w:sz w:val="28"/>
                <w:szCs w:val="28"/>
              </w:rPr>
              <w:t xml:space="preserve">Latvijas Attīstības finanšu institūcija </w:t>
            </w:r>
            <w:proofErr w:type="spellStart"/>
            <w:r w:rsidR="00196751" w:rsidRPr="002B3157">
              <w:rPr>
                <w:sz w:val="28"/>
                <w:szCs w:val="28"/>
              </w:rPr>
              <w:t>Altum</w:t>
            </w:r>
            <w:proofErr w:type="spellEnd"/>
            <w:r w:rsidR="00950E1B" w:rsidRPr="002B3157">
              <w:rPr>
                <w:sz w:val="28"/>
                <w:szCs w:val="28"/>
              </w:rPr>
              <w:t>”</w:t>
            </w:r>
            <w:r w:rsidR="00196751" w:rsidRPr="002B3157">
              <w:rPr>
                <w:sz w:val="28"/>
                <w:szCs w:val="28"/>
              </w:rPr>
              <w:t xml:space="preserve"> (vienotais reģistrācijas numurs 40003132437) (turpmā</w:t>
            </w:r>
            <w:r w:rsidR="00974BA2" w:rsidRPr="002B3157">
              <w:rPr>
                <w:sz w:val="28"/>
                <w:szCs w:val="28"/>
              </w:rPr>
              <w:t xml:space="preserve">k – sabiedrība </w:t>
            </w:r>
            <w:r w:rsidR="00950E1B" w:rsidRPr="002B3157">
              <w:rPr>
                <w:sz w:val="28"/>
                <w:szCs w:val="28"/>
              </w:rPr>
              <w:t>„</w:t>
            </w:r>
            <w:proofErr w:type="spellStart"/>
            <w:r w:rsidR="00974BA2" w:rsidRPr="002B3157">
              <w:rPr>
                <w:sz w:val="28"/>
                <w:szCs w:val="28"/>
              </w:rPr>
              <w:t>Altum</w:t>
            </w:r>
            <w:proofErr w:type="spellEnd"/>
            <w:r w:rsidR="00950E1B" w:rsidRPr="002B3157">
              <w:rPr>
                <w:sz w:val="28"/>
                <w:szCs w:val="28"/>
              </w:rPr>
              <w:t>”</w:t>
            </w:r>
            <w:r w:rsidR="00974BA2" w:rsidRPr="002B3157">
              <w:rPr>
                <w:sz w:val="28"/>
                <w:szCs w:val="28"/>
              </w:rPr>
              <w:t>) izdevumus</w:t>
            </w:r>
            <w:r w:rsidR="00196751" w:rsidRPr="002B3157">
              <w:rPr>
                <w:sz w:val="28"/>
                <w:szCs w:val="28"/>
              </w:rPr>
              <w:t>, kas saistīti ar to privatizācijas sertifikātu uzkrāšanas kontu apkalpošanu, kuros veicami maksājumi par dzīvojamo māju privatizācijas objektiem un dzīvokļu, mākslinieka darbnīcu un neapdzīvojamo telpu nodošanu īpašumā līdz dzīvojamās mājas privatizācijai</w:t>
            </w:r>
            <w:r w:rsidR="00592245" w:rsidRPr="002B3157">
              <w:rPr>
                <w:sz w:val="28"/>
                <w:szCs w:val="28"/>
              </w:rPr>
              <w:t>.</w:t>
            </w:r>
          </w:p>
          <w:p w14:paraId="3B74ACE5" w14:textId="06043E6B" w:rsidR="0051321D" w:rsidRPr="002B3157" w:rsidRDefault="00251DEF" w:rsidP="00F30984">
            <w:pPr>
              <w:widowControl w:val="0"/>
              <w:spacing w:after="120"/>
              <w:ind w:firstLine="709"/>
              <w:jc w:val="both"/>
              <w:rPr>
                <w:sz w:val="28"/>
                <w:szCs w:val="28"/>
              </w:rPr>
            </w:pPr>
            <w:r w:rsidRPr="002B3157">
              <w:rPr>
                <w:sz w:val="28"/>
                <w:szCs w:val="28"/>
              </w:rPr>
              <w:t>Atbilstoši Ministru k</w:t>
            </w:r>
            <w:r w:rsidR="00C43350" w:rsidRPr="002B3157">
              <w:rPr>
                <w:sz w:val="28"/>
                <w:szCs w:val="28"/>
              </w:rPr>
              <w:t>a</w:t>
            </w:r>
            <w:r w:rsidR="00CB4FA2" w:rsidRPr="002B3157">
              <w:rPr>
                <w:sz w:val="28"/>
                <w:szCs w:val="28"/>
              </w:rPr>
              <w:t>bineta 2014.gada 29.jūlija sēdē</w:t>
            </w:r>
            <w:r w:rsidRPr="002B3157">
              <w:rPr>
                <w:sz w:val="28"/>
                <w:szCs w:val="28"/>
              </w:rPr>
              <w:t xml:space="preserve"> (Prot.Nr.41,  32.§)  „Informatīvais ziņojums </w:t>
            </w:r>
            <w:r w:rsidR="00CD0012" w:rsidRPr="002B3157">
              <w:rPr>
                <w:sz w:val="28"/>
                <w:szCs w:val="28"/>
              </w:rPr>
              <w:t>„</w:t>
            </w:r>
            <w:r w:rsidRPr="002B3157">
              <w:rPr>
                <w:sz w:val="28"/>
                <w:szCs w:val="28"/>
              </w:rPr>
              <w:t>Par vienotās attīstības finanšu institūcijas izveides gaitu</w:t>
            </w:r>
            <w:r w:rsidR="00CD0012" w:rsidRPr="002B3157">
              <w:rPr>
                <w:sz w:val="28"/>
                <w:szCs w:val="28"/>
              </w:rPr>
              <w:t>”</w:t>
            </w:r>
            <w:r w:rsidRPr="002B3157">
              <w:rPr>
                <w:sz w:val="28"/>
                <w:szCs w:val="28"/>
              </w:rPr>
              <w:t xml:space="preserve"> </w:t>
            </w:r>
            <w:r w:rsidRPr="002B3157">
              <w:rPr>
                <w:sz w:val="28"/>
                <w:szCs w:val="28"/>
              </w:rPr>
              <w:lastRenderedPageBreak/>
              <w:t xml:space="preserve">un rīkojuma projekts </w:t>
            </w:r>
            <w:r w:rsidR="00571450" w:rsidRPr="002B3157">
              <w:rPr>
                <w:sz w:val="28"/>
                <w:szCs w:val="28"/>
              </w:rPr>
              <w:t>„</w:t>
            </w:r>
            <w:r w:rsidRPr="002B3157">
              <w:rPr>
                <w:sz w:val="28"/>
                <w:szCs w:val="28"/>
              </w:rPr>
              <w:t xml:space="preserve">Par valsts akciju sabiedrības </w:t>
            </w:r>
            <w:r w:rsidR="00CD0012" w:rsidRPr="002B3157">
              <w:rPr>
                <w:sz w:val="28"/>
                <w:szCs w:val="28"/>
              </w:rPr>
              <w:t>„</w:t>
            </w:r>
            <w:r w:rsidRPr="002B3157">
              <w:rPr>
                <w:sz w:val="28"/>
                <w:szCs w:val="28"/>
              </w:rPr>
              <w:t xml:space="preserve">Latvijas Attīstības finanšu institūcija </w:t>
            </w:r>
            <w:proofErr w:type="spellStart"/>
            <w:r w:rsidRPr="002B3157">
              <w:rPr>
                <w:sz w:val="28"/>
                <w:szCs w:val="28"/>
              </w:rPr>
              <w:t>Altum</w:t>
            </w:r>
            <w:proofErr w:type="spellEnd"/>
            <w:r w:rsidR="00CD0012" w:rsidRPr="002B3157">
              <w:rPr>
                <w:sz w:val="28"/>
                <w:szCs w:val="28"/>
              </w:rPr>
              <w:t>”</w:t>
            </w:r>
            <w:r w:rsidRPr="002B3157">
              <w:rPr>
                <w:sz w:val="28"/>
                <w:szCs w:val="28"/>
              </w:rPr>
              <w:t xml:space="preserve">, sabiedrības ar ierobežotu atbildību </w:t>
            </w:r>
            <w:r w:rsidR="00CD0012" w:rsidRPr="002B3157">
              <w:rPr>
                <w:sz w:val="28"/>
                <w:szCs w:val="28"/>
              </w:rPr>
              <w:t>„</w:t>
            </w:r>
            <w:r w:rsidRPr="002B3157">
              <w:rPr>
                <w:sz w:val="28"/>
                <w:szCs w:val="28"/>
              </w:rPr>
              <w:t>Latvijas Garantiju aģentūra</w:t>
            </w:r>
            <w:r w:rsidR="00CD0012" w:rsidRPr="002B3157">
              <w:rPr>
                <w:sz w:val="28"/>
                <w:szCs w:val="28"/>
              </w:rPr>
              <w:t>”</w:t>
            </w:r>
            <w:r w:rsidRPr="002B3157">
              <w:rPr>
                <w:sz w:val="28"/>
                <w:szCs w:val="28"/>
              </w:rPr>
              <w:t xml:space="preserve"> un valsts akciju sabiedrības </w:t>
            </w:r>
            <w:r w:rsidR="00571450" w:rsidRPr="002B3157">
              <w:rPr>
                <w:sz w:val="28"/>
                <w:szCs w:val="28"/>
              </w:rPr>
              <w:t>„</w:t>
            </w:r>
            <w:r w:rsidRPr="002B3157">
              <w:rPr>
                <w:sz w:val="28"/>
                <w:szCs w:val="28"/>
              </w:rPr>
              <w:t>Lauku attīstības fonds</w:t>
            </w:r>
            <w:r w:rsidR="00CD0012" w:rsidRPr="002B3157">
              <w:rPr>
                <w:sz w:val="28"/>
                <w:szCs w:val="28"/>
              </w:rPr>
              <w:t>”</w:t>
            </w:r>
            <w:r w:rsidRPr="002B3157">
              <w:rPr>
                <w:sz w:val="28"/>
                <w:szCs w:val="28"/>
              </w:rPr>
              <w:t xml:space="preserve"> akciju un kapitāla daļu ieguldīšanu akciju sabiedrības </w:t>
            </w:r>
            <w:r w:rsidR="00CD0012" w:rsidRPr="002B3157">
              <w:rPr>
                <w:sz w:val="28"/>
                <w:szCs w:val="28"/>
              </w:rPr>
              <w:t>„</w:t>
            </w:r>
            <w:r w:rsidRPr="002B3157">
              <w:rPr>
                <w:sz w:val="28"/>
                <w:szCs w:val="28"/>
              </w:rPr>
              <w:t>Attīstības finanšu institūcija</w:t>
            </w:r>
            <w:r w:rsidR="00CD0012" w:rsidRPr="002B3157">
              <w:rPr>
                <w:sz w:val="28"/>
                <w:szCs w:val="28"/>
              </w:rPr>
              <w:t>”</w:t>
            </w:r>
            <w:r w:rsidRPr="002B3157">
              <w:rPr>
                <w:sz w:val="28"/>
                <w:szCs w:val="28"/>
              </w:rPr>
              <w:t xml:space="preserve"> pamatkapitālā</w:t>
            </w:r>
            <w:r w:rsidR="00956845" w:rsidRPr="002B3157">
              <w:rPr>
                <w:sz w:val="28"/>
                <w:szCs w:val="28"/>
              </w:rPr>
              <w:t>”</w:t>
            </w:r>
            <w:r w:rsidR="000935E2" w:rsidRPr="002B3157">
              <w:rPr>
                <w:sz w:val="28"/>
                <w:szCs w:val="28"/>
              </w:rPr>
              <w:t xml:space="preserve"> lemtajam</w:t>
            </w:r>
            <w:r w:rsidRPr="002B3157">
              <w:rPr>
                <w:sz w:val="28"/>
                <w:szCs w:val="28"/>
              </w:rPr>
              <w:t xml:space="preserve"> </w:t>
            </w:r>
            <w:r w:rsidR="008D4D0A" w:rsidRPr="002B3157">
              <w:rPr>
                <w:sz w:val="28"/>
                <w:szCs w:val="28"/>
              </w:rPr>
              <w:t>tika atbalstīta</w:t>
            </w:r>
            <w:r w:rsidR="00833F3C" w:rsidRPr="002B3157">
              <w:rPr>
                <w:sz w:val="28"/>
                <w:szCs w:val="28"/>
              </w:rPr>
              <w:t xml:space="preserve"> akciju sabiedrības „Attīstības finanšu institūcija” (turpmāk – AFI)</w:t>
            </w:r>
            <w:r w:rsidR="008D4D0A" w:rsidRPr="002B3157">
              <w:rPr>
                <w:sz w:val="28"/>
                <w:szCs w:val="28"/>
              </w:rPr>
              <w:t>, sabiedrības „</w:t>
            </w:r>
            <w:proofErr w:type="spellStart"/>
            <w:r w:rsidR="008D4D0A" w:rsidRPr="002B3157">
              <w:rPr>
                <w:sz w:val="28"/>
                <w:szCs w:val="28"/>
              </w:rPr>
              <w:t>Altum</w:t>
            </w:r>
            <w:proofErr w:type="spellEnd"/>
            <w:r w:rsidR="008D4D0A" w:rsidRPr="002B3157">
              <w:rPr>
                <w:sz w:val="28"/>
                <w:szCs w:val="28"/>
              </w:rPr>
              <w:t xml:space="preserve">”, valsts akciju sabiedrības </w:t>
            </w:r>
            <w:r w:rsidR="00571450" w:rsidRPr="002B3157">
              <w:rPr>
                <w:sz w:val="28"/>
                <w:szCs w:val="28"/>
              </w:rPr>
              <w:t>„</w:t>
            </w:r>
            <w:r w:rsidR="008D4D0A" w:rsidRPr="002B3157">
              <w:rPr>
                <w:sz w:val="28"/>
                <w:szCs w:val="28"/>
              </w:rPr>
              <w:t>Lauku attīstības fonds” (turpmāk - Fonds) un sabiedrības ar ierobežotu atbildību “Latvijas Garantiju aģentūra” (turpmāk</w:t>
            </w:r>
            <w:r w:rsidR="00381C3C" w:rsidRPr="002B3157">
              <w:rPr>
                <w:sz w:val="28"/>
                <w:szCs w:val="28"/>
              </w:rPr>
              <w:t xml:space="preserve"> </w:t>
            </w:r>
            <w:r w:rsidR="008D4D0A" w:rsidRPr="002B3157">
              <w:rPr>
                <w:sz w:val="28"/>
                <w:szCs w:val="28"/>
              </w:rPr>
              <w:t>- Aģentūra) reorganizācija, veicot kapitālsabiedrību apvienošanu, sabiedrību „</w:t>
            </w:r>
            <w:proofErr w:type="spellStart"/>
            <w:r w:rsidR="008D4D0A" w:rsidRPr="002B3157">
              <w:rPr>
                <w:sz w:val="28"/>
                <w:szCs w:val="28"/>
              </w:rPr>
              <w:t>Altum</w:t>
            </w:r>
            <w:proofErr w:type="spellEnd"/>
            <w:r w:rsidR="008D4D0A" w:rsidRPr="002B3157">
              <w:rPr>
                <w:sz w:val="28"/>
                <w:szCs w:val="28"/>
              </w:rPr>
              <w:t>”, Fondu un Aģentūru pievienojot AFI.</w:t>
            </w:r>
            <w:r w:rsidR="001A4E77" w:rsidRPr="002B3157">
              <w:rPr>
                <w:sz w:val="28"/>
                <w:szCs w:val="28"/>
              </w:rPr>
              <w:t xml:space="preserve"> </w:t>
            </w:r>
          </w:p>
          <w:p w14:paraId="57FF4AEF" w14:textId="20B998BB" w:rsidR="00F46201" w:rsidRPr="002B3157" w:rsidRDefault="002A58E4" w:rsidP="00F30984">
            <w:pPr>
              <w:widowControl w:val="0"/>
              <w:spacing w:after="120"/>
              <w:ind w:firstLine="709"/>
              <w:jc w:val="both"/>
              <w:rPr>
                <w:sz w:val="28"/>
                <w:szCs w:val="28"/>
              </w:rPr>
            </w:pPr>
            <w:r w:rsidRPr="002B3157">
              <w:rPr>
                <w:sz w:val="28"/>
                <w:szCs w:val="28"/>
              </w:rPr>
              <w:t>A</w:t>
            </w:r>
            <w:r w:rsidR="00C43350" w:rsidRPr="002B3157">
              <w:rPr>
                <w:sz w:val="28"/>
                <w:szCs w:val="28"/>
              </w:rPr>
              <w:t xml:space="preserve">r Ministru kabineta 2014.gada 6.augusta rīkojuma Nr.409 „Par valsts akciju sabiedrības </w:t>
            </w:r>
            <w:r w:rsidR="00CD0012" w:rsidRPr="002B3157">
              <w:rPr>
                <w:sz w:val="28"/>
                <w:szCs w:val="28"/>
              </w:rPr>
              <w:t>„</w:t>
            </w:r>
            <w:r w:rsidR="00C43350" w:rsidRPr="002B3157">
              <w:rPr>
                <w:sz w:val="28"/>
                <w:szCs w:val="28"/>
              </w:rPr>
              <w:t xml:space="preserve">Latvijas Attīstības finanšu institūcija </w:t>
            </w:r>
            <w:proofErr w:type="spellStart"/>
            <w:r w:rsidR="00C43350" w:rsidRPr="002B3157">
              <w:rPr>
                <w:sz w:val="28"/>
                <w:szCs w:val="28"/>
              </w:rPr>
              <w:t>Altum</w:t>
            </w:r>
            <w:proofErr w:type="spellEnd"/>
            <w:r w:rsidR="00571450" w:rsidRPr="002B3157">
              <w:rPr>
                <w:sz w:val="28"/>
                <w:szCs w:val="28"/>
              </w:rPr>
              <w:t>”</w:t>
            </w:r>
            <w:r w:rsidR="00C43350" w:rsidRPr="002B3157">
              <w:rPr>
                <w:sz w:val="28"/>
                <w:szCs w:val="28"/>
              </w:rPr>
              <w:t xml:space="preserve">, sabiedrības ar ierobežotu atbildību </w:t>
            </w:r>
            <w:r w:rsidR="00CD0012" w:rsidRPr="002B3157">
              <w:rPr>
                <w:sz w:val="28"/>
                <w:szCs w:val="28"/>
              </w:rPr>
              <w:t>„</w:t>
            </w:r>
            <w:r w:rsidR="00C43350" w:rsidRPr="002B3157">
              <w:rPr>
                <w:sz w:val="28"/>
                <w:szCs w:val="28"/>
              </w:rPr>
              <w:t xml:space="preserve">Latvijas Garantiju aģentūra" un valsts akciju sabiedrības </w:t>
            </w:r>
            <w:r w:rsidR="00CD0012" w:rsidRPr="002B3157">
              <w:rPr>
                <w:sz w:val="28"/>
                <w:szCs w:val="28"/>
              </w:rPr>
              <w:t>„</w:t>
            </w:r>
            <w:r w:rsidR="00C43350" w:rsidRPr="002B3157">
              <w:rPr>
                <w:sz w:val="28"/>
                <w:szCs w:val="28"/>
              </w:rPr>
              <w:t>Lauku attīstības</w:t>
            </w:r>
            <w:r w:rsidR="00C11D06" w:rsidRPr="002B3157">
              <w:rPr>
                <w:sz w:val="28"/>
                <w:szCs w:val="28"/>
              </w:rPr>
              <w:t xml:space="preserve"> fonds”</w:t>
            </w:r>
            <w:r w:rsidR="00C43350" w:rsidRPr="002B3157">
              <w:rPr>
                <w:sz w:val="28"/>
                <w:szCs w:val="28"/>
              </w:rPr>
              <w:t xml:space="preserve"> akciju un kapitāla daļu ieguldīšanu akciju sabiedrības </w:t>
            </w:r>
            <w:r w:rsidR="00CD0012" w:rsidRPr="002B3157">
              <w:rPr>
                <w:sz w:val="28"/>
                <w:szCs w:val="28"/>
              </w:rPr>
              <w:t>„</w:t>
            </w:r>
            <w:r w:rsidR="00C43350" w:rsidRPr="002B3157">
              <w:rPr>
                <w:sz w:val="28"/>
                <w:szCs w:val="28"/>
              </w:rPr>
              <w:t>Attīstības finanšu institūcija</w:t>
            </w:r>
            <w:r w:rsidR="00BA2191" w:rsidRPr="002B3157">
              <w:rPr>
                <w:sz w:val="28"/>
                <w:szCs w:val="28"/>
              </w:rPr>
              <w:t>”</w:t>
            </w:r>
            <w:r w:rsidR="00C43350" w:rsidRPr="002B3157">
              <w:rPr>
                <w:sz w:val="28"/>
                <w:szCs w:val="28"/>
              </w:rPr>
              <w:t xml:space="preserve"> pamatkapitālā” 1.1.apakšpunktu Finanšu ministrijai kā sabiedrības „</w:t>
            </w:r>
            <w:proofErr w:type="spellStart"/>
            <w:r w:rsidR="00C43350" w:rsidRPr="002B3157">
              <w:rPr>
                <w:sz w:val="28"/>
                <w:szCs w:val="28"/>
              </w:rPr>
              <w:t>Altum</w:t>
            </w:r>
            <w:proofErr w:type="spellEnd"/>
            <w:r w:rsidR="00C43350" w:rsidRPr="002B3157">
              <w:rPr>
                <w:sz w:val="28"/>
                <w:szCs w:val="28"/>
              </w:rPr>
              <w:t>” kapitāla daļu turētājai, Zemkopības ministrijai kā Fonda kapitāla daļu turētājai un Ekonomikas ministrijai kā Aģentūras kapitāla daļu turētājai tika uzdots līdz 2014.gada 15.augustam ieguldīt sabiedrības „</w:t>
            </w:r>
            <w:proofErr w:type="spellStart"/>
            <w:r w:rsidR="00C43350" w:rsidRPr="002B3157">
              <w:rPr>
                <w:sz w:val="28"/>
                <w:szCs w:val="28"/>
              </w:rPr>
              <w:t>Altum</w:t>
            </w:r>
            <w:proofErr w:type="spellEnd"/>
            <w:r w:rsidR="00C43350" w:rsidRPr="002B3157">
              <w:rPr>
                <w:sz w:val="28"/>
                <w:szCs w:val="28"/>
              </w:rPr>
              <w:t>” akcijas, Fonda akcijas un Aģentūras kapitāla daļas AFI pamatkapitālā. Savukārt atbilstoši šī rīkojuma 1.2.apakšpunktam Finanšu ministrijai kā AFI kapitāla daļu turētājai jānodrošina</w:t>
            </w:r>
            <w:r w:rsidR="000E5185" w:rsidRPr="002B3157">
              <w:rPr>
                <w:sz w:val="28"/>
                <w:szCs w:val="28"/>
              </w:rPr>
              <w:t xml:space="preserve"> AFI pamatkapitāla palielināšana</w:t>
            </w:r>
            <w:r w:rsidR="00C43350" w:rsidRPr="002B3157">
              <w:rPr>
                <w:sz w:val="28"/>
                <w:szCs w:val="28"/>
              </w:rPr>
              <w:t xml:space="preserve"> ar mantisko ieguldījumu, t.i. atbilstoši sabied</w:t>
            </w:r>
            <w:r w:rsidR="000E5185" w:rsidRPr="002B3157">
              <w:rPr>
                <w:sz w:val="28"/>
                <w:szCs w:val="28"/>
              </w:rPr>
              <w:t>rības „</w:t>
            </w:r>
            <w:proofErr w:type="spellStart"/>
            <w:r w:rsidR="000E5185" w:rsidRPr="002B3157">
              <w:rPr>
                <w:sz w:val="28"/>
                <w:szCs w:val="28"/>
              </w:rPr>
              <w:t>Altum</w:t>
            </w:r>
            <w:proofErr w:type="spellEnd"/>
            <w:r w:rsidR="000E5185" w:rsidRPr="002B3157">
              <w:rPr>
                <w:sz w:val="28"/>
                <w:szCs w:val="28"/>
              </w:rPr>
              <w:t xml:space="preserve">”, Fonda un Aģentūras </w:t>
            </w:r>
            <w:r w:rsidR="00C43350" w:rsidRPr="002B3157">
              <w:rPr>
                <w:sz w:val="28"/>
                <w:szCs w:val="28"/>
              </w:rPr>
              <w:t xml:space="preserve">akciju un kapitāla daļu </w:t>
            </w:r>
            <w:r w:rsidR="00C43350" w:rsidRPr="002B3157">
              <w:rPr>
                <w:sz w:val="28"/>
                <w:szCs w:val="28"/>
              </w:rPr>
              <w:lastRenderedPageBreak/>
              <w:t>novērtējumam.</w:t>
            </w:r>
            <w:r w:rsidR="002D22AF" w:rsidRPr="002B3157">
              <w:rPr>
                <w:sz w:val="28"/>
                <w:szCs w:val="28"/>
              </w:rPr>
              <w:t xml:space="preserve"> </w:t>
            </w:r>
            <w:r w:rsidR="0025563E" w:rsidRPr="002B3157">
              <w:rPr>
                <w:sz w:val="28"/>
                <w:szCs w:val="28"/>
              </w:rPr>
              <w:t xml:space="preserve"> Izpildot Rīkojumu Nr.409 </w:t>
            </w:r>
            <w:r w:rsidRPr="002B3157">
              <w:rPr>
                <w:sz w:val="28"/>
                <w:szCs w:val="28"/>
              </w:rPr>
              <w:t>sabiedrības „</w:t>
            </w:r>
            <w:proofErr w:type="spellStart"/>
            <w:r w:rsidRPr="002B3157">
              <w:rPr>
                <w:sz w:val="28"/>
                <w:szCs w:val="28"/>
              </w:rPr>
              <w:t>Altum</w:t>
            </w:r>
            <w:proofErr w:type="spellEnd"/>
            <w:r w:rsidRPr="002B3157">
              <w:rPr>
                <w:sz w:val="28"/>
                <w:szCs w:val="28"/>
              </w:rPr>
              <w:t xml:space="preserve">”, Fonda un Aģentūras kapitāla daļas tika ieguldītas AFI pamatkapitālā un AFI </w:t>
            </w:r>
            <w:r w:rsidR="000935E2" w:rsidRPr="002B3157">
              <w:rPr>
                <w:sz w:val="28"/>
                <w:szCs w:val="28"/>
              </w:rPr>
              <w:t>ieguva</w:t>
            </w:r>
            <w:r w:rsidR="0025563E" w:rsidRPr="002B3157">
              <w:rPr>
                <w:sz w:val="28"/>
                <w:szCs w:val="28"/>
              </w:rPr>
              <w:t xml:space="preserve"> īpašuma tiesības uz </w:t>
            </w:r>
            <w:r w:rsidRPr="002B3157">
              <w:rPr>
                <w:sz w:val="28"/>
                <w:szCs w:val="28"/>
              </w:rPr>
              <w:t>minēto kapitālsabiedrību</w:t>
            </w:r>
            <w:r w:rsidR="0025563E" w:rsidRPr="002B3157">
              <w:rPr>
                <w:sz w:val="28"/>
                <w:szCs w:val="28"/>
              </w:rPr>
              <w:t xml:space="preserve"> kapitāla daļām (akcijām).</w:t>
            </w:r>
            <w:r w:rsidR="00F46201" w:rsidRPr="002B3157">
              <w:rPr>
                <w:sz w:val="28"/>
                <w:szCs w:val="28"/>
              </w:rPr>
              <w:t xml:space="preserve"> </w:t>
            </w:r>
          </w:p>
          <w:p w14:paraId="15D17833" w14:textId="4550DB30" w:rsidR="00F73974" w:rsidRPr="002B3157" w:rsidRDefault="00F73974" w:rsidP="00F73974">
            <w:pPr>
              <w:widowControl w:val="0"/>
              <w:spacing w:after="120"/>
              <w:ind w:firstLine="709"/>
              <w:jc w:val="both"/>
              <w:rPr>
                <w:sz w:val="28"/>
                <w:szCs w:val="28"/>
              </w:rPr>
            </w:pPr>
            <w:r w:rsidRPr="002B3157">
              <w:rPr>
                <w:sz w:val="28"/>
                <w:szCs w:val="28"/>
              </w:rPr>
              <w:t>Tas nozīmē, ka, ņemot vērā Komerclikuma 335.panta piektajā daļā  noteik</w:t>
            </w:r>
            <w:r w:rsidR="005664A5" w:rsidRPr="002B3157">
              <w:rPr>
                <w:sz w:val="28"/>
                <w:szCs w:val="28"/>
              </w:rPr>
              <w:t>t</w:t>
            </w:r>
            <w:r w:rsidRPr="002B3157">
              <w:rPr>
                <w:sz w:val="28"/>
                <w:szCs w:val="28"/>
              </w:rPr>
              <w:t xml:space="preserve">o, ka apvienošanas gadījumā pievienojamās sabiedrības tiesības un saistības pāriet iegūstošajai sabiedrībai, </w:t>
            </w:r>
            <w:r w:rsidR="0051321D" w:rsidRPr="002B3157">
              <w:rPr>
                <w:sz w:val="28"/>
                <w:szCs w:val="28"/>
              </w:rPr>
              <w:t xml:space="preserve"> </w:t>
            </w:r>
            <w:r w:rsidR="002B1C9E" w:rsidRPr="002B3157">
              <w:rPr>
                <w:sz w:val="28"/>
                <w:szCs w:val="28"/>
              </w:rPr>
              <w:t>attiecīgi</w:t>
            </w:r>
            <w:r w:rsidR="0051321D" w:rsidRPr="002B3157">
              <w:rPr>
                <w:sz w:val="28"/>
                <w:szCs w:val="28"/>
              </w:rPr>
              <w:t xml:space="preserve"> </w:t>
            </w:r>
            <w:r w:rsidRPr="002B3157">
              <w:rPr>
                <w:sz w:val="28"/>
                <w:szCs w:val="28"/>
              </w:rPr>
              <w:t>sabiedrībai „</w:t>
            </w:r>
            <w:proofErr w:type="spellStart"/>
            <w:r w:rsidRPr="002B3157">
              <w:rPr>
                <w:sz w:val="28"/>
                <w:szCs w:val="28"/>
              </w:rPr>
              <w:t>Altum</w:t>
            </w:r>
            <w:proofErr w:type="spellEnd"/>
            <w:r w:rsidRPr="002B3157">
              <w:rPr>
                <w:sz w:val="28"/>
                <w:szCs w:val="28"/>
              </w:rPr>
              <w:t xml:space="preserve">” deleģētais </w:t>
            </w:r>
            <w:r w:rsidR="0051321D" w:rsidRPr="002B3157">
              <w:rPr>
                <w:sz w:val="28"/>
                <w:szCs w:val="28"/>
              </w:rPr>
              <w:t xml:space="preserve">valsts pārvaldes </w:t>
            </w:r>
            <w:r w:rsidRPr="002B3157">
              <w:rPr>
                <w:sz w:val="28"/>
                <w:szCs w:val="28"/>
              </w:rPr>
              <w:t>uzdevums – p</w:t>
            </w:r>
            <w:r w:rsidR="00C01275" w:rsidRPr="002B3157">
              <w:rPr>
                <w:sz w:val="28"/>
                <w:szCs w:val="28"/>
              </w:rPr>
              <w:t xml:space="preserve">rivatizācijas sertifikātu kontu, kuros veicami maksājumi par dzīvojamo māju privatizācijas objektiem un dzīvokļu, mākslinieka darbnīcu un neapdzīvojamo telpu nodošanu īpašumā līdz dzīvojamās mājas privatizācijai, apkalpošana </w:t>
            </w:r>
            <w:r w:rsidR="00380703" w:rsidRPr="002B3157">
              <w:rPr>
                <w:sz w:val="28"/>
                <w:szCs w:val="28"/>
              </w:rPr>
              <w:t xml:space="preserve">– </w:t>
            </w:r>
            <w:r w:rsidRPr="002B3157">
              <w:rPr>
                <w:sz w:val="28"/>
                <w:szCs w:val="28"/>
              </w:rPr>
              <w:t xml:space="preserve">reorganizācijas ceļā turpmāk </w:t>
            </w:r>
            <w:r w:rsidR="002B1C9E" w:rsidRPr="002B3157">
              <w:rPr>
                <w:sz w:val="28"/>
                <w:szCs w:val="28"/>
              </w:rPr>
              <w:t>būtu</w:t>
            </w:r>
            <w:r w:rsidRPr="002B3157">
              <w:rPr>
                <w:sz w:val="28"/>
                <w:szCs w:val="28"/>
              </w:rPr>
              <w:t xml:space="preserve"> jāpilda AFI.</w:t>
            </w:r>
          </w:p>
          <w:p w14:paraId="5DBA44A9" w14:textId="789C3EE0" w:rsidR="0074325C" w:rsidRPr="002B3157" w:rsidRDefault="00E06E3F" w:rsidP="002B1C9E">
            <w:pPr>
              <w:widowControl w:val="0"/>
              <w:spacing w:after="120"/>
              <w:jc w:val="both"/>
              <w:rPr>
                <w:sz w:val="28"/>
                <w:szCs w:val="28"/>
              </w:rPr>
            </w:pPr>
            <w:r w:rsidRPr="002B3157">
              <w:rPr>
                <w:sz w:val="28"/>
                <w:szCs w:val="28"/>
              </w:rPr>
              <w:t xml:space="preserve">           </w:t>
            </w:r>
            <w:r w:rsidR="00710426" w:rsidRPr="002B3157">
              <w:rPr>
                <w:sz w:val="28"/>
                <w:szCs w:val="28"/>
              </w:rPr>
              <w:t xml:space="preserve">Lai nodrošinātu AFI </w:t>
            </w:r>
            <w:r w:rsidR="008A7B7D" w:rsidRPr="002B3157">
              <w:rPr>
                <w:sz w:val="28"/>
                <w:szCs w:val="28"/>
              </w:rPr>
              <w:t xml:space="preserve">darbību pēc kapitālsabiedrību - valsts akciju sabiedrības “Latvijas Attīstības finanšu institūcija </w:t>
            </w:r>
            <w:proofErr w:type="spellStart"/>
            <w:r w:rsidR="008A7B7D" w:rsidRPr="002B3157">
              <w:rPr>
                <w:sz w:val="28"/>
                <w:szCs w:val="28"/>
              </w:rPr>
              <w:t>Altum</w:t>
            </w:r>
            <w:proofErr w:type="spellEnd"/>
            <w:r w:rsidR="008A7B7D" w:rsidRPr="002B3157">
              <w:rPr>
                <w:sz w:val="28"/>
                <w:szCs w:val="28"/>
              </w:rPr>
              <w:t xml:space="preserve">”, sabiedrības ar ierobežotu atbildību “Latvijas Garantiju aģentūra”, valsts akciju sabiedrības “Lauku attīstības fonds” un akciju sabiedrības “Attīstības finanšu institūcija” - reorganizācijas pabeigšanas, ir izstrādāts Attīstības finanšu institūcijas likums. Saskaņā ar Attīstības finanšu institūcijas likuma 4.panta trešo daļu, Ministru kabinets apstiprina Attīstības finanšu institūcijas statūtus. </w:t>
            </w:r>
            <w:r w:rsidR="008F150F" w:rsidRPr="002B3157">
              <w:rPr>
                <w:bCs/>
                <w:sz w:val="28"/>
                <w:szCs w:val="28"/>
              </w:rPr>
              <w:t xml:space="preserve">2015.gada 9.aprīlī stājās spēkā Ministru kabineta rīkojums </w:t>
            </w:r>
            <w:r w:rsidR="008E2AE6" w:rsidRPr="002B3157">
              <w:rPr>
                <w:bCs/>
                <w:sz w:val="28"/>
                <w:szCs w:val="28"/>
              </w:rPr>
              <w:t xml:space="preserve">Nr.180 </w:t>
            </w:r>
            <w:r w:rsidR="008F150F" w:rsidRPr="002B3157">
              <w:rPr>
                <w:bCs/>
                <w:sz w:val="28"/>
                <w:szCs w:val="28"/>
              </w:rPr>
              <w:t xml:space="preserve">„Par akciju sabiedrības „Attīstības finanšu institūcija </w:t>
            </w:r>
            <w:proofErr w:type="spellStart"/>
            <w:r w:rsidR="008F150F" w:rsidRPr="002B3157">
              <w:rPr>
                <w:bCs/>
                <w:sz w:val="28"/>
                <w:szCs w:val="28"/>
              </w:rPr>
              <w:t>Altum</w:t>
            </w:r>
            <w:proofErr w:type="spellEnd"/>
            <w:r w:rsidR="008F150F" w:rsidRPr="002B3157">
              <w:rPr>
                <w:bCs/>
                <w:sz w:val="28"/>
                <w:szCs w:val="28"/>
              </w:rPr>
              <w:t xml:space="preserve">” statūtu apstiprināšanu”, tādējādi apstiprinot jauno institūcijas, </w:t>
            </w:r>
            <w:r w:rsidR="008345B3" w:rsidRPr="002B3157">
              <w:rPr>
                <w:bCs/>
                <w:sz w:val="28"/>
                <w:szCs w:val="28"/>
              </w:rPr>
              <w:t xml:space="preserve">kura pildīs tai deleģēto valsts pārvaldes uzdevumu - </w:t>
            </w:r>
            <w:r w:rsidR="0074325C" w:rsidRPr="002B3157">
              <w:rPr>
                <w:bCs/>
                <w:sz w:val="28"/>
                <w:szCs w:val="28"/>
              </w:rPr>
              <w:t xml:space="preserve"> </w:t>
            </w:r>
            <w:r w:rsidR="00380703" w:rsidRPr="002B3157">
              <w:rPr>
                <w:sz w:val="28"/>
                <w:szCs w:val="28"/>
              </w:rPr>
              <w:t xml:space="preserve"> privatizācijas sertifikātu kontu, kuros veicami maksājumi par dzīvojamo māju privatizācijas objektiem un dzīvokļu, mākslinieka darbnīcu un neapdzīvojamo telpu nodošanu </w:t>
            </w:r>
            <w:r w:rsidR="00380703" w:rsidRPr="002B3157">
              <w:rPr>
                <w:sz w:val="28"/>
                <w:szCs w:val="28"/>
              </w:rPr>
              <w:lastRenderedPageBreak/>
              <w:t xml:space="preserve">īpašumā līdz dzīvojamās mājas privatizācijai, apkalpošana - </w:t>
            </w:r>
            <w:r w:rsidR="0074325C" w:rsidRPr="002B3157">
              <w:rPr>
                <w:bCs/>
                <w:sz w:val="28"/>
                <w:szCs w:val="28"/>
              </w:rPr>
              <w:t xml:space="preserve"> nosaukumu</w:t>
            </w:r>
            <w:r w:rsidR="00710426" w:rsidRPr="002B3157">
              <w:rPr>
                <w:bCs/>
                <w:sz w:val="28"/>
                <w:szCs w:val="28"/>
              </w:rPr>
              <w:t xml:space="preserve">  -  akciju sabiedrība  Attīstības finanšu institūcija </w:t>
            </w:r>
            <w:proofErr w:type="spellStart"/>
            <w:r w:rsidR="00710426" w:rsidRPr="002B3157">
              <w:rPr>
                <w:bCs/>
                <w:sz w:val="28"/>
                <w:szCs w:val="28"/>
              </w:rPr>
              <w:t>Altum</w:t>
            </w:r>
            <w:proofErr w:type="spellEnd"/>
            <w:r w:rsidR="00710426" w:rsidRPr="002B3157">
              <w:rPr>
                <w:bCs/>
                <w:sz w:val="28"/>
                <w:szCs w:val="28"/>
              </w:rPr>
              <w:t>”</w:t>
            </w:r>
            <w:r w:rsidR="0074325C" w:rsidRPr="002B3157">
              <w:rPr>
                <w:bCs/>
                <w:sz w:val="28"/>
                <w:szCs w:val="28"/>
              </w:rPr>
              <w:t>.</w:t>
            </w:r>
          </w:p>
          <w:p w14:paraId="6023B77F" w14:textId="55D7B00C" w:rsidR="002936B8" w:rsidRPr="002B3157" w:rsidRDefault="009D6BF7" w:rsidP="003C0D05">
            <w:pPr>
              <w:jc w:val="both"/>
              <w:rPr>
                <w:sz w:val="28"/>
                <w:szCs w:val="28"/>
              </w:rPr>
            </w:pPr>
            <w:r w:rsidRPr="002B3157">
              <w:rPr>
                <w:sz w:val="28"/>
                <w:szCs w:val="28"/>
              </w:rPr>
              <w:t xml:space="preserve">        </w:t>
            </w:r>
            <w:r w:rsidR="008A7A3A" w:rsidRPr="002B3157">
              <w:rPr>
                <w:sz w:val="28"/>
                <w:szCs w:val="28"/>
              </w:rPr>
              <w:t xml:space="preserve"> </w:t>
            </w:r>
            <w:r w:rsidRPr="002B3157">
              <w:rPr>
                <w:sz w:val="28"/>
                <w:szCs w:val="28"/>
              </w:rPr>
              <w:t xml:space="preserve"> </w:t>
            </w:r>
            <w:r w:rsidR="00A64B37" w:rsidRPr="002B3157">
              <w:rPr>
                <w:sz w:val="28"/>
                <w:szCs w:val="28"/>
              </w:rPr>
              <w:t xml:space="preserve">Ņemot vērā minēto un </w:t>
            </w:r>
            <w:r w:rsidR="00A00C69" w:rsidRPr="002B3157">
              <w:rPr>
                <w:sz w:val="28"/>
                <w:szCs w:val="28"/>
              </w:rPr>
              <w:t>to, ka sabiedrība</w:t>
            </w:r>
            <w:r w:rsidR="00F11FC2" w:rsidRPr="002B3157">
              <w:rPr>
                <w:sz w:val="28"/>
                <w:szCs w:val="28"/>
              </w:rPr>
              <w:t>i</w:t>
            </w:r>
            <w:r w:rsidR="00A00C69" w:rsidRPr="002B3157">
              <w:rPr>
                <w:sz w:val="28"/>
                <w:szCs w:val="28"/>
              </w:rPr>
              <w:t xml:space="preserve"> „</w:t>
            </w:r>
            <w:proofErr w:type="spellStart"/>
            <w:r w:rsidR="00A00C69" w:rsidRPr="002B3157">
              <w:rPr>
                <w:sz w:val="28"/>
                <w:szCs w:val="28"/>
              </w:rPr>
              <w:t>Altum</w:t>
            </w:r>
            <w:proofErr w:type="spellEnd"/>
            <w:r w:rsidR="00A00C69" w:rsidRPr="002B3157">
              <w:rPr>
                <w:sz w:val="28"/>
                <w:szCs w:val="28"/>
              </w:rPr>
              <w:t>”</w:t>
            </w:r>
            <w:r w:rsidR="007C29F8" w:rsidRPr="002B3157">
              <w:rPr>
                <w:sz w:val="28"/>
                <w:szCs w:val="28"/>
              </w:rPr>
              <w:t xml:space="preserve"> iek</w:t>
            </w:r>
            <w:r w:rsidR="00F11FC2" w:rsidRPr="002B3157">
              <w:rPr>
                <w:sz w:val="28"/>
                <w:szCs w:val="28"/>
              </w:rPr>
              <w:t xml:space="preserve">ļaujoties </w:t>
            </w:r>
            <w:r w:rsidR="00A64B37" w:rsidRPr="002B3157">
              <w:rPr>
                <w:sz w:val="28"/>
                <w:szCs w:val="28"/>
              </w:rPr>
              <w:t>AFI</w:t>
            </w:r>
            <w:r w:rsidR="00FF04A2" w:rsidRPr="002B3157">
              <w:rPr>
                <w:sz w:val="28"/>
                <w:szCs w:val="28"/>
              </w:rPr>
              <w:t>,</w:t>
            </w:r>
            <w:r w:rsidR="00F11FC2" w:rsidRPr="002B3157">
              <w:rPr>
                <w:sz w:val="28"/>
                <w:szCs w:val="28"/>
              </w:rPr>
              <w:t xml:space="preserve"> AFI rīcībā būs nepieciešamie resursi un </w:t>
            </w:r>
            <w:r w:rsidR="00032A66" w:rsidRPr="002B3157">
              <w:rPr>
                <w:sz w:val="28"/>
                <w:szCs w:val="28"/>
              </w:rPr>
              <w:t xml:space="preserve">kvalificēts </w:t>
            </w:r>
            <w:r w:rsidR="00F11FC2" w:rsidRPr="002B3157">
              <w:rPr>
                <w:sz w:val="28"/>
                <w:szCs w:val="28"/>
              </w:rPr>
              <w:t>personāl</w:t>
            </w:r>
            <w:r w:rsidR="00032A66" w:rsidRPr="002B3157">
              <w:rPr>
                <w:sz w:val="28"/>
                <w:szCs w:val="28"/>
              </w:rPr>
              <w:t>s</w:t>
            </w:r>
            <w:r w:rsidR="00A64B37" w:rsidRPr="002B3157">
              <w:rPr>
                <w:sz w:val="28"/>
                <w:szCs w:val="28"/>
              </w:rPr>
              <w:t>,</w:t>
            </w:r>
            <w:r w:rsidR="00F11FC2" w:rsidRPr="002B3157">
              <w:rPr>
                <w:sz w:val="28"/>
                <w:szCs w:val="28"/>
              </w:rPr>
              <w:t xml:space="preserve"> lai </w:t>
            </w:r>
            <w:r w:rsidR="002739FA" w:rsidRPr="002B3157">
              <w:rPr>
                <w:sz w:val="28"/>
                <w:szCs w:val="28"/>
              </w:rPr>
              <w:t>pildītu</w:t>
            </w:r>
            <w:r w:rsidR="00963709" w:rsidRPr="002B3157">
              <w:rPr>
                <w:sz w:val="28"/>
                <w:szCs w:val="28"/>
              </w:rPr>
              <w:t xml:space="preserve"> deleģēto valsts pārvaldes </w:t>
            </w:r>
            <w:r w:rsidR="00963709" w:rsidRPr="00A55BCC">
              <w:rPr>
                <w:sz w:val="28"/>
                <w:szCs w:val="28"/>
              </w:rPr>
              <w:t>uzdevumu -</w:t>
            </w:r>
            <w:r w:rsidR="000D2D0C" w:rsidRPr="00A55BCC">
              <w:rPr>
                <w:sz w:val="28"/>
                <w:szCs w:val="28"/>
              </w:rPr>
              <w:t xml:space="preserve"> </w:t>
            </w:r>
            <w:r w:rsidR="00332388" w:rsidRPr="00A55BCC">
              <w:rPr>
                <w:sz w:val="28"/>
                <w:szCs w:val="28"/>
              </w:rPr>
              <w:t xml:space="preserve"> </w:t>
            </w:r>
            <w:r w:rsidR="003C0D05" w:rsidRPr="00A55BCC">
              <w:rPr>
                <w:sz w:val="28"/>
                <w:szCs w:val="28"/>
              </w:rPr>
              <w:t xml:space="preserve"> atvērt privatizācijas ob</w:t>
            </w:r>
            <w:bookmarkStart w:id="0" w:name="_GoBack"/>
            <w:bookmarkEnd w:id="0"/>
            <w:r w:rsidR="003C0D05" w:rsidRPr="00A55BCC">
              <w:rPr>
                <w:sz w:val="28"/>
                <w:szCs w:val="28"/>
              </w:rPr>
              <w:t xml:space="preserve">jektam privatizācijas sertifikātu uzkrāšanas kontu, kurā veicami maksājumi par dzīvojamās mājas privatizācijas objektiem - dzīvokli, mākslinieka darbnīcu vai neapdzīvojamo telpu nodošanu īpašumā līdz dzīvojamās mājas privatizācijai, informēt attiecīgo privatizācijas komisiju par saņemto maksājumu un dzēst saņemtos privatizācijas sertifikātus </w:t>
            </w:r>
            <w:r w:rsidR="00332388" w:rsidRPr="00A55BCC">
              <w:rPr>
                <w:sz w:val="28"/>
                <w:szCs w:val="28"/>
              </w:rPr>
              <w:t>-</w:t>
            </w:r>
            <w:r w:rsidR="00956845" w:rsidRPr="00A55BCC">
              <w:rPr>
                <w:sz w:val="28"/>
                <w:szCs w:val="28"/>
              </w:rPr>
              <w:t xml:space="preserve"> </w:t>
            </w:r>
            <w:r w:rsidR="001C414C" w:rsidRPr="00A55BCC">
              <w:rPr>
                <w:sz w:val="28"/>
                <w:szCs w:val="28"/>
              </w:rPr>
              <w:t xml:space="preserve">tiks </w:t>
            </w:r>
            <w:r w:rsidR="001C414C" w:rsidRPr="002B3157">
              <w:rPr>
                <w:sz w:val="28"/>
                <w:szCs w:val="28"/>
              </w:rPr>
              <w:t>nodrošināta deleģētā valsts pārvaldes uzdevuma nepārtrauktība, proti,</w:t>
            </w:r>
            <w:r w:rsidR="00B76CE3" w:rsidRPr="002B3157">
              <w:rPr>
                <w:sz w:val="28"/>
                <w:szCs w:val="28"/>
              </w:rPr>
              <w:t xml:space="preserve"> </w:t>
            </w:r>
            <w:r w:rsidR="00E86286" w:rsidRPr="002B3157">
              <w:rPr>
                <w:sz w:val="28"/>
                <w:szCs w:val="28"/>
              </w:rPr>
              <w:t xml:space="preserve"> Ministra kabineta noteikumu projekts paredz</w:t>
            </w:r>
            <w:r w:rsidR="009B613F" w:rsidRPr="002B3157">
              <w:rPr>
                <w:sz w:val="28"/>
                <w:szCs w:val="28"/>
              </w:rPr>
              <w:t xml:space="preserve"> AFI</w:t>
            </w:r>
            <w:r w:rsidR="00963709" w:rsidRPr="002B3157">
              <w:rPr>
                <w:sz w:val="28"/>
                <w:szCs w:val="28"/>
              </w:rPr>
              <w:t xml:space="preserve"> </w:t>
            </w:r>
            <w:r w:rsidR="006A04A7" w:rsidRPr="002B3157">
              <w:rPr>
                <w:sz w:val="28"/>
                <w:szCs w:val="28"/>
              </w:rPr>
              <w:t>turpināt privatizācijas sertifikātu kontu, kuros veicami maksājumi par dzīvojamo māju privatizācijas objektiem un dzīvokļu, mākslinieka darbnīcu un neapdzīvojamo telpu nodošanu īpašumā līdz dzīvojamās mājas privatizācijai, apkalpošanu</w:t>
            </w:r>
            <w:r w:rsidR="00A13955" w:rsidRPr="002B3157">
              <w:rPr>
                <w:sz w:val="28"/>
                <w:szCs w:val="28"/>
              </w:rPr>
              <w:t xml:space="preserve">. </w:t>
            </w:r>
          </w:p>
          <w:p w14:paraId="7DA0E2B1" w14:textId="75CF5A22" w:rsidR="005979D0" w:rsidRPr="002B3157" w:rsidRDefault="005979D0" w:rsidP="00680CDF">
            <w:pPr>
              <w:widowControl w:val="0"/>
              <w:spacing w:after="120"/>
              <w:jc w:val="both"/>
              <w:rPr>
                <w:sz w:val="28"/>
                <w:szCs w:val="28"/>
              </w:rPr>
            </w:pPr>
            <w:r w:rsidRPr="002B3157">
              <w:rPr>
                <w:sz w:val="28"/>
                <w:szCs w:val="28"/>
              </w:rPr>
              <w:t xml:space="preserve">           Ar minēto noteikumu projektu spēku zaudēs Ministru kabineta 2014. gada 5 .augusta noteikumi Nr. 444 „Kārtība, kādā sedzami valsts akciju sabiedrības „Latvijas Attīstības finanšu institūcija </w:t>
            </w:r>
            <w:proofErr w:type="spellStart"/>
            <w:r w:rsidRPr="002B3157">
              <w:rPr>
                <w:sz w:val="28"/>
                <w:szCs w:val="28"/>
              </w:rPr>
              <w:t>Altum</w:t>
            </w:r>
            <w:proofErr w:type="spellEnd"/>
            <w:r w:rsidRPr="002B3157">
              <w:rPr>
                <w:sz w:val="28"/>
                <w:szCs w:val="28"/>
              </w:rPr>
              <w:t>” izdevumi saistībā ar to privatizācijas sertifikātu uzkrāšanas kontu apkalpošanu, kuros veicami maksājumi par dzīvojamo māju privatizācijas objektiem un dzīvokļu, mākslinieka darbnīcu un neapdzīvojamo telpu nodošanu īpašumā līdz dzīvojamās mājas privatizācijai”.</w:t>
            </w:r>
          </w:p>
        </w:tc>
      </w:tr>
      <w:tr w:rsidR="002B3157" w:rsidRPr="002B3157" w14:paraId="3145C463" w14:textId="77777777" w:rsidTr="001A6130">
        <w:trPr>
          <w:trHeight w:val="844"/>
        </w:trPr>
        <w:tc>
          <w:tcPr>
            <w:tcW w:w="550" w:type="dxa"/>
          </w:tcPr>
          <w:p w14:paraId="5F4EBDD0" w14:textId="4DE900A1" w:rsidR="00F6571B" w:rsidRPr="002B3157" w:rsidRDefault="00F6571B" w:rsidP="009D3F86">
            <w:pPr>
              <w:pStyle w:val="naiskr"/>
              <w:spacing w:before="0" w:after="0"/>
              <w:rPr>
                <w:sz w:val="28"/>
                <w:szCs w:val="28"/>
              </w:rPr>
            </w:pPr>
            <w:r w:rsidRPr="002B3157">
              <w:rPr>
                <w:sz w:val="28"/>
                <w:szCs w:val="28"/>
              </w:rPr>
              <w:lastRenderedPageBreak/>
              <w:t>3.</w:t>
            </w:r>
          </w:p>
        </w:tc>
        <w:tc>
          <w:tcPr>
            <w:tcW w:w="4315" w:type="dxa"/>
          </w:tcPr>
          <w:p w14:paraId="6AD4CF98" w14:textId="77777777" w:rsidR="00F6571B" w:rsidRPr="002B3157" w:rsidRDefault="00F6571B" w:rsidP="00521A6D">
            <w:pPr>
              <w:pStyle w:val="naiskr"/>
              <w:spacing w:before="0" w:after="0"/>
              <w:rPr>
                <w:sz w:val="28"/>
                <w:szCs w:val="28"/>
              </w:rPr>
            </w:pPr>
            <w:r w:rsidRPr="002B3157">
              <w:rPr>
                <w:sz w:val="28"/>
                <w:szCs w:val="28"/>
              </w:rPr>
              <w:t>Projekta izstrādē iesaistītās institūcijas</w:t>
            </w:r>
          </w:p>
        </w:tc>
        <w:tc>
          <w:tcPr>
            <w:tcW w:w="4880" w:type="dxa"/>
          </w:tcPr>
          <w:p w14:paraId="012CDDCD" w14:textId="77777777" w:rsidR="00F6571B" w:rsidRPr="002B3157" w:rsidRDefault="00BA3442" w:rsidP="00521A6D">
            <w:pPr>
              <w:pStyle w:val="FootnoteText"/>
              <w:rPr>
                <w:sz w:val="28"/>
                <w:szCs w:val="28"/>
              </w:rPr>
            </w:pPr>
            <w:r w:rsidRPr="002B3157">
              <w:rPr>
                <w:sz w:val="28"/>
                <w:szCs w:val="28"/>
              </w:rPr>
              <w:t>Nav.</w:t>
            </w:r>
          </w:p>
        </w:tc>
      </w:tr>
      <w:tr w:rsidR="002B3157" w:rsidRPr="002B3157" w14:paraId="3A920A66" w14:textId="77777777" w:rsidTr="001A6130">
        <w:tc>
          <w:tcPr>
            <w:tcW w:w="550" w:type="dxa"/>
          </w:tcPr>
          <w:p w14:paraId="5C8BC54F" w14:textId="77777777" w:rsidR="00F6571B" w:rsidRPr="002B3157" w:rsidRDefault="00F6571B" w:rsidP="009D3F86">
            <w:pPr>
              <w:pStyle w:val="naiskr"/>
              <w:spacing w:before="0" w:after="0"/>
              <w:rPr>
                <w:sz w:val="28"/>
                <w:szCs w:val="28"/>
              </w:rPr>
            </w:pPr>
            <w:r w:rsidRPr="002B3157">
              <w:rPr>
                <w:sz w:val="28"/>
                <w:szCs w:val="28"/>
              </w:rPr>
              <w:t>4.</w:t>
            </w:r>
          </w:p>
        </w:tc>
        <w:tc>
          <w:tcPr>
            <w:tcW w:w="4315" w:type="dxa"/>
          </w:tcPr>
          <w:p w14:paraId="791D47A4" w14:textId="77777777" w:rsidR="00F6571B" w:rsidRPr="002B3157" w:rsidRDefault="00F6571B" w:rsidP="009D3F86">
            <w:pPr>
              <w:pStyle w:val="naiskr"/>
              <w:spacing w:before="0" w:after="0"/>
              <w:rPr>
                <w:sz w:val="28"/>
                <w:szCs w:val="28"/>
              </w:rPr>
            </w:pPr>
            <w:r w:rsidRPr="002B3157">
              <w:rPr>
                <w:sz w:val="28"/>
                <w:szCs w:val="28"/>
              </w:rPr>
              <w:t>Cita informācija</w:t>
            </w:r>
          </w:p>
        </w:tc>
        <w:tc>
          <w:tcPr>
            <w:tcW w:w="4880" w:type="dxa"/>
          </w:tcPr>
          <w:p w14:paraId="7352624D" w14:textId="13B5AEED" w:rsidR="00A86722" w:rsidRPr="002B3157" w:rsidRDefault="008B775B" w:rsidP="0075249F">
            <w:pPr>
              <w:jc w:val="both"/>
              <w:rPr>
                <w:sz w:val="28"/>
                <w:szCs w:val="28"/>
              </w:rPr>
            </w:pPr>
            <w:r w:rsidRPr="002B3157">
              <w:rPr>
                <w:sz w:val="28"/>
                <w:szCs w:val="28"/>
              </w:rPr>
              <w:t>N</w:t>
            </w:r>
            <w:r w:rsidR="003B15F2" w:rsidRPr="002B3157">
              <w:rPr>
                <w:sz w:val="28"/>
                <w:szCs w:val="28"/>
              </w:rPr>
              <w:t>av.</w:t>
            </w:r>
          </w:p>
        </w:tc>
      </w:tr>
    </w:tbl>
    <w:p w14:paraId="0FA5D096" w14:textId="77777777" w:rsidR="00F6571B" w:rsidRPr="002B3157" w:rsidRDefault="00F6571B"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2B3157" w:rsidRPr="002B3157" w14:paraId="141CBC9F" w14:textId="77777777" w:rsidTr="009D3F86">
        <w:tc>
          <w:tcPr>
            <w:tcW w:w="9905" w:type="dxa"/>
            <w:gridSpan w:val="3"/>
            <w:vAlign w:val="center"/>
          </w:tcPr>
          <w:p w14:paraId="673FC2B0" w14:textId="77777777" w:rsidR="00F6571B" w:rsidRPr="002B3157" w:rsidRDefault="00F6571B" w:rsidP="009D3F86">
            <w:pPr>
              <w:pStyle w:val="naisnod"/>
              <w:spacing w:before="0" w:after="0"/>
              <w:rPr>
                <w:sz w:val="28"/>
                <w:szCs w:val="28"/>
              </w:rPr>
            </w:pPr>
            <w:r w:rsidRPr="002B3157">
              <w:rPr>
                <w:sz w:val="28"/>
                <w:szCs w:val="28"/>
              </w:rPr>
              <w:t>II. Tiesību akta projekta ietekme uz sabiedrību, tautsaimniecības attīstību un administratīvo slogu</w:t>
            </w:r>
          </w:p>
        </w:tc>
      </w:tr>
      <w:tr w:rsidR="002B3157" w:rsidRPr="002B3157" w14:paraId="2A9B6AB5" w14:textId="77777777" w:rsidTr="009D3F86">
        <w:trPr>
          <w:trHeight w:val="467"/>
        </w:trPr>
        <w:tc>
          <w:tcPr>
            <w:tcW w:w="550" w:type="dxa"/>
          </w:tcPr>
          <w:p w14:paraId="2D7CDBB5" w14:textId="77777777" w:rsidR="00F6571B" w:rsidRPr="002B3157" w:rsidRDefault="00F6571B" w:rsidP="009D3F86">
            <w:pPr>
              <w:pStyle w:val="naiskr"/>
              <w:spacing w:before="0" w:after="0"/>
              <w:rPr>
                <w:sz w:val="28"/>
                <w:szCs w:val="28"/>
              </w:rPr>
            </w:pPr>
            <w:r w:rsidRPr="002B3157">
              <w:rPr>
                <w:sz w:val="28"/>
                <w:szCs w:val="28"/>
              </w:rPr>
              <w:t>1.</w:t>
            </w:r>
          </w:p>
        </w:tc>
        <w:tc>
          <w:tcPr>
            <w:tcW w:w="4855" w:type="dxa"/>
          </w:tcPr>
          <w:p w14:paraId="2A056E38" w14:textId="77777777" w:rsidR="00F6571B" w:rsidRPr="002B3157" w:rsidRDefault="00F6571B" w:rsidP="009D3F86">
            <w:pPr>
              <w:pStyle w:val="naiskr"/>
              <w:spacing w:before="0" w:after="0"/>
              <w:rPr>
                <w:sz w:val="28"/>
                <w:szCs w:val="28"/>
              </w:rPr>
            </w:pPr>
            <w:r w:rsidRPr="002B3157">
              <w:rPr>
                <w:sz w:val="28"/>
                <w:szCs w:val="28"/>
              </w:rPr>
              <w:t xml:space="preserve">Sabiedrības </w:t>
            </w:r>
            <w:proofErr w:type="spellStart"/>
            <w:r w:rsidRPr="002B3157">
              <w:rPr>
                <w:sz w:val="28"/>
                <w:szCs w:val="28"/>
              </w:rPr>
              <w:t>mērķgrupas</w:t>
            </w:r>
            <w:proofErr w:type="spellEnd"/>
            <w:r w:rsidRPr="002B3157">
              <w:rPr>
                <w:sz w:val="28"/>
                <w:szCs w:val="28"/>
              </w:rPr>
              <w:t>, kuras tiesiskais regulējums ietekmē vai varētu ietekmēt</w:t>
            </w:r>
          </w:p>
        </w:tc>
        <w:tc>
          <w:tcPr>
            <w:tcW w:w="4500" w:type="dxa"/>
          </w:tcPr>
          <w:p w14:paraId="2D622E6A" w14:textId="403B3EE1" w:rsidR="00F6571B" w:rsidRPr="002B3157" w:rsidRDefault="008C0FBE" w:rsidP="00A33586">
            <w:pPr>
              <w:jc w:val="both"/>
              <w:rPr>
                <w:sz w:val="28"/>
                <w:szCs w:val="28"/>
              </w:rPr>
            </w:pPr>
            <w:r w:rsidRPr="002B3157">
              <w:rPr>
                <w:sz w:val="28"/>
                <w:szCs w:val="28"/>
              </w:rPr>
              <w:t xml:space="preserve">Sabiedrību nav nepieciešams iesaistīt, jo Ministru kabineta noteikumu projekts skar publiska pārvaldes uzdevuma </w:t>
            </w:r>
            <w:r w:rsidR="00A33586" w:rsidRPr="002B3157">
              <w:rPr>
                <w:sz w:val="28"/>
                <w:szCs w:val="28"/>
              </w:rPr>
              <w:t xml:space="preserve">-atvērt privatizācijas objektam privatizācijas sertifikātu uzkrāšanas kontu, kurā veicami maksājumi par dzīvojamās mājas privatizācijas objektiem - dzīvokli, mākslinieka darbnīcu vai neapdzīvojamo telpu nodošanu īpašumā līdz dzīvojamās mājas privatizācijai, informēt attiecīgo privatizācijas komisiju par saņemto maksājumu un dzēst saņemtos privatizācijas sertifikātus – izpildi </w:t>
            </w:r>
            <w:r w:rsidRPr="002B3157">
              <w:rPr>
                <w:sz w:val="28"/>
                <w:szCs w:val="28"/>
              </w:rPr>
              <w:t>un attiecīgi tā uzdevuma deleģēšanu privātpersonai (AFI).</w:t>
            </w:r>
          </w:p>
        </w:tc>
      </w:tr>
      <w:tr w:rsidR="002B3157" w:rsidRPr="002B3157" w14:paraId="1FC8A8B9" w14:textId="77777777" w:rsidTr="009D3F86">
        <w:trPr>
          <w:trHeight w:val="523"/>
        </w:trPr>
        <w:tc>
          <w:tcPr>
            <w:tcW w:w="550" w:type="dxa"/>
          </w:tcPr>
          <w:p w14:paraId="27595F32" w14:textId="77777777" w:rsidR="00F6571B" w:rsidRPr="002B3157" w:rsidRDefault="00F6571B" w:rsidP="009D3F86">
            <w:pPr>
              <w:pStyle w:val="naiskr"/>
              <w:spacing w:before="0" w:after="0"/>
              <w:rPr>
                <w:sz w:val="28"/>
                <w:szCs w:val="28"/>
              </w:rPr>
            </w:pPr>
            <w:r w:rsidRPr="002B3157">
              <w:rPr>
                <w:sz w:val="28"/>
                <w:szCs w:val="28"/>
              </w:rPr>
              <w:t>2.</w:t>
            </w:r>
          </w:p>
        </w:tc>
        <w:tc>
          <w:tcPr>
            <w:tcW w:w="4855" w:type="dxa"/>
          </w:tcPr>
          <w:p w14:paraId="2AA5D8E8" w14:textId="77777777" w:rsidR="00F6571B" w:rsidRPr="002B3157" w:rsidRDefault="00F6571B" w:rsidP="009D3F86">
            <w:pPr>
              <w:pStyle w:val="naiskr"/>
              <w:spacing w:before="0" w:after="0"/>
              <w:rPr>
                <w:sz w:val="28"/>
                <w:szCs w:val="28"/>
              </w:rPr>
            </w:pPr>
            <w:r w:rsidRPr="002B3157">
              <w:rPr>
                <w:sz w:val="28"/>
                <w:szCs w:val="28"/>
              </w:rPr>
              <w:t>Tiesiskā regulējuma ietekme uz tautsaimniecību un administratīvo slogu</w:t>
            </w:r>
          </w:p>
        </w:tc>
        <w:tc>
          <w:tcPr>
            <w:tcW w:w="4500" w:type="dxa"/>
          </w:tcPr>
          <w:p w14:paraId="377F0AA8" w14:textId="77777777" w:rsidR="00F6571B" w:rsidRPr="002B3157" w:rsidRDefault="00F6571B" w:rsidP="009D3F86">
            <w:pPr>
              <w:pStyle w:val="naiskr"/>
              <w:spacing w:before="0" w:after="0"/>
              <w:jc w:val="both"/>
              <w:rPr>
                <w:sz w:val="28"/>
                <w:szCs w:val="28"/>
              </w:rPr>
            </w:pPr>
            <w:r w:rsidRPr="002B3157">
              <w:rPr>
                <w:sz w:val="28"/>
                <w:szCs w:val="28"/>
              </w:rPr>
              <w:t>Nav.</w:t>
            </w:r>
          </w:p>
        </w:tc>
      </w:tr>
      <w:tr w:rsidR="002B3157" w:rsidRPr="002B3157" w14:paraId="6A32D366" w14:textId="77777777" w:rsidTr="009D3F86">
        <w:trPr>
          <w:trHeight w:val="517"/>
        </w:trPr>
        <w:tc>
          <w:tcPr>
            <w:tcW w:w="550" w:type="dxa"/>
          </w:tcPr>
          <w:p w14:paraId="6FFD84F1" w14:textId="77777777" w:rsidR="00F6571B" w:rsidRPr="002B3157" w:rsidRDefault="00F6571B" w:rsidP="009D3F86">
            <w:pPr>
              <w:pStyle w:val="naiskr"/>
              <w:spacing w:before="0" w:after="0"/>
              <w:rPr>
                <w:sz w:val="28"/>
                <w:szCs w:val="28"/>
              </w:rPr>
            </w:pPr>
            <w:r w:rsidRPr="002B3157">
              <w:rPr>
                <w:sz w:val="28"/>
                <w:szCs w:val="28"/>
              </w:rPr>
              <w:t>3.</w:t>
            </w:r>
          </w:p>
        </w:tc>
        <w:tc>
          <w:tcPr>
            <w:tcW w:w="4855" w:type="dxa"/>
          </w:tcPr>
          <w:p w14:paraId="6BE1F32E" w14:textId="77777777" w:rsidR="00F6571B" w:rsidRPr="002B3157" w:rsidRDefault="00F6571B" w:rsidP="009D3F86">
            <w:pPr>
              <w:pStyle w:val="naiskr"/>
              <w:spacing w:before="0" w:after="0"/>
              <w:rPr>
                <w:sz w:val="28"/>
                <w:szCs w:val="28"/>
              </w:rPr>
            </w:pPr>
            <w:r w:rsidRPr="002B3157">
              <w:rPr>
                <w:sz w:val="28"/>
                <w:szCs w:val="28"/>
              </w:rPr>
              <w:t>Administratīvo izmaksu monetārs novērtējums</w:t>
            </w:r>
          </w:p>
        </w:tc>
        <w:tc>
          <w:tcPr>
            <w:tcW w:w="4500" w:type="dxa"/>
          </w:tcPr>
          <w:p w14:paraId="563B1FA0" w14:textId="77777777" w:rsidR="00F6571B" w:rsidRPr="002B3157" w:rsidRDefault="00F6571B" w:rsidP="009D3F86">
            <w:pPr>
              <w:pStyle w:val="naiskr"/>
              <w:spacing w:before="120" w:after="120"/>
              <w:rPr>
                <w:sz w:val="28"/>
                <w:szCs w:val="28"/>
              </w:rPr>
            </w:pPr>
            <w:r w:rsidRPr="002B3157">
              <w:rPr>
                <w:sz w:val="28"/>
                <w:szCs w:val="28"/>
              </w:rPr>
              <w:t>Nav.</w:t>
            </w:r>
          </w:p>
          <w:p w14:paraId="353916F7" w14:textId="77777777" w:rsidR="00F6571B" w:rsidRPr="002B3157" w:rsidRDefault="00F6571B" w:rsidP="009D3F86">
            <w:pPr>
              <w:pStyle w:val="naiskr"/>
              <w:spacing w:before="120" w:after="120"/>
              <w:rPr>
                <w:sz w:val="28"/>
                <w:szCs w:val="28"/>
              </w:rPr>
            </w:pPr>
          </w:p>
        </w:tc>
      </w:tr>
      <w:tr w:rsidR="002B3157" w:rsidRPr="002B3157" w14:paraId="62F59BBF" w14:textId="77777777" w:rsidTr="009D3F86">
        <w:tc>
          <w:tcPr>
            <w:tcW w:w="550" w:type="dxa"/>
          </w:tcPr>
          <w:p w14:paraId="3AE4EFCF" w14:textId="77777777" w:rsidR="00F6571B" w:rsidRPr="002B3157" w:rsidRDefault="00F6571B" w:rsidP="009D3F86">
            <w:pPr>
              <w:pStyle w:val="naiskr"/>
              <w:spacing w:before="0" w:after="0"/>
              <w:rPr>
                <w:sz w:val="28"/>
                <w:szCs w:val="28"/>
              </w:rPr>
            </w:pPr>
            <w:r w:rsidRPr="002B3157">
              <w:rPr>
                <w:sz w:val="28"/>
                <w:szCs w:val="28"/>
              </w:rPr>
              <w:t>4.</w:t>
            </w:r>
          </w:p>
        </w:tc>
        <w:tc>
          <w:tcPr>
            <w:tcW w:w="4855" w:type="dxa"/>
          </w:tcPr>
          <w:p w14:paraId="7BD0A66C" w14:textId="77777777" w:rsidR="00F6571B" w:rsidRPr="002B3157" w:rsidRDefault="00F6571B" w:rsidP="009D3F86">
            <w:pPr>
              <w:pStyle w:val="naiskr"/>
              <w:spacing w:before="0" w:after="0"/>
              <w:rPr>
                <w:sz w:val="28"/>
                <w:szCs w:val="28"/>
              </w:rPr>
            </w:pPr>
            <w:r w:rsidRPr="002B3157">
              <w:rPr>
                <w:sz w:val="28"/>
                <w:szCs w:val="28"/>
              </w:rPr>
              <w:t>Cita informācija</w:t>
            </w:r>
          </w:p>
        </w:tc>
        <w:tc>
          <w:tcPr>
            <w:tcW w:w="4500" w:type="dxa"/>
          </w:tcPr>
          <w:p w14:paraId="0E8D6F5A" w14:textId="77777777" w:rsidR="00F6571B" w:rsidRPr="002B3157" w:rsidRDefault="00C96A0D" w:rsidP="00C96A0D">
            <w:pPr>
              <w:pStyle w:val="naiskr"/>
              <w:spacing w:before="0" w:after="0"/>
              <w:ind w:hanging="13"/>
              <w:jc w:val="both"/>
              <w:rPr>
                <w:sz w:val="28"/>
                <w:szCs w:val="28"/>
              </w:rPr>
            </w:pPr>
            <w:r w:rsidRPr="002B3157">
              <w:rPr>
                <w:sz w:val="28"/>
                <w:szCs w:val="28"/>
              </w:rPr>
              <w:t>Nav.</w:t>
            </w:r>
          </w:p>
        </w:tc>
      </w:tr>
    </w:tbl>
    <w:p w14:paraId="3735265A" w14:textId="77777777" w:rsidR="00863B3D" w:rsidRPr="002B3157" w:rsidRDefault="00863B3D" w:rsidP="008C4268">
      <w:pPr>
        <w:spacing w:before="120" w:after="120"/>
        <w:ind w:firstLine="720"/>
        <w:rPr>
          <w:b/>
          <w:sz w:val="28"/>
          <w:szCs w:val="28"/>
        </w:rPr>
      </w:pPr>
    </w:p>
    <w:tbl>
      <w:tblPr>
        <w:tblW w:w="5427"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3"/>
        <w:gridCol w:w="1100"/>
        <w:gridCol w:w="1454"/>
        <w:gridCol w:w="1209"/>
        <w:gridCol w:w="1209"/>
        <w:gridCol w:w="1613"/>
      </w:tblGrid>
      <w:tr w:rsidR="002B3157" w:rsidRPr="002B3157" w14:paraId="7A7DEDF7" w14:textId="77777777" w:rsidTr="00DC19C7">
        <w:trPr>
          <w:trHeight w:val="360"/>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14:paraId="4E7BB28F" w14:textId="77777777" w:rsidR="008C4268" w:rsidRPr="002B3157" w:rsidRDefault="008C4268" w:rsidP="008C4268">
            <w:pPr>
              <w:spacing w:before="100" w:beforeAutospacing="1" w:after="100" w:afterAutospacing="1"/>
              <w:jc w:val="center"/>
              <w:rPr>
                <w:b/>
                <w:bCs/>
                <w:sz w:val="28"/>
                <w:szCs w:val="28"/>
              </w:rPr>
            </w:pPr>
            <w:r w:rsidRPr="002B3157">
              <w:rPr>
                <w:b/>
                <w:bCs/>
                <w:sz w:val="28"/>
                <w:szCs w:val="28"/>
              </w:rPr>
              <w:t>III. Tiesību akta projekta ietekme uz valsts budžetu un pašvaldību budžetiem</w:t>
            </w:r>
          </w:p>
        </w:tc>
      </w:tr>
      <w:tr w:rsidR="002B3157" w:rsidRPr="002B3157" w14:paraId="77EA7CAE" w14:textId="77777777" w:rsidTr="00DC19C7">
        <w:trPr>
          <w:tblCellSpacing w:w="15" w:type="dxa"/>
        </w:trPr>
        <w:tc>
          <w:tcPr>
            <w:tcW w:w="1662" w:type="pct"/>
            <w:vMerge w:val="restart"/>
            <w:tcBorders>
              <w:top w:val="outset" w:sz="6" w:space="0" w:color="auto"/>
              <w:left w:val="outset" w:sz="6" w:space="0" w:color="auto"/>
              <w:bottom w:val="outset" w:sz="6" w:space="0" w:color="auto"/>
              <w:right w:val="outset" w:sz="6" w:space="0" w:color="auto"/>
            </w:tcBorders>
            <w:vAlign w:val="center"/>
            <w:hideMark/>
          </w:tcPr>
          <w:p w14:paraId="4C1F0AA6" w14:textId="77777777" w:rsidR="008C4268" w:rsidRPr="002B3157" w:rsidRDefault="008C4268" w:rsidP="008C4268">
            <w:pPr>
              <w:spacing w:before="100" w:beforeAutospacing="1" w:after="100" w:afterAutospacing="1"/>
              <w:jc w:val="center"/>
              <w:rPr>
                <w:b/>
                <w:bCs/>
                <w:sz w:val="28"/>
                <w:szCs w:val="28"/>
              </w:rPr>
            </w:pPr>
            <w:r w:rsidRPr="002B3157">
              <w:rPr>
                <w:b/>
                <w:bCs/>
                <w:sz w:val="28"/>
                <w:szCs w:val="28"/>
              </w:rPr>
              <w:t>Rādītāji</w:t>
            </w:r>
          </w:p>
        </w:tc>
        <w:tc>
          <w:tcPr>
            <w:tcW w:w="128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DE86E20" w14:textId="3FDBD1B2" w:rsidR="008C4268" w:rsidRPr="002B3157" w:rsidRDefault="00AA6242" w:rsidP="008C4268">
            <w:pPr>
              <w:spacing w:before="100" w:beforeAutospacing="1" w:after="100" w:afterAutospacing="1"/>
              <w:jc w:val="center"/>
              <w:rPr>
                <w:bCs/>
                <w:sz w:val="28"/>
                <w:szCs w:val="28"/>
              </w:rPr>
            </w:pPr>
            <w:r w:rsidRPr="002B3157">
              <w:rPr>
                <w:bCs/>
                <w:sz w:val="28"/>
                <w:szCs w:val="28"/>
              </w:rPr>
              <w:t>2015.</w:t>
            </w:r>
            <w:r w:rsidR="008C4268" w:rsidRPr="002B3157">
              <w:rPr>
                <w:bCs/>
                <w:sz w:val="28"/>
                <w:szCs w:val="28"/>
              </w:rPr>
              <w:t xml:space="preserve"> gads</w:t>
            </w:r>
          </w:p>
        </w:tc>
        <w:tc>
          <w:tcPr>
            <w:tcW w:w="1989" w:type="pct"/>
            <w:gridSpan w:val="3"/>
            <w:tcBorders>
              <w:top w:val="outset" w:sz="6" w:space="0" w:color="auto"/>
              <w:left w:val="outset" w:sz="6" w:space="0" w:color="auto"/>
              <w:bottom w:val="outset" w:sz="6" w:space="0" w:color="auto"/>
              <w:right w:val="outset" w:sz="6" w:space="0" w:color="auto"/>
            </w:tcBorders>
            <w:vAlign w:val="center"/>
            <w:hideMark/>
          </w:tcPr>
          <w:p w14:paraId="38D5AA13" w14:textId="77777777" w:rsidR="008C4268" w:rsidRPr="002B3157" w:rsidRDefault="008C4268" w:rsidP="008C4268">
            <w:pPr>
              <w:spacing w:before="100" w:beforeAutospacing="1" w:after="100" w:afterAutospacing="1"/>
              <w:jc w:val="center"/>
              <w:rPr>
                <w:sz w:val="28"/>
                <w:szCs w:val="28"/>
              </w:rPr>
            </w:pPr>
            <w:r w:rsidRPr="002B3157">
              <w:rPr>
                <w:sz w:val="28"/>
                <w:szCs w:val="28"/>
              </w:rPr>
              <w:t>Turpmākie trīs gadi (</w:t>
            </w:r>
            <w:proofErr w:type="spellStart"/>
            <w:r w:rsidRPr="002B3157">
              <w:rPr>
                <w:i/>
                <w:iCs/>
                <w:sz w:val="28"/>
                <w:szCs w:val="28"/>
              </w:rPr>
              <w:t>euro</w:t>
            </w:r>
            <w:proofErr w:type="spellEnd"/>
            <w:r w:rsidRPr="002B3157">
              <w:rPr>
                <w:sz w:val="28"/>
                <w:szCs w:val="28"/>
              </w:rPr>
              <w:t>)</w:t>
            </w:r>
          </w:p>
        </w:tc>
      </w:tr>
      <w:tr w:rsidR="002B3157" w:rsidRPr="002B3157" w14:paraId="692CAF60" w14:textId="77777777" w:rsidTr="00DC19C7">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14:paraId="79BE20FC" w14:textId="77777777" w:rsidR="008C4268" w:rsidRPr="002B3157" w:rsidRDefault="008C4268" w:rsidP="008C4268">
            <w:pPr>
              <w:rPr>
                <w:b/>
                <w:bCs/>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E045478" w14:textId="77777777" w:rsidR="008C4268" w:rsidRPr="002B3157" w:rsidRDefault="008C4268" w:rsidP="008C4268">
            <w:pPr>
              <w:rPr>
                <w:b/>
                <w:bCs/>
                <w:sz w:val="28"/>
                <w:szCs w:val="28"/>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72928E1" w14:textId="2F24D17D" w:rsidR="008C4268" w:rsidRPr="002B3157" w:rsidRDefault="00AA6242" w:rsidP="008C4268">
            <w:pPr>
              <w:spacing w:before="100" w:beforeAutospacing="1" w:after="100" w:afterAutospacing="1"/>
              <w:jc w:val="center"/>
              <w:rPr>
                <w:bCs/>
                <w:sz w:val="28"/>
                <w:szCs w:val="28"/>
              </w:rPr>
            </w:pPr>
            <w:r w:rsidRPr="002B3157">
              <w:rPr>
                <w:bCs/>
                <w:sz w:val="28"/>
                <w:szCs w:val="28"/>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14:paraId="61121CCC" w14:textId="46082CC0" w:rsidR="008C4268" w:rsidRPr="002B3157" w:rsidRDefault="00AA6242" w:rsidP="008C4268">
            <w:pPr>
              <w:spacing w:before="100" w:beforeAutospacing="1" w:after="100" w:afterAutospacing="1"/>
              <w:jc w:val="center"/>
              <w:rPr>
                <w:bCs/>
                <w:sz w:val="28"/>
                <w:szCs w:val="28"/>
              </w:rPr>
            </w:pPr>
            <w:r w:rsidRPr="002B3157">
              <w:rPr>
                <w:bCs/>
                <w:sz w:val="28"/>
                <w:szCs w:val="28"/>
              </w:rPr>
              <w:t>2017.</w:t>
            </w:r>
          </w:p>
        </w:tc>
        <w:tc>
          <w:tcPr>
            <w:tcW w:w="759" w:type="pct"/>
            <w:tcBorders>
              <w:top w:val="outset" w:sz="6" w:space="0" w:color="auto"/>
              <w:left w:val="outset" w:sz="6" w:space="0" w:color="auto"/>
              <w:bottom w:val="outset" w:sz="6" w:space="0" w:color="auto"/>
              <w:right w:val="outset" w:sz="6" w:space="0" w:color="auto"/>
            </w:tcBorders>
            <w:vAlign w:val="center"/>
            <w:hideMark/>
          </w:tcPr>
          <w:p w14:paraId="0EE7AEE1" w14:textId="00A2F772" w:rsidR="008C4268" w:rsidRPr="002B3157" w:rsidRDefault="00AA6242" w:rsidP="008C4268">
            <w:pPr>
              <w:spacing w:before="100" w:beforeAutospacing="1" w:after="100" w:afterAutospacing="1"/>
              <w:jc w:val="center"/>
              <w:rPr>
                <w:bCs/>
                <w:sz w:val="28"/>
                <w:szCs w:val="28"/>
              </w:rPr>
            </w:pPr>
            <w:r w:rsidRPr="002B3157">
              <w:rPr>
                <w:bCs/>
                <w:sz w:val="28"/>
                <w:szCs w:val="28"/>
              </w:rPr>
              <w:t>2018.</w:t>
            </w:r>
          </w:p>
        </w:tc>
      </w:tr>
      <w:tr w:rsidR="002B3157" w:rsidRPr="002B3157" w14:paraId="22ADB920" w14:textId="77777777" w:rsidTr="00DC19C7">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14:paraId="7250D435" w14:textId="77777777" w:rsidR="008C4268" w:rsidRPr="002B3157" w:rsidRDefault="008C4268" w:rsidP="008C4268">
            <w:pPr>
              <w:rPr>
                <w:b/>
                <w:bCs/>
                <w:sz w:val="28"/>
                <w:szCs w:val="28"/>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21E9E965" w14:textId="77777777" w:rsidR="008C4268" w:rsidRPr="002B3157" w:rsidRDefault="008C4268" w:rsidP="008C4268">
            <w:pPr>
              <w:spacing w:before="100" w:beforeAutospacing="1" w:after="100" w:afterAutospacing="1"/>
              <w:jc w:val="center"/>
              <w:rPr>
                <w:sz w:val="28"/>
                <w:szCs w:val="28"/>
              </w:rPr>
            </w:pPr>
            <w:r w:rsidRPr="002B3157">
              <w:rPr>
                <w:sz w:val="28"/>
                <w:szCs w:val="28"/>
              </w:rPr>
              <w:t>saskaņā ar valsts budžetu kārtējam gadam</w:t>
            </w:r>
          </w:p>
        </w:tc>
        <w:tc>
          <w:tcPr>
            <w:tcW w:w="729" w:type="pct"/>
            <w:tcBorders>
              <w:top w:val="outset" w:sz="6" w:space="0" w:color="auto"/>
              <w:left w:val="outset" w:sz="6" w:space="0" w:color="auto"/>
              <w:bottom w:val="outset" w:sz="6" w:space="0" w:color="auto"/>
              <w:right w:val="outset" w:sz="6" w:space="0" w:color="auto"/>
            </w:tcBorders>
            <w:vAlign w:val="center"/>
            <w:hideMark/>
          </w:tcPr>
          <w:p w14:paraId="25AB9026" w14:textId="77777777" w:rsidR="008C4268" w:rsidRPr="002B3157" w:rsidRDefault="008C4268" w:rsidP="008C4268">
            <w:pPr>
              <w:spacing w:before="100" w:beforeAutospacing="1" w:after="100" w:afterAutospacing="1"/>
              <w:jc w:val="center"/>
              <w:rPr>
                <w:sz w:val="28"/>
                <w:szCs w:val="28"/>
              </w:rPr>
            </w:pPr>
            <w:r w:rsidRPr="002B3157">
              <w:rPr>
                <w:sz w:val="28"/>
                <w:szCs w:val="28"/>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1C5CE15" w14:textId="77777777" w:rsidR="008C4268" w:rsidRPr="002B3157" w:rsidRDefault="008C4268" w:rsidP="008C4268">
            <w:pPr>
              <w:spacing w:before="100" w:beforeAutospacing="1" w:after="100" w:afterAutospacing="1"/>
              <w:jc w:val="center"/>
              <w:rPr>
                <w:sz w:val="28"/>
                <w:szCs w:val="28"/>
              </w:rPr>
            </w:pPr>
            <w:r w:rsidRPr="002B3157">
              <w:rPr>
                <w:sz w:val="28"/>
                <w:szCs w:val="28"/>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14:paraId="5C7FD205" w14:textId="77777777" w:rsidR="008C4268" w:rsidRPr="002B3157" w:rsidRDefault="008C4268" w:rsidP="008C4268">
            <w:pPr>
              <w:spacing w:before="100" w:beforeAutospacing="1" w:after="100" w:afterAutospacing="1"/>
              <w:jc w:val="center"/>
              <w:rPr>
                <w:sz w:val="28"/>
                <w:szCs w:val="28"/>
              </w:rPr>
            </w:pPr>
            <w:r w:rsidRPr="002B3157">
              <w:rPr>
                <w:sz w:val="28"/>
                <w:szCs w:val="28"/>
              </w:rPr>
              <w:t>izmaiņas, salīdzinot ar kārtējo (n) gadu</w:t>
            </w:r>
          </w:p>
        </w:tc>
        <w:tc>
          <w:tcPr>
            <w:tcW w:w="759" w:type="pct"/>
            <w:tcBorders>
              <w:top w:val="outset" w:sz="6" w:space="0" w:color="auto"/>
              <w:left w:val="outset" w:sz="6" w:space="0" w:color="auto"/>
              <w:bottom w:val="outset" w:sz="6" w:space="0" w:color="auto"/>
              <w:right w:val="outset" w:sz="6" w:space="0" w:color="auto"/>
            </w:tcBorders>
            <w:vAlign w:val="center"/>
            <w:hideMark/>
          </w:tcPr>
          <w:p w14:paraId="2EA8F437" w14:textId="77777777" w:rsidR="008C4268" w:rsidRPr="002B3157" w:rsidRDefault="008C4268" w:rsidP="008C4268">
            <w:pPr>
              <w:spacing w:before="100" w:beforeAutospacing="1" w:after="100" w:afterAutospacing="1"/>
              <w:jc w:val="center"/>
              <w:rPr>
                <w:sz w:val="28"/>
                <w:szCs w:val="28"/>
              </w:rPr>
            </w:pPr>
            <w:r w:rsidRPr="002B3157">
              <w:rPr>
                <w:sz w:val="28"/>
                <w:szCs w:val="28"/>
              </w:rPr>
              <w:t>izmaiņas, salīdzinot ar kārtējo (n) gadu</w:t>
            </w:r>
          </w:p>
        </w:tc>
      </w:tr>
      <w:tr w:rsidR="002B3157" w:rsidRPr="002B3157" w14:paraId="5295C9A4"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vAlign w:val="center"/>
            <w:hideMark/>
          </w:tcPr>
          <w:p w14:paraId="7DA3BD9D" w14:textId="77777777" w:rsidR="008C4268" w:rsidRPr="002B3157" w:rsidRDefault="008C4268" w:rsidP="008C4268">
            <w:pPr>
              <w:spacing w:before="100" w:beforeAutospacing="1" w:after="100" w:afterAutospacing="1"/>
              <w:jc w:val="center"/>
              <w:rPr>
                <w:sz w:val="28"/>
                <w:szCs w:val="28"/>
              </w:rPr>
            </w:pPr>
            <w:r w:rsidRPr="002B3157">
              <w:rPr>
                <w:sz w:val="28"/>
                <w:szCs w:val="28"/>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0DAE2AB2" w14:textId="77777777" w:rsidR="008C4268" w:rsidRPr="002B3157" w:rsidRDefault="008C4268" w:rsidP="008C4268">
            <w:pPr>
              <w:spacing w:before="100" w:beforeAutospacing="1" w:after="100" w:afterAutospacing="1"/>
              <w:jc w:val="center"/>
              <w:rPr>
                <w:sz w:val="28"/>
                <w:szCs w:val="28"/>
              </w:rPr>
            </w:pPr>
            <w:r w:rsidRPr="002B3157">
              <w:rPr>
                <w:sz w:val="28"/>
                <w:szCs w:val="28"/>
              </w:rPr>
              <w:t>2</w:t>
            </w:r>
          </w:p>
        </w:tc>
        <w:tc>
          <w:tcPr>
            <w:tcW w:w="729" w:type="pct"/>
            <w:tcBorders>
              <w:top w:val="outset" w:sz="6" w:space="0" w:color="auto"/>
              <w:left w:val="outset" w:sz="6" w:space="0" w:color="auto"/>
              <w:bottom w:val="outset" w:sz="6" w:space="0" w:color="auto"/>
              <w:right w:val="outset" w:sz="6" w:space="0" w:color="auto"/>
            </w:tcBorders>
            <w:vAlign w:val="center"/>
            <w:hideMark/>
          </w:tcPr>
          <w:p w14:paraId="6DA8AF79" w14:textId="77777777" w:rsidR="008C4268" w:rsidRPr="002B3157" w:rsidRDefault="008C4268" w:rsidP="008C4268">
            <w:pPr>
              <w:spacing w:before="100" w:beforeAutospacing="1" w:after="100" w:afterAutospacing="1"/>
              <w:jc w:val="center"/>
              <w:rPr>
                <w:sz w:val="28"/>
                <w:szCs w:val="28"/>
              </w:rPr>
            </w:pPr>
            <w:r w:rsidRPr="002B3157">
              <w:rPr>
                <w:sz w:val="28"/>
                <w:szCs w:val="28"/>
              </w:rPr>
              <w:t>3</w:t>
            </w:r>
          </w:p>
        </w:tc>
        <w:tc>
          <w:tcPr>
            <w:tcW w:w="600" w:type="pct"/>
            <w:tcBorders>
              <w:top w:val="outset" w:sz="6" w:space="0" w:color="auto"/>
              <w:left w:val="outset" w:sz="6" w:space="0" w:color="auto"/>
              <w:bottom w:val="outset" w:sz="6" w:space="0" w:color="auto"/>
              <w:right w:val="outset" w:sz="6" w:space="0" w:color="auto"/>
            </w:tcBorders>
            <w:vAlign w:val="center"/>
            <w:hideMark/>
          </w:tcPr>
          <w:p w14:paraId="7B60B9BA" w14:textId="77777777" w:rsidR="008C4268" w:rsidRPr="002B3157" w:rsidRDefault="008C4268" w:rsidP="008C4268">
            <w:pPr>
              <w:spacing w:before="100" w:beforeAutospacing="1" w:after="100" w:afterAutospacing="1"/>
              <w:jc w:val="center"/>
              <w:rPr>
                <w:sz w:val="28"/>
                <w:szCs w:val="28"/>
              </w:rPr>
            </w:pPr>
            <w:r w:rsidRPr="002B3157">
              <w:rPr>
                <w:sz w:val="28"/>
                <w:szCs w:val="28"/>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48C20FAD" w14:textId="77777777" w:rsidR="008C4268" w:rsidRPr="002B3157" w:rsidRDefault="008C4268" w:rsidP="008C4268">
            <w:pPr>
              <w:spacing w:before="100" w:beforeAutospacing="1" w:after="100" w:afterAutospacing="1"/>
              <w:jc w:val="center"/>
              <w:rPr>
                <w:sz w:val="28"/>
                <w:szCs w:val="28"/>
              </w:rPr>
            </w:pPr>
            <w:r w:rsidRPr="002B3157">
              <w:rPr>
                <w:sz w:val="28"/>
                <w:szCs w:val="28"/>
              </w:rPr>
              <w:t>5</w:t>
            </w:r>
          </w:p>
        </w:tc>
        <w:tc>
          <w:tcPr>
            <w:tcW w:w="759" w:type="pct"/>
            <w:tcBorders>
              <w:top w:val="outset" w:sz="6" w:space="0" w:color="auto"/>
              <w:left w:val="outset" w:sz="6" w:space="0" w:color="auto"/>
              <w:bottom w:val="outset" w:sz="6" w:space="0" w:color="auto"/>
              <w:right w:val="outset" w:sz="6" w:space="0" w:color="auto"/>
            </w:tcBorders>
            <w:vAlign w:val="center"/>
            <w:hideMark/>
          </w:tcPr>
          <w:p w14:paraId="57E04A78" w14:textId="77777777" w:rsidR="008C4268" w:rsidRPr="002B3157" w:rsidRDefault="008C4268" w:rsidP="008C4268">
            <w:pPr>
              <w:spacing w:before="100" w:beforeAutospacing="1" w:after="100" w:afterAutospacing="1"/>
              <w:jc w:val="center"/>
              <w:rPr>
                <w:sz w:val="28"/>
                <w:szCs w:val="28"/>
              </w:rPr>
            </w:pPr>
            <w:r w:rsidRPr="002B3157">
              <w:rPr>
                <w:sz w:val="28"/>
                <w:szCs w:val="28"/>
              </w:rPr>
              <w:t>6</w:t>
            </w:r>
          </w:p>
        </w:tc>
      </w:tr>
      <w:tr w:rsidR="002B3157" w:rsidRPr="002B3157" w14:paraId="6EC1729B"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57656F92" w14:textId="77777777" w:rsidR="008C4268" w:rsidRPr="002B3157" w:rsidRDefault="008C4268" w:rsidP="008C4268">
            <w:pPr>
              <w:rPr>
                <w:sz w:val="28"/>
                <w:szCs w:val="28"/>
              </w:rPr>
            </w:pPr>
            <w:r w:rsidRPr="002B3157">
              <w:rPr>
                <w:sz w:val="28"/>
                <w:szCs w:val="28"/>
              </w:rPr>
              <w:t>1. Budžeta ieņēmumi:</w:t>
            </w:r>
          </w:p>
        </w:tc>
        <w:tc>
          <w:tcPr>
            <w:tcW w:w="544" w:type="pct"/>
            <w:tcBorders>
              <w:top w:val="outset" w:sz="6" w:space="0" w:color="auto"/>
              <w:left w:val="outset" w:sz="6" w:space="0" w:color="auto"/>
              <w:bottom w:val="outset" w:sz="6" w:space="0" w:color="auto"/>
              <w:right w:val="outset" w:sz="6" w:space="0" w:color="auto"/>
            </w:tcBorders>
            <w:hideMark/>
          </w:tcPr>
          <w:p w14:paraId="69760975" w14:textId="512AE997" w:rsidR="008C4268" w:rsidRPr="002B3157" w:rsidRDefault="004140D6" w:rsidP="004140D6">
            <w:pPr>
              <w:jc w:val="center"/>
              <w:rPr>
                <w:sz w:val="28"/>
                <w:szCs w:val="28"/>
              </w:rPr>
            </w:pPr>
            <w:r w:rsidRPr="002B3157">
              <w:rPr>
                <w:sz w:val="28"/>
                <w:szCs w:val="28"/>
              </w:rPr>
              <w:t>0</w:t>
            </w:r>
          </w:p>
        </w:tc>
        <w:tc>
          <w:tcPr>
            <w:tcW w:w="729" w:type="pct"/>
            <w:tcBorders>
              <w:top w:val="outset" w:sz="6" w:space="0" w:color="auto"/>
              <w:left w:val="outset" w:sz="6" w:space="0" w:color="auto"/>
              <w:bottom w:val="outset" w:sz="6" w:space="0" w:color="auto"/>
              <w:right w:val="outset" w:sz="6" w:space="0" w:color="auto"/>
            </w:tcBorders>
            <w:hideMark/>
          </w:tcPr>
          <w:p w14:paraId="7055AA0A" w14:textId="76503412" w:rsidR="008C4268" w:rsidRPr="002B3157" w:rsidRDefault="004140D6" w:rsidP="004140D6">
            <w:pPr>
              <w:jc w:val="center"/>
              <w:rPr>
                <w:sz w:val="28"/>
                <w:szCs w:val="28"/>
              </w:rPr>
            </w:pPr>
            <w:r w:rsidRPr="002B3157">
              <w:rPr>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216927FD" w14:textId="7DEA9E28" w:rsidR="008C4268" w:rsidRPr="002B3157" w:rsidRDefault="004140D6" w:rsidP="004140D6">
            <w:pPr>
              <w:jc w:val="center"/>
              <w:rPr>
                <w:sz w:val="28"/>
                <w:szCs w:val="28"/>
              </w:rPr>
            </w:pPr>
            <w:r w:rsidRPr="002B3157">
              <w:rPr>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5A2FCD2E" w14:textId="2CC25C0B" w:rsidR="008C4268" w:rsidRPr="002B3157" w:rsidRDefault="004140D6" w:rsidP="004140D6">
            <w:pPr>
              <w:jc w:val="center"/>
              <w:rPr>
                <w:sz w:val="28"/>
                <w:szCs w:val="28"/>
              </w:rPr>
            </w:pPr>
            <w:r w:rsidRPr="002B3157">
              <w:rPr>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14:paraId="76DF475B" w14:textId="3751E10C" w:rsidR="008C4268" w:rsidRPr="002B3157" w:rsidRDefault="004140D6" w:rsidP="004140D6">
            <w:pPr>
              <w:jc w:val="center"/>
              <w:rPr>
                <w:sz w:val="28"/>
                <w:szCs w:val="28"/>
              </w:rPr>
            </w:pPr>
            <w:r w:rsidRPr="002B3157">
              <w:rPr>
                <w:sz w:val="28"/>
                <w:szCs w:val="28"/>
              </w:rPr>
              <w:t>0</w:t>
            </w:r>
          </w:p>
        </w:tc>
      </w:tr>
      <w:tr w:rsidR="002B3157" w:rsidRPr="002B3157" w14:paraId="425D1681"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0E568A97" w14:textId="77777777" w:rsidR="008C4268" w:rsidRPr="002B3157" w:rsidRDefault="008C4268" w:rsidP="008C4268">
            <w:pPr>
              <w:rPr>
                <w:sz w:val="28"/>
                <w:szCs w:val="28"/>
              </w:rPr>
            </w:pPr>
            <w:r w:rsidRPr="002B3157">
              <w:rPr>
                <w:sz w:val="28"/>
                <w:szCs w:val="28"/>
              </w:rPr>
              <w:lastRenderedPageBreak/>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hideMark/>
          </w:tcPr>
          <w:p w14:paraId="290F7416" w14:textId="77777777" w:rsidR="008C4268" w:rsidRPr="002B3157" w:rsidRDefault="008C4268" w:rsidP="008C4268">
            <w:pPr>
              <w:rPr>
                <w:sz w:val="28"/>
                <w:szCs w:val="28"/>
              </w:rPr>
            </w:pPr>
            <w:r w:rsidRPr="002B3157">
              <w:rPr>
                <w:sz w:val="28"/>
                <w:szCs w:val="28"/>
              </w:rPr>
              <w:t> </w:t>
            </w:r>
          </w:p>
        </w:tc>
        <w:tc>
          <w:tcPr>
            <w:tcW w:w="729" w:type="pct"/>
            <w:tcBorders>
              <w:top w:val="outset" w:sz="6" w:space="0" w:color="auto"/>
              <w:left w:val="outset" w:sz="6" w:space="0" w:color="auto"/>
              <w:bottom w:val="outset" w:sz="6" w:space="0" w:color="auto"/>
              <w:right w:val="outset" w:sz="6" w:space="0" w:color="auto"/>
            </w:tcBorders>
            <w:hideMark/>
          </w:tcPr>
          <w:p w14:paraId="50E5306E"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037FCDE5"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590A8D2D" w14:textId="77777777" w:rsidR="008C4268" w:rsidRPr="002B3157" w:rsidRDefault="008C4268" w:rsidP="008C4268">
            <w:pPr>
              <w:rPr>
                <w:sz w:val="28"/>
                <w:szCs w:val="28"/>
              </w:rPr>
            </w:pPr>
            <w:r w:rsidRPr="002B3157">
              <w:rPr>
                <w:sz w:val="28"/>
                <w:szCs w:val="28"/>
              </w:rPr>
              <w:t> </w:t>
            </w:r>
          </w:p>
        </w:tc>
        <w:tc>
          <w:tcPr>
            <w:tcW w:w="759" w:type="pct"/>
            <w:tcBorders>
              <w:top w:val="outset" w:sz="6" w:space="0" w:color="auto"/>
              <w:left w:val="outset" w:sz="6" w:space="0" w:color="auto"/>
              <w:bottom w:val="outset" w:sz="6" w:space="0" w:color="auto"/>
              <w:right w:val="outset" w:sz="6" w:space="0" w:color="auto"/>
            </w:tcBorders>
            <w:hideMark/>
          </w:tcPr>
          <w:p w14:paraId="04D6E007" w14:textId="77777777" w:rsidR="008C4268" w:rsidRPr="002B3157" w:rsidRDefault="008C4268" w:rsidP="008C4268">
            <w:pPr>
              <w:rPr>
                <w:sz w:val="28"/>
                <w:szCs w:val="28"/>
              </w:rPr>
            </w:pPr>
            <w:r w:rsidRPr="002B3157">
              <w:rPr>
                <w:sz w:val="28"/>
                <w:szCs w:val="28"/>
              </w:rPr>
              <w:t> </w:t>
            </w:r>
          </w:p>
        </w:tc>
      </w:tr>
      <w:tr w:rsidR="002B3157" w:rsidRPr="002B3157" w14:paraId="1E7ADFC9"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083521EB" w14:textId="77777777" w:rsidR="008C4268" w:rsidRPr="002B3157" w:rsidRDefault="008C4268" w:rsidP="008C4268">
            <w:pPr>
              <w:rPr>
                <w:sz w:val="28"/>
                <w:szCs w:val="28"/>
              </w:rPr>
            </w:pPr>
            <w:r w:rsidRPr="002B3157">
              <w:rPr>
                <w:sz w:val="28"/>
                <w:szCs w:val="28"/>
              </w:rPr>
              <w:t>1.2. valsts speciālais budžets</w:t>
            </w:r>
          </w:p>
        </w:tc>
        <w:tc>
          <w:tcPr>
            <w:tcW w:w="544" w:type="pct"/>
            <w:tcBorders>
              <w:top w:val="outset" w:sz="6" w:space="0" w:color="auto"/>
              <w:left w:val="outset" w:sz="6" w:space="0" w:color="auto"/>
              <w:bottom w:val="outset" w:sz="6" w:space="0" w:color="auto"/>
              <w:right w:val="outset" w:sz="6" w:space="0" w:color="auto"/>
            </w:tcBorders>
            <w:hideMark/>
          </w:tcPr>
          <w:p w14:paraId="7962D9AF" w14:textId="77777777" w:rsidR="008C4268" w:rsidRPr="002B3157" w:rsidRDefault="008C4268" w:rsidP="008C4268">
            <w:pPr>
              <w:rPr>
                <w:sz w:val="28"/>
                <w:szCs w:val="28"/>
              </w:rPr>
            </w:pPr>
            <w:r w:rsidRPr="002B3157">
              <w:rPr>
                <w:sz w:val="28"/>
                <w:szCs w:val="28"/>
              </w:rPr>
              <w:t> </w:t>
            </w:r>
          </w:p>
        </w:tc>
        <w:tc>
          <w:tcPr>
            <w:tcW w:w="729" w:type="pct"/>
            <w:tcBorders>
              <w:top w:val="outset" w:sz="6" w:space="0" w:color="auto"/>
              <w:left w:val="outset" w:sz="6" w:space="0" w:color="auto"/>
              <w:bottom w:val="outset" w:sz="6" w:space="0" w:color="auto"/>
              <w:right w:val="outset" w:sz="6" w:space="0" w:color="auto"/>
            </w:tcBorders>
            <w:hideMark/>
          </w:tcPr>
          <w:p w14:paraId="6045F9F2"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77929DFD"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4EC3F463" w14:textId="77777777" w:rsidR="008C4268" w:rsidRPr="002B3157" w:rsidRDefault="008C4268" w:rsidP="008C4268">
            <w:pPr>
              <w:rPr>
                <w:sz w:val="28"/>
                <w:szCs w:val="28"/>
              </w:rPr>
            </w:pPr>
            <w:r w:rsidRPr="002B3157">
              <w:rPr>
                <w:sz w:val="28"/>
                <w:szCs w:val="28"/>
              </w:rPr>
              <w:t> </w:t>
            </w:r>
          </w:p>
        </w:tc>
        <w:tc>
          <w:tcPr>
            <w:tcW w:w="759" w:type="pct"/>
            <w:tcBorders>
              <w:top w:val="outset" w:sz="6" w:space="0" w:color="auto"/>
              <w:left w:val="outset" w:sz="6" w:space="0" w:color="auto"/>
              <w:bottom w:val="outset" w:sz="6" w:space="0" w:color="auto"/>
              <w:right w:val="outset" w:sz="6" w:space="0" w:color="auto"/>
            </w:tcBorders>
            <w:hideMark/>
          </w:tcPr>
          <w:p w14:paraId="4E834F02" w14:textId="77777777" w:rsidR="008C4268" w:rsidRPr="002B3157" w:rsidRDefault="008C4268" w:rsidP="008C4268">
            <w:pPr>
              <w:rPr>
                <w:sz w:val="28"/>
                <w:szCs w:val="28"/>
              </w:rPr>
            </w:pPr>
            <w:r w:rsidRPr="002B3157">
              <w:rPr>
                <w:sz w:val="28"/>
                <w:szCs w:val="28"/>
              </w:rPr>
              <w:t> </w:t>
            </w:r>
          </w:p>
        </w:tc>
      </w:tr>
      <w:tr w:rsidR="002B3157" w:rsidRPr="002B3157" w14:paraId="1ABCD5EC"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6AE7F69C" w14:textId="77777777" w:rsidR="008C4268" w:rsidRPr="002B3157" w:rsidRDefault="008C4268" w:rsidP="008C4268">
            <w:pPr>
              <w:rPr>
                <w:sz w:val="28"/>
                <w:szCs w:val="28"/>
              </w:rPr>
            </w:pPr>
            <w:r w:rsidRPr="002B3157">
              <w:rPr>
                <w:sz w:val="28"/>
                <w:szCs w:val="28"/>
              </w:rPr>
              <w:t>1.3. pašvaldību budžets</w:t>
            </w:r>
          </w:p>
        </w:tc>
        <w:tc>
          <w:tcPr>
            <w:tcW w:w="544" w:type="pct"/>
            <w:tcBorders>
              <w:top w:val="outset" w:sz="6" w:space="0" w:color="auto"/>
              <w:left w:val="outset" w:sz="6" w:space="0" w:color="auto"/>
              <w:bottom w:val="outset" w:sz="6" w:space="0" w:color="auto"/>
              <w:right w:val="outset" w:sz="6" w:space="0" w:color="auto"/>
            </w:tcBorders>
            <w:hideMark/>
          </w:tcPr>
          <w:p w14:paraId="5FECC1A5" w14:textId="77777777" w:rsidR="008C4268" w:rsidRPr="002B3157" w:rsidRDefault="008C4268" w:rsidP="008C4268">
            <w:pPr>
              <w:rPr>
                <w:sz w:val="28"/>
                <w:szCs w:val="28"/>
              </w:rPr>
            </w:pPr>
            <w:r w:rsidRPr="002B3157">
              <w:rPr>
                <w:sz w:val="28"/>
                <w:szCs w:val="28"/>
              </w:rPr>
              <w:t> </w:t>
            </w:r>
          </w:p>
        </w:tc>
        <w:tc>
          <w:tcPr>
            <w:tcW w:w="729" w:type="pct"/>
            <w:tcBorders>
              <w:top w:val="outset" w:sz="6" w:space="0" w:color="auto"/>
              <w:left w:val="outset" w:sz="6" w:space="0" w:color="auto"/>
              <w:bottom w:val="outset" w:sz="6" w:space="0" w:color="auto"/>
              <w:right w:val="outset" w:sz="6" w:space="0" w:color="auto"/>
            </w:tcBorders>
            <w:hideMark/>
          </w:tcPr>
          <w:p w14:paraId="18CDC444"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28EF18B5"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77938D79" w14:textId="77777777" w:rsidR="008C4268" w:rsidRPr="002B3157" w:rsidRDefault="008C4268" w:rsidP="008C4268">
            <w:pPr>
              <w:rPr>
                <w:sz w:val="28"/>
                <w:szCs w:val="28"/>
              </w:rPr>
            </w:pPr>
            <w:r w:rsidRPr="002B3157">
              <w:rPr>
                <w:sz w:val="28"/>
                <w:szCs w:val="28"/>
              </w:rPr>
              <w:t> </w:t>
            </w:r>
          </w:p>
        </w:tc>
        <w:tc>
          <w:tcPr>
            <w:tcW w:w="759" w:type="pct"/>
            <w:tcBorders>
              <w:top w:val="outset" w:sz="6" w:space="0" w:color="auto"/>
              <w:left w:val="outset" w:sz="6" w:space="0" w:color="auto"/>
              <w:bottom w:val="outset" w:sz="6" w:space="0" w:color="auto"/>
              <w:right w:val="outset" w:sz="6" w:space="0" w:color="auto"/>
            </w:tcBorders>
            <w:hideMark/>
          </w:tcPr>
          <w:p w14:paraId="72A76439" w14:textId="77777777" w:rsidR="008C4268" w:rsidRPr="002B3157" w:rsidRDefault="008C4268" w:rsidP="008C4268">
            <w:pPr>
              <w:rPr>
                <w:sz w:val="28"/>
                <w:szCs w:val="28"/>
              </w:rPr>
            </w:pPr>
            <w:r w:rsidRPr="002B3157">
              <w:rPr>
                <w:sz w:val="28"/>
                <w:szCs w:val="28"/>
              </w:rPr>
              <w:t> </w:t>
            </w:r>
          </w:p>
        </w:tc>
      </w:tr>
      <w:tr w:rsidR="002B3157" w:rsidRPr="002B3157" w14:paraId="5706C8FE"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596771E9" w14:textId="77777777" w:rsidR="008C4268" w:rsidRPr="002B3157" w:rsidRDefault="008C4268" w:rsidP="008C4268">
            <w:pPr>
              <w:rPr>
                <w:sz w:val="28"/>
                <w:szCs w:val="28"/>
              </w:rPr>
            </w:pPr>
            <w:r w:rsidRPr="002B3157">
              <w:rPr>
                <w:sz w:val="28"/>
                <w:szCs w:val="28"/>
              </w:rPr>
              <w:t>2. Budžeta izdevumi:</w:t>
            </w:r>
          </w:p>
        </w:tc>
        <w:tc>
          <w:tcPr>
            <w:tcW w:w="544" w:type="pct"/>
            <w:tcBorders>
              <w:top w:val="outset" w:sz="6" w:space="0" w:color="auto"/>
              <w:left w:val="outset" w:sz="6" w:space="0" w:color="auto"/>
              <w:bottom w:val="outset" w:sz="6" w:space="0" w:color="auto"/>
              <w:right w:val="outset" w:sz="6" w:space="0" w:color="auto"/>
            </w:tcBorders>
            <w:hideMark/>
          </w:tcPr>
          <w:p w14:paraId="7089D3CE" w14:textId="74F5B9D8" w:rsidR="008C4268" w:rsidRPr="002B3157" w:rsidRDefault="004140D6" w:rsidP="004140D6">
            <w:pPr>
              <w:jc w:val="center"/>
              <w:rPr>
                <w:sz w:val="28"/>
                <w:szCs w:val="28"/>
              </w:rPr>
            </w:pPr>
            <w:r w:rsidRPr="002B3157">
              <w:rPr>
                <w:sz w:val="28"/>
                <w:szCs w:val="28"/>
              </w:rPr>
              <w:t>0</w:t>
            </w:r>
          </w:p>
        </w:tc>
        <w:tc>
          <w:tcPr>
            <w:tcW w:w="729" w:type="pct"/>
            <w:tcBorders>
              <w:top w:val="outset" w:sz="6" w:space="0" w:color="auto"/>
              <w:left w:val="outset" w:sz="6" w:space="0" w:color="auto"/>
              <w:bottom w:val="outset" w:sz="6" w:space="0" w:color="auto"/>
              <w:right w:val="outset" w:sz="6" w:space="0" w:color="auto"/>
            </w:tcBorders>
            <w:hideMark/>
          </w:tcPr>
          <w:p w14:paraId="728F6FB5" w14:textId="11E794CC" w:rsidR="008C4268" w:rsidRPr="002B3157" w:rsidRDefault="004140D6" w:rsidP="004140D6">
            <w:pPr>
              <w:jc w:val="center"/>
              <w:rPr>
                <w:sz w:val="28"/>
                <w:szCs w:val="28"/>
              </w:rPr>
            </w:pPr>
            <w:r w:rsidRPr="002B3157">
              <w:rPr>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03BD65EC" w14:textId="7C441D5D" w:rsidR="008C4268" w:rsidRPr="002B3157" w:rsidRDefault="004140D6" w:rsidP="004140D6">
            <w:pPr>
              <w:jc w:val="center"/>
              <w:rPr>
                <w:sz w:val="28"/>
                <w:szCs w:val="28"/>
              </w:rPr>
            </w:pPr>
            <w:r w:rsidRPr="002B3157">
              <w:rPr>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13FBC942" w14:textId="5C276F05" w:rsidR="008C4268" w:rsidRPr="002B3157" w:rsidRDefault="004140D6" w:rsidP="004140D6">
            <w:pPr>
              <w:jc w:val="center"/>
              <w:rPr>
                <w:sz w:val="28"/>
                <w:szCs w:val="28"/>
              </w:rPr>
            </w:pPr>
            <w:r w:rsidRPr="002B3157">
              <w:rPr>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14:paraId="3D649722" w14:textId="6FDB04EE" w:rsidR="008C4268" w:rsidRPr="002B3157" w:rsidRDefault="004140D6" w:rsidP="004140D6">
            <w:pPr>
              <w:jc w:val="center"/>
              <w:rPr>
                <w:sz w:val="28"/>
                <w:szCs w:val="28"/>
              </w:rPr>
            </w:pPr>
            <w:r w:rsidRPr="002B3157">
              <w:rPr>
                <w:sz w:val="28"/>
                <w:szCs w:val="28"/>
              </w:rPr>
              <w:t>0</w:t>
            </w:r>
          </w:p>
        </w:tc>
      </w:tr>
      <w:tr w:rsidR="002B3157" w:rsidRPr="002B3157" w14:paraId="1CE34DCF"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3A59A9B7" w14:textId="77777777" w:rsidR="008C4268" w:rsidRPr="002B3157" w:rsidRDefault="008C4268" w:rsidP="008C4268">
            <w:pPr>
              <w:rPr>
                <w:sz w:val="28"/>
                <w:szCs w:val="28"/>
              </w:rPr>
            </w:pPr>
            <w:r w:rsidRPr="002B3157">
              <w:rPr>
                <w:sz w:val="28"/>
                <w:szCs w:val="28"/>
              </w:rPr>
              <w:t>2.1. valsts pamatbudžets</w:t>
            </w:r>
          </w:p>
        </w:tc>
        <w:tc>
          <w:tcPr>
            <w:tcW w:w="544" w:type="pct"/>
            <w:tcBorders>
              <w:top w:val="outset" w:sz="6" w:space="0" w:color="auto"/>
              <w:left w:val="outset" w:sz="6" w:space="0" w:color="auto"/>
              <w:bottom w:val="outset" w:sz="6" w:space="0" w:color="auto"/>
              <w:right w:val="outset" w:sz="6" w:space="0" w:color="auto"/>
            </w:tcBorders>
            <w:hideMark/>
          </w:tcPr>
          <w:p w14:paraId="1CD0AB79" w14:textId="77777777" w:rsidR="008C4268" w:rsidRPr="002B3157" w:rsidRDefault="008C4268" w:rsidP="008C4268">
            <w:pPr>
              <w:rPr>
                <w:sz w:val="28"/>
                <w:szCs w:val="28"/>
              </w:rPr>
            </w:pPr>
            <w:r w:rsidRPr="002B3157">
              <w:rPr>
                <w:sz w:val="28"/>
                <w:szCs w:val="28"/>
              </w:rPr>
              <w:t> </w:t>
            </w:r>
          </w:p>
        </w:tc>
        <w:tc>
          <w:tcPr>
            <w:tcW w:w="729" w:type="pct"/>
            <w:tcBorders>
              <w:top w:val="outset" w:sz="6" w:space="0" w:color="auto"/>
              <w:left w:val="outset" w:sz="6" w:space="0" w:color="auto"/>
              <w:bottom w:val="outset" w:sz="6" w:space="0" w:color="auto"/>
              <w:right w:val="outset" w:sz="6" w:space="0" w:color="auto"/>
            </w:tcBorders>
            <w:hideMark/>
          </w:tcPr>
          <w:p w14:paraId="0C4EFA35"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4CE16E0A"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7F47449B" w14:textId="77777777" w:rsidR="008C4268" w:rsidRPr="002B3157" w:rsidRDefault="008C4268" w:rsidP="008C4268">
            <w:pPr>
              <w:rPr>
                <w:sz w:val="28"/>
                <w:szCs w:val="28"/>
              </w:rPr>
            </w:pPr>
            <w:r w:rsidRPr="002B3157">
              <w:rPr>
                <w:sz w:val="28"/>
                <w:szCs w:val="28"/>
              </w:rPr>
              <w:t> </w:t>
            </w:r>
          </w:p>
        </w:tc>
        <w:tc>
          <w:tcPr>
            <w:tcW w:w="759" w:type="pct"/>
            <w:tcBorders>
              <w:top w:val="outset" w:sz="6" w:space="0" w:color="auto"/>
              <w:left w:val="outset" w:sz="6" w:space="0" w:color="auto"/>
              <w:bottom w:val="outset" w:sz="6" w:space="0" w:color="auto"/>
              <w:right w:val="outset" w:sz="6" w:space="0" w:color="auto"/>
            </w:tcBorders>
            <w:hideMark/>
          </w:tcPr>
          <w:p w14:paraId="6C1FD961" w14:textId="77777777" w:rsidR="008C4268" w:rsidRPr="002B3157" w:rsidRDefault="008C4268" w:rsidP="008C4268">
            <w:pPr>
              <w:rPr>
                <w:sz w:val="28"/>
                <w:szCs w:val="28"/>
              </w:rPr>
            </w:pPr>
            <w:r w:rsidRPr="002B3157">
              <w:rPr>
                <w:sz w:val="28"/>
                <w:szCs w:val="28"/>
              </w:rPr>
              <w:t> </w:t>
            </w:r>
          </w:p>
        </w:tc>
      </w:tr>
      <w:tr w:rsidR="002B3157" w:rsidRPr="002B3157" w14:paraId="1B04E71B"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572CC382" w14:textId="77777777" w:rsidR="008C4268" w:rsidRPr="002B3157" w:rsidRDefault="008C4268" w:rsidP="008C4268">
            <w:pPr>
              <w:rPr>
                <w:sz w:val="28"/>
                <w:szCs w:val="28"/>
              </w:rPr>
            </w:pPr>
            <w:r w:rsidRPr="002B3157">
              <w:rPr>
                <w:sz w:val="28"/>
                <w:szCs w:val="28"/>
              </w:rPr>
              <w:t>2.2. valsts speciālais budžets</w:t>
            </w:r>
          </w:p>
        </w:tc>
        <w:tc>
          <w:tcPr>
            <w:tcW w:w="544" w:type="pct"/>
            <w:tcBorders>
              <w:top w:val="outset" w:sz="6" w:space="0" w:color="auto"/>
              <w:left w:val="outset" w:sz="6" w:space="0" w:color="auto"/>
              <w:bottom w:val="outset" w:sz="6" w:space="0" w:color="auto"/>
              <w:right w:val="outset" w:sz="6" w:space="0" w:color="auto"/>
            </w:tcBorders>
            <w:hideMark/>
          </w:tcPr>
          <w:p w14:paraId="6B552CBD" w14:textId="77777777" w:rsidR="008C4268" w:rsidRPr="002B3157" w:rsidRDefault="008C4268" w:rsidP="008C4268">
            <w:pPr>
              <w:rPr>
                <w:sz w:val="28"/>
                <w:szCs w:val="28"/>
              </w:rPr>
            </w:pPr>
            <w:r w:rsidRPr="002B3157">
              <w:rPr>
                <w:sz w:val="28"/>
                <w:szCs w:val="28"/>
              </w:rPr>
              <w:t> </w:t>
            </w:r>
          </w:p>
        </w:tc>
        <w:tc>
          <w:tcPr>
            <w:tcW w:w="729" w:type="pct"/>
            <w:tcBorders>
              <w:top w:val="outset" w:sz="6" w:space="0" w:color="auto"/>
              <w:left w:val="outset" w:sz="6" w:space="0" w:color="auto"/>
              <w:bottom w:val="outset" w:sz="6" w:space="0" w:color="auto"/>
              <w:right w:val="outset" w:sz="6" w:space="0" w:color="auto"/>
            </w:tcBorders>
            <w:hideMark/>
          </w:tcPr>
          <w:p w14:paraId="3DA238AF"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13656C51"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34F911A1" w14:textId="77777777" w:rsidR="008C4268" w:rsidRPr="002B3157" w:rsidRDefault="008C4268" w:rsidP="008C4268">
            <w:pPr>
              <w:rPr>
                <w:sz w:val="28"/>
                <w:szCs w:val="28"/>
              </w:rPr>
            </w:pPr>
            <w:r w:rsidRPr="002B3157">
              <w:rPr>
                <w:sz w:val="28"/>
                <w:szCs w:val="28"/>
              </w:rPr>
              <w:t> </w:t>
            </w:r>
          </w:p>
        </w:tc>
        <w:tc>
          <w:tcPr>
            <w:tcW w:w="759" w:type="pct"/>
            <w:tcBorders>
              <w:top w:val="outset" w:sz="6" w:space="0" w:color="auto"/>
              <w:left w:val="outset" w:sz="6" w:space="0" w:color="auto"/>
              <w:bottom w:val="outset" w:sz="6" w:space="0" w:color="auto"/>
              <w:right w:val="outset" w:sz="6" w:space="0" w:color="auto"/>
            </w:tcBorders>
            <w:hideMark/>
          </w:tcPr>
          <w:p w14:paraId="52261BCA" w14:textId="77777777" w:rsidR="008C4268" w:rsidRPr="002B3157" w:rsidRDefault="008C4268" w:rsidP="008C4268">
            <w:pPr>
              <w:rPr>
                <w:sz w:val="28"/>
                <w:szCs w:val="28"/>
              </w:rPr>
            </w:pPr>
            <w:r w:rsidRPr="002B3157">
              <w:rPr>
                <w:sz w:val="28"/>
                <w:szCs w:val="28"/>
              </w:rPr>
              <w:t> </w:t>
            </w:r>
          </w:p>
        </w:tc>
      </w:tr>
      <w:tr w:rsidR="002B3157" w:rsidRPr="002B3157" w14:paraId="7CFC9BAE"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2622BEAB" w14:textId="77777777" w:rsidR="008C4268" w:rsidRPr="002B3157" w:rsidRDefault="008C4268" w:rsidP="008C4268">
            <w:pPr>
              <w:rPr>
                <w:sz w:val="28"/>
                <w:szCs w:val="28"/>
              </w:rPr>
            </w:pPr>
            <w:r w:rsidRPr="002B3157">
              <w:rPr>
                <w:sz w:val="28"/>
                <w:szCs w:val="28"/>
              </w:rPr>
              <w:t>2.3. pašvaldību budžets</w:t>
            </w:r>
          </w:p>
        </w:tc>
        <w:tc>
          <w:tcPr>
            <w:tcW w:w="544" w:type="pct"/>
            <w:tcBorders>
              <w:top w:val="outset" w:sz="6" w:space="0" w:color="auto"/>
              <w:left w:val="outset" w:sz="6" w:space="0" w:color="auto"/>
              <w:bottom w:val="outset" w:sz="6" w:space="0" w:color="auto"/>
              <w:right w:val="outset" w:sz="6" w:space="0" w:color="auto"/>
            </w:tcBorders>
            <w:hideMark/>
          </w:tcPr>
          <w:p w14:paraId="1DF96104" w14:textId="77777777" w:rsidR="008C4268" w:rsidRPr="002B3157" w:rsidRDefault="008C4268" w:rsidP="008C4268">
            <w:pPr>
              <w:rPr>
                <w:sz w:val="28"/>
                <w:szCs w:val="28"/>
              </w:rPr>
            </w:pPr>
            <w:r w:rsidRPr="002B3157">
              <w:rPr>
                <w:sz w:val="28"/>
                <w:szCs w:val="28"/>
              </w:rPr>
              <w:t> </w:t>
            </w:r>
          </w:p>
        </w:tc>
        <w:tc>
          <w:tcPr>
            <w:tcW w:w="729" w:type="pct"/>
            <w:tcBorders>
              <w:top w:val="outset" w:sz="6" w:space="0" w:color="auto"/>
              <w:left w:val="outset" w:sz="6" w:space="0" w:color="auto"/>
              <w:bottom w:val="outset" w:sz="6" w:space="0" w:color="auto"/>
              <w:right w:val="outset" w:sz="6" w:space="0" w:color="auto"/>
            </w:tcBorders>
            <w:hideMark/>
          </w:tcPr>
          <w:p w14:paraId="030BA774"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7123CE2D"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05A987AB" w14:textId="77777777" w:rsidR="008C4268" w:rsidRPr="002B3157" w:rsidRDefault="008C4268" w:rsidP="008C4268">
            <w:pPr>
              <w:rPr>
                <w:sz w:val="28"/>
                <w:szCs w:val="28"/>
              </w:rPr>
            </w:pPr>
            <w:r w:rsidRPr="002B3157">
              <w:rPr>
                <w:sz w:val="28"/>
                <w:szCs w:val="28"/>
              </w:rPr>
              <w:t> </w:t>
            </w:r>
          </w:p>
        </w:tc>
        <w:tc>
          <w:tcPr>
            <w:tcW w:w="759" w:type="pct"/>
            <w:tcBorders>
              <w:top w:val="outset" w:sz="6" w:space="0" w:color="auto"/>
              <w:left w:val="outset" w:sz="6" w:space="0" w:color="auto"/>
              <w:bottom w:val="outset" w:sz="6" w:space="0" w:color="auto"/>
              <w:right w:val="outset" w:sz="6" w:space="0" w:color="auto"/>
            </w:tcBorders>
            <w:hideMark/>
          </w:tcPr>
          <w:p w14:paraId="53C66424" w14:textId="77777777" w:rsidR="008C4268" w:rsidRPr="002B3157" w:rsidRDefault="008C4268" w:rsidP="008C4268">
            <w:pPr>
              <w:rPr>
                <w:sz w:val="28"/>
                <w:szCs w:val="28"/>
              </w:rPr>
            </w:pPr>
            <w:r w:rsidRPr="002B3157">
              <w:rPr>
                <w:sz w:val="28"/>
                <w:szCs w:val="28"/>
              </w:rPr>
              <w:t> </w:t>
            </w:r>
          </w:p>
        </w:tc>
      </w:tr>
      <w:tr w:rsidR="002B3157" w:rsidRPr="002B3157" w14:paraId="35CF471C"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01ED63EA" w14:textId="77777777" w:rsidR="008C4268" w:rsidRPr="002B3157" w:rsidRDefault="008C4268" w:rsidP="008C4268">
            <w:pPr>
              <w:rPr>
                <w:sz w:val="28"/>
                <w:szCs w:val="28"/>
              </w:rPr>
            </w:pPr>
            <w:r w:rsidRPr="002B3157">
              <w:rPr>
                <w:sz w:val="28"/>
                <w:szCs w:val="28"/>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0B1ECBAC" w14:textId="1F498570" w:rsidR="008C4268" w:rsidRPr="002B3157" w:rsidRDefault="004140D6" w:rsidP="004140D6">
            <w:pPr>
              <w:jc w:val="center"/>
              <w:rPr>
                <w:sz w:val="28"/>
                <w:szCs w:val="28"/>
              </w:rPr>
            </w:pPr>
            <w:r w:rsidRPr="002B3157">
              <w:rPr>
                <w:sz w:val="28"/>
                <w:szCs w:val="28"/>
              </w:rPr>
              <w:t>0</w:t>
            </w:r>
          </w:p>
        </w:tc>
        <w:tc>
          <w:tcPr>
            <w:tcW w:w="729" w:type="pct"/>
            <w:tcBorders>
              <w:top w:val="outset" w:sz="6" w:space="0" w:color="auto"/>
              <w:left w:val="outset" w:sz="6" w:space="0" w:color="auto"/>
              <w:bottom w:val="outset" w:sz="6" w:space="0" w:color="auto"/>
              <w:right w:val="outset" w:sz="6" w:space="0" w:color="auto"/>
            </w:tcBorders>
            <w:hideMark/>
          </w:tcPr>
          <w:p w14:paraId="377839CA" w14:textId="6290D015" w:rsidR="008C4268" w:rsidRPr="002B3157" w:rsidRDefault="004140D6" w:rsidP="004140D6">
            <w:pPr>
              <w:jc w:val="center"/>
              <w:rPr>
                <w:sz w:val="28"/>
                <w:szCs w:val="28"/>
              </w:rPr>
            </w:pPr>
            <w:r w:rsidRPr="002B3157">
              <w:rPr>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1A4DBC9D" w14:textId="688BB0E2" w:rsidR="008C4268" w:rsidRPr="002B3157" w:rsidRDefault="004140D6" w:rsidP="004140D6">
            <w:pPr>
              <w:jc w:val="center"/>
              <w:rPr>
                <w:sz w:val="28"/>
                <w:szCs w:val="28"/>
              </w:rPr>
            </w:pPr>
            <w:r w:rsidRPr="002B3157">
              <w:rPr>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33498D1B" w14:textId="520DC696" w:rsidR="008C4268" w:rsidRPr="002B3157" w:rsidRDefault="004140D6" w:rsidP="004140D6">
            <w:pPr>
              <w:jc w:val="center"/>
              <w:rPr>
                <w:sz w:val="28"/>
                <w:szCs w:val="28"/>
              </w:rPr>
            </w:pPr>
            <w:r w:rsidRPr="002B3157">
              <w:rPr>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14:paraId="27B715E2" w14:textId="75884553" w:rsidR="008C4268" w:rsidRPr="002B3157" w:rsidRDefault="004140D6" w:rsidP="004140D6">
            <w:pPr>
              <w:jc w:val="center"/>
              <w:rPr>
                <w:sz w:val="28"/>
                <w:szCs w:val="28"/>
              </w:rPr>
            </w:pPr>
            <w:r w:rsidRPr="002B3157">
              <w:rPr>
                <w:sz w:val="28"/>
                <w:szCs w:val="28"/>
              </w:rPr>
              <w:t>0</w:t>
            </w:r>
          </w:p>
        </w:tc>
      </w:tr>
      <w:tr w:rsidR="002B3157" w:rsidRPr="002B3157" w14:paraId="0FF2F750"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6BE7C600" w14:textId="77777777" w:rsidR="008C4268" w:rsidRPr="002B3157" w:rsidRDefault="008C4268" w:rsidP="008C4268">
            <w:pPr>
              <w:rPr>
                <w:sz w:val="28"/>
                <w:szCs w:val="28"/>
              </w:rPr>
            </w:pPr>
            <w:r w:rsidRPr="002B3157">
              <w:rPr>
                <w:sz w:val="28"/>
                <w:szCs w:val="28"/>
              </w:rPr>
              <w:t>3.1. valsts pamatbudžets</w:t>
            </w:r>
          </w:p>
        </w:tc>
        <w:tc>
          <w:tcPr>
            <w:tcW w:w="544" w:type="pct"/>
            <w:tcBorders>
              <w:top w:val="outset" w:sz="6" w:space="0" w:color="auto"/>
              <w:left w:val="outset" w:sz="6" w:space="0" w:color="auto"/>
              <w:bottom w:val="outset" w:sz="6" w:space="0" w:color="auto"/>
              <w:right w:val="outset" w:sz="6" w:space="0" w:color="auto"/>
            </w:tcBorders>
            <w:hideMark/>
          </w:tcPr>
          <w:p w14:paraId="35A3DD1F" w14:textId="77777777" w:rsidR="008C4268" w:rsidRPr="002B3157" w:rsidRDefault="008C4268" w:rsidP="008C4268">
            <w:pPr>
              <w:rPr>
                <w:sz w:val="28"/>
                <w:szCs w:val="28"/>
              </w:rPr>
            </w:pPr>
            <w:r w:rsidRPr="002B3157">
              <w:rPr>
                <w:sz w:val="28"/>
                <w:szCs w:val="28"/>
              </w:rPr>
              <w:t> </w:t>
            </w:r>
          </w:p>
        </w:tc>
        <w:tc>
          <w:tcPr>
            <w:tcW w:w="729" w:type="pct"/>
            <w:tcBorders>
              <w:top w:val="outset" w:sz="6" w:space="0" w:color="auto"/>
              <w:left w:val="outset" w:sz="6" w:space="0" w:color="auto"/>
              <w:bottom w:val="outset" w:sz="6" w:space="0" w:color="auto"/>
              <w:right w:val="outset" w:sz="6" w:space="0" w:color="auto"/>
            </w:tcBorders>
            <w:hideMark/>
          </w:tcPr>
          <w:p w14:paraId="6A66B01F"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007F8881"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37A47E47" w14:textId="77777777" w:rsidR="008C4268" w:rsidRPr="002B3157" w:rsidRDefault="008C4268" w:rsidP="008C4268">
            <w:pPr>
              <w:rPr>
                <w:sz w:val="28"/>
                <w:szCs w:val="28"/>
              </w:rPr>
            </w:pPr>
            <w:r w:rsidRPr="002B3157">
              <w:rPr>
                <w:sz w:val="28"/>
                <w:szCs w:val="28"/>
              </w:rPr>
              <w:t> </w:t>
            </w:r>
          </w:p>
        </w:tc>
        <w:tc>
          <w:tcPr>
            <w:tcW w:w="759" w:type="pct"/>
            <w:tcBorders>
              <w:top w:val="outset" w:sz="6" w:space="0" w:color="auto"/>
              <w:left w:val="outset" w:sz="6" w:space="0" w:color="auto"/>
              <w:bottom w:val="outset" w:sz="6" w:space="0" w:color="auto"/>
              <w:right w:val="outset" w:sz="6" w:space="0" w:color="auto"/>
            </w:tcBorders>
            <w:hideMark/>
          </w:tcPr>
          <w:p w14:paraId="3C8D3339" w14:textId="77777777" w:rsidR="008C4268" w:rsidRPr="002B3157" w:rsidRDefault="008C4268" w:rsidP="008C4268">
            <w:pPr>
              <w:rPr>
                <w:sz w:val="28"/>
                <w:szCs w:val="28"/>
              </w:rPr>
            </w:pPr>
            <w:r w:rsidRPr="002B3157">
              <w:rPr>
                <w:sz w:val="28"/>
                <w:szCs w:val="28"/>
              </w:rPr>
              <w:t> </w:t>
            </w:r>
          </w:p>
        </w:tc>
      </w:tr>
      <w:tr w:rsidR="002B3157" w:rsidRPr="002B3157" w14:paraId="676C6F8E"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77067739" w14:textId="77777777" w:rsidR="008C4268" w:rsidRPr="002B3157" w:rsidRDefault="008C4268" w:rsidP="008C4268">
            <w:pPr>
              <w:rPr>
                <w:sz w:val="28"/>
                <w:szCs w:val="28"/>
              </w:rPr>
            </w:pPr>
            <w:r w:rsidRPr="002B3157">
              <w:rPr>
                <w:sz w:val="28"/>
                <w:szCs w:val="28"/>
              </w:rPr>
              <w:t>3.2. speciālais budžets</w:t>
            </w:r>
          </w:p>
        </w:tc>
        <w:tc>
          <w:tcPr>
            <w:tcW w:w="544" w:type="pct"/>
            <w:tcBorders>
              <w:top w:val="outset" w:sz="6" w:space="0" w:color="auto"/>
              <w:left w:val="outset" w:sz="6" w:space="0" w:color="auto"/>
              <w:bottom w:val="outset" w:sz="6" w:space="0" w:color="auto"/>
              <w:right w:val="outset" w:sz="6" w:space="0" w:color="auto"/>
            </w:tcBorders>
            <w:hideMark/>
          </w:tcPr>
          <w:p w14:paraId="4E18CAA1" w14:textId="77777777" w:rsidR="008C4268" w:rsidRPr="002B3157" w:rsidRDefault="008C4268" w:rsidP="008C4268">
            <w:pPr>
              <w:rPr>
                <w:sz w:val="28"/>
                <w:szCs w:val="28"/>
              </w:rPr>
            </w:pPr>
            <w:r w:rsidRPr="002B3157">
              <w:rPr>
                <w:sz w:val="28"/>
                <w:szCs w:val="28"/>
              </w:rPr>
              <w:t> </w:t>
            </w:r>
          </w:p>
        </w:tc>
        <w:tc>
          <w:tcPr>
            <w:tcW w:w="729" w:type="pct"/>
            <w:tcBorders>
              <w:top w:val="outset" w:sz="6" w:space="0" w:color="auto"/>
              <w:left w:val="outset" w:sz="6" w:space="0" w:color="auto"/>
              <w:bottom w:val="outset" w:sz="6" w:space="0" w:color="auto"/>
              <w:right w:val="outset" w:sz="6" w:space="0" w:color="auto"/>
            </w:tcBorders>
            <w:hideMark/>
          </w:tcPr>
          <w:p w14:paraId="28226552"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4A95C4AB"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6EA6B1B4" w14:textId="77777777" w:rsidR="008C4268" w:rsidRPr="002B3157" w:rsidRDefault="008C4268" w:rsidP="008C4268">
            <w:pPr>
              <w:rPr>
                <w:sz w:val="28"/>
                <w:szCs w:val="28"/>
              </w:rPr>
            </w:pPr>
            <w:r w:rsidRPr="002B3157">
              <w:rPr>
                <w:sz w:val="28"/>
                <w:szCs w:val="28"/>
              </w:rPr>
              <w:t> </w:t>
            </w:r>
          </w:p>
        </w:tc>
        <w:tc>
          <w:tcPr>
            <w:tcW w:w="759" w:type="pct"/>
            <w:tcBorders>
              <w:top w:val="outset" w:sz="6" w:space="0" w:color="auto"/>
              <w:left w:val="outset" w:sz="6" w:space="0" w:color="auto"/>
              <w:bottom w:val="outset" w:sz="6" w:space="0" w:color="auto"/>
              <w:right w:val="outset" w:sz="6" w:space="0" w:color="auto"/>
            </w:tcBorders>
            <w:hideMark/>
          </w:tcPr>
          <w:p w14:paraId="0BFC4194" w14:textId="77777777" w:rsidR="008C4268" w:rsidRPr="002B3157" w:rsidRDefault="008C4268" w:rsidP="008C4268">
            <w:pPr>
              <w:rPr>
                <w:sz w:val="28"/>
                <w:szCs w:val="28"/>
              </w:rPr>
            </w:pPr>
            <w:r w:rsidRPr="002B3157">
              <w:rPr>
                <w:sz w:val="28"/>
                <w:szCs w:val="28"/>
              </w:rPr>
              <w:t> </w:t>
            </w:r>
          </w:p>
        </w:tc>
      </w:tr>
      <w:tr w:rsidR="002B3157" w:rsidRPr="002B3157" w14:paraId="65CB4590"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46007B8B" w14:textId="77777777" w:rsidR="008C4268" w:rsidRPr="002B3157" w:rsidRDefault="008C4268" w:rsidP="008C4268">
            <w:pPr>
              <w:rPr>
                <w:sz w:val="28"/>
                <w:szCs w:val="28"/>
              </w:rPr>
            </w:pPr>
            <w:r w:rsidRPr="002B3157">
              <w:rPr>
                <w:sz w:val="28"/>
                <w:szCs w:val="28"/>
              </w:rPr>
              <w:t>3.3. pašvaldību budžets</w:t>
            </w:r>
          </w:p>
        </w:tc>
        <w:tc>
          <w:tcPr>
            <w:tcW w:w="544" w:type="pct"/>
            <w:tcBorders>
              <w:top w:val="outset" w:sz="6" w:space="0" w:color="auto"/>
              <w:left w:val="outset" w:sz="6" w:space="0" w:color="auto"/>
              <w:bottom w:val="outset" w:sz="6" w:space="0" w:color="auto"/>
              <w:right w:val="outset" w:sz="6" w:space="0" w:color="auto"/>
            </w:tcBorders>
            <w:hideMark/>
          </w:tcPr>
          <w:p w14:paraId="1B905EFC" w14:textId="77777777" w:rsidR="008C4268" w:rsidRPr="002B3157" w:rsidRDefault="008C4268" w:rsidP="008C4268">
            <w:pPr>
              <w:rPr>
                <w:sz w:val="28"/>
                <w:szCs w:val="28"/>
              </w:rPr>
            </w:pPr>
            <w:r w:rsidRPr="002B3157">
              <w:rPr>
                <w:sz w:val="28"/>
                <w:szCs w:val="28"/>
              </w:rPr>
              <w:t> </w:t>
            </w:r>
          </w:p>
        </w:tc>
        <w:tc>
          <w:tcPr>
            <w:tcW w:w="729" w:type="pct"/>
            <w:tcBorders>
              <w:top w:val="outset" w:sz="6" w:space="0" w:color="auto"/>
              <w:left w:val="outset" w:sz="6" w:space="0" w:color="auto"/>
              <w:bottom w:val="outset" w:sz="6" w:space="0" w:color="auto"/>
              <w:right w:val="outset" w:sz="6" w:space="0" w:color="auto"/>
            </w:tcBorders>
            <w:hideMark/>
          </w:tcPr>
          <w:p w14:paraId="0C98BB13"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5A4D6CFE"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675B22BD" w14:textId="77777777" w:rsidR="008C4268" w:rsidRPr="002B3157" w:rsidRDefault="008C4268" w:rsidP="008C4268">
            <w:pPr>
              <w:rPr>
                <w:sz w:val="28"/>
                <w:szCs w:val="28"/>
              </w:rPr>
            </w:pPr>
            <w:r w:rsidRPr="002B3157">
              <w:rPr>
                <w:sz w:val="28"/>
                <w:szCs w:val="28"/>
              </w:rPr>
              <w:t> </w:t>
            </w:r>
          </w:p>
        </w:tc>
        <w:tc>
          <w:tcPr>
            <w:tcW w:w="759" w:type="pct"/>
            <w:tcBorders>
              <w:top w:val="outset" w:sz="6" w:space="0" w:color="auto"/>
              <w:left w:val="outset" w:sz="6" w:space="0" w:color="auto"/>
              <w:bottom w:val="outset" w:sz="6" w:space="0" w:color="auto"/>
              <w:right w:val="outset" w:sz="6" w:space="0" w:color="auto"/>
            </w:tcBorders>
            <w:hideMark/>
          </w:tcPr>
          <w:p w14:paraId="2E509E07" w14:textId="77777777" w:rsidR="008C4268" w:rsidRPr="002B3157" w:rsidRDefault="008C4268" w:rsidP="008C4268">
            <w:pPr>
              <w:rPr>
                <w:sz w:val="28"/>
                <w:szCs w:val="28"/>
              </w:rPr>
            </w:pPr>
            <w:r w:rsidRPr="002B3157">
              <w:rPr>
                <w:sz w:val="28"/>
                <w:szCs w:val="28"/>
              </w:rPr>
              <w:t> </w:t>
            </w:r>
          </w:p>
        </w:tc>
      </w:tr>
      <w:tr w:rsidR="002B3157" w:rsidRPr="002B3157" w14:paraId="249D3798" w14:textId="77777777" w:rsidTr="00DC19C7">
        <w:trPr>
          <w:tblCellSpacing w:w="15" w:type="dxa"/>
        </w:trPr>
        <w:tc>
          <w:tcPr>
            <w:tcW w:w="1662" w:type="pct"/>
            <w:vMerge w:val="restart"/>
            <w:tcBorders>
              <w:top w:val="outset" w:sz="6" w:space="0" w:color="auto"/>
              <w:left w:val="outset" w:sz="6" w:space="0" w:color="auto"/>
              <w:bottom w:val="outset" w:sz="6" w:space="0" w:color="auto"/>
              <w:right w:val="outset" w:sz="6" w:space="0" w:color="auto"/>
            </w:tcBorders>
            <w:hideMark/>
          </w:tcPr>
          <w:p w14:paraId="4238890B" w14:textId="77777777" w:rsidR="008C4268" w:rsidRPr="002B3157" w:rsidRDefault="008C4268" w:rsidP="008C4268">
            <w:pPr>
              <w:rPr>
                <w:sz w:val="28"/>
                <w:szCs w:val="28"/>
              </w:rPr>
            </w:pPr>
            <w:r w:rsidRPr="002B3157">
              <w:rPr>
                <w:sz w:val="28"/>
                <w:szCs w:val="28"/>
              </w:rPr>
              <w:t>4. Finanšu līdzekļi papildu izdevumu finansēšanai (kompensējošu izdevumu samazinājumu norāda ar "+" zīmi)</w:t>
            </w:r>
          </w:p>
        </w:tc>
        <w:tc>
          <w:tcPr>
            <w:tcW w:w="544" w:type="pct"/>
            <w:vMerge w:val="restart"/>
            <w:tcBorders>
              <w:top w:val="outset" w:sz="6" w:space="0" w:color="auto"/>
              <w:left w:val="outset" w:sz="6" w:space="0" w:color="auto"/>
              <w:bottom w:val="outset" w:sz="6" w:space="0" w:color="auto"/>
              <w:right w:val="outset" w:sz="6" w:space="0" w:color="auto"/>
            </w:tcBorders>
            <w:hideMark/>
          </w:tcPr>
          <w:p w14:paraId="0DEE3BC6" w14:textId="77777777" w:rsidR="008C4268" w:rsidRPr="002B3157" w:rsidRDefault="008C4268" w:rsidP="008C4268">
            <w:pPr>
              <w:spacing w:before="100" w:beforeAutospacing="1" w:after="100" w:afterAutospacing="1"/>
              <w:jc w:val="center"/>
              <w:rPr>
                <w:sz w:val="28"/>
                <w:szCs w:val="28"/>
              </w:rPr>
            </w:pPr>
            <w:r w:rsidRPr="002B3157">
              <w:rPr>
                <w:sz w:val="28"/>
                <w:szCs w:val="28"/>
              </w:rPr>
              <w:t>X</w:t>
            </w:r>
          </w:p>
        </w:tc>
        <w:tc>
          <w:tcPr>
            <w:tcW w:w="729" w:type="pct"/>
            <w:tcBorders>
              <w:top w:val="outset" w:sz="6" w:space="0" w:color="auto"/>
              <w:left w:val="outset" w:sz="6" w:space="0" w:color="auto"/>
              <w:bottom w:val="outset" w:sz="6" w:space="0" w:color="auto"/>
              <w:right w:val="outset" w:sz="6" w:space="0" w:color="auto"/>
            </w:tcBorders>
            <w:hideMark/>
          </w:tcPr>
          <w:p w14:paraId="0777C711" w14:textId="027C936D" w:rsidR="008C4268" w:rsidRPr="002B3157" w:rsidRDefault="004140D6" w:rsidP="004140D6">
            <w:pPr>
              <w:jc w:val="center"/>
              <w:rPr>
                <w:sz w:val="28"/>
                <w:szCs w:val="28"/>
              </w:rPr>
            </w:pPr>
            <w:r w:rsidRPr="002B3157">
              <w:rPr>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191C8A21" w14:textId="00305BFF" w:rsidR="008C4268" w:rsidRPr="002B3157" w:rsidRDefault="004140D6" w:rsidP="004140D6">
            <w:pPr>
              <w:jc w:val="center"/>
              <w:rPr>
                <w:sz w:val="28"/>
                <w:szCs w:val="28"/>
              </w:rPr>
            </w:pPr>
            <w:r w:rsidRPr="002B3157">
              <w:rPr>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76EBDB3E" w14:textId="4A10CF17" w:rsidR="008C4268" w:rsidRPr="002B3157" w:rsidRDefault="004140D6" w:rsidP="004140D6">
            <w:pPr>
              <w:jc w:val="center"/>
              <w:rPr>
                <w:sz w:val="28"/>
                <w:szCs w:val="28"/>
              </w:rPr>
            </w:pPr>
            <w:r w:rsidRPr="002B3157">
              <w:rPr>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14:paraId="5146CFC2" w14:textId="1B6AD5F1" w:rsidR="008C4268" w:rsidRPr="002B3157" w:rsidRDefault="004140D6" w:rsidP="004140D6">
            <w:pPr>
              <w:jc w:val="center"/>
              <w:rPr>
                <w:sz w:val="28"/>
                <w:szCs w:val="28"/>
              </w:rPr>
            </w:pPr>
            <w:r w:rsidRPr="002B3157">
              <w:rPr>
                <w:sz w:val="28"/>
                <w:szCs w:val="28"/>
              </w:rPr>
              <w:t>0</w:t>
            </w:r>
          </w:p>
        </w:tc>
      </w:tr>
      <w:tr w:rsidR="002B3157" w:rsidRPr="002B3157" w14:paraId="78D49922" w14:textId="77777777" w:rsidTr="00DC19C7">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14:paraId="3E6A8E32" w14:textId="77777777" w:rsidR="008C4268" w:rsidRPr="002B3157" w:rsidRDefault="008C4268" w:rsidP="008C4268">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DDF50D" w14:textId="77777777" w:rsidR="008C4268" w:rsidRPr="002B3157" w:rsidRDefault="008C4268" w:rsidP="008C4268">
            <w:pPr>
              <w:rPr>
                <w:sz w:val="28"/>
                <w:szCs w:val="28"/>
              </w:rPr>
            </w:pPr>
          </w:p>
        </w:tc>
        <w:tc>
          <w:tcPr>
            <w:tcW w:w="729" w:type="pct"/>
            <w:tcBorders>
              <w:top w:val="outset" w:sz="6" w:space="0" w:color="auto"/>
              <w:left w:val="outset" w:sz="6" w:space="0" w:color="auto"/>
              <w:bottom w:val="outset" w:sz="6" w:space="0" w:color="auto"/>
              <w:right w:val="outset" w:sz="6" w:space="0" w:color="auto"/>
            </w:tcBorders>
            <w:hideMark/>
          </w:tcPr>
          <w:p w14:paraId="160EA1E2" w14:textId="6665B69B" w:rsidR="008C4268" w:rsidRPr="002B3157" w:rsidRDefault="004140D6" w:rsidP="004140D6">
            <w:pPr>
              <w:jc w:val="center"/>
              <w:rPr>
                <w:sz w:val="28"/>
                <w:szCs w:val="28"/>
              </w:rPr>
            </w:pPr>
            <w:r w:rsidRPr="002B3157">
              <w:rPr>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4A650A62" w14:textId="671B3FC8" w:rsidR="008C4268" w:rsidRPr="002B3157" w:rsidRDefault="004140D6" w:rsidP="004140D6">
            <w:pPr>
              <w:jc w:val="center"/>
              <w:rPr>
                <w:sz w:val="28"/>
                <w:szCs w:val="28"/>
              </w:rPr>
            </w:pPr>
            <w:r w:rsidRPr="002B3157">
              <w:rPr>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214C1CAF" w14:textId="01E58F4F" w:rsidR="008C4268" w:rsidRPr="002B3157" w:rsidRDefault="004140D6" w:rsidP="004140D6">
            <w:pPr>
              <w:jc w:val="center"/>
              <w:rPr>
                <w:sz w:val="28"/>
                <w:szCs w:val="28"/>
              </w:rPr>
            </w:pPr>
            <w:r w:rsidRPr="002B3157">
              <w:rPr>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14:paraId="7FF51932" w14:textId="6C9E42CF" w:rsidR="008C4268" w:rsidRPr="002B3157" w:rsidRDefault="004140D6" w:rsidP="004140D6">
            <w:pPr>
              <w:jc w:val="center"/>
              <w:rPr>
                <w:sz w:val="28"/>
                <w:szCs w:val="28"/>
              </w:rPr>
            </w:pPr>
            <w:r w:rsidRPr="002B3157">
              <w:rPr>
                <w:sz w:val="28"/>
                <w:szCs w:val="28"/>
              </w:rPr>
              <w:t>0</w:t>
            </w:r>
          </w:p>
        </w:tc>
      </w:tr>
      <w:tr w:rsidR="002B3157" w:rsidRPr="002B3157" w14:paraId="75F78C19" w14:textId="77777777" w:rsidTr="00DC19C7">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14:paraId="0F03A4DE" w14:textId="77777777" w:rsidR="008C4268" w:rsidRPr="002B3157" w:rsidRDefault="008C4268" w:rsidP="008C4268">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D88156" w14:textId="77777777" w:rsidR="008C4268" w:rsidRPr="002B3157" w:rsidRDefault="008C4268" w:rsidP="008C4268">
            <w:pPr>
              <w:rPr>
                <w:sz w:val="28"/>
                <w:szCs w:val="28"/>
              </w:rPr>
            </w:pPr>
          </w:p>
        </w:tc>
        <w:tc>
          <w:tcPr>
            <w:tcW w:w="729" w:type="pct"/>
            <w:tcBorders>
              <w:top w:val="outset" w:sz="6" w:space="0" w:color="auto"/>
              <w:left w:val="outset" w:sz="6" w:space="0" w:color="auto"/>
              <w:bottom w:val="outset" w:sz="6" w:space="0" w:color="auto"/>
              <w:right w:val="outset" w:sz="6" w:space="0" w:color="auto"/>
            </w:tcBorders>
            <w:hideMark/>
          </w:tcPr>
          <w:p w14:paraId="21E68BEC" w14:textId="5A8A9B9C" w:rsidR="008C4268" w:rsidRPr="002B3157" w:rsidRDefault="004140D6" w:rsidP="004140D6">
            <w:pPr>
              <w:jc w:val="center"/>
              <w:rPr>
                <w:sz w:val="28"/>
                <w:szCs w:val="28"/>
              </w:rPr>
            </w:pPr>
            <w:r w:rsidRPr="002B3157">
              <w:rPr>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2492A1BF" w14:textId="5EB4E28A" w:rsidR="008C4268" w:rsidRPr="002B3157" w:rsidRDefault="008C4268" w:rsidP="004140D6">
            <w:pPr>
              <w:jc w:val="center"/>
              <w:rPr>
                <w:sz w:val="28"/>
                <w:szCs w:val="28"/>
              </w:rPr>
            </w:pPr>
          </w:p>
        </w:tc>
        <w:tc>
          <w:tcPr>
            <w:tcW w:w="600" w:type="pct"/>
            <w:tcBorders>
              <w:top w:val="outset" w:sz="6" w:space="0" w:color="auto"/>
              <w:left w:val="outset" w:sz="6" w:space="0" w:color="auto"/>
              <w:bottom w:val="outset" w:sz="6" w:space="0" w:color="auto"/>
              <w:right w:val="outset" w:sz="6" w:space="0" w:color="auto"/>
            </w:tcBorders>
            <w:hideMark/>
          </w:tcPr>
          <w:p w14:paraId="2853DB07" w14:textId="5EB77707" w:rsidR="008C4268" w:rsidRPr="002B3157" w:rsidRDefault="004140D6" w:rsidP="004140D6">
            <w:pPr>
              <w:jc w:val="center"/>
              <w:rPr>
                <w:sz w:val="28"/>
                <w:szCs w:val="28"/>
              </w:rPr>
            </w:pPr>
            <w:r w:rsidRPr="002B3157">
              <w:rPr>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14:paraId="34066FB0" w14:textId="0E75EB40" w:rsidR="008C4268" w:rsidRPr="002B3157" w:rsidRDefault="004140D6" w:rsidP="004140D6">
            <w:pPr>
              <w:jc w:val="center"/>
              <w:rPr>
                <w:sz w:val="28"/>
                <w:szCs w:val="28"/>
              </w:rPr>
            </w:pPr>
            <w:r w:rsidRPr="002B3157">
              <w:rPr>
                <w:sz w:val="28"/>
                <w:szCs w:val="28"/>
              </w:rPr>
              <w:t>0</w:t>
            </w:r>
          </w:p>
        </w:tc>
      </w:tr>
      <w:tr w:rsidR="002B3157" w:rsidRPr="002B3157" w14:paraId="53095154"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34C6A121" w14:textId="77777777" w:rsidR="008C4268" w:rsidRPr="002B3157" w:rsidRDefault="008C4268" w:rsidP="008C4268">
            <w:pPr>
              <w:rPr>
                <w:sz w:val="28"/>
                <w:szCs w:val="28"/>
              </w:rPr>
            </w:pPr>
            <w:r w:rsidRPr="002B3157">
              <w:rPr>
                <w:sz w:val="28"/>
                <w:szCs w:val="28"/>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hideMark/>
          </w:tcPr>
          <w:p w14:paraId="4320472E" w14:textId="77777777" w:rsidR="008C4268" w:rsidRPr="002B3157" w:rsidRDefault="008C4268" w:rsidP="008C4268">
            <w:pPr>
              <w:spacing w:before="100" w:beforeAutospacing="1" w:after="100" w:afterAutospacing="1"/>
              <w:jc w:val="center"/>
              <w:rPr>
                <w:sz w:val="28"/>
                <w:szCs w:val="28"/>
              </w:rPr>
            </w:pPr>
            <w:r w:rsidRPr="002B3157">
              <w:rPr>
                <w:sz w:val="28"/>
                <w:szCs w:val="28"/>
              </w:rPr>
              <w:t>X</w:t>
            </w:r>
          </w:p>
        </w:tc>
        <w:tc>
          <w:tcPr>
            <w:tcW w:w="729" w:type="pct"/>
            <w:tcBorders>
              <w:top w:val="outset" w:sz="6" w:space="0" w:color="auto"/>
              <w:left w:val="outset" w:sz="6" w:space="0" w:color="auto"/>
              <w:bottom w:val="outset" w:sz="6" w:space="0" w:color="auto"/>
              <w:right w:val="outset" w:sz="6" w:space="0" w:color="auto"/>
            </w:tcBorders>
            <w:hideMark/>
          </w:tcPr>
          <w:p w14:paraId="48578188" w14:textId="46A59D26" w:rsidR="008C4268" w:rsidRPr="002B3157" w:rsidRDefault="004140D6" w:rsidP="004140D6">
            <w:pPr>
              <w:jc w:val="center"/>
              <w:rPr>
                <w:sz w:val="28"/>
                <w:szCs w:val="28"/>
              </w:rPr>
            </w:pPr>
            <w:r w:rsidRPr="002B3157">
              <w:rPr>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601125BB" w14:textId="1E553A2D" w:rsidR="008C4268" w:rsidRPr="002B3157" w:rsidRDefault="004140D6" w:rsidP="004140D6">
            <w:pPr>
              <w:jc w:val="center"/>
              <w:rPr>
                <w:sz w:val="28"/>
                <w:szCs w:val="28"/>
              </w:rPr>
            </w:pPr>
            <w:r w:rsidRPr="002B3157">
              <w:rPr>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0CE16349" w14:textId="3F5E43A0" w:rsidR="008C4268" w:rsidRPr="002B3157" w:rsidRDefault="004140D6" w:rsidP="004140D6">
            <w:pPr>
              <w:jc w:val="center"/>
              <w:rPr>
                <w:sz w:val="28"/>
                <w:szCs w:val="28"/>
              </w:rPr>
            </w:pPr>
            <w:r w:rsidRPr="002B3157">
              <w:rPr>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14:paraId="3DAA8DA9" w14:textId="5CCEA707" w:rsidR="008C4268" w:rsidRPr="002B3157" w:rsidRDefault="004140D6" w:rsidP="004140D6">
            <w:pPr>
              <w:jc w:val="center"/>
              <w:rPr>
                <w:sz w:val="28"/>
                <w:szCs w:val="28"/>
              </w:rPr>
            </w:pPr>
            <w:r w:rsidRPr="002B3157">
              <w:rPr>
                <w:sz w:val="28"/>
                <w:szCs w:val="28"/>
              </w:rPr>
              <w:t>0</w:t>
            </w:r>
          </w:p>
        </w:tc>
      </w:tr>
      <w:tr w:rsidR="002B3157" w:rsidRPr="002B3157" w14:paraId="7C2F7EB9"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2781E18D" w14:textId="77777777" w:rsidR="008C4268" w:rsidRPr="002B3157" w:rsidRDefault="008C4268" w:rsidP="008C4268">
            <w:pPr>
              <w:rPr>
                <w:sz w:val="28"/>
                <w:szCs w:val="28"/>
              </w:rPr>
            </w:pPr>
            <w:r w:rsidRPr="002B3157">
              <w:rPr>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B6B67D" w14:textId="77777777" w:rsidR="008C4268" w:rsidRPr="002B3157" w:rsidRDefault="008C4268" w:rsidP="008C4268">
            <w:pPr>
              <w:rPr>
                <w:sz w:val="28"/>
                <w:szCs w:val="28"/>
              </w:rPr>
            </w:pPr>
          </w:p>
        </w:tc>
        <w:tc>
          <w:tcPr>
            <w:tcW w:w="729" w:type="pct"/>
            <w:tcBorders>
              <w:top w:val="outset" w:sz="6" w:space="0" w:color="auto"/>
              <w:left w:val="outset" w:sz="6" w:space="0" w:color="auto"/>
              <w:bottom w:val="outset" w:sz="6" w:space="0" w:color="auto"/>
              <w:right w:val="outset" w:sz="6" w:space="0" w:color="auto"/>
            </w:tcBorders>
            <w:hideMark/>
          </w:tcPr>
          <w:p w14:paraId="4883B233"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7F5831BB"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7578BFA7" w14:textId="77777777" w:rsidR="008C4268" w:rsidRPr="002B3157" w:rsidRDefault="008C4268" w:rsidP="008C4268">
            <w:pPr>
              <w:rPr>
                <w:sz w:val="28"/>
                <w:szCs w:val="28"/>
              </w:rPr>
            </w:pPr>
            <w:r w:rsidRPr="002B3157">
              <w:rPr>
                <w:sz w:val="28"/>
                <w:szCs w:val="28"/>
              </w:rPr>
              <w:t> </w:t>
            </w:r>
          </w:p>
        </w:tc>
        <w:tc>
          <w:tcPr>
            <w:tcW w:w="759" w:type="pct"/>
            <w:tcBorders>
              <w:top w:val="outset" w:sz="6" w:space="0" w:color="auto"/>
              <w:left w:val="outset" w:sz="6" w:space="0" w:color="auto"/>
              <w:bottom w:val="outset" w:sz="6" w:space="0" w:color="auto"/>
              <w:right w:val="outset" w:sz="6" w:space="0" w:color="auto"/>
            </w:tcBorders>
            <w:hideMark/>
          </w:tcPr>
          <w:p w14:paraId="345D5916" w14:textId="77777777" w:rsidR="008C4268" w:rsidRPr="002B3157" w:rsidRDefault="008C4268" w:rsidP="008C4268">
            <w:pPr>
              <w:rPr>
                <w:sz w:val="28"/>
                <w:szCs w:val="28"/>
              </w:rPr>
            </w:pPr>
            <w:r w:rsidRPr="002B3157">
              <w:rPr>
                <w:sz w:val="28"/>
                <w:szCs w:val="28"/>
              </w:rPr>
              <w:t> </w:t>
            </w:r>
          </w:p>
        </w:tc>
      </w:tr>
      <w:tr w:rsidR="002B3157" w:rsidRPr="002B3157" w14:paraId="0838A1B3"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451D8853" w14:textId="77777777" w:rsidR="008C4268" w:rsidRPr="002B3157" w:rsidRDefault="008C4268" w:rsidP="008C4268">
            <w:pPr>
              <w:rPr>
                <w:sz w:val="28"/>
                <w:szCs w:val="28"/>
              </w:rPr>
            </w:pPr>
            <w:r w:rsidRPr="002B3157">
              <w:rPr>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03C194" w14:textId="77777777" w:rsidR="008C4268" w:rsidRPr="002B3157" w:rsidRDefault="008C4268" w:rsidP="008C4268">
            <w:pPr>
              <w:rPr>
                <w:sz w:val="28"/>
                <w:szCs w:val="28"/>
              </w:rPr>
            </w:pPr>
          </w:p>
        </w:tc>
        <w:tc>
          <w:tcPr>
            <w:tcW w:w="729" w:type="pct"/>
            <w:tcBorders>
              <w:top w:val="outset" w:sz="6" w:space="0" w:color="auto"/>
              <w:left w:val="outset" w:sz="6" w:space="0" w:color="auto"/>
              <w:bottom w:val="outset" w:sz="6" w:space="0" w:color="auto"/>
              <w:right w:val="outset" w:sz="6" w:space="0" w:color="auto"/>
            </w:tcBorders>
            <w:hideMark/>
          </w:tcPr>
          <w:p w14:paraId="4026140C"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0FDBDC91"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00A94FBE" w14:textId="77777777" w:rsidR="008C4268" w:rsidRPr="002B3157" w:rsidRDefault="008C4268" w:rsidP="008C4268">
            <w:pPr>
              <w:rPr>
                <w:sz w:val="28"/>
                <w:szCs w:val="28"/>
              </w:rPr>
            </w:pPr>
            <w:r w:rsidRPr="002B3157">
              <w:rPr>
                <w:sz w:val="28"/>
                <w:szCs w:val="28"/>
              </w:rPr>
              <w:t> </w:t>
            </w:r>
          </w:p>
        </w:tc>
        <w:tc>
          <w:tcPr>
            <w:tcW w:w="759" w:type="pct"/>
            <w:tcBorders>
              <w:top w:val="outset" w:sz="6" w:space="0" w:color="auto"/>
              <w:left w:val="outset" w:sz="6" w:space="0" w:color="auto"/>
              <w:bottom w:val="outset" w:sz="6" w:space="0" w:color="auto"/>
              <w:right w:val="outset" w:sz="6" w:space="0" w:color="auto"/>
            </w:tcBorders>
            <w:hideMark/>
          </w:tcPr>
          <w:p w14:paraId="7A64CDD0" w14:textId="77777777" w:rsidR="008C4268" w:rsidRPr="002B3157" w:rsidRDefault="008C4268" w:rsidP="008C4268">
            <w:pPr>
              <w:rPr>
                <w:sz w:val="28"/>
                <w:szCs w:val="28"/>
              </w:rPr>
            </w:pPr>
            <w:r w:rsidRPr="002B3157">
              <w:rPr>
                <w:sz w:val="28"/>
                <w:szCs w:val="28"/>
              </w:rPr>
              <w:t> </w:t>
            </w:r>
          </w:p>
        </w:tc>
      </w:tr>
      <w:tr w:rsidR="002B3157" w:rsidRPr="002B3157" w14:paraId="59A8C229"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7F9FF5B6" w14:textId="77777777" w:rsidR="008C4268" w:rsidRPr="002B3157" w:rsidRDefault="008C4268" w:rsidP="008C4268">
            <w:pPr>
              <w:rPr>
                <w:sz w:val="28"/>
                <w:szCs w:val="28"/>
              </w:rPr>
            </w:pPr>
            <w:r w:rsidRPr="002B3157">
              <w:rPr>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A25555" w14:textId="77777777" w:rsidR="008C4268" w:rsidRPr="002B3157" w:rsidRDefault="008C4268" w:rsidP="008C4268">
            <w:pPr>
              <w:rPr>
                <w:sz w:val="28"/>
                <w:szCs w:val="28"/>
              </w:rPr>
            </w:pPr>
          </w:p>
        </w:tc>
        <w:tc>
          <w:tcPr>
            <w:tcW w:w="729" w:type="pct"/>
            <w:tcBorders>
              <w:top w:val="outset" w:sz="6" w:space="0" w:color="auto"/>
              <w:left w:val="outset" w:sz="6" w:space="0" w:color="auto"/>
              <w:bottom w:val="outset" w:sz="6" w:space="0" w:color="auto"/>
              <w:right w:val="outset" w:sz="6" w:space="0" w:color="auto"/>
            </w:tcBorders>
            <w:hideMark/>
          </w:tcPr>
          <w:p w14:paraId="0CB06E6E"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67892F8D" w14:textId="77777777" w:rsidR="008C4268" w:rsidRPr="002B3157" w:rsidRDefault="008C4268" w:rsidP="008C4268">
            <w:pPr>
              <w:rPr>
                <w:sz w:val="28"/>
                <w:szCs w:val="28"/>
              </w:rPr>
            </w:pPr>
            <w:r w:rsidRPr="002B3157">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14:paraId="14F219E7" w14:textId="77777777" w:rsidR="008C4268" w:rsidRPr="002B3157" w:rsidRDefault="008C4268" w:rsidP="008C4268">
            <w:pPr>
              <w:rPr>
                <w:sz w:val="28"/>
                <w:szCs w:val="28"/>
              </w:rPr>
            </w:pPr>
            <w:r w:rsidRPr="002B3157">
              <w:rPr>
                <w:sz w:val="28"/>
                <w:szCs w:val="28"/>
              </w:rPr>
              <w:t> </w:t>
            </w:r>
          </w:p>
        </w:tc>
        <w:tc>
          <w:tcPr>
            <w:tcW w:w="759" w:type="pct"/>
            <w:tcBorders>
              <w:top w:val="outset" w:sz="6" w:space="0" w:color="auto"/>
              <w:left w:val="outset" w:sz="6" w:space="0" w:color="auto"/>
              <w:bottom w:val="outset" w:sz="6" w:space="0" w:color="auto"/>
              <w:right w:val="outset" w:sz="6" w:space="0" w:color="auto"/>
            </w:tcBorders>
            <w:hideMark/>
          </w:tcPr>
          <w:p w14:paraId="26D8790D" w14:textId="77777777" w:rsidR="008C4268" w:rsidRPr="002B3157" w:rsidRDefault="008C4268" w:rsidP="008C4268">
            <w:pPr>
              <w:rPr>
                <w:sz w:val="28"/>
                <w:szCs w:val="28"/>
              </w:rPr>
            </w:pPr>
            <w:r w:rsidRPr="002B3157">
              <w:rPr>
                <w:sz w:val="28"/>
                <w:szCs w:val="28"/>
              </w:rPr>
              <w:t> </w:t>
            </w:r>
          </w:p>
        </w:tc>
      </w:tr>
      <w:tr w:rsidR="002B3157" w:rsidRPr="002B3157" w14:paraId="51C40509"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3A2D81F3" w14:textId="77777777" w:rsidR="008C4268" w:rsidRPr="002B3157" w:rsidRDefault="008C4268" w:rsidP="008C4268">
            <w:pPr>
              <w:rPr>
                <w:sz w:val="28"/>
                <w:szCs w:val="28"/>
              </w:rPr>
            </w:pPr>
            <w:r w:rsidRPr="002B3157">
              <w:rPr>
                <w:sz w:val="28"/>
                <w:szCs w:val="28"/>
              </w:rPr>
              <w:t>6. Detalizēts ieņēmumu un izdevumu aprēķins (ja nepieciešams, detalizētu ieņēmumu un izdevumu aprēķinu var pievienot anotācijas pielikumā):</w:t>
            </w:r>
          </w:p>
        </w:tc>
        <w:tc>
          <w:tcPr>
            <w:tcW w:w="3292"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7EDF260F" w14:textId="09453DDA" w:rsidR="008C4268" w:rsidRPr="002B3157" w:rsidRDefault="008C4268" w:rsidP="008C4268">
            <w:pPr>
              <w:rPr>
                <w:sz w:val="28"/>
                <w:szCs w:val="28"/>
              </w:rPr>
            </w:pPr>
          </w:p>
        </w:tc>
      </w:tr>
      <w:tr w:rsidR="002B3157" w:rsidRPr="002B3157" w14:paraId="3308F08B"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68020036" w14:textId="77777777" w:rsidR="008C4268" w:rsidRPr="002B3157" w:rsidRDefault="008C4268" w:rsidP="008C4268">
            <w:pPr>
              <w:rPr>
                <w:sz w:val="28"/>
                <w:szCs w:val="28"/>
              </w:rPr>
            </w:pPr>
            <w:r w:rsidRPr="002B3157">
              <w:rPr>
                <w:sz w:val="28"/>
                <w:szCs w:val="28"/>
              </w:rPr>
              <w:t>6.1. detalizēts ieņēmumu aprēķins</w:t>
            </w:r>
          </w:p>
        </w:tc>
        <w:tc>
          <w:tcPr>
            <w:tcW w:w="3292" w:type="pct"/>
            <w:gridSpan w:val="5"/>
            <w:vMerge/>
            <w:tcBorders>
              <w:top w:val="outset" w:sz="6" w:space="0" w:color="auto"/>
              <w:left w:val="outset" w:sz="6" w:space="0" w:color="auto"/>
              <w:bottom w:val="outset" w:sz="6" w:space="0" w:color="auto"/>
              <w:right w:val="outset" w:sz="6" w:space="0" w:color="auto"/>
            </w:tcBorders>
            <w:vAlign w:val="center"/>
            <w:hideMark/>
          </w:tcPr>
          <w:p w14:paraId="2FCEFE92" w14:textId="77777777" w:rsidR="008C4268" w:rsidRPr="002B3157" w:rsidRDefault="008C4268" w:rsidP="008C4268">
            <w:pPr>
              <w:rPr>
                <w:sz w:val="28"/>
                <w:szCs w:val="28"/>
              </w:rPr>
            </w:pPr>
          </w:p>
        </w:tc>
      </w:tr>
      <w:tr w:rsidR="002B3157" w:rsidRPr="002B3157" w14:paraId="5480BBDE" w14:textId="77777777" w:rsidTr="00DC19C7">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7900E59A" w14:textId="77777777" w:rsidR="008C4268" w:rsidRPr="002B3157" w:rsidRDefault="008C4268" w:rsidP="008C4268">
            <w:pPr>
              <w:rPr>
                <w:sz w:val="28"/>
                <w:szCs w:val="28"/>
              </w:rPr>
            </w:pPr>
            <w:r w:rsidRPr="002B3157">
              <w:rPr>
                <w:sz w:val="28"/>
                <w:szCs w:val="28"/>
              </w:rPr>
              <w:t>6.2. detalizēts izdevumu aprēķins</w:t>
            </w:r>
          </w:p>
        </w:tc>
        <w:tc>
          <w:tcPr>
            <w:tcW w:w="3292" w:type="pct"/>
            <w:gridSpan w:val="5"/>
            <w:vMerge/>
            <w:tcBorders>
              <w:top w:val="outset" w:sz="6" w:space="0" w:color="auto"/>
              <w:left w:val="outset" w:sz="6" w:space="0" w:color="auto"/>
              <w:bottom w:val="outset" w:sz="6" w:space="0" w:color="auto"/>
              <w:right w:val="outset" w:sz="6" w:space="0" w:color="auto"/>
            </w:tcBorders>
            <w:vAlign w:val="center"/>
            <w:hideMark/>
          </w:tcPr>
          <w:p w14:paraId="32752E5F" w14:textId="77777777" w:rsidR="008C4268" w:rsidRPr="002B3157" w:rsidRDefault="008C4268" w:rsidP="008C4268">
            <w:pPr>
              <w:rPr>
                <w:sz w:val="28"/>
                <w:szCs w:val="28"/>
              </w:rPr>
            </w:pPr>
          </w:p>
        </w:tc>
      </w:tr>
      <w:tr w:rsidR="002B3157" w:rsidRPr="002B3157" w14:paraId="6CF09CBF" w14:textId="77777777" w:rsidTr="00DC19C7">
        <w:trPr>
          <w:trHeight w:val="555"/>
          <w:tblCellSpacing w:w="15" w:type="dxa"/>
        </w:trPr>
        <w:tc>
          <w:tcPr>
            <w:tcW w:w="1662" w:type="pct"/>
            <w:tcBorders>
              <w:top w:val="outset" w:sz="6" w:space="0" w:color="auto"/>
              <w:left w:val="outset" w:sz="6" w:space="0" w:color="auto"/>
              <w:bottom w:val="outset" w:sz="6" w:space="0" w:color="auto"/>
              <w:right w:val="outset" w:sz="6" w:space="0" w:color="auto"/>
            </w:tcBorders>
            <w:hideMark/>
          </w:tcPr>
          <w:p w14:paraId="69B406D1" w14:textId="77777777" w:rsidR="008C4268" w:rsidRPr="002B3157" w:rsidRDefault="008C4268" w:rsidP="008C4268">
            <w:pPr>
              <w:rPr>
                <w:sz w:val="28"/>
                <w:szCs w:val="28"/>
              </w:rPr>
            </w:pPr>
            <w:r w:rsidRPr="002B3157">
              <w:rPr>
                <w:sz w:val="28"/>
                <w:szCs w:val="28"/>
              </w:rPr>
              <w:lastRenderedPageBreak/>
              <w:t>7. Cita informācija</w:t>
            </w:r>
          </w:p>
        </w:tc>
        <w:tc>
          <w:tcPr>
            <w:tcW w:w="3292" w:type="pct"/>
            <w:gridSpan w:val="5"/>
            <w:tcBorders>
              <w:top w:val="outset" w:sz="6" w:space="0" w:color="auto"/>
              <w:left w:val="outset" w:sz="6" w:space="0" w:color="auto"/>
              <w:bottom w:val="outset" w:sz="6" w:space="0" w:color="auto"/>
              <w:right w:val="outset" w:sz="6" w:space="0" w:color="auto"/>
            </w:tcBorders>
            <w:hideMark/>
          </w:tcPr>
          <w:p w14:paraId="3A767198" w14:textId="2F4E569D" w:rsidR="001172C3" w:rsidRPr="002B3157" w:rsidRDefault="00D04807" w:rsidP="004620C9">
            <w:pPr>
              <w:spacing w:before="100" w:beforeAutospacing="1" w:after="100" w:afterAutospacing="1"/>
              <w:jc w:val="both"/>
              <w:rPr>
                <w:sz w:val="28"/>
                <w:szCs w:val="28"/>
              </w:rPr>
            </w:pPr>
            <w:r w:rsidRPr="002B3157">
              <w:rPr>
                <w:sz w:val="28"/>
                <w:szCs w:val="28"/>
              </w:rPr>
              <w:t xml:space="preserve">Saskaņotie izdevumi </w:t>
            </w:r>
            <w:r w:rsidR="0013051D" w:rsidRPr="002B3157">
              <w:rPr>
                <w:sz w:val="28"/>
                <w:szCs w:val="28"/>
              </w:rPr>
              <w:t>tiek segti no ieņēmumiem par privatizācijas sertifikātu kontu apkalpošanu un valsts akciju sabiedrības „Privatizācijas aģentūra” (turpmāk – Privatizācijas aģentūra) rezerves fonda, kas izveidots uz likuma „Par valsts un pašvaldību īpašuma objektu privatizāciju” pamata, (turpmāk – rezerves fonds) līdzekļiem.</w:t>
            </w:r>
            <w:r w:rsidR="00C16FDC" w:rsidRPr="002B3157">
              <w:rPr>
                <w:sz w:val="28"/>
                <w:szCs w:val="28"/>
              </w:rPr>
              <w:t xml:space="preserve"> </w:t>
            </w:r>
            <w:r w:rsidR="004F5735" w:rsidRPr="002B3157">
              <w:rPr>
                <w:sz w:val="28"/>
                <w:szCs w:val="28"/>
              </w:rPr>
              <w:t xml:space="preserve">Noteikumu projekts paredz, ka </w:t>
            </w:r>
            <w:r w:rsidR="00CA03CF" w:rsidRPr="002B3157">
              <w:rPr>
                <w:sz w:val="28"/>
                <w:szCs w:val="28"/>
              </w:rPr>
              <w:t>Ekonomikas ministrija, izvērtējot AFI iesniegtos pārskatus par valsts pārvaldes uzdevuma</w:t>
            </w:r>
            <w:r w:rsidR="00147313" w:rsidRPr="002B3157">
              <w:rPr>
                <w:sz w:val="28"/>
                <w:szCs w:val="28"/>
              </w:rPr>
              <w:t xml:space="preserve"> attiecīgajā ceturksnī</w:t>
            </w:r>
            <w:r w:rsidR="00CA03CF" w:rsidRPr="002B3157">
              <w:rPr>
                <w:sz w:val="28"/>
                <w:szCs w:val="28"/>
              </w:rPr>
              <w:t xml:space="preserve">, </w:t>
            </w:r>
            <w:r w:rsidR="004F5735" w:rsidRPr="002B3157">
              <w:rPr>
                <w:sz w:val="28"/>
                <w:szCs w:val="28"/>
              </w:rPr>
              <w:t>sagatavo lēmumu par priek</w:t>
            </w:r>
            <w:r w:rsidR="0062201B" w:rsidRPr="002B3157">
              <w:rPr>
                <w:sz w:val="28"/>
                <w:szCs w:val="28"/>
              </w:rPr>
              <w:t xml:space="preserve">šapmaksas izmaksu. </w:t>
            </w:r>
            <w:r w:rsidR="004E58A1" w:rsidRPr="002B3157">
              <w:rPr>
                <w:sz w:val="28"/>
                <w:szCs w:val="28"/>
              </w:rPr>
              <w:t xml:space="preserve">AFI izdevumi tiek segti no </w:t>
            </w:r>
            <w:r w:rsidR="005122EA" w:rsidRPr="002B3157">
              <w:rPr>
                <w:sz w:val="28"/>
                <w:szCs w:val="28"/>
              </w:rPr>
              <w:t xml:space="preserve">valsts akciju sabiedrības „Privatizācijas aģentūra” rezerves fonda līdzekļiem, kas izveidots saskaņā ar likumu „Par valsts un pašvaldību īpašuma objektu privatizāciju”. </w:t>
            </w:r>
          </w:p>
        </w:tc>
      </w:tr>
    </w:tbl>
    <w:p w14:paraId="65BA44FE" w14:textId="77777777" w:rsidR="008C4268" w:rsidRPr="002B3157" w:rsidRDefault="008C4268" w:rsidP="00521A6D">
      <w:pPr>
        <w:ind w:firstLine="720"/>
        <w:rPr>
          <w:b/>
          <w:sz w:val="28"/>
          <w:szCs w:val="28"/>
        </w:rPr>
      </w:pPr>
    </w:p>
    <w:tbl>
      <w:tblPr>
        <w:tblW w:w="5381"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2588"/>
        <w:gridCol w:w="6332"/>
      </w:tblGrid>
      <w:tr w:rsidR="002B3157" w:rsidRPr="002B3157" w14:paraId="502A3D32" w14:textId="77777777" w:rsidTr="00E1181C">
        <w:trPr>
          <w:trHeight w:val="450"/>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6B4EFC19" w14:textId="77777777" w:rsidR="00C1428C" w:rsidRPr="002B3157" w:rsidRDefault="00C1428C" w:rsidP="00E1181C">
            <w:pPr>
              <w:spacing w:before="100" w:beforeAutospacing="1" w:after="100" w:afterAutospacing="1"/>
              <w:jc w:val="center"/>
              <w:rPr>
                <w:b/>
                <w:bCs/>
                <w:sz w:val="28"/>
                <w:szCs w:val="28"/>
              </w:rPr>
            </w:pPr>
            <w:r w:rsidRPr="002B3157">
              <w:rPr>
                <w:b/>
                <w:bCs/>
                <w:sz w:val="28"/>
                <w:szCs w:val="28"/>
              </w:rPr>
              <w:t>IV. Tiesību akta projekta ietekme uz spēkā esošo tiesību normu sistēmu</w:t>
            </w:r>
          </w:p>
        </w:tc>
      </w:tr>
      <w:tr w:rsidR="002B3157" w:rsidRPr="002B3157" w14:paraId="107FCC7B" w14:textId="77777777" w:rsidTr="00E1181C">
        <w:trPr>
          <w:tblCellSpacing w:w="15" w:type="dxa"/>
        </w:trPr>
        <w:tc>
          <w:tcPr>
            <w:tcW w:w="403" w:type="pct"/>
            <w:tcBorders>
              <w:top w:val="outset" w:sz="6" w:space="0" w:color="auto"/>
              <w:left w:val="outset" w:sz="6" w:space="0" w:color="auto"/>
              <w:bottom w:val="outset" w:sz="6" w:space="0" w:color="auto"/>
              <w:right w:val="outset" w:sz="6" w:space="0" w:color="auto"/>
            </w:tcBorders>
            <w:hideMark/>
          </w:tcPr>
          <w:p w14:paraId="7F7A9993" w14:textId="77777777" w:rsidR="00C1428C" w:rsidRPr="002B3157" w:rsidRDefault="00C1428C" w:rsidP="00E1181C">
            <w:pPr>
              <w:rPr>
                <w:sz w:val="28"/>
                <w:szCs w:val="28"/>
              </w:rPr>
            </w:pPr>
            <w:r w:rsidRPr="002B3157">
              <w:rPr>
                <w:sz w:val="28"/>
                <w:szCs w:val="28"/>
              </w:rPr>
              <w:t>1.</w:t>
            </w:r>
          </w:p>
        </w:tc>
        <w:tc>
          <w:tcPr>
            <w:tcW w:w="1321" w:type="pct"/>
            <w:tcBorders>
              <w:top w:val="outset" w:sz="6" w:space="0" w:color="auto"/>
              <w:left w:val="outset" w:sz="6" w:space="0" w:color="auto"/>
              <w:bottom w:val="outset" w:sz="6" w:space="0" w:color="auto"/>
              <w:right w:val="outset" w:sz="6" w:space="0" w:color="auto"/>
            </w:tcBorders>
            <w:hideMark/>
          </w:tcPr>
          <w:p w14:paraId="1D62AA9E" w14:textId="77777777" w:rsidR="00C1428C" w:rsidRPr="002B3157" w:rsidRDefault="00C1428C" w:rsidP="00E1181C">
            <w:pPr>
              <w:rPr>
                <w:sz w:val="28"/>
                <w:szCs w:val="28"/>
              </w:rPr>
            </w:pPr>
            <w:r w:rsidRPr="002B3157">
              <w:rPr>
                <w:sz w:val="28"/>
                <w:szCs w:val="28"/>
              </w:rPr>
              <w:t>Nepieciešamie saistītie tiesību aktu projekti</w:t>
            </w:r>
          </w:p>
        </w:tc>
        <w:tc>
          <w:tcPr>
            <w:tcW w:w="3216" w:type="pct"/>
            <w:tcBorders>
              <w:top w:val="outset" w:sz="6" w:space="0" w:color="auto"/>
              <w:left w:val="outset" w:sz="6" w:space="0" w:color="auto"/>
              <w:bottom w:val="outset" w:sz="6" w:space="0" w:color="auto"/>
              <w:right w:val="outset" w:sz="6" w:space="0" w:color="auto"/>
            </w:tcBorders>
            <w:hideMark/>
          </w:tcPr>
          <w:p w14:paraId="6D383FF2" w14:textId="4C150921" w:rsidR="00C1428C" w:rsidRPr="002B3157" w:rsidRDefault="00C1428C" w:rsidP="00E1181C">
            <w:pPr>
              <w:jc w:val="both"/>
              <w:rPr>
                <w:sz w:val="28"/>
                <w:szCs w:val="28"/>
              </w:rPr>
            </w:pPr>
            <w:r w:rsidRPr="002B3157">
              <w:rPr>
                <w:sz w:val="28"/>
                <w:szCs w:val="28"/>
              </w:rPr>
              <w:t xml:space="preserve">Ņemot vērā, ka izmaiņas, kas skar šo noteikumu projektu, ir </w:t>
            </w:r>
            <w:r w:rsidR="00A44E49" w:rsidRPr="002B3157">
              <w:rPr>
                <w:sz w:val="28"/>
                <w:szCs w:val="28"/>
              </w:rPr>
              <w:t>saistītas ar</w:t>
            </w:r>
            <w:r w:rsidRPr="002B3157">
              <w:rPr>
                <w:sz w:val="28"/>
                <w:szCs w:val="28"/>
              </w:rPr>
              <w:t xml:space="preserve"> izmaiņām, kas tiek veiktas Ministru kabineta noteikumu projektā „Grozījumi Ministru kabineta 2014.gada 5.augusta noteikumos Nr.445 „Kārtība, kādā veicami maksājumi par dzīvojamo māju privatizācijas objektiem”” un Ministru kabineta noteikumu projektu “Grozījumi Ministru kabineta 1997.gada 2.septembra noteikumos Nr.312 „Kārtība un apmēri, kādos veicami maksājumi par dzīvokļa, mākslinieka darbnīcas un neapdzīvojamās telpas nodošanu īpašumā līdz dzīvojamās mājas privatizācijai”, noteikumu projekts ir skatāms vienlaikus ar iepriekšminētajiem noteikumu projektiem.</w:t>
            </w:r>
          </w:p>
          <w:p w14:paraId="21FA0ADF" w14:textId="055E5764" w:rsidR="00C1428C" w:rsidRPr="002B3157" w:rsidRDefault="00C1428C" w:rsidP="00C01275">
            <w:pPr>
              <w:jc w:val="both"/>
              <w:rPr>
                <w:b/>
                <w:sz w:val="28"/>
                <w:szCs w:val="28"/>
              </w:rPr>
            </w:pPr>
            <w:r w:rsidRPr="002B3157">
              <w:rPr>
                <w:sz w:val="28"/>
                <w:szCs w:val="28"/>
              </w:rPr>
              <w:t>Ievērojot iepriekš minēto, Ekonomikas ministrija ir sagatavojusi Minis</w:t>
            </w:r>
            <w:r w:rsidR="00A44E49" w:rsidRPr="002B3157">
              <w:rPr>
                <w:sz w:val="28"/>
                <w:szCs w:val="28"/>
              </w:rPr>
              <w:t xml:space="preserve">tru kabineta noteikumu projektu, </w:t>
            </w:r>
            <w:r w:rsidRPr="002B3157">
              <w:rPr>
                <w:sz w:val="28"/>
                <w:szCs w:val="28"/>
              </w:rPr>
              <w:t xml:space="preserve">kas paredz  </w:t>
            </w:r>
            <w:r w:rsidR="00263602" w:rsidRPr="002B3157">
              <w:rPr>
                <w:sz w:val="28"/>
                <w:szCs w:val="28"/>
              </w:rPr>
              <w:t>akciju sabiedrībai „</w:t>
            </w:r>
            <w:r w:rsidRPr="002B3157">
              <w:rPr>
                <w:sz w:val="28"/>
                <w:szCs w:val="28"/>
              </w:rPr>
              <w:t xml:space="preserve">Attīstības finanšu institūcija </w:t>
            </w:r>
            <w:proofErr w:type="spellStart"/>
            <w:r w:rsidRPr="002B3157">
              <w:rPr>
                <w:sz w:val="28"/>
                <w:szCs w:val="28"/>
              </w:rPr>
              <w:t>Altum</w:t>
            </w:r>
            <w:proofErr w:type="spellEnd"/>
            <w:r w:rsidRPr="002B3157">
              <w:rPr>
                <w:sz w:val="28"/>
                <w:szCs w:val="28"/>
              </w:rPr>
              <w:t xml:space="preserve">” turpināt privatizācijas sertifikātu kontu, kuros veicami maksājumi par dzīvojamo māju privatizācijas objektiem un dzīvokļu, mākslinieka darbnīcu un neapdzīvojamo telpu nodošanu īpašumā līdz dzīvojamās mājas privatizācijai, apkalpošanu. </w:t>
            </w:r>
          </w:p>
        </w:tc>
      </w:tr>
      <w:tr w:rsidR="002B3157" w:rsidRPr="002B3157" w14:paraId="29B95ACA" w14:textId="77777777" w:rsidTr="00E1181C">
        <w:trPr>
          <w:tblCellSpacing w:w="15" w:type="dxa"/>
        </w:trPr>
        <w:tc>
          <w:tcPr>
            <w:tcW w:w="403" w:type="pct"/>
            <w:tcBorders>
              <w:top w:val="outset" w:sz="6" w:space="0" w:color="auto"/>
              <w:left w:val="outset" w:sz="6" w:space="0" w:color="auto"/>
              <w:bottom w:val="outset" w:sz="6" w:space="0" w:color="auto"/>
              <w:right w:val="outset" w:sz="6" w:space="0" w:color="auto"/>
            </w:tcBorders>
            <w:hideMark/>
          </w:tcPr>
          <w:p w14:paraId="11D43865" w14:textId="77777777" w:rsidR="00C1428C" w:rsidRPr="002B3157" w:rsidRDefault="00C1428C" w:rsidP="00E1181C">
            <w:pPr>
              <w:rPr>
                <w:sz w:val="28"/>
                <w:szCs w:val="28"/>
              </w:rPr>
            </w:pPr>
            <w:r w:rsidRPr="002B3157">
              <w:rPr>
                <w:sz w:val="28"/>
                <w:szCs w:val="28"/>
              </w:rPr>
              <w:t>2.</w:t>
            </w:r>
          </w:p>
        </w:tc>
        <w:tc>
          <w:tcPr>
            <w:tcW w:w="1321" w:type="pct"/>
            <w:tcBorders>
              <w:top w:val="outset" w:sz="6" w:space="0" w:color="auto"/>
              <w:left w:val="outset" w:sz="6" w:space="0" w:color="auto"/>
              <w:bottom w:val="outset" w:sz="6" w:space="0" w:color="auto"/>
              <w:right w:val="outset" w:sz="6" w:space="0" w:color="auto"/>
            </w:tcBorders>
            <w:hideMark/>
          </w:tcPr>
          <w:p w14:paraId="15842687" w14:textId="77777777" w:rsidR="00C1428C" w:rsidRPr="002B3157" w:rsidRDefault="00C1428C" w:rsidP="00E1181C">
            <w:pPr>
              <w:rPr>
                <w:sz w:val="28"/>
                <w:szCs w:val="28"/>
              </w:rPr>
            </w:pPr>
            <w:r w:rsidRPr="002B3157">
              <w:rPr>
                <w:sz w:val="28"/>
                <w:szCs w:val="28"/>
              </w:rPr>
              <w:t>Atbildīgā institūcija</w:t>
            </w:r>
          </w:p>
        </w:tc>
        <w:tc>
          <w:tcPr>
            <w:tcW w:w="3216" w:type="pct"/>
            <w:tcBorders>
              <w:top w:val="outset" w:sz="6" w:space="0" w:color="auto"/>
              <w:left w:val="outset" w:sz="6" w:space="0" w:color="auto"/>
              <w:bottom w:val="outset" w:sz="6" w:space="0" w:color="auto"/>
              <w:right w:val="outset" w:sz="6" w:space="0" w:color="auto"/>
            </w:tcBorders>
            <w:hideMark/>
          </w:tcPr>
          <w:p w14:paraId="09C6C67D" w14:textId="08CF4C6F" w:rsidR="00C1428C" w:rsidRPr="002B3157" w:rsidRDefault="00C1428C" w:rsidP="00E1181C">
            <w:pPr>
              <w:rPr>
                <w:sz w:val="28"/>
                <w:szCs w:val="28"/>
                <w:vertAlign w:val="superscript"/>
              </w:rPr>
            </w:pPr>
            <w:r w:rsidRPr="002B3157">
              <w:rPr>
                <w:sz w:val="28"/>
                <w:szCs w:val="28"/>
              </w:rPr>
              <w:t xml:space="preserve">Ekonomikas ministrija </w:t>
            </w:r>
          </w:p>
        </w:tc>
      </w:tr>
      <w:tr w:rsidR="002B3157" w:rsidRPr="002B3157" w14:paraId="6150EAB0" w14:textId="77777777" w:rsidTr="00E1181C">
        <w:trPr>
          <w:tblCellSpacing w:w="15" w:type="dxa"/>
        </w:trPr>
        <w:tc>
          <w:tcPr>
            <w:tcW w:w="403" w:type="pct"/>
            <w:tcBorders>
              <w:top w:val="outset" w:sz="6" w:space="0" w:color="auto"/>
              <w:left w:val="outset" w:sz="6" w:space="0" w:color="auto"/>
              <w:bottom w:val="outset" w:sz="6" w:space="0" w:color="auto"/>
              <w:right w:val="outset" w:sz="6" w:space="0" w:color="auto"/>
            </w:tcBorders>
            <w:hideMark/>
          </w:tcPr>
          <w:p w14:paraId="46DCC5C2" w14:textId="77777777" w:rsidR="00C1428C" w:rsidRPr="002B3157" w:rsidRDefault="00C1428C" w:rsidP="00E1181C">
            <w:pPr>
              <w:rPr>
                <w:sz w:val="28"/>
                <w:szCs w:val="28"/>
              </w:rPr>
            </w:pPr>
            <w:r w:rsidRPr="002B3157">
              <w:rPr>
                <w:sz w:val="28"/>
                <w:szCs w:val="28"/>
              </w:rPr>
              <w:t>3.</w:t>
            </w:r>
          </w:p>
        </w:tc>
        <w:tc>
          <w:tcPr>
            <w:tcW w:w="1321" w:type="pct"/>
            <w:tcBorders>
              <w:top w:val="outset" w:sz="6" w:space="0" w:color="auto"/>
              <w:left w:val="outset" w:sz="6" w:space="0" w:color="auto"/>
              <w:bottom w:val="outset" w:sz="6" w:space="0" w:color="auto"/>
              <w:right w:val="outset" w:sz="6" w:space="0" w:color="auto"/>
            </w:tcBorders>
            <w:hideMark/>
          </w:tcPr>
          <w:p w14:paraId="1E9B7D2B" w14:textId="77777777" w:rsidR="00C1428C" w:rsidRPr="002B3157" w:rsidRDefault="00C1428C" w:rsidP="00E1181C">
            <w:pPr>
              <w:rPr>
                <w:sz w:val="28"/>
                <w:szCs w:val="28"/>
              </w:rPr>
            </w:pPr>
            <w:r w:rsidRPr="002B3157">
              <w:rPr>
                <w:sz w:val="28"/>
                <w:szCs w:val="28"/>
              </w:rPr>
              <w:t>Cita informācija</w:t>
            </w:r>
          </w:p>
        </w:tc>
        <w:tc>
          <w:tcPr>
            <w:tcW w:w="3216" w:type="pct"/>
            <w:tcBorders>
              <w:top w:val="outset" w:sz="6" w:space="0" w:color="auto"/>
              <w:left w:val="outset" w:sz="6" w:space="0" w:color="auto"/>
              <w:bottom w:val="outset" w:sz="6" w:space="0" w:color="auto"/>
              <w:right w:val="outset" w:sz="6" w:space="0" w:color="auto"/>
            </w:tcBorders>
            <w:hideMark/>
          </w:tcPr>
          <w:p w14:paraId="4E1D9E5B" w14:textId="77777777" w:rsidR="00C1428C" w:rsidRPr="002B3157" w:rsidRDefault="00C1428C" w:rsidP="00E1181C">
            <w:pPr>
              <w:spacing w:before="100" w:beforeAutospacing="1" w:after="100" w:afterAutospacing="1"/>
              <w:rPr>
                <w:sz w:val="28"/>
                <w:szCs w:val="28"/>
              </w:rPr>
            </w:pPr>
            <w:r w:rsidRPr="002B3157">
              <w:rPr>
                <w:sz w:val="28"/>
                <w:szCs w:val="28"/>
              </w:rPr>
              <w:t>Nav</w:t>
            </w:r>
          </w:p>
        </w:tc>
      </w:tr>
    </w:tbl>
    <w:p w14:paraId="62D0475F" w14:textId="77777777" w:rsidR="00C1428C" w:rsidRPr="002B3157" w:rsidRDefault="00C1428C" w:rsidP="00521A6D">
      <w:pPr>
        <w:ind w:firstLine="720"/>
        <w:rPr>
          <w:b/>
          <w:sz w:val="28"/>
          <w:szCs w:val="28"/>
        </w:rPr>
      </w:pPr>
    </w:p>
    <w:tbl>
      <w:tblPr>
        <w:tblW w:w="54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7"/>
        <w:gridCol w:w="3667"/>
        <w:gridCol w:w="5443"/>
      </w:tblGrid>
      <w:tr w:rsidR="002B3157" w:rsidRPr="002B3157" w14:paraId="2F5FDAED" w14:textId="77777777" w:rsidTr="009D3F86">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5F5BCFC" w14:textId="77777777" w:rsidR="00923CC3" w:rsidRPr="002B3157" w:rsidRDefault="00923CC3" w:rsidP="009D3F86">
            <w:pPr>
              <w:pStyle w:val="naisf"/>
              <w:tabs>
                <w:tab w:val="left" w:pos="6804"/>
              </w:tabs>
              <w:spacing w:before="0" w:after="0"/>
              <w:rPr>
                <w:b/>
                <w:bCs/>
                <w:sz w:val="26"/>
                <w:szCs w:val="26"/>
              </w:rPr>
            </w:pPr>
            <w:r w:rsidRPr="002B3157">
              <w:rPr>
                <w:b/>
                <w:bCs/>
                <w:sz w:val="26"/>
                <w:szCs w:val="26"/>
              </w:rPr>
              <w:lastRenderedPageBreak/>
              <w:t>VII. Tiesību akta projekta izpildes nodrošināšana un tās ietekme uz institūcijām</w:t>
            </w:r>
          </w:p>
        </w:tc>
      </w:tr>
      <w:tr w:rsidR="002B3157" w:rsidRPr="002B3157" w14:paraId="0B264F4F" w14:textId="77777777" w:rsidTr="009D3F86">
        <w:trPr>
          <w:trHeight w:val="42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14:paraId="0B5E859A" w14:textId="77777777" w:rsidR="00923CC3" w:rsidRPr="002B3157" w:rsidRDefault="00923CC3" w:rsidP="009D3F86">
            <w:pPr>
              <w:pStyle w:val="naisf"/>
              <w:tabs>
                <w:tab w:val="left" w:pos="6804"/>
              </w:tabs>
              <w:ind w:firstLine="0"/>
              <w:jc w:val="left"/>
              <w:rPr>
                <w:sz w:val="26"/>
                <w:szCs w:val="26"/>
              </w:rPr>
            </w:pPr>
            <w:r w:rsidRPr="002B3157">
              <w:rPr>
                <w:sz w:val="26"/>
                <w:szCs w:val="26"/>
              </w:rPr>
              <w:t>1.</w:t>
            </w:r>
          </w:p>
        </w:tc>
        <w:tc>
          <w:tcPr>
            <w:tcW w:w="1870" w:type="pct"/>
            <w:tcBorders>
              <w:top w:val="outset" w:sz="6" w:space="0" w:color="auto"/>
              <w:left w:val="outset" w:sz="6" w:space="0" w:color="auto"/>
              <w:bottom w:val="outset" w:sz="6" w:space="0" w:color="auto"/>
              <w:right w:val="outset" w:sz="6" w:space="0" w:color="auto"/>
            </w:tcBorders>
            <w:hideMark/>
          </w:tcPr>
          <w:p w14:paraId="44380DB5" w14:textId="77777777" w:rsidR="00923CC3" w:rsidRPr="002B3157" w:rsidRDefault="00923CC3" w:rsidP="008500AA">
            <w:pPr>
              <w:pStyle w:val="naisf"/>
              <w:tabs>
                <w:tab w:val="left" w:pos="6804"/>
              </w:tabs>
              <w:spacing w:before="0" w:after="0"/>
              <w:ind w:firstLine="0"/>
              <w:rPr>
                <w:sz w:val="28"/>
                <w:szCs w:val="28"/>
              </w:rPr>
            </w:pPr>
            <w:r w:rsidRPr="002B3157">
              <w:rPr>
                <w:sz w:val="28"/>
                <w:szCs w:val="28"/>
              </w:rPr>
              <w:t>Projekta izpildē iesaistītās institūcijas</w:t>
            </w:r>
          </w:p>
        </w:tc>
        <w:tc>
          <w:tcPr>
            <w:tcW w:w="2745" w:type="pct"/>
            <w:tcBorders>
              <w:top w:val="outset" w:sz="6" w:space="0" w:color="auto"/>
              <w:left w:val="outset" w:sz="6" w:space="0" w:color="auto"/>
              <w:bottom w:val="outset" w:sz="6" w:space="0" w:color="auto"/>
              <w:right w:val="outset" w:sz="6" w:space="0" w:color="auto"/>
            </w:tcBorders>
            <w:hideMark/>
          </w:tcPr>
          <w:p w14:paraId="3572AB67" w14:textId="77777777" w:rsidR="00923CC3" w:rsidRPr="002B3157" w:rsidRDefault="00D15FE2" w:rsidP="009D3F86">
            <w:pPr>
              <w:pStyle w:val="naisf"/>
              <w:tabs>
                <w:tab w:val="left" w:pos="6804"/>
              </w:tabs>
              <w:rPr>
                <w:sz w:val="28"/>
                <w:szCs w:val="28"/>
              </w:rPr>
            </w:pPr>
            <w:r w:rsidRPr="002B3157">
              <w:rPr>
                <w:sz w:val="28"/>
                <w:szCs w:val="28"/>
              </w:rPr>
              <w:t>Ekonomikas ministrija, AFI</w:t>
            </w:r>
          </w:p>
        </w:tc>
      </w:tr>
      <w:tr w:rsidR="002B3157" w:rsidRPr="002B3157" w14:paraId="5651EA43" w14:textId="77777777" w:rsidTr="009D3F86">
        <w:trPr>
          <w:trHeight w:val="45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14:paraId="57BD48B6" w14:textId="77777777" w:rsidR="00923CC3" w:rsidRPr="002B3157" w:rsidRDefault="00923CC3" w:rsidP="009D3F86">
            <w:pPr>
              <w:pStyle w:val="naisf"/>
              <w:tabs>
                <w:tab w:val="left" w:pos="6804"/>
              </w:tabs>
              <w:ind w:firstLine="0"/>
              <w:jc w:val="left"/>
              <w:rPr>
                <w:sz w:val="26"/>
                <w:szCs w:val="26"/>
              </w:rPr>
            </w:pPr>
            <w:r w:rsidRPr="002B3157">
              <w:rPr>
                <w:sz w:val="26"/>
                <w:szCs w:val="26"/>
              </w:rPr>
              <w:t>2.</w:t>
            </w:r>
          </w:p>
        </w:tc>
        <w:tc>
          <w:tcPr>
            <w:tcW w:w="1870" w:type="pct"/>
            <w:tcBorders>
              <w:top w:val="outset" w:sz="6" w:space="0" w:color="auto"/>
              <w:left w:val="outset" w:sz="6" w:space="0" w:color="auto"/>
              <w:bottom w:val="outset" w:sz="6" w:space="0" w:color="auto"/>
              <w:right w:val="outset" w:sz="6" w:space="0" w:color="auto"/>
            </w:tcBorders>
            <w:hideMark/>
          </w:tcPr>
          <w:p w14:paraId="139B651B" w14:textId="77777777" w:rsidR="00923CC3" w:rsidRPr="002B3157" w:rsidRDefault="00923CC3" w:rsidP="009D3F86">
            <w:pPr>
              <w:pStyle w:val="naisf"/>
              <w:tabs>
                <w:tab w:val="left" w:pos="6804"/>
              </w:tabs>
              <w:ind w:firstLine="0"/>
              <w:rPr>
                <w:sz w:val="28"/>
                <w:szCs w:val="28"/>
              </w:rPr>
            </w:pPr>
            <w:r w:rsidRPr="002B3157">
              <w:rPr>
                <w:sz w:val="28"/>
                <w:szCs w:val="28"/>
              </w:rPr>
              <w:t xml:space="preserve">Projekta izpildes ietekme uz pārvaldes funkcijām un institucionālo struktūru. </w:t>
            </w:r>
          </w:p>
          <w:p w14:paraId="4B82815E" w14:textId="77777777" w:rsidR="00923CC3" w:rsidRPr="002B3157" w:rsidRDefault="00923CC3" w:rsidP="009D3F86">
            <w:pPr>
              <w:pStyle w:val="naisf"/>
              <w:tabs>
                <w:tab w:val="left" w:pos="6804"/>
              </w:tabs>
              <w:spacing w:before="0" w:after="0"/>
              <w:ind w:firstLine="0"/>
              <w:rPr>
                <w:sz w:val="28"/>
                <w:szCs w:val="28"/>
              </w:rPr>
            </w:pPr>
            <w:r w:rsidRPr="002B3157">
              <w:rPr>
                <w:sz w:val="28"/>
                <w:szCs w:val="28"/>
              </w:rPr>
              <w:t>Jaunu institūciju izveide, esošu institūciju likvidācija vai reorganizācija, to ietekme uz institūcijas cilvēkresursiem</w:t>
            </w:r>
          </w:p>
        </w:tc>
        <w:tc>
          <w:tcPr>
            <w:tcW w:w="2745" w:type="pct"/>
            <w:tcBorders>
              <w:top w:val="outset" w:sz="6" w:space="0" w:color="auto"/>
              <w:left w:val="outset" w:sz="6" w:space="0" w:color="auto"/>
              <w:bottom w:val="outset" w:sz="6" w:space="0" w:color="auto"/>
              <w:right w:val="outset" w:sz="6" w:space="0" w:color="auto"/>
            </w:tcBorders>
            <w:hideMark/>
          </w:tcPr>
          <w:p w14:paraId="68A9D4B4" w14:textId="212E401A" w:rsidR="00923CC3" w:rsidRPr="002B3157" w:rsidRDefault="00FC5D87" w:rsidP="00D20CBB">
            <w:pPr>
              <w:pStyle w:val="naisf"/>
              <w:tabs>
                <w:tab w:val="left" w:pos="6804"/>
              </w:tabs>
              <w:rPr>
                <w:sz w:val="28"/>
                <w:szCs w:val="28"/>
              </w:rPr>
            </w:pPr>
            <w:r w:rsidRPr="002B3157">
              <w:rPr>
                <w:sz w:val="28"/>
                <w:szCs w:val="28"/>
              </w:rPr>
              <w:t xml:space="preserve">Saskaņā ar reorganizācijas līgumu visas </w:t>
            </w:r>
            <w:r w:rsidR="00AA2711" w:rsidRPr="002B3157">
              <w:rPr>
                <w:sz w:val="28"/>
                <w:szCs w:val="28"/>
              </w:rPr>
              <w:t>sabiedrības „</w:t>
            </w:r>
            <w:proofErr w:type="spellStart"/>
            <w:r w:rsidRPr="002B3157">
              <w:rPr>
                <w:sz w:val="28"/>
                <w:szCs w:val="28"/>
              </w:rPr>
              <w:t>Altum</w:t>
            </w:r>
            <w:proofErr w:type="spellEnd"/>
            <w:r w:rsidR="00AA2711" w:rsidRPr="002B3157">
              <w:rPr>
                <w:sz w:val="28"/>
                <w:szCs w:val="28"/>
              </w:rPr>
              <w:t>”</w:t>
            </w:r>
            <w:r w:rsidRPr="002B3157">
              <w:rPr>
                <w:sz w:val="28"/>
                <w:szCs w:val="28"/>
              </w:rPr>
              <w:t xml:space="preserve"> funkcijas, tajā skaitā ar pārvaldes uzdevuma izpildi saistītās tiek nodotas </w:t>
            </w:r>
            <w:r w:rsidR="003F1CC1" w:rsidRPr="002B3157">
              <w:rPr>
                <w:sz w:val="28"/>
                <w:szCs w:val="28"/>
              </w:rPr>
              <w:t xml:space="preserve">akciju sabiedrībai „Attīstības finanšu institūcija </w:t>
            </w:r>
            <w:proofErr w:type="spellStart"/>
            <w:r w:rsidR="003F1CC1" w:rsidRPr="002B3157">
              <w:rPr>
                <w:sz w:val="28"/>
                <w:szCs w:val="28"/>
              </w:rPr>
              <w:t>Altum</w:t>
            </w:r>
            <w:proofErr w:type="spellEnd"/>
            <w:r w:rsidR="003F1CC1" w:rsidRPr="002B3157">
              <w:rPr>
                <w:sz w:val="28"/>
                <w:szCs w:val="28"/>
              </w:rPr>
              <w:t>”</w:t>
            </w:r>
            <w:r w:rsidRPr="002B3157">
              <w:rPr>
                <w:sz w:val="28"/>
                <w:szCs w:val="28"/>
              </w:rPr>
              <w:t xml:space="preserve">. </w:t>
            </w:r>
            <w:r w:rsidR="00D15FE2" w:rsidRPr="002B3157">
              <w:rPr>
                <w:sz w:val="28"/>
                <w:szCs w:val="28"/>
              </w:rPr>
              <w:t>Projekta izpilde</w:t>
            </w:r>
            <w:r w:rsidR="00CD6E0D" w:rsidRPr="002B3157">
              <w:rPr>
                <w:sz w:val="28"/>
                <w:szCs w:val="28"/>
              </w:rPr>
              <w:t xml:space="preserve">i nav ietekmes uz </w:t>
            </w:r>
            <w:r w:rsidR="00D62D6E" w:rsidRPr="002B3157">
              <w:rPr>
                <w:sz w:val="28"/>
                <w:szCs w:val="28"/>
              </w:rPr>
              <w:t>akciju sabiedrība</w:t>
            </w:r>
            <w:r w:rsidR="00D20CBB" w:rsidRPr="002B3157">
              <w:rPr>
                <w:sz w:val="28"/>
                <w:szCs w:val="28"/>
              </w:rPr>
              <w:t>s</w:t>
            </w:r>
            <w:r w:rsidR="00D62D6E" w:rsidRPr="002B3157">
              <w:rPr>
                <w:sz w:val="28"/>
                <w:szCs w:val="28"/>
              </w:rPr>
              <w:t xml:space="preserve"> „Attīstības finanšu institūcija </w:t>
            </w:r>
            <w:proofErr w:type="spellStart"/>
            <w:r w:rsidR="00D62D6E" w:rsidRPr="002B3157">
              <w:rPr>
                <w:sz w:val="28"/>
                <w:szCs w:val="28"/>
              </w:rPr>
              <w:t>Altum</w:t>
            </w:r>
            <w:proofErr w:type="spellEnd"/>
            <w:r w:rsidR="00D62D6E" w:rsidRPr="002B3157">
              <w:rPr>
                <w:sz w:val="28"/>
                <w:szCs w:val="28"/>
              </w:rPr>
              <w:t>”</w:t>
            </w:r>
            <w:r w:rsidR="004D6ABB" w:rsidRPr="002B3157">
              <w:rPr>
                <w:sz w:val="28"/>
                <w:szCs w:val="28"/>
              </w:rPr>
              <w:t xml:space="preserve"> </w:t>
            </w:r>
            <w:r w:rsidR="00CD6E0D" w:rsidRPr="002B3157">
              <w:rPr>
                <w:sz w:val="28"/>
                <w:szCs w:val="28"/>
              </w:rPr>
              <w:t xml:space="preserve">funkcijām, jo uzdevuma izpilde </w:t>
            </w:r>
            <w:r w:rsidR="006227E4" w:rsidRPr="002B3157">
              <w:rPr>
                <w:sz w:val="28"/>
                <w:szCs w:val="28"/>
              </w:rPr>
              <w:t xml:space="preserve">tiek </w:t>
            </w:r>
            <w:r w:rsidR="009F399F" w:rsidRPr="002B3157">
              <w:rPr>
                <w:sz w:val="28"/>
                <w:szCs w:val="28"/>
              </w:rPr>
              <w:t>turpināta</w:t>
            </w:r>
            <w:r w:rsidR="00CD6E0D" w:rsidRPr="002B3157">
              <w:rPr>
                <w:sz w:val="28"/>
                <w:szCs w:val="28"/>
              </w:rPr>
              <w:t xml:space="preserve"> ar </w:t>
            </w:r>
            <w:r w:rsidR="00D15FE2" w:rsidRPr="002B3157">
              <w:rPr>
                <w:sz w:val="28"/>
                <w:szCs w:val="28"/>
              </w:rPr>
              <w:t xml:space="preserve"> </w:t>
            </w:r>
            <w:r w:rsidR="00CD6E0D" w:rsidRPr="002B3157">
              <w:rPr>
                <w:sz w:val="28"/>
                <w:szCs w:val="28"/>
              </w:rPr>
              <w:t>sabiedrības „</w:t>
            </w:r>
            <w:proofErr w:type="spellStart"/>
            <w:r w:rsidR="00CD6E0D" w:rsidRPr="002B3157">
              <w:rPr>
                <w:sz w:val="28"/>
                <w:szCs w:val="28"/>
              </w:rPr>
              <w:t>Altum</w:t>
            </w:r>
            <w:proofErr w:type="spellEnd"/>
            <w:r w:rsidR="00CD6E0D" w:rsidRPr="002B3157">
              <w:rPr>
                <w:sz w:val="28"/>
                <w:szCs w:val="28"/>
              </w:rPr>
              <w:t>” pievienošanu AFI (tiesību un saistību pārņēmēja)</w:t>
            </w:r>
            <w:r w:rsidR="0007016F" w:rsidRPr="002B3157">
              <w:rPr>
                <w:sz w:val="28"/>
                <w:szCs w:val="28"/>
              </w:rPr>
              <w:t>,</w:t>
            </w:r>
            <w:r w:rsidR="00CD6E0D" w:rsidRPr="002B3157">
              <w:rPr>
                <w:sz w:val="28"/>
                <w:szCs w:val="28"/>
              </w:rPr>
              <w:t xml:space="preserve"> nevis ar jaunu Ministru kabineta noteikumu pieņemšanas brīdi.</w:t>
            </w:r>
          </w:p>
        </w:tc>
      </w:tr>
      <w:tr w:rsidR="002B3157" w:rsidRPr="002B3157" w14:paraId="27337298" w14:textId="77777777" w:rsidTr="009D3F86">
        <w:trPr>
          <w:trHeight w:val="39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14:paraId="1F94E342" w14:textId="77777777" w:rsidR="00923CC3" w:rsidRPr="002B3157" w:rsidRDefault="00923CC3" w:rsidP="009D3F86">
            <w:pPr>
              <w:pStyle w:val="naisf"/>
              <w:tabs>
                <w:tab w:val="left" w:pos="6804"/>
              </w:tabs>
              <w:ind w:firstLine="0"/>
              <w:jc w:val="left"/>
              <w:rPr>
                <w:sz w:val="26"/>
                <w:szCs w:val="26"/>
              </w:rPr>
            </w:pPr>
            <w:r w:rsidRPr="002B3157">
              <w:rPr>
                <w:sz w:val="26"/>
                <w:szCs w:val="26"/>
              </w:rPr>
              <w:t>3.</w:t>
            </w:r>
          </w:p>
        </w:tc>
        <w:tc>
          <w:tcPr>
            <w:tcW w:w="1870" w:type="pct"/>
            <w:tcBorders>
              <w:top w:val="outset" w:sz="6" w:space="0" w:color="auto"/>
              <w:left w:val="outset" w:sz="6" w:space="0" w:color="auto"/>
              <w:bottom w:val="outset" w:sz="6" w:space="0" w:color="auto"/>
              <w:right w:val="outset" w:sz="6" w:space="0" w:color="auto"/>
            </w:tcBorders>
            <w:hideMark/>
          </w:tcPr>
          <w:p w14:paraId="2DDF296E" w14:textId="77777777" w:rsidR="00923CC3" w:rsidRPr="002B3157" w:rsidRDefault="00923CC3" w:rsidP="008500AA">
            <w:pPr>
              <w:pStyle w:val="naisf"/>
              <w:tabs>
                <w:tab w:val="left" w:pos="6804"/>
              </w:tabs>
              <w:spacing w:before="0" w:after="0"/>
              <w:ind w:firstLine="0"/>
              <w:rPr>
                <w:sz w:val="28"/>
                <w:szCs w:val="28"/>
              </w:rPr>
            </w:pPr>
            <w:r w:rsidRPr="002B3157">
              <w:rPr>
                <w:sz w:val="28"/>
                <w:szCs w:val="28"/>
              </w:rPr>
              <w:t>Cita informācija</w:t>
            </w:r>
          </w:p>
        </w:tc>
        <w:tc>
          <w:tcPr>
            <w:tcW w:w="2745" w:type="pct"/>
            <w:tcBorders>
              <w:top w:val="outset" w:sz="6" w:space="0" w:color="auto"/>
              <w:left w:val="outset" w:sz="6" w:space="0" w:color="auto"/>
              <w:bottom w:val="outset" w:sz="6" w:space="0" w:color="auto"/>
              <w:right w:val="outset" w:sz="6" w:space="0" w:color="auto"/>
            </w:tcBorders>
            <w:hideMark/>
          </w:tcPr>
          <w:p w14:paraId="65451B41" w14:textId="77777777" w:rsidR="00923CC3" w:rsidRPr="002B3157" w:rsidRDefault="00923CC3" w:rsidP="00521A6D">
            <w:pPr>
              <w:pStyle w:val="naisf"/>
              <w:tabs>
                <w:tab w:val="left" w:pos="6804"/>
              </w:tabs>
              <w:spacing w:before="0" w:after="0"/>
              <w:ind w:firstLine="374"/>
              <w:rPr>
                <w:sz w:val="28"/>
                <w:szCs w:val="28"/>
              </w:rPr>
            </w:pPr>
            <w:r w:rsidRPr="002B3157">
              <w:rPr>
                <w:sz w:val="28"/>
                <w:szCs w:val="28"/>
              </w:rPr>
              <w:t>Nav.</w:t>
            </w:r>
          </w:p>
        </w:tc>
      </w:tr>
    </w:tbl>
    <w:p w14:paraId="7BBFECDC" w14:textId="10E77D12" w:rsidR="0023797B" w:rsidRPr="002B3157" w:rsidRDefault="00C16155" w:rsidP="00C1428C">
      <w:pPr>
        <w:spacing w:before="360" w:after="360"/>
        <w:rPr>
          <w:sz w:val="28"/>
          <w:szCs w:val="28"/>
        </w:rPr>
      </w:pPr>
      <w:r w:rsidRPr="002B3157">
        <w:rPr>
          <w:i/>
          <w:sz w:val="28"/>
          <w:szCs w:val="28"/>
        </w:rPr>
        <w:t>Anotācijas V un VI sadaļa - pr</w:t>
      </w:r>
      <w:r w:rsidR="00E37E21" w:rsidRPr="002B3157">
        <w:rPr>
          <w:i/>
          <w:sz w:val="28"/>
          <w:szCs w:val="28"/>
        </w:rPr>
        <w:t>ojekts šīs jomas neskar.</w:t>
      </w:r>
    </w:p>
    <w:p w14:paraId="4001B653" w14:textId="77777777" w:rsidR="00BD2393" w:rsidRPr="002B3157" w:rsidRDefault="00BD2393" w:rsidP="00BD2393">
      <w:pPr>
        <w:tabs>
          <w:tab w:val="left" w:pos="6710"/>
        </w:tabs>
        <w:rPr>
          <w:sz w:val="28"/>
          <w:szCs w:val="28"/>
        </w:rPr>
      </w:pPr>
      <w:r w:rsidRPr="002B3157">
        <w:rPr>
          <w:sz w:val="28"/>
          <w:szCs w:val="28"/>
        </w:rPr>
        <w:t>Ekonomikas ministre</w:t>
      </w:r>
      <w:r w:rsidRPr="002B3157">
        <w:rPr>
          <w:sz w:val="28"/>
          <w:szCs w:val="28"/>
        </w:rPr>
        <w:tab/>
        <w:t xml:space="preserve">   </w:t>
      </w:r>
      <w:proofErr w:type="spellStart"/>
      <w:r w:rsidRPr="002B3157">
        <w:rPr>
          <w:sz w:val="28"/>
          <w:szCs w:val="28"/>
        </w:rPr>
        <w:t>D.Reizniece</w:t>
      </w:r>
      <w:proofErr w:type="spellEnd"/>
      <w:r w:rsidRPr="002B3157">
        <w:rPr>
          <w:sz w:val="28"/>
          <w:szCs w:val="28"/>
        </w:rPr>
        <w:t>-Ozola</w:t>
      </w:r>
    </w:p>
    <w:p w14:paraId="1CBC70FC" w14:textId="77777777" w:rsidR="00BD2393" w:rsidRPr="002B3157" w:rsidRDefault="00BD2393" w:rsidP="00BD2393">
      <w:pPr>
        <w:tabs>
          <w:tab w:val="left" w:pos="6710"/>
        </w:tabs>
        <w:rPr>
          <w:sz w:val="28"/>
          <w:szCs w:val="28"/>
        </w:rPr>
      </w:pPr>
    </w:p>
    <w:p w14:paraId="04473D6E" w14:textId="77777777" w:rsidR="00BD2393" w:rsidRPr="002B3157" w:rsidRDefault="00BD2393" w:rsidP="00BD2393">
      <w:pPr>
        <w:keepLines/>
        <w:widowControl w:val="0"/>
        <w:rPr>
          <w:sz w:val="28"/>
          <w:szCs w:val="28"/>
          <w:lang w:eastAsia="en-US"/>
        </w:rPr>
      </w:pPr>
      <w:r w:rsidRPr="002B3157">
        <w:rPr>
          <w:sz w:val="28"/>
          <w:szCs w:val="28"/>
          <w:lang w:eastAsia="en-US"/>
        </w:rPr>
        <w:t>Iesniedzējs:</w:t>
      </w:r>
    </w:p>
    <w:p w14:paraId="3C0C5C2F" w14:textId="64F0797F" w:rsidR="00BD2393" w:rsidRPr="002B3157" w:rsidRDefault="00BD2393" w:rsidP="00BD2393">
      <w:pPr>
        <w:keepLines/>
        <w:widowControl w:val="0"/>
        <w:rPr>
          <w:sz w:val="28"/>
          <w:szCs w:val="28"/>
        </w:rPr>
      </w:pPr>
      <w:r w:rsidRPr="002B3157">
        <w:rPr>
          <w:sz w:val="28"/>
          <w:szCs w:val="28"/>
          <w:lang w:eastAsia="en-US"/>
        </w:rPr>
        <w:t>Ekonomikas ministre</w:t>
      </w:r>
      <w:r w:rsidRPr="002B3157">
        <w:rPr>
          <w:sz w:val="28"/>
          <w:szCs w:val="28"/>
          <w:lang w:eastAsia="en-US"/>
        </w:rPr>
        <w:tab/>
      </w:r>
      <w:r w:rsidRPr="002B3157">
        <w:rPr>
          <w:sz w:val="28"/>
          <w:szCs w:val="28"/>
          <w:lang w:eastAsia="en-US"/>
        </w:rPr>
        <w:tab/>
      </w:r>
      <w:r w:rsidRPr="002B3157">
        <w:rPr>
          <w:sz w:val="28"/>
          <w:szCs w:val="28"/>
          <w:lang w:eastAsia="en-US"/>
        </w:rPr>
        <w:tab/>
      </w:r>
      <w:r w:rsidRPr="002B3157">
        <w:rPr>
          <w:sz w:val="28"/>
          <w:szCs w:val="28"/>
          <w:lang w:eastAsia="en-US"/>
        </w:rPr>
        <w:tab/>
      </w:r>
      <w:r w:rsidRPr="002B3157">
        <w:rPr>
          <w:sz w:val="28"/>
          <w:szCs w:val="28"/>
          <w:lang w:eastAsia="en-US"/>
        </w:rPr>
        <w:tab/>
      </w:r>
      <w:r w:rsidRPr="002B3157">
        <w:rPr>
          <w:sz w:val="28"/>
          <w:szCs w:val="28"/>
          <w:lang w:eastAsia="en-US"/>
        </w:rPr>
        <w:tab/>
        <w:t xml:space="preserve">     </w:t>
      </w:r>
      <w:r w:rsidR="00D72371" w:rsidRPr="002B3157">
        <w:rPr>
          <w:sz w:val="28"/>
          <w:szCs w:val="28"/>
          <w:lang w:eastAsia="en-US"/>
        </w:rPr>
        <w:t xml:space="preserve"> </w:t>
      </w:r>
      <w:proofErr w:type="spellStart"/>
      <w:r w:rsidRPr="002B3157">
        <w:rPr>
          <w:sz w:val="28"/>
          <w:szCs w:val="28"/>
        </w:rPr>
        <w:t>D.Reizniece</w:t>
      </w:r>
      <w:proofErr w:type="spellEnd"/>
      <w:r w:rsidRPr="002B3157">
        <w:rPr>
          <w:sz w:val="28"/>
          <w:szCs w:val="28"/>
        </w:rPr>
        <w:t>-Ozola</w:t>
      </w:r>
    </w:p>
    <w:p w14:paraId="41394BE5" w14:textId="77777777" w:rsidR="00BD2393" w:rsidRPr="002B3157" w:rsidRDefault="00BD2393" w:rsidP="00BD2393">
      <w:pPr>
        <w:keepLines/>
        <w:widowControl w:val="0"/>
        <w:rPr>
          <w:sz w:val="28"/>
          <w:szCs w:val="28"/>
          <w:lang w:eastAsia="en-US"/>
        </w:rPr>
      </w:pPr>
    </w:p>
    <w:p w14:paraId="4E215B58" w14:textId="77777777" w:rsidR="00BD2393" w:rsidRPr="002B3157" w:rsidRDefault="00BD2393" w:rsidP="00BD2393">
      <w:pPr>
        <w:widowControl w:val="0"/>
        <w:jc w:val="both"/>
        <w:rPr>
          <w:sz w:val="28"/>
          <w:szCs w:val="28"/>
          <w:lang w:eastAsia="en-US"/>
        </w:rPr>
      </w:pPr>
      <w:r w:rsidRPr="002B3157">
        <w:rPr>
          <w:sz w:val="28"/>
          <w:szCs w:val="28"/>
          <w:lang w:eastAsia="en-US"/>
        </w:rPr>
        <w:t xml:space="preserve">Vīza: </w:t>
      </w:r>
    </w:p>
    <w:p w14:paraId="18601441" w14:textId="5648B057" w:rsidR="00D72371" w:rsidRPr="002B3157" w:rsidRDefault="00D72371" w:rsidP="00D72371">
      <w:pPr>
        <w:widowControl w:val="0"/>
        <w:jc w:val="both"/>
        <w:rPr>
          <w:sz w:val="28"/>
          <w:szCs w:val="28"/>
        </w:rPr>
      </w:pPr>
      <w:r w:rsidRPr="002B3157">
        <w:rPr>
          <w:sz w:val="28"/>
          <w:szCs w:val="28"/>
        </w:rPr>
        <w:t>Valsts sekretāra pienākumu izpildītāj</w:t>
      </w:r>
      <w:r w:rsidR="007D30AE" w:rsidRPr="002B3157">
        <w:rPr>
          <w:sz w:val="28"/>
          <w:szCs w:val="28"/>
        </w:rPr>
        <w:t>s</w:t>
      </w:r>
      <w:r w:rsidRPr="002B3157">
        <w:rPr>
          <w:sz w:val="28"/>
          <w:szCs w:val="28"/>
        </w:rPr>
        <w:tab/>
      </w:r>
      <w:r w:rsidRPr="002B3157">
        <w:rPr>
          <w:sz w:val="28"/>
          <w:szCs w:val="28"/>
        </w:rPr>
        <w:tab/>
      </w:r>
      <w:r w:rsidRPr="002B3157">
        <w:rPr>
          <w:sz w:val="28"/>
          <w:szCs w:val="28"/>
        </w:rPr>
        <w:tab/>
      </w:r>
      <w:r w:rsidRPr="002B3157">
        <w:rPr>
          <w:sz w:val="28"/>
          <w:szCs w:val="28"/>
        </w:rPr>
        <w:tab/>
      </w:r>
      <w:r w:rsidRPr="002B3157">
        <w:rPr>
          <w:sz w:val="28"/>
          <w:szCs w:val="28"/>
        </w:rPr>
        <w:tab/>
      </w:r>
      <w:r w:rsidRPr="002B3157">
        <w:rPr>
          <w:sz w:val="28"/>
          <w:szCs w:val="28"/>
        </w:rPr>
        <w:tab/>
      </w:r>
      <w:r w:rsidRPr="002B3157">
        <w:rPr>
          <w:sz w:val="28"/>
          <w:szCs w:val="28"/>
        </w:rPr>
        <w:tab/>
        <w:t xml:space="preserve">       </w:t>
      </w:r>
      <w:r w:rsidR="007D30AE" w:rsidRPr="002B3157">
        <w:rPr>
          <w:sz w:val="28"/>
          <w:szCs w:val="28"/>
        </w:rPr>
        <w:t xml:space="preserve">      valsts sekretāra vietnieks</w:t>
      </w:r>
      <w:r w:rsidRPr="002B3157">
        <w:rPr>
          <w:sz w:val="28"/>
          <w:szCs w:val="28"/>
        </w:rPr>
        <w:t xml:space="preserve">                                                                                   </w:t>
      </w:r>
      <w:proofErr w:type="spellStart"/>
      <w:r w:rsidR="007D30AE" w:rsidRPr="002B3157">
        <w:rPr>
          <w:sz w:val="28"/>
          <w:szCs w:val="28"/>
        </w:rPr>
        <w:t>J.Spiridonovs</w:t>
      </w:r>
      <w:proofErr w:type="spellEnd"/>
    </w:p>
    <w:p w14:paraId="0F152214" w14:textId="77777777" w:rsidR="00BD2393" w:rsidRPr="002B3157" w:rsidRDefault="00BD2393" w:rsidP="00BD2393">
      <w:pPr>
        <w:widowControl w:val="0"/>
        <w:jc w:val="both"/>
        <w:rPr>
          <w:sz w:val="28"/>
          <w:szCs w:val="28"/>
        </w:rPr>
      </w:pPr>
    </w:p>
    <w:p w14:paraId="35D52617" w14:textId="77777777" w:rsidR="00BD2393" w:rsidRPr="002B3157" w:rsidRDefault="00BD2393" w:rsidP="00BD2393">
      <w:pPr>
        <w:rPr>
          <w:rFonts w:eastAsia="Calibri"/>
          <w:sz w:val="18"/>
          <w:szCs w:val="18"/>
          <w:lang w:val="en-US" w:eastAsia="en-US"/>
        </w:rPr>
      </w:pPr>
    </w:p>
    <w:p w14:paraId="5EE7D13C" w14:textId="77777777" w:rsidR="00851F92" w:rsidRPr="002B3157" w:rsidRDefault="00851F92" w:rsidP="00BD2393">
      <w:pPr>
        <w:rPr>
          <w:rFonts w:eastAsia="Calibri"/>
          <w:sz w:val="18"/>
          <w:szCs w:val="18"/>
          <w:lang w:val="en-US" w:eastAsia="en-US"/>
        </w:rPr>
      </w:pPr>
    </w:p>
    <w:p w14:paraId="7E52D245" w14:textId="77777777" w:rsidR="00851F92" w:rsidRPr="002B3157" w:rsidRDefault="00851F92" w:rsidP="00BD2393">
      <w:pPr>
        <w:rPr>
          <w:rFonts w:eastAsia="Calibri"/>
          <w:sz w:val="18"/>
          <w:szCs w:val="18"/>
          <w:lang w:val="en-US" w:eastAsia="en-US"/>
        </w:rPr>
      </w:pPr>
    </w:p>
    <w:p w14:paraId="4A599B59" w14:textId="77777777" w:rsidR="00851F92" w:rsidRPr="002B3157" w:rsidRDefault="00851F92" w:rsidP="00BD2393">
      <w:pPr>
        <w:rPr>
          <w:rFonts w:eastAsia="Calibri"/>
          <w:sz w:val="18"/>
          <w:szCs w:val="18"/>
          <w:lang w:val="en-US" w:eastAsia="en-US"/>
        </w:rPr>
      </w:pPr>
    </w:p>
    <w:p w14:paraId="030FCA17" w14:textId="77777777" w:rsidR="00AF25F6" w:rsidRPr="002B3157" w:rsidRDefault="00AF25F6" w:rsidP="00BD2393">
      <w:pPr>
        <w:rPr>
          <w:rFonts w:eastAsia="Calibri"/>
          <w:sz w:val="18"/>
          <w:szCs w:val="18"/>
          <w:lang w:val="en-US" w:eastAsia="en-US"/>
        </w:rPr>
      </w:pPr>
    </w:p>
    <w:p w14:paraId="248B969F" w14:textId="77777777" w:rsidR="001E557B" w:rsidRPr="002B3157" w:rsidRDefault="001E557B" w:rsidP="00BD2393">
      <w:pPr>
        <w:rPr>
          <w:rFonts w:eastAsia="Calibri"/>
          <w:sz w:val="18"/>
          <w:szCs w:val="18"/>
          <w:lang w:val="en-US" w:eastAsia="en-US"/>
        </w:rPr>
      </w:pPr>
    </w:p>
    <w:p w14:paraId="1A1E17BF" w14:textId="77777777" w:rsidR="001E557B" w:rsidRPr="002B3157" w:rsidRDefault="001E557B" w:rsidP="00BD2393">
      <w:pPr>
        <w:rPr>
          <w:rFonts w:eastAsia="Calibri"/>
          <w:sz w:val="18"/>
          <w:szCs w:val="18"/>
          <w:lang w:val="en-US" w:eastAsia="en-US"/>
        </w:rPr>
      </w:pPr>
    </w:p>
    <w:p w14:paraId="0F81C6E4" w14:textId="77777777" w:rsidR="001E557B" w:rsidRPr="002B3157" w:rsidRDefault="001E557B" w:rsidP="00BD2393">
      <w:pPr>
        <w:rPr>
          <w:rFonts w:eastAsia="Calibri"/>
          <w:sz w:val="18"/>
          <w:szCs w:val="18"/>
          <w:lang w:val="en-US" w:eastAsia="en-US"/>
        </w:rPr>
      </w:pPr>
    </w:p>
    <w:p w14:paraId="00B7DDC4" w14:textId="77777777" w:rsidR="001E557B" w:rsidRPr="002B3157" w:rsidRDefault="001E557B" w:rsidP="00BD2393">
      <w:pPr>
        <w:rPr>
          <w:rFonts w:eastAsia="Calibri"/>
          <w:sz w:val="18"/>
          <w:szCs w:val="18"/>
          <w:lang w:val="en-US" w:eastAsia="en-US"/>
        </w:rPr>
      </w:pPr>
    </w:p>
    <w:p w14:paraId="28C35FE0" w14:textId="77777777" w:rsidR="001E557B" w:rsidRPr="002B3157" w:rsidRDefault="001E557B" w:rsidP="00BD2393">
      <w:pPr>
        <w:rPr>
          <w:rFonts w:eastAsia="Calibri"/>
          <w:sz w:val="18"/>
          <w:szCs w:val="18"/>
          <w:lang w:val="en-US" w:eastAsia="en-US"/>
        </w:rPr>
      </w:pPr>
    </w:p>
    <w:p w14:paraId="6A41ECA4" w14:textId="77777777" w:rsidR="001E557B" w:rsidRPr="002B3157" w:rsidRDefault="001E557B" w:rsidP="00BD2393">
      <w:pPr>
        <w:rPr>
          <w:rFonts w:eastAsia="Calibri"/>
          <w:sz w:val="18"/>
          <w:szCs w:val="18"/>
          <w:lang w:val="en-US" w:eastAsia="en-US"/>
        </w:rPr>
      </w:pPr>
    </w:p>
    <w:p w14:paraId="0B0D8BC9" w14:textId="77777777" w:rsidR="00851F92" w:rsidRPr="002B3157" w:rsidRDefault="00851F92" w:rsidP="00BD2393">
      <w:pPr>
        <w:rPr>
          <w:rFonts w:eastAsia="Calibri"/>
          <w:sz w:val="18"/>
          <w:szCs w:val="18"/>
          <w:lang w:val="en-US" w:eastAsia="en-US"/>
        </w:rPr>
      </w:pPr>
    </w:p>
    <w:p w14:paraId="21B85625" w14:textId="77777777" w:rsidR="00851F92" w:rsidRPr="002B3157" w:rsidRDefault="00851F92" w:rsidP="00BD2393">
      <w:pPr>
        <w:rPr>
          <w:rFonts w:eastAsia="Calibri"/>
          <w:sz w:val="18"/>
          <w:szCs w:val="18"/>
          <w:lang w:val="en-US" w:eastAsia="en-US"/>
        </w:rPr>
      </w:pPr>
    </w:p>
    <w:p w14:paraId="37CD7ECB" w14:textId="77777777" w:rsidR="00851F92" w:rsidRPr="002B3157" w:rsidRDefault="00851F92" w:rsidP="00BD2393">
      <w:pPr>
        <w:rPr>
          <w:rFonts w:eastAsia="Calibri"/>
          <w:sz w:val="18"/>
          <w:szCs w:val="18"/>
          <w:lang w:val="en-US" w:eastAsia="en-US"/>
        </w:rPr>
      </w:pPr>
    </w:p>
    <w:p w14:paraId="4D2312C7" w14:textId="48B97AC3" w:rsidR="00BD2393" w:rsidRPr="002B3157" w:rsidRDefault="00264786" w:rsidP="00BD2393">
      <w:pPr>
        <w:rPr>
          <w:rFonts w:eastAsia="Calibri"/>
          <w:sz w:val="18"/>
          <w:szCs w:val="18"/>
          <w:lang w:val="en-US" w:eastAsia="en-US"/>
        </w:rPr>
      </w:pPr>
      <w:r>
        <w:rPr>
          <w:rFonts w:eastAsia="Calibri"/>
          <w:sz w:val="18"/>
          <w:szCs w:val="18"/>
          <w:lang w:val="en-US" w:eastAsia="en-US"/>
        </w:rPr>
        <w:t>12</w:t>
      </w:r>
      <w:r w:rsidR="007D30AE" w:rsidRPr="002B3157">
        <w:rPr>
          <w:rFonts w:eastAsia="Calibri"/>
          <w:sz w:val="18"/>
          <w:szCs w:val="18"/>
          <w:lang w:val="en-US" w:eastAsia="en-US"/>
        </w:rPr>
        <w:t>.0</w:t>
      </w:r>
      <w:r>
        <w:rPr>
          <w:rFonts w:eastAsia="Calibri"/>
          <w:sz w:val="18"/>
          <w:szCs w:val="18"/>
          <w:lang w:val="en-US" w:eastAsia="en-US"/>
        </w:rPr>
        <w:t>5</w:t>
      </w:r>
      <w:r w:rsidR="007D30AE" w:rsidRPr="002B3157">
        <w:rPr>
          <w:rFonts w:eastAsia="Calibri"/>
          <w:sz w:val="18"/>
          <w:szCs w:val="18"/>
          <w:lang w:val="en-US" w:eastAsia="en-US"/>
        </w:rPr>
        <w:t>.</w:t>
      </w:r>
      <w:r w:rsidR="00BD2393" w:rsidRPr="002B3157">
        <w:rPr>
          <w:rFonts w:eastAsia="Calibri"/>
          <w:sz w:val="18"/>
          <w:szCs w:val="18"/>
          <w:lang w:val="en-US" w:eastAsia="en-US"/>
        </w:rPr>
        <w:t xml:space="preserve">2015. </w:t>
      </w:r>
      <w:r w:rsidR="005D30A0">
        <w:rPr>
          <w:rFonts w:eastAsia="Calibri"/>
          <w:sz w:val="18"/>
          <w:szCs w:val="18"/>
          <w:lang w:val="en-US" w:eastAsia="en-US"/>
        </w:rPr>
        <w:t>13</w:t>
      </w:r>
      <w:r w:rsidR="00966EC8" w:rsidRPr="002B3157">
        <w:rPr>
          <w:rFonts w:eastAsia="Calibri"/>
          <w:sz w:val="18"/>
          <w:szCs w:val="18"/>
          <w:lang w:val="en-US" w:eastAsia="en-US"/>
        </w:rPr>
        <w:t>:</w:t>
      </w:r>
      <w:r w:rsidR="005D30A0">
        <w:rPr>
          <w:rFonts w:eastAsia="Calibri"/>
          <w:sz w:val="18"/>
          <w:szCs w:val="18"/>
          <w:lang w:val="en-US" w:eastAsia="en-US"/>
        </w:rPr>
        <w:t>2</w:t>
      </w:r>
      <w:r w:rsidR="00153938" w:rsidRPr="002B3157">
        <w:rPr>
          <w:rFonts w:eastAsia="Calibri"/>
          <w:sz w:val="18"/>
          <w:szCs w:val="18"/>
          <w:lang w:val="en-US" w:eastAsia="en-US"/>
        </w:rPr>
        <w:t>0</w:t>
      </w:r>
    </w:p>
    <w:p w14:paraId="55942EA3" w14:textId="5DEF5283" w:rsidR="00BD2393" w:rsidRPr="002B3157" w:rsidRDefault="00D20CBB" w:rsidP="00BD2393">
      <w:pPr>
        <w:rPr>
          <w:rFonts w:eastAsia="Calibri"/>
          <w:sz w:val="18"/>
          <w:szCs w:val="18"/>
          <w:lang w:val="fr-FR" w:eastAsia="en-US"/>
        </w:rPr>
      </w:pPr>
      <w:r w:rsidRPr="002B3157">
        <w:rPr>
          <w:rFonts w:eastAsia="Calibri"/>
          <w:sz w:val="18"/>
          <w:szCs w:val="18"/>
          <w:lang w:val="fr-FR" w:eastAsia="en-US"/>
        </w:rPr>
        <w:t>1460</w:t>
      </w:r>
    </w:p>
    <w:p w14:paraId="30CE14F5" w14:textId="77777777" w:rsidR="00BD2393" w:rsidRPr="002B3157" w:rsidRDefault="00BD2393" w:rsidP="00BD2393">
      <w:pPr>
        <w:rPr>
          <w:rFonts w:eastAsia="Calibri"/>
          <w:sz w:val="18"/>
          <w:szCs w:val="18"/>
          <w:lang w:val="fr-FR" w:eastAsia="en-US"/>
        </w:rPr>
      </w:pPr>
      <w:r w:rsidRPr="002B3157">
        <w:rPr>
          <w:rFonts w:eastAsia="Calibri"/>
          <w:sz w:val="18"/>
          <w:szCs w:val="18"/>
          <w:lang w:val="fr-FR" w:eastAsia="en-US"/>
        </w:rPr>
        <w:t>Brūvere, 67013252</w:t>
      </w:r>
    </w:p>
    <w:p w14:paraId="26E6D6CF" w14:textId="37797A13" w:rsidR="00DC5994" w:rsidRPr="002B3157" w:rsidRDefault="00A55BCC" w:rsidP="00BD2393">
      <w:pPr>
        <w:rPr>
          <w:rStyle w:val="Hyperlink"/>
          <w:rFonts w:eastAsia="Calibri"/>
          <w:color w:val="auto"/>
          <w:sz w:val="18"/>
          <w:szCs w:val="18"/>
          <w:lang w:val="fr-FR" w:eastAsia="en-US"/>
        </w:rPr>
      </w:pPr>
      <w:hyperlink r:id="rId9" w:history="1">
        <w:r w:rsidR="00BD2393" w:rsidRPr="002B3157">
          <w:rPr>
            <w:rStyle w:val="Hyperlink"/>
            <w:rFonts w:eastAsia="Calibri"/>
            <w:color w:val="auto"/>
            <w:sz w:val="18"/>
            <w:szCs w:val="18"/>
            <w:lang w:val="fr-FR" w:eastAsia="en-US"/>
          </w:rPr>
          <w:t>Vineta.Bruvere@em.gov.lv</w:t>
        </w:r>
      </w:hyperlink>
      <w:bookmarkStart w:id="1" w:name="468683"/>
      <w:bookmarkEnd w:id="1"/>
    </w:p>
    <w:p w14:paraId="3FAB0F2C" w14:textId="77777777" w:rsidR="00DC5994" w:rsidRPr="002B3157" w:rsidRDefault="00DC5994" w:rsidP="00DC5994">
      <w:pPr>
        <w:spacing w:before="120" w:after="120"/>
        <w:jc w:val="both"/>
        <w:rPr>
          <w:sz w:val="26"/>
          <w:szCs w:val="26"/>
        </w:rPr>
      </w:pPr>
    </w:p>
    <w:p w14:paraId="00CB99AC" w14:textId="77777777" w:rsidR="00DC5994" w:rsidRPr="002B3157" w:rsidRDefault="00DC5994" w:rsidP="00BD2393">
      <w:pPr>
        <w:rPr>
          <w:rFonts w:ascii="Arial" w:hAnsi="Arial" w:cs="Arial"/>
        </w:rPr>
      </w:pPr>
    </w:p>
    <w:p w14:paraId="15666C56" w14:textId="1F2D915E" w:rsidR="009D3F86" w:rsidRPr="002B3157" w:rsidRDefault="009D3F86" w:rsidP="008500AA">
      <w:pPr>
        <w:tabs>
          <w:tab w:val="left" w:pos="2552"/>
        </w:tabs>
        <w:jc w:val="both"/>
        <w:rPr>
          <w:rFonts w:eastAsia="Calibri"/>
          <w:lang w:eastAsia="en-US"/>
        </w:rPr>
      </w:pPr>
    </w:p>
    <w:sectPr w:rsidR="009D3F86" w:rsidRPr="002B3157" w:rsidSect="00E059C8">
      <w:headerReference w:type="even" r:id="rId10"/>
      <w:headerReference w:type="default" r:id="rId11"/>
      <w:footerReference w:type="default" r:id="rId12"/>
      <w:footerReference w:type="first" r:id="rId13"/>
      <w:pgSz w:w="11906" w:h="16838" w:code="9"/>
      <w:pgMar w:top="567" w:right="1134"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6418C" w14:textId="77777777" w:rsidR="006B5790" w:rsidRDefault="006B5790" w:rsidP="00523538">
      <w:r>
        <w:separator/>
      </w:r>
    </w:p>
  </w:endnote>
  <w:endnote w:type="continuationSeparator" w:id="0">
    <w:p w14:paraId="308EA23D" w14:textId="77777777" w:rsidR="006B5790" w:rsidRDefault="006B5790"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0182" w14:textId="4AF06D77" w:rsidR="009D3F86" w:rsidRPr="00735795" w:rsidRDefault="00264786" w:rsidP="00890545">
    <w:pPr>
      <w:pStyle w:val="BodyTextIndent"/>
      <w:ind w:right="-382" w:firstLine="0"/>
      <w:rPr>
        <w:sz w:val="20"/>
      </w:rPr>
    </w:pPr>
    <w:r>
      <w:rPr>
        <w:sz w:val="20"/>
      </w:rPr>
      <w:t>EMAnot_1205</w:t>
    </w:r>
    <w:r w:rsidR="00A3493F">
      <w:rPr>
        <w:sz w:val="20"/>
      </w:rPr>
      <w:t>15_</w:t>
    </w:r>
    <w:r w:rsidR="00A53603">
      <w:rPr>
        <w:sz w:val="20"/>
      </w:rPr>
      <w:t>AFI</w:t>
    </w:r>
    <w:r w:rsidR="009D3F86" w:rsidRPr="00735795">
      <w:rPr>
        <w:sz w:val="20"/>
      </w:rPr>
      <w:t>; Ministru kabineta noteikumu projekta „</w:t>
    </w:r>
    <w:r w:rsidR="00890545" w:rsidRPr="00735795">
      <w:rPr>
        <w:sz w:val="20"/>
      </w:rPr>
      <w:t xml:space="preserve"> Noteikumi par privatizācijas sertifikātu kontu, kuros veicami maksājumi par dzīvojamo māju privatizācijas objektiem un dzīvokļu, mākslinieka darbnīcu un neapdzīvojamo telpu nodošanu īpašumā līdz dzīvojamās mājas privatizācijai, apkalpošanas uzdevuma deleģēšanu</w:t>
    </w:r>
    <w:r w:rsidR="009D3F86" w:rsidRPr="00735795">
      <w:rPr>
        <w:sz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FA68B" w14:textId="60DAEC4D" w:rsidR="009D3F86" w:rsidRPr="00B86E67" w:rsidRDefault="00264786" w:rsidP="003B4A22">
    <w:pPr>
      <w:pStyle w:val="Footer"/>
      <w:jc w:val="both"/>
      <w:rPr>
        <w:sz w:val="20"/>
        <w:szCs w:val="20"/>
      </w:rPr>
    </w:pPr>
    <w:r>
      <w:rPr>
        <w:sz w:val="20"/>
        <w:szCs w:val="20"/>
      </w:rPr>
      <w:t>EMAnot_1205</w:t>
    </w:r>
    <w:r w:rsidR="009D3F86" w:rsidRPr="00B86E67">
      <w:rPr>
        <w:sz w:val="20"/>
        <w:szCs w:val="20"/>
      </w:rPr>
      <w:t>15_</w:t>
    </w:r>
    <w:r w:rsidR="00A53603">
      <w:rPr>
        <w:sz w:val="20"/>
        <w:szCs w:val="20"/>
      </w:rPr>
      <w:t>AFI</w:t>
    </w:r>
    <w:r w:rsidR="009D3F86" w:rsidRPr="00B86E67">
      <w:rPr>
        <w:sz w:val="20"/>
        <w:szCs w:val="20"/>
      </w:rPr>
      <w:t>; Ministru kabineta noteikumu projekta „</w:t>
    </w:r>
    <w:r w:rsidR="00BA2E05" w:rsidRPr="00B86E67">
      <w:rPr>
        <w:sz w:val="20"/>
        <w:szCs w:val="20"/>
      </w:rPr>
      <w:t>Noteikumi par privatizācijas sertifikātu kontu, kuros veicami maksājumi par dzīvojamo māju privatizācijas objektiem un dzīvokļu, mākslinieka darbnīcu un neapdzīvojamo telpu nodošanu īpašumā līdz dzīvojamās mājas privatizācijai, apkalpošanas uzdevuma deleģēšanu</w:t>
    </w:r>
    <w:r w:rsidR="009D3F86" w:rsidRPr="00B86E67">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EC722" w14:textId="77777777" w:rsidR="006B5790" w:rsidRDefault="006B5790" w:rsidP="00523538">
      <w:r>
        <w:separator/>
      </w:r>
    </w:p>
  </w:footnote>
  <w:footnote w:type="continuationSeparator" w:id="0">
    <w:p w14:paraId="79236862" w14:textId="77777777" w:rsidR="006B5790" w:rsidRDefault="006B5790"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6BA4" w14:textId="77777777" w:rsidR="009D3F86" w:rsidRDefault="009D3F86" w:rsidP="009D3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150B0" w14:textId="77777777" w:rsidR="009D3F86" w:rsidRDefault="009D3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1FA8" w14:textId="77777777" w:rsidR="009D3F86" w:rsidRDefault="009D3F86" w:rsidP="009D3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5BCC">
      <w:rPr>
        <w:rStyle w:val="PageNumber"/>
        <w:noProof/>
      </w:rPr>
      <w:t>8</w:t>
    </w:r>
    <w:r>
      <w:rPr>
        <w:rStyle w:val="PageNumber"/>
      </w:rPr>
      <w:fldChar w:fldCharType="end"/>
    </w:r>
  </w:p>
  <w:p w14:paraId="53B62D66" w14:textId="77777777" w:rsidR="009D3F86" w:rsidRPr="00E059C8" w:rsidRDefault="009D3F8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31DA"/>
    <w:rsid w:val="00005CD9"/>
    <w:rsid w:val="00007CA3"/>
    <w:rsid w:val="00010890"/>
    <w:rsid w:val="00013A5F"/>
    <w:rsid w:val="00015863"/>
    <w:rsid w:val="00016589"/>
    <w:rsid w:val="000244F5"/>
    <w:rsid w:val="0003101D"/>
    <w:rsid w:val="00032A66"/>
    <w:rsid w:val="00036BAC"/>
    <w:rsid w:val="00040012"/>
    <w:rsid w:val="000412CF"/>
    <w:rsid w:val="0004310D"/>
    <w:rsid w:val="0004362C"/>
    <w:rsid w:val="000448BA"/>
    <w:rsid w:val="00052166"/>
    <w:rsid w:val="00067AEA"/>
    <w:rsid w:val="0007016F"/>
    <w:rsid w:val="000736E5"/>
    <w:rsid w:val="000738A7"/>
    <w:rsid w:val="00076540"/>
    <w:rsid w:val="0007783F"/>
    <w:rsid w:val="000825D5"/>
    <w:rsid w:val="000867DF"/>
    <w:rsid w:val="000935E2"/>
    <w:rsid w:val="000A6409"/>
    <w:rsid w:val="000B7516"/>
    <w:rsid w:val="000C075F"/>
    <w:rsid w:val="000C1EE2"/>
    <w:rsid w:val="000C5367"/>
    <w:rsid w:val="000C6154"/>
    <w:rsid w:val="000D0E66"/>
    <w:rsid w:val="000D2D0C"/>
    <w:rsid w:val="000D2FAF"/>
    <w:rsid w:val="000D4945"/>
    <w:rsid w:val="000D5638"/>
    <w:rsid w:val="000E12D0"/>
    <w:rsid w:val="000E5185"/>
    <w:rsid w:val="000F049F"/>
    <w:rsid w:val="000F392C"/>
    <w:rsid w:val="000F6EE8"/>
    <w:rsid w:val="00101974"/>
    <w:rsid w:val="001113C7"/>
    <w:rsid w:val="001165B0"/>
    <w:rsid w:val="001172C3"/>
    <w:rsid w:val="00127EA5"/>
    <w:rsid w:val="0013051D"/>
    <w:rsid w:val="00147313"/>
    <w:rsid w:val="00147758"/>
    <w:rsid w:val="00152A0E"/>
    <w:rsid w:val="00153938"/>
    <w:rsid w:val="00162BEB"/>
    <w:rsid w:val="0016670B"/>
    <w:rsid w:val="00167427"/>
    <w:rsid w:val="0017014E"/>
    <w:rsid w:val="00170228"/>
    <w:rsid w:val="00170F78"/>
    <w:rsid w:val="00176589"/>
    <w:rsid w:val="00177981"/>
    <w:rsid w:val="00180915"/>
    <w:rsid w:val="00181274"/>
    <w:rsid w:val="00187A2F"/>
    <w:rsid w:val="0019133C"/>
    <w:rsid w:val="001914D1"/>
    <w:rsid w:val="00196751"/>
    <w:rsid w:val="001A4E77"/>
    <w:rsid w:val="001A6130"/>
    <w:rsid w:val="001A72BE"/>
    <w:rsid w:val="001B2818"/>
    <w:rsid w:val="001B2A52"/>
    <w:rsid w:val="001B3E4F"/>
    <w:rsid w:val="001C1FED"/>
    <w:rsid w:val="001C414C"/>
    <w:rsid w:val="001D2A1A"/>
    <w:rsid w:val="001D7834"/>
    <w:rsid w:val="001E17CE"/>
    <w:rsid w:val="001E17D0"/>
    <w:rsid w:val="001E459B"/>
    <w:rsid w:val="001E557B"/>
    <w:rsid w:val="001E5FC3"/>
    <w:rsid w:val="001E79E7"/>
    <w:rsid w:val="001F0050"/>
    <w:rsid w:val="001F59D5"/>
    <w:rsid w:val="0020069B"/>
    <w:rsid w:val="00212130"/>
    <w:rsid w:val="00214AD6"/>
    <w:rsid w:val="0022445D"/>
    <w:rsid w:val="00227BFE"/>
    <w:rsid w:val="0023797B"/>
    <w:rsid w:val="00237C0F"/>
    <w:rsid w:val="00241836"/>
    <w:rsid w:val="00250BBF"/>
    <w:rsid w:val="00251D52"/>
    <w:rsid w:val="00251DEF"/>
    <w:rsid w:val="00253087"/>
    <w:rsid w:val="0025563E"/>
    <w:rsid w:val="00263066"/>
    <w:rsid w:val="00263602"/>
    <w:rsid w:val="00264786"/>
    <w:rsid w:val="00265B85"/>
    <w:rsid w:val="002676E4"/>
    <w:rsid w:val="002739FA"/>
    <w:rsid w:val="00290329"/>
    <w:rsid w:val="00293017"/>
    <w:rsid w:val="002936B8"/>
    <w:rsid w:val="00295590"/>
    <w:rsid w:val="00296C3C"/>
    <w:rsid w:val="002A04EA"/>
    <w:rsid w:val="002A58E4"/>
    <w:rsid w:val="002B1C9E"/>
    <w:rsid w:val="002B3157"/>
    <w:rsid w:val="002B3B06"/>
    <w:rsid w:val="002B65CF"/>
    <w:rsid w:val="002C5053"/>
    <w:rsid w:val="002D044E"/>
    <w:rsid w:val="002D1CF6"/>
    <w:rsid w:val="002D22AF"/>
    <w:rsid w:val="002D3924"/>
    <w:rsid w:val="002D40E8"/>
    <w:rsid w:val="002D766D"/>
    <w:rsid w:val="002E5243"/>
    <w:rsid w:val="002E7DC8"/>
    <w:rsid w:val="002F3F01"/>
    <w:rsid w:val="002F4F7E"/>
    <w:rsid w:val="00305D10"/>
    <w:rsid w:val="00316A79"/>
    <w:rsid w:val="00316F70"/>
    <w:rsid w:val="0032083E"/>
    <w:rsid w:val="003213B3"/>
    <w:rsid w:val="003215FB"/>
    <w:rsid w:val="003226C3"/>
    <w:rsid w:val="00327C5B"/>
    <w:rsid w:val="00332388"/>
    <w:rsid w:val="00336756"/>
    <w:rsid w:val="00336DD5"/>
    <w:rsid w:val="003378A7"/>
    <w:rsid w:val="00347978"/>
    <w:rsid w:val="00350C23"/>
    <w:rsid w:val="003521C2"/>
    <w:rsid w:val="00356522"/>
    <w:rsid w:val="003624BE"/>
    <w:rsid w:val="003669BC"/>
    <w:rsid w:val="00366ED5"/>
    <w:rsid w:val="00372556"/>
    <w:rsid w:val="00374ADE"/>
    <w:rsid w:val="00376542"/>
    <w:rsid w:val="00376796"/>
    <w:rsid w:val="00376AB8"/>
    <w:rsid w:val="00376CA6"/>
    <w:rsid w:val="00380703"/>
    <w:rsid w:val="00381C3C"/>
    <w:rsid w:val="003838F5"/>
    <w:rsid w:val="00384C7A"/>
    <w:rsid w:val="00385099"/>
    <w:rsid w:val="00386D5D"/>
    <w:rsid w:val="00387C8E"/>
    <w:rsid w:val="003910D5"/>
    <w:rsid w:val="0039468F"/>
    <w:rsid w:val="00395DAD"/>
    <w:rsid w:val="003A5011"/>
    <w:rsid w:val="003A7538"/>
    <w:rsid w:val="003B15F2"/>
    <w:rsid w:val="003B36F4"/>
    <w:rsid w:val="003B4A22"/>
    <w:rsid w:val="003B4D77"/>
    <w:rsid w:val="003B774F"/>
    <w:rsid w:val="003B7CD3"/>
    <w:rsid w:val="003C0D05"/>
    <w:rsid w:val="003C1E3B"/>
    <w:rsid w:val="003C1F53"/>
    <w:rsid w:val="003C73BC"/>
    <w:rsid w:val="003D5805"/>
    <w:rsid w:val="003E065C"/>
    <w:rsid w:val="003E7CA2"/>
    <w:rsid w:val="003F1CC1"/>
    <w:rsid w:val="003F76F8"/>
    <w:rsid w:val="003F7852"/>
    <w:rsid w:val="00402FDA"/>
    <w:rsid w:val="00403F7E"/>
    <w:rsid w:val="00406CD9"/>
    <w:rsid w:val="004140D6"/>
    <w:rsid w:val="004200EE"/>
    <w:rsid w:val="004207D3"/>
    <w:rsid w:val="00420D4D"/>
    <w:rsid w:val="00423A51"/>
    <w:rsid w:val="004240BA"/>
    <w:rsid w:val="00425FF5"/>
    <w:rsid w:val="00430879"/>
    <w:rsid w:val="00434692"/>
    <w:rsid w:val="0043626B"/>
    <w:rsid w:val="004412F6"/>
    <w:rsid w:val="00441458"/>
    <w:rsid w:val="004425D1"/>
    <w:rsid w:val="00444C1B"/>
    <w:rsid w:val="00457AB9"/>
    <w:rsid w:val="004620C9"/>
    <w:rsid w:val="004654CA"/>
    <w:rsid w:val="00466630"/>
    <w:rsid w:val="00471139"/>
    <w:rsid w:val="004866D8"/>
    <w:rsid w:val="004B626D"/>
    <w:rsid w:val="004B77C2"/>
    <w:rsid w:val="004C0376"/>
    <w:rsid w:val="004C5ACF"/>
    <w:rsid w:val="004C7681"/>
    <w:rsid w:val="004C78CE"/>
    <w:rsid w:val="004D09B1"/>
    <w:rsid w:val="004D2628"/>
    <w:rsid w:val="004D540A"/>
    <w:rsid w:val="004D6ABB"/>
    <w:rsid w:val="004D74A8"/>
    <w:rsid w:val="004E0869"/>
    <w:rsid w:val="004E102C"/>
    <w:rsid w:val="004E36BD"/>
    <w:rsid w:val="004E38B7"/>
    <w:rsid w:val="004E58A1"/>
    <w:rsid w:val="004F0823"/>
    <w:rsid w:val="004F2509"/>
    <w:rsid w:val="004F5735"/>
    <w:rsid w:val="004F625C"/>
    <w:rsid w:val="004F6F1F"/>
    <w:rsid w:val="004F7431"/>
    <w:rsid w:val="00501CBD"/>
    <w:rsid w:val="00502A52"/>
    <w:rsid w:val="005122EA"/>
    <w:rsid w:val="0051321D"/>
    <w:rsid w:val="0051766F"/>
    <w:rsid w:val="00521A6D"/>
    <w:rsid w:val="00523538"/>
    <w:rsid w:val="00524C8C"/>
    <w:rsid w:val="00540E36"/>
    <w:rsid w:val="00542B31"/>
    <w:rsid w:val="00546365"/>
    <w:rsid w:val="005475CC"/>
    <w:rsid w:val="0055039D"/>
    <w:rsid w:val="0055769A"/>
    <w:rsid w:val="00562DB7"/>
    <w:rsid w:val="005664A5"/>
    <w:rsid w:val="00567A6A"/>
    <w:rsid w:val="005713C5"/>
    <w:rsid w:val="00571450"/>
    <w:rsid w:val="00581655"/>
    <w:rsid w:val="00582F50"/>
    <w:rsid w:val="005853D0"/>
    <w:rsid w:val="00585987"/>
    <w:rsid w:val="00590C14"/>
    <w:rsid w:val="00592245"/>
    <w:rsid w:val="0059375E"/>
    <w:rsid w:val="005979D0"/>
    <w:rsid w:val="005A07FE"/>
    <w:rsid w:val="005B4657"/>
    <w:rsid w:val="005B49D8"/>
    <w:rsid w:val="005C447B"/>
    <w:rsid w:val="005C5E7C"/>
    <w:rsid w:val="005D02CC"/>
    <w:rsid w:val="005D30A0"/>
    <w:rsid w:val="005D5E05"/>
    <w:rsid w:val="005D7377"/>
    <w:rsid w:val="005D7F96"/>
    <w:rsid w:val="005E3245"/>
    <w:rsid w:val="005F3AAD"/>
    <w:rsid w:val="005F420C"/>
    <w:rsid w:val="005F6D09"/>
    <w:rsid w:val="005F78FC"/>
    <w:rsid w:val="00610DBF"/>
    <w:rsid w:val="00611971"/>
    <w:rsid w:val="00611EAA"/>
    <w:rsid w:val="006125A4"/>
    <w:rsid w:val="00616EC0"/>
    <w:rsid w:val="00617F5F"/>
    <w:rsid w:val="00620566"/>
    <w:rsid w:val="0062201B"/>
    <w:rsid w:val="006227E4"/>
    <w:rsid w:val="0062471A"/>
    <w:rsid w:val="00625AA9"/>
    <w:rsid w:val="00625CA5"/>
    <w:rsid w:val="00626099"/>
    <w:rsid w:val="00630F15"/>
    <w:rsid w:val="00634C78"/>
    <w:rsid w:val="006372D8"/>
    <w:rsid w:val="00641B6B"/>
    <w:rsid w:val="00643152"/>
    <w:rsid w:val="006466B1"/>
    <w:rsid w:val="00650C46"/>
    <w:rsid w:val="00653190"/>
    <w:rsid w:val="00654BB2"/>
    <w:rsid w:val="00657D08"/>
    <w:rsid w:val="00657D4B"/>
    <w:rsid w:val="00657DA6"/>
    <w:rsid w:val="00680CDF"/>
    <w:rsid w:val="00682F36"/>
    <w:rsid w:val="0068600B"/>
    <w:rsid w:val="006918F1"/>
    <w:rsid w:val="00692CD7"/>
    <w:rsid w:val="00693CC9"/>
    <w:rsid w:val="006A04A7"/>
    <w:rsid w:val="006A0D3E"/>
    <w:rsid w:val="006A1BD5"/>
    <w:rsid w:val="006B05E2"/>
    <w:rsid w:val="006B0C3C"/>
    <w:rsid w:val="006B5790"/>
    <w:rsid w:val="006B62ED"/>
    <w:rsid w:val="006D1C25"/>
    <w:rsid w:val="006D2EFF"/>
    <w:rsid w:val="006D46C0"/>
    <w:rsid w:val="006E278B"/>
    <w:rsid w:val="006E5F6D"/>
    <w:rsid w:val="006F3C44"/>
    <w:rsid w:val="00703832"/>
    <w:rsid w:val="00710426"/>
    <w:rsid w:val="00713A8D"/>
    <w:rsid w:val="007154E3"/>
    <w:rsid w:val="00722CFA"/>
    <w:rsid w:val="0072425D"/>
    <w:rsid w:val="00725565"/>
    <w:rsid w:val="00726827"/>
    <w:rsid w:val="00727A72"/>
    <w:rsid w:val="007321DF"/>
    <w:rsid w:val="00735795"/>
    <w:rsid w:val="007366C9"/>
    <w:rsid w:val="0074325C"/>
    <w:rsid w:val="007446D9"/>
    <w:rsid w:val="00750D3D"/>
    <w:rsid w:val="0075249F"/>
    <w:rsid w:val="007528A8"/>
    <w:rsid w:val="0075361C"/>
    <w:rsid w:val="0075381D"/>
    <w:rsid w:val="0075392A"/>
    <w:rsid w:val="00753EC4"/>
    <w:rsid w:val="007544E7"/>
    <w:rsid w:val="00755049"/>
    <w:rsid w:val="00771DF2"/>
    <w:rsid w:val="00772B75"/>
    <w:rsid w:val="0078053E"/>
    <w:rsid w:val="007826C6"/>
    <w:rsid w:val="0078496B"/>
    <w:rsid w:val="00786BB6"/>
    <w:rsid w:val="007A2334"/>
    <w:rsid w:val="007A38E9"/>
    <w:rsid w:val="007A3E56"/>
    <w:rsid w:val="007B0711"/>
    <w:rsid w:val="007B522B"/>
    <w:rsid w:val="007C2090"/>
    <w:rsid w:val="007C29F8"/>
    <w:rsid w:val="007C4DED"/>
    <w:rsid w:val="007C6DA0"/>
    <w:rsid w:val="007C77FD"/>
    <w:rsid w:val="007D130D"/>
    <w:rsid w:val="007D30AE"/>
    <w:rsid w:val="007D632E"/>
    <w:rsid w:val="007D74C3"/>
    <w:rsid w:val="007F0CCF"/>
    <w:rsid w:val="007F39EB"/>
    <w:rsid w:val="007F3BA1"/>
    <w:rsid w:val="007F685E"/>
    <w:rsid w:val="00802A31"/>
    <w:rsid w:val="00803092"/>
    <w:rsid w:val="0080594F"/>
    <w:rsid w:val="00806948"/>
    <w:rsid w:val="008077AB"/>
    <w:rsid w:val="0081531A"/>
    <w:rsid w:val="008204F2"/>
    <w:rsid w:val="008235F8"/>
    <w:rsid w:val="00825BC5"/>
    <w:rsid w:val="00827636"/>
    <w:rsid w:val="00833124"/>
    <w:rsid w:val="0083337D"/>
    <w:rsid w:val="00833F3C"/>
    <w:rsid w:val="008345B3"/>
    <w:rsid w:val="00835923"/>
    <w:rsid w:val="0083683C"/>
    <w:rsid w:val="00843330"/>
    <w:rsid w:val="00847878"/>
    <w:rsid w:val="008500AA"/>
    <w:rsid w:val="00850ABF"/>
    <w:rsid w:val="00851F92"/>
    <w:rsid w:val="00854927"/>
    <w:rsid w:val="0085606E"/>
    <w:rsid w:val="00861B0D"/>
    <w:rsid w:val="00863B3D"/>
    <w:rsid w:val="00865485"/>
    <w:rsid w:val="00865FDB"/>
    <w:rsid w:val="00866D29"/>
    <w:rsid w:val="00872D5D"/>
    <w:rsid w:val="00872FE5"/>
    <w:rsid w:val="00874BF6"/>
    <w:rsid w:val="00876FCB"/>
    <w:rsid w:val="008778BF"/>
    <w:rsid w:val="00880DC5"/>
    <w:rsid w:val="00882868"/>
    <w:rsid w:val="00884619"/>
    <w:rsid w:val="00887A8F"/>
    <w:rsid w:val="0089007D"/>
    <w:rsid w:val="00890545"/>
    <w:rsid w:val="00890FF6"/>
    <w:rsid w:val="00891424"/>
    <w:rsid w:val="0089295B"/>
    <w:rsid w:val="008936E6"/>
    <w:rsid w:val="008A1AD1"/>
    <w:rsid w:val="008A56DE"/>
    <w:rsid w:val="008A7A3A"/>
    <w:rsid w:val="008A7B7D"/>
    <w:rsid w:val="008B20E6"/>
    <w:rsid w:val="008B775B"/>
    <w:rsid w:val="008C0A2A"/>
    <w:rsid w:val="008C0FBE"/>
    <w:rsid w:val="008C101B"/>
    <w:rsid w:val="008C3AE2"/>
    <w:rsid w:val="008C4268"/>
    <w:rsid w:val="008C514A"/>
    <w:rsid w:val="008C66F5"/>
    <w:rsid w:val="008D10C7"/>
    <w:rsid w:val="008D4D0A"/>
    <w:rsid w:val="008D5D8C"/>
    <w:rsid w:val="008E1FA5"/>
    <w:rsid w:val="008E2AE6"/>
    <w:rsid w:val="008E73B4"/>
    <w:rsid w:val="008E7F74"/>
    <w:rsid w:val="008F1093"/>
    <w:rsid w:val="008F150F"/>
    <w:rsid w:val="008F247E"/>
    <w:rsid w:val="00907E38"/>
    <w:rsid w:val="00910B93"/>
    <w:rsid w:val="00923CC3"/>
    <w:rsid w:val="009257F3"/>
    <w:rsid w:val="00930EF7"/>
    <w:rsid w:val="00936A02"/>
    <w:rsid w:val="00942CCC"/>
    <w:rsid w:val="00943513"/>
    <w:rsid w:val="00944CCB"/>
    <w:rsid w:val="00946EB3"/>
    <w:rsid w:val="00950E1B"/>
    <w:rsid w:val="00956845"/>
    <w:rsid w:val="00960042"/>
    <w:rsid w:val="00960C62"/>
    <w:rsid w:val="00960E67"/>
    <w:rsid w:val="009622AF"/>
    <w:rsid w:val="00963709"/>
    <w:rsid w:val="009639E8"/>
    <w:rsid w:val="0096422C"/>
    <w:rsid w:val="0096486E"/>
    <w:rsid w:val="00964B74"/>
    <w:rsid w:val="00966EC8"/>
    <w:rsid w:val="00967285"/>
    <w:rsid w:val="00967760"/>
    <w:rsid w:val="00974BA2"/>
    <w:rsid w:val="00974BBD"/>
    <w:rsid w:val="00977709"/>
    <w:rsid w:val="00985978"/>
    <w:rsid w:val="009977B3"/>
    <w:rsid w:val="009A22F9"/>
    <w:rsid w:val="009B2D90"/>
    <w:rsid w:val="009B4557"/>
    <w:rsid w:val="009B613F"/>
    <w:rsid w:val="009B635C"/>
    <w:rsid w:val="009B7841"/>
    <w:rsid w:val="009C2331"/>
    <w:rsid w:val="009C556F"/>
    <w:rsid w:val="009D09EB"/>
    <w:rsid w:val="009D3F86"/>
    <w:rsid w:val="009D473E"/>
    <w:rsid w:val="009D699A"/>
    <w:rsid w:val="009D6BF7"/>
    <w:rsid w:val="009D7B17"/>
    <w:rsid w:val="009E2713"/>
    <w:rsid w:val="009E38DB"/>
    <w:rsid w:val="009F399F"/>
    <w:rsid w:val="00A00C69"/>
    <w:rsid w:val="00A05A66"/>
    <w:rsid w:val="00A077E4"/>
    <w:rsid w:val="00A12DBB"/>
    <w:rsid w:val="00A13955"/>
    <w:rsid w:val="00A152AB"/>
    <w:rsid w:val="00A2114E"/>
    <w:rsid w:val="00A24FC2"/>
    <w:rsid w:val="00A33586"/>
    <w:rsid w:val="00A33FEB"/>
    <w:rsid w:val="00A3493F"/>
    <w:rsid w:val="00A362C3"/>
    <w:rsid w:val="00A37050"/>
    <w:rsid w:val="00A37B93"/>
    <w:rsid w:val="00A410C7"/>
    <w:rsid w:val="00A41B54"/>
    <w:rsid w:val="00A44E49"/>
    <w:rsid w:val="00A45ED3"/>
    <w:rsid w:val="00A4631C"/>
    <w:rsid w:val="00A53603"/>
    <w:rsid w:val="00A53CD1"/>
    <w:rsid w:val="00A55374"/>
    <w:rsid w:val="00A55BCC"/>
    <w:rsid w:val="00A633BB"/>
    <w:rsid w:val="00A64B37"/>
    <w:rsid w:val="00A7237F"/>
    <w:rsid w:val="00A731C9"/>
    <w:rsid w:val="00A81D0A"/>
    <w:rsid w:val="00A849C1"/>
    <w:rsid w:val="00A86722"/>
    <w:rsid w:val="00A868A9"/>
    <w:rsid w:val="00AA2711"/>
    <w:rsid w:val="00AA3D4E"/>
    <w:rsid w:val="00AA4FDE"/>
    <w:rsid w:val="00AA5B69"/>
    <w:rsid w:val="00AA6242"/>
    <w:rsid w:val="00AA6A46"/>
    <w:rsid w:val="00AA76C7"/>
    <w:rsid w:val="00AB0710"/>
    <w:rsid w:val="00AB3290"/>
    <w:rsid w:val="00AB5CB3"/>
    <w:rsid w:val="00AD2075"/>
    <w:rsid w:val="00AD3721"/>
    <w:rsid w:val="00AD6CEA"/>
    <w:rsid w:val="00AD7A94"/>
    <w:rsid w:val="00AE58C0"/>
    <w:rsid w:val="00AE6632"/>
    <w:rsid w:val="00AE6DB1"/>
    <w:rsid w:val="00AF1094"/>
    <w:rsid w:val="00AF25F6"/>
    <w:rsid w:val="00AF3D7B"/>
    <w:rsid w:val="00AF43E7"/>
    <w:rsid w:val="00AF4BA6"/>
    <w:rsid w:val="00AF739E"/>
    <w:rsid w:val="00B00C86"/>
    <w:rsid w:val="00B04BCB"/>
    <w:rsid w:val="00B05C09"/>
    <w:rsid w:val="00B069F3"/>
    <w:rsid w:val="00B102D2"/>
    <w:rsid w:val="00B10C49"/>
    <w:rsid w:val="00B120FF"/>
    <w:rsid w:val="00B17E51"/>
    <w:rsid w:val="00B253F9"/>
    <w:rsid w:val="00B305DD"/>
    <w:rsid w:val="00B30E7A"/>
    <w:rsid w:val="00B3160F"/>
    <w:rsid w:val="00B31F5D"/>
    <w:rsid w:val="00B34BA5"/>
    <w:rsid w:val="00B41D4A"/>
    <w:rsid w:val="00B42604"/>
    <w:rsid w:val="00B47107"/>
    <w:rsid w:val="00B512A1"/>
    <w:rsid w:val="00B5262C"/>
    <w:rsid w:val="00B62E96"/>
    <w:rsid w:val="00B6723C"/>
    <w:rsid w:val="00B7633A"/>
    <w:rsid w:val="00B76CE3"/>
    <w:rsid w:val="00B76F24"/>
    <w:rsid w:val="00B82463"/>
    <w:rsid w:val="00B86E67"/>
    <w:rsid w:val="00B954D5"/>
    <w:rsid w:val="00B97B19"/>
    <w:rsid w:val="00BA1950"/>
    <w:rsid w:val="00BA2191"/>
    <w:rsid w:val="00BA2E05"/>
    <w:rsid w:val="00BA3442"/>
    <w:rsid w:val="00BA561A"/>
    <w:rsid w:val="00BB0E7E"/>
    <w:rsid w:val="00BB3DD6"/>
    <w:rsid w:val="00BD0644"/>
    <w:rsid w:val="00BD1D6B"/>
    <w:rsid w:val="00BD2087"/>
    <w:rsid w:val="00BD2393"/>
    <w:rsid w:val="00BD3E8E"/>
    <w:rsid w:val="00BD4582"/>
    <w:rsid w:val="00BE13D4"/>
    <w:rsid w:val="00BE4BEF"/>
    <w:rsid w:val="00BE6B42"/>
    <w:rsid w:val="00BF0B01"/>
    <w:rsid w:val="00BF5919"/>
    <w:rsid w:val="00C01275"/>
    <w:rsid w:val="00C02D66"/>
    <w:rsid w:val="00C05D48"/>
    <w:rsid w:val="00C0781E"/>
    <w:rsid w:val="00C10CDD"/>
    <w:rsid w:val="00C11D06"/>
    <w:rsid w:val="00C135DB"/>
    <w:rsid w:val="00C1428C"/>
    <w:rsid w:val="00C16155"/>
    <w:rsid w:val="00C16FDC"/>
    <w:rsid w:val="00C22B8C"/>
    <w:rsid w:val="00C32EDE"/>
    <w:rsid w:val="00C3338F"/>
    <w:rsid w:val="00C336DB"/>
    <w:rsid w:val="00C42448"/>
    <w:rsid w:val="00C43350"/>
    <w:rsid w:val="00C457D5"/>
    <w:rsid w:val="00C46FB4"/>
    <w:rsid w:val="00C65400"/>
    <w:rsid w:val="00C67CEA"/>
    <w:rsid w:val="00C7305C"/>
    <w:rsid w:val="00C74B26"/>
    <w:rsid w:val="00C75FBE"/>
    <w:rsid w:val="00C84BA3"/>
    <w:rsid w:val="00C86F93"/>
    <w:rsid w:val="00C94B15"/>
    <w:rsid w:val="00C96A0D"/>
    <w:rsid w:val="00CA03CF"/>
    <w:rsid w:val="00CA2D56"/>
    <w:rsid w:val="00CA53B4"/>
    <w:rsid w:val="00CA5A86"/>
    <w:rsid w:val="00CA5BF2"/>
    <w:rsid w:val="00CB4FA2"/>
    <w:rsid w:val="00CD0012"/>
    <w:rsid w:val="00CD5C64"/>
    <w:rsid w:val="00CD6E0D"/>
    <w:rsid w:val="00CE2ACA"/>
    <w:rsid w:val="00D01813"/>
    <w:rsid w:val="00D04807"/>
    <w:rsid w:val="00D15FE2"/>
    <w:rsid w:val="00D15FE9"/>
    <w:rsid w:val="00D20CBB"/>
    <w:rsid w:val="00D234C2"/>
    <w:rsid w:val="00D300E8"/>
    <w:rsid w:val="00D30290"/>
    <w:rsid w:val="00D30CFC"/>
    <w:rsid w:val="00D411B8"/>
    <w:rsid w:val="00D42956"/>
    <w:rsid w:val="00D42D95"/>
    <w:rsid w:val="00D44D81"/>
    <w:rsid w:val="00D563C4"/>
    <w:rsid w:val="00D62D6E"/>
    <w:rsid w:val="00D6379F"/>
    <w:rsid w:val="00D72371"/>
    <w:rsid w:val="00D75F08"/>
    <w:rsid w:val="00D767C1"/>
    <w:rsid w:val="00D82BE1"/>
    <w:rsid w:val="00D86A49"/>
    <w:rsid w:val="00D97C99"/>
    <w:rsid w:val="00DA052A"/>
    <w:rsid w:val="00DA2BDF"/>
    <w:rsid w:val="00DA5904"/>
    <w:rsid w:val="00DA6DB9"/>
    <w:rsid w:val="00DB266A"/>
    <w:rsid w:val="00DB288F"/>
    <w:rsid w:val="00DB2DFF"/>
    <w:rsid w:val="00DC0D45"/>
    <w:rsid w:val="00DC19C7"/>
    <w:rsid w:val="00DC2C94"/>
    <w:rsid w:val="00DC5085"/>
    <w:rsid w:val="00DC5994"/>
    <w:rsid w:val="00DD3C8D"/>
    <w:rsid w:val="00DD4AD7"/>
    <w:rsid w:val="00DD5792"/>
    <w:rsid w:val="00E00E6B"/>
    <w:rsid w:val="00E00EEE"/>
    <w:rsid w:val="00E01F17"/>
    <w:rsid w:val="00E059C8"/>
    <w:rsid w:val="00E06E3F"/>
    <w:rsid w:val="00E1099A"/>
    <w:rsid w:val="00E1633E"/>
    <w:rsid w:val="00E17F29"/>
    <w:rsid w:val="00E257B5"/>
    <w:rsid w:val="00E27AA8"/>
    <w:rsid w:val="00E36C3A"/>
    <w:rsid w:val="00E37E21"/>
    <w:rsid w:val="00E42307"/>
    <w:rsid w:val="00E467FE"/>
    <w:rsid w:val="00E4707E"/>
    <w:rsid w:val="00E47202"/>
    <w:rsid w:val="00E54823"/>
    <w:rsid w:val="00E57B49"/>
    <w:rsid w:val="00E66A51"/>
    <w:rsid w:val="00E674C7"/>
    <w:rsid w:val="00E76024"/>
    <w:rsid w:val="00E81066"/>
    <w:rsid w:val="00E86286"/>
    <w:rsid w:val="00EA1117"/>
    <w:rsid w:val="00EA16FA"/>
    <w:rsid w:val="00EB0108"/>
    <w:rsid w:val="00EB40F2"/>
    <w:rsid w:val="00EB55AF"/>
    <w:rsid w:val="00EB5C11"/>
    <w:rsid w:val="00ED205A"/>
    <w:rsid w:val="00ED2E4F"/>
    <w:rsid w:val="00ED5429"/>
    <w:rsid w:val="00EE3148"/>
    <w:rsid w:val="00EF2856"/>
    <w:rsid w:val="00EF3DBE"/>
    <w:rsid w:val="00EF7ED2"/>
    <w:rsid w:val="00F0126E"/>
    <w:rsid w:val="00F05A89"/>
    <w:rsid w:val="00F1082E"/>
    <w:rsid w:val="00F11FC2"/>
    <w:rsid w:val="00F14FB7"/>
    <w:rsid w:val="00F15E6E"/>
    <w:rsid w:val="00F179D6"/>
    <w:rsid w:val="00F25457"/>
    <w:rsid w:val="00F30984"/>
    <w:rsid w:val="00F34E3C"/>
    <w:rsid w:val="00F356A7"/>
    <w:rsid w:val="00F46201"/>
    <w:rsid w:val="00F4665B"/>
    <w:rsid w:val="00F471A0"/>
    <w:rsid w:val="00F576A1"/>
    <w:rsid w:val="00F57C9D"/>
    <w:rsid w:val="00F6332B"/>
    <w:rsid w:val="00F6571B"/>
    <w:rsid w:val="00F72687"/>
    <w:rsid w:val="00F73974"/>
    <w:rsid w:val="00F81467"/>
    <w:rsid w:val="00F82150"/>
    <w:rsid w:val="00F9095E"/>
    <w:rsid w:val="00F9489D"/>
    <w:rsid w:val="00F97228"/>
    <w:rsid w:val="00FA33BA"/>
    <w:rsid w:val="00FA3B77"/>
    <w:rsid w:val="00FA5529"/>
    <w:rsid w:val="00FA75F2"/>
    <w:rsid w:val="00FB5A97"/>
    <w:rsid w:val="00FC071C"/>
    <w:rsid w:val="00FC0762"/>
    <w:rsid w:val="00FC3C0C"/>
    <w:rsid w:val="00FC5D87"/>
    <w:rsid w:val="00FE0C73"/>
    <w:rsid w:val="00FE0DCF"/>
    <w:rsid w:val="00FE3400"/>
    <w:rsid w:val="00FE5040"/>
    <w:rsid w:val="00FE6E7E"/>
    <w:rsid w:val="00FE7432"/>
    <w:rsid w:val="00FF04A2"/>
    <w:rsid w:val="00FF3854"/>
    <w:rsid w:val="00FF4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7A5467E"/>
  <w15:docId w15:val="{D4D69F6E-CBA1-43EB-AB4C-F77C36AD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63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3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vhtml">
    <w:name w:val="tv_html"/>
    <w:basedOn w:val="Normal"/>
    <w:rsid w:val="008C4268"/>
    <w:pPr>
      <w:spacing w:before="100" w:beforeAutospacing="1" w:after="100" w:afterAutospacing="1"/>
    </w:pPr>
  </w:style>
  <w:style w:type="paragraph" w:styleId="BodyTextIndent">
    <w:name w:val="Body Text Indent"/>
    <w:basedOn w:val="Normal"/>
    <w:link w:val="BodyTextIndentChar"/>
    <w:semiHidden/>
    <w:rsid w:val="00890545"/>
    <w:pPr>
      <w:ind w:firstLine="567"/>
      <w:jc w:val="both"/>
    </w:pPr>
    <w:rPr>
      <w:szCs w:val="20"/>
    </w:rPr>
  </w:style>
  <w:style w:type="character" w:customStyle="1" w:styleId="BodyTextIndentChar">
    <w:name w:val="Body Text Indent Char"/>
    <w:basedOn w:val="DefaultParagraphFont"/>
    <w:link w:val="BodyTextIndent"/>
    <w:semiHidden/>
    <w:rsid w:val="00890545"/>
    <w:rPr>
      <w:rFonts w:ascii="Times New Roman" w:eastAsia="Times New Roman" w:hAnsi="Times New Roman" w:cs="Times New Roman"/>
      <w:sz w:val="24"/>
      <w:szCs w:val="20"/>
      <w:lang w:eastAsia="lv-LV"/>
    </w:rPr>
  </w:style>
  <w:style w:type="paragraph" w:styleId="BodyText">
    <w:name w:val="Body Text"/>
    <w:basedOn w:val="Normal"/>
    <w:link w:val="BodyTextChar"/>
    <w:uiPriority w:val="99"/>
    <w:unhideWhenUsed/>
    <w:rsid w:val="009257F3"/>
    <w:pPr>
      <w:spacing w:after="120"/>
    </w:pPr>
  </w:style>
  <w:style w:type="character" w:customStyle="1" w:styleId="BodyTextChar">
    <w:name w:val="Body Text Char"/>
    <w:basedOn w:val="DefaultParagraphFont"/>
    <w:link w:val="BodyText"/>
    <w:uiPriority w:val="99"/>
    <w:rsid w:val="009257F3"/>
    <w:rPr>
      <w:rFonts w:ascii="Times New Roman" w:eastAsia="Times New Roman" w:hAnsi="Times New Roman" w:cs="Times New Roman"/>
      <w:sz w:val="24"/>
      <w:szCs w:val="24"/>
      <w:lang w:eastAsia="lv-LV"/>
    </w:rPr>
  </w:style>
  <w:style w:type="paragraph" w:customStyle="1" w:styleId="tv213">
    <w:name w:val="tv213"/>
    <w:basedOn w:val="Normal"/>
    <w:rsid w:val="00AF2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92705">
      <w:bodyDiv w:val="1"/>
      <w:marLeft w:val="0"/>
      <w:marRight w:val="0"/>
      <w:marTop w:val="0"/>
      <w:marBottom w:val="0"/>
      <w:divBdr>
        <w:top w:val="none" w:sz="0" w:space="0" w:color="auto"/>
        <w:left w:val="none" w:sz="0" w:space="0" w:color="auto"/>
        <w:bottom w:val="none" w:sz="0" w:space="0" w:color="auto"/>
        <w:right w:val="none" w:sz="0" w:space="0" w:color="auto"/>
      </w:divBdr>
    </w:div>
    <w:div w:id="1258635919">
      <w:bodyDiv w:val="1"/>
      <w:marLeft w:val="0"/>
      <w:marRight w:val="0"/>
      <w:marTop w:val="0"/>
      <w:marBottom w:val="0"/>
      <w:divBdr>
        <w:top w:val="none" w:sz="0" w:space="0" w:color="auto"/>
        <w:left w:val="none" w:sz="0" w:space="0" w:color="auto"/>
        <w:bottom w:val="none" w:sz="0" w:space="0" w:color="auto"/>
        <w:right w:val="none" w:sz="0" w:space="0" w:color="auto"/>
      </w:divBdr>
    </w:div>
    <w:div w:id="1369724609">
      <w:bodyDiv w:val="1"/>
      <w:marLeft w:val="0"/>
      <w:marRight w:val="0"/>
      <w:marTop w:val="0"/>
      <w:marBottom w:val="0"/>
      <w:divBdr>
        <w:top w:val="none" w:sz="0" w:space="0" w:color="auto"/>
        <w:left w:val="none" w:sz="0" w:space="0" w:color="auto"/>
        <w:bottom w:val="none" w:sz="0" w:space="0" w:color="auto"/>
        <w:right w:val="none" w:sz="0" w:space="0" w:color="auto"/>
      </w:divBdr>
    </w:div>
    <w:div w:id="20235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7971-par-valsts-un-pasvaldibu-ipasuma-objektu-privatizacij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eta.Bruvere@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EA82-CAE0-4550-A116-6D7FCD8B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8</Pages>
  <Words>8050</Words>
  <Characters>4590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Vineta Brūvere</cp:lastModifiedBy>
  <cp:revision>247</cp:revision>
  <cp:lastPrinted>2015-04-22T09:03:00Z</cp:lastPrinted>
  <dcterms:created xsi:type="dcterms:W3CDTF">2015-02-25T07:43:00Z</dcterms:created>
  <dcterms:modified xsi:type="dcterms:W3CDTF">2015-05-12T11:09:00Z</dcterms:modified>
</cp:coreProperties>
</file>