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42DBF" w14:textId="77777777" w:rsidR="001B5F87" w:rsidRDefault="00475808" w:rsidP="001B5F87">
      <w:pPr>
        <w:keepNext/>
        <w:ind w:right="43" w:firstLine="720"/>
        <w:jc w:val="right"/>
        <w:outlineLvl w:val="2"/>
        <w:rPr>
          <w:rFonts w:eastAsia="Times New Roman" w:cs="Times New Roman"/>
          <w:szCs w:val="28"/>
        </w:rPr>
      </w:pPr>
      <w:bookmarkStart w:id="0" w:name="178379"/>
      <w:bookmarkStart w:id="1" w:name="223562"/>
      <w:bookmarkStart w:id="2" w:name="223478"/>
      <w:bookmarkStart w:id="3" w:name="218311"/>
      <w:bookmarkStart w:id="4" w:name="201468"/>
      <w:bookmarkEnd w:id="0"/>
      <w:bookmarkEnd w:id="1"/>
      <w:bookmarkEnd w:id="2"/>
      <w:bookmarkEnd w:id="3"/>
      <w:bookmarkEnd w:id="4"/>
      <w:r w:rsidRPr="000D7566">
        <w:rPr>
          <w:rFonts w:eastAsia="Times New Roman" w:cs="Times New Roman"/>
          <w:szCs w:val="28"/>
        </w:rPr>
        <w:t xml:space="preserve">Apstiprināts ar </w:t>
      </w:r>
    </w:p>
    <w:p w14:paraId="57D39572" w14:textId="60EBD42C" w:rsidR="00475808" w:rsidRPr="000D7566" w:rsidRDefault="00475808" w:rsidP="001B5F87">
      <w:pPr>
        <w:keepNext/>
        <w:ind w:right="43" w:firstLine="720"/>
        <w:jc w:val="right"/>
        <w:outlineLvl w:val="2"/>
        <w:rPr>
          <w:rFonts w:eastAsia="Times New Roman" w:cs="Times New Roman"/>
          <w:szCs w:val="28"/>
        </w:rPr>
      </w:pPr>
      <w:r w:rsidRPr="000D7566">
        <w:rPr>
          <w:rFonts w:eastAsia="Times New Roman" w:cs="Times New Roman"/>
          <w:szCs w:val="28"/>
        </w:rPr>
        <w:t>Ministru kabineta</w:t>
      </w:r>
    </w:p>
    <w:p w14:paraId="2DE733ED" w14:textId="3CE3EA38" w:rsidR="001B5F87" w:rsidRPr="00CD757F" w:rsidRDefault="001B5F87" w:rsidP="001B5F87">
      <w:pPr>
        <w:jc w:val="right"/>
      </w:pPr>
      <w:r w:rsidRPr="00CD757F">
        <w:t>2015. gada  </w:t>
      </w:r>
      <w:r w:rsidR="00F651EE">
        <w:t>9.</w:t>
      </w:r>
      <w:r w:rsidRPr="00CD757F">
        <w:t> </w:t>
      </w:r>
      <w:r w:rsidR="00F651EE">
        <w:t>jūnija</w:t>
      </w:r>
    </w:p>
    <w:p w14:paraId="19BFE22B" w14:textId="357F41FD" w:rsidR="001B5F87" w:rsidRPr="00CD757F" w:rsidRDefault="001B5F87" w:rsidP="001B5F87">
      <w:pPr>
        <w:jc w:val="right"/>
      </w:pPr>
      <w:r w:rsidRPr="00CD757F">
        <w:t>noteikumiem Nr. </w:t>
      </w:r>
      <w:r w:rsidR="00F651EE">
        <w:t>281</w:t>
      </w:r>
    </w:p>
    <w:p w14:paraId="57D39574" w14:textId="77777777" w:rsidR="00475808" w:rsidRPr="0086607F" w:rsidRDefault="00475808" w:rsidP="001B5F87">
      <w:pPr>
        <w:ind w:firstLine="720"/>
        <w:jc w:val="center"/>
        <w:rPr>
          <w:rFonts w:eastAsia="Times New Roman" w:cs="Times New Roman"/>
          <w:bCs/>
          <w:szCs w:val="28"/>
          <w:lang w:eastAsia="lv-LV"/>
        </w:rPr>
      </w:pPr>
    </w:p>
    <w:p w14:paraId="57D39575" w14:textId="77777777" w:rsidR="00475808" w:rsidRPr="000D7566" w:rsidRDefault="00475808" w:rsidP="0086607F">
      <w:pPr>
        <w:jc w:val="center"/>
        <w:rPr>
          <w:rFonts w:eastAsia="Times New Roman" w:cs="Times New Roman"/>
          <w:b/>
          <w:bCs/>
          <w:szCs w:val="28"/>
          <w:lang w:eastAsia="lv-LV"/>
        </w:rPr>
      </w:pPr>
      <w:r w:rsidRPr="000D7566">
        <w:rPr>
          <w:rFonts w:eastAsia="Times New Roman" w:cs="Times New Roman"/>
          <w:b/>
          <w:bCs/>
          <w:szCs w:val="28"/>
          <w:lang w:eastAsia="lv-LV"/>
        </w:rPr>
        <w:t>Latvijas būvnormatīvs LBN 202-1</w:t>
      </w:r>
      <w:r>
        <w:rPr>
          <w:rFonts w:eastAsia="Times New Roman" w:cs="Times New Roman"/>
          <w:b/>
          <w:bCs/>
          <w:szCs w:val="28"/>
          <w:lang w:eastAsia="lv-LV"/>
        </w:rPr>
        <w:t>5</w:t>
      </w:r>
      <w:r w:rsidRPr="000D7566">
        <w:rPr>
          <w:rFonts w:eastAsia="Times New Roman" w:cs="Times New Roman"/>
          <w:b/>
          <w:bCs/>
          <w:szCs w:val="28"/>
          <w:lang w:eastAsia="lv-LV"/>
        </w:rPr>
        <w:t xml:space="preserve"> </w:t>
      </w:r>
    </w:p>
    <w:p w14:paraId="57D39576" w14:textId="1DD00298" w:rsidR="00475808" w:rsidRPr="000D7566" w:rsidRDefault="001B5F87" w:rsidP="0086607F">
      <w:pPr>
        <w:jc w:val="center"/>
        <w:rPr>
          <w:rFonts w:eastAsia="Times New Roman" w:cs="Times New Roman"/>
          <w:b/>
          <w:bCs/>
          <w:szCs w:val="28"/>
          <w:lang w:eastAsia="lv-LV"/>
        </w:rPr>
      </w:pPr>
      <w:r>
        <w:rPr>
          <w:rFonts w:eastAsia="Times New Roman" w:cs="Times New Roman"/>
          <w:b/>
          <w:bCs/>
          <w:szCs w:val="28"/>
          <w:lang w:eastAsia="lv-LV"/>
        </w:rPr>
        <w:t>"</w:t>
      </w:r>
      <w:r w:rsidR="00475808" w:rsidRPr="000D7566">
        <w:rPr>
          <w:rFonts w:eastAsia="Times New Roman" w:cs="Times New Roman"/>
          <w:b/>
          <w:bCs/>
          <w:szCs w:val="28"/>
          <w:lang w:eastAsia="lv-LV"/>
        </w:rPr>
        <w:t>Būvprojekta saturs un noformēšana</w:t>
      </w:r>
      <w:r>
        <w:rPr>
          <w:rFonts w:eastAsia="Times New Roman" w:cs="Times New Roman"/>
          <w:b/>
          <w:bCs/>
          <w:szCs w:val="28"/>
          <w:lang w:eastAsia="lv-LV"/>
        </w:rPr>
        <w:t>"</w:t>
      </w:r>
    </w:p>
    <w:p w14:paraId="57D39577" w14:textId="77777777" w:rsidR="00475808" w:rsidRPr="0086607F" w:rsidRDefault="00475808" w:rsidP="0086607F">
      <w:pPr>
        <w:jc w:val="center"/>
        <w:rPr>
          <w:rFonts w:eastAsia="Times New Roman" w:cs="Times New Roman"/>
          <w:bCs/>
          <w:szCs w:val="28"/>
          <w:lang w:eastAsia="lv-LV"/>
        </w:rPr>
      </w:pPr>
    </w:p>
    <w:p w14:paraId="57D39578" w14:textId="77777777" w:rsidR="00475808" w:rsidRPr="000D7566" w:rsidRDefault="00475808" w:rsidP="0086607F">
      <w:pPr>
        <w:jc w:val="center"/>
        <w:rPr>
          <w:rFonts w:eastAsia="Times New Roman" w:cs="Times New Roman"/>
          <w:b/>
          <w:bCs/>
          <w:szCs w:val="28"/>
          <w:lang w:eastAsia="lv-LV"/>
        </w:rPr>
      </w:pPr>
      <w:r w:rsidRPr="000D7566">
        <w:rPr>
          <w:rFonts w:eastAsia="Times New Roman" w:cs="Times New Roman"/>
          <w:b/>
          <w:bCs/>
          <w:szCs w:val="28"/>
          <w:lang w:eastAsia="lv-LV"/>
        </w:rPr>
        <w:t>1. Vispārīgie jautājumi</w:t>
      </w:r>
    </w:p>
    <w:p w14:paraId="57D39579" w14:textId="77777777" w:rsidR="00475808" w:rsidRDefault="00475808" w:rsidP="001B5F87">
      <w:pPr>
        <w:ind w:firstLine="720"/>
        <w:jc w:val="both"/>
        <w:rPr>
          <w:rFonts w:cs="Times New Roman"/>
          <w:szCs w:val="28"/>
          <w:u w:val="single"/>
        </w:rPr>
      </w:pPr>
    </w:p>
    <w:p w14:paraId="57D3957A" w14:textId="77777777" w:rsidR="00475808" w:rsidRPr="00D168B3" w:rsidRDefault="00475808" w:rsidP="001B5F87">
      <w:pPr>
        <w:ind w:firstLine="720"/>
        <w:jc w:val="both"/>
        <w:rPr>
          <w:rFonts w:eastAsia="Times New Roman" w:cs="Times New Roman"/>
          <w:szCs w:val="28"/>
          <w:lang w:eastAsia="lv-LV"/>
        </w:rPr>
      </w:pPr>
      <w:r w:rsidRPr="00D168B3">
        <w:rPr>
          <w:rFonts w:cs="Times New Roman"/>
          <w:szCs w:val="28"/>
        </w:rPr>
        <w:t>1. Būvnormatīvs nosaka prasības būvprojekta teksta lapu saturam un rasējumu noformēšanai.</w:t>
      </w:r>
    </w:p>
    <w:p w14:paraId="57D3957B" w14:textId="77777777" w:rsidR="00475808" w:rsidRPr="00D168B3" w:rsidRDefault="00475808" w:rsidP="001B5F87">
      <w:pPr>
        <w:ind w:firstLine="720"/>
        <w:jc w:val="both"/>
        <w:rPr>
          <w:rFonts w:eastAsia="Times New Roman" w:cs="Times New Roman"/>
          <w:szCs w:val="28"/>
          <w:lang w:eastAsia="lv-LV"/>
        </w:rPr>
      </w:pPr>
    </w:p>
    <w:p w14:paraId="57D3957C" w14:textId="77777777" w:rsidR="00475808"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 Būvnormatīvs attiecas uz jebkuru būvprojektu vai būvprojektu minimālā sastāvā un detalizētiem rasējumiem, izņemot būvniecības ieceres metu, citus pirmsprojekta grafiskos vai teksta materiālus, kā arī demonstrācijas materiālus.</w:t>
      </w:r>
    </w:p>
    <w:p w14:paraId="5F2D30FE" w14:textId="77777777" w:rsidR="001B5F87" w:rsidRPr="00D168B3" w:rsidRDefault="001B5F87" w:rsidP="001B5F87">
      <w:pPr>
        <w:ind w:firstLine="720"/>
        <w:jc w:val="both"/>
        <w:rPr>
          <w:rFonts w:eastAsia="Times New Roman" w:cs="Times New Roman"/>
          <w:szCs w:val="28"/>
          <w:lang w:eastAsia="lv-LV"/>
        </w:rPr>
      </w:pPr>
    </w:p>
    <w:p w14:paraId="57D3957D" w14:textId="5D6D6B2A" w:rsidR="00475808" w:rsidRPr="00D168B3" w:rsidRDefault="00475808" w:rsidP="001B5F87">
      <w:pPr>
        <w:ind w:firstLine="301"/>
        <w:jc w:val="both"/>
        <w:rPr>
          <w:rFonts w:eastAsia="Times New Roman" w:cs="Times New Roman"/>
          <w:szCs w:val="28"/>
          <w:lang w:eastAsia="lv-LV"/>
        </w:rPr>
      </w:pPr>
      <w:r w:rsidRPr="00D168B3">
        <w:rPr>
          <w:rFonts w:eastAsia="Times New Roman" w:cs="Times New Roman"/>
          <w:szCs w:val="28"/>
          <w:lang w:eastAsia="lv-LV"/>
        </w:rPr>
        <w:tab/>
        <w:t>3. Būvprojektu izstrādā ne mazāk kā tr</w:t>
      </w:r>
      <w:r w:rsidR="0086607F">
        <w:rPr>
          <w:rFonts w:eastAsia="Times New Roman" w:cs="Times New Roman"/>
          <w:szCs w:val="28"/>
          <w:lang w:eastAsia="lv-LV"/>
        </w:rPr>
        <w:t>ijo</w:t>
      </w:r>
      <w:r w:rsidRPr="00D168B3">
        <w:rPr>
          <w:rFonts w:eastAsia="Times New Roman" w:cs="Times New Roman"/>
          <w:szCs w:val="28"/>
          <w:lang w:eastAsia="lv-LV"/>
        </w:rPr>
        <w:t>s eksemplāros:</w:t>
      </w:r>
    </w:p>
    <w:p w14:paraId="57D3957E" w14:textId="454A8CA0"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3.1. vienu eksemplāru – būvprojektu ar saskaņojumu oriģināliem – glabā būvprojekta izstrādātājs Arhīvu likum</w:t>
      </w:r>
      <w:r w:rsidR="0086607F">
        <w:rPr>
          <w:rFonts w:eastAsia="Times New Roman" w:cs="Times New Roman"/>
          <w:szCs w:val="28"/>
          <w:lang w:eastAsia="lv-LV"/>
        </w:rPr>
        <w:t>ā</w:t>
      </w:r>
      <w:r w:rsidRPr="00D168B3">
        <w:rPr>
          <w:rFonts w:eastAsia="Times New Roman" w:cs="Times New Roman"/>
          <w:szCs w:val="28"/>
          <w:lang w:eastAsia="lv-LV"/>
        </w:rPr>
        <w:t xml:space="preserve"> noteiktajā kārtībā;</w:t>
      </w:r>
    </w:p>
    <w:p w14:paraId="57D3957F" w14:textId="1CB70659"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3.2. vienu eksemplāru – būvprojektu ar saskaņojumu oriģināliem – būvprojekta izstrādātājs iesniedz būvvaldē vai institūcijā, kas pilda būvvaldes funkcijas, glabāšanai arhīvā, bet Būvniecības likuma 6.</w:t>
      </w:r>
      <w:r w:rsidRPr="00D168B3">
        <w:rPr>
          <w:rFonts w:eastAsia="Times New Roman" w:cs="Times New Roman"/>
          <w:szCs w:val="28"/>
          <w:vertAlign w:val="superscript"/>
          <w:lang w:eastAsia="lv-LV"/>
        </w:rPr>
        <w:t>1 </w:t>
      </w:r>
      <w:r w:rsidRPr="00D168B3">
        <w:rPr>
          <w:rFonts w:eastAsia="Times New Roman" w:cs="Times New Roman"/>
          <w:szCs w:val="28"/>
          <w:lang w:eastAsia="lv-LV"/>
        </w:rPr>
        <w:t>panta pirmās daļas 1. punkt</w:t>
      </w:r>
      <w:r w:rsidR="005E7236">
        <w:rPr>
          <w:rFonts w:eastAsia="Times New Roman" w:cs="Times New Roman"/>
          <w:szCs w:val="28"/>
          <w:lang w:eastAsia="lv-LV"/>
        </w:rPr>
        <w:t>ā</w:t>
      </w:r>
      <w:r w:rsidRPr="00D168B3">
        <w:rPr>
          <w:rFonts w:eastAsia="Times New Roman" w:cs="Times New Roman"/>
          <w:szCs w:val="28"/>
          <w:lang w:eastAsia="lv-LV"/>
        </w:rPr>
        <w:t xml:space="preserve"> minētajos gadījumos – divus eksemplārus iesniedz būvvaldē;</w:t>
      </w:r>
    </w:p>
    <w:p w14:paraId="57D39580"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3.3. vienu eksemplāru – būvprojektu ar saskaņojumu oriģināliem – būvprojekta izstrādātājs nodod pasūtītājam.</w:t>
      </w:r>
    </w:p>
    <w:p w14:paraId="57D39581" w14:textId="77777777" w:rsidR="00475808" w:rsidRPr="00D168B3" w:rsidRDefault="00475808" w:rsidP="001B5F87">
      <w:pPr>
        <w:ind w:firstLine="720"/>
        <w:jc w:val="both"/>
        <w:rPr>
          <w:rFonts w:eastAsia="Times New Roman" w:cs="Times New Roman"/>
          <w:szCs w:val="28"/>
          <w:lang w:eastAsia="lv-LV"/>
        </w:rPr>
      </w:pPr>
    </w:p>
    <w:p w14:paraId="57D39582" w14:textId="7EE414F3"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4. Rasējumu izstrādāšanai izmantotos konstrukciju un citus aprēķinus neiekļauj būvprojektā, ja speciālajos būvnoteikumos nav noteikts citādi. Šos materiālus glabā būvprojekta izstrādātājs Arhīvu likum</w:t>
      </w:r>
      <w:r w:rsidR="0086607F">
        <w:rPr>
          <w:rFonts w:eastAsia="Times New Roman" w:cs="Times New Roman"/>
          <w:szCs w:val="28"/>
          <w:lang w:eastAsia="lv-LV"/>
        </w:rPr>
        <w:t>ā</w:t>
      </w:r>
      <w:r w:rsidRPr="00D168B3">
        <w:rPr>
          <w:rFonts w:eastAsia="Times New Roman" w:cs="Times New Roman"/>
          <w:szCs w:val="28"/>
          <w:lang w:eastAsia="lv-LV"/>
        </w:rPr>
        <w:t xml:space="preserve"> noteiktajā kārtībā un uzrāda pasūtītājam vai būvniecīb</w:t>
      </w:r>
      <w:r w:rsidR="0086607F">
        <w:rPr>
          <w:rFonts w:eastAsia="Times New Roman" w:cs="Times New Roman"/>
          <w:szCs w:val="28"/>
          <w:lang w:eastAsia="lv-LV"/>
        </w:rPr>
        <w:t>as</w:t>
      </w:r>
      <w:r w:rsidRPr="00D168B3">
        <w:rPr>
          <w:rFonts w:eastAsia="Times New Roman" w:cs="Times New Roman"/>
          <w:szCs w:val="28"/>
          <w:lang w:eastAsia="lv-LV"/>
        </w:rPr>
        <w:t xml:space="preserve"> kontrol</w:t>
      </w:r>
      <w:r w:rsidR="0086607F">
        <w:rPr>
          <w:rFonts w:eastAsia="Times New Roman" w:cs="Times New Roman"/>
          <w:szCs w:val="28"/>
          <w:lang w:eastAsia="lv-LV"/>
        </w:rPr>
        <w:t>es</w:t>
      </w:r>
      <w:r w:rsidRPr="00D168B3">
        <w:rPr>
          <w:rFonts w:eastAsia="Times New Roman" w:cs="Times New Roman"/>
          <w:szCs w:val="28"/>
          <w:lang w:eastAsia="lv-LV"/>
        </w:rPr>
        <w:t xml:space="preserve"> </w:t>
      </w:r>
      <w:r w:rsidR="0086607F" w:rsidRPr="00D168B3">
        <w:rPr>
          <w:rFonts w:eastAsia="Times New Roman" w:cs="Times New Roman"/>
          <w:szCs w:val="28"/>
          <w:lang w:eastAsia="lv-LV"/>
        </w:rPr>
        <w:t xml:space="preserve">institūcijām </w:t>
      </w:r>
      <w:r w:rsidR="0086607F">
        <w:rPr>
          <w:rFonts w:eastAsia="Times New Roman" w:cs="Times New Roman"/>
          <w:szCs w:val="28"/>
          <w:lang w:eastAsia="lv-LV"/>
        </w:rPr>
        <w:t>(</w:t>
      </w:r>
      <w:r w:rsidRPr="00D168B3">
        <w:rPr>
          <w:rFonts w:eastAsia="Times New Roman" w:cs="Times New Roman"/>
          <w:szCs w:val="28"/>
          <w:lang w:eastAsia="lv-LV"/>
        </w:rPr>
        <w:t>valsts un attiecīgās pašvaldības</w:t>
      </w:r>
      <w:r w:rsidR="0086607F">
        <w:rPr>
          <w:rFonts w:eastAsia="Times New Roman" w:cs="Times New Roman"/>
          <w:szCs w:val="28"/>
          <w:lang w:eastAsia="lv-LV"/>
        </w:rPr>
        <w:t>)</w:t>
      </w:r>
      <w:r w:rsidRPr="00D168B3">
        <w:rPr>
          <w:rFonts w:eastAsia="Times New Roman" w:cs="Times New Roman"/>
          <w:szCs w:val="28"/>
          <w:lang w:eastAsia="lv-LV"/>
        </w:rPr>
        <w:t xml:space="preserve"> pēc to pieprasījuma.</w:t>
      </w:r>
    </w:p>
    <w:p w14:paraId="57D39583" w14:textId="77777777" w:rsidR="00475808" w:rsidRPr="00D168B3" w:rsidRDefault="00475808" w:rsidP="001B5F87">
      <w:pPr>
        <w:ind w:firstLine="720"/>
        <w:jc w:val="both"/>
        <w:rPr>
          <w:rFonts w:eastAsia="Times New Roman" w:cs="Times New Roman"/>
          <w:szCs w:val="28"/>
          <w:lang w:eastAsia="lv-LV"/>
        </w:rPr>
      </w:pPr>
    </w:p>
    <w:p w14:paraId="57D39584"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5. Institūcija, kura izsniedz tehniskos vai īpašos noteikumus būvprojekta izstrādāšanai, var norādīt, kādi būvprojekta daļas rasējumi (vienā eksemplārā) pēc būvprojekta izskatīšanas būvvaldē vai institūcijā, kas pilda būvvaldes funkcijas, jāiesniedz glabāšanai šīs institūcijas arhīvā.</w:t>
      </w:r>
    </w:p>
    <w:p w14:paraId="57D39585" w14:textId="77777777" w:rsidR="00475808" w:rsidRPr="00D168B3" w:rsidRDefault="00475808" w:rsidP="001B5F87">
      <w:pPr>
        <w:ind w:firstLine="720"/>
        <w:jc w:val="both"/>
        <w:rPr>
          <w:rFonts w:eastAsia="Times New Roman" w:cs="Times New Roman"/>
          <w:szCs w:val="28"/>
          <w:lang w:eastAsia="lv-LV"/>
        </w:rPr>
      </w:pPr>
    </w:p>
    <w:p w14:paraId="57D39586"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6. Būvprojekts satur teksta lapas, arī dokumentus un rasējumus, ko iesien vai sastiprina vienā vai vairākās grāmatās (turpmāk – sējums) atkarībā no daļu vai sadaļu skaita.</w:t>
      </w:r>
    </w:p>
    <w:p w14:paraId="57D39587" w14:textId="77777777" w:rsidR="00475808" w:rsidRPr="0086607F" w:rsidRDefault="00475808" w:rsidP="001B5F87">
      <w:pPr>
        <w:ind w:firstLine="720"/>
        <w:jc w:val="center"/>
        <w:rPr>
          <w:rFonts w:eastAsia="Times New Roman" w:cs="Times New Roman"/>
          <w:bCs/>
          <w:szCs w:val="28"/>
          <w:lang w:eastAsia="lv-LV"/>
        </w:rPr>
      </w:pPr>
    </w:p>
    <w:p w14:paraId="57D39588" w14:textId="77777777" w:rsidR="00475808" w:rsidRPr="00D168B3" w:rsidRDefault="00475808" w:rsidP="001B5F87">
      <w:pPr>
        <w:ind w:firstLine="720"/>
        <w:jc w:val="both"/>
        <w:rPr>
          <w:rFonts w:cs="Times New Roman"/>
        </w:rPr>
      </w:pPr>
      <w:r w:rsidRPr="00D168B3">
        <w:rPr>
          <w:rFonts w:cs="Times New Roman"/>
        </w:rPr>
        <w:lastRenderedPageBreak/>
        <w:t xml:space="preserve">7. Būvprojekta izstrādātājs ir </w:t>
      </w:r>
      <w:proofErr w:type="gramStart"/>
      <w:r w:rsidRPr="00D168B3">
        <w:rPr>
          <w:rFonts w:cs="Times New Roman"/>
        </w:rPr>
        <w:t>tiesīgs šajā būvnormatīvā noteiktos dokumentus</w:t>
      </w:r>
      <w:proofErr w:type="gramEnd"/>
      <w:r w:rsidRPr="00D168B3">
        <w:rPr>
          <w:rFonts w:cs="Times New Roman"/>
        </w:rPr>
        <w:t xml:space="preserve"> iesniegt elektroniska dokumenta veidā, ja dokuments sagatavots atbilstoši normatīvajiem aktiem par elektronisko dokumentu noformēšanu.</w:t>
      </w:r>
    </w:p>
    <w:p w14:paraId="57D39589" w14:textId="77777777" w:rsidR="00475808" w:rsidRPr="0086607F" w:rsidRDefault="00475808" w:rsidP="001B5F87">
      <w:pPr>
        <w:ind w:firstLine="720"/>
        <w:jc w:val="center"/>
        <w:rPr>
          <w:rFonts w:eastAsia="Times New Roman" w:cs="Times New Roman"/>
          <w:bCs/>
          <w:szCs w:val="28"/>
          <w:lang w:eastAsia="lv-LV"/>
        </w:rPr>
      </w:pPr>
    </w:p>
    <w:p w14:paraId="57D3958A" w14:textId="77777777" w:rsidR="00475808" w:rsidRPr="00D168B3" w:rsidRDefault="00475808" w:rsidP="001B5F87">
      <w:pPr>
        <w:jc w:val="center"/>
        <w:rPr>
          <w:rFonts w:eastAsia="Times New Roman" w:cs="Times New Roman"/>
          <w:b/>
          <w:bCs/>
          <w:szCs w:val="28"/>
          <w:lang w:eastAsia="lv-LV"/>
        </w:rPr>
      </w:pPr>
      <w:r w:rsidRPr="00D168B3">
        <w:rPr>
          <w:rFonts w:eastAsia="Times New Roman" w:cs="Times New Roman"/>
          <w:b/>
          <w:bCs/>
          <w:szCs w:val="28"/>
          <w:lang w:eastAsia="lv-LV"/>
        </w:rPr>
        <w:t>2. Būvprojekta teksta lapu saturs</w:t>
      </w:r>
    </w:p>
    <w:p w14:paraId="57D3958B" w14:textId="77777777" w:rsidR="00475808" w:rsidRPr="00D168B3" w:rsidRDefault="00475808" w:rsidP="001B5F87">
      <w:pPr>
        <w:ind w:firstLine="720"/>
        <w:jc w:val="both"/>
        <w:rPr>
          <w:rFonts w:eastAsia="Times New Roman" w:cs="Times New Roman"/>
          <w:szCs w:val="28"/>
          <w:lang w:eastAsia="lv-LV"/>
        </w:rPr>
      </w:pPr>
    </w:p>
    <w:p w14:paraId="57D3958C"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8. Būvprojekta teksta lapas satur nepieciešamo informāciju un skaidrojošos aprakstus par būvobjektu, būvprojekta risinājumiem, būvprojekta izstrādātāju, pasūtītāju, laiku un vietu.</w:t>
      </w:r>
    </w:p>
    <w:p w14:paraId="57D3958D" w14:textId="77777777" w:rsidR="00475808" w:rsidRPr="00D168B3" w:rsidRDefault="00475808" w:rsidP="001B5F87">
      <w:pPr>
        <w:ind w:firstLine="720"/>
        <w:jc w:val="both"/>
        <w:rPr>
          <w:rFonts w:eastAsia="Times New Roman" w:cs="Times New Roman"/>
          <w:szCs w:val="28"/>
          <w:lang w:eastAsia="lv-LV"/>
        </w:rPr>
      </w:pPr>
    </w:p>
    <w:p w14:paraId="57D3958E"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9. Būvprojekta teksta lapas ir šādas:</w:t>
      </w:r>
    </w:p>
    <w:p w14:paraId="57D3958F"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9.1. būvprojekta titullapa;</w:t>
      </w:r>
    </w:p>
    <w:p w14:paraId="57D39590"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9.2. būvprojekta sastāva lapas;</w:t>
      </w:r>
    </w:p>
    <w:p w14:paraId="57D39591"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9.3. satura rādītājs (sējumā ietvertā būvprojekta teksta lapu un rasējumu satura rādītājs ar lappušu norādēm);</w:t>
      </w:r>
    </w:p>
    <w:p w14:paraId="57D39592"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9.4. būvprojektēšanai nepieciešamie dokumenti, arī inženierizpētes pārskati un tehniskie atzinumi;</w:t>
      </w:r>
    </w:p>
    <w:p w14:paraId="57D39593"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9.5. skaidrojošs apraksts;</w:t>
      </w:r>
    </w:p>
    <w:p w14:paraId="57D39594" w14:textId="77777777" w:rsidR="00475808" w:rsidRPr="00D168B3" w:rsidRDefault="00475808" w:rsidP="001B5F87">
      <w:pPr>
        <w:ind w:firstLine="720"/>
        <w:jc w:val="both"/>
        <w:rPr>
          <w:szCs w:val="28"/>
        </w:rPr>
      </w:pPr>
      <w:r w:rsidRPr="00D168B3">
        <w:rPr>
          <w:szCs w:val="28"/>
        </w:rPr>
        <w:t>9.6. ugunsdrošības pasākumu pārskats.</w:t>
      </w:r>
    </w:p>
    <w:p w14:paraId="57D39595" w14:textId="77777777" w:rsidR="00475808" w:rsidRPr="00D168B3" w:rsidRDefault="00475808" w:rsidP="001B5F87">
      <w:pPr>
        <w:ind w:firstLine="720"/>
        <w:jc w:val="both"/>
        <w:rPr>
          <w:rFonts w:eastAsia="Times New Roman" w:cs="Times New Roman"/>
          <w:szCs w:val="28"/>
          <w:lang w:eastAsia="lv-LV"/>
        </w:rPr>
      </w:pPr>
    </w:p>
    <w:p w14:paraId="57D39596"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10. Titullapā norāda šādu informāciju:</w:t>
      </w:r>
    </w:p>
    <w:p w14:paraId="57D39597"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10.1. būvprojekta izstrādātāja nosaukums, reģistrācijas numurs Uzņēmumu reģistrā un būvkomersanta reģistrācijas numurs – juridiskām personām vai būvprojekta izstrādātāja vārds, uzvārds un sertifikāta numurs – fiziskām personām;</w:t>
      </w:r>
    </w:p>
    <w:p w14:paraId="57D39598"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 xml:space="preserve">10.2. pasūtītāja nosaukums, reģistrācijas numurs Uzņēmumu reģistrā un juridiskā adrese – juridiskām personām vai vārds, uzvārds un </w:t>
      </w:r>
      <w:r w:rsidRPr="00D168B3">
        <w:rPr>
          <w:szCs w:val="28"/>
        </w:rPr>
        <w:t>dzīvesvieta</w:t>
      </w:r>
      <w:r w:rsidRPr="00D168B3">
        <w:rPr>
          <w:rFonts w:eastAsia="Times New Roman" w:cs="Times New Roman"/>
          <w:szCs w:val="28"/>
          <w:lang w:eastAsia="lv-LV"/>
        </w:rPr>
        <w:t xml:space="preserve"> – fiziskām personām;</w:t>
      </w:r>
    </w:p>
    <w:p w14:paraId="57D39599"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10.3. pasūtījuma numurs;</w:t>
      </w:r>
    </w:p>
    <w:p w14:paraId="57D3959A"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10.4. būvobjekta nosaukums un adrese;</w:t>
      </w:r>
    </w:p>
    <w:p w14:paraId="57D3959B"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10.5. būvprojekta daļas vai sadaļas nosaukums;</w:t>
      </w:r>
    </w:p>
    <w:p w14:paraId="57D3959C"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10.6. sējuma numurs un tajā ietvertās daļas vai sadaļas marka;</w:t>
      </w:r>
    </w:p>
    <w:p w14:paraId="57D3959D"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10.7. būvkomersanta atbildīgās personas vārds, uzvārds, paraksts un zīmogs, ja būvprojekta izstrādātājs ir juridiska persona;</w:t>
      </w:r>
    </w:p>
    <w:p w14:paraId="57D3959E"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10.8. būvprojekta vadītāja vārds, uzvārds un paraksts;</w:t>
      </w:r>
    </w:p>
    <w:p w14:paraId="57D3959F"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10.9. būvprojekta izstrādāšanas vieta un gads.</w:t>
      </w:r>
    </w:p>
    <w:p w14:paraId="57D395A0" w14:textId="77777777" w:rsidR="00475808" w:rsidRPr="00D168B3" w:rsidRDefault="00475808" w:rsidP="001B5F87">
      <w:pPr>
        <w:ind w:firstLine="720"/>
        <w:jc w:val="both"/>
        <w:rPr>
          <w:rFonts w:eastAsia="Times New Roman" w:cs="Times New Roman"/>
          <w:szCs w:val="28"/>
          <w:lang w:eastAsia="lv-LV"/>
        </w:rPr>
      </w:pPr>
    </w:p>
    <w:p w14:paraId="57D395A1"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11. Būvprojekta sastāva lapā uzrāda šādu informāciju:</w:t>
      </w:r>
    </w:p>
    <w:p w14:paraId="57D395A2"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11.1. daļu un sadaļu nosaukumi;</w:t>
      </w:r>
    </w:p>
    <w:p w14:paraId="57D395A3"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11.2. markas un kārtas numuri būvprojektā attiecīgi pa sējumiem.</w:t>
      </w:r>
    </w:p>
    <w:p w14:paraId="57D395A4" w14:textId="77777777" w:rsidR="00475808" w:rsidRPr="00D168B3" w:rsidRDefault="00475808" w:rsidP="001B5F87">
      <w:pPr>
        <w:ind w:firstLine="720"/>
        <w:jc w:val="both"/>
        <w:rPr>
          <w:rFonts w:eastAsia="Times New Roman" w:cs="Times New Roman"/>
          <w:szCs w:val="28"/>
          <w:lang w:eastAsia="lv-LV"/>
        </w:rPr>
      </w:pPr>
    </w:p>
    <w:p w14:paraId="57D395A5"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12. Būvprojekta daļas vai sadaļas un sējuma satura rādītāja lapu ar lappušu norādēm pievieno aiz titullapas un būvprojekta sastāva lapas katrā sējumā.</w:t>
      </w:r>
    </w:p>
    <w:p w14:paraId="57D395A6" w14:textId="77777777" w:rsidR="00475808" w:rsidRPr="00D168B3" w:rsidRDefault="00475808" w:rsidP="001B5F87">
      <w:pPr>
        <w:ind w:firstLine="720"/>
        <w:jc w:val="both"/>
        <w:rPr>
          <w:rFonts w:eastAsia="Times New Roman" w:cs="Times New Roman"/>
          <w:szCs w:val="28"/>
          <w:lang w:eastAsia="lv-LV"/>
        </w:rPr>
      </w:pPr>
    </w:p>
    <w:p w14:paraId="57D395A7" w14:textId="27F8F20D" w:rsidR="00475808" w:rsidRPr="00D168B3" w:rsidRDefault="00475808" w:rsidP="001B5F87">
      <w:pPr>
        <w:jc w:val="both"/>
        <w:rPr>
          <w:rFonts w:eastAsia="Times New Roman" w:cs="Times New Roman"/>
          <w:szCs w:val="28"/>
          <w:lang w:eastAsia="lv-LV"/>
        </w:rPr>
      </w:pPr>
      <w:r w:rsidRPr="00D168B3">
        <w:rPr>
          <w:rFonts w:eastAsia="Times New Roman" w:cs="Times New Roman"/>
          <w:szCs w:val="28"/>
          <w:lang w:eastAsia="lv-LV"/>
        </w:rPr>
        <w:tab/>
        <w:t xml:space="preserve">13. Būvprojekta skaidrojošais apraksts satur vispārīgu informāciju par būvobjekta novietojumu, arhitektonisko risinājumu un </w:t>
      </w:r>
      <w:proofErr w:type="spellStart"/>
      <w:r w:rsidRPr="00D168B3">
        <w:rPr>
          <w:rFonts w:eastAsia="Times New Roman" w:cs="Times New Roman"/>
          <w:szCs w:val="28"/>
          <w:lang w:eastAsia="lv-LV"/>
        </w:rPr>
        <w:t>inženierrisinājumiem</w:t>
      </w:r>
      <w:proofErr w:type="spellEnd"/>
      <w:r w:rsidRPr="00D168B3">
        <w:rPr>
          <w:rFonts w:eastAsia="Times New Roman" w:cs="Times New Roman"/>
          <w:szCs w:val="28"/>
          <w:lang w:eastAsia="lv-LV"/>
        </w:rPr>
        <w:t xml:space="preserve"> kopumā. Skaidrojošajā aprakstā norāda arī projektētās būves galvenos tehniskos rādītājus, ēkas energoefektivitāti, būves galvenos konstruktīvos risinājumus un izmantotos būvizstrādājumus, kā arī </w:t>
      </w:r>
      <w:r w:rsidRPr="00D168B3">
        <w:rPr>
          <w:rFonts w:cs="Times New Roman"/>
          <w:szCs w:val="28"/>
        </w:rPr>
        <w:t>būves galveno lietošanas veidu atbilstoši būvju klasifikācijai, vides pieejamības un ugunsdrošības pasākumu risinājumus</w:t>
      </w:r>
      <w:r w:rsidRPr="00D168B3">
        <w:rPr>
          <w:rFonts w:eastAsia="Times New Roman" w:cs="Times New Roman"/>
          <w:szCs w:val="28"/>
          <w:lang w:eastAsia="lv-LV"/>
        </w:rPr>
        <w:t xml:space="preserve"> un citus būvi raksturojošus datus </w:t>
      </w:r>
      <w:r w:rsidRPr="00D168B3">
        <w:t>atbilstoši speciālajos būvnoteikumos noteiktaj</w:t>
      </w:r>
      <w:r w:rsidR="0086607F">
        <w:t>ā</w:t>
      </w:r>
      <w:r w:rsidRPr="00D168B3">
        <w:t>m</w:t>
      </w:r>
      <w:r w:rsidR="0086607F">
        <w:t xml:space="preserve"> prasībām</w:t>
      </w:r>
      <w:r w:rsidRPr="00D168B3">
        <w:t>.</w:t>
      </w:r>
    </w:p>
    <w:p w14:paraId="57D395A8" w14:textId="77777777" w:rsidR="00475808" w:rsidRPr="00D168B3" w:rsidRDefault="00475808" w:rsidP="001B5F87">
      <w:pPr>
        <w:ind w:firstLine="720"/>
        <w:jc w:val="both"/>
        <w:rPr>
          <w:rFonts w:eastAsia="Times New Roman" w:cs="Times New Roman"/>
          <w:szCs w:val="28"/>
          <w:lang w:eastAsia="lv-LV"/>
        </w:rPr>
      </w:pPr>
    </w:p>
    <w:p w14:paraId="57D395A9"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14. Būvprojekta daļas vai sadaļas skaidrojošs apraksts attiecīgajā daļā vai sadaļā satur informāciju par atsevišķā būvprojekta daļā vai sadaļā ietvertajiem risinājumiem.</w:t>
      </w:r>
    </w:p>
    <w:p w14:paraId="57D395AA" w14:textId="77777777" w:rsidR="00475808" w:rsidRPr="0086607F" w:rsidRDefault="00475808" w:rsidP="001B5F87">
      <w:pPr>
        <w:ind w:firstLine="720"/>
        <w:jc w:val="center"/>
        <w:rPr>
          <w:rFonts w:eastAsia="Times New Roman" w:cs="Times New Roman"/>
          <w:bCs/>
          <w:szCs w:val="28"/>
          <w:lang w:eastAsia="lv-LV"/>
        </w:rPr>
      </w:pPr>
    </w:p>
    <w:p w14:paraId="57D395AB" w14:textId="77777777" w:rsidR="00475808" w:rsidRPr="00D168B3" w:rsidRDefault="00475808" w:rsidP="001B5F87">
      <w:pPr>
        <w:jc w:val="center"/>
        <w:rPr>
          <w:rFonts w:eastAsia="Times New Roman" w:cs="Times New Roman"/>
          <w:b/>
          <w:bCs/>
          <w:szCs w:val="28"/>
          <w:lang w:eastAsia="lv-LV"/>
        </w:rPr>
      </w:pPr>
      <w:r w:rsidRPr="00D168B3">
        <w:rPr>
          <w:rFonts w:eastAsia="Times New Roman" w:cs="Times New Roman"/>
          <w:b/>
          <w:bCs/>
          <w:szCs w:val="28"/>
          <w:lang w:eastAsia="lv-LV"/>
        </w:rPr>
        <w:t>3. Būvprojekta rasējumu noformēšana</w:t>
      </w:r>
    </w:p>
    <w:p w14:paraId="57D395AC" w14:textId="77777777" w:rsidR="00475808" w:rsidRPr="00D168B3" w:rsidRDefault="00475808" w:rsidP="001B5F87">
      <w:pPr>
        <w:ind w:firstLine="720"/>
        <w:jc w:val="both"/>
        <w:rPr>
          <w:rFonts w:eastAsia="Times New Roman" w:cs="Times New Roman"/>
          <w:szCs w:val="28"/>
          <w:lang w:eastAsia="lv-LV"/>
        </w:rPr>
      </w:pPr>
    </w:p>
    <w:p w14:paraId="57D395AD" w14:textId="146A9D2A"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 xml:space="preserve">15. Būvprojekta rasējumus izstrādā uz noteikta izmēra rasējumu lapām saskaņā ar standartu LVS EN ISO 5457:2007 </w:t>
      </w:r>
      <w:r w:rsidR="001B5F87">
        <w:rPr>
          <w:rFonts w:eastAsia="Times New Roman" w:cs="Times New Roman"/>
          <w:szCs w:val="28"/>
          <w:lang w:eastAsia="lv-LV"/>
        </w:rPr>
        <w:t>"</w:t>
      </w:r>
      <w:r w:rsidRPr="00D168B3">
        <w:rPr>
          <w:rFonts w:eastAsia="Times New Roman" w:cs="Times New Roman"/>
          <w:szCs w:val="28"/>
          <w:lang w:eastAsia="lv-LV"/>
        </w:rPr>
        <w:t>Ražošanas tehniskā dokumentācija. Rasējumu lapu izmēri un izkārtojums</w:t>
      </w:r>
      <w:r w:rsidR="001B5F87">
        <w:rPr>
          <w:rFonts w:eastAsia="Times New Roman" w:cs="Times New Roman"/>
          <w:szCs w:val="28"/>
          <w:lang w:eastAsia="lv-LV"/>
        </w:rPr>
        <w:t>"</w:t>
      </w:r>
      <w:r w:rsidRPr="00D168B3">
        <w:rPr>
          <w:rFonts w:eastAsia="Times New Roman" w:cs="Times New Roman"/>
          <w:szCs w:val="28"/>
          <w:lang w:eastAsia="lv-LV"/>
        </w:rPr>
        <w:t>.</w:t>
      </w:r>
    </w:p>
    <w:p w14:paraId="57D395AE" w14:textId="77777777" w:rsidR="00475808" w:rsidRPr="00D168B3" w:rsidRDefault="00475808" w:rsidP="001B5F87">
      <w:pPr>
        <w:ind w:firstLine="720"/>
        <w:jc w:val="both"/>
        <w:rPr>
          <w:rFonts w:eastAsia="Times New Roman" w:cs="Times New Roman"/>
          <w:szCs w:val="28"/>
          <w:lang w:eastAsia="lv-LV"/>
        </w:rPr>
      </w:pPr>
    </w:p>
    <w:p w14:paraId="57D395AF" w14:textId="50AF9245"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16. Ja būvprojektēšanas līgumā nav īpašu nosacījumu, būvprojekta rasējumi atbilst šī būvnormatīva 1</w:t>
      </w:r>
      <w:r w:rsidR="001B5F87">
        <w:rPr>
          <w:rFonts w:eastAsia="Times New Roman" w:cs="Times New Roman"/>
          <w:szCs w:val="28"/>
          <w:lang w:eastAsia="lv-LV"/>
        </w:rPr>
        <w:t>. p</w:t>
      </w:r>
      <w:r w:rsidRPr="00D168B3">
        <w:rPr>
          <w:rFonts w:eastAsia="Times New Roman" w:cs="Times New Roman"/>
          <w:szCs w:val="28"/>
          <w:lang w:eastAsia="lv-LV"/>
        </w:rPr>
        <w:t>ielikumā minēto standartu prasībām.</w:t>
      </w:r>
    </w:p>
    <w:p w14:paraId="57D395B0" w14:textId="77777777" w:rsidR="00475808" w:rsidRPr="00D168B3" w:rsidRDefault="00475808" w:rsidP="001B5F87">
      <w:pPr>
        <w:ind w:firstLine="720"/>
        <w:jc w:val="both"/>
        <w:rPr>
          <w:rFonts w:eastAsia="Times New Roman" w:cs="Times New Roman"/>
          <w:szCs w:val="28"/>
          <w:lang w:eastAsia="lv-LV"/>
        </w:rPr>
      </w:pPr>
    </w:p>
    <w:p w14:paraId="57D395B1" w14:textId="2497FB01"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17. Rasējumu mērogu pieņem saskaņ</w:t>
      </w:r>
      <w:r w:rsidR="0086607F">
        <w:rPr>
          <w:rFonts w:eastAsia="Times New Roman" w:cs="Times New Roman"/>
          <w:szCs w:val="28"/>
          <w:lang w:eastAsia="lv-LV"/>
        </w:rPr>
        <w:t>ā ar standartā LVS EN ISO 5455:</w:t>
      </w:r>
      <w:r w:rsidRPr="00D168B3">
        <w:rPr>
          <w:rFonts w:eastAsia="Times New Roman" w:cs="Times New Roman"/>
          <w:szCs w:val="28"/>
          <w:lang w:eastAsia="lv-LV"/>
        </w:rPr>
        <w:t xml:space="preserve">2007 </w:t>
      </w:r>
      <w:r w:rsidR="001B5F87">
        <w:rPr>
          <w:rFonts w:eastAsia="Times New Roman" w:cs="Times New Roman"/>
          <w:szCs w:val="28"/>
          <w:lang w:eastAsia="lv-LV"/>
        </w:rPr>
        <w:t>"</w:t>
      </w:r>
      <w:r w:rsidRPr="00D168B3">
        <w:rPr>
          <w:rFonts w:eastAsia="Times New Roman" w:cs="Times New Roman"/>
          <w:szCs w:val="28"/>
          <w:lang w:eastAsia="lv-LV"/>
        </w:rPr>
        <w:t>Tehniskie rasējumi. Mērogi</w:t>
      </w:r>
      <w:r w:rsidR="001B5F87">
        <w:rPr>
          <w:rFonts w:eastAsia="Times New Roman" w:cs="Times New Roman"/>
          <w:szCs w:val="28"/>
          <w:lang w:eastAsia="lv-LV"/>
        </w:rPr>
        <w:t>"</w:t>
      </w:r>
      <w:r w:rsidRPr="00D168B3">
        <w:rPr>
          <w:rFonts w:eastAsia="Times New Roman" w:cs="Times New Roman"/>
          <w:szCs w:val="28"/>
          <w:lang w:eastAsia="lv-LV"/>
        </w:rPr>
        <w:t xml:space="preserve"> noteiktajām prasībām.</w:t>
      </w:r>
    </w:p>
    <w:p w14:paraId="57D395B2" w14:textId="77777777" w:rsidR="00475808" w:rsidRPr="00D168B3" w:rsidRDefault="00475808" w:rsidP="001B5F87">
      <w:pPr>
        <w:ind w:firstLine="720"/>
        <w:jc w:val="both"/>
        <w:rPr>
          <w:rFonts w:eastAsia="Times New Roman" w:cs="Times New Roman"/>
          <w:szCs w:val="28"/>
          <w:lang w:eastAsia="lv-LV"/>
        </w:rPr>
      </w:pPr>
    </w:p>
    <w:p w14:paraId="57D395B3" w14:textId="625D1A24"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18. Grafiskos apzīmējumus pieņem saska</w:t>
      </w:r>
      <w:r w:rsidR="0086607F">
        <w:rPr>
          <w:rFonts w:eastAsia="Times New Roman" w:cs="Times New Roman"/>
          <w:szCs w:val="28"/>
          <w:lang w:eastAsia="lv-LV"/>
        </w:rPr>
        <w:t>ņā ar standartā LVS ISO 128-23:</w:t>
      </w:r>
      <w:r w:rsidRPr="00D168B3">
        <w:rPr>
          <w:rFonts w:eastAsia="Times New Roman" w:cs="Times New Roman"/>
          <w:szCs w:val="28"/>
          <w:lang w:eastAsia="lv-LV"/>
        </w:rPr>
        <w:t xml:space="preserve">2007 </w:t>
      </w:r>
      <w:r w:rsidR="001B5F87">
        <w:rPr>
          <w:rFonts w:eastAsia="Times New Roman" w:cs="Times New Roman"/>
          <w:szCs w:val="28"/>
          <w:lang w:eastAsia="lv-LV"/>
        </w:rPr>
        <w:t>"</w:t>
      </w:r>
      <w:r w:rsidRPr="00D168B3">
        <w:rPr>
          <w:rFonts w:eastAsia="Times New Roman" w:cs="Times New Roman"/>
          <w:szCs w:val="28"/>
          <w:lang w:eastAsia="lv-LV"/>
        </w:rPr>
        <w:t xml:space="preserve">Tehniskie rasējumi. Shēmu vispārīgie principi </w:t>
      </w:r>
      <w:r w:rsidR="0086607F" w:rsidRPr="00D168B3">
        <w:rPr>
          <w:rFonts w:eastAsia="Times New Roman" w:cs="Times New Roman"/>
          <w:szCs w:val="28"/>
          <w:lang w:eastAsia="lv-LV"/>
        </w:rPr>
        <w:t>–</w:t>
      </w:r>
      <w:r w:rsidRPr="00D168B3">
        <w:rPr>
          <w:rFonts w:eastAsia="Times New Roman" w:cs="Times New Roman"/>
          <w:szCs w:val="28"/>
          <w:lang w:eastAsia="lv-LV"/>
        </w:rPr>
        <w:t xml:space="preserve"> 23</w:t>
      </w:r>
      <w:r w:rsidR="001B5F87">
        <w:rPr>
          <w:rFonts w:eastAsia="Times New Roman" w:cs="Times New Roman"/>
          <w:szCs w:val="28"/>
          <w:lang w:eastAsia="lv-LV"/>
        </w:rPr>
        <w:t>. d</w:t>
      </w:r>
      <w:r w:rsidRPr="00D168B3">
        <w:rPr>
          <w:rFonts w:eastAsia="Times New Roman" w:cs="Times New Roman"/>
          <w:szCs w:val="28"/>
          <w:lang w:eastAsia="lv-LV"/>
        </w:rPr>
        <w:t>aļa: Līnijas būvniecības rasējumos</w:t>
      </w:r>
      <w:r w:rsidR="001B5F87">
        <w:rPr>
          <w:rFonts w:eastAsia="Times New Roman" w:cs="Times New Roman"/>
          <w:szCs w:val="28"/>
          <w:lang w:eastAsia="lv-LV"/>
        </w:rPr>
        <w:t>"</w:t>
      </w:r>
      <w:r w:rsidRPr="00D168B3">
        <w:rPr>
          <w:rFonts w:eastAsia="Times New Roman" w:cs="Times New Roman"/>
          <w:szCs w:val="28"/>
          <w:lang w:eastAsia="lv-LV"/>
        </w:rPr>
        <w:t xml:space="preserve"> noteiktajām prasībām.</w:t>
      </w:r>
    </w:p>
    <w:p w14:paraId="57D395B4" w14:textId="77777777" w:rsidR="00475808" w:rsidRPr="00D168B3" w:rsidRDefault="00475808" w:rsidP="001B5F87">
      <w:pPr>
        <w:ind w:firstLine="720"/>
        <w:jc w:val="both"/>
        <w:rPr>
          <w:rFonts w:eastAsia="Times New Roman" w:cs="Times New Roman"/>
          <w:szCs w:val="28"/>
          <w:lang w:eastAsia="lv-LV"/>
        </w:rPr>
      </w:pPr>
    </w:p>
    <w:p w14:paraId="57D395B5" w14:textId="2D957FF6" w:rsidR="00475808" w:rsidRPr="00D168B3" w:rsidRDefault="00475808" w:rsidP="001B5F87">
      <w:pPr>
        <w:ind w:firstLine="34"/>
        <w:jc w:val="both"/>
        <w:rPr>
          <w:szCs w:val="28"/>
        </w:rPr>
      </w:pPr>
      <w:r w:rsidRPr="00D168B3">
        <w:rPr>
          <w:sz w:val="22"/>
        </w:rPr>
        <w:tab/>
      </w:r>
      <w:r w:rsidRPr="00D168B3">
        <w:t xml:space="preserve">19. Būvprojekta ģenerālplānā norāda projektējamo būvju eksplikāciju ar kadastra apzīmējumu (ja tāds ir piešķirts), galveno lietošanas veidu un apbūves rādītājiem </w:t>
      </w:r>
      <w:r w:rsidRPr="00D168B3">
        <w:rPr>
          <w:szCs w:val="28"/>
        </w:rPr>
        <w:t xml:space="preserve">(apbūves laukums, </w:t>
      </w:r>
      <w:proofErr w:type="spellStart"/>
      <w:r w:rsidRPr="00D168B3">
        <w:rPr>
          <w:szCs w:val="28"/>
        </w:rPr>
        <w:t>būvtilpums</w:t>
      </w:r>
      <w:proofErr w:type="spellEnd"/>
      <w:r w:rsidRPr="00D168B3">
        <w:rPr>
          <w:szCs w:val="28"/>
        </w:rPr>
        <w:t xml:space="preserve"> u.</w:t>
      </w:r>
      <w:r w:rsidR="0086607F">
        <w:rPr>
          <w:szCs w:val="28"/>
        </w:rPr>
        <w:t> </w:t>
      </w:r>
      <w:r w:rsidRPr="00D168B3">
        <w:rPr>
          <w:szCs w:val="28"/>
        </w:rPr>
        <w:t>c.), kā arī galvenos apbūvi raksturojošos parametrus (apbūves blīvums, apbūves intensitāte, brīvās zaļās teritorijas rādītājs, apbūves augstums u.</w:t>
      </w:r>
      <w:r w:rsidR="0086607F">
        <w:rPr>
          <w:szCs w:val="28"/>
        </w:rPr>
        <w:t> </w:t>
      </w:r>
      <w:r w:rsidRPr="00D168B3">
        <w:rPr>
          <w:szCs w:val="28"/>
        </w:rPr>
        <w:t>c.).</w:t>
      </w:r>
    </w:p>
    <w:p w14:paraId="57D395B6" w14:textId="77777777" w:rsidR="00475808" w:rsidRPr="00D168B3" w:rsidRDefault="00475808" w:rsidP="001B5F87">
      <w:pPr>
        <w:ind w:firstLine="720"/>
        <w:jc w:val="both"/>
        <w:rPr>
          <w:rFonts w:eastAsia="Times New Roman" w:cs="Times New Roman"/>
          <w:szCs w:val="28"/>
          <w:lang w:eastAsia="lv-LV"/>
        </w:rPr>
      </w:pPr>
    </w:p>
    <w:p w14:paraId="57D395B7"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20. Būvprojekta daļas vai sadaļas rasējumus ievada vispārīgo rādītāju lapa, kurā iekļauj:</w:t>
      </w:r>
    </w:p>
    <w:p w14:paraId="57D395B8"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20.1. daļas vai sadaļas rasējumu sarakstu un to markas;</w:t>
      </w:r>
    </w:p>
    <w:p w14:paraId="57D395B9"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20.2. izmantoto un pievienoto dokumentu sarakstu;</w:t>
      </w:r>
    </w:p>
    <w:p w14:paraId="57D395BA"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20.3. būvniecībai nepieciešamo būvizstrādājumu sarakstu ar tehnisko informāciju – apzīmējumiem, veidu, skaitu;</w:t>
      </w:r>
    </w:p>
    <w:p w14:paraId="57D395BB"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20.4. norādījumus (var būt apvienoti ar skaidrojošo aprakstu) un nestandarta apzīmējumus;</w:t>
      </w:r>
    </w:p>
    <w:p w14:paraId="57D395BC" w14:textId="4EA85ADF"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lastRenderedPageBreak/>
        <w:t>20.5. būvprojekta daļas vai sadaļas vadītāja apliecinājumu atbilstoši speciāl</w:t>
      </w:r>
      <w:r w:rsidR="0086607F">
        <w:rPr>
          <w:rFonts w:eastAsia="Times New Roman" w:cs="Times New Roman"/>
          <w:szCs w:val="28"/>
          <w:lang w:eastAsia="lv-LV"/>
        </w:rPr>
        <w:t>ajos</w:t>
      </w:r>
      <w:r w:rsidRPr="00D168B3">
        <w:rPr>
          <w:rFonts w:eastAsia="Times New Roman" w:cs="Times New Roman"/>
          <w:szCs w:val="28"/>
          <w:lang w:eastAsia="lv-LV"/>
        </w:rPr>
        <w:t xml:space="preserve"> būvnoteikum</w:t>
      </w:r>
      <w:r w:rsidR="0086607F">
        <w:rPr>
          <w:rFonts w:eastAsia="Times New Roman" w:cs="Times New Roman"/>
          <w:szCs w:val="28"/>
          <w:lang w:eastAsia="lv-LV"/>
        </w:rPr>
        <w:t>os</w:t>
      </w:r>
      <w:r w:rsidRPr="00D168B3">
        <w:rPr>
          <w:rFonts w:eastAsia="Times New Roman" w:cs="Times New Roman"/>
          <w:szCs w:val="28"/>
          <w:lang w:eastAsia="lv-LV"/>
        </w:rPr>
        <w:t xml:space="preserve"> noteiktaj</w:t>
      </w:r>
      <w:r w:rsidR="0086607F">
        <w:rPr>
          <w:rFonts w:eastAsia="Times New Roman" w:cs="Times New Roman"/>
          <w:szCs w:val="28"/>
          <w:lang w:eastAsia="lv-LV"/>
        </w:rPr>
        <w:t>ām prasībām</w:t>
      </w:r>
      <w:r w:rsidRPr="00D168B3">
        <w:rPr>
          <w:rFonts w:eastAsia="Times New Roman" w:cs="Times New Roman"/>
          <w:szCs w:val="28"/>
          <w:lang w:eastAsia="lv-LV"/>
        </w:rPr>
        <w:t>.</w:t>
      </w:r>
    </w:p>
    <w:p w14:paraId="57D395BD" w14:textId="77777777" w:rsidR="00475808" w:rsidRPr="00D168B3" w:rsidRDefault="00475808" w:rsidP="001B5F87">
      <w:pPr>
        <w:ind w:firstLine="720"/>
        <w:jc w:val="both"/>
        <w:rPr>
          <w:rFonts w:eastAsia="Times New Roman" w:cs="Times New Roman"/>
          <w:szCs w:val="28"/>
          <w:lang w:eastAsia="lv-LV"/>
        </w:rPr>
      </w:pPr>
    </w:p>
    <w:p w14:paraId="57D395BE"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 xml:space="preserve">21. Rasējuma lapas labajā apakšējā stūrī iekārto </w:t>
      </w:r>
      <w:proofErr w:type="spellStart"/>
      <w:r w:rsidRPr="00D168B3">
        <w:rPr>
          <w:rFonts w:eastAsia="Times New Roman" w:cs="Times New Roman"/>
          <w:szCs w:val="28"/>
          <w:lang w:eastAsia="lv-LV"/>
        </w:rPr>
        <w:t>rakstlaukumu</w:t>
      </w:r>
      <w:proofErr w:type="spellEnd"/>
      <w:r w:rsidRPr="00D168B3">
        <w:rPr>
          <w:rFonts w:eastAsia="Times New Roman" w:cs="Times New Roman"/>
          <w:szCs w:val="28"/>
          <w:lang w:eastAsia="lv-LV"/>
        </w:rPr>
        <w:t>, kurā norāda šādu informāciju:</w:t>
      </w:r>
    </w:p>
    <w:p w14:paraId="57D395BF"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 xml:space="preserve">21.1. būvprojekta izstrādātāja nosaukums – juridiskām personām vai uzvārds un </w:t>
      </w:r>
      <w:r w:rsidRPr="00D168B3">
        <w:rPr>
          <w:szCs w:val="28"/>
        </w:rPr>
        <w:t>dzīvesvieta</w:t>
      </w:r>
      <w:r w:rsidRPr="00D168B3">
        <w:rPr>
          <w:rFonts w:eastAsia="Times New Roman" w:cs="Times New Roman"/>
          <w:szCs w:val="28"/>
          <w:lang w:eastAsia="lv-LV"/>
        </w:rPr>
        <w:t> – fiziskām personām;</w:t>
      </w:r>
    </w:p>
    <w:p w14:paraId="57D395C0"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21.2. būvobjekta nosaukums;</w:t>
      </w:r>
    </w:p>
    <w:p w14:paraId="57D395C1"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21.3. rasējuma lapas nosaukums vai saturs;</w:t>
      </w:r>
    </w:p>
    <w:p w14:paraId="57D395C2"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21.4. pasūtījuma numurs;</w:t>
      </w:r>
    </w:p>
    <w:p w14:paraId="57D395C3"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21.5. rasējuma marka un numurs;</w:t>
      </w:r>
    </w:p>
    <w:p w14:paraId="57D395C4"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21.6. kopējais lapu skaits sadaļā, tikai uz vispārīgo rādītāju lapas;</w:t>
      </w:r>
    </w:p>
    <w:p w14:paraId="57D395C5"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21.7. mērogs;</w:t>
      </w:r>
    </w:p>
    <w:p w14:paraId="57D395C6"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21.8. būvprojekta daļas vai sadaļas vadītāja uzvārds, paraksts, datums;</w:t>
      </w:r>
    </w:p>
    <w:p w14:paraId="57D395C7"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21.9. lapas tehniskā izstrādātāja uzvārds, paraksts, datums;</w:t>
      </w:r>
    </w:p>
    <w:p w14:paraId="57D395C8"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21.10. arhīva reģistrācijas numurs.</w:t>
      </w:r>
    </w:p>
    <w:p w14:paraId="57D395C9" w14:textId="77777777" w:rsidR="00475808" w:rsidRPr="00D168B3" w:rsidRDefault="00475808" w:rsidP="001B5F87">
      <w:pPr>
        <w:ind w:firstLine="720"/>
        <w:jc w:val="both"/>
        <w:rPr>
          <w:rFonts w:eastAsia="Times New Roman" w:cs="Times New Roman"/>
          <w:szCs w:val="28"/>
          <w:lang w:eastAsia="lv-LV"/>
        </w:rPr>
      </w:pPr>
    </w:p>
    <w:p w14:paraId="57D395CA"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 xml:space="preserve">22. Atkārtoti lietotiem rasējumiem iekārto </w:t>
      </w:r>
      <w:proofErr w:type="spellStart"/>
      <w:r w:rsidRPr="00D168B3">
        <w:rPr>
          <w:rFonts w:eastAsia="Times New Roman" w:cs="Times New Roman"/>
          <w:szCs w:val="28"/>
          <w:lang w:eastAsia="lv-LV"/>
        </w:rPr>
        <w:t>rakstlaukumu</w:t>
      </w:r>
      <w:proofErr w:type="spellEnd"/>
      <w:r w:rsidRPr="00D168B3">
        <w:rPr>
          <w:rFonts w:eastAsia="Times New Roman" w:cs="Times New Roman"/>
          <w:szCs w:val="28"/>
          <w:lang w:eastAsia="lv-LV"/>
        </w:rPr>
        <w:t>, kurā norāda šādu informāciju:</w:t>
      </w:r>
    </w:p>
    <w:p w14:paraId="57D395CB"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22.1. pasūtījuma numurs;</w:t>
      </w:r>
    </w:p>
    <w:p w14:paraId="57D395CC"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22.2. lapas piesaistītāja uzvārds, paraksts un datums;</w:t>
      </w:r>
    </w:p>
    <w:p w14:paraId="57D395CD"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22.3. daļas vai sadaļas vadītāja uzvārds, paraksts un datums;</w:t>
      </w:r>
    </w:p>
    <w:p w14:paraId="57D395CE"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22.4. rasējuma marka un numurs;</w:t>
      </w:r>
    </w:p>
    <w:p w14:paraId="57D395CF"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22.5. arhīva reģistrācijas numurs.</w:t>
      </w:r>
    </w:p>
    <w:p w14:paraId="57D395D0" w14:textId="77777777" w:rsidR="00475808" w:rsidRPr="00D168B3" w:rsidRDefault="00475808" w:rsidP="001B5F87">
      <w:pPr>
        <w:ind w:firstLine="720"/>
        <w:jc w:val="both"/>
        <w:rPr>
          <w:rFonts w:eastAsia="Times New Roman" w:cs="Times New Roman"/>
          <w:szCs w:val="28"/>
          <w:lang w:eastAsia="lv-LV"/>
        </w:rPr>
      </w:pPr>
    </w:p>
    <w:p w14:paraId="57D395D1" w14:textId="77777777" w:rsidR="00475808" w:rsidRPr="00D168B3" w:rsidRDefault="00475808" w:rsidP="001B5F87">
      <w:pPr>
        <w:ind w:firstLine="720"/>
        <w:jc w:val="both"/>
        <w:rPr>
          <w:rFonts w:eastAsia="Times New Roman" w:cs="Times New Roman"/>
          <w:szCs w:val="28"/>
          <w:lang w:eastAsia="lv-LV"/>
        </w:rPr>
      </w:pPr>
      <w:r w:rsidRPr="00D168B3">
        <w:rPr>
          <w:rFonts w:eastAsia="Times New Roman" w:cs="Times New Roman"/>
          <w:szCs w:val="28"/>
          <w:lang w:eastAsia="lv-LV"/>
        </w:rPr>
        <w:t>23. Būvprojekta atsevišķu daļu, sadaļu, darbu vai rasējumu nosaukumus saīsina, apzīmējot ar īpašu rasējuma marku. Rasējuma marku apzīmējumi norādīti šī būvnormatīva 2. pielikumā.</w:t>
      </w:r>
    </w:p>
    <w:p w14:paraId="57D395D2" w14:textId="77777777" w:rsidR="00475808" w:rsidRPr="00242DC8" w:rsidRDefault="00475808" w:rsidP="001B5F87">
      <w:pPr>
        <w:ind w:firstLine="720"/>
        <w:rPr>
          <w:rFonts w:eastAsia="Times New Roman" w:cs="Times New Roman"/>
          <w:bCs/>
          <w:szCs w:val="28"/>
          <w:lang w:eastAsia="lv-LV"/>
        </w:rPr>
      </w:pPr>
    </w:p>
    <w:p w14:paraId="57D395D3" w14:textId="77777777" w:rsidR="00475808" w:rsidRPr="00242DC8" w:rsidRDefault="00475808" w:rsidP="001B5F87">
      <w:pPr>
        <w:ind w:firstLine="720"/>
        <w:rPr>
          <w:rFonts w:eastAsia="Times New Roman" w:cs="Times New Roman"/>
          <w:bCs/>
          <w:szCs w:val="28"/>
          <w:lang w:eastAsia="lv-LV"/>
        </w:rPr>
      </w:pPr>
    </w:p>
    <w:p w14:paraId="05A39BFA" w14:textId="77777777" w:rsidR="001B5F87" w:rsidRPr="00242DC8" w:rsidRDefault="001B5F87" w:rsidP="001B5F87">
      <w:pPr>
        <w:ind w:firstLine="720"/>
        <w:rPr>
          <w:rFonts w:eastAsia="Times New Roman" w:cs="Times New Roman"/>
          <w:bCs/>
          <w:szCs w:val="28"/>
          <w:lang w:eastAsia="lv-LV"/>
        </w:rPr>
      </w:pPr>
    </w:p>
    <w:p w14:paraId="7302973C" w14:textId="77777777" w:rsidR="00B92731" w:rsidRPr="00FB7458" w:rsidRDefault="00B92731" w:rsidP="00B92731">
      <w:pPr>
        <w:tabs>
          <w:tab w:val="left" w:pos="6521"/>
          <w:tab w:val="right" w:pos="9072"/>
        </w:tabs>
        <w:ind w:firstLine="709"/>
        <w:rPr>
          <w:rFonts w:cs="Times New Roman"/>
          <w:szCs w:val="28"/>
        </w:rPr>
      </w:pPr>
      <w:r>
        <w:rPr>
          <w:rFonts w:cs="Times New Roman"/>
          <w:szCs w:val="28"/>
        </w:rPr>
        <w:t>Ekonomikas ministre</w:t>
      </w:r>
      <w:r w:rsidRPr="00FB7458">
        <w:rPr>
          <w:rFonts w:cs="Times New Roman"/>
          <w:szCs w:val="28"/>
        </w:rPr>
        <w:tab/>
      </w:r>
      <w:r>
        <w:rPr>
          <w:rFonts w:cs="Times New Roman"/>
          <w:szCs w:val="28"/>
        </w:rPr>
        <w:t>Dana Reizniece-Ozola</w:t>
      </w:r>
      <w:bookmarkStart w:id="5" w:name="_GoBack"/>
      <w:bookmarkEnd w:id="5"/>
    </w:p>
    <w:sectPr w:rsidR="00B92731" w:rsidRPr="00FB7458" w:rsidSect="001B5F87">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6901F" w14:textId="77777777" w:rsidR="00CC60B1" w:rsidRDefault="00CC60B1" w:rsidP="0002641A">
      <w:r>
        <w:separator/>
      </w:r>
    </w:p>
  </w:endnote>
  <w:endnote w:type="continuationSeparator" w:id="0">
    <w:p w14:paraId="5DD6C8F4" w14:textId="77777777" w:rsidR="00CC60B1" w:rsidRDefault="00CC60B1" w:rsidP="0002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ECC3" w14:textId="77777777" w:rsidR="001B5F87" w:rsidRPr="001B5F87" w:rsidRDefault="001B5F87" w:rsidP="001B5F87">
    <w:pPr>
      <w:pStyle w:val="Footer"/>
      <w:tabs>
        <w:tab w:val="clear" w:pos="8306"/>
        <w:tab w:val="right" w:pos="9072"/>
      </w:tabs>
      <w:jc w:val="both"/>
      <w:rPr>
        <w:sz w:val="16"/>
        <w:szCs w:val="16"/>
      </w:rPr>
    </w:pPr>
    <w:r w:rsidRPr="001B5F87">
      <w:rPr>
        <w:sz w:val="16"/>
        <w:szCs w:val="16"/>
      </w:rPr>
      <w:t>N1065_5p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95EB" w14:textId="192D72BD" w:rsidR="003846F5" w:rsidRPr="001B5F87" w:rsidRDefault="001B5F87" w:rsidP="003846F5">
    <w:pPr>
      <w:pStyle w:val="Footer"/>
      <w:tabs>
        <w:tab w:val="clear" w:pos="8306"/>
        <w:tab w:val="right" w:pos="9072"/>
      </w:tabs>
      <w:jc w:val="both"/>
      <w:rPr>
        <w:sz w:val="16"/>
        <w:szCs w:val="16"/>
      </w:rPr>
    </w:pPr>
    <w:r w:rsidRPr="001B5F87">
      <w:rPr>
        <w:sz w:val="16"/>
        <w:szCs w:val="16"/>
      </w:rPr>
      <w:t>N1065_5p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7F36F" w14:textId="77777777" w:rsidR="00CC60B1" w:rsidRDefault="00CC60B1" w:rsidP="0002641A">
      <w:r>
        <w:separator/>
      </w:r>
    </w:p>
  </w:footnote>
  <w:footnote w:type="continuationSeparator" w:id="0">
    <w:p w14:paraId="50CE3C85" w14:textId="77777777" w:rsidR="00CC60B1" w:rsidRDefault="00CC60B1" w:rsidP="0002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180691"/>
      <w:docPartObj>
        <w:docPartGallery w:val="Page Numbers (Top of Page)"/>
        <w:docPartUnique/>
      </w:docPartObj>
    </w:sdtPr>
    <w:sdtEndPr>
      <w:rPr>
        <w:noProof/>
        <w:sz w:val="24"/>
      </w:rPr>
    </w:sdtEndPr>
    <w:sdtContent>
      <w:p w14:paraId="57D395E9" w14:textId="77777777" w:rsidR="005311C0" w:rsidRPr="001B5F87" w:rsidRDefault="00516332" w:rsidP="005311C0">
        <w:pPr>
          <w:pStyle w:val="Header"/>
          <w:jc w:val="center"/>
          <w:rPr>
            <w:sz w:val="24"/>
          </w:rPr>
        </w:pPr>
        <w:r w:rsidRPr="001B5F87">
          <w:rPr>
            <w:sz w:val="24"/>
          </w:rPr>
          <w:fldChar w:fldCharType="begin"/>
        </w:r>
        <w:r w:rsidRPr="001B5F87">
          <w:rPr>
            <w:sz w:val="24"/>
          </w:rPr>
          <w:instrText xml:space="preserve"> PAGE   \* MERGEFORMAT </w:instrText>
        </w:r>
        <w:r w:rsidRPr="001B5F87">
          <w:rPr>
            <w:sz w:val="24"/>
          </w:rPr>
          <w:fldChar w:fldCharType="separate"/>
        </w:r>
        <w:r w:rsidR="00B92731">
          <w:rPr>
            <w:noProof/>
            <w:sz w:val="24"/>
          </w:rPr>
          <w:t>4</w:t>
        </w:r>
        <w:r w:rsidRPr="001B5F87">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08"/>
    <w:rsid w:val="0002641A"/>
    <w:rsid w:val="001B5F87"/>
    <w:rsid w:val="001D460E"/>
    <w:rsid w:val="00242DC8"/>
    <w:rsid w:val="0044350B"/>
    <w:rsid w:val="00475808"/>
    <w:rsid w:val="00516332"/>
    <w:rsid w:val="005E7236"/>
    <w:rsid w:val="00630246"/>
    <w:rsid w:val="00683DB9"/>
    <w:rsid w:val="00743389"/>
    <w:rsid w:val="0086607F"/>
    <w:rsid w:val="00A07108"/>
    <w:rsid w:val="00B751E7"/>
    <w:rsid w:val="00B92731"/>
    <w:rsid w:val="00B92DF8"/>
    <w:rsid w:val="00CC60B1"/>
    <w:rsid w:val="00CF06FA"/>
    <w:rsid w:val="00CF14D1"/>
    <w:rsid w:val="00D168B3"/>
    <w:rsid w:val="00F651EE"/>
    <w:rsid w:val="00FE6D23"/>
    <w:rsid w:val="00FF4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08"/>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808"/>
    <w:pPr>
      <w:tabs>
        <w:tab w:val="center" w:pos="4153"/>
        <w:tab w:val="right" w:pos="8306"/>
      </w:tabs>
    </w:pPr>
  </w:style>
  <w:style w:type="character" w:customStyle="1" w:styleId="HeaderChar">
    <w:name w:val="Header Char"/>
    <w:basedOn w:val="DefaultParagraphFont"/>
    <w:link w:val="Header"/>
    <w:uiPriority w:val="99"/>
    <w:rsid w:val="00475808"/>
    <w:rPr>
      <w:rFonts w:ascii="Times New Roman" w:hAnsi="Times New Roman"/>
      <w:sz w:val="28"/>
    </w:rPr>
  </w:style>
  <w:style w:type="paragraph" w:styleId="Footer">
    <w:name w:val="footer"/>
    <w:basedOn w:val="Normal"/>
    <w:link w:val="FooterChar"/>
    <w:uiPriority w:val="99"/>
    <w:unhideWhenUsed/>
    <w:rsid w:val="00475808"/>
    <w:pPr>
      <w:tabs>
        <w:tab w:val="center" w:pos="4153"/>
        <w:tab w:val="right" w:pos="8306"/>
      </w:tabs>
    </w:pPr>
  </w:style>
  <w:style w:type="character" w:customStyle="1" w:styleId="FooterChar">
    <w:name w:val="Footer Char"/>
    <w:basedOn w:val="DefaultParagraphFont"/>
    <w:link w:val="Footer"/>
    <w:uiPriority w:val="99"/>
    <w:rsid w:val="00475808"/>
    <w:rPr>
      <w:rFonts w:ascii="Times New Roman" w:hAnsi="Times New Roman"/>
      <w:sz w:val="28"/>
    </w:rPr>
  </w:style>
  <w:style w:type="character" w:styleId="Hyperlink">
    <w:name w:val="Hyperlink"/>
    <w:basedOn w:val="DefaultParagraphFont"/>
    <w:uiPriority w:val="99"/>
    <w:unhideWhenUsed/>
    <w:rsid w:val="00475808"/>
    <w:rPr>
      <w:color w:val="0000FF" w:themeColor="hyperlink"/>
      <w:u w:val="single"/>
    </w:rPr>
  </w:style>
  <w:style w:type="paragraph" w:styleId="BalloonText">
    <w:name w:val="Balloon Text"/>
    <w:basedOn w:val="Normal"/>
    <w:link w:val="BalloonTextChar"/>
    <w:uiPriority w:val="99"/>
    <w:semiHidden/>
    <w:unhideWhenUsed/>
    <w:rsid w:val="00242DC8"/>
    <w:rPr>
      <w:rFonts w:ascii="Tahoma" w:hAnsi="Tahoma" w:cs="Tahoma"/>
      <w:sz w:val="16"/>
      <w:szCs w:val="16"/>
    </w:rPr>
  </w:style>
  <w:style w:type="character" w:customStyle="1" w:styleId="BalloonTextChar">
    <w:name w:val="Balloon Text Char"/>
    <w:basedOn w:val="DefaultParagraphFont"/>
    <w:link w:val="BalloonText"/>
    <w:uiPriority w:val="99"/>
    <w:semiHidden/>
    <w:rsid w:val="00242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08"/>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808"/>
    <w:pPr>
      <w:tabs>
        <w:tab w:val="center" w:pos="4153"/>
        <w:tab w:val="right" w:pos="8306"/>
      </w:tabs>
    </w:pPr>
  </w:style>
  <w:style w:type="character" w:customStyle="1" w:styleId="HeaderChar">
    <w:name w:val="Header Char"/>
    <w:basedOn w:val="DefaultParagraphFont"/>
    <w:link w:val="Header"/>
    <w:uiPriority w:val="99"/>
    <w:rsid w:val="00475808"/>
    <w:rPr>
      <w:rFonts w:ascii="Times New Roman" w:hAnsi="Times New Roman"/>
      <w:sz w:val="28"/>
    </w:rPr>
  </w:style>
  <w:style w:type="paragraph" w:styleId="Footer">
    <w:name w:val="footer"/>
    <w:basedOn w:val="Normal"/>
    <w:link w:val="FooterChar"/>
    <w:uiPriority w:val="99"/>
    <w:unhideWhenUsed/>
    <w:rsid w:val="00475808"/>
    <w:pPr>
      <w:tabs>
        <w:tab w:val="center" w:pos="4153"/>
        <w:tab w:val="right" w:pos="8306"/>
      </w:tabs>
    </w:pPr>
  </w:style>
  <w:style w:type="character" w:customStyle="1" w:styleId="FooterChar">
    <w:name w:val="Footer Char"/>
    <w:basedOn w:val="DefaultParagraphFont"/>
    <w:link w:val="Footer"/>
    <w:uiPriority w:val="99"/>
    <w:rsid w:val="00475808"/>
    <w:rPr>
      <w:rFonts w:ascii="Times New Roman" w:hAnsi="Times New Roman"/>
      <w:sz w:val="28"/>
    </w:rPr>
  </w:style>
  <w:style w:type="character" w:styleId="Hyperlink">
    <w:name w:val="Hyperlink"/>
    <w:basedOn w:val="DefaultParagraphFont"/>
    <w:uiPriority w:val="99"/>
    <w:unhideWhenUsed/>
    <w:rsid w:val="00475808"/>
    <w:rPr>
      <w:color w:val="0000FF" w:themeColor="hyperlink"/>
      <w:u w:val="single"/>
    </w:rPr>
  </w:style>
  <w:style w:type="paragraph" w:styleId="BalloonText">
    <w:name w:val="Balloon Text"/>
    <w:basedOn w:val="Normal"/>
    <w:link w:val="BalloonTextChar"/>
    <w:uiPriority w:val="99"/>
    <w:semiHidden/>
    <w:unhideWhenUsed/>
    <w:rsid w:val="00242DC8"/>
    <w:rPr>
      <w:rFonts w:ascii="Tahoma" w:hAnsi="Tahoma" w:cs="Tahoma"/>
      <w:sz w:val="16"/>
      <w:szCs w:val="16"/>
    </w:rPr>
  </w:style>
  <w:style w:type="character" w:customStyle="1" w:styleId="BalloonTextChar">
    <w:name w:val="Balloon Text Char"/>
    <w:basedOn w:val="DefaultParagraphFont"/>
    <w:link w:val="BalloonText"/>
    <w:uiPriority w:val="99"/>
    <w:semiHidden/>
    <w:rsid w:val="00242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6315</Characters>
  <Application>Microsoft Office Word</Application>
  <DocSecurity>0</DocSecurity>
  <Lines>371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Gita Sniega</cp:lastModifiedBy>
  <cp:revision>2</cp:revision>
  <cp:lastPrinted>2015-06-08T05:24:00Z</cp:lastPrinted>
  <dcterms:created xsi:type="dcterms:W3CDTF">2015-06-10T08:30:00Z</dcterms:created>
  <dcterms:modified xsi:type="dcterms:W3CDTF">2015-06-10T08:30:00Z</dcterms:modified>
</cp:coreProperties>
</file>