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4" w:rsidRDefault="00347A2E" w:rsidP="00347A2E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="00441E34">
        <w:rPr>
          <w:rFonts w:eastAsia="Times New Roman" w:cs="Times New Roman"/>
          <w:color w:val="000000" w:themeColor="text1"/>
          <w:szCs w:val="28"/>
          <w:lang w:eastAsia="lv-LV"/>
        </w:rPr>
        <w:t>.pielikums</w:t>
      </w:r>
    </w:p>
    <w:p w:rsidR="00347A2E" w:rsidRPr="004222FC" w:rsidRDefault="00347A2E" w:rsidP="00347A2E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4222FC">
        <w:rPr>
          <w:rFonts w:eastAsia="Calibri" w:cs="Times New Roman"/>
          <w:color w:val="000000" w:themeColor="text1"/>
          <w:szCs w:val="28"/>
        </w:rPr>
        <w:t>Latvijas būvnormatīvam LBN</w:t>
      </w:r>
      <w:r w:rsidR="00441E34">
        <w:rPr>
          <w:rFonts w:eastAsia="Calibri" w:cs="Times New Roman"/>
          <w:color w:val="000000" w:themeColor="text1"/>
          <w:szCs w:val="28"/>
        </w:rPr>
        <w:t> </w:t>
      </w:r>
      <w:r w:rsidRPr="004222FC">
        <w:rPr>
          <w:rFonts w:eastAsia="Calibri" w:cs="Times New Roman"/>
          <w:color w:val="000000" w:themeColor="text1"/>
          <w:szCs w:val="28"/>
        </w:rPr>
        <w:t>231-1</w:t>
      </w:r>
      <w:r w:rsidR="00441E34">
        <w:rPr>
          <w:rFonts w:eastAsia="Calibri" w:cs="Times New Roman"/>
          <w:color w:val="000000" w:themeColor="text1"/>
          <w:szCs w:val="28"/>
        </w:rPr>
        <w:t>5</w:t>
      </w:r>
    </w:p>
    <w:p w:rsidR="00347A2E" w:rsidRPr="004222FC" w:rsidRDefault="00347A2E" w:rsidP="00347A2E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4222FC">
        <w:rPr>
          <w:rFonts w:eastAsia="Calibri" w:cs="Times New Roman"/>
          <w:bCs/>
          <w:color w:val="000000" w:themeColor="text1"/>
          <w:szCs w:val="28"/>
        </w:rPr>
        <w:t>„</w:t>
      </w:r>
      <w:r w:rsidRPr="004222FC">
        <w:rPr>
          <w:rFonts w:eastAsia="Times New Roman" w:cs="Times New Roman"/>
          <w:bCs/>
          <w:color w:val="000000" w:themeColor="text1"/>
          <w:szCs w:val="28"/>
          <w:lang w:eastAsia="lv-LV"/>
        </w:rPr>
        <w:t>Dzīvojamo un publisko ēku apkure un ventilācija”</w:t>
      </w:r>
    </w:p>
    <w:p w:rsidR="00441E34" w:rsidRPr="00441E34" w:rsidRDefault="00441E34" w:rsidP="00441E34">
      <w:pPr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441E34">
        <w:rPr>
          <w:rFonts w:eastAsia="Times New Roman" w:cs="Times New Roman"/>
          <w:bCs/>
          <w:color w:val="000000" w:themeColor="text1"/>
          <w:szCs w:val="28"/>
        </w:rPr>
        <w:t>(Apstiprināts ar Ministru kabineta</w:t>
      </w:r>
    </w:p>
    <w:p w:rsidR="00441E34" w:rsidRPr="00441E34" w:rsidRDefault="00441E34" w:rsidP="00441E34">
      <w:pPr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441E34">
        <w:rPr>
          <w:rFonts w:eastAsia="Times New Roman" w:cs="Times New Roman"/>
          <w:bCs/>
          <w:color w:val="000000" w:themeColor="text1"/>
          <w:szCs w:val="28"/>
        </w:rPr>
        <w:t>2015.gada ___.________</w:t>
      </w:r>
    </w:p>
    <w:p w:rsidR="00441E34" w:rsidRDefault="00441E34" w:rsidP="00441E34">
      <w:pPr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441E34">
        <w:rPr>
          <w:rFonts w:eastAsia="Times New Roman" w:cs="Times New Roman"/>
          <w:bCs/>
          <w:color w:val="000000" w:themeColor="text1"/>
          <w:szCs w:val="28"/>
        </w:rPr>
        <w:t>noteikumiem Nr.___)</w:t>
      </w:r>
    </w:p>
    <w:p w:rsidR="00CC3CB5" w:rsidRDefault="00CC3CB5" w:rsidP="00331E0F">
      <w:pPr>
        <w:autoSpaceDE w:val="0"/>
        <w:autoSpaceDN w:val="0"/>
        <w:adjustRightInd w:val="0"/>
        <w:spacing w:before="100" w:beforeAutospacing="1" w:after="120"/>
        <w:jc w:val="center"/>
        <w:rPr>
          <w:rFonts w:eastAsia="Calibri" w:cs="Times New Roman"/>
          <w:b/>
          <w:color w:val="000000" w:themeColor="text1"/>
          <w:szCs w:val="28"/>
        </w:rPr>
      </w:pPr>
      <w:r w:rsidRPr="00BF44CA">
        <w:rPr>
          <w:rFonts w:eastAsia="Calibri" w:cs="Times New Roman"/>
          <w:b/>
          <w:color w:val="000000" w:themeColor="text1"/>
          <w:szCs w:val="28"/>
        </w:rPr>
        <w:t xml:space="preserve">Gaisu </w:t>
      </w:r>
      <w:r w:rsidR="00783E56">
        <w:rPr>
          <w:rFonts w:eastAsia="Calibri" w:cs="Times New Roman"/>
          <w:b/>
          <w:color w:val="000000" w:themeColor="text1"/>
          <w:szCs w:val="28"/>
        </w:rPr>
        <w:t xml:space="preserve">vadu izvietojums </w:t>
      </w:r>
      <w:r w:rsidR="00BF44CA" w:rsidRPr="00BF44CA">
        <w:rPr>
          <w:rFonts w:eastAsia="Calibri" w:cs="Times New Roman"/>
          <w:b/>
          <w:color w:val="000000" w:themeColor="text1"/>
          <w:szCs w:val="28"/>
        </w:rPr>
        <w:t>inženiertīklu šahtās un šahtu sienu un tādu gaisa vadu izolācija, kuriem ir atšķirīga ugunsizturība</w:t>
      </w:r>
    </w:p>
    <w:p w:rsidR="00D16DD7" w:rsidRDefault="00D16DD7" w:rsidP="00347A2E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noProof/>
          <w:color w:val="000000" w:themeColor="text1"/>
          <w:szCs w:val="28"/>
          <w:lang w:eastAsia="lv-LV"/>
        </w:rPr>
        <w:drawing>
          <wp:inline distT="0" distB="0" distL="0" distR="0">
            <wp:extent cx="5755640" cy="2840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A2" w:rsidRDefault="00E657A2" w:rsidP="00347A2E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E657A2" w:rsidRDefault="00E657A2" w:rsidP="00E657A2">
      <w:pPr>
        <w:rPr>
          <w:rFonts w:eastAsia="Calibri" w:cs="Times New Roman"/>
          <w:color w:val="000000" w:themeColor="text1"/>
          <w:szCs w:val="28"/>
        </w:rPr>
      </w:pPr>
    </w:p>
    <w:p w:rsidR="00E657A2" w:rsidRDefault="00E657A2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E657A2" w:rsidSect="00347A2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BF44CA" w:rsidRDefault="00BF44CA" w:rsidP="00331E0F">
      <w:pPr>
        <w:jc w:val="center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1.zīmējums</w:t>
      </w:r>
    </w:p>
    <w:p w:rsidR="00BF44CA" w:rsidRDefault="00BF44CA" w:rsidP="00DD466E">
      <w:pPr>
        <w:spacing w:before="12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Apzīmējumi:</w:t>
      </w:r>
    </w:p>
    <w:p w:rsidR="00BF44CA" w:rsidRDefault="00BF44CA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1 – kanalizācijas caurule no </w:t>
      </w:r>
      <w:proofErr w:type="spellStart"/>
      <w:r>
        <w:rPr>
          <w:rFonts w:eastAsia="Calibri" w:cs="Times New Roman"/>
          <w:color w:val="000000" w:themeColor="text1"/>
          <w:szCs w:val="28"/>
        </w:rPr>
        <w:t>degtnespējīga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materiāla</w:t>
      </w:r>
      <w:r w:rsidR="00331E0F">
        <w:rPr>
          <w:rFonts w:eastAsia="Calibri" w:cs="Times New Roman"/>
          <w:color w:val="000000" w:themeColor="text1"/>
          <w:szCs w:val="28"/>
        </w:rPr>
        <w:t>;</w:t>
      </w:r>
    </w:p>
    <w:p w:rsidR="00BF44CA" w:rsidRDefault="00BF44CA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 – gaisa vads</w:t>
      </w:r>
      <w:r w:rsidR="00331E0F">
        <w:rPr>
          <w:rFonts w:eastAsia="Calibri" w:cs="Times New Roman"/>
          <w:color w:val="000000" w:themeColor="text1"/>
          <w:szCs w:val="28"/>
        </w:rPr>
        <w:t>.</w:t>
      </w:r>
    </w:p>
    <w:p w:rsidR="00DD466E" w:rsidRDefault="00DD466E" w:rsidP="00DD466E">
      <w:pPr>
        <w:jc w:val="both"/>
        <w:rPr>
          <w:rFonts w:eastAsia="Calibri" w:cs="Times New Roman"/>
          <w:color w:val="000000" w:themeColor="text1"/>
          <w:szCs w:val="28"/>
        </w:rPr>
      </w:pPr>
    </w:p>
    <w:p w:rsidR="00BF44CA" w:rsidRDefault="00BF44CA" w:rsidP="00DD466E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Piezīme.</w:t>
      </w:r>
    </w:p>
    <w:p w:rsidR="00BF44CA" w:rsidRDefault="00BF44CA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Šahtas sienu ugunsizturība netiek normēta, ja gaisa vadi ir ar normētu ugunsizturības robežu un vietas, kur tie šķērso šahtas sienas, ir noblīvētas.</w:t>
      </w:r>
    </w:p>
    <w:p w:rsidR="00BF44CA" w:rsidRDefault="00BF44CA" w:rsidP="00331E0F">
      <w:pPr>
        <w:jc w:val="center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2.zīmējums</w:t>
      </w:r>
    </w:p>
    <w:p w:rsidR="00BF44CA" w:rsidRDefault="00BF44CA" w:rsidP="00DD466E">
      <w:pPr>
        <w:spacing w:before="12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Apzīmējumi:</w:t>
      </w:r>
    </w:p>
    <w:p w:rsidR="00BF44CA" w:rsidRPr="00BF44CA" w:rsidRDefault="00BF44CA" w:rsidP="00BF44CA">
      <w:pPr>
        <w:jc w:val="both"/>
        <w:rPr>
          <w:rFonts w:eastAsia="Calibri" w:cs="Times New Roman"/>
          <w:color w:val="000000" w:themeColor="text1"/>
          <w:szCs w:val="28"/>
        </w:rPr>
      </w:pPr>
      <w:r w:rsidRPr="00BF44CA">
        <w:rPr>
          <w:rFonts w:eastAsia="Calibri" w:cs="Times New Roman"/>
          <w:color w:val="000000" w:themeColor="text1"/>
          <w:szCs w:val="28"/>
        </w:rPr>
        <w:t xml:space="preserve">1 – kanalizācijas caurule no </w:t>
      </w:r>
      <w:proofErr w:type="spellStart"/>
      <w:r w:rsidRPr="00BF44CA">
        <w:rPr>
          <w:rFonts w:eastAsia="Calibri" w:cs="Times New Roman"/>
          <w:color w:val="000000" w:themeColor="text1"/>
          <w:szCs w:val="28"/>
        </w:rPr>
        <w:t>degtnespējīga</w:t>
      </w:r>
      <w:proofErr w:type="spellEnd"/>
      <w:r w:rsidRPr="00BF44CA">
        <w:rPr>
          <w:rFonts w:eastAsia="Calibri" w:cs="Times New Roman"/>
          <w:color w:val="000000" w:themeColor="text1"/>
          <w:szCs w:val="28"/>
        </w:rPr>
        <w:t xml:space="preserve"> materiāla</w:t>
      </w:r>
      <w:r w:rsidR="00331E0F">
        <w:rPr>
          <w:rFonts w:eastAsia="Calibri" w:cs="Times New Roman"/>
          <w:color w:val="000000" w:themeColor="text1"/>
          <w:szCs w:val="28"/>
        </w:rPr>
        <w:t>;</w:t>
      </w:r>
    </w:p>
    <w:p w:rsidR="00BF44CA" w:rsidRDefault="00BF44CA" w:rsidP="00BF44CA">
      <w:pPr>
        <w:jc w:val="both"/>
        <w:rPr>
          <w:rFonts w:eastAsia="Calibri" w:cs="Times New Roman"/>
          <w:color w:val="000000" w:themeColor="text1"/>
          <w:szCs w:val="28"/>
        </w:rPr>
      </w:pPr>
      <w:r w:rsidRPr="00BF44CA">
        <w:rPr>
          <w:rFonts w:eastAsia="Calibri" w:cs="Times New Roman"/>
          <w:color w:val="000000" w:themeColor="text1"/>
          <w:szCs w:val="28"/>
        </w:rPr>
        <w:t>2 – gaisa vads</w:t>
      </w:r>
      <w:r w:rsidR="00331E0F">
        <w:rPr>
          <w:rFonts w:eastAsia="Calibri" w:cs="Times New Roman"/>
          <w:color w:val="000000" w:themeColor="text1"/>
          <w:szCs w:val="28"/>
        </w:rPr>
        <w:t>;</w:t>
      </w:r>
    </w:p>
    <w:p w:rsidR="00BF44CA" w:rsidRDefault="00BF44CA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 – šahtas siena</w:t>
      </w:r>
      <w:r w:rsidR="00331E0F">
        <w:rPr>
          <w:rFonts w:eastAsia="Calibri" w:cs="Times New Roman"/>
          <w:color w:val="000000" w:themeColor="text1"/>
          <w:szCs w:val="28"/>
        </w:rPr>
        <w:t>.</w:t>
      </w:r>
    </w:p>
    <w:p w:rsidR="00DD466E" w:rsidRDefault="00DD466E" w:rsidP="00DD466E">
      <w:pPr>
        <w:jc w:val="both"/>
        <w:rPr>
          <w:rFonts w:eastAsia="Calibri" w:cs="Times New Roman"/>
          <w:color w:val="000000" w:themeColor="text1"/>
          <w:szCs w:val="28"/>
        </w:rPr>
      </w:pPr>
    </w:p>
    <w:p w:rsidR="00BF44CA" w:rsidRDefault="00BF44CA" w:rsidP="00DD466E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Piezīme.</w:t>
      </w:r>
    </w:p>
    <w:p w:rsidR="00BF44CA" w:rsidRDefault="00BF44CA" w:rsidP="00BF44CA">
      <w:pPr>
        <w:jc w:val="both"/>
        <w:rPr>
          <w:rFonts w:eastAsia="Calibri" w:cs="Times New Roman"/>
          <w:color w:val="000000" w:themeColor="text1"/>
          <w:szCs w:val="28"/>
        </w:rPr>
      </w:pPr>
      <w:r w:rsidRPr="00BF44CA">
        <w:rPr>
          <w:rFonts w:eastAsia="Calibri" w:cs="Times New Roman"/>
          <w:color w:val="000000" w:themeColor="text1"/>
          <w:szCs w:val="28"/>
        </w:rPr>
        <w:t>Šahtas sienu ugunsizturība netiek normēta, ja gaisa vadi</w:t>
      </w:r>
      <w:r>
        <w:rPr>
          <w:rFonts w:eastAsia="Calibri" w:cs="Times New Roman"/>
          <w:color w:val="000000" w:themeColor="text1"/>
          <w:szCs w:val="28"/>
        </w:rPr>
        <w:t>em nav noteikta ugunsizturības robeža.</w:t>
      </w:r>
    </w:p>
    <w:p w:rsidR="00E657A2" w:rsidRDefault="00E657A2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E657A2" w:rsidSect="00E657A2">
          <w:type w:val="continuous"/>
          <w:pgSz w:w="11906" w:h="16838" w:code="9"/>
          <w:pgMar w:top="1418" w:right="1134" w:bottom="1134" w:left="1701" w:header="709" w:footer="709" w:gutter="0"/>
          <w:cols w:num="2" w:space="708"/>
          <w:titlePg/>
          <w:docGrid w:linePitch="381"/>
        </w:sectPr>
      </w:pPr>
    </w:p>
    <w:p w:rsidR="00E657A2" w:rsidRDefault="00E657A2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E657A2" w:rsidRDefault="00E657A2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E657A2" w:rsidSect="00E657A2">
          <w:type w:val="continuous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E657A2" w:rsidRDefault="00E657A2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5B46B9" w:rsidRDefault="005B46B9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noProof/>
          <w:color w:val="000000" w:themeColor="text1"/>
          <w:szCs w:val="28"/>
          <w:lang w:eastAsia="lv-LV"/>
        </w:rPr>
        <w:lastRenderedPageBreak/>
        <w:drawing>
          <wp:inline distT="0" distB="0" distL="0" distR="0">
            <wp:extent cx="5619750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6E" w:rsidRDefault="00DD466E" w:rsidP="00DD466E">
      <w:pPr>
        <w:jc w:val="center"/>
        <w:rPr>
          <w:rFonts w:eastAsia="Calibri" w:cs="Times New Roman"/>
          <w:color w:val="000000" w:themeColor="text1"/>
          <w:szCs w:val="28"/>
        </w:rPr>
      </w:pPr>
    </w:p>
    <w:p w:rsidR="00DD466E" w:rsidRDefault="00DD466E" w:rsidP="00DD466E">
      <w:pPr>
        <w:jc w:val="center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3.zīmējums</w:t>
      </w:r>
      <w:r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ab/>
        <w:t>4.zīmējums</w:t>
      </w:r>
    </w:p>
    <w:p w:rsidR="00DD466E" w:rsidRDefault="00DD466E" w:rsidP="00DD466E">
      <w:pPr>
        <w:jc w:val="center"/>
        <w:rPr>
          <w:rFonts w:eastAsia="Calibri" w:cs="Times New Roman"/>
          <w:color w:val="000000" w:themeColor="text1"/>
          <w:szCs w:val="28"/>
        </w:rPr>
      </w:pP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331E0F" w:rsidSect="00E657A2">
          <w:type w:val="continuous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331E0F" w:rsidRDefault="00331E0F" w:rsidP="00DD466E">
      <w:pPr>
        <w:spacing w:before="12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Apzīmējumi:</w:t>
      </w:r>
    </w:p>
    <w:p w:rsidR="0078422D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1 – telpas ar </w:t>
      </w:r>
      <w:proofErr w:type="spellStart"/>
      <w:r>
        <w:rPr>
          <w:rFonts w:eastAsia="Calibri" w:cs="Times New Roman"/>
          <w:color w:val="000000" w:themeColor="text1"/>
          <w:szCs w:val="28"/>
        </w:rPr>
        <w:t>ugunsslodzi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f&gt;600 MJ/m</w:t>
      </w:r>
      <w:r w:rsidRPr="00331E0F">
        <w:rPr>
          <w:rFonts w:eastAsia="Calibri" w:cs="Times New Roman"/>
          <w:color w:val="000000" w:themeColor="text1"/>
          <w:szCs w:val="28"/>
          <w:vertAlign w:val="superscript"/>
        </w:rPr>
        <w:t>2</w:t>
      </w:r>
      <w:r>
        <w:rPr>
          <w:rFonts w:eastAsia="Calibri" w:cs="Times New Roman"/>
          <w:color w:val="000000" w:themeColor="text1"/>
          <w:szCs w:val="28"/>
        </w:rPr>
        <w:t xml:space="preserve"> (EI-60);</w:t>
      </w: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2 – telpas </w:t>
      </w:r>
      <w:r w:rsidRPr="00331E0F">
        <w:rPr>
          <w:rFonts w:eastAsia="Calibri" w:cs="Times New Roman"/>
          <w:color w:val="000000" w:themeColor="text1"/>
          <w:szCs w:val="28"/>
        </w:rPr>
        <w:t xml:space="preserve">ar </w:t>
      </w:r>
      <w:proofErr w:type="spellStart"/>
      <w:r w:rsidRPr="00331E0F">
        <w:rPr>
          <w:rFonts w:eastAsia="Calibri" w:cs="Times New Roman"/>
          <w:color w:val="000000" w:themeColor="text1"/>
          <w:szCs w:val="28"/>
        </w:rPr>
        <w:t>ugunsslodzi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f≤600 MJ/m</w:t>
      </w:r>
      <w:r w:rsidRPr="00331E0F">
        <w:rPr>
          <w:rFonts w:eastAsia="Calibri" w:cs="Times New Roman"/>
          <w:color w:val="000000" w:themeColor="text1"/>
          <w:szCs w:val="28"/>
          <w:vertAlign w:val="superscript"/>
        </w:rPr>
        <w:t>2</w:t>
      </w:r>
      <w:r>
        <w:rPr>
          <w:rFonts w:eastAsia="Calibri" w:cs="Times New Roman"/>
          <w:color w:val="000000" w:themeColor="text1"/>
          <w:szCs w:val="28"/>
        </w:rPr>
        <w:t xml:space="preserve"> (EI-30);</w:t>
      </w: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f – </w:t>
      </w:r>
      <w:proofErr w:type="spellStart"/>
      <w:r>
        <w:rPr>
          <w:rFonts w:eastAsia="Calibri" w:cs="Times New Roman"/>
          <w:color w:val="000000" w:themeColor="text1"/>
          <w:szCs w:val="28"/>
        </w:rPr>
        <w:t>ugunsslodze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telpā, kuru kanāls apkalpo.</w:t>
      </w:r>
    </w:p>
    <w:p w:rsidR="0078422D" w:rsidRDefault="00331E0F" w:rsidP="00DD466E">
      <w:pPr>
        <w:spacing w:before="12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Apzīmējumi:</w:t>
      </w:r>
    </w:p>
    <w:p w:rsidR="00331E0F" w:rsidRPr="00331E0F" w:rsidRDefault="00331E0F" w:rsidP="00331E0F">
      <w:pPr>
        <w:jc w:val="both"/>
        <w:rPr>
          <w:rFonts w:eastAsia="Calibri" w:cs="Times New Roman"/>
          <w:color w:val="000000" w:themeColor="text1"/>
          <w:szCs w:val="28"/>
        </w:rPr>
      </w:pPr>
      <w:r w:rsidRPr="00331E0F">
        <w:rPr>
          <w:rFonts w:eastAsia="Calibri" w:cs="Times New Roman"/>
          <w:color w:val="000000" w:themeColor="text1"/>
          <w:szCs w:val="28"/>
        </w:rPr>
        <w:t xml:space="preserve">1 – telpas ar </w:t>
      </w:r>
      <w:proofErr w:type="spellStart"/>
      <w:r w:rsidRPr="00331E0F">
        <w:rPr>
          <w:rFonts w:eastAsia="Calibri" w:cs="Times New Roman"/>
          <w:color w:val="000000" w:themeColor="text1"/>
          <w:szCs w:val="28"/>
        </w:rPr>
        <w:t>ugunsslodzi</w:t>
      </w:r>
      <w:proofErr w:type="spellEnd"/>
      <w:r w:rsidRPr="00331E0F">
        <w:rPr>
          <w:rFonts w:eastAsia="Calibri" w:cs="Times New Roman"/>
          <w:color w:val="000000" w:themeColor="text1"/>
          <w:szCs w:val="28"/>
        </w:rPr>
        <w:t xml:space="preserve"> f≤600</w:t>
      </w:r>
      <w:r>
        <w:rPr>
          <w:rFonts w:eastAsia="Calibri" w:cs="Times New Roman"/>
          <w:color w:val="000000" w:themeColor="text1"/>
          <w:szCs w:val="28"/>
        </w:rPr>
        <w:t> </w:t>
      </w:r>
      <w:r w:rsidRPr="00331E0F">
        <w:rPr>
          <w:rFonts w:eastAsia="Calibri" w:cs="Times New Roman"/>
          <w:color w:val="000000" w:themeColor="text1"/>
          <w:szCs w:val="28"/>
        </w:rPr>
        <w:t>MJ/m</w:t>
      </w:r>
      <w:r w:rsidRPr="00331E0F">
        <w:rPr>
          <w:rFonts w:eastAsia="Calibri" w:cs="Times New Roman"/>
          <w:color w:val="000000" w:themeColor="text1"/>
          <w:szCs w:val="28"/>
          <w:vertAlign w:val="superscript"/>
        </w:rPr>
        <w:t>2</w:t>
      </w:r>
      <w:r w:rsidRPr="00331E0F">
        <w:rPr>
          <w:rFonts w:eastAsia="Calibri" w:cs="Times New Roman"/>
          <w:color w:val="000000" w:themeColor="text1"/>
          <w:szCs w:val="28"/>
        </w:rPr>
        <w:t xml:space="preserve"> (EI-</w:t>
      </w:r>
      <w:r>
        <w:rPr>
          <w:rFonts w:eastAsia="Calibri" w:cs="Times New Roman"/>
          <w:color w:val="000000" w:themeColor="text1"/>
          <w:szCs w:val="28"/>
        </w:rPr>
        <w:t>3</w:t>
      </w:r>
      <w:r w:rsidRPr="00331E0F">
        <w:rPr>
          <w:rFonts w:eastAsia="Calibri" w:cs="Times New Roman"/>
          <w:color w:val="000000" w:themeColor="text1"/>
          <w:szCs w:val="28"/>
        </w:rPr>
        <w:t>0);</w:t>
      </w:r>
    </w:p>
    <w:p w:rsidR="00331E0F" w:rsidRPr="00331E0F" w:rsidRDefault="00331E0F" w:rsidP="00331E0F">
      <w:pPr>
        <w:jc w:val="both"/>
        <w:rPr>
          <w:rFonts w:eastAsia="Calibri" w:cs="Times New Roman"/>
          <w:color w:val="000000" w:themeColor="text1"/>
          <w:szCs w:val="28"/>
        </w:rPr>
      </w:pPr>
      <w:r w:rsidRPr="00331E0F">
        <w:rPr>
          <w:rFonts w:eastAsia="Calibri" w:cs="Times New Roman"/>
          <w:color w:val="000000" w:themeColor="text1"/>
          <w:szCs w:val="28"/>
        </w:rPr>
        <w:t xml:space="preserve">2 – telpas ar </w:t>
      </w:r>
      <w:proofErr w:type="spellStart"/>
      <w:r w:rsidRPr="00331E0F">
        <w:rPr>
          <w:rFonts w:eastAsia="Calibri" w:cs="Times New Roman"/>
          <w:color w:val="000000" w:themeColor="text1"/>
          <w:szCs w:val="28"/>
        </w:rPr>
        <w:t>ugunsslodzi</w:t>
      </w:r>
      <w:proofErr w:type="spellEnd"/>
      <w:r w:rsidRPr="00331E0F">
        <w:rPr>
          <w:rFonts w:eastAsia="Calibri" w:cs="Times New Roman"/>
          <w:color w:val="000000" w:themeColor="text1"/>
          <w:szCs w:val="28"/>
        </w:rPr>
        <w:t xml:space="preserve"> f&gt;600</w:t>
      </w:r>
      <w:r>
        <w:rPr>
          <w:rFonts w:eastAsia="Calibri" w:cs="Times New Roman"/>
          <w:color w:val="000000" w:themeColor="text1"/>
          <w:szCs w:val="28"/>
        </w:rPr>
        <w:t> </w:t>
      </w:r>
      <w:r w:rsidRPr="00331E0F">
        <w:rPr>
          <w:rFonts w:eastAsia="Calibri" w:cs="Times New Roman"/>
          <w:color w:val="000000" w:themeColor="text1"/>
          <w:szCs w:val="28"/>
        </w:rPr>
        <w:t>MJ/m</w:t>
      </w:r>
      <w:r w:rsidRPr="00331E0F">
        <w:rPr>
          <w:rFonts w:eastAsia="Calibri" w:cs="Times New Roman"/>
          <w:color w:val="000000" w:themeColor="text1"/>
          <w:szCs w:val="28"/>
          <w:vertAlign w:val="superscript"/>
        </w:rPr>
        <w:t>2</w:t>
      </w:r>
      <w:r w:rsidRPr="00331E0F">
        <w:rPr>
          <w:rFonts w:eastAsia="Calibri" w:cs="Times New Roman"/>
          <w:color w:val="000000" w:themeColor="text1"/>
          <w:szCs w:val="28"/>
        </w:rPr>
        <w:t xml:space="preserve"> (EI-</w:t>
      </w:r>
      <w:r>
        <w:rPr>
          <w:rFonts w:eastAsia="Calibri" w:cs="Times New Roman"/>
          <w:color w:val="000000" w:themeColor="text1"/>
          <w:szCs w:val="28"/>
        </w:rPr>
        <w:t>6</w:t>
      </w:r>
      <w:r w:rsidRPr="00331E0F">
        <w:rPr>
          <w:rFonts w:eastAsia="Calibri" w:cs="Times New Roman"/>
          <w:color w:val="000000" w:themeColor="text1"/>
          <w:szCs w:val="28"/>
        </w:rPr>
        <w:t>0);</w:t>
      </w:r>
    </w:p>
    <w:p w:rsidR="00331E0F" w:rsidRDefault="00331E0F" w:rsidP="00331E0F">
      <w:pPr>
        <w:jc w:val="both"/>
        <w:rPr>
          <w:rFonts w:eastAsia="Calibri" w:cs="Times New Roman"/>
          <w:color w:val="000000" w:themeColor="text1"/>
          <w:szCs w:val="28"/>
        </w:rPr>
      </w:pPr>
      <w:r w:rsidRPr="00331E0F">
        <w:rPr>
          <w:rFonts w:eastAsia="Calibri" w:cs="Times New Roman"/>
          <w:color w:val="000000" w:themeColor="text1"/>
          <w:szCs w:val="28"/>
        </w:rPr>
        <w:t xml:space="preserve">f – </w:t>
      </w:r>
      <w:proofErr w:type="spellStart"/>
      <w:r w:rsidRPr="00331E0F">
        <w:rPr>
          <w:rFonts w:eastAsia="Calibri" w:cs="Times New Roman"/>
          <w:color w:val="000000" w:themeColor="text1"/>
          <w:szCs w:val="28"/>
        </w:rPr>
        <w:t>ugunsslodze</w:t>
      </w:r>
      <w:proofErr w:type="spellEnd"/>
      <w:r w:rsidRPr="00331E0F">
        <w:rPr>
          <w:rFonts w:eastAsia="Calibri" w:cs="Times New Roman"/>
          <w:color w:val="000000" w:themeColor="text1"/>
          <w:szCs w:val="28"/>
        </w:rPr>
        <w:t xml:space="preserve"> telpā, kuru kanāls apkalpo.</w:t>
      </w:r>
    </w:p>
    <w:p w:rsidR="00331E0F" w:rsidRDefault="00331E0F" w:rsidP="00331E0F">
      <w:pPr>
        <w:jc w:val="both"/>
        <w:rPr>
          <w:rFonts w:eastAsia="Calibri" w:cs="Times New Roman"/>
          <w:color w:val="000000" w:themeColor="text1"/>
          <w:szCs w:val="28"/>
        </w:rPr>
        <w:sectPr w:rsidR="00331E0F" w:rsidSect="00331E0F">
          <w:type w:val="continuous"/>
          <w:pgSz w:w="11906" w:h="16838" w:code="9"/>
          <w:pgMar w:top="1418" w:right="1134" w:bottom="1134" w:left="1701" w:header="709" w:footer="709" w:gutter="0"/>
          <w:cols w:num="2" w:space="708"/>
          <w:titlePg/>
          <w:docGrid w:linePitch="381"/>
        </w:sectPr>
      </w:pPr>
    </w:p>
    <w:p w:rsidR="00331E0F" w:rsidRDefault="00331E0F" w:rsidP="00331E0F">
      <w:pPr>
        <w:jc w:val="both"/>
        <w:rPr>
          <w:rFonts w:eastAsia="Calibri" w:cs="Times New Roman"/>
          <w:color w:val="000000" w:themeColor="text1"/>
          <w:szCs w:val="28"/>
        </w:rPr>
      </w:pP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331E0F" w:rsidSect="00E657A2">
          <w:type w:val="continuous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78422D" w:rsidRDefault="0078422D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78422D" w:rsidRDefault="0078422D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noProof/>
          <w:color w:val="000000" w:themeColor="text1"/>
          <w:szCs w:val="28"/>
          <w:lang w:eastAsia="lv-LV"/>
        </w:rPr>
        <w:drawing>
          <wp:inline distT="0" distB="0" distL="0" distR="0" wp14:anchorId="77E27DE5" wp14:editId="4704A291">
            <wp:extent cx="5773591" cy="25726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91" cy="257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DD466E" w:rsidRDefault="00DD466E" w:rsidP="00DD466E">
      <w:pPr>
        <w:jc w:val="center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5.zīmējums</w:t>
      </w:r>
      <w:r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ab/>
        <w:t>6.zīmējums</w:t>
      </w:r>
    </w:p>
    <w:p w:rsidR="00DD466E" w:rsidRDefault="00DD466E" w:rsidP="00DD466E">
      <w:pPr>
        <w:jc w:val="center"/>
        <w:rPr>
          <w:rFonts w:eastAsia="Calibri" w:cs="Times New Roman"/>
          <w:color w:val="000000" w:themeColor="text1"/>
          <w:szCs w:val="28"/>
        </w:rPr>
      </w:pP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DD466E" w:rsidSect="00E657A2">
          <w:type w:val="continuous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78422D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Apzīmējumi:</w:t>
      </w: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 – ugunsbīstama vai sprādzienbīstama telpa (EI-120);</w:t>
      </w: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2 – </w:t>
      </w:r>
      <w:r w:rsidR="00DD466E">
        <w:rPr>
          <w:rFonts w:eastAsia="Calibri" w:cs="Times New Roman"/>
          <w:color w:val="000000" w:themeColor="text1"/>
          <w:szCs w:val="28"/>
        </w:rPr>
        <w:t>telpas</w:t>
      </w:r>
      <w:r>
        <w:rPr>
          <w:rFonts w:eastAsia="Calibri" w:cs="Times New Roman"/>
          <w:color w:val="000000" w:themeColor="text1"/>
          <w:szCs w:val="28"/>
        </w:rPr>
        <w:t xml:space="preserve"> ar </w:t>
      </w:r>
      <w:proofErr w:type="spellStart"/>
      <w:r>
        <w:rPr>
          <w:rFonts w:eastAsia="Calibri" w:cs="Times New Roman"/>
          <w:color w:val="000000" w:themeColor="text1"/>
          <w:szCs w:val="28"/>
        </w:rPr>
        <w:t>ugunsslodzi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</w:t>
      </w:r>
      <w:r w:rsidR="00DD466E" w:rsidRPr="00DD466E">
        <w:rPr>
          <w:rFonts w:eastAsia="Calibri" w:cs="Times New Roman"/>
          <w:color w:val="000000" w:themeColor="text1"/>
          <w:szCs w:val="28"/>
        </w:rPr>
        <w:t>f&gt;600</w:t>
      </w:r>
      <w:r w:rsidR="00DD466E">
        <w:rPr>
          <w:rFonts w:eastAsia="Calibri" w:cs="Times New Roman"/>
          <w:color w:val="000000" w:themeColor="text1"/>
          <w:szCs w:val="28"/>
        </w:rPr>
        <w:t> </w:t>
      </w:r>
      <w:r w:rsidR="00DD466E" w:rsidRPr="00DD466E">
        <w:rPr>
          <w:rFonts w:eastAsia="Calibri" w:cs="Times New Roman"/>
          <w:color w:val="000000" w:themeColor="text1"/>
          <w:szCs w:val="28"/>
        </w:rPr>
        <w:t>MJ/m</w:t>
      </w:r>
      <w:r w:rsidR="00DD466E" w:rsidRPr="00DD466E">
        <w:rPr>
          <w:rFonts w:eastAsia="Calibri" w:cs="Times New Roman"/>
          <w:color w:val="000000" w:themeColor="text1"/>
          <w:szCs w:val="28"/>
          <w:vertAlign w:val="superscript"/>
        </w:rPr>
        <w:t>2</w:t>
      </w:r>
      <w:r w:rsidR="00DD466E">
        <w:rPr>
          <w:rFonts w:eastAsia="Calibri" w:cs="Times New Roman"/>
          <w:color w:val="000000" w:themeColor="text1"/>
          <w:szCs w:val="28"/>
        </w:rPr>
        <w:t>;</w:t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3 – </w:t>
      </w:r>
      <w:r w:rsidRPr="00DD466E">
        <w:rPr>
          <w:rFonts w:eastAsia="Calibri" w:cs="Times New Roman"/>
          <w:color w:val="000000" w:themeColor="text1"/>
          <w:szCs w:val="28"/>
        </w:rPr>
        <w:t xml:space="preserve">telpas ar </w:t>
      </w:r>
      <w:proofErr w:type="spellStart"/>
      <w:r w:rsidRPr="00DD466E">
        <w:rPr>
          <w:rFonts w:eastAsia="Calibri" w:cs="Times New Roman"/>
          <w:color w:val="000000" w:themeColor="text1"/>
          <w:szCs w:val="28"/>
        </w:rPr>
        <w:t>ugunsslodzi</w:t>
      </w:r>
      <w:proofErr w:type="spellEnd"/>
      <w:r w:rsidRPr="00DD466E">
        <w:rPr>
          <w:rFonts w:eastAsia="Calibri" w:cs="Times New Roman"/>
          <w:color w:val="000000" w:themeColor="text1"/>
          <w:szCs w:val="28"/>
        </w:rPr>
        <w:t xml:space="preserve"> f≤600</w:t>
      </w:r>
      <w:r>
        <w:rPr>
          <w:rFonts w:eastAsia="Calibri" w:cs="Times New Roman"/>
          <w:color w:val="000000" w:themeColor="text1"/>
          <w:szCs w:val="28"/>
        </w:rPr>
        <w:t> </w:t>
      </w:r>
      <w:r w:rsidRPr="00DD466E">
        <w:rPr>
          <w:rFonts w:eastAsia="Calibri" w:cs="Times New Roman"/>
          <w:color w:val="000000" w:themeColor="text1"/>
          <w:szCs w:val="28"/>
        </w:rPr>
        <w:t>MJ/m</w:t>
      </w:r>
      <w:r w:rsidRPr="00DD466E">
        <w:rPr>
          <w:rFonts w:eastAsia="Calibri" w:cs="Times New Roman"/>
          <w:color w:val="000000" w:themeColor="text1"/>
          <w:szCs w:val="28"/>
          <w:vertAlign w:val="superscript"/>
        </w:rPr>
        <w:t>2</w:t>
      </w:r>
      <w:r>
        <w:rPr>
          <w:rFonts w:eastAsia="Calibri" w:cs="Times New Roman"/>
          <w:color w:val="000000" w:themeColor="text1"/>
          <w:szCs w:val="28"/>
        </w:rPr>
        <w:t>.</w:t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Piezīme.</w:t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Šahtu sienu un triju tādu gaisa vadu izolācija, kuriem ir atšķirīga ugunsizturības robeža.</w:t>
      </w:r>
    </w:p>
    <w:p w:rsidR="0078422D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Apzīmējums.</w:t>
      </w: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 – ugunsdrošs vārsts.</w:t>
      </w: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Piezīme.</w:t>
      </w: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Gaisa vadi, kuriem ir atšķirīga ugunsizturības robeža, bez izolācijas. Šahtu sienu šķērsošanas vietās ierīko ugunsdrošus vārstus, kuriem ir attiecīga ugunsizturības robeža.</w:t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DD466E" w:rsidSect="00DD466E">
          <w:type w:val="continuous"/>
          <w:pgSz w:w="11906" w:h="16838" w:code="9"/>
          <w:pgMar w:top="1418" w:right="1134" w:bottom="1134" w:left="1701" w:header="709" w:footer="709" w:gutter="0"/>
          <w:cols w:num="2" w:space="708"/>
          <w:titlePg/>
          <w:docGrid w:linePitch="381"/>
        </w:sectPr>
      </w:pP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DD466E" w:rsidSect="00E657A2">
          <w:type w:val="continuous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331E0F" w:rsidRDefault="00331E0F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78422D" w:rsidRDefault="00441E34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noProof/>
          <w:color w:val="000000" w:themeColor="text1"/>
          <w:szCs w:val="28"/>
          <w:lang w:eastAsia="lv-LV"/>
        </w:rPr>
        <w:drawing>
          <wp:inline distT="0" distB="0" distL="0" distR="0" wp14:anchorId="200A8A7B" wp14:editId="4F6F673A">
            <wp:extent cx="5759450" cy="29070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34" w:rsidRDefault="00441E34" w:rsidP="00BF44CA">
      <w:pPr>
        <w:jc w:val="both"/>
        <w:rPr>
          <w:rFonts w:eastAsia="Calibri" w:cs="Times New Roman"/>
          <w:color w:val="000000" w:themeColor="text1"/>
          <w:szCs w:val="28"/>
        </w:rPr>
      </w:pPr>
    </w:p>
    <w:p w:rsidR="007369E1" w:rsidRDefault="007369E1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7369E1" w:rsidSect="00E657A2">
          <w:type w:val="continuous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441E34" w:rsidRDefault="00441E34" w:rsidP="007369E1">
      <w:pPr>
        <w:jc w:val="center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7.zīmējums</w:t>
      </w:r>
    </w:p>
    <w:p w:rsidR="00441E34" w:rsidRDefault="00DD466E" w:rsidP="007369E1">
      <w:pPr>
        <w:spacing w:before="12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Apzīmējumi:</w:t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1 – kanalizācijas caurule no </w:t>
      </w:r>
      <w:proofErr w:type="spellStart"/>
      <w:r>
        <w:rPr>
          <w:rFonts w:eastAsia="Calibri" w:cs="Times New Roman"/>
          <w:color w:val="000000" w:themeColor="text1"/>
          <w:szCs w:val="28"/>
        </w:rPr>
        <w:t>degtnespējīga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materiāla;</w:t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2 – caurule no </w:t>
      </w:r>
      <w:proofErr w:type="spellStart"/>
      <w:r>
        <w:rPr>
          <w:rFonts w:eastAsia="Calibri" w:cs="Times New Roman"/>
          <w:color w:val="000000" w:themeColor="text1"/>
          <w:szCs w:val="28"/>
        </w:rPr>
        <w:t>degtnespējīga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materiāla;</w:t>
      </w:r>
    </w:p>
    <w:p w:rsidR="00DD466E" w:rsidRDefault="00DD466E" w:rsidP="00BF44CA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 – gaisa vads.</w:t>
      </w:r>
    </w:p>
    <w:p w:rsidR="00441E34" w:rsidRDefault="00441E34" w:rsidP="007369E1">
      <w:pPr>
        <w:jc w:val="center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8.zīmējums</w:t>
      </w:r>
    </w:p>
    <w:p w:rsidR="00441E34" w:rsidRDefault="00DD466E" w:rsidP="007369E1">
      <w:pPr>
        <w:spacing w:before="120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Apzīmējumi:</w:t>
      </w:r>
    </w:p>
    <w:p w:rsidR="00DD466E" w:rsidRPr="00DD466E" w:rsidRDefault="00DD466E" w:rsidP="00DD466E">
      <w:pPr>
        <w:jc w:val="both"/>
        <w:rPr>
          <w:rFonts w:eastAsia="Calibri" w:cs="Times New Roman"/>
          <w:color w:val="000000" w:themeColor="text1"/>
          <w:szCs w:val="28"/>
        </w:rPr>
      </w:pPr>
      <w:r w:rsidRPr="00DD466E">
        <w:rPr>
          <w:rFonts w:eastAsia="Calibri" w:cs="Times New Roman"/>
          <w:color w:val="000000" w:themeColor="text1"/>
          <w:szCs w:val="28"/>
        </w:rPr>
        <w:t>1 – kanalizāci</w:t>
      </w:r>
      <w:r w:rsidR="007369E1">
        <w:rPr>
          <w:rFonts w:eastAsia="Calibri" w:cs="Times New Roman"/>
          <w:color w:val="000000" w:themeColor="text1"/>
          <w:szCs w:val="28"/>
        </w:rPr>
        <w:t xml:space="preserve">jas caurule no </w:t>
      </w:r>
      <w:proofErr w:type="spellStart"/>
      <w:r w:rsidR="007369E1">
        <w:rPr>
          <w:rFonts w:eastAsia="Calibri" w:cs="Times New Roman"/>
          <w:color w:val="000000" w:themeColor="text1"/>
          <w:szCs w:val="28"/>
        </w:rPr>
        <w:t>degt</w:t>
      </w:r>
      <w:r w:rsidRPr="00DD466E">
        <w:rPr>
          <w:rFonts w:eastAsia="Calibri" w:cs="Times New Roman"/>
          <w:color w:val="000000" w:themeColor="text1"/>
          <w:szCs w:val="28"/>
        </w:rPr>
        <w:t>spējīga</w:t>
      </w:r>
      <w:proofErr w:type="spellEnd"/>
      <w:r w:rsidRPr="00DD466E">
        <w:rPr>
          <w:rFonts w:eastAsia="Calibri" w:cs="Times New Roman"/>
          <w:color w:val="000000" w:themeColor="text1"/>
          <w:szCs w:val="28"/>
        </w:rPr>
        <w:t xml:space="preserve"> materiāla;</w:t>
      </w:r>
    </w:p>
    <w:p w:rsidR="00DD466E" w:rsidRPr="00DD466E" w:rsidRDefault="00DD466E" w:rsidP="00DD466E">
      <w:pPr>
        <w:jc w:val="both"/>
        <w:rPr>
          <w:rFonts w:eastAsia="Calibri" w:cs="Times New Roman"/>
          <w:color w:val="000000" w:themeColor="text1"/>
          <w:szCs w:val="28"/>
        </w:rPr>
      </w:pPr>
      <w:r w:rsidRPr="00DD466E">
        <w:rPr>
          <w:rFonts w:eastAsia="Calibri" w:cs="Times New Roman"/>
          <w:color w:val="000000" w:themeColor="text1"/>
          <w:szCs w:val="28"/>
        </w:rPr>
        <w:t xml:space="preserve">2 – caurule </w:t>
      </w:r>
      <w:r w:rsidR="007369E1">
        <w:rPr>
          <w:rFonts w:eastAsia="Calibri" w:cs="Times New Roman"/>
          <w:color w:val="000000" w:themeColor="text1"/>
          <w:szCs w:val="28"/>
        </w:rPr>
        <w:t>ar</w:t>
      </w:r>
      <w:r w:rsidRPr="00DD466E">
        <w:rPr>
          <w:rFonts w:eastAsia="Calibri" w:cs="Times New Roman"/>
          <w:color w:val="000000" w:themeColor="text1"/>
          <w:szCs w:val="28"/>
        </w:rPr>
        <w:t xml:space="preserve"> </w:t>
      </w:r>
      <w:proofErr w:type="spellStart"/>
      <w:r w:rsidRPr="00DD466E">
        <w:rPr>
          <w:rFonts w:eastAsia="Calibri" w:cs="Times New Roman"/>
          <w:color w:val="000000" w:themeColor="text1"/>
          <w:szCs w:val="28"/>
        </w:rPr>
        <w:t>degtspējīg</w:t>
      </w:r>
      <w:r w:rsidR="007369E1">
        <w:rPr>
          <w:rFonts w:eastAsia="Calibri" w:cs="Times New Roman"/>
          <w:color w:val="000000" w:themeColor="text1"/>
          <w:szCs w:val="28"/>
        </w:rPr>
        <w:t>u</w:t>
      </w:r>
      <w:proofErr w:type="spellEnd"/>
      <w:r w:rsidRPr="00DD466E">
        <w:rPr>
          <w:rFonts w:eastAsia="Calibri" w:cs="Times New Roman"/>
          <w:color w:val="000000" w:themeColor="text1"/>
          <w:szCs w:val="28"/>
        </w:rPr>
        <w:t xml:space="preserve"> </w:t>
      </w:r>
      <w:r w:rsidR="007369E1">
        <w:rPr>
          <w:rFonts w:eastAsia="Calibri" w:cs="Times New Roman"/>
          <w:color w:val="000000" w:themeColor="text1"/>
          <w:szCs w:val="28"/>
        </w:rPr>
        <w:t>izolāciju</w:t>
      </w:r>
      <w:r w:rsidRPr="00DD466E">
        <w:rPr>
          <w:rFonts w:eastAsia="Calibri" w:cs="Times New Roman"/>
          <w:color w:val="000000" w:themeColor="text1"/>
          <w:szCs w:val="28"/>
        </w:rPr>
        <w:t>;</w:t>
      </w:r>
    </w:p>
    <w:p w:rsidR="00DD466E" w:rsidRDefault="00DD466E" w:rsidP="00DD466E">
      <w:pPr>
        <w:jc w:val="both"/>
        <w:rPr>
          <w:rFonts w:eastAsia="Calibri" w:cs="Times New Roman"/>
          <w:color w:val="000000" w:themeColor="text1"/>
          <w:szCs w:val="28"/>
        </w:rPr>
      </w:pPr>
      <w:r w:rsidRPr="00DD466E">
        <w:rPr>
          <w:rFonts w:eastAsia="Calibri" w:cs="Times New Roman"/>
          <w:color w:val="000000" w:themeColor="text1"/>
          <w:szCs w:val="28"/>
        </w:rPr>
        <w:t>3 – gaisa vads.</w:t>
      </w:r>
    </w:p>
    <w:p w:rsidR="007369E1" w:rsidRDefault="007369E1" w:rsidP="00BF44CA">
      <w:pPr>
        <w:jc w:val="both"/>
        <w:rPr>
          <w:rFonts w:eastAsia="Calibri" w:cs="Times New Roman"/>
          <w:color w:val="000000" w:themeColor="text1"/>
          <w:szCs w:val="28"/>
        </w:rPr>
        <w:sectPr w:rsidR="007369E1" w:rsidSect="007369E1">
          <w:type w:val="continuous"/>
          <w:pgSz w:w="11906" w:h="16838" w:code="9"/>
          <w:pgMar w:top="1418" w:right="1134" w:bottom="1134" w:left="1701" w:header="709" w:footer="709" w:gutter="0"/>
          <w:cols w:num="2" w:space="708"/>
          <w:titlePg/>
          <w:docGrid w:linePitch="381"/>
        </w:sectPr>
      </w:pPr>
    </w:p>
    <w:p w:rsidR="005B46B9" w:rsidRPr="0025404A" w:rsidRDefault="005B46B9" w:rsidP="005B46B9">
      <w:pPr>
        <w:tabs>
          <w:tab w:val="left" w:pos="6804"/>
        </w:tabs>
        <w:spacing w:before="100" w:beforeAutospacing="1"/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lastRenderedPageBreak/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:rsidR="005B46B9" w:rsidRPr="00F62F58" w:rsidRDefault="005B46B9" w:rsidP="00007EBF">
      <w:pPr>
        <w:spacing w:before="120"/>
        <w:jc w:val="both"/>
        <w:rPr>
          <w:szCs w:val="28"/>
        </w:rPr>
      </w:pPr>
      <w:r w:rsidRPr="00F62F58">
        <w:rPr>
          <w:szCs w:val="28"/>
        </w:rPr>
        <w:t>Iesniedzējs:</w:t>
      </w:r>
    </w:p>
    <w:p w:rsidR="005B46B9" w:rsidRPr="0025404A" w:rsidRDefault="005B46B9" w:rsidP="005B46B9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:rsidR="005B46B9" w:rsidRPr="00F62F58" w:rsidRDefault="005B46B9" w:rsidP="00007EBF">
      <w:pPr>
        <w:rPr>
          <w:szCs w:val="28"/>
        </w:rPr>
      </w:pPr>
      <w:r w:rsidRPr="00F62F58">
        <w:rPr>
          <w:szCs w:val="28"/>
        </w:rPr>
        <w:t>Vīza:</w:t>
      </w:r>
    </w:p>
    <w:p w:rsidR="005B46B9" w:rsidRDefault="005B46B9" w:rsidP="005B46B9">
      <w:pPr>
        <w:rPr>
          <w:szCs w:val="28"/>
        </w:rPr>
      </w:pPr>
      <w:r>
        <w:rPr>
          <w:szCs w:val="28"/>
        </w:rPr>
        <w:t>Valsts sekretāra pienākumu izpildītājs,</w:t>
      </w:r>
    </w:p>
    <w:p w:rsidR="005B46B9" w:rsidRPr="00F62F58" w:rsidRDefault="005B46B9" w:rsidP="005B46B9">
      <w:pPr>
        <w:rPr>
          <w:szCs w:val="28"/>
        </w:rPr>
      </w:pPr>
      <w:r>
        <w:rPr>
          <w:szCs w:val="28"/>
        </w:rPr>
        <w:t>valsts sekretāra vietnieks</w:t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>
        <w:rPr>
          <w:rFonts w:cs="Times New Roman"/>
          <w:szCs w:val="28"/>
        </w:rPr>
        <w:t>J.Spiridonovs</w:t>
      </w:r>
    </w:p>
    <w:p w:rsidR="005B46B9" w:rsidRDefault="005B46B9" w:rsidP="005B46B9">
      <w:pPr>
        <w:keepLines/>
        <w:widowControl w:val="0"/>
        <w:rPr>
          <w:rFonts w:eastAsia="Times New Roman" w:cs="Times New Roman"/>
          <w:sz w:val="22"/>
        </w:rPr>
      </w:pPr>
      <w:bookmarkStart w:id="0" w:name="_GoBack"/>
      <w:bookmarkEnd w:id="0"/>
    </w:p>
    <w:p w:rsidR="005B46B9" w:rsidRPr="005B46B9" w:rsidRDefault="00007EBF" w:rsidP="005B46B9">
      <w:pPr>
        <w:keepLines/>
        <w:widowContro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27</w:t>
      </w:r>
      <w:r w:rsidR="007369E1">
        <w:rPr>
          <w:rFonts w:eastAsia="Times New Roman" w:cs="Times New Roman"/>
          <w:sz w:val="20"/>
          <w:szCs w:val="20"/>
        </w:rPr>
        <w:t>.03</w:t>
      </w:r>
      <w:r w:rsidR="005B46B9" w:rsidRPr="005B46B9">
        <w:rPr>
          <w:rFonts w:eastAsia="Times New Roman" w:cs="Times New Roman"/>
          <w:sz w:val="20"/>
          <w:szCs w:val="20"/>
        </w:rPr>
        <w:t>.2015.</w:t>
      </w:r>
    </w:p>
    <w:p w:rsidR="005B46B9" w:rsidRPr="005B46B9" w:rsidRDefault="005B46B9" w:rsidP="005B46B9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en-AU"/>
        </w:rPr>
      </w:pPr>
      <w:r w:rsidRPr="005B46B9">
        <w:rPr>
          <w:rFonts w:eastAsia="Times New Roman" w:cs="Times New Roman"/>
          <w:sz w:val="20"/>
          <w:szCs w:val="20"/>
          <w:lang w:val="en-AU"/>
        </w:rPr>
        <w:fldChar w:fldCharType="begin"/>
      </w:r>
      <w:r w:rsidRPr="005B46B9">
        <w:rPr>
          <w:rFonts w:eastAsia="Times New Roman" w:cs="Times New Roman"/>
          <w:sz w:val="20"/>
          <w:szCs w:val="20"/>
          <w:lang w:val="en-AU"/>
        </w:rPr>
        <w:instrText xml:space="preserve"> NUMWORDS   \* MERGEFORMAT </w:instrText>
      </w:r>
      <w:r w:rsidRPr="005B46B9">
        <w:rPr>
          <w:rFonts w:eastAsia="Times New Roman" w:cs="Times New Roman"/>
          <w:sz w:val="20"/>
          <w:szCs w:val="20"/>
          <w:lang w:val="en-AU"/>
        </w:rPr>
        <w:fldChar w:fldCharType="separate"/>
      </w:r>
      <w:r w:rsidR="00007EBF">
        <w:rPr>
          <w:rFonts w:eastAsia="Times New Roman" w:cs="Times New Roman"/>
          <w:noProof/>
          <w:sz w:val="20"/>
          <w:szCs w:val="20"/>
          <w:lang w:val="en-AU"/>
        </w:rPr>
        <w:t>256</w:t>
      </w:r>
      <w:r w:rsidRPr="005B46B9">
        <w:rPr>
          <w:rFonts w:eastAsia="Times New Roman" w:cs="Times New Roman"/>
          <w:sz w:val="20"/>
          <w:szCs w:val="20"/>
          <w:lang w:val="en-AU"/>
        </w:rPr>
        <w:fldChar w:fldCharType="end"/>
      </w:r>
    </w:p>
    <w:p w:rsidR="005B46B9" w:rsidRPr="005B46B9" w:rsidRDefault="005B46B9" w:rsidP="005B46B9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5B46B9">
        <w:rPr>
          <w:rFonts w:eastAsia="Times New Roman" w:cs="Times New Roman"/>
          <w:sz w:val="20"/>
          <w:szCs w:val="20"/>
        </w:rPr>
        <w:t>E.Avota</w:t>
      </w:r>
    </w:p>
    <w:p w:rsidR="00775AC6" w:rsidRPr="005B46B9" w:rsidRDefault="005B46B9" w:rsidP="005B46B9">
      <w:pPr>
        <w:tabs>
          <w:tab w:val="left" w:pos="1080"/>
        </w:tabs>
        <w:ind w:right="71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B46B9">
        <w:rPr>
          <w:rFonts w:eastAsia="Times New Roman" w:cs="Times New Roman"/>
          <w:sz w:val="20"/>
          <w:szCs w:val="20"/>
        </w:rPr>
        <w:t xml:space="preserve">67013262, </w:t>
      </w:r>
      <w:hyperlink r:id="rId15" w:history="1">
        <w:r w:rsidRPr="005B46B9">
          <w:rPr>
            <w:rStyle w:val="Hyperlink"/>
            <w:rFonts w:eastAsia="Times New Roman" w:cs="Times New Roman"/>
            <w:sz w:val="20"/>
            <w:szCs w:val="20"/>
          </w:rPr>
          <w:t>Evija.Avota@em.gov.lv</w:t>
        </w:r>
      </w:hyperlink>
    </w:p>
    <w:sectPr w:rsidR="00775AC6" w:rsidRPr="005B46B9" w:rsidSect="00E657A2"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25" w:rsidRDefault="005F5825" w:rsidP="00347A2E">
      <w:r>
        <w:separator/>
      </w:r>
    </w:p>
  </w:endnote>
  <w:endnote w:type="continuationSeparator" w:id="0">
    <w:p w:rsidR="005F5825" w:rsidRDefault="005F5825" w:rsidP="0034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2E" w:rsidRPr="00347A2E" w:rsidRDefault="00347A2E" w:rsidP="00347A2E">
    <w:pPr>
      <w:pStyle w:val="Footer"/>
      <w:jc w:val="both"/>
      <w:rPr>
        <w:rFonts w:cs="Times New Roman"/>
        <w:color w:val="000000" w:themeColor="text1"/>
        <w:sz w:val="22"/>
      </w:rPr>
    </w:pPr>
    <w:r w:rsidRPr="004222FC">
      <w:rPr>
        <w:rFonts w:cs="Times New Roman"/>
        <w:color w:val="000000" w:themeColor="text1"/>
        <w:sz w:val="22"/>
      </w:rPr>
      <w:fldChar w:fldCharType="begin"/>
    </w:r>
    <w:r w:rsidRPr="004222FC">
      <w:rPr>
        <w:rFonts w:cs="Times New Roman"/>
        <w:color w:val="000000" w:themeColor="text1"/>
        <w:sz w:val="22"/>
      </w:rPr>
      <w:instrText xml:space="preserve"> FILENAME   \* MERGEFORMAT </w:instrText>
    </w:r>
    <w:r w:rsidRPr="004222FC">
      <w:rPr>
        <w:rFonts w:cs="Times New Roman"/>
        <w:color w:val="000000" w:themeColor="text1"/>
        <w:sz w:val="22"/>
      </w:rPr>
      <w:fldChar w:fldCharType="separate"/>
    </w:r>
    <w:r w:rsidR="00007EBF">
      <w:rPr>
        <w:rFonts w:cs="Times New Roman"/>
        <w:noProof/>
        <w:color w:val="000000" w:themeColor="text1"/>
        <w:sz w:val="22"/>
      </w:rPr>
      <w:t>EMlbnp2_270315_LBN231</w:t>
    </w:r>
    <w:r w:rsidRPr="004222FC">
      <w:rPr>
        <w:rFonts w:cs="Times New Roman"/>
        <w:color w:val="000000" w:themeColor="text1"/>
        <w:sz w:val="22"/>
      </w:rPr>
      <w:fldChar w:fldCharType="end"/>
    </w:r>
    <w:r w:rsidRPr="004222FC">
      <w:rPr>
        <w:rFonts w:cs="Times New Roman"/>
        <w:color w:val="000000" w:themeColor="text1"/>
        <w:sz w:val="22"/>
      </w:rPr>
      <w:t xml:space="preserve">; </w:t>
    </w:r>
    <w:r>
      <w:rPr>
        <w:rFonts w:cs="Times New Roman"/>
        <w:color w:val="000000" w:themeColor="text1"/>
        <w:sz w:val="22"/>
      </w:rPr>
      <w:t>2.p</w:t>
    </w:r>
    <w:r w:rsidR="00441E34">
      <w:rPr>
        <w:rFonts w:cs="Times New Roman"/>
        <w:color w:val="000000" w:themeColor="text1"/>
        <w:sz w:val="22"/>
      </w:rPr>
      <w:t>ielikuma projekts „</w:t>
    </w:r>
    <w:r w:rsidR="00441E34">
      <w:rPr>
        <w:rFonts w:eastAsia="Times New Roman" w:cs="Times New Roman"/>
        <w:bCs/>
        <w:color w:val="000000" w:themeColor="text1"/>
        <w:sz w:val="22"/>
        <w:lang w:eastAsia="lv-LV"/>
      </w:rPr>
      <w:t>Latvijas būvnormatīvam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 xml:space="preserve"> LBN 2</w:t>
    </w:r>
    <w:r>
      <w:rPr>
        <w:rFonts w:eastAsia="Times New Roman" w:cs="Times New Roman"/>
        <w:bCs/>
        <w:color w:val="000000" w:themeColor="text1"/>
        <w:sz w:val="22"/>
        <w:lang w:eastAsia="lv-LV"/>
      </w:rPr>
      <w:t>31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>-1</w:t>
    </w:r>
    <w:r w:rsidR="00441E34">
      <w:rPr>
        <w:rFonts w:eastAsia="Times New Roman" w:cs="Times New Roman"/>
        <w:bCs/>
        <w:color w:val="000000" w:themeColor="text1"/>
        <w:sz w:val="22"/>
        <w:lang w:eastAsia="lv-LV"/>
      </w:rPr>
      <w:t>5 „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>Dzīvojamo un publisko ēku apkure un ventilācija”</w:t>
    </w:r>
    <w:r w:rsidR="00441E34">
      <w:rPr>
        <w:rFonts w:eastAsia="Times New Roman" w:cs="Times New Roman"/>
        <w:bCs/>
        <w:color w:val="000000" w:themeColor="text1"/>
        <w:sz w:val="22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2E" w:rsidRPr="00347A2E" w:rsidRDefault="00347A2E" w:rsidP="00347A2E">
    <w:pPr>
      <w:pStyle w:val="Footer"/>
      <w:jc w:val="both"/>
      <w:rPr>
        <w:rFonts w:cs="Times New Roman"/>
        <w:color w:val="000000" w:themeColor="text1"/>
        <w:sz w:val="22"/>
      </w:rPr>
    </w:pPr>
    <w:r w:rsidRPr="004222FC">
      <w:rPr>
        <w:rFonts w:cs="Times New Roman"/>
        <w:color w:val="000000" w:themeColor="text1"/>
        <w:sz w:val="22"/>
      </w:rPr>
      <w:fldChar w:fldCharType="begin"/>
    </w:r>
    <w:r w:rsidRPr="004222FC">
      <w:rPr>
        <w:rFonts w:cs="Times New Roman"/>
        <w:color w:val="000000" w:themeColor="text1"/>
        <w:sz w:val="22"/>
      </w:rPr>
      <w:instrText xml:space="preserve"> FILENAME   \* MERGEFORMAT </w:instrText>
    </w:r>
    <w:r w:rsidRPr="004222FC">
      <w:rPr>
        <w:rFonts w:cs="Times New Roman"/>
        <w:color w:val="000000" w:themeColor="text1"/>
        <w:sz w:val="22"/>
      </w:rPr>
      <w:fldChar w:fldCharType="separate"/>
    </w:r>
    <w:r w:rsidR="00007EBF">
      <w:rPr>
        <w:rFonts w:cs="Times New Roman"/>
        <w:noProof/>
        <w:color w:val="000000" w:themeColor="text1"/>
        <w:sz w:val="22"/>
      </w:rPr>
      <w:t>EMlbnp2_270315_LBN231</w:t>
    </w:r>
    <w:r w:rsidRPr="004222FC">
      <w:rPr>
        <w:rFonts w:cs="Times New Roman"/>
        <w:color w:val="000000" w:themeColor="text1"/>
        <w:sz w:val="22"/>
      </w:rPr>
      <w:fldChar w:fldCharType="end"/>
    </w:r>
    <w:r w:rsidRPr="004222FC">
      <w:rPr>
        <w:rFonts w:cs="Times New Roman"/>
        <w:color w:val="000000" w:themeColor="text1"/>
        <w:sz w:val="22"/>
      </w:rPr>
      <w:t xml:space="preserve">; </w:t>
    </w:r>
    <w:r>
      <w:rPr>
        <w:rFonts w:cs="Times New Roman"/>
        <w:color w:val="000000" w:themeColor="text1"/>
        <w:sz w:val="22"/>
      </w:rPr>
      <w:t>2.p</w:t>
    </w:r>
    <w:r w:rsidRPr="004222FC">
      <w:rPr>
        <w:rFonts w:cs="Times New Roman"/>
        <w:color w:val="000000" w:themeColor="text1"/>
        <w:sz w:val="22"/>
      </w:rPr>
      <w:t>ielikuma projekts „„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>Latvijas būvnormatīv</w:t>
    </w:r>
    <w:r w:rsidR="007369E1">
      <w:rPr>
        <w:rFonts w:eastAsia="Times New Roman" w:cs="Times New Roman"/>
        <w:bCs/>
        <w:color w:val="000000" w:themeColor="text1"/>
        <w:sz w:val="22"/>
        <w:lang w:eastAsia="lv-LV"/>
      </w:rPr>
      <w:t>am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 xml:space="preserve"> LBN 2</w:t>
    </w:r>
    <w:r>
      <w:rPr>
        <w:rFonts w:eastAsia="Times New Roman" w:cs="Times New Roman"/>
        <w:bCs/>
        <w:color w:val="000000" w:themeColor="text1"/>
        <w:sz w:val="22"/>
        <w:lang w:eastAsia="lv-LV"/>
      </w:rPr>
      <w:t>31</w:t>
    </w:r>
    <w:r w:rsidR="007369E1">
      <w:rPr>
        <w:rFonts w:eastAsia="Times New Roman" w:cs="Times New Roman"/>
        <w:bCs/>
        <w:color w:val="000000" w:themeColor="text1"/>
        <w:sz w:val="22"/>
        <w:lang w:eastAsia="lv-LV"/>
      </w:rPr>
      <w:t>-15 „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>Dzīvojamo un publisko ēku apkure un ventilācija”</w:t>
    </w:r>
    <w:r w:rsidR="007369E1">
      <w:rPr>
        <w:rFonts w:eastAsia="Times New Roman" w:cs="Times New Roman"/>
        <w:bCs/>
        <w:color w:val="000000" w:themeColor="text1"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25" w:rsidRDefault="005F5825" w:rsidP="00347A2E">
      <w:r>
        <w:separator/>
      </w:r>
    </w:p>
  </w:footnote>
  <w:footnote w:type="continuationSeparator" w:id="0">
    <w:p w:rsidR="005F5825" w:rsidRDefault="005F5825" w:rsidP="0034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6376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347A2E" w:rsidRPr="00347A2E" w:rsidRDefault="00347A2E" w:rsidP="00347A2E">
        <w:pPr>
          <w:pStyle w:val="Header"/>
          <w:jc w:val="center"/>
          <w:rPr>
            <w:sz w:val="22"/>
          </w:rPr>
        </w:pPr>
        <w:r w:rsidRPr="00347A2E">
          <w:rPr>
            <w:sz w:val="22"/>
          </w:rPr>
          <w:fldChar w:fldCharType="begin"/>
        </w:r>
        <w:r w:rsidRPr="00347A2E">
          <w:rPr>
            <w:sz w:val="22"/>
          </w:rPr>
          <w:instrText xml:space="preserve"> PAGE   \* MERGEFORMAT </w:instrText>
        </w:r>
        <w:r w:rsidRPr="00347A2E">
          <w:rPr>
            <w:sz w:val="22"/>
          </w:rPr>
          <w:fldChar w:fldCharType="separate"/>
        </w:r>
        <w:r w:rsidR="00007EBF">
          <w:rPr>
            <w:noProof/>
            <w:sz w:val="22"/>
          </w:rPr>
          <w:t>4</w:t>
        </w:r>
        <w:r w:rsidRPr="00347A2E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2E"/>
    <w:rsid w:val="00007EBF"/>
    <w:rsid w:val="000B21A6"/>
    <w:rsid w:val="00177B07"/>
    <w:rsid w:val="00331E0F"/>
    <w:rsid w:val="00347A2E"/>
    <w:rsid w:val="00441E34"/>
    <w:rsid w:val="005B46B9"/>
    <w:rsid w:val="005F5825"/>
    <w:rsid w:val="006D5937"/>
    <w:rsid w:val="007369E1"/>
    <w:rsid w:val="00775AC6"/>
    <w:rsid w:val="00783E56"/>
    <w:rsid w:val="0078422D"/>
    <w:rsid w:val="00B61976"/>
    <w:rsid w:val="00BF44CA"/>
    <w:rsid w:val="00CC3CB5"/>
    <w:rsid w:val="00CE1D1E"/>
    <w:rsid w:val="00D16DD7"/>
    <w:rsid w:val="00D402BD"/>
    <w:rsid w:val="00DD466E"/>
    <w:rsid w:val="00E56CD5"/>
    <w:rsid w:val="00E657A2"/>
    <w:rsid w:val="00F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2E"/>
  </w:style>
  <w:style w:type="paragraph" w:styleId="Footer">
    <w:name w:val="footer"/>
    <w:basedOn w:val="Normal"/>
    <w:link w:val="FooterChar"/>
    <w:uiPriority w:val="99"/>
    <w:unhideWhenUsed/>
    <w:rsid w:val="00347A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2E"/>
  </w:style>
  <w:style w:type="character" w:styleId="Hyperlink">
    <w:name w:val="Hyperlink"/>
    <w:basedOn w:val="DefaultParagraphFont"/>
    <w:uiPriority w:val="99"/>
    <w:unhideWhenUsed/>
    <w:rsid w:val="005B4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2E"/>
  </w:style>
  <w:style w:type="paragraph" w:styleId="Footer">
    <w:name w:val="footer"/>
    <w:basedOn w:val="Normal"/>
    <w:link w:val="FooterChar"/>
    <w:uiPriority w:val="99"/>
    <w:unhideWhenUsed/>
    <w:rsid w:val="00347A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2E"/>
  </w:style>
  <w:style w:type="character" w:styleId="Hyperlink">
    <w:name w:val="Hyperlink"/>
    <w:basedOn w:val="DefaultParagraphFont"/>
    <w:uiPriority w:val="99"/>
    <w:unhideWhenUsed/>
    <w:rsid w:val="005B4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vija.Avota@em.gov.l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50C4-4FF9-4533-8E94-8069F177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274</Words>
  <Characters>1914</Characters>
  <Application>Microsoft Office Word</Application>
  <DocSecurity>0</DocSecurity>
  <Lines>136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Dzīvojamo un publisko ēku apkure un ventilācija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Dzīvojamo un publisko ēku apkure un ventilācija</dc:title>
  <dc:subject>2.pielikums</dc:subject>
  <dc:creator>Avota</dc:creator>
  <dc:description>67013262, Evija.Avota@em.gov.lv</dc:description>
  <cp:lastModifiedBy>Evija Avota</cp:lastModifiedBy>
  <cp:revision>5</cp:revision>
  <dcterms:created xsi:type="dcterms:W3CDTF">2015-03-20T12:03:00Z</dcterms:created>
  <dcterms:modified xsi:type="dcterms:W3CDTF">2015-03-27T08:56:00Z</dcterms:modified>
</cp:coreProperties>
</file>