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3C" w:rsidRPr="00BF632C" w:rsidRDefault="000C753C" w:rsidP="00151558">
      <w:pPr>
        <w:jc w:val="right"/>
        <w:rPr>
          <w:i/>
          <w:color w:val="000000" w:themeColor="text1"/>
          <w:sz w:val="26"/>
          <w:szCs w:val="26"/>
        </w:rPr>
      </w:pPr>
    </w:p>
    <w:p w:rsidR="000C753C" w:rsidRPr="00BF632C" w:rsidRDefault="000C753C" w:rsidP="00151558">
      <w:pPr>
        <w:jc w:val="right"/>
        <w:rPr>
          <w:i/>
          <w:color w:val="000000" w:themeColor="text1"/>
        </w:rPr>
      </w:pPr>
    </w:p>
    <w:p w:rsidR="00151558" w:rsidRPr="00BF632C" w:rsidRDefault="00151558" w:rsidP="00151558">
      <w:pPr>
        <w:jc w:val="right"/>
        <w:rPr>
          <w:i/>
          <w:color w:val="000000" w:themeColor="text1"/>
        </w:rPr>
      </w:pPr>
      <w:r w:rsidRPr="00BF632C">
        <w:rPr>
          <w:i/>
          <w:color w:val="000000" w:themeColor="text1"/>
        </w:rPr>
        <w:t>Projekts</w:t>
      </w:r>
    </w:p>
    <w:p w:rsidR="00151558" w:rsidRPr="00BF632C" w:rsidRDefault="00151558" w:rsidP="00151558">
      <w:pPr>
        <w:jc w:val="center"/>
        <w:rPr>
          <w:b/>
          <w:color w:val="000000" w:themeColor="text1"/>
        </w:rPr>
      </w:pPr>
      <w:r w:rsidRPr="00BF632C">
        <w:rPr>
          <w:b/>
          <w:color w:val="000000" w:themeColor="text1"/>
        </w:rPr>
        <w:t>LATVIJAS REPUBLIKAS MINISTRU KABINETA</w:t>
      </w:r>
    </w:p>
    <w:p w:rsidR="00151558" w:rsidRPr="00BF632C" w:rsidRDefault="00151558" w:rsidP="00151558">
      <w:pPr>
        <w:jc w:val="center"/>
        <w:rPr>
          <w:b/>
          <w:color w:val="000000" w:themeColor="text1"/>
        </w:rPr>
      </w:pPr>
      <w:r w:rsidRPr="00BF632C">
        <w:rPr>
          <w:b/>
          <w:color w:val="000000" w:themeColor="text1"/>
        </w:rPr>
        <w:t>SĒDES PROTOKOLLĒMUMS</w:t>
      </w:r>
    </w:p>
    <w:p w:rsidR="00151558" w:rsidRPr="00BF632C" w:rsidRDefault="00151558" w:rsidP="00151558">
      <w:pPr>
        <w:jc w:val="center"/>
        <w:rPr>
          <w:b/>
          <w:color w:val="000000" w:themeColor="text1"/>
        </w:rPr>
      </w:pPr>
    </w:p>
    <w:p w:rsidR="00151558" w:rsidRPr="00BF632C" w:rsidRDefault="00151558" w:rsidP="00151558">
      <w:pPr>
        <w:jc w:val="center"/>
        <w:rPr>
          <w:b/>
          <w:color w:val="000000" w:themeColor="text1"/>
        </w:rPr>
      </w:pPr>
    </w:p>
    <w:p w:rsidR="00151558" w:rsidRPr="00BF632C" w:rsidRDefault="00151558" w:rsidP="005E717D">
      <w:pPr>
        <w:jc w:val="center"/>
        <w:rPr>
          <w:color w:val="000000" w:themeColor="text1"/>
        </w:rPr>
      </w:pPr>
      <w:r w:rsidRPr="00BF632C">
        <w:rPr>
          <w:color w:val="000000" w:themeColor="text1"/>
        </w:rPr>
        <w:t xml:space="preserve">Rīgā </w:t>
      </w:r>
      <w:r w:rsidRPr="00BF632C">
        <w:rPr>
          <w:color w:val="000000" w:themeColor="text1"/>
        </w:rPr>
        <w:tab/>
      </w:r>
      <w:r w:rsidRPr="00BF632C">
        <w:rPr>
          <w:color w:val="000000" w:themeColor="text1"/>
        </w:rPr>
        <w:tab/>
      </w:r>
      <w:r w:rsidRPr="00BF632C">
        <w:rPr>
          <w:color w:val="000000" w:themeColor="text1"/>
        </w:rPr>
        <w:tab/>
      </w:r>
      <w:r w:rsidRPr="00BF632C">
        <w:rPr>
          <w:color w:val="000000" w:themeColor="text1"/>
        </w:rPr>
        <w:tab/>
      </w:r>
      <w:r w:rsidRPr="00BF632C">
        <w:rPr>
          <w:color w:val="000000" w:themeColor="text1"/>
        </w:rPr>
        <w:tab/>
        <w:t>Nr.</w:t>
      </w:r>
      <w:r w:rsidRPr="00BF632C">
        <w:rPr>
          <w:color w:val="000000" w:themeColor="text1"/>
        </w:rPr>
        <w:tab/>
      </w:r>
      <w:r w:rsidRPr="00BF632C">
        <w:rPr>
          <w:color w:val="000000" w:themeColor="text1"/>
        </w:rPr>
        <w:tab/>
      </w:r>
      <w:r w:rsidRPr="00BF632C">
        <w:rPr>
          <w:color w:val="000000" w:themeColor="text1"/>
        </w:rPr>
        <w:tab/>
        <w:t>201</w:t>
      </w:r>
      <w:r w:rsidR="005E717D" w:rsidRPr="00BF632C">
        <w:rPr>
          <w:color w:val="000000" w:themeColor="text1"/>
        </w:rPr>
        <w:t>5</w:t>
      </w:r>
      <w:r w:rsidRPr="00BF632C">
        <w:rPr>
          <w:color w:val="000000" w:themeColor="text1"/>
        </w:rPr>
        <w:t>. gada __._____</w:t>
      </w:r>
    </w:p>
    <w:p w:rsidR="00151558" w:rsidRPr="00BF632C" w:rsidRDefault="00CF32BB" w:rsidP="005A4776">
      <w:pPr>
        <w:rPr>
          <w:color w:val="000000" w:themeColor="text1"/>
        </w:rPr>
      </w:pPr>
      <w:r w:rsidRPr="00BF632C">
        <w:rPr>
          <w:color w:val="000000" w:themeColor="text1"/>
        </w:rPr>
        <w:tab/>
      </w:r>
      <w:r w:rsidRPr="00BF632C">
        <w:rPr>
          <w:color w:val="000000" w:themeColor="text1"/>
        </w:rPr>
        <w:tab/>
      </w:r>
      <w:r w:rsidRPr="00BF632C">
        <w:rPr>
          <w:color w:val="000000" w:themeColor="text1"/>
        </w:rPr>
        <w:tab/>
      </w:r>
      <w:r w:rsidRPr="00BF632C">
        <w:rPr>
          <w:color w:val="000000" w:themeColor="text1"/>
        </w:rPr>
        <w:tab/>
      </w:r>
      <w:r w:rsidRPr="00BF632C">
        <w:rPr>
          <w:color w:val="000000" w:themeColor="text1"/>
        </w:rPr>
        <w:tab/>
      </w:r>
      <w:r w:rsidRPr="00BF632C">
        <w:rPr>
          <w:color w:val="000000" w:themeColor="text1"/>
        </w:rPr>
        <w:tab/>
        <w:t>.§</w:t>
      </w:r>
    </w:p>
    <w:p w:rsidR="00CD1A9A" w:rsidRPr="00BF632C" w:rsidRDefault="00CD1A9A" w:rsidP="005A4776">
      <w:pPr>
        <w:rPr>
          <w:color w:val="000000" w:themeColor="text1"/>
        </w:rPr>
      </w:pPr>
    </w:p>
    <w:p w:rsidR="00CD1A9A" w:rsidRPr="00BF632C" w:rsidRDefault="000A2CEB" w:rsidP="00CD1A9A">
      <w:pPr>
        <w:pStyle w:val="BodyText"/>
        <w:ind w:firstLine="720"/>
        <w:rPr>
          <w:color w:val="000000" w:themeColor="text1"/>
          <w:szCs w:val="28"/>
        </w:rPr>
      </w:pPr>
      <w:bookmarkStart w:id="0" w:name="OLE_LINK3"/>
      <w:bookmarkStart w:id="1" w:name="OLE_LINK4"/>
      <w:bookmarkStart w:id="2" w:name="OLE_LINK14"/>
      <w:bookmarkStart w:id="3" w:name="OLE_LINK10"/>
      <w:bookmarkStart w:id="4" w:name="OLE_LINK11"/>
      <w:bookmarkStart w:id="5" w:name="OLE_LINK16"/>
      <w:bookmarkStart w:id="6" w:name="OLE_LINK20"/>
      <w:bookmarkStart w:id="7" w:name="OLE_LINK21"/>
      <w:r w:rsidRPr="00BF632C">
        <w:rPr>
          <w:color w:val="000000" w:themeColor="text1"/>
          <w:szCs w:val="28"/>
        </w:rPr>
        <w:t>Ministru kabineta r</w:t>
      </w:r>
      <w:r w:rsidR="00CD1A9A" w:rsidRPr="00BF632C">
        <w:rPr>
          <w:color w:val="000000" w:themeColor="text1"/>
          <w:szCs w:val="28"/>
        </w:rPr>
        <w:t>īkojuma projekts „Par Korupcijas novēršanas un apkarošanas biroja izvietošanu valsts nekustamajā īpašumā Citadeles ielā 1, Rīgā”</w:t>
      </w:r>
    </w:p>
    <w:bookmarkEnd w:id="0"/>
    <w:bookmarkEnd w:id="1"/>
    <w:bookmarkEnd w:id="2"/>
    <w:bookmarkEnd w:id="3"/>
    <w:bookmarkEnd w:id="4"/>
    <w:bookmarkEnd w:id="5"/>
    <w:p w:rsidR="00CD1A9A" w:rsidRPr="00BF632C" w:rsidRDefault="00CD1A9A" w:rsidP="00151558">
      <w:pPr>
        <w:jc w:val="center"/>
        <w:rPr>
          <w:b/>
          <w:color w:val="000000" w:themeColor="text1"/>
        </w:rPr>
      </w:pPr>
    </w:p>
    <w:bookmarkEnd w:id="6"/>
    <w:bookmarkEnd w:id="7"/>
    <w:p w:rsidR="00151558" w:rsidRPr="00BF632C" w:rsidRDefault="00151558" w:rsidP="00151558">
      <w:pPr>
        <w:jc w:val="center"/>
        <w:rPr>
          <w:b/>
          <w:color w:val="000000" w:themeColor="text1"/>
        </w:rPr>
      </w:pPr>
      <w:r w:rsidRPr="00BF632C">
        <w:rPr>
          <w:b/>
          <w:color w:val="000000" w:themeColor="text1"/>
        </w:rPr>
        <w:t>_______________________________________________________</w:t>
      </w:r>
    </w:p>
    <w:p w:rsidR="00151558" w:rsidRPr="00BF632C" w:rsidRDefault="00151558" w:rsidP="00151558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color w:val="000000" w:themeColor="text1"/>
          <w:szCs w:val="28"/>
        </w:rPr>
      </w:pPr>
    </w:p>
    <w:p w:rsidR="000C753C" w:rsidRPr="00BF632C" w:rsidRDefault="000C753C" w:rsidP="005D5FF4">
      <w:pPr>
        <w:pStyle w:val="ListParagraph"/>
        <w:numPr>
          <w:ilvl w:val="0"/>
          <w:numId w:val="6"/>
        </w:numPr>
        <w:spacing w:after="120"/>
        <w:ind w:right="141" w:hanging="4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32C">
        <w:rPr>
          <w:rFonts w:ascii="Times New Roman" w:hAnsi="Times New Roman"/>
          <w:color w:val="000000" w:themeColor="text1"/>
          <w:sz w:val="28"/>
          <w:szCs w:val="28"/>
        </w:rPr>
        <w:t>Pieņemt iesniegto rīkojuma projektu.</w:t>
      </w:r>
    </w:p>
    <w:p w:rsidR="000C753C" w:rsidRPr="00BF632C" w:rsidRDefault="000C753C" w:rsidP="005D5FF4">
      <w:pPr>
        <w:pStyle w:val="ListParagraph"/>
        <w:tabs>
          <w:tab w:val="left" w:pos="709"/>
          <w:tab w:val="left" w:pos="993"/>
          <w:tab w:val="left" w:pos="1560"/>
        </w:tabs>
        <w:spacing w:after="120"/>
        <w:ind w:left="0" w:right="14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32C">
        <w:rPr>
          <w:rFonts w:ascii="Times New Roman" w:hAnsi="Times New Roman"/>
          <w:color w:val="000000" w:themeColor="text1"/>
          <w:sz w:val="28"/>
          <w:szCs w:val="28"/>
        </w:rPr>
        <w:t>Valsts kancelejai sagatavot rīkojuma projektu parakstīša</w:t>
      </w:r>
      <w:bookmarkStart w:id="8" w:name="_GoBack"/>
      <w:bookmarkEnd w:id="8"/>
      <w:r w:rsidRPr="00BF632C">
        <w:rPr>
          <w:rFonts w:ascii="Times New Roman" w:hAnsi="Times New Roman"/>
          <w:color w:val="000000" w:themeColor="text1"/>
          <w:sz w:val="28"/>
          <w:szCs w:val="28"/>
        </w:rPr>
        <w:t>nai.</w:t>
      </w:r>
    </w:p>
    <w:p w:rsidR="00FD7CCC" w:rsidRPr="00BF632C" w:rsidRDefault="00525671" w:rsidP="00FD7CCC">
      <w:pPr>
        <w:pStyle w:val="ListParagraph"/>
        <w:numPr>
          <w:ilvl w:val="0"/>
          <w:numId w:val="6"/>
        </w:numPr>
        <w:spacing w:after="120"/>
        <w:ind w:left="0" w:right="141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32C">
        <w:rPr>
          <w:rFonts w:ascii="Times New Roman" w:hAnsi="Times New Roman"/>
          <w:color w:val="000000" w:themeColor="text1"/>
          <w:sz w:val="28"/>
          <w:szCs w:val="28"/>
        </w:rPr>
        <w:t>Atbalstīt Korupcijas novēršanas un apkarošanas biroja izvietošanu valsts nekustamajā īpašumā (kadastra Nr.0100 010 0141) Citadeles ielā 1, Rīgā.</w:t>
      </w:r>
    </w:p>
    <w:p w:rsidR="00FD7CCC" w:rsidRPr="00BF632C" w:rsidRDefault="00200D27" w:rsidP="00FD7CCC">
      <w:pPr>
        <w:pStyle w:val="ListParagraph"/>
        <w:numPr>
          <w:ilvl w:val="0"/>
          <w:numId w:val="6"/>
        </w:numPr>
        <w:spacing w:after="120"/>
        <w:ind w:left="0" w:right="141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Atbalstīt Finanšu ministrijas priekšlikumu </w:t>
      </w:r>
      <w:r w:rsidR="00FE6D12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par funkcionālu un tehnisku uzlabojumu darbu veikšanu </w:t>
      </w:r>
      <w:r w:rsidR="003D70A7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Prokuratūras lietošanā esošajā nekustamajā īpašumā </w:t>
      </w:r>
      <w:r w:rsidR="00E766C0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(kadastra Nr.0100 009 0003) </w:t>
      </w:r>
      <w:r w:rsidR="003D70A7" w:rsidRPr="00BF632C">
        <w:rPr>
          <w:rFonts w:ascii="Times New Roman" w:hAnsi="Times New Roman"/>
          <w:color w:val="000000" w:themeColor="text1"/>
          <w:sz w:val="28"/>
          <w:szCs w:val="28"/>
        </w:rPr>
        <w:t>Kalpaka bulvārī 6, Rīgā</w:t>
      </w:r>
      <w:r w:rsidR="00E766C0" w:rsidRPr="00BF632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D70A7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līdz 2015.gada 31.decembrim un nekustamajā īpašumā </w:t>
      </w:r>
      <w:r w:rsidR="00E766C0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(kadastra Nr.7401 003 0129) </w:t>
      </w:r>
      <w:r w:rsidR="003D70A7" w:rsidRPr="00BF632C">
        <w:rPr>
          <w:rFonts w:ascii="Times New Roman" w:hAnsi="Times New Roman"/>
          <w:color w:val="000000" w:themeColor="text1"/>
          <w:sz w:val="28"/>
          <w:szCs w:val="28"/>
        </w:rPr>
        <w:t>Krasta ielā 11, Ogrē, līdz 2016.gada 31.decembrim.</w:t>
      </w:r>
      <w:r w:rsidR="00FD7CCC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412DE" w:rsidRPr="00BF632C" w:rsidRDefault="000C753C" w:rsidP="00FD7CCC">
      <w:pPr>
        <w:pStyle w:val="ListParagraph"/>
        <w:numPr>
          <w:ilvl w:val="0"/>
          <w:numId w:val="6"/>
        </w:numPr>
        <w:spacing w:after="120"/>
        <w:ind w:left="0" w:right="141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Atļaut Finanšu ministrijai </w:t>
      </w:r>
      <w:r w:rsidR="003C77C7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2015.gadā samazināt finansējumu </w:t>
      </w:r>
      <w:r w:rsidR="00FD7CCC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par </w:t>
      </w:r>
      <w:r w:rsidR="00284627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2 672 769 </w:t>
      </w:r>
      <w:proofErr w:type="spellStart"/>
      <w:r w:rsidR="003C77C7" w:rsidRPr="00BF632C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284627" w:rsidRPr="00BF63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F632C">
        <w:rPr>
          <w:rFonts w:ascii="Times New Roman" w:hAnsi="Times New Roman"/>
          <w:color w:val="000000" w:themeColor="text1"/>
          <w:sz w:val="28"/>
          <w:szCs w:val="28"/>
        </w:rPr>
        <w:t>budžeta programmas 41.00.00 „Maksājumu nodrošināšana citām valsts iestādēm un personām” apakšprogrammas 41.13.00 „Finansējums VAS „Valsts nekustamie īpašumi” īstenojamiem projektiem un pasākumiem” ilgtermiņa saistīb</w:t>
      </w:r>
      <w:r w:rsidR="003C77C7" w:rsidRPr="00BF632C">
        <w:rPr>
          <w:rFonts w:ascii="Times New Roman" w:hAnsi="Times New Roman"/>
          <w:color w:val="000000" w:themeColor="text1"/>
          <w:sz w:val="28"/>
          <w:szCs w:val="28"/>
        </w:rPr>
        <w:t>u</w:t>
      </w:r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7EE7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ietvaros </w:t>
      </w:r>
      <w:r w:rsidRPr="00BF632C">
        <w:rPr>
          <w:rFonts w:ascii="Times New Roman" w:hAnsi="Times New Roman"/>
          <w:color w:val="000000" w:themeColor="text1"/>
          <w:sz w:val="28"/>
          <w:szCs w:val="28"/>
        </w:rPr>
        <w:t>pasākumam</w:t>
      </w:r>
      <w:r w:rsidR="003C2FD0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„</w:t>
      </w:r>
      <w:r w:rsidR="00657624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Dotācija VAS „Valsts nekustamie īpašumi” KNAB pārcelšanai uz </w:t>
      </w:r>
      <w:proofErr w:type="spellStart"/>
      <w:r w:rsidR="00657624" w:rsidRPr="00BF632C">
        <w:rPr>
          <w:rFonts w:ascii="Times New Roman" w:hAnsi="Times New Roman"/>
          <w:color w:val="000000" w:themeColor="text1"/>
          <w:sz w:val="28"/>
          <w:szCs w:val="28"/>
        </w:rPr>
        <w:t>A.Briāna</w:t>
      </w:r>
      <w:proofErr w:type="spellEnd"/>
      <w:r w:rsidR="00657624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ielu</w:t>
      </w:r>
      <w:r w:rsidR="003C2FD0" w:rsidRPr="00BF632C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BD22CE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C77C7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attiecīgi </w:t>
      </w:r>
      <w:r w:rsidR="00A412DE" w:rsidRPr="00BF632C">
        <w:rPr>
          <w:rFonts w:ascii="Times New Roman" w:hAnsi="Times New Roman"/>
          <w:color w:val="000000" w:themeColor="text1"/>
          <w:sz w:val="28"/>
          <w:szCs w:val="28"/>
        </w:rPr>
        <w:t>pārdal</w:t>
      </w:r>
      <w:r w:rsidR="00BD22CE" w:rsidRPr="00BF632C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A412DE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t </w:t>
      </w:r>
      <w:r w:rsidR="001A2DEE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finansējumu </w:t>
      </w:r>
      <w:r w:rsidR="00A412DE" w:rsidRPr="00BF632C">
        <w:rPr>
          <w:rFonts w:ascii="Times New Roman" w:hAnsi="Times New Roman"/>
          <w:color w:val="000000" w:themeColor="text1"/>
          <w:sz w:val="28"/>
          <w:szCs w:val="28"/>
        </w:rPr>
        <w:t>pasākumam „Dotācija VAS „Valsts nekustamie īpašumi” par kapitālieguldījumiem Rīgas pils priekšpils būvniecībā”</w:t>
      </w:r>
      <w:r w:rsidR="00FE6D12" w:rsidRPr="00BF63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703D" w:rsidRPr="00BF632C" w:rsidRDefault="007B703D" w:rsidP="007B703D">
      <w:pPr>
        <w:pStyle w:val="ListParagraph"/>
        <w:numPr>
          <w:ilvl w:val="0"/>
          <w:numId w:val="6"/>
        </w:numPr>
        <w:spacing w:after="120"/>
        <w:ind w:left="0" w:right="141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Finanšu ministrijai nodrošināt, ka valsts akciju sabiedrība „Valsts nekustamie īpašumi” no valsts budžeta līdzekļiem saņemto finansējumu 2 780 </w:t>
      </w:r>
      <w:proofErr w:type="spellStart"/>
      <w:r w:rsidRPr="00BF632C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apmērā Korupcijas novēršanas un apkarošanas biroja ēku </w:t>
      </w:r>
      <w:proofErr w:type="spellStart"/>
      <w:r w:rsidRPr="00BF632C">
        <w:rPr>
          <w:rFonts w:ascii="Times New Roman" w:hAnsi="Times New Roman"/>
          <w:color w:val="000000" w:themeColor="text1"/>
          <w:sz w:val="28"/>
          <w:szCs w:val="28"/>
        </w:rPr>
        <w:t>Aristida</w:t>
      </w:r>
      <w:proofErr w:type="spellEnd"/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632C">
        <w:rPr>
          <w:rFonts w:ascii="Times New Roman" w:hAnsi="Times New Roman"/>
          <w:color w:val="000000" w:themeColor="text1"/>
          <w:sz w:val="28"/>
          <w:szCs w:val="28"/>
        </w:rPr>
        <w:t>Briāna</w:t>
      </w:r>
      <w:proofErr w:type="spellEnd"/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ielā 13, Rīgā, būvniecībai ieskaita valsts pamatbudžeta nenodokļu ieņēmumos.</w:t>
      </w:r>
    </w:p>
    <w:p w:rsidR="00DC7957" w:rsidRPr="00BF632C" w:rsidRDefault="00DC7957" w:rsidP="00DC7957">
      <w:pPr>
        <w:pStyle w:val="ListParagraph"/>
        <w:numPr>
          <w:ilvl w:val="0"/>
          <w:numId w:val="6"/>
        </w:numPr>
        <w:spacing w:after="120"/>
        <w:ind w:left="0" w:right="141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Ņemot vērā to, ka ir izstrādāts </w:t>
      </w:r>
      <w:r w:rsidR="001C1690" w:rsidRPr="00BF632C">
        <w:rPr>
          <w:rFonts w:ascii="Times New Roman" w:hAnsi="Times New Roman"/>
          <w:color w:val="000000" w:themeColor="text1"/>
          <w:sz w:val="28"/>
          <w:szCs w:val="28"/>
        </w:rPr>
        <w:t>būv</w:t>
      </w:r>
      <w:r w:rsidRPr="00BF632C">
        <w:rPr>
          <w:rFonts w:ascii="Times New Roman" w:hAnsi="Times New Roman"/>
          <w:color w:val="000000" w:themeColor="text1"/>
          <w:sz w:val="28"/>
          <w:szCs w:val="28"/>
        </w:rPr>
        <w:t>projekts</w:t>
      </w:r>
      <w:r w:rsidR="009710F5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Finanšu ministrijai (valsts akciju sabiedrībai „Valsts nekustamie īpašumi”) līdz 2016.gada 1.oktobrim iesniegt Ministru kabinetā priekšlikumus par turpmāko rīcību saistībā ar ēku </w:t>
      </w:r>
      <w:proofErr w:type="spellStart"/>
      <w:r w:rsidRPr="00BF632C">
        <w:rPr>
          <w:rFonts w:ascii="Times New Roman" w:hAnsi="Times New Roman"/>
          <w:color w:val="000000" w:themeColor="text1"/>
          <w:sz w:val="28"/>
          <w:szCs w:val="28"/>
        </w:rPr>
        <w:t>Aristida</w:t>
      </w:r>
      <w:proofErr w:type="spellEnd"/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632C">
        <w:rPr>
          <w:rFonts w:ascii="Times New Roman" w:hAnsi="Times New Roman"/>
          <w:color w:val="000000" w:themeColor="text1"/>
          <w:sz w:val="28"/>
          <w:szCs w:val="28"/>
        </w:rPr>
        <w:t>Briāna</w:t>
      </w:r>
      <w:proofErr w:type="spellEnd"/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ielā 13, Rīgā, būvniecības projekta turpināšanu.</w:t>
      </w:r>
    </w:p>
    <w:p w:rsidR="001D5B68" w:rsidRPr="00BF632C" w:rsidRDefault="00B86F47" w:rsidP="008530F0">
      <w:pPr>
        <w:pStyle w:val="ListParagraph"/>
        <w:numPr>
          <w:ilvl w:val="0"/>
          <w:numId w:val="6"/>
        </w:numPr>
        <w:spacing w:after="120"/>
        <w:ind w:left="0" w:right="141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32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Finanšu ministrijai </w:t>
      </w:r>
      <w:r w:rsidR="001B5602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precizēt un </w:t>
      </w:r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samazināt bāzes izdevumus </w:t>
      </w:r>
      <w:r w:rsidR="00BF3D69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2016.gadam </w:t>
      </w:r>
      <w:r w:rsidR="003F3C68" w:rsidRPr="00BF632C">
        <w:rPr>
          <w:rFonts w:ascii="Times New Roman" w:hAnsi="Times New Roman"/>
          <w:color w:val="000000" w:themeColor="text1"/>
          <w:sz w:val="28"/>
          <w:szCs w:val="28"/>
        </w:rPr>
        <w:t>Finanšu ministrija</w:t>
      </w:r>
      <w:r w:rsidR="00264EC7" w:rsidRPr="00BF632C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3F3C68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budžeta programmas 41.00.00 „Maksājumu nodrošināšana citām valsts iestādēm un personām” apakšprogramm</w:t>
      </w:r>
      <w:r w:rsidR="002E7A97" w:rsidRPr="00BF632C">
        <w:rPr>
          <w:rFonts w:ascii="Times New Roman" w:hAnsi="Times New Roman"/>
          <w:color w:val="000000" w:themeColor="text1"/>
          <w:sz w:val="28"/>
          <w:szCs w:val="28"/>
        </w:rPr>
        <w:t>as</w:t>
      </w:r>
      <w:r w:rsidR="003F3C68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41.13.00 „Finansējums VAS „Valsts nekustamie īpašumi” īstenojamiem projektiem un pasākumiem” </w:t>
      </w:r>
      <w:r w:rsidR="005E0DD1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ilgtermiņa saistību pasākumam „Dotācija VAS „Valsts nekustamie īpašumi” KNAB pārcelšanai uz </w:t>
      </w:r>
      <w:proofErr w:type="spellStart"/>
      <w:r w:rsidR="005E0DD1" w:rsidRPr="00BF632C">
        <w:rPr>
          <w:rFonts w:ascii="Times New Roman" w:hAnsi="Times New Roman"/>
          <w:color w:val="000000" w:themeColor="text1"/>
          <w:sz w:val="28"/>
          <w:szCs w:val="28"/>
        </w:rPr>
        <w:t>A.Briāna</w:t>
      </w:r>
      <w:proofErr w:type="spellEnd"/>
      <w:r w:rsidR="005E0DD1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ielu” </w:t>
      </w:r>
      <w:r w:rsidR="00264EC7" w:rsidRPr="00BF632C">
        <w:rPr>
          <w:rFonts w:ascii="Times New Roman" w:hAnsi="Times New Roman"/>
          <w:color w:val="000000" w:themeColor="text1"/>
          <w:sz w:val="28"/>
          <w:szCs w:val="28"/>
        </w:rPr>
        <w:t>par</w:t>
      </w:r>
      <w:r w:rsidR="001D5B68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540 737 </w:t>
      </w:r>
      <w:proofErr w:type="spellStart"/>
      <w:r w:rsidR="001D5B68" w:rsidRPr="00BF632C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1D5B68" w:rsidRPr="00BF63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D5B68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un attiecīgi palielināt bāzes izdevumus par 302 493 </w:t>
      </w:r>
      <w:proofErr w:type="spellStart"/>
      <w:r w:rsidR="001D5B68" w:rsidRPr="00BF632C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1D5B68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pasākumam „Dotācija VAS „Valsts nekustamie īpašumi” būvniecībai Jūras ielā 34, Ventspilī” un par 238 244 </w:t>
      </w:r>
      <w:proofErr w:type="spellStart"/>
      <w:r w:rsidR="001D5B68" w:rsidRPr="00BF632C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1D5B68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5602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Prokuratūras </w:t>
      </w:r>
      <w:r w:rsidR="003F3C68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budžeta programmai 01.00.00 „Prokuratūras iestāžu uzturēšana”, lai nodrošinātu nekustamā īpašuma (kadastra Nr.7401 003 0129) Krasta ielā 11, Ogrē, fasādes un to elementu, un telpu grupas </w:t>
      </w:r>
      <w:r w:rsidR="00A36627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restaurācijas un </w:t>
      </w:r>
      <w:r w:rsidR="003F3C68" w:rsidRPr="00BF632C">
        <w:rPr>
          <w:rFonts w:ascii="Times New Roman" w:hAnsi="Times New Roman"/>
          <w:color w:val="000000" w:themeColor="text1"/>
          <w:sz w:val="28"/>
          <w:szCs w:val="28"/>
        </w:rPr>
        <w:t>atjaunošanas darbu, veicot funkcionālus un tehniskus uzlabojumus</w:t>
      </w:r>
      <w:r w:rsidR="00BD22CE" w:rsidRPr="00BF632C">
        <w:rPr>
          <w:rFonts w:ascii="Times New Roman" w:hAnsi="Times New Roman"/>
          <w:color w:val="000000" w:themeColor="text1"/>
          <w:sz w:val="28"/>
          <w:szCs w:val="28"/>
        </w:rPr>
        <w:t>, izdevumu segšanu</w:t>
      </w:r>
      <w:r w:rsidR="001D5B68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B5602" w:rsidRPr="00BF632C" w:rsidRDefault="001B5602" w:rsidP="001A2DEE">
      <w:pPr>
        <w:pStyle w:val="ListParagraph"/>
        <w:numPr>
          <w:ilvl w:val="0"/>
          <w:numId w:val="6"/>
        </w:numPr>
        <w:spacing w:after="120"/>
        <w:ind w:left="0" w:right="141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Finanšu ministrijai precizēt un palielināt </w:t>
      </w:r>
      <w:r w:rsidR="00C05A9A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bāzes </w:t>
      </w:r>
      <w:r w:rsidRPr="00BF632C">
        <w:rPr>
          <w:rFonts w:ascii="Times New Roman" w:hAnsi="Times New Roman"/>
          <w:color w:val="000000" w:themeColor="text1"/>
          <w:sz w:val="28"/>
          <w:szCs w:val="28"/>
        </w:rPr>
        <w:t>izdevumus Korupcijas novēršanas un apkarošanas biroja</w:t>
      </w:r>
      <w:r w:rsidR="007C0001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m </w:t>
      </w:r>
      <w:r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2017.gadam un turpmākajiem gadiem par 232 197 </w:t>
      </w:r>
      <w:proofErr w:type="spellStart"/>
      <w:r w:rsidRPr="00BF632C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1A2DEE" w:rsidRPr="00BF6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632C">
        <w:rPr>
          <w:rFonts w:ascii="Times New Roman" w:hAnsi="Times New Roman"/>
          <w:color w:val="000000" w:themeColor="text1"/>
          <w:sz w:val="28"/>
          <w:szCs w:val="28"/>
        </w:rPr>
        <w:t>nomas maksas izdevumu segšanai valsts akciju sabiedrībai „Valsts nekustamie īpašumi”.</w:t>
      </w:r>
    </w:p>
    <w:p w:rsidR="00FD7CCC" w:rsidRPr="00BF632C" w:rsidRDefault="00FD7CCC" w:rsidP="00FD7CCC">
      <w:pPr>
        <w:tabs>
          <w:tab w:val="left" w:pos="1276"/>
        </w:tabs>
        <w:spacing w:after="120"/>
        <w:ind w:right="141"/>
        <w:contextualSpacing/>
        <w:jc w:val="both"/>
        <w:rPr>
          <w:color w:val="000000" w:themeColor="text1"/>
        </w:rPr>
      </w:pPr>
    </w:p>
    <w:p w:rsidR="00183833" w:rsidRPr="00BF632C" w:rsidRDefault="00183833" w:rsidP="003F3C68">
      <w:pPr>
        <w:rPr>
          <w:color w:val="000000" w:themeColor="text1"/>
          <w:lang w:eastAsia="en-US"/>
        </w:rPr>
      </w:pPr>
    </w:p>
    <w:p w:rsidR="005E717D" w:rsidRPr="00BF632C" w:rsidRDefault="005E717D" w:rsidP="005E717D">
      <w:pPr>
        <w:pStyle w:val="Heading1"/>
        <w:tabs>
          <w:tab w:val="left" w:pos="7230"/>
        </w:tabs>
        <w:jc w:val="left"/>
        <w:rPr>
          <w:color w:val="000000" w:themeColor="text1"/>
        </w:rPr>
      </w:pPr>
      <w:r w:rsidRPr="00BF632C">
        <w:rPr>
          <w:color w:val="000000" w:themeColor="text1"/>
        </w:rPr>
        <w:t>Ministru prezidente                                                                              L.Straujuma</w:t>
      </w:r>
    </w:p>
    <w:p w:rsidR="005E717D" w:rsidRPr="00BF632C" w:rsidRDefault="005E717D" w:rsidP="005E717D">
      <w:pPr>
        <w:rPr>
          <w:color w:val="000000" w:themeColor="text1"/>
          <w:lang w:eastAsia="en-US"/>
        </w:rPr>
      </w:pPr>
    </w:p>
    <w:p w:rsidR="005E717D" w:rsidRPr="00BF632C" w:rsidRDefault="005E717D" w:rsidP="005E717D">
      <w:pPr>
        <w:rPr>
          <w:color w:val="000000" w:themeColor="text1"/>
          <w:lang w:eastAsia="en-US"/>
        </w:rPr>
      </w:pPr>
    </w:p>
    <w:p w:rsidR="005E717D" w:rsidRPr="00BF632C" w:rsidRDefault="005E717D" w:rsidP="005E717D">
      <w:pPr>
        <w:pStyle w:val="Heading1"/>
        <w:tabs>
          <w:tab w:val="left" w:pos="6840"/>
        </w:tabs>
        <w:jc w:val="left"/>
        <w:rPr>
          <w:color w:val="000000" w:themeColor="text1"/>
        </w:rPr>
      </w:pPr>
      <w:r w:rsidRPr="00BF632C">
        <w:rPr>
          <w:color w:val="000000" w:themeColor="text1"/>
        </w:rPr>
        <w:t>Valsts kancelejas direktore                                                                  E. Dreimane</w:t>
      </w:r>
    </w:p>
    <w:p w:rsidR="005E717D" w:rsidRPr="00BF632C" w:rsidRDefault="005E717D" w:rsidP="005E717D">
      <w:pPr>
        <w:jc w:val="both"/>
        <w:rPr>
          <w:color w:val="000000" w:themeColor="text1"/>
          <w:lang w:eastAsia="fr-BE"/>
        </w:rPr>
      </w:pPr>
    </w:p>
    <w:p w:rsidR="005E717D" w:rsidRPr="00BF632C" w:rsidRDefault="005E717D" w:rsidP="005E717D">
      <w:pPr>
        <w:jc w:val="both"/>
        <w:rPr>
          <w:color w:val="000000" w:themeColor="text1"/>
          <w:lang w:eastAsia="fr-BE"/>
        </w:rPr>
      </w:pPr>
    </w:p>
    <w:p w:rsidR="005E717D" w:rsidRPr="00BF632C" w:rsidRDefault="005E717D" w:rsidP="005E717D">
      <w:pPr>
        <w:tabs>
          <w:tab w:val="left" w:pos="7088"/>
        </w:tabs>
        <w:jc w:val="both"/>
        <w:rPr>
          <w:color w:val="000000" w:themeColor="text1"/>
          <w:lang w:eastAsia="fr-BE"/>
        </w:rPr>
      </w:pPr>
      <w:r w:rsidRPr="00BF632C">
        <w:rPr>
          <w:color w:val="000000" w:themeColor="text1"/>
          <w:lang w:eastAsia="fr-BE"/>
        </w:rPr>
        <w:t xml:space="preserve">Iesniedzējs: </w:t>
      </w:r>
      <w:r w:rsidR="00CF32BB" w:rsidRPr="00BF632C">
        <w:rPr>
          <w:color w:val="000000" w:themeColor="text1"/>
          <w:lang w:eastAsia="fr-BE"/>
        </w:rPr>
        <w:t>F</w:t>
      </w:r>
      <w:r w:rsidRPr="00BF632C">
        <w:rPr>
          <w:color w:val="000000" w:themeColor="text1"/>
          <w:lang w:eastAsia="fr-BE"/>
        </w:rPr>
        <w:t xml:space="preserve">inanšu ministrs                                                          </w:t>
      </w:r>
      <w:r w:rsidRPr="00BF632C">
        <w:rPr>
          <w:color w:val="000000" w:themeColor="text1"/>
          <w:lang w:eastAsia="fr-BE"/>
        </w:rPr>
        <w:tab/>
      </w:r>
      <w:proofErr w:type="spellStart"/>
      <w:r w:rsidRPr="00BF632C">
        <w:rPr>
          <w:color w:val="000000" w:themeColor="text1"/>
          <w:lang w:eastAsia="fr-BE"/>
        </w:rPr>
        <w:t>J.Reirs</w:t>
      </w:r>
      <w:proofErr w:type="spellEnd"/>
    </w:p>
    <w:p w:rsidR="005E717D" w:rsidRPr="00BF632C" w:rsidRDefault="005E717D" w:rsidP="005E717D">
      <w:pPr>
        <w:jc w:val="both"/>
        <w:rPr>
          <w:color w:val="000000" w:themeColor="text1"/>
          <w:lang w:eastAsia="fr-BE"/>
        </w:rPr>
      </w:pPr>
    </w:p>
    <w:p w:rsidR="005E717D" w:rsidRPr="00BF632C" w:rsidRDefault="005E717D" w:rsidP="005E717D">
      <w:pPr>
        <w:jc w:val="both"/>
        <w:rPr>
          <w:color w:val="000000" w:themeColor="text1"/>
          <w:lang w:eastAsia="fr-BE"/>
        </w:rPr>
      </w:pPr>
    </w:p>
    <w:p w:rsidR="00E45D21" w:rsidRPr="00BF632C" w:rsidRDefault="00E45D21" w:rsidP="00151558">
      <w:pPr>
        <w:jc w:val="both"/>
        <w:rPr>
          <w:color w:val="000000" w:themeColor="text1"/>
          <w:sz w:val="24"/>
          <w:szCs w:val="24"/>
        </w:rPr>
      </w:pPr>
    </w:p>
    <w:p w:rsidR="00183833" w:rsidRPr="00BF632C" w:rsidRDefault="00183833" w:rsidP="00151558">
      <w:pPr>
        <w:jc w:val="both"/>
        <w:rPr>
          <w:color w:val="000000" w:themeColor="text1"/>
          <w:sz w:val="24"/>
          <w:szCs w:val="24"/>
        </w:rPr>
      </w:pPr>
    </w:p>
    <w:p w:rsidR="00264EC7" w:rsidRPr="00BF632C" w:rsidRDefault="00264EC7" w:rsidP="00151558">
      <w:pPr>
        <w:jc w:val="both"/>
        <w:rPr>
          <w:color w:val="000000" w:themeColor="text1"/>
          <w:sz w:val="24"/>
          <w:szCs w:val="24"/>
        </w:rPr>
      </w:pPr>
    </w:p>
    <w:p w:rsidR="00264EC7" w:rsidRPr="00BF632C" w:rsidRDefault="00264EC7" w:rsidP="00151558">
      <w:pPr>
        <w:jc w:val="both"/>
        <w:rPr>
          <w:color w:val="000000" w:themeColor="text1"/>
          <w:sz w:val="24"/>
          <w:szCs w:val="24"/>
        </w:rPr>
      </w:pPr>
    </w:p>
    <w:p w:rsidR="00264EC7" w:rsidRPr="00BF632C" w:rsidRDefault="00264EC7" w:rsidP="00151558">
      <w:pPr>
        <w:jc w:val="both"/>
        <w:rPr>
          <w:color w:val="000000" w:themeColor="text1"/>
          <w:sz w:val="24"/>
          <w:szCs w:val="24"/>
        </w:rPr>
      </w:pPr>
    </w:p>
    <w:p w:rsidR="00B73316" w:rsidRPr="00BF632C" w:rsidRDefault="00151558" w:rsidP="00151558">
      <w:pPr>
        <w:jc w:val="both"/>
        <w:rPr>
          <w:color w:val="000000" w:themeColor="text1"/>
          <w:sz w:val="24"/>
          <w:szCs w:val="24"/>
        </w:rPr>
      </w:pPr>
      <w:r w:rsidRPr="00BF632C">
        <w:rPr>
          <w:color w:val="000000" w:themeColor="text1"/>
          <w:sz w:val="24"/>
          <w:szCs w:val="24"/>
        </w:rPr>
        <w:t xml:space="preserve">   </w:t>
      </w:r>
    </w:p>
    <w:p w:rsidR="00B73316" w:rsidRPr="00BF632C" w:rsidRDefault="00B73316" w:rsidP="00151558">
      <w:pPr>
        <w:jc w:val="both"/>
        <w:rPr>
          <w:color w:val="000000" w:themeColor="text1"/>
          <w:sz w:val="24"/>
          <w:szCs w:val="24"/>
        </w:rPr>
      </w:pPr>
    </w:p>
    <w:p w:rsidR="00B73316" w:rsidRPr="00BF632C" w:rsidRDefault="00B73316" w:rsidP="00151558">
      <w:pPr>
        <w:jc w:val="both"/>
        <w:rPr>
          <w:color w:val="000000" w:themeColor="text1"/>
          <w:sz w:val="24"/>
          <w:szCs w:val="24"/>
        </w:rPr>
      </w:pPr>
    </w:p>
    <w:p w:rsidR="00B73316" w:rsidRPr="00BF632C" w:rsidRDefault="00B73316" w:rsidP="00151558">
      <w:pPr>
        <w:jc w:val="both"/>
        <w:rPr>
          <w:color w:val="000000" w:themeColor="text1"/>
          <w:sz w:val="24"/>
          <w:szCs w:val="24"/>
        </w:rPr>
      </w:pPr>
    </w:p>
    <w:p w:rsidR="00B73316" w:rsidRPr="00BF632C" w:rsidRDefault="00B73316" w:rsidP="00151558">
      <w:pPr>
        <w:jc w:val="both"/>
        <w:rPr>
          <w:color w:val="000000" w:themeColor="text1"/>
          <w:sz w:val="24"/>
          <w:szCs w:val="24"/>
        </w:rPr>
      </w:pPr>
    </w:p>
    <w:p w:rsidR="00B73316" w:rsidRPr="00BF632C" w:rsidRDefault="00B73316" w:rsidP="00151558">
      <w:pPr>
        <w:jc w:val="both"/>
        <w:rPr>
          <w:color w:val="000000" w:themeColor="text1"/>
          <w:sz w:val="24"/>
          <w:szCs w:val="24"/>
        </w:rPr>
      </w:pPr>
    </w:p>
    <w:p w:rsidR="00B73316" w:rsidRPr="00BF632C" w:rsidRDefault="00B73316" w:rsidP="00151558">
      <w:pPr>
        <w:jc w:val="both"/>
        <w:rPr>
          <w:color w:val="000000" w:themeColor="text1"/>
          <w:sz w:val="24"/>
          <w:szCs w:val="24"/>
        </w:rPr>
      </w:pPr>
    </w:p>
    <w:p w:rsidR="00B73316" w:rsidRPr="00BF632C" w:rsidRDefault="00B73316" w:rsidP="00151558">
      <w:pPr>
        <w:jc w:val="both"/>
        <w:rPr>
          <w:color w:val="000000" w:themeColor="text1"/>
          <w:sz w:val="24"/>
          <w:szCs w:val="24"/>
        </w:rPr>
      </w:pPr>
    </w:p>
    <w:p w:rsidR="00B73316" w:rsidRPr="00BF632C" w:rsidRDefault="00B73316" w:rsidP="00151558">
      <w:pPr>
        <w:jc w:val="both"/>
        <w:rPr>
          <w:color w:val="000000" w:themeColor="text1"/>
          <w:sz w:val="24"/>
          <w:szCs w:val="24"/>
        </w:rPr>
      </w:pPr>
    </w:p>
    <w:p w:rsidR="00151558" w:rsidRPr="00BF632C" w:rsidRDefault="00151558" w:rsidP="00151558">
      <w:pPr>
        <w:jc w:val="both"/>
        <w:rPr>
          <w:color w:val="000000" w:themeColor="text1"/>
          <w:sz w:val="24"/>
          <w:szCs w:val="24"/>
        </w:rPr>
      </w:pPr>
      <w:r w:rsidRPr="00BF632C">
        <w:rPr>
          <w:color w:val="000000" w:themeColor="text1"/>
          <w:sz w:val="24"/>
          <w:szCs w:val="24"/>
        </w:rPr>
        <w:t xml:space="preserve">             </w:t>
      </w:r>
      <w:r w:rsidRPr="00BF632C">
        <w:rPr>
          <w:color w:val="000000" w:themeColor="text1"/>
          <w:sz w:val="24"/>
          <w:szCs w:val="24"/>
        </w:rPr>
        <w:tab/>
      </w:r>
    </w:p>
    <w:p w:rsidR="005E717D" w:rsidRPr="00BF632C" w:rsidRDefault="00BD79D5" w:rsidP="005E717D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color w:val="000000" w:themeColor="text1"/>
          <w:sz w:val="20"/>
        </w:rPr>
      </w:pPr>
      <w:r w:rsidRPr="00BF632C">
        <w:rPr>
          <w:rFonts w:ascii="Times New Roman" w:hAnsi="Times New Roman"/>
          <w:color w:val="000000" w:themeColor="text1"/>
          <w:sz w:val="20"/>
        </w:rPr>
        <w:t>05</w:t>
      </w:r>
      <w:r w:rsidR="005E717D" w:rsidRPr="00BF632C">
        <w:rPr>
          <w:rFonts w:ascii="Times New Roman" w:hAnsi="Times New Roman"/>
          <w:color w:val="000000" w:themeColor="text1"/>
          <w:sz w:val="20"/>
        </w:rPr>
        <w:t>.0</w:t>
      </w:r>
      <w:r w:rsidRPr="00BF632C">
        <w:rPr>
          <w:rFonts w:ascii="Times New Roman" w:hAnsi="Times New Roman"/>
          <w:color w:val="000000" w:themeColor="text1"/>
          <w:sz w:val="20"/>
        </w:rPr>
        <w:t>5</w:t>
      </w:r>
      <w:r w:rsidR="005E717D" w:rsidRPr="00BF632C">
        <w:rPr>
          <w:rFonts w:ascii="Times New Roman" w:hAnsi="Times New Roman"/>
          <w:color w:val="000000" w:themeColor="text1"/>
          <w:sz w:val="20"/>
        </w:rPr>
        <w:t>.2015. 10:30</w:t>
      </w:r>
    </w:p>
    <w:bookmarkStart w:id="9" w:name="OLE_LINK8"/>
    <w:bookmarkStart w:id="10" w:name="OLE_LINK15"/>
    <w:p w:rsidR="005E717D" w:rsidRPr="00BF632C" w:rsidRDefault="002351BF" w:rsidP="005E717D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color w:val="000000" w:themeColor="text1"/>
          <w:sz w:val="20"/>
        </w:rPr>
      </w:pPr>
      <w:r w:rsidRPr="00BF632C">
        <w:rPr>
          <w:color w:val="000000" w:themeColor="text1"/>
          <w:sz w:val="20"/>
        </w:rPr>
        <w:fldChar w:fldCharType="begin"/>
      </w:r>
      <w:r w:rsidR="005E717D" w:rsidRPr="00BF632C">
        <w:rPr>
          <w:color w:val="000000" w:themeColor="text1"/>
          <w:sz w:val="20"/>
        </w:rPr>
        <w:instrText xml:space="preserve"> NUMWORDS   \* MERGEFORMAT </w:instrText>
      </w:r>
      <w:r w:rsidRPr="00BF632C">
        <w:rPr>
          <w:color w:val="000000" w:themeColor="text1"/>
          <w:sz w:val="20"/>
        </w:rPr>
        <w:fldChar w:fldCharType="separate"/>
      </w:r>
      <w:r w:rsidR="001D5B68" w:rsidRPr="00BF632C">
        <w:rPr>
          <w:rFonts w:ascii="Times New Roman" w:hAnsi="Times New Roman"/>
          <w:noProof/>
          <w:color w:val="000000" w:themeColor="text1"/>
          <w:sz w:val="20"/>
        </w:rPr>
        <w:t>401</w:t>
      </w:r>
      <w:r w:rsidRPr="00BF632C">
        <w:rPr>
          <w:color w:val="000000" w:themeColor="text1"/>
          <w:sz w:val="20"/>
        </w:rPr>
        <w:fldChar w:fldCharType="end"/>
      </w:r>
    </w:p>
    <w:p w:rsidR="005E717D" w:rsidRPr="00BF632C" w:rsidRDefault="005E717D" w:rsidP="005E717D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color w:val="000000" w:themeColor="text1"/>
          <w:sz w:val="20"/>
        </w:rPr>
      </w:pPr>
      <w:r w:rsidRPr="00BF632C">
        <w:rPr>
          <w:rFonts w:ascii="Times New Roman" w:hAnsi="Times New Roman"/>
          <w:color w:val="000000" w:themeColor="text1"/>
          <w:sz w:val="20"/>
        </w:rPr>
        <w:t>A.Gulbe</w:t>
      </w:r>
    </w:p>
    <w:p w:rsidR="005E717D" w:rsidRPr="00BF632C" w:rsidRDefault="005E717D" w:rsidP="00183833">
      <w:pPr>
        <w:pStyle w:val="PlainText"/>
        <w:tabs>
          <w:tab w:val="left" w:pos="7200"/>
          <w:tab w:val="right" w:pos="9072"/>
        </w:tabs>
        <w:jc w:val="both"/>
        <w:rPr>
          <w:color w:val="000000" w:themeColor="text1"/>
          <w:sz w:val="24"/>
          <w:szCs w:val="24"/>
        </w:rPr>
      </w:pPr>
      <w:bookmarkStart w:id="11" w:name="OLE_LINK18"/>
      <w:bookmarkStart w:id="12" w:name="OLE_LINK19"/>
      <w:r w:rsidRPr="00BF632C">
        <w:rPr>
          <w:rFonts w:ascii="Times New Roman" w:hAnsi="Times New Roman"/>
          <w:color w:val="000000" w:themeColor="text1"/>
          <w:sz w:val="20"/>
        </w:rPr>
        <w:t>67024698, aiga.gulbe@vni.lv</w:t>
      </w:r>
      <w:bookmarkEnd w:id="9"/>
      <w:bookmarkEnd w:id="10"/>
      <w:bookmarkEnd w:id="11"/>
      <w:bookmarkEnd w:id="12"/>
    </w:p>
    <w:sectPr w:rsidR="005E717D" w:rsidRPr="00BF632C" w:rsidSect="00305773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26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90" w:rsidRDefault="001C1690" w:rsidP="00896079">
      <w:r>
        <w:separator/>
      </w:r>
    </w:p>
  </w:endnote>
  <w:endnote w:type="continuationSeparator" w:id="0">
    <w:p w:rsidR="001C1690" w:rsidRDefault="001C1690" w:rsidP="0089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90" w:rsidRPr="005D5FF4" w:rsidRDefault="001C1690" w:rsidP="005D5FF4">
    <w:pPr>
      <w:pStyle w:val="Footer"/>
      <w:jc w:val="both"/>
    </w:pPr>
    <w:r w:rsidRPr="005E717D">
      <w:rPr>
        <w:sz w:val="20"/>
        <w:szCs w:val="20"/>
      </w:rPr>
      <w:fldChar w:fldCharType="begin"/>
    </w:r>
    <w:r w:rsidRPr="005E717D">
      <w:rPr>
        <w:sz w:val="20"/>
        <w:szCs w:val="20"/>
      </w:rPr>
      <w:instrText xml:space="preserve"> FILENAME </w:instrText>
    </w:r>
    <w:r w:rsidRPr="005E717D">
      <w:rPr>
        <w:sz w:val="20"/>
        <w:szCs w:val="20"/>
      </w:rPr>
      <w:fldChar w:fldCharType="separate"/>
    </w:r>
    <w:r w:rsidR="00BF632C">
      <w:rPr>
        <w:noProof/>
        <w:sz w:val="20"/>
        <w:szCs w:val="20"/>
      </w:rPr>
      <w:t>FMProt_050515_KNABCitadeles.docx</w:t>
    </w:r>
    <w:r w:rsidRPr="005E717D">
      <w:rPr>
        <w:sz w:val="20"/>
        <w:szCs w:val="20"/>
      </w:rPr>
      <w:fldChar w:fldCharType="end"/>
    </w:r>
    <w:r w:rsidRPr="005E717D">
      <w:rPr>
        <w:sz w:val="20"/>
        <w:szCs w:val="20"/>
      </w:rPr>
      <w:t xml:space="preserve">; Ministru kabineta sēdes </w:t>
    </w:r>
    <w:proofErr w:type="spellStart"/>
    <w:r w:rsidRPr="005E717D">
      <w:rPr>
        <w:sz w:val="20"/>
        <w:szCs w:val="20"/>
      </w:rPr>
      <w:t>protokollēmuma</w:t>
    </w:r>
    <w:proofErr w:type="spellEnd"/>
    <w:r w:rsidRPr="005E717D">
      <w:rPr>
        <w:sz w:val="20"/>
        <w:szCs w:val="20"/>
      </w:rPr>
      <w:t xml:space="preserve"> projekts „Rīkojuma projekts „</w:t>
    </w:r>
    <w:r w:rsidRPr="005D5FF4">
      <w:rPr>
        <w:sz w:val="20"/>
        <w:szCs w:val="20"/>
      </w:rPr>
      <w:t>Par Korupcijas novēršanas un apkarošanas biroja izvietošanu valsts nekustamajā īpašumā Citadeles ielā 1, Rīgā</w:t>
    </w:r>
    <w:r w:rsidRPr="005E717D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90" w:rsidRPr="005D5FF4" w:rsidRDefault="001C1690" w:rsidP="005E717D">
    <w:pPr>
      <w:pStyle w:val="Footer"/>
      <w:jc w:val="both"/>
      <w:rPr>
        <w:sz w:val="20"/>
        <w:szCs w:val="20"/>
      </w:rPr>
    </w:pPr>
    <w:r w:rsidRPr="005E717D">
      <w:rPr>
        <w:sz w:val="20"/>
        <w:szCs w:val="20"/>
      </w:rPr>
      <w:fldChar w:fldCharType="begin"/>
    </w:r>
    <w:r w:rsidRPr="005E717D">
      <w:rPr>
        <w:sz w:val="20"/>
        <w:szCs w:val="20"/>
      </w:rPr>
      <w:instrText xml:space="preserve"> FILENAME </w:instrText>
    </w:r>
    <w:r w:rsidRPr="005E717D">
      <w:rPr>
        <w:sz w:val="20"/>
        <w:szCs w:val="20"/>
      </w:rPr>
      <w:fldChar w:fldCharType="separate"/>
    </w:r>
    <w:r w:rsidR="00BF632C">
      <w:rPr>
        <w:noProof/>
        <w:sz w:val="20"/>
        <w:szCs w:val="20"/>
      </w:rPr>
      <w:t>FMProt_050515_KNABCitadeles.docx</w:t>
    </w:r>
    <w:r w:rsidRPr="005E717D">
      <w:rPr>
        <w:sz w:val="20"/>
        <w:szCs w:val="20"/>
      </w:rPr>
      <w:fldChar w:fldCharType="end"/>
    </w:r>
    <w:r w:rsidRPr="005E717D">
      <w:rPr>
        <w:sz w:val="20"/>
        <w:szCs w:val="20"/>
      </w:rPr>
      <w:t xml:space="preserve">; Ministru kabineta sēdes </w:t>
    </w:r>
    <w:proofErr w:type="spellStart"/>
    <w:r w:rsidRPr="005E717D">
      <w:rPr>
        <w:sz w:val="20"/>
        <w:szCs w:val="20"/>
      </w:rPr>
      <w:t>protokollēmuma</w:t>
    </w:r>
    <w:proofErr w:type="spellEnd"/>
    <w:r w:rsidRPr="005E717D">
      <w:rPr>
        <w:sz w:val="20"/>
        <w:szCs w:val="20"/>
      </w:rPr>
      <w:t xml:space="preserve"> projekts „Rīkojuma projekts „</w:t>
    </w:r>
    <w:r w:rsidRPr="005D5FF4">
      <w:rPr>
        <w:sz w:val="20"/>
        <w:szCs w:val="20"/>
      </w:rPr>
      <w:t>Par Korupcijas novēršanas un apkarošanas biroja izvietošanu valsts nekustamajā īpašumā Citadeles ielā 1, Rīgā</w:t>
    </w:r>
    <w:r w:rsidRPr="005E717D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90" w:rsidRDefault="001C1690" w:rsidP="00896079">
      <w:r>
        <w:separator/>
      </w:r>
    </w:p>
  </w:footnote>
  <w:footnote w:type="continuationSeparator" w:id="0">
    <w:p w:rsidR="001C1690" w:rsidRDefault="001C1690" w:rsidP="0089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827377"/>
      <w:docPartObj>
        <w:docPartGallery w:val="Page Numbers (Top of Page)"/>
        <w:docPartUnique/>
      </w:docPartObj>
    </w:sdtPr>
    <w:sdtEndPr/>
    <w:sdtContent>
      <w:p w:rsidR="001C1690" w:rsidRDefault="001C1690">
        <w:pPr>
          <w:pStyle w:val="Header"/>
          <w:jc w:val="center"/>
        </w:pPr>
        <w:r w:rsidRPr="00BC3514">
          <w:rPr>
            <w:sz w:val="20"/>
            <w:szCs w:val="20"/>
          </w:rPr>
          <w:fldChar w:fldCharType="begin"/>
        </w:r>
        <w:r w:rsidRPr="00BC3514">
          <w:rPr>
            <w:sz w:val="20"/>
            <w:szCs w:val="20"/>
          </w:rPr>
          <w:instrText xml:space="preserve"> PAGE   \* MERGEFORMAT </w:instrText>
        </w:r>
        <w:r w:rsidRPr="00BC3514">
          <w:rPr>
            <w:sz w:val="20"/>
            <w:szCs w:val="20"/>
          </w:rPr>
          <w:fldChar w:fldCharType="separate"/>
        </w:r>
        <w:r w:rsidR="00BF632C">
          <w:rPr>
            <w:noProof/>
            <w:sz w:val="20"/>
            <w:szCs w:val="20"/>
          </w:rPr>
          <w:t>2</w:t>
        </w:r>
        <w:r w:rsidRPr="00BC3514">
          <w:rPr>
            <w:sz w:val="20"/>
            <w:szCs w:val="20"/>
          </w:rPr>
          <w:fldChar w:fldCharType="end"/>
        </w:r>
      </w:p>
    </w:sdtContent>
  </w:sdt>
  <w:p w:rsidR="001C1690" w:rsidRPr="00896079" w:rsidRDefault="001C1690" w:rsidP="00896079">
    <w:pPr>
      <w:pStyle w:val="Header"/>
      <w:jc w:val="center"/>
      <w:rPr>
        <w:b/>
        <w:spacing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E94"/>
    <w:multiLevelType w:val="hybridMultilevel"/>
    <w:tmpl w:val="A78C2D72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2702772"/>
    <w:multiLevelType w:val="hybridMultilevel"/>
    <w:tmpl w:val="8538427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934FB3"/>
    <w:multiLevelType w:val="hybridMultilevel"/>
    <w:tmpl w:val="8538427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BE0CD7"/>
    <w:multiLevelType w:val="hybridMultilevel"/>
    <w:tmpl w:val="14961416"/>
    <w:lvl w:ilvl="0" w:tplc="6F8A6640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D0C4F9D"/>
    <w:multiLevelType w:val="hybridMultilevel"/>
    <w:tmpl w:val="950A2546"/>
    <w:lvl w:ilvl="0" w:tplc="1D64FB9E">
      <w:start w:val="2014"/>
      <w:numFmt w:val="bullet"/>
      <w:lvlText w:val="-"/>
      <w:lvlJc w:val="left"/>
      <w:pPr>
        <w:ind w:left="8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5">
    <w:nsid w:val="6F5B455E"/>
    <w:multiLevelType w:val="hybridMultilevel"/>
    <w:tmpl w:val="11DEDDB4"/>
    <w:lvl w:ilvl="0" w:tplc="770C74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AD22474"/>
    <w:multiLevelType w:val="hybridMultilevel"/>
    <w:tmpl w:val="26D66D5A"/>
    <w:lvl w:ilvl="0" w:tplc="AE301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4391C"/>
    <w:multiLevelType w:val="hybridMultilevel"/>
    <w:tmpl w:val="8514E3FE"/>
    <w:lvl w:ilvl="0" w:tplc="756A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E"/>
    <w:rsid w:val="000112EC"/>
    <w:rsid w:val="00034F96"/>
    <w:rsid w:val="00041F3E"/>
    <w:rsid w:val="00055D61"/>
    <w:rsid w:val="00057C5D"/>
    <w:rsid w:val="0006388D"/>
    <w:rsid w:val="0008669B"/>
    <w:rsid w:val="000A0B03"/>
    <w:rsid w:val="000A2CEB"/>
    <w:rsid w:val="000C753C"/>
    <w:rsid w:val="000D6972"/>
    <w:rsid w:val="000E77FE"/>
    <w:rsid w:val="000F0D53"/>
    <w:rsid w:val="00103FDA"/>
    <w:rsid w:val="00106EDB"/>
    <w:rsid w:val="00114C84"/>
    <w:rsid w:val="00116040"/>
    <w:rsid w:val="00143AA8"/>
    <w:rsid w:val="00146AB8"/>
    <w:rsid w:val="00151558"/>
    <w:rsid w:val="00164E4F"/>
    <w:rsid w:val="00167FFE"/>
    <w:rsid w:val="00183833"/>
    <w:rsid w:val="001A2DEE"/>
    <w:rsid w:val="001B3D2C"/>
    <w:rsid w:val="001B5602"/>
    <w:rsid w:val="001C1690"/>
    <w:rsid w:val="001D5B68"/>
    <w:rsid w:val="001D609B"/>
    <w:rsid w:val="00200D27"/>
    <w:rsid w:val="00211037"/>
    <w:rsid w:val="0021782F"/>
    <w:rsid w:val="00224201"/>
    <w:rsid w:val="00226019"/>
    <w:rsid w:val="002351BF"/>
    <w:rsid w:val="00241B7D"/>
    <w:rsid w:val="00242FB0"/>
    <w:rsid w:val="002505A5"/>
    <w:rsid w:val="00261354"/>
    <w:rsid w:val="00264EC7"/>
    <w:rsid w:val="00276E0C"/>
    <w:rsid w:val="00284627"/>
    <w:rsid w:val="002B65C6"/>
    <w:rsid w:val="002C37BF"/>
    <w:rsid w:val="002C5C2C"/>
    <w:rsid w:val="002E5853"/>
    <w:rsid w:val="002E7A97"/>
    <w:rsid w:val="002F3DF7"/>
    <w:rsid w:val="002F4216"/>
    <w:rsid w:val="00305773"/>
    <w:rsid w:val="00351F4D"/>
    <w:rsid w:val="00355EF0"/>
    <w:rsid w:val="00356AC1"/>
    <w:rsid w:val="00362D62"/>
    <w:rsid w:val="00375449"/>
    <w:rsid w:val="00380F31"/>
    <w:rsid w:val="00392FBA"/>
    <w:rsid w:val="003C2FD0"/>
    <w:rsid w:val="003C77C7"/>
    <w:rsid w:val="003D70A7"/>
    <w:rsid w:val="003F3C68"/>
    <w:rsid w:val="003F5F7E"/>
    <w:rsid w:val="004130C4"/>
    <w:rsid w:val="00415D89"/>
    <w:rsid w:val="00433405"/>
    <w:rsid w:val="00433673"/>
    <w:rsid w:val="00436C04"/>
    <w:rsid w:val="00437303"/>
    <w:rsid w:val="00441203"/>
    <w:rsid w:val="00451A37"/>
    <w:rsid w:val="00454D05"/>
    <w:rsid w:val="0046499E"/>
    <w:rsid w:val="0048312B"/>
    <w:rsid w:val="004868E6"/>
    <w:rsid w:val="004878CA"/>
    <w:rsid w:val="00490C01"/>
    <w:rsid w:val="00497C2C"/>
    <w:rsid w:val="004C1813"/>
    <w:rsid w:val="004D1C8B"/>
    <w:rsid w:val="004E1E3C"/>
    <w:rsid w:val="004E244E"/>
    <w:rsid w:val="004E32F0"/>
    <w:rsid w:val="005029A9"/>
    <w:rsid w:val="00525671"/>
    <w:rsid w:val="00546B9D"/>
    <w:rsid w:val="00564641"/>
    <w:rsid w:val="00566BA4"/>
    <w:rsid w:val="0059637C"/>
    <w:rsid w:val="005A4776"/>
    <w:rsid w:val="005B180E"/>
    <w:rsid w:val="005C4AC5"/>
    <w:rsid w:val="005D569D"/>
    <w:rsid w:val="005D5FF4"/>
    <w:rsid w:val="005D62ED"/>
    <w:rsid w:val="005E0DD1"/>
    <w:rsid w:val="005E1FFE"/>
    <w:rsid w:val="005E717D"/>
    <w:rsid w:val="005F63A2"/>
    <w:rsid w:val="00600547"/>
    <w:rsid w:val="00601C68"/>
    <w:rsid w:val="00632C5D"/>
    <w:rsid w:val="0063561F"/>
    <w:rsid w:val="00657624"/>
    <w:rsid w:val="006635E1"/>
    <w:rsid w:val="00671A99"/>
    <w:rsid w:val="006824AE"/>
    <w:rsid w:val="006A1A00"/>
    <w:rsid w:val="006A7382"/>
    <w:rsid w:val="006C562A"/>
    <w:rsid w:val="006E28CA"/>
    <w:rsid w:val="006E78A5"/>
    <w:rsid w:val="00716DEE"/>
    <w:rsid w:val="007202AE"/>
    <w:rsid w:val="00730053"/>
    <w:rsid w:val="007333D6"/>
    <w:rsid w:val="00747EE7"/>
    <w:rsid w:val="00752C25"/>
    <w:rsid w:val="00756D8F"/>
    <w:rsid w:val="0077110B"/>
    <w:rsid w:val="00787BC3"/>
    <w:rsid w:val="00792D9B"/>
    <w:rsid w:val="007950B3"/>
    <w:rsid w:val="007A3E08"/>
    <w:rsid w:val="007B703D"/>
    <w:rsid w:val="007B7E6B"/>
    <w:rsid w:val="007C0001"/>
    <w:rsid w:val="007C2182"/>
    <w:rsid w:val="007C4BD3"/>
    <w:rsid w:val="007D2DC6"/>
    <w:rsid w:val="007D358E"/>
    <w:rsid w:val="007E03E5"/>
    <w:rsid w:val="007F1228"/>
    <w:rsid w:val="00817791"/>
    <w:rsid w:val="00822567"/>
    <w:rsid w:val="00822FE4"/>
    <w:rsid w:val="008476DE"/>
    <w:rsid w:val="00851BE0"/>
    <w:rsid w:val="008530F0"/>
    <w:rsid w:val="008600CC"/>
    <w:rsid w:val="0086564D"/>
    <w:rsid w:val="008841B0"/>
    <w:rsid w:val="00896079"/>
    <w:rsid w:val="008A472B"/>
    <w:rsid w:val="008B5E67"/>
    <w:rsid w:val="008C758E"/>
    <w:rsid w:val="008D7543"/>
    <w:rsid w:val="00910074"/>
    <w:rsid w:val="00926122"/>
    <w:rsid w:val="009710F5"/>
    <w:rsid w:val="00971FA5"/>
    <w:rsid w:val="00980E4A"/>
    <w:rsid w:val="009A78EC"/>
    <w:rsid w:val="009D11C4"/>
    <w:rsid w:val="009D20E5"/>
    <w:rsid w:val="009F277E"/>
    <w:rsid w:val="00A13A73"/>
    <w:rsid w:val="00A36627"/>
    <w:rsid w:val="00A412DE"/>
    <w:rsid w:val="00A418DD"/>
    <w:rsid w:val="00A61099"/>
    <w:rsid w:val="00A63EAE"/>
    <w:rsid w:val="00AA55BE"/>
    <w:rsid w:val="00AB1B67"/>
    <w:rsid w:val="00AC10B0"/>
    <w:rsid w:val="00AD4E74"/>
    <w:rsid w:val="00AE167C"/>
    <w:rsid w:val="00AE2770"/>
    <w:rsid w:val="00AF15C3"/>
    <w:rsid w:val="00B34821"/>
    <w:rsid w:val="00B352A9"/>
    <w:rsid w:val="00B366BC"/>
    <w:rsid w:val="00B43468"/>
    <w:rsid w:val="00B543B4"/>
    <w:rsid w:val="00B630D9"/>
    <w:rsid w:val="00B73316"/>
    <w:rsid w:val="00B86F47"/>
    <w:rsid w:val="00BA1187"/>
    <w:rsid w:val="00BB689B"/>
    <w:rsid w:val="00BC0BDD"/>
    <w:rsid w:val="00BC3514"/>
    <w:rsid w:val="00BD22CE"/>
    <w:rsid w:val="00BD74C2"/>
    <w:rsid w:val="00BD79D5"/>
    <w:rsid w:val="00BF3D69"/>
    <w:rsid w:val="00BF5AAE"/>
    <w:rsid w:val="00BF632C"/>
    <w:rsid w:val="00C02F0E"/>
    <w:rsid w:val="00C037D4"/>
    <w:rsid w:val="00C05A9A"/>
    <w:rsid w:val="00C17672"/>
    <w:rsid w:val="00C20E4F"/>
    <w:rsid w:val="00C25CB7"/>
    <w:rsid w:val="00C32CD3"/>
    <w:rsid w:val="00C42029"/>
    <w:rsid w:val="00C502DF"/>
    <w:rsid w:val="00C556E8"/>
    <w:rsid w:val="00C7567D"/>
    <w:rsid w:val="00C815E9"/>
    <w:rsid w:val="00C935CE"/>
    <w:rsid w:val="00CC34D9"/>
    <w:rsid w:val="00CD1A9A"/>
    <w:rsid w:val="00CD39F3"/>
    <w:rsid w:val="00CD5CDB"/>
    <w:rsid w:val="00CE5D32"/>
    <w:rsid w:val="00CF32BB"/>
    <w:rsid w:val="00D0014B"/>
    <w:rsid w:val="00D45CDE"/>
    <w:rsid w:val="00D5382F"/>
    <w:rsid w:val="00D55EA3"/>
    <w:rsid w:val="00D57C0C"/>
    <w:rsid w:val="00D83784"/>
    <w:rsid w:val="00D932E4"/>
    <w:rsid w:val="00D942C9"/>
    <w:rsid w:val="00D95925"/>
    <w:rsid w:val="00DA79A2"/>
    <w:rsid w:val="00DB74FC"/>
    <w:rsid w:val="00DC2C84"/>
    <w:rsid w:val="00DC361C"/>
    <w:rsid w:val="00DC7957"/>
    <w:rsid w:val="00DF31DB"/>
    <w:rsid w:val="00E234C9"/>
    <w:rsid w:val="00E37DEF"/>
    <w:rsid w:val="00E45D21"/>
    <w:rsid w:val="00E53899"/>
    <w:rsid w:val="00E717A3"/>
    <w:rsid w:val="00E766C0"/>
    <w:rsid w:val="00EA2F82"/>
    <w:rsid w:val="00EA5F7D"/>
    <w:rsid w:val="00EC4BFD"/>
    <w:rsid w:val="00EC7C65"/>
    <w:rsid w:val="00EE5166"/>
    <w:rsid w:val="00EF2C65"/>
    <w:rsid w:val="00EF52A3"/>
    <w:rsid w:val="00F017C6"/>
    <w:rsid w:val="00F05DC7"/>
    <w:rsid w:val="00F24C8D"/>
    <w:rsid w:val="00F53AB3"/>
    <w:rsid w:val="00F87DC5"/>
    <w:rsid w:val="00F930B7"/>
    <w:rsid w:val="00FA5493"/>
    <w:rsid w:val="00FA796D"/>
    <w:rsid w:val="00FB54CC"/>
    <w:rsid w:val="00FC21F1"/>
    <w:rsid w:val="00FC7195"/>
    <w:rsid w:val="00FD39D9"/>
    <w:rsid w:val="00FD56B6"/>
    <w:rsid w:val="00FD6061"/>
    <w:rsid w:val="00FD7CCC"/>
    <w:rsid w:val="00FE6D12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63561F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561F"/>
    <w:rPr>
      <w:rFonts w:ascii="Courier New" w:eastAsia="Times New Roman" w:hAnsi="Courier New" w:cs="Times New Roman"/>
      <w:sz w:val="28"/>
      <w:szCs w:val="20"/>
    </w:rPr>
  </w:style>
  <w:style w:type="character" w:customStyle="1" w:styleId="spelle">
    <w:name w:val="spelle"/>
    <w:basedOn w:val="DefaultParagraphFont"/>
    <w:rsid w:val="00392FBA"/>
  </w:style>
  <w:style w:type="paragraph" w:styleId="NoSpacing">
    <w:name w:val="No Spacing"/>
    <w:uiPriority w:val="1"/>
    <w:qFormat/>
    <w:rsid w:val="00183833"/>
    <w:pPr>
      <w:spacing w:after="0" w:line="240" w:lineRule="auto"/>
    </w:pPr>
  </w:style>
  <w:style w:type="character" w:customStyle="1" w:styleId="xdtextbox1">
    <w:name w:val="xdtextbox1"/>
    <w:basedOn w:val="DefaultParagraphFont"/>
    <w:rsid w:val="00CD1A9A"/>
    <w:rPr>
      <w:color w:val="auto"/>
      <w:bdr w:val="single" w:sz="8" w:space="1" w:color="DCDCDC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63561F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561F"/>
    <w:rPr>
      <w:rFonts w:ascii="Courier New" w:eastAsia="Times New Roman" w:hAnsi="Courier New" w:cs="Times New Roman"/>
      <w:sz w:val="28"/>
      <w:szCs w:val="20"/>
    </w:rPr>
  </w:style>
  <w:style w:type="character" w:customStyle="1" w:styleId="spelle">
    <w:name w:val="spelle"/>
    <w:basedOn w:val="DefaultParagraphFont"/>
    <w:rsid w:val="00392FBA"/>
  </w:style>
  <w:style w:type="paragraph" w:styleId="NoSpacing">
    <w:name w:val="No Spacing"/>
    <w:uiPriority w:val="1"/>
    <w:qFormat/>
    <w:rsid w:val="00183833"/>
    <w:pPr>
      <w:spacing w:after="0" w:line="240" w:lineRule="auto"/>
    </w:pPr>
  </w:style>
  <w:style w:type="character" w:customStyle="1" w:styleId="xdtextbox1">
    <w:name w:val="xdtextbox1"/>
    <w:basedOn w:val="DefaultParagraphFont"/>
    <w:rsid w:val="00CD1A9A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9F84-8786-41E0-A399-CA473056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Korupcijas novēršanas un apkarošanas biroja izvietošanu valsts nekustamajā īpašumā Citadeles ielā 1, Rīgā”</vt:lpstr>
      <vt:lpstr>Rīkojuma projekts „Par Korupcijas novēršanas un apkarošanas biroja izvietošanu valsts nekustamajā īpašumā (kadastra Nr.0100 010 0141) Citadeles ielā 1, Rīgā”</vt:lpstr>
    </vt:vector>
  </TitlesOfParts>
  <Manager>B.Bāne</Manager>
  <Company>FM (VNĪ)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Korupcijas novēršanas un apkarošanas biroja izvietošanu valsts nekustamajā īpašumā Citadeles ielā 1, Rīgā”</dc:title>
  <dc:subject>Ministru kabineta sēdes protokollēmums</dc:subject>
  <dc:creator>Aiga Gulbe</dc:creator>
  <dc:description>67024698, aiga.gulbe@vni.lv</dc:description>
  <cp:lastModifiedBy>test</cp:lastModifiedBy>
  <cp:revision>5</cp:revision>
  <cp:lastPrinted>2015-06-03T13:52:00Z</cp:lastPrinted>
  <dcterms:created xsi:type="dcterms:W3CDTF">2015-05-29T14:27:00Z</dcterms:created>
  <dcterms:modified xsi:type="dcterms:W3CDTF">2015-06-03T13:58:00Z</dcterms:modified>
</cp:coreProperties>
</file>