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989A24" w14:textId="666F63B2" w:rsidR="00F86C1C" w:rsidRPr="00857C5B" w:rsidRDefault="00265BD0" w:rsidP="00F86C1C">
      <w:pPr>
        <w:pStyle w:val="tv2121"/>
        <w:spacing w:before="0" w:line="240" w:lineRule="auto"/>
        <w:rPr>
          <w:rFonts w:ascii="Times New Roman" w:hAnsi="Times New Roman"/>
          <w:sz w:val="28"/>
          <w:szCs w:val="28"/>
        </w:rPr>
      </w:pPr>
      <w:r>
        <w:rPr>
          <w:rFonts w:ascii="Times New Roman" w:hAnsi="Times New Roman"/>
          <w:sz w:val="28"/>
          <w:szCs w:val="28"/>
        </w:rPr>
        <w:t>D</w:t>
      </w:r>
      <w:r w:rsidR="009E1BF6" w:rsidRPr="009E1BF6">
        <w:rPr>
          <w:rFonts w:ascii="Times New Roman" w:hAnsi="Times New Roman"/>
          <w:sz w:val="28"/>
          <w:szCs w:val="28"/>
        </w:rPr>
        <w:t>arbības programmas „Izaugsme un nodarbinātība” 9.</w:t>
      </w:r>
      <w:r w:rsidR="00EC4AF2">
        <w:rPr>
          <w:rFonts w:ascii="Times New Roman" w:hAnsi="Times New Roman"/>
          <w:sz w:val="28"/>
          <w:szCs w:val="28"/>
        </w:rPr>
        <w:t>2</w:t>
      </w:r>
      <w:r w:rsidR="009E1BF6" w:rsidRPr="009E1BF6">
        <w:rPr>
          <w:rFonts w:ascii="Times New Roman" w:hAnsi="Times New Roman"/>
          <w:sz w:val="28"/>
          <w:szCs w:val="28"/>
        </w:rPr>
        <w:t>.</w:t>
      </w:r>
      <w:r w:rsidR="00EC4AF2">
        <w:rPr>
          <w:rFonts w:ascii="Times New Roman" w:hAnsi="Times New Roman"/>
          <w:sz w:val="28"/>
          <w:szCs w:val="28"/>
        </w:rPr>
        <w:t>2</w:t>
      </w:r>
      <w:r w:rsidR="009E1BF6" w:rsidRPr="009E1BF6">
        <w:rPr>
          <w:rFonts w:ascii="Times New Roman" w:hAnsi="Times New Roman"/>
          <w:sz w:val="28"/>
          <w:szCs w:val="28"/>
        </w:rPr>
        <w:t xml:space="preserve">. specifiskā atbalsta mērķa „Palielināt </w:t>
      </w:r>
      <w:r w:rsidR="00EC4AF2">
        <w:rPr>
          <w:rFonts w:ascii="Times New Roman" w:hAnsi="Times New Roman"/>
          <w:sz w:val="28"/>
          <w:szCs w:val="28"/>
        </w:rPr>
        <w:t>kvalitatīvu institucionālai aprūpei alternatīvu sociālo pakalpojumu dzīvesvietā un ģimeniskai videi pietuvinātu pakalpojumu pieejamība personām ar invaliditāti un bērniem</w:t>
      </w:r>
      <w:r w:rsidR="009E1BF6" w:rsidRPr="009E1BF6">
        <w:rPr>
          <w:rFonts w:ascii="Times New Roman" w:hAnsi="Times New Roman"/>
          <w:sz w:val="28"/>
          <w:szCs w:val="28"/>
        </w:rPr>
        <w:t xml:space="preserve">” </w:t>
      </w:r>
      <w:r w:rsidR="000A1DC2">
        <w:rPr>
          <w:rFonts w:ascii="Times New Roman" w:hAnsi="Times New Roman"/>
          <w:sz w:val="28"/>
          <w:szCs w:val="28"/>
        </w:rPr>
        <w:t>9.2.2.1.</w:t>
      </w:r>
      <w:r w:rsidR="009E1BF6" w:rsidRPr="009E1BF6">
        <w:rPr>
          <w:rFonts w:ascii="Times New Roman" w:hAnsi="Times New Roman"/>
          <w:sz w:val="28"/>
          <w:szCs w:val="28"/>
        </w:rPr>
        <w:t>pasākuma “</w:t>
      </w:r>
      <w:r w:rsidR="00EC4AF2">
        <w:rPr>
          <w:rFonts w:ascii="Times New Roman" w:hAnsi="Times New Roman"/>
          <w:sz w:val="28"/>
          <w:szCs w:val="28"/>
        </w:rPr>
        <w:t>Deinstitucionalizācija</w:t>
      </w:r>
      <w:r w:rsidR="00660D3B" w:rsidRPr="00660D3B">
        <w:rPr>
          <w:rFonts w:ascii="Times New Roman" w:hAnsi="Times New Roman"/>
          <w:sz w:val="28"/>
          <w:szCs w:val="28"/>
        </w:rPr>
        <w:t>”</w:t>
      </w:r>
      <w:r w:rsidR="00F86C1C">
        <w:rPr>
          <w:rFonts w:ascii="Times New Roman" w:hAnsi="Times New Roman"/>
          <w:sz w:val="28"/>
          <w:szCs w:val="28"/>
        </w:rPr>
        <w:t xml:space="preserve"> </w:t>
      </w:r>
      <w:r w:rsidR="00404DE7">
        <w:rPr>
          <w:rFonts w:ascii="Times New Roman" w:hAnsi="Times New Roman"/>
          <w:sz w:val="28"/>
          <w:szCs w:val="28"/>
        </w:rPr>
        <w:t xml:space="preserve">īstenošanas noteikumu </w:t>
      </w:r>
      <w:r w:rsidR="00F86C1C" w:rsidRPr="00857C5B">
        <w:rPr>
          <w:rFonts w:ascii="Times New Roman" w:hAnsi="Times New Roman"/>
          <w:bCs w:val="0"/>
          <w:sz w:val="28"/>
          <w:szCs w:val="28"/>
        </w:rPr>
        <w:t>projekta</w:t>
      </w:r>
      <w:r w:rsidR="00F86C1C" w:rsidRPr="00857C5B">
        <w:rPr>
          <w:rFonts w:ascii="Times New Roman" w:hAnsi="Times New Roman"/>
          <w:sz w:val="28"/>
          <w:szCs w:val="28"/>
        </w:rPr>
        <w:t xml:space="preserve"> sākotnējās ietekmes novērtējuma ziņojums (anotācija)</w:t>
      </w:r>
    </w:p>
    <w:p w14:paraId="3DB66231" w14:textId="78F6A158" w:rsidR="00CC1A56" w:rsidRPr="00584A0C" w:rsidRDefault="00CC1A56" w:rsidP="00660D3B">
      <w:pPr>
        <w:pStyle w:val="tv2121"/>
        <w:spacing w:before="0" w:line="240" w:lineRule="auto"/>
        <w:rPr>
          <w:sz w:val="28"/>
          <w:szCs w:val="28"/>
        </w:rPr>
      </w:pPr>
    </w:p>
    <w:tbl>
      <w:tblPr>
        <w:tblpPr w:leftFromText="180" w:rightFromText="180" w:vertAnchor="text" w:horzAnchor="margin" w:tblpXSpec="center" w:tblpY="149"/>
        <w:tblW w:w="53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825"/>
        <w:gridCol w:w="6378"/>
      </w:tblGrid>
      <w:tr w:rsidR="00CC1A56" w:rsidRPr="00DD49B6" w14:paraId="282051D5" w14:textId="77777777" w:rsidTr="00232AD6">
        <w:trPr>
          <w:trHeight w:val="419"/>
        </w:trPr>
        <w:tc>
          <w:tcPr>
            <w:tcW w:w="5000" w:type="pct"/>
            <w:gridSpan w:val="3"/>
            <w:vAlign w:val="center"/>
          </w:tcPr>
          <w:p w14:paraId="18E1C3C6" w14:textId="77777777" w:rsidR="00CC1A56" w:rsidRPr="00DD49B6" w:rsidRDefault="00CC1A56" w:rsidP="007D385B">
            <w:pPr>
              <w:pStyle w:val="naisnod"/>
              <w:spacing w:before="0" w:beforeAutospacing="0" w:after="0" w:afterAutospacing="0"/>
              <w:ind w:left="57" w:right="57"/>
              <w:jc w:val="center"/>
              <w:rPr>
                <w:b/>
              </w:rPr>
            </w:pPr>
            <w:r w:rsidRPr="00DD49B6">
              <w:rPr>
                <w:b/>
              </w:rPr>
              <w:t>I. Tiesību akta projekta izstrādes nepieciešamība</w:t>
            </w:r>
          </w:p>
        </w:tc>
      </w:tr>
      <w:tr w:rsidR="00CC1A56" w:rsidRPr="00DD49B6" w14:paraId="137B5A88" w14:textId="77777777" w:rsidTr="002C5774">
        <w:trPr>
          <w:trHeight w:val="415"/>
        </w:trPr>
        <w:tc>
          <w:tcPr>
            <w:tcW w:w="224" w:type="pct"/>
          </w:tcPr>
          <w:p w14:paraId="7AF0161E" w14:textId="77777777" w:rsidR="00CC1A56" w:rsidRPr="00DD49B6" w:rsidRDefault="00CC1A56" w:rsidP="007D385B">
            <w:pPr>
              <w:pStyle w:val="naiskr"/>
              <w:spacing w:before="0" w:beforeAutospacing="0" w:after="0" w:afterAutospacing="0"/>
              <w:ind w:left="57" w:right="57"/>
              <w:jc w:val="center"/>
            </w:pPr>
            <w:r w:rsidRPr="00DD49B6">
              <w:t>1.</w:t>
            </w:r>
          </w:p>
        </w:tc>
        <w:tc>
          <w:tcPr>
            <w:tcW w:w="1466" w:type="pct"/>
          </w:tcPr>
          <w:p w14:paraId="678D7083" w14:textId="4D6EBF06" w:rsidR="00026A31" w:rsidRPr="0045725B" w:rsidRDefault="00CC1A56" w:rsidP="007D385B">
            <w:pPr>
              <w:pStyle w:val="naiskr"/>
              <w:spacing w:before="0" w:beforeAutospacing="0" w:after="0" w:afterAutospacing="0"/>
              <w:ind w:left="57" w:right="57"/>
              <w:rPr>
                <w:rFonts w:eastAsiaTheme="minorHAnsi"/>
                <w:lang w:eastAsia="en-US"/>
              </w:rPr>
            </w:pPr>
            <w:r w:rsidRPr="0045725B">
              <w:rPr>
                <w:rFonts w:eastAsiaTheme="minorHAnsi"/>
                <w:lang w:eastAsia="en-US"/>
              </w:rPr>
              <w:t>Pamatojums</w:t>
            </w:r>
          </w:p>
          <w:p w14:paraId="2CA3292A" w14:textId="77777777" w:rsidR="00CC1A56" w:rsidRPr="0045725B" w:rsidRDefault="00CC1A56" w:rsidP="00026A31">
            <w:pPr>
              <w:ind w:firstLine="720"/>
              <w:rPr>
                <w:rFonts w:ascii="Times New Roman" w:hAnsi="Times New Roman" w:cs="Times New Roman"/>
                <w:sz w:val="24"/>
                <w:szCs w:val="24"/>
              </w:rPr>
            </w:pPr>
          </w:p>
        </w:tc>
        <w:tc>
          <w:tcPr>
            <w:tcW w:w="3310" w:type="pct"/>
          </w:tcPr>
          <w:p w14:paraId="382235EB" w14:textId="2A6E5E90" w:rsidR="00CC1A56" w:rsidRPr="0045725B" w:rsidRDefault="00EC1C88" w:rsidP="00EC1C88">
            <w:pPr>
              <w:pStyle w:val="NoSpacing"/>
              <w:ind w:left="141" w:right="141" w:hanging="141"/>
              <w:jc w:val="both"/>
              <w:rPr>
                <w:rFonts w:ascii="Times New Roman" w:hAnsi="Times New Roman" w:cs="Times New Roman"/>
                <w:sz w:val="24"/>
                <w:szCs w:val="24"/>
              </w:rPr>
            </w:pPr>
            <w:r>
              <w:rPr>
                <w:rFonts w:ascii="Times New Roman" w:hAnsi="Times New Roman" w:cs="Times New Roman"/>
                <w:sz w:val="24"/>
                <w:szCs w:val="24"/>
              </w:rPr>
              <w:t xml:space="preserve">  </w:t>
            </w:r>
            <w:r w:rsidR="00F116E8" w:rsidRPr="0045725B">
              <w:rPr>
                <w:rFonts w:ascii="Times New Roman" w:hAnsi="Times New Roman" w:cs="Times New Roman"/>
                <w:sz w:val="24"/>
                <w:szCs w:val="24"/>
              </w:rPr>
              <w:t>D</w:t>
            </w:r>
            <w:r w:rsidR="00F35020" w:rsidRPr="0045725B">
              <w:rPr>
                <w:rFonts w:ascii="Times New Roman" w:hAnsi="Times New Roman" w:cs="Times New Roman"/>
                <w:sz w:val="24"/>
                <w:szCs w:val="24"/>
              </w:rPr>
              <w:t>arbības programmas „Izaugsme un nodarbinātība” 9.</w:t>
            </w:r>
            <w:r w:rsidR="00EC4AF2" w:rsidRPr="0045725B">
              <w:rPr>
                <w:rFonts w:ascii="Times New Roman" w:hAnsi="Times New Roman" w:cs="Times New Roman"/>
                <w:sz w:val="24"/>
                <w:szCs w:val="24"/>
              </w:rPr>
              <w:t>2</w:t>
            </w:r>
            <w:r w:rsidR="00F35020" w:rsidRPr="0045725B">
              <w:rPr>
                <w:rFonts w:ascii="Times New Roman" w:hAnsi="Times New Roman" w:cs="Times New Roman"/>
                <w:sz w:val="24"/>
                <w:szCs w:val="24"/>
              </w:rPr>
              <w:t>.</w:t>
            </w:r>
            <w:r w:rsidR="00EC4AF2" w:rsidRPr="0045725B">
              <w:rPr>
                <w:rFonts w:ascii="Times New Roman" w:hAnsi="Times New Roman" w:cs="Times New Roman"/>
                <w:sz w:val="24"/>
                <w:szCs w:val="24"/>
              </w:rPr>
              <w:t>2</w:t>
            </w:r>
            <w:r w:rsidR="00F35020" w:rsidRPr="0045725B">
              <w:rPr>
                <w:rFonts w:ascii="Times New Roman" w:hAnsi="Times New Roman" w:cs="Times New Roman"/>
                <w:sz w:val="24"/>
                <w:szCs w:val="24"/>
              </w:rPr>
              <w:t>.specifiskā atbalsta mērķa „Palielināt</w:t>
            </w:r>
            <w:r w:rsidR="00EC4AF2" w:rsidRPr="0045725B">
              <w:rPr>
                <w:rFonts w:ascii="Times New Roman" w:hAnsi="Times New Roman" w:cs="Times New Roman"/>
                <w:sz w:val="24"/>
                <w:szCs w:val="24"/>
              </w:rPr>
              <w:t xml:space="preserve"> kvalitatīvu institucionālai aprūpei alternatīvu sociālo pakalpojumu dzīvesvietā un ģimeniskai videi pietuvinātu pakalpojumu pieejamība personām ar invaliditāti un bērniem</w:t>
            </w:r>
            <w:r w:rsidR="00F35020" w:rsidRPr="0045725B">
              <w:rPr>
                <w:rFonts w:ascii="Times New Roman" w:hAnsi="Times New Roman" w:cs="Times New Roman"/>
                <w:sz w:val="24"/>
                <w:szCs w:val="24"/>
              </w:rPr>
              <w:t>”</w:t>
            </w:r>
            <w:r w:rsidR="00173E5E" w:rsidRPr="0045725B">
              <w:rPr>
                <w:rFonts w:ascii="Times New Roman" w:hAnsi="Times New Roman" w:cs="Times New Roman"/>
                <w:sz w:val="24"/>
                <w:szCs w:val="24"/>
              </w:rPr>
              <w:t xml:space="preserve"> (turpmāk – SAM)</w:t>
            </w:r>
            <w:r w:rsidR="00F35020" w:rsidRPr="0045725B">
              <w:rPr>
                <w:rFonts w:ascii="Times New Roman" w:hAnsi="Times New Roman" w:cs="Times New Roman"/>
                <w:sz w:val="24"/>
                <w:szCs w:val="24"/>
              </w:rPr>
              <w:t xml:space="preserve"> </w:t>
            </w:r>
            <w:r w:rsidR="000A1DC2" w:rsidRPr="0045725B">
              <w:rPr>
                <w:rFonts w:ascii="Times New Roman" w:hAnsi="Times New Roman" w:cs="Times New Roman"/>
                <w:sz w:val="24"/>
                <w:szCs w:val="24"/>
              </w:rPr>
              <w:t>9.2.2.1.</w:t>
            </w:r>
            <w:r w:rsidR="00DC0EDF" w:rsidRPr="0045725B">
              <w:rPr>
                <w:rFonts w:ascii="Times New Roman" w:hAnsi="Times New Roman" w:cs="Times New Roman"/>
                <w:sz w:val="24"/>
                <w:szCs w:val="24"/>
              </w:rPr>
              <w:t>pasākuma</w:t>
            </w:r>
            <w:r w:rsidR="00F35020" w:rsidRPr="0045725B">
              <w:rPr>
                <w:rFonts w:ascii="Times New Roman" w:hAnsi="Times New Roman" w:cs="Times New Roman"/>
                <w:sz w:val="24"/>
                <w:szCs w:val="24"/>
              </w:rPr>
              <w:t xml:space="preserve"> “</w:t>
            </w:r>
            <w:r w:rsidR="00EC4AF2" w:rsidRPr="0045725B">
              <w:rPr>
                <w:rFonts w:ascii="Times New Roman" w:hAnsi="Times New Roman" w:cs="Times New Roman"/>
                <w:sz w:val="24"/>
                <w:szCs w:val="24"/>
              </w:rPr>
              <w:t>Deinstitucionalizācija</w:t>
            </w:r>
            <w:r w:rsidR="00F35020" w:rsidRPr="0045725B">
              <w:rPr>
                <w:rFonts w:ascii="Times New Roman" w:hAnsi="Times New Roman" w:cs="Times New Roman"/>
                <w:sz w:val="24"/>
                <w:szCs w:val="24"/>
              </w:rPr>
              <w:t>”</w:t>
            </w:r>
            <w:r w:rsidR="0030390D" w:rsidRPr="0045725B">
              <w:rPr>
                <w:rFonts w:ascii="Times New Roman" w:hAnsi="Times New Roman" w:cs="Times New Roman"/>
                <w:sz w:val="24"/>
                <w:szCs w:val="24"/>
              </w:rPr>
              <w:t xml:space="preserve"> </w:t>
            </w:r>
            <w:r w:rsidR="001D3D1E" w:rsidRPr="0045725B">
              <w:rPr>
                <w:rFonts w:ascii="Times New Roman" w:hAnsi="Times New Roman" w:cs="Times New Roman"/>
                <w:sz w:val="24"/>
                <w:szCs w:val="24"/>
              </w:rPr>
              <w:t xml:space="preserve">(turpmāk – </w:t>
            </w:r>
            <w:r w:rsidR="00F116E8" w:rsidRPr="0045725B">
              <w:rPr>
                <w:rFonts w:ascii="Times New Roman" w:hAnsi="Times New Roman" w:cs="Times New Roman"/>
                <w:sz w:val="24"/>
                <w:szCs w:val="24"/>
              </w:rPr>
              <w:t>pasākums</w:t>
            </w:r>
            <w:r w:rsidR="001D3D1E" w:rsidRPr="0045725B">
              <w:rPr>
                <w:rFonts w:ascii="Times New Roman" w:hAnsi="Times New Roman" w:cs="Times New Roman"/>
                <w:sz w:val="24"/>
                <w:szCs w:val="24"/>
              </w:rPr>
              <w:t>)</w:t>
            </w:r>
            <w:r w:rsidR="007E5C11" w:rsidRPr="0045725B">
              <w:rPr>
                <w:rFonts w:ascii="Times New Roman" w:hAnsi="Times New Roman" w:cs="Times New Roman"/>
                <w:sz w:val="24"/>
                <w:szCs w:val="24"/>
              </w:rPr>
              <w:t xml:space="preserve"> </w:t>
            </w:r>
            <w:r w:rsidR="00475507" w:rsidRPr="0045725B">
              <w:rPr>
                <w:rFonts w:ascii="Times New Roman" w:hAnsi="Times New Roman" w:cs="Times New Roman"/>
                <w:sz w:val="24"/>
                <w:szCs w:val="24"/>
              </w:rPr>
              <w:t xml:space="preserve">īstenošanas noteikumu projekts izstrādāts </w:t>
            </w:r>
            <w:r w:rsidR="00C447C3" w:rsidRPr="0045725B">
              <w:rPr>
                <w:rFonts w:ascii="Times New Roman" w:hAnsi="Times New Roman" w:cs="Times New Roman"/>
                <w:sz w:val="24"/>
                <w:szCs w:val="24"/>
              </w:rPr>
              <w:t xml:space="preserve">atbilstoši </w:t>
            </w:r>
            <w:r w:rsidR="00475507" w:rsidRPr="0045725B">
              <w:rPr>
                <w:rFonts w:ascii="Times New Roman" w:hAnsi="Times New Roman" w:cs="Times New Roman"/>
                <w:sz w:val="24"/>
                <w:szCs w:val="24"/>
              </w:rPr>
              <w:t xml:space="preserve">Darbības programmas </w:t>
            </w:r>
            <w:r w:rsidR="00C447C3" w:rsidRPr="0045725B">
              <w:rPr>
                <w:rFonts w:ascii="Times New Roman" w:hAnsi="Times New Roman" w:cs="Times New Roman"/>
                <w:sz w:val="24"/>
                <w:szCs w:val="24"/>
              </w:rPr>
              <w:t xml:space="preserve">„Izaugsme un nodarbinātība” </w:t>
            </w:r>
            <w:r w:rsidR="007E5C11" w:rsidRPr="0045725B">
              <w:rPr>
                <w:rFonts w:ascii="Times New Roman" w:hAnsi="Times New Roman" w:cs="Times New Roman"/>
                <w:sz w:val="24"/>
                <w:szCs w:val="24"/>
              </w:rPr>
              <w:t>mērķ</w:t>
            </w:r>
            <w:r w:rsidR="00337A74" w:rsidRPr="0045725B">
              <w:rPr>
                <w:rFonts w:ascii="Times New Roman" w:hAnsi="Times New Roman" w:cs="Times New Roman"/>
                <w:sz w:val="24"/>
                <w:szCs w:val="24"/>
              </w:rPr>
              <w:t>iem</w:t>
            </w:r>
            <w:r w:rsidR="008F7D4B" w:rsidRPr="0045725B">
              <w:rPr>
                <w:rFonts w:ascii="Times New Roman" w:hAnsi="Times New Roman" w:cs="Times New Roman"/>
                <w:sz w:val="24"/>
                <w:szCs w:val="24"/>
              </w:rPr>
              <w:t xml:space="preserve"> un Ministru Prezidenta 2014.gada 21.jūlija rezolūcijai</w:t>
            </w:r>
            <w:r w:rsidR="00BC5F51" w:rsidRPr="0045725B">
              <w:rPr>
                <w:rFonts w:ascii="Times New Roman" w:hAnsi="Times New Roman" w:cs="Times New Roman"/>
                <w:sz w:val="24"/>
                <w:szCs w:val="24"/>
              </w:rPr>
              <w:t xml:space="preserve"> Nr.</w:t>
            </w:r>
            <w:r w:rsidR="00DF6D46" w:rsidRPr="0045725B">
              <w:rPr>
                <w:rFonts w:ascii="Times New Roman" w:hAnsi="Times New Roman" w:cs="Times New Roman"/>
                <w:sz w:val="24"/>
                <w:szCs w:val="24"/>
              </w:rPr>
              <w:t>12/2014-JUR-151</w:t>
            </w:r>
            <w:r w:rsidR="00137897" w:rsidRPr="0045725B">
              <w:rPr>
                <w:rFonts w:ascii="Times New Roman" w:hAnsi="Times New Roman" w:cs="Times New Roman"/>
                <w:sz w:val="24"/>
                <w:szCs w:val="24"/>
              </w:rPr>
              <w:t xml:space="preserve">, </w:t>
            </w:r>
            <w:r w:rsidR="009D029E" w:rsidRPr="0045725B">
              <w:rPr>
                <w:rFonts w:ascii="Times New Roman" w:hAnsi="Times New Roman" w:cs="Times New Roman"/>
                <w:sz w:val="24"/>
                <w:szCs w:val="24"/>
              </w:rPr>
              <w:t xml:space="preserve">saskaņā ar kuru </w:t>
            </w:r>
            <w:r w:rsidR="00BC5F51" w:rsidRPr="0045725B">
              <w:rPr>
                <w:rFonts w:ascii="Times New Roman" w:hAnsi="Times New Roman" w:cs="Times New Roman"/>
                <w:sz w:val="24"/>
                <w:szCs w:val="24"/>
              </w:rPr>
              <w:t>līdz 2017.gada 1.</w:t>
            </w:r>
            <w:r w:rsidR="008F7D4B" w:rsidRPr="0045725B">
              <w:rPr>
                <w:rFonts w:ascii="Times New Roman" w:hAnsi="Times New Roman" w:cs="Times New Roman"/>
                <w:sz w:val="24"/>
                <w:szCs w:val="24"/>
              </w:rPr>
              <w:t xml:space="preserve">decembrim atbilstoši kompetencei </w:t>
            </w:r>
            <w:r w:rsidR="009D029E" w:rsidRPr="0045725B">
              <w:rPr>
                <w:rFonts w:ascii="Times New Roman" w:hAnsi="Times New Roman" w:cs="Times New Roman"/>
                <w:sz w:val="24"/>
                <w:szCs w:val="24"/>
              </w:rPr>
              <w:t>jā</w:t>
            </w:r>
            <w:r w:rsidR="008F7D4B" w:rsidRPr="0045725B">
              <w:rPr>
                <w:rFonts w:ascii="Times New Roman" w:hAnsi="Times New Roman" w:cs="Times New Roman"/>
                <w:sz w:val="24"/>
                <w:szCs w:val="24"/>
              </w:rPr>
              <w:t xml:space="preserve">sagatavo un noteiktā kārtībā </w:t>
            </w:r>
            <w:r w:rsidR="009D029E" w:rsidRPr="0045725B">
              <w:rPr>
                <w:rFonts w:ascii="Times New Roman" w:hAnsi="Times New Roman" w:cs="Times New Roman"/>
                <w:sz w:val="24"/>
                <w:szCs w:val="24"/>
              </w:rPr>
              <w:t>jā</w:t>
            </w:r>
            <w:r w:rsidR="008F7D4B" w:rsidRPr="0045725B">
              <w:rPr>
                <w:rFonts w:ascii="Times New Roman" w:hAnsi="Times New Roman" w:cs="Times New Roman"/>
                <w:sz w:val="24"/>
                <w:szCs w:val="24"/>
              </w:rPr>
              <w:t>iesnie</w:t>
            </w:r>
            <w:r w:rsidR="009D029E" w:rsidRPr="0045725B">
              <w:rPr>
                <w:rFonts w:ascii="Times New Roman" w:hAnsi="Times New Roman" w:cs="Times New Roman"/>
                <w:sz w:val="24"/>
                <w:szCs w:val="24"/>
              </w:rPr>
              <w:t>dz</w:t>
            </w:r>
            <w:r w:rsidR="008F7D4B" w:rsidRPr="0045725B">
              <w:rPr>
                <w:rFonts w:ascii="Times New Roman" w:hAnsi="Times New Roman" w:cs="Times New Roman"/>
                <w:sz w:val="24"/>
                <w:szCs w:val="24"/>
              </w:rPr>
              <w:t xml:space="preserve"> Ministru kabinetā</w:t>
            </w:r>
            <w:r w:rsidR="000D3385" w:rsidRPr="0045725B">
              <w:rPr>
                <w:rFonts w:ascii="Times New Roman" w:hAnsi="Times New Roman" w:cs="Times New Roman"/>
                <w:sz w:val="24"/>
                <w:szCs w:val="24"/>
              </w:rPr>
              <w:t xml:space="preserve"> (turpmāk – MK)</w:t>
            </w:r>
            <w:r w:rsidR="00BC5F51" w:rsidRPr="0045725B">
              <w:rPr>
                <w:rFonts w:ascii="Times New Roman" w:hAnsi="Times New Roman" w:cs="Times New Roman"/>
                <w:sz w:val="24"/>
                <w:szCs w:val="24"/>
              </w:rPr>
              <w:t xml:space="preserve"> 2014.gada 3.</w:t>
            </w:r>
            <w:r w:rsidR="008F7D4B" w:rsidRPr="0045725B">
              <w:rPr>
                <w:rFonts w:ascii="Times New Roman" w:hAnsi="Times New Roman" w:cs="Times New Roman"/>
                <w:sz w:val="24"/>
                <w:szCs w:val="24"/>
              </w:rPr>
              <w:t>jūlija Eiropas Savienības struktūrfondu un Kohēzijas fonda 2014.</w:t>
            </w:r>
            <w:r w:rsidR="00BA185F" w:rsidRPr="0045725B">
              <w:rPr>
                <w:rFonts w:ascii="Times New Roman" w:hAnsi="Times New Roman" w:cs="Times New Roman"/>
                <w:sz w:val="24"/>
                <w:szCs w:val="24"/>
              </w:rPr>
              <w:t>–</w:t>
            </w:r>
            <w:r w:rsidR="00BC5F51" w:rsidRPr="0045725B">
              <w:rPr>
                <w:rFonts w:ascii="Times New Roman" w:hAnsi="Times New Roman" w:cs="Times New Roman"/>
                <w:sz w:val="24"/>
                <w:szCs w:val="24"/>
              </w:rPr>
              <w:t>2020.</w:t>
            </w:r>
            <w:r w:rsidR="00E6114B" w:rsidRPr="0045725B">
              <w:rPr>
                <w:rFonts w:ascii="Times New Roman" w:hAnsi="Times New Roman" w:cs="Times New Roman"/>
                <w:sz w:val="24"/>
                <w:szCs w:val="24"/>
              </w:rPr>
              <w:t>gada plānošanas perioda va</w:t>
            </w:r>
            <w:r w:rsidR="008F7D4B" w:rsidRPr="0045725B">
              <w:rPr>
                <w:rFonts w:ascii="Times New Roman" w:hAnsi="Times New Roman" w:cs="Times New Roman"/>
                <w:sz w:val="24"/>
                <w:szCs w:val="24"/>
              </w:rPr>
              <w:t>dības likuma 20.</w:t>
            </w:r>
            <w:r w:rsidR="00BC5F51" w:rsidRPr="0045725B">
              <w:rPr>
                <w:rFonts w:ascii="Times New Roman" w:hAnsi="Times New Roman" w:cs="Times New Roman"/>
                <w:sz w:val="24"/>
                <w:szCs w:val="24"/>
              </w:rPr>
              <w:t>panta 13. un 14.</w:t>
            </w:r>
            <w:r w:rsidR="008F7D4B" w:rsidRPr="0045725B">
              <w:rPr>
                <w:rFonts w:ascii="Times New Roman" w:hAnsi="Times New Roman" w:cs="Times New Roman"/>
                <w:sz w:val="24"/>
                <w:szCs w:val="24"/>
              </w:rPr>
              <w:t>punktā minēto tiesību aktu projektus</w:t>
            </w:r>
            <w:r w:rsidR="00A97938" w:rsidRPr="0045725B">
              <w:rPr>
                <w:rFonts w:ascii="Times New Roman" w:hAnsi="Times New Roman" w:cs="Times New Roman"/>
                <w:sz w:val="24"/>
                <w:szCs w:val="24"/>
              </w:rPr>
              <w:t xml:space="preserve"> un pamatojoties uz MK 2014.gada 15.aprīļa sēdes protokollēmuma (prot. Nr.23 25.§) </w:t>
            </w:r>
            <w:r w:rsidR="00A97938" w:rsidRPr="0045725B">
              <w:rPr>
                <w:rFonts w:ascii="Times New Roman" w:eastAsia="Times New Roman" w:hAnsi="Times New Roman" w:cs="Times New Roman"/>
                <w:sz w:val="24"/>
                <w:szCs w:val="24"/>
              </w:rPr>
              <w:t xml:space="preserve">4.1.apakšpunktā noteikto uzdevumu (uzdevuma izpilde pagarināta 2014.gada 29.oktobrī).   </w:t>
            </w:r>
          </w:p>
        </w:tc>
      </w:tr>
      <w:tr w:rsidR="00CC1A56" w:rsidRPr="002277BF" w14:paraId="02E973A7" w14:textId="77777777" w:rsidTr="002C5774">
        <w:trPr>
          <w:trHeight w:val="472"/>
        </w:trPr>
        <w:tc>
          <w:tcPr>
            <w:tcW w:w="224" w:type="pct"/>
          </w:tcPr>
          <w:p w14:paraId="7E4CC4EE" w14:textId="6DAF1366" w:rsidR="00CC1A56" w:rsidRPr="002277BF" w:rsidRDefault="00CC1A56" w:rsidP="002277BF">
            <w:pPr>
              <w:pStyle w:val="NoSpacing"/>
              <w:jc w:val="both"/>
              <w:rPr>
                <w:rFonts w:ascii="Times New Roman" w:hAnsi="Times New Roman" w:cs="Times New Roman"/>
                <w:sz w:val="24"/>
                <w:szCs w:val="24"/>
              </w:rPr>
            </w:pPr>
            <w:r w:rsidRPr="002277BF">
              <w:rPr>
                <w:rFonts w:ascii="Times New Roman" w:hAnsi="Times New Roman" w:cs="Times New Roman"/>
                <w:sz w:val="24"/>
                <w:szCs w:val="24"/>
              </w:rPr>
              <w:t>2.</w:t>
            </w:r>
          </w:p>
        </w:tc>
        <w:tc>
          <w:tcPr>
            <w:tcW w:w="1466" w:type="pct"/>
          </w:tcPr>
          <w:p w14:paraId="622BE122" w14:textId="66A307AF" w:rsidR="00CC4BB4" w:rsidRPr="002277BF" w:rsidRDefault="00CC1A56" w:rsidP="002277BF">
            <w:pPr>
              <w:pStyle w:val="NoSpacing"/>
              <w:jc w:val="both"/>
              <w:rPr>
                <w:rFonts w:ascii="Times New Roman" w:hAnsi="Times New Roman" w:cs="Times New Roman"/>
                <w:sz w:val="24"/>
                <w:szCs w:val="24"/>
              </w:rPr>
            </w:pPr>
            <w:r w:rsidRPr="002277BF">
              <w:rPr>
                <w:rFonts w:ascii="Times New Roman" w:hAnsi="Times New Roman" w:cs="Times New Roman"/>
                <w:sz w:val="24"/>
                <w:szCs w:val="24"/>
              </w:rPr>
              <w:t>Pašreizējā situācija un problēmas, kuru risināšanai tiesību akta projekts izstrādāts, tiesiskā regulējuma mērķis un būtība</w:t>
            </w:r>
          </w:p>
          <w:p w14:paraId="3DA1312A" w14:textId="77777777" w:rsidR="00CC4BB4" w:rsidRPr="002277BF" w:rsidRDefault="00CC4BB4" w:rsidP="002277BF">
            <w:pPr>
              <w:pStyle w:val="NoSpacing"/>
              <w:jc w:val="both"/>
              <w:rPr>
                <w:rFonts w:ascii="Times New Roman" w:hAnsi="Times New Roman" w:cs="Times New Roman"/>
                <w:sz w:val="24"/>
                <w:szCs w:val="24"/>
                <w:lang w:eastAsia="lv-LV"/>
              </w:rPr>
            </w:pPr>
          </w:p>
          <w:p w14:paraId="3A960DE5" w14:textId="77777777" w:rsidR="00CC4BB4" w:rsidRPr="002277BF" w:rsidRDefault="00CC4BB4" w:rsidP="002277BF">
            <w:pPr>
              <w:pStyle w:val="NoSpacing"/>
              <w:jc w:val="both"/>
              <w:rPr>
                <w:rFonts w:ascii="Times New Roman" w:hAnsi="Times New Roman" w:cs="Times New Roman"/>
                <w:sz w:val="24"/>
                <w:szCs w:val="24"/>
                <w:lang w:eastAsia="lv-LV"/>
              </w:rPr>
            </w:pPr>
          </w:p>
          <w:p w14:paraId="755ADFD1" w14:textId="77777777" w:rsidR="00CC4BB4" w:rsidRPr="002277BF" w:rsidRDefault="00CC4BB4" w:rsidP="002277BF">
            <w:pPr>
              <w:pStyle w:val="NoSpacing"/>
              <w:jc w:val="both"/>
              <w:rPr>
                <w:rFonts w:ascii="Times New Roman" w:hAnsi="Times New Roman" w:cs="Times New Roman"/>
                <w:sz w:val="24"/>
                <w:szCs w:val="24"/>
                <w:lang w:eastAsia="lv-LV"/>
              </w:rPr>
            </w:pPr>
          </w:p>
          <w:p w14:paraId="2A59647A" w14:textId="77777777" w:rsidR="00CC4BB4" w:rsidRPr="002277BF" w:rsidRDefault="00CC4BB4" w:rsidP="002277BF">
            <w:pPr>
              <w:pStyle w:val="NoSpacing"/>
              <w:jc w:val="both"/>
              <w:rPr>
                <w:rFonts w:ascii="Times New Roman" w:hAnsi="Times New Roman" w:cs="Times New Roman"/>
                <w:sz w:val="24"/>
                <w:szCs w:val="24"/>
                <w:lang w:eastAsia="lv-LV"/>
              </w:rPr>
            </w:pPr>
          </w:p>
          <w:p w14:paraId="176ABD36" w14:textId="42707470" w:rsidR="00CC4BB4" w:rsidRPr="002277BF" w:rsidRDefault="00CC4BB4" w:rsidP="002277BF">
            <w:pPr>
              <w:pStyle w:val="NoSpacing"/>
              <w:jc w:val="both"/>
              <w:rPr>
                <w:rFonts w:ascii="Times New Roman" w:hAnsi="Times New Roman" w:cs="Times New Roman"/>
                <w:sz w:val="24"/>
                <w:szCs w:val="24"/>
                <w:lang w:eastAsia="lv-LV"/>
              </w:rPr>
            </w:pPr>
          </w:p>
          <w:p w14:paraId="6F2FB78A" w14:textId="14A11495" w:rsidR="00CC1A56" w:rsidRPr="002277BF" w:rsidRDefault="00CC4BB4" w:rsidP="002277BF">
            <w:pPr>
              <w:pStyle w:val="NoSpacing"/>
              <w:jc w:val="both"/>
              <w:rPr>
                <w:rFonts w:ascii="Times New Roman" w:hAnsi="Times New Roman" w:cs="Times New Roman"/>
                <w:sz w:val="24"/>
                <w:szCs w:val="24"/>
                <w:lang w:eastAsia="lv-LV"/>
              </w:rPr>
            </w:pPr>
            <w:r w:rsidRPr="002277BF">
              <w:rPr>
                <w:rFonts w:ascii="Times New Roman" w:hAnsi="Times New Roman" w:cs="Times New Roman"/>
                <w:sz w:val="24"/>
                <w:szCs w:val="24"/>
                <w:lang w:eastAsia="lv-LV"/>
              </w:rPr>
              <w:tab/>
            </w:r>
          </w:p>
        </w:tc>
        <w:tc>
          <w:tcPr>
            <w:tcW w:w="3310" w:type="pct"/>
          </w:tcPr>
          <w:p w14:paraId="0415F9A3" w14:textId="672E8F0E" w:rsidR="00475507" w:rsidRPr="002277BF" w:rsidRDefault="00EC1C88" w:rsidP="00EC1C88">
            <w:pPr>
              <w:pStyle w:val="NoSpacing"/>
              <w:ind w:left="141" w:right="141" w:hanging="141"/>
              <w:jc w:val="both"/>
              <w:rPr>
                <w:rFonts w:ascii="Times New Roman" w:hAnsi="Times New Roman" w:cs="Times New Roman"/>
                <w:sz w:val="24"/>
                <w:szCs w:val="24"/>
              </w:rPr>
            </w:pPr>
            <w:r>
              <w:rPr>
                <w:rFonts w:ascii="Times New Roman" w:hAnsi="Times New Roman" w:cs="Times New Roman"/>
                <w:sz w:val="24"/>
                <w:szCs w:val="24"/>
              </w:rPr>
              <w:t xml:space="preserve">  </w:t>
            </w:r>
            <w:r w:rsidR="0094682B" w:rsidRPr="002277BF">
              <w:rPr>
                <w:rFonts w:ascii="Times New Roman" w:hAnsi="Times New Roman" w:cs="Times New Roman"/>
                <w:sz w:val="24"/>
                <w:szCs w:val="24"/>
              </w:rPr>
              <w:t>2007.–2013.</w:t>
            </w:r>
            <w:r w:rsidR="00475507" w:rsidRPr="002277BF">
              <w:rPr>
                <w:rFonts w:ascii="Times New Roman" w:hAnsi="Times New Roman" w:cs="Times New Roman"/>
                <w:sz w:val="24"/>
                <w:szCs w:val="24"/>
              </w:rPr>
              <w:t>gada plānošanas periodā atbalsts sabiedrībā balstītu pakalpojumu attīstībai tika snieg</w:t>
            </w:r>
            <w:r w:rsidR="00CC40BF" w:rsidRPr="002277BF">
              <w:rPr>
                <w:rFonts w:ascii="Times New Roman" w:hAnsi="Times New Roman" w:cs="Times New Roman"/>
                <w:sz w:val="24"/>
                <w:szCs w:val="24"/>
              </w:rPr>
              <w:t>t</w:t>
            </w:r>
            <w:r w:rsidR="00475507" w:rsidRPr="002277BF">
              <w:rPr>
                <w:rFonts w:ascii="Times New Roman" w:hAnsi="Times New Roman" w:cs="Times New Roman"/>
                <w:sz w:val="24"/>
                <w:szCs w:val="24"/>
              </w:rPr>
              <w:t>s darbības programmas „Cilvēkresursi un nodarbin</w:t>
            </w:r>
            <w:r w:rsidR="00BA185F" w:rsidRPr="002277BF">
              <w:rPr>
                <w:rFonts w:ascii="Times New Roman" w:hAnsi="Times New Roman" w:cs="Times New Roman"/>
                <w:sz w:val="24"/>
                <w:szCs w:val="24"/>
              </w:rPr>
              <w:t>ātība” papildinājuma 1.4.1.2.4.</w:t>
            </w:r>
            <w:r w:rsidR="00475507" w:rsidRPr="002277BF">
              <w:rPr>
                <w:rFonts w:ascii="Times New Roman" w:hAnsi="Times New Roman" w:cs="Times New Roman"/>
                <w:sz w:val="24"/>
                <w:szCs w:val="24"/>
              </w:rPr>
              <w:t xml:space="preserve">apakšaktivitātes „Sociālās rehabilitācijas un institūcijām alternatīvu sociālās aprūpes pakalpojumu attīstība reģionos” (turpmāk – apakšaktivitāte) ietvaros. Apakšaktivitātes 1.kārta tika īstenota ierobežotas projektu iesniegumu atlases veidā, un tajā tika izstrādātas 5 plānošanas reģionu sociālo pakalpojumu vidējā termiņa attīstības programmas, kurās, balstoties uz esošās situācijas un attīstības alternatīvu analīzi, tika noteikti institūcijām alternatīvo (sabiedrībā balstīto) sociālās aprūpes un sociālās rehabilitācijas pakalpojumu attīstības plāni plānošanas reģiona pašvaldībās. Apakšaktivitātes 2.kārtā atklātas projektu iesniegumu atlases veidā tika atbalstīta plānošanas reģionu izstrādāto programmu īstenošana – attīstot pakalpojumus, lai pilnveidotu personu ar funkcionāliem traucējumiem, bezpajumtnieku un citu sociālās atstumtības riskam pakļauto iedzīvotāju grupu sociālās un </w:t>
            </w:r>
            <w:r w:rsidR="00475507" w:rsidRPr="002277BF">
              <w:rPr>
                <w:rFonts w:ascii="Times New Roman" w:hAnsi="Times New Roman" w:cs="Times New Roman"/>
                <w:sz w:val="24"/>
                <w:szCs w:val="24"/>
              </w:rPr>
              <w:lastRenderedPageBreak/>
              <w:t>funkcionālās prasmes, palielinātu mērķa grupas nodarbinātību un integrāciju sabiedrībā. Lai gan jāatzīmē, ka tikai 9 projektos kā viena no mērķa grupām bija personas ar garīga rakstura traucējumiem, bet 5 no tiem tā bija vienīgā mērķa grupa, savukārt 19 projektos kā viena no mērķa grupām tika minēti bērni ar funkcionāliem traucējumiem un/vai to ģimenes locekļi.  Lai arī apmēram pusei projektu kā mērķgrupa vai viena no mērķa grupām bija personas ar funkcionāliem traucējumiem (tostarp personas ar garīga rakstura traucējumiem), kopumā apakšaktivitātes īstenošana nav būtiski mazinājusi institucionālajā aprūpē esošo klientu ar garīga rakstura traucējumiem skaitu.  Līdz ar to jāsecina, ka, lai panāktu būtiskas izmaiņas pakalpojumu pieejamībā personām ar garīga rakstura tr</w:t>
            </w:r>
            <w:r w:rsidR="00CF41D0" w:rsidRPr="002277BF">
              <w:rPr>
                <w:rFonts w:ascii="Times New Roman" w:hAnsi="Times New Roman" w:cs="Times New Roman"/>
                <w:sz w:val="24"/>
                <w:szCs w:val="24"/>
              </w:rPr>
              <w:t>aucējumiem</w:t>
            </w:r>
            <w:r w:rsidR="00475507" w:rsidRPr="002277BF">
              <w:rPr>
                <w:rFonts w:ascii="Times New Roman" w:hAnsi="Times New Roman" w:cs="Times New Roman"/>
                <w:sz w:val="24"/>
                <w:szCs w:val="24"/>
              </w:rPr>
              <w:t xml:space="preserve"> un virzītos uz ilgstoš</w:t>
            </w:r>
            <w:r w:rsidR="00BF431F" w:rsidRPr="002277BF">
              <w:rPr>
                <w:rFonts w:ascii="Times New Roman" w:hAnsi="Times New Roman" w:cs="Times New Roman"/>
                <w:sz w:val="24"/>
                <w:szCs w:val="24"/>
              </w:rPr>
              <w:t>a</w:t>
            </w:r>
            <w:r w:rsidR="00475507" w:rsidRPr="002277BF">
              <w:rPr>
                <w:rFonts w:ascii="Times New Roman" w:hAnsi="Times New Roman" w:cs="Times New Roman"/>
                <w:sz w:val="24"/>
                <w:szCs w:val="24"/>
              </w:rPr>
              <w:t xml:space="preserve">s aprūpes institūciju skaita samazināšanos, jautājums ir jārisina nacionāla mēroga politikas iniciatīvas ietvaros, koncentrējot finansējumu uz šo mērķi. </w:t>
            </w:r>
          </w:p>
          <w:p w14:paraId="076D439E" w14:textId="0032F6A3" w:rsidR="00475507" w:rsidRPr="002277BF" w:rsidRDefault="00EC1C88" w:rsidP="00EC1C88">
            <w:pPr>
              <w:pStyle w:val="NoSpacing"/>
              <w:ind w:left="141" w:right="141" w:hanging="141"/>
              <w:jc w:val="both"/>
              <w:rPr>
                <w:rFonts w:ascii="Times New Roman" w:hAnsi="Times New Roman" w:cs="Times New Roman"/>
                <w:sz w:val="24"/>
                <w:szCs w:val="24"/>
              </w:rPr>
            </w:pPr>
            <w:r>
              <w:rPr>
                <w:rFonts w:ascii="Times New Roman" w:hAnsi="Times New Roman" w:cs="Times New Roman"/>
                <w:sz w:val="24"/>
                <w:szCs w:val="24"/>
              </w:rPr>
              <w:t xml:space="preserve">  </w:t>
            </w:r>
            <w:r w:rsidR="00475507" w:rsidRPr="002277BF">
              <w:rPr>
                <w:rFonts w:ascii="Times New Roman" w:hAnsi="Times New Roman" w:cs="Times New Roman"/>
                <w:sz w:val="24"/>
                <w:szCs w:val="24"/>
              </w:rPr>
              <w:t>Aprūpe ģimeniskā vidē bērniem bāreņiem un bez vecāku gādības palikušajiem bērniem 2007.–2013.gada plānošanas periodā no E</w:t>
            </w:r>
            <w:r w:rsidR="00BA2232" w:rsidRPr="002277BF">
              <w:rPr>
                <w:rFonts w:ascii="Times New Roman" w:hAnsi="Times New Roman" w:cs="Times New Roman"/>
                <w:sz w:val="24"/>
                <w:szCs w:val="24"/>
              </w:rPr>
              <w:t>iropas Savienības</w:t>
            </w:r>
            <w:r w:rsidR="00475507" w:rsidRPr="002277BF">
              <w:rPr>
                <w:rFonts w:ascii="Times New Roman" w:hAnsi="Times New Roman" w:cs="Times New Roman"/>
                <w:sz w:val="24"/>
                <w:szCs w:val="24"/>
              </w:rPr>
              <w:t xml:space="preserve"> struktūrfondu līdzekļiem netika īstenota. </w:t>
            </w:r>
          </w:p>
          <w:p w14:paraId="4347152C" w14:textId="3E2C89EE" w:rsidR="00A40505" w:rsidRPr="002277BF" w:rsidRDefault="00EC1C88" w:rsidP="00EC1C88">
            <w:pPr>
              <w:pStyle w:val="NoSpacing"/>
              <w:ind w:left="141" w:right="141" w:hanging="141"/>
              <w:jc w:val="both"/>
              <w:rPr>
                <w:rFonts w:ascii="Times New Roman" w:hAnsi="Times New Roman" w:cs="Times New Roman"/>
                <w:sz w:val="24"/>
                <w:szCs w:val="24"/>
              </w:rPr>
            </w:pPr>
            <w:r>
              <w:rPr>
                <w:rFonts w:ascii="Times New Roman" w:hAnsi="Times New Roman" w:cs="Times New Roman"/>
                <w:sz w:val="24"/>
                <w:szCs w:val="24"/>
              </w:rPr>
              <w:t xml:space="preserve">  </w:t>
            </w:r>
            <w:r w:rsidR="00A40505" w:rsidRPr="002277BF">
              <w:rPr>
                <w:rFonts w:ascii="Times New Roman" w:hAnsi="Times New Roman" w:cs="Times New Roman"/>
                <w:sz w:val="24"/>
                <w:szCs w:val="24"/>
              </w:rPr>
              <w:t>Sociālo pakalpojumu attīstības</w:t>
            </w:r>
            <w:r w:rsidR="00FD6541" w:rsidRPr="002277BF">
              <w:rPr>
                <w:rFonts w:ascii="Times New Roman" w:hAnsi="Times New Roman" w:cs="Times New Roman"/>
                <w:sz w:val="24"/>
                <w:szCs w:val="24"/>
              </w:rPr>
              <w:t xml:space="preserve"> pamatnostādnēs 2014.</w:t>
            </w:r>
            <w:r w:rsidR="008F32E1" w:rsidRPr="002277BF">
              <w:rPr>
                <w:rFonts w:ascii="Times New Roman" w:hAnsi="Times New Roman" w:cs="Times New Roman"/>
                <w:sz w:val="24"/>
                <w:szCs w:val="24"/>
              </w:rPr>
              <w:t>–</w:t>
            </w:r>
            <w:r w:rsidR="00FD6541" w:rsidRPr="002277BF">
              <w:rPr>
                <w:rFonts w:ascii="Times New Roman" w:hAnsi="Times New Roman" w:cs="Times New Roman"/>
                <w:sz w:val="24"/>
                <w:szCs w:val="24"/>
              </w:rPr>
              <w:t>2020.gadam</w:t>
            </w:r>
            <w:r w:rsidR="00FD6541" w:rsidRPr="002277BF">
              <w:rPr>
                <w:rStyle w:val="FootnoteReference"/>
                <w:rFonts w:cs="Times New Roman"/>
                <w:sz w:val="24"/>
                <w:szCs w:val="24"/>
              </w:rPr>
              <w:footnoteReference w:id="1"/>
            </w:r>
            <w:r w:rsidR="00A40505" w:rsidRPr="002277BF">
              <w:rPr>
                <w:rFonts w:ascii="Times New Roman" w:hAnsi="Times New Roman" w:cs="Times New Roman"/>
                <w:sz w:val="24"/>
                <w:szCs w:val="24"/>
              </w:rPr>
              <w:t xml:space="preserve"> noteiktais rīcības virziens „deinstitucionalizācija” paredz</w:t>
            </w:r>
            <w:r w:rsidR="009E638A" w:rsidRPr="002277BF">
              <w:rPr>
                <w:rFonts w:ascii="Times New Roman" w:hAnsi="Times New Roman" w:cs="Times New Roman"/>
                <w:sz w:val="24"/>
                <w:szCs w:val="24"/>
              </w:rPr>
              <w:t xml:space="preserve"> </w:t>
            </w:r>
            <w:r w:rsidR="00A40505" w:rsidRPr="002277BF">
              <w:rPr>
                <w:rFonts w:ascii="Times New Roman" w:hAnsi="Times New Roman" w:cs="Times New Roman"/>
                <w:sz w:val="24"/>
                <w:szCs w:val="24"/>
              </w:rPr>
              <w:t>reformēt ilgstoš</w:t>
            </w:r>
            <w:r w:rsidR="00CC40BF" w:rsidRPr="002277BF">
              <w:rPr>
                <w:rFonts w:ascii="Times New Roman" w:hAnsi="Times New Roman" w:cs="Times New Roman"/>
                <w:sz w:val="24"/>
                <w:szCs w:val="24"/>
              </w:rPr>
              <w:t>a</w:t>
            </w:r>
            <w:r w:rsidR="00A40505" w:rsidRPr="002277BF">
              <w:rPr>
                <w:rFonts w:ascii="Times New Roman" w:hAnsi="Times New Roman" w:cs="Times New Roman"/>
                <w:sz w:val="24"/>
                <w:szCs w:val="24"/>
              </w:rPr>
              <w:t>s aprūpes pakalpojumu sniegšanas praksi, gan atbalstot klientu iziešanu no ilgstošās aprūpes institūcijām, gan atbalsta sistēmas radīšanu, lai personas tajā nenonāktu. Pakalpojumu attīstība tiks plānota Reģionālās politikas pamatnostādnēs 2013.</w:t>
            </w:r>
            <w:r w:rsidR="00F3752E">
              <w:rPr>
                <w:rFonts w:ascii="Times New Roman" w:hAnsi="Times New Roman" w:cs="Times New Roman"/>
                <w:sz w:val="24"/>
                <w:szCs w:val="24"/>
              </w:rPr>
              <w:t>–2019.</w:t>
            </w:r>
            <w:r w:rsidR="008F32E1" w:rsidRPr="002277BF">
              <w:rPr>
                <w:rFonts w:ascii="Times New Roman" w:hAnsi="Times New Roman" w:cs="Times New Roman"/>
                <w:sz w:val="24"/>
                <w:szCs w:val="24"/>
              </w:rPr>
              <w:t>gadam</w:t>
            </w:r>
            <w:r w:rsidR="00A40505" w:rsidRPr="002277BF">
              <w:rPr>
                <w:rFonts w:ascii="Times New Roman" w:hAnsi="Times New Roman" w:cs="Times New Roman"/>
                <w:sz w:val="24"/>
                <w:szCs w:val="24"/>
              </w:rPr>
              <w:t xml:space="preserve"> ietvertā pakalpojumu „groza” izpratnē.</w:t>
            </w:r>
          </w:p>
          <w:p w14:paraId="2A14A5BC" w14:textId="4DB44A93" w:rsidR="007F6722" w:rsidRPr="002277BF" w:rsidRDefault="00EC1C88" w:rsidP="00EC1C88">
            <w:pPr>
              <w:pStyle w:val="NoSpacing"/>
              <w:ind w:left="141" w:right="141" w:hanging="141"/>
              <w:jc w:val="both"/>
              <w:rPr>
                <w:rFonts w:ascii="Times New Roman" w:hAnsi="Times New Roman" w:cs="Times New Roman"/>
                <w:sz w:val="24"/>
                <w:szCs w:val="24"/>
              </w:rPr>
            </w:pPr>
            <w:r>
              <w:rPr>
                <w:rFonts w:ascii="Times New Roman" w:hAnsi="Times New Roman" w:cs="Times New Roman"/>
                <w:sz w:val="24"/>
                <w:szCs w:val="24"/>
              </w:rPr>
              <w:t xml:space="preserve">  </w:t>
            </w:r>
            <w:r w:rsidR="00E6114B" w:rsidRPr="002277BF">
              <w:rPr>
                <w:rFonts w:ascii="Times New Roman" w:hAnsi="Times New Roman" w:cs="Times New Roman"/>
                <w:sz w:val="24"/>
                <w:szCs w:val="24"/>
              </w:rPr>
              <w:t>Pēc Veselības un darbspēju ekspertīzes ārstu valsts komisijas datiem uz 2014.gada 1.janvāri valstī bija 19 078 personas ar invaliditāti saistībā ar psihiskiem un uzvedības traucējumiem. 2014.gada 1.janvārī valsts budžeta finansētos ilgstoš</w:t>
            </w:r>
            <w:r w:rsidR="0045725B" w:rsidRPr="002277BF">
              <w:rPr>
                <w:rFonts w:ascii="Times New Roman" w:hAnsi="Times New Roman" w:cs="Times New Roman"/>
                <w:sz w:val="24"/>
                <w:szCs w:val="24"/>
              </w:rPr>
              <w:t>a</w:t>
            </w:r>
            <w:r w:rsidR="00E6114B" w:rsidRPr="002277BF">
              <w:rPr>
                <w:rFonts w:ascii="Times New Roman" w:hAnsi="Times New Roman" w:cs="Times New Roman"/>
                <w:sz w:val="24"/>
                <w:szCs w:val="24"/>
              </w:rPr>
              <w:t>s aprūpes institūciju pakalpojumus saņēma 5310 personas ar garīga rakstura traucējumiem, no tiem 536 ir bērni. 4267 no minētajām personām saņēma pakalpojumus valsts sociālās aprūpes centru</w:t>
            </w:r>
            <w:r w:rsidR="00DF6D46" w:rsidRPr="002277BF">
              <w:rPr>
                <w:rFonts w:ascii="Times New Roman" w:hAnsi="Times New Roman" w:cs="Times New Roman"/>
                <w:sz w:val="24"/>
                <w:szCs w:val="24"/>
              </w:rPr>
              <w:t xml:space="preserve"> (turpmāk – </w:t>
            </w:r>
            <w:r w:rsidR="00DC5A87" w:rsidRPr="002277BF">
              <w:rPr>
                <w:rFonts w:ascii="Times New Roman" w:hAnsi="Times New Roman" w:cs="Times New Roman"/>
                <w:sz w:val="24"/>
                <w:szCs w:val="24"/>
              </w:rPr>
              <w:t>VSAC)</w:t>
            </w:r>
            <w:r w:rsidR="00E6114B" w:rsidRPr="002277BF">
              <w:rPr>
                <w:rFonts w:ascii="Times New Roman" w:hAnsi="Times New Roman" w:cs="Times New Roman"/>
                <w:sz w:val="24"/>
                <w:szCs w:val="24"/>
              </w:rPr>
              <w:t xml:space="preserve"> filiālēs, 1043 – līgumslēdzējorganizācijās. Pēc L</w:t>
            </w:r>
            <w:r w:rsidR="00DF6D46" w:rsidRPr="002277BF">
              <w:rPr>
                <w:rFonts w:ascii="Times New Roman" w:hAnsi="Times New Roman" w:cs="Times New Roman"/>
                <w:sz w:val="24"/>
                <w:szCs w:val="24"/>
              </w:rPr>
              <w:t xml:space="preserve">abklājības ministrijas (turpmāk – </w:t>
            </w:r>
            <w:r w:rsidR="00DC5A87" w:rsidRPr="002277BF">
              <w:rPr>
                <w:rFonts w:ascii="Times New Roman" w:hAnsi="Times New Roman" w:cs="Times New Roman"/>
                <w:sz w:val="24"/>
                <w:szCs w:val="24"/>
              </w:rPr>
              <w:t>LM)</w:t>
            </w:r>
            <w:r w:rsidR="00E6114B" w:rsidRPr="002277BF">
              <w:rPr>
                <w:rFonts w:ascii="Times New Roman" w:hAnsi="Times New Roman" w:cs="Times New Roman"/>
                <w:sz w:val="24"/>
                <w:szCs w:val="24"/>
              </w:rPr>
              <w:t xml:space="preserve"> rīcībā esošiem datiem apmēram 39% </w:t>
            </w:r>
            <w:r w:rsidR="00DC5A87" w:rsidRPr="002277BF">
              <w:rPr>
                <w:rFonts w:ascii="Times New Roman" w:hAnsi="Times New Roman" w:cs="Times New Roman"/>
                <w:sz w:val="24"/>
                <w:szCs w:val="24"/>
              </w:rPr>
              <w:t>VSAC</w:t>
            </w:r>
            <w:r w:rsidR="00E6114B" w:rsidRPr="002277BF">
              <w:rPr>
                <w:rFonts w:ascii="Times New Roman" w:hAnsi="Times New Roman" w:cs="Times New Roman"/>
                <w:sz w:val="24"/>
                <w:szCs w:val="24"/>
              </w:rPr>
              <w:t xml:space="preserve"> klientiem ir noteikts salīdzinoši vieglāk</w:t>
            </w:r>
            <w:r w:rsidR="00BD0E41" w:rsidRPr="002277BF">
              <w:rPr>
                <w:rFonts w:ascii="Times New Roman" w:hAnsi="Times New Roman" w:cs="Times New Roman"/>
                <w:sz w:val="24"/>
                <w:szCs w:val="24"/>
              </w:rPr>
              <w:t xml:space="preserve">s nepieciešamās aprūpes līmenis </w:t>
            </w:r>
            <w:r w:rsidR="00E6114B" w:rsidRPr="002277BF">
              <w:rPr>
                <w:rFonts w:ascii="Times New Roman" w:hAnsi="Times New Roman" w:cs="Times New Roman"/>
                <w:sz w:val="24"/>
                <w:szCs w:val="24"/>
              </w:rPr>
              <w:t>un</w:t>
            </w:r>
            <w:r w:rsidR="00BD0E41" w:rsidRPr="002277BF">
              <w:rPr>
                <w:rFonts w:ascii="Times New Roman" w:hAnsi="Times New Roman" w:cs="Times New Roman"/>
                <w:sz w:val="24"/>
                <w:szCs w:val="24"/>
              </w:rPr>
              <w:t>,</w:t>
            </w:r>
            <w:r w:rsidR="00E6114B" w:rsidRPr="002277BF">
              <w:rPr>
                <w:rFonts w:ascii="Times New Roman" w:hAnsi="Times New Roman" w:cs="Times New Roman"/>
                <w:sz w:val="24"/>
                <w:szCs w:val="24"/>
              </w:rPr>
              <w:t xml:space="preserve"> ar nelielu atbalstu viņi varētu dzīvot patstāvīgi ārpus ilgstoš</w:t>
            </w:r>
            <w:r w:rsidR="00BF431F" w:rsidRPr="002277BF">
              <w:rPr>
                <w:rFonts w:ascii="Times New Roman" w:hAnsi="Times New Roman" w:cs="Times New Roman"/>
                <w:sz w:val="24"/>
                <w:szCs w:val="24"/>
              </w:rPr>
              <w:t>a</w:t>
            </w:r>
            <w:r w:rsidR="00E6114B" w:rsidRPr="002277BF">
              <w:rPr>
                <w:rFonts w:ascii="Times New Roman" w:hAnsi="Times New Roman" w:cs="Times New Roman"/>
                <w:sz w:val="24"/>
                <w:szCs w:val="24"/>
              </w:rPr>
              <w:t>s aprūpes institūcijas, saņemot sabiedrībā balstītus sociālos pakalpojumus.</w:t>
            </w:r>
            <w:r w:rsidR="00B4028D" w:rsidRPr="002277BF">
              <w:rPr>
                <w:rFonts w:ascii="Times New Roman" w:hAnsi="Times New Roman" w:cs="Times New Roman"/>
                <w:sz w:val="24"/>
                <w:szCs w:val="24"/>
              </w:rPr>
              <w:t xml:space="preserve"> </w:t>
            </w:r>
            <w:r w:rsidR="00267A30" w:rsidRPr="002277BF">
              <w:rPr>
                <w:rFonts w:ascii="Times New Roman" w:hAnsi="Times New Roman" w:cs="Times New Roman"/>
                <w:sz w:val="24"/>
                <w:szCs w:val="24"/>
              </w:rPr>
              <w:t>Detali</w:t>
            </w:r>
            <w:r w:rsidR="00FA59EF" w:rsidRPr="002277BF">
              <w:rPr>
                <w:rFonts w:ascii="Times New Roman" w:hAnsi="Times New Roman" w:cs="Times New Roman"/>
                <w:sz w:val="24"/>
                <w:szCs w:val="24"/>
              </w:rPr>
              <w:t>zētāku informāciju skat. 9.2.2.</w:t>
            </w:r>
            <w:r w:rsidR="00267A30" w:rsidRPr="002277BF">
              <w:rPr>
                <w:rFonts w:ascii="Times New Roman" w:hAnsi="Times New Roman" w:cs="Times New Roman"/>
                <w:sz w:val="24"/>
                <w:szCs w:val="24"/>
              </w:rPr>
              <w:t>specifiskā atbalsta mērķa</w:t>
            </w:r>
            <w:r w:rsidR="00BA0A86" w:rsidRPr="002277BF">
              <w:rPr>
                <w:rFonts w:ascii="Times New Roman" w:hAnsi="Times New Roman" w:cs="Times New Roman"/>
                <w:sz w:val="24"/>
                <w:szCs w:val="24"/>
              </w:rPr>
              <w:t xml:space="preserve"> </w:t>
            </w:r>
            <w:r w:rsidR="00267A30" w:rsidRPr="002277BF">
              <w:rPr>
                <w:rFonts w:ascii="Times New Roman" w:hAnsi="Times New Roman" w:cs="Times New Roman"/>
                <w:sz w:val="24"/>
                <w:szCs w:val="24"/>
              </w:rPr>
              <w:lastRenderedPageBreak/>
              <w:t>„Palielināt kvalitatīvu institucionālai aprūpei alternatīvu sociālo pakalpojumu dzīvesvietā un ģimeniskai videi pietuvinātu pakalpojumu pieejamība personām ar invaliditāti un bērniem”</w:t>
            </w:r>
            <w:r w:rsidR="003105BC" w:rsidRPr="002277BF">
              <w:rPr>
                <w:rFonts w:ascii="Times New Roman" w:hAnsi="Times New Roman" w:cs="Times New Roman"/>
                <w:sz w:val="24"/>
                <w:szCs w:val="24"/>
              </w:rPr>
              <w:t xml:space="preserve"> 9.2.2.1.</w:t>
            </w:r>
            <w:r w:rsidR="00267A30" w:rsidRPr="002277BF">
              <w:rPr>
                <w:rFonts w:ascii="Times New Roman" w:hAnsi="Times New Roman" w:cs="Times New Roman"/>
                <w:sz w:val="24"/>
                <w:szCs w:val="24"/>
              </w:rPr>
              <w:t>pasākuma “Deinstitucionalizācija” sākotnējā novērtējumā, kas izskatīts 2014.gada</w:t>
            </w:r>
            <w:r w:rsidR="00673EBC" w:rsidRPr="002277BF">
              <w:rPr>
                <w:rFonts w:ascii="Times New Roman" w:hAnsi="Times New Roman" w:cs="Times New Roman"/>
                <w:sz w:val="24"/>
                <w:szCs w:val="24"/>
              </w:rPr>
              <w:t xml:space="preserve"> 28.novembra</w:t>
            </w:r>
            <w:r w:rsidR="00267A30" w:rsidRPr="002277BF">
              <w:rPr>
                <w:rFonts w:ascii="Times New Roman" w:hAnsi="Times New Roman" w:cs="Times New Roman"/>
                <w:sz w:val="24"/>
                <w:szCs w:val="24"/>
              </w:rPr>
              <w:t xml:space="preserve"> Uzraudzības komitejas apakškomitejā, pieejams  – </w:t>
            </w:r>
            <w:r w:rsidR="00673EBC" w:rsidRPr="002277BF">
              <w:rPr>
                <w:rFonts w:ascii="Times New Roman" w:hAnsi="Times New Roman" w:cs="Times New Roman"/>
                <w:sz w:val="24"/>
                <w:szCs w:val="24"/>
              </w:rPr>
              <w:t>http://goo.gl/ompqHr</w:t>
            </w:r>
          </w:p>
          <w:p w14:paraId="2309F14C" w14:textId="24CA18E5" w:rsidR="005B354C" w:rsidRPr="002277BF" w:rsidRDefault="005B354C" w:rsidP="00EC1C88">
            <w:pPr>
              <w:pStyle w:val="NoSpacing"/>
              <w:ind w:left="141" w:right="141" w:hanging="141"/>
              <w:jc w:val="both"/>
              <w:rPr>
                <w:rFonts w:ascii="Times New Roman" w:hAnsi="Times New Roman" w:cs="Times New Roman"/>
                <w:sz w:val="24"/>
                <w:szCs w:val="24"/>
              </w:rPr>
            </w:pPr>
            <w:r w:rsidRPr="002277BF">
              <w:rPr>
                <w:rFonts w:ascii="Times New Roman" w:hAnsi="Times New Roman" w:cs="Times New Roman"/>
                <w:color w:val="000000"/>
                <w:sz w:val="24"/>
                <w:szCs w:val="24"/>
              </w:rPr>
              <w:t xml:space="preserve"> </w:t>
            </w:r>
            <w:r w:rsidRPr="002277BF">
              <w:rPr>
                <w:rFonts w:ascii="Times New Roman" w:hAnsi="Times New Roman" w:cs="Times New Roman"/>
                <w:sz w:val="24"/>
                <w:szCs w:val="24"/>
              </w:rPr>
              <w:t>Deinstitucionalizācija ir jauns un inovatīvs process, kas ietver:</w:t>
            </w:r>
          </w:p>
          <w:p w14:paraId="4F7ABFE2" w14:textId="189DCCD6" w:rsidR="005B354C" w:rsidRPr="002277BF" w:rsidRDefault="00EC1C88" w:rsidP="00EC1C88">
            <w:pPr>
              <w:pStyle w:val="NoSpacing"/>
              <w:ind w:left="141" w:right="141" w:hanging="141"/>
              <w:jc w:val="both"/>
              <w:rPr>
                <w:rFonts w:ascii="Times New Roman" w:hAnsi="Times New Roman" w:cs="Times New Roman"/>
                <w:sz w:val="24"/>
                <w:szCs w:val="24"/>
              </w:rPr>
            </w:pPr>
            <w:r>
              <w:rPr>
                <w:rFonts w:ascii="Times New Roman" w:hAnsi="Times New Roman" w:cs="Times New Roman"/>
                <w:sz w:val="24"/>
                <w:szCs w:val="24"/>
              </w:rPr>
              <w:t xml:space="preserve"> </w:t>
            </w:r>
            <w:r w:rsidR="005B354C" w:rsidRPr="002277BF">
              <w:rPr>
                <w:rFonts w:ascii="Times New Roman" w:hAnsi="Times New Roman" w:cs="Times New Roman"/>
                <w:sz w:val="24"/>
                <w:szCs w:val="24"/>
              </w:rPr>
              <w:t>1)</w:t>
            </w:r>
            <w:r w:rsidR="00B31C40" w:rsidRPr="002277BF">
              <w:rPr>
                <w:rFonts w:ascii="Times New Roman" w:hAnsi="Times New Roman" w:cs="Times New Roman"/>
                <w:sz w:val="24"/>
                <w:szCs w:val="24"/>
              </w:rPr>
              <w:t xml:space="preserve"> </w:t>
            </w:r>
            <w:r w:rsidR="005B354C" w:rsidRPr="002277BF">
              <w:rPr>
                <w:rFonts w:ascii="Times New Roman" w:hAnsi="Times New Roman" w:cs="Times New Roman"/>
                <w:sz w:val="24"/>
                <w:szCs w:val="24"/>
              </w:rPr>
              <w:t>kvalitatīvu, individualizētu pakalpojumu dzīvesvietā attīstīšanu, kas nodrošina klientu iziešanu no institūcijām vai novērš nonākšanu tajās, pārvirzot resursus no ilgstošas aprūpes institūcijām uz jaunajiem pakalpojumiem;</w:t>
            </w:r>
          </w:p>
          <w:p w14:paraId="332021AF" w14:textId="78C7E2A3" w:rsidR="005B354C" w:rsidRPr="002277BF" w:rsidRDefault="00EC1C88" w:rsidP="00EC1C88">
            <w:pPr>
              <w:pStyle w:val="NoSpacing"/>
              <w:ind w:left="141" w:right="141" w:hanging="141"/>
              <w:jc w:val="both"/>
              <w:rPr>
                <w:rFonts w:ascii="Times New Roman" w:hAnsi="Times New Roman" w:cs="Times New Roman"/>
                <w:sz w:val="24"/>
                <w:szCs w:val="24"/>
              </w:rPr>
            </w:pPr>
            <w:r>
              <w:rPr>
                <w:rFonts w:ascii="Times New Roman" w:hAnsi="Times New Roman" w:cs="Times New Roman"/>
                <w:sz w:val="24"/>
                <w:szCs w:val="24"/>
              </w:rPr>
              <w:t xml:space="preserve"> </w:t>
            </w:r>
            <w:r w:rsidR="005B354C" w:rsidRPr="002277BF">
              <w:rPr>
                <w:rFonts w:ascii="Times New Roman" w:hAnsi="Times New Roman" w:cs="Times New Roman"/>
                <w:sz w:val="24"/>
                <w:szCs w:val="24"/>
              </w:rPr>
              <w:t>2) ilgstošas aprūpes institūciju slēgšanas plānošanu;</w:t>
            </w:r>
          </w:p>
          <w:p w14:paraId="73B57C34" w14:textId="274E908F" w:rsidR="005B354C" w:rsidRPr="002277BF" w:rsidRDefault="00EC1C88" w:rsidP="00EC1C88">
            <w:pPr>
              <w:pStyle w:val="NoSpacing"/>
              <w:ind w:left="141" w:right="141" w:hanging="141"/>
              <w:jc w:val="both"/>
              <w:rPr>
                <w:rFonts w:ascii="Times New Roman" w:hAnsi="Times New Roman" w:cs="Times New Roman"/>
                <w:sz w:val="24"/>
                <w:szCs w:val="24"/>
              </w:rPr>
            </w:pPr>
            <w:r>
              <w:rPr>
                <w:rFonts w:ascii="Times New Roman" w:hAnsi="Times New Roman" w:cs="Times New Roman"/>
                <w:sz w:val="24"/>
                <w:szCs w:val="24"/>
              </w:rPr>
              <w:t xml:space="preserve"> </w:t>
            </w:r>
            <w:r w:rsidR="005B354C" w:rsidRPr="002277BF">
              <w:rPr>
                <w:rFonts w:ascii="Times New Roman" w:hAnsi="Times New Roman" w:cs="Times New Roman"/>
                <w:sz w:val="24"/>
                <w:szCs w:val="24"/>
              </w:rPr>
              <w:t>3) vispārējo pakalpojumu (izglītība, nodarbinātība, mājoklis, veselība, transports) pieejamības nodrošināšanu.</w:t>
            </w:r>
          </w:p>
          <w:p w14:paraId="4D430FB5" w14:textId="67B56DEE" w:rsidR="005B1F7A" w:rsidRDefault="005B354C" w:rsidP="00EC1C88">
            <w:pPr>
              <w:pStyle w:val="NoSpacing"/>
              <w:ind w:left="141" w:right="141" w:hanging="141"/>
              <w:jc w:val="both"/>
              <w:rPr>
                <w:rFonts w:ascii="Times New Roman" w:hAnsi="Times New Roman" w:cs="Times New Roman"/>
                <w:sz w:val="24"/>
                <w:szCs w:val="24"/>
              </w:rPr>
            </w:pPr>
            <w:r w:rsidRPr="002277BF">
              <w:rPr>
                <w:rFonts w:ascii="Times New Roman" w:hAnsi="Times New Roman" w:cs="Times New Roman"/>
                <w:sz w:val="24"/>
                <w:szCs w:val="24"/>
              </w:rPr>
              <w:t xml:space="preserve">  </w:t>
            </w:r>
            <w:r w:rsidR="0094682B" w:rsidRPr="002277BF">
              <w:rPr>
                <w:rFonts w:ascii="Times New Roman" w:hAnsi="Times New Roman" w:cs="Times New Roman"/>
                <w:sz w:val="24"/>
                <w:szCs w:val="24"/>
              </w:rPr>
              <w:t xml:space="preserve">Pasākuma mērķa grupai – </w:t>
            </w:r>
            <w:r w:rsidR="000C00DC" w:rsidRPr="002277BF">
              <w:rPr>
                <w:rFonts w:ascii="Times New Roman" w:hAnsi="Times New Roman" w:cs="Times New Roman"/>
                <w:sz w:val="24"/>
                <w:szCs w:val="24"/>
              </w:rPr>
              <w:t xml:space="preserve">2100 </w:t>
            </w:r>
            <w:r w:rsidR="0094682B" w:rsidRPr="002277BF">
              <w:rPr>
                <w:rFonts w:ascii="Times New Roman" w:hAnsi="Times New Roman" w:cs="Times New Roman"/>
                <w:sz w:val="24"/>
                <w:szCs w:val="24"/>
              </w:rPr>
              <w:t>pilngadīgajām personām ar garīga rakstura traucējumiem</w:t>
            </w:r>
            <w:r w:rsidR="007F6C41" w:rsidRPr="002277BF">
              <w:rPr>
                <w:rFonts w:ascii="Times New Roman" w:hAnsi="Times New Roman" w:cs="Times New Roman"/>
                <w:sz w:val="24"/>
                <w:szCs w:val="24"/>
              </w:rPr>
              <w:t xml:space="preserve"> (</w:t>
            </w:r>
            <w:r w:rsidR="004E36FB" w:rsidRPr="002277BF">
              <w:rPr>
                <w:rFonts w:ascii="Times New Roman" w:hAnsi="Times New Roman" w:cs="Times New Roman"/>
                <w:sz w:val="24"/>
                <w:szCs w:val="24"/>
              </w:rPr>
              <w:t>1400 personām, kas dzīvo sabiedrībā un ir pašvaldību sociālo dienestu redzeslokā</w:t>
            </w:r>
            <w:r w:rsidR="007F6C41" w:rsidRPr="002277BF">
              <w:rPr>
                <w:rFonts w:ascii="Times New Roman" w:hAnsi="Times New Roman" w:cs="Times New Roman"/>
                <w:sz w:val="24"/>
                <w:szCs w:val="24"/>
              </w:rPr>
              <w:t xml:space="preserve"> un 700 personām, k</w:t>
            </w:r>
            <w:r w:rsidR="009A3358">
              <w:rPr>
                <w:rFonts w:ascii="Times New Roman" w:hAnsi="Times New Roman" w:cs="Times New Roman"/>
                <w:sz w:val="24"/>
                <w:szCs w:val="24"/>
              </w:rPr>
              <w:t>uras</w:t>
            </w:r>
            <w:r w:rsidR="007F6C41" w:rsidRPr="002277BF">
              <w:rPr>
                <w:rFonts w:ascii="Times New Roman" w:hAnsi="Times New Roman" w:cs="Times New Roman"/>
                <w:sz w:val="24"/>
                <w:szCs w:val="24"/>
              </w:rPr>
              <w:t xml:space="preserve"> saņem valsts finansētus sociālās aprūpes un rehabilitācijas pakalpojumus VSAC un līgumorganizācijās)</w:t>
            </w:r>
            <w:r w:rsidR="00BF431F" w:rsidRPr="002277BF">
              <w:rPr>
                <w:rFonts w:ascii="Times New Roman" w:hAnsi="Times New Roman" w:cs="Times New Roman"/>
                <w:sz w:val="24"/>
                <w:szCs w:val="24"/>
              </w:rPr>
              <w:t xml:space="preserve"> </w:t>
            </w:r>
            <w:r w:rsidR="007F6722" w:rsidRPr="002277BF">
              <w:rPr>
                <w:rFonts w:ascii="Times New Roman" w:hAnsi="Times New Roman" w:cs="Times New Roman"/>
                <w:sz w:val="24"/>
                <w:szCs w:val="24"/>
              </w:rPr>
              <w:t>pas</w:t>
            </w:r>
            <w:r w:rsidR="005843FE" w:rsidRPr="002277BF">
              <w:rPr>
                <w:rFonts w:ascii="Times New Roman" w:hAnsi="Times New Roman" w:cs="Times New Roman"/>
                <w:sz w:val="24"/>
                <w:szCs w:val="24"/>
              </w:rPr>
              <w:t>ākuma ietvaros</w:t>
            </w:r>
            <w:r w:rsidR="000C00DC" w:rsidRPr="002277BF">
              <w:rPr>
                <w:rFonts w:ascii="Times New Roman" w:hAnsi="Times New Roman" w:cs="Times New Roman"/>
                <w:sz w:val="24"/>
                <w:szCs w:val="24"/>
              </w:rPr>
              <w:t xml:space="preserve"> </w:t>
            </w:r>
            <w:r w:rsidR="005843FE" w:rsidRPr="002277BF">
              <w:rPr>
                <w:rFonts w:ascii="Times New Roman" w:hAnsi="Times New Roman" w:cs="Times New Roman"/>
                <w:sz w:val="24"/>
                <w:szCs w:val="24"/>
              </w:rPr>
              <w:t>veiks</w:t>
            </w:r>
            <w:r w:rsidR="0094682B" w:rsidRPr="002277BF">
              <w:rPr>
                <w:rFonts w:ascii="Times New Roman" w:hAnsi="Times New Roman" w:cs="Times New Roman"/>
                <w:sz w:val="24"/>
                <w:szCs w:val="24"/>
              </w:rPr>
              <w:t xml:space="preserve"> individuālo vajadzību izvērtējumu un atbalsta plāna iz</w:t>
            </w:r>
            <w:r w:rsidR="007F6722" w:rsidRPr="002277BF">
              <w:rPr>
                <w:rFonts w:ascii="Times New Roman" w:hAnsi="Times New Roman" w:cs="Times New Roman"/>
                <w:sz w:val="24"/>
                <w:szCs w:val="24"/>
              </w:rPr>
              <w:t>strādi</w:t>
            </w:r>
            <w:r w:rsidR="004E36FB" w:rsidRPr="002277BF">
              <w:rPr>
                <w:rFonts w:ascii="Times New Roman" w:hAnsi="Times New Roman" w:cs="Times New Roman"/>
                <w:sz w:val="24"/>
                <w:szCs w:val="24"/>
              </w:rPr>
              <w:t xml:space="preserve">. </w:t>
            </w:r>
            <w:r w:rsidR="007F6C41" w:rsidRPr="002277BF">
              <w:rPr>
                <w:rFonts w:ascii="Times New Roman" w:hAnsi="Times New Roman" w:cs="Times New Roman"/>
                <w:sz w:val="24"/>
                <w:szCs w:val="24"/>
              </w:rPr>
              <w:t>Novērtētajām m</w:t>
            </w:r>
            <w:r w:rsidR="004E36FB" w:rsidRPr="002277BF">
              <w:rPr>
                <w:rFonts w:ascii="Times New Roman" w:hAnsi="Times New Roman" w:cs="Times New Roman"/>
                <w:sz w:val="24"/>
                <w:szCs w:val="24"/>
              </w:rPr>
              <w:t xml:space="preserve">ērķa grupas personām, </w:t>
            </w:r>
            <w:r w:rsidR="007F6C41" w:rsidRPr="002277BF">
              <w:rPr>
                <w:rFonts w:ascii="Times New Roman" w:hAnsi="Times New Roman" w:cs="Times New Roman"/>
                <w:sz w:val="24"/>
                <w:szCs w:val="24"/>
              </w:rPr>
              <w:t>atbilstoši viņu atbalsta plānos noteiktajam, iespēju robežās</w:t>
            </w:r>
            <w:r w:rsidR="004E36FB" w:rsidRPr="002277BF">
              <w:rPr>
                <w:rFonts w:ascii="Times New Roman" w:hAnsi="Times New Roman" w:cs="Times New Roman"/>
                <w:sz w:val="24"/>
                <w:szCs w:val="24"/>
              </w:rPr>
              <w:t xml:space="preserve"> </w:t>
            </w:r>
            <w:r w:rsidR="007F6722" w:rsidRPr="002277BF">
              <w:rPr>
                <w:rFonts w:ascii="Times New Roman" w:hAnsi="Times New Roman" w:cs="Times New Roman"/>
                <w:sz w:val="24"/>
                <w:szCs w:val="24"/>
              </w:rPr>
              <w:t>nodrošinā</w:t>
            </w:r>
            <w:r w:rsidR="007C7801" w:rsidRPr="002277BF">
              <w:rPr>
                <w:rFonts w:ascii="Times New Roman" w:hAnsi="Times New Roman" w:cs="Times New Roman"/>
                <w:sz w:val="24"/>
                <w:szCs w:val="24"/>
              </w:rPr>
              <w:t>s</w:t>
            </w:r>
            <w:r w:rsidR="007F6722" w:rsidRPr="002277BF">
              <w:rPr>
                <w:rFonts w:ascii="Times New Roman" w:hAnsi="Times New Roman" w:cs="Times New Roman"/>
                <w:sz w:val="24"/>
                <w:szCs w:val="24"/>
              </w:rPr>
              <w:t xml:space="preserve"> sabiedrībā balstītu pakalpojumu sniegšanu (</w:t>
            </w:r>
            <w:r w:rsidR="00BF431F" w:rsidRPr="002277BF">
              <w:rPr>
                <w:rFonts w:ascii="Times New Roman" w:hAnsi="Times New Roman" w:cs="Times New Roman"/>
                <w:sz w:val="24"/>
                <w:szCs w:val="24"/>
              </w:rPr>
              <w:t>aprūpe mājās</w:t>
            </w:r>
            <w:r w:rsidR="007F6722" w:rsidRPr="002277BF">
              <w:rPr>
                <w:rFonts w:ascii="Times New Roman" w:hAnsi="Times New Roman" w:cs="Times New Roman"/>
                <w:sz w:val="24"/>
                <w:szCs w:val="24"/>
              </w:rPr>
              <w:t xml:space="preserve">, dienas aprūpes centrs, specializētās darbnīcas, grupu dzīvokļi, īslaicīgas sociālās aprūpes pakalpojumi, speciālisti konsultācijas un individuālais atbalsts, atbalsta grupas). Tām 700 mērķa grupas </w:t>
            </w:r>
            <w:r w:rsidR="000E59F9" w:rsidRPr="002277BF">
              <w:rPr>
                <w:rFonts w:ascii="Times New Roman" w:hAnsi="Times New Roman" w:cs="Times New Roman"/>
                <w:sz w:val="24"/>
                <w:szCs w:val="24"/>
              </w:rPr>
              <w:t>personām, k</w:t>
            </w:r>
            <w:r w:rsidR="009A3358">
              <w:rPr>
                <w:rFonts w:ascii="Times New Roman" w:hAnsi="Times New Roman" w:cs="Times New Roman"/>
                <w:sz w:val="24"/>
                <w:szCs w:val="24"/>
              </w:rPr>
              <w:t>uras</w:t>
            </w:r>
            <w:r w:rsidR="007F6C41" w:rsidRPr="002277BF">
              <w:rPr>
                <w:rFonts w:ascii="Times New Roman" w:hAnsi="Times New Roman" w:cs="Times New Roman"/>
                <w:sz w:val="24"/>
                <w:szCs w:val="24"/>
              </w:rPr>
              <w:t xml:space="preserve"> no VSAC</w:t>
            </w:r>
            <w:r w:rsidR="00872F14" w:rsidRPr="002277BF">
              <w:rPr>
                <w:rFonts w:ascii="Times New Roman" w:hAnsi="Times New Roman" w:cs="Times New Roman"/>
                <w:sz w:val="24"/>
                <w:szCs w:val="24"/>
              </w:rPr>
              <w:t xml:space="preserve"> filiālēm</w:t>
            </w:r>
            <w:r w:rsidR="007F6C41" w:rsidRPr="002277BF">
              <w:rPr>
                <w:rFonts w:ascii="Times New Roman" w:hAnsi="Times New Roman" w:cs="Times New Roman"/>
                <w:sz w:val="24"/>
                <w:szCs w:val="24"/>
              </w:rPr>
              <w:t xml:space="preserve"> un līgum</w:t>
            </w:r>
            <w:r w:rsidR="00872F14" w:rsidRPr="002277BF">
              <w:rPr>
                <w:rFonts w:ascii="Times New Roman" w:hAnsi="Times New Roman" w:cs="Times New Roman"/>
                <w:sz w:val="24"/>
                <w:szCs w:val="24"/>
              </w:rPr>
              <w:t>slēdzēj</w:t>
            </w:r>
            <w:r w:rsidR="007F6C41" w:rsidRPr="002277BF">
              <w:rPr>
                <w:rFonts w:ascii="Times New Roman" w:hAnsi="Times New Roman" w:cs="Times New Roman"/>
                <w:sz w:val="24"/>
                <w:szCs w:val="24"/>
              </w:rPr>
              <w:t>organizācijām</w:t>
            </w:r>
            <w:r w:rsidR="000E59F9" w:rsidRPr="002277BF">
              <w:rPr>
                <w:rFonts w:ascii="Times New Roman" w:hAnsi="Times New Roman" w:cs="Times New Roman"/>
                <w:sz w:val="24"/>
                <w:szCs w:val="24"/>
              </w:rPr>
              <w:t xml:space="preserve"> pāries </w:t>
            </w:r>
            <w:r w:rsidR="007F6722" w:rsidRPr="002277BF">
              <w:rPr>
                <w:rFonts w:ascii="Times New Roman" w:hAnsi="Times New Roman" w:cs="Times New Roman"/>
                <w:sz w:val="24"/>
                <w:szCs w:val="24"/>
              </w:rPr>
              <w:t>uz dzīvi sabiedrībā, tiks nodrošināts arī atbilstošs sag</w:t>
            </w:r>
            <w:r w:rsidR="00FA35BE" w:rsidRPr="002277BF">
              <w:rPr>
                <w:rFonts w:ascii="Times New Roman" w:hAnsi="Times New Roman" w:cs="Times New Roman"/>
                <w:sz w:val="24"/>
                <w:szCs w:val="24"/>
              </w:rPr>
              <w:t>atavošanas process</w:t>
            </w:r>
            <w:r w:rsidR="007F6722" w:rsidRPr="002277BF">
              <w:rPr>
                <w:rFonts w:ascii="Times New Roman" w:hAnsi="Times New Roman" w:cs="Times New Roman"/>
                <w:sz w:val="24"/>
                <w:szCs w:val="24"/>
              </w:rPr>
              <w:t xml:space="preserve"> jeb pasākumu kopums</w:t>
            </w:r>
            <w:r w:rsidR="008A7C53" w:rsidRPr="002277BF">
              <w:rPr>
                <w:rFonts w:ascii="Times New Roman" w:hAnsi="Times New Roman" w:cs="Times New Roman"/>
                <w:sz w:val="24"/>
                <w:szCs w:val="24"/>
              </w:rPr>
              <w:t>,</w:t>
            </w:r>
            <w:r w:rsidR="007C7801" w:rsidRPr="002277BF">
              <w:rPr>
                <w:rFonts w:ascii="Times New Roman" w:hAnsi="Times New Roman" w:cs="Times New Roman"/>
                <w:sz w:val="24"/>
                <w:szCs w:val="24"/>
              </w:rPr>
              <w:t xml:space="preserve"> lai</w:t>
            </w:r>
            <w:r w:rsidR="008A7C53" w:rsidRPr="002277BF">
              <w:rPr>
                <w:rFonts w:ascii="Times New Roman" w:hAnsi="Times New Roman" w:cs="Times New Roman"/>
                <w:sz w:val="24"/>
                <w:szCs w:val="24"/>
              </w:rPr>
              <w:t xml:space="preserve"> persona apgūtu dzīvei sabiedrībā nepieciešamās prasmes un iemaņas.</w:t>
            </w:r>
            <w:r w:rsidR="0094682B" w:rsidRPr="002277BF">
              <w:rPr>
                <w:rFonts w:ascii="Times New Roman" w:hAnsi="Times New Roman" w:cs="Times New Roman"/>
                <w:sz w:val="24"/>
                <w:szCs w:val="24"/>
              </w:rPr>
              <w:t xml:space="preserve"> </w:t>
            </w:r>
            <w:r w:rsidR="00B4028D" w:rsidRPr="002277BF">
              <w:rPr>
                <w:rFonts w:ascii="Times New Roman" w:hAnsi="Times New Roman" w:cs="Times New Roman"/>
                <w:sz w:val="24"/>
                <w:szCs w:val="24"/>
              </w:rPr>
              <w:t xml:space="preserve">Sabiedrībā balstītu pakalpojumu sniegšanas uzsākšanai daļai </w:t>
            </w:r>
            <w:r w:rsidR="00033B72" w:rsidRPr="00E73224">
              <w:rPr>
                <w:rFonts w:ascii="Times New Roman" w:hAnsi="Times New Roman" w:cs="Times New Roman"/>
                <w:sz w:val="24"/>
                <w:szCs w:val="24"/>
              </w:rPr>
              <w:t xml:space="preserve">mērķa grupas personu </w:t>
            </w:r>
            <w:r w:rsidR="00B4028D" w:rsidRPr="00E73224">
              <w:rPr>
                <w:rFonts w:ascii="Times New Roman" w:hAnsi="Times New Roman" w:cs="Times New Roman"/>
                <w:sz w:val="24"/>
                <w:szCs w:val="24"/>
              </w:rPr>
              <w:t xml:space="preserve">nebūs nepieciešami ieguldījumi infrastruktūrā, tāpēc pakāpeniska pakalpojumu attīstība un sniegšana </w:t>
            </w:r>
            <w:r w:rsidR="00033B72" w:rsidRPr="00E73224">
              <w:rPr>
                <w:rFonts w:ascii="Times New Roman" w:hAnsi="Times New Roman" w:cs="Times New Roman"/>
                <w:sz w:val="24"/>
                <w:szCs w:val="24"/>
              </w:rPr>
              <w:t xml:space="preserve">šīm personām </w:t>
            </w:r>
            <w:r w:rsidR="00B4028D" w:rsidRPr="00E73224">
              <w:rPr>
                <w:rFonts w:ascii="Times New Roman" w:hAnsi="Times New Roman" w:cs="Times New Roman"/>
                <w:sz w:val="24"/>
                <w:szCs w:val="24"/>
              </w:rPr>
              <w:t>varēs sākties jau 2016.gadā</w:t>
            </w:r>
            <w:r w:rsidR="00295186" w:rsidRPr="00E73224">
              <w:rPr>
                <w:rFonts w:ascii="Times New Roman" w:hAnsi="Times New Roman" w:cs="Times New Roman"/>
                <w:sz w:val="24"/>
                <w:szCs w:val="24"/>
              </w:rPr>
              <w:t>.</w:t>
            </w:r>
            <w:r w:rsidR="00B4028D" w:rsidRPr="00E73224">
              <w:rPr>
                <w:rFonts w:ascii="Times New Roman" w:hAnsi="Times New Roman" w:cs="Times New Roman"/>
                <w:sz w:val="24"/>
                <w:szCs w:val="24"/>
              </w:rPr>
              <w:t xml:space="preserve">  </w:t>
            </w:r>
            <w:r w:rsidR="00BA0A86" w:rsidRPr="00E73224">
              <w:rPr>
                <w:rFonts w:ascii="Times New Roman" w:hAnsi="Times New Roman" w:cs="Times New Roman"/>
                <w:sz w:val="24"/>
                <w:szCs w:val="24"/>
              </w:rPr>
              <w:t>Savukārt t</w:t>
            </w:r>
            <w:r w:rsidR="00791D31" w:rsidRPr="00E73224">
              <w:rPr>
                <w:rFonts w:ascii="Times New Roman" w:hAnsi="Times New Roman" w:cs="Times New Roman"/>
                <w:sz w:val="24"/>
                <w:szCs w:val="24"/>
              </w:rPr>
              <w:t>ām</w:t>
            </w:r>
            <w:r w:rsidR="00BA0A86" w:rsidRPr="00E73224">
              <w:rPr>
                <w:rFonts w:ascii="Times New Roman" w:hAnsi="Times New Roman" w:cs="Times New Roman"/>
                <w:sz w:val="24"/>
                <w:szCs w:val="24"/>
              </w:rPr>
              <w:t xml:space="preserve"> </w:t>
            </w:r>
            <w:r w:rsidR="00033B72" w:rsidRPr="00E73224">
              <w:rPr>
                <w:rFonts w:ascii="Times New Roman" w:hAnsi="Times New Roman" w:cs="Times New Roman"/>
                <w:sz w:val="24"/>
                <w:szCs w:val="24"/>
              </w:rPr>
              <w:t>mērķa grupas personām</w:t>
            </w:r>
            <w:r w:rsidR="00B4028D" w:rsidRPr="002277BF">
              <w:rPr>
                <w:rFonts w:ascii="Times New Roman" w:hAnsi="Times New Roman" w:cs="Times New Roman"/>
                <w:sz w:val="24"/>
                <w:szCs w:val="24"/>
              </w:rPr>
              <w:t>, k</w:t>
            </w:r>
            <w:r w:rsidR="009A3358">
              <w:rPr>
                <w:rFonts w:ascii="Times New Roman" w:hAnsi="Times New Roman" w:cs="Times New Roman"/>
                <w:sz w:val="24"/>
                <w:szCs w:val="24"/>
              </w:rPr>
              <w:t>ur</w:t>
            </w:r>
            <w:r w:rsidR="00033B72">
              <w:rPr>
                <w:rFonts w:ascii="Times New Roman" w:hAnsi="Times New Roman" w:cs="Times New Roman"/>
                <w:sz w:val="24"/>
                <w:szCs w:val="24"/>
              </w:rPr>
              <w:t>ā</w:t>
            </w:r>
            <w:r w:rsidR="009A3358">
              <w:rPr>
                <w:rFonts w:ascii="Times New Roman" w:hAnsi="Times New Roman" w:cs="Times New Roman"/>
                <w:sz w:val="24"/>
                <w:szCs w:val="24"/>
              </w:rPr>
              <w:t>m</w:t>
            </w:r>
            <w:r w:rsidR="00B4028D" w:rsidRPr="002277BF">
              <w:rPr>
                <w:rFonts w:ascii="Times New Roman" w:hAnsi="Times New Roman" w:cs="Times New Roman"/>
                <w:sz w:val="24"/>
                <w:szCs w:val="24"/>
              </w:rPr>
              <w:t xml:space="preserve"> neatkarīgas dzīves uzsāk</w:t>
            </w:r>
            <w:r w:rsidR="005F7DFC" w:rsidRPr="002277BF">
              <w:rPr>
                <w:rFonts w:ascii="Times New Roman" w:hAnsi="Times New Roman" w:cs="Times New Roman"/>
                <w:sz w:val="24"/>
                <w:szCs w:val="24"/>
              </w:rPr>
              <w:t>šanai</w:t>
            </w:r>
            <w:r w:rsidR="00BA0A86" w:rsidRPr="002277BF">
              <w:rPr>
                <w:rFonts w:ascii="Times New Roman" w:hAnsi="Times New Roman" w:cs="Times New Roman"/>
                <w:sz w:val="24"/>
                <w:szCs w:val="24"/>
              </w:rPr>
              <w:t xml:space="preserve"> priekšnoteikums ir nepieciešamās infrastruktūras izveide</w:t>
            </w:r>
            <w:r w:rsidR="005F7DFC" w:rsidRPr="002277BF">
              <w:rPr>
                <w:rFonts w:ascii="Times New Roman" w:hAnsi="Times New Roman" w:cs="Times New Roman"/>
                <w:sz w:val="24"/>
                <w:szCs w:val="24"/>
              </w:rPr>
              <w:t>,</w:t>
            </w:r>
            <w:r w:rsidR="00BA0A86" w:rsidRPr="002277BF">
              <w:rPr>
                <w:rFonts w:ascii="Times New Roman" w:hAnsi="Times New Roman" w:cs="Times New Roman"/>
                <w:sz w:val="24"/>
                <w:szCs w:val="24"/>
              </w:rPr>
              <w:t xml:space="preserve"> sabiedrībā balstītu pakalpojumu saņemšana varētu sākties 2018.gadā. Ievērtējot iepriekšminēto, a</w:t>
            </w:r>
            <w:r w:rsidR="00295186" w:rsidRPr="002277BF">
              <w:rPr>
                <w:rFonts w:ascii="Times New Roman" w:hAnsi="Times New Roman" w:cs="Times New Roman"/>
                <w:sz w:val="24"/>
                <w:szCs w:val="24"/>
              </w:rPr>
              <w:t xml:space="preserve">ttiecībā uz pilngadīgām personām ar garīga rakstura traucējumiem līdz 2018.gada beigām </w:t>
            </w:r>
            <w:r w:rsidR="00BA0A86" w:rsidRPr="002277BF">
              <w:rPr>
                <w:rFonts w:ascii="Times New Roman" w:hAnsi="Times New Roman" w:cs="Times New Roman"/>
                <w:sz w:val="24"/>
                <w:szCs w:val="24"/>
              </w:rPr>
              <w:t xml:space="preserve">tiek plānota </w:t>
            </w:r>
            <w:r w:rsidR="00295186" w:rsidRPr="002277BF">
              <w:rPr>
                <w:rFonts w:ascii="Times New Roman" w:hAnsi="Times New Roman" w:cs="Times New Roman"/>
                <w:sz w:val="24"/>
                <w:szCs w:val="24"/>
              </w:rPr>
              <w:t>iznākuma rādītāju izpilde</w:t>
            </w:r>
            <w:r w:rsidR="00FE1D30" w:rsidRPr="002277BF">
              <w:rPr>
                <w:rFonts w:ascii="Times New Roman" w:hAnsi="Times New Roman" w:cs="Times New Roman"/>
                <w:sz w:val="24"/>
                <w:szCs w:val="24"/>
              </w:rPr>
              <w:t xml:space="preserve">, sasniedzot </w:t>
            </w:r>
            <w:r w:rsidR="007F6C41" w:rsidRPr="002277BF">
              <w:rPr>
                <w:rFonts w:ascii="Times New Roman" w:hAnsi="Times New Roman" w:cs="Times New Roman"/>
                <w:sz w:val="24"/>
                <w:szCs w:val="24"/>
              </w:rPr>
              <w:t xml:space="preserve">skaitu </w:t>
            </w:r>
            <w:r w:rsidR="00180DB8" w:rsidRPr="002277BF">
              <w:rPr>
                <w:rFonts w:ascii="Times New Roman" w:hAnsi="Times New Roman" w:cs="Times New Roman"/>
                <w:sz w:val="24"/>
                <w:szCs w:val="24"/>
              </w:rPr>
              <w:t>–</w:t>
            </w:r>
            <w:r w:rsidR="007252DD">
              <w:rPr>
                <w:rFonts w:ascii="Times New Roman" w:hAnsi="Times New Roman" w:cs="Times New Roman"/>
                <w:sz w:val="24"/>
                <w:szCs w:val="24"/>
              </w:rPr>
              <w:t xml:space="preserve"> </w:t>
            </w:r>
            <w:r w:rsidR="00FE1D30" w:rsidRPr="002277BF">
              <w:rPr>
                <w:rFonts w:ascii="Times New Roman" w:hAnsi="Times New Roman" w:cs="Times New Roman"/>
                <w:sz w:val="24"/>
                <w:szCs w:val="24"/>
              </w:rPr>
              <w:t>850 personas, k</w:t>
            </w:r>
            <w:r w:rsidR="009A3358">
              <w:rPr>
                <w:rFonts w:ascii="Times New Roman" w:hAnsi="Times New Roman" w:cs="Times New Roman"/>
                <w:sz w:val="24"/>
                <w:szCs w:val="24"/>
              </w:rPr>
              <w:t>ura</w:t>
            </w:r>
            <w:r w:rsidR="00FE1D30" w:rsidRPr="002277BF">
              <w:rPr>
                <w:rFonts w:ascii="Times New Roman" w:hAnsi="Times New Roman" w:cs="Times New Roman"/>
                <w:sz w:val="24"/>
                <w:szCs w:val="24"/>
              </w:rPr>
              <w:t>s saņēmušas E</w:t>
            </w:r>
            <w:r w:rsidR="003E4D24" w:rsidRPr="002277BF">
              <w:rPr>
                <w:rFonts w:ascii="Times New Roman" w:hAnsi="Times New Roman" w:cs="Times New Roman"/>
                <w:sz w:val="24"/>
                <w:szCs w:val="24"/>
              </w:rPr>
              <w:t>iropas Sociālā fonda (turpmāk – ESF)</w:t>
            </w:r>
            <w:r w:rsidR="00FE1D30" w:rsidRPr="002277BF">
              <w:rPr>
                <w:rFonts w:ascii="Times New Roman" w:hAnsi="Times New Roman" w:cs="Times New Roman"/>
                <w:sz w:val="24"/>
                <w:szCs w:val="24"/>
              </w:rPr>
              <w:t xml:space="preserve"> atbalstītos sociālās aprūpes pakalpojumus</w:t>
            </w:r>
            <w:r w:rsidR="00295186" w:rsidRPr="002277BF">
              <w:rPr>
                <w:rFonts w:ascii="Times New Roman" w:hAnsi="Times New Roman" w:cs="Times New Roman"/>
                <w:sz w:val="24"/>
                <w:szCs w:val="24"/>
              </w:rPr>
              <w:t>.</w:t>
            </w:r>
          </w:p>
          <w:p w14:paraId="178E3B02" w14:textId="0C0C95D8" w:rsidR="00E6114B" w:rsidRPr="002277BF" w:rsidRDefault="00295186" w:rsidP="00EC1C88">
            <w:pPr>
              <w:pStyle w:val="NoSpacing"/>
              <w:ind w:left="141" w:right="141" w:hanging="141"/>
              <w:jc w:val="both"/>
              <w:rPr>
                <w:rFonts w:ascii="Times New Roman" w:hAnsi="Times New Roman" w:cs="Times New Roman"/>
                <w:sz w:val="24"/>
                <w:szCs w:val="24"/>
              </w:rPr>
            </w:pPr>
            <w:r w:rsidRPr="002277BF">
              <w:rPr>
                <w:rFonts w:ascii="Times New Roman" w:hAnsi="Times New Roman" w:cs="Times New Roman"/>
                <w:sz w:val="24"/>
                <w:szCs w:val="24"/>
              </w:rPr>
              <w:t xml:space="preserve"> </w:t>
            </w:r>
            <w:r w:rsidR="00EC1C88">
              <w:rPr>
                <w:rFonts w:ascii="Times New Roman" w:hAnsi="Times New Roman" w:cs="Times New Roman"/>
                <w:sz w:val="24"/>
                <w:szCs w:val="24"/>
              </w:rPr>
              <w:t xml:space="preserve"> </w:t>
            </w:r>
            <w:r w:rsidR="004358F8" w:rsidRPr="00E73224">
              <w:rPr>
                <w:rFonts w:ascii="Times New Roman" w:hAnsi="Times New Roman" w:cs="Times New Roman"/>
                <w:sz w:val="24"/>
                <w:szCs w:val="24"/>
              </w:rPr>
              <w:t xml:space="preserve">Ieguldījumi nepieciešamās infrastruktūras izveidei vai pielāgošanai sabiedrībā balstītu pakalpojumu sniegšanai tām pilngadīgajām personām ar garīga rakstura traucējumiem, kuras </w:t>
            </w:r>
            <w:r w:rsidR="004358F8" w:rsidRPr="00E73224">
              <w:rPr>
                <w:rFonts w:ascii="Times New Roman" w:hAnsi="Times New Roman" w:cs="Times New Roman"/>
                <w:sz w:val="24"/>
                <w:szCs w:val="24"/>
              </w:rPr>
              <w:lastRenderedPageBreak/>
              <w:t>no ilgstošas aprūpes institūcijām pāries uz dzīvi sabiedrībā, plānoti no 2014.–2020.gada plānošanas</w:t>
            </w:r>
            <w:r w:rsidR="004358F8" w:rsidRPr="005B1F7A">
              <w:rPr>
                <w:rFonts w:ascii="Times New Roman" w:hAnsi="Times New Roman" w:cs="Times New Roman"/>
                <w:b/>
                <w:sz w:val="24"/>
                <w:szCs w:val="24"/>
              </w:rPr>
              <w:t xml:space="preserve"> </w:t>
            </w:r>
            <w:r w:rsidR="004358F8" w:rsidRPr="00E73224">
              <w:rPr>
                <w:rFonts w:ascii="Times New Roman" w:hAnsi="Times New Roman" w:cs="Times New Roman"/>
                <w:sz w:val="24"/>
                <w:szCs w:val="24"/>
              </w:rPr>
              <w:t>perioda ES fondu līdzekļiem</w:t>
            </w:r>
            <w:r w:rsidR="00AD591F" w:rsidRPr="00E73224">
              <w:rPr>
                <w:rFonts w:ascii="Times New Roman" w:hAnsi="Times New Roman" w:cs="Times New Roman"/>
                <w:sz w:val="24"/>
                <w:szCs w:val="24"/>
              </w:rPr>
              <w:t>, tas ir, Eiropas Reģionālās attīstības fonda SAM 9.3.1. “Attīstīt pakalpojumu infrastruktūru bērnu aprūpei ģimeniskā vidē un personu ar invaliditāti neatkarīgai dzīvei un integrācijai sabiedrībā” pasākuma 9.3.1.1. “Pakalpojumu infrastruktūras attīstība deinstitucionalizācijas plānu īstenošanai”</w:t>
            </w:r>
            <w:r w:rsidR="00E84A64" w:rsidRPr="00E73224">
              <w:rPr>
                <w:rFonts w:ascii="Times New Roman" w:hAnsi="Times New Roman" w:cs="Times New Roman"/>
                <w:sz w:val="24"/>
                <w:szCs w:val="24"/>
              </w:rPr>
              <w:t xml:space="preserve"> (turpmāk – 9.3.1.1.pasākums)</w:t>
            </w:r>
            <w:r w:rsidR="00AD591F" w:rsidRPr="00E73224">
              <w:rPr>
                <w:rFonts w:ascii="Times New Roman" w:hAnsi="Times New Roman" w:cs="Times New Roman"/>
                <w:sz w:val="24"/>
                <w:szCs w:val="24"/>
              </w:rPr>
              <w:t xml:space="preserve"> ietvaros. </w:t>
            </w:r>
            <w:r w:rsidR="00E84A64" w:rsidRPr="00E73224">
              <w:rPr>
                <w:rFonts w:ascii="Times New Roman" w:hAnsi="Times New Roman" w:cs="Times New Roman"/>
                <w:sz w:val="24"/>
                <w:szCs w:val="24"/>
              </w:rPr>
              <w:t>9.3.1.1.pasākumam plānotais kopējais finansējums ir EUR 44 441 977 un projektu ieviešanu plānots uzsākt 2017.gada marta.</w:t>
            </w:r>
            <w:r w:rsidR="00E84A64" w:rsidRPr="005B1F7A">
              <w:rPr>
                <w:rFonts w:ascii="Times New Roman" w:hAnsi="Times New Roman" w:cs="Times New Roman"/>
                <w:b/>
                <w:sz w:val="24"/>
                <w:szCs w:val="24"/>
              </w:rPr>
              <w:t xml:space="preserve">   </w:t>
            </w:r>
          </w:p>
          <w:p w14:paraId="43BCD51E" w14:textId="3D3F9DF3" w:rsidR="00E75551" w:rsidRPr="002277BF" w:rsidRDefault="00EC1C88" w:rsidP="00EC1C88">
            <w:pPr>
              <w:pStyle w:val="NoSpacing"/>
              <w:ind w:left="141" w:right="141"/>
              <w:jc w:val="both"/>
              <w:rPr>
                <w:rFonts w:ascii="Times New Roman" w:hAnsi="Times New Roman" w:cs="Times New Roman"/>
                <w:sz w:val="24"/>
                <w:szCs w:val="24"/>
              </w:rPr>
            </w:pPr>
            <w:r>
              <w:rPr>
                <w:rFonts w:ascii="Times New Roman" w:hAnsi="Times New Roman" w:cs="Times New Roman"/>
                <w:sz w:val="24"/>
                <w:szCs w:val="24"/>
              </w:rPr>
              <w:t xml:space="preserve"> </w:t>
            </w:r>
            <w:r w:rsidR="00E6114B" w:rsidRPr="002277BF">
              <w:rPr>
                <w:rFonts w:ascii="Times New Roman" w:hAnsi="Times New Roman" w:cs="Times New Roman"/>
                <w:sz w:val="24"/>
                <w:szCs w:val="24"/>
              </w:rPr>
              <w:t>Attiecībā uz ārpusģimenes aprūpē esošajiem bērniem pēc 2008.gadā veiktā pētījuma par ārpusģimenes aprūpi un adopcijas sistēmu datiem</w:t>
            </w:r>
            <w:r w:rsidR="0045725B" w:rsidRPr="002277BF">
              <w:rPr>
                <w:rStyle w:val="FootnoteReference"/>
                <w:rFonts w:cs="Times New Roman"/>
                <w:sz w:val="24"/>
                <w:szCs w:val="24"/>
              </w:rPr>
              <w:footnoteReference w:id="2"/>
            </w:r>
            <w:r w:rsidR="00616FB3" w:rsidRPr="002277BF">
              <w:rPr>
                <w:rFonts w:ascii="Times New Roman" w:hAnsi="Times New Roman" w:cs="Times New Roman"/>
                <w:sz w:val="24"/>
                <w:szCs w:val="24"/>
              </w:rPr>
              <w:t xml:space="preserve"> </w:t>
            </w:r>
            <w:r w:rsidR="00E6114B" w:rsidRPr="002277BF">
              <w:rPr>
                <w:rFonts w:ascii="Times New Roman" w:hAnsi="Times New Roman" w:cs="Times New Roman"/>
                <w:sz w:val="24"/>
                <w:szCs w:val="24"/>
              </w:rPr>
              <w:t xml:space="preserve">tikai 41% no ārpusģimenes aprūpes iestādē esošajiem bērniem jūtas pilnvērtīgi sagatavoti un ir apguvuši nepieciešamās iemaņas patstāvīgas dzīves uzsākšanai pēc iestādes atstāšanas. </w:t>
            </w:r>
            <w:r w:rsidR="001720B0" w:rsidRPr="002277BF">
              <w:rPr>
                <w:rFonts w:ascii="Times New Roman" w:hAnsi="Times New Roman" w:cs="Times New Roman"/>
                <w:sz w:val="24"/>
                <w:szCs w:val="24"/>
              </w:rPr>
              <w:t xml:space="preserve"> </w:t>
            </w:r>
            <w:r w:rsidR="009137C9" w:rsidRPr="002277BF">
              <w:rPr>
                <w:rFonts w:ascii="Times New Roman" w:hAnsi="Times New Roman" w:cs="Times New Roman"/>
                <w:sz w:val="24"/>
                <w:szCs w:val="24"/>
              </w:rPr>
              <w:t xml:space="preserve">Pasākuma mērķa grupai – ārpusģimenes aprūpē esošajiem bērniem </w:t>
            </w:r>
            <w:r w:rsidR="008A7C53" w:rsidRPr="002277BF">
              <w:rPr>
                <w:rFonts w:ascii="Times New Roman" w:hAnsi="Times New Roman" w:cs="Times New Roman"/>
                <w:sz w:val="24"/>
                <w:szCs w:val="24"/>
              </w:rPr>
              <w:t xml:space="preserve">pasākuma ietvaros </w:t>
            </w:r>
            <w:r w:rsidR="009137C9" w:rsidRPr="002277BF">
              <w:rPr>
                <w:rFonts w:ascii="Times New Roman" w:hAnsi="Times New Roman" w:cs="Times New Roman"/>
                <w:sz w:val="24"/>
                <w:szCs w:val="24"/>
              </w:rPr>
              <w:t>veiks individuālo vajadzību izvērtējumu un atbalsta pl</w:t>
            </w:r>
            <w:r w:rsidR="005843FE" w:rsidRPr="002277BF">
              <w:rPr>
                <w:rFonts w:ascii="Times New Roman" w:hAnsi="Times New Roman" w:cs="Times New Roman"/>
                <w:sz w:val="24"/>
                <w:szCs w:val="24"/>
              </w:rPr>
              <w:t>āna izstrādi. I</w:t>
            </w:r>
            <w:r w:rsidR="00D91F89" w:rsidRPr="002277BF">
              <w:rPr>
                <w:rFonts w:ascii="Times New Roman" w:hAnsi="Times New Roman" w:cs="Times New Roman"/>
                <w:sz w:val="24"/>
                <w:szCs w:val="24"/>
              </w:rPr>
              <w:t>zstrādātie individuālie atbalsta plāni būs vērsti uz to, lai ārpusģimenes aprūpē esošajiem bērniem pēc iespējas tiktu nodrošināta atgriešanās bioloģiskajās ģimenēs, nonākšana audžuģimenēs vai adopcija.</w:t>
            </w:r>
          </w:p>
          <w:p w14:paraId="07803409" w14:textId="1AC177A8" w:rsidR="00E75551" w:rsidRPr="002277BF" w:rsidRDefault="00E75551" w:rsidP="00EC1C88">
            <w:pPr>
              <w:pStyle w:val="NoSpacing"/>
              <w:ind w:left="141" w:right="141"/>
              <w:jc w:val="both"/>
              <w:rPr>
                <w:rFonts w:ascii="Times New Roman" w:hAnsi="Times New Roman" w:cs="Times New Roman"/>
                <w:sz w:val="24"/>
                <w:szCs w:val="24"/>
              </w:rPr>
            </w:pPr>
            <w:r w:rsidRPr="002277BF">
              <w:rPr>
                <w:rFonts w:ascii="Times New Roman" w:hAnsi="Times New Roman" w:cs="Times New Roman"/>
                <w:sz w:val="24"/>
                <w:szCs w:val="24"/>
              </w:rPr>
              <w:t>Mērķa grupas personu (pilngadīgas personas ar garīga rakstura traucējumiem, bērnu aprūpes iestādēs esošie bērni un bērni ar funkcionāliem traucējumiem, kuri dzīvo ģimenēs)</w:t>
            </w:r>
            <w:r w:rsidR="008B73EA" w:rsidRPr="002277BF">
              <w:rPr>
                <w:rFonts w:ascii="Times New Roman" w:hAnsi="Times New Roman" w:cs="Times New Roman"/>
                <w:sz w:val="24"/>
                <w:szCs w:val="24"/>
              </w:rPr>
              <w:t xml:space="preserve"> </w:t>
            </w:r>
            <w:r w:rsidR="00A17ED3" w:rsidRPr="002277BF">
              <w:rPr>
                <w:rFonts w:ascii="Times New Roman" w:hAnsi="Times New Roman" w:cs="Times New Roman"/>
                <w:sz w:val="24"/>
                <w:szCs w:val="24"/>
              </w:rPr>
              <w:t xml:space="preserve">individuālie </w:t>
            </w:r>
            <w:r w:rsidRPr="002277BF">
              <w:rPr>
                <w:rFonts w:ascii="Times New Roman" w:hAnsi="Times New Roman" w:cs="Times New Roman"/>
                <w:sz w:val="24"/>
                <w:szCs w:val="24"/>
              </w:rPr>
              <w:t>novērtējumi</w:t>
            </w:r>
            <w:r w:rsidR="00A17ED3" w:rsidRPr="002277BF">
              <w:rPr>
                <w:rFonts w:ascii="Times New Roman" w:hAnsi="Times New Roman" w:cs="Times New Roman"/>
                <w:sz w:val="24"/>
                <w:szCs w:val="24"/>
              </w:rPr>
              <w:t xml:space="preserve"> un nepieciešamā atbalsta plāni</w:t>
            </w:r>
            <w:r w:rsidRPr="002277BF">
              <w:rPr>
                <w:rFonts w:ascii="Times New Roman" w:hAnsi="Times New Roman" w:cs="Times New Roman"/>
                <w:sz w:val="24"/>
                <w:szCs w:val="24"/>
              </w:rPr>
              <w:t xml:space="preserve"> būs viens no aspektiem, uz ko balstoties plānots </w:t>
            </w:r>
            <w:r w:rsidR="00A17ED3" w:rsidRPr="002277BF">
              <w:rPr>
                <w:rFonts w:ascii="Times New Roman" w:hAnsi="Times New Roman" w:cs="Times New Roman"/>
                <w:sz w:val="24"/>
                <w:szCs w:val="24"/>
              </w:rPr>
              <w:t xml:space="preserve">veikt minēto mērķa grupas personu vajadzību analīzi un </w:t>
            </w:r>
            <w:r w:rsidRPr="002277BF">
              <w:rPr>
                <w:rFonts w:ascii="Times New Roman" w:hAnsi="Times New Roman" w:cs="Times New Roman"/>
                <w:sz w:val="24"/>
                <w:szCs w:val="24"/>
              </w:rPr>
              <w:t xml:space="preserve">izstrādāt katra plānošanas reģiona deinstitucionalizācijas plānu. </w:t>
            </w:r>
            <w:r w:rsidR="00EF4695" w:rsidRPr="002277BF">
              <w:rPr>
                <w:rFonts w:ascii="Times New Roman" w:hAnsi="Times New Roman" w:cs="Times New Roman"/>
                <w:sz w:val="24"/>
                <w:szCs w:val="24"/>
              </w:rPr>
              <w:t>Reģiona</w:t>
            </w:r>
            <w:r w:rsidR="00BA0A86" w:rsidRPr="002277BF">
              <w:rPr>
                <w:rFonts w:ascii="Times New Roman" w:hAnsi="Times New Roman" w:cs="Times New Roman"/>
                <w:sz w:val="24"/>
                <w:szCs w:val="24"/>
              </w:rPr>
              <w:t xml:space="preserve"> </w:t>
            </w:r>
            <w:r w:rsidR="00EF4695" w:rsidRPr="002277BF">
              <w:rPr>
                <w:rFonts w:ascii="Times New Roman" w:hAnsi="Times New Roman" w:cs="Times New Roman"/>
                <w:sz w:val="24"/>
                <w:szCs w:val="24"/>
              </w:rPr>
              <w:t>d</w:t>
            </w:r>
            <w:r w:rsidR="00A17ED3" w:rsidRPr="002277BF">
              <w:rPr>
                <w:rFonts w:ascii="Times New Roman" w:hAnsi="Times New Roman" w:cs="Times New Roman"/>
                <w:sz w:val="24"/>
                <w:szCs w:val="24"/>
              </w:rPr>
              <w:t>einstitucionalizācijas plānos apkopos informāciju par reģionā esošajām valsts ilgstošas aprūpes institūcijām un bērnu aprūpes iestādēm, to infrastruktūru un tajās esošajiem klientiem, par reģiona pašvaldībās dzīvojošajām minētajām mērķa grupas personām, par katra reģiona iespējām nodrošināt mērķa grupas vajadzībām nepieciešamos sabie</w:t>
            </w:r>
            <w:r w:rsidR="00B55B49" w:rsidRPr="002277BF">
              <w:rPr>
                <w:rFonts w:ascii="Times New Roman" w:hAnsi="Times New Roman" w:cs="Times New Roman"/>
                <w:sz w:val="24"/>
                <w:szCs w:val="24"/>
              </w:rPr>
              <w:t>drībā balstītos pakalpojumus, par plānotajiem tālākajiem, ekonomiski efektīvākajiem ieguldījumiem infrastruktūrā, kas vērsti uz sabiedrībā balstītu pakalpojumu attīstību.</w:t>
            </w:r>
          </w:p>
          <w:p w14:paraId="467A79B1" w14:textId="3E48BCCF" w:rsidR="00E6114B" w:rsidRPr="002277BF" w:rsidRDefault="00D91F89" w:rsidP="00EC1C88">
            <w:pPr>
              <w:pStyle w:val="NoSpacing"/>
              <w:ind w:left="141" w:right="141"/>
              <w:jc w:val="both"/>
              <w:rPr>
                <w:rFonts w:ascii="Times New Roman" w:hAnsi="Times New Roman" w:cs="Times New Roman"/>
                <w:sz w:val="24"/>
                <w:szCs w:val="24"/>
              </w:rPr>
            </w:pPr>
            <w:r w:rsidRPr="002277BF">
              <w:rPr>
                <w:rFonts w:ascii="Times New Roman" w:hAnsi="Times New Roman" w:cs="Times New Roman"/>
                <w:sz w:val="24"/>
                <w:szCs w:val="24"/>
              </w:rPr>
              <w:t xml:space="preserve"> Balstoties uz projekta ietvaros izstrādātajiem reģionālajiem deinstitucionalizācijas plāniem, tiks veikti Eiropas Reģionālā attīstības fonda ieguldījumi „jauniešu māju” un ģimeniskai videi pietuvinātu aprūpes centru izveidei bērniem, kuriem nonākšana ģimenē nebūs iespējama.</w:t>
            </w:r>
          </w:p>
          <w:p w14:paraId="639B5D74" w14:textId="54C16D8D" w:rsidR="00E6114B" w:rsidRPr="002277BF" w:rsidRDefault="005843FE" w:rsidP="00EC1C88">
            <w:pPr>
              <w:pStyle w:val="NoSpacing"/>
              <w:ind w:left="141" w:right="141"/>
              <w:jc w:val="both"/>
              <w:rPr>
                <w:rFonts w:ascii="Times New Roman" w:hAnsi="Times New Roman" w:cs="Times New Roman"/>
                <w:sz w:val="24"/>
                <w:szCs w:val="24"/>
              </w:rPr>
            </w:pPr>
            <w:r w:rsidRPr="002277BF">
              <w:rPr>
                <w:rFonts w:ascii="Times New Roman" w:hAnsi="Times New Roman" w:cs="Times New Roman"/>
                <w:sz w:val="24"/>
                <w:szCs w:val="24"/>
              </w:rPr>
              <w:lastRenderedPageBreak/>
              <w:t>A</w:t>
            </w:r>
            <w:r w:rsidR="00E6114B" w:rsidRPr="002277BF">
              <w:rPr>
                <w:rFonts w:ascii="Times New Roman" w:hAnsi="Times New Roman" w:cs="Times New Roman"/>
                <w:sz w:val="24"/>
                <w:szCs w:val="24"/>
              </w:rPr>
              <w:t>ttiecībā uz ģimeniskā vidē esošiem bērniem ar funkcionāliem traucējumiem, LM rīcībā esošie dati liecina, ka bērna likumiskie pārstāvji pārsvarā izvēlas audzināt bērnu ar funkcionāliem traucējumiem ģimenē nevis uzticēt bērna aprūpi ilgstoš</w:t>
            </w:r>
            <w:r w:rsidR="007D4091" w:rsidRPr="002277BF">
              <w:rPr>
                <w:rFonts w:ascii="Times New Roman" w:hAnsi="Times New Roman" w:cs="Times New Roman"/>
                <w:sz w:val="24"/>
                <w:szCs w:val="24"/>
              </w:rPr>
              <w:t>a</w:t>
            </w:r>
            <w:r w:rsidR="00E6114B" w:rsidRPr="002277BF">
              <w:rPr>
                <w:rFonts w:ascii="Times New Roman" w:hAnsi="Times New Roman" w:cs="Times New Roman"/>
                <w:sz w:val="24"/>
                <w:szCs w:val="24"/>
              </w:rPr>
              <w:t>s aprūpes centriem. Taču valsts un pa</w:t>
            </w:r>
            <w:r w:rsidR="00054B49" w:rsidRPr="002277BF">
              <w:rPr>
                <w:rFonts w:ascii="Times New Roman" w:hAnsi="Times New Roman" w:cs="Times New Roman"/>
                <w:sz w:val="24"/>
                <w:szCs w:val="24"/>
              </w:rPr>
              <w:t>švaldību ierobežoto resursu dēļ</w:t>
            </w:r>
            <w:r w:rsidR="00E6114B" w:rsidRPr="002277BF">
              <w:rPr>
                <w:rFonts w:ascii="Times New Roman" w:hAnsi="Times New Roman" w:cs="Times New Roman"/>
                <w:sz w:val="24"/>
                <w:szCs w:val="24"/>
              </w:rPr>
              <w:t xml:space="preserve"> ne vienmēr sociālās aprūpes un sociālās rehabilitācijas pakalpojumi bērniem ar funkcionāliem traucējumiem tiek nodrošināti nepieciešamajā daudzumā un kvalitātē.</w:t>
            </w:r>
            <w:r w:rsidR="00AB5457" w:rsidRPr="002277BF">
              <w:rPr>
                <w:rFonts w:ascii="Times New Roman" w:hAnsi="Times New Roman" w:cs="Times New Roman"/>
                <w:sz w:val="24"/>
                <w:szCs w:val="24"/>
              </w:rPr>
              <w:t xml:space="preserve"> Pasākuma mērķa grupai </w:t>
            </w:r>
            <w:r w:rsidR="0084721B" w:rsidRPr="002277BF">
              <w:rPr>
                <w:rFonts w:ascii="Times New Roman" w:hAnsi="Times New Roman" w:cs="Times New Roman"/>
                <w:sz w:val="24"/>
                <w:szCs w:val="24"/>
              </w:rPr>
              <w:t>–</w:t>
            </w:r>
            <w:r w:rsidR="00AB5457" w:rsidRPr="002277BF">
              <w:rPr>
                <w:rFonts w:ascii="Times New Roman" w:hAnsi="Times New Roman" w:cs="Times New Roman"/>
                <w:sz w:val="24"/>
                <w:szCs w:val="24"/>
              </w:rPr>
              <w:t xml:space="preserve"> b</w:t>
            </w:r>
            <w:r w:rsidR="001720B0" w:rsidRPr="002277BF">
              <w:rPr>
                <w:rFonts w:ascii="Times New Roman" w:hAnsi="Times New Roman" w:cs="Times New Roman"/>
                <w:sz w:val="24"/>
                <w:szCs w:val="24"/>
              </w:rPr>
              <w:t>ērniem ar funkcionāliem traucējumiem</w:t>
            </w:r>
            <w:r w:rsidR="00AB5457" w:rsidRPr="002277BF">
              <w:rPr>
                <w:rFonts w:ascii="Times New Roman" w:hAnsi="Times New Roman" w:cs="Times New Roman"/>
                <w:sz w:val="24"/>
                <w:szCs w:val="24"/>
              </w:rPr>
              <w:t xml:space="preserve"> </w:t>
            </w:r>
            <w:r w:rsidRPr="002277BF">
              <w:rPr>
                <w:rFonts w:ascii="Times New Roman" w:hAnsi="Times New Roman" w:cs="Times New Roman"/>
                <w:sz w:val="24"/>
                <w:szCs w:val="24"/>
              </w:rPr>
              <w:t xml:space="preserve">pasākuma ietvaros </w:t>
            </w:r>
            <w:r w:rsidR="00AB5457" w:rsidRPr="002277BF">
              <w:rPr>
                <w:rFonts w:ascii="Times New Roman" w:hAnsi="Times New Roman" w:cs="Times New Roman"/>
                <w:sz w:val="24"/>
                <w:szCs w:val="24"/>
              </w:rPr>
              <w:t>veiks individuālo vajadzī</w:t>
            </w:r>
            <w:r w:rsidR="002C1F34" w:rsidRPr="002277BF">
              <w:rPr>
                <w:rFonts w:ascii="Times New Roman" w:hAnsi="Times New Roman" w:cs="Times New Roman"/>
                <w:sz w:val="24"/>
                <w:szCs w:val="24"/>
              </w:rPr>
              <w:t>bu izvērtējumu un atbalsta plāna</w:t>
            </w:r>
            <w:r w:rsidR="00AB5457" w:rsidRPr="002277BF">
              <w:rPr>
                <w:rFonts w:ascii="Times New Roman" w:hAnsi="Times New Roman" w:cs="Times New Roman"/>
                <w:sz w:val="24"/>
                <w:szCs w:val="24"/>
              </w:rPr>
              <w:t xml:space="preserve"> izstrādi</w:t>
            </w:r>
            <w:r w:rsidR="0084721B" w:rsidRPr="002277BF">
              <w:rPr>
                <w:rFonts w:ascii="Times New Roman" w:hAnsi="Times New Roman" w:cs="Times New Roman"/>
                <w:sz w:val="24"/>
                <w:szCs w:val="24"/>
              </w:rPr>
              <w:t>.</w:t>
            </w:r>
            <w:r w:rsidR="001720B0" w:rsidRPr="002277BF">
              <w:rPr>
                <w:rFonts w:ascii="Times New Roman" w:hAnsi="Times New Roman" w:cs="Times New Roman"/>
                <w:sz w:val="24"/>
                <w:szCs w:val="24"/>
              </w:rPr>
              <w:t xml:space="preserve"> </w:t>
            </w:r>
            <w:r w:rsidR="002C1F34" w:rsidRPr="002277BF">
              <w:rPr>
                <w:rFonts w:ascii="Times New Roman" w:hAnsi="Times New Roman" w:cs="Times New Roman"/>
                <w:sz w:val="24"/>
                <w:szCs w:val="24"/>
              </w:rPr>
              <w:t xml:space="preserve"> A</w:t>
            </w:r>
            <w:r w:rsidR="00AB5457" w:rsidRPr="002277BF">
              <w:rPr>
                <w:rFonts w:ascii="Times New Roman" w:hAnsi="Times New Roman" w:cs="Times New Roman"/>
                <w:sz w:val="24"/>
                <w:szCs w:val="24"/>
              </w:rPr>
              <w:t xml:space="preserve">tbilstoši </w:t>
            </w:r>
            <w:r w:rsidR="002C1F34" w:rsidRPr="002277BF">
              <w:rPr>
                <w:rFonts w:ascii="Times New Roman" w:hAnsi="Times New Roman" w:cs="Times New Roman"/>
                <w:sz w:val="24"/>
                <w:szCs w:val="24"/>
              </w:rPr>
              <w:t xml:space="preserve">izstrādātajiem </w:t>
            </w:r>
            <w:r w:rsidR="00AB5457" w:rsidRPr="002277BF">
              <w:rPr>
                <w:rFonts w:ascii="Times New Roman" w:hAnsi="Times New Roman" w:cs="Times New Roman"/>
                <w:sz w:val="24"/>
                <w:szCs w:val="24"/>
              </w:rPr>
              <w:t xml:space="preserve">individuālajiem atbalsta plāniem minētajiem bērniem </w:t>
            </w:r>
            <w:r w:rsidR="001720B0" w:rsidRPr="002277BF">
              <w:rPr>
                <w:rFonts w:ascii="Times New Roman" w:hAnsi="Times New Roman" w:cs="Times New Roman"/>
                <w:sz w:val="24"/>
                <w:szCs w:val="24"/>
              </w:rPr>
              <w:t>un viņ</w:t>
            </w:r>
            <w:r w:rsidR="002C1F34" w:rsidRPr="002277BF">
              <w:rPr>
                <w:rFonts w:ascii="Times New Roman" w:hAnsi="Times New Roman" w:cs="Times New Roman"/>
                <w:sz w:val="24"/>
                <w:szCs w:val="24"/>
              </w:rPr>
              <w:t>u ģimenes locekļiem tiks nodrošināti</w:t>
            </w:r>
            <w:r w:rsidR="001720B0" w:rsidRPr="002277BF">
              <w:rPr>
                <w:rFonts w:ascii="Times New Roman" w:hAnsi="Times New Roman" w:cs="Times New Roman"/>
                <w:sz w:val="24"/>
                <w:szCs w:val="24"/>
              </w:rPr>
              <w:t xml:space="preserve"> </w:t>
            </w:r>
            <w:r w:rsidR="002C1F34" w:rsidRPr="002277BF">
              <w:rPr>
                <w:rFonts w:ascii="Times New Roman" w:hAnsi="Times New Roman" w:cs="Times New Roman"/>
                <w:sz w:val="24"/>
                <w:szCs w:val="24"/>
              </w:rPr>
              <w:t>atbalsta pasākumi</w:t>
            </w:r>
            <w:r w:rsidR="001720B0" w:rsidRPr="002277BF">
              <w:rPr>
                <w:rFonts w:ascii="Times New Roman" w:hAnsi="Times New Roman" w:cs="Times New Roman"/>
                <w:sz w:val="24"/>
                <w:szCs w:val="24"/>
              </w:rPr>
              <w:t xml:space="preserve"> un </w:t>
            </w:r>
            <w:r w:rsidR="002C1F34" w:rsidRPr="002277BF">
              <w:rPr>
                <w:rFonts w:ascii="Times New Roman" w:hAnsi="Times New Roman" w:cs="Times New Roman"/>
                <w:sz w:val="24"/>
                <w:szCs w:val="24"/>
              </w:rPr>
              <w:t xml:space="preserve">sniegti </w:t>
            </w:r>
            <w:r w:rsidR="001720B0" w:rsidRPr="002277BF">
              <w:rPr>
                <w:rFonts w:ascii="Times New Roman" w:hAnsi="Times New Roman" w:cs="Times New Roman"/>
                <w:sz w:val="24"/>
                <w:szCs w:val="24"/>
              </w:rPr>
              <w:t>rehabilitācijas pakalpojumi – sociālās aprūpes pakalpojums bērniem ar smagiem funkcionāliem traucējumiem līdz 4 gadiem (ieskaitot), “atelpas brīža” jeb īslaicīgās aprūpes pakalpojums pie sociālo pakalpojumu sniedzēja, atslogojot bērna vecākus no aprūpes pienākuma</w:t>
            </w:r>
            <w:r w:rsidR="00054B49" w:rsidRPr="002277BF">
              <w:rPr>
                <w:rFonts w:ascii="Times New Roman" w:hAnsi="Times New Roman" w:cs="Times New Roman"/>
                <w:sz w:val="24"/>
                <w:szCs w:val="24"/>
              </w:rPr>
              <w:t>,</w:t>
            </w:r>
            <w:r w:rsidR="001720B0" w:rsidRPr="002277BF">
              <w:rPr>
                <w:rFonts w:ascii="Times New Roman" w:hAnsi="Times New Roman" w:cs="Times New Roman"/>
                <w:sz w:val="24"/>
                <w:szCs w:val="24"/>
              </w:rPr>
              <w:t xml:space="preserve"> </w:t>
            </w:r>
            <w:r w:rsidR="002C1F34" w:rsidRPr="002277BF">
              <w:rPr>
                <w:rFonts w:ascii="Times New Roman" w:hAnsi="Times New Roman" w:cs="Times New Roman"/>
                <w:sz w:val="24"/>
                <w:szCs w:val="24"/>
              </w:rPr>
              <w:t xml:space="preserve">kā arī </w:t>
            </w:r>
            <w:r w:rsidR="001720B0" w:rsidRPr="002277BF">
              <w:rPr>
                <w:rFonts w:ascii="Times New Roman" w:hAnsi="Times New Roman" w:cs="Times New Roman"/>
                <w:sz w:val="24"/>
                <w:szCs w:val="24"/>
              </w:rPr>
              <w:t>sociālās rehabilitācijas pakalpojum</w:t>
            </w:r>
            <w:r w:rsidR="00054B49" w:rsidRPr="002277BF">
              <w:rPr>
                <w:rFonts w:ascii="Times New Roman" w:hAnsi="Times New Roman" w:cs="Times New Roman"/>
                <w:sz w:val="24"/>
                <w:szCs w:val="24"/>
              </w:rPr>
              <w:t>i</w:t>
            </w:r>
            <w:r w:rsidR="001720B0" w:rsidRPr="002277BF">
              <w:rPr>
                <w:rFonts w:ascii="Times New Roman" w:hAnsi="Times New Roman" w:cs="Times New Roman"/>
                <w:sz w:val="24"/>
                <w:szCs w:val="24"/>
              </w:rPr>
              <w:t xml:space="preserve"> bērniem ar funkcionāliem traucējumiem un viņu ģimenes locekļiem</w:t>
            </w:r>
            <w:r w:rsidR="002C1F34" w:rsidRPr="002277BF">
              <w:rPr>
                <w:rFonts w:ascii="Times New Roman" w:hAnsi="Times New Roman" w:cs="Times New Roman"/>
                <w:sz w:val="24"/>
                <w:szCs w:val="24"/>
              </w:rPr>
              <w:t xml:space="preserve"> (psihologa pakalpojums, logopēda pakalpojums, rehabilitologa pakalpojums, fizioterapija, reitterapija, hidroterapija, kā arī izglītojošās atbalsta grupas)</w:t>
            </w:r>
            <w:r w:rsidR="001720B0" w:rsidRPr="002277BF">
              <w:rPr>
                <w:rFonts w:ascii="Times New Roman" w:hAnsi="Times New Roman" w:cs="Times New Roman"/>
                <w:sz w:val="24"/>
                <w:szCs w:val="24"/>
              </w:rPr>
              <w:t>. Attiecībā uz plānoto aprūpes pakalpojum</w:t>
            </w:r>
            <w:r w:rsidR="00694339" w:rsidRPr="002277BF">
              <w:rPr>
                <w:rFonts w:ascii="Times New Roman" w:hAnsi="Times New Roman" w:cs="Times New Roman"/>
                <w:sz w:val="24"/>
                <w:szCs w:val="24"/>
              </w:rPr>
              <w:t>u</w:t>
            </w:r>
            <w:r w:rsidR="001720B0" w:rsidRPr="002277BF">
              <w:rPr>
                <w:rFonts w:ascii="Times New Roman" w:hAnsi="Times New Roman" w:cs="Times New Roman"/>
                <w:sz w:val="24"/>
                <w:szCs w:val="24"/>
              </w:rPr>
              <w:t>, tas tiks ieviests izmēģinājumprojekta veidā, reaģējot uz vecuma grupai trūkstošo valsts atbalstu</w:t>
            </w:r>
            <w:r w:rsidR="000D3385" w:rsidRPr="002277BF">
              <w:rPr>
                <w:rStyle w:val="FootnoteReference"/>
                <w:rFonts w:cs="Times New Roman"/>
                <w:sz w:val="24"/>
                <w:szCs w:val="24"/>
              </w:rPr>
              <w:footnoteReference w:id="3"/>
            </w:r>
            <w:r w:rsidR="00054B49" w:rsidRPr="002277BF">
              <w:rPr>
                <w:rFonts w:ascii="Times New Roman" w:hAnsi="Times New Roman" w:cs="Times New Roman"/>
                <w:sz w:val="24"/>
                <w:szCs w:val="24"/>
              </w:rPr>
              <w:t xml:space="preserve">. </w:t>
            </w:r>
            <w:r w:rsidR="00694339" w:rsidRPr="002277BF">
              <w:rPr>
                <w:rFonts w:ascii="Times New Roman" w:hAnsi="Times New Roman" w:cs="Times New Roman"/>
                <w:sz w:val="24"/>
                <w:szCs w:val="24"/>
              </w:rPr>
              <w:t>Savukārt “atelpas brīža” pakalpojums ir samērā jauns pakalpojums, kas tiek nodrošināts tikai ats</w:t>
            </w:r>
            <w:r w:rsidR="00054B49" w:rsidRPr="002277BF">
              <w:rPr>
                <w:rFonts w:ascii="Times New Roman" w:hAnsi="Times New Roman" w:cs="Times New Roman"/>
                <w:sz w:val="24"/>
                <w:szCs w:val="24"/>
              </w:rPr>
              <w:t>evišķās pašvaldībās</w:t>
            </w:r>
            <w:r w:rsidR="00694339" w:rsidRPr="002277BF">
              <w:rPr>
                <w:rFonts w:ascii="Times New Roman" w:hAnsi="Times New Roman" w:cs="Times New Roman"/>
                <w:sz w:val="24"/>
                <w:szCs w:val="24"/>
              </w:rPr>
              <w:t xml:space="preserve">.  Pašlaik </w:t>
            </w:r>
            <w:r w:rsidR="002C1F34" w:rsidRPr="002277BF">
              <w:rPr>
                <w:rFonts w:ascii="Times New Roman" w:hAnsi="Times New Roman" w:cs="Times New Roman"/>
                <w:sz w:val="24"/>
                <w:szCs w:val="24"/>
              </w:rPr>
              <w:t>šim pakalpojumam nav regulējuma normatīvajos aktos</w:t>
            </w:r>
            <w:r w:rsidR="00694339" w:rsidRPr="002277BF">
              <w:rPr>
                <w:rFonts w:ascii="Times New Roman" w:hAnsi="Times New Roman" w:cs="Times New Roman"/>
                <w:sz w:val="24"/>
                <w:szCs w:val="24"/>
              </w:rPr>
              <w:t xml:space="preserve"> un </w:t>
            </w:r>
            <w:r w:rsidR="002C1F34" w:rsidRPr="002277BF">
              <w:rPr>
                <w:rFonts w:ascii="Times New Roman" w:hAnsi="Times New Roman" w:cs="Times New Roman"/>
                <w:sz w:val="24"/>
                <w:szCs w:val="24"/>
              </w:rPr>
              <w:t xml:space="preserve">tas </w:t>
            </w:r>
            <w:r w:rsidR="00694339" w:rsidRPr="002277BF">
              <w:rPr>
                <w:rFonts w:ascii="Times New Roman" w:hAnsi="Times New Roman" w:cs="Times New Roman"/>
                <w:sz w:val="24"/>
                <w:szCs w:val="24"/>
              </w:rPr>
              <w:t>balstās tik</w:t>
            </w:r>
            <w:r w:rsidR="002C1F34" w:rsidRPr="002277BF">
              <w:rPr>
                <w:rFonts w:ascii="Times New Roman" w:hAnsi="Times New Roman" w:cs="Times New Roman"/>
                <w:sz w:val="24"/>
                <w:szCs w:val="24"/>
              </w:rPr>
              <w:t xml:space="preserve">ai uz pašvaldību iniciatīvām </w:t>
            </w:r>
            <w:r w:rsidR="00694339" w:rsidRPr="002277BF">
              <w:rPr>
                <w:rFonts w:ascii="Times New Roman" w:hAnsi="Times New Roman" w:cs="Times New Roman"/>
                <w:sz w:val="24"/>
                <w:szCs w:val="24"/>
              </w:rPr>
              <w:t>pieejamā budžeta ietvaros, neapmierinot bērnu ar funkcionāliem tra</w:t>
            </w:r>
            <w:r w:rsidR="00475507" w:rsidRPr="002277BF">
              <w:rPr>
                <w:rFonts w:ascii="Times New Roman" w:hAnsi="Times New Roman" w:cs="Times New Roman"/>
                <w:sz w:val="24"/>
                <w:szCs w:val="24"/>
              </w:rPr>
              <w:t xml:space="preserve">ucējumiem vecāku pieprasījumu. </w:t>
            </w:r>
            <w:r w:rsidR="00265BD0" w:rsidRPr="002277BF">
              <w:rPr>
                <w:rFonts w:ascii="Times New Roman" w:hAnsi="Times New Roman" w:cs="Times New Roman"/>
                <w:sz w:val="24"/>
                <w:szCs w:val="24"/>
              </w:rPr>
              <w:t xml:space="preserve">Attiecībā uz sociālās rehabilitācijas pakalpojumu izmantošanu </w:t>
            </w:r>
            <w:r w:rsidR="00C65F92" w:rsidRPr="002277BF">
              <w:rPr>
                <w:rFonts w:ascii="Times New Roman" w:hAnsi="Times New Roman" w:cs="Times New Roman"/>
                <w:sz w:val="24"/>
                <w:szCs w:val="24"/>
              </w:rPr>
              <w:t xml:space="preserve">– </w:t>
            </w:r>
            <w:r w:rsidR="00265BD0" w:rsidRPr="002277BF">
              <w:rPr>
                <w:rFonts w:ascii="Times New Roman" w:hAnsi="Times New Roman" w:cs="Times New Roman"/>
                <w:sz w:val="24"/>
                <w:szCs w:val="24"/>
              </w:rPr>
              <w:t>63% no bērniem ar intelektuālās attīstības traucējumiem nav saņēmuši rehabilitāciju agrīnā vecumā</w:t>
            </w:r>
            <w:r w:rsidR="00C65F92" w:rsidRPr="002277BF">
              <w:rPr>
                <w:rFonts w:ascii="Times New Roman" w:hAnsi="Times New Roman" w:cs="Times New Roman"/>
                <w:sz w:val="24"/>
                <w:szCs w:val="24"/>
              </w:rPr>
              <w:t xml:space="preserve"> – </w:t>
            </w:r>
            <w:r w:rsidR="00265BD0" w:rsidRPr="002277BF">
              <w:rPr>
                <w:rFonts w:ascii="Times New Roman" w:hAnsi="Times New Roman" w:cs="Times New Roman"/>
                <w:sz w:val="24"/>
                <w:szCs w:val="24"/>
              </w:rPr>
              <w:t>posmā, kad agrīnā iejaukšanās ir īpaši efektīva, sevišķi reģionos ir ļoti sarežģīti nokļūt kādā no nedaudzajiem Latvijas rehabilitācijas centriem. Rezultātā</w:t>
            </w:r>
            <w:r w:rsidR="002C1F34" w:rsidRPr="002277BF">
              <w:rPr>
                <w:rFonts w:ascii="Times New Roman" w:hAnsi="Times New Roman" w:cs="Times New Roman"/>
                <w:sz w:val="24"/>
                <w:szCs w:val="24"/>
              </w:rPr>
              <w:t>, ja pašvaldības nevarēs nodrošināt</w:t>
            </w:r>
            <w:r w:rsidR="00265BD0" w:rsidRPr="002277BF">
              <w:rPr>
                <w:rFonts w:ascii="Times New Roman" w:hAnsi="Times New Roman" w:cs="Times New Roman"/>
                <w:sz w:val="24"/>
                <w:szCs w:val="24"/>
              </w:rPr>
              <w:t xml:space="preserve"> nepieciešamo pakalpojumu, palielinās bērnu</w:t>
            </w:r>
            <w:r w:rsidR="002C1F34" w:rsidRPr="002277BF">
              <w:rPr>
                <w:rFonts w:ascii="Times New Roman" w:hAnsi="Times New Roman" w:cs="Times New Roman"/>
                <w:sz w:val="24"/>
                <w:szCs w:val="24"/>
              </w:rPr>
              <w:t xml:space="preserve"> ar funkcionāliem traucējumiem</w:t>
            </w:r>
            <w:r w:rsidR="00265BD0" w:rsidRPr="002277BF">
              <w:rPr>
                <w:rFonts w:ascii="Times New Roman" w:hAnsi="Times New Roman" w:cs="Times New Roman"/>
                <w:sz w:val="24"/>
                <w:szCs w:val="24"/>
              </w:rPr>
              <w:t xml:space="preserve"> institucionalizācijas risks. 67,7% no vecākiem uzskata, ka labākas dzīves kvalitātes nodrošināšanai bērniem pašvaldībā ir nepieciešams dienas centrs</w:t>
            </w:r>
            <w:r w:rsidR="002C1F34" w:rsidRPr="002277BF">
              <w:rPr>
                <w:rFonts w:ascii="Times New Roman" w:hAnsi="Times New Roman" w:cs="Times New Roman"/>
                <w:sz w:val="24"/>
                <w:szCs w:val="24"/>
              </w:rPr>
              <w:t xml:space="preserve"> un tā sniegtie pakalpojumi. Savukārt</w:t>
            </w:r>
            <w:r w:rsidR="00265BD0" w:rsidRPr="002277BF">
              <w:rPr>
                <w:rFonts w:ascii="Times New Roman" w:hAnsi="Times New Roman" w:cs="Times New Roman"/>
                <w:sz w:val="24"/>
                <w:szCs w:val="24"/>
              </w:rPr>
              <w:t xml:space="preserve"> tikai trešdaļai vecāku ir bijuši pieejami rehabilitācijas </w:t>
            </w:r>
            <w:r w:rsidR="00265BD0" w:rsidRPr="002277BF">
              <w:rPr>
                <w:rFonts w:ascii="Times New Roman" w:hAnsi="Times New Roman" w:cs="Times New Roman"/>
                <w:sz w:val="24"/>
                <w:szCs w:val="24"/>
              </w:rPr>
              <w:lastRenderedPageBreak/>
              <w:t>pakalpo</w:t>
            </w:r>
            <w:r w:rsidR="002C1F34" w:rsidRPr="002277BF">
              <w:rPr>
                <w:rFonts w:ascii="Times New Roman" w:hAnsi="Times New Roman" w:cs="Times New Roman"/>
                <w:sz w:val="24"/>
                <w:szCs w:val="24"/>
              </w:rPr>
              <w:t>jumi, kas liecina par</w:t>
            </w:r>
            <w:r w:rsidR="00265BD0" w:rsidRPr="002277BF">
              <w:rPr>
                <w:rFonts w:ascii="Times New Roman" w:hAnsi="Times New Roman" w:cs="Times New Roman"/>
                <w:sz w:val="24"/>
                <w:szCs w:val="24"/>
              </w:rPr>
              <w:t xml:space="preserve"> zemu šāda veida atbalstu. Minētais atbalsts ir vitāli nepieciešams veselīgai un pilnvērtīgai ģimenes sociālajai funkcionēšanai, kuras ļoti bieži ir pakļautas ilgstošam sociālās atstumtības riskam. </w:t>
            </w:r>
          </w:p>
          <w:p w14:paraId="5A5D2965" w14:textId="78B3BC50" w:rsidR="00E6114B" w:rsidRPr="002277BF" w:rsidRDefault="00FF398D" w:rsidP="00EC1C88">
            <w:pPr>
              <w:pStyle w:val="NoSpacing"/>
              <w:ind w:left="141" w:right="141"/>
              <w:jc w:val="both"/>
              <w:rPr>
                <w:rFonts w:ascii="Times New Roman" w:hAnsi="Times New Roman" w:cs="Times New Roman"/>
                <w:sz w:val="24"/>
                <w:szCs w:val="24"/>
              </w:rPr>
            </w:pPr>
            <w:r w:rsidRPr="002277BF">
              <w:rPr>
                <w:rFonts w:ascii="Times New Roman" w:hAnsi="Times New Roman" w:cs="Times New Roman"/>
                <w:sz w:val="24"/>
                <w:szCs w:val="24"/>
              </w:rPr>
              <w:t>P</w:t>
            </w:r>
            <w:r w:rsidR="00E6114B" w:rsidRPr="002277BF">
              <w:rPr>
                <w:rFonts w:ascii="Times New Roman" w:hAnsi="Times New Roman" w:cs="Times New Roman"/>
                <w:sz w:val="24"/>
                <w:szCs w:val="24"/>
              </w:rPr>
              <w:t xml:space="preserve">asākuma mērķa sasniegšanai </w:t>
            </w:r>
            <w:r w:rsidR="00DC5A87" w:rsidRPr="002277BF">
              <w:rPr>
                <w:rFonts w:ascii="Times New Roman" w:hAnsi="Times New Roman" w:cs="Times New Roman"/>
                <w:sz w:val="24"/>
                <w:szCs w:val="24"/>
              </w:rPr>
              <w:t>MK</w:t>
            </w:r>
            <w:r w:rsidR="00E6114B" w:rsidRPr="002277BF">
              <w:rPr>
                <w:rFonts w:ascii="Times New Roman" w:hAnsi="Times New Roman" w:cs="Times New Roman"/>
                <w:sz w:val="24"/>
                <w:szCs w:val="24"/>
              </w:rPr>
              <w:t xml:space="preserve"> noteikumu projekts paredz īstenot vairākas atbalstāmās darbības, nosacīti iedalot pasākumu 2 posmos – plānošanas posmā un pakalpojumu sniegšanas posmā</w:t>
            </w:r>
            <w:r w:rsidR="00584025" w:rsidRPr="002277BF">
              <w:rPr>
                <w:rFonts w:ascii="Times New Roman" w:hAnsi="Times New Roman" w:cs="Times New Roman"/>
                <w:sz w:val="24"/>
                <w:szCs w:val="24"/>
              </w:rPr>
              <w:t>.</w:t>
            </w:r>
          </w:p>
          <w:p w14:paraId="7BC6A47F" w14:textId="2CDEA88C" w:rsidR="00AC3247" w:rsidRPr="002277BF" w:rsidRDefault="00E6114B" w:rsidP="00EC1C88">
            <w:pPr>
              <w:pStyle w:val="NoSpacing"/>
              <w:ind w:left="141" w:right="141"/>
              <w:jc w:val="both"/>
              <w:rPr>
                <w:rFonts w:ascii="Times New Roman" w:hAnsi="Times New Roman" w:cs="Times New Roman"/>
                <w:sz w:val="24"/>
                <w:szCs w:val="24"/>
              </w:rPr>
            </w:pPr>
            <w:r w:rsidRPr="002277BF">
              <w:rPr>
                <w:rFonts w:ascii="Times New Roman" w:hAnsi="Times New Roman" w:cs="Times New Roman"/>
                <w:sz w:val="24"/>
                <w:szCs w:val="24"/>
              </w:rPr>
              <w:t>Plānošanas posmā</w:t>
            </w:r>
            <w:r w:rsidR="00DB3CFD" w:rsidRPr="002277BF">
              <w:rPr>
                <w:rFonts w:ascii="Times New Roman" w:hAnsi="Times New Roman" w:cs="Times New Roman"/>
                <w:sz w:val="24"/>
                <w:szCs w:val="24"/>
              </w:rPr>
              <w:t>, k</w:t>
            </w:r>
            <w:r w:rsidR="009A3358">
              <w:rPr>
                <w:rFonts w:ascii="Times New Roman" w:hAnsi="Times New Roman" w:cs="Times New Roman"/>
                <w:sz w:val="24"/>
                <w:szCs w:val="24"/>
              </w:rPr>
              <w:t>o</w:t>
            </w:r>
            <w:r w:rsidR="00DB3CFD" w:rsidRPr="002277BF">
              <w:rPr>
                <w:rFonts w:ascii="Times New Roman" w:hAnsi="Times New Roman" w:cs="Times New Roman"/>
                <w:sz w:val="24"/>
                <w:szCs w:val="24"/>
              </w:rPr>
              <w:t xml:space="preserve"> plānots īstenot no 2015.gada 2.pusgada līdz 2016.gada beigām,</w:t>
            </w:r>
            <w:r w:rsidR="00FF398D" w:rsidRPr="002277BF">
              <w:rPr>
                <w:rFonts w:ascii="Times New Roman" w:hAnsi="Times New Roman" w:cs="Times New Roman"/>
                <w:sz w:val="24"/>
                <w:szCs w:val="24"/>
              </w:rPr>
              <w:t xml:space="preserve"> tiks veikta</w:t>
            </w:r>
            <w:r w:rsidR="00AC3247" w:rsidRPr="002277BF">
              <w:rPr>
                <w:rFonts w:ascii="Times New Roman" w:hAnsi="Times New Roman" w:cs="Times New Roman"/>
                <w:sz w:val="24"/>
                <w:szCs w:val="24"/>
              </w:rPr>
              <w:t>:</w:t>
            </w:r>
          </w:p>
          <w:p w14:paraId="7D79FC69" w14:textId="77777777" w:rsidR="00AC3247" w:rsidRPr="002277BF" w:rsidRDefault="00AC3247" w:rsidP="00EC1C88">
            <w:pPr>
              <w:pStyle w:val="NoSpacing"/>
              <w:ind w:left="141" w:right="141"/>
              <w:jc w:val="both"/>
              <w:rPr>
                <w:rFonts w:ascii="Times New Roman" w:hAnsi="Times New Roman" w:cs="Times New Roman"/>
                <w:sz w:val="24"/>
                <w:szCs w:val="24"/>
              </w:rPr>
            </w:pPr>
            <w:r w:rsidRPr="002277BF">
              <w:rPr>
                <w:rFonts w:ascii="Times New Roman" w:hAnsi="Times New Roman" w:cs="Times New Roman"/>
                <w:sz w:val="24"/>
                <w:szCs w:val="24"/>
              </w:rPr>
              <w:t>-</w:t>
            </w:r>
            <w:r w:rsidR="00FF398D" w:rsidRPr="002277BF">
              <w:rPr>
                <w:rFonts w:ascii="Times New Roman" w:hAnsi="Times New Roman" w:cs="Times New Roman"/>
                <w:sz w:val="24"/>
                <w:szCs w:val="24"/>
              </w:rPr>
              <w:t xml:space="preserve"> </w:t>
            </w:r>
            <w:r w:rsidR="00E6114B" w:rsidRPr="002277BF">
              <w:rPr>
                <w:rFonts w:ascii="Times New Roman" w:hAnsi="Times New Roman" w:cs="Times New Roman"/>
                <w:sz w:val="24"/>
                <w:szCs w:val="24"/>
              </w:rPr>
              <w:t>mērķa grupu personu individuālo vajadzību izvērtēšana un individuālo atbalsta plānu izstrāde</w:t>
            </w:r>
            <w:r w:rsidRPr="002277BF">
              <w:rPr>
                <w:rFonts w:ascii="Times New Roman" w:hAnsi="Times New Roman" w:cs="Times New Roman"/>
                <w:sz w:val="24"/>
                <w:szCs w:val="24"/>
              </w:rPr>
              <w:t>;</w:t>
            </w:r>
          </w:p>
          <w:p w14:paraId="719899C7" w14:textId="77777777" w:rsidR="00AC3247" w:rsidRPr="002277BF" w:rsidRDefault="00AC3247" w:rsidP="00EC1C88">
            <w:pPr>
              <w:pStyle w:val="NoSpacing"/>
              <w:ind w:left="141" w:right="141"/>
              <w:jc w:val="both"/>
              <w:rPr>
                <w:rFonts w:ascii="Times New Roman" w:hAnsi="Times New Roman" w:cs="Times New Roman"/>
                <w:sz w:val="24"/>
                <w:szCs w:val="24"/>
              </w:rPr>
            </w:pPr>
            <w:r w:rsidRPr="002277BF">
              <w:rPr>
                <w:rFonts w:ascii="Times New Roman" w:hAnsi="Times New Roman" w:cs="Times New Roman"/>
                <w:sz w:val="24"/>
                <w:szCs w:val="24"/>
              </w:rPr>
              <w:t xml:space="preserve">- </w:t>
            </w:r>
            <w:r w:rsidR="00E6114B" w:rsidRPr="002277BF">
              <w:rPr>
                <w:rFonts w:ascii="Times New Roman" w:hAnsi="Times New Roman" w:cs="Times New Roman"/>
                <w:sz w:val="24"/>
                <w:szCs w:val="24"/>
              </w:rPr>
              <w:t xml:space="preserve">deinstitucionalizācijas plāna izstrāde katram plānošanas reģionam, </w:t>
            </w:r>
            <w:r w:rsidR="00584025" w:rsidRPr="002277BF">
              <w:rPr>
                <w:rFonts w:ascii="Times New Roman" w:hAnsi="Times New Roman" w:cs="Times New Roman"/>
                <w:sz w:val="24"/>
                <w:szCs w:val="24"/>
              </w:rPr>
              <w:t>nosakot attīstāmo paka</w:t>
            </w:r>
            <w:r w:rsidRPr="002277BF">
              <w:rPr>
                <w:rFonts w:ascii="Times New Roman" w:hAnsi="Times New Roman" w:cs="Times New Roman"/>
                <w:sz w:val="24"/>
                <w:szCs w:val="24"/>
              </w:rPr>
              <w:t>lpojumu teritoriālo izvietojumu;</w:t>
            </w:r>
          </w:p>
          <w:p w14:paraId="03766233" w14:textId="19FC2570" w:rsidR="00972669" w:rsidRPr="002277BF" w:rsidRDefault="00AC3247" w:rsidP="00EC1C88">
            <w:pPr>
              <w:pStyle w:val="NoSpacing"/>
              <w:ind w:left="141" w:right="141"/>
              <w:jc w:val="both"/>
              <w:rPr>
                <w:rFonts w:ascii="Times New Roman" w:hAnsi="Times New Roman" w:cs="Times New Roman"/>
                <w:sz w:val="24"/>
                <w:szCs w:val="24"/>
              </w:rPr>
            </w:pPr>
            <w:r w:rsidRPr="002277BF">
              <w:rPr>
                <w:rFonts w:ascii="Times New Roman" w:hAnsi="Times New Roman" w:cs="Times New Roman"/>
                <w:sz w:val="24"/>
                <w:szCs w:val="24"/>
              </w:rPr>
              <w:t xml:space="preserve">- </w:t>
            </w:r>
            <w:r w:rsidR="00584025" w:rsidRPr="002277BF">
              <w:rPr>
                <w:rFonts w:ascii="Times New Roman" w:hAnsi="Times New Roman" w:cs="Times New Roman"/>
                <w:sz w:val="24"/>
                <w:szCs w:val="24"/>
              </w:rPr>
              <w:t>slēgšanai paredzēto valsts ilgstošās aprūpes institūciju (</w:t>
            </w:r>
            <w:r w:rsidR="00DC5A87" w:rsidRPr="002277BF">
              <w:rPr>
                <w:rFonts w:ascii="Times New Roman" w:hAnsi="Times New Roman" w:cs="Times New Roman"/>
                <w:sz w:val="24"/>
                <w:szCs w:val="24"/>
              </w:rPr>
              <w:t>VSAC</w:t>
            </w:r>
            <w:r w:rsidR="00584025" w:rsidRPr="002277BF">
              <w:rPr>
                <w:rFonts w:ascii="Times New Roman" w:hAnsi="Times New Roman" w:cs="Times New Roman"/>
                <w:sz w:val="24"/>
                <w:szCs w:val="24"/>
              </w:rPr>
              <w:t xml:space="preserve"> filiāļu) un trīsdesmit </w:t>
            </w:r>
            <w:r w:rsidR="00B31C40" w:rsidRPr="002277BF">
              <w:rPr>
                <w:rFonts w:ascii="Times New Roman" w:hAnsi="Times New Roman" w:cs="Times New Roman"/>
                <w:sz w:val="24"/>
                <w:szCs w:val="24"/>
              </w:rPr>
              <w:t>četru</w:t>
            </w:r>
            <w:r w:rsidR="00584025" w:rsidRPr="002277BF">
              <w:rPr>
                <w:rFonts w:ascii="Times New Roman" w:hAnsi="Times New Roman" w:cs="Times New Roman"/>
                <w:sz w:val="24"/>
                <w:szCs w:val="24"/>
              </w:rPr>
              <w:t xml:space="preserve"> </w:t>
            </w:r>
            <w:r w:rsidR="00DC5A87" w:rsidRPr="002277BF">
              <w:rPr>
                <w:rFonts w:ascii="Times New Roman" w:hAnsi="Times New Roman" w:cs="Times New Roman"/>
                <w:sz w:val="24"/>
                <w:szCs w:val="24"/>
              </w:rPr>
              <w:t xml:space="preserve">pašvaldības finansēto bērnu ilgstošas sociālās aprūpes un sociālās rehabilitācijas </w:t>
            </w:r>
            <w:r w:rsidR="002C1F34" w:rsidRPr="002277BF">
              <w:rPr>
                <w:rFonts w:ascii="Times New Roman" w:hAnsi="Times New Roman" w:cs="Times New Roman"/>
                <w:sz w:val="24"/>
                <w:szCs w:val="24"/>
              </w:rPr>
              <w:t>centru</w:t>
            </w:r>
            <w:r w:rsidR="00054B49" w:rsidRPr="002277BF">
              <w:rPr>
                <w:rFonts w:ascii="Times New Roman" w:hAnsi="Times New Roman" w:cs="Times New Roman"/>
                <w:sz w:val="24"/>
                <w:szCs w:val="24"/>
              </w:rPr>
              <w:t xml:space="preserve"> </w:t>
            </w:r>
            <w:r w:rsidR="00584025" w:rsidRPr="002277BF">
              <w:rPr>
                <w:rFonts w:ascii="Times New Roman" w:hAnsi="Times New Roman" w:cs="Times New Roman"/>
                <w:sz w:val="24"/>
                <w:szCs w:val="24"/>
              </w:rPr>
              <w:t>reorganizācijas plānu izstrāde.</w:t>
            </w:r>
            <w:r w:rsidR="009A3358">
              <w:rPr>
                <w:rFonts w:ascii="Times New Roman" w:hAnsi="Times New Roman" w:cs="Times New Roman"/>
                <w:sz w:val="24"/>
                <w:szCs w:val="24"/>
              </w:rPr>
              <w:t xml:space="preserve"> </w:t>
            </w:r>
            <w:r w:rsidR="00B31C40" w:rsidRPr="002277BF">
              <w:rPr>
                <w:rFonts w:ascii="Times New Roman" w:hAnsi="Times New Roman" w:cs="Times New Roman"/>
                <w:sz w:val="24"/>
                <w:szCs w:val="24"/>
              </w:rPr>
              <w:t xml:space="preserve">Reorganizācijas plāni tiks izstrādāti kā atsevišķi plāni vai arī tie tiks integrēti pasākuma ietvaros izstrādājos </w:t>
            </w:r>
            <w:r w:rsidR="009A3358">
              <w:rPr>
                <w:rFonts w:ascii="Times New Roman" w:hAnsi="Times New Roman" w:cs="Times New Roman"/>
                <w:sz w:val="24"/>
                <w:szCs w:val="24"/>
              </w:rPr>
              <w:t xml:space="preserve">plānošanas reģionu </w:t>
            </w:r>
            <w:r w:rsidR="00B31C40" w:rsidRPr="002277BF">
              <w:rPr>
                <w:rFonts w:ascii="Times New Roman" w:hAnsi="Times New Roman" w:cs="Times New Roman"/>
                <w:sz w:val="24"/>
                <w:szCs w:val="24"/>
              </w:rPr>
              <w:t>deinstitucionalizācijas plānos kā viena no deinstitucionalizācijas plāna sadaļām.</w:t>
            </w:r>
          </w:p>
          <w:p w14:paraId="1DD9742D" w14:textId="6334C394" w:rsidR="00AC3247" w:rsidRPr="002277BF" w:rsidRDefault="00E6114B" w:rsidP="00EC1C88">
            <w:pPr>
              <w:pStyle w:val="NoSpacing"/>
              <w:ind w:left="141" w:right="141"/>
              <w:jc w:val="both"/>
              <w:rPr>
                <w:rFonts w:ascii="Times New Roman" w:hAnsi="Times New Roman" w:cs="Times New Roman"/>
                <w:sz w:val="24"/>
                <w:szCs w:val="24"/>
              </w:rPr>
            </w:pPr>
            <w:r w:rsidRPr="002277BF">
              <w:rPr>
                <w:rFonts w:ascii="Times New Roman" w:hAnsi="Times New Roman" w:cs="Times New Roman"/>
                <w:sz w:val="24"/>
                <w:szCs w:val="24"/>
              </w:rPr>
              <w:t>Pakalpojumu sniegšanas posmā</w:t>
            </w:r>
            <w:r w:rsidR="00DB3CFD" w:rsidRPr="002277BF">
              <w:rPr>
                <w:rFonts w:ascii="Times New Roman" w:hAnsi="Times New Roman" w:cs="Times New Roman"/>
                <w:sz w:val="24"/>
                <w:szCs w:val="24"/>
              </w:rPr>
              <w:t>, k</w:t>
            </w:r>
            <w:r w:rsidR="009A3358">
              <w:rPr>
                <w:rFonts w:ascii="Times New Roman" w:hAnsi="Times New Roman" w:cs="Times New Roman"/>
                <w:sz w:val="24"/>
                <w:szCs w:val="24"/>
              </w:rPr>
              <w:t>o</w:t>
            </w:r>
            <w:r w:rsidR="00DB3CFD" w:rsidRPr="002277BF">
              <w:rPr>
                <w:rFonts w:ascii="Times New Roman" w:hAnsi="Times New Roman" w:cs="Times New Roman"/>
                <w:sz w:val="24"/>
                <w:szCs w:val="24"/>
              </w:rPr>
              <w:t xml:space="preserve"> plānot</w:t>
            </w:r>
            <w:r w:rsidR="00D100F6" w:rsidRPr="002277BF">
              <w:rPr>
                <w:rFonts w:ascii="Times New Roman" w:hAnsi="Times New Roman" w:cs="Times New Roman"/>
                <w:sz w:val="24"/>
                <w:szCs w:val="24"/>
              </w:rPr>
              <w:t>s īstenot no 2016.gada līdz 2021</w:t>
            </w:r>
            <w:r w:rsidR="00DB3CFD" w:rsidRPr="002277BF">
              <w:rPr>
                <w:rFonts w:ascii="Times New Roman" w:hAnsi="Times New Roman" w:cs="Times New Roman"/>
                <w:sz w:val="24"/>
                <w:szCs w:val="24"/>
              </w:rPr>
              <w:t xml:space="preserve">.gada beigām, </w:t>
            </w:r>
            <w:r w:rsidRPr="002277BF">
              <w:rPr>
                <w:rFonts w:ascii="Times New Roman" w:hAnsi="Times New Roman" w:cs="Times New Roman"/>
                <w:sz w:val="24"/>
                <w:szCs w:val="24"/>
              </w:rPr>
              <w:t xml:space="preserve"> tiks veikta</w:t>
            </w:r>
            <w:r w:rsidR="00AC3247" w:rsidRPr="002277BF">
              <w:rPr>
                <w:rFonts w:ascii="Times New Roman" w:hAnsi="Times New Roman" w:cs="Times New Roman"/>
                <w:sz w:val="24"/>
                <w:szCs w:val="24"/>
              </w:rPr>
              <w:t>:</w:t>
            </w:r>
          </w:p>
          <w:p w14:paraId="06B727F5" w14:textId="5AD81AEA" w:rsidR="00AC3247" w:rsidRPr="002277BF" w:rsidRDefault="00AC3247" w:rsidP="00EC1C88">
            <w:pPr>
              <w:pStyle w:val="NoSpacing"/>
              <w:ind w:left="141" w:right="141"/>
              <w:jc w:val="both"/>
              <w:rPr>
                <w:rFonts w:ascii="Times New Roman" w:hAnsi="Times New Roman" w:cs="Times New Roman"/>
                <w:sz w:val="24"/>
                <w:szCs w:val="24"/>
              </w:rPr>
            </w:pPr>
            <w:r w:rsidRPr="002277BF">
              <w:rPr>
                <w:rFonts w:ascii="Times New Roman" w:hAnsi="Times New Roman" w:cs="Times New Roman"/>
                <w:sz w:val="24"/>
                <w:szCs w:val="24"/>
              </w:rPr>
              <w:t xml:space="preserve">- </w:t>
            </w:r>
            <w:r w:rsidR="00E6114B" w:rsidRPr="002277BF">
              <w:rPr>
                <w:rFonts w:ascii="Times New Roman" w:hAnsi="Times New Roman" w:cs="Times New Roman"/>
                <w:sz w:val="24"/>
                <w:szCs w:val="24"/>
              </w:rPr>
              <w:t>pilngadīgo personu ar garīga rakstura traucējumiem, k</w:t>
            </w:r>
            <w:r w:rsidR="009A3358">
              <w:rPr>
                <w:rFonts w:ascii="Times New Roman" w:hAnsi="Times New Roman" w:cs="Times New Roman"/>
                <w:sz w:val="24"/>
                <w:szCs w:val="24"/>
              </w:rPr>
              <w:t xml:space="preserve">uras </w:t>
            </w:r>
            <w:r w:rsidR="00E6114B" w:rsidRPr="002277BF">
              <w:rPr>
                <w:rFonts w:ascii="Times New Roman" w:hAnsi="Times New Roman" w:cs="Times New Roman"/>
                <w:sz w:val="24"/>
                <w:szCs w:val="24"/>
              </w:rPr>
              <w:t xml:space="preserve">uzturas </w:t>
            </w:r>
            <w:r w:rsidR="00DC5A87" w:rsidRPr="002277BF">
              <w:rPr>
                <w:rFonts w:ascii="Times New Roman" w:hAnsi="Times New Roman" w:cs="Times New Roman"/>
                <w:sz w:val="24"/>
                <w:szCs w:val="24"/>
              </w:rPr>
              <w:t>VSAC</w:t>
            </w:r>
            <w:r w:rsidR="00E6114B" w:rsidRPr="002277BF">
              <w:rPr>
                <w:rFonts w:ascii="Times New Roman" w:hAnsi="Times New Roman" w:cs="Times New Roman"/>
                <w:sz w:val="24"/>
                <w:szCs w:val="24"/>
              </w:rPr>
              <w:t>, sagatavošana pārejai uz dzīvi sabiedrībā</w:t>
            </w:r>
            <w:r w:rsidRPr="002277BF">
              <w:rPr>
                <w:rFonts w:ascii="Times New Roman" w:hAnsi="Times New Roman" w:cs="Times New Roman"/>
                <w:sz w:val="24"/>
                <w:szCs w:val="24"/>
              </w:rPr>
              <w:t>;</w:t>
            </w:r>
          </w:p>
          <w:p w14:paraId="53D7EBB3" w14:textId="26BDD509" w:rsidR="00AC3247" w:rsidRPr="002277BF" w:rsidRDefault="00AC3247" w:rsidP="00EC1C88">
            <w:pPr>
              <w:pStyle w:val="NoSpacing"/>
              <w:ind w:left="141" w:right="141"/>
              <w:jc w:val="both"/>
              <w:rPr>
                <w:rFonts w:ascii="Times New Roman" w:hAnsi="Times New Roman" w:cs="Times New Roman"/>
                <w:sz w:val="24"/>
                <w:szCs w:val="24"/>
              </w:rPr>
            </w:pPr>
            <w:r w:rsidRPr="002277BF">
              <w:rPr>
                <w:rFonts w:ascii="Times New Roman" w:hAnsi="Times New Roman" w:cs="Times New Roman"/>
                <w:sz w:val="24"/>
                <w:szCs w:val="24"/>
              </w:rPr>
              <w:t>-</w:t>
            </w:r>
            <w:r w:rsidR="00E6114B" w:rsidRPr="002277BF">
              <w:rPr>
                <w:rFonts w:ascii="Times New Roman" w:hAnsi="Times New Roman" w:cs="Times New Roman"/>
                <w:sz w:val="24"/>
                <w:szCs w:val="24"/>
              </w:rPr>
              <w:t xml:space="preserve"> sabiedrībā</w:t>
            </w:r>
            <w:r w:rsidRPr="002277BF">
              <w:rPr>
                <w:rFonts w:ascii="Times New Roman" w:hAnsi="Times New Roman" w:cs="Times New Roman"/>
                <w:sz w:val="24"/>
                <w:szCs w:val="24"/>
              </w:rPr>
              <w:t xml:space="preserve"> balstītu pakalpojumu sniegšana</w:t>
            </w:r>
            <w:r w:rsidR="002C1F34" w:rsidRPr="002277BF">
              <w:rPr>
                <w:rFonts w:ascii="Times New Roman" w:hAnsi="Times New Roman" w:cs="Times New Roman"/>
                <w:sz w:val="24"/>
                <w:szCs w:val="24"/>
              </w:rPr>
              <w:t xml:space="preserve"> pilngadīgām personām ar garīga rakstura traucējumiem</w:t>
            </w:r>
            <w:r w:rsidRPr="002277BF">
              <w:rPr>
                <w:rFonts w:ascii="Times New Roman" w:hAnsi="Times New Roman" w:cs="Times New Roman"/>
                <w:sz w:val="24"/>
                <w:szCs w:val="24"/>
              </w:rPr>
              <w:t>;</w:t>
            </w:r>
            <w:r w:rsidR="00E6114B" w:rsidRPr="002277BF">
              <w:rPr>
                <w:rFonts w:ascii="Times New Roman" w:hAnsi="Times New Roman" w:cs="Times New Roman"/>
                <w:sz w:val="24"/>
                <w:szCs w:val="24"/>
              </w:rPr>
              <w:t xml:space="preserve"> </w:t>
            </w:r>
          </w:p>
          <w:p w14:paraId="3EAA6208" w14:textId="506B2B42" w:rsidR="00315C4F" w:rsidRPr="002277BF" w:rsidRDefault="00AC3247" w:rsidP="00EC1C88">
            <w:pPr>
              <w:pStyle w:val="NoSpacing"/>
              <w:ind w:left="141" w:right="141"/>
              <w:jc w:val="both"/>
              <w:rPr>
                <w:rFonts w:ascii="Times New Roman" w:hAnsi="Times New Roman" w:cs="Times New Roman"/>
                <w:sz w:val="24"/>
                <w:szCs w:val="24"/>
              </w:rPr>
            </w:pPr>
            <w:r w:rsidRPr="002277BF">
              <w:rPr>
                <w:rFonts w:ascii="Times New Roman" w:hAnsi="Times New Roman" w:cs="Times New Roman"/>
                <w:sz w:val="24"/>
                <w:szCs w:val="24"/>
              </w:rPr>
              <w:t xml:space="preserve">- </w:t>
            </w:r>
            <w:r w:rsidR="00E6114B" w:rsidRPr="002277BF">
              <w:rPr>
                <w:rFonts w:ascii="Times New Roman" w:hAnsi="Times New Roman" w:cs="Times New Roman"/>
                <w:sz w:val="24"/>
                <w:szCs w:val="24"/>
              </w:rPr>
              <w:t xml:space="preserve">sociālās rehabilitācijas pakalpojumu un atbalsta pasākumu sniegšana bērniem ar funkcionāliem traucējumiem un viņu </w:t>
            </w:r>
            <w:r w:rsidR="00461014">
              <w:rPr>
                <w:rFonts w:ascii="Times New Roman" w:hAnsi="Times New Roman" w:cs="Times New Roman"/>
                <w:sz w:val="24"/>
                <w:szCs w:val="24"/>
              </w:rPr>
              <w:t xml:space="preserve">likumiskajiem pārstāvjiem, </w:t>
            </w:r>
            <w:r w:rsidR="00451D84">
              <w:rPr>
                <w:rFonts w:ascii="Times New Roman" w:hAnsi="Times New Roman" w:cs="Times New Roman"/>
                <w:sz w:val="24"/>
                <w:szCs w:val="24"/>
              </w:rPr>
              <w:t>prioritāri</w:t>
            </w:r>
            <w:r w:rsidR="00461014">
              <w:rPr>
                <w:rFonts w:ascii="Times New Roman" w:hAnsi="Times New Roman" w:cs="Times New Roman"/>
                <w:sz w:val="24"/>
                <w:szCs w:val="24"/>
              </w:rPr>
              <w:t xml:space="preserve"> sniedzot </w:t>
            </w:r>
            <w:r w:rsidR="00451D84">
              <w:rPr>
                <w:rFonts w:ascii="Times New Roman" w:hAnsi="Times New Roman" w:cs="Times New Roman"/>
                <w:sz w:val="24"/>
                <w:szCs w:val="24"/>
              </w:rPr>
              <w:t xml:space="preserve">iespēju </w:t>
            </w:r>
            <w:r w:rsidR="00461014">
              <w:rPr>
                <w:rFonts w:ascii="Times New Roman" w:hAnsi="Times New Roman" w:cs="Times New Roman"/>
                <w:sz w:val="24"/>
                <w:szCs w:val="24"/>
              </w:rPr>
              <w:t>tiem bērniem ar funkcionāliem traucējumiem, kuri deinstitucionalizācijas procesa ietvaros atstās bērnu aprūpes institūciju un atgriezīsies ģimenē vai</w:t>
            </w:r>
            <w:r w:rsidR="00451D84">
              <w:rPr>
                <w:rFonts w:ascii="Times New Roman" w:hAnsi="Times New Roman" w:cs="Times New Roman"/>
                <w:sz w:val="24"/>
                <w:szCs w:val="24"/>
              </w:rPr>
              <w:t xml:space="preserve"> </w:t>
            </w:r>
            <w:r w:rsidR="00461014">
              <w:rPr>
                <w:rFonts w:ascii="Times New Roman" w:hAnsi="Times New Roman" w:cs="Times New Roman"/>
                <w:sz w:val="24"/>
                <w:szCs w:val="24"/>
              </w:rPr>
              <w:t>viņiem tiks nodrošināts ģimeniskai videi pietuvināts pakalpojums.</w:t>
            </w:r>
            <w:r w:rsidR="00E6114B" w:rsidRPr="002277BF">
              <w:rPr>
                <w:rFonts w:ascii="Times New Roman" w:hAnsi="Times New Roman" w:cs="Times New Roman"/>
                <w:sz w:val="24"/>
                <w:szCs w:val="24"/>
              </w:rPr>
              <w:t xml:space="preserve"> </w:t>
            </w:r>
          </w:p>
          <w:p w14:paraId="6209048F" w14:textId="5DE7BA3A" w:rsidR="00315C4F" w:rsidRPr="002277BF" w:rsidRDefault="00E6114B" w:rsidP="00EC1C88">
            <w:pPr>
              <w:pStyle w:val="NoSpacing"/>
              <w:ind w:left="141" w:right="141"/>
              <w:jc w:val="both"/>
              <w:rPr>
                <w:rFonts w:ascii="Times New Roman" w:hAnsi="Times New Roman" w:cs="Times New Roman"/>
                <w:sz w:val="24"/>
                <w:szCs w:val="24"/>
              </w:rPr>
            </w:pPr>
            <w:r w:rsidRPr="002277BF">
              <w:rPr>
                <w:rFonts w:ascii="Times New Roman" w:hAnsi="Times New Roman" w:cs="Times New Roman"/>
                <w:sz w:val="24"/>
                <w:szCs w:val="24"/>
              </w:rPr>
              <w:t xml:space="preserve">Pasākuma ietvaros arī tiks organizēti </w:t>
            </w:r>
            <w:r w:rsidR="00315C4F" w:rsidRPr="002277BF">
              <w:rPr>
                <w:rFonts w:ascii="Times New Roman" w:hAnsi="Times New Roman" w:cs="Times New Roman"/>
                <w:sz w:val="24"/>
                <w:szCs w:val="24"/>
              </w:rPr>
              <w:t>potenciālo audžuģimeņu, aizbildņu un adoptētāju motivēšanas pasākumi bērnu skaita samazināšanai bērnu</w:t>
            </w:r>
            <w:r w:rsidR="002C1F34" w:rsidRPr="002277BF">
              <w:rPr>
                <w:rFonts w:ascii="Times New Roman" w:hAnsi="Times New Roman" w:cs="Times New Roman"/>
                <w:sz w:val="24"/>
                <w:szCs w:val="24"/>
              </w:rPr>
              <w:t xml:space="preserve"> </w:t>
            </w:r>
            <w:r w:rsidR="007F41B6" w:rsidRPr="002277BF">
              <w:rPr>
                <w:rFonts w:ascii="Times New Roman" w:hAnsi="Times New Roman" w:cs="Times New Roman"/>
                <w:sz w:val="24"/>
                <w:szCs w:val="24"/>
              </w:rPr>
              <w:t>ilgstoš</w:t>
            </w:r>
            <w:r w:rsidR="009A3358">
              <w:rPr>
                <w:rFonts w:ascii="Times New Roman" w:hAnsi="Times New Roman" w:cs="Times New Roman"/>
                <w:sz w:val="24"/>
                <w:szCs w:val="24"/>
              </w:rPr>
              <w:t>a</w:t>
            </w:r>
            <w:r w:rsidR="007F41B6" w:rsidRPr="002277BF">
              <w:rPr>
                <w:rFonts w:ascii="Times New Roman" w:hAnsi="Times New Roman" w:cs="Times New Roman"/>
                <w:sz w:val="24"/>
                <w:szCs w:val="24"/>
              </w:rPr>
              <w:t>s aprūpes institūcijās.</w:t>
            </w:r>
          </w:p>
          <w:p w14:paraId="0BDF996D" w14:textId="5AEE4279" w:rsidR="00315C4F" w:rsidRPr="002277BF" w:rsidRDefault="00315C4F" w:rsidP="00EC1C88">
            <w:pPr>
              <w:pStyle w:val="NoSpacing"/>
              <w:ind w:left="141" w:right="141"/>
              <w:jc w:val="both"/>
              <w:rPr>
                <w:rFonts w:ascii="Times New Roman" w:hAnsi="Times New Roman" w:cs="Times New Roman"/>
                <w:sz w:val="24"/>
                <w:szCs w:val="24"/>
              </w:rPr>
            </w:pPr>
            <w:r w:rsidRPr="002277BF">
              <w:rPr>
                <w:rFonts w:ascii="Times New Roman" w:hAnsi="Times New Roman" w:cs="Times New Roman"/>
                <w:sz w:val="24"/>
                <w:szCs w:val="24"/>
              </w:rPr>
              <w:t>Pasākuma kvalitatīvai ieviešanai ir paredzēti ieguldījumi speciālistu apmācībā</w:t>
            </w:r>
            <w:r w:rsidR="00CA474E" w:rsidRPr="002277BF">
              <w:rPr>
                <w:rFonts w:ascii="Times New Roman" w:hAnsi="Times New Roman" w:cs="Times New Roman"/>
                <w:sz w:val="24"/>
                <w:szCs w:val="24"/>
              </w:rPr>
              <w:t xml:space="preserve"> </w:t>
            </w:r>
            <w:r w:rsidR="00DC5A87" w:rsidRPr="002277BF">
              <w:rPr>
                <w:rFonts w:ascii="Times New Roman" w:hAnsi="Times New Roman" w:cs="Times New Roman"/>
                <w:sz w:val="24"/>
                <w:szCs w:val="24"/>
              </w:rPr>
              <w:t>VSAC</w:t>
            </w:r>
            <w:r w:rsidRPr="002277BF">
              <w:rPr>
                <w:rFonts w:ascii="Times New Roman" w:hAnsi="Times New Roman" w:cs="Times New Roman"/>
                <w:sz w:val="24"/>
                <w:szCs w:val="24"/>
              </w:rPr>
              <w:t xml:space="preserve"> speciālistiem klientu sagatavošanai pārejai uz dzīvi sabiedrībā, „sociālajiem mentoriem”, k</w:t>
            </w:r>
            <w:r w:rsidR="009A3358">
              <w:rPr>
                <w:rFonts w:ascii="Times New Roman" w:hAnsi="Times New Roman" w:cs="Times New Roman"/>
                <w:sz w:val="24"/>
                <w:szCs w:val="24"/>
              </w:rPr>
              <w:t>uri</w:t>
            </w:r>
            <w:r w:rsidRPr="002277BF">
              <w:rPr>
                <w:rFonts w:ascii="Times New Roman" w:hAnsi="Times New Roman" w:cs="Times New Roman"/>
                <w:sz w:val="24"/>
                <w:szCs w:val="24"/>
              </w:rPr>
              <w:t xml:space="preserve"> atbalstīs personu ar garīga rakstura traucējumiem adaptācijas procesu pašvaldībā, slēdzamo institūciju speciālistiem, lai pārkvalificētos sabiedrībā balstīto</w:t>
            </w:r>
            <w:r w:rsidR="00DC5A87" w:rsidRPr="002277BF">
              <w:rPr>
                <w:rFonts w:ascii="Times New Roman" w:hAnsi="Times New Roman" w:cs="Times New Roman"/>
                <w:sz w:val="24"/>
                <w:szCs w:val="24"/>
              </w:rPr>
              <w:t xml:space="preserve"> pakalpojumu sniegšanai, bērnu centru</w:t>
            </w:r>
            <w:r w:rsidRPr="002277BF">
              <w:rPr>
                <w:rFonts w:ascii="Times New Roman" w:hAnsi="Times New Roman" w:cs="Times New Roman"/>
                <w:sz w:val="24"/>
                <w:szCs w:val="24"/>
              </w:rPr>
              <w:t xml:space="preserve"> speciālistiem jaunu aprūpes veidu un darba metožu apguvei. </w:t>
            </w:r>
          </w:p>
          <w:p w14:paraId="6927463D" w14:textId="4D7EECF6" w:rsidR="00530680" w:rsidRPr="002277BF" w:rsidRDefault="00315C4F" w:rsidP="00EC1C88">
            <w:pPr>
              <w:pStyle w:val="NoSpacing"/>
              <w:ind w:left="141" w:right="141"/>
              <w:jc w:val="both"/>
              <w:rPr>
                <w:rFonts w:ascii="Times New Roman" w:hAnsi="Times New Roman" w:cs="Times New Roman"/>
                <w:sz w:val="24"/>
                <w:szCs w:val="24"/>
              </w:rPr>
            </w:pPr>
            <w:r w:rsidRPr="002277BF">
              <w:rPr>
                <w:rFonts w:ascii="Times New Roman" w:hAnsi="Times New Roman" w:cs="Times New Roman"/>
                <w:sz w:val="24"/>
                <w:szCs w:val="24"/>
              </w:rPr>
              <w:lastRenderedPageBreak/>
              <w:t>Lai mazinātu ārējos faktorus</w:t>
            </w:r>
            <w:r w:rsidR="000E6935" w:rsidRPr="002277BF">
              <w:rPr>
                <w:rFonts w:ascii="Times New Roman" w:hAnsi="Times New Roman" w:cs="Times New Roman"/>
                <w:sz w:val="24"/>
                <w:szCs w:val="24"/>
              </w:rPr>
              <w:t>, kas var būtiski ietekmēt deinstitucionalizācijas procesa īstenošanu,</w:t>
            </w:r>
            <w:r w:rsidRPr="002277BF">
              <w:rPr>
                <w:rFonts w:ascii="Times New Roman" w:hAnsi="Times New Roman" w:cs="Times New Roman"/>
                <w:sz w:val="24"/>
                <w:szCs w:val="24"/>
              </w:rPr>
              <w:t xml:space="preserve"> plānots īstenot informatīvus un izglītojošus pasākumus sabiedrības attieksmes maiņai</w:t>
            </w:r>
            <w:r w:rsidR="000E6935" w:rsidRPr="002277BF">
              <w:rPr>
                <w:rFonts w:ascii="Times New Roman" w:hAnsi="Times New Roman" w:cs="Times New Roman"/>
                <w:sz w:val="24"/>
                <w:szCs w:val="24"/>
              </w:rPr>
              <w:t xml:space="preserve">. </w:t>
            </w:r>
            <w:r w:rsidRPr="002277BF">
              <w:rPr>
                <w:rFonts w:ascii="Times New Roman" w:hAnsi="Times New Roman" w:cs="Times New Roman"/>
                <w:sz w:val="24"/>
                <w:szCs w:val="24"/>
              </w:rPr>
              <w:t xml:space="preserve"> </w:t>
            </w:r>
            <w:r w:rsidR="000E6935" w:rsidRPr="002277BF">
              <w:rPr>
                <w:rFonts w:ascii="Times New Roman" w:hAnsi="Times New Roman" w:cs="Times New Roman"/>
                <w:sz w:val="24"/>
                <w:szCs w:val="24"/>
              </w:rPr>
              <w:t>Ārējie faktori ir pastāvošie sabiedrības aizspriedumi un neiecietība pret personu ar funkcionāliem traucējumiem, īpaši personu ar garīga rakstura traucējumiem, integrēšanu vietējā kopienā</w:t>
            </w:r>
            <w:r w:rsidR="00054B49" w:rsidRPr="002277BF">
              <w:rPr>
                <w:rFonts w:ascii="Times New Roman" w:hAnsi="Times New Roman" w:cs="Times New Roman"/>
                <w:sz w:val="24"/>
                <w:szCs w:val="24"/>
              </w:rPr>
              <w:t>,</w:t>
            </w:r>
            <w:r w:rsidR="007F41B6" w:rsidRPr="002277BF">
              <w:rPr>
                <w:rFonts w:ascii="Times New Roman" w:hAnsi="Times New Roman" w:cs="Times New Roman"/>
                <w:sz w:val="24"/>
                <w:szCs w:val="24"/>
              </w:rPr>
              <w:t xml:space="preserve"> iesaistīto institūciju</w:t>
            </w:r>
            <w:r w:rsidR="000E6935" w:rsidRPr="002277BF">
              <w:rPr>
                <w:rFonts w:ascii="Times New Roman" w:hAnsi="Times New Roman" w:cs="Times New Roman"/>
                <w:sz w:val="24"/>
                <w:szCs w:val="24"/>
              </w:rPr>
              <w:t xml:space="preserve"> pretestība d</w:t>
            </w:r>
            <w:r w:rsidR="00054B49" w:rsidRPr="002277BF">
              <w:rPr>
                <w:rFonts w:ascii="Times New Roman" w:hAnsi="Times New Roman" w:cs="Times New Roman"/>
                <w:sz w:val="24"/>
                <w:szCs w:val="24"/>
              </w:rPr>
              <w:t>einstitucionalizācijas procesam,</w:t>
            </w:r>
            <w:r w:rsidR="007F41B6" w:rsidRPr="002277BF">
              <w:rPr>
                <w:rFonts w:ascii="Times New Roman" w:hAnsi="Times New Roman" w:cs="Times New Roman"/>
                <w:sz w:val="24"/>
                <w:szCs w:val="24"/>
              </w:rPr>
              <w:t xml:space="preserve"> u.c.</w:t>
            </w:r>
            <w:r w:rsidRPr="002277BF">
              <w:rPr>
                <w:rFonts w:ascii="Times New Roman" w:hAnsi="Times New Roman" w:cs="Times New Roman"/>
                <w:sz w:val="24"/>
                <w:szCs w:val="24"/>
              </w:rPr>
              <w:t xml:space="preserve"> </w:t>
            </w:r>
          </w:p>
          <w:p w14:paraId="3EF9DACA" w14:textId="18837F32" w:rsidR="00315C4F" w:rsidRPr="00F22C3F" w:rsidRDefault="00530680" w:rsidP="00EC1C88">
            <w:pPr>
              <w:pStyle w:val="NoSpacing"/>
              <w:ind w:left="141" w:right="141"/>
              <w:jc w:val="both"/>
              <w:rPr>
                <w:rFonts w:ascii="Times New Roman" w:hAnsi="Times New Roman" w:cs="Times New Roman"/>
                <w:b/>
                <w:sz w:val="24"/>
                <w:szCs w:val="24"/>
              </w:rPr>
            </w:pPr>
            <w:r w:rsidRPr="002277BF">
              <w:rPr>
                <w:rFonts w:ascii="Times New Roman" w:hAnsi="Times New Roman" w:cs="Times New Roman"/>
                <w:sz w:val="24"/>
                <w:szCs w:val="24"/>
              </w:rPr>
              <w:t>Pasākuma ietvaros projektu</w:t>
            </w:r>
            <w:r w:rsidR="00BA2232" w:rsidRPr="002277BF">
              <w:rPr>
                <w:rFonts w:ascii="Times New Roman" w:hAnsi="Times New Roman" w:cs="Times New Roman"/>
                <w:sz w:val="24"/>
                <w:szCs w:val="24"/>
              </w:rPr>
              <w:t>s</w:t>
            </w:r>
            <w:r w:rsidRPr="002277BF">
              <w:rPr>
                <w:rFonts w:ascii="Times New Roman" w:hAnsi="Times New Roman" w:cs="Times New Roman"/>
                <w:sz w:val="24"/>
                <w:szCs w:val="24"/>
              </w:rPr>
              <w:t xml:space="preserve"> īstenos</w:t>
            </w:r>
            <w:r w:rsidR="00315C4F" w:rsidRPr="002277BF">
              <w:rPr>
                <w:rFonts w:ascii="Times New Roman" w:hAnsi="Times New Roman" w:cs="Times New Roman"/>
                <w:sz w:val="24"/>
                <w:szCs w:val="24"/>
              </w:rPr>
              <w:t xml:space="preserve"> plānošanas reģioni, ņemot vērā nepieciešamību koordinēt sadarbību starp plānošanas reģiona pašvaldībām, kā arī pozitīvo sadarbības pieredzi 2007.</w:t>
            </w:r>
            <w:r w:rsidR="003536D9" w:rsidRPr="002277BF">
              <w:rPr>
                <w:rFonts w:ascii="Times New Roman" w:eastAsia="Calibri" w:hAnsi="Times New Roman" w:cs="Times New Roman"/>
                <w:sz w:val="24"/>
                <w:szCs w:val="24"/>
              </w:rPr>
              <w:t>–</w:t>
            </w:r>
            <w:r w:rsidR="00315C4F" w:rsidRPr="002277BF">
              <w:rPr>
                <w:rFonts w:ascii="Times New Roman" w:hAnsi="Times New Roman" w:cs="Times New Roman"/>
                <w:sz w:val="24"/>
                <w:szCs w:val="24"/>
              </w:rPr>
              <w:t xml:space="preserve">2013.gada plānošanas periodā. </w:t>
            </w:r>
            <w:r w:rsidR="00F12176" w:rsidRPr="002277BF">
              <w:rPr>
                <w:rFonts w:ascii="Times New Roman" w:hAnsi="Times New Roman" w:cs="Times New Roman"/>
                <w:sz w:val="24"/>
                <w:szCs w:val="24"/>
              </w:rPr>
              <w:t>Projekta ieviešanai izvēlēta ierobežota projektu iesniegumu atlase</w:t>
            </w:r>
            <w:r w:rsidR="007E0F2F">
              <w:rPr>
                <w:rFonts w:ascii="Times New Roman" w:hAnsi="Times New Roman" w:cs="Times New Roman"/>
                <w:sz w:val="24"/>
                <w:szCs w:val="24"/>
              </w:rPr>
              <w:t>,</w:t>
            </w:r>
            <w:r w:rsidR="00233967">
              <w:rPr>
                <w:rFonts w:ascii="Times New Roman" w:hAnsi="Times New Roman" w:cs="Times New Roman"/>
                <w:sz w:val="24"/>
                <w:szCs w:val="24"/>
              </w:rPr>
              <w:t xml:space="preserve"> </w:t>
            </w:r>
            <w:r w:rsidR="00F12176" w:rsidRPr="002277BF">
              <w:rPr>
                <w:rFonts w:ascii="Times New Roman" w:hAnsi="Times New Roman" w:cs="Times New Roman"/>
                <w:sz w:val="24"/>
                <w:szCs w:val="24"/>
              </w:rPr>
              <w:t>jo ir plānots virzīt nacionāla mēroga institucionālās aprūpes reformu un savstarpēji koordinētu sabiedrībā balstītu</w:t>
            </w:r>
            <w:r w:rsidR="00D100F6" w:rsidRPr="002277BF">
              <w:rPr>
                <w:rFonts w:ascii="Times New Roman" w:hAnsi="Times New Roman" w:cs="Times New Roman"/>
                <w:sz w:val="24"/>
                <w:szCs w:val="24"/>
              </w:rPr>
              <w:t xml:space="preserve"> sociālo pakalpojumu attīstību.</w:t>
            </w:r>
            <w:r w:rsidR="00233967">
              <w:rPr>
                <w:rFonts w:ascii="Times New Roman" w:hAnsi="Times New Roman" w:cs="Times New Roman"/>
                <w:sz w:val="24"/>
                <w:szCs w:val="24"/>
              </w:rPr>
              <w:t xml:space="preserve"> </w:t>
            </w:r>
            <w:r w:rsidR="007E0F2F">
              <w:rPr>
                <w:rFonts w:ascii="Times New Roman" w:hAnsi="Times New Roman" w:cs="Times New Roman"/>
                <w:sz w:val="24"/>
                <w:szCs w:val="24"/>
              </w:rPr>
              <w:t xml:space="preserve"> </w:t>
            </w:r>
            <w:r w:rsidR="00794E67" w:rsidRPr="003B7360">
              <w:rPr>
                <w:rFonts w:ascii="Times New Roman" w:hAnsi="Times New Roman" w:cs="Times New Roman"/>
                <w:sz w:val="24"/>
                <w:szCs w:val="24"/>
              </w:rPr>
              <w:t>Veiksmīgai Deinstitucionalizācijas procesa ieviešanai, Labklājības ministrija 2015.gada 2.ceturksnī izstrādās Rīcības plānu deinstitucionalizācijas īstenošanai 2015.-2020.gadam, atbilstoši kuram plānošanas reģioni nodrošinās projektu īstenošanu.</w:t>
            </w:r>
            <w:r w:rsidR="00794E67" w:rsidRPr="007E0F2F">
              <w:rPr>
                <w:rFonts w:ascii="Times New Roman" w:hAnsi="Times New Roman" w:cs="Times New Roman"/>
                <w:b/>
                <w:sz w:val="24"/>
                <w:szCs w:val="24"/>
              </w:rPr>
              <w:t xml:space="preserve"> </w:t>
            </w:r>
            <w:r w:rsidR="002C5774" w:rsidRPr="002C5774">
              <w:rPr>
                <w:rFonts w:ascii="Times New Roman" w:hAnsi="Times New Roman" w:cs="Times New Roman"/>
                <w:sz w:val="24"/>
                <w:szCs w:val="24"/>
              </w:rPr>
              <w:t>Lai</w:t>
            </w:r>
            <w:r w:rsidR="002C5774">
              <w:rPr>
                <w:rFonts w:ascii="Times New Roman" w:hAnsi="Times New Roman" w:cs="Times New Roman"/>
                <w:b/>
                <w:sz w:val="24"/>
                <w:szCs w:val="24"/>
              </w:rPr>
              <w:t xml:space="preserve"> </w:t>
            </w:r>
            <w:r w:rsidR="00D100F6" w:rsidRPr="002277BF">
              <w:rPr>
                <w:rFonts w:ascii="Times New Roman" w:hAnsi="Times New Roman" w:cs="Times New Roman"/>
                <w:sz w:val="24"/>
                <w:szCs w:val="24"/>
              </w:rPr>
              <w:t>gan plānots, ka plānošanas reģioni projektus pasākuma ietvaros īstenos līdz 2021.gada 31.decembrim, MK noteikumos tiek paredzēts, ka pasākumu kopumā var īstenot līdz 2022.gada 31.decembrim, tādējādi projektu ieviešanas kavēšanās gadījumā būs iespējams pagarināt projektu īstenošanas termiņu.</w:t>
            </w:r>
            <w:r w:rsidR="00F22C3F">
              <w:rPr>
                <w:rFonts w:ascii="Times New Roman" w:hAnsi="Times New Roman" w:cs="Times New Roman"/>
                <w:sz w:val="24"/>
                <w:szCs w:val="24"/>
              </w:rPr>
              <w:t xml:space="preserve"> </w:t>
            </w:r>
          </w:p>
          <w:p w14:paraId="63785319" w14:textId="5335A5D7" w:rsidR="00F12176" w:rsidRPr="002277BF" w:rsidRDefault="00BA2232" w:rsidP="00EC1C88">
            <w:pPr>
              <w:pStyle w:val="NoSpacing"/>
              <w:ind w:left="141" w:right="141"/>
              <w:jc w:val="both"/>
              <w:rPr>
                <w:rFonts w:ascii="Times New Roman" w:hAnsi="Times New Roman" w:cs="Times New Roman"/>
                <w:sz w:val="24"/>
                <w:szCs w:val="24"/>
              </w:rPr>
            </w:pPr>
            <w:r w:rsidRPr="002277BF">
              <w:rPr>
                <w:rFonts w:ascii="Times New Roman" w:hAnsi="Times New Roman" w:cs="Times New Roman"/>
                <w:sz w:val="24"/>
                <w:szCs w:val="24"/>
              </w:rPr>
              <w:t>P</w:t>
            </w:r>
            <w:r w:rsidR="00F12176" w:rsidRPr="002277BF">
              <w:rPr>
                <w:rFonts w:ascii="Times New Roman" w:hAnsi="Times New Roman" w:cs="Times New Roman"/>
                <w:sz w:val="24"/>
                <w:szCs w:val="24"/>
              </w:rPr>
              <w:t>lānošan</w:t>
            </w:r>
            <w:r w:rsidRPr="002277BF">
              <w:rPr>
                <w:rFonts w:ascii="Times New Roman" w:hAnsi="Times New Roman" w:cs="Times New Roman"/>
                <w:sz w:val="24"/>
                <w:szCs w:val="24"/>
              </w:rPr>
              <w:t xml:space="preserve">as reģionu sadarbības partneri projektu īstenošanā </w:t>
            </w:r>
            <w:r w:rsidR="00831E77">
              <w:rPr>
                <w:rFonts w:ascii="Times New Roman" w:hAnsi="Times New Roman" w:cs="Times New Roman"/>
                <w:sz w:val="24"/>
                <w:szCs w:val="24"/>
              </w:rPr>
              <w:t>plānotas</w:t>
            </w:r>
            <w:r w:rsidRPr="002277BF">
              <w:rPr>
                <w:rFonts w:ascii="Times New Roman" w:hAnsi="Times New Roman" w:cs="Times New Roman"/>
                <w:sz w:val="24"/>
                <w:szCs w:val="24"/>
              </w:rPr>
              <w:t xml:space="preserve"> Latvijas Republikas</w:t>
            </w:r>
            <w:r w:rsidR="00F12176" w:rsidRPr="002277BF">
              <w:rPr>
                <w:rFonts w:ascii="Times New Roman" w:hAnsi="Times New Roman" w:cs="Times New Roman"/>
                <w:sz w:val="24"/>
                <w:szCs w:val="24"/>
              </w:rPr>
              <w:t xml:space="preserve"> pašvaldības kā sabiedrībā balstītu pakalpojumu nodrošinātājas</w:t>
            </w:r>
            <w:r w:rsidRPr="002277BF">
              <w:rPr>
                <w:rFonts w:ascii="Times New Roman" w:hAnsi="Times New Roman" w:cs="Times New Roman"/>
                <w:sz w:val="24"/>
                <w:szCs w:val="24"/>
              </w:rPr>
              <w:t xml:space="preserve">, </w:t>
            </w:r>
            <w:r w:rsidR="00DC5A87" w:rsidRPr="002277BF">
              <w:rPr>
                <w:rFonts w:ascii="Times New Roman" w:hAnsi="Times New Roman" w:cs="Times New Roman"/>
                <w:sz w:val="24"/>
                <w:szCs w:val="24"/>
              </w:rPr>
              <w:t>VSAC</w:t>
            </w:r>
            <w:r w:rsidR="00F12176" w:rsidRPr="002277BF">
              <w:rPr>
                <w:rFonts w:ascii="Times New Roman" w:hAnsi="Times New Roman" w:cs="Times New Roman"/>
                <w:sz w:val="24"/>
                <w:szCs w:val="24"/>
              </w:rPr>
              <w:t xml:space="preserve"> kā iestādes, kuru klienti pēc individuālas izvērtē</w:t>
            </w:r>
            <w:r w:rsidR="00DC5A87" w:rsidRPr="002277BF">
              <w:rPr>
                <w:rFonts w:ascii="Times New Roman" w:hAnsi="Times New Roman" w:cs="Times New Roman"/>
                <w:sz w:val="24"/>
                <w:szCs w:val="24"/>
              </w:rPr>
              <w:t>šanas tiks deinstitucionalizēti un</w:t>
            </w:r>
            <w:r w:rsidR="00530680" w:rsidRPr="002277BF">
              <w:rPr>
                <w:rFonts w:ascii="Times New Roman" w:hAnsi="Times New Roman" w:cs="Times New Roman"/>
                <w:sz w:val="24"/>
                <w:szCs w:val="24"/>
              </w:rPr>
              <w:t xml:space="preserve"> bērnu </w:t>
            </w:r>
            <w:r w:rsidR="00C33161" w:rsidRPr="002277BF">
              <w:rPr>
                <w:rFonts w:ascii="Times New Roman" w:hAnsi="Times New Roman" w:cs="Times New Roman"/>
                <w:sz w:val="24"/>
                <w:szCs w:val="24"/>
              </w:rPr>
              <w:t>aprūpes iestādes</w:t>
            </w:r>
            <w:r w:rsidR="00530680" w:rsidRPr="002277BF">
              <w:rPr>
                <w:rFonts w:ascii="Times New Roman" w:hAnsi="Times New Roman" w:cs="Times New Roman"/>
                <w:sz w:val="24"/>
                <w:szCs w:val="24"/>
              </w:rPr>
              <w:t>. S</w:t>
            </w:r>
            <w:r w:rsidR="00F12176" w:rsidRPr="002277BF">
              <w:rPr>
                <w:rFonts w:ascii="Times New Roman" w:hAnsi="Times New Roman" w:cs="Times New Roman"/>
                <w:sz w:val="24"/>
                <w:szCs w:val="24"/>
              </w:rPr>
              <w:t>avukārt sociālo pakalpojumu sniedzēju reģistrā reģistrēti sociālo pakalpojumu sniedzēji, kā a</w:t>
            </w:r>
            <w:r w:rsidRPr="002277BF">
              <w:rPr>
                <w:rFonts w:ascii="Times New Roman" w:hAnsi="Times New Roman" w:cs="Times New Roman"/>
                <w:sz w:val="24"/>
                <w:szCs w:val="24"/>
              </w:rPr>
              <w:t>rī biedrības un nodibinājumi</w:t>
            </w:r>
            <w:r w:rsidR="00F12176" w:rsidRPr="002277BF">
              <w:rPr>
                <w:rFonts w:ascii="Times New Roman" w:hAnsi="Times New Roman" w:cs="Times New Roman"/>
                <w:sz w:val="24"/>
                <w:szCs w:val="24"/>
              </w:rPr>
              <w:t>, varēs piedalīties pasākuma īstenošanā kā pakalpojumu sniedzēji.</w:t>
            </w:r>
          </w:p>
          <w:p w14:paraId="64E4A9A5" w14:textId="77777777" w:rsidR="00E6114B" w:rsidRPr="002277BF" w:rsidRDefault="00E6114B" w:rsidP="00EC1C88">
            <w:pPr>
              <w:pStyle w:val="NoSpacing"/>
              <w:ind w:left="141" w:right="141"/>
              <w:jc w:val="both"/>
              <w:rPr>
                <w:rFonts w:ascii="Times New Roman" w:hAnsi="Times New Roman" w:cs="Times New Roman"/>
                <w:sz w:val="24"/>
                <w:szCs w:val="24"/>
              </w:rPr>
            </w:pPr>
            <w:r w:rsidRPr="002277BF">
              <w:rPr>
                <w:rFonts w:ascii="Times New Roman" w:hAnsi="Times New Roman" w:cs="Times New Roman"/>
                <w:sz w:val="24"/>
                <w:szCs w:val="24"/>
              </w:rPr>
              <w:t>Tiek paredzēts, ka pasākuma ietvaros līdz 2023.gadam tiks sasniegti šādi galvenie uzraudzības rādītāji:</w:t>
            </w:r>
          </w:p>
          <w:p w14:paraId="334D139B" w14:textId="3ECF7E5C" w:rsidR="00E6114B" w:rsidRPr="002277BF" w:rsidRDefault="00054B49" w:rsidP="00EC1C88">
            <w:pPr>
              <w:pStyle w:val="NoSpacing"/>
              <w:ind w:left="141" w:right="141"/>
              <w:jc w:val="both"/>
              <w:rPr>
                <w:rFonts w:ascii="Times New Roman" w:hAnsi="Times New Roman" w:cs="Times New Roman"/>
                <w:sz w:val="24"/>
                <w:szCs w:val="24"/>
              </w:rPr>
            </w:pPr>
            <w:r w:rsidRPr="002277BF">
              <w:rPr>
                <w:rFonts w:ascii="Times New Roman" w:hAnsi="Times New Roman" w:cs="Times New Roman"/>
                <w:sz w:val="24"/>
                <w:szCs w:val="24"/>
              </w:rPr>
              <w:t xml:space="preserve">- </w:t>
            </w:r>
            <w:r w:rsidR="00E6114B" w:rsidRPr="002277BF">
              <w:rPr>
                <w:rFonts w:ascii="Times New Roman" w:hAnsi="Times New Roman" w:cs="Times New Roman"/>
                <w:sz w:val="24"/>
                <w:szCs w:val="24"/>
              </w:rPr>
              <w:t>pi</w:t>
            </w:r>
            <w:r w:rsidR="00A83421" w:rsidRPr="002277BF">
              <w:rPr>
                <w:rFonts w:ascii="Times New Roman" w:hAnsi="Times New Roman" w:cs="Times New Roman"/>
                <w:sz w:val="24"/>
                <w:szCs w:val="24"/>
              </w:rPr>
              <w:t xml:space="preserve">eaugušo </w:t>
            </w:r>
            <w:r w:rsidR="00E6114B" w:rsidRPr="002277BF">
              <w:rPr>
                <w:rFonts w:ascii="Times New Roman" w:hAnsi="Times New Roman" w:cs="Times New Roman"/>
                <w:sz w:val="24"/>
                <w:szCs w:val="24"/>
              </w:rPr>
              <w:t>personu ar garīga rakstura traucējumiem skaits, kuriem ar ESF</w:t>
            </w:r>
            <w:r w:rsidR="0052556D" w:rsidRPr="002277BF">
              <w:rPr>
                <w:rFonts w:ascii="Times New Roman" w:hAnsi="Times New Roman" w:cs="Times New Roman"/>
                <w:sz w:val="24"/>
                <w:szCs w:val="24"/>
              </w:rPr>
              <w:t xml:space="preserve"> </w:t>
            </w:r>
            <w:r w:rsidR="00E6114B" w:rsidRPr="002277BF">
              <w:rPr>
                <w:rFonts w:ascii="Times New Roman" w:hAnsi="Times New Roman" w:cs="Times New Roman"/>
                <w:sz w:val="24"/>
                <w:szCs w:val="24"/>
              </w:rPr>
              <w:t>atbalstu veikts individuālo vajadzību izvērtējums – 2100;</w:t>
            </w:r>
          </w:p>
          <w:p w14:paraId="2EF5F408" w14:textId="3A9FD9AB" w:rsidR="00E6114B" w:rsidRPr="002277BF" w:rsidRDefault="00054B49" w:rsidP="00EC1C88">
            <w:pPr>
              <w:pStyle w:val="NoSpacing"/>
              <w:ind w:left="141" w:right="141"/>
              <w:jc w:val="both"/>
              <w:rPr>
                <w:rFonts w:ascii="Times New Roman" w:hAnsi="Times New Roman" w:cs="Times New Roman"/>
                <w:sz w:val="24"/>
                <w:szCs w:val="24"/>
              </w:rPr>
            </w:pPr>
            <w:r w:rsidRPr="002277BF">
              <w:rPr>
                <w:rFonts w:ascii="Times New Roman" w:hAnsi="Times New Roman" w:cs="Times New Roman"/>
                <w:sz w:val="24"/>
                <w:szCs w:val="24"/>
              </w:rPr>
              <w:t xml:space="preserve">- </w:t>
            </w:r>
            <w:r w:rsidR="00E6114B" w:rsidRPr="002277BF">
              <w:rPr>
                <w:rFonts w:ascii="Times New Roman" w:hAnsi="Times New Roman" w:cs="Times New Roman"/>
                <w:sz w:val="24"/>
                <w:szCs w:val="24"/>
              </w:rPr>
              <w:t xml:space="preserve">bērnu </w:t>
            </w:r>
            <w:r w:rsidR="00775133" w:rsidRPr="002277BF">
              <w:rPr>
                <w:rFonts w:ascii="Times New Roman" w:hAnsi="Times New Roman" w:cs="Times New Roman"/>
                <w:sz w:val="24"/>
                <w:szCs w:val="24"/>
              </w:rPr>
              <w:t>aprūpes iestādēs</w:t>
            </w:r>
            <w:r w:rsidR="00E6114B" w:rsidRPr="002277BF">
              <w:rPr>
                <w:rFonts w:ascii="Times New Roman" w:hAnsi="Times New Roman" w:cs="Times New Roman"/>
                <w:sz w:val="24"/>
                <w:szCs w:val="24"/>
              </w:rPr>
              <w:t xml:space="preserve"> esošo bērnu skaits, kuriem veikts individuālo vajadzību izvērtējums – 1760;</w:t>
            </w:r>
          </w:p>
          <w:p w14:paraId="2C9F9EC4" w14:textId="72E48031" w:rsidR="00E6114B" w:rsidRPr="002277BF" w:rsidRDefault="00054B49" w:rsidP="00EC1C88">
            <w:pPr>
              <w:pStyle w:val="NoSpacing"/>
              <w:ind w:left="141" w:right="141"/>
              <w:jc w:val="both"/>
              <w:rPr>
                <w:rFonts w:ascii="Times New Roman" w:hAnsi="Times New Roman" w:cs="Times New Roman"/>
                <w:sz w:val="24"/>
                <w:szCs w:val="24"/>
              </w:rPr>
            </w:pPr>
            <w:r w:rsidRPr="002277BF">
              <w:rPr>
                <w:rFonts w:ascii="Times New Roman" w:hAnsi="Times New Roman" w:cs="Times New Roman"/>
                <w:sz w:val="24"/>
                <w:szCs w:val="24"/>
              </w:rPr>
              <w:t xml:space="preserve">- </w:t>
            </w:r>
            <w:r w:rsidR="00E6114B" w:rsidRPr="002277BF">
              <w:rPr>
                <w:rFonts w:ascii="Times New Roman" w:hAnsi="Times New Roman" w:cs="Times New Roman"/>
                <w:sz w:val="24"/>
                <w:szCs w:val="24"/>
              </w:rPr>
              <w:t>personu ar garīga rakstura traucējumiem skaits, kas uzsāk patstāvīgu dzīvi ārpus ilgstoš</w:t>
            </w:r>
            <w:r w:rsidR="00A83421" w:rsidRPr="002277BF">
              <w:rPr>
                <w:rFonts w:ascii="Times New Roman" w:hAnsi="Times New Roman" w:cs="Times New Roman"/>
                <w:sz w:val="24"/>
                <w:szCs w:val="24"/>
              </w:rPr>
              <w:t>a</w:t>
            </w:r>
            <w:r w:rsidR="00E6114B" w:rsidRPr="002277BF">
              <w:rPr>
                <w:rFonts w:ascii="Times New Roman" w:hAnsi="Times New Roman" w:cs="Times New Roman"/>
                <w:sz w:val="24"/>
                <w:szCs w:val="24"/>
              </w:rPr>
              <w:t>s aprūpes institūcijas – 700;</w:t>
            </w:r>
          </w:p>
          <w:p w14:paraId="74870967" w14:textId="77219690" w:rsidR="00616FB3" w:rsidRPr="002277BF" w:rsidRDefault="00616FB3" w:rsidP="00EC1C88">
            <w:pPr>
              <w:pStyle w:val="NoSpacing"/>
              <w:ind w:left="141" w:right="141"/>
              <w:jc w:val="both"/>
              <w:rPr>
                <w:rFonts w:ascii="Times New Roman" w:hAnsi="Times New Roman" w:cs="Times New Roman"/>
                <w:sz w:val="24"/>
                <w:szCs w:val="24"/>
              </w:rPr>
            </w:pPr>
            <w:r w:rsidRPr="002277BF">
              <w:rPr>
                <w:rFonts w:ascii="Times New Roman" w:hAnsi="Times New Roman" w:cs="Times New Roman"/>
                <w:sz w:val="24"/>
                <w:szCs w:val="24"/>
              </w:rPr>
              <w:t>- slēgšanai atbalstīto ilgstošas sociālās aprūpes un sociālās rehabilitācijas institūciju/filiāļu skaits – 3;</w:t>
            </w:r>
          </w:p>
          <w:p w14:paraId="029A801A" w14:textId="26C5599B" w:rsidR="00E6114B" w:rsidRPr="002277BF" w:rsidRDefault="00054B49" w:rsidP="00EC1C88">
            <w:pPr>
              <w:pStyle w:val="NoSpacing"/>
              <w:ind w:left="141" w:right="141"/>
              <w:jc w:val="both"/>
              <w:rPr>
                <w:rFonts w:ascii="Times New Roman" w:hAnsi="Times New Roman" w:cs="Times New Roman"/>
                <w:sz w:val="24"/>
                <w:szCs w:val="24"/>
              </w:rPr>
            </w:pPr>
            <w:r w:rsidRPr="002277BF">
              <w:rPr>
                <w:rFonts w:ascii="Times New Roman" w:hAnsi="Times New Roman" w:cs="Times New Roman"/>
                <w:sz w:val="24"/>
                <w:szCs w:val="24"/>
              </w:rPr>
              <w:t>-</w:t>
            </w:r>
            <w:r w:rsidR="00D37D0E" w:rsidRPr="002277BF">
              <w:rPr>
                <w:rFonts w:ascii="Times New Roman" w:hAnsi="Times New Roman" w:cs="Times New Roman"/>
                <w:sz w:val="24"/>
                <w:szCs w:val="24"/>
              </w:rPr>
              <w:t xml:space="preserve"> bērnu ar funkcionāliem traucējumiem skaits, kuri saņem ESF atbalstītos sociālos pakalpojumus – 3400;</w:t>
            </w:r>
          </w:p>
          <w:p w14:paraId="27121ACE" w14:textId="1B56AD5E" w:rsidR="00625A8F" w:rsidRPr="002277BF" w:rsidRDefault="00054B49" w:rsidP="00EC1C88">
            <w:pPr>
              <w:pStyle w:val="NoSpacing"/>
              <w:ind w:left="141" w:right="141" w:hanging="141"/>
              <w:jc w:val="both"/>
              <w:rPr>
                <w:rFonts w:ascii="Times New Roman" w:hAnsi="Times New Roman" w:cs="Times New Roman"/>
                <w:sz w:val="24"/>
                <w:szCs w:val="24"/>
              </w:rPr>
            </w:pPr>
            <w:r w:rsidRPr="002277BF">
              <w:rPr>
                <w:rFonts w:ascii="Times New Roman" w:hAnsi="Times New Roman" w:cs="Times New Roman"/>
                <w:sz w:val="24"/>
                <w:szCs w:val="24"/>
              </w:rPr>
              <w:lastRenderedPageBreak/>
              <w:t>-</w:t>
            </w:r>
            <w:r w:rsidR="00D37D0E" w:rsidRPr="002277BF">
              <w:rPr>
                <w:rFonts w:ascii="Times New Roman" w:hAnsi="Times New Roman" w:cs="Times New Roman"/>
                <w:sz w:val="24"/>
                <w:szCs w:val="24"/>
              </w:rPr>
              <w:t xml:space="preserve"> esošo bērnu skaita samazināšanās no 1799</w:t>
            </w:r>
            <w:r w:rsidR="00D37D0E" w:rsidRPr="002277BF">
              <w:rPr>
                <w:rFonts w:ascii="Times New Roman" w:hAnsi="Times New Roman" w:cs="Times New Roman"/>
                <w:color w:val="FF0000"/>
                <w:sz w:val="24"/>
                <w:szCs w:val="24"/>
              </w:rPr>
              <w:t xml:space="preserve"> </w:t>
            </w:r>
            <w:r w:rsidR="00D37D0E" w:rsidRPr="002277BF">
              <w:rPr>
                <w:rFonts w:ascii="Times New Roman" w:hAnsi="Times New Roman" w:cs="Times New Roman"/>
                <w:sz w:val="24"/>
                <w:szCs w:val="24"/>
              </w:rPr>
              <w:t>līdz 720.</w:t>
            </w:r>
          </w:p>
          <w:p w14:paraId="68D6160B" w14:textId="41602BB9" w:rsidR="00D37D0E" w:rsidRPr="002277BF" w:rsidRDefault="00D37D0E" w:rsidP="00EC1C88">
            <w:pPr>
              <w:pStyle w:val="NoSpacing"/>
              <w:ind w:left="141" w:right="141" w:hanging="141"/>
              <w:jc w:val="both"/>
              <w:rPr>
                <w:rFonts w:ascii="Times New Roman" w:hAnsi="Times New Roman" w:cs="Times New Roman"/>
                <w:sz w:val="24"/>
                <w:szCs w:val="24"/>
              </w:rPr>
            </w:pPr>
            <w:r w:rsidRPr="002277BF">
              <w:rPr>
                <w:rFonts w:ascii="Times New Roman" w:hAnsi="Times New Roman" w:cs="Times New Roman"/>
                <w:sz w:val="24"/>
                <w:szCs w:val="24"/>
              </w:rPr>
              <w:t>Vērtība 1799 ir esošo bērnu skaits institucionālā aprūpē periodā uz 2012.gada 31.decembri, kas  ir ņemta par pamatu   DP “Izaugsme un nodarbinātība” noteiktajai bāzes vērtībai. Noslēdzoties 2013.gadam, bērnu skaits, kuri atradās institucionāla aprūpē ir – 1760, tāpēc pasākuma ietvaros noteiktā uzraudzības rādītāja “ bērnu aprūpes iestādēs esošo bērnu skaits, kuriem veikts individuālo vajadzību izvērtējums” ir 1760.</w:t>
            </w:r>
          </w:p>
          <w:p w14:paraId="366A24DA" w14:textId="06B36542" w:rsidR="000F7BC0" w:rsidRPr="002277BF" w:rsidRDefault="00480F4A" w:rsidP="00EC1C88">
            <w:pPr>
              <w:pStyle w:val="NoSpacing"/>
              <w:ind w:left="141" w:right="141"/>
              <w:jc w:val="both"/>
              <w:rPr>
                <w:rFonts w:ascii="Times New Roman" w:hAnsi="Times New Roman" w:cs="Times New Roman"/>
                <w:sz w:val="24"/>
                <w:szCs w:val="24"/>
              </w:rPr>
            </w:pPr>
            <w:r w:rsidRPr="002277BF">
              <w:rPr>
                <w:rFonts w:ascii="Times New Roman" w:hAnsi="Times New Roman" w:cs="Times New Roman"/>
                <w:sz w:val="24"/>
                <w:szCs w:val="24"/>
              </w:rPr>
              <w:t xml:space="preserve">Horizontālā principa “Vienlīdzīgas iespējas” rādītāju </w:t>
            </w:r>
            <w:r w:rsidR="000F7BC0" w:rsidRPr="002277BF">
              <w:rPr>
                <w:rFonts w:ascii="Times New Roman" w:hAnsi="Times New Roman" w:cs="Times New Roman"/>
                <w:sz w:val="24"/>
                <w:szCs w:val="24"/>
              </w:rPr>
              <w:t>(par vienlīdzīgu iespēju aspektiem apmācīto personu skaits, atbalstu saņēmušo sociālās atstumtības un nabadzības riskam pakļauto iedzīvotāju skaits) sākotnējās vērtības ir nulle, jo pakalpojumi tiek uzskaitīti projekta ietvaros</w:t>
            </w:r>
            <w:r w:rsidR="00940005" w:rsidRPr="002277BF">
              <w:rPr>
                <w:rFonts w:ascii="Times New Roman" w:hAnsi="Times New Roman" w:cs="Times New Roman"/>
                <w:sz w:val="24"/>
                <w:szCs w:val="24"/>
              </w:rPr>
              <w:t>.</w:t>
            </w:r>
            <w:r w:rsidR="00354727" w:rsidRPr="002277BF">
              <w:rPr>
                <w:rFonts w:ascii="Times New Roman" w:hAnsi="Times New Roman" w:cs="Times New Roman"/>
                <w:sz w:val="24"/>
                <w:szCs w:val="24"/>
              </w:rPr>
              <w:t xml:space="preserve"> Līdz šim šādi pakalpojumu nav veikti un uzskaitīti. Pamatojoties uz to, nav noteiktas pasākuma ietvaros sasniedzamo horizontālā principa “Vienlīdzīgas iespējas” rādītāju vērtības, jo rādītāju noteikšanai nav pieejama sākuma bāzes vērtība. </w:t>
            </w:r>
          </w:p>
          <w:p w14:paraId="0142B6AC" w14:textId="0DC4D4B4" w:rsidR="00E6114B" w:rsidRPr="002277BF" w:rsidRDefault="00E6114B" w:rsidP="00EC1C88">
            <w:pPr>
              <w:pStyle w:val="NoSpacing"/>
              <w:ind w:left="141" w:right="141"/>
              <w:jc w:val="both"/>
              <w:rPr>
                <w:rFonts w:ascii="Times New Roman" w:hAnsi="Times New Roman" w:cs="Times New Roman"/>
                <w:sz w:val="24"/>
                <w:szCs w:val="24"/>
              </w:rPr>
            </w:pPr>
            <w:r w:rsidRPr="002277BF">
              <w:rPr>
                <w:rFonts w:ascii="Times New Roman" w:hAnsi="Times New Roman" w:cs="Times New Roman"/>
                <w:sz w:val="24"/>
                <w:szCs w:val="24"/>
              </w:rPr>
              <w:t>Pasākumam pieejamais kopējais attiecināmais finansējums ir EUR 47 209 260, tai skaitā ESF finansējums – EUR 40 127 871 un valsts budžeta finansējums – EUR 7 081</w:t>
            </w:r>
            <w:r w:rsidR="00DB3CFD" w:rsidRPr="002277BF">
              <w:rPr>
                <w:rFonts w:ascii="Times New Roman" w:hAnsi="Times New Roman" w:cs="Times New Roman"/>
                <w:sz w:val="24"/>
                <w:szCs w:val="24"/>
              </w:rPr>
              <w:t> </w:t>
            </w:r>
            <w:r w:rsidRPr="002277BF">
              <w:rPr>
                <w:rFonts w:ascii="Times New Roman" w:hAnsi="Times New Roman" w:cs="Times New Roman"/>
                <w:sz w:val="24"/>
                <w:szCs w:val="24"/>
              </w:rPr>
              <w:t>389.</w:t>
            </w:r>
          </w:p>
          <w:p w14:paraId="5320C638" w14:textId="6CFDC496" w:rsidR="00DB3CFD" w:rsidRPr="002277BF" w:rsidRDefault="00DB3CFD" w:rsidP="00EC1C88">
            <w:pPr>
              <w:pStyle w:val="NoSpacing"/>
              <w:ind w:left="141" w:right="141"/>
              <w:jc w:val="both"/>
              <w:rPr>
                <w:rFonts w:ascii="Times New Roman" w:hAnsi="Times New Roman" w:cs="Times New Roman"/>
                <w:sz w:val="24"/>
                <w:szCs w:val="24"/>
              </w:rPr>
            </w:pPr>
            <w:r w:rsidRPr="002277BF">
              <w:rPr>
                <w:rFonts w:ascii="Times New Roman" w:hAnsi="Times New Roman" w:cs="Times New Roman"/>
                <w:sz w:val="24"/>
                <w:szCs w:val="24"/>
              </w:rPr>
              <w:t xml:space="preserve">Indikatīvais pasākuma </w:t>
            </w:r>
            <w:r w:rsidR="00D91F89" w:rsidRPr="002277BF">
              <w:rPr>
                <w:rFonts w:ascii="Times New Roman" w:hAnsi="Times New Roman" w:cs="Times New Roman"/>
                <w:sz w:val="24"/>
                <w:szCs w:val="24"/>
              </w:rPr>
              <w:t xml:space="preserve">kopējā </w:t>
            </w:r>
            <w:r w:rsidRPr="002277BF">
              <w:rPr>
                <w:rFonts w:ascii="Times New Roman" w:hAnsi="Times New Roman" w:cs="Times New Roman"/>
                <w:sz w:val="24"/>
                <w:szCs w:val="24"/>
              </w:rPr>
              <w:t>finansējuma sadalījums pa plānošanas reģioniem, kas indikatīvi noteikts atbilstoši katrā plānošanas reģionā esošajam mērķa grupas dalībnieku skaitam</w:t>
            </w:r>
            <w:r w:rsidR="00E5789A" w:rsidRPr="002277BF">
              <w:rPr>
                <w:rFonts w:ascii="Times New Roman" w:hAnsi="Times New Roman" w:cs="Times New Roman"/>
                <w:sz w:val="24"/>
                <w:szCs w:val="24"/>
              </w:rPr>
              <w:t>:</w:t>
            </w:r>
          </w:p>
          <w:p w14:paraId="105D5605" w14:textId="591F0E69" w:rsidR="00E5789A" w:rsidRPr="002277BF" w:rsidRDefault="00E5789A" w:rsidP="00EC1C88">
            <w:pPr>
              <w:pStyle w:val="NoSpacing"/>
              <w:ind w:left="141" w:right="141"/>
              <w:jc w:val="both"/>
              <w:rPr>
                <w:rFonts w:ascii="Times New Roman" w:hAnsi="Times New Roman" w:cs="Times New Roman"/>
                <w:sz w:val="24"/>
                <w:szCs w:val="24"/>
              </w:rPr>
            </w:pPr>
            <w:r w:rsidRPr="002277BF">
              <w:rPr>
                <w:rFonts w:ascii="Times New Roman" w:hAnsi="Times New Roman" w:cs="Times New Roman"/>
                <w:sz w:val="24"/>
                <w:szCs w:val="24"/>
              </w:rPr>
              <w:t>Rīgas plānošanas reģionam – EUR 20 495 964;</w:t>
            </w:r>
          </w:p>
          <w:p w14:paraId="1778B5E0" w14:textId="79AC6F1D" w:rsidR="00E5789A" w:rsidRPr="002277BF" w:rsidRDefault="00E5789A" w:rsidP="00EC1C88">
            <w:pPr>
              <w:pStyle w:val="NoSpacing"/>
              <w:ind w:left="141" w:right="141"/>
              <w:jc w:val="both"/>
              <w:rPr>
                <w:rFonts w:ascii="Times New Roman" w:hAnsi="Times New Roman" w:cs="Times New Roman"/>
                <w:sz w:val="24"/>
                <w:szCs w:val="24"/>
              </w:rPr>
            </w:pPr>
            <w:r w:rsidRPr="002277BF">
              <w:rPr>
                <w:rFonts w:ascii="Times New Roman" w:hAnsi="Times New Roman" w:cs="Times New Roman"/>
                <w:sz w:val="24"/>
                <w:szCs w:val="24"/>
              </w:rPr>
              <w:t>Latgales plānošanas reģionam – EUR 8 988 389;</w:t>
            </w:r>
          </w:p>
          <w:p w14:paraId="672F9A34" w14:textId="14E55A32" w:rsidR="00E5789A" w:rsidRPr="002277BF" w:rsidRDefault="00E5789A" w:rsidP="00EC1C88">
            <w:pPr>
              <w:pStyle w:val="NoSpacing"/>
              <w:ind w:left="141" w:right="141"/>
              <w:jc w:val="both"/>
              <w:rPr>
                <w:rFonts w:ascii="Times New Roman" w:hAnsi="Times New Roman" w:cs="Times New Roman"/>
                <w:sz w:val="24"/>
                <w:szCs w:val="24"/>
              </w:rPr>
            </w:pPr>
            <w:r w:rsidRPr="002277BF">
              <w:rPr>
                <w:rFonts w:ascii="Times New Roman" w:hAnsi="Times New Roman" w:cs="Times New Roman"/>
                <w:sz w:val="24"/>
                <w:szCs w:val="24"/>
              </w:rPr>
              <w:t>Vidzemes plānošanas reģionam – EUR 4 702 297;</w:t>
            </w:r>
          </w:p>
          <w:p w14:paraId="3DC1EBA8" w14:textId="783A3567" w:rsidR="00E5789A" w:rsidRPr="002277BF" w:rsidRDefault="00E5789A" w:rsidP="00EC1C88">
            <w:pPr>
              <w:pStyle w:val="NoSpacing"/>
              <w:ind w:left="141" w:right="141"/>
              <w:jc w:val="both"/>
              <w:rPr>
                <w:rFonts w:ascii="Times New Roman" w:hAnsi="Times New Roman" w:cs="Times New Roman"/>
                <w:sz w:val="24"/>
                <w:szCs w:val="24"/>
              </w:rPr>
            </w:pPr>
            <w:r w:rsidRPr="002277BF">
              <w:rPr>
                <w:rFonts w:ascii="Times New Roman" w:hAnsi="Times New Roman" w:cs="Times New Roman"/>
                <w:sz w:val="24"/>
                <w:szCs w:val="24"/>
              </w:rPr>
              <w:t>Kurzemes plānošanas reģionam – EUR 6 823 908;</w:t>
            </w:r>
          </w:p>
          <w:p w14:paraId="6C1F9D96" w14:textId="3CE5C449" w:rsidR="00E5789A" w:rsidRPr="002277BF" w:rsidRDefault="00E5789A" w:rsidP="00EC1C88">
            <w:pPr>
              <w:pStyle w:val="NoSpacing"/>
              <w:ind w:left="141" w:right="141"/>
              <w:jc w:val="both"/>
              <w:rPr>
                <w:rFonts w:ascii="Times New Roman" w:hAnsi="Times New Roman" w:cs="Times New Roman"/>
                <w:sz w:val="24"/>
                <w:szCs w:val="24"/>
              </w:rPr>
            </w:pPr>
            <w:r w:rsidRPr="002277BF">
              <w:rPr>
                <w:rFonts w:ascii="Times New Roman" w:hAnsi="Times New Roman" w:cs="Times New Roman"/>
                <w:sz w:val="24"/>
                <w:szCs w:val="24"/>
              </w:rPr>
              <w:t>Zemgales plānošanas reģionam – EUR 6 198</w:t>
            </w:r>
            <w:r w:rsidR="00D91F89" w:rsidRPr="002277BF">
              <w:rPr>
                <w:rFonts w:ascii="Times New Roman" w:hAnsi="Times New Roman" w:cs="Times New Roman"/>
                <w:sz w:val="24"/>
                <w:szCs w:val="24"/>
              </w:rPr>
              <w:t> </w:t>
            </w:r>
            <w:r w:rsidRPr="002277BF">
              <w:rPr>
                <w:rFonts w:ascii="Times New Roman" w:hAnsi="Times New Roman" w:cs="Times New Roman"/>
                <w:sz w:val="24"/>
                <w:szCs w:val="24"/>
              </w:rPr>
              <w:t>702.</w:t>
            </w:r>
          </w:p>
          <w:p w14:paraId="55A7E7E1" w14:textId="4E57777D" w:rsidR="00D91F89" w:rsidRPr="002277BF" w:rsidRDefault="00D91F89" w:rsidP="00EC1C88">
            <w:pPr>
              <w:pStyle w:val="NoSpacing"/>
              <w:ind w:left="141" w:right="141"/>
              <w:jc w:val="both"/>
              <w:rPr>
                <w:rFonts w:ascii="Times New Roman" w:hAnsi="Times New Roman" w:cs="Times New Roman"/>
                <w:sz w:val="24"/>
                <w:szCs w:val="24"/>
              </w:rPr>
            </w:pPr>
            <w:r w:rsidRPr="002277BF">
              <w:rPr>
                <w:rFonts w:ascii="Times New Roman" w:hAnsi="Times New Roman" w:cs="Times New Roman"/>
                <w:sz w:val="24"/>
                <w:szCs w:val="24"/>
              </w:rPr>
              <w:t xml:space="preserve">Projektu iesniegumos tiks </w:t>
            </w:r>
            <w:r w:rsidR="008E5D7A" w:rsidRPr="002277BF">
              <w:rPr>
                <w:rFonts w:ascii="Times New Roman" w:hAnsi="Times New Roman" w:cs="Times New Roman"/>
                <w:sz w:val="24"/>
                <w:szCs w:val="24"/>
              </w:rPr>
              <w:t>ieplānots finansējums EUR 43 482 922 apmērā un projektu maksimālās summas līdz 2018.gada 31.decembrim pa plānošanas reģioniem ir plānotas šādā apmērā:</w:t>
            </w:r>
          </w:p>
          <w:p w14:paraId="36098E67" w14:textId="0EBF1A6E" w:rsidR="008E5D7A" w:rsidRPr="002277BF" w:rsidRDefault="008E5D7A" w:rsidP="00EC1C88">
            <w:pPr>
              <w:pStyle w:val="NoSpacing"/>
              <w:ind w:left="141" w:right="141"/>
              <w:jc w:val="both"/>
              <w:rPr>
                <w:rFonts w:ascii="Times New Roman" w:hAnsi="Times New Roman" w:cs="Times New Roman"/>
                <w:sz w:val="24"/>
                <w:szCs w:val="24"/>
              </w:rPr>
            </w:pPr>
            <w:r w:rsidRPr="002277BF">
              <w:rPr>
                <w:rFonts w:ascii="Times New Roman" w:hAnsi="Times New Roman" w:cs="Times New Roman"/>
                <w:sz w:val="24"/>
                <w:szCs w:val="24"/>
              </w:rPr>
              <w:t>Rīgas plānošanas reģionam – EUR 18 878 169;</w:t>
            </w:r>
          </w:p>
          <w:p w14:paraId="27A8C7CE" w14:textId="2CB3814C" w:rsidR="008E5D7A" w:rsidRPr="002277BF" w:rsidRDefault="008E5D7A" w:rsidP="00EC1C88">
            <w:pPr>
              <w:pStyle w:val="NoSpacing"/>
              <w:ind w:left="141" w:right="141"/>
              <w:jc w:val="both"/>
              <w:rPr>
                <w:rFonts w:ascii="Times New Roman" w:hAnsi="Times New Roman" w:cs="Times New Roman"/>
                <w:sz w:val="24"/>
                <w:szCs w:val="24"/>
              </w:rPr>
            </w:pPr>
            <w:r w:rsidRPr="002277BF">
              <w:rPr>
                <w:rFonts w:ascii="Times New Roman" w:hAnsi="Times New Roman" w:cs="Times New Roman"/>
                <w:sz w:val="24"/>
                <w:szCs w:val="24"/>
              </w:rPr>
              <w:t>Latgales plānošanas reģionam – EUR 8 278 914;</w:t>
            </w:r>
          </w:p>
          <w:p w14:paraId="11060121" w14:textId="4D50ACB1" w:rsidR="008E5D7A" w:rsidRPr="002277BF" w:rsidRDefault="008E5D7A" w:rsidP="00EC1C88">
            <w:pPr>
              <w:pStyle w:val="NoSpacing"/>
              <w:ind w:left="141" w:right="141"/>
              <w:jc w:val="both"/>
              <w:rPr>
                <w:rFonts w:ascii="Times New Roman" w:hAnsi="Times New Roman" w:cs="Times New Roman"/>
                <w:sz w:val="24"/>
                <w:szCs w:val="24"/>
              </w:rPr>
            </w:pPr>
            <w:r w:rsidRPr="002277BF">
              <w:rPr>
                <w:rFonts w:ascii="Times New Roman" w:hAnsi="Times New Roman" w:cs="Times New Roman"/>
                <w:sz w:val="24"/>
                <w:szCs w:val="24"/>
              </w:rPr>
              <w:t xml:space="preserve">Vidzemes plānošanas reģionam – EUR 4 331 134; </w:t>
            </w:r>
          </w:p>
          <w:p w14:paraId="2E6619EB" w14:textId="660D589B" w:rsidR="008E5D7A" w:rsidRPr="002277BF" w:rsidRDefault="008E5D7A" w:rsidP="00EC1C88">
            <w:pPr>
              <w:pStyle w:val="NoSpacing"/>
              <w:ind w:left="141" w:right="141"/>
              <w:jc w:val="both"/>
              <w:rPr>
                <w:rFonts w:ascii="Times New Roman" w:hAnsi="Times New Roman" w:cs="Times New Roman"/>
                <w:sz w:val="24"/>
                <w:szCs w:val="24"/>
              </w:rPr>
            </w:pPr>
            <w:r w:rsidRPr="002277BF">
              <w:rPr>
                <w:rFonts w:ascii="Times New Roman" w:hAnsi="Times New Roman" w:cs="Times New Roman"/>
                <w:sz w:val="24"/>
                <w:szCs w:val="24"/>
              </w:rPr>
              <w:t>Kurzemes plānošanas reģionam – EUR 6 285 281;</w:t>
            </w:r>
          </w:p>
          <w:p w14:paraId="1DFD186D" w14:textId="737956BA" w:rsidR="008E5D7A" w:rsidRPr="002277BF" w:rsidRDefault="008E5D7A" w:rsidP="00EC1C88">
            <w:pPr>
              <w:pStyle w:val="NoSpacing"/>
              <w:ind w:left="141" w:right="141"/>
              <w:jc w:val="both"/>
              <w:rPr>
                <w:rFonts w:ascii="Times New Roman" w:hAnsi="Times New Roman" w:cs="Times New Roman"/>
                <w:sz w:val="24"/>
                <w:szCs w:val="24"/>
              </w:rPr>
            </w:pPr>
            <w:r w:rsidRPr="002277BF">
              <w:rPr>
                <w:rFonts w:ascii="Times New Roman" w:hAnsi="Times New Roman" w:cs="Times New Roman"/>
                <w:sz w:val="24"/>
                <w:szCs w:val="24"/>
              </w:rPr>
              <w:t xml:space="preserve">Zemgales plānošanas reģionam – EUR 5 709 424. </w:t>
            </w:r>
          </w:p>
          <w:p w14:paraId="63B440BC" w14:textId="36D49560" w:rsidR="007E2AB5" w:rsidRPr="002277BF" w:rsidRDefault="00C33161" w:rsidP="00EC1C88">
            <w:pPr>
              <w:pStyle w:val="NoSpacing"/>
              <w:ind w:left="141" w:right="141"/>
              <w:jc w:val="both"/>
              <w:rPr>
                <w:rFonts w:ascii="Times New Roman" w:hAnsi="Times New Roman" w:cs="Times New Roman"/>
                <w:sz w:val="24"/>
                <w:szCs w:val="24"/>
              </w:rPr>
            </w:pPr>
            <w:r w:rsidRPr="002277BF">
              <w:rPr>
                <w:rFonts w:ascii="Times New Roman" w:hAnsi="Times New Roman" w:cs="Times New Roman"/>
                <w:sz w:val="24"/>
                <w:szCs w:val="24"/>
              </w:rPr>
              <w:t>Atbilstoši Eiropas Komisijas lēmumam, p</w:t>
            </w:r>
            <w:r w:rsidR="008E5D7A" w:rsidRPr="002277BF">
              <w:rPr>
                <w:rFonts w:ascii="Times New Roman" w:hAnsi="Times New Roman" w:cs="Times New Roman"/>
                <w:sz w:val="24"/>
                <w:szCs w:val="24"/>
              </w:rPr>
              <w:t>ēc 2019.gada 1.janvāra projekta maksimālās summas varēs palielināt līdz pasākuma kopējam finansējuma apmēram</w:t>
            </w:r>
            <w:r w:rsidR="002628C3">
              <w:rPr>
                <w:rFonts w:ascii="Times New Roman" w:hAnsi="Times New Roman" w:cs="Times New Roman"/>
                <w:sz w:val="24"/>
                <w:szCs w:val="24"/>
              </w:rPr>
              <w:t>, atbilstoši arī palielinot uzraudzības rādītājus līdz maksimālajām vērtībām.</w:t>
            </w:r>
            <w:r w:rsidR="007E0FAE" w:rsidRPr="002277BF">
              <w:rPr>
                <w:rFonts w:ascii="Times New Roman" w:hAnsi="Times New Roman" w:cs="Times New Roman"/>
                <w:sz w:val="24"/>
                <w:szCs w:val="24"/>
              </w:rPr>
              <w:t xml:space="preserve"> </w:t>
            </w:r>
            <w:r w:rsidR="00E6114B" w:rsidRPr="002277BF">
              <w:rPr>
                <w:rFonts w:ascii="Times New Roman" w:hAnsi="Times New Roman" w:cs="Times New Roman"/>
                <w:sz w:val="24"/>
                <w:szCs w:val="24"/>
              </w:rPr>
              <w:t xml:space="preserve">Īstenojot pasākumu un attīstot sabiedrībā balstītos sociālos pakalpojumus, palielināsies </w:t>
            </w:r>
            <w:r w:rsidR="002A4950" w:rsidRPr="002277BF">
              <w:rPr>
                <w:rFonts w:ascii="Times New Roman" w:hAnsi="Times New Roman" w:cs="Times New Roman"/>
                <w:sz w:val="24"/>
                <w:szCs w:val="24"/>
              </w:rPr>
              <w:t>pilngadīgu personu ar garīga rakstura traucējumiem, ārpusģimenes aprūpē esošu bērnu, kā arī</w:t>
            </w:r>
            <w:r w:rsidR="00E6114B" w:rsidRPr="002277BF">
              <w:rPr>
                <w:rFonts w:ascii="Times New Roman" w:hAnsi="Times New Roman" w:cs="Times New Roman"/>
                <w:sz w:val="24"/>
                <w:szCs w:val="24"/>
              </w:rPr>
              <w:t xml:space="preserve"> bērnu </w:t>
            </w:r>
            <w:r w:rsidR="002A4950" w:rsidRPr="002277BF">
              <w:rPr>
                <w:rFonts w:ascii="Times New Roman" w:hAnsi="Times New Roman" w:cs="Times New Roman"/>
                <w:sz w:val="24"/>
                <w:szCs w:val="24"/>
              </w:rPr>
              <w:t>ar funkcionāliem traucējumiem</w:t>
            </w:r>
            <w:r w:rsidR="00E6114B" w:rsidRPr="002277BF">
              <w:rPr>
                <w:rFonts w:ascii="Times New Roman" w:hAnsi="Times New Roman" w:cs="Times New Roman"/>
                <w:sz w:val="24"/>
                <w:szCs w:val="24"/>
              </w:rPr>
              <w:t xml:space="preserve"> iespējas augt un dzīvot </w:t>
            </w:r>
            <w:r w:rsidR="00E6114B" w:rsidRPr="002277BF">
              <w:rPr>
                <w:rFonts w:ascii="Times New Roman" w:hAnsi="Times New Roman" w:cs="Times New Roman"/>
                <w:sz w:val="24"/>
                <w:szCs w:val="24"/>
              </w:rPr>
              <w:lastRenderedPageBreak/>
              <w:t>ģimeniskā vidē, īstenot savas pamattiesības uz neatkarīgu dzīvi, kā arī uzlabos bērnu ar funkcionāliem traucējumiem ģimenes locekļu dzīves kvalitāti.</w:t>
            </w:r>
          </w:p>
          <w:p w14:paraId="1BC17862" w14:textId="3DAF9A8E" w:rsidR="000A1DC2" w:rsidRPr="002277BF" w:rsidRDefault="000A1DC2" w:rsidP="00EC1C88">
            <w:pPr>
              <w:pStyle w:val="NoSpacing"/>
              <w:ind w:left="141" w:right="141"/>
              <w:jc w:val="both"/>
              <w:rPr>
                <w:rFonts w:ascii="Times New Roman" w:hAnsi="Times New Roman" w:cs="Times New Roman"/>
                <w:sz w:val="24"/>
                <w:szCs w:val="24"/>
              </w:rPr>
            </w:pPr>
            <w:r w:rsidRPr="002277BF">
              <w:rPr>
                <w:rFonts w:ascii="Times New Roman" w:hAnsi="Times New Roman" w:cs="Times New Roman"/>
                <w:sz w:val="24"/>
                <w:szCs w:val="24"/>
              </w:rPr>
              <w:t>Pasākuma īstenošanas uzraudzību nodrošinās Labklājības ministrijas Sociālo pakalpojumu attīstības padome.</w:t>
            </w:r>
          </w:p>
          <w:p w14:paraId="6EBEA779" w14:textId="77777777" w:rsidR="00475507" w:rsidRPr="002277BF" w:rsidRDefault="00DC5A87" w:rsidP="00EC1C88">
            <w:pPr>
              <w:pStyle w:val="NoSpacing"/>
              <w:ind w:left="141" w:right="141"/>
              <w:jc w:val="both"/>
              <w:rPr>
                <w:rFonts w:ascii="Times New Roman" w:hAnsi="Times New Roman" w:cs="Times New Roman"/>
                <w:sz w:val="24"/>
                <w:szCs w:val="24"/>
              </w:rPr>
            </w:pPr>
            <w:r w:rsidRPr="002277BF">
              <w:rPr>
                <w:rFonts w:ascii="Times New Roman" w:hAnsi="Times New Roman" w:cs="Times New Roman"/>
                <w:sz w:val="24"/>
                <w:szCs w:val="24"/>
              </w:rPr>
              <w:t xml:space="preserve">MK noteikumu </w:t>
            </w:r>
            <w:r w:rsidR="00475507" w:rsidRPr="002277BF">
              <w:rPr>
                <w:rFonts w:ascii="Times New Roman" w:hAnsi="Times New Roman" w:cs="Times New Roman"/>
                <w:sz w:val="24"/>
                <w:szCs w:val="24"/>
              </w:rPr>
              <w:t>projekts izstrādāts, lai pasākuma īstenošanā nodrošinātu efektīvu pakalpojumu pārklājumu visas valsts teritorijā, nodrošinot pašvaldību sadarbību pakalpojumu sniegšanā un kvalitatīvu pakalpojumu pieejamību pašvaldību iedzīvotājiem neatkarīgi no pašvaldības lieluma, ievērtējot optimālu pakalpojumu izvietojuma plānošanas un ieviešanas vadību.</w:t>
            </w:r>
          </w:p>
          <w:p w14:paraId="388D06AA" w14:textId="5E0B4616" w:rsidR="00DB3CFD" w:rsidRPr="002277BF" w:rsidRDefault="00DB3CFD" w:rsidP="00EC1C88">
            <w:pPr>
              <w:pStyle w:val="NoSpacing"/>
              <w:ind w:left="141" w:right="141"/>
              <w:jc w:val="both"/>
              <w:rPr>
                <w:rFonts w:ascii="Times New Roman" w:hAnsi="Times New Roman" w:cs="Times New Roman"/>
                <w:sz w:val="24"/>
                <w:szCs w:val="24"/>
              </w:rPr>
            </w:pPr>
            <w:r w:rsidRPr="002277BF">
              <w:rPr>
                <w:rFonts w:ascii="Times New Roman" w:hAnsi="Times New Roman" w:cs="Times New Roman"/>
                <w:sz w:val="24"/>
                <w:szCs w:val="24"/>
              </w:rPr>
              <w:t>Pasākuma īstenošana ir papildinoša ar darbības programmas “Izaugsme un nodarbinātība”</w:t>
            </w:r>
            <w:r w:rsidR="007F41B6" w:rsidRPr="002277BF">
              <w:rPr>
                <w:rFonts w:ascii="Times New Roman" w:hAnsi="Times New Roman" w:cs="Times New Roman"/>
                <w:sz w:val="24"/>
                <w:szCs w:val="24"/>
              </w:rPr>
              <w:t xml:space="preserve"> (turpmāk – DP) 9.2.1.specifiskā</w:t>
            </w:r>
            <w:r w:rsidRPr="002277BF">
              <w:rPr>
                <w:rFonts w:ascii="Times New Roman" w:hAnsi="Times New Roman" w:cs="Times New Roman"/>
                <w:sz w:val="24"/>
                <w:szCs w:val="24"/>
              </w:rPr>
              <w:t xml:space="preserve"> atbalsta mērķa “Paaugstināt sociālo dienestu darba efektivitāti un darbinieku profesionalitāti darbam ar risk</w:t>
            </w:r>
            <w:r w:rsidR="007F41B6" w:rsidRPr="002277BF">
              <w:rPr>
                <w:rFonts w:ascii="Times New Roman" w:hAnsi="Times New Roman" w:cs="Times New Roman"/>
                <w:sz w:val="24"/>
                <w:szCs w:val="24"/>
              </w:rPr>
              <w:t>a situācijās esošām personām”,</w:t>
            </w:r>
            <w:r w:rsidRPr="002277BF">
              <w:rPr>
                <w:rFonts w:ascii="Times New Roman" w:hAnsi="Times New Roman" w:cs="Times New Roman"/>
                <w:sz w:val="24"/>
                <w:szCs w:val="24"/>
              </w:rPr>
              <w:t xml:space="preserve"> 9.2.3.specifiskā atbalsta mērķa “Atbalstīt prioritāro (sirds un asinsvadu, onkoloģijas, perinatālā un neonatālā perioda aprūpes un garīgās veselības) veselības jomu veselības tīklu attīstības vadlīniju un kvalitātes nodrošināšanas sistēmas izstrādi un ieviešanu, jo īpaši sociālās atstumtības un nabadzības riskam pakļauto iedzīvotāju veselības uzlabošanai”</w:t>
            </w:r>
            <w:r w:rsidR="007F41B6" w:rsidRPr="002277BF">
              <w:rPr>
                <w:rFonts w:ascii="Times New Roman" w:hAnsi="Times New Roman" w:cs="Times New Roman"/>
                <w:sz w:val="24"/>
                <w:szCs w:val="24"/>
              </w:rPr>
              <w:t xml:space="preserve"> un 9.3.1.specifiskā atbalsta mērķa “Attīstīt pakalpojumu infrastruktūru bērnu aprūpei ģimeniskā vidē un personu ar invaliditāti neatkarīgai dzīvei un integrācijai sabiedrībā</w:t>
            </w:r>
            <w:r w:rsidR="003249DF">
              <w:rPr>
                <w:rFonts w:ascii="Times New Roman" w:hAnsi="Times New Roman" w:cs="Times New Roman"/>
                <w:sz w:val="24"/>
                <w:szCs w:val="24"/>
              </w:rPr>
              <w:t>” (turpmāk – 9.3.1.</w:t>
            </w:r>
            <w:r w:rsidR="00127CFC" w:rsidRPr="002277BF">
              <w:rPr>
                <w:rFonts w:ascii="Times New Roman" w:hAnsi="Times New Roman" w:cs="Times New Roman"/>
                <w:sz w:val="24"/>
                <w:szCs w:val="24"/>
              </w:rPr>
              <w:t>SAM)</w:t>
            </w:r>
            <w:r w:rsidR="007F41B6" w:rsidRPr="002277BF">
              <w:rPr>
                <w:rFonts w:ascii="Times New Roman" w:hAnsi="Times New Roman" w:cs="Times New Roman"/>
                <w:sz w:val="24"/>
                <w:szCs w:val="24"/>
              </w:rPr>
              <w:t xml:space="preserve"> </w:t>
            </w:r>
            <w:r w:rsidRPr="002277BF">
              <w:rPr>
                <w:rFonts w:ascii="Times New Roman" w:hAnsi="Times New Roman" w:cs="Times New Roman"/>
                <w:sz w:val="24"/>
                <w:szCs w:val="24"/>
              </w:rPr>
              <w:t>īstenošanu.</w:t>
            </w:r>
          </w:p>
          <w:p w14:paraId="4B95D3AE" w14:textId="392F666A" w:rsidR="00127CFC" w:rsidRPr="002277BF" w:rsidRDefault="00127CFC" w:rsidP="00EC1C88">
            <w:pPr>
              <w:pStyle w:val="NoSpacing"/>
              <w:ind w:left="141" w:right="141"/>
              <w:jc w:val="both"/>
              <w:rPr>
                <w:rFonts w:ascii="Times New Roman" w:hAnsi="Times New Roman" w:cs="Times New Roman"/>
                <w:sz w:val="24"/>
                <w:szCs w:val="24"/>
              </w:rPr>
            </w:pPr>
            <w:r w:rsidRPr="002277BF">
              <w:rPr>
                <w:rFonts w:ascii="Times New Roman" w:hAnsi="Times New Roman" w:cs="Times New Roman"/>
                <w:sz w:val="24"/>
                <w:szCs w:val="24"/>
              </w:rPr>
              <w:t xml:space="preserve">Ieguldījumi infrastruktūrā 9.3.1.SAM ietvaros ir iespējami tikai atbilstoši 9.2.2.SAM </w:t>
            </w:r>
            <w:r w:rsidR="0052556D" w:rsidRPr="002277BF">
              <w:rPr>
                <w:rFonts w:ascii="Times New Roman" w:hAnsi="Times New Roman" w:cs="Times New Roman"/>
                <w:sz w:val="24"/>
                <w:szCs w:val="24"/>
              </w:rPr>
              <w:t>9.2.2.1.</w:t>
            </w:r>
            <w:r w:rsidRPr="002277BF">
              <w:rPr>
                <w:rFonts w:ascii="Times New Roman" w:hAnsi="Times New Roman" w:cs="Times New Roman"/>
                <w:sz w:val="24"/>
                <w:szCs w:val="24"/>
              </w:rPr>
              <w:t>pasākuma ietvaros izstrādātajiem reģionālajiem deinstitucionalizācijas plāniem.</w:t>
            </w:r>
          </w:p>
          <w:p w14:paraId="5C82043D" w14:textId="466257C6" w:rsidR="009F4182" w:rsidRPr="002277BF" w:rsidRDefault="004E562E" w:rsidP="00EC1C88">
            <w:pPr>
              <w:pStyle w:val="NoSpacing"/>
              <w:ind w:left="141" w:right="141"/>
              <w:jc w:val="both"/>
              <w:rPr>
                <w:rFonts w:ascii="Times New Roman" w:hAnsi="Times New Roman" w:cs="Times New Roman"/>
                <w:sz w:val="24"/>
                <w:szCs w:val="24"/>
              </w:rPr>
            </w:pPr>
            <w:r w:rsidRPr="002277BF">
              <w:rPr>
                <w:rFonts w:ascii="Times New Roman" w:hAnsi="Times New Roman" w:cs="Times New Roman"/>
                <w:sz w:val="24"/>
                <w:szCs w:val="24"/>
              </w:rPr>
              <w:t xml:space="preserve">Papildus </w:t>
            </w:r>
            <w:r w:rsidR="0052556D" w:rsidRPr="002277BF">
              <w:rPr>
                <w:rFonts w:ascii="Times New Roman" w:hAnsi="Times New Roman" w:cs="Times New Roman"/>
                <w:sz w:val="24"/>
                <w:szCs w:val="24"/>
              </w:rPr>
              <w:t>9.2.2.1.</w:t>
            </w:r>
            <w:r w:rsidRPr="002277BF">
              <w:rPr>
                <w:rFonts w:ascii="Times New Roman" w:hAnsi="Times New Roman" w:cs="Times New Roman"/>
                <w:sz w:val="24"/>
                <w:szCs w:val="24"/>
              </w:rPr>
              <w:t>pasākuma īstenošana</w:t>
            </w:r>
            <w:r w:rsidR="006B6A4D" w:rsidRPr="002277BF">
              <w:rPr>
                <w:rFonts w:ascii="Times New Roman" w:hAnsi="Times New Roman" w:cs="Times New Roman"/>
                <w:sz w:val="24"/>
                <w:szCs w:val="24"/>
              </w:rPr>
              <w:t>i</w:t>
            </w:r>
            <w:r w:rsidRPr="002277BF">
              <w:rPr>
                <w:rFonts w:ascii="Times New Roman" w:hAnsi="Times New Roman" w:cs="Times New Roman"/>
                <w:sz w:val="24"/>
                <w:szCs w:val="24"/>
              </w:rPr>
              <w:t xml:space="preserve"> </w:t>
            </w:r>
            <w:r w:rsidR="006B6A4D" w:rsidRPr="002277BF">
              <w:rPr>
                <w:rFonts w:ascii="Times New Roman" w:hAnsi="Times New Roman" w:cs="Times New Roman"/>
                <w:sz w:val="24"/>
                <w:szCs w:val="24"/>
              </w:rPr>
              <w:t>9.2.2.</w:t>
            </w:r>
            <w:r w:rsidRPr="002277BF">
              <w:rPr>
                <w:rFonts w:ascii="Times New Roman" w:hAnsi="Times New Roman" w:cs="Times New Roman"/>
                <w:sz w:val="24"/>
                <w:szCs w:val="24"/>
              </w:rPr>
              <w:t xml:space="preserve">SAM ietvaros </w:t>
            </w:r>
            <w:r w:rsidR="006B6A4D" w:rsidRPr="002277BF">
              <w:rPr>
                <w:rFonts w:ascii="Times New Roman" w:hAnsi="Times New Roman" w:cs="Times New Roman"/>
                <w:sz w:val="24"/>
                <w:szCs w:val="24"/>
              </w:rPr>
              <w:t>plānots</w:t>
            </w:r>
            <w:r w:rsidRPr="002277BF">
              <w:rPr>
                <w:rFonts w:ascii="Times New Roman" w:hAnsi="Times New Roman" w:cs="Times New Roman"/>
                <w:sz w:val="24"/>
                <w:szCs w:val="24"/>
              </w:rPr>
              <w:t xml:space="preserve"> </w:t>
            </w:r>
            <w:r w:rsidR="006B6A4D" w:rsidRPr="002277BF">
              <w:rPr>
                <w:rFonts w:ascii="Times New Roman" w:hAnsi="Times New Roman" w:cs="Times New Roman"/>
                <w:sz w:val="24"/>
                <w:szCs w:val="24"/>
              </w:rPr>
              <w:t>īstenot</w:t>
            </w:r>
            <w:r w:rsidR="00F33F05" w:rsidRPr="002277BF">
              <w:rPr>
                <w:rFonts w:ascii="Times New Roman" w:hAnsi="Times New Roman" w:cs="Times New Roman"/>
                <w:sz w:val="24"/>
                <w:szCs w:val="24"/>
              </w:rPr>
              <w:t xml:space="preserve"> </w:t>
            </w:r>
            <w:r w:rsidR="00E21F17">
              <w:rPr>
                <w:rFonts w:ascii="Times New Roman" w:hAnsi="Times New Roman" w:cs="Times New Roman"/>
                <w:sz w:val="24"/>
                <w:szCs w:val="24"/>
              </w:rPr>
              <w:t>9.2.2.2.</w:t>
            </w:r>
            <w:r w:rsidR="009F4182" w:rsidRPr="002277BF">
              <w:rPr>
                <w:rFonts w:ascii="Times New Roman" w:hAnsi="Times New Roman" w:cs="Times New Roman"/>
                <w:sz w:val="24"/>
                <w:szCs w:val="24"/>
              </w:rPr>
              <w:t>p</w:t>
            </w:r>
            <w:r w:rsidR="006B6A4D" w:rsidRPr="002277BF">
              <w:rPr>
                <w:rFonts w:ascii="Times New Roman" w:hAnsi="Times New Roman" w:cs="Times New Roman"/>
                <w:sz w:val="24"/>
                <w:szCs w:val="24"/>
              </w:rPr>
              <w:t xml:space="preserve">asākumu </w:t>
            </w:r>
            <w:r w:rsidR="00831E77">
              <w:rPr>
                <w:rFonts w:ascii="Times New Roman" w:eastAsia="Times New Roman" w:hAnsi="Times New Roman" w:cs="Times New Roman"/>
                <w:sz w:val="24"/>
                <w:szCs w:val="24"/>
              </w:rPr>
              <w:t>“Sociālo pakalpojumu atbalsta sistēmas pilnveide”, kur</w:t>
            </w:r>
            <w:r w:rsidR="008E0DA3">
              <w:rPr>
                <w:rFonts w:ascii="Times New Roman" w:eastAsia="Times New Roman" w:hAnsi="Times New Roman" w:cs="Times New Roman"/>
                <w:sz w:val="24"/>
                <w:szCs w:val="24"/>
              </w:rPr>
              <w:t xml:space="preserve"> </w:t>
            </w:r>
            <w:r w:rsidR="009F4182" w:rsidRPr="002277BF">
              <w:rPr>
                <w:rFonts w:ascii="Times New Roman" w:eastAsia="Times New Roman" w:hAnsi="Times New Roman" w:cs="Times New Roman"/>
                <w:sz w:val="24"/>
                <w:szCs w:val="24"/>
              </w:rPr>
              <w:t xml:space="preserve">indikatīvais finansējums ir EUR </w:t>
            </w:r>
            <w:r w:rsidR="00E21F17">
              <w:rPr>
                <w:rFonts w:ascii="Times New Roman" w:eastAsia="Times New Roman" w:hAnsi="Times New Roman" w:cs="Times New Roman"/>
                <w:sz w:val="24"/>
                <w:szCs w:val="24"/>
              </w:rPr>
              <w:t>4 727</w:t>
            </w:r>
            <w:r w:rsidR="00F33F05" w:rsidRPr="002277BF">
              <w:rPr>
                <w:rFonts w:ascii="Times New Roman" w:eastAsia="Times New Roman" w:hAnsi="Times New Roman" w:cs="Times New Roman"/>
                <w:sz w:val="24"/>
                <w:szCs w:val="24"/>
              </w:rPr>
              <w:t>073</w:t>
            </w:r>
            <w:r w:rsidR="009F4182" w:rsidRPr="002277BF">
              <w:rPr>
                <w:rFonts w:ascii="Times New Roman" w:eastAsia="Times New Roman" w:hAnsi="Times New Roman" w:cs="Times New Roman"/>
                <w:sz w:val="24"/>
                <w:szCs w:val="24"/>
              </w:rPr>
              <w:t xml:space="preserve"> un kura īstenošana plānota no </w:t>
            </w:r>
            <w:r w:rsidR="009F4182" w:rsidRPr="002277BF">
              <w:rPr>
                <w:rFonts w:ascii="Times New Roman" w:hAnsi="Times New Roman" w:cs="Times New Roman"/>
                <w:sz w:val="24"/>
                <w:szCs w:val="24"/>
              </w:rPr>
              <w:t>201</w:t>
            </w:r>
            <w:r w:rsidR="00F33F05" w:rsidRPr="002277BF">
              <w:rPr>
                <w:rFonts w:ascii="Times New Roman" w:hAnsi="Times New Roman" w:cs="Times New Roman"/>
                <w:sz w:val="24"/>
                <w:szCs w:val="24"/>
              </w:rPr>
              <w:t>6.gada 2.ceturkš</w:t>
            </w:r>
            <w:r w:rsidR="009F4182" w:rsidRPr="002277BF">
              <w:rPr>
                <w:rFonts w:ascii="Times New Roman" w:hAnsi="Times New Roman" w:cs="Times New Roman"/>
                <w:sz w:val="24"/>
                <w:szCs w:val="24"/>
              </w:rPr>
              <w:t xml:space="preserve">ņa līdz </w:t>
            </w:r>
            <w:r w:rsidR="00F33F05" w:rsidRPr="002277BF">
              <w:rPr>
                <w:rFonts w:ascii="Times New Roman" w:hAnsi="Times New Roman" w:cs="Times New Roman"/>
                <w:sz w:val="24"/>
                <w:szCs w:val="24"/>
              </w:rPr>
              <w:t>2021.gada 4.ceturksnim.</w:t>
            </w:r>
          </w:p>
        </w:tc>
      </w:tr>
      <w:tr w:rsidR="00CC1A56" w:rsidRPr="002277BF" w14:paraId="430D5B1D" w14:textId="77777777" w:rsidTr="002C5774">
        <w:trPr>
          <w:trHeight w:val="476"/>
        </w:trPr>
        <w:tc>
          <w:tcPr>
            <w:tcW w:w="224" w:type="pct"/>
          </w:tcPr>
          <w:p w14:paraId="510678D3" w14:textId="78188759" w:rsidR="00CC1A56" w:rsidRPr="002277BF" w:rsidRDefault="00CC1A56" w:rsidP="002277BF">
            <w:pPr>
              <w:pStyle w:val="NoSpacing"/>
              <w:jc w:val="both"/>
              <w:rPr>
                <w:rFonts w:ascii="Times New Roman" w:hAnsi="Times New Roman" w:cs="Times New Roman"/>
                <w:sz w:val="24"/>
                <w:szCs w:val="24"/>
              </w:rPr>
            </w:pPr>
            <w:r w:rsidRPr="002277BF">
              <w:rPr>
                <w:rFonts w:ascii="Times New Roman" w:hAnsi="Times New Roman" w:cs="Times New Roman"/>
                <w:sz w:val="24"/>
                <w:szCs w:val="24"/>
              </w:rPr>
              <w:lastRenderedPageBreak/>
              <w:t>3.</w:t>
            </w:r>
          </w:p>
        </w:tc>
        <w:tc>
          <w:tcPr>
            <w:tcW w:w="1466" w:type="pct"/>
          </w:tcPr>
          <w:p w14:paraId="0056287A" w14:textId="77777777" w:rsidR="00CC1A56" w:rsidRPr="002277BF" w:rsidRDefault="00CC1A56" w:rsidP="002277BF">
            <w:pPr>
              <w:pStyle w:val="NoSpacing"/>
              <w:jc w:val="both"/>
              <w:rPr>
                <w:rFonts w:ascii="Times New Roman" w:hAnsi="Times New Roman" w:cs="Times New Roman"/>
                <w:sz w:val="24"/>
                <w:szCs w:val="24"/>
              </w:rPr>
            </w:pPr>
            <w:r w:rsidRPr="002277BF">
              <w:rPr>
                <w:rFonts w:ascii="Times New Roman" w:hAnsi="Times New Roman" w:cs="Times New Roman"/>
                <w:sz w:val="24"/>
                <w:szCs w:val="24"/>
              </w:rPr>
              <w:t>Projekta izstrādē iesaistītās institūcijas</w:t>
            </w:r>
          </w:p>
        </w:tc>
        <w:tc>
          <w:tcPr>
            <w:tcW w:w="3310" w:type="pct"/>
          </w:tcPr>
          <w:p w14:paraId="045B7111" w14:textId="5A7DF138" w:rsidR="00EE74D3" w:rsidRPr="002277BF" w:rsidRDefault="00E5789A" w:rsidP="00EC1C88">
            <w:pPr>
              <w:pStyle w:val="NoSpacing"/>
              <w:ind w:left="141" w:right="141"/>
              <w:jc w:val="both"/>
              <w:rPr>
                <w:rFonts w:ascii="Times New Roman" w:hAnsi="Times New Roman" w:cs="Times New Roman"/>
                <w:sz w:val="24"/>
                <w:szCs w:val="24"/>
              </w:rPr>
            </w:pPr>
            <w:r w:rsidRPr="002277BF">
              <w:rPr>
                <w:rFonts w:ascii="Times New Roman" w:hAnsi="Times New Roman" w:cs="Times New Roman"/>
                <w:sz w:val="24"/>
                <w:szCs w:val="24"/>
              </w:rPr>
              <w:t>MK noteikumu projekts šo jomu neskar.</w:t>
            </w:r>
          </w:p>
        </w:tc>
      </w:tr>
      <w:tr w:rsidR="00CC1A56" w:rsidRPr="002277BF" w14:paraId="3888F858" w14:textId="77777777" w:rsidTr="002C5774">
        <w:tc>
          <w:tcPr>
            <w:tcW w:w="224" w:type="pct"/>
          </w:tcPr>
          <w:p w14:paraId="726D49C0" w14:textId="77777777" w:rsidR="00CC1A56" w:rsidRPr="002277BF" w:rsidRDefault="00CC1A56" w:rsidP="002277BF">
            <w:pPr>
              <w:pStyle w:val="NoSpacing"/>
              <w:jc w:val="both"/>
              <w:rPr>
                <w:rFonts w:ascii="Times New Roman" w:hAnsi="Times New Roman" w:cs="Times New Roman"/>
                <w:sz w:val="24"/>
                <w:szCs w:val="24"/>
              </w:rPr>
            </w:pPr>
            <w:r w:rsidRPr="002277BF">
              <w:rPr>
                <w:rFonts w:ascii="Times New Roman" w:hAnsi="Times New Roman" w:cs="Times New Roman"/>
                <w:sz w:val="24"/>
                <w:szCs w:val="24"/>
              </w:rPr>
              <w:t>4.</w:t>
            </w:r>
          </w:p>
        </w:tc>
        <w:tc>
          <w:tcPr>
            <w:tcW w:w="1466" w:type="pct"/>
          </w:tcPr>
          <w:p w14:paraId="65B3391E" w14:textId="77777777" w:rsidR="00CC1A56" w:rsidRPr="002277BF" w:rsidRDefault="00CC1A56" w:rsidP="002277BF">
            <w:pPr>
              <w:pStyle w:val="NoSpacing"/>
              <w:jc w:val="both"/>
              <w:rPr>
                <w:rFonts w:ascii="Times New Roman" w:hAnsi="Times New Roman" w:cs="Times New Roman"/>
                <w:sz w:val="24"/>
                <w:szCs w:val="24"/>
              </w:rPr>
            </w:pPr>
            <w:r w:rsidRPr="002277BF">
              <w:rPr>
                <w:rFonts w:ascii="Times New Roman" w:hAnsi="Times New Roman" w:cs="Times New Roman"/>
                <w:sz w:val="24"/>
                <w:szCs w:val="24"/>
              </w:rPr>
              <w:t>Cita informācija</w:t>
            </w:r>
          </w:p>
        </w:tc>
        <w:tc>
          <w:tcPr>
            <w:tcW w:w="3310" w:type="pct"/>
          </w:tcPr>
          <w:p w14:paraId="79013713" w14:textId="20DE5595" w:rsidR="00E5789A" w:rsidRPr="002277BF" w:rsidRDefault="00E5789A" w:rsidP="00EC1C88">
            <w:pPr>
              <w:pStyle w:val="NoSpacing"/>
              <w:ind w:left="141" w:right="141"/>
              <w:jc w:val="both"/>
              <w:rPr>
                <w:rFonts w:ascii="Times New Roman" w:hAnsi="Times New Roman" w:cs="Times New Roman"/>
                <w:color w:val="000000"/>
                <w:sz w:val="24"/>
                <w:szCs w:val="24"/>
              </w:rPr>
            </w:pPr>
            <w:r w:rsidRPr="002277BF">
              <w:rPr>
                <w:rFonts w:ascii="Times New Roman" w:hAnsi="Times New Roman" w:cs="Times New Roman"/>
                <w:sz w:val="24"/>
                <w:szCs w:val="24"/>
              </w:rPr>
              <w:t xml:space="preserve">Projekta iesnieguma vērtēšanas kritērijus, kurus piemēro </w:t>
            </w:r>
            <w:r w:rsidR="00127CFC" w:rsidRPr="002277BF">
              <w:rPr>
                <w:rFonts w:ascii="Times New Roman" w:hAnsi="Times New Roman" w:cs="Times New Roman"/>
                <w:sz w:val="24"/>
                <w:szCs w:val="24"/>
              </w:rPr>
              <w:t>9.2.2.</w:t>
            </w:r>
            <w:r w:rsidRPr="002277BF">
              <w:rPr>
                <w:rFonts w:ascii="Times New Roman" w:hAnsi="Times New Roman" w:cs="Times New Roman"/>
                <w:sz w:val="24"/>
                <w:szCs w:val="24"/>
              </w:rPr>
              <w:t xml:space="preserve">SAM </w:t>
            </w:r>
            <w:r w:rsidR="0052556D" w:rsidRPr="002277BF">
              <w:rPr>
                <w:rFonts w:ascii="Times New Roman" w:hAnsi="Times New Roman" w:cs="Times New Roman"/>
                <w:sz w:val="24"/>
                <w:szCs w:val="24"/>
              </w:rPr>
              <w:t>9.2.2.1.</w:t>
            </w:r>
            <w:r w:rsidRPr="002277BF">
              <w:rPr>
                <w:rFonts w:ascii="Times New Roman" w:hAnsi="Times New Roman" w:cs="Times New Roman"/>
                <w:sz w:val="24"/>
                <w:szCs w:val="24"/>
              </w:rPr>
              <w:t>pasākuma ietvaros projektu iesniegumu vērtēšanā, ir plānots apstiprināt 2014.–2020.gada plānošanas perioda Uzraudzības komitejā, kuras sastāvā ir iekļauti arī sociālie, nevalstiskā sektora un reģionālie partneri.</w:t>
            </w:r>
          </w:p>
          <w:p w14:paraId="27A3232B" w14:textId="1241429F" w:rsidR="00CC1A56" w:rsidRPr="002277BF" w:rsidRDefault="00346B59" w:rsidP="00EC1C88">
            <w:pPr>
              <w:pStyle w:val="NoSpacing"/>
              <w:ind w:left="141" w:right="141"/>
              <w:jc w:val="both"/>
              <w:rPr>
                <w:rFonts w:ascii="Times New Roman" w:hAnsi="Times New Roman" w:cs="Times New Roman"/>
                <w:sz w:val="24"/>
                <w:szCs w:val="24"/>
              </w:rPr>
            </w:pPr>
            <w:r w:rsidRPr="002277BF">
              <w:rPr>
                <w:rFonts w:ascii="Times New Roman" w:hAnsi="Times New Roman" w:cs="Times New Roman"/>
                <w:color w:val="000000"/>
                <w:sz w:val="24"/>
                <w:szCs w:val="24"/>
              </w:rPr>
              <w:t>Pēc projekta īstenošanas beigām</w:t>
            </w:r>
            <w:r w:rsidR="006F5893" w:rsidRPr="002277BF">
              <w:rPr>
                <w:rFonts w:ascii="Times New Roman" w:hAnsi="Times New Roman" w:cs="Times New Roman"/>
                <w:color w:val="000000"/>
                <w:sz w:val="24"/>
                <w:szCs w:val="24"/>
              </w:rPr>
              <w:t xml:space="preserve"> tiem 700 bijušajiem </w:t>
            </w:r>
            <w:r w:rsidR="00610D3E" w:rsidRPr="002277BF">
              <w:rPr>
                <w:rFonts w:ascii="Times New Roman" w:hAnsi="Times New Roman" w:cs="Times New Roman"/>
                <w:color w:val="000000"/>
                <w:sz w:val="24"/>
                <w:szCs w:val="24"/>
              </w:rPr>
              <w:t>VSAC</w:t>
            </w:r>
            <w:r w:rsidR="00C33161" w:rsidRPr="002277BF">
              <w:rPr>
                <w:rFonts w:ascii="Times New Roman" w:hAnsi="Times New Roman" w:cs="Times New Roman"/>
                <w:color w:val="000000"/>
                <w:sz w:val="24"/>
                <w:szCs w:val="24"/>
              </w:rPr>
              <w:t xml:space="preserve"> </w:t>
            </w:r>
            <w:r w:rsidR="006F5893" w:rsidRPr="002277BF">
              <w:rPr>
                <w:rFonts w:ascii="Times New Roman" w:hAnsi="Times New Roman" w:cs="Times New Roman"/>
                <w:color w:val="000000"/>
                <w:sz w:val="24"/>
                <w:szCs w:val="24"/>
              </w:rPr>
              <w:t xml:space="preserve">klientiem, kas </w:t>
            </w:r>
            <w:r w:rsidR="006F5893" w:rsidRPr="002277BF">
              <w:rPr>
                <w:rFonts w:ascii="Times New Roman" w:hAnsi="Times New Roman" w:cs="Times New Roman"/>
                <w:sz w:val="24"/>
                <w:szCs w:val="24"/>
              </w:rPr>
              <w:t xml:space="preserve">pāries uz dzīvi sabiedrībā, ir paredzēts ieviest principu „nauda seko klientam”, kas nodrošinās valsts budžeta finansējuma konkrētā klienta aprūpes pakalpojuma sniegšanai nodošanu pašvaldībai. </w:t>
            </w:r>
            <w:r w:rsidR="00486846" w:rsidRPr="002277BF">
              <w:rPr>
                <w:rFonts w:ascii="Times New Roman" w:hAnsi="Times New Roman" w:cs="Times New Roman"/>
                <w:sz w:val="24"/>
                <w:szCs w:val="24"/>
              </w:rPr>
              <w:t>P</w:t>
            </w:r>
            <w:r w:rsidR="006F5893" w:rsidRPr="002277BF">
              <w:rPr>
                <w:rFonts w:ascii="Times New Roman" w:hAnsi="Times New Roman" w:cs="Times New Roman"/>
                <w:sz w:val="24"/>
                <w:szCs w:val="24"/>
              </w:rPr>
              <w:t>ārēj</w:t>
            </w:r>
            <w:r w:rsidR="00486846" w:rsidRPr="002277BF">
              <w:rPr>
                <w:rFonts w:ascii="Times New Roman" w:hAnsi="Times New Roman" w:cs="Times New Roman"/>
                <w:sz w:val="24"/>
                <w:szCs w:val="24"/>
              </w:rPr>
              <w:t>ām</w:t>
            </w:r>
            <w:r w:rsidR="006F5893" w:rsidRPr="002277BF">
              <w:rPr>
                <w:rFonts w:ascii="Times New Roman" w:hAnsi="Times New Roman" w:cs="Times New Roman"/>
                <w:sz w:val="24"/>
                <w:szCs w:val="24"/>
              </w:rPr>
              <w:t xml:space="preserve"> </w:t>
            </w:r>
            <w:r w:rsidR="00C734F8" w:rsidRPr="002277BF">
              <w:rPr>
                <w:rFonts w:ascii="Times New Roman" w:hAnsi="Times New Roman" w:cs="Times New Roman"/>
                <w:sz w:val="24"/>
                <w:szCs w:val="24"/>
              </w:rPr>
              <w:t xml:space="preserve">projekta </w:t>
            </w:r>
            <w:r w:rsidR="006F5893" w:rsidRPr="002277BF">
              <w:rPr>
                <w:rFonts w:ascii="Times New Roman" w:hAnsi="Times New Roman" w:cs="Times New Roman"/>
                <w:sz w:val="24"/>
                <w:szCs w:val="24"/>
              </w:rPr>
              <w:t>mērķgrup</w:t>
            </w:r>
            <w:r w:rsidR="00486846" w:rsidRPr="002277BF">
              <w:rPr>
                <w:rFonts w:ascii="Times New Roman" w:hAnsi="Times New Roman" w:cs="Times New Roman"/>
                <w:sz w:val="24"/>
                <w:szCs w:val="24"/>
              </w:rPr>
              <w:t>as personām</w:t>
            </w:r>
            <w:r w:rsidR="006F5893" w:rsidRPr="002277BF">
              <w:rPr>
                <w:rFonts w:ascii="Times New Roman" w:hAnsi="Times New Roman" w:cs="Times New Roman"/>
                <w:sz w:val="24"/>
                <w:szCs w:val="24"/>
              </w:rPr>
              <w:t xml:space="preserve"> </w:t>
            </w:r>
            <w:r w:rsidR="00C734F8" w:rsidRPr="002277BF">
              <w:rPr>
                <w:rFonts w:ascii="Times New Roman" w:hAnsi="Times New Roman" w:cs="Times New Roman"/>
                <w:sz w:val="24"/>
                <w:szCs w:val="24"/>
              </w:rPr>
              <w:lastRenderedPageBreak/>
              <w:t xml:space="preserve">(1 400 pilngadīgas personas ar garīga rakstura traucējumiem) </w:t>
            </w:r>
            <w:r w:rsidR="006F5893" w:rsidRPr="002277BF">
              <w:rPr>
                <w:rFonts w:ascii="Times New Roman" w:hAnsi="Times New Roman" w:cs="Times New Roman"/>
                <w:sz w:val="24"/>
                <w:szCs w:val="24"/>
              </w:rPr>
              <w:t>pēc projekta īstenošanas beigām pašvaldības turpina</w:t>
            </w:r>
            <w:r w:rsidR="00486846" w:rsidRPr="002277BF">
              <w:rPr>
                <w:rFonts w:ascii="Times New Roman" w:hAnsi="Times New Roman" w:cs="Times New Roman"/>
                <w:sz w:val="24"/>
                <w:szCs w:val="24"/>
              </w:rPr>
              <w:t xml:space="preserve"> sabiedrībā balstītus pakalpojumu sniegšanu atbilstoši Sociālo pakalpojumu</w:t>
            </w:r>
            <w:r w:rsidR="00C734F8" w:rsidRPr="002277BF">
              <w:rPr>
                <w:rFonts w:ascii="Times New Roman" w:hAnsi="Times New Roman" w:cs="Times New Roman"/>
                <w:sz w:val="24"/>
                <w:szCs w:val="24"/>
              </w:rPr>
              <w:t xml:space="preserve"> un sociālās palīdzības</w:t>
            </w:r>
            <w:r w:rsidR="00486846" w:rsidRPr="002277BF">
              <w:rPr>
                <w:rFonts w:ascii="Times New Roman" w:hAnsi="Times New Roman" w:cs="Times New Roman"/>
                <w:sz w:val="24"/>
                <w:szCs w:val="24"/>
              </w:rPr>
              <w:t xml:space="preserve"> likumā noteiktajam.</w:t>
            </w:r>
          </w:p>
        </w:tc>
      </w:tr>
    </w:tbl>
    <w:p w14:paraId="02235C02" w14:textId="77777777" w:rsidR="00C07C88" w:rsidRPr="002277BF" w:rsidRDefault="00C07C88" w:rsidP="002277BF">
      <w:pPr>
        <w:pStyle w:val="NoSpacing"/>
        <w:jc w:val="both"/>
        <w:rPr>
          <w:rFonts w:ascii="Times New Roman" w:hAnsi="Times New Roman" w:cs="Times New Roman"/>
          <w:sz w:val="24"/>
          <w:szCs w:val="24"/>
          <w:highlight w:val="yellow"/>
        </w:rPr>
      </w:pPr>
    </w:p>
    <w:tbl>
      <w:tblPr>
        <w:tblpPr w:leftFromText="180" w:rightFromText="180" w:vertAnchor="text" w:horzAnchor="margin" w:tblpXSpec="center" w:tblpY="119"/>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6227"/>
      </w:tblGrid>
      <w:tr w:rsidR="00CC1A56" w:rsidRPr="002277BF" w14:paraId="0320F7F7" w14:textId="77777777" w:rsidTr="00C447C3">
        <w:trPr>
          <w:trHeight w:val="556"/>
        </w:trPr>
        <w:tc>
          <w:tcPr>
            <w:tcW w:w="9634" w:type="dxa"/>
            <w:gridSpan w:val="3"/>
            <w:vAlign w:val="center"/>
          </w:tcPr>
          <w:p w14:paraId="5D20C248" w14:textId="77777777" w:rsidR="00CC1A56" w:rsidRPr="002277BF" w:rsidRDefault="00CC1A56" w:rsidP="002277BF">
            <w:pPr>
              <w:pStyle w:val="NoSpacing"/>
              <w:jc w:val="both"/>
              <w:rPr>
                <w:rFonts w:ascii="Times New Roman" w:hAnsi="Times New Roman" w:cs="Times New Roman"/>
                <w:b/>
                <w:sz w:val="24"/>
                <w:szCs w:val="24"/>
              </w:rPr>
            </w:pPr>
            <w:r w:rsidRPr="002277BF">
              <w:rPr>
                <w:rFonts w:ascii="Times New Roman" w:hAnsi="Times New Roman" w:cs="Times New Roman"/>
                <w:b/>
                <w:sz w:val="24"/>
                <w:szCs w:val="24"/>
              </w:rPr>
              <w:t>II. Tiesību akta projekta ietekme uz sabiedrību, tautsaimniecības attīstību</w:t>
            </w:r>
          </w:p>
          <w:p w14:paraId="4CCA2CAE" w14:textId="77777777" w:rsidR="00CC1A56" w:rsidRPr="002277BF" w:rsidRDefault="00CC1A56" w:rsidP="002277BF">
            <w:pPr>
              <w:pStyle w:val="NoSpacing"/>
              <w:jc w:val="both"/>
              <w:rPr>
                <w:rFonts w:ascii="Times New Roman" w:hAnsi="Times New Roman" w:cs="Times New Roman"/>
                <w:b/>
                <w:sz w:val="24"/>
                <w:szCs w:val="24"/>
              </w:rPr>
            </w:pPr>
            <w:r w:rsidRPr="002277BF">
              <w:rPr>
                <w:rFonts w:ascii="Times New Roman" w:hAnsi="Times New Roman" w:cs="Times New Roman"/>
                <w:b/>
                <w:sz w:val="24"/>
                <w:szCs w:val="24"/>
              </w:rPr>
              <w:t>un administratīvo slogu</w:t>
            </w:r>
          </w:p>
        </w:tc>
      </w:tr>
      <w:tr w:rsidR="00CC1A56" w:rsidRPr="002277BF" w14:paraId="7690B02F" w14:textId="77777777" w:rsidTr="00C447C3">
        <w:trPr>
          <w:trHeight w:val="467"/>
        </w:trPr>
        <w:tc>
          <w:tcPr>
            <w:tcW w:w="431" w:type="dxa"/>
          </w:tcPr>
          <w:p w14:paraId="22D56FA9" w14:textId="77777777" w:rsidR="00CC1A56" w:rsidRPr="002277BF" w:rsidRDefault="00CC1A56" w:rsidP="002277BF">
            <w:pPr>
              <w:pStyle w:val="NoSpacing"/>
              <w:jc w:val="both"/>
              <w:rPr>
                <w:rFonts w:ascii="Times New Roman" w:hAnsi="Times New Roman" w:cs="Times New Roman"/>
                <w:sz w:val="24"/>
                <w:szCs w:val="24"/>
              </w:rPr>
            </w:pPr>
            <w:r w:rsidRPr="002277BF">
              <w:rPr>
                <w:rFonts w:ascii="Times New Roman" w:hAnsi="Times New Roman" w:cs="Times New Roman"/>
                <w:sz w:val="24"/>
                <w:szCs w:val="24"/>
              </w:rPr>
              <w:t>1.</w:t>
            </w:r>
          </w:p>
        </w:tc>
        <w:tc>
          <w:tcPr>
            <w:tcW w:w="2976" w:type="dxa"/>
          </w:tcPr>
          <w:p w14:paraId="71297153" w14:textId="77777777" w:rsidR="00CC1A56" w:rsidRPr="002277BF" w:rsidRDefault="00CC1A56" w:rsidP="002277BF">
            <w:pPr>
              <w:pStyle w:val="NoSpacing"/>
              <w:jc w:val="both"/>
              <w:rPr>
                <w:rFonts w:ascii="Times New Roman" w:hAnsi="Times New Roman" w:cs="Times New Roman"/>
                <w:sz w:val="24"/>
                <w:szCs w:val="24"/>
              </w:rPr>
            </w:pPr>
            <w:r w:rsidRPr="002277BF">
              <w:rPr>
                <w:rFonts w:ascii="Times New Roman" w:hAnsi="Times New Roman" w:cs="Times New Roman"/>
                <w:sz w:val="24"/>
                <w:szCs w:val="24"/>
              </w:rPr>
              <w:t>Sabiedrības mērķgrupas, kuras tiesiskais regulējums ietekmē vai varētu ietekmēt</w:t>
            </w:r>
          </w:p>
        </w:tc>
        <w:tc>
          <w:tcPr>
            <w:tcW w:w="6227" w:type="dxa"/>
          </w:tcPr>
          <w:p w14:paraId="3C7FABD3" w14:textId="49630E97" w:rsidR="00C447C3" w:rsidRPr="002277BF" w:rsidRDefault="00BD5591" w:rsidP="00EC1C88">
            <w:pPr>
              <w:pStyle w:val="NoSpacing"/>
              <w:ind w:left="132" w:right="141"/>
              <w:jc w:val="both"/>
              <w:rPr>
                <w:rFonts w:ascii="Times New Roman" w:hAnsi="Times New Roman" w:cs="Times New Roman"/>
                <w:sz w:val="24"/>
                <w:szCs w:val="24"/>
              </w:rPr>
            </w:pPr>
            <w:bookmarkStart w:id="0" w:name="p21"/>
            <w:bookmarkEnd w:id="0"/>
            <w:r w:rsidRPr="002277BF">
              <w:rPr>
                <w:rFonts w:ascii="Times New Roman" w:hAnsi="Times New Roman" w:cs="Times New Roman"/>
                <w:sz w:val="24"/>
                <w:szCs w:val="24"/>
              </w:rPr>
              <w:t>1) P</w:t>
            </w:r>
            <w:r w:rsidR="00793FE9" w:rsidRPr="002277BF">
              <w:rPr>
                <w:rFonts w:ascii="Times New Roman" w:hAnsi="Times New Roman" w:cs="Times New Roman"/>
                <w:sz w:val="24"/>
                <w:szCs w:val="24"/>
              </w:rPr>
              <w:t>ilngadīgas personas ar garīga rakstura traucējumiem, k</w:t>
            </w:r>
            <w:r w:rsidR="0081672D" w:rsidRPr="002277BF">
              <w:rPr>
                <w:rFonts w:ascii="Times New Roman" w:hAnsi="Times New Roman" w:cs="Times New Roman"/>
                <w:sz w:val="24"/>
                <w:szCs w:val="24"/>
              </w:rPr>
              <w:t>uras</w:t>
            </w:r>
            <w:r w:rsidR="00793FE9" w:rsidRPr="002277BF">
              <w:rPr>
                <w:rFonts w:ascii="Times New Roman" w:hAnsi="Times New Roman" w:cs="Times New Roman"/>
                <w:sz w:val="24"/>
                <w:szCs w:val="24"/>
              </w:rPr>
              <w:t xml:space="preserve"> saņem pakalpojumus ilgstošas sociālās aprūpes institūcijās, kā arī personas, kuras potenciāli var nonākt </w:t>
            </w:r>
            <w:r w:rsidR="00C447C3" w:rsidRPr="002277BF">
              <w:rPr>
                <w:rFonts w:ascii="Times New Roman" w:hAnsi="Times New Roman" w:cs="Times New Roman"/>
                <w:sz w:val="24"/>
                <w:szCs w:val="24"/>
              </w:rPr>
              <w:t>valsts sociālās aprūpes centros;</w:t>
            </w:r>
          </w:p>
          <w:p w14:paraId="6BD57FF5" w14:textId="1904FE4D" w:rsidR="00C447C3" w:rsidRPr="002277BF" w:rsidRDefault="00BD5591" w:rsidP="00EC1C88">
            <w:pPr>
              <w:pStyle w:val="NoSpacing"/>
              <w:ind w:left="132" w:right="141"/>
              <w:jc w:val="both"/>
              <w:rPr>
                <w:rFonts w:ascii="Times New Roman" w:hAnsi="Times New Roman" w:cs="Times New Roman"/>
                <w:sz w:val="24"/>
                <w:szCs w:val="24"/>
              </w:rPr>
            </w:pPr>
            <w:r w:rsidRPr="002277BF">
              <w:rPr>
                <w:rFonts w:ascii="Times New Roman" w:hAnsi="Times New Roman" w:cs="Times New Roman"/>
                <w:sz w:val="24"/>
                <w:szCs w:val="24"/>
              </w:rPr>
              <w:t>2)</w:t>
            </w:r>
            <w:r w:rsidR="00793FE9" w:rsidRPr="002277BF">
              <w:rPr>
                <w:rFonts w:ascii="Times New Roman" w:hAnsi="Times New Roman" w:cs="Times New Roman"/>
                <w:sz w:val="24"/>
                <w:szCs w:val="24"/>
              </w:rPr>
              <w:t xml:space="preserve"> ārpusģimenes aprūpē esošie bērni un jaunieši līdz 1</w:t>
            </w:r>
            <w:r w:rsidR="005E16D9" w:rsidRPr="002277BF">
              <w:rPr>
                <w:rFonts w:ascii="Times New Roman" w:hAnsi="Times New Roman" w:cs="Times New Roman"/>
                <w:sz w:val="24"/>
                <w:szCs w:val="24"/>
              </w:rPr>
              <w:t>7</w:t>
            </w:r>
            <w:r w:rsidR="00C447C3" w:rsidRPr="002277BF">
              <w:rPr>
                <w:rFonts w:ascii="Times New Roman" w:hAnsi="Times New Roman" w:cs="Times New Roman"/>
                <w:sz w:val="24"/>
                <w:szCs w:val="24"/>
              </w:rPr>
              <w:t xml:space="preserve"> gadiem (ieskaitot);</w:t>
            </w:r>
          </w:p>
          <w:p w14:paraId="6772B7D8" w14:textId="1D6BFEF2" w:rsidR="00C447C3" w:rsidRPr="002277BF" w:rsidRDefault="00BD5591" w:rsidP="00EC1C88">
            <w:pPr>
              <w:pStyle w:val="NoSpacing"/>
              <w:ind w:left="132" w:right="141"/>
              <w:jc w:val="both"/>
              <w:rPr>
                <w:rFonts w:ascii="Times New Roman" w:hAnsi="Times New Roman" w:cs="Times New Roman"/>
                <w:sz w:val="24"/>
                <w:szCs w:val="24"/>
              </w:rPr>
            </w:pPr>
            <w:r w:rsidRPr="002277BF">
              <w:rPr>
                <w:rFonts w:ascii="Times New Roman" w:hAnsi="Times New Roman" w:cs="Times New Roman"/>
                <w:sz w:val="24"/>
                <w:szCs w:val="24"/>
              </w:rPr>
              <w:t xml:space="preserve">3) </w:t>
            </w:r>
            <w:r w:rsidR="00793FE9" w:rsidRPr="002277BF">
              <w:rPr>
                <w:rFonts w:ascii="Times New Roman" w:hAnsi="Times New Roman" w:cs="Times New Roman"/>
                <w:sz w:val="24"/>
                <w:szCs w:val="24"/>
              </w:rPr>
              <w:t>bērni ar funkcionāliem traucē</w:t>
            </w:r>
            <w:r w:rsidR="00C447C3" w:rsidRPr="002277BF">
              <w:rPr>
                <w:rFonts w:ascii="Times New Roman" w:hAnsi="Times New Roman" w:cs="Times New Roman"/>
                <w:sz w:val="24"/>
                <w:szCs w:val="24"/>
              </w:rPr>
              <w:t>jumiem un viņu ģimenes locekļi;</w:t>
            </w:r>
          </w:p>
          <w:p w14:paraId="5DED6035" w14:textId="0B4579AB" w:rsidR="00216F8A" w:rsidRPr="002277BF" w:rsidRDefault="00BD5591" w:rsidP="00EC1C88">
            <w:pPr>
              <w:pStyle w:val="NoSpacing"/>
              <w:ind w:left="132" w:right="141"/>
              <w:jc w:val="both"/>
              <w:rPr>
                <w:rFonts w:ascii="Times New Roman" w:hAnsi="Times New Roman" w:cs="Times New Roman"/>
                <w:sz w:val="24"/>
                <w:szCs w:val="24"/>
              </w:rPr>
            </w:pPr>
            <w:r w:rsidRPr="002277BF">
              <w:rPr>
                <w:rFonts w:ascii="Times New Roman" w:hAnsi="Times New Roman" w:cs="Times New Roman"/>
                <w:sz w:val="24"/>
                <w:szCs w:val="24"/>
              </w:rPr>
              <w:t xml:space="preserve">4) </w:t>
            </w:r>
            <w:r w:rsidR="0096083C" w:rsidRPr="002277BF">
              <w:rPr>
                <w:rFonts w:ascii="Times New Roman" w:hAnsi="Times New Roman" w:cs="Times New Roman"/>
                <w:sz w:val="24"/>
                <w:szCs w:val="24"/>
              </w:rPr>
              <w:t xml:space="preserve">potenciālie </w:t>
            </w:r>
            <w:r w:rsidR="00793FE9" w:rsidRPr="002277BF">
              <w:rPr>
                <w:rFonts w:ascii="Times New Roman" w:hAnsi="Times New Roman" w:cs="Times New Roman"/>
                <w:sz w:val="24"/>
                <w:szCs w:val="24"/>
              </w:rPr>
              <w:t>aizbildņi, adoptētāji un audžuģimenes.</w:t>
            </w:r>
          </w:p>
        </w:tc>
      </w:tr>
      <w:tr w:rsidR="00CC1A56" w:rsidRPr="002277BF" w14:paraId="6F8CAE29" w14:textId="77777777" w:rsidTr="00C447C3">
        <w:trPr>
          <w:trHeight w:val="523"/>
        </w:trPr>
        <w:tc>
          <w:tcPr>
            <w:tcW w:w="431" w:type="dxa"/>
          </w:tcPr>
          <w:p w14:paraId="27C40099" w14:textId="77777777" w:rsidR="00CC1A56" w:rsidRPr="002277BF" w:rsidRDefault="00CC1A56" w:rsidP="002277BF">
            <w:pPr>
              <w:pStyle w:val="NoSpacing"/>
              <w:jc w:val="both"/>
              <w:rPr>
                <w:rFonts w:ascii="Times New Roman" w:hAnsi="Times New Roman" w:cs="Times New Roman"/>
                <w:sz w:val="24"/>
                <w:szCs w:val="24"/>
              </w:rPr>
            </w:pPr>
            <w:r w:rsidRPr="002277BF">
              <w:rPr>
                <w:rFonts w:ascii="Times New Roman" w:hAnsi="Times New Roman" w:cs="Times New Roman"/>
                <w:sz w:val="24"/>
                <w:szCs w:val="24"/>
              </w:rPr>
              <w:t>2.</w:t>
            </w:r>
          </w:p>
        </w:tc>
        <w:tc>
          <w:tcPr>
            <w:tcW w:w="2976" w:type="dxa"/>
          </w:tcPr>
          <w:p w14:paraId="2557BB6F" w14:textId="77777777" w:rsidR="00CC1A56" w:rsidRPr="002277BF" w:rsidRDefault="00CC1A56" w:rsidP="002277BF">
            <w:pPr>
              <w:pStyle w:val="NoSpacing"/>
              <w:jc w:val="both"/>
              <w:rPr>
                <w:rFonts w:ascii="Times New Roman" w:hAnsi="Times New Roman" w:cs="Times New Roman"/>
                <w:sz w:val="24"/>
                <w:szCs w:val="24"/>
              </w:rPr>
            </w:pPr>
            <w:r w:rsidRPr="002277BF">
              <w:rPr>
                <w:rFonts w:ascii="Times New Roman" w:hAnsi="Times New Roman" w:cs="Times New Roman"/>
                <w:sz w:val="24"/>
                <w:szCs w:val="24"/>
              </w:rPr>
              <w:t>Tiesiskā regulējuma ietekme uz tautsaimniecību un administratīvo slogu</w:t>
            </w:r>
          </w:p>
        </w:tc>
        <w:tc>
          <w:tcPr>
            <w:tcW w:w="6227" w:type="dxa"/>
          </w:tcPr>
          <w:p w14:paraId="31BE6099" w14:textId="3DC64D82" w:rsidR="00CC1A56" w:rsidRPr="002277BF" w:rsidRDefault="0056177D" w:rsidP="00EC1C88">
            <w:pPr>
              <w:pStyle w:val="NoSpacing"/>
              <w:ind w:left="132" w:right="141"/>
              <w:jc w:val="both"/>
              <w:rPr>
                <w:rFonts w:ascii="Times New Roman" w:hAnsi="Times New Roman" w:cs="Times New Roman"/>
                <w:sz w:val="24"/>
                <w:szCs w:val="24"/>
                <w:lang w:eastAsia="lv-LV"/>
              </w:rPr>
            </w:pPr>
            <w:r w:rsidRPr="002277BF">
              <w:rPr>
                <w:rFonts w:ascii="Times New Roman" w:hAnsi="Times New Roman" w:cs="Times New Roman"/>
                <w:sz w:val="24"/>
                <w:szCs w:val="24"/>
                <w:lang w:eastAsia="lv-LV"/>
              </w:rPr>
              <w:t>Sabiedrības grupām un institūcijām projekta tiesiskais regulējums nemaina tiesības un pienākumus, kā arī veicamās darbības.</w:t>
            </w:r>
          </w:p>
        </w:tc>
      </w:tr>
      <w:tr w:rsidR="00CC1A56" w:rsidRPr="002277BF" w14:paraId="61914012" w14:textId="77777777" w:rsidTr="00C447C3">
        <w:trPr>
          <w:trHeight w:val="523"/>
        </w:trPr>
        <w:tc>
          <w:tcPr>
            <w:tcW w:w="431" w:type="dxa"/>
          </w:tcPr>
          <w:p w14:paraId="03026045" w14:textId="77777777" w:rsidR="00CC1A56" w:rsidRPr="002277BF" w:rsidRDefault="00CC1A56" w:rsidP="002277BF">
            <w:pPr>
              <w:pStyle w:val="NoSpacing"/>
              <w:jc w:val="both"/>
              <w:rPr>
                <w:rFonts w:ascii="Times New Roman" w:hAnsi="Times New Roman" w:cs="Times New Roman"/>
                <w:sz w:val="24"/>
                <w:szCs w:val="24"/>
              </w:rPr>
            </w:pPr>
            <w:r w:rsidRPr="002277BF">
              <w:rPr>
                <w:rFonts w:ascii="Times New Roman" w:hAnsi="Times New Roman" w:cs="Times New Roman"/>
                <w:sz w:val="24"/>
                <w:szCs w:val="24"/>
              </w:rPr>
              <w:t>3.</w:t>
            </w:r>
          </w:p>
        </w:tc>
        <w:tc>
          <w:tcPr>
            <w:tcW w:w="2976" w:type="dxa"/>
          </w:tcPr>
          <w:p w14:paraId="0D33F6D5" w14:textId="77777777" w:rsidR="00CC1A56" w:rsidRPr="002277BF" w:rsidRDefault="00CC1A56" w:rsidP="002277BF">
            <w:pPr>
              <w:pStyle w:val="NoSpacing"/>
              <w:jc w:val="both"/>
              <w:rPr>
                <w:rFonts w:ascii="Times New Roman" w:hAnsi="Times New Roman" w:cs="Times New Roman"/>
                <w:sz w:val="24"/>
                <w:szCs w:val="24"/>
              </w:rPr>
            </w:pPr>
            <w:r w:rsidRPr="002277BF">
              <w:rPr>
                <w:rFonts w:ascii="Times New Roman" w:hAnsi="Times New Roman" w:cs="Times New Roman"/>
                <w:sz w:val="24"/>
                <w:szCs w:val="24"/>
              </w:rPr>
              <w:t>Administratīvo izmaksu monetārs novērtējums</w:t>
            </w:r>
          </w:p>
        </w:tc>
        <w:tc>
          <w:tcPr>
            <w:tcW w:w="6227" w:type="dxa"/>
          </w:tcPr>
          <w:p w14:paraId="1C8503EF" w14:textId="3B09EF32" w:rsidR="00614206" w:rsidRPr="00174CD3" w:rsidRDefault="00614206" w:rsidP="00EC1C88">
            <w:pPr>
              <w:pStyle w:val="NoSpacing"/>
              <w:ind w:left="132" w:right="141"/>
              <w:jc w:val="both"/>
              <w:rPr>
                <w:rFonts w:ascii="Times New Roman" w:hAnsi="Times New Roman" w:cs="Times New Roman"/>
                <w:sz w:val="24"/>
                <w:szCs w:val="24"/>
              </w:rPr>
            </w:pPr>
            <w:r w:rsidRPr="006B6A29">
              <w:rPr>
                <w:color w:val="000000"/>
              </w:rPr>
              <w:t>-</w:t>
            </w:r>
            <w:r w:rsidRPr="00174CD3">
              <w:rPr>
                <w:rFonts w:ascii="Times New Roman" w:hAnsi="Times New Roman" w:cs="Times New Roman"/>
                <w:color w:val="000000"/>
                <w:sz w:val="24"/>
                <w:szCs w:val="24"/>
              </w:rPr>
              <w:t xml:space="preserve"> </w:t>
            </w:r>
            <w:r w:rsidR="00D66F66" w:rsidRPr="00EC1C88">
              <w:rPr>
                <w:rFonts w:ascii="Times New Roman" w:hAnsi="Times New Roman" w:cs="Times New Roman"/>
                <w:sz w:val="24"/>
                <w:szCs w:val="24"/>
              </w:rPr>
              <w:t>I</w:t>
            </w:r>
            <w:r w:rsidRPr="00EC1C88">
              <w:rPr>
                <w:rFonts w:ascii="Times New Roman" w:hAnsi="Times New Roman" w:cs="Times New Roman"/>
                <w:sz w:val="24"/>
                <w:szCs w:val="24"/>
              </w:rPr>
              <w:t xml:space="preserve">esniedzot iesniegumu par </w:t>
            </w:r>
            <w:r w:rsidR="00D66F66" w:rsidRPr="00EC1C88">
              <w:rPr>
                <w:rFonts w:ascii="Times New Roman" w:hAnsi="Times New Roman" w:cs="Times New Roman"/>
                <w:sz w:val="24"/>
                <w:szCs w:val="24"/>
              </w:rPr>
              <w:t>bērna aprūpes pakalpojuma nepieciešamību</w:t>
            </w:r>
            <w:r w:rsidRPr="00EC1C88">
              <w:rPr>
                <w:rFonts w:ascii="Times New Roman" w:hAnsi="Times New Roman" w:cs="Times New Roman"/>
                <w:sz w:val="24"/>
                <w:szCs w:val="24"/>
              </w:rPr>
              <w:t>: (darbaspēka atlīdzība</w:t>
            </w:r>
            <w:r w:rsidR="00D66F66" w:rsidRPr="00EC1C88">
              <w:rPr>
                <w:rFonts w:ascii="Times New Roman" w:hAnsi="Times New Roman" w:cs="Times New Roman"/>
                <w:sz w:val="24"/>
                <w:szCs w:val="24"/>
              </w:rPr>
              <w:t>s vidējā likme * laiks, kas nepieciešams b</w:t>
            </w:r>
            <w:r w:rsidR="00975E73" w:rsidRPr="00EC1C88">
              <w:rPr>
                <w:rFonts w:ascii="Times New Roman" w:hAnsi="Times New Roman" w:cs="Times New Roman"/>
                <w:sz w:val="24"/>
                <w:szCs w:val="24"/>
              </w:rPr>
              <w:t>ērna likumiskajam pār</w:t>
            </w:r>
            <w:r w:rsidR="00D66F66" w:rsidRPr="00EC1C88">
              <w:rPr>
                <w:rFonts w:ascii="Times New Roman" w:hAnsi="Times New Roman" w:cs="Times New Roman"/>
                <w:sz w:val="24"/>
                <w:szCs w:val="24"/>
              </w:rPr>
              <w:t>stāvim</w:t>
            </w:r>
            <w:r w:rsidRPr="00EC1C88">
              <w:rPr>
                <w:rFonts w:ascii="Times New Roman" w:hAnsi="Times New Roman" w:cs="Times New Roman"/>
                <w:sz w:val="24"/>
                <w:szCs w:val="24"/>
              </w:rPr>
              <w:t>, lai sagatav</w:t>
            </w:r>
            <w:r w:rsidR="00975E73" w:rsidRPr="00EC1C88">
              <w:rPr>
                <w:rFonts w:ascii="Times New Roman" w:hAnsi="Times New Roman" w:cs="Times New Roman"/>
                <w:sz w:val="24"/>
                <w:szCs w:val="24"/>
              </w:rPr>
              <w:t xml:space="preserve">otu </w:t>
            </w:r>
            <w:r w:rsidR="00975E73" w:rsidRPr="00174CD3">
              <w:rPr>
                <w:rFonts w:ascii="Times New Roman" w:hAnsi="Times New Roman" w:cs="Times New Roman"/>
                <w:sz w:val="24"/>
                <w:szCs w:val="24"/>
              </w:rPr>
              <w:t>iesniegumu) * (bērna likumisko pārstāvju skaits, kas varētu pieteikties bērna aprūpes pakalpojumam</w:t>
            </w:r>
            <w:r w:rsidRPr="00174CD3">
              <w:rPr>
                <w:rFonts w:ascii="Times New Roman" w:hAnsi="Times New Roman" w:cs="Times New Roman"/>
                <w:sz w:val="24"/>
                <w:szCs w:val="24"/>
              </w:rPr>
              <w:t xml:space="preserve"> * iesniegumu sagatavošanas biežums) + transporta izdevumi, kas </w:t>
            </w:r>
            <w:r w:rsidR="00975E73" w:rsidRPr="00174CD3">
              <w:rPr>
                <w:rFonts w:ascii="Times New Roman" w:hAnsi="Times New Roman" w:cs="Times New Roman"/>
                <w:sz w:val="24"/>
                <w:szCs w:val="24"/>
              </w:rPr>
              <w:t>radušies bērna likumiskajam pārstāvim</w:t>
            </w:r>
            <w:r w:rsidRPr="00174CD3">
              <w:rPr>
                <w:rFonts w:ascii="Times New Roman" w:hAnsi="Times New Roman" w:cs="Times New Roman"/>
                <w:sz w:val="24"/>
                <w:szCs w:val="24"/>
              </w:rPr>
              <w:t>, nogādājot iesniegum</w:t>
            </w:r>
            <w:r w:rsidR="00975E73" w:rsidRPr="00174CD3">
              <w:rPr>
                <w:rFonts w:ascii="Times New Roman" w:hAnsi="Times New Roman" w:cs="Times New Roman"/>
                <w:sz w:val="24"/>
                <w:szCs w:val="24"/>
              </w:rPr>
              <w:t>u sociālajā dienestā = (5,09*0,5) * (</w:t>
            </w:r>
            <w:r w:rsidR="009C385E" w:rsidRPr="00174CD3">
              <w:rPr>
                <w:rFonts w:ascii="Times New Roman" w:hAnsi="Times New Roman" w:cs="Times New Roman"/>
                <w:sz w:val="24"/>
                <w:szCs w:val="24"/>
              </w:rPr>
              <w:t>74</w:t>
            </w:r>
            <w:r w:rsidR="00975E73" w:rsidRPr="00174CD3">
              <w:rPr>
                <w:rFonts w:ascii="Times New Roman" w:hAnsi="Times New Roman" w:cs="Times New Roman"/>
                <w:sz w:val="24"/>
                <w:szCs w:val="24"/>
              </w:rPr>
              <w:t>*</w:t>
            </w:r>
            <w:r w:rsidR="009C385E" w:rsidRPr="00174CD3">
              <w:rPr>
                <w:rFonts w:ascii="Times New Roman" w:hAnsi="Times New Roman" w:cs="Times New Roman"/>
                <w:sz w:val="24"/>
                <w:szCs w:val="24"/>
              </w:rPr>
              <w:t>1) + (2*</w:t>
            </w:r>
            <w:r w:rsidR="00975E73" w:rsidRPr="00174CD3">
              <w:rPr>
                <w:rFonts w:ascii="Times New Roman" w:hAnsi="Times New Roman" w:cs="Times New Roman"/>
                <w:sz w:val="24"/>
                <w:szCs w:val="24"/>
              </w:rPr>
              <w:t>7</w:t>
            </w:r>
            <w:r w:rsidR="009C385E" w:rsidRPr="00174CD3">
              <w:rPr>
                <w:rFonts w:ascii="Times New Roman" w:hAnsi="Times New Roman" w:cs="Times New Roman"/>
                <w:sz w:val="24"/>
                <w:szCs w:val="24"/>
              </w:rPr>
              <w:t>4</w:t>
            </w:r>
            <w:r w:rsidRPr="00174CD3">
              <w:rPr>
                <w:rFonts w:ascii="Times New Roman" w:hAnsi="Times New Roman" w:cs="Times New Roman"/>
                <w:sz w:val="24"/>
                <w:szCs w:val="24"/>
              </w:rPr>
              <w:t xml:space="preserve">) = </w:t>
            </w:r>
            <w:r w:rsidR="009C385E" w:rsidRPr="00174CD3">
              <w:rPr>
                <w:rFonts w:ascii="Times New Roman" w:hAnsi="Times New Roman" w:cs="Times New Roman"/>
                <w:sz w:val="24"/>
                <w:szCs w:val="24"/>
              </w:rPr>
              <w:t>188.33 + 148</w:t>
            </w:r>
            <w:r w:rsidRPr="00174CD3">
              <w:rPr>
                <w:rFonts w:ascii="Times New Roman" w:hAnsi="Times New Roman" w:cs="Times New Roman"/>
                <w:sz w:val="24"/>
                <w:szCs w:val="24"/>
              </w:rPr>
              <w:t xml:space="preserve"> = </w:t>
            </w:r>
            <w:r w:rsidR="00975E73" w:rsidRPr="00174CD3">
              <w:rPr>
                <w:rFonts w:ascii="Times New Roman" w:hAnsi="Times New Roman" w:cs="Times New Roman"/>
                <w:sz w:val="24"/>
                <w:szCs w:val="24"/>
              </w:rPr>
              <w:t xml:space="preserve">EUR </w:t>
            </w:r>
            <w:r w:rsidR="009C385E" w:rsidRPr="00174CD3">
              <w:rPr>
                <w:rFonts w:ascii="Times New Roman" w:hAnsi="Times New Roman" w:cs="Times New Roman"/>
                <w:sz w:val="24"/>
                <w:szCs w:val="24"/>
              </w:rPr>
              <w:t>336.33</w:t>
            </w:r>
            <w:r w:rsidRPr="00174CD3">
              <w:rPr>
                <w:rFonts w:ascii="Times New Roman" w:hAnsi="Times New Roman" w:cs="Times New Roman"/>
                <w:sz w:val="24"/>
                <w:szCs w:val="24"/>
              </w:rPr>
              <w:t>;</w:t>
            </w:r>
          </w:p>
          <w:p w14:paraId="67518584" w14:textId="56FF414A" w:rsidR="00CC1A56" w:rsidRPr="00174CD3" w:rsidRDefault="00614206" w:rsidP="00EC1C88">
            <w:pPr>
              <w:pStyle w:val="NoSpacing"/>
              <w:ind w:left="132" w:right="141"/>
              <w:jc w:val="both"/>
              <w:rPr>
                <w:rFonts w:ascii="Times New Roman" w:hAnsi="Times New Roman" w:cs="Times New Roman"/>
                <w:sz w:val="24"/>
                <w:szCs w:val="24"/>
              </w:rPr>
            </w:pPr>
            <w:r w:rsidRPr="007A74DD">
              <w:rPr>
                <w:rFonts w:ascii="Times New Roman" w:hAnsi="Times New Roman" w:cs="Times New Roman"/>
                <w:sz w:val="24"/>
                <w:szCs w:val="24"/>
              </w:rPr>
              <w:t xml:space="preserve">- </w:t>
            </w:r>
            <w:r w:rsidR="00975E73" w:rsidRPr="007A74DD">
              <w:rPr>
                <w:rFonts w:ascii="Times New Roman" w:hAnsi="Times New Roman" w:cs="Times New Roman"/>
                <w:sz w:val="24"/>
                <w:szCs w:val="24"/>
              </w:rPr>
              <w:t>Iesniedzot iesniegumu par “atelpas brīža” pakalpojuma nepieciešamību: (darbaspēka atlīdzības vidējā likme * laiks, kas nepieciešams bērna likumiskajam pārstāvim, lai sagatavotu iesniegumu) * (bērna likumisko pārstāvju skaits, kas varētu pieteikties</w:t>
            </w:r>
            <w:r w:rsidR="00975E73" w:rsidRPr="00174CD3">
              <w:rPr>
                <w:rFonts w:ascii="Times New Roman" w:hAnsi="Times New Roman" w:cs="Times New Roman"/>
                <w:sz w:val="24"/>
                <w:szCs w:val="24"/>
              </w:rPr>
              <w:t xml:space="preserve"> “atelpas brīža” pakalpojumam * iesniegumu sagatavošanas biežums) + transporta izdevumi, kas radušies bērna likumiskajam pārstāvim, nogādājot iesniegumu sociālajā dienes</w:t>
            </w:r>
            <w:r w:rsidR="0068710F" w:rsidRPr="00174CD3">
              <w:rPr>
                <w:rFonts w:ascii="Times New Roman" w:hAnsi="Times New Roman" w:cs="Times New Roman"/>
                <w:sz w:val="24"/>
                <w:szCs w:val="24"/>
              </w:rPr>
              <w:t>tā = (5,09*0,5) * (</w:t>
            </w:r>
            <w:r w:rsidR="00312599" w:rsidRPr="00174CD3">
              <w:rPr>
                <w:rFonts w:ascii="Times New Roman" w:hAnsi="Times New Roman" w:cs="Times New Roman"/>
                <w:sz w:val="24"/>
                <w:szCs w:val="24"/>
              </w:rPr>
              <w:t>400*1</w:t>
            </w:r>
            <w:r w:rsidR="0068710F" w:rsidRPr="00174CD3">
              <w:rPr>
                <w:rFonts w:ascii="Times New Roman" w:hAnsi="Times New Roman" w:cs="Times New Roman"/>
                <w:sz w:val="24"/>
                <w:szCs w:val="24"/>
              </w:rPr>
              <w:t>) + (2*</w:t>
            </w:r>
            <w:r w:rsidR="00975E73" w:rsidRPr="00174CD3">
              <w:rPr>
                <w:rFonts w:ascii="Times New Roman" w:hAnsi="Times New Roman" w:cs="Times New Roman"/>
                <w:sz w:val="24"/>
                <w:szCs w:val="24"/>
              </w:rPr>
              <w:t xml:space="preserve">400) = </w:t>
            </w:r>
            <w:r w:rsidR="0068710F" w:rsidRPr="00174CD3">
              <w:rPr>
                <w:rFonts w:ascii="Times New Roman" w:hAnsi="Times New Roman" w:cs="Times New Roman"/>
                <w:sz w:val="24"/>
                <w:szCs w:val="24"/>
              </w:rPr>
              <w:t>1 018</w:t>
            </w:r>
            <w:r w:rsidR="00975E73" w:rsidRPr="00174CD3">
              <w:rPr>
                <w:rFonts w:ascii="Times New Roman" w:hAnsi="Times New Roman" w:cs="Times New Roman"/>
                <w:sz w:val="24"/>
                <w:szCs w:val="24"/>
              </w:rPr>
              <w:t xml:space="preserve"> + </w:t>
            </w:r>
            <w:r w:rsidR="0068710F" w:rsidRPr="00174CD3">
              <w:rPr>
                <w:rFonts w:ascii="Times New Roman" w:hAnsi="Times New Roman" w:cs="Times New Roman"/>
                <w:sz w:val="24"/>
                <w:szCs w:val="24"/>
              </w:rPr>
              <w:t>800 = EUR 1 818.</w:t>
            </w:r>
          </w:p>
          <w:p w14:paraId="1D9112F7" w14:textId="75AF6848" w:rsidR="00127CFC" w:rsidRPr="002277BF" w:rsidRDefault="00127CFC" w:rsidP="00EC1C88">
            <w:pPr>
              <w:pStyle w:val="NoSpacing"/>
              <w:ind w:left="132" w:right="141"/>
              <w:jc w:val="both"/>
            </w:pPr>
            <w:r w:rsidRPr="00174CD3">
              <w:rPr>
                <w:rFonts w:ascii="Times New Roman" w:hAnsi="Times New Roman" w:cs="Times New Roman"/>
                <w:sz w:val="24"/>
                <w:szCs w:val="24"/>
              </w:rPr>
              <w:t>-</w:t>
            </w:r>
            <w:r w:rsidR="003536D9" w:rsidRPr="00174CD3">
              <w:rPr>
                <w:rFonts w:ascii="Times New Roman" w:hAnsi="Times New Roman" w:cs="Times New Roman"/>
                <w:sz w:val="24"/>
                <w:szCs w:val="24"/>
              </w:rPr>
              <w:t xml:space="preserve"> Iesniedzot iesniegumu par pilngadīgās personas ar garīga rakstura traucējumiem vēlmi dzīvot sabiedrībā: (darbaspēka atlīdzības vidējā likme * laiks, kas nepieciešams personai vai ilgstošas aprūpes institūcijas darbiniek</w:t>
            </w:r>
            <w:r w:rsidR="00794390" w:rsidRPr="00174CD3">
              <w:rPr>
                <w:rFonts w:ascii="Times New Roman" w:hAnsi="Times New Roman" w:cs="Times New Roman"/>
                <w:sz w:val="24"/>
                <w:szCs w:val="24"/>
              </w:rPr>
              <w:t>am</w:t>
            </w:r>
            <w:r w:rsidR="003536D9" w:rsidRPr="00174CD3">
              <w:rPr>
                <w:rFonts w:ascii="Times New Roman" w:hAnsi="Times New Roman" w:cs="Times New Roman"/>
                <w:sz w:val="24"/>
                <w:szCs w:val="24"/>
              </w:rPr>
              <w:t xml:space="preserve">, </w:t>
            </w:r>
            <w:r w:rsidR="00794390" w:rsidRPr="00174CD3">
              <w:rPr>
                <w:rFonts w:ascii="Times New Roman" w:hAnsi="Times New Roman" w:cs="Times New Roman"/>
                <w:sz w:val="24"/>
                <w:szCs w:val="24"/>
              </w:rPr>
              <w:t xml:space="preserve">lai sagatavotu iesniegumu) * (personu skaits, kas izteiks vēlmi dzīvot sabiedrībā * iesniegumu sagatavošanas biežums) = (5,09 * 0,5) * (700 * 1) = EUR 1 782. </w:t>
            </w:r>
          </w:p>
        </w:tc>
      </w:tr>
      <w:tr w:rsidR="00CC1A56" w:rsidRPr="00DD49B6" w14:paraId="474C7997" w14:textId="77777777" w:rsidTr="00C447C3">
        <w:trPr>
          <w:trHeight w:val="357"/>
        </w:trPr>
        <w:tc>
          <w:tcPr>
            <w:tcW w:w="431" w:type="dxa"/>
          </w:tcPr>
          <w:p w14:paraId="1C53E5E5" w14:textId="77777777" w:rsidR="00CC1A56" w:rsidRPr="00DD49B6" w:rsidRDefault="00CC1A56" w:rsidP="007D385B">
            <w:pPr>
              <w:pStyle w:val="naiskr"/>
              <w:spacing w:before="0" w:beforeAutospacing="0" w:after="0" w:afterAutospacing="0"/>
              <w:ind w:left="57" w:right="57"/>
              <w:jc w:val="both"/>
            </w:pPr>
            <w:r w:rsidRPr="00DD49B6">
              <w:t>4.</w:t>
            </w:r>
          </w:p>
        </w:tc>
        <w:tc>
          <w:tcPr>
            <w:tcW w:w="2976" w:type="dxa"/>
          </w:tcPr>
          <w:p w14:paraId="59A73AD6" w14:textId="77777777" w:rsidR="00CC1A56" w:rsidRPr="00DD49B6" w:rsidRDefault="00CC1A56" w:rsidP="007D385B">
            <w:pPr>
              <w:pStyle w:val="naiskr"/>
              <w:spacing w:before="0" w:beforeAutospacing="0" w:after="0" w:afterAutospacing="0"/>
              <w:ind w:left="57" w:right="57"/>
            </w:pPr>
            <w:r w:rsidRPr="00DD49B6">
              <w:t>Cita informācija</w:t>
            </w:r>
          </w:p>
        </w:tc>
        <w:tc>
          <w:tcPr>
            <w:tcW w:w="6227" w:type="dxa"/>
          </w:tcPr>
          <w:p w14:paraId="7F8909DE" w14:textId="77777777" w:rsidR="00CC1A56" w:rsidRPr="00DD49B6" w:rsidRDefault="007F44BF" w:rsidP="00D21A4D">
            <w:pPr>
              <w:shd w:val="clear" w:color="auto" w:fill="FFFFFF"/>
              <w:spacing w:after="0" w:line="240" w:lineRule="auto"/>
              <w:ind w:left="57" w:right="113"/>
              <w:rPr>
                <w:rFonts w:ascii="Times New Roman" w:hAnsi="Times New Roman" w:cs="Times New Roman"/>
                <w:sz w:val="24"/>
                <w:szCs w:val="24"/>
                <w:lang w:eastAsia="lv-LV"/>
              </w:rPr>
            </w:pPr>
            <w:r>
              <w:rPr>
                <w:rFonts w:ascii="Times New Roman" w:hAnsi="Times New Roman" w:cs="Times New Roman"/>
                <w:sz w:val="24"/>
                <w:szCs w:val="24"/>
              </w:rPr>
              <w:t>Nav.</w:t>
            </w:r>
          </w:p>
        </w:tc>
      </w:tr>
    </w:tbl>
    <w:p w14:paraId="189798E3" w14:textId="77777777" w:rsidR="00935C43" w:rsidRDefault="00935C43" w:rsidP="00CC1A56">
      <w:pPr>
        <w:spacing w:after="0" w:line="240" w:lineRule="auto"/>
        <w:rPr>
          <w:rFonts w:ascii="Times New Roman" w:hAnsi="Times New Roman" w:cs="Times New Roman"/>
          <w:sz w:val="24"/>
          <w:szCs w:val="24"/>
        </w:rPr>
      </w:pPr>
    </w:p>
    <w:p w14:paraId="4F20730D" w14:textId="77777777" w:rsidR="00975E73" w:rsidRDefault="00975E73" w:rsidP="00CC1A56">
      <w:pPr>
        <w:spacing w:after="0" w:line="240" w:lineRule="auto"/>
        <w:rPr>
          <w:rFonts w:ascii="Times New Roman" w:hAnsi="Times New Roman" w:cs="Times New Roman"/>
          <w:sz w:val="24"/>
          <w:szCs w:val="24"/>
        </w:rPr>
      </w:pPr>
    </w:p>
    <w:tbl>
      <w:tblPr>
        <w:tblW w:w="9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1273"/>
        <w:gridCol w:w="1352"/>
        <w:gridCol w:w="1276"/>
        <w:gridCol w:w="1276"/>
        <w:gridCol w:w="1357"/>
      </w:tblGrid>
      <w:tr w:rsidR="005A7179" w:rsidRPr="00DD49B6" w14:paraId="21C9A116" w14:textId="77777777" w:rsidTr="00614206">
        <w:trPr>
          <w:trHeight w:val="361"/>
          <w:jc w:val="center"/>
        </w:trPr>
        <w:tc>
          <w:tcPr>
            <w:tcW w:w="9716" w:type="dxa"/>
            <w:gridSpan w:val="6"/>
            <w:vAlign w:val="center"/>
          </w:tcPr>
          <w:p w14:paraId="6DE914A3" w14:textId="77777777" w:rsidR="005A7179" w:rsidRPr="00DD49B6" w:rsidRDefault="005A7179" w:rsidP="00614206">
            <w:pPr>
              <w:pStyle w:val="naisnod"/>
              <w:spacing w:before="0" w:beforeAutospacing="0" w:after="0" w:afterAutospacing="0"/>
              <w:jc w:val="center"/>
              <w:rPr>
                <w:b/>
                <w:i/>
              </w:rPr>
            </w:pPr>
            <w:r w:rsidRPr="00DD49B6">
              <w:br w:type="page"/>
            </w:r>
            <w:r w:rsidRPr="00DD49B6">
              <w:rPr>
                <w:b/>
              </w:rPr>
              <w:t>III. Tiesību akta projekta ietekme uz valsts budžetu un pašvaldību budžetiem</w:t>
            </w:r>
          </w:p>
        </w:tc>
      </w:tr>
      <w:tr w:rsidR="005A7179" w:rsidRPr="00DD49B6" w14:paraId="25951DD1" w14:textId="77777777" w:rsidTr="00614206">
        <w:trPr>
          <w:jc w:val="center"/>
        </w:trPr>
        <w:tc>
          <w:tcPr>
            <w:tcW w:w="3182" w:type="dxa"/>
            <w:vMerge w:val="restart"/>
            <w:vAlign w:val="center"/>
          </w:tcPr>
          <w:p w14:paraId="4F3583CF" w14:textId="20FD2150" w:rsidR="003F700D" w:rsidRPr="002277BF" w:rsidRDefault="005A7179" w:rsidP="00614206">
            <w:pPr>
              <w:pStyle w:val="naisf"/>
              <w:spacing w:before="0" w:beforeAutospacing="0" w:after="0" w:afterAutospacing="0"/>
              <w:jc w:val="center"/>
            </w:pPr>
            <w:r w:rsidRPr="002277BF">
              <w:t>Rādītāji</w:t>
            </w:r>
          </w:p>
          <w:p w14:paraId="352DF279" w14:textId="77777777" w:rsidR="003F700D" w:rsidRPr="003F700D" w:rsidRDefault="003F700D" w:rsidP="003F700D">
            <w:pPr>
              <w:rPr>
                <w:lang w:eastAsia="lv-LV"/>
              </w:rPr>
            </w:pPr>
          </w:p>
          <w:p w14:paraId="48CA9C06" w14:textId="77777777" w:rsidR="003F700D" w:rsidRPr="003F700D" w:rsidRDefault="003F700D" w:rsidP="003F700D">
            <w:pPr>
              <w:rPr>
                <w:lang w:eastAsia="lv-LV"/>
              </w:rPr>
            </w:pPr>
          </w:p>
          <w:p w14:paraId="29F3C60B" w14:textId="3EBBE19A" w:rsidR="005A7179" w:rsidRPr="003F700D" w:rsidRDefault="005A7179" w:rsidP="003F700D">
            <w:pPr>
              <w:rPr>
                <w:lang w:eastAsia="lv-LV"/>
              </w:rPr>
            </w:pPr>
          </w:p>
        </w:tc>
        <w:tc>
          <w:tcPr>
            <w:tcW w:w="2625" w:type="dxa"/>
            <w:gridSpan w:val="2"/>
            <w:vMerge w:val="restart"/>
            <w:vAlign w:val="center"/>
          </w:tcPr>
          <w:p w14:paraId="530E8C97" w14:textId="2E29D454" w:rsidR="005A7179" w:rsidRPr="002277BF" w:rsidRDefault="005A7179" w:rsidP="006C6A54">
            <w:pPr>
              <w:pStyle w:val="naisf"/>
              <w:spacing w:before="0" w:beforeAutospacing="0" w:after="0" w:afterAutospacing="0"/>
              <w:jc w:val="center"/>
            </w:pPr>
            <w:r w:rsidRPr="002277BF">
              <w:t>201</w:t>
            </w:r>
            <w:r w:rsidR="006C6A54" w:rsidRPr="002277BF">
              <w:t>5</w:t>
            </w:r>
            <w:r w:rsidRPr="002277BF">
              <w:t>.gads</w:t>
            </w:r>
          </w:p>
        </w:tc>
        <w:tc>
          <w:tcPr>
            <w:tcW w:w="3909" w:type="dxa"/>
            <w:gridSpan w:val="3"/>
            <w:vAlign w:val="center"/>
          </w:tcPr>
          <w:p w14:paraId="70346860" w14:textId="77777777" w:rsidR="005A7179" w:rsidRPr="002277BF" w:rsidRDefault="005A7179" w:rsidP="00614206">
            <w:pPr>
              <w:pStyle w:val="naisf"/>
              <w:spacing w:before="0" w:beforeAutospacing="0" w:after="0" w:afterAutospacing="0"/>
              <w:jc w:val="center"/>
              <w:rPr>
                <w:i/>
              </w:rPr>
            </w:pPr>
            <w:r w:rsidRPr="002277BF">
              <w:t>Turpmākie trīs gadi (</w:t>
            </w:r>
            <w:r w:rsidRPr="002277BF">
              <w:rPr>
                <w:i/>
              </w:rPr>
              <w:t>euro</w:t>
            </w:r>
            <w:r w:rsidRPr="002277BF">
              <w:t>)</w:t>
            </w:r>
          </w:p>
        </w:tc>
      </w:tr>
      <w:tr w:rsidR="005A7179" w:rsidRPr="00DD49B6" w14:paraId="533C27AC" w14:textId="77777777" w:rsidTr="00614206">
        <w:trPr>
          <w:jc w:val="center"/>
        </w:trPr>
        <w:tc>
          <w:tcPr>
            <w:tcW w:w="3182" w:type="dxa"/>
            <w:vMerge/>
            <w:vAlign w:val="center"/>
          </w:tcPr>
          <w:p w14:paraId="64A5A6FA" w14:textId="77777777" w:rsidR="005A7179" w:rsidRPr="00DD49B6" w:rsidRDefault="005A7179" w:rsidP="00614206">
            <w:pPr>
              <w:pStyle w:val="naisf"/>
              <w:spacing w:before="0" w:beforeAutospacing="0" w:after="0" w:afterAutospacing="0"/>
              <w:jc w:val="center"/>
              <w:rPr>
                <w:b/>
                <w:i/>
              </w:rPr>
            </w:pPr>
          </w:p>
        </w:tc>
        <w:tc>
          <w:tcPr>
            <w:tcW w:w="2625" w:type="dxa"/>
            <w:gridSpan w:val="2"/>
            <w:vMerge/>
            <w:vAlign w:val="center"/>
          </w:tcPr>
          <w:p w14:paraId="4203ACAC" w14:textId="77777777" w:rsidR="005A7179" w:rsidRPr="002277BF" w:rsidRDefault="005A7179" w:rsidP="00614206">
            <w:pPr>
              <w:pStyle w:val="naisf"/>
              <w:spacing w:before="0" w:beforeAutospacing="0" w:after="0" w:afterAutospacing="0"/>
              <w:jc w:val="center"/>
              <w:rPr>
                <w:i/>
              </w:rPr>
            </w:pPr>
          </w:p>
        </w:tc>
        <w:tc>
          <w:tcPr>
            <w:tcW w:w="1276" w:type="dxa"/>
            <w:vAlign w:val="center"/>
          </w:tcPr>
          <w:p w14:paraId="220412E2" w14:textId="034B7BA7" w:rsidR="005A7179" w:rsidRPr="002277BF" w:rsidRDefault="005A7179" w:rsidP="006C6A54">
            <w:pPr>
              <w:pStyle w:val="naisf"/>
              <w:spacing w:before="0" w:beforeAutospacing="0" w:after="0" w:afterAutospacing="0"/>
              <w:jc w:val="center"/>
              <w:rPr>
                <w:i/>
              </w:rPr>
            </w:pPr>
            <w:r w:rsidRPr="002277BF">
              <w:rPr>
                <w:bCs/>
              </w:rPr>
              <w:t>201</w:t>
            </w:r>
            <w:r w:rsidR="006C6A54" w:rsidRPr="002277BF">
              <w:rPr>
                <w:bCs/>
              </w:rPr>
              <w:t>6</w:t>
            </w:r>
            <w:r w:rsidRPr="002277BF">
              <w:rPr>
                <w:bCs/>
              </w:rPr>
              <w:t>.</w:t>
            </w:r>
          </w:p>
        </w:tc>
        <w:tc>
          <w:tcPr>
            <w:tcW w:w="1276" w:type="dxa"/>
            <w:vAlign w:val="center"/>
          </w:tcPr>
          <w:p w14:paraId="11553E1F" w14:textId="266A02A3" w:rsidR="005A7179" w:rsidRPr="002277BF" w:rsidRDefault="005A7179" w:rsidP="006C6A54">
            <w:pPr>
              <w:pStyle w:val="naisf"/>
              <w:spacing w:before="0" w:beforeAutospacing="0" w:after="0" w:afterAutospacing="0"/>
              <w:jc w:val="center"/>
              <w:rPr>
                <w:i/>
              </w:rPr>
            </w:pPr>
            <w:r w:rsidRPr="002277BF">
              <w:rPr>
                <w:bCs/>
              </w:rPr>
              <w:t>201</w:t>
            </w:r>
            <w:r w:rsidR="006C6A54" w:rsidRPr="002277BF">
              <w:rPr>
                <w:bCs/>
              </w:rPr>
              <w:t>7</w:t>
            </w:r>
            <w:r w:rsidRPr="002277BF">
              <w:rPr>
                <w:bCs/>
              </w:rPr>
              <w:t>.</w:t>
            </w:r>
          </w:p>
        </w:tc>
        <w:tc>
          <w:tcPr>
            <w:tcW w:w="1357" w:type="dxa"/>
            <w:vAlign w:val="center"/>
          </w:tcPr>
          <w:p w14:paraId="0E3CF2D2" w14:textId="65333ACD" w:rsidR="005A7179" w:rsidRPr="002277BF" w:rsidRDefault="005A7179" w:rsidP="006C6A54">
            <w:pPr>
              <w:pStyle w:val="naisf"/>
              <w:spacing w:before="0" w:beforeAutospacing="0" w:after="0" w:afterAutospacing="0"/>
              <w:jc w:val="center"/>
              <w:rPr>
                <w:i/>
              </w:rPr>
            </w:pPr>
            <w:r w:rsidRPr="002277BF">
              <w:rPr>
                <w:bCs/>
              </w:rPr>
              <w:t>201</w:t>
            </w:r>
            <w:r w:rsidR="006C6A54" w:rsidRPr="002277BF">
              <w:rPr>
                <w:bCs/>
              </w:rPr>
              <w:t>8</w:t>
            </w:r>
            <w:r w:rsidRPr="002277BF">
              <w:rPr>
                <w:bCs/>
              </w:rPr>
              <w:t>.</w:t>
            </w:r>
          </w:p>
        </w:tc>
      </w:tr>
      <w:tr w:rsidR="005A7179" w:rsidRPr="00DD49B6" w14:paraId="123AC2FB" w14:textId="77777777" w:rsidTr="00614206">
        <w:trPr>
          <w:jc w:val="center"/>
        </w:trPr>
        <w:tc>
          <w:tcPr>
            <w:tcW w:w="3182" w:type="dxa"/>
            <w:vMerge/>
            <w:vAlign w:val="center"/>
          </w:tcPr>
          <w:p w14:paraId="45CAD2F7" w14:textId="77777777" w:rsidR="005A7179" w:rsidRPr="00DD49B6" w:rsidRDefault="005A7179" w:rsidP="00614206">
            <w:pPr>
              <w:pStyle w:val="naisf"/>
              <w:spacing w:before="0" w:beforeAutospacing="0" w:after="0" w:afterAutospacing="0"/>
              <w:jc w:val="center"/>
              <w:rPr>
                <w:b/>
                <w:i/>
              </w:rPr>
            </w:pPr>
          </w:p>
        </w:tc>
        <w:tc>
          <w:tcPr>
            <w:tcW w:w="1273" w:type="dxa"/>
            <w:vAlign w:val="center"/>
          </w:tcPr>
          <w:p w14:paraId="110C33A3" w14:textId="77777777" w:rsidR="005A7179" w:rsidRPr="00DD49B6" w:rsidRDefault="005A7179" w:rsidP="00614206">
            <w:pPr>
              <w:pStyle w:val="naisf"/>
              <w:spacing w:before="0" w:beforeAutospacing="0" w:after="0" w:afterAutospacing="0"/>
              <w:jc w:val="center"/>
              <w:rPr>
                <w:b/>
                <w:i/>
              </w:rPr>
            </w:pPr>
            <w:r>
              <w:t>s</w:t>
            </w:r>
            <w:r w:rsidRPr="00DD49B6">
              <w:t>askaņā ar valsts budžetu kārtējam gadam</w:t>
            </w:r>
          </w:p>
        </w:tc>
        <w:tc>
          <w:tcPr>
            <w:tcW w:w="1352" w:type="dxa"/>
            <w:vAlign w:val="center"/>
          </w:tcPr>
          <w:p w14:paraId="1C25A8E4" w14:textId="77777777" w:rsidR="005A7179" w:rsidRPr="00DD49B6" w:rsidRDefault="005A7179" w:rsidP="00614206">
            <w:pPr>
              <w:pStyle w:val="naisf"/>
              <w:spacing w:before="0" w:beforeAutospacing="0" w:after="0" w:afterAutospacing="0"/>
              <w:jc w:val="center"/>
              <w:rPr>
                <w:b/>
                <w:i/>
              </w:rPr>
            </w:pPr>
            <w:r>
              <w:t>i</w:t>
            </w:r>
            <w:r w:rsidRPr="00DD49B6">
              <w:t>zmaiņas kārtējā gadā, salīdzinot ar valsts budžetu kārtējam gadam</w:t>
            </w:r>
          </w:p>
        </w:tc>
        <w:tc>
          <w:tcPr>
            <w:tcW w:w="1276" w:type="dxa"/>
            <w:vAlign w:val="center"/>
          </w:tcPr>
          <w:p w14:paraId="6BCD00E7" w14:textId="77777777" w:rsidR="005A7179" w:rsidRPr="00DD49B6" w:rsidRDefault="005A7179" w:rsidP="00614206">
            <w:pPr>
              <w:pStyle w:val="naisf"/>
              <w:spacing w:before="0" w:beforeAutospacing="0" w:after="0" w:afterAutospacing="0"/>
              <w:jc w:val="center"/>
              <w:rPr>
                <w:b/>
                <w:i/>
              </w:rPr>
            </w:pPr>
            <w:r>
              <w:t>i</w:t>
            </w:r>
            <w:r w:rsidRPr="00DD49B6">
              <w:t>zmaiņas, salīdzinot ar kārtējo (n) gadu</w:t>
            </w:r>
          </w:p>
        </w:tc>
        <w:tc>
          <w:tcPr>
            <w:tcW w:w="1276" w:type="dxa"/>
            <w:vAlign w:val="center"/>
          </w:tcPr>
          <w:p w14:paraId="32A88219" w14:textId="77777777" w:rsidR="005A7179" w:rsidRPr="00DD49B6" w:rsidRDefault="005A7179" w:rsidP="00614206">
            <w:pPr>
              <w:pStyle w:val="naisf"/>
              <w:spacing w:before="0" w:beforeAutospacing="0" w:after="0" w:afterAutospacing="0"/>
              <w:jc w:val="center"/>
              <w:rPr>
                <w:b/>
                <w:i/>
              </w:rPr>
            </w:pPr>
            <w:r>
              <w:t>i</w:t>
            </w:r>
            <w:r w:rsidRPr="00DD49B6">
              <w:t>zmaiņas, salīdzinot ar kārtējo (n) gadu</w:t>
            </w:r>
          </w:p>
        </w:tc>
        <w:tc>
          <w:tcPr>
            <w:tcW w:w="1357" w:type="dxa"/>
            <w:vAlign w:val="center"/>
          </w:tcPr>
          <w:p w14:paraId="0593CD61" w14:textId="77777777" w:rsidR="005A7179" w:rsidRPr="00DD49B6" w:rsidRDefault="005A7179" w:rsidP="00614206">
            <w:pPr>
              <w:pStyle w:val="naisf"/>
              <w:spacing w:before="0" w:beforeAutospacing="0" w:after="0" w:afterAutospacing="0"/>
              <w:jc w:val="center"/>
              <w:rPr>
                <w:b/>
                <w:i/>
              </w:rPr>
            </w:pPr>
            <w:r>
              <w:t>i</w:t>
            </w:r>
            <w:r w:rsidRPr="00DD49B6">
              <w:t>zmaiņas, salīdzinot ar kārtējo (n) gadu</w:t>
            </w:r>
          </w:p>
        </w:tc>
      </w:tr>
      <w:tr w:rsidR="005A7179" w:rsidRPr="00DD49B6" w14:paraId="146FAC6B" w14:textId="77777777" w:rsidTr="00614206">
        <w:trPr>
          <w:jc w:val="center"/>
        </w:trPr>
        <w:tc>
          <w:tcPr>
            <w:tcW w:w="3182" w:type="dxa"/>
            <w:vAlign w:val="center"/>
          </w:tcPr>
          <w:p w14:paraId="7356C842" w14:textId="77777777" w:rsidR="005A7179" w:rsidRPr="00F666B4" w:rsidRDefault="005A7179" w:rsidP="00614206">
            <w:pPr>
              <w:pStyle w:val="naisf"/>
              <w:spacing w:before="0" w:beforeAutospacing="0" w:after="0" w:afterAutospacing="0"/>
              <w:jc w:val="center"/>
              <w:rPr>
                <w:bCs/>
              </w:rPr>
            </w:pPr>
            <w:r w:rsidRPr="00F666B4">
              <w:rPr>
                <w:bCs/>
              </w:rPr>
              <w:t>1</w:t>
            </w:r>
          </w:p>
        </w:tc>
        <w:tc>
          <w:tcPr>
            <w:tcW w:w="1273" w:type="dxa"/>
            <w:vAlign w:val="center"/>
          </w:tcPr>
          <w:p w14:paraId="634D8B34" w14:textId="77777777" w:rsidR="005A7179" w:rsidRPr="00F666B4" w:rsidRDefault="005A7179" w:rsidP="00614206">
            <w:pPr>
              <w:pStyle w:val="naisf"/>
              <w:spacing w:before="0" w:beforeAutospacing="0" w:after="0" w:afterAutospacing="0"/>
              <w:jc w:val="center"/>
              <w:rPr>
                <w:bCs/>
              </w:rPr>
            </w:pPr>
            <w:r w:rsidRPr="00F666B4">
              <w:rPr>
                <w:bCs/>
              </w:rPr>
              <w:t>2</w:t>
            </w:r>
          </w:p>
        </w:tc>
        <w:tc>
          <w:tcPr>
            <w:tcW w:w="1352" w:type="dxa"/>
            <w:vAlign w:val="center"/>
          </w:tcPr>
          <w:p w14:paraId="30E23437" w14:textId="77777777" w:rsidR="005A7179" w:rsidRPr="00F666B4" w:rsidRDefault="005A7179" w:rsidP="00614206">
            <w:pPr>
              <w:pStyle w:val="naisf"/>
              <w:spacing w:before="0" w:beforeAutospacing="0" w:after="0" w:afterAutospacing="0"/>
              <w:jc w:val="center"/>
              <w:rPr>
                <w:bCs/>
              </w:rPr>
            </w:pPr>
            <w:r w:rsidRPr="00F666B4">
              <w:rPr>
                <w:bCs/>
              </w:rPr>
              <w:t>3</w:t>
            </w:r>
          </w:p>
        </w:tc>
        <w:tc>
          <w:tcPr>
            <w:tcW w:w="1276" w:type="dxa"/>
            <w:vAlign w:val="center"/>
          </w:tcPr>
          <w:p w14:paraId="70F9F227" w14:textId="77777777" w:rsidR="005A7179" w:rsidRPr="00F666B4" w:rsidRDefault="005A7179" w:rsidP="00614206">
            <w:pPr>
              <w:pStyle w:val="naisf"/>
              <w:spacing w:before="0" w:beforeAutospacing="0" w:after="0" w:afterAutospacing="0"/>
              <w:jc w:val="center"/>
              <w:rPr>
                <w:bCs/>
              </w:rPr>
            </w:pPr>
            <w:r w:rsidRPr="00F666B4">
              <w:rPr>
                <w:bCs/>
              </w:rPr>
              <w:t>4</w:t>
            </w:r>
          </w:p>
        </w:tc>
        <w:tc>
          <w:tcPr>
            <w:tcW w:w="1276" w:type="dxa"/>
            <w:vAlign w:val="center"/>
          </w:tcPr>
          <w:p w14:paraId="3FCBA9A5" w14:textId="77777777" w:rsidR="005A7179" w:rsidRPr="00F666B4" w:rsidRDefault="005A7179" w:rsidP="00614206">
            <w:pPr>
              <w:pStyle w:val="naisf"/>
              <w:spacing w:before="0" w:beforeAutospacing="0" w:after="0" w:afterAutospacing="0"/>
              <w:jc w:val="center"/>
              <w:rPr>
                <w:bCs/>
              </w:rPr>
            </w:pPr>
            <w:r w:rsidRPr="00F666B4">
              <w:rPr>
                <w:bCs/>
              </w:rPr>
              <w:t>5</w:t>
            </w:r>
          </w:p>
        </w:tc>
        <w:tc>
          <w:tcPr>
            <w:tcW w:w="1357" w:type="dxa"/>
            <w:vAlign w:val="center"/>
          </w:tcPr>
          <w:p w14:paraId="0337F2F1" w14:textId="77777777" w:rsidR="005A7179" w:rsidRPr="00F666B4" w:rsidRDefault="005A7179" w:rsidP="00614206">
            <w:pPr>
              <w:pStyle w:val="naisf"/>
              <w:spacing w:before="0" w:beforeAutospacing="0" w:after="0" w:afterAutospacing="0"/>
              <w:jc w:val="center"/>
              <w:rPr>
                <w:bCs/>
              </w:rPr>
            </w:pPr>
            <w:r w:rsidRPr="00F666B4">
              <w:rPr>
                <w:bCs/>
              </w:rPr>
              <w:t>6</w:t>
            </w:r>
          </w:p>
        </w:tc>
      </w:tr>
      <w:tr w:rsidR="00F64659" w:rsidRPr="00F64659" w14:paraId="4BBC5768" w14:textId="77777777" w:rsidTr="00614206">
        <w:trPr>
          <w:jc w:val="center"/>
        </w:trPr>
        <w:tc>
          <w:tcPr>
            <w:tcW w:w="3182" w:type="dxa"/>
          </w:tcPr>
          <w:p w14:paraId="1B364670" w14:textId="77777777" w:rsidR="004A3684" w:rsidRPr="00DD49B6" w:rsidRDefault="004A3684" w:rsidP="004A3684">
            <w:pPr>
              <w:pStyle w:val="naisf"/>
              <w:spacing w:before="0" w:beforeAutospacing="0" w:after="0" w:afterAutospacing="0"/>
              <w:rPr>
                <w:i/>
              </w:rPr>
            </w:pPr>
            <w:r w:rsidRPr="00DD49B6">
              <w:t>1. Budžeta ieņēmumi:</w:t>
            </w:r>
          </w:p>
        </w:tc>
        <w:tc>
          <w:tcPr>
            <w:tcW w:w="1273" w:type="dxa"/>
          </w:tcPr>
          <w:p w14:paraId="0C38FEB2" w14:textId="584EB1A0" w:rsidR="004A3684" w:rsidRPr="006E7DFC" w:rsidRDefault="004A3684" w:rsidP="004A3684">
            <w:pPr>
              <w:pStyle w:val="naisf"/>
              <w:spacing w:before="0" w:beforeAutospacing="0" w:after="0" w:afterAutospacing="0"/>
              <w:jc w:val="center"/>
            </w:pPr>
            <w:r w:rsidRPr="006E7DFC">
              <w:t>0</w:t>
            </w:r>
          </w:p>
        </w:tc>
        <w:tc>
          <w:tcPr>
            <w:tcW w:w="1352" w:type="dxa"/>
          </w:tcPr>
          <w:p w14:paraId="018FBB80" w14:textId="58A64619" w:rsidR="004A3684" w:rsidRPr="002277BF" w:rsidRDefault="006C6A54" w:rsidP="004A3684">
            <w:pPr>
              <w:pStyle w:val="naisf"/>
              <w:spacing w:before="0" w:beforeAutospacing="0" w:after="0" w:afterAutospacing="0"/>
              <w:jc w:val="center"/>
            </w:pPr>
            <w:r w:rsidRPr="002277BF">
              <w:t>2 006 394</w:t>
            </w:r>
          </w:p>
        </w:tc>
        <w:tc>
          <w:tcPr>
            <w:tcW w:w="1276" w:type="dxa"/>
          </w:tcPr>
          <w:p w14:paraId="0218BFE5" w14:textId="2A2C84D4" w:rsidR="004A3684" w:rsidRPr="003B7360" w:rsidRDefault="00177557" w:rsidP="004A3684">
            <w:pPr>
              <w:pStyle w:val="naisf"/>
              <w:spacing w:before="0" w:beforeAutospacing="0" w:after="0" w:afterAutospacing="0"/>
              <w:jc w:val="center"/>
            </w:pPr>
            <w:r w:rsidRPr="003B7360">
              <w:t>4 012 786</w:t>
            </w:r>
          </w:p>
        </w:tc>
        <w:tc>
          <w:tcPr>
            <w:tcW w:w="1276" w:type="dxa"/>
          </w:tcPr>
          <w:p w14:paraId="0A8675FC" w14:textId="7D1049CA" w:rsidR="004A3684" w:rsidRPr="002277BF" w:rsidRDefault="006C6A54" w:rsidP="004A3684">
            <w:pPr>
              <w:pStyle w:val="naisf"/>
              <w:spacing w:before="0" w:beforeAutospacing="0" w:after="0" w:afterAutospacing="0"/>
              <w:jc w:val="center"/>
            </w:pPr>
            <w:r w:rsidRPr="002277BF">
              <w:t>8 025 574</w:t>
            </w:r>
          </w:p>
        </w:tc>
        <w:tc>
          <w:tcPr>
            <w:tcW w:w="1357" w:type="dxa"/>
          </w:tcPr>
          <w:p w14:paraId="6368EF97" w14:textId="51CD7024" w:rsidR="004A3684" w:rsidRPr="002277BF" w:rsidRDefault="00952509" w:rsidP="004A3684">
            <w:pPr>
              <w:pStyle w:val="naisf"/>
              <w:spacing w:before="0" w:beforeAutospacing="0" w:after="0" w:afterAutospacing="0"/>
              <w:jc w:val="center"/>
            </w:pPr>
            <w:r w:rsidRPr="002277BF">
              <w:t>8 025 574</w:t>
            </w:r>
          </w:p>
        </w:tc>
      </w:tr>
      <w:tr w:rsidR="00F64659" w:rsidRPr="00F64659" w14:paraId="4656A5ED" w14:textId="77777777" w:rsidTr="00614206">
        <w:trPr>
          <w:jc w:val="center"/>
        </w:trPr>
        <w:tc>
          <w:tcPr>
            <w:tcW w:w="3182" w:type="dxa"/>
          </w:tcPr>
          <w:p w14:paraId="13721291" w14:textId="77777777" w:rsidR="004A3684" w:rsidRPr="00DD49B6" w:rsidRDefault="004A3684" w:rsidP="004A3684">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2. Budžeta izdevumi:</w:t>
            </w:r>
          </w:p>
        </w:tc>
        <w:tc>
          <w:tcPr>
            <w:tcW w:w="1273" w:type="dxa"/>
          </w:tcPr>
          <w:p w14:paraId="1A3EF9BA" w14:textId="5E012FB9" w:rsidR="004A3684" w:rsidRPr="006E7DFC" w:rsidRDefault="004A3684" w:rsidP="004A3684">
            <w:pPr>
              <w:pStyle w:val="naisf"/>
              <w:spacing w:before="0" w:beforeAutospacing="0" w:after="0" w:afterAutospacing="0"/>
              <w:jc w:val="center"/>
            </w:pPr>
            <w:r w:rsidRPr="006E7DFC">
              <w:t>0</w:t>
            </w:r>
          </w:p>
        </w:tc>
        <w:tc>
          <w:tcPr>
            <w:tcW w:w="1352" w:type="dxa"/>
          </w:tcPr>
          <w:p w14:paraId="7CFF1F1F" w14:textId="2BDCDB98" w:rsidR="004A3684" w:rsidRPr="002277BF" w:rsidRDefault="006C6A54" w:rsidP="004A3684">
            <w:pPr>
              <w:pStyle w:val="naisf"/>
              <w:spacing w:before="0" w:beforeAutospacing="0" w:after="0" w:afterAutospacing="0"/>
              <w:jc w:val="center"/>
            </w:pPr>
            <w:r w:rsidRPr="002277BF">
              <w:t>2 360 463</w:t>
            </w:r>
          </w:p>
        </w:tc>
        <w:tc>
          <w:tcPr>
            <w:tcW w:w="1276" w:type="dxa"/>
          </w:tcPr>
          <w:p w14:paraId="6259DE32" w14:textId="1B88604F" w:rsidR="004A3684" w:rsidRPr="002277BF" w:rsidRDefault="006C6A54" w:rsidP="004A3684">
            <w:pPr>
              <w:pStyle w:val="naisf"/>
              <w:spacing w:before="0" w:beforeAutospacing="0" w:after="0" w:afterAutospacing="0"/>
              <w:jc w:val="center"/>
            </w:pPr>
            <w:r w:rsidRPr="002277BF">
              <w:t>4 720 926</w:t>
            </w:r>
          </w:p>
        </w:tc>
        <w:tc>
          <w:tcPr>
            <w:tcW w:w="1276" w:type="dxa"/>
          </w:tcPr>
          <w:p w14:paraId="2CAE20C5" w14:textId="73250D21" w:rsidR="004A3684" w:rsidRPr="002277BF" w:rsidRDefault="006C6A54" w:rsidP="004A3684">
            <w:pPr>
              <w:pStyle w:val="naisf"/>
              <w:spacing w:before="0" w:beforeAutospacing="0" w:after="0" w:afterAutospacing="0"/>
              <w:jc w:val="center"/>
            </w:pPr>
            <w:r w:rsidRPr="002277BF">
              <w:t>9 441 852</w:t>
            </w:r>
          </w:p>
        </w:tc>
        <w:tc>
          <w:tcPr>
            <w:tcW w:w="1357" w:type="dxa"/>
          </w:tcPr>
          <w:p w14:paraId="2F2C0207" w14:textId="06CDC16A" w:rsidR="004A3684" w:rsidRPr="002277BF" w:rsidRDefault="00952509" w:rsidP="004A3684">
            <w:pPr>
              <w:pStyle w:val="naisf"/>
              <w:spacing w:before="0" w:beforeAutospacing="0" w:after="0" w:afterAutospacing="0"/>
              <w:jc w:val="center"/>
            </w:pPr>
            <w:r w:rsidRPr="002277BF">
              <w:t>9 441 852</w:t>
            </w:r>
          </w:p>
        </w:tc>
      </w:tr>
      <w:tr w:rsidR="00F64659" w:rsidRPr="00F64659" w14:paraId="76AA303B" w14:textId="77777777" w:rsidTr="00614206">
        <w:trPr>
          <w:jc w:val="center"/>
        </w:trPr>
        <w:tc>
          <w:tcPr>
            <w:tcW w:w="3182" w:type="dxa"/>
          </w:tcPr>
          <w:p w14:paraId="052857B5" w14:textId="77777777" w:rsidR="004A3684" w:rsidRPr="00DD49B6" w:rsidRDefault="004A3684" w:rsidP="004A3684">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3. Finansiālā ietekme:</w:t>
            </w:r>
          </w:p>
        </w:tc>
        <w:tc>
          <w:tcPr>
            <w:tcW w:w="1273" w:type="dxa"/>
            <w:shd w:val="clear" w:color="auto" w:fill="auto"/>
            <w:vAlign w:val="center"/>
          </w:tcPr>
          <w:p w14:paraId="77B96FBA" w14:textId="6E90BBEC" w:rsidR="004A3684" w:rsidRPr="006E7DFC" w:rsidRDefault="004A3684" w:rsidP="004A3684">
            <w:pPr>
              <w:pStyle w:val="naisf"/>
              <w:spacing w:before="0" w:beforeAutospacing="0" w:after="0" w:afterAutospacing="0"/>
              <w:jc w:val="center"/>
            </w:pPr>
            <w:r w:rsidRPr="006E7DFC">
              <w:t>0</w:t>
            </w:r>
          </w:p>
        </w:tc>
        <w:tc>
          <w:tcPr>
            <w:tcW w:w="1352" w:type="dxa"/>
          </w:tcPr>
          <w:p w14:paraId="20001C85" w14:textId="7B360104" w:rsidR="004A3684" w:rsidRPr="002277BF" w:rsidRDefault="006C6A54" w:rsidP="004A3684">
            <w:pPr>
              <w:pStyle w:val="naisf"/>
              <w:spacing w:before="0" w:beforeAutospacing="0" w:after="0" w:afterAutospacing="0"/>
              <w:jc w:val="center"/>
            </w:pPr>
            <w:r w:rsidRPr="002277BF">
              <w:t>-354 069</w:t>
            </w:r>
          </w:p>
        </w:tc>
        <w:tc>
          <w:tcPr>
            <w:tcW w:w="1276" w:type="dxa"/>
          </w:tcPr>
          <w:p w14:paraId="3F52EE29" w14:textId="04F3865E" w:rsidR="004A3684" w:rsidRPr="00177557" w:rsidRDefault="006C6A54" w:rsidP="00177557">
            <w:pPr>
              <w:pStyle w:val="naisf"/>
              <w:spacing w:before="0" w:beforeAutospacing="0" w:after="0" w:afterAutospacing="0"/>
              <w:jc w:val="center"/>
              <w:rPr>
                <w:b/>
              </w:rPr>
            </w:pPr>
            <w:r w:rsidRPr="00177557">
              <w:rPr>
                <w:b/>
              </w:rPr>
              <w:t>-</w:t>
            </w:r>
            <w:r w:rsidRPr="003B7360">
              <w:t>708 1</w:t>
            </w:r>
            <w:r w:rsidR="00177557" w:rsidRPr="003B7360">
              <w:t>40</w:t>
            </w:r>
          </w:p>
        </w:tc>
        <w:tc>
          <w:tcPr>
            <w:tcW w:w="1276" w:type="dxa"/>
          </w:tcPr>
          <w:p w14:paraId="6B877E8C" w14:textId="4F547699" w:rsidR="004A3684" w:rsidRPr="002277BF" w:rsidRDefault="007B654E" w:rsidP="004A3684">
            <w:pPr>
              <w:pStyle w:val="naisf"/>
              <w:spacing w:before="0" w:beforeAutospacing="0" w:after="0" w:afterAutospacing="0"/>
              <w:jc w:val="center"/>
            </w:pPr>
            <w:r w:rsidRPr="002277BF">
              <w:t>-1 416 278</w:t>
            </w:r>
          </w:p>
        </w:tc>
        <w:tc>
          <w:tcPr>
            <w:tcW w:w="1357" w:type="dxa"/>
          </w:tcPr>
          <w:p w14:paraId="480EB107" w14:textId="67C78B48" w:rsidR="004A3684" w:rsidRPr="002277BF" w:rsidRDefault="004A3684" w:rsidP="00952509">
            <w:pPr>
              <w:pStyle w:val="naisf"/>
              <w:spacing w:before="0" w:beforeAutospacing="0" w:after="0" w:afterAutospacing="0"/>
              <w:jc w:val="center"/>
            </w:pPr>
            <w:r w:rsidRPr="002277BF">
              <w:t>-</w:t>
            </w:r>
            <w:r w:rsidR="00952509" w:rsidRPr="002277BF">
              <w:t>1 416 278</w:t>
            </w:r>
          </w:p>
        </w:tc>
      </w:tr>
      <w:tr w:rsidR="00F64659" w:rsidRPr="00F64659" w14:paraId="7E7D5AED" w14:textId="77777777" w:rsidTr="00614206">
        <w:trPr>
          <w:trHeight w:val="1380"/>
          <w:jc w:val="center"/>
        </w:trPr>
        <w:tc>
          <w:tcPr>
            <w:tcW w:w="3182" w:type="dxa"/>
          </w:tcPr>
          <w:p w14:paraId="7E31DC32" w14:textId="77777777" w:rsidR="0006133E" w:rsidRPr="00DD49B6" w:rsidRDefault="0006133E" w:rsidP="00614206">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 xml:space="preserve">4. Finanšu līdzekļi papildu izdevumu finansēšanai (kompensējošu izdevumu samazinājumu norāda ar </w:t>
            </w:r>
            <w:r>
              <w:rPr>
                <w:rFonts w:ascii="Times New Roman" w:hAnsi="Times New Roman" w:cs="Times New Roman"/>
                <w:sz w:val="24"/>
                <w:szCs w:val="24"/>
              </w:rPr>
              <w:t>"</w:t>
            </w:r>
            <w:r w:rsidRPr="00DD49B6">
              <w:rPr>
                <w:rFonts w:ascii="Times New Roman" w:hAnsi="Times New Roman" w:cs="Times New Roman"/>
                <w:sz w:val="24"/>
                <w:szCs w:val="24"/>
              </w:rPr>
              <w:t>+</w:t>
            </w:r>
            <w:r>
              <w:rPr>
                <w:rFonts w:ascii="Times New Roman" w:hAnsi="Times New Roman" w:cs="Times New Roman"/>
                <w:sz w:val="24"/>
                <w:szCs w:val="24"/>
              </w:rPr>
              <w:t>"</w:t>
            </w:r>
            <w:r w:rsidRPr="00DD49B6">
              <w:rPr>
                <w:rFonts w:ascii="Times New Roman" w:hAnsi="Times New Roman" w:cs="Times New Roman"/>
                <w:sz w:val="24"/>
                <w:szCs w:val="24"/>
              </w:rPr>
              <w:t xml:space="preserve"> zīmi)</w:t>
            </w:r>
          </w:p>
        </w:tc>
        <w:tc>
          <w:tcPr>
            <w:tcW w:w="1273" w:type="dxa"/>
          </w:tcPr>
          <w:p w14:paraId="59D95682" w14:textId="4A6C64D6" w:rsidR="0006133E" w:rsidRPr="006E7DFC" w:rsidRDefault="0089466B" w:rsidP="00614206">
            <w:pPr>
              <w:pStyle w:val="naisf"/>
              <w:spacing w:before="0" w:beforeAutospacing="0" w:after="0" w:afterAutospacing="0"/>
              <w:jc w:val="center"/>
            </w:pPr>
            <w:r w:rsidRPr="006E7DFC">
              <w:t>N/A</w:t>
            </w:r>
          </w:p>
        </w:tc>
        <w:tc>
          <w:tcPr>
            <w:tcW w:w="1352" w:type="dxa"/>
          </w:tcPr>
          <w:p w14:paraId="01D8AC3F" w14:textId="77777777" w:rsidR="0006133E" w:rsidRPr="006E7DFC" w:rsidRDefault="0006133E" w:rsidP="00614206">
            <w:pPr>
              <w:pStyle w:val="naisf"/>
              <w:spacing w:before="0" w:beforeAutospacing="0" w:after="0" w:afterAutospacing="0"/>
              <w:jc w:val="center"/>
            </w:pPr>
            <w:r w:rsidRPr="006E7DFC">
              <w:t>0</w:t>
            </w:r>
          </w:p>
        </w:tc>
        <w:tc>
          <w:tcPr>
            <w:tcW w:w="1276" w:type="dxa"/>
          </w:tcPr>
          <w:p w14:paraId="70549964" w14:textId="77777777" w:rsidR="0006133E" w:rsidRPr="006E7DFC" w:rsidRDefault="0006133E" w:rsidP="00614206">
            <w:pPr>
              <w:pStyle w:val="naisf"/>
              <w:spacing w:before="0" w:beforeAutospacing="0" w:after="0" w:afterAutospacing="0"/>
              <w:jc w:val="center"/>
            </w:pPr>
            <w:r w:rsidRPr="006E7DFC">
              <w:t>0</w:t>
            </w:r>
          </w:p>
        </w:tc>
        <w:tc>
          <w:tcPr>
            <w:tcW w:w="1276" w:type="dxa"/>
          </w:tcPr>
          <w:p w14:paraId="788D8D7C" w14:textId="77777777" w:rsidR="0006133E" w:rsidRPr="006E7DFC" w:rsidRDefault="0006133E" w:rsidP="00614206">
            <w:pPr>
              <w:pStyle w:val="naisf"/>
              <w:spacing w:before="0" w:beforeAutospacing="0" w:after="0" w:afterAutospacing="0"/>
              <w:jc w:val="center"/>
            </w:pPr>
            <w:r w:rsidRPr="006E7DFC">
              <w:t>0</w:t>
            </w:r>
          </w:p>
        </w:tc>
        <w:tc>
          <w:tcPr>
            <w:tcW w:w="1357" w:type="dxa"/>
          </w:tcPr>
          <w:p w14:paraId="6979BE10" w14:textId="77777777" w:rsidR="0006133E" w:rsidRPr="006E7DFC" w:rsidRDefault="0006133E" w:rsidP="00614206">
            <w:pPr>
              <w:pStyle w:val="naisf"/>
              <w:spacing w:before="0" w:beforeAutospacing="0" w:after="0" w:afterAutospacing="0"/>
              <w:jc w:val="center"/>
            </w:pPr>
            <w:r w:rsidRPr="006E7DFC">
              <w:t>0</w:t>
            </w:r>
          </w:p>
        </w:tc>
      </w:tr>
      <w:tr w:rsidR="00F64659" w:rsidRPr="00F64659" w14:paraId="4B65C914" w14:textId="77777777" w:rsidTr="00614206">
        <w:trPr>
          <w:jc w:val="center"/>
        </w:trPr>
        <w:tc>
          <w:tcPr>
            <w:tcW w:w="3182" w:type="dxa"/>
          </w:tcPr>
          <w:p w14:paraId="2A16449D" w14:textId="77777777" w:rsidR="0006133E" w:rsidRPr="00DD49B6" w:rsidRDefault="0006133E" w:rsidP="00614206">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5. Precizēta finansiālā ietekme:</w:t>
            </w:r>
          </w:p>
        </w:tc>
        <w:tc>
          <w:tcPr>
            <w:tcW w:w="1273" w:type="dxa"/>
          </w:tcPr>
          <w:p w14:paraId="33530118" w14:textId="7F679B65" w:rsidR="0006133E" w:rsidRPr="006E7DFC" w:rsidRDefault="0089466B" w:rsidP="00614206">
            <w:pPr>
              <w:pStyle w:val="naisf"/>
              <w:spacing w:before="0" w:beforeAutospacing="0" w:after="0" w:afterAutospacing="0"/>
              <w:jc w:val="center"/>
            </w:pPr>
            <w:r w:rsidRPr="006E7DFC">
              <w:t>N/A</w:t>
            </w:r>
          </w:p>
        </w:tc>
        <w:tc>
          <w:tcPr>
            <w:tcW w:w="1352" w:type="dxa"/>
          </w:tcPr>
          <w:p w14:paraId="125DC931" w14:textId="77777777" w:rsidR="0006133E" w:rsidRPr="006E7DFC" w:rsidRDefault="0006133E" w:rsidP="00614206">
            <w:pPr>
              <w:pStyle w:val="naisf"/>
              <w:spacing w:before="0" w:beforeAutospacing="0" w:after="0" w:afterAutospacing="0"/>
              <w:jc w:val="center"/>
            </w:pPr>
            <w:r w:rsidRPr="006E7DFC">
              <w:t>N/A</w:t>
            </w:r>
          </w:p>
        </w:tc>
        <w:tc>
          <w:tcPr>
            <w:tcW w:w="1276" w:type="dxa"/>
          </w:tcPr>
          <w:p w14:paraId="32FC1D9D" w14:textId="77777777" w:rsidR="0006133E" w:rsidRPr="006E7DFC" w:rsidRDefault="0006133E" w:rsidP="00614206">
            <w:pPr>
              <w:jc w:val="center"/>
              <w:rPr>
                <w:rFonts w:ascii="Times New Roman" w:hAnsi="Times New Roman" w:cs="Times New Roman"/>
                <w:sz w:val="24"/>
                <w:szCs w:val="24"/>
              </w:rPr>
            </w:pPr>
            <w:r w:rsidRPr="006E7DFC">
              <w:rPr>
                <w:rFonts w:ascii="Times New Roman" w:hAnsi="Times New Roman" w:cs="Times New Roman"/>
                <w:sz w:val="24"/>
                <w:szCs w:val="24"/>
              </w:rPr>
              <w:t>N/A</w:t>
            </w:r>
          </w:p>
        </w:tc>
        <w:tc>
          <w:tcPr>
            <w:tcW w:w="1276" w:type="dxa"/>
          </w:tcPr>
          <w:p w14:paraId="0D08EE73" w14:textId="77777777" w:rsidR="0006133E" w:rsidRPr="006E7DFC" w:rsidRDefault="0006133E" w:rsidP="00614206">
            <w:pPr>
              <w:jc w:val="center"/>
              <w:rPr>
                <w:rFonts w:ascii="Times New Roman" w:hAnsi="Times New Roman" w:cs="Times New Roman"/>
                <w:sz w:val="24"/>
                <w:szCs w:val="24"/>
              </w:rPr>
            </w:pPr>
            <w:r w:rsidRPr="006E7DFC">
              <w:rPr>
                <w:rFonts w:ascii="Times New Roman" w:hAnsi="Times New Roman" w:cs="Times New Roman"/>
                <w:sz w:val="24"/>
                <w:szCs w:val="24"/>
              </w:rPr>
              <w:t>N/A</w:t>
            </w:r>
          </w:p>
        </w:tc>
        <w:tc>
          <w:tcPr>
            <w:tcW w:w="1357" w:type="dxa"/>
          </w:tcPr>
          <w:p w14:paraId="2AB06029" w14:textId="77777777" w:rsidR="0006133E" w:rsidRPr="006E7DFC" w:rsidRDefault="0006133E" w:rsidP="00614206">
            <w:pPr>
              <w:jc w:val="center"/>
              <w:rPr>
                <w:rFonts w:ascii="Times New Roman" w:hAnsi="Times New Roman" w:cs="Times New Roman"/>
                <w:sz w:val="24"/>
                <w:szCs w:val="24"/>
              </w:rPr>
            </w:pPr>
            <w:r w:rsidRPr="006E7DFC">
              <w:rPr>
                <w:rFonts w:ascii="Times New Roman" w:hAnsi="Times New Roman" w:cs="Times New Roman"/>
                <w:sz w:val="24"/>
                <w:szCs w:val="24"/>
              </w:rPr>
              <w:t>N/A</w:t>
            </w:r>
          </w:p>
        </w:tc>
      </w:tr>
      <w:tr w:rsidR="004A3684" w:rsidRPr="00DD49B6" w14:paraId="7C591F9B" w14:textId="77777777" w:rsidTr="00614206">
        <w:trPr>
          <w:jc w:val="center"/>
        </w:trPr>
        <w:tc>
          <w:tcPr>
            <w:tcW w:w="3182" w:type="dxa"/>
            <w:shd w:val="clear" w:color="auto" w:fill="auto"/>
          </w:tcPr>
          <w:p w14:paraId="6AD45831" w14:textId="77777777" w:rsidR="004A3684" w:rsidRPr="00DD49B6" w:rsidRDefault="004A3684" w:rsidP="004A3684">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6. Detalizēts ieņēmumu un izdevumu aprēķins (ja nepie</w:t>
            </w:r>
            <w:r>
              <w:rPr>
                <w:rFonts w:ascii="Times New Roman" w:hAnsi="Times New Roman" w:cs="Times New Roman"/>
                <w:sz w:val="24"/>
                <w:szCs w:val="24"/>
              </w:rPr>
              <w:softHyphen/>
            </w:r>
            <w:r w:rsidRPr="00DD49B6">
              <w:rPr>
                <w:rFonts w:ascii="Times New Roman" w:hAnsi="Times New Roman" w:cs="Times New Roman"/>
                <w:sz w:val="24"/>
                <w:szCs w:val="24"/>
              </w:rPr>
              <w:t>ciešams, detalizētu ieņēmumu un izdevumu aprēķinu var pie</w:t>
            </w:r>
            <w:r>
              <w:rPr>
                <w:rFonts w:ascii="Times New Roman" w:hAnsi="Times New Roman" w:cs="Times New Roman"/>
                <w:sz w:val="24"/>
                <w:szCs w:val="24"/>
              </w:rPr>
              <w:softHyphen/>
            </w:r>
            <w:r w:rsidRPr="00DD49B6">
              <w:rPr>
                <w:rFonts w:ascii="Times New Roman" w:hAnsi="Times New Roman" w:cs="Times New Roman"/>
                <w:sz w:val="24"/>
                <w:szCs w:val="24"/>
              </w:rPr>
              <w:t>vienot anotācijas pielikumā):</w:t>
            </w:r>
          </w:p>
        </w:tc>
        <w:tc>
          <w:tcPr>
            <w:tcW w:w="6534" w:type="dxa"/>
            <w:gridSpan w:val="5"/>
            <w:vMerge w:val="restart"/>
            <w:shd w:val="clear" w:color="auto" w:fill="auto"/>
            <w:vAlign w:val="center"/>
          </w:tcPr>
          <w:p w14:paraId="2BCB52E2" w14:textId="673BBA34" w:rsidR="0019509F" w:rsidRPr="006B6A29" w:rsidRDefault="00BF04DC" w:rsidP="006B6A29">
            <w:pPr>
              <w:pStyle w:val="NoSpacing"/>
              <w:jc w:val="both"/>
              <w:rPr>
                <w:rFonts w:ascii="Times New Roman" w:hAnsi="Times New Roman" w:cs="Times New Roman"/>
                <w:sz w:val="24"/>
                <w:szCs w:val="24"/>
              </w:rPr>
            </w:pPr>
            <w:r w:rsidRPr="006B6A29">
              <w:rPr>
                <w:rFonts w:ascii="Times New Roman" w:hAnsi="Times New Roman" w:cs="Times New Roman"/>
                <w:sz w:val="24"/>
                <w:szCs w:val="24"/>
              </w:rPr>
              <w:t>Eiropas Savienības</w:t>
            </w:r>
            <w:r w:rsidR="00D80BDA" w:rsidRPr="006B6A29">
              <w:rPr>
                <w:rFonts w:ascii="Times New Roman" w:hAnsi="Times New Roman" w:cs="Times New Roman"/>
                <w:sz w:val="24"/>
                <w:szCs w:val="24"/>
              </w:rPr>
              <w:t xml:space="preserve"> (</w:t>
            </w:r>
            <w:r w:rsidR="003C26CA" w:rsidRPr="006B6A29">
              <w:rPr>
                <w:rFonts w:ascii="Times New Roman" w:hAnsi="Times New Roman" w:cs="Times New Roman"/>
                <w:sz w:val="24"/>
                <w:szCs w:val="24"/>
              </w:rPr>
              <w:t>turpmāk – E</w:t>
            </w:r>
            <w:r w:rsidR="00D80BDA" w:rsidRPr="006B6A29">
              <w:rPr>
                <w:rFonts w:ascii="Times New Roman" w:hAnsi="Times New Roman" w:cs="Times New Roman"/>
                <w:sz w:val="24"/>
                <w:szCs w:val="24"/>
              </w:rPr>
              <w:t>S)</w:t>
            </w:r>
            <w:r w:rsidRPr="006B6A29">
              <w:rPr>
                <w:rFonts w:ascii="Times New Roman" w:hAnsi="Times New Roman" w:cs="Times New Roman"/>
                <w:sz w:val="24"/>
                <w:szCs w:val="24"/>
              </w:rPr>
              <w:t xml:space="preserve"> fondu darbības programmas “Izaugsme un nodarbinātība” 9.</w:t>
            </w:r>
            <w:r w:rsidR="00F64659" w:rsidRPr="006B6A29">
              <w:rPr>
                <w:rFonts w:ascii="Times New Roman" w:hAnsi="Times New Roman" w:cs="Times New Roman"/>
                <w:sz w:val="24"/>
                <w:szCs w:val="24"/>
              </w:rPr>
              <w:t>2</w:t>
            </w:r>
            <w:r w:rsidRPr="006B6A29">
              <w:rPr>
                <w:rFonts w:ascii="Times New Roman" w:hAnsi="Times New Roman" w:cs="Times New Roman"/>
                <w:sz w:val="24"/>
                <w:szCs w:val="24"/>
              </w:rPr>
              <w:t>.</w:t>
            </w:r>
            <w:r w:rsidR="00F64659" w:rsidRPr="006B6A29">
              <w:rPr>
                <w:rFonts w:ascii="Times New Roman" w:hAnsi="Times New Roman" w:cs="Times New Roman"/>
                <w:sz w:val="24"/>
                <w:szCs w:val="24"/>
              </w:rPr>
              <w:t>2</w:t>
            </w:r>
            <w:r w:rsidRPr="006B6A29">
              <w:rPr>
                <w:rFonts w:ascii="Times New Roman" w:hAnsi="Times New Roman" w:cs="Times New Roman"/>
                <w:sz w:val="24"/>
                <w:szCs w:val="24"/>
              </w:rPr>
              <w:t>.</w:t>
            </w:r>
            <w:r w:rsidR="00683C96" w:rsidRPr="006B6A29">
              <w:rPr>
                <w:rFonts w:ascii="Times New Roman" w:hAnsi="Times New Roman" w:cs="Times New Roman"/>
                <w:sz w:val="24"/>
                <w:szCs w:val="24"/>
              </w:rPr>
              <w:t xml:space="preserve"> </w:t>
            </w:r>
            <w:r w:rsidR="008A1A27" w:rsidRPr="006B6A29">
              <w:rPr>
                <w:rFonts w:ascii="Times New Roman" w:hAnsi="Times New Roman" w:cs="Times New Roman"/>
                <w:sz w:val="24"/>
                <w:szCs w:val="24"/>
              </w:rPr>
              <w:t>SAM</w:t>
            </w:r>
            <w:r w:rsidRPr="006B6A29">
              <w:rPr>
                <w:rFonts w:ascii="Times New Roman" w:hAnsi="Times New Roman" w:cs="Times New Roman"/>
                <w:sz w:val="24"/>
                <w:szCs w:val="24"/>
              </w:rPr>
              <w:t xml:space="preserve"> </w:t>
            </w:r>
            <w:r w:rsidR="0052556D" w:rsidRPr="006B6A29">
              <w:rPr>
                <w:rFonts w:ascii="Times New Roman" w:hAnsi="Times New Roman" w:cs="Times New Roman"/>
                <w:sz w:val="24"/>
                <w:szCs w:val="24"/>
              </w:rPr>
              <w:t>9.2.2.1.</w:t>
            </w:r>
            <w:r w:rsidR="00CC04A6" w:rsidRPr="006B6A29">
              <w:rPr>
                <w:rFonts w:ascii="Times New Roman" w:hAnsi="Times New Roman" w:cs="Times New Roman"/>
                <w:sz w:val="24"/>
                <w:szCs w:val="24"/>
              </w:rPr>
              <w:t>pasākuma</w:t>
            </w:r>
            <w:r w:rsidR="00F64659" w:rsidRPr="006B6A29">
              <w:rPr>
                <w:rFonts w:ascii="Times New Roman" w:hAnsi="Times New Roman" w:cs="Times New Roman"/>
                <w:sz w:val="24"/>
                <w:szCs w:val="24"/>
              </w:rPr>
              <w:t xml:space="preserve"> “Deinstitucionalizācija”</w:t>
            </w:r>
            <w:r w:rsidR="00123FAA" w:rsidRPr="006B6A29">
              <w:rPr>
                <w:rFonts w:ascii="Times New Roman" w:hAnsi="Times New Roman" w:cs="Times New Roman"/>
                <w:sz w:val="24"/>
                <w:szCs w:val="24"/>
              </w:rPr>
              <w:t xml:space="preserve"> </w:t>
            </w:r>
            <w:r w:rsidRPr="006B6A29">
              <w:rPr>
                <w:rFonts w:ascii="Times New Roman" w:hAnsi="Times New Roman" w:cs="Times New Roman"/>
                <w:sz w:val="24"/>
                <w:szCs w:val="24"/>
              </w:rPr>
              <w:t>plānot</w:t>
            </w:r>
            <w:r w:rsidR="00683C96" w:rsidRPr="006B6A29">
              <w:rPr>
                <w:rFonts w:ascii="Times New Roman" w:hAnsi="Times New Roman" w:cs="Times New Roman"/>
                <w:sz w:val="24"/>
                <w:szCs w:val="24"/>
              </w:rPr>
              <w:t>ais</w:t>
            </w:r>
            <w:r w:rsidRPr="006B6A29">
              <w:rPr>
                <w:rFonts w:ascii="Times New Roman" w:hAnsi="Times New Roman" w:cs="Times New Roman"/>
                <w:sz w:val="24"/>
                <w:szCs w:val="24"/>
              </w:rPr>
              <w:t xml:space="preserve"> kopējais finansējums (kopējās attiecināmās izmaksas) EUR </w:t>
            </w:r>
            <w:r w:rsidR="00F64659" w:rsidRPr="006B6A29">
              <w:rPr>
                <w:rFonts w:ascii="Times New Roman" w:hAnsi="Times New Roman" w:cs="Times New Roman"/>
                <w:sz w:val="24"/>
                <w:szCs w:val="24"/>
              </w:rPr>
              <w:t>47</w:t>
            </w:r>
            <w:r w:rsidRPr="006B6A29">
              <w:rPr>
                <w:rFonts w:ascii="Times New Roman" w:hAnsi="Times New Roman" w:cs="Times New Roman"/>
                <w:sz w:val="24"/>
                <w:szCs w:val="24"/>
              </w:rPr>
              <w:t> </w:t>
            </w:r>
            <w:r w:rsidR="00F64659" w:rsidRPr="006B6A29">
              <w:rPr>
                <w:rFonts w:ascii="Times New Roman" w:hAnsi="Times New Roman" w:cs="Times New Roman"/>
                <w:sz w:val="24"/>
                <w:szCs w:val="24"/>
              </w:rPr>
              <w:t>209</w:t>
            </w:r>
            <w:r w:rsidR="00BA2232" w:rsidRPr="006B6A29">
              <w:rPr>
                <w:rFonts w:ascii="Times New Roman" w:hAnsi="Times New Roman" w:cs="Times New Roman"/>
                <w:sz w:val="24"/>
                <w:szCs w:val="24"/>
              </w:rPr>
              <w:t xml:space="preserve"> 260 apmērā, tai skaitā, ESF </w:t>
            </w:r>
            <w:r w:rsidRPr="006B6A29">
              <w:rPr>
                <w:rFonts w:ascii="Times New Roman" w:hAnsi="Times New Roman" w:cs="Times New Roman"/>
                <w:sz w:val="24"/>
                <w:szCs w:val="24"/>
              </w:rPr>
              <w:t xml:space="preserve">finansējums EUR </w:t>
            </w:r>
            <w:r w:rsidR="007B20ED" w:rsidRPr="006B6A29">
              <w:rPr>
                <w:rFonts w:ascii="Times New Roman" w:hAnsi="Times New Roman" w:cs="Times New Roman"/>
                <w:sz w:val="24"/>
                <w:szCs w:val="24"/>
              </w:rPr>
              <w:t>40</w:t>
            </w:r>
            <w:r w:rsidRPr="006B6A29">
              <w:rPr>
                <w:rFonts w:ascii="Times New Roman" w:hAnsi="Times New Roman" w:cs="Times New Roman"/>
                <w:sz w:val="24"/>
                <w:szCs w:val="24"/>
              </w:rPr>
              <w:t> </w:t>
            </w:r>
            <w:r w:rsidR="007B20ED" w:rsidRPr="006B6A29">
              <w:rPr>
                <w:rFonts w:ascii="Times New Roman" w:hAnsi="Times New Roman" w:cs="Times New Roman"/>
                <w:sz w:val="24"/>
                <w:szCs w:val="24"/>
              </w:rPr>
              <w:t>127 871 un</w:t>
            </w:r>
            <w:r w:rsidR="00366CAC" w:rsidRPr="006B6A29">
              <w:rPr>
                <w:rFonts w:ascii="Times New Roman" w:hAnsi="Times New Roman" w:cs="Times New Roman"/>
                <w:sz w:val="24"/>
                <w:szCs w:val="24"/>
              </w:rPr>
              <w:t xml:space="preserve"> </w:t>
            </w:r>
            <w:r w:rsidRPr="006B6A29">
              <w:rPr>
                <w:rFonts w:ascii="Times New Roman" w:hAnsi="Times New Roman" w:cs="Times New Roman"/>
                <w:sz w:val="24"/>
                <w:szCs w:val="24"/>
              </w:rPr>
              <w:t xml:space="preserve">valsts budžeta (turpmāk – VB) finansējums EUR </w:t>
            </w:r>
            <w:r w:rsidR="007B20ED" w:rsidRPr="006B6A29">
              <w:rPr>
                <w:rFonts w:ascii="Times New Roman" w:hAnsi="Times New Roman" w:cs="Times New Roman"/>
                <w:sz w:val="24"/>
                <w:szCs w:val="24"/>
              </w:rPr>
              <w:t>7</w:t>
            </w:r>
            <w:r w:rsidRPr="006B6A29">
              <w:rPr>
                <w:rFonts w:ascii="Times New Roman" w:hAnsi="Times New Roman" w:cs="Times New Roman"/>
                <w:sz w:val="24"/>
                <w:szCs w:val="24"/>
              </w:rPr>
              <w:t> </w:t>
            </w:r>
            <w:r w:rsidR="007B20ED" w:rsidRPr="006B6A29">
              <w:rPr>
                <w:rFonts w:ascii="Times New Roman" w:hAnsi="Times New Roman" w:cs="Times New Roman"/>
                <w:sz w:val="24"/>
                <w:szCs w:val="24"/>
              </w:rPr>
              <w:t>081 </w:t>
            </w:r>
            <w:r w:rsidRPr="006B6A29">
              <w:rPr>
                <w:rFonts w:ascii="Times New Roman" w:hAnsi="Times New Roman" w:cs="Times New Roman"/>
                <w:sz w:val="24"/>
                <w:szCs w:val="24"/>
              </w:rPr>
              <w:t>3</w:t>
            </w:r>
            <w:r w:rsidR="007B20ED" w:rsidRPr="006B6A29">
              <w:rPr>
                <w:rFonts w:ascii="Times New Roman" w:hAnsi="Times New Roman" w:cs="Times New Roman"/>
                <w:sz w:val="24"/>
                <w:szCs w:val="24"/>
              </w:rPr>
              <w:t>89.</w:t>
            </w:r>
            <w:r w:rsidRPr="006B6A29">
              <w:rPr>
                <w:rFonts w:ascii="Times New Roman" w:hAnsi="Times New Roman" w:cs="Times New Roman"/>
                <w:sz w:val="24"/>
                <w:szCs w:val="24"/>
              </w:rPr>
              <w:t xml:space="preserve"> </w:t>
            </w:r>
          </w:p>
          <w:p w14:paraId="15615928" w14:textId="4A97C134" w:rsidR="0019509F" w:rsidRDefault="0019509F" w:rsidP="006B6A29">
            <w:pPr>
              <w:pStyle w:val="NoSpacing"/>
              <w:jc w:val="both"/>
              <w:rPr>
                <w:rFonts w:ascii="Times New Roman" w:hAnsi="Times New Roman" w:cs="Times New Roman"/>
                <w:sz w:val="24"/>
                <w:szCs w:val="24"/>
              </w:rPr>
            </w:pPr>
            <w:r w:rsidRPr="006B6A29">
              <w:rPr>
                <w:rFonts w:ascii="Times New Roman" w:hAnsi="Times New Roman" w:cs="Times New Roman"/>
                <w:sz w:val="24"/>
                <w:szCs w:val="24"/>
              </w:rPr>
              <w:t>Saskaņā ar darbības programmā “Izaugsme un nodarbinātība” noteikto, 9.prioritārajam virziena “Sociālā iekļaušana un nabadzības apkarošana” ESF piešķīrumam paredzama rezerve EUR 14 001 679 apmērā. LM</w:t>
            </w:r>
            <w:r w:rsidR="00672F33" w:rsidRPr="006B6A29">
              <w:rPr>
                <w:rFonts w:ascii="Times New Roman" w:hAnsi="Times New Roman" w:cs="Times New Roman"/>
                <w:sz w:val="24"/>
                <w:szCs w:val="24"/>
              </w:rPr>
              <w:t xml:space="preserve"> atbildībā esošajiem 9.</w:t>
            </w:r>
            <w:r w:rsidRPr="006B6A29">
              <w:rPr>
                <w:rFonts w:ascii="Times New Roman" w:hAnsi="Times New Roman" w:cs="Times New Roman"/>
                <w:sz w:val="24"/>
                <w:szCs w:val="24"/>
              </w:rPr>
              <w:t>prioritārā virziena SAM kopējā ESF finansējuma rezerve paredzēta EUR 8 603 414 apmērā. Rezervi paredzēts veidot pasākumos 9.1.1.1. EUR 1 186 027 apmērā, 9.1.1.3. EUR 4 250 000 apmērā un 9.2.2.1. EUR 3 167 387 apmērā.</w:t>
            </w:r>
          </w:p>
          <w:p w14:paraId="08375EFD" w14:textId="2FA92C9B" w:rsidR="00605B44" w:rsidRPr="003B7360" w:rsidRDefault="00605B44" w:rsidP="006B6A29">
            <w:pPr>
              <w:pStyle w:val="NoSpacing"/>
              <w:jc w:val="both"/>
              <w:rPr>
                <w:rFonts w:ascii="Times New Roman" w:hAnsi="Times New Roman" w:cs="Times New Roman"/>
                <w:sz w:val="24"/>
                <w:szCs w:val="24"/>
              </w:rPr>
            </w:pPr>
            <w:r w:rsidRPr="003B7360">
              <w:rPr>
                <w:rFonts w:ascii="Times New Roman" w:hAnsi="Times New Roman" w:cs="Times New Roman"/>
                <w:sz w:val="24"/>
                <w:szCs w:val="24"/>
              </w:rPr>
              <w:t>Ņemot vērā minēto, projektu iesniegumos finansējuma saņēmēji kopējo attiecināmo finansējumu plāno ne vairāk kā EUR 43</w:t>
            </w:r>
            <w:r w:rsidR="003B7360">
              <w:rPr>
                <w:rFonts w:ascii="Times New Roman" w:hAnsi="Times New Roman" w:cs="Times New Roman"/>
                <w:sz w:val="24"/>
                <w:szCs w:val="24"/>
              </w:rPr>
              <w:t xml:space="preserve"> </w:t>
            </w:r>
            <w:r w:rsidRPr="003B7360">
              <w:rPr>
                <w:rFonts w:ascii="Times New Roman" w:hAnsi="Times New Roman" w:cs="Times New Roman"/>
                <w:sz w:val="24"/>
                <w:szCs w:val="24"/>
              </w:rPr>
              <w:t>482 922, tai skaitā ESF finansējumu – EUR 36 960 484 un valsts budžeta finansējumu – EUR 6 522 438.</w:t>
            </w:r>
          </w:p>
          <w:p w14:paraId="52A62308" w14:textId="7BE9E115" w:rsidR="0019509F" w:rsidRPr="006B6A29" w:rsidRDefault="0019509F" w:rsidP="006B6A29">
            <w:pPr>
              <w:pStyle w:val="NoSpacing"/>
              <w:jc w:val="both"/>
              <w:rPr>
                <w:rFonts w:ascii="Times New Roman" w:hAnsi="Times New Roman" w:cs="Times New Roman"/>
                <w:sz w:val="24"/>
                <w:szCs w:val="24"/>
              </w:rPr>
            </w:pPr>
            <w:r w:rsidRPr="006B6A29">
              <w:rPr>
                <w:rFonts w:ascii="Times New Roman" w:hAnsi="Times New Roman" w:cs="Times New Roman"/>
                <w:sz w:val="24"/>
                <w:szCs w:val="24"/>
              </w:rPr>
              <w:t xml:space="preserve">Lēmums, vai </w:t>
            </w:r>
            <w:r w:rsidR="003C26CA" w:rsidRPr="006B6A29">
              <w:rPr>
                <w:rFonts w:ascii="Times New Roman" w:hAnsi="Times New Roman" w:cs="Times New Roman"/>
                <w:sz w:val="24"/>
                <w:szCs w:val="24"/>
              </w:rPr>
              <w:t xml:space="preserve">finanšu </w:t>
            </w:r>
            <w:r w:rsidRPr="006B6A29">
              <w:rPr>
                <w:rFonts w:ascii="Times New Roman" w:hAnsi="Times New Roman" w:cs="Times New Roman"/>
                <w:sz w:val="24"/>
                <w:szCs w:val="24"/>
              </w:rPr>
              <w:t>rezervi izmantot projekta ietvaros, tiks pieņemts pēc prioritātes ietvar</w:t>
            </w:r>
            <w:r w:rsidR="00F27FC0" w:rsidRPr="006B6A29">
              <w:rPr>
                <w:rFonts w:ascii="Times New Roman" w:hAnsi="Times New Roman" w:cs="Times New Roman"/>
                <w:sz w:val="24"/>
                <w:szCs w:val="24"/>
              </w:rPr>
              <w:t>os sasniegto rezultātu uz 2018.</w:t>
            </w:r>
            <w:r w:rsidRPr="006B6A29">
              <w:rPr>
                <w:rFonts w:ascii="Times New Roman" w:hAnsi="Times New Roman" w:cs="Times New Roman"/>
                <w:sz w:val="24"/>
                <w:szCs w:val="24"/>
              </w:rPr>
              <w:t>gada 31.decembri analīzes.</w:t>
            </w:r>
          </w:p>
          <w:p w14:paraId="75646FAB" w14:textId="23B6A634" w:rsidR="00BF04DC" w:rsidRPr="006B6A29" w:rsidRDefault="0019509F" w:rsidP="006B6A29">
            <w:pPr>
              <w:pStyle w:val="NoSpacing"/>
              <w:jc w:val="both"/>
              <w:rPr>
                <w:rFonts w:ascii="Times New Roman" w:hAnsi="Times New Roman" w:cs="Times New Roman"/>
                <w:sz w:val="24"/>
                <w:szCs w:val="24"/>
              </w:rPr>
            </w:pPr>
            <w:r w:rsidRPr="006B6A29">
              <w:rPr>
                <w:rFonts w:ascii="Times New Roman" w:hAnsi="Times New Roman" w:cs="Times New Roman"/>
                <w:sz w:val="24"/>
                <w:szCs w:val="24"/>
              </w:rPr>
              <w:lastRenderedPageBreak/>
              <w:t xml:space="preserve">Ietekmes uz budžetu aprēķinos pieņemts, ka prioritārā virziena ietvaros mērķi uz 2018.gadu tiks sasniegti un </w:t>
            </w:r>
            <w:r w:rsidR="006D1C7D" w:rsidRPr="006B6A29">
              <w:rPr>
                <w:rFonts w:ascii="Times New Roman" w:hAnsi="Times New Roman" w:cs="Times New Roman"/>
                <w:sz w:val="24"/>
                <w:szCs w:val="24"/>
              </w:rPr>
              <w:t xml:space="preserve">finanšu </w:t>
            </w:r>
            <w:r w:rsidRPr="006B6A29">
              <w:rPr>
                <w:rFonts w:ascii="Times New Roman" w:hAnsi="Times New Roman" w:cs="Times New Roman"/>
                <w:sz w:val="24"/>
                <w:szCs w:val="24"/>
              </w:rPr>
              <w:t xml:space="preserve">rezerves finansējums tiks iekļauts projekta budžetā.          </w:t>
            </w:r>
          </w:p>
          <w:p w14:paraId="291CDE45" w14:textId="2D6B0E4A" w:rsidR="00BF04DC" w:rsidRPr="006B6A29" w:rsidRDefault="00BF04DC" w:rsidP="006B6A29">
            <w:pPr>
              <w:pStyle w:val="NoSpacing"/>
              <w:jc w:val="both"/>
              <w:rPr>
                <w:rFonts w:ascii="Times New Roman" w:hAnsi="Times New Roman" w:cs="Times New Roman"/>
                <w:sz w:val="24"/>
                <w:szCs w:val="24"/>
              </w:rPr>
            </w:pPr>
            <w:r w:rsidRPr="006B6A29">
              <w:rPr>
                <w:rFonts w:ascii="Times New Roman" w:hAnsi="Times New Roman" w:cs="Times New Roman"/>
                <w:sz w:val="24"/>
                <w:szCs w:val="24"/>
              </w:rPr>
              <w:t>Budžeta ieņēmumi ir finansējuma ESF daļa 85</w:t>
            </w:r>
            <w:r w:rsidR="003C26CA" w:rsidRPr="006B6A29">
              <w:rPr>
                <w:rFonts w:ascii="Times New Roman" w:hAnsi="Times New Roman" w:cs="Times New Roman"/>
                <w:sz w:val="24"/>
                <w:szCs w:val="24"/>
              </w:rPr>
              <w:t>%</w:t>
            </w:r>
            <w:r w:rsidRPr="006B6A29">
              <w:rPr>
                <w:rFonts w:ascii="Times New Roman" w:hAnsi="Times New Roman" w:cs="Times New Roman"/>
                <w:sz w:val="24"/>
                <w:szCs w:val="24"/>
              </w:rPr>
              <w:t xml:space="preserve"> apmērā no projekta </w:t>
            </w:r>
            <w:r w:rsidR="00366CAC" w:rsidRPr="006B6A29">
              <w:rPr>
                <w:rFonts w:ascii="Times New Roman" w:hAnsi="Times New Roman" w:cs="Times New Roman"/>
                <w:sz w:val="24"/>
                <w:szCs w:val="24"/>
              </w:rPr>
              <w:t>kopējā attiecināmā finansējuma</w:t>
            </w:r>
            <w:r w:rsidRPr="006B6A29">
              <w:rPr>
                <w:rFonts w:ascii="Times New Roman" w:hAnsi="Times New Roman" w:cs="Times New Roman"/>
                <w:sz w:val="24"/>
                <w:szCs w:val="24"/>
              </w:rPr>
              <w:t>.</w:t>
            </w:r>
          </w:p>
          <w:p w14:paraId="5387CD50" w14:textId="411227D6" w:rsidR="00BF04DC" w:rsidRPr="003B7360" w:rsidRDefault="00BF04DC" w:rsidP="006B6A29">
            <w:pPr>
              <w:pStyle w:val="NoSpacing"/>
              <w:jc w:val="both"/>
              <w:rPr>
                <w:rFonts w:ascii="Times New Roman" w:hAnsi="Times New Roman" w:cs="Times New Roman"/>
                <w:sz w:val="24"/>
                <w:szCs w:val="24"/>
              </w:rPr>
            </w:pPr>
            <w:r w:rsidRPr="006B6A29">
              <w:rPr>
                <w:rFonts w:ascii="Times New Roman" w:hAnsi="Times New Roman" w:cs="Times New Roman"/>
                <w:sz w:val="24"/>
                <w:szCs w:val="24"/>
              </w:rPr>
              <w:t xml:space="preserve">Budžeta izdevumi ir kopējie projekta ieviešanai nepieciešamie </w:t>
            </w:r>
            <w:r w:rsidRPr="003B7360">
              <w:rPr>
                <w:rFonts w:ascii="Times New Roman" w:hAnsi="Times New Roman" w:cs="Times New Roman"/>
                <w:sz w:val="24"/>
                <w:szCs w:val="24"/>
              </w:rPr>
              <w:t>publiskā finansējuma (ESF un VB) līdzekļi attiecīgajā gadā</w:t>
            </w:r>
            <w:r w:rsidR="004C3B01" w:rsidRPr="003B7360">
              <w:rPr>
                <w:rFonts w:ascii="Times New Roman" w:hAnsi="Times New Roman" w:cs="Times New Roman"/>
                <w:sz w:val="24"/>
                <w:szCs w:val="24"/>
              </w:rPr>
              <w:t xml:space="preserve"> aptuveni</w:t>
            </w:r>
            <w:r w:rsidRPr="003B7360">
              <w:rPr>
                <w:rFonts w:ascii="Times New Roman" w:hAnsi="Times New Roman" w:cs="Times New Roman"/>
                <w:sz w:val="24"/>
                <w:szCs w:val="24"/>
              </w:rPr>
              <w:t xml:space="preserve"> </w:t>
            </w:r>
            <w:r w:rsidR="004C3B01" w:rsidRPr="003B7360">
              <w:rPr>
                <w:rFonts w:ascii="Times New Roman" w:hAnsi="Times New Roman" w:cs="Times New Roman"/>
                <w:sz w:val="24"/>
                <w:szCs w:val="24"/>
              </w:rPr>
              <w:t>94</w:t>
            </w:r>
            <w:r w:rsidR="003C26CA" w:rsidRPr="003B7360">
              <w:rPr>
                <w:rFonts w:ascii="Times New Roman" w:hAnsi="Times New Roman" w:cs="Times New Roman"/>
                <w:sz w:val="24"/>
                <w:szCs w:val="24"/>
              </w:rPr>
              <w:t>%</w:t>
            </w:r>
            <w:r w:rsidRPr="003B7360">
              <w:rPr>
                <w:rFonts w:ascii="Times New Roman" w:hAnsi="Times New Roman" w:cs="Times New Roman"/>
                <w:sz w:val="24"/>
                <w:szCs w:val="24"/>
              </w:rPr>
              <w:t xml:space="preserve"> apmērā no projekta </w:t>
            </w:r>
            <w:r w:rsidR="00445D98" w:rsidRPr="003B7360">
              <w:rPr>
                <w:rFonts w:ascii="Times New Roman" w:hAnsi="Times New Roman" w:cs="Times New Roman"/>
                <w:sz w:val="24"/>
                <w:szCs w:val="24"/>
              </w:rPr>
              <w:t xml:space="preserve">attiecināmajām </w:t>
            </w:r>
            <w:r w:rsidRPr="003B7360">
              <w:rPr>
                <w:rFonts w:ascii="Times New Roman" w:hAnsi="Times New Roman" w:cs="Times New Roman"/>
                <w:sz w:val="24"/>
                <w:szCs w:val="24"/>
              </w:rPr>
              <w:t>izmaksām</w:t>
            </w:r>
            <w:r w:rsidR="00B74065" w:rsidRPr="003B7360">
              <w:rPr>
                <w:rFonts w:ascii="Times New Roman" w:hAnsi="Times New Roman" w:cs="Times New Roman"/>
                <w:sz w:val="24"/>
                <w:szCs w:val="24"/>
              </w:rPr>
              <w:t>.</w:t>
            </w:r>
          </w:p>
          <w:p w14:paraId="71089F06" w14:textId="1C720249" w:rsidR="00BF04DC" w:rsidRPr="003B7360" w:rsidRDefault="00366CAC" w:rsidP="006B6A29">
            <w:pPr>
              <w:pStyle w:val="NoSpacing"/>
              <w:jc w:val="both"/>
              <w:rPr>
                <w:rFonts w:ascii="Times New Roman" w:hAnsi="Times New Roman" w:cs="Times New Roman"/>
                <w:sz w:val="24"/>
                <w:szCs w:val="24"/>
              </w:rPr>
            </w:pPr>
            <w:r w:rsidRPr="003B7360">
              <w:rPr>
                <w:rFonts w:ascii="Times New Roman" w:hAnsi="Times New Roman" w:cs="Times New Roman"/>
                <w:sz w:val="24"/>
                <w:szCs w:val="24"/>
              </w:rPr>
              <w:t xml:space="preserve"> P</w:t>
            </w:r>
            <w:r w:rsidR="00BF04DC" w:rsidRPr="003B7360">
              <w:rPr>
                <w:rFonts w:ascii="Times New Roman" w:hAnsi="Times New Roman" w:cs="Times New Roman"/>
                <w:sz w:val="24"/>
                <w:szCs w:val="24"/>
              </w:rPr>
              <w:t xml:space="preserve">rojekta ieviešanai </w:t>
            </w:r>
            <w:r w:rsidRPr="003B7360">
              <w:rPr>
                <w:rFonts w:ascii="Times New Roman" w:hAnsi="Times New Roman" w:cs="Times New Roman"/>
                <w:sz w:val="24"/>
                <w:szCs w:val="24"/>
              </w:rPr>
              <w:t>ne</w:t>
            </w:r>
            <w:r w:rsidR="00BF04DC" w:rsidRPr="003B7360">
              <w:rPr>
                <w:rFonts w:ascii="Times New Roman" w:hAnsi="Times New Roman" w:cs="Times New Roman"/>
                <w:sz w:val="24"/>
                <w:szCs w:val="24"/>
              </w:rPr>
              <w:t>tiks piesaistīts privātais līdzfinansējums</w:t>
            </w:r>
            <w:r w:rsidRPr="003B7360">
              <w:rPr>
                <w:rFonts w:ascii="Times New Roman" w:hAnsi="Times New Roman" w:cs="Times New Roman"/>
                <w:sz w:val="24"/>
                <w:szCs w:val="24"/>
              </w:rPr>
              <w:t>.</w:t>
            </w:r>
            <w:r w:rsidR="00BF04DC" w:rsidRPr="003B7360">
              <w:rPr>
                <w:rFonts w:ascii="Times New Roman" w:hAnsi="Times New Roman" w:cs="Times New Roman"/>
                <w:sz w:val="24"/>
                <w:szCs w:val="24"/>
              </w:rPr>
              <w:t xml:space="preserve"> </w:t>
            </w:r>
          </w:p>
          <w:p w14:paraId="3001BA2D" w14:textId="78762AFA" w:rsidR="006E7DFC" w:rsidRDefault="006E7DFC" w:rsidP="006B6A29">
            <w:pPr>
              <w:pStyle w:val="NoSpacing"/>
              <w:jc w:val="both"/>
              <w:rPr>
                <w:rFonts w:ascii="Times New Roman" w:hAnsi="Times New Roman" w:cs="Times New Roman"/>
                <w:sz w:val="24"/>
                <w:szCs w:val="24"/>
              </w:rPr>
            </w:pPr>
            <w:r w:rsidRPr="003B7360">
              <w:rPr>
                <w:rFonts w:ascii="Times New Roman" w:hAnsi="Times New Roman" w:cs="Times New Roman"/>
                <w:sz w:val="24"/>
                <w:szCs w:val="24"/>
              </w:rPr>
              <w:t>Pr</w:t>
            </w:r>
            <w:r w:rsidR="00720086" w:rsidRPr="003B7360">
              <w:rPr>
                <w:rFonts w:ascii="Times New Roman" w:hAnsi="Times New Roman" w:cs="Times New Roman"/>
                <w:sz w:val="24"/>
                <w:szCs w:val="24"/>
              </w:rPr>
              <w:t>ojektu plānots ieviest no 2015.</w:t>
            </w:r>
            <w:r w:rsidRPr="003B7360">
              <w:rPr>
                <w:rFonts w:ascii="Times New Roman" w:hAnsi="Times New Roman" w:cs="Times New Roman"/>
                <w:sz w:val="24"/>
                <w:szCs w:val="24"/>
              </w:rPr>
              <w:t>gada II ceturkšņa līdz 2021.gada IV ceturksnim. Saskaņā ar šī brīža prognozēm projekta ieviešan</w:t>
            </w:r>
            <w:r w:rsidR="007B654E" w:rsidRPr="003B7360">
              <w:rPr>
                <w:rFonts w:ascii="Times New Roman" w:hAnsi="Times New Roman" w:cs="Times New Roman"/>
                <w:sz w:val="24"/>
                <w:szCs w:val="24"/>
              </w:rPr>
              <w:t>as sākuma posmā (2015. un 2016.</w:t>
            </w:r>
            <w:r w:rsidRPr="003B7360">
              <w:rPr>
                <w:rFonts w:ascii="Times New Roman" w:hAnsi="Times New Roman" w:cs="Times New Roman"/>
                <w:sz w:val="24"/>
                <w:szCs w:val="24"/>
              </w:rPr>
              <w:t>gads) plānota pakāpeniska darbību uzsākšana (attiecīgi 5% un 10% no</w:t>
            </w:r>
            <w:r w:rsidRPr="006B6A29">
              <w:rPr>
                <w:rFonts w:ascii="Times New Roman" w:hAnsi="Times New Roman" w:cs="Times New Roman"/>
                <w:sz w:val="24"/>
                <w:szCs w:val="24"/>
              </w:rPr>
              <w:t xml:space="preserve"> projekta finansējuma), 2017</w:t>
            </w:r>
            <w:r w:rsidR="00720086" w:rsidRPr="006B6A29">
              <w:rPr>
                <w:rFonts w:ascii="Times New Roman" w:hAnsi="Times New Roman" w:cs="Times New Roman"/>
                <w:sz w:val="24"/>
                <w:szCs w:val="24"/>
              </w:rPr>
              <w:t>. un 2018.</w:t>
            </w:r>
            <w:r w:rsidRPr="006B6A29">
              <w:rPr>
                <w:rFonts w:ascii="Times New Roman" w:hAnsi="Times New Roman" w:cs="Times New Roman"/>
                <w:sz w:val="24"/>
                <w:szCs w:val="24"/>
              </w:rPr>
              <w:t xml:space="preserve">gadā paredzama visintensīvākā darbība projekta ietvaros (20% no finansējuma gadā) un turpmākajos gados paredzams finansējums 15% no projekta summas gadā. </w:t>
            </w:r>
          </w:p>
          <w:p w14:paraId="4D501BE0" w14:textId="6B59CA83" w:rsidR="006E7DFC" w:rsidRDefault="00720086" w:rsidP="006B6A29">
            <w:pPr>
              <w:pStyle w:val="NoSpacing"/>
              <w:jc w:val="both"/>
              <w:rPr>
                <w:rFonts w:ascii="Times New Roman" w:hAnsi="Times New Roman" w:cs="Times New Roman"/>
                <w:sz w:val="24"/>
                <w:szCs w:val="24"/>
              </w:rPr>
            </w:pPr>
            <w:r w:rsidRPr="006B6A29">
              <w:rPr>
                <w:rFonts w:ascii="Times New Roman" w:hAnsi="Times New Roman" w:cs="Times New Roman"/>
                <w:sz w:val="24"/>
                <w:szCs w:val="24"/>
                <w:u w:val="single"/>
              </w:rPr>
              <w:t>2015.</w:t>
            </w:r>
            <w:r w:rsidR="006E7DFC" w:rsidRPr="006B6A29">
              <w:rPr>
                <w:rFonts w:ascii="Times New Roman" w:hAnsi="Times New Roman" w:cs="Times New Roman"/>
                <w:sz w:val="24"/>
                <w:szCs w:val="24"/>
                <w:u w:val="single"/>
              </w:rPr>
              <w:t>gadam</w:t>
            </w:r>
            <w:r w:rsidR="006E7DFC" w:rsidRPr="006B6A29">
              <w:rPr>
                <w:rFonts w:ascii="Times New Roman" w:hAnsi="Times New Roman" w:cs="Times New Roman"/>
                <w:sz w:val="24"/>
                <w:szCs w:val="24"/>
              </w:rPr>
              <w:t xml:space="preserve"> kopējās izmaksas EUR 2 360 463, tai skaitā attiecināmās izmaksas EUR 2 360 463, no tā ESF finansējums EUR </w:t>
            </w:r>
            <w:r w:rsidR="006E7DFC" w:rsidRPr="00EF1429">
              <w:rPr>
                <w:rFonts w:ascii="Times New Roman" w:hAnsi="Times New Roman" w:cs="Times New Roman"/>
                <w:b/>
                <w:sz w:val="24"/>
                <w:szCs w:val="24"/>
              </w:rPr>
              <w:t>2 006 </w:t>
            </w:r>
            <w:r w:rsidR="008D3466" w:rsidRPr="00EF1429">
              <w:rPr>
                <w:rFonts w:ascii="Times New Roman" w:hAnsi="Times New Roman" w:cs="Times New Roman"/>
                <w:b/>
                <w:sz w:val="24"/>
                <w:szCs w:val="24"/>
              </w:rPr>
              <w:t>39</w:t>
            </w:r>
            <w:r w:rsidR="00EF1429" w:rsidRPr="00EF1429">
              <w:rPr>
                <w:rFonts w:ascii="Times New Roman" w:hAnsi="Times New Roman" w:cs="Times New Roman"/>
                <w:b/>
                <w:sz w:val="24"/>
                <w:szCs w:val="24"/>
              </w:rPr>
              <w:t>4</w:t>
            </w:r>
            <w:r w:rsidR="006E7DFC" w:rsidRPr="006B6A29">
              <w:rPr>
                <w:rFonts w:ascii="Times New Roman" w:hAnsi="Times New Roman" w:cs="Times New Roman"/>
                <w:sz w:val="24"/>
                <w:szCs w:val="24"/>
              </w:rPr>
              <w:t xml:space="preserve"> un valsts budžeta līdzfinansējums EUR </w:t>
            </w:r>
            <w:r w:rsidR="009955F3" w:rsidRPr="006B6A29">
              <w:rPr>
                <w:rFonts w:ascii="Times New Roman" w:hAnsi="Times New Roman" w:cs="Times New Roman"/>
                <w:sz w:val="24"/>
                <w:szCs w:val="24"/>
              </w:rPr>
              <w:t>3540</w:t>
            </w:r>
            <w:r w:rsidR="008D3466" w:rsidRPr="006B6A29">
              <w:rPr>
                <w:rFonts w:ascii="Times New Roman" w:hAnsi="Times New Roman" w:cs="Times New Roman"/>
                <w:sz w:val="24"/>
                <w:szCs w:val="24"/>
              </w:rPr>
              <w:t>69</w:t>
            </w:r>
            <w:r w:rsidR="006E7DFC" w:rsidRPr="006B6A29">
              <w:rPr>
                <w:rFonts w:ascii="Times New Roman" w:hAnsi="Times New Roman" w:cs="Times New Roman"/>
                <w:sz w:val="24"/>
                <w:szCs w:val="24"/>
              </w:rPr>
              <w:t>. Bud</w:t>
            </w:r>
            <w:r w:rsidR="00337259" w:rsidRPr="006B6A29">
              <w:rPr>
                <w:rFonts w:ascii="Times New Roman" w:hAnsi="Times New Roman" w:cs="Times New Roman"/>
                <w:sz w:val="24"/>
                <w:szCs w:val="24"/>
              </w:rPr>
              <w:t>žeta ilgtermiņa saistībās 2015.</w:t>
            </w:r>
            <w:r w:rsidR="006E7DFC" w:rsidRPr="006B6A29">
              <w:rPr>
                <w:rFonts w:ascii="Times New Roman" w:hAnsi="Times New Roman" w:cs="Times New Roman"/>
                <w:sz w:val="24"/>
                <w:szCs w:val="24"/>
              </w:rPr>
              <w:t xml:space="preserve">gadam šobrīd finansējums projektam nav paredzēts. </w:t>
            </w:r>
            <w:r w:rsidR="00BD0E41" w:rsidRPr="006B6A29">
              <w:rPr>
                <w:rFonts w:ascii="Times New Roman" w:hAnsi="Times New Roman" w:cs="Times New Roman"/>
                <w:sz w:val="24"/>
                <w:szCs w:val="24"/>
              </w:rPr>
              <w:t>Vides un Reģionālās attīstības ministrija</w:t>
            </w:r>
            <w:r w:rsidR="006E7DFC" w:rsidRPr="006B6A29">
              <w:rPr>
                <w:rFonts w:ascii="Times New Roman" w:hAnsi="Times New Roman" w:cs="Times New Roman"/>
                <w:sz w:val="24"/>
                <w:szCs w:val="24"/>
              </w:rPr>
              <w:t xml:space="preserve"> 2015.gadā normatīvajos aktos noteiktajā kārtībā sagatavos un iesniegs Finanšu ministrijai līdzekļu pieprasījumu indikatīvi, EUR 2 360 463 apmērā, pārdalei no 74.resora ,,Gadskārtējā valsts budžeta izpildes procesā pārdalāmais finansējums” 80.00.00 programmas ,,Nesadalītais finansējums Eiropas Savienības politiku instrumentu un pārējās ārvalstu finanšu palīdzības līdzfinansēto projektu un pasākumu īstenošanai”</w:t>
            </w:r>
            <w:r w:rsidR="00F22C3F">
              <w:rPr>
                <w:rFonts w:ascii="Times New Roman" w:hAnsi="Times New Roman" w:cs="Times New Roman"/>
                <w:sz w:val="24"/>
                <w:szCs w:val="24"/>
              </w:rPr>
              <w:t xml:space="preserve"> (turpmāk – 80.00.00.programma)</w:t>
            </w:r>
            <w:r w:rsidR="006E7DFC" w:rsidRPr="006B6A29">
              <w:rPr>
                <w:rFonts w:ascii="Times New Roman" w:hAnsi="Times New Roman" w:cs="Times New Roman"/>
                <w:sz w:val="24"/>
                <w:szCs w:val="24"/>
              </w:rPr>
              <w:t xml:space="preserve">.  </w:t>
            </w:r>
          </w:p>
          <w:p w14:paraId="7134E669" w14:textId="3A8FDB13" w:rsidR="00F22C3F" w:rsidRPr="003B7360" w:rsidRDefault="00F22C3F" w:rsidP="006B6A29">
            <w:pPr>
              <w:pStyle w:val="NoSpacing"/>
              <w:jc w:val="both"/>
              <w:rPr>
                <w:rFonts w:ascii="Times New Roman" w:hAnsi="Times New Roman" w:cs="Times New Roman"/>
                <w:sz w:val="24"/>
                <w:szCs w:val="24"/>
              </w:rPr>
            </w:pPr>
            <w:r w:rsidRPr="003B7360">
              <w:rPr>
                <w:rFonts w:ascii="Times New Roman" w:hAnsi="Times New Roman" w:cs="Times New Roman"/>
                <w:sz w:val="24"/>
                <w:szCs w:val="24"/>
              </w:rPr>
              <w:t xml:space="preserve">MK noteikumu projektā noteikts, ka pasākuma ietvaros izmaksas ir attiecināmas, ja tās atbilst šajos noteikumos minētām izmaksu pozīcijām un tās radušās no šo noteikumu spēkā stāšanās dienas. </w:t>
            </w:r>
            <w:r w:rsidR="00A73499" w:rsidRPr="003B7360">
              <w:rPr>
                <w:rFonts w:ascii="Times New Roman" w:hAnsi="Times New Roman" w:cs="Times New Roman"/>
                <w:sz w:val="24"/>
                <w:szCs w:val="24"/>
              </w:rPr>
              <w:t>Līdz finansējuma pārdalei no 80.00.00.programmas</w:t>
            </w:r>
            <w:r w:rsidR="00174CD3" w:rsidRPr="003B7360">
              <w:rPr>
                <w:rFonts w:ascii="Times New Roman" w:hAnsi="Times New Roman" w:cs="Times New Roman"/>
                <w:sz w:val="24"/>
                <w:szCs w:val="24"/>
              </w:rPr>
              <w:t xml:space="preserve"> plānošanas reģioni MK noteikumos paredzētās projekta atbalstāmo darbību izmaksas finansē no pamatdarbības nodrošināšanai piešķirtā budžeta finansējuma.</w:t>
            </w:r>
            <w:r w:rsidR="00A73499" w:rsidRPr="003B7360">
              <w:rPr>
                <w:rFonts w:ascii="Times New Roman" w:hAnsi="Times New Roman" w:cs="Times New Roman"/>
                <w:sz w:val="24"/>
                <w:szCs w:val="24"/>
              </w:rPr>
              <w:t xml:space="preserve"> </w:t>
            </w:r>
            <w:r w:rsidRPr="003B7360">
              <w:rPr>
                <w:rFonts w:ascii="Times New Roman" w:hAnsi="Times New Roman" w:cs="Times New Roman"/>
                <w:sz w:val="24"/>
                <w:szCs w:val="24"/>
              </w:rPr>
              <w:t xml:space="preserve">Gadījumā, ja plānošanas reģioniem laika posmā no MK noteikumu spēkā stāšanās brīža līdz </w:t>
            </w:r>
            <w:r w:rsidR="00161B2D" w:rsidRPr="003B7360">
              <w:rPr>
                <w:rFonts w:ascii="Times New Roman" w:hAnsi="Times New Roman" w:cs="Times New Roman"/>
                <w:sz w:val="24"/>
                <w:szCs w:val="24"/>
              </w:rPr>
              <w:t xml:space="preserve">vienošanās par </w:t>
            </w:r>
            <w:r w:rsidRPr="003B7360">
              <w:rPr>
                <w:rFonts w:ascii="Times New Roman" w:hAnsi="Times New Roman" w:cs="Times New Roman"/>
                <w:sz w:val="24"/>
                <w:szCs w:val="24"/>
              </w:rPr>
              <w:t xml:space="preserve">projekta </w:t>
            </w:r>
            <w:r w:rsidR="00161B2D" w:rsidRPr="003B7360">
              <w:rPr>
                <w:rFonts w:ascii="Times New Roman" w:hAnsi="Times New Roman" w:cs="Times New Roman"/>
                <w:sz w:val="24"/>
                <w:szCs w:val="24"/>
              </w:rPr>
              <w:t>īstenošanu noslēgšanas</w:t>
            </w:r>
            <w:r w:rsidRPr="003B7360">
              <w:rPr>
                <w:rFonts w:ascii="Times New Roman" w:hAnsi="Times New Roman" w:cs="Times New Roman"/>
                <w:sz w:val="24"/>
                <w:szCs w:val="24"/>
              </w:rPr>
              <w:t xml:space="preserve">, rodas izmaksas, kas uzskatāmās kā neattiecināmas, tās </w:t>
            </w:r>
            <w:r w:rsidR="00794E67" w:rsidRPr="003B7360">
              <w:rPr>
                <w:rFonts w:ascii="Times New Roman" w:hAnsi="Times New Roman" w:cs="Times New Roman"/>
                <w:sz w:val="24"/>
                <w:szCs w:val="24"/>
              </w:rPr>
              <w:t>netiks</w:t>
            </w:r>
            <w:r w:rsidRPr="003B7360">
              <w:rPr>
                <w:rFonts w:ascii="Times New Roman" w:hAnsi="Times New Roman" w:cs="Times New Roman"/>
                <w:sz w:val="24"/>
                <w:szCs w:val="24"/>
              </w:rPr>
              <w:t xml:space="preserve"> segtas no 80.00.00 programmas. </w:t>
            </w:r>
          </w:p>
          <w:p w14:paraId="154A3DD0" w14:textId="46733905" w:rsidR="006E7DFC" w:rsidRPr="006B6A29" w:rsidRDefault="006E7DFC" w:rsidP="006B6A29">
            <w:pPr>
              <w:pStyle w:val="NoSpacing"/>
              <w:jc w:val="both"/>
              <w:rPr>
                <w:rFonts w:ascii="Times New Roman" w:hAnsi="Times New Roman" w:cs="Times New Roman"/>
                <w:sz w:val="24"/>
                <w:szCs w:val="24"/>
              </w:rPr>
            </w:pPr>
            <w:r w:rsidRPr="003B7360">
              <w:rPr>
                <w:rFonts w:ascii="Times New Roman" w:hAnsi="Times New Roman" w:cs="Times New Roman"/>
                <w:sz w:val="24"/>
                <w:szCs w:val="24"/>
                <w:u w:val="single"/>
              </w:rPr>
              <w:t>2016.gadam</w:t>
            </w:r>
            <w:r w:rsidRPr="003B7360">
              <w:rPr>
                <w:rFonts w:ascii="Times New Roman" w:hAnsi="Times New Roman" w:cs="Times New Roman"/>
                <w:sz w:val="24"/>
                <w:szCs w:val="24"/>
              </w:rPr>
              <w:t xml:space="preserve"> kopējās izmaksas indikatīvi EUR 4 720 926, tai skaitā attiecināmās izmaksas EUR 4 720 926, no tā ESF finansējums EUR 4 012 78</w:t>
            </w:r>
            <w:r w:rsidR="00177557" w:rsidRPr="003B7360">
              <w:rPr>
                <w:rFonts w:ascii="Times New Roman" w:hAnsi="Times New Roman" w:cs="Times New Roman"/>
                <w:sz w:val="24"/>
                <w:szCs w:val="24"/>
              </w:rPr>
              <w:t>6</w:t>
            </w:r>
            <w:r w:rsidRPr="003B7360">
              <w:rPr>
                <w:rFonts w:ascii="Times New Roman" w:hAnsi="Times New Roman" w:cs="Times New Roman"/>
                <w:sz w:val="24"/>
                <w:szCs w:val="24"/>
              </w:rPr>
              <w:t xml:space="preserve"> un valsts budžeta līdzfinansējums EUR 708 </w:t>
            </w:r>
            <w:r w:rsidR="00465BAA" w:rsidRPr="003B7360">
              <w:rPr>
                <w:rFonts w:ascii="Times New Roman" w:hAnsi="Times New Roman" w:cs="Times New Roman"/>
                <w:sz w:val="24"/>
                <w:szCs w:val="24"/>
              </w:rPr>
              <w:t>1</w:t>
            </w:r>
            <w:r w:rsidR="00177557" w:rsidRPr="003B7360">
              <w:rPr>
                <w:rFonts w:ascii="Times New Roman" w:hAnsi="Times New Roman" w:cs="Times New Roman"/>
                <w:sz w:val="24"/>
                <w:szCs w:val="24"/>
              </w:rPr>
              <w:t>40</w:t>
            </w:r>
            <w:r w:rsidRPr="003B7360">
              <w:rPr>
                <w:rFonts w:ascii="Times New Roman" w:hAnsi="Times New Roman" w:cs="Times New Roman"/>
                <w:sz w:val="24"/>
                <w:szCs w:val="24"/>
              </w:rPr>
              <w:t>. Bud</w:t>
            </w:r>
            <w:r w:rsidR="0030637D" w:rsidRPr="003B7360">
              <w:rPr>
                <w:rFonts w:ascii="Times New Roman" w:hAnsi="Times New Roman" w:cs="Times New Roman"/>
                <w:sz w:val="24"/>
                <w:szCs w:val="24"/>
              </w:rPr>
              <w:t>žeta ilgtermiņa saistībās 2016.</w:t>
            </w:r>
            <w:r w:rsidRPr="003B7360">
              <w:rPr>
                <w:rFonts w:ascii="Times New Roman" w:hAnsi="Times New Roman" w:cs="Times New Roman"/>
                <w:sz w:val="24"/>
                <w:szCs w:val="24"/>
              </w:rPr>
              <w:t>gadam šobrīd finansējums projektam nav paredzēts. Finansējums, indikatīvi EUR 4 720</w:t>
            </w:r>
            <w:r w:rsidRPr="006B6A29">
              <w:rPr>
                <w:rFonts w:ascii="Times New Roman" w:hAnsi="Times New Roman" w:cs="Times New Roman"/>
                <w:sz w:val="24"/>
                <w:szCs w:val="24"/>
              </w:rPr>
              <w:t xml:space="preserve"> 926 apmērā tiks iestrādāts budžetā 2016.gada valsts budžeta sagatavošanas laikā.</w:t>
            </w:r>
          </w:p>
          <w:p w14:paraId="5C321B71" w14:textId="3D5A3395" w:rsidR="006E7DFC" w:rsidRPr="006B6A29" w:rsidRDefault="00142970" w:rsidP="006B6A29">
            <w:pPr>
              <w:pStyle w:val="NoSpacing"/>
              <w:jc w:val="both"/>
              <w:rPr>
                <w:rFonts w:ascii="Times New Roman" w:hAnsi="Times New Roman" w:cs="Times New Roman"/>
                <w:sz w:val="24"/>
                <w:szCs w:val="24"/>
              </w:rPr>
            </w:pPr>
            <w:r w:rsidRPr="006B6A29">
              <w:rPr>
                <w:rFonts w:ascii="Times New Roman" w:hAnsi="Times New Roman" w:cs="Times New Roman"/>
                <w:sz w:val="24"/>
                <w:szCs w:val="24"/>
                <w:u w:val="single"/>
              </w:rPr>
              <w:lastRenderedPageBreak/>
              <w:t>2017. un 2018.</w:t>
            </w:r>
            <w:r w:rsidR="006E7DFC" w:rsidRPr="006B6A29">
              <w:rPr>
                <w:rFonts w:ascii="Times New Roman" w:hAnsi="Times New Roman" w:cs="Times New Roman"/>
                <w:sz w:val="24"/>
                <w:szCs w:val="24"/>
                <w:u w:val="single"/>
              </w:rPr>
              <w:t>gadam</w:t>
            </w:r>
            <w:r w:rsidR="006E7DFC" w:rsidRPr="006B6A29">
              <w:rPr>
                <w:rFonts w:ascii="Times New Roman" w:hAnsi="Times New Roman" w:cs="Times New Roman"/>
                <w:b/>
                <w:sz w:val="24"/>
                <w:szCs w:val="24"/>
                <w:u w:val="single"/>
              </w:rPr>
              <w:t xml:space="preserve"> </w:t>
            </w:r>
            <w:r w:rsidR="006E7DFC" w:rsidRPr="006B6A29">
              <w:rPr>
                <w:rFonts w:ascii="Times New Roman" w:hAnsi="Times New Roman" w:cs="Times New Roman"/>
                <w:sz w:val="24"/>
                <w:szCs w:val="24"/>
              </w:rPr>
              <w:t>kopējās izmaksas ik gadu indikatīvi EUR 9 441 852, tai skaitā attiecināmās izmaksas EUR 9 441 852, no tā ESF finansējums EUR 8 025</w:t>
            </w:r>
            <w:r w:rsidR="00465BAA" w:rsidRPr="006B6A29">
              <w:rPr>
                <w:rFonts w:ascii="Times New Roman" w:hAnsi="Times New Roman" w:cs="Times New Roman"/>
                <w:sz w:val="24"/>
                <w:szCs w:val="24"/>
              </w:rPr>
              <w:t> </w:t>
            </w:r>
            <w:r w:rsidR="006E7DFC" w:rsidRPr="006B6A29">
              <w:rPr>
                <w:rFonts w:ascii="Times New Roman" w:hAnsi="Times New Roman" w:cs="Times New Roman"/>
                <w:sz w:val="24"/>
                <w:szCs w:val="24"/>
              </w:rPr>
              <w:t>574</w:t>
            </w:r>
            <w:r w:rsidR="00465BAA" w:rsidRPr="006B6A29">
              <w:rPr>
                <w:rFonts w:ascii="Times New Roman" w:hAnsi="Times New Roman" w:cs="Times New Roman"/>
                <w:sz w:val="24"/>
                <w:szCs w:val="24"/>
              </w:rPr>
              <w:t xml:space="preserve"> </w:t>
            </w:r>
            <w:r w:rsidR="006E7DFC" w:rsidRPr="006B6A29">
              <w:rPr>
                <w:rFonts w:ascii="Times New Roman" w:hAnsi="Times New Roman" w:cs="Times New Roman"/>
                <w:sz w:val="24"/>
                <w:szCs w:val="24"/>
              </w:rPr>
              <w:t>un valsts budžeta līdzfinansējums EUR 1 416 </w:t>
            </w:r>
            <w:r w:rsidR="00465BAA" w:rsidRPr="006B6A29">
              <w:rPr>
                <w:rFonts w:ascii="Times New Roman" w:hAnsi="Times New Roman" w:cs="Times New Roman"/>
                <w:sz w:val="24"/>
                <w:szCs w:val="24"/>
              </w:rPr>
              <w:t>278</w:t>
            </w:r>
            <w:r w:rsidR="006E7DFC" w:rsidRPr="006B6A29">
              <w:rPr>
                <w:rFonts w:ascii="Times New Roman" w:hAnsi="Times New Roman" w:cs="Times New Roman"/>
                <w:sz w:val="24"/>
                <w:szCs w:val="24"/>
              </w:rPr>
              <w:t>. Budžeta ilgtermiņa saistībās 2017</w:t>
            </w:r>
            <w:r w:rsidR="00720086" w:rsidRPr="006B6A29">
              <w:rPr>
                <w:rFonts w:ascii="Times New Roman" w:hAnsi="Times New Roman" w:cs="Times New Roman"/>
                <w:sz w:val="24"/>
                <w:szCs w:val="24"/>
              </w:rPr>
              <w:t>.</w:t>
            </w:r>
            <w:r w:rsidR="006E7DFC" w:rsidRPr="006B6A29">
              <w:rPr>
                <w:rFonts w:ascii="Times New Roman" w:hAnsi="Times New Roman" w:cs="Times New Roman"/>
                <w:sz w:val="24"/>
                <w:szCs w:val="24"/>
              </w:rPr>
              <w:t>gadam šobrīd finansējums projektam nav paredzēts. Finansējums, indikatīvi EUR 9 441 852 apmērā tiks iestrādāts bud</w:t>
            </w:r>
            <w:r w:rsidR="00720086" w:rsidRPr="006B6A29">
              <w:rPr>
                <w:rFonts w:ascii="Times New Roman" w:hAnsi="Times New Roman" w:cs="Times New Roman"/>
                <w:sz w:val="24"/>
                <w:szCs w:val="24"/>
              </w:rPr>
              <w:t>žeta ilgtermiņa saistībās 2017.</w:t>
            </w:r>
            <w:r w:rsidR="006E7DFC" w:rsidRPr="006B6A29">
              <w:rPr>
                <w:rFonts w:ascii="Times New Roman" w:hAnsi="Times New Roman" w:cs="Times New Roman"/>
                <w:sz w:val="24"/>
                <w:szCs w:val="24"/>
              </w:rPr>
              <w:t>gadam 2016. gada valsts budžeta sagatavošanas laikā.</w:t>
            </w:r>
          </w:p>
          <w:p w14:paraId="62373E2D" w14:textId="2B76427C" w:rsidR="00F22C3F" w:rsidRPr="006B6A29" w:rsidRDefault="006E7DFC" w:rsidP="006B6A29">
            <w:pPr>
              <w:pStyle w:val="NoSpacing"/>
              <w:jc w:val="both"/>
              <w:rPr>
                <w:rFonts w:ascii="Times New Roman" w:hAnsi="Times New Roman" w:cs="Times New Roman"/>
                <w:sz w:val="24"/>
                <w:szCs w:val="24"/>
              </w:rPr>
            </w:pPr>
            <w:r w:rsidRPr="006B6A29">
              <w:rPr>
                <w:rFonts w:ascii="Times New Roman" w:hAnsi="Times New Roman" w:cs="Times New Roman"/>
                <w:sz w:val="24"/>
                <w:szCs w:val="24"/>
                <w:u w:val="single"/>
              </w:rPr>
              <w:t>2019.</w:t>
            </w:r>
            <w:r w:rsidR="00FE1D8E" w:rsidRPr="006B6A29">
              <w:rPr>
                <w:rFonts w:ascii="Times New Roman" w:eastAsia="Calibri" w:hAnsi="Times New Roman" w:cs="Times New Roman"/>
                <w:sz w:val="24"/>
                <w:szCs w:val="24"/>
              </w:rPr>
              <w:t>–</w:t>
            </w:r>
            <w:r w:rsidRPr="006B6A29">
              <w:rPr>
                <w:rFonts w:ascii="Times New Roman" w:hAnsi="Times New Roman" w:cs="Times New Roman"/>
                <w:sz w:val="24"/>
                <w:szCs w:val="24"/>
                <w:u w:val="single"/>
              </w:rPr>
              <w:t>2021. gadam</w:t>
            </w:r>
            <w:r w:rsidRPr="006B6A29">
              <w:rPr>
                <w:rFonts w:ascii="Times New Roman" w:hAnsi="Times New Roman" w:cs="Times New Roman"/>
                <w:sz w:val="24"/>
                <w:szCs w:val="24"/>
              </w:rPr>
              <w:t xml:space="preserve"> kopējās izmaksas ik gadu indikatīvi EUR 7 081 389, tai skaitā attiecināmās izmaksas EUR 7 081 389, no tā ESF finansējums EUR 6 019 </w:t>
            </w:r>
            <w:r w:rsidR="00465BAA" w:rsidRPr="006B6A29">
              <w:rPr>
                <w:rFonts w:ascii="Times New Roman" w:hAnsi="Times New Roman" w:cs="Times New Roman"/>
                <w:sz w:val="24"/>
                <w:szCs w:val="24"/>
              </w:rPr>
              <w:t>181</w:t>
            </w:r>
            <w:r w:rsidRPr="006B6A29">
              <w:rPr>
                <w:rFonts w:ascii="Times New Roman" w:hAnsi="Times New Roman" w:cs="Times New Roman"/>
                <w:sz w:val="24"/>
                <w:szCs w:val="24"/>
              </w:rPr>
              <w:t xml:space="preserve"> un valsts budžeta līdzfinansējums EUR 1 062</w:t>
            </w:r>
            <w:r w:rsidR="00F22C3F">
              <w:rPr>
                <w:rFonts w:ascii="Times New Roman" w:hAnsi="Times New Roman" w:cs="Times New Roman"/>
                <w:sz w:val="24"/>
                <w:szCs w:val="24"/>
              </w:rPr>
              <w:t> </w:t>
            </w:r>
            <w:r w:rsidR="00465BAA" w:rsidRPr="006B6A29">
              <w:rPr>
                <w:rFonts w:ascii="Times New Roman" w:hAnsi="Times New Roman" w:cs="Times New Roman"/>
                <w:sz w:val="24"/>
                <w:szCs w:val="24"/>
              </w:rPr>
              <w:t>208</w:t>
            </w:r>
            <w:r w:rsidRPr="006B6A29">
              <w:rPr>
                <w:rFonts w:ascii="Times New Roman" w:hAnsi="Times New Roman" w:cs="Times New Roman"/>
                <w:sz w:val="24"/>
                <w:szCs w:val="24"/>
              </w:rPr>
              <w:t>.</w:t>
            </w:r>
          </w:p>
        </w:tc>
      </w:tr>
      <w:tr w:rsidR="004A3684" w:rsidRPr="00DD49B6" w14:paraId="43BD2643" w14:textId="77777777" w:rsidTr="00614206">
        <w:trPr>
          <w:jc w:val="center"/>
        </w:trPr>
        <w:tc>
          <w:tcPr>
            <w:tcW w:w="3182" w:type="dxa"/>
          </w:tcPr>
          <w:p w14:paraId="021E86A8" w14:textId="77777777" w:rsidR="004A3684" w:rsidRPr="00DD49B6" w:rsidRDefault="004A3684" w:rsidP="004A3684">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6.1. detalizēts ieņēmumu aprēķins</w:t>
            </w:r>
          </w:p>
        </w:tc>
        <w:tc>
          <w:tcPr>
            <w:tcW w:w="6534" w:type="dxa"/>
            <w:gridSpan w:val="5"/>
            <w:vMerge/>
          </w:tcPr>
          <w:p w14:paraId="68208C8F" w14:textId="77777777" w:rsidR="004A3684" w:rsidRPr="006B6A29" w:rsidRDefault="004A3684" w:rsidP="006B6A29">
            <w:pPr>
              <w:pStyle w:val="NoSpacing"/>
              <w:jc w:val="both"/>
              <w:rPr>
                <w:rFonts w:ascii="Times New Roman" w:hAnsi="Times New Roman" w:cs="Times New Roman"/>
                <w:b/>
                <w:i/>
                <w:sz w:val="24"/>
                <w:szCs w:val="24"/>
              </w:rPr>
            </w:pPr>
          </w:p>
        </w:tc>
      </w:tr>
      <w:tr w:rsidR="004A3684" w:rsidRPr="00DD49B6" w14:paraId="0F9A11AC" w14:textId="77777777" w:rsidTr="00614206">
        <w:trPr>
          <w:jc w:val="center"/>
        </w:trPr>
        <w:tc>
          <w:tcPr>
            <w:tcW w:w="3182" w:type="dxa"/>
          </w:tcPr>
          <w:p w14:paraId="4A71C0CA" w14:textId="77777777" w:rsidR="004A3684" w:rsidRPr="00DD49B6" w:rsidRDefault="004A3684" w:rsidP="004A3684">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6.2. detalizēts izdevumu aprēķins</w:t>
            </w:r>
          </w:p>
        </w:tc>
        <w:tc>
          <w:tcPr>
            <w:tcW w:w="6534" w:type="dxa"/>
            <w:gridSpan w:val="5"/>
            <w:vMerge/>
          </w:tcPr>
          <w:p w14:paraId="08FDE72B" w14:textId="77777777" w:rsidR="004A3684" w:rsidRPr="006B6A29" w:rsidRDefault="004A3684" w:rsidP="006B6A29">
            <w:pPr>
              <w:pStyle w:val="NoSpacing"/>
              <w:jc w:val="both"/>
              <w:rPr>
                <w:rFonts w:ascii="Times New Roman" w:hAnsi="Times New Roman" w:cs="Times New Roman"/>
                <w:b/>
                <w:i/>
                <w:sz w:val="24"/>
                <w:szCs w:val="24"/>
              </w:rPr>
            </w:pPr>
          </w:p>
        </w:tc>
      </w:tr>
      <w:tr w:rsidR="004A3684" w:rsidRPr="00DD49B6" w14:paraId="36A0A859" w14:textId="77777777" w:rsidTr="00614206">
        <w:trPr>
          <w:trHeight w:val="556"/>
          <w:jc w:val="center"/>
        </w:trPr>
        <w:tc>
          <w:tcPr>
            <w:tcW w:w="3182" w:type="dxa"/>
          </w:tcPr>
          <w:p w14:paraId="24A4BE0A" w14:textId="7562D785" w:rsidR="004A3684" w:rsidRPr="00DD49B6" w:rsidRDefault="004A3684" w:rsidP="004A3684">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lastRenderedPageBreak/>
              <w:t>7. Cita informācija</w:t>
            </w:r>
          </w:p>
        </w:tc>
        <w:tc>
          <w:tcPr>
            <w:tcW w:w="6534" w:type="dxa"/>
            <w:gridSpan w:val="5"/>
          </w:tcPr>
          <w:p w14:paraId="0F9362D2" w14:textId="2442D9B3" w:rsidR="002E3A18" w:rsidRPr="006B6A29" w:rsidRDefault="00BF04DC" w:rsidP="006B6A29">
            <w:pPr>
              <w:pStyle w:val="NoSpacing"/>
              <w:jc w:val="both"/>
              <w:rPr>
                <w:rFonts w:ascii="Times New Roman" w:hAnsi="Times New Roman" w:cs="Times New Roman"/>
                <w:sz w:val="24"/>
                <w:szCs w:val="24"/>
              </w:rPr>
            </w:pPr>
            <w:r w:rsidRPr="006B6A29">
              <w:rPr>
                <w:rFonts w:ascii="Times New Roman" w:hAnsi="Times New Roman" w:cs="Times New Roman"/>
                <w:sz w:val="24"/>
                <w:szCs w:val="24"/>
              </w:rPr>
              <w:t xml:space="preserve">Finansējuma sadalījums pa gadiem norādīts indikatīvi un </w:t>
            </w:r>
            <w:r w:rsidR="003F19B2" w:rsidRPr="006B6A29">
              <w:rPr>
                <w:rFonts w:ascii="Times New Roman" w:hAnsi="Times New Roman" w:cs="Times New Roman"/>
                <w:sz w:val="24"/>
                <w:szCs w:val="24"/>
              </w:rPr>
              <w:t>tiks</w:t>
            </w:r>
            <w:r w:rsidRPr="006B6A29">
              <w:rPr>
                <w:rFonts w:ascii="Times New Roman" w:hAnsi="Times New Roman" w:cs="Times New Roman"/>
                <w:sz w:val="24"/>
                <w:szCs w:val="24"/>
              </w:rPr>
              <w:t xml:space="preserve"> precizēts pēc </w:t>
            </w:r>
            <w:r w:rsidR="00B32B26" w:rsidRPr="006B6A29">
              <w:rPr>
                <w:rFonts w:ascii="Times New Roman" w:hAnsi="Times New Roman" w:cs="Times New Roman"/>
                <w:sz w:val="24"/>
                <w:szCs w:val="24"/>
              </w:rPr>
              <w:t>SAM</w:t>
            </w:r>
            <w:r w:rsidRPr="006B6A29">
              <w:rPr>
                <w:rFonts w:ascii="Times New Roman" w:hAnsi="Times New Roman" w:cs="Times New Roman"/>
                <w:sz w:val="24"/>
                <w:szCs w:val="24"/>
              </w:rPr>
              <w:t xml:space="preserve"> </w:t>
            </w:r>
            <w:r w:rsidR="00052F8A" w:rsidRPr="006B6A29">
              <w:rPr>
                <w:rFonts w:ascii="Times New Roman" w:hAnsi="Times New Roman" w:cs="Times New Roman"/>
                <w:sz w:val="24"/>
                <w:szCs w:val="24"/>
              </w:rPr>
              <w:t xml:space="preserve">pasākuma </w:t>
            </w:r>
            <w:r w:rsidRPr="006B6A29">
              <w:rPr>
                <w:rFonts w:ascii="Times New Roman" w:hAnsi="Times New Roman" w:cs="Times New Roman"/>
                <w:sz w:val="24"/>
                <w:szCs w:val="24"/>
              </w:rPr>
              <w:t>projekta apstiprināšanas.</w:t>
            </w:r>
          </w:p>
          <w:p w14:paraId="6F2781FB" w14:textId="79A22778" w:rsidR="006562D8" w:rsidRPr="00422AC5" w:rsidRDefault="006F14F4" w:rsidP="006B6A29">
            <w:pPr>
              <w:pStyle w:val="NoSpacing"/>
              <w:jc w:val="both"/>
              <w:rPr>
                <w:rFonts w:ascii="Times New Roman" w:hAnsi="Times New Roman" w:cs="Times New Roman"/>
                <w:b/>
                <w:sz w:val="24"/>
                <w:szCs w:val="24"/>
              </w:rPr>
            </w:pPr>
            <w:r w:rsidRPr="006B6A29">
              <w:rPr>
                <w:rFonts w:ascii="Times New Roman" w:hAnsi="Times New Roman" w:cs="Times New Roman"/>
                <w:sz w:val="24"/>
                <w:szCs w:val="24"/>
              </w:rPr>
              <w:t>Pakalpojumu ilgtspējas nodrošināšanai attiecībā uz</w:t>
            </w:r>
            <w:r w:rsidR="003F19B2" w:rsidRPr="006B6A29">
              <w:rPr>
                <w:rFonts w:ascii="Times New Roman" w:hAnsi="Times New Roman" w:cs="Times New Roman"/>
                <w:sz w:val="24"/>
                <w:szCs w:val="24"/>
              </w:rPr>
              <w:t xml:space="preserve"> pilngadīgajām</w:t>
            </w:r>
            <w:r w:rsidRPr="006B6A29">
              <w:rPr>
                <w:rFonts w:ascii="Times New Roman" w:hAnsi="Times New Roman" w:cs="Times New Roman"/>
                <w:sz w:val="24"/>
                <w:szCs w:val="24"/>
              </w:rPr>
              <w:t xml:space="preserve"> personām ar garīga rakstura traucējumiem, k</w:t>
            </w:r>
            <w:r w:rsidR="003F19B2" w:rsidRPr="006B6A29">
              <w:rPr>
                <w:rFonts w:ascii="Times New Roman" w:hAnsi="Times New Roman" w:cs="Times New Roman"/>
                <w:sz w:val="24"/>
                <w:szCs w:val="24"/>
              </w:rPr>
              <w:t>uras</w:t>
            </w:r>
            <w:r w:rsidRPr="006B6A29">
              <w:rPr>
                <w:rFonts w:ascii="Times New Roman" w:hAnsi="Times New Roman" w:cs="Times New Roman"/>
                <w:sz w:val="24"/>
                <w:szCs w:val="24"/>
              </w:rPr>
              <w:t xml:space="preserve"> pametīs </w:t>
            </w:r>
            <w:r w:rsidR="003F19B2" w:rsidRPr="006B6A29">
              <w:rPr>
                <w:rFonts w:ascii="Times New Roman" w:hAnsi="Times New Roman" w:cs="Times New Roman"/>
                <w:sz w:val="24"/>
                <w:szCs w:val="24"/>
              </w:rPr>
              <w:t xml:space="preserve">VSAC, </w:t>
            </w:r>
            <w:r w:rsidRPr="006B6A29">
              <w:rPr>
                <w:rFonts w:ascii="Times New Roman" w:hAnsi="Times New Roman" w:cs="Times New Roman"/>
                <w:sz w:val="24"/>
                <w:szCs w:val="24"/>
              </w:rPr>
              <w:t xml:space="preserve">ir paredzēts ieviest principu „nauda seko klientam”, kas nodrošinās esošā valsts budžeta finansējuma konkrētā klienta aprūpes pakalpojuma sniegšanai nodošanu pašvaldībai, līdz ar to nodrošinot neitrālu ietekmi uz valsts un pašvaldību budžetiem. Te gan jāņem vērā risks, ka finansējuma apmērs, ko varēs nodot pašvaldībai par katra klienta </w:t>
            </w:r>
            <w:r w:rsidR="003F19B2" w:rsidRPr="006B6A29">
              <w:rPr>
                <w:rFonts w:ascii="Times New Roman" w:hAnsi="Times New Roman" w:cs="Times New Roman"/>
                <w:sz w:val="24"/>
                <w:szCs w:val="24"/>
              </w:rPr>
              <w:t>sabiedrībā balstītu pakalpojumu</w:t>
            </w:r>
            <w:r w:rsidRPr="006B6A29">
              <w:rPr>
                <w:rFonts w:ascii="Times New Roman" w:hAnsi="Times New Roman" w:cs="Times New Roman"/>
                <w:sz w:val="24"/>
                <w:szCs w:val="24"/>
              </w:rPr>
              <w:t xml:space="preserve"> nodrošināšanu, būs tieši atkarīgs no slēgto VSAC filiāļu skaita. Ja VSAC filiāļu slēgšanas plāni netiks īstenoti, valsts budžeta finansējums</w:t>
            </w:r>
            <w:r w:rsidR="003F19B2" w:rsidRPr="006B6A29">
              <w:rPr>
                <w:rFonts w:ascii="Times New Roman" w:hAnsi="Times New Roman" w:cs="Times New Roman"/>
                <w:sz w:val="24"/>
                <w:szCs w:val="24"/>
              </w:rPr>
              <w:t xml:space="preserve"> nebūs pietiekošs </w:t>
            </w:r>
            <w:r w:rsidRPr="006B6A29">
              <w:rPr>
                <w:rFonts w:ascii="Times New Roman" w:hAnsi="Times New Roman" w:cs="Times New Roman"/>
                <w:sz w:val="24"/>
                <w:szCs w:val="24"/>
              </w:rPr>
              <w:t>principa „nauda seko klientam” ieviešanai. Tādā gadījumā būs nepieciešams papildus finansējums no valsts budžeta indikatīvi</w:t>
            </w:r>
            <w:r w:rsidR="00D239B2" w:rsidRPr="006B6A29">
              <w:rPr>
                <w:rFonts w:ascii="Times New Roman" w:hAnsi="Times New Roman" w:cs="Times New Roman"/>
                <w:sz w:val="24"/>
                <w:szCs w:val="24"/>
              </w:rPr>
              <w:t xml:space="preserve"> EUR</w:t>
            </w:r>
            <w:r w:rsidR="003F19B2" w:rsidRPr="006B6A29">
              <w:rPr>
                <w:rFonts w:ascii="Times New Roman" w:hAnsi="Times New Roman" w:cs="Times New Roman"/>
                <w:sz w:val="24"/>
                <w:szCs w:val="24"/>
              </w:rPr>
              <w:t xml:space="preserve"> 4,6 milj. gadā</w:t>
            </w:r>
            <w:r w:rsidRPr="006B6A29">
              <w:rPr>
                <w:rFonts w:ascii="Times New Roman" w:hAnsi="Times New Roman" w:cs="Times New Roman"/>
                <w:sz w:val="24"/>
                <w:szCs w:val="24"/>
              </w:rPr>
              <w:t>.</w:t>
            </w:r>
            <w:r w:rsidR="00ED52F8">
              <w:rPr>
                <w:rFonts w:ascii="Times New Roman" w:hAnsi="Times New Roman" w:cs="Times New Roman"/>
                <w:sz w:val="24"/>
                <w:szCs w:val="24"/>
              </w:rPr>
              <w:t xml:space="preserve"> </w:t>
            </w:r>
            <w:r w:rsidRPr="006B6A29">
              <w:rPr>
                <w:rFonts w:ascii="Times New Roman" w:hAnsi="Times New Roman" w:cs="Times New Roman"/>
                <w:sz w:val="24"/>
                <w:szCs w:val="24"/>
              </w:rPr>
              <w:t xml:space="preserve"> </w:t>
            </w:r>
            <w:r w:rsidR="002826DE" w:rsidRPr="003B7360">
              <w:rPr>
                <w:rFonts w:ascii="Times New Roman" w:hAnsi="Times New Roman" w:cs="Times New Roman"/>
                <w:sz w:val="24"/>
                <w:szCs w:val="24"/>
              </w:rPr>
              <w:t>Jautājums par</w:t>
            </w:r>
            <w:r w:rsidR="002826DE">
              <w:rPr>
                <w:rFonts w:ascii="Times New Roman" w:hAnsi="Times New Roman" w:cs="Times New Roman"/>
                <w:sz w:val="24"/>
                <w:szCs w:val="24"/>
              </w:rPr>
              <w:t xml:space="preserve"> p</w:t>
            </w:r>
            <w:r w:rsidR="00514E29" w:rsidRPr="006B6A29">
              <w:rPr>
                <w:rFonts w:ascii="Times New Roman" w:hAnsi="Times New Roman" w:cs="Times New Roman"/>
                <w:sz w:val="24"/>
                <w:szCs w:val="24"/>
              </w:rPr>
              <w:t>apildu valsts budžeta līdzekļu piešķiršanu skatāms MK gadskārtējā valsts budžeta likumprojekta un vidēja termiņa budžeta ietvara likumprojekta sagatavošanas un izskatīšanas procesā kopā ar visu ministriju un centrālo valsts iestāžu priekšlikumiem jaunajām politikas iniciatīvām atbilstoši valsts budžeta finansiālajām iespējām.</w:t>
            </w:r>
            <w:r w:rsidR="00ED52F8">
              <w:rPr>
                <w:rFonts w:ascii="Times New Roman" w:hAnsi="Times New Roman" w:cs="Times New Roman"/>
                <w:sz w:val="24"/>
                <w:szCs w:val="24"/>
              </w:rPr>
              <w:t xml:space="preserve"> </w:t>
            </w:r>
            <w:r w:rsidR="00514E29" w:rsidRPr="006B6A29">
              <w:rPr>
                <w:rFonts w:ascii="Times New Roman" w:hAnsi="Times New Roman" w:cs="Times New Roman"/>
                <w:color w:val="000D00"/>
                <w:sz w:val="24"/>
                <w:szCs w:val="24"/>
              </w:rPr>
              <w:t xml:space="preserve"> </w:t>
            </w:r>
            <w:r w:rsidR="00405AE5" w:rsidRPr="006B6A29">
              <w:rPr>
                <w:rFonts w:ascii="Times New Roman" w:hAnsi="Times New Roman" w:cs="Times New Roman"/>
                <w:sz w:val="24"/>
                <w:szCs w:val="24"/>
              </w:rPr>
              <w:t>G</w:t>
            </w:r>
            <w:r w:rsidR="006562D8" w:rsidRPr="006B6A29">
              <w:rPr>
                <w:rFonts w:ascii="Times New Roman" w:hAnsi="Times New Roman" w:cs="Times New Roman"/>
                <w:sz w:val="24"/>
                <w:szCs w:val="24"/>
              </w:rPr>
              <w:t xml:space="preserve">adījumos, kad filiāle netiek slēgta, </w:t>
            </w:r>
            <w:r w:rsidR="00405AE5" w:rsidRPr="006B6A29">
              <w:rPr>
                <w:rFonts w:ascii="Times New Roman" w:hAnsi="Times New Roman" w:cs="Times New Roman"/>
                <w:sz w:val="24"/>
                <w:szCs w:val="24"/>
              </w:rPr>
              <w:t xml:space="preserve">bet tikai </w:t>
            </w:r>
            <w:r w:rsidR="006562D8" w:rsidRPr="006B6A29">
              <w:rPr>
                <w:rFonts w:ascii="Times New Roman" w:hAnsi="Times New Roman" w:cs="Times New Roman"/>
                <w:sz w:val="24"/>
                <w:szCs w:val="24"/>
              </w:rPr>
              <w:t>samazin</w:t>
            </w:r>
            <w:r w:rsidR="00405AE5" w:rsidRPr="006B6A29">
              <w:rPr>
                <w:rFonts w:ascii="Times New Roman" w:hAnsi="Times New Roman" w:cs="Times New Roman"/>
                <w:sz w:val="24"/>
                <w:szCs w:val="24"/>
              </w:rPr>
              <w:t>āts</w:t>
            </w:r>
            <w:r w:rsidR="006562D8" w:rsidRPr="006B6A29">
              <w:rPr>
                <w:rFonts w:ascii="Times New Roman" w:hAnsi="Times New Roman" w:cs="Times New Roman"/>
                <w:sz w:val="24"/>
                <w:szCs w:val="24"/>
              </w:rPr>
              <w:t xml:space="preserve"> klientu skait</w:t>
            </w:r>
            <w:r w:rsidR="00405AE5" w:rsidRPr="006B6A29">
              <w:rPr>
                <w:rFonts w:ascii="Times New Roman" w:hAnsi="Times New Roman" w:cs="Times New Roman"/>
                <w:sz w:val="24"/>
                <w:szCs w:val="24"/>
              </w:rPr>
              <w:t>s</w:t>
            </w:r>
            <w:r w:rsidR="006562D8" w:rsidRPr="006B6A29">
              <w:rPr>
                <w:rFonts w:ascii="Times New Roman" w:hAnsi="Times New Roman" w:cs="Times New Roman"/>
                <w:sz w:val="24"/>
                <w:szCs w:val="24"/>
              </w:rPr>
              <w:t>, izmaksas samazinās</w:t>
            </w:r>
            <w:r w:rsidR="00405AE5" w:rsidRPr="006B6A29">
              <w:rPr>
                <w:rFonts w:ascii="Times New Roman" w:hAnsi="Times New Roman" w:cs="Times New Roman"/>
                <w:sz w:val="24"/>
                <w:szCs w:val="24"/>
              </w:rPr>
              <w:t>ies</w:t>
            </w:r>
            <w:r w:rsidR="006562D8" w:rsidRPr="006B6A29">
              <w:rPr>
                <w:rFonts w:ascii="Times New Roman" w:hAnsi="Times New Roman" w:cs="Times New Roman"/>
                <w:sz w:val="24"/>
                <w:szCs w:val="24"/>
              </w:rPr>
              <w:t xml:space="preserve"> tikai par to daļu, kas tieši saistīta ar klienta pamatvaj</w:t>
            </w:r>
            <w:r w:rsidR="00405AE5" w:rsidRPr="006B6A29">
              <w:rPr>
                <w:rFonts w:ascii="Times New Roman" w:hAnsi="Times New Roman" w:cs="Times New Roman"/>
                <w:sz w:val="24"/>
                <w:szCs w:val="24"/>
              </w:rPr>
              <w:t>adzību apmierināšanu (ēdināšanas</w:t>
            </w:r>
            <w:r w:rsidR="006562D8" w:rsidRPr="006B6A29">
              <w:rPr>
                <w:rFonts w:ascii="Times New Roman" w:hAnsi="Times New Roman" w:cs="Times New Roman"/>
                <w:sz w:val="24"/>
                <w:szCs w:val="24"/>
              </w:rPr>
              <w:t xml:space="preserve">, mīkstā inventāra, personīgo higiēnas preču izdevumi), kas vidēji sastāda 20% no kopējām vienas dienas </w:t>
            </w:r>
            <w:r w:rsidR="006562D8" w:rsidRPr="003B7360">
              <w:rPr>
                <w:rFonts w:ascii="Times New Roman" w:hAnsi="Times New Roman" w:cs="Times New Roman"/>
                <w:sz w:val="24"/>
                <w:szCs w:val="24"/>
              </w:rPr>
              <w:t>izmaksām, bet atlikušie 80% no izdevumiem pali</w:t>
            </w:r>
            <w:r w:rsidR="00405AE5" w:rsidRPr="003B7360">
              <w:rPr>
                <w:rFonts w:ascii="Times New Roman" w:hAnsi="Times New Roman" w:cs="Times New Roman"/>
                <w:sz w:val="24"/>
                <w:szCs w:val="24"/>
              </w:rPr>
              <w:t xml:space="preserve">ks </w:t>
            </w:r>
            <w:r w:rsidR="006562D8" w:rsidRPr="003B7360">
              <w:rPr>
                <w:rFonts w:ascii="Times New Roman" w:hAnsi="Times New Roman" w:cs="Times New Roman"/>
                <w:sz w:val="24"/>
                <w:szCs w:val="24"/>
              </w:rPr>
              <w:t>nemainīgi (ēku uzturēšan</w:t>
            </w:r>
            <w:r w:rsidR="00405AE5" w:rsidRPr="003B7360">
              <w:rPr>
                <w:rFonts w:ascii="Times New Roman" w:hAnsi="Times New Roman" w:cs="Times New Roman"/>
                <w:sz w:val="24"/>
                <w:szCs w:val="24"/>
              </w:rPr>
              <w:t>as</w:t>
            </w:r>
            <w:r w:rsidR="006562D8" w:rsidRPr="003B7360">
              <w:rPr>
                <w:rFonts w:ascii="Times New Roman" w:hAnsi="Times New Roman" w:cs="Times New Roman"/>
                <w:sz w:val="24"/>
                <w:szCs w:val="24"/>
              </w:rPr>
              <w:t xml:space="preserve"> izdevumi, atlīdzības izdevumi).</w:t>
            </w:r>
            <w:r w:rsidR="00ED52F8" w:rsidRPr="003B7360">
              <w:rPr>
                <w:rFonts w:ascii="Times New Roman" w:hAnsi="Times New Roman" w:cs="Times New Roman"/>
                <w:sz w:val="24"/>
                <w:szCs w:val="24"/>
              </w:rPr>
              <w:t xml:space="preserve"> </w:t>
            </w:r>
            <w:r w:rsidR="0013600A" w:rsidRPr="003B7360">
              <w:rPr>
                <w:rFonts w:ascii="Times New Roman" w:hAnsi="Times New Roman" w:cs="Times New Roman"/>
                <w:sz w:val="24"/>
                <w:szCs w:val="24"/>
              </w:rPr>
              <w:t>Uzraugot pasākuma ieviešanu</w:t>
            </w:r>
            <w:r w:rsidR="00CD007F" w:rsidRPr="003B7360">
              <w:rPr>
                <w:rFonts w:ascii="Times New Roman" w:hAnsi="Times New Roman" w:cs="Times New Roman"/>
                <w:sz w:val="24"/>
                <w:szCs w:val="24"/>
              </w:rPr>
              <w:t xml:space="preserve"> Sociālo pakalpojumu attīstības </w:t>
            </w:r>
            <w:r w:rsidR="00676ABC" w:rsidRPr="003B7360">
              <w:rPr>
                <w:rFonts w:ascii="Times New Roman" w:hAnsi="Times New Roman" w:cs="Times New Roman"/>
                <w:sz w:val="24"/>
                <w:szCs w:val="24"/>
              </w:rPr>
              <w:t>padomē</w:t>
            </w:r>
            <w:r w:rsidR="0013600A" w:rsidRPr="003B7360">
              <w:rPr>
                <w:rFonts w:ascii="Times New Roman" w:hAnsi="Times New Roman" w:cs="Times New Roman"/>
                <w:sz w:val="24"/>
                <w:szCs w:val="24"/>
              </w:rPr>
              <w:t xml:space="preserve">, LM </w:t>
            </w:r>
            <w:r w:rsidR="00676ABC" w:rsidRPr="003B7360">
              <w:rPr>
                <w:rFonts w:ascii="Times New Roman" w:hAnsi="Times New Roman" w:cs="Times New Roman"/>
                <w:sz w:val="24"/>
                <w:szCs w:val="24"/>
              </w:rPr>
              <w:t>izskatīs visus</w:t>
            </w:r>
            <w:r w:rsidR="0013600A" w:rsidRPr="003B7360">
              <w:rPr>
                <w:rFonts w:ascii="Times New Roman" w:hAnsi="Times New Roman" w:cs="Times New Roman"/>
                <w:sz w:val="24"/>
                <w:szCs w:val="24"/>
              </w:rPr>
              <w:t xml:space="preserve"> </w:t>
            </w:r>
            <w:r w:rsidR="00676ABC" w:rsidRPr="003B7360">
              <w:rPr>
                <w:rFonts w:ascii="Times New Roman" w:hAnsi="Times New Roman" w:cs="Times New Roman"/>
                <w:sz w:val="24"/>
                <w:szCs w:val="24"/>
              </w:rPr>
              <w:t xml:space="preserve">iespējamos </w:t>
            </w:r>
            <w:r w:rsidR="0013600A" w:rsidRPr="003B7360">
              <w:rPr>
                <w:rFonts w:ascii="Times New Roman" w:hAnsi="Times New Roman" w:cs="Times New Roman"/>
                <w:sz w:val="24"/>
                <w:szCs w:val="24"/>
              </w:rPr>
              <w:t>risinājumus</w:t>
            </w:r>
            <w:r w:rsidR="00676ABC" w:rsidRPr="003B7360">
              <w:rPr>
                <w:rFonts w:ascii="Times New Roman" w:hAnsi="Times New Roman" w:cs="Times New Roman"/>
                <w:sz w:val="24"/>
                <w:szCs w:val="24"/>
              </w:rPr>
              <w:t xml:space="preserve"> un veiks visas nepieciešamās darbības</w:t>
            </w:r>
            <w:r w:rsidR="0013600A" w:rsidRPr="003B7360">
              <w:rPr>
                <w:rFonts w:ascii="Times New Roman" w:hAnsi="Times New Roman" w:cs="Times New Roman"/>
                <w:sz w:val="24"/>
                <w:szCs w:val="24"/>
              </w:rPr>
              <w:t xml:space="preserve">, lai projektu īstenošanas rezultātā tiktu sasniegts </w:t>
            </w:r>
            <w:r w:rsidR="00F55DC6" w:rsidRPr="003B7360">
              <w:rPr>
                <w:rFonts w:ascii="Times New Roman" w:hAnsi="Times New Roman" w:cs="Times New Roman"/>
                <w:sz w:val="24"/>
                <w:szCs w:val="24"/>
              </w:rPr>
              <w:t xml:space="preserve">SAM noteiktais rezultāta rādītājs – slēgtas </w:t>
            </w:r>
            <w:r w:rsidR="00422AC5" w:rsidRPr="003B7360">
              <w:rPr>
                <w:rFonts w:ascii="Times New Roman" w:hAnsi="Times New Roman" w:cs="Times New Roman"/>
                <w:sz w:val="24"/>
                <w:szCs w:val="24"/>
              </w:rPr>
              <w:t xml:space="preserve">vismaz </w:t>
            </w:r>
            <w:r w:rsidR="00F55DC6" w:rsidRPr="003B7360">
              <w:rPr>
                <w:rFonts w:ascii="Times New Roman" w:hAnsi="Times New Roman" w:cs="Times New Roman"/>
                <w:sz w:val="24"/>
                <w:szCs w:val="24"/>
              </w:rPr>
              <w:t>3 ilgstošas sociālās aprūpes un sociālās rehabilitācijas institūcijas/fili</w:t>
            </w:r>
            <w:r w:rsidR="00422AC5" w:rsidRPr="003B7360">
              <w:rPr>
                <w:rFonts w:ascii="Times New Roman" w:hAnsi="Times New Roman" w:cs="Times New Roman"/>
                <w:sz w:val="24"/>
                <w:szCs w:val="24"/>
              </w:rPr>
              <w:t>āles, tādejādi nodrošinot atbrīvotā valsts budžeta finansējuma nodošanu pašvaldībām.</w:t>
            </w:r>
            <w:r w:rsidR="00422AC5" w:rsidRPr="00422AC5">
              <w:rPr>
                <w:rFonts w:ascii="Times New Roman" w:hAnsi="Times New Roman" w:cs="Times New Roman"/>
                <w:b/>
                <w:sz w:val="24"/>
                <w:szCs w:val="24"/>
              </w:rPr>
              <w:t xml:space="preserve"> </w:t>
            </w:r>
          </w:p>
          <w:p w14:paraId="3826932C" w14:textId="77777777" w:rsidR="006F14F4" w:rsidRDefault="00405AE5" w:rsidP="006B6A29">
            <w:pPr>
              <w:pStyle w:val="NoSpacing"/>
              <w:jc w:val="both"/>
              <w:rPr>
                <w:rFonts w:ascii="Times New Roman" w:hAnsi="Times New Roman" w:cs="Times New Roman"/>
                <w:sz w:val="24"/>
                <w:szCs w:val="24"/>
              </w:rPr>
            </w:pPr>
            <w:r w:rsidRPr="006B6A29">
              <w:rPr>
                <w:rFonts w:ascii="Times New Roman" w:hAnsi="Times New Roman" w:cs="Times New Roman"/>
                <w:sz w:val="24"/>
                <w:szCs w:val="24"/>
              </w:rPr>
              <w:lastRenderedPageBreak/>
              <w:t>Savukārt</w:t>
            </w:r>
            <w:r w:rsidR="006F14F4" w:rsidRPr="006B6A29">
              <w:rPr>
                <w:rFonts w:ascii="Times New Roman" w:hAnsi="Times New Roman" w:cs="Times New Roman"/>
                <w:sz w:val="24"/>
                <w:szCs w:val="24"/>
              </w:rPr>
              <w:t xml:space="preserve"> attīstot pakalpojumu personām, kurām tiek novērsta nonākšana ilgstošas aprūpes institūcijās, ilgtspējas nodrošināšana radīs papildus izdevumus pašvaldību budžetiem, jo saskaņā ar Sociālo pakalpojumu un sociālās palīdzības likumā noteikto šo pakalpojumu sniegšana ir pašvaldības pienākums.</w:t>
            </w:r>
          </w:p>
          <w:p w14:paraId="5F1B5535" w14:textId="0CC0509F" w:rsidR="00F40830" w:rsidRPr="00FF7AF8" w:rsidRDefault="00F40830" w:rsidP="00875B82">
            <w:pPr>
              <w:pStyle w:val="NoSpacing"/>
              <w:jc w:val="both"/>
              <w:rPr>
                <w:rFonts w:ascii="Times New Roman" w:hAnsi="Times New Roman" w:cs="Times New Roman"/>
                <w:sz w:val="24"/>
                <w:szCs w:val="24"/>
              </w:rPr>
            </w:pPr>
            <w:r w:rsidRPr="00FF7AF8">
              <w:rPr>
                <w:rFonts w:ascii="Times New Roman" w:hAnsi="Times New Roman" w:cs="Times New Roman"/>
                <w:sz w:val="24"/>
                <w:szCs w:val="24"/>
              </w:rPr>
              <w:t xml:space="preserve">Prognozējams, ka attiecībā uz pasākuma mērķa grupu – pilngadīgām personām ar garīga rakstura traucējumiem, iespējami papildus izdevumi veselības aprūpes </w:t>
            </w:r>
            <w:r w:rsidR="00676ABC" w:rsidRPr="00FF7AF8">
              <w:rPr>
                <w:rFonts w:ascii="Times New Roman" w:hAnsi="Times New Roman" w:cs="Times New Roman"/>
                <w:sz w:val="24"/>
                <w:szCs w:val="24"/>
              </w:rPr>
              <w:t>budžetā</w:t>
            </w:r>
            <w:r w:rsidR="00370D44" w:rsidRPr="00FF7AF8">
              <w:rPr>
                <w:rFonts w:ascii="Times New Roman" w:hAnsi="Times New Roman" w:cs="Times New Roman"/>
                <w:sz w:val="24"/>
                <w:szCs w:val="24"/>
              </w:rPr>
              <w:t>, jo minētā persona savas veselības aprūpes specifikas dēļ periodiski var nokļūt psihoneiroloģiskajā slimnīcā ar slimības paasinājumu. Pēc Veselības ministrijas prognozēm, pēc pasākuma ieviešanas uzsākšanas palielināsies veselības aprūpes pakalpojumu apjoms gan ģimenes ārsta veselības aprūpes līmenī, gan garīgās veselības aprūpes līmenī. Lai pilnvērtīgi sasniegtu pasākumā izvirzītos mērķus un nodrošinātu pilngadīgo personu ar garīga rakstura traucējumiem nepieciešamo veselības aprūpi, Veselības ministrija veiks aprēķinu</w:t>
            </w:r>
            <w:r w:rsidR="00875B82" w:rsidRPr="00FF7AF8">
              <w:rPr>
                <w:rFonts w:ascii="Times New Roman" w:hAnsi="Times New Roman" w:cs="Times New Roman"/>
                <w:sz w:val="24"/>
                <w:szCs w:val="24"/>
              </w:rPr>
              <w:t>s</w:t>
            </w:r>
            <w:r w:rsidR="00370D44" w:rsidRPr="00FF7AF8">
              <w:rPr>
                <w:rFonts w:ascii="Times New Roman" w:hAnsi="Times New Roman" w:cs="Times New Roman"/>
                <w:sz w:val="24"/>
                <w:szCs w:val="24"/>
              </w:rPr>
              <w:t xml:space="preserve"> par papildu </w:t>
            </w:r>
            <w:r w:rsidR="00875B82" w:rsidRPr="00FF7AF8">
              <w:rPr>
                <w:rFonts w:ascii="Times New Roman" w:hAnsi="Times New Roman" w:cs="Times New Roman"/>
                <w:sz w:val="24"/>
                <w:szCs w:val="24"/>
              </w:rPr>
              <w:t xml:space="preserve">izdevumiem </w:t>
            </w:r>
            <w:r w:rsidR="00676ABC" w:rsidRPr="00FF7AF8">
              <w:rPr>
                <w:rFonts w:ascii="Times New Roman" w:hAnsi="Times New Roman" w:cs="Times New Roman"/>
                <w:sz w:val="24"/>
                <w:szCs w:val="24"/>
              </w:rPr>
              <w:t>veselības aprūpes budžetā un n</w:t>
            </w:r>
            <w:r w:rsidR="00875B82" w:rsidRPr="00FF7AF8">
              <w:rPr>
                <w:rFonts w:ascii="Times New Roman" w:hAnsi="Times New Roman" w:cs="Times New Roman"/>
                <w:sz w:val="24"/>
                <w:szCs w:val="24"/>
              </w:rPr>
              <w:t>epieciešamības gadījumā jautājums par papildu valsts budžeta līdzekļu piešķiršanu tiks i</w:t>
            </w:r>
            <w:r w:rsidR="00676ABC" w:rsidRPr="00FF7AF8">
              <w:rPr>
                <w:rFonts w:ascii="Times New Roman" w:hAnsi="Times New Roman" w:cs="Times New Roman"/>
                <w:sz w:val="24"/>
                <w:szCs w:val="24"/>
              </w:rPr>
              <w:t>e</w:t>
            </w:r>
            <w:r w:rsidR="00875B82" w:rsidRPr="00FF7AF8">
              <w:rPr>
                <w:rFonts w:ascii="Times New Roman" w:hAnsi="Times New Roman" w:cs="Times New Roman"/>
                <w:sz w:val="24"/>
                <w:szCs w:val="24"/>
              </w:rPr>
              <w:t xml:space="preserve">sniegts izskatīšanai MK gadskārtējā valsts budžeta likumprojekta un vidēja termiņa budžeta ietvara likumprojekta sagatavošanas un izskatīšanas procesā kopā ar visu ministriju un centrālo valsts iestāžu priekšlikumiem jaunajām politikas iniciatīvām atbilstoši valsts budžeta finansiālajām iespējām. </w:t>
            </w:r>
            <w:r w:rsidR="00875B82" w:rsidRPr="00FF7AF8">
              <w:rPr>
                <w:rFonts w:ascii="Times New Roman" w:hAnsi="Times New Roman" w:cs="Times New Roman"/>
                <w:color w:val="000D00"/>
                <w:sz w:val="24"/>
                <w:szCs w:val="24"/>
              </w:rPr>
              <w:t xml:space="preserve"> </w:t>
            </w:r>
            <w:r w:rsidR="00370D44" w:rsidRPr="00FF7AF8">
              <w:rPr>
                <w:rFonts w:ascii="Times New Roman" w:hAnsi="Times New Roman" w:cs="Times New Roman"/>
                <w:sz w:val="24"/>
                <w:szCs w:val="24"/>
              </w:rPr>
              <w:t xml:space="preserve"> </w:t>
            </w:r>
          </w:p>
        </w:tc>
      </w:tr>
    </w:tbl>
    <w:p w14:paraId="2D30B530" w14:textId="77777777" w:rsidR="00445A9C" w:rsidRDefault="00445A9C" w:rsidP="00CC1A56">
      <w:pPr>
        <w:spacing w:after="0" w:line="240" w:lineRule="auto"/>
        <w:rPr>
          <w:rFonts w:ascii="Times New Roman" w:hAnsi="Times New Roman" w:cs="Times New Roman"/>
          <w:sz w:val="24"/>
          <w:szCs w:val="24"/>
        </w:rPr>
      </w:pPr>
    </w:p>
    <w:p w14:paraId="0AB57B5A" w14:textId="77777777" w:rsidR="00C734F8" w:rsidRPr="00DD49B6" w:rsidRDefault="00C734F8" w:rsidP="00CC1A56">
      <w:pPr>
        <w:spacing w:after="0" w:line="240" w:lineRule="auto"/>
        <w:rPr>
          <w:rFonts w:ascii="Times New Roman" w:hAnsi="Times New Roman" w:cs="Times New Roman"/>
          <w:sz w:val="24"/>
          <w:szCs w:val="24"/>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2728"/>
        <w:gridCol w:w="6436"/>
      </w:tblGrid>
      <w:tr w:rsidR="00CC1A56" w:rsidRPr="00DD49B6" w14:paraId="625465D7" w14:textId="77777777" w:rsidTr="00C447C3">
        <w:trPr>
          <w:trHeight w:val="461"/>
          <w:jc w:val="center"/>
        </w:trPr>
        <w:tc>
          <w:tcPr>
            <w:tcW w:w="9634" w:type="dxa"/>
            <w:gridSpan w:val="3"/>
            <w:vAlign w:val="center"/>
          </w:tcPr>
          <w:p w14:paraId="40A3ADEE" w14:textId="77777777" w:rsidR="00CC1A56" w:rsidRPr="00DD49B6" w:rsidRDefault="00CC1A56" w:rsidP="007D385B">
            <w:pPr>
              <w:pStyle w:val="naisnod"/>
              <w:spacing w:before="0" w:beforeAutospacing="0" w:after="0" w:afterAutospacing="0"/>
              <w:jc w:val="center"/>
              <w:rPr>
                <w:b/>
              </w:rPr>
            </w:pPr>
            <w:r w:rsidRPr="00DD49B6">
              <w:br w:type="page"/>
            </w:r>
            <w:r w:rsidRPr="00DD49B6">
              <w:rPr>
                <w:b/>
              </w:rPr>
              <w:t>IV. Tiesību akta projekta ietekme uz spēkā esošo tiesību normu sistēmu</w:t>
            </w:r>
          </w:p>
        </w:tc>
      </w:tr>
      <w:tr w:rsidR="00CC1A56" w:rsidRPr="00DD49B6" w14:paraId="547E5DA0" w14:textId="77777777" w:rsidTr="00C447C3">
        <w:trPr>
          <w:jc w:val="center"/>
        </w:trPr>
        <w:tc>
          <w:tcPr>
            <w:tcW w:w="470" w:type="dxa"/>
          </w:tcPr>
          <w:p w14:paraId="5AD3D5E6" w14:textId="77777777" w:rsidR="00CC1A56" w:rsidRPr="00DD49B6" w:rsidRDefault="00CC1A56" w:rsidP="007D385B">
            <w:pPr>
              <w:pStyle w:val="naiskr"/>
              <w:tabs>
                <w:tab w:val="left" w:pos="2628"/>
              </w:tabs>
              <w:spacing w:before="0" w:beforeAutospacing="0" w:after="0" w:afterAutospacing="0"/>
              <w:jc w:val="both"/>
              <w:rPr>
                <w:iCs/>
              </w:rPr>
            </w:pPr>
            <w:r w:rsidRPr="00DD49B6">
              <w:rPr>
                <w:iCs/>
              </w:rPr>
              <w:t>1.</w:t>
            </w:r>
          </w:p>
        </w:tc>
        <w:tc>
          <w:tcPr>
            <w:tcW w:w="2728" w:type="dxa"/>
          </w:tcPr>
          <w:p w14:paraId="0BC1CEDF" w14:textId="77777777" w:rsidR="00CC1A56" w:rsidRPr="00DD49B6" w:rsidRDefault="00CC1A56" w:rsidP="007D385B">
            <w:pPr>
              <w:pStyle w:val="naiskr"/>
              <w:tabs>
                <w:tab w:val="left" w:pos="2628"/>
              </w:tabs>
              <w:spacing w:before="0" w:beforeAutospacing="0" w:after="0" w:afterAutospacing="0"/>
              <w:jc w:val="both"/>
              <w:rPr>
                <w:iCs/>
              </w:rPr>
            </w:pPr>
            <w:r w:rsidRPr="00DD49B6">
              <w:t>Nepieciešamie saistītie tiesību aktu projekti</w:t>
            </w:r>
          </w:p>
        </w:tc>
        <w:tc>
          <w:tcPr>
            <w:tcW w:w="6436" w:type="dxa"/>
          </w:tcPr>
          <w:p w14:paraId="5823F7B0" w14:textId="07E77021" w:rsidR="00F476F4" w:rsidRPr="006B6A29" w:rsidRDefault="00F476F4" w:rsidP="006B6A29">
            <w:pPr>
              <w:pStyle w:val="NoSpacing"/>
              <w:jc w:val="both"/>
              <w:rPr>
                <w:rFonts w:ascii="Times New Roman" w:hAnsi="Times New Roman" w:cs="Times New Roman"/>
                <w:sz w:val="24"/>
                <w:szCs w:val="24"/>
              </w:rPr>
            </w:pPr>
            <w:r w:rsidRPr="006B6A29">
              <w:rPr>
                <w:rFonts w:ascii="Times New Roman" w:hAnsi="Times New Roman" w:cs="Times New Roman"/>
                <w:sz w:val="24"/>
                <w:szCs w:val="24"/>
              </w:rPr>
              <w:t xml:space="preserve">Kontekstā ar plānotajām aktivitātēm deinstitucionalizācijas ieviešanai pašlaik saskaņošanas procesā atrodas </w:t>
            </w:r>
            <w:r w:rsidR="00D80BDA" w:rsidRPr="006B6A29">
              <w:rPr>
                <w:rFonts w:ascii="Times New Roman" w:hAnsi="Times New Roman" w:cs="Times New Roman"/>
                <w:sz w:val="24"/>
                <w:szCs w:val="24"/>
              </w:rPr>
              <w:t>2014.gada 16.jūlijā</w:t>
            </w:r>
            <w:r w:rsidRPr="006B6A29">
              <w:rPr>
                <w:rFonts w:ascii="Times New Roman" w:hAnsi="Times New Roman" w:cs="Times New Roman"/>
                <w:sz w:val="24"/>
                <w:szCs w:val="24"/>
              </w:rPr>
              <w:t xml:space="preserve"> </w:t>
            </w:r>
            <w:r w:rsidR="00794C83" w:rsidRPr="006B6A29">
              <w:rPr>
                <w:rFonts w:ascii="Times New Roman" w:hAnsi="Times New Roman" w:cs="Times New Roman"/>
                <w:sz w:val="24"/>
                <w:szCs w:val="24"/>
              </w:rPr>
              <w:t>Valsts sekretāru sanāksmē</w:t>
            </w:r>
            <w:r w:rsidR="0067150A" w:rsidRPr="006B6A29">
              <w:rPr>
                <w:rFonts w:ascii="Times New Roman" w:hAnsi="Times New Roman" w:cs="Times New Roman"/>
                <w:sz w:val="24"/>
                <w:szCs w:val="24"/>
              </w:rPr>
              <w:t xml:space="preserve"> (turpmāk – VSS)</w:t>
            </w:r>
            <w:r w:rsidRPr="006B6A29">
              <w:rPr>
                <w:rFonts w:ascii="Times New Roman" w:hAnsi="Times New Roman" w:cs="Times New Roman"/>
                <w:sz w:val="24"/>
                <w:szCs w:val="24"/>
              </w:rPr>
              <w:t xml:space="preserve"> izsludinātais likumprojekts “Grozījumi Sociālo pakalpojumu un sociālās palīdzības likumā”. Papildus tam ir uzsāktas diskusijas ar iesaistītajām pusēm, lai izstrādātu jaunas prasības </w:t>
            </w:r>
            <w:r w:rsidR="004518B3" w:rsidRPr="006B6A29">
              <w:rPr>
                <w:rFonts w:ascii="Times New Roman" w:hAnsi="Times New Roman" w:cs="Times New Roman"/>
                <w:sz w:val="24"/>
                <w:szCs w:val="24"/>
              </w:rPr>
              <w:t xml:space="preserve">sociālo pakalpojumu sniedzējiem. </w:t>
            </w:r>
            <w:r w:rsidRPr="006B6A29">
              <w:rPr>
                <w:rFonts w:ascii="Times New Roman" w:hAnsi="Times New Roman" w:cs="Times New Roman"/>
                <w:sz w:val="24"/>
                <w:szCs w:val="24"/>
              </w:rPr>
              <w:t xml:space="preserve"> </w:t>
            </w:r>
            <w:r w:rsidR="004518B3" w:rsidRPr="006B6A29">
              <w:rPr>
                <w:rFonts w:ascii="Times New Roman" w:hAnsi="Times New Roman" w:cs="Times New Roman"/>
                <w:sz w:val="24"/>
                <w:szCs w:val="24"/>
              </w:rPr>
              <w:t>P</w:t>
            </w:r>
            <w:r w:rsidRPr="006B6A29">
              <w:rPr>
                <w:rFonts w:ascii="Times New Roman" w:hAnsi="Times New Roman" w:cs="Times New Roman"/>
                <w:sz w:val="24"/>
                <w:szCs w:val="24"/>
              </w:rPr>
              <w:t xml:space="preserve">lānots, ka jauni </w:t>
            </w:r>
            <w:r w:rsidR="0067150A" w:rsidRPr="006B6A29">
              <w:rPr>
                <w:rFonts w:ascii="Times New Roman" w:hAnsi="Times New Roman" w:cs="Times New Roman"/>
                <w:sz w:val="24"/>
                <w:szCs w:val="24"/>
              </w:rPr>
              <w:t>MK</w:t>
            </w:r>
            <w:r w:rsidRPr="006B6A29">
              <w:rPr>
                <w:rFonts w:ascii="Times New Roman" w:hAnsi="Times New Roman" w:cs="Times New Roman"/>
                <w:sz w:val="24"/>
                <w:szCs w:val="24"/>
              </w:rPr>
              <w:t xml:space="preserve"> noteikumi, kas aizstās 2003.gada 3.jūnija MK noteikumus Nr. 291 “Prasības sociālo pakalpojumu sniedzējiem”, tiks izstrādāti līdz 2015.gada 1.ceturkšņa beigām.</w:t>
            </w:r>
          </w:p>
          <w:p w14:paraId="2529ED39" w14:textId="2A64D256" w:rsidR="00CC1A56" w:rsidRPr="00F476F4" w:rsidRDefault="00F476F4" w:rsidP="006B6A29">
            <w:pPr>
              <w:pStyle w:val="NoSpacing"/>
              <w:jc w:val="both"/>
            </w:pPr>
            <w:r w:rsidRPr="006B6A29">
              <w:rPr>
                <w:rFonts w:ascii="Times New Roman" w:hAnsi="Times New Roman" w:cs="Times New Roman"/>
                <w:sz w:val="24"/>
                <w:szCs w:val="24"/>
              </w:rPr>
              <w:t xml:space="preserve">Papildus jāmin, ja projekta īstenošanas laikā tiks identificēta normatīvā regulējuma trūkums vai normu neatbilstība, </w:t>
            </w:r>
            <w:r w:rsidR="0067150A" w:rsidRPr="006B6A29">
              <w:rPr>
                <w:rFonts w:ascii="Times New Roman" w:hAnsi="Times New Roman" w:cs="Times New Roman"/>
                <w:sz w:val="24"/>
                <w:szCs w:val="24"/>
              </w:rPr>
              <w:t xml:space="preserve">LM </w:t>
            </w:r>
            <w:r w:rsidRPr="006B6A29">
              <w:rPr>
                <w:rFonts w:ascii="Times New Roman" w:hAnsi="Times New Roman" w:cs="Times New Roman"/>
                <w:sz w:val="24"/>
                <w:szCs w:val="24"/>
              </w:rPr>
              <w:t>noteiktajā kārtībā virzīs nepieciešamos tiesību aktus.</w:t>
            </w:r>
          </w:p>
        </w:tc>
      </w:tr>
      <w:tr w:rsidR="00CC1A56" w:rsidRPr="00DD49B6" w14:paraId="0FF5BEF5" w14:textId="77777777" w:rsidTr="00C447C3">
        <w:trPr>
          <w:jc w:val="center"/>
        </w:trPr>
        <w:tc>
          <w:tcPr>
            <w:tcW w:w="470" w:type="dxa"/>
          </w:tcPr>
          <w:p w14:paraId="0EDAACA1" w14:textId="77777777" w:rsidR="00CC1A56" w:rsidRPr="00DD49B6" w:rsidRDefault="00CC1A56" w:rsidP="007D385B">
            <w:pPr>
              <w:pStyle w:val="naiskr"/>
              <w:tabs>
                <w:tab w:val="left" w:pos="2628"/>
              </w:tabs>
              <w:spacing w:before="0" w:beforeAutospacing="0" w:after="0" w:afterAutospacing="0"/>
              <w:jc w:val="both"/>
              <w:rPr>
                <w:iCs/>
              </w:rPr>
            </w:pPr>
            <w:r w:rsidRPr="00DD49B6">
              <w:rPr>
                <w:iCs/>
              </w:rPr>
              <w:t>2.</w:t>
            </w:r>
          </w:p>
        </w:tc>
        <w:tc>
          <w:tcPr>
            <w:tcW w:w="2728" w:type="dxa"/>
          </w:tcPr>
          <w:p w14:paraId="761D465F" w14:textId="77777777" w:rsidR="00CC1A56" w:rsidRPr="00DD49B6" w:rsidRDefault="00CC1A56" w:rsidP="007D385B">
            <w:pPr>
              <w:pStyle w:val="naiskr"/>
              <w:tabs>
                <w:tab w:val="left" w:pos="2628"/>
              </w:tabs>
              <w:spacing w:before="0" w:beforeAutospacing="0" w:after="0" w:afterAutospacing="0"/>
              <w:jc w:val="both"/>
            </w:pPr>
            <w:r w:rsidRPr="00DD49B6">
              <w:t>Atbildīgā institūcija</w:t>
            </w:r>
          </w:p>
        </w:tc>
        <w:tc>
          <w:tcPr>
            <w:tcW w:w="6436" w:type="dxa"/>
          </w:tcPr>
          <w:p w14:paraId="5C2198F4" w14:textId="5D9E1FF2" w:rsidR="00CC1A56" w:rsidRPr="00DD49B6" w:rsidRDefault="0067150A" w:rsidP="0067150A">
            <w:pPr>
              <w:shd w:val="clear" w:color="auto" w:fill="FFFFFF"/>
              <w:spacing w:after="0" w:line="240" w:lineRule="auto"/>
              <w:jc w:val="both"/>
              <w:rPr>
                <w:rFonts w:ascii="Times New Roman" w:hAnsi="Times New Roman" w:cs="Times New Roman"/>
                <w:color w:val="000000"/>
                <w:sz w:val="24"/>
                <w:szCs w:val="24"/>
                <w:lang w:eastAsia="lv-LV"/>
              </w:rPr>
            </w:pPr>
            <w:r>
              <w:rPr>
                <w:rFonts w:ascii="Times New Roman" w:hAnsi="Times New Roman" w:cs="Times New Roman"/>
                <w:sz w:val="24"/>
                <w:szCs w:val="24"/>
              </w:rPr>
              <w:t>Labklājības ministrija</w:t>
            </w:r>
          </w:p>
        </w:tc>
      </w:tr>
      <w:tr w:rsidR="00CC1A56" w:rsidRPr="00DD49B6" w14:paraId="67DD2255" w14:textId="77777777" w:rsidTr="00C447C3">
        <w:trPr>
          <w:jc w:val="center"/>
        </w:trPr>
        <w:tc>
          <w:tcPr>
            <w:tcW w:w="470" w:type="dxa"/>
          </w:tcPr>
          <w:p w14:paraId="61AB6936" w14:textId="77777777" w:rsidR="00CC1A56" w:rsidRPr="00DD49B6" w:rsidRDefault="00CC1A56" w:rsidP="007D385B">
            <w:pPr>
              <w:pStyle w:val="naiskr"/>
              <w:tabs>
                <w:tab w:val="left" w:pos="2628"/>
              </w:tabs>
              <w:spacing w:before="0" w:beforeAutospacing="0" w:after="0" w:afterAutospacing="0"/>
              <w:jc w:val="both"/>
              <w:rPr>
                <w:iCs/>
              </w:rPr>
            </w:pPr>
            <w:r w:rsidRPr="00DD49B6">
              <w:rPr>
                <w:iCs/>
              </w:rPr>
              <w:t>3.</w:t>
            </w:r>
          </w:p>
        </w:tc>
        <w:tc>
          <w:tcPr>
            <w:tcW w:w="2728" w:type="dxa"/>
          </w:tcPr>
          <w:p w14:paraId="07F01CE7" w14:textId="77777777" w:rsidR="00CC1A56" w:rsidRPr="00DD49B6" w:rsidRDefault="00CC1A56" w:rsidP="007D385B">
            <w:pPr>
              <w:pStyle w:val="naiskr"/>
              <w:tabs>
                <w:tab w:val="left" w:pos="2628"/>
              </w:tabs>
              <w:spacing w:before="0" w:beforeAutospacing="0" w:after="0" w:afterAutospacing="0"/>
              <w:jc w:val="both"/>
              <w:rPr>
                <w:iCs/>
              </w:rPr>
            </w:pPr>
            <w:r w:rsidRPr="00DD49B6">
              <w:t>Cita informācija</w:t>
            </w:r>
          </w:p>
        </w:tc>
        <w:tc>
          <w:tcPr>
            <w:tcW w:w="6436" w:type="dxa"/>
          </w:tcPr>
          <w:p w14:paraId="21918D0E" w14:textId="77777777" w:rsidR="00CC1A56" w:rsidRPr="00DD49B6" w:rsidRDefault="005C3BBF" w:rsidP="0077641F">
            <w:pPr>
              <w:pStyle w:val="naiskr"/>
              <w:tabs>
                <w:tab w:val="left" w:pos="2628"/>
              </w:tabs>
              <w:spacing w:after="0"/>
              <w:jc w:val="both"/>
              <w:rPr>
                <w:iCs/>
              </w:rPr>
            </w:pPr>
            <w:r>
              <w:rPr>
                <w:iCs/>
              </w:rPr>
              <w:t>Nav.</w:t>
            </w:r>
          </w:p>
        </w:tc>
      </w:tr>
    </w:tbl>
    <w:p w14:paraId="6F8810F3" w14:textId="77777777" w:rsidR="008260C4" w:rsidRDefault="008260C4" w:rsidP="00CC1A56">
      <w:pPr>
        <w:spacing w:after="0" w:line="240" w:lineRule="auto"/>
        <w:rPr>
          <w:rFonts w:ascii="Times New Roman" w:hAnsi="Times New Roman" w:cs="Times New Roman"/>
          <w:sz w:val="24"/>
          <w:szCs w:val="24"/>
          <w:highlight w:val="yellow"/>
        </w:rPr>
      </w:pPr>
    </w:p>
    <w:tbl>
      <w:tblPr>
        <w:tblW w:w="9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12"/>
        <w:gridCol w:w="1681"/>
        <w:gridCol w:w="265"/>
        <w:gridCol w:w="734"/>
        <w:gridCol w:w="1447"/>
        <w:gridCol w:w="1131"/>
        <w:gridCol w:w="1553"/>
        <w:gridCol w:w="2235"/>
        <w:gridCol w:w="28"/>
      </w:tblGrid>
      <w:tr w:rsidR="008260C4" w:rsidRPr="008260C4" w14:paraId="4445D6F4" w14:textId="77777777" w:rsidTr="00C447C3">
        <w:trPr>
          <w:trHeight w:val="421"/>
          <w:jc w:val="center"/>
        </w:trPr>
        <w:tc>
          <w:tcPr>
            <w:tcW w:w="9586" w:type="dxa"/>
            <w:gridSpan w:val="9"/>
            <w:tcBorders>
              <w:top w:val="single" w:sz="4" w:space="0" w:color="auto"/>
              <w:left w:val="single" w:sz="4" w:space="0" w:color="auto"/>
              <w:bottom w:val="single" w:sz="4" w:space="0" w:color="auto"/>
              <w:right w:val="single" w:sz="4" w:space="0" w:color="auto"/>
            </w:tcBorders>
            <w:vAlign w:val="center"/>
          </w:tcPr>
          <w:p w14:paraId="51FF2546" w14:textId="77777777" w:rsidR="008260C4" w:rsidRPr="00893F92" w:rsidRDefault="008260C4" w:rsidP="008260C4">
            <w:pPr>
              <w:spacing w:after="0" w:line="240" w:lineRule="auto"/>
              <w:rPr>
                <w:rFonts w:ascii="Times New Roman" w:hAnsi="Times New Roman" w:cs="Times New Roman"/>
                <w:b/>
                <w:sz w:val="24"/>
                <w:szCs w:val="24"/>
              </w:rPr>
            </w:pPr>
            <w:r w:rsidRPr="00893F92">
              <w:rPr>
                <w:rFonts w:ascii="Times New Roman" w:hAnsi="Times New Roman" w:cs="Times New Roman"/>
                <w:b/>
                <w:sz w:val="24"/>
                <w:szCs w:val="24"/>
              </w:rPr>
              <w:t>V. Tiesību akta projekta atbilstība Latvijas Republikas starptautiskajām saistībām</w:t>
            </w:r>
          </w:p>
        </w:tc>
      </w:tr>
      <w:tr w:rsidR="00AB657E" w:rsidRPr="008260C4" w14:paraId="633A428C" w14:textId="77777777" w:rsidTr="00C447C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gridAfter w:val="1"/>
          <w:wAfter w:w="28" w:type="dxa"/>
          <w:jc w:val="center"/>
        </w:trPr>
        <w:tc>
          <w:tcPr>
            <w:tcW w:w="513" w:type="dxa"/>
            <w:tcBorders>
              <w:top w:val="outset" w:sz="6" w:space="0" w:color="auto"/>
              <w:left w:val="outset" w:sz="6" w:space="0" w:color="auto"/>
              <w:bottom w:val="outset" w:sz="6" w:space="0" w:color="auto"/>
              <w:right w:val="outset" w:sz="6" w:space="0" w:color="auto"/>
            </w:tcBorders>
          </w:tcPr>
          <w:p w14:paraId="46543764" w14:textId="77777777" w:rsidR="008260C4" w:rsidRPr="00893F92" w:rsidRDefault="008260C4" w:rsidP="008260C4">
            <w:pPr>
              <w:spacing w:after="0" w:line="240" w:lineRule="auto"/>
              <w:rPr>
                <w:rFonts w:ascii="Times New Roman" w:hAnsi="Times New Roman" w:cs="Times New Roman"/>
                <w:sz w:val="24"/>
                <w:szCs w:val="24"/>
              </w:rPr>
            </w:pPr>
            <w:r w:rsidRPr="00893F92">
              <w:rPr>
                <w:rFonts w:ascii="Times New Roman" w:hAnsi="Times New Roman" w:cs="Times New Roman"/>
                <w:sz w:val="24"/>
                <w:szCs w:val="24"/>
              </w:rPr>
              <w:lastRenderedPageBreak/>
              <w:t>1.</w:t>
            </w:r>
          </w:p>
        </w:tc>
        <w:tc>
          <w:tcPr>
            <w:tcW w:w="2686" w:type="dxa"/>
            <w:gridSpan w:val="3"/>
            <w:tcBorders>
              <w:top w:val="outset" w:sz="6" w:space="0" w:color="auto"/>
              <w:left w:val="outset" w:sz="6" w:space="0" w:color="auto"/>
              <w:bottom w:val="outset" w:sz="6" w:space="0" w:color="auto"/>
              <w:right w:val="outset" w:sz="6" w:space="0" w:color="auto"/>
            </w:tcBorders>
          </w:tcPr>
          <w:p w14:paraId="27DDCE9F" w14:textId="77777777" w:rsidR="008260C4" w:rsidRPr="00893F92" w:rsidRDefault="008260C4" w:rsidP="008260C4">
            <w:pPr>
              <w:spacing w:after="0" w:line="240" w:lineRule="auto"/>
              <w:rPr>
                <w:rFonts w:ascii="Times New Roman" w:hAnsi="Times New Roman" w:cs="Times New Roman"/>
                <w:sz w:val="24"/>
                <w:szCs w:val="24"/>
              </w:rPr>
            </w:pPr>
            <w:r w:rsidRPr="00893F92">
              <w:rPr>
                <w:rFonts w:ascii="Times New Roman" w:hAnsi="Times New Roman" w:cs="Times New Roman"/>
                <w:sz w:val="24"/>
                <w:szCs w:val="24"/>
              </w:rPr>
              <w:t>Saistības pret Eiropas Savienību</w:t>
            </w:r>
          </w:p>
        </w:tc>
        <w:tc>
          <w:tcPr>
            <w:tcW w:w="6387" w:type="dxa"/>
            <w:gridSpan w:val="4"/>
            <w:tcBorders>
              <w:top w:val="outset" w:sz="6" w:space="0" w:color="auto"/>
              <w:left w:val="outset" w:sz="6" w:space="0" w:color="auto"/>
              <w:bottom w:val="outset" w:sz="6" w:space="0" w:color="auto"/>
              <w:right w:val="outset" w:sz="6" w:space="0" w:color="auto"/>
            </w:tcBorders>
          </w:tcPr>
          <w:p w14:paraId="2725765B" w14:textId="4C2BF644" w:rsidR="0087502F" w:rsidRPr="00B07BEB" w:rsidRDefault="005C7B8B" w:rsidP="00EC1C88">
            <w:pPr>
              <w:pStyle w:val="NoSpacing"/>
              <w:ind w:left="36" w:right="37"/>
              <w:jc w:val="both"/>
              <w:rPr>
                <w:rFonts w:ascii="Times New Roman" w:hAnsi="Times New Roman" w:cs="Times New Roman"/>
                <w:sz w:val="24"/>
                <w:szCs w:val="24"/>
              </w:rPr>
            </w:pPr>
            <w:r w:rsidRPr="00B07BEB">
              <w:rPr>
                <w:rFonts w:ascii="Times New Roman" w:hAnsi="Times New Roman" w:cs="Times New Roman"/>
                <w:sz w:val="24"/>
                <w:szCs w:val="24"/>
              </w:rPr>
              <w:t>Eiropas Parlamenta un Padomes 2013.gada 17.decembra Regula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(turpmāk -  Komisijas regula Nr.1303/2013).</w:t>
            </w:r>
          </w:p>
        </w:tc>
      </w:tr>
      <w:tr w:rsidR="00AB657E" w:rsidRPr="006D4479" w14:paraId="079DD1CD" w14:textId="77777777" w:rsidTr="00C447C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gridAfter w:val="1"/>
          <w:wAfter w:w="28" w:type="dxa"/>
          <w:jc w:val="center"/>
        </w:trPr>
        <w:tc>
          <w:tcPr>
            <w:tcW w:w="513" w:type="dxa"/>
            <w:tcBorders>
              <w:top w:val="outset" w:sz="6" w:space="0" w:color="auto"/>
              <w:left w:val="outset" w:sz="6" w:space="0" w:color="auto"/>
              <w:bottom w:val="outset" w:sz="6" w:space="0" w:color="auto"/>
              <w:right w:val="outset" w:sz="6" w:space="0" w:color="auto"/>
            </w:tcBorders>
          </w:tcPr>
          <w:p w14:paraId="4D17DC43" w14:textId="1851CAAF" w:rsidR="008260C4" w:rsidRPr="006D4479" w:rsidRDefault="008260C4" w:rsidP="008260C4">
            <w:pPr>
              <w:spacing w:after="0" w:line="240" w:lineRule="auto"/>
              <w:rPr>
                <w:rFonts w:ascii="Times New Roman" w:hAnsi="Times New Roman" w:cs="Times New Roman"/>
                <w:sz w:val="24"/>
                <w:szCs w:val="24"/>
              </w:rPr>
            </w:pPr>
            <w:r w:rsidRPr="006D4479">
              <w:rPr>
                <w:rFonts w:ascii="Times New Roman" w:hAnsi="Times New Roman" w:cs="Times New Roman"/>
                <w:sz w:val="24"/>
                <w:szCs w:val="24"/>
              </w:rPr>
              <w:t>2.</w:t>
            </w:r>
          </w:p>
        </w:tc>
        <w:tc>
          <w:tcPr>
            <w:tcW w:w="2686" w:type="dxa"/>
            <w:gridSpan w:val="3"/>
            <w:tcBorders>
              <w:top w:val="outset" w:sz="6" w:space="0" w:color="auto"/>
              <w:left w:val="outset" w:sz="6" w:space="0" w:color="auto"/>
              <w:bottom w:val="outset" w:sz="6" w:space="0" w:color="auto"/>
              <w:right w:val="outset" w:sz="6" w:space="0" w:color="auto"/>
            </w:tcBorders>
          </w:tcPr>
          <w:p w14:paraId="2769C34B" w14:textId="77777777" w:rsidR="008260C4" w:rsidRPr="006D4479" w:rsidRDefault="008260C4" w:rsidP="008260C4">
            <w:pPr>
              <w:spacing w:after="0" w:line="240" w:lineRule="auto"/>
              <w:rPr>
                <w:rFonts w:ascii="Times New Roman" w:hAnsi="Times New Roman" w:cs="Times New Roman"/>
                <w:sz w:val="24"/>
                <w:szCs w:val="24"/>
              </w:rPr>
            </w:pPr>
            <w:r w:rsidRPr="006D4479">
              <w:rPr>
                <w:rFonts w:ascii="Times New Roman" w:hAnsi="Times New Roman" w:cs="Times New Roman"/>
                <w:sz w:val="24"/>
                <w:szCs w:val="24"/>
              </w:rPr>
              <w:t>Citas starptautiskās saistības</w:t>
            </w:r>
          </w:p>
        </w:tc>
        <w:tc>
          <w:tcPr>
            <w:tcW w:w="6387" w:type="dxa"/>
            <w:gridSpan w:val="4"/>
            <w:tcBorders>
              <w:top w:val="outset" w:sz="6" w:space="0" w:color="auto"/>
              <w:left w:val="outset" w:sz="6" w:space="0" w:color="auto"/>
              <w:bottom w:val="outset" w:sz="6" w:space="0" w:color="auto"/>
              <w:right w:val="outset" w:sz="6" w:space="0" w:color="auto"/>
            </w:tcBorders>
          </w:tcPr>
          <w:p w14:paraId="1F75DCA1" w14:textId="77777777" w:rsidR="008260C4" w:rsidRPr="006D4479" w:rsidRDefault="008260C4" w:rsidP="008260C4">
            <w:pPr>
              <w:spacing w:after="0" w:line="240" w:lineRule="auto"/>
              <w:rPr>
                <w:rFonts w:ascii="Times New Roman" w:hAnsi="Times New Roman" w:cs="Times New Roman"/>
                <w:sz w:val="24"/>
                <w:szCs w:val="24"/>
              </w:rPr>
            </w:pPr>
            <w:r w:rsidRPr="006D4479">
              <w:rPr>
                <w:rFonts w:ascii="Times New Roman" w:hAnsi="Times New Roman" w:cs="Times New Roman"/>
                <w:sz w:val="24"/>
                <w:szCs w:val="24"/>
              </w:rPr>
              <w:t>MK noteikumu projekts šo jomu neskar.</w:t>
            </w:r>
          </w:p>
        </w:tc>
      </w:tr>
      <w:tr w:rsidR="00AB657E" w:rsidRPr="008260C4" w14:paraId="1C42A22C" w14:textId="77777777" w:rsidTr="00C447C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gridAfter w:val="1"/>
          <w:wAfter w:w="28" w:type="dxa"/>
          <w:jc w:val="center"/>
        </w:trPr>
        <w:tc>
          <w:tcPr>
            <w:tcW w:w="513" w:type="dxa"/>
            <w:tcBorders>
              <w:top w:val="outset" w:sz="6" w:space="0" w:color="auto"/>
              <w:left w:val="outset" w:sz="6" w:space="0" w:color="auto"/>
              <w:bottom w:val="outset" w:sz="6" w:space="0" w:color="auto"/>
              <w:right w:val="outset" w:sz="6" w:space="0" w:color="auto"/>
            </w:tcBorders>
          </w:tcPr>
          <w:p w14:paraId="4C86599F" w14:textId="77777777" w:rsidR="008260C4" w:rsidRPr="006D4479" w:rsidRDefault="008260C4" w:rsidP="008260C4">
            <w:pPr>
              <w:spacing w:after="0" w:line="240" w:lineRule="auto"/>
              <w:rPr>
                <w:rFonts w:ascii="Times New Roman" w:hAnsi="Times New Roman" w:cs="Times New Roman"/>
                <w:sz w:val="24"/>
                <w:szCs w:val="24"/>
              </w:rPr>
            </w:pPr>
            <w:r w:rsidRPr="006D4479">
              <w:rPr>
                <w:rFonts w:ascii="Times New Roman" w:hAnsi="Times New Roman" w:cs="Times New Roman"/>
                <w:sz w:val="24"/>
                <w:szCs w:val="24"/>
              </w:rPr>
              <w:t>3.</w:t>
            </w:r>
          </w:p>
        </w:tc>
        <w:tc>
          <w:tcPr>
            <w:tcW w:w="2686" w:type="dxa"/>
            <w:gridSpan w:val="3"/>
            <w:tcBorders>
              <w:top w:val="outset" w:sz="6" w:space="0" w:color="auto"/>
              <w:left w:val="outset" w:sz="6" w:space="0" w:color="auto"/>
              <w:bottom w:val="outset" w:sz="6" w:space="0" w:color="auto"/>
              <w:right w:val="outset" w:sz="6" w:space="0" w:color="auto"/>
            </w:tcBorders>
          </w:tcPr>
          <w:p w14:paraId="592912C9" w14:textId="77777777" w:rsidR="008260C4" w:rsidRPr="006D4479" w:rsidRDefault="008260C4" w:rsidP="008260C4">
            <w:pPr>
              <w:spacing w:after="0" w:line="240" w:lineRule="auto"/>
              <w:rPr>
                <w:rFonts w:ascii="Times New Roman" w:hAnsi="Times New Roman" w:cs="Times New Roman"/>
                <w:sz w:val="24"/>
                <w:szCs w:val="24"/>
              </w:rPr>
            </w:pPr>
            <w:r w:rsidRPr="006D4479">
              <w:rPr>
                <w:rFonts w:ascii="Times New Roman" w:hAnsi="Times New Roman" w:cs="Times New Roman"/>
                <w:sz w:val="24"/>
                <w:szCs w:val="24"/>
              </w:rPr>
              <w:t>Cita informācija</w:t>
            </w:r>
          </w:p>
        </w:tc>
        <w:tc>
          <w:tcPr>
            <w:tcW w:w="6387" w:type="dxa"/>
            <w:gridSpan w:val="4"/>
            <w:tcBorders>
              <w:top w:val="outset" w:sz="6" w:space="0" w:color="auto"/>
              <w:left w:val="outset" w:sz="6" w:space="0" w:color="auto"/>
              <w:bottom w:val="outset" w:sz="6" w:space="0" w:color="auto"/>
              <w:right w:val="outset" w:sz="6" w:space="0" w:color="auto"/>
            </w:tcBorders>
          </w:tcPr>
          <w:p w14:paraId="17C283AF" w14:textId="77777777" w:rsidR="008260C4" w:rsidRPr="006D4479" w:rsidRDefault="008260C4" w:rsidP="008260C4">
            <w:pPr>
              <w:spacing w:after="0" w:line="240" w:lineRule="auto"/>
              <w:rPr>
                <w:rFonts w:ascii="Times New Roman" w:hAnsi="Times New Roman" w:cs="Times New Roman"/>
                <w:sz w:val="24"/>
                <w:szCs w:val="24"/>
              </w:rPr>
            </w:pPr>
            <w:r w:rsidRPr="006D4479">
              <w:rPr>
                <w:rFonts w:ascii="Times New Roman" w:hAnsi="Times New Roman" w:cs="Times New Roman"/>
                <w:sz w:val="24"/>
                <w:szCs w:val="24"/>
              </w:rPr>
              <w:t>Nav.</w:t>
            </w:r>
          </w:p>
        </w:tc>
      </w:tr>
      <w:tr w:rsidR="008260C4" w:rsidRPr="00907C4E" w14:paraId="7B30E95D" w14:textId="77777777" w:rsidTr="00C447C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gridAfter w:val="1"/>
          <w:wAfter w:w="28" w:type="dxa"/>
          <w:jc w:val="center"/>
        </w:trPr>
        <w:tc>
          <w:tcPr>
            <w:tcW w:w="9586" w:type="dxa"/>
            <w:gridSpan w:val="8"/>
            <w:tcBorders>
              <w:top w:val="outset" w:sz="6" w:space="0" w:color="auto"/>
              <w:left w:val="outset" w:sz="6" w:space="0" w:color="auto"/>
              <w:bottom w:val="outset" w:sz="6" w:space="0" w:color="auto"/>
              <w:right w:val="outset" w:sz="6" w:space="0" w:color="auto"/>
            </w:tcBorders>
            <w:vAlign w:val="center"/>
          </w:tcPr>
          <w:p w14:paraId="43544468" w14:textId="77777777" w:rsidR="008260C4" w:rsidRPr="00907C4E" w:rsidRDefault="008260C4" w:rsidP="008260C4">
            <w:pPr>
              <w:spacing w:after="0" w:line="240" w:lineRule="auto"/>
              <w:rPr>
                <w:rFonts w:ascii="Times New Roman" w:hAnsi="Times New Roman" w:cs="Times New Roman"/>
                <w:b/>
                <w:sz w:val="24"/>
                <w:szCs w:val="24"/>
              </w:rPr>
            </w:pPr>
            <w:r w:rsidRPr="00907C4E">
              <w:rPr>
                <w:rFonts w:ascii="Times New Roman" w:hAnsi="Times New Roman" w:cs="Times New Roman"/>
                <w:b/>
                <w:sz w:val="24"/>
                <w:szCs w:val="24"/>
              </w:rPr>
              <w:t>1.tabula</w:t>
            </w:r>
          </w:p>
          <w:p w14:paraId="12D11C21" w14:textId="77777777" w:rsidR="008260C4" w:rsidRPr="00907C4E" w:rsidRDefault="008260C4" w:rsidP="008260C4">
            <w:pPr>
              <w:spacing w:after="0" w:line="240" w:lineRule="auto"/>
              <w:rPr>
                <w:rFonts w:ascii="Times New Roman" w:hAnsi="Times New Roman" w:cs="Times New Roman"/>
                <w:sz w:val="24"/>
                <w:szCs w:val="24"/>
              </w:rPr>
            </w:pPr>
            <w:r w:rsidRPr="00907C4E">
              <w:rPr>
                <w:rFonts w:ascii="Times New Roman" w:hAnsi="Times New Roman" w:cs="Times New Roman"/>
                <w:b/>
                <w:sz w:val="24"/>
                <w:szCs w:val="24"/>
              </w:rPr>
              <w:t>Tiesību akta projekta atbilstība ES tiesību aktiem</w:t>
            </w:r>
          </w:p>
        </w:tc>
      </w:tr>
      <w:tr w:rsidR="00AB657E" w:rsidRPr="008260C4" w14:paraId="13FCF388" w14:textId="77777777" w:rsidTr="00C447C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gridAfter w:val="1"/>
          <w:wAfter w:w="28" w:type="dxa"/>
          <w:jc w:val="center"/>
        </w:trPr>
        <w:tc>
          <w:tcPr>
            <w:tcW w:w="2198" w:type="dxa"/>
            <w:gridSpan w:val="2"/>
            <w:tcBorders>
              <w:top w:val="outset" w:sz="6" w:space="0" w:color="auto"/>
              <w:left w:val="outset" w:sz="6" w:space="0" w:color="auto"/>
              <w:bottom w:val="outset" w:sz="6" w:space="0" w:color="auto"/>
              <w:right w:val="outset" w:sz="6" w:space="0" w:color="auto"/>
            </w:tcBorders>
          </w:tcPr>
          <w:p w14:paraId="1E758AA6" w14:textId="77777777" w:rsidR="008260C4" w:rsidRPr="00907C4E" w:rsidRDefault="008260C4" w:rsidP="008260C4">
            <w:pPr>
              <w:spacing w:after="0" w:line="240" w:lineRule="auto"/>
              <w:rPr>
                <w:rFonts w:ascii="Times New Roman" w:hAnsi="Times New Roman" w:cs="Times New Roman"/>
                <w:sz w:val="24"/>
                <w:szCs w:val="24"/>
              </w:rPr>
            </w:pPr>
            <w:r w:rsidRPr="00907C4E">
              <w:rPr>
                <w:rFonts w:ascii="Times New Roman" w:hAnsi="Times New Roman" w:cs="Times New Roman"/>
                <w:sz w:val="24"/>
                <w:szCs w:val="24"/>
              </w:rPr>
              <w:t>Attiecīgā ES tiesību akta datums, numurs un nosaukums</w:t>
            </w:r>
          </w:p>
        </w:tc>
        <w:tc>
          <w:tcPr>
            <w:tcW w:w="7388" w:type="dxa"/>
            <w:gridSpan w:val="6"/>
            <w:tcBorders>
              <w:top w:val="outset" w:sz="6" w:space="0" w:color="auto"/>
              <w:left w:val="outset" w:sz="6" w:space="0" w:color="auto"/>
              <w:bottom w:val="outset" w:sz="6" w:space="0" w:color="auto"/>
              <w:right w:val="outset" w:sz="6" w:space="0" w:color="auto"/>
            </w:tcBorders>
          </w:tcPr>
          <w:p w14:paraId="7DAF0F73" w14:textId="729D739F" w:rsidR="004A51B4" w:rsidRPr="00B81A6C" w:rsidRDefault="004A51B4" w:rsidP="00D21A4D">
            <w:pPr>
              <w:spacing w:after="0" w:line="240" w:lineRule="auto"/>
              <w:ind w:left="57" w:right="113"/>
              <w:rPr>
                <w:rFonts w:ascii="Times New Roman" w:hAnsi="Times New Roman" w:cs="Times New Roman"/>
                <w:sz w:val="24"/>
                <w:szCs w:val="24"/>
              </w:rPr>
            </w:pPr>
            <w:r w:rsidRPr="00B81A6C">
              <w:rPr>
                <w:rFonts w:ascii="Times New Roman" w:hAnsi="Times New Roman" w:cs="Times New Roman"/>
                <w:sz w:val="24"/>
                <w:szCs w:val="24"/>
              </w:rPr>
              <w:t>Komisijas regula Nr.1</w:t>
            </w:r>
            <w:r w:rsidR="005C7B8B">
              <w:rPr>
                <w:rFonts w:ascii="Times New Roman" w:hAnsi="Times New Roman" w:cs="Times New Roman"/>
                <w:sz w:val="24"/>
                <w:szCs w:val="24"/>
              </w:rPr>
              <w:t>303</w:t>
            </w:r>
            <w:r w:rsidRPr="00B81A6C">
              <w:rPr>
                <w:rFonts w:ascii="Times New Roman" w:hAnsi="Times New Roman" w:cs="Times New Roman"/>
                <w:sz w:val="24"/>
                <w:szCs w:val="24"/>
              </w:rPr>
              <w:t>/2013</w:t>
            </w:r>
          </w:p>
          <w:p w14:paraId="36F61B7A" w14:textId="77777777" w:rsidR="00907C4E" w:rsidRPr="00907C4E" w:rsidRDefault="00907C4E" w:rsidP="00907C4E">
            <w:pPr>
              <w:spacing w:after="0" w:line="240" w:lineRule="auto"/>
              <w:rPr>
                <w:rFonts w:ascii="Times New Roman" w:hAnsi="Times New Roman" w:cs="Times New Roman"/>
                <w:sz w:val="24"/>
                <w:szCs w:val="24"/>
              </w:rPr>
            </w:pPr>
          </w:p>
          <w:p w14:paraId="1A88FA74" w14:textId="77777777" w:rsidR="008260C4" w:rsidRPr="00907C4E" w:rsidRDefault="008260C4" w:rsidP="008260C4">
            <w:pPr>
              <w:spacing w:after="0" w:line="240" w:lineRule="auto"/>
              <w:rPr>
                <w:rFonts w:ascii="Times New Roman" w:hAnsi="Times New Roman" w:cs="Times New Roman"/>
                <w:sz w:val="24"/>
                <w:szCs w:val="24"/>
              </w:rPr>
            </w:pPr>
          </w:p>
        </w:tc>
      </w:tr>
      <w:tr w:rsidR="00AB657E" w:rsidRPr="007A012A" w14:paraId="1B7DF868" w14:textId="77777777" w:rsidTr="00C447C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gridAfter w:val="1"/>
          <w:wAfter w:w="28" w:type="dxa"/>
          <w:jc w:val="center"/>
        </w:trPr>
        <w:tc>
          <w:tcPr>
            <w:tcW w:w="2198" w:type="dxa"/>
            <w:gridSpan w:val="2"/>
            <w:tcBorders>
              <w:top w:val="outset" w:sz="6" w:space="0" w:color="auto"/>
              <w:left w:val="outset" w:sz="6" w:space="0" w:color="auto"/>
              <w:bottom w:val="outset" w:sz="6" w:space="0" w:color="auto"/>
              <w:right w:val="outset" w:sz="6" w:space="0" w:color="auto"/>
            </w:tcBorders>
            <w:vAlign w:val="center"/>
          </w:tcPr>
          <w:p w14:paraId="6A177581" w14:textId="3398289B" w:rsidR="008260C4" w:rsidRPr="007A012A" w:rsidRDefault="008260C4" w:rsidP="008260C4">
            <w:pPr>
              <w:spacing w:after="0" w:line="240" w:lineRule="auto"/>
              <w:rPr>
                <w:rFonts w:ascii="Times New Roman" w:hAnsi="Times New Roman" w:cs="Times New Roman"/>
                <w:sz w:val="24"/>
                <w:szCs w:val="24"/>
              </w:rPr>
            </w:pPr>
            <w:r w:rsidRPr="007A012A">
              <w:rPr>
                <w:rFonts w:ascii="Times New Roman" w:hAnsi="Times New Roman" w:cs="Times New Roman"/>
                <w:sz w:val="24"/>
                <w:szCs w:val="24"/>
              </w:rPr>
              <w:t>A</w:t>
            </w:r>
          </w:p>
        </w:tc>
        <w:tc>
          <w:tcPr>
            <w:tcW w:w="2455" w:type="dxa"/>
            <w:gridSpan w:val="3"/>
            <w:tcBorders>
              <w:top w:val="outset" w:sz="6" w:space="0" w:color="auto"/>
              <w:left w:val="outset" w:sz="6" w:space="0" w:color="auto"/>
              <w:bottom w:val="outset" w:sz="6" w:space="0" w:color="auto"/>
              <w:right w:val="outset" w:sz="6" w:space="0" w:color="auto"/>
            </w:tcBorders>
            <w:vAlign w:val="center"/>
          </w:tcPr>
          <w:p w14:paraId="2103D28C" w14:textId="77777777" w:rsidR="008260C4" w:rsidRPr="007A012A" w:rsidRDefault="008260C4" w:rsidP="008260C4">
            <w:pPr>
              <w:spacing w:after="0" w:line="240" w:lineRule="auto"/>
              <w:rPr>
                <w:rFonts w:ascii="Times New Roman" w:hAnsi="Times New Roman" w:cs="Times New Roman"/>
                <w:sz w:val="24"/>
                <w:szCs w:val="24"/>
              </w:rPr>
            </w:pPr>
            <w:r w:rsidRPr="007A012A">
              <w:rPr>
                <w:rFonts w:ascii="Times New Roman" w:hAnsi="Times New Roman" w:cs="Times New Roman"/>
                <w:sz w:val="24"/>
                <w:szCs w:val="24"/>
              </w:rPr>
              <w:t>B</w:t>
            </w:r>
          </w:p>
        </w:tc>
        <w:tc>
          <w:tcPr>
            <w:tcW w:w="2693" w:type="dxa"/>
            <w:gridSpan w:val="2"/>
            <w:tcBorders>
              <w:top w:val="outset" w:sz="6" w:space="0" w:color="auto"/>
              <w:left w:val="outset" w:sz="6" w:space="0" w:color="auto"/>
              <w:bottom w:val="outset" w:sz="6" w:space="0" w:color="auto"/>
              <w:right w:val="outset" w:sz="6" w:space="0" w:color="auto"/>
            </w:tcBorders>
            <w:vAlign w:val="center"/>
          </w:tcPr>
          <w:p w14:paraId="2AB101ED" w14:textId="77777777" w:rsidR="008260C4" w:rsidRPr="007A012A" w:rsidRDefault="008260C4" w:rsidP="008260C4">
            <w:pPr>
              <w:spacing w:after="0" w:line="240" w:lineRule="auto"/>
              <w:rPr>
                <w:rFonts w:ascii="Times New Roman" w:hAnsi="Times New Roman" w:cs="Times New Roman"/>
                <w:sz w:val="24"/>
                <w:szCs w:val="24"/>
              </w:rPr>
            </w:pPr>
            <w:r w:rsidRPr="007A012A">
              <w:rPr>
                <w:rFonts w:ascii="Times New Roman" w:hAnsi="Times New Roman" w:cs="Times New Roman"/>
                <w:sz w:val="24"/>
                <w:szCs w:val="24"/>
              </w:rPr>
              <w:t>C</w:t>
            </w:r>
          </w:p>
        </w:tc>
        <w:tc>
          <w:tcPr>
            <w:tcW w:w="2240" w:type="dxa"/>
            <w:tcBorders>
              <w:top w:val="outset" w:sz="6" w:space="0" w:color="auto"/>
              <w:left w:val="outset" w:sz="6" w:space="0" w:color="auto"/>
              <w:bottom w:val="outset" w:sz="6" w:space="0" w:color="auto"/>
              <w:right w:val="outset" w:sz="6" w:space="0" w:color="auto"/>
            </w:tcBorders>
            <w:vAlign w:val="center"/>
          </w:tcPr>
          <w:p w14:paraId="63A3BC5C" w14:textId="77777777" w:rsidR="008260C4" w:rsidRPr="007A012A" w:rsidRDefault="008260C4" w:rsidP="008260C4">
            <w:pPr>
              <w:spacing w:after="0" w:line="240" w:lineRule="auto"/>
              <w:rPr>
                <w:rFonts w:ascii="Times New Roman" w:hAnsi="Times New Roman" w:cs="Times New Roman"/>
                <w:sz w:val="24"/>
                <w:szCs w:val="24"/>
              </w:rPr>
            </w:pPr>
            <w:r w:rsidRPr="007A012A">
              <w:rPr>
                <w:rFonts w:ascii="Times New Roman" w:hAnsi="Times New Roman" w:cs="Times New Roman"/>
                <w:sz w:val="24"/>
                <w:szCs w:val="24"/>
              </w:rPr>
              <w:t>D</w:t>
            </w:r>
          </w:p>
        </w:tc>
      </w:tr>
      <w:tr w:rsidR="00AB657E" w:rsidRPr="008260C4" w14:paraId="0AD2CC49" w14:textId="77777777" w:rsidTr="00C447C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gridAfter w:val="1"/>
          <w:wAfter w:w="28" w:type="dxa"/>
          <w:jc w:val="center"/>
        </w:trPr>
        <w:tc>
          <w:tcPr>
            <w:tcW w:w="2198" w:type="dxa"/>
            <w:gridSpan w:val="2"/>
            <w:tcBorders>
              <w:top w:val="outset" w:sz="6" w:space="0" w:color="auto"/>
              <w:left w:val="outset" w:sz="6" w:space="0" w:color="auto"/>
              <w:bottom w:val="outset" w:sz="6" w:space="0" w:color="auto"/>
              <w:right w:val="outset" w:sz="6" w:space="0" w:color="auto"/>
            </w:tcBorders>
          </w:tcPr>
          <w:p w14:paraId="4AAF5F3C" w14:textId="77777777" w:rsidR="008260C4" w:rsidRPr="007A012A" w:rsidRDefault="008260C4" w:rsidP="00414FFB">
            <w:pPr>
              <w:spacing w:after="0" w:line="240" w:lineRule="auto"/>
              <w:jc w:val="both"/>
              <w:rPr>
                <w:rFonts w:ascii="Times New Roman" w:hAnsi="Times New Roman" w:cs="Times New Roman"/>
                <w:sz w:val="24"/>
                <w:szCs w:val="24"/>
              </w:rPr>
            </w:pPr>
            <w:r w:rsidRPr="007A012A">
              <w:rPr>
                <w:rFonts w:ascii="Times New Roman" w:hAnsi="Times New Roman" w:cs="Times New Roman"/>
                <w:sz w:val="24"/>
                <w:szCs w:val="24"/>
              </w:rPr>
              <w:t>Attiecīgā ES tiesību akta panta numurs (uzskaitot katru tiesību akta vienību – pantu, daļu, punktu, apakšpunktu)</w:t>
            </w:r>
          </w:p>
        </w:tc>
        <w:tc>
          <w:tcPr>
            <w:tcW w:w="2455" w:type="dxa"/>
            <w:gridSpan w:val="3"/>
            <w:tcBorders>
              <w:top w:val="outset" w:sz="6" w:space="0" w:color="auto"/>
              <w:left w:val="outset" w:sz="6" w:space="0" w:color="auto"/>
              <w:bottom w:val="outset" w:sz="6" w:space="0" w:color="auto"/>
              <w:right w:val="outset" w:sz="6" w:space="0" w:color="auto"/>
            </w:tcBorders>
          </w:tcPr>
          <w:p w14:paraId="44E55624" w14:textId="77777777" w:rsidR="008260C4" w:rsidRPr="007A012A" w:rsidRDefault="008260C4" w:rsidP="00414FFB">
            <w:pPr>
              <w:spacing w:after="0" w:line="240" w:lineRule="auto"/>
              <w:jc w:val="both"/>
              <w:rPr>
                <w:rFonts w:ascii="Times New Roman" w:hAnsi="Times New Roman" w:cs="Times New Roman"/>
                <w:sz w:val="24"/>
                <w:szCs w:val="24"/>
              </w:rPr>
            </w:pPr>
            <w:r w:rsidRPr="007A012A">
              <w:rPr>
                <w:rFonts w:ascii="Times New Roman" w:hAnsi="Times New Roman" w:cs="Times New Roman"/>
                <w:sz w:val="24"/>
                <w:szCs w:val="24"/>
              </w:rPr>
              <w:t>Projekta vienība, kas pārņem vai ievieš katru šīs tabulas A ailē minēto ES tiesību akta vienību, vai tiesību akts, kur attiecīgā ES tiesību akta vienība pārņemta vai ieviesta</w:t>
            </w:r>
          </w:p>
        </w:tc>
        <w:tc>
          <w:tcPr>
            <w:tcW w:w="2693" w:type="dxa"/>
            <w:gridSpan w:val="2"/>
            <w:tcBorders>
              <w:top w:val="outset" w:sz="6" w:space="0" w:color="auto"/>
              <w:left w:val="outset" w:sz="6" w:space="0" w:color="auto"/>
              <w:bottom w:val="outset" w:sz="6" w:space="0" w:color="auto"/>
              <w:right w:val="outset" w:sz="6" w:space="0" w:color="auto"/>
            </w:tcBorders>
          </w:tcPr>
          <w:p w14:paraId="2D2678A6" w14:textId="77777777" w:rsidR="008260C4" w:rsidRPr="007A012A" w:rsidRDefault="008260C4" w:rsidP="00414FFB">
            <w:pPr>
              <w:spacing w:after="0" w:line="240" w:lineRule="auto"/>
              <w:jc w:val="both"/>
              <w:rPr>
                <w:rFonts w:ascii="Times New Roman" w:hAnsi="Times New Roman" w:cs="Times New Roman"/>
                <w:sz w:val="24"/>
                <w:szCs w:val="24"/>
              </w:rPr>
            </w:pPr>
            <w:r w:rsidRPr="007A012A">
              <w:rPr>
                <w:rFonts w:ascii="Times New Roman" w:hAnsi="Times New Roman" w:cs="Times New Roman"/>
                <w:sz w:val="24"/>
                <w:szCs w:val="24"/>
              </w:rPr>
              <w:t>Informācija par to, vai šīs tabulas A ailē minētās ES tiesību akta vienības tiek pārņemtas vai ieviestas pilnībā vai daļēji.</w:t>
            </w:r>
          </w:p>
          <w:p w14:paraId="37EF3C6A" w14:textId="77777777" w:rsidR="008260C4" w:rsidRPr="007A012A" w:rsidRDefault="008260C4" w:rsidP="00414FFB">
            <w:pPr>
              <w:spacing w:after="0" w:line="240" w:lineRule="auto"/>
              <w:jc w:val="both"/>
              <w:rPr>
                <w:rFonts w:ascii="Times New Roman" w:hAnsi="Times New Roman" w:cs="Times New Roman"/>
                <w:sz w:val="24"/>
                <w:szCs w:val="24"/>
              </w:rPr>
            </w:pPr>
            <w:r w:rsidRPr="007A012A">
              <w:rPr>
                <w:rFonts w:ascii="Times New Roman" w:hAnsi="Times New Roman" w:cs="Times New Roman"/>
                <w:sz w:val="24"/>
                <w:szCs w:val="24"/>
              </w:rPr>
              <w:t>Ja attiecīgā ES tiesību akta vienība tiek pārņemta vai ieviesta daļēji, sniedz attiecīgu skaidrojumu, kā arī precīzi norāda, kad un kādā veidā ES tiesību akta vienība tiks pārņemta vai ieviesta pilnībā.</w:t>
            </w:r>
          </w:p>
          <w:p w14:paraId="6FED8C9D" w14:textId="77777777" w:rsidR="008260C4" w:rsidRPr="007A012A" w:rsidRDefault="008260C4" w:rsidP="00414FFB">
            <w:pPr>
              <w:spacing w:after="0" w:line="240" w:lineRule="auto"/>
              <w:jc w:val="both"/>
              <w:rPr>
                <w:rFonts w:ascii="Times New Roman" w:hAnsi="Times New Roman" w:cs="Times New Roman"/>
                <w:sz w:val="24"/>
                <w:szCs w:val="24"/>
              </w:rPr>
            </w:pPr>
            <w:r w:rsidRPr="007A012A">
              <w:rPr>
                <w:rFonts w:ascii="Times New Roman" w:hAnsi="Times New Roman" w:cs="Times New Roman"/>
                <w:sz w:val="24"/>
                <w:szCs w:val="24"/>
              </w:rPr>
              <w:t>Norāda institūciju, kas ir atbildīga par šo saistību izpildi pilnībā</w:t>
            </w:r>
          </w:p>
        </w:tc>
        <w:tc>
          <w:tcPr>
            <w:tcW w:w="2240" w:type="dxa"/>
            <w:tcBorders>
              <w:top w:val="outset" w:sz="6" w:space="0" w:color="auto"/>
              <w:left w:val="outset" w:sz="6" w:space="0" w:color="auto"/>
              <w:bottom w:val="outset" w:sz="6" w:space="0" w:color="auto"/>
              <w:right w:val="outset" w:sz="6" w:space="0" w:color="auto"/>
            </w:tcBorders>
          </w:tcPr>
          <w:p w14:paraId="073868A3" w14:textId="77777777" w:rsidR="008260C4" w:rsidRPr="007A012A" w:rsidRDefault="008260C4" w:rsidP="00414FFB">
            <w:pPr>
              <w:spacing w:after="0" w:line="240" w:lineRule="auto"/>
              <w:jc w:val="both"/>
              <w:rPr>
                <w:rFonts w:ascii="Times New Roman" w:hAnsi="Times New Roman" w:cs="Times New Roman"/>
                <w:sz w:val="24"/>
                <w:szCs w:val="24"/>
              </w:rPr>
            </w:pPr>
            <w:r w:rsidRPr="007A012A">
              <w:rPr>
                <w:rFonts w:ascii="Times New Roman" w:hAnsi="Times New Roman" w:cs="Times New Roman"/>
                <w:sz w:val="24"/>
                <w:szCs w:val="24"/>
              </w:rPr>
              <w:t>Informācija par to, vai šīs tabulas B ailē minētās projekta vienības paredz stingrākas prasības nekā šīs tabulas A ailē minētās ES tiesību akta vienības.</w:t>
            </w:r>
          </w:p>
          <w:p w14:paraId="1A12E399" w14:textId="77777777" w:rsidR="008260C4" w:rsidRPr="007A012A" w:rsidRDefault="008260C4" w:rsidP="00414FFB">
            <w:pPr>
              <w:spacing w:after="0" w:line="240" w:lineRule="auto"/>
              <w:jc w:val="both"/>
              <w:rPr>
                <w:rFonts w:ascii="Times New Roman" w:hAnsi="Times New Roman" w:cs="Times New Roman"/>
                <w:sz w:val="24"/>
                <w:szCs w:val="24"/>
              </w:rPr>
            </w:pPr>
            <w:r w:rsidRPr="007A012A">
              <w:rPr>
                <w:rFonts w:ascii="Times New Roman" w:hAnsi="Times New Roman" w:cs="Times New Roman"/>
                <w:sz w:val="24"/>
                <w:szCs w:val="24"/>
              </w:rPr>
              <w:t>Ja projekts satur stingrā</w:t>
            </w:r>
            <w:r w:rsidRPr="007A012A">
              <w:rPr>
                <w:rFonts w:ascii="Times New Roman" w:hAnsi="Times New Roman" w:cs="Times New Roman"/>
                <w:sz w:val="24"/>
                <w:szCs w:val="24"/>
              </w:rPr>
              <w:softHyphen/>
              <w:t>kas prasības nekā attie</w:t>
            </w:r>
            <w:r w:rsidRPr="007A012A">
              <w:rPr>
                <w:rFonts w:ascii="Times New Roman" w:hAnsi="Times New Roman" w:cs="Times New Roman"/>
                <w:sz w:val="24"/>
                <w:szCs w:val="24"/>
              </w:rPr>
              <w:softHyphen/>
              <w:t>cīgais ES tiesību akts, norāda pamatojumu un samērīgumu.</w:t>
            </w:r>
          </w:p>
          <w:p w14:paraId="61B228C4" w14:textId="77777777" w:rsidR="008260C4" w:rsidRPr="007A012A" w:rsidRDefault="008260C4" w:rsidP="00414FFB">
            <w:pPr>
              <w:spacing w:after="0" w:line="240" w:lineRule="auto"/>
              <w:jc w:val="both"/>
              <w:rPr>
                <w:rFonts w:ascii="Times New Roman" w:hAnsi="Times New Roman" w:cs="Times New Roman"/>
                <w:sz w:val="24"/>
                <w:szCs w:val="24"/>
              </w:rPr>
            </w:pPr>
            <w:r w:rsidRPr="007A012A">
              <w:rPr>
                <w:rFonts w:ascii="Times New Roman" w:hAnsi="Times New Roman" w:cs="Times New Roman"/>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AB657E" w:rsidRPr="008260C4" w14:paraId="38472345" w14:textId="77777777" w:rsidTr="00C447C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gridAfter w:val="1"/>
          <w:wAfter w:w="28" w:type="dxa"/>
          <w:jc w:val="center"/>
        </w:trPr>
        <w:tc>
          <w:tcPr>
            <w:tcW w:w="2198" w:type="dxa"/>
            <w:gridSpan w:val="2"/>
            <w:tcBorders>
              <w:top w:val="outset" w:sz="6" w:space="0" w:color="auto"/>
              <w:left w:val="outset" w:sz="6" w:space="0" w:color="auto"/>
              <w:bottom w:val="outset" w:sz="6" w:space="0" w:color="auto"/>
              <w:right w:val="outset" w:sz="6" w:space="0" w:color="auto"/>
            </w:tcBorders>
          </w:tcPr>
          <w:p w14:paraId="7D0FCE51" w14:textId="20C109E3" w:rsidR="004A51B4" w:rsidRPr="004A51B4" w:rsidRDefault="004A51B4" w:rsidP="00672A3F">
            <w:pPr>
              <w:spacing w:after="0" w:line="240" w:lineRule="auto"/>
              <w:rPr>
                <w:rFonts w:ascii="Times New Roman" w:hAnsi="Times New Roman" w:cs="Times New Roman"/>
                <w:sz w:val="24"/>
                <w:szCs w:val="24"/>
              </w:rPr>
            </w:pPr>
            <w:r w:rsidRPr="004A51B4">
              <w:rPr>
                <w:rFonts w:ascii="Times New Roman" w:hAnsi="Times New Roman" w:cs="Times New Roman"/>
                <w:sz w:val="24"/>
                <w:szCs w:val="24"/>
              </w:rPr>
              <w:lastRenderedPageBreak/>
              <w:t>Komisijas regulas Nr.1</w:t>
            </w:r>
            <w:r w:rsidR="00A66F55">
              <w:rPr>
                <w:rFonts w:ascii="Times New Roman" w:hAnsi="Times New Roman" w:cs="Times New Roman"/>
                <w:sz w:val="24"/>
                <w:szCs w:val="24"/>
              </w:rPr>
              <w:t>303</w:t>
            </w:r>
            <w:r w:rsidRPr="004A51B4">
              <w:rPr>
                <w:rFonts w:ascii="Times New Roman" w:hAnsi="Times New Roman" w:cs="Times New Roman"/>
                <w:sz w:val="24"/>
                <w:szCs w:val="24"/>
              </w:rPr>
              <w:t>/2013</w:t>
            </w:r>
            <w:r w:rsidR="00672A3F" w:rsidRPr="004A51B4">
              <w:rPr>
                <w:rFonts w:ascii="Times New Roman" w:hAnsi="Times New Roman" w:cs="Times New Roman"/>
                <w:sz w:val="24"/>
                <w:szCs w:val="24"/>
              </w:rPr>
              <w:t xml:space="preserve"> </w:t>
            </w:r>
            <w:r w:rsidR="00672A3F">
              <w:rPr>
                <w:rFonts w:ascii="Times New Roman" w:hAnsi="Times New Roman" w:cs="Times New Roman"/>
                <w:sz w:val="24"/>
                <w:szCs w:val="24"/>
              </w:rPr>
              <w:t>XII pielikuma 2.2. apakšpunkts</w:t>
            </w:r>
          </w:p>
        </w:tc>
        <w:tc>
          <w:tcPr>
            <w:tcW w:w="2455" w:type="dxa"/>
            <w:gridSpan w:val="3"/>
            <w:tcBorders>
              <w:top w:val="outset" w:sz="6" w:space="0" w:color="auto"/>
              <w:left w:val="outset" w:sz="6" w:space="0" w:color="auto"/>
              <w:bottom w:val="outset" w:sz="6" w:space="0" w:color="auto"/>
              <w:right w:val="outset" w:sz="6" w:space="0" w:color="auto"/>
            </w:tcBorders>
          </w:tcPr>
          <w:p w14:paraId="28A50B07" w14:textId="77777777" w:rsidR="00672A3F" w:rsidRDefault="003C577A" w:rsidP="00672A3F">
            <w:pPr>
              <w:spacing w:after="0" w:line="240" w:lineRule="auto"/>
              <w:rPr>
                <w:rFonts w:ascii="Times New Roman" w:hAnsi="Times New Roman" w:cs="Times New Roman"/>
                <w:sz w:val="24"/>
                <w:szCs w:val="24"/>
              </w:rPr>
            </w:pPr>
            <w:r>
              <w:rPr>
                <w:rFonts w:ascii="Times New Roman" w:hAnsi="Times New Roman" w:cs="Times New Roman"/>
                <w:sz w:val="24"/>
                <w:szCs w:val="24"/>
              </w:rPr>
              <w:t>MK noteikumu projekta</w:t>
            </w:r>
          </w:p>
          <w:p w14:paraId="626AF80E" w14:textId="6236C65D" w:rsidR="004A51B4" w:rsidRPr="004A51B4" w:rsidRDefault="00F84A1E" w:rsidP="00672A3F">
            <w:pPr>
              <w:spacing w:after="0" w:line="240" w:lineRule="auto"/>
              <w:rPr>
                <w:rFonts w:ascii="Times New Roman" w:hAnsi="Times New Roman" w:cs="Times New Roman"/>
                <w:sz w:val="24"/>
                <w:szCs w:val="24"/>
              </w:rPr>
            </w:pPr>
            <w:r w:rsidRPr="00F84A1E">
              <w:rPr>
                <w:rFonts w:ascii="Times New Roman" w:hAnsi="Times New Roman" w:cs="Times New Roman"/>
                <w:sz w:val="24"/>
                <w:szCs w:val="24"/>
              </w:rPr>
              <w:t>55</w:t>
            </w:r>
            <w:r w:rsidR="00AC3250" w:rsidRPr="00F84A1E">
              <w:rPr>
                <w:rFonts w:ascii="Times New Roman" w:hAnsi="Times New Roman" w:cs="Times New Roman"/>
                <w:sz w:val="24"/>
                <w:szCs w:val="24"/>
              </w:rPr>
              <w:t>.punkts</w:t>
            </w:r>
            <w:r w:rsidR="00F01E20">
              <w:rPr>
                <w:rFonts w:ascii="Times New Roman" w:hAnsi="Times New Roman" w:cs="Times New Roman"/>
                <w:sz w:val="24"/>
                <w:szCs w:val="24"/>
              </w:rPr>
              <w:t>.</w:t>
            </w:r>
          </w:p>
        </w:tc>
        <w:tc>
          <w:tcPr>
            <w:tcW w:w="2693" w:type="dxa"/>
            <w:gridSpan w:val="2"/>
            <w:tcBorders>
              <w:top w:val="outset" w:sz="6" w:space="0" w:color="auto"/>
              <w:left w:val="outset" w:sz="6" w:space="0" w:color="auto"/>
              <w:bottom w:val="outset" w:sz="6" w:space="0" w:color="auto"/>
              <w:right w:val="outset" w:sz="6" w:space="0" w:color="auto"/>
            </w:tcBorders>
          </w:tcPr>
          <w:p w14:paraId="2FFF1474" w14:textId="77777777" w:rsidR="00AB657E" w:rsidRPr="00AB657E" w:rsidRDefault="00AB657E" w:rsidP="00AB657E">
            <w:pPr>
              <w:spacing w:after="0" w:line="240" w:lineRule="auto"/>
              <w:rPr>
                <w:rFonts w:ascii="Times New Roman" w:hAnsi="Times New Roman" w:cs="Times New Roman"/>
                <w:sz w:val="24"/>
                <w:szCs w:val="24"/>
              </w:rPr>
            </w:pPr>
            <w:r w:rsidRPr="00AB657E">
              <w:rPr>
                <w:rFonts w:ascii="Times New Roman" w:hAnsi="Times New Roman" w:cs="Times New Roman"/>
                <w:sz w:val="24"/>
                <w:szCs w:val="24"/>
              </w:rPr>
              <w:t>Vienība tiek ieviesta pilnībā.</w:t>
            </w:r>
          </w:p>
          <w:p w14:paraId="3CBB0A07" w14:textId="03E5F09B" w:rsidR="004A51B4" w:rsidRPr="004A51B4" w:rsidRDefault="00AB657E" w:rsidP="00672A3F">
            <w:pPr>
              <w:spacing w:after="0" w:line="240" w:lineRule="auto"/>
              <w:rPr>
                <w:rFonts w:ascii="Times New Roman" w:hAnsi="Times New Roman" w:cs="Times New Roman"/>
                <w:sz w:val="24"/>
                <w:szCs w:val="24"/>
              </w:rPr>
            </w:pPr>
            <w:r w:rsidRPr="00AB657E">
              <w:rPr>
                <w:rFonts w:ascii="Times New Roman" w:hAnsi="Times New Roman" w:cs="Times New Roman"/>
                <w:sz w:val="24"/>
                <w:szCs w:val="24"/>
              </w:rPr>
              <w:t xml:space="preserve">Atbildīgā institūcija – </w:t>
            </w:r>
            <w:r w:rsidR="00672A3F">
              <w:rPr>
                <w:rFonts w:ascii="Times New Roman" w:hAnsi="Times New Roman" w:cs="Times New Roman"/>
                <w:sz w:val="24"/>
                <w:szCs w:val="24"/>
              </w:rPr>
              <w:t>plānošanas reģioni</w:t>
            </w:r>
            <w:r w:rsidR="00711C99">
              <w:rPr>
                <w:rFonts w:ascii="Times New Roman" w:hAnsi="Times New Roman" w:cs="Times New Roman"/>
                <w:sz w:val="24"/>
                <w:szCs w:val="24"/>
              </w:rPr>
              <w:t xml:space="preserve"> (projekta ieviesēji</w:t>
            </w:r>
            <w:r w:rsidRPr="00AB657E">
              <w:rPr>
                <w:rFonts w:ascii="Times New Roman" w:hAnsi="Times New Roman" w:cs="Times New Roman"/>
                <w:sz w:val="24"/>
                <w:szCs w:val="24"/>
              </w:rPr>
              <w:t>).</w:t>
            </w:r>
          </w:p>
        </w:tc>
        <w:tc>
          <w:tcPr>
            <w:tcW w:w="2240" w:type="dxa"/>
            <w:tcBorders>
              <w:top w:val="outset" w:sz="6" w:space="0" w:color="auto"/>
              <w:left w:val="outset" w:sz="6" w:space="0" w:color="auto"/>
              <w:bottom w:val="outset" w:sz="6" w:space="0" w:color="auto"/>
              <w:right w:val="outset" w:sz="6" w:space="0" w:color="auto"/>
            </w:tcBorders>
          </w:tcPr>
          <w:p w14:paraId="6E7C7952" w14:textId="5D7D0A95" w:rsidR="004A51B4" w:rsidRPr="004A51B4" w:rsidRDefault="00AB657E" w:rsidP="004A51B4">
            <w:pPr>
              <w:spacing w:after="0" w:line="240" w:lineRule="auto"/>
              <w:rPr>
                <w:rFonts w:ascii="Times New Roman" w:hAnsi="Times New Roman" w:cs="Times New Roman"/>
                <w:sz w:val="24"/>
                <w:szCs w:val="24"/>
              </w:rPr>
            </w:pPr>
            <w:r w:rsidRPr="00AB657E">
              <w:rPr>
                <w:rFonts w:ascii="Times New Roman" w:hAnsi="Times New Roman" w:cs="Times New Roman"/>
                <w:sz w:val="24"/>
                <w:szCs w:val="24"/>
              </w:rPr>
              <w:t>Netiek paredzētas stingrākas prasības.</w:t>
            </w:r>
          </w:p>
        </w:tc>
      </w:tr>
      <w:tr w:rsidR="00AB657E" w:rsidRPr="008260C4" w14:paraId="43386240" w14:textId="77777777" w:rsidTr="00C447C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gridAfter w:val="1"/>
          <w:wAfter w:w="28" w:type="dxa"/>
          <w:jc w:val="center"/>
        </w:trPr>
        <w:tc>
          <w:tcPr>
            <w:tcW w:w="2198" w:type="dxa"/>
            <w:gridSpan w:val="2"/>
            <w:tcBorders>
              <w:top w:val="outset" w:sz="6" w:space="0" w:color="auto"/>
              <w:left w:val="outset" w:sz="6" w:space="0" w:color="auto"/>
              <w:bottom w:val="outset" w:sz="6" w:space="0" w:color="auto"/>
              <w:right w:val="outset" w:sz="6" w:space="0" w:color="auto"/>
            </w:tcBorders>
          </w:tcPr>
          <w:p w14:paraId="6F739957" w14:textId="77777777" w:rsidR="008260C4" w:rsidRPr="000C77F5" w:rsidRDefault="008260C4" w:rsidP="008260C4">
            <w:pPr>
              <w:spacing w:after="0" w:line="240" w:lineRule="auto"/>
              <w:rPr>
                <w:rFonts w:ascii="Times New Roman" w:hAnsi="Times New Roman" w:cs="Times New Roman"/>
                <w:sz w:val="24"/>
                <w:szCs w:val="24"/>
              </w:rPr>
            </w:pPr>
            <w:r w:rsidRPr="000C77F5">
              <w:rPr>
                <w:rFonts w:ascii="Times New Roman" w:hAnsi="Times New Roman" w:cs="Times New Roman"/>
                <w:sz w:val="24"/>
                <w:szCs w:val="24"/>
              </w:rPr>
              <w:t>Kā ir izmantota ES tiesību aktā paredzētā rīcības brīvība dalīb</w:t>
            </w:r>
            <w:r w:rsidRPr="000C77F5">
              <w:rPr>
                <w:rFonts w:ascii="Times New Roman" w:hAnsi="Times New Roman" w:cs="Times New Roman"/>
                <w:sz w:val="24"/>
                <w:szCs w:val="24"/>
              </w:rPr>
              <w:softHyphen/>
              <w:t>valstij pārņemt vai ieviest noteiktas ES tiesību akta normas?</w:t>
            </w:r>
          </w:p>
          <w:p w14:paraId="40CE8795" w14:textId="77777777" w:rsidR="008260C4" w:rsidRPr="000C77F5" w:rsidRDefault="008260C4" w:rsidP="008260C4">
            <w:pPr>
              <w:spacing w:after="0" w:line="240" w:lineRule="auto"/>
              <w:rPr>
                <w:rFonts w:ascii="Times New Roman" w:hAnsi="Times New Roman" w:cs="Times New Roman"/>
                <w:sz w:val="24"/>
                <w:szCs w:val="24"/>
              </w:rPr>
            </w:pPr>
            <w:r w:rsidRPr="000C77F5">
              <w:rPr>
                <w:rFonts w:ascii="Times New Roman" w:hAnsi="Times New Roman" w:cs="Times New Roman"/>
                <w:sz w:val="24"/>
                <w:szCs w:val="24"/>
              </w:rPr>
              <w:t>Kādēļ?</w:t>
            </w:r>
          </w:p>
        </w:tc>
        <w:tc>
          <w:tcPr>
            <w:tcW w:w="7388" w:type="dxa"/>
            <w:gridSpan w:val="6"/>
            <w:tcBorders>
              <w:top w:val="outset" w:sz="6" w:space="0" w:color="auto"/>
              <w:left w:val="outset" w:sz="6" w:space="0" w:color="auto"/>
              <w:bottom w:val="outset" w:sz="6" w:space="0" w:color="auto"/>
              <w:right w:val="outset" w:sz="6" w:space="0" w:color="auto"/>
            </w:tcBorders>
          </w:tcPr>
          <w:p w14:paraId="4E343093" w14:textId="77777777" w:rsidR="008260C4" w:rsidRPr="000C77F5" w:rsidRDefault="008260C4" w:rsidP="008260C4">
            <w:pPr>
              <w:spacing w:after="0" w:line="240" w:lineRule="auto"/>
              <w:rPr>
                <w:rFonts w:ascii="Times New Roman" w:hAnsi="Times New Roman" w:cs="Times New Roman"/>
                <w:sz w:val="24"/>
                <w:szCs w:val="24"/>
              </w:rPr>
            </w:pPr>
            <w:r w:rsidRPr="000C77F5">
              <w:rPr>
                <w:rFonts w:ascii="Times New Roman" w:hAnsi="Times New Roman" w:cs="Times New Roman"/>
                <w:sz w:val="24"/>
                <w:szCs w:val="24"/>
              </w:rPr>
              <w:t>MK noteikumu projekts šo jomu neskar.</w:t>
            </w:r>
          </w:p>
        </w:tc>
      </w:tr>
      <w:tr w:rsidR="00AB657E" w:rsidRPr="008260C4" w14:paraId="70845FD6" w14:textId="77777777" w:rsidTr="00C447C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gridAfter w:val="1"/>
          <w:wAfter w:w="28" w:type="dxa"/>
          <w:jc w:val="center"/>
        </w:trPr>
        <w:tc>
          <w:tcPr>
            <w:tcW w:w="2198" w:type="dxa"/>
            <w:gridSpan w:val="2"/>
            <w:tcBorders>
              <w:top w:val="outset" w:sz="6" w:space="0" w:color="auto"/>
              <w:left w:val="outset" w:sz="6" w:space="0" w:color="auto"/>
              <w:bottom w:val="outset" w:sz="6" w:space="0" w:color="auto"/>
              <w:right w:val="outset" w:sz="6" w:space="0" w:color="auto"/>
            </w:tcBorders>
          </w:tcPr>
          <w:p w14:paraId="651E0BD6" w14:textId="77777777" w:rsidR="008260C4" w:rsidRPr="000C77F5" w:rsidRDefault="008260C4" w:rsidP="008260C4">
            <w:pPr>
              <w:spacing w:after="0" w:line="240" w:lineRule="auto"/>
              <w:rPr>
                <w:rFonts w:ascii="Times New Roman" w:hAnsi="Times New Roman" w:cs="Times New Roman"/>
                <w:sz w:val="24"/>
                <w:szCs w:val="24"/>
              </w:rPr>
            </w:pPr>
            <w:r w:rsidRPr="000C77F5">
              <w:rPr>
                <w:rFonts w:ascii="Times New Roman" w:hAnsi="Times New Roman" w:cs="Times New Roman"/>
                <w:sz w:val="24"/>
                <w:szCs w:val="24"/>
              </w:rPr>
              <w:t>Saistības sniegt paziņojumu ES insti</w:t>
            </w:r>
            <w:r w:rsidRPr="000C77F5">
              <w:rPr>
                <w:rFonts w:ascii="Times New Roman" w:hAnsi="Times New Roman" w:cs="Times New Roman"/>
                <w:sz w:val="24"/>
                <w:szCs w:val="24"/>
              </w:rPr>
              <w:softHyphen/>
              <w:t>tūcijām un ES dalīb</w:t>
            </w:r>
            <w:r w:rsidRPr="000C77F5">
              <w:rPr>
                <w:rFonts w:ascii="Times New Roman" w:hAnsi="Times New Roman" w:cs="Times New Roman"/>
                <w:sz w:val="24"/>
                <w:szCs w:val="24"/>
              </w:rPr>
              <w:softHyphen/>
              <w:t>valstīm atbilstoši normatīva</w:t>
            </w:r>
            <w:r w:rsidR="000C77F5" w:rsidRPr="000C77F5">
              <w:rPr>
                <w:rFonts w:ascii="Times New Roman" w:hAnsi="Times New Roman" w:cs="Times New Roman"/>
                <w:sz w:val="24"/>
                <w:szCs w:val="24"/>
              </w:rPr>
              <w:t>jiem aktiem, kas regulē informā</w:t>
            </w:r>
            <w:r w:rsidRPr="000C77F5">
              <w:rPr>
                <w:rFonts w:ascii="Times New Roman" w:hAnsi="Times New Roman" w:cs="Times New Roman"/>
                <w:sz w:val="24"/>
                <w:szCs w:val="24"/>
              </w:rPr>
              <w:t>cijas sniegšanu par tehnisko noteikumu, valsts atbalsta piešķir</w:t>
            </w:r>
            <w:r w:rsidRPr="000C77F5">
              <w:rPr>
                <w:rFonts w:ascii="Times New Roman" w:hAnsi="Times New Roman" w:cs="Times New Roman"/>
                <w:sz w:val="24"/>
                <w:szCs w:val="24"/>
              </w:rPr>
              <w:softHyphen/>
              <w:t>šanas un finanšu noteikumu (attiecībā uz monetāro politiku) projektiem</w:t>
            </w:r>
          </w:p>
        </w:tc>
        <w:tc>
          <w:tcPr>
            <w:tcW w:w="7388" w:type="dxa"/>
            <w:gridSpan w:val="6"/>
            <w:tcBorders>
              <w:top w:val="outset" w:sz="6" w:space="0" w:color="auto"/>
              <w:left w:val="outset" w:sz="6" w:space="0" w:color="auto"/>
              <w:bottom w:val="outset" w:sz="6" w:space="0" w:color="auto"/>
              <w:right w:val="outset" w:sz="6" w:space="0" w:color="auto"/>
            </w:tcBorders>
          </w:tcPr>
          <w:p w14:paraId="4CB901BC" w14:textId="77777777" w:rsidR="008260C4" w:rsidRPr="000C77F5" w:rsidRDefault="008260C4" w:rsidP="008260C4">
            <w:pPr>
              <w:spacing w:after="0" w:line="240" w:lineRule="auto"/>
              <w:rPr>
                <w:rFonts w:ascii="Times New Roman" w:hAnsi="Times New Roman" w:cs="Times New Roman"/>
                <w:sz w:val="24"/>
                <w:szCs w:val="24"/>
              </w:rPr>
            </w:pPr>
            <w:r w:rsidRPr="000C77F5">
              <w:rPr>
                <w:rFonts w:ascii="Times New Roman" w:hAnsi="Times New Roman" w:cs="Times New Roman"/>
                <w:sz w:val="24"/>
                <w:szCs w:val="24"/>
              </w:rPr>
              <w:t>MK noteikumu projekts šo jomu neskar.</w:t>
            </w:r>
          </w:p>
        </w:tc>
      </w:tr>
      <w:tr w:rsidR="00AB657E" w:rsidRPr="008260C4" w14:paraId="3EF77A1B" w14:textId="77777777" w:rsidTr="00C447C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gridAfter w:val="1"/>
          <w:wAfter w:w="28" w:type="dxa"/>
          <w:jc w:val="center"/>
        </w:trPr>
        <w:tc>
          <w:tcPr>
            <w:tcW w:w="2198" w:type="dxa"/>
            <w:gridSpan w:val="2"/>
            <w:tcBorders>
              <w:top w:val="outset" w:sz="6" w:space="0" w:color="auto"/>
              <w:left w:val="outset" w:sz="6" w:space="0" w:color="auto"/>
              <w:bottom w:val="outset" w:sz="6" w:space="0" w:color="auto"/>
              <w:right w:val="outset" w:sz="6" w:space="0" w:color="auto"/>
            </w:tcBorders>
          </w:tcPr>
          <w:p w14:paraId="215D8D14" w14:textId="77777777" w:rsidR="008260C4" w:rsidRPr="000C77F5" w:rsidRDefault="008260C4" w:rsidP="008260C4">
            <w:pPr>
              <w:spacing w:after="0" w:line="240" w:lineRule="auto"/>
              <w:rPr>
                <w:rFonts w:ascii="Times New Roman" w:hAnsi="Times New Roman" w:cs="Times New Roman"/>
                <w:sz w:val="24"/>
                <w:szCs w:val="24"/>
              </w:rPr>
            </w:pPr>
            <w:r w:rsidRPr="000C77F5">
              <w:rPr>
                <w:rFonts w:ascii="Times New Roman" w:hAnsi="Times New Roman" w:cs="Times New Roman"/>
                <w:sz w:val="24"/>
                <w:szCs w:val="24"/>
              </w:rPr>
              <w:t>Cita informācija</w:t>
            </w:r>
          </w:p>
        </w:tc>
        <w:tc>
          <w:tcPr>
            <w:tcW w:w="7388" w:type="dxa"/>
            <w:gridSpan w:val="6"/>
            <w:tcBorders>
              <w:top w:val="outset" w:sz="6" w:space="0" w:color="auto"/>
              <w:left w:val="outset" w:sz="6" w:space="0" w:color="auto"/>
              <w:bottom w:val="outset" w:sz="6" w:space="0" w:color="auto"/>
              <w:right w:val="outset" w:sz="6" w:space="0" w:color="auto"/>
            </w:tcBorders>
          </w:tcPr>
          <w:p w14:paraId="1CFA0751" w14:textId="77777777" w:rsidR="008260C4" w:rsidRPr="000C77F5" w:rsidRDefault="008260C4" w:rsidP="008260C4">
            <w:pPr>
              <w:spacing w:after="0" w:line="240" w:lineRule="auto"/>
              <w:rPr>
                <w:rFonts w:ascii="Times New Roman" w:hAnsi="Times New Roman" w:cs="Times New Roman"/>
                <w:sz w:val="24"/>
                <w:szCs w:val="24"/>
              </w:rPr>
            </w:pPr>
            <w:r w:rsidRPr="000C77F5">
              <w:rPr>
                <w:rFonts w:ascii="Times New Roman" w:hAnsi="Times New Roman" w:cs="Times New Roman"/>
                <w:sz w:val="24"/>
                <w:szCs w:val="24"/>
              </w:rPr>
              <w:t>Nav.</w:t>
            </w:r>
          </w:p>
        </w:tc>
      </w:tr>
      <w:tr w:rsidR="008260C4" w:rsidRPr="000D7810" w14:paraId="45FEE979" w14:textId="77777777" w:rsidTr="00C447C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gridAfter w:val="1"/>
          <w:wAfter w:w="28" w:type="dxa"/>
          <w:jc w:val="center"/>
        </w:trPr>
        <w:tc>
          <w:tcPr>
            <w:tcW w:w="9586" w:type="dxa"/>
            <w:gridSpan w:val="8"/>
            <w:tcBorders>
              <w:top w:val="outset" w:sz="6" w:space="0" w:color="auto"/>
              <w:left w:val="outset" w:sz="6" w:space="0" w:color="auto"/>
              <w:bottom w:val="outset" w:sz="6" w:space="0" w:color="auto"/>
              <w:right w:val="outset" w:sz="6" w:space="0" w:color="auto"/>
            </w:tcBorders>
            <w:vAlign w:val="center"/>
          </w:tcPr>
          <w:p w14:paraId="371422D2" w14:textId="77777777" w:rsidR="008260C4" w:rsidRPr="000D7810" w:rsidRDefault="008260C4" w:rsidP="008260C4">
            <w:pPr>
              <w:spacing w:after="0" w:line="240" w:lineRule="auto"/>
              <w:rPr>
                <w:rFonts w:ascii="Times New Roman" w:hAnsi="Times New Roman" w:cs="Times New Roman"/>
                <w:b/>
                <w:sz w:val="24"/>
                <w:szCs w:val="24"/>
              </w:rPr>
            </w:pPr>
            <w:r w:rsidRPr="000D7810">
              <w:rPr>
                <w:rFonts w:ascii="Times New Roman" w:hAnsi="Times New Roman" w:cs="Times New Roman"/>
                <w:b/>
                <w:sz w:val="24"/>
                <w:szCs w:val="24"/>
              </w:rPr>
              <w:t>2.tabula</w:t>
            </w:r>
          </w:p>
          <w:p w14:paraId="1A8890EF" w14:textId="77777777" w:rsidR="008260C4" w:rsidRPr="000D7810" w:rsidRDefault="008260C4" w:rsidP="008260C4">
            <w:pPr>
              <w:spacing w:after="0" w:line="240" w:lineRule="auto"/>
              <w:rPr>
                <w:rFonts w:ascii="Times New Roman" w:hAnsi="Times New Roman" w:cs="Times New Roman"/>
                <w:b/>
                <w:sz w:val="24"/>
                <w:szCs w:val="24"/>
              </w:rPr>
            </w:pPr>
            <w:r w:rsidRPr="000D7810">
              <w:rPr>
                <w:rFonts w:ascii="Times New Roman" w:hAnsi="Times New Roman" w:cs="Times New Roman"/>
                <w:b/>
                <w:sz w:val="24"/>
                <w:szCs w:val="24"/>
              </w:rPr>
              <w:t>Ar tiesību akta projektu izpildītās vai uzņemtās saistības, kas izriet no starptautiskajiem tiesību aktiem vai starptautiskas institūcijas vai organizācijas dokumentiem.</w:t>
            </w:r>
          </w:p>
          <w:p w14:paraId="042CCE9C" w14:textId="77777777" w:rsidR="008260C4" w:rsidRPr="000D7810" w:rsidRDefault="008260C4" w:rsidP="008260C4">
            <w:pPr>
              <w:spacing w:after="0" w:line="240" w:lineRule="auto"/>
              <w:rPr>
                <w:rFonts w:ascii="Times New Roman" w:hAnsi="Times New Roman" w:cs="Times New Roman"/>
                <w:b/>
                <w:sz w:val="24"/>
                <w:szCs w:val="24"/>
              </w:rPr>
            </w:pPr>
            <w:r w:rsidRPr="000D7810">
              <w:rPr>
                <w:rFonts w:ascii="Times New Roman" w:hAnsi="Times New Roman" w:cs="Times New Roman"/>
                <w:b/>
                <w:sz w:val="24"/>
                <w:szCs w:val="24"/>
              </w:rPr>
              <w:t>Pasākumi šo saistību izpildei</w:t>
            </w:r>
          </w:p>
        </w:tc>
      </w:tr>
      <w:tr w:rsidR="008260C4" w:rsidRPr="000D7810" w14:paraId="02B8AC86" w14:textId="77777777" w:rsidTr="00C447C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gridAfter w:val="1"/>
          <w:wAfter w:w="28" w:type="dxa"/>
          <w:jc w:val="center"/>
        </w:trPr>
        <w:tc>
          <w:tcPr>
            <w:tcW w:w="2463" w:type="dxa"/>
            <w:gridSpan w:val="3"/>
            <w:tcBorders>
              <w:top w:val="outset" w:sz="6" w:space="0" w:color="auto"/>
              <w:left w:val="outset" w:sz="6" w:space="0" w:color="auto"/>
              <w:bottom w:val="outset" w:sz="6" w:space="0" w:color="auto"/>
              <w:right w:val="outset" w:sz="6" w:space="0" w:color="auto"/>
            </w:tcBorders>
            <w:vAlign w:val="center"/>
          </w:tcPr>
          <w:p w14:paraId="5F4FA6A4" w14:textId="77777777" w:rsidR="008260C4" w:rsidRPr="000D7810" w:rsidRDefault="008260C4" w:rsidP="008260C4">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Attiecīgā starptautiskā tiesību akta vai starptautiskas institūcijas vai organizācijas dokumenta (turpmāk – starptautiskais dokuments) datums, numurs un nosaukums</w:t>
            </w:r>
          </w:p>
        </w:tc>
        <w:tc>
          <w:tcPr>
            <w:tcW w:w="7123" w:type="dxa"/>
            <w:gridSpan w:val="5"/>
            <w:tcBorders>
              <w:top w:val="outset" w:sz="6" w:space="0" w:color="auto"/>
              <w:left w:val="outset" w:sz="6" w:space="0" w:color="auto"/>
              <w:bottom w:val="outset" w:sz="6" w:space="0" w:color="auto"/>
              <w:right w:val="outset" w:sz="6" w:space="0" w:color="auto"/>
            </w:tcBorders>
          </w:tcPr>
          <w:p w14:paraId="0DB8B9B2" w14:textId="77777777" w:rsidR="008260C4" w:rsidRPr="000D7810" w:rsidRDefault="008260C4" w:rsidP="008260C4">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MK noteikumu projekts šo jomu neskar.</w:t>
            </w:r>
          </w:p>
        </w:tc>
      </w:tr>
      <w:tr w:rsidR="00AB657E" w:rsidRPr="000D7810" w14:paraId="4B005281" w14:textId="77777777" w:rsidTr="00C447C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gridAfter w:val="1"/>
          <w:wAfter w:w="28" w:type="dxa"/>
          <w:jc w:val="center"/>
        </w:trPr>
        <w:tc>
          <w:tcPr>
            <w:tcW w:w="2463" w:type="dxa"/>
            <w:gridSpan w:val="3"/>
            <w:tcBorders>
              <w:top w:val="outset" w:sz="6" w:space="0" w:color="auto"/>
              <w:left w:val="outset" w:sz="6" w:space="0" w:color="auto"/>
              <w:bottom w:val="outset" w:sz="6" w:space="0" w:color="auto"/>
              <w:right w:val="outset" w:sz="6" w:space="0" w:color="auto"/>
            </w:tcBorders>
            <w:vAlign w:val="center"/>
          </w:tcPr>
          <w:p w14:paraId="01BF2F68" w14:textId="77777777" w:rsidR="008260C4" w:rsidRPr="000D7810" w:rsidRDefault="008260C4" w:rsidP="008260C4">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A</w:t>
            </w:r>
          </w:p>
        </w:tc>
        <w:tc>
          <w:tcPr>
            <w:tcW w:w="3324" w:type="dxa"/>
            <w:gridSpan w:val="3"/>
            <w:tcBorders>
              <w:top w:val="outset" w:sz="6" w:space="0" w:color="auto"/>
              <w:left w:val="outset" w:sz="6" w:space="0" w:color="auto"/>
              <w:bottom w:val="outset" w:sz="6" w:space="0" w:color="auto"/>
              <w:right w:val="outset" w:sz="6" w:space="0" w:color="auto"/>
            </w:tcBorders>
            <w:vAlign w:val="center"/>
          </w:tcPr>
          <w:p w14:paraId="1E8A4808" w14:textId="77777777" w:rsidR="008260C4" w:rsidRPr="000D7810" w:rsidRDefault="008260C4" w:rsidP="008260C4">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B</w:t>
            </w:r>
          </w:p>
        </w:tc>
        <w:tc>
          <w:tcPr>
            <w:tcW w:w="3799" w:type="dxa"/>
            <w:gridSpan w:val="2"/>
            <w:tcBorders>
              <w:top w:val="outset" w:sz="6" w:space="0" w:color="auto"/>
              <w:left w:val="outset" w:sz="6" w:space="0" w:color="auto"/>
              <w:bottom w:val="outset" w:sz="6" w:space="0" w:color="auto"/>
              <w:right w:val="outset" w:sz="6" w:space="0" w:color="auto"/>
            </w:tcBorders>
            <w:vAlign w:val="center"/>
          </w:tcPr>
          <w:p w14:paraId="39FA1B91" w14:textId="77777777" w:rsidR="008260C4" w:rsidRPr="000D7810" w:rsidRDefault="008260C4" w:rsidP="008260C4">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C</w:t>
            </w:r>
          </w:p>
        </w:tc>
      </w:tr>
      <w:tr w:rsidR="00AB657E" w:rsidRPr="000D7810" w14:paraId="76C7BDB0" w14:textId="77777777" w:rsidTr="00C447C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gridAfter w:val="1"/>
          <w:wAfter w:w="28" w:type="dxa"/>
          <w:jc w:val="center"/>
        </w:trPr>
        <w:tc>
          <w:tcPr>
            <w:tcW w:w="2463" w:type="dxa"/>
            <w:gridSpan w:val="3"/>
            <w:tcBorders>
              <w:top w:val="outset" w:sz="6" w:space="0" w:color="auto"/>
              <w:left w:val="outset" w:sz="6" w:space="0" w:color="auto"/>
              <w:bottom w:val="outset" w:sz="6" w:space="0" w:color="auto"/>
              <w:right w:val="outset" w:sz="6" w:space="0" w:color="auto"/>
            </w:tcBorders>
          </w:tcPr>
          <w:p w14:paraId="666A0DFB" w14:textId="77777777" w:rsidR="008260C4" w:rsidRPr="000D7810" w:rsidRDefault="008260C4" w:rsidP="008260C4">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 xml:space="preserve">Starptautiskās saistības (pēc būtības), kas </w:t>
            </w:r>
            <w:r w:rsidR="000D7810">
              <w:rPr>
                <w:rFonts w:ascii="Times New Roman" w:hAnsi="Times New Roman" w:cs="Times New Roman"/>
                <w:sz w:val="24"/>
                <w:szCs w:val="24"/>
              </w:rPr>
              <w:t xml:space="preserve">izriet </w:t>
            </w:r>
            <w:r w:rsidR="000D7810">
              <w:rPr>
                <w:rFonts w:ascii="Times New Roman" w:hAnsi="Times New Roman" w:cs="Times New Roman"/>
                <w:sz w:val="24"/>
                <w:szCs w:val="24"/>
              </w:rPr>
              <w:lastRenderedPageBreak/>
              <w:t>no norādītā starptautis</w:t>
            </w:r>
            <w:r w:rsidRPr="000D7810">
              <w:rPr>
                <w:rFonts w:ascii="Times New Roman" w:hAnsi="Times New Roman" w:cs="Times New Roman"/>
                <w:sz w:val="24"/>
                <w:szCs w:val="24"/>
              </w:rPr>
              <w:t>kā dokumenta.</w:t>
            </w:r>
          </w:p>
          <w:p w14:paraId="0DA73E56" w14:textId="77777777" w:rsidR="008260C4" w:rsidRPr="000D7810" w:rsidRDefault="008260C4" w:rsidP="008260C4">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Konkrēti veicamie pasākumi vai uzdevumi, kas nepieciešami šo starptautisko saistību izpildei</w:t>
            </w:r>
          </w:p>
        </w:tc>
        <w:tc>
          <w:tcPr>
            <w:tcW w:w="3324" w:type="dxa"/>
            <w:gridSpan w:val="3"/>
            <w:tcBorders>
              <w:top w:val="outset" w:sz="6" w:space="0" w:color="auto"/>
              <w:left w:val="outset" w:sz="6" w:space="0" w:color="auto"/>
              <w:bottom w:val="outset" w:sz="6" w:space="0" w:color="auto"/>
              <w:right w:val="outset" w:sz="6" w:space="0" w:color="auto"/>
            </w:tcBorders>
          </w:tcPr>
          <w:p w14:paraId="640F2F26" w14:textId="77777777" w:rsidR="008260C4" w:rsidRPr="000D7810" w:rsidRDefault="008260C4" w:rsidP="008260C4">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lastRenderedPageBreak/>
              <w:t xml:space="preserve">Ja pasākumi vai uzdevumi, ar ko tiks izpildītas starptautiskās saistības, tiek noteikti projektā, </w:t>
            </w:r>
            <w:r w:rsidRPr="000D7810">
              <w:rPr>
                <w:rFonts w:ascii="Times New Roman" w:hAnsi="Times New Roman" w:cs="Times New Roman"/>
                <w:sz w:val="24"/>
                <w:szCs w:val="24"/>
              </w:rPr>
              <w:lastRenderedPageBreak/>
              <w:t>norāda attiecīgo projekta vienību vai dokumentu, kurā sniegts izvērsts skaidrojums, kādā veidā tiks nodrošināta starptautisko saistību izpilde</w:t>
            </w:r>
          </w:p>
        </w:tc>
        <w:tc>
          <w:tcPr>
            <w:tcW w:w="3799" w:type="dxa"/>
            <w:gridSpan w:val="2"/>
            <w:tcBorders>
              <w:top w:val="outset" w:sz="6" w:space="0" w:color="auto"/>
              <w:left w:val="outset" w:sz="6" w:space="0" w:color="auto"/>
              <w:bottom w:val="outset" w:sz="6" w:space="0" w:color="auto"/>
              <w:right w:val="outset" w:sz="6" w:space="0" w:color="auto"/>
            </w:tcBorders>
          </w:tcPr>
          <w:p w14:paraId="3590B0B4" w14:textId="77777777" w:rsidR="008260C4" w:rsidRPr="000D7810" w:rsidRDefault="008260C4" w:rsidP="008260C4">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lastRenderedPageBreak/>
              <w:t>Informācija par to, vai starptautiskās saistības, kas minētas šīs tabulas A ailē, tiek izpildītas pilnībā vai daļēji.</w:t>
            </w:r>
          </w:p>
          <w:p w14:paraId="0AD7B273" w14:textId="77777777" w:rsidR="008260C4" w:rsidRPr="000D7810" w:rsidRDefault="008260C4" w:rsidP="008260C4">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lastRenderedPageBreak/>
              <w:t>Ja attiecīgās starptautiskās saistības tiek izpildītas daļēji, sniedz skaidrojumu, kā arī precīzi norāda, kad un kādā veidā starptautiskās saistības tiks izpildītas pilnībā.</w:t>
            </w:r>
          </w:p>
          <w:p w14:paraId="0FE59D14" w14:textId="77777777" w:rsidR="008260C4" w:rsidRPr="000D7810" w:rsidRDefault="008260C4" w:rsidP="008260C4">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Norāda institūciju, kas ir atbildīga par šo saistību izpildi pilnībā</w:t>
            </w:r>
          </w:p>
        </w:tc>
      </w:tr>
      <w:tr w:rsidR="00AB657E" w:rsidRPr="000D7810" w14:paraId="4903E669" w14:textId="77777777" w:rsidTr="00C447C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gridAfter w:val="1"/>
          <w:wAfter w:w="28" w:type="dxa"/>
          <w:jc w:val="center"/>
        </w:trPr>
        <w:tc>
          <w:tcPr>
            <w:tcW w:w="2463" w:type="dxa"/>
            <w:gridSpan w:val="3"/>
            <w:tcBorders>
              <w:top w:val="outset" w:sz="6" w:space="0" w:color="auto"/>
              <w:left w:val="outset" w:sz="6" w:space="0" w:color="auto"/>
              <w:bottom w:val="outset" w:sz="6" w:space="0" w:color="auto"/>
              <w:right w:val="outset" w:sz="6" w:space="0" w:color="auto"/>
            </w:tcBorders>
          </w:tcPr>
          <w:p w14:paraId="67C4F655" w14:textId="77777777" w:rsidR="008260C4" w:rsidRPr="000D7810" w:rsidRDefault="008260C4" w:rsidP="008260C4">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lastRenderedPageBreak/>
              <w:t>MK noteikumu projekts šo jomu neskar.</w:t>
            </w:r>
          </w:p>
        </w:tc>
        <w:tc>
          <w:tcPr>
            <w:tcW w:w="3324" w:type="dxa"/>
            <w:gridSpan w:val="3"/>
            <w:tcBorders>
              <w:top w:val="outset" w:sz="6" w:space="0" w:color="auto"/>
              <w:left w:val="outset" w:sz="6" w:space="0" w:color="auto"/>
              <w:bottom w:val="outset" w:sz="6" w:space="0" w:color="auto"/>
              <w:right w:val="outset" w:sz="6" w:space="0" w:color="auto"/>
            </w:tcBorders>
          </w:tcPr>
          <w:p w14:paraId="0A2AFC37" w14:textId="77777777" w:rsidR="008260C4" w:rsidRPr="000D7810" w:rsidRDefault="008260C4" w:rsidP="008260C4">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MK noteikumu projekts šo jomu neskar.</w:t>
            </w:r>
          </w:p>
        </w:tc>
        <w:tc>
          <w:tcPr>
            <w:tcW w:w="3799" w:type="dxa"/>
            <w:gridSpan w:val="2"/>
            <w:tcBorders>
              <w:top w:val="outset" w:sz="6" w:space="0" w:color="auto"/>
              <w:left w:val="outset" w:sz="6" w:space="0" w:color="auto"/>
              <w:bottom w:val="outset" w:sz="6" w:space="0" w:color="auto"/>
              <w:right w:val="outset" w:sz="6" w:space="0" w:color="auto"/>
            </w:tcBorders>
          </w:tcPr>
          <w:p w14:paraId="2E1A7B96" w14:textId="77777777" w:rsidR="008260C4" w:rsidRPr="000D7810" w:rsidRDefault="008260C4" w:rsidP="008260C4">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MK noteikumu projekts šo jomu neskar.</w:t>
            </w:r>
          </w:p>
        </w:tc>
      </w:tr>
      <w:tr w:rsidR="008260C4" w:rsidRPr="000D7810" w14:paraId="27D9C5FF" w14:textId="77777777" w:rsidTr="00C447C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gridAfter w:val="1"/>
          <w:wAfter w:w="28" w:type="dxa"/>
          <w:jc w:val="center"/>
        </w:trPr>
        <w:tc>
          <w:tcPr>
            <w:tcW w:w="2463" w:type="dxa"/>
            <w:gridSpan w:val="3"/>
            <w:tcBorders>
              <w:top w:val="outset" w:sz="6" w:space="0" w:color="auto"/>
              <w:left w:val="outset" w:sz="6" w:space="0" w:color="auto"/>
              <w:bottom w:val="outset" w:sz="6" w:space="0" w:color="auto"/>
              <w:right w:val="outset" w:sz="6" w:space="0" w:color="auto"/>
            </w:tcBorders>
          </w:tcPr>
          <w:p w14:paraId="35AB1779" w14:textId="77777777" w:rsidR="008260C4" w:rsidRPr="000D7810" w:rsidRDefault="008260C4" w:rsidP="008260C4">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Vai starptautiskajā dokumentā paredzētās saistības nav pretrunā ar jau esošajām Latvijas Republikas starptautis</w:t>
            </w:r>
            <w:r w:rsidRPr="000D7810">
              <w:rPr>
                <w:rFonts w:ascii="Times New Roman" w:hAnsi="Times New Roman" w:cs="Times New Roman"/>
                <w:sz w:val="24"/>
                <w:szCs w:val="24"/>
              </w:rPr>
              <w:softHyphen/>
              <w:t>kajām saistībām</w:t>
            </w:r>
          </w:p>
        </w:tc>
        <w:tc>
          <w:tcPr>
            <w:tcW w:w="7123" w:type="dxa"/>
            <w:gridSpan w:val="5"/>
            <w:tcBorders>
              <w:top w:val="outset" w:sz="6" w:space="0" w:color="auto"/>
              <w:left w:val="outset" w:sz="6" w:space="0" w:color="auto"/>
              <w:bottom w:val="outset" w:sz="6" w:space="0" w:color="auto"/>
              <w:right w:val="outset" w:sz="6" w:space="0" w:color="auto"/>
            </w:tcBorders>
          </w:tcPr>
          <w:p w14:paraId="7FB041D0" w14:textId="77777777" w:rsidR="008260C4" w:rsidRPr="000D7810" w:rsidRDefault="008260C4" w:rsidP="008260C4">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MK noteikumu projekts šo jomu neskar.</w:t>
            </w:r>
          </w:p>
        </w:tc>
      </w:tr>
      <w:tr w:rsidR="008260C4" w:rsidRPr="008260C4" w14:paraId="4E5883B5" w14:textId="77777777" w:rsidTr="00C447C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gridAfter w:val="1"/>
          <w:wAfter w:w="28" w:type="dxa"/>
          <w:jc w:val="center"/>
        </w:trPr>
        <w:tc>
          <w:tcPr>
            <w:tcW w:w="2463" w:type="dxa"/>
            <w:gridSpan w:val="3"/>
            <w:tcBorders>
              <w:top w:val="outset" w:sz="6" w:space="0" w:color="auto"/>
              <w:left w:val="outset" w:sz="6" w:space="0" w:color="auto"/>
              <w:bottom w:val="outset" w:sz="6" w:space="0" w:color="auto"/>
              <w:right w:val="outset" w:sz="6" w:space="0" w:color="auto"/>
            </w:tcBorders>
          </w:tcPr>
          <w:p w14:paraId="688D7DCF" w14:textId="77777777" w:rsidR="008260C4" w:rsidRPr="000D7810" w:rsidRDefault="008260C4" w:rsidP="008260C4">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Cita informācija</w:t>
            </w:r>
          </w:p>
        </w:tc>
        <w:tc>
          <w:tcPr>
            <w:tcW w:w="7123" w:type="dxa"/>
            <w:gridSpan w:val="5"/>
            <w:tcBorders>
              <w:top w:val="outset" w:sz="6" w:space="0" w:color="auto"/>
              <w:left w:val="outset" w:sz="6" w:space="0" w:color="auto"/>
              <w:bottom w:val="outset" w:sz="6" w:space="0" w:color="auto"/>
              <w:right w:val="outset" w:sz="6" w:space="0" w:color="auto"/>
            </w:tcBorders>
          </w:tcPr>
          <w:p w14:paraId="1720548E" w14:textId="77777777" w:rsidR="008260C4" w:rsidRPr="000D7810" w:rsidRDefault="008260C4" w:rsidP="008260C4">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Nav.</w:t>
            </w:r>
          </w:p>
        </w:tc>
      </w:tr>
    </w:tbl>
    <w:p w14:paraId="741E4832" w14:textId="77777777" w:rsidR="00AB657E" w:rsidRDefault="00AB657E" w:rsidP="00CC1A56">
      <w:pPr>
        <w:spacing w:after="0" w:line="240" w:lineRule="auto"/>
        <w:rPr>
          <w:rFonts w:ascii="Times New Roman" w:hAnsi="Times New Roman" w:cs="Times New Roman"/>
          <w:sz w:val="24"/>
          <w:szCs w:val="24"/>
          <w:highlight w:val="yellow"/>
        </w:rPr>
      </w:pP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6"/>
        <w:gridCol w:w="2842"/>
        <w:gridCol w:w="6206"/>
      </w:tblGrid>
      <w:tr w:rsidR="00CC1A56" w:rsidRPr="00DD49B6" w14:paraId="47D7A37C" w14:textId="77777777" w:rsidTr="007D385B">
        <w:trPr>
          <w:trHeight w:val="421"/>
          <w:jc w:val="center"/>
        </w:trPr>
        <w:tc>
          <w:tcPr>
            <w:tcW w:w="9524" w:type="dxa"/>
            <w:gridSpan w:val="3"/>
            <w:vAlign w:val="center"/>
          </w:tcPr>
          <w:p w14:paraId="011CC5A9" w14:textId="77777777" w:rsidR="00CC1A56" w:rsidRPr="00DD49B6" w:rsidRDefault="00CC1A56" w:rsidP="007D385B">
            <w:pPr>
              <w:pStyle w:val="naisnod"/>
              <w:spacing w:before="0" w:beforeAutospacing="0" w:after="0" w:afterAutospacing="0"/>
              <w:ind w:left="57" w:right="57"/>
              <w:jc w:val="center"/>
            </w:pPr>
            <w:r w:rsidRPr="00DD49B6">
              <w:rPr>
                <w:b/>
              </w:rPr>
              <w:t>VI. Sabiedrības līdzdalība un komunikācijas aktivitātes</w:t>
            </w:r>
          </w:p>
        </w:tc>
      </w:tr>
      <w:tr w:rsidR="00CC1A56" w:rsidRPr="00DD49B6" w14:paraId="5A93C3F9" w14:textId="77777777" w:rsidTr="007D385B">
        <w:trPr>
          <w:trHeight w:val="553"/>
          <w:jc w:val="center"/>
        </w:trPr>
        <w:tc>
          <w:tcPr>
            <w:tcW w:w="476" w:type="dxa"/>
          </w:tcPr>
          <w:p w14:paraId="36A7A3A4" w14:textId="77777777" w:rsidR="00CC1A56" w:rsidRPr="00DD49B6" w:rsidRDefault="00CC1A56" w:rsidP="007D385B">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t>1.</w:t>
            </w:r>
          </w:p>
        </w:tc>
        <w:tc>
          <w:tcPr>
            <w:tcW w:w="2842" w:type="dxa"/>
          </w:tcPr>
          <w:p w14:paraId="583D967B" w14:textId="77777777" w:rsidR="00CC1A56" w:rsidRPr="00DD49B6" w:rsidRDefault="00CC1A56" w:rsidP="007D385B">
            <w:pPr>
              <w:tabs>
                <w:tab w:val="left" w:pos="170"/>
              </w:tabs>
              <w:spacing w:after="0" w:line="240" w:lineRule="auto"/>
              <w:ind w:left="57" w:right="57"/>
              <w:rPr>
                <w:rFonts w:ascii="Times New Roman" w:hAnsi="Times New Roman" w:cs="Times New Roman"/>
                <w:sz w:val="24"/>
                <w:szCs w:val="24"/>
                <w:lang w:eastAsia="lv-LV"/>
              </w:rPr>
            </w:pPr>
            <w:r w:rsidRPr="00DD49B6">
              <w:rPr>
                <w:rFonts w:ascii="Times New Roman" w:hAnsi="Times New Roman" w:cs="Times New Roman"/>
                <w:sz w:val="24"/>
                <w:szCs w:val="24"/>
                <w:lang w:eastAsia="lv-LV"/>
              </w:rPr>
              <w:t>Plānotās sabiedrības līdzdalības un komunikācijas aktivitātes saistībā ar projektu</w:t>
            </w:r>
          </w:p>
        </w:tc>
        <w:tc>
          <w:tcPr>
            <w:tcW w:w="6206" w:type="dxa"/>
          </w:tcPr>
          <w:p w14:paraId="4449B439" w14:textId="7B40BE74" w:rsidR="00580EA0" w:rsidRPr="006B6A29" w:rsidRDefault="00101C66" w:rsidP="00EC1C88">
            <w:pPr>
              <w:pStyle w:val="NoSpacing"/>
              <w:ind w:left="79" w:right="173"/>
              <w:jc w:val="both"/>
              <w:rPr>
                <w:rFonts w:ascii="Times New Roman" w:hAnsi="Times New Roman" w:cs="Times New Roman"/>
                <w:sz w:val="24"/>
                <w:szCs w:val="24"/>
                <w:lang w:eastAsia="lv-LV"/>
              </w:rPr>
            </w:pPr>
            <w:bookmarkStart w:id="1" w:name="p61"/>
            <w:bookmarkEnd w:id="1"/>
            <w:r w:rsidRPr="006B6A29">
              <w:rPr>
                <w:rFonts w:ascii="Times New Roman" w:hAnsi="Times New Roman" w:cs="Times New Roman"/>
                <w:sz w:val="24"/>
                <w:szCs w:val="24"/>
                <w:lang w:eastAsia="lv-LV"/>
              </w:rPr>
              <w:t xml:space="preserve">Īstenojot projektu, finansējuma saņēmējs nodrošina informācijas un publicitātes pasākumus, kas noteikti </w:t>
            </w:r>
            <w:r w:rsidR="00D80BDA" w:rsidRPr="006B6A29">
              <w:rPr>
                <w:rFonts w:ascii="Times New Roman" w:hAnsi="Times New Roman" w:cs="Times New Roman"/>
                <w:sz w:val="24"/>
                <w:szCs w:val="24"/>
              </w:rPr>
              <w:t>Komisijas regul</w:t>
            </w:r>
            <w:r w:rsidR="00556E44" w:rsidRPr="006B6A29">
              <w:rPr>
                <w:rFonts w:ascii="Times New Roman" w:hAnsi="Times New Roman" w:cs="Times New Roman"/>
                <w:sz w:val="24"/>
                <w:szCs w:val="24"/>
              </w:rPr>
              <w:t>ā</w:t>
            </w:r>
            <w:r w:rsidR="00D80BDA" w:rsidRPr="006B6A29">
              <w:rPr>
                <w:rFonts w:ascii="Times New Roman" w:hAnsi="Times New Roman" w:cs="Times New Roman"/>
                <w:sz w:val="24"/>
                <w:szCs w:val="24"/>
              </w:rPr>
              <w:t xml:space="preserve"> Nr.1303/2013</w:t>
            </w:r>
            <w:r w:rsidR="00D80BDA" w:rsidRPr="006B6A29">
              <w:rPr>
                <w:rFonts w:ascii="Times New Roman" w:hAnsi="Times New Roman" w:cs="Times New Roman"/>
                <w:sz w:val="24"/>
                <w:szCs w:val="24"/>
                <w:lang w:eastAsia="lv-LV"/>
              </w:rPr>
              <w:t xml:space="preserve"> </w:t>
            </w:r>
            <w:r w:rsidRPr="006B6A29">
              <w:rPr>
                <w:rFonts w:ascii="Times New Roman" w:hAnsi="Times New Roman" w:cs="Times New Roman"/>
                <w:sz w:val="24"/>
                <w:szCs w:val="24"/>
                <w:lang w:eastAsia="lv-LV"/>
              </w:rPr>
              <w:t xml:space="preserve">un </w:t>
            </w:r>
            <w:r w:rsidR="00100EC2" w:rsidRPr="006B6A29">
              <w:rPr>
                <w:rFonts w:ascii="Times New Roman" w:hAnsi="Times New Roman" w:cs="Times New Roman"/>
                <w:sz w:val="24"/>
                <w:szCs w:val="24"/>
                <w:lang w:eastAsia="lv-LV"/>
              </w:rPr>
              <w:t xml:space="preserve">kārtībā, kādā Eiropas Savienības struktūrfondu un Kohēzijas fonda ieviešanā </w:t>
            </w:r>
            <w:r w:rsidR="00100EC2" w:rsidRPr="006B6A29">
              <w:rPr>
                <w:rFonts w:ascii="Times New Roman" w:hAnsi="Times New Roman" w:cs="Times New Roman"/>
                <w:sz w:val="24"/>
                <w:szCs w:val="24"/>
              </w:rPr>
              <w:t xml:space="preserve">2014.–2020.gada plānošanas periodā nodrošināma </w:t>
            </w:r>
            <w:r w:rsidR="00100EC2" w:rsidRPr="006B6A29">
              <w:rPr>
                <w:rFonts w:ascii="Times New Roman" w:hAnsi="Times New Roman" w:cs="Times New Roman"/>
                <w:sz w:val="24"/>
                <w:szCs w:val="24"/>
                <w:lang w:eastAsia="lv-LV"/>
              </w:rPr>
              <w:t>komunikācijas</w:t>
            </w:r>
            <w:r w:rsidRPr="006B6A29">
              <w:rPr>
                <w:rFonts w:ascii="Times New Roman" w:hAnsi="Times New Roman" w:cs="Times New Roman"/>
                <w:sz w:val="24"/>
                <w:szCs w:val="24"/>
                <w:lang w:eastAsia="lv-LV"/>
              </w:rPr>
              <w:t xml:space="preserve"> un vizuālās identitātes prasību nodrošināšan</w:t>
            </w:r>
            <w:r w:rsidR="00100EC2" w:rsidRPr="006B6A29">
              <w:rPr>
                <w:rFonts w:ascii="Times New Roman" w:hAnsi="Times New Roman" w:cs="Times New Roman"/>
                <w:sz w:val="24"/>
                <w:szCs w:val="24"/>
                <w:lang w:eastAsia="lv-LV"/>
              </w:rPr>
              <w:t>a</w:t>
            </w:r>
            <w:r w:rsidRPr="006B6A29">
              <w:rPr>
                <w:rFonts w:ascii="Times New Roman" w:hAnsi="Times New Roman" w:cs="Times New Roman"/>
                <w:sz w:val="24"/>
                <w:szCs w:val="24"/>
                <w:lang w:eastAsia="lv-LV"/>
              </w:rPr>
              <w:t>.</w:t>
            </w:r>
          </w:p>
        </w:tc>
      </w:tr>
      <w:tr w:rsidR="004C5E6A" w:rsidRPr="00DD49B6" w14:paraId="6BD80B7C" w14:textId="77777777" w:rsidTr="007D385B">
        <w:trPr>
          <w:trHeight w:val="339"/>
          <w:jc w:val="center"/>
        </w:trPr>
        <w:tc>
          <w:tcPr>
            <w:tcW w:w="476" w:type="dxa"/>
          </w:tcPr>
          <w:p w14:paraId="71D21C6B" w14:textId="77777777" w:rsidR="004C5E6A" w:rsidRPr="00DD49B6" w:rsidRDefault="004C5E6A" w:rsidP="004C5E6A">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t>2.</w:t>
            </w:r>
          </w:p>
        </w:tc>
        <w:tc>
          <w:tcPr>
            <w:tcW w:w="2842" w:type="dxa"/>
          </w:tcPr>
          <w:p w14:paraId="24992378" w14:textId="77777777" w:rsidR="004C5E6A" w:rsidRPr="00DD49B6" w:rsidRDefault="004C5E6A" w:rsidP="004C5E6A">
            <w:pPr>
              <w:spacing w:after="0" w:line="240" w:lineRule="auto"/>
              <w:ind w:left="57" w:right="57"/>
              <w:rPr>
                <w:rFonts w:ascii="Times New Roman" w:hAnsi="Times New Roman" w:cs="Times New Roman"/>
                <w:sz w:val="24"/>
                <w:szCs w:val="24"/>
                <w:lang w:eastAsia="lv-LV"/>
              </w:rPr>
            </w:pPr>
            <w:r w:rsidRPr="00DD49B6">
              <w:rPr>
                <w:rFonts w:ascii="Times New Roman" w:hAnsi="Times New Roman" w:cs="Times New Roman"/>
                <w:sz w:val="24"/>
                <w:szCs w:val="24"/>
                <w:lang w:eastAsia="lv-LV"/>
              </w:rPr>
              <w:t>Sabiedrības līdzdalība projekta izstrādē</w:t>
            </w:r>
          </w:p>
        </w:tc>
        <w:tc>
          <w:tcPr>
            <w:tcW w:w="6206" w:type="dxa"/>
          </w:tcPr>
          <w:p w14:paraId="49D7959B" w14:textId="2BCB377D" w:rsidR="00BA2232" w:rsidRPr="004A0D5C" w:rsidRDefault="00A66F55" w:rsidP="00C33C90">
            <w:pPr>
              <w:pStyle w:val="NoSpacing"/>
              <w:ind w:left="79" w:right="173"/>
              <w:jc w:val="both"/>
              <w:rPr>
                <w:rFonts w:ascii="Times New Roman" w:hAnsi="Times New Roman" w:cs="Times New Roman"/>
                <w:sz w:val="24"/>
                <w:szCs w:val="24"/>
              </w:rPr>
            </w:pPr>
            <w:bookmarkStart w:id="2" w:name="p62"/>
            <w:bookmarkEnd w:id="2"/>
            <w:r w:rsidRPr="00BA2232">
              <w:rPr>
                <w:rFonts w:ascii="Times New Roman" w:hAnsi="Times New Roman" w:cs="Times New Roman"/>
                <w:sz w:val="24"/>
                <w:szCs w:val="24"/>
              </w:rPr>
              <w:t xml:space="preserve">Sabiedrības līdzdalība </w:t>
            </w:r>
            <w:r w:rsidR="00A24F83" w:rsidRPr="00BA2232">
              <w:rPr>
                <w:rFonts w:ascii="Times New Roman" w:hAnsi="Times New Roman" w:cs="Times New Roman"/>
                <w:sz w:val="24"/>
                <w:szCs w:val="24"/>
              </w:rPr>
              <w:t xml:space="preserve">pasākuma īstenošanas noteikumu izstrāde </w:t>
            </w:r>
            <w:r w:rsidRPr="00BA2232">
              <w:rPr>
                <w:rFonts w:ascii="Times New Roman" w:hAnsi="Times New Roman" w:cs="Times New Roman"/>
                <w:sz w:val="24"/>
                <w:szCs w:val="24"/>
              </w:rPr>
              <w:t>tik</w:t>
            </w:r>
            <w:r w:rsidR="00C33C90">
              <w:rPr>
                <w:rFonts w:ascii="Times New Roman" w:hAnsi="Times New Roman" w:cs="Times New Roman"/>
                <w:sz w:val="24"/>
                <w:szCs w:val="24"/>
              </w:rPr>
              <w:t>a</w:t>
            </w:r>
            <w:r w:rsidR="00173E5E" w:rsidRPr="00BA2232">
              <w:rPr>
                <w:rFonts w:ascii="Times New Roman" w:hAnsi="Times New Roman" w:cs="Times New Roman"/>
                <w:sz w:val="24"/>
                <w:szCs w:val="24"/>
              </w:rPr>
              <w:t xml:space="preserve"> nodrošināta, ievietojot informāciju </w:t>
            </w:r>
            <w:r w:rsidR="0067150A" w:rsidRPr="00BA2232">
              <w:rPr>
                <w:rFonts w:ascii="Times New Roman" w:hAnsi="Times New Roman" w:cs="Times New Roman"/>
                <w:sz w:val="24"/>
                <w:szCs w:val="24"/>
              </w:rPr>
              <w:t>LM</w:t>
            </w:r>
            <w:r w:rsidR="00173E5E" w:rsidRPr="00BA2232">
              <w:rPr>
                <w:rFonts w:ascii="Times New Roman" w:hAnsi="Times New Roman" w:cs="Times New Roman"/>
                <w:sz w:val="24"/>
                <w:szCs w:val="24"/>
              </w:rPr>
              <w:t xml:space="preserve"> mājaslapā un</w:t>
            </w:r>
            <w:r w:rsidR="00A24F83" w:rsidRPr="00BA2232">
              <w:rPr>
                <w:rFonts w:ascii="Times New Roman" w:hAnsi="Times New Roman" w:cs="Times New Roman"/>
                <w:sz w:val="24"/>
                <w:szCs w:val="24"/>
              </w:rPr>
              <w:t xml:space="preserve"> aicinot sabiedrības pārstāvjus</w:t>
            </w:r>
            <w:r w:rsidR="00C33C90">
              <w:rPr>
                <w:rFonts w:ascii="Times New Roman" w:hAnsi="Times New Roman" w:cs="Times New Roman"/>
                <w:sz w:val="24"/>
                <w:szCs w:val="24"/>
              </w:rPr>
              <w:t xml:space="preserve"> klātienē vai </w:t>
            </w:r>
            <w:r w:rsidR="00B26F12" w:rsidRPr="00BA2232">
              <w:rPr>
                <w:rFonts w:ascii="Times New Roman" w:hAnsi="Times New Roman" w:cs="Times New Roman"/>
                <w:sz w:val="24"/>
                <w:szCs w:val="24"/>
              </w:rPr>
              <w:t xml:space="preserve">rakstiski sniegt </w:t>
            </w:r>
            <w:r w:rsidR="00B26F12" w:rsidRPr="004A0D5C">
              <w:rPr>
                <w:rFonts w:ascii="Times New Roman" w:hAnsi="Times New Roman" w:cs="Times New Roman"/>
                <w:sz w:val="24"/>
                <w:szCs w:val="24"/>
              </w:rPr>
              <w:t xml:space="preserve">viedokli par </w:t>
            </w:r>
            <w:r w:rsidR="0067150A" w:rsidRPr="004A0D5C">
              <w:rPr>
                <w:rFonts w:ascii="Times New Roman" w:hAnsi="Times New Roman" w:cs="Times New Roman"/>
                <w:sz w:val="24"/>
                <w:szCs w:val="24"/>
              </w:rPr>
              <w:t>MK</w:t>
            </w:r>
            <w:r w:rsidR="00B26F12" w:rsidRPr="004A0D5C">
              <w:rPr>
                <w:rFonts w:ascii="Times New Roman" w:hAnsi="Times New Roman" w:cs="Times New Roman"/>
                <w:sz w:val="24"/>
                <w:szCs w:val="24"/>
              </w:rPr>
              <w:t xml:space="preserve"> projektu tā izstrādes stadijā – nosūtot elektroniski uz e-pastu: </w:t>
            </w:r>
            <w:hyperlink r:id="rId8" w:history="1">
              <w:r w:rsidR="00B26F12" w:rsidRPr="004A0D5C">
                <w:rPr>
                  <w:rStyle w:val="Hyperlink"/>
                  <w:rFonts w:ascii="Times New Roman" w:hAnsi="Times New Roman" w:cs="Times New Roman"/>
                  <w:sz w:val="24"/>
                  <w:szCs w:val="24"/>
                  <w:u w:val="none"/>
                </w:rPr>
                <w:t>atbildiga.iestade@lm.gov.lv</w:t>
              </w:r>
            </w:hyperlink>
            <w:r w:rsidR="00BA2232" w:rsidRPr="004A0D5C">
              <w:rPr>
                <w:rFonts w:ascii="Times New Roman" w:hAnsi="Times New Roman" w:cs="Times New Roman"/>
                <w:sz w:val="24"/>
                <w:szCs w:val="24"/>
              </w:rPr>
              <w:t xml:space="preserve"> </w:t>
            </w:r>
          </w:p>
          <w:p w14:paraId="21F269F8" w14:textId="430A7DD2" w:rsidR="00A66F55" w:rsidRPr="00BA2232" w:rsidRDefault="00C33C90" w:rsidP="004518B3">
            <w:pPr>
              <w:pStyle w:val="NoSpacing"/>
              <w:ind w:left="79" w:right="173"/>
              <w:jc w:val="both"/>
              <w:rPr>
                <w:rFonts w:ascii="Times New Roman" w:hAnsi="Times New Roman" w:cs="Times New Roman"/>
                <w:sz w:val="24"/>
                <w:szCs w:val="24"/>
              </w:rPr>
            </w:pPr>
            <w:r w:rsidRPr="004A0D5C">
              <w:rPr>
                <w:rFonts w:ascii="Times New Roman" w:hAnsi="Times New Roman" w:cs="Times New Roman"/>
                <w:sz w:val="24"/>
                <w:szCs w:val="24"/>
              </w:rPr>
              <w:t xml:space="preserve">Sabiedrības līdzdalība pasākuma īstenošanas noteikumu izstrāde tiek nodrošināta MK noteikumu projekta izsludināšanas laikā </w:t>
            </w:r>
            <w:r w:rsidR="004518B3">
              <w:rPr>
                <w:rFonts w:ascii="Times New Roman" w:hAnsi="Times New Roman" w:cs="Times New Roman"/>
                <w:sz w:val="24"/>
                <w:szCs w:val="24"/>
              </w:rPr>
              <w:t>VSS</w:t>
            </w:r>
            <w:r w:rsidRPr="004A0D5C">
              <w:rPr>
                <w:rFonts w:ascii="Times New Roman" w:hAnsi="Times New Roman" w:cs="Times New Roman"/>
                <w:sz w:val="24"/>
                <w:szCs w:val="24"/>
              </w:rPr>
              <w:t xml:space="preserve">, kā arī </w:t>
            </w:r>
            <w:r w:rsidRPr="004A0D5C">
              <w:rPr>
                <w:rFonts w:ascii="Times New Roman" w:hAnsi="Times New Roman" w:cs="Times New Roman"/>
                <w:bCs/>
                <w:sz w:val="24"/>
                <w:szCs w:val="24"/>
              </w:rPr>
              <w:t xml:space="preserve">2014.–2020.gada plānošanas perioda </w:t>
            </w:r>
            <w:r w:rsidR="004518B3">
              <w:rPr>
                <w:rFonts w:ascii="Times New Roman" w:hAnsi="Times New Roman" w:cs="Times New Roman"/>
                <w:bCs/>
                <w:sz w:val="24"/>
                <w:szCs w:val="24"/>
              </w:rPr>
              <w:t>ES</w:t>
            </w:r>
            <w:r w:rsidRPr="004A0D5C">
              <w:rPr>
                <w:rFonts w:ascii="Times New Roman" w:hAnsi="Times New Roman" w:cs="Times New Roman"/>
                <w:bCs/>
                <w:sz w:val="24"/>
                <w:szCs w:val="24"/>
              </w:rPr>
              <w:t xml:space="preserve"> struktūrfondu un Kohēzijas fonda nodarbinātības un darbaspēka mobilitātes prioritārā virziena apakškomitejas sēdē</w:t>
            </w:r>
          </w:p>
        </w:tc>
      </w:tr>
      <w:tr w:rsidR="004C5E6A" w:rsidRPr="00DD49B6" w14:paraId="6301ACB1" w14:textId="77777777" w:rsidTr="007D385B">
        <w:trPr>
          <w:trHeight w:val="476"/>
          <w:jc w:val="center"/>
        </w:trPr>
        <w:tc>
          <w:tcPr>
            <w:tcW w:w="476" w:type="dxa"/>
          </w:tcPr>
          <w:p w14:paraId="5A3D7D52" w14:textId="77777777" w:rsidR="004C5E6A" w:rsidRPr="00DD49B6" w:rsidRDefault="004C5E6A" w:rsidP="004C5E6A">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t>3.</w:t>
            </w:r>
          </w:p>
        </w:tc>
        <w:tc>
          <w:tcPr>
            <w:tcW w:w="2842" w:type="dxa"/>
          </w:tcPr>
          <w:p w14:paraId="03FD9493" w14:textId="77777777" w:rsidR="004C5E6A" w:rsidRPr="00DD49B6" w:rsidRDefault="004C5E6A" w:rsidP="004C5E6A">
            <w:pPr>
              <w:spacing w:after="0" w:line="240" w:lineRule="auto"/>
              <w:ind w:left="57" w:right="57"/>
              <w:rPr>
                <w:rFonts w:ascii="Times New Roman" w:hAnsi="Times New Roman" w:cs="Times New Roman"/>
                <w:sz w:val="24"/>
                <w:szCs w:val="24"/>
                <w:lang w:eastAsia="lv-LV"/>
              </w:rPr>
            </w:pPr>
            <w:r w:rsidRPr="00DD49B6">
              <w:rPr>
                <w:rFonts w:ascii="Times New Roman" w:hAnsi="Times New Roman" w:cs="Times New Roman"/>
                <w:sz w:val="24"/>
                <w:szCs w:val="24"/>
                <w:lang w:eastAsia="lv-LV"/>
              </w:rPr>
              <w:t>Sabiedrības līdzdalības rezultāti</w:t>
            </w:r>
          </w:p>
        </w:tc>
        <w:tc>
          <w:tcPr>
            <w:tcW w:w="6206" w:type="dxa"/>
          </w:tcPr>
          <w:p w14:paraId="32398074" w14:textId="77777777" w:rsidR="004C5E6A" w:rsidRPr="00DD49B6" w:rsidRDefault="004C5E6A" w:rsidP="00BA2232">
            <w:pPr>
              <w:shd w:val="clear" w:color="auto" w:fill="FFFFFF"/>
              <w:spacing w:after="0" w:line="240" w:lineRule="auto"/>
              <w:ind w:left="79" w:right="113"/>
              <w:jc w:val="both"/>
              <w:rPr>
                <w:rFonts w:ascii="Times New Roman" w:hAnsi="Times New Roman" w:cs="Times New Roman"/>
                <w:sz w:val="24"/>
                <w:szCs w:val="24"/>
                <w:lang w:eastAsia="lv-LV"/>
              </w:rPr>
            </w:pPr>
            <w:r w:rsidRPr="0093520F">
              <w:rPr>
                <w:rFonts w:ascii="Times New Roman" w:hAnsi="Times New Roman" w:cs="Times New Roman"/>
                <w:sz w:val="24"/>
                <w:szCs w:val="24"/>
              </w:rPr>
              <w:t xml:space="preserve">MK </w:t>
            </w:r>
            <w:r>
              <w:rPr>
                <w:rFonts w:ascii="Times New Roman" w:hAnsi="Times New Roman" w:cs="Times New Roman"/>
                <w:sz w:val="24"/>
                <w:szCs w:val="24"/>
              </w:rPr>
              <w:t>noteikumu</w:t>
            </w:r>
            <w:r w:rsidRPr="0093520F">
              <w:rPr>
                <w:rFonts w:ascii="Times New Roman" w:hAnsi="Times New Roman" w:cs="Times New Roman"/>
                <w:sz w:val="24"/>
                <w:szCs w:val="24"/>
              </w:rPr>
              <w:t xml:space="preserve"> projekts šo jomu neskar.</w:t>
            </w:r>
          </w:p>
        </w:tc>
      </w:tr>
      <w:tr w:rsidR="004C5E6A" w:rsidRPr="00DD49B6" w14:paraId="64152457" w14:textId="77777777" w:rsidTr="007D385B">
        <w:trPr>
          <w:trHeight w:val="476"/>
          <w:jc w:val="center"/>
        </w:trPr>
        <w:tc>
          <w:tcPr>
            <w:tcW w:w="476" w:type="dxa"/>
          </w:tcPr>
          <w:p w14:paraId="524AF83D" w14:textId="77777777" w:rsidR="004C5E6A" w:rsidRPr="00DD49B6" w:rsidRDefault="004C5E6A" w:rsidP="004C5E6A">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t>4.</w:t>
            </w:r>
          </w:p>
        </w:tc>
        <w:tc>
          <w:tcPr>
            <w:tcW w:w="2842" w:type="dxa"/>
          </w:tcPr>
          <w:p w14:paraId="21221241" w14:textId="77777777" w:rsidR="004C5E6A" w:rsidRPr="00DD49B6" w:rsidRDefault="004C5E6A" w:rsidP="004C5E6A">
            <w:pPr>
              <w:spacing w:after="0" w:line="240" w:lineRule="auto"/>
              <w:ind w:left="57" w:right="57"/>
              <w:rPr>
                <w:rFonts w:ascii="Times New Roman" w:hAnsi="Times New Roman" w:cs="Times New Roman"/>
                <w:sz w:val="24"/>
                <w:szCs w:val="24"/>
                <w:lang w:eastAsia="lv-LV"/>
              </w:rPr>
            </w:pPr>
            <w:r w:rsidRPr="00DD49B6">
              <w:rPr>
                <w:rFonts w:ascii="Times New Roman" w:hAnsi="Times New Roman" w:cs="Times New Roman"/>
                <w:sz w:val="24"/>
                <w:szCs w:val="24"/>
                <w:lang w:eastAsia="lv-LV"/>
              </w:rPr>
              <w:t>Cita informācija</w:t>
            </w:r>
          </w:p>
        </w:tc>
        <w:tc>
          <w:tcPr>
            <w:tcW w:w="6206" w:type="dxa"/>
          </w:tcPr>
          <w:p w14:paraId="33231624" w14:textId="77777777" w:rsidR="004C5E6A" w:rsidRPr="00DD49B6" w:rsidRDefault="004C5E6A" w:rsidP="004C5E6A">
            <w:pPr>
              <w:spacing w:after="0" w:line="240" w:lineRule="auto"/>
              <w:ind w:left="57" w:right="113"/>
              <w:jc w:val="both"/>
              <w:rPr>
                <w:rFonts w:ascii="Times New Roman" w:hAnsi="Times New Roman" w:cs="Times New Roman"/>
                <w:sz w:val="24"/>
                <w:szCs w:val="24"/>
                <w:lang w:eastAsia="lv-LV"/>
              </w:rPr>
            </w:pPr>
            <w:r>
              <w:rPr>
                <w:rFonts w:ascii="Times New Roman" w:hAnsi="Times New Roman" w:cs="Times New Roman"/>
                <w:sz w:val="24"/>
                <w:szCs w:val="24"/>
              </w:rPr>
              <w:t>Nav.</w:t>
            </w:r>
          </w:p>
        </w:tc>
      </w:tr>
    </w:tbl>
    <w:p w14:paraId="1A1FFF77" w14:textId="77777777" w:rsidR="00CC1A56" w:rsidRPr="00DD49B6" w:rsidRDefault="00CC1A56" w:rsidP="00CC1A56">
      <w:pPr>
        <w:spacing w:after="0" w:line="240" w:lineRule="auto"/>
        <w:rPr>
          <w:rFonts w:ascii="Times New Roman" w:hAnsi="Times New Roman" w:cs="Times New Roman"/>
          <w:sz w:val="24"/>
          <w:szCs w:val="24"/>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15"/>
        <w:gridCol w:w="5466"/>
      </w:tblGrid>
      <w:tr w:rsidR="00CC1A56" w:rsidRPr="00DD49B6" w14:paraId="621941AE" w14:textId="77777777" w:rsidTr="007D385B">
        <w:trPr>
          <w:trHeight w:val="381"/>
          <w:jc w:val="center"/>
        </w:trPr>
        <w:tc>
          <w:tcPr>
            <w:tcW w:w="9518" w:type="dxa"/>
            <w:gridSpan w:val="3"/>
            <w:vAlign w:val="center"/>
          </w:tcPr>
          <w:p w14:paraId="5898343F" w14:textId="77777777" w:rsidR="00CC1A56" w:rsidRPr="00DD49B6" w:rsidRDefault="00CC1A56" w:rsidP="007D385B">
            <w:pPr>
              <w:pStyle w:val="naisnod"/>
              <w:spacing w:before="0" w:beforeAutospacing="0" w:after="0" w:afterAutospacing="0"/>
              <w:ind w:left="57" w:right="57"/>
              <w:jc w:val="center"/>
            </w:pPr>
            <w:r w:rsidRPr="00DD49B6">
              <w:rPr>
                <w:b/>
              </w:rPr>
              <w:t>VII. Tiesību akta projekta izpildes nodrošināšana un tās ietekme uz institūcijām</w:t>
            </w:r>
          </w:p>
        </w:tc>
      </w:tr>
      <w:tr w:rsidR="00CC1A56" w:rsidRPr="00DD49B6" w14:paraId="09EAE2BA" w14:textId="77777777" w:rsidTr="007D385B">
        <w:trPr>
          <w:trHeight w:val="427"/>
          <w:jc w:val="center"/>
        </w:trPr>
        <w:tc>
          <w:tcPr>
            <w:tcW w:w="437" w:type="dxa"/>
          </w:tcPr>
          <w:p w14:paraId="7DF9A685" w14:textId="77777777" w:rsidR="00CC1A56" w:rsidRPr="00DD49B6" w:rsidRDefault="00CC1A56" w:rsidP="007D385B">
            <w:pPr>
              <w:pStyle w:val="naisnod"/>
              <w:spacing w:before="0" w:beforeAutospacing="0" w:after="0" w:afterAutospacing="0"/>
              <w:ind w:left="57" w:right="57"/>
              <w:jc w:val="both"/>
            </w:pPr>
            <w:r w:rsidRPr="00DD49B6">
              <w:t>1.</w:t>
            </w:r>
          </w:p>
        </w:tc>
        <w:tc>
          <w:tcPr>
            <w:tcW w:w="3615" w:type="dxa"/>
          </w:tcPr>
          <w:p w14:paraId="6D763540" w14:textId="77777777" w:rsidR="00CC1A56" w:rsidRPr="00DD49B6" w:rsidRDefault="00CC1A56" w:rsidP="007D385B">
            <w:pPr>
              <w:pStyle w:val="naisf"/>
              <w:spacing w:before="0" w:beforeAutospacing="0" w:after="0" w:afterAutospacing="0"/>
              <w:ind w:left="57" w:right="57"/>
            </w:pPr>
            <w:r w:rsidRPr="00DD49B6">
              <w:t>Projekta izpildē iesaistītās institūcijas</w:t>
            </w:r>
          </w:p>
        </w:tc>
        <w:tc>
          <w:tcPr>
            <w:tcW w:w="5466" w:type="dxa"/>
          </w:tcPr>
          <w:p w14:paraId="6AE5B8AE" w14:textId="6919F43A" w:rsidR="003165E8" w:rsidRPr="00DD49B6" w:rsidRDefault="00556E44" w:rsidP="00EC1C88">
            <w:pPr>
              <w:shd w:val="clear" w:color="auto" w:fill="FFFFFF"/>
              <w:spacing w:after="0" w:line="240" w:lineRule="auto"/>
              <w:ind w:left="26" w:right="113"/>
              <w:jc w:val="both"/>
              <w:rPr>
                <w:rFonts w:ascii="Times New Roman" w:hAnsi="Times New Roman" w:cs="Times New Roman"/>
                <w:sz w:val="24"/>
                <w:szCs w:val="24"/>
                <w:lang w:eastAsia="lv-LV"/>
              </w:rPr>
            </w:pPr>
            <w:bookmarkStart w:id="3" w:name="p66"/>
            <w:bookmarkStart w:id="4" w:name="p67"/>
            <w:bookmarkStart w:id="5" w:name="p68"/>
            <w:bookmarkStart w:id="6" w:name="p69"/>
            <w:bookmarkEnd w:id="3"/>
            <w:bookmarkEnd w:id="4"/>
            <w:bookmarkEnd w:id="5"/>
            <w:bookmarkEnd w:id="6"/>
            <w:r>
              <w:rPr>
                <w:rFonts w:ascii="Times New Roman" w:hAnsi="Times New Roman" w:cs="Times New Roman"/>
                <w:sz w:val="24"/>
                <w:szCs w:val="24"/>
              </w:rPr>
              <w:t>ES</w:t>
            </w:r>
            <w:r w:rsidR="00794C83">
              <w:rPr>
                <w:rFonts w:ascii="Times New Roman" w:hAnsi="Times New Roman" w:cs="Times New Roman"/>
                <w:sz w:val="24"/>
                <w:szCs w:val="24"/>
              </w:rPr>
              <w:t xml:space="preserve"> struktūrfondu un Kohēzijas fondu vadībā iesaistītās a</w:t>
            </w:r>
            <w:r w:rsidR="00E84426">
              <w:rPr>
                <w:rFonts w:ascii="Times New Roman" w:hAnsi="Times New Roman" w:cs="Times New Roman"/>
                <w:sz w:val="24"/>
                <w:szCs w:val="24"/>
              </w:rPr>
              <w:t xml:space="preserve">tbildīgās iestādes funkcijas pilda </w:t>
            </w:r>
            <w:r w:rsidR="0067150A">
              <w:rPr>
                <w:rFonts w:ascii="Times New Roman" w:hAnsi="Times New Roman" w:cs="Times New Roman"/>
                <w:sz w:val="24"/>
                <w:szCs w:val="24"/>
              </w:rPr>
              <w:t>LM</w:t>
            </w:r>
            <w:r w:rsidR="00BC668F">
              <w:rPr>
                <w:rFonts w:ascii="Times New Roman" w:hAnsi="Times New Roman" w:cs="Times New Roman"/>
                <w:sz w:val="24"/>
                <w:szCs w:val="24"/>
              </w:rPr>
              <w:t xml:space="preserve">, sadarbības </w:t>
            </w:r>
            <w:r w:rsidR="00BC668F">
              <w:rPr>
                <w:rFonts w:ascii="Times New Roman" w:hAnsi="Times New Roman" w:cs="Times New Roman"/>
                <w:sz w:val="24"/>
                <w:szCs w:val="24"/>
              </w:rPr>
              <w:lastRenderedPageBreak/>
              <w:t>iestādes funkcijas – Centrālā finanšu un līgumu aģentūra</w:t>
            </w:r>
            <w:r w:rsidR="00E84426">
              <w:rPr>
                <w:rFonts w:ascii="Times New Roman" w:hAnsi="Times New Roman" w:cs="Times New Roman"/>
                <w:sz w:val="24"/>
                <w:szCs w:val="24"/>
              </w:rPr>
              <w:t xml:space="preserve">. </w:t>
            </w:r>
            <w:r w:rsidR="00793FE9">
              <w:rPr>
                <w:rFonts w:ascii="Times New Roman" w:hAnsi="Times New Roman" w:cs="Times New Roman"/>
                <w:sz w:val="24"/>
                <w:szCs w:val="24"/>
              </w:rPr>
              <w:t>Projekta finansējuma saņēmēji</w:t>
            </w:r>
            <w:r w:rsidR="00794C83">
              <w:rPr>
                <w:rFonts w:ascii="Times New Roman" w:hAnsi="Times New Roman" w:cs="Times New Roman"/>
                <w:sz w:val="24"/>
                <w:szCs w:val="24"/>
              </w:rPr>
              <w:t xml:space="preserve"> </w:t>
            </w:r>
            <w:r w:rsidR="00B64D6A">
              <w:rPr>
                <w:rFonts w:ascii="Times New Roman" w:hAnsi="Times New Roman" w:cs="Times New Roman"/>
                <w:sz w:val="24"/>
                <w:szCs w:val="24"/>
              </w:rPr>
              <w:t xml:space="preserve">– </w:t>
            </w:r>
            <w:r w:rsidR="00794C83">
              <w:rPr>
                <w:rFonts w:ascii="Times New Roman" w:hAnsi="Times New Roman" w:cs="Times New Roman"/>
                <w:sz w:val="24"/>
                <w:szCs w:val="24"/>
              </w:rPr>
              <w:t>LR</w:t>
            </w:r>
            <w:r w:rsidR="00BA2232">
              <w:rPr>
                <w:rFonts w:ascii="Times New Roman" w:hAnsi="Times New Roman" w:cs="Times New Roman"/>
                <w:sz w:val="24"/>
                <w:szCs w:val="24"/>
              </w:rPr>
              <w:t xml:space="preserve"> </w:t>
            </w:r>
            <w:r w:rsidR="00B64D6A">
              <w:rPr>
                <w:rFonts w:ascii="Times New Roman" w:hAnsi="Times New Roman" w:cs="Times New Roman"/>
                <w:sz w:val="24"/>
                <w:szCs w:val="24"/>
              </w:rPr>
              <w:t>p</w:t>
            </w:r>
            <w:r w:rsidR="00793FE9">
              <w:rPr>
                <w:rFonts w:ascii="Times New Roman" w:hAnsi="Times New Roman" w:cs="Times New Roman"/>
                <w:sz w:val="24"/>
                <w:szCs w:val="24"/>
              </w:rPr>
              <w:t>lānošanas reģioni.</w:t>
            </w:r>
          </w:p>
        </w:tc>
      </w:tr>
      <w:tr w:rsidR="00CC1A56" w:rsidRPr="00DD49B6" w14:paraId="3510445C" w14:textId="77777777" w:rsidTr="007D385B">
        <w:trPr>
          <w:trHeight w:val="463"/>
          <w:jc w:val="center"/>
        </w:trPr>
        <w:tc>
          <w:tcPr>
            <w:tcW w:w="437" w:type="dxa"/>
          </w:tcPr>
          <w:p w14:paraId="1308A242" w14:textId="77777777" w:rsidR="00CC1A56" w:rsidRPr="00DD49B6" w:rsidRDefault="00CC1A56" w:rsidP="007D385B">
            <w:pPr>
              <w:pStyle w:val="naisnod"/>
              <w:spacing w:before="0" w:beforeAutospacing="0" w:after="0" w:afterAutospacing="0"/>
              <w:ind w:left="57" w:right="57"/>
              <w:jc w:val="both"/>
            </w:pPr>
            <w:r w:rsidRPr="00DD49B6">
              <w:lastRenderedPageBreak/>
              <w:t>2.</w:t>
            </w:r>
          </w:p>
        </w:tc>
        <w:tc>
          <w:tcPr>
            <w:tcW w:w="3615" w:type="dxa"/>
          </w:tcPr>
          <w:p w14:paraId="4D4589A7" w14:textId="77777777" w:rsidR="00CC1A56" w:rsidRPr="00DD49B6" w:rsidRDefault="00CC1A56" w:rsidP="007D385B">
            <w:pPr>
              <w:pStyle w:val="naisf"/>
              <w:spacing w:before="0" w:beforeAutospacing="0" w:after="0" w:afterAutospacing="0"/>
              <w:ind w:left="57" w:right="57"/>
            </w:pPr>
            <w:r w:rsidRPr="00DD49B6">
              <w:t>Projekta izpildes iet</w:t>
            </w:r>
            <w:r>
              <w:t>ekme uz pār</w:t>
            </w:r>
            <w:r>
              <w:softHyphen/>
              <w:t xml:space="preserve">valdes funkcijām un </w:t>
            </w:r>
            <w:r w:rsidRPr="00DD49B6">
              <w:t>institucionālo struktūru.</w:t>
            </w:r>
          </w:p>
          <w:p w14:paraId="7FBEB709" w14:textId="77777777" w:rsidR="00CC1A56" w:rsidRPr="00DD49B6" w:rsidRDefault="00CC1A56" w:rsidP="007D385B">
            <w:pPr>
              <w:pStyle w:val="naisf"/>
              <w:spacing w:before="0" w:beforeAutospacing="0" w:after="0" w:afterAutospacing="0"/>
              <w:ind w:left="57" w:right="57"/>
            </w:pPr>
            <w:r w:rsidRPr="00DD49B6">
              <w:t>Jaunu institūciju izveide, esošu institūciju likvidācija vai reorga</w:t>
            </w:r>
            <w:r>
              <w:softHyphen/>
            </w:r>
            <w:r w:rsidRPr="00DD49B6">
              <w:t xml:space="preserve">nizācija, to ietekme uz </w:t>
            </w:r>
            <w:r>
              <w:t>institūcijas cilvēkresursiem</w:t>
            </w:r>
          </w:p>
        </w:tc>
        <w:tc>
          <w:tcPr>
            <w:tcW w:w="5466" w:type="dxa"/>
          </w:tcPr>
          <w:p w14:paraId="5280DFA3" w14:textId="77777777" w:rsidR="00CC1A56" w:rsidRPr="00DD49B6" w:rsidRDefault="00232033" w:rsidP="004D46D1">
            <w:pPr>
              <w:shd w:val="clear" w:color="auto" w:fill="FFFFFF"/>
              <w:spacing w:after="0" w:line="240" w:lineRule="auto"/>
              <w:ind w:left="57" w:right="113"/>
              <w:jc w:val="both"/>
              <w:rPr>
                <w:rFonts w:ascii="Times New Roman" w:hAnsi="Times New Roman" w:cs="Times New Roman"/>
                <w:sz w:val="24"/>
                <w:szCs w:val="24"/>
                <w:lang w:eastAsia="lv-LV"/>
              </w:rPr>
            </w:pPr>
            <w:r w:rsidRPr="0093520F">
              <w:rPr>
                <w:rFonts w:ascii="Times New Roman" w:hAnsi="Times New Roman" w:cs="Times New Roman"/>
                <w:sz w:val="24"/>
                <w:szCs w:val="24"/>
              </w:rPr>
              <w:t xml:space="preserve">MK </w:t>
            </w:r>
            <w:r w:rsidR="00B10319">
              <w:rPr>
                <w:rFonts w:ascii="Times New Roman" w:hAnsi="Times New Roman" w:cs="Times New Roman"/>
                <w:sz w:val="24"/>
                <w:szCs w:val="24"/>
              </w:rPr>
              <w:t>noteikumu</w:t>
            </w:r>
            <w:r w:rsidRPr="0093520F">
              <w:rPr>
                <w:rFonts w:ascii="Times New Roman" w:hAnsi="Times New Roman" w:cs="Times New Roman"/>
                <w:sz w:val="24"/>
                <w:szCs w:val="24"/>
              </w:rPr>
              <w:t xml:space="preserve"> projekts šo jomu neskar.</w:t>
            </w:r>
          </w:p>
        </w:tc>
      </w:tr>
      <w:tr w:rsidR="00CC1A56" w:rsidRPr="00DD49B6" w14:paraId="216C7616" w14:textId="77777777" w:rsidTr="007D385B">
        <w:trPr>
          <w:trHeight w:val="402"/>
          <w:jc w:val="center"/>
        </w:trPr>
        <w:tc>
          <w:tcPr>
            <w:tcW w:w="437" w:type="dxa"/>
            <w:tcBorders>
              <w:top w:val="single" w:sz="4" w:space="0" w:color="auto"/>
              <w:left w:val="single" w:sz="4" w:space="0" w:color="auto"/>
              <w:bottom w:val="single" w:sz="4" w:space="0" w:color="auto"/>
              <w:right w:val="single" w:sz="4" w:space="0" w:color="auto"/>
            </w:tcBorders>
          </w:tcPr>
          <w:p w14:paraId="4C1B5696" w14:textId="77777777" w:rsidR="00CC1A56" w:rsidRPr="00DD49B6" w:rsidRDefault="00CC1A56" w:rsidP="007D385B">
            <w:pPr>
              <w:pStyle w:val="naisnod"/>
              <w:spacing w:before="0" w:beforeAutospacing="0" w:after="0" w:afterAutospacing="0"/>
              <w:ind w:left="57" w:right="57"/>
              <w:jc w:val="both"/>
            </w:pPr>
            <w:r w:rsidRPr="00DD49B6">
              <w:t>3.</w:t>
            </w:r>
          </w:p>
        </w:tc>
        <w:tc>
          <w:tcPr>
            <w:tcW w:w="3615" w:type="dxa"/>
            <w:tcBorders>
              <w:top w:val="single" w:sz="4" w:space="0" w:color="auto"/>
              <w:left w:val="single" w:sz="4" w:space="0" w:color="auto"/>
              <w:bottom w:val="single" w:sz="4" w:space="0" w:color="auto"/>
              <w:right w:val="single" w:sz="4" w:space="0" w:color="auto"/>
            </w:tcBorders>
          </w:tcPr>
          <w:p w14:paraId="4FD5982D" w14:textId="77777777" w:rsidR="00CC1A56" w:rsidRPr="00DD49B6" w:rsidRDefault="00CC1A56" w:rsidP="007D385B">
            <w:pPr>
              <w:pStyle w:val="naisf"/>
              <w:spacing w:before="0" w:beforeAutospacing="0" w:after="0" w:afterAutospacing="0"/>
              <w:ind w:left="57" w:right="57"/>
            </w:pPr>
            <w:r w:rsidRPr="00DD49B6">
              <w:t>Cita informācija</w:t>
            </w:r>
          </w:p>
        </w:tc>
        <w:tc>
          <w:tcPr>
            <w:tcW w:w="5466" w:type="dxa"/>
            <w:tcBorders>
              <w:top w:val="single" w:sz="4" w:space="0" w:color="auto"/>
              <w:left w:val="single" w:sz="4" w:space="0" w:color="auto"/>
              <w:bottom w:val="single" w:sz="4" w:space="0" w:color="auto"/>
              <w:right w:val="single" w:sz="4" w:space="0" w:color="auto"/>
            </w:tcBorders>
          </w:tcPr>
          <w:p w14:paraId="503BCE76" w14:textId="77777777" w:rsidR="00CC1A56" w:rsidRPr="00DD49B6" w:rsidRDefault="00232033" w:rsidP="007D385B">
            <w:pPr>
              <w:spacing w:after="0" w:line="240" w:lineRule="auto"/>
              <w:ind w:left="57" w:right="57"/>
              <w:jc w:val="both"/>
              <w:rPr>
                <w:rFonts w:ascii="Times New Roman" w:hAnsi="Times New Roman" w:cs="Times New Roman"/>
                <w:sz w:val="24"/>
                <w:szCs w:val="24"/>
                <w:lang w:eastAsia="lv-LV"/>
              </w:rPr>
            </w:pPr>
            <w:r>
              <w:rPr>
                <w:rFonts w:ascii="Times New Roman" w:hAnsi="Times New Roman" w:cs="Times New Roman"/>
                <w:sz w:val="24"/>
                <w:szCs w:val="24"/>
              </w:rPr>
              <w:t>Nav.</w:t>
            </w:r>
          </w:p>
        </w:tc>
      </w:tr>
    </w:tbl>
    <w:p w14:paraId="480F19FA" w14:textId="77777777" w:rsidR="00C07C88" w:rsidRDefault="00C07C88" w:rsidP="00843389">
      <w:pPr>
        <w:spacing w:after="0" w:line="240" w:lineRule="auto"/>
        <w:rPr>
          <w:rFonts w:ascii="Times New Roman" w:hAnsi="Times New Roman" w:cs="Times New Roman"/>
          <w:sz w:val="24"/>
          <w:szCs w:val="24"/>
        </w:rPr>
      </w:pPr>
    </w:p>
    <w:p w14:paraId="27706F03" w14:textId="77777777" w:rsidR="00D100F6" w:rsidRDefault="00D100F6" w:rsidP="00FC20A6">
      <w:pPr>
        <w:spacing w:after="120" w:line="240" w:lineRule="auto"/>
        <w:jc w:val="both"/>
        <w:rPr>
          <w:rFonts w:ascii="Times New Roman" w:eastAsia="Times New Roman" w:hAnsi="Times New Roman" w:cs="Times New Roman"/>
          <w:sz w:val="28"/>
          <w:szCs w:val="28"/>
          <w:lang w:eastAsia="lv-LV"/>
        </w:rPr>
      </w:pPr>
    </w:p>
    <w:p w14:paraId="3D723C66" w14:textId="77777777" w:rsidR="00FC20A6" w:rsidRPr="00FC20A6" w:rsidRDefault="00FC20A6" w:rsidP="00FC20A6">
      <w:pPr>
        <w:spacing w:after="120" w:line="240" w:lineRule="auto"/>
        <w:jc w:val="both"/>
        <w:rPr>
          <w:rFonts w:ascii="Times New Roman" w:eastAsia="Times New Roman" w:hAnsi="Times New Roman" w:cs="Times New Roman"/>
          <w:sz w:val="28"/>
          <w:szCs w:val="28"/>
          <w:lang w:eastAsia="lv-LV"/>
        </w:rPr>
      </w:pPr>
      <w:r w:rsidRPr="00FC20A6">
        <w:rPr>
          <w:rFonts w:ascii="Times New Roman" w:eastAsia="Times New Roman" w:hAnsi="Times New Roman" w:cs="Times New Roman"/>
          <w:sz w:val="28"/>
          <w:szCs w:val="28"/>
          <w:lang w:eastAsia="lv-LV"/>
        </w:rPr>
        <w:t>Ministru prezidente</w:t>
      </w:r>
      <w:r w:rsidRPr="00FC20A6">
        <w:rPr>
          <w:rFonts w:ascii="Times New Roman" w:eastAsia="Times New Roman" w:hAnsi="Times New Roman" w:cs="Times New Roman"/>
          <w:sz w:val="28"/>
          <w:szCs w:val="28"/>
          <w:lang w:eastAsia="lv-LV"/>
        </w:rPr>
        <w:tab/>
      </w:r>
      <w:r w:rsidRPr="00FC20A6">
        <w:rPr>
          <w:rFonts w:ascii="Times New Roman" w:eastAsia="Times New Roman" w:hAnsi="Times New Roman" w:cs="Times New Roman"/>
          <w:sz w:val="28"/>
          <w:szCs w:val="28"/>
          <w:lang w:eastAsia="lv-LV"/>
        </w:rPr>
        <w:tab/>
      </w:r>
      <w:r w:rsidRPr="00FC20A6">
        <w:rPr>
          <w:rFonts w:ascii="Times New Roman" w:eastAsia="Times New Roman" w:hAnsi="Times New Roman" w:cs="Times New Roman"/>
          <w:sz w:val="28"/>
          <w:szCs w:val="28"/>
          <w:lang w:eastAsia="lv-LV"/>
        </w:rPr>
        <w:tab/>
      </w:r>
      <w:r w:rsidRPr="00FC20A6">
        <w:rPr>
          <w:rFonts w:ascii="Times New Roman" w:eastAsia="Times New Roman" w:hAnsi="Times New Roman" w:cs="Times New Roman"/>
          <w:sz w:val="28"/>
          <w:szCs w:val="28"/>
          <w:lang w:eastAsia="lv-LV"/>
        </w:rPr>
        <w:tab/>
      </w:r>
      <w:r w:rsidRPr="00FC20A6">
        <w:rPr>
          <w:rFonts w:ascii="Times New Roman" w:eastAsia="Times New Roman" w:hAnsi="Times New Roman" w:cs="Times New Roman"/>
          <w:sz w:val="28"/>
          <w:szCs w:val="28"/>
          <w:lang w:eastAsia="lv-LV"/>
        </w:rPr>
        <w:tab/>
      </w:r>
      <w:r w:rsidRPr="00FC20A6">
        <w:rPr>
          <w:rFonts w:ascii="Times New Roman" w:eastAsia="Times New Roman" w:hAnsi="Times New Roman" w:cs="Times New Roman"/>
          <w:sz w:val="28"/>
          <w:szCs w:val="28"/>
          <w:lang w:eastAsia="lv-LV"/>
        </w:rPr>
        <w:tab/>
        <w:t>L.Straujuma</w:t>
      </w:r>
    </w:p>
    <w:p w14:paraId="4A3194B3" w14:textId="77777777" w:rsidR="00C447C3" w:rsidRDefault="00C447C3" w:rsidP="00FC20A6">
      <w:pPr>
        <w:spacing w:after="120" w:line="240" w:lineRule="auto"/>
        <w:jc w:val="both"/>
        <w:rPr>
          <w:rFonts w:ascii="Times New Roman" w:eastAsia="Times New Roman" w:hAnsi="Times New Roman" w:cs="Times New Roman"/>
          <w:sz w:val="28"/>
          <w:szCs w:val="28"/>
          <w:lang w:eastAsia="lv-LV"/>
        </w:rPr>
      </w:pPr>
    </w:p>
    <w:p w14:paraId="2FC1B0C6" w14:textId="77777777" w:rsidR="00D100F6" w:rsidRPr="00FC20A6" w:rsidRDefault="00D100F6" w:rsidP="00FC20A6">
      <w:pPr>
        <w:spacing w:after="120" w:line="240" w:lineRule="auto"/>
        <w:jc w:val="both"/>
        <w:rPr>
          <w:rFonts w:ascii="Times New Roman" w:eastAsia="Times New Roman" w:hAnsi="Times New Roman" w:cs="Times New Roman"/>
          <w:sz w:val="28"/>
          <w:szCs w:val="28"/>
          <w:lang w:eastAsia="lv-LV"/>
        </w:rPr>
      </w:pPr>
    </w:p>
    <w:p w14:paraId="7A3661BE" w14:textId="77777777" w:rsidR="00FC20A6" w:rsidRPr="00FC20A6" w:rsidRDefault="00FC20A6" w:rsidP="00FC20A6">
      <w:pPr>
        <w:spacing w:after="120" w:line="240" w:lineRule="auto"/>
        <w:jc w:val="both"/>
        <w:rPr>
          <w:rFonts w:ascii="Times New Roman" w:eastAsia="Times New Roman" w:hAnsi="Times New Roman" w:cs="Times New Roman"/>
          <w:sz w:val="28"/>
          <w:szCs w:val="28"/>
          <w:lang w:eastAsia="lv-LV"/>
        </w:rPr>
      </w:pPr>
      <w:r w:rsidRPr="00FC20A6">
        <w:rPr>
          <w:rFonts w:ascii="Times New Roman" w:eastAsia="Times New Roman" w:hAnsi="Times New Roman" w:cs="Times New Roman"/>
          <w:sz w:val="28"/>
          <w:szCs w:val="28"/>
          <w:lang w:eastAsia="lv-LV"/>
        </w:rPr>
        <w:t>Labklājības ministrs</w:t>
      </w:r>
      <w:r w:rsidRPr="00FC20A6">
        <w:rPr>
          <w:rFonts w:ascii="Times New Roman" w:eastAsia="Times New Roman" w:hAnsi="Times New Roman" w:cs="Times New Roman"/>
          <w:sz w:val="28"/>
          <w:szCs w:val="28"/>
          <w:lang w:eastAsia="lv-LV"/>
        </w:rPr>
        <w:tab/>
      </w:r>
      <w:r w:rsidRPr="00FC20A6">
        <w:rPr>
          <w:rFonts w:ascii="Times New Roman" w:eastAsia="Times New Roman" w:hAnsi="Times New Roman" w:cs="Times New Roman"/>
          <w:sz w:val="28"/>
          <w:szCs w:val="28"/>
          <w:lang w:eastAsia="lv-LV"/>
        </w:rPr>
        <w:tab/>
      </w:r>
      <w:r w:rsidRPr="00FC20A6">
        <w:rPr>
          <w:rFonts w:ascii="Times New Roman" w:eastAsia="Times New Roman" w:hAnsi="Times New Roman" w:cs="Times New Roman"/>
          <w:sz w:val="28"/>
          <w:szCs w:val="28"/>
          <w:lang w:eastAsia="lv-LV"/>
        </w:rPr>
        <w:tab/>
      </w:r>
      <w:r w:rsidRPr="00FC20A6">
        <w:rPr>
          <w:rFonts w:ascii="Times New Roman" w:eastAsia="Times New Roman" w:hAnsi="Times New Roman" w:cs="Times New Roman"/>
          <w:sz w:val="28"/>
          <w:szCs w:val="28"/>
          <w:lang w:eastAsia="lv-LV"/>
        </w:rPr>
        <w:tab/>
      </w:r>
      <w:r w:rsidRPr="00FC20A6">
        <w:rPr>
          <w:rFonts w:ascii="Times New Roman" w:eastAsia="Times New Roman" w:hAnsi="Times New Roman" w:cs="Times New Roman"/>
          <w:sz w:val="28"/>
          <w:szCs w:val="28"/>
          <w:lang w:eastAsia="lv-LV"/>
        </w:rPr>
        <w:tab/>
      </w:r>
      <w:r w:rsidRPr="00FC20A6">
        <w:rPr>
          <w:rFonts w:ascii="Times New Roman" w:eastAsia="Times New Roman" w:hAnsi="Times New Roman" w:cs="Times New Roman"/>
          <w:sz w:val="28"/>
          <w:szCs w:val="28"/>
          <w:lang w:eastAsia="lv-LV"/>
        </w:rPr>
        <w:tab/>
        <w:t>U.Augulis</w:t>
      </w:r>
    </w:p>
    <w:p w14:paraId="63700694" w14:textId="77777777" w:rsidR="00D100F6" w:rsidRDefault="00D100F6" w:rsidP="00D473ED">
      <w:pPr>
        <w:spacing w:after="0" w:line="240" w:lineRule="auto"/>
        <w:rPr>
          <w:rFonts w:ascii="Times New Roman" w:hAnsi="Times New Roman" w:cs="Times New Roman"/>
          <w:sz w:val="24"/>
          <w:szCs w:val="24"/>
        </w:rPr>
      </w:pPr>
    </w:p>
    <w:p w14:paraId="15DF0D6C" w14:textId="77777777" w:rsidR="005E044D" w:rsidRDefault="005E044D" w:rsidP="00D473ED">
      <w:pPr>
        <w:spacing w:after="0" w:line="240" w:lineRule="auto"/>
        <w:rPr>
          <w:rFonts w:ascii="Times New Roman" w:hAnsi="Times New Roman" w:cs="Times New Roman"/>
          <w:sz w:val="24"/>
          <w:szCs w:val="24"/>
        </w:rPr>
      </w:pPr>
    </w:p>
    <w:p w14:paraId="260C203C" w14:textId="77777777" w:rsidR="00FF7AF8" w:rsidRDefault="00FF7AF8" w:rsidP="00D473ED">
      <w:pPr>
        <w:spacing w:after="0" w:line="240" w:lineRule="auto"/>
        <w:rPr>
          <w:rFonts w:ascii="Times New Roman" w:hAnsi="Times New Roman" w:cs="Times New Roman"/>
          <w:sz w:val="24"/>
          <w:szCs w:val="24"/>
        </w:rPr>
      </w:pPr>
    </w:p>
    <w:p w14:paraId="3A3D5744" w14:textId="77777777" w:rsidR="00FF7AF8" w:rsidRDefault="00FF7AF8" w:rsidP="00D473ED">
      <w:pPr>
        <w:spacing w:after="0" w:line="240" w:lineRule="auto"/>
        <w:rPr>
          <w:rFonts w:ascii="Times New Roman" w:hAnsi="Times New Roman" w:cs="Times New Roman"/>
          <w:sz w:val="24"/>
          <w:szCs w:val="24"/>
        </w:rPr>
      </w:pPr>
    </w:p>
    <w:p w14:paraId="5E49B1C1" w14:textId="77777777" w:rsidR="00FF7AF8" w:rsidRDefault="00FF7AF8" w:rsidP="00D473ED">
      <w:pPr>
        <w:spacing w:after="0" w:line="240" w:lineRule="auto"/>
        <w:rPr>
          <w:rFonts w:ascii="Times New Roman" w:hAnsi="Times New Roman" w:cs="Times New Roman"/>
          <w:sz w:val="24"/>
          <w:szCs w:val="24"/>
        </w:rPr>
      </w:pPr>
    </w:p>
    <w:p w14:paraId="4C352216" w14:textId="77777777" w:rsidR="00FF7AF8" w:rsidRDefault="00FF7AF8" w:rsidP="00D473ED">
      <w:pPr>
        <w:spacing w:after="0" w:line="240" w:lineRule="auto"/>
        <w:rPr>
          <w:rFonts w:ascii="Times New Roman" w:hAnsi="Times New Roman" w:cs="Times New Roman"/>
          <w:sz w:val="24"/>
          <w:szCs w:val="24"/>
        </w:rPr>
      </w:pPr>
    </w:p>
    <w:p w14:paraId="2D699231" w14:textId="77777777" w:rsidR="00FF7AF8" w:rsidRDefault="00FF7AF8" w:rsidP="00D473ED">
      <w:pPr>
        <w:spacing w:after="0" w:line="240" w:lineRule="auto"/>
        <w:rPr>
          <w:rFonts w:ascii="Times New Roman" w:hAnsi="Times New Roman" w:cs="Times New Roman"/>
          <w:sz w:val="24"/>
          <w:szCs w:val="24"/>
        </w:rPr>
      </w:pPr>
    </w:p>
    <w:p w14:paraId="461A205E" w14:textId="77777777" w:rsidR="00FF7AF8" w:rsidRDefault="00FF7AF8" w:rsidP="00D473ED">
      <w:pPr>
        <w:spacing w:after="0" w:line="240" w:lineRule="auto"/>
        <w:rPr>
          <w:rFonts w:ascii="Times New Roman" w:hAnsi="Times New Roman" w:cs="Times New Roman"/>
          <w:sz w:val="24"/>
          <w:szCs w:val="24"/>
        </w:rPr>
      </w:pPr>
    </w:p>
    <w:p w14:paraId="73588352" w14:textId="77777777" w:rsidR="00FF7AF8" w:rsidRDefault="00FF7AF8" w:rsidP="00D473ED">
      <w:pPr>
        <w:spacing w:after="0" w:line="240" w:lineRule="auto"/>
        <w:rPr>
          <w:rFonts w:ascii="Times New Roman" w:hAnsi="Times New Roman" w:cs="Times New Roman"/>
          <w:sz w:val="24"/>
          <w:szCs w:val="24"/>
        </w:rPr>
      </w:pPr>
    </w:p>
    <w:p w14:paraId="25B2E471" w14:textId="77777777" w:rsidR="00FF7AF8" w:rsidRDefault="00FF7AF8" w:rsidP="004D7CA8">
      <w:pPr>
        <w:spacing w:after="0" w:line="240" w:lineRule="auto"/>
        <w:rPr>
          <w:rFonts w:ascii="Times New Roman" w:hAnsi="Times New Roman" w:cs="Times New Roman"/>
          <w:sz w:val="24"/>
          <w:szCs w:val="24"/>
        </w:rPr>
      </w:pPr>
    </w:p>
    <w:p w14:paraId="5C758054" w14:textId="77777777" w:rsidR="004D7CA8" w:rsidRDefault="004D7CA8" w:rsidP="004D7CA8">
      <w:pPr>
        <w:spacing w:after="0" w:line="240" w:lineRule="auto"/>
        <w:rPr>
          <w:rFonts w:ascii="Times New Roman" w:hAnsi="Times New Roman" w:cs="Times New Roman"/>
          <w:sz w:val="24"/>
          <w:szCs w:val="24"/>
        </w:rPr>
      </w:pPr>
    </w:p>
    <w:p w14:paraId="22C8F8C0" w14:textId="77777777" w:rsidR="004D7CA8" w:rsidRDefault="004D7CA8" w:rsidP="004D7CA8">
      <w:pPr>
        <w:spacing w:after="0" w:line="240" w:lineRule="auto"/>
        <w:rPr>
          <w:rFonts w:ascii="Times New Roman" w:hAnsi="Times New Roman" w:cs="Times New Roman"/>
          <w:sz w:val="24"/>
          <w:szCs w:val="24"/>
        </w:rPr>
      </w:pPr>
    </w:p>
    <w:p w14:paraId="12FB9640" w14:textId="77777777" w:rsidR="004D7CA8" w:rsidRPr="004D7CA8" w:rsidRDefault="004D7CA8" w:rsidP="004D7CA8">
      <w:pPr>
        <w:spacing w:after="0" w:line="240" w:lineRule="auto"/>
        <w:rPr>
          <w:rFonts w:ascii="Times New Roman" w:hAnsi="Times New Roman" w:cs="Times New Roman"/>
          <w:sz w:val="24"/>
          <w:szCs w:val="24"/>
        </w:rPr>
      </w:pPr>
    </w:p>
    <w:p w14:paraId="2A9796A2" w14:textId="1F873FAA" w:rsidR="0062281D" w:rsidRPr="004D7CA8" w:rsidRDefault="004D7CA8" w:rsidP="004D7CA8">
      <w:pPr>
        <w:spacing w:after="0" w:line="240" w:lineRule="auto"/>
        <w:jc w:val="both"/>
        <w:rPr>
          <w:rFonts w:ascii="Times New Roman" w:eastAsia="Times New Roman" w:hAnsi="Times New Roman" w:cs="Times New Roman"/>
          <w:sz w:val="20"/>
          <w:szCs w:val="20"/>
          <w:lang w:eastAsia="lv-LV"/>
        </w:rPr>
      </w:pPr>
      <w:r w:rsidRPr="004D7CA8">
        <w:rPr>
          <w:rFonts w:ascii="Times New Roman" w:eastAsia="Times New Roman" w:hAnsi="Times New Roman" w:cs="Times New Roman"/>
          <w:sz w:val="20"/>
          <w:szCs w:val="20"/>
          <w:lang w:eastAsia="lv-LV"/>
        </w:rPr>
        <w:t>22</w:t>
      </w:r>
      <w:r w:rsidR="006B6A29" w:rsidRPr="004D7CA8">
        <w:rPr>
          <w:rFonts w:ascii="Times New Roman" w:eastAsia="Times New Roman" w:hAnsi="Times New Roman" w:cs="Times New Roman"/>
          <w:sz w:val="20"/>
          <w:szCs w:val="20"/>
          <w:lang w:eastAsia="lv-LV"/>
        </w:rPr>
        <w:t>.0</w:t>
      </w:r>
      <w:r w:rsidR="00FF7AF8" w:rsidRPr="004D7CA8">
        <w:rPr>
          <w:rFonts w:ascii="Times New Roman" w:eastAsia="Times New Roman" w:hAnsi="Times New Roman" w:cs="Times New Roman"/>
          <w:sz w:val="20"/>
          <w:szCs w:val="20"/>
          <w:lang w:eastAsia="lv-LV"/>
        </w:rPr>
        <w:t>5</w:t>
      </w:r>
      <w:r w:rsidR="006B6A29" w:rsidRPr="004D7CA8">
        <w:rPr>
          <w:rFonts w:ascii="Times New Roman" w:eastAsia="Times New Roman" w:hAnsi="Times New Roman" w:cs="Times New Roman"/>
          <w:sz w:val="20"/>
          <w:szCs w:val="20"/>
          <w:lang w:eastAsia="lv-LV"/>
        </w:rPr>
        <w:t>.</w:t>
      </w:r>
      <w:r w:rsidR="00242EFF" w:rsidRPr="004D7CA8">
        <w:rPr>
          <w:rFonts w:ascii="Times New Roman" w:eastAsia="Times New Roman" w:hAnsi="Times New Roman" w:cs="Times New Roman"/>
          <w:sz w:val="20"/>
          <w:szCs w:val="20"/>
          <w:lang w:eastAsia="lv-LV"/>
        </w:rPr>
        <w:t>2015</w:t>
      </w:r>
      <w:r w:rsidR="0062281D" w:rsidRPr="004D7CA8">
        <w:rPr>
          <w:rFonts w:ascii="Times New Roman" w:eastAsia="Times New Roman" w:hAnsi="Times New Roman" w:cs="Times New Roman"/>
          <w:sz w:val="20"/>
          <w:szCs w:val="20"/>
          <w:lang w:eastAsia="lv-LV"/>
        </w:rPr>
        <w:t xml:space="preserve">. </w:t>
      </w:r>
      <w:r w:rsidR="003B7360">
        <w:rPr>
          <w:rFonts w:ascii="Times New Roman" w:eastAsia="Times New Roman" w:hAnsi="Times New Roman" w:cs="Times New Roman"/>
          <w:sz w:val="20"/>
          <w:szCs w:val="20"/>
          <w:lang w:eastAsia="lv-LV"/>
        </w:rPr>
        <w:t>12</w:t>
      </w:r>
      <w:r w:rsidR="00C734F8" w:rsidRPr="004D7CA8">
        <w:rPr>
          <w:rFonts w:ascii="Times New Roman" w:eastAsia="Times New Roman" w:hAnsi="Times New Roman" w:cs="Times New Roman"/>
          <w:sz w:val="20"/>
          <w:szCs w:val="20"/>
          <w:lang w:eastAsia="lv-LV"/>
        </w:rPr>
        <w:t>:</w:t>
      </w:r>
      <w:r w:rsidR="003B7360">
        <w:rPr>
          <w:rFonts w:ascii="Times New Roman" w:eastAsia="Times New Roman" w:hAnsi="Times New Roman" w:cs="Times New Roman"/>
          <w:sz w:val="20"/>
          <w:szCs w:val="20"/>
          <w:lang w:eastAsia="lv-LV"/>
        </w:rPr>
        <w:t>41</w:t>
      </w:r>
    </w:p>
    <w:p w14:paraId="147A7C9A" w14:textId="40526894" w:rsidR="0062281D" w:rsidRPr="004D7CA8" w:rsidRDefault="00065ABA" w:rsidP="004D7CA8">
      <w:pPr>
        <w:spacing w:after="0" w:line="240" w:lineRule="auto"/>
        <w:jc w:val="both"/>
        <w:rPr>
          <w:rFonts w:ascii="Times New Roman" w:eastAsia="Times New Roman" w:hAnsi="Times New Roman" w:cs="Times New Roman"/>
          <w:sz w:val="20"/>
          <w:szCs w:val="20"/>
          <w:lang w:eastAsia="lv-LV"/>
        </w:rPr>
      </w:pPr>
      <w:r w:rsidRPr="004D7CA8">
        <w:rPr>
          <w:rFonts w:ascii="Times New Roman" w:eastAsia="Times New Roman" w:hAnsi="Times New Roman" w:cs="Times New Roman"/>
          <w:sz w:val="20"/>
          <w:szCs w:val="20"/>
          <w:lang w:val="en-US" w:eastAsia="lv-LV"/>
        </w:rPr>
        <w:t>50</w:t>
      </w:r>
      <w:r w:rsidR="003B7360">
        <w:rPr>
          <w:rFonts w:ascii="Times New Roman" w:eastAsia="Times New Roman" w:hAnsi="Times New Roman" w:cs="Times New Roman"/>
          <w:sz w:val="20"/>
          <w:szCs w:val="20"/>
          <w:lang w:val="en-US" w:eastAsia="lv-LV"/>
        </w:rPr>
        <w:t>80</w:t>
      </w:r>
      <w:bookmarkStart w:id="7" w:name="_GoBack"/>
      <w:bookmarkEnd w:id="7"/>
    </w:p>
    <w:p w14:paraId="293E5AF4" w14:textId="334AFCDA" w:rsidR="004D7CA8" w:rsidRPr="009362AD" w:rsidRDefault="004D7CA8" w:rsidP="004D7CA8">
      <w:pPr>
        <w:spacing w:after="0" w:line="240" w:lineRule="auto"/>
        <w:rPr>
          <w:rFonts w:ascii="Times New Roman" w:hAnsi="Times New Roman" w:cs="Times New Roman"/>
          <w:color w:val="000000"/>
          <w:sz w:val="20"/>
          <w:szCs w:val="28"/>
        </w:rPr>
      </w:pPr>
      <w:r w:rsidRPr="009362AD">
        <w:rPr>
          <w:rFonts w:ascii="Times New Roman" w:hAnsi="Times New Roman" w:cs="Times New Roman"/>
          <w:color w:val="000000"/>
          <w:sz w:val="20"/>
          <w:szCs w:val="28"/>
        </w:rPr>
        <w:t>Vjačeslavs Makarovs</w:t>
      </w:r>
      <w:r w:rsidRPr="009362AD">
        <w:rPr>
          <w:rFonts w:ascii="Times New Roman" w:hAnsi="Times New Roman" w:cs="Times New Roman"/>
          <w:color w:val="000000"/>
          <w:sz w:val="20"/>
          <w:szCs w:val="28"/>
        </w:rPr>
        <w:br/>
        <w:t xml:space="preserve">Tālr.: </w:t>
      </w:r>
      <w:r w:rsidR="009362AD" w:rsidRPr="009362AD">
        <w:rPr>
          <w:rFonts w:ascii="Times New Roman" w:hAnsi="Times New Roman" w:cs="Times New Roman"/>
          <w:color w:val="000000"/>
          <w:sz w:val="20"/>
          <w:szCs w:val="20"/>
        </w:rPr>
        <w:t>67782958</w:t>
      </w:r>
    </w:p>
    <w:p w14:paraId="58340BFF" w14:textId="77777777" w:rsidR="004D7CA8" w:rsidRPr="009362AD" w:rsidRDefault="004D7CA8" w:rsidP="004D7CA8">
      <w:pPr>
        <w:spacing w:after="0" w:line="240" w:lineRule="auto"/>
        <w:rPr>
          <w:rFonts w:ascii="Times New Roman" w:hAnsi="Times New Roman" w:cs="Times New Roman"/>
          <w:color w:val="000000"/>
          <w:sz w:val="20"/>
          <w:szCs w:val="28"/>
        </w:rPr>
      </w:pPr>
      <w:r w:rsidRPr="009362AD">
        <w:rPr>
          <w:rFonts w:ascii="Times New Roman" w:hAnsi="Times New Roman" w:cs="Times New Roman"/>
          <w:color w:val="000000"/>
          <w:sz w:val="20"/>
          <w:szCs w:val="28"/>
        </w:rPr>
        <w:t>Vjaceslavs.Makarovs@lm.gov.lv</w:t>
      </w:r>
    </w:p>
    <w:p w14:paraId="3E8182B8" w14:textId="74242222" w:rsidR="00AD2603" w:rsidRPr="00490B3F" w:rsidRDefault="00AD2603" w:rsidP="004D7CA8">
      <w:pPr>
        <w:spacing w:after="0" w:line="240" w:lineRule="auto"/>
        <w:jc w:val="both"/>
        <w:rPr>
          <w:rFonts w:ascii="Times New Roman" w:eastAsia="Times New Roman" w:hAnsi="Times New Roman" w:cs="Times New Roman"/>
          <w:sz w:val="20"/>
          <w:szCs w:val="20"/>
          <w:lang w:eastAsia="lv-LV"/>
        </w:rPr>
      </w:pPr>
    </w:p>
    <w:sectPr w:rsidR="00AD2603" w:rsidRPr="00490B3F" w:rsidSect="00F27D87">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DBCD7D" w14:textId="77777777" w:rsidR="005C5416" w:rsidRDefault="005C5416" w:rsidP="006D6C82">
      <w:pPr>
        <w:spacing w:after="0" w:line="240" w:lineRule="auto"/>
      </w:pPr>
      <w:r>
        <w:separator/>
      </w:r>
    </w:p>
  </w:endnote>
  <w:endnote w:type="continuationSeparator" w:id="0">
    <w:p w14:paraId="5E4D9074" w14:textId="77777777" w:rsidR="005C5416" w:rsidRDefault="005C5416" w:rsidP="006D6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AE454" w14:textId="165A0E2A" w:rsidR="00A17ED3" w:rsidRPr="001F314D" w:rsidRDefault="00A17ED3" w:rsidP="001F314D">
    <w:pPr>
      <w:pStyle w:val="tv2121"/>
      <w:spacing w:before="0" w:line="240" w:lineRule="auto"/>
      <w:jc w:val="both"/>
      <w:rPr>
        <w:rFonts w:ascii="Times New Roman" w:hAnsi="Times New Roman"/>
        <w:b w:val="0"/>
      </w:rPr>
    </w:pPr>
    <w:r w:rsidRPr="001F314D">
      <w:rPr>
        <w:rFonts w:ascii="Times New Roman" w:hAnsi="Times New Roman"/>
        <w:b w:val="0"/>
      </w:rPr>
      <w:t>LMAnot_</w:t>
    </w:r>
    <w:r w:rsidR="00651AD9">
      <w:rPr>
        <w:rFonts w:ascii="Times New Roman" w:hAnsi="Times New Roman"/>
        <w:b w:val="0"/>
      </w:rPr>
      <w:t>922_DI_</w:t>
    </w:r>
    <w:r w:rsidR="004D7CA8">
      <w:rPr>
        <w:rFonts w:ascii="Times New Roman" w:hAnsi="Times New Roman"/>
        <w:b w:val="0"/>
      </w:rPr>
      <w:t>22</w:t>
    </w:r>
    <w:r w:rsidR="00CC39C7">
      <w:rPr>
        <w:rFonts w:ascii="Times New Roman" w:hAnsi="Times New Roman"/>
        <w:b w:val="0"/>
      </w:rPr>
      <w:t>05</w:t>
    </w:r>
    <w:r w:rsidR="00E87847">
      <w:rPr>
        <w:rFonts w:ascii="Times New Roman" w:hAnsi="Times New Roman"/>
        <w:b w:val="0"/>
      </w:rPr>
      <w:t>2015</w:t>
    </w:r>
    <w:r w:rsidR="00242EFF">
      <w:rPr>
        <w:rFonts w:ascii="Times New Roman" w:hAnsi="Times New Roman"/>
        <w:b w:val="0"/>
      </w:rPr>
      <w:t>;</w:t>
    </w:r>
    <w:r w:rsidRPr="001F314D">
      <w:rPr>
        <w:rFonts w:ascii="Times New Roman" w:hAnsi="Times New Roman"/>
        <w:b w:val="0"/>
        <w:sz w:val="28"/>
        <w:szCs w:val="28"/>
      </w:rPr>
      <w:t xml:space="preserve"> </w:t>
    </w:r>
    <w:r w:rsidRPr="001F314D">
      <w:rPr>
        <w:rFonts w:ascii="Times New Roman" w:hAnsi="Times New Roman"/>
        <w:b w:val="0"/>
      </w:rPr>
      <w:t xml:space="preserve">Darbības programmas „Izaugsme un nodarbinātība” 9.2.2. specifiskā atbalsta mērķa „Palielināt kvalitatīvu institucionālai aprūpei alternatīvu sociālo pakalpojumu dzīvesvietā un ģimeniskai videi pietuvinātu pakalpojumu pieejamība personām ar invaliditāti un bērniem” </w:t>
    </w:r>
    <w:r w:rsidR="00490B3F">
      <w:rPr>
        <w:rFonts w:ascii="Times New Roman" w:hAnsi="Times New Roman"/>
        <w:b w:val="0"/>
      </w:rPr>
      <w:t>9.2.2.1.</w:t>
    </w:r>
    <w:r w:rsidRPr="001F314D">
      <w:rPr>
        <w:rFonts w:ascii="Times New Roman" w:hAnsi="Times New Roman"/>
        <w:b w:val="0"/>
      </w:rPr>
      <w:t>pasākuma “Deinstitucionalizācija” īstenošanas noteikumu projekta sākotnējās ietekmes novērtējuma ziņojums (anotācija)</w:t>
    </w:r>
  </w:p>
  <w:p w14:paraId="6754A6DF" w14:textId="0E1197D8" w:rsidR="00A17ED3" w:rsidRDefault="00A17ED3" w:rsidP="001F314D">
    <w:pPr>
      <w:tabs>
        <w:tab w:val="center" w:pos="4153"/>
        <w:tab w:val="right" w:pos="8306"/>
      </w:tabs>
      <w:spacing w:after="0" w:line="240" w:lineRule="auto"/>
      <w:jc w:val="both"/>
    </w:pPr>
  </w:p>
  <w:p w14:paraId="79DFB775" w14:textId="77777777" w:rsidR="00E87847" w:rsidRPr="001F314D" w:rsidRDefault="00E87847" w:rsidP="001F314D">
    <w:pPr>
      <w:tabs>
        <w:tab w:val="center" w:pos="4153"/>
        <w:tab w:val="right" w:pos="8306"/>
      </w:tabs>
      <w:spacing w:after="0" w:line="240" w:lineRule="auto"/>
      <w:jc w:val="both"/>
    </w:pPr>
  </w:p>
  <w:p w14:paraId="1EE31F14" w14:textId="77777777" w:rsidR="00A17ED3" w:rsidRDefault="00A17ED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00A5B" w14:textId="40448E26" w:rsidR="00A17ED3" w:rsidRDefault="00D100F6" w:rsidP="001F314D">
    <w:pPr>
      <w:pStyle w:val="tv2121"/>
      <w:spacing w:before="0" w:line="240" w:lineRule="auto"/>
      <w:jc w:val="both"/>
      <w:rPr>
        <w:rFonts w:ascii="Times New Roman" w:hAnsi="Times New Roman"/>
        <w:b w:val="0"/>
      </w:rPr>
    </w:pPr>
    <w:r>
      <w:rPr>
        <w:rFonts w:ascii="Times New Roman" w:hAnsi="Times New Roman"/>
        <w:b w:val="0"/>
      </w:rPr>
      <w:t>LMAnot_922_DI_</w:t>
    </w:r>
    <w:r w:rsidR="004D7CA8">
      <w:rPr>
        <w:rFonts w:ascii="Times New Roman" w:hAnsi="Times New Roman"/>
        <w:b w:val="0"/>
      </w:rPr>
      <w:t>22</w:t>
    </w:r>
    <w:r w:rsidR="00CC39C7">
      <w:rPr>
        <w:rFonts w:ascii="Times New Roman" w:hAnsi="Times New Roman"/>
        <w:b w:val="0"/>
      </w:rPr>
      <w:t>05</w:t>
    </w:r>
    <w:r w:rsidR="00605B44">
      <w:rPr>
        <w:rFonts w:ascii="Times New Roman" w:hAnsi="Times New Roman"/>
        <w:b w:val="0"/>
      </w:rPr>
      <w:t>2015</w:t>
    </w:r>
    <w:r w:rsidR="00242EFF">
      <w:rPr>
        <w:rFonts w:ascii="Times New Roman" w:hAnsi="Times New Roman"/>
        <w:b w:val="0"/>
      </w:rPr>
      <w:t>;</w:t>
    </w:r>
    <w:r w:rsidR="00A17ED3" w:rsidRPr="001F314D">
      <w:rPr>
        <w:rFonts w:ascii="Times New Roman" w:hAnsi="Times New Roman"/>
        <w:b w:val="0"/>
        <w:sz w:val="28"/>
        <w:szCs w:val="28"/>
      </w:rPr>
      <w:t xml:space="preserve"> </w:t>
    </w:r>
    <w:r w:rsidR="00A17ED3" w:rsidRPr="001F314D">
      <w:rPr>
        <w:rFonts w:ascii="Times New Roman" w:hAnsi="Times New Roman"/>
        <w:b w:val="0"/>
      </w:rPr>
      <w:t xml:space="preserve">Darbības programmas „Izaugsme un nodarbinātība” 9.2.2. specifiskā atbalsta mērķa „Palielināt kvalitatīvu institucionālai aprūpei alternatīvu sociālo pakalpojumu dzīvesvietā un ģimeniskai videi pietuvinātu pakalpojumu pieejamība personām ar invaliditāti un bērniem” </w:t>
    </w:r>
    <w:r w:rsidR="00651AD9">
      <w:rPr>
        <w:rFonts w:ascii="Times New Roman" w:hAnsi="Times New Roman"/>
        <w:b w:val="0"/>
      </w:rPr>
      <w:t>9.2.2.1.</w:t>
    </w:r>
    <w:r w:rsidR="00A17ED3" w:rsidRPr="001F314D">
      <w:rPr>
        <w:rFonts w:ascii="Times New Roman" w:hAnsi="Times New Roman"/>
        <w:b w:val="0"/>
      </w:rPr>
      <w:t>pasākuma “Deinstitucionalizācija” īstenošanas noteikumu projekta sākotnējās ietekmes novērtējuma ziņojums (anotācija)</w:t>
    </w:r>
  </w:p>
  <w:p w14:paraId="301C2555" w14:textId="77777777" w:rsidR="00651AD9" w:rsidRDefault="00651AD9" w:rsidP="001F314D">
    <w:pPr>
      <w:pStyle w:val="tv2121"/>
      <w:spacing w:before="0" w:line="240" w:lineRule="auto"/>
      <w:jc w:val="both"/>
      <w:rPr>
        <w:rFonts w:ascii="Times New Roman" w:hAnsi="Times New Roman"/>
        <w:b w:val="0"/>
      </w:rPr>
    </w:pPr>
  </w:p>
  <w:p w14:paraId="4C8F668E" w14:textId="77777777" w:rsidR="00E87847" w:rsidRPr="001F314D" w:rsidRDefault="00E87847" w:rsidP="001F314D">
    <w:pPr>
      <w:pStyle w:val="tv2121"/>
      <w:spacing w:before="0" w:line="240" w:lineRule="auto"/>
      <w:jc w:val="both"/>
      <w:rPr>
        <w:rFonts w:ascii="Times New Roman" w:hAnsi="Times New Roman"/>
        <w:b w:val="0"/>
      </w:rPr>
    </w:pPr>
  </w:p>
  <w:p w14:paraId="02AFB522" w14:textId="56484426" w:rsidR="00A17ED3" w:rsidRPr="001F314D" w:rsidRDefault="00A17ED3" w:rsidP="001F31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06E644" w14:textId="77777777" w:rsidR="005C5416" w:rsidRDefault="005C5416" w:rsidP="006D6C82">
      <w:pPr>
        <w:spacing w:after="0" w:line="240" w:lineRule="auto"/>
      </w:pPr>
      <w:r>
        <w:separator/>
      </w:r>
    </w:p>
  </w:footnote>
  <w:footnote w:type="continuationSeparator" w:id="0">
    <w:p w14:paraId="0F4648E8" w14:textId="77777777" w:rsidR="005C5416" w:rsidRDefault="005C5416" w:rsidP="006D6C82">
      <w:pPr>
        <w:spacing w:after="0" w:line="240" w:lineRule="auto"/>
      </w:pPr>
      <w:r>
        <w:continuationSeparator/>
      </w:r>
    </w:p>
  </w:footnote>
  <w:footnote w:id="1">
    <w:p w14:paraId="2EBF1546" w14:textId="79D908E3" w:rsidR="00A17ED3" w:rsidRDefault="00A17ED3">
      <w:pPr>
        <w:pStyle w:val="FootnoteText"/>
      </w:pPr>
      <w:r>
        <w:rPr>
          <w:rStyle w:val="FootnoteReference"/>
        </w:rPr>
        <w:footnoteRef/>
      </w:r>
      <w:r>
        <w:t xml:space="preserve"> </w:t>
      </w:r>
      <w:r w:rsidRPr="00B84E9F">
        <w:rPr>
          <w:lang w:eastAsia="lv-LV"/>
        </w:rPr>
        <w:t xml:space="preserve">apstiprinātas </w:t>
      </w:r>
      <w:r>
        <w:rPr>
          <w:lang w:eastAsia="lv-LV"/>
        </w:rPr>
        <w:t>ar</w:t>
      </w:r>
      <w:r w:rsidRPr="00015EEF">
        <w:t xml:space="preserve"> </w:t>
      </w:r>
      <w:r>
        <w:t xml:space="preserve">Ministru kabineta </w:t>
      </w:r>
      <w:r>
        <w:rPr>
          <w:lang w:eastAsia="lv-LV"/>
        </w:rPr>
        <w:t>2013.gada 4.decembra rīkojumu Nr. 589 „Par Sociālo pakalpojumu attīstības pamatnostādnēm 2014.</w:t>
      </w:r>
      <w:r w:rsidR="00FA35BE">
        <w:rPr>
          <w:lang w:eastAsia="lv-LV"/>
        </w:rPr>
        <w:t xml:space="preserve"> </w:t>
      </w:r>
      <w:r>
        <w:rPr>
          <w:lang w:eastAsia="lv-LV"/>
        </w:rPr>
        <w:t>–</w:t>
      </w:r>
      <w:r w:rsidR="00FA35BE">
        <w:rPr>
          <w:lang w:eastAsia="lv-LV"/>
        </w:rPr>
        <w:t xml:space="preserve"> </w:t>
      </w:r>
      <w:r>
        <w:rPr>
          <w:lang w:eastAsia="lv-LV"/>
        </w:rPr>
        <w:t>2020.gadam”</w:t>
      </w:r>
    </w:p>
  </w:footnote>
  <w:footnote w:id="2">
    <w:p w14:paraId="4BA589EA" w14:textId="77F45BC5" w:rsidR="0045725B" w:rsidRDefault="0045725B">
      <w:pPr>
        <w:pStyle w:val="FootnoteText"/>
      </w:pPr>
      <w:r>
        <w:rPr>
          <w:rStyle w:val="FootnoteReference"/>
        </w:rPr>
        <w:footnoteRef/>
      </w:r>
      <w:r>
        <w:t xml:space="preserve"> </w:t>
      </w:r>
      <w:r w:rsidRPr="0045725B">
        <w:rPr>
          <w:color w:val="000000"/>
          <w:sz w:val="24"/>
          <w:szCs w:val="24"/>
        </w:rPr>
        <w:t>http://goo.gl/ztOLVy</w:t>
      </w:r>
    </w:p>
  </w:footnote>
  <w:footnote w:id="3">
    <w:p w14:paraId="67EECF25" w14:textId="09284353" w:rsidR="00A17ED3" w:rsidRDefault="00A17ED3">
      <w:pPr>
        <w:pStyle w:val="FootnoteText"/>
      </w:pPr>
      <w:r>
        <w:rPr>
          <w:rStyle w:val="FootnoteReference"/>
        </w:rPr>
        <w:footnoteRef/>
      </w:r>
      <w:r>
        <w:t xml:space="preserve"> </w:t>
      </w:r>
      <w:r w:rsidRPr="000D3385">
        <w:t>Bērniem no 5 līdz 18 gadiem sociālās aprūpes pakalpojums tiek īstenots par valsts budžeta līdzekļiem izglītības iestādēs saskaņā ar 2012.gada 9.oktobra MK noteikumiem Nr. 695 “Kārtība, kādā piešķir un finansē asistenta pakalpojumu izglītības iestādē” un pašvaldībās saskaņā ar 2012.gada 18.decembra MK noteikumiem Nr. 942 “Kārtība, kādā piešķir un finansē asistenta pakalpojumu pašvaldībā”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3291963"/>
      <w:docPartObj>
        <w:docPartGallery w:val="Page Numbers (Top of Page)"/>
        <w:docPartUnique/>
      </w:docPartObj>
    </w:sdtPr>
    <w:sdtEndPr>
      <w:rPr>
        <w:rFonts w:ascii="Times New Roman" w:hAnsi="Times New Roman" w:cs="Times New Roman"/>
        <w:noProof/>
        <w:sz w:val="24"/>
        <w:szCs w:val="24"/>
      </w:rPr>
    </w:sdtEndPr>
    <w:sdtContent>
      <w:p w14:paraId="798729B5" w14:textId="77777777" w:rsidR="00A17ED3" w:rsidRPr="00CC39C7" w:rsidRDefault="00A17ED3">
        <w:pPr>
          <w:pStyle w:val="Header"/>
          <w:jc w:val="center"/>
          <w:rPr>
            <w:rFonts w:ascii="Times New Roman" w:hAnsi="Times New Roman" w:cs="Times New Roman"/>
            <w:sz w:val="24"/>
            <w:szCs w:val="24"/>
          </w:rPr>
        </w:pPr>
        <w:r w:rsidRPr="00CC39C7">
          <w:rPr>
            <w:rFonts w:ascii="Times New Roman" w:hAnsi="Times New Roman" w:cs="Times New Roman"/>
            <w:sz w:val="24"/>
            <w:szCs w:val="24"/>
          </w:rPr>
          <w:fldChar w:fldCharType="begin"/>
        </w:r>
        <w:r w:rsidRPr="00CC39C7">
          <w:rPr>
            <w:rFonts w:ascii="Times New Roman" w:hAnsi="Times New Roman" w:cs="Times New Roman"/>
            <w:sz w:val="24"/>
            <w:szCs w:val="24"/>
          </w:rPr>
          <w:instrText xml:space="preserve"> PAGE   \* MERGEFORMAT </w:instrText>
        </w:r>
        <w:r w:rsidRPr="00CC39C7">
          <w:rPr>
            <w:rFonts w:ascii="Times New Roman" w:hAnsi="Times New Roman" w:cs="Times New Roman"/>
            <w:sz w:val="24"/>
            <w:szCs w:val="24"/>
          </w:rPr>
          <w:fldChar w:fldCharType="separate"/>
        </w:r>
        <w:r w:rsidR="003B7360">
          <w:rPr>
            <w:rFonts w:ascii="Times New Roman" w:hAnsi="Times New Roman" w:cs="Times New Roman"/>
            <w:noProof/>
            <w:sz w:val="24"/>
            <w:szCs w:val="24"/>
          </w:rPr>
          <w:t>17</w:t>
        </w:r>
        <w:r w:rsidRPr="00CC39C7">
          <w:rPr>
            <w:rFonts w:ascii="Times New Roman" w:hAnsi="Times New Roman" w:cs="Times New Roman"/>
            <w:noProof/>
            <w:sz w:val="24"/>
            <w:szCs w:val="24"/>
          </w:rPr>
          <w:fldChar w:fldCharType="end"/>
        </w:r>
      </w:p>
    </w:sdtContent>
  </w:sdt>
  <w:p w14:paraId="51580ABA" w14:textId="77777777" w:rsidR="00A17ED3" w:rsidRDefault="00A17E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1DD4965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543709"/>
    <w:multiLevelType w:val="hybridMultilevel"/>
    <w:tmpl w:val="0750CBEE"/>
    <w:lvl w:ilvl="0" w:tplc="2F925978">
      <w:start w:val="1"/>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
    <w:nsid w:val="064B1D6E"/>
    <w:multiLevelType w:val="hybridMultilevel"/>
    <w:tmpl w:val="5DEE10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05550CB"/>
    <w:multiLevelType w:val="hybridMultilevel"/>
    <w:tmpl w:val="0908B396"/>
    <w:lvl w:ilvl="0" w:tplc="E8CA3FDA">
      <w:start w:val="2014"/>
      <w:numFmt w:val="bullet"/>
      <w:lvlText w:val="-"/>
      <w:lvlJc w:val="left"/>
      <w:pPr>
        <w:ind w:left="499" w:hanging="360"/>
      </w:pPr>
      <w:rPr>
        <w:rFonts w:ascii="Times New Roman" w:eastAsiaTheme="minorHAnsi" w:hAnsi="Times New Roman" w:cs="Times New Roman" w:hint="default"/>
      </w:rPr>
    </w:lvl>
    <w:lvl w:ilvl="1" w:tplc="04260003" w:tentative="1">
      <w:start w:val="1"/>
      <w:numFmt w:val="bullet"/>
      <w:lvlText w:val="o"/>
      <w:lvlJc w:val="left"/>
      <w:pPr>
        <w:ind w:left="1219" w:hanging="360"/>
      </w:pPr>
      <w:rPr>
        <w:rFonts w:ascii="Courier New" w:hAnsi="Courier New" w:cs="Courier New" w:hint="default"/>
      </w:rPr>
    </w:lvl>
    <w:lvl w:ilvl="2" w:tplc="04260005" w:tentative="1">
      <w:start w:val="1"/>
      <w:numFmt w:val="bullet"/>
      <w:lvlText w:val=""/>
      <w:lvlJc w:val="left"/>
      <w:pPr>
        <w:ind w:left="1939" w:hanging="360"/>
      </w:pPr>
      <w:rPr>
        <w:rFonts w:ascii="Wingdings" w:hAnsi="Wingdings" w:hint="default"/>
      </w:rPr>
    </w:lvl>
    <w:lvl w:ilvl="3" w:tplc="04260001" w:tentative="1">
      <w:start w:val="1"/>
      <w:numFmt w:val="bullet"/>
      <w:lvlText w:val=""/>
      <w:lvlJc w:val="left"/>
      <w:pPr>
        <w:ind w:left="2659" w:hanging="360"/>
      </w:pPr>
      <w:rPr>
        <w:rFonts w:ascii="Symbol" w:hAnsi="Symbol" w:hint="default"/>
      </w:rPr>
    </w:lvl>
    <w:lvl w:ilvl="4" w:tplc="04260003" w:tentative="1">
      <w:start w:val="1"/>
      <w:numFmt w:val="bullet"/>
      <w:lvlText w:val="o"/>
      <w:lvlJc w:val="left"/>
      <w:pPr>
        <w:ind w:left="3379" w:hanging="360"/>
      </w:pPr>
      <w:rPr>
        <w:rFonts w:ascii="Courier New" w:hAnsi="Courier New" w:cs="Courier New" w:hint="default"/>
      </w:rPr>
    </w:lvl>
    <w:lvl w:ilvl="5" w:tplc="04260005" w:tentative="1">
      <w:start w:val="1"/>
      <w:numFmt w:val="bullet"/>
      <w:lvlText w:val=""/>
      <w:lvlJc w:val="left"/>
      <w:pPr>
        <w:ind w:left="4099" w:hanging="360"/>
      </w:pPr>
      <w:rPr>
        <w:rFonts w:ascii="Wingdings" w:hAnsi="Wingdings" w:hint="default"/>
      </w:rPr>
    </w:lvl>
    <w:lvl w:ilvl="6" w:tplc="04260001" w:tentative="1">
      <w:start w:val="1"/>
      <w:numFmt w:val="bullet"/>
      <w:lvlText w:val=""/>
      <w:lvlJc w:val="left"/>
      <w:pPr>
        <w:ind w:left="4819" w:hanging="360"/>
      </w:pPr>
      <w:rPr>
        <w:rFonts w:ascii="Symbol" w:hAnsi="Symbol" w:hint="default"/>
      </w:rPr>
    </w:lvl>
    <w:lvl w:ilvl="7" w:tplc="04260003" w:tentative="1">
      <w:start w:val="1"/>
      <w:numFmt w:val="bullet"/>
      <w:lvlText w:val="o"/>
      <w:lvlJc w:val="left"/>
      <w:pPr>
        <w:ind w:left="5539" w:hanging="360"/>
      </w:pPr>
      <w:rPr>
        <w:rFonts w:ascii="Courier New" w:hAnsi="Courier New" w:cs="Courier New" w:hint="default"/>
      </w:rPr>
    </w:lvl>
    <w:lvl w:ilvl="8" w:tplc="04260005" w:tentative="1">
      <w:start w:val="1"/>
      <w:numFmt w:val="bullet"/>
      <w:lvlText w:val=""/>
      <w:lvlJc w:val="left"/>
      <w:pPr>
        <w:ind w:left="6259" w:hanging="360"/>
      </w:pPr>
      <w:rPr>
        <w:rFonts w:ascii="Wingdings" w:hAnsi="Wingdings" w:hint="default"/>
      </w:rPr>
    </w:lvl>
  </w:abstractNum>
  <w:abstractNum w:abstractNumId="4">
    <w:nsid w:val="15297265"/>
    <w:multiLevelType w:val="hybridMultilevel"/>
    <w:tmpl w:val="C834F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C4E1453"/>
    <w:multiLevelType w:val="hybridMultilevel"/>
    <w:tmpl w:val="13D4F498"/>
    <w:lvl w:ilvl="0" w:tplc="F6BC34F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DAB523F"/>
    <w:multiLevelType w:val="hybridMultilevel"/>
    <w:tmpl w:val="F61E9D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2C4330B4"/>
    <w:multiLevelType w:val="hybridMultilevel"/>
    <w:tmpl w:val="46C6A3A6"/>
    <w:lvl w:ilvl="0" w:tplc="3868590A">
      <w:start w:val="1"/>
      <w:numFmt w:val="decimal"/>
      <w:lvlText w:val="%1."/>
      <w:lvlJc w:val="left"/>
      <w:pPr>
        <w:ind w:left="499" w:hanging="360"/>
      </w:pPr>
      <w:rPr>
        <w:rFonts w:ascii="Times New Roman" w:eastAsiaTheme="minorHAnsi" w:hAnsi="Times New Roman" w:cs="Times New Roman" w:hint="default"/>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8">
    <w:nsid w:val="31A13BFC"/>
    <w:multiLevelType w:val="hybridMultilevel"/>
    <w:tmpl w:val="AAF4BC74"/>
    <w:lvl w:ilvl="0" w:tplc="87D8D0AA">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32645BEF"/>
    <w:multiLevelType w:val="hybridMultilevel"/>
    <w:tmpl w:val="81066C24"/>
    <w:lvl w:ilvl="0" w:tplc="D1124D6C">
      <w:start w:val="2014"/>
      <w:numFmt w:val="bullet"/>
      <w:lvlText w:val="-"/>
      <w:lvlJc w:val="left"/>
      <w:pPr>
        <w:ind w:left="420" w:hanging="360"/>
      </w:pPr>
      <w:rPr>
        <w:rFonts w:ascii="Times New Roman" w:eastAsiaTheme="minorHAns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0">
    <w:nsid w:val="48B04E60"/>
    <w:multiLevelType w:val="hybridMultilevel"/>
    <w:tmpl w:val="26282DB4"/>
    <w:lvl w:ilvl="0" w:tplc="BA3C3B3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48C02390"/>
    <w:multiLevelType w:val="hybridMultilevel"/>
    <w:tmpl w:val="EF227934"/>
    <w:lvl w:ilvl="0" w:tplc="FCDC3D82">
      <w:start w:val="201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4BED7D84"/>
    <w:multiLevelType w:val="hybridMultilevel"/>
    <w:tmpl w:val="1146179C"/>
    <w:lvl w:ilvl="0" w:tplc="13E6B9F8">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3">
    <w:nsid w:val="4C0533FF"/>
    <w:multiLevelType w:val="hybridMultilevel"/>
    <w:tmpl w:val="03A08396"/>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4">
    <w:nsid w:val="4DD644C1"/>
    <w:multiLevelType w:val="hybridMultilevel"/>
    <w:tmpl w:val="A7B2CA6E"/>
    <w:lvl w:ilvl="0" w:tplc="2F925978">
      <w:start w:val="1"/>
      <w:numFmt w:val="bullet"/>
      <w:lvlText w:val="-"/>
      <w:lvlJc w:val="left"/>
      <w:pPr>
        <w:ind w:left="502" w:hanging="360"/>
      </w:pPr>
      <w:rPr>
        <w:rFonts w:ascii="Times New Roman" w:eastAsia="Times New Roman"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5">
    <w:nsid w:val="4F332D52"/>
    <w:multiLevelType w:val="hybridMultilevel"/>
    <w:tmpl w:val="0CBE4F80"/>
    <w:lvl w:ilvl="0" w:tplc="BCACC702">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6">
    <w:nsid w:val="56833238"/>
    <w:multiLevelType w:val="hybridMultilevel"/>
    <w:tmpl w:val="FD9A92E0"/>
    <w:lvl w:ilvl="0" w:tplc="D4E03A04">
      <w:start w:val="1"/>
      <w:numFmt w:val="decimal"/>
      <w:lvlText w:val="%1."/>
      <w:lvlJc w:val="left"/>
      <w:pPr>
        <w:ind w:left="529" w:hanging="360"/>
      </w:pPr>
      <w:rPr>
        <w:rFonts w:hint="default"/>
      </w:rPr>
    </w:lvl>
    <w:lvl w:ilvl="1" w:tplc="04260019" w:tentative="1">
      <w:start w:val="1"/>
      <w:numFmt w:val="lowerLetter"/>
      <w:lvlText w:val="%2."/>
      <w:lvlJc w:val="left"/>
      <w:pPr>
        <w:ind w:left="1249" w:hanging="360"/>
      </w:pPr>
    </w:lvl>
    <w:lvl w:ilvl="2" w:tplc="0426001B" w:tentative="1">
      <w:start w:val="1"/>
      <w:numFmt w:val="lowerRoman"/>
      <w:lvlText w:val="%3."/>
      <w:lvlJc w:val="right"/>
      <w:pPr>
        <w:ind w:left="1969" w:hanging="180"/>
      </w:pPr>
    </w:lvl>
    <w:lvl w:ilvl="3" w:tplc="0426000F" w:tentative="1">
      <w:start w:val="1"/>
      <w:numFmt w:val="decimal"/>
      <w:lvlText w:val="%4."/>
      <w:lvlJc w:val="left"/>
      <w:pPr>
        <w:ind w:left="2689" w:hanging="360"/>
      </w:pPr>
    </w:lvl>
    <w:lvl w:ilvl="4" w:tplc="04260019" w:tentative="1">
      <w:start w:val="1"/>
      <w:numFmt w:val="lowerLetter"/>
      <w:lvlText w:val="%5."/>
      <w:lvlJc w:val="left"/>
      <w:pPr>
        <w:ind w:left="3409" w:hanging="360"/>
      </w:pPr>
    </w:lvl>
    <w:lvl w:ilvl="5" w:tplc="0426001B" w:tentative="1">
      <w:start w:val="1"/>
      <w:numFmt w:val="lowerRoman"/>
      <w:lvlText w:val="%6."/>
      <w:lvlJc w:val="right"/>
      <w:pPr>
        <w:ind w:left="4129" w:hanging="180"/>
      </w:pPr>
    </w:lvl>
    <w:lvl w:ilvl="6" w:tplc="0426000F" w:tentative="1">
      <w:start w:val="1"/>
      <w:numFmt w:val="decimal"/>
      <w:lvlText w:val="%7."/>
      <w:lvlJc w:val="left"/>
      <w:pPr>
        <w:ind w:left="4849" w:hanging="360"/>
      </w:pPr>
    </w:lvl>
    <w:lvl w:ilvl="7" w:tplc="04260019" w:tentative="1">
      <w:start w:val="1"/>
      <w:numFmt w:val="lowerLetter"/>
      <w:lvlText w:val="%8."/>
      <w:lvlJc w:val="left"/>
      <w:pPr>
        <w:ind w:left="5569" w:hanging="360"/>
      </w:pPr>
    </w:lvl>
    <w:lvl w:ilvl="8" w:tplc="0426001B" w:tentative="1">
      <w:start w:val="1"/>
      <w:numFmt w:val="lowerRoman"/>
      <w:lvlText w:val="%9."/>
      <w:lvlJc w:val="right"/>
      <w:pPr>
        <w:ind w:left="6289" w:hanging="180"/>
      </w:pPr>
    </w:lvl>
  </w:abstractNum>
  <w:abstractNum w:abstractNumId="17">
    <w:nsid w:val="5B4406F5"/>
    <w:multiLevelType w:val="hybridMultilevel"/>
    <w:tmpl w:val="2D1626E4"/>
    <w:lvl w:ilvl="0" w:tplc="04260001">
      <w:start w:val="1"/>
      <w:numFmt w:val="bullet"/>
      <w:lvlText w:val=""/>
      <w:lvlJc w:val="left"/>
      <w:pPr>
        <w:ind w:left="1285" w:hanging="360"/>
      </w:pPr>
      <w:rPr>
        <w:rFonts w:ascii="Symbol" w:hAnsi="Symbol" w:hint="default"/>
      </w:rPr>
    </w:lvl>
    <w:lvl w:ilvl="1" w:tplc="04260003" w:tentative="1">
      <w:start w:val="1"/>
      <w:numFmt w:val="bullet"/>
      <w:lvlText w:val="o"/>
      <w:lvlJc w:val="left"/>
      <w:pPr>
        <w:ind w:left="2005" w:hanging="360"/>
      </w:pPr>
      <w:rPr>
        <w:rFonts w:ascii="Courier New" w:hAnsi="Courier New" w:cs="Courier New" w:hint="default"/>
      </w:rPr>
    </w:lvl>
    <w:lvl w:ilvl="2" w:tplc="04260005" w:tentative="1">
      <w:start w:val="1"/>
      <w:numFmt w:val="bullet"/>
      <w:lvlText w:val=""/>
      <w:lvlJc w:val="left"/>
      <w:pPr>
        <w:ind w:left="2725" w:hanging="360"/>
      </w:pPr>
      <w:rPr>
        <w:rFonts w:ascii="Wingdings" w:hAnsi="Wingdings" w:hint="default"/>
      </w:rPr>
    </w:lvl>
    <w:lvl w:ilvl="3" w:tplc="04260001" w:tentative="1">
      <w:start w:val="1"/>
      <w:numFmt w:val="bullet"/>
      <w:lvlText w:val=""/>
      <w:lvlJc w:val="left"/>
      <w:pPr>
        <w:ind w:left="3445" w:hanging="360"/>
      </w:pPr>
      <w:rPr>
        <w:rFonts w:ascii="Symbol" w:hAnsi="Symbol" w:hint="default"/>
      </w:rPr>
    </w:lvl>
    <w:lvl w:ilvl="4" w:tplc="04260003" w:tentative="1">
      <w:start w:val="1"/>
      <w:numFmt w:val="bullet"/>
      <w:lvlText w:val="o"/>
      <w:lvlJc w:val="left"/>
      <w:pPr>
        <w:ind w:left="4165" w:hanging="360"/>
      </w:pPr>
      <w:rPr>
        <w:rFonts w:ascii="Courier New" w:hAnsi="Courier New" w:cs="Courier New" w:hint="default"/>
      </w:rPr>
    </w:lvl>
    <w:lvl w:ilvl="5" w:tplc="04260005" w:tentative="1">
      <w:start w:val="1"/>
      <w:numFmt w:val="bullet"/>
      <w:lvlText w:val=""/>
      <w:lvlJc w:val="left"/>
      <w:pPr>
        <w:ind w:left="4885" w:hanging="360"/>
      </w:pPr>
      <w:rPr>
        <w:rFonts w:ascii="Wingdings" w:hAnsi="Wingdings" w:hint="default"/>
      </w:rPr>
    </w:lvl>
    <w:lvl w:ilvl="6" w:tplc="04260001" w:tentative="1">
      <w:start w:val="1"/>
      <w:numFmt w:val="bullet"/>
      <w:lvlText w:val=""/>
      <w:lvlJc w:val="left"/>
      <w:pPr>
        <w:ind w:left="5605" w:hanging="360"/>
      </w:pPr>
      <w:rPr>
        <w:rFonts w:ascii="Symbol" w:hAnsi="Symbol" w:hint="default"/>
      </w:rPr>
    </w:lvl>
    <w:lvl w:ilvl="7" w:tplc="04260003" w:tentative="1">
      <w:start w:val="1"/>
      <w:numFmt w:val="bullet"/>
      <w:lvlText w:val="o"/>
      <w:lvlJc w:val="left"/>
      <w:pPr>
        <w:ind w:left="6325" w:hanging="360"/>
      </w:pPr>
      <w:rPr>
        <w:rFonts w:ascii="Courier New" w:hAnsi="Courier New" w:cs="Courier New" w:hint="default"/>
      </w:rPr>
    </w:lvl>
    <w:lvl w:ilvl="8" w:tplc="04260005" w:tentative="1">
      <w:start w:val="1"/>
      <w:numFmt w:val="bullet"/>
      <w:lvlText w:val=""/>
      <w:lvlJc w:val="left"/>
      <w:pPr>
        <w:ind w:left="7045" w:hanging="360"/>
      </w:pPr>
      <w:rPr>
        <w:rFonts w:ascii="Wingdings" w:hAnsi="Wingdings" w:hint="default"/>
      </w:rPr>
    </w:lvl>
  </w:abstractNum>
  <w:abstractNum w:abstractNumId="18">
    <w:nsid w:val="5E60637A"/>
    <w:multiLevelType w:val="hybridMultilevel"/>
    <w:tmpl w:val="63B0E60E"/>
    <w:lvl w:ilvl="0" w:tplc="280A6D44">
      <w:start w:val="1"/>
      <w:numFmt w:val="decimal"/>
      <w:lvlText w:val="%1."/>
      <w:lvlJc w:val="left"/>
      <w:pPr>
        <w:ind w:left="499" w:hanging="360"/>
      </w:pPr>
      <w:rPr>
        <w:rFonts w:hint="default"/>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19">
    <w:nsid w:val="62D25EAD"/>
    <w:multiLevelType w:val="hybridMultilevel"/>
    <w:tmpl w:val="052A9822"/>
    <w:lvl w:ilvl="0" w:tplc="BA3C3B3E">
      <w:numFmt w:val="bullet"/>
      <w:lvlText w:val="-"/>
      <w:lvlJc w:val="left"/>
      <w:pPr>
        <w:ind w:left="777" w:hanging="360"/>
      </w:pPr>
      <w:rPr>
        <w:rFonts w:ascii="Times New Roman" w:eastAsiaTheme="minorHAnsi" w:hAnsi="Times New Roman" w:cs="Times New Roman" w:hint="default"/>
      </w:rPr>
    </w:lvl>
    <w:lvl w:ilvl="1" w:tplc="B6CA18EE">
      <w:start w:val="1"/>
      <w:numFmt w:val="bullet"/>
      <w:lvlText w:val="•"/>
      <w:lvlJc w:val="left"/>
      <w:pPr>
        <w:ind w:left="1497" w:hanging="360"/>
      </w:pPr>
      <w:rPr>
        <w:rFonts w:ascii="Times New Roman" w:eastAsiaTheme="minorHAnsi" w:hAnsi="Times New Roman" w:cs="Times New Roman"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20">
    <w:nsid w:val="65E122BE"/>
    <w:multiLevelType w:val="hybridMultilevel"/>
    <w:tmpl w:val="47C608D8"/>
    <w:lvl w:ilvl="0" w:tplc="EBC2F526">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1">
    <w:nsid w:val="66C429B9"/>
    <w:multiLevelType w:val="hybridMultilevel"/>
    <w:tmpl w:val="903819C2"/>
    <w:lvl w:ilvl="0" w:tplc="04260001">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22">
    <w:nsid w:val="66F470F8"/>
    <w:multiLevelType w:val="hybridMultilevel"/>
    <w:tmpl w:val="2F1E01E8"/>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3">
    <w:nsid w:val="69053448"/>
    <w:multiLevelType w:val="hybridMultilevel"/>
    <w:tmpl w:val="ED683456"/>
    <w:lvl w:ilvl="0" w:tplc="BA3C3B3E">
      <w:numFmt w:val="bullet"/>
      <w:lvlText w:val="-"/>
      <w:lvlJc w:val="left"/>
      <w:pPr>
        <w:ind w:left="777" w:hanging="360"/>
      </w:pPr>
      <w:rPr>
        <w:rFonts w:ascii="Times New Roman" w:eastAsiaTheme="minorHAnsi" w:hAnsi="Times New Roman" w:cs="Times New Roman"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24">
    <w:nsid w:val="6B311536"/>
    <w:multiLevelType w:val="hybridMultilevel"/>
    <w:tmpl w:val="75A2611A"/>
    <w:lvl w:ilvl="0" w:tplc="E108A96E">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5">
    <w:nsid w:val="751D1B53"/>
    <w:multiLevelType w:val="hybridMultilevel"/>
    <w:tmpl w:val="E8500B04"/>
    <w:lvl w:ilvl="0" w:tplc="04260001">
      <w:start w:val="1"/>
      <w:numFmt w:val="bullet"/>
      <w:lvlText w:val=""/>
      <w:lvlJc w:val="left"/>
      <w:pPr>
        <w:ind w:left="1348" w:hanging="360"/>
      </w:pPr>
      <w:rPr>
        <w:rFonts w:ascii="Symbol" w:hAnsi="Symbol" w:hint="default"/>
      </w:rPr>
    </w:lvl>
    <w:lvl w:ilvl="1" w:tplc="04260003" w:tentative="1">
      <w:start w:val="1"/>
      <w:numFmt w:val="bullet"/>
      <w:lvlText w:val="o"/>
      <w:lvlJc w:val="left"/>
      <w:pPr>
        <w:ind w:left="2068" w:hanging="360"/>
      </w:pPr>
      <w:rPr>
        <w:rFonts w:ascii="Courier New" w:hAnsi="Courier New" w:cs="Courier New" w:hint="default"/>
      </w:rPr>
    </w:lvl>
    <w:lvl w:ilvl="2" w:tplc="04260005" w:tentative="1">
      <w:start w:val="1"/>
      <w:numFmt w:val="bullet"/>
      <w:lvlText w:val=""/>
      <w:lvlJc w:val="left"/>
      <w:pPr>
        <w:ind w:left="2788" w:hanging="360"/>
      </w:pPr>
      <w:rPr>
        <w:rFonts w:ascii="Wingdings" w:hAnsi="Wingdings" w:hint="default"/>
      </w:rPr>
    </w:lvl>
    <w:lvl w:ilvl="3" w:tplc="04260001" w:tentative="1">
      <w:start w:val="1"/>
      <w:numFmt w:val="bullet"/>
      <w:lvlText w:val=""/>
      <w:lvlJc w:val="left"/>
      <w:pPr>
        <w:ind w:left="3508" w:hanging="360"/>
      </w:pPr>
      <w:rPr>
        <w:rFonts w:ascii="Symbol" w:hAnsi="Symbol" w:hint="default"/>
      </w:rPr>
    </w:lvl>
    <w:lvl w:ilvl="4" w:tplc="04260003" w:tentative="1">
      <w:start w:val="1"/>
      <w:numFmt w:val="bullet"/>
      <w:lvlText w:val="o"/>
      <w:lvlJc w:val="left"/>
      <w:pPr>
        <w:ind w:left="4228" w:hanging="360"/>
      </w:pPr>
      <w:rPr>
        <w:rFonts w:ascii="Courier New" w:hAnsi="Courier New" w:cs="Courier New" w:hint="default"/>
      </w:rPr>
    </w:lvl>
    <w:lvl w:ilvl="5" w:tplc="04260005" w:tentative="1">
      <w:start w:val="1"/>
      <w:numFmt w:val="bullet"/>
      <w:lvlText w:val=""/>
      <w:lvlJc w:val="left"/>
      <w:pPr>
        <w:ind w:left="4948" w:hanging="360"/>
      </w:pPr>
      <w:rPr>
        <w:rFonts w:ascii="Wingdings" w:hAnsi="Wingdings" w:hint="default"/>
      </w:rPr>
    </w:lvl>
    <w:lvl w:ilvl="6" w:tplc="04260001" w:tentative="1">
      <w:start w:val="1"/>
      <w:numFmt w:val="bullet"/>
      <w:lvlText w:val=""/>
      <w:lvlJc w:val="left"/>
      <w:pPr>
        <w:ind w:left="5668" w:hanging="360"/>
      </w:pPr>
      <w:rPr>
        <w:rFonts w:ascii="Symbol" w:hAnsi="Symbol" w:hint="default"/>
      </w:rPr>
    </w:lvl>
    <w:lvl w:ilvl="7" w:tplc="04260003" w:tentative="1">
      <w:start w:val="1"/>
      <w:numFmt w:val="bullet"/>
      <w:lvlText w:val="o"/>
      <w:lvlJc w:val="left"/>
      <w:pPr>
        <w:ind w:left="6388" w:hanging="360"/>
      </w:pPr>
      <w:rPr>
        <w:rFonts w:ascii="Courier New" w:hAnsi="Courier New" w:cs="Courier New" w:hint="default"/>
      </w:rPr>
    </w:lvl>
    <w:lvl w:ilvl="8" w:tplc="04260005" w:tentative="1">
      <w:start w:val="1"/>
      <w:numFmt w:val="bullet"/>
      <w:lvlText w:val=""/>
      <w:lvlJc w:val="left"/>
      <w:pPr>
        <w:ind w:left="7108" w:hanging="360"/>
      </w:pPr>
      <w:rPr>
        <w:rFonts w:ascii="Wingdings" w:hAnsi="Wingdings" w:hint="default"/>
      </w:rPr>
    </w:lvl>
  </w:abstractNum>
  <w:num w:numId="1">
    <w:abstractNumId w:val="6"/>
  </w:num>
  <w:num w:numId="2">
    <w:abstractNumId w:val="4"/>
  </w:num>
  <w:num w:numId="3">
    <w:abstractNumId w:val="10"/>
  </w:num>
  <w:num w:numId="4">
    <w:abstractNumId w:val="23"/>
  </w:num>
  <w:num w:numId="5">
    <w:abstractNumId w:val="19"/>
  </w:num>
  <w:num w:numId="6">
    <w:abstractNumId w:val="2"/>
  </w:num>
  <w:num w:numId="7">
    <w:abstractNumId w:val="22"/>
  </w:num>
  <w:num w:numId="8">
    <w:abstractNumId w:val="14"/>
  </w:num>
  <w:num w:numId="9">
    <w:abstractNumId w:val="1"/>
  </w:num>
  <w:num w:numId="10">
    <w:abstractNumId w:val="13"/>
  </w:num>
  <w:num w:numId="11">
    <w:abstractNumId w:val="21"/>
  </w:num>
  <w:num w:numId="12">
    <w:abstractNumId w:val="15"/>
  </w:num>
  <w:num w:numId="13">
    <w:abstractNumId w:val="24"/>
  </w:num>
  <w:num w:numId="14">
    <w:abstractNumId w:val="18"/>
  </w:num>
  <w:num w:numId="15">
    <w:abstractNumId w:val="7"/>
  </w:num>
  <w:num w:numId="16">
    <w:abstractNumId w:val="3"/>
  </w:num>
  <w:num w:numId="17">
    <w:abstractNumId w:val="11"/>
  </w:num>
  <w:num w:numId="18">
    <w:abstractNumId w:val="9"/>
  </w:num>
  <w:num w:numId="19">
    <w:abstractNumId w:val="16"/>
  </w:num>
  <w:num w:numId="20">
    <w:abstractNumId w:val="12"/>
  </w:num>
  <w:num w:numId="21">
    <w:abstractNumId w:val="5"/>
  </w:num>
  <w:num w:numId="22">
    <w:abstractNumId w:val="8"/>
  </w:num>
  <w:num w:numId="23">
    <w:abstractNumId w:val="25"/>
  </w:num>
  <w:num w:numId="24">
    <w:abstractNumId w:val="17"/>
  </w:num>
  <w:num w:numId="25">
    <w:abstractNumId w:val="20"/>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A56"/>
    <w:rsid w:val="00000A0A"/>
    <w:rsid w:val="000012B1"/>
    <w:rsid w:val="00002103"/>
    <w:rsid w:val="0000547E"/>
    <w:rsid w:val="0000589D"/>
    <w:rsid w:val="00011C17"/>
    <w:rsid w:val="0001267A"/>
    <w:rsid w:val="00013DC6"/>
    <w:rsid w:val="00014696"/>
    <w:rsid w:val="00015325"/>
    <w:rsid w:val="00015E89"/>
    <w:rsid w:val="00016379"/>
    <w:rsid w:val="000238EE"/>
    <w:rsid w:val="00026A31"/>
    <w:rsid w:val="0003380D"/>
    <w:rsid w:val="00033B72"/>
    <w:rsid w:val="00037AF1"/>
    <w:rsid w:val="00041B8A"/>
    <w:rsid w:val="00042BE7"/>
    <w:rsid w:val="0004457E"/>
    <w:rsid w:val="00045663"/>
    <w:rsid w:val="000459D0"/>
    <w:rsid w:val="000517B0"/>
    <w:rsid w:val="000521D5"/>
    <w:rsid w:val="00052F8A"/>
    <w:rsid w:val="00054B49"/>
    <w:rsid w:val="000561FB"/>
    <w:rsid w:val="00056D91"/>
    <w:rsid w:val="0006133E"/>
    <w:rsid w:val="00062FEF"/>
    <w:rsid w:val="00063158"/>
    <w:rsid w:val="00065ABA"/>
    <w:rsid w:val="00065E19"/>
    <w:rsid w:val="00067611"/>
    <w:rsid w:val="00071A30"/>
    <w:rsid w:val="00071A74"/>
    <w:rsid w:val="000726DC"/>
    <w:rsid w:val="00073983"/>
    <w:rsid w:val="00076F7A"/>
    <w:rsid w:val="00085995"/>
    <w:rsid w:val="000915D4"/>
    <w:rsid w:val="000922F9"/>
    <w:rsid w:val="000A1DC2"/>
    <w:rsid w:val="000A36D2"/>
    <w:rsid w:val="000A39C0"/>
    <w:rsid w:val="000A48CD"/>
    <w:rsid w:val="000A50F4"/>
    <w:rsid w:val="000A556B"/>
    <w:rsid w:val="000A6213"/>
    <w:rsid w:val="000A69BD"/>
    <w:rsid w:val="000B01C0"/>
    <w:rsid w:val="000B2DD3"/>
    <w:rsid w:val="000B4251"/>
    <w:rsid w:val="000B6BFA"/>
    <w:rsid w:val="000C00DC"/>
    <w:rsid w:val="000C5439"/>
    <w:rsid w:val="000C5458"/>
    <w:rsid w:val="000C6DA7"/>
    <w:rsid w:val="000C77F5"/>
    <w:rsid w:val="000C7BA5"/>
    <w:rsid w:val="000C7D73"/>
    <w:rsid w:val="000D1F7A"/>
    <w:rsid w:val="000D3385"/>
    <w:rsid w:val="000D3E77"/>
    <w:rsid w:val="000D62D5"/>
    <w:rsid w:val="000D7810"/>
    <w:rsid w:val="000E0340"/>
    <w:rsid w:val="000E1451"/>
    <w:rsid w:val="000E1853"/>
    <w:rsid w:val="000E1B79"/>
    <w:rsid w:val="000E4BDD"/>
    <w:rsid w:val="000E59F9"/>
    <w:rsid w:val="000E6935"/>
    <w:rsid w:val="000F2C5F"/>
    <w:rsid w:val="000F3A81"/>
    <w:rsid w:val="000F450E"/>
    <w:rsid w:val="000F7BC0"/>
    <w:rsid w:val="00100EC2"/>
    <w:rsid w:val="0010120E"/>
    <w:rsid w:val="00101C66"/>
    <w:rsid w:val="0010479A"/>
    <w:rsid w:val="00105E26"/>
    <w:rsid w:val="00106363"/>
    <w:rsid w:val="001120F4"/>
    <w:rsid w:val="001144D9"/>
    <w:rsid w:val="0011497C"/>
    <w:rsid w:val="001167E8"/>
    <w:rsid w:val="0011756F"/>
    <w:rsid w:val="00117740"/>
    <w:rsid w:val="00120927"/>
    <w:rsid w:val="00120AC1"/>
    <w:rsid w:val="00122566"/>
    <w:rsid w:val="0012276D"/>
    <w:rsid w:val="00123FAA"/>
    <w:rsid w:val="00124043"/>
    <w:rsid w:val="0012469E"/>
    <w:rsid w:val="00124F56"/>
    <w:rsid w:val="001251AC"/>
    <w:rsid w:val="00127B26"/>
    <w:rsid w:val="00127B63"/>
    <w:rsid w:val="00127CFC"/>
    <w:rsid w:val="00131D62"/>
    <w:rsid w:val="00133EEC"/>
    <w:rsid w:val="0013600A"/>
    <w:rsid w:val="00137897"/>
    <w:rsid w:val="001404EA"/>
    <w:rsid w:val="00140CF3"/>
    <w:rsid w:val="00142454"/>
    <w:rsid w:val="00142970"/>
    <w:rsid w:val="001477F2"/>
    <w:rsid w:val="00150221"/>
    <w:rsid w:val="00151074"/>
    <w:rsid w:val="001511F4"/>
    <w:rsid w:val="00151624"/>
    <w:rsid w:val="00152B34"/>
    <w:rsid w:val="001549A6"/>
    <w:rsid w:val="00161B2D"/>
    <w:rsid w:val="00161F28"/>
    <w:rsid w:val="0016361D"/>
    <w:rsid w:val="00165252"/>
    <w:rsid w:val="00166A07"/>
    <w:rsid w:val="00166E6E"/>
    <w:rsid w:val="00167190"/>
    <w:rsid w:val="001679C6"/>
    <w:rsid w:val="00167B02"/>
    <w:rsid w:val="001720B0"/>
    <w:rsid w:val="00173E5E"/>
    <w:rsid w:val="00174B5C"/>
    <w:rsid w:val="00174CD3"/>
    <w:rsid w:val="0017690D"/>
    <w:rsid w:val="00176916"/>
    <w:rsid w:val="00177557"/>
    <w:rsid w:val="00180DB8"/>
    <w:rsid w:val="001843EA"/>
    <w:rsid w:val="00186B4F"/>
    <w:rsid w:val="0018780A"/>
    <w:rsid w:val="00191247"/>
    <w:rsid w:val="00192001"/>
    <w:rsid w:val="00193FB1"/>
    <w:rsid w:val="0019509F"/>
    <w:rsid w:val="00197E17"/>
    <w:rsid w:val="001A4D33"/>
    <w:rsid w:val="001A572E"/>
    <w:rsid w:val="001B0E13"/>
    <w:rsid w:val="001B1214"/>
    <w:rsid w:val="001B6876"/>
    <w:rsid w:val="001C047C"/>
    <w:rsid w:val="001C1C33"/>
    <w:rsid w:val="001C2A9E"/>
    <w:rsid w:val="001C366A"/>
    <w:rsid w:val="001C440E"/>
    <w:rsid w:val="001C5502"/>
    <w:rsid w:val="001C7D4E"/>
    <w:rsid w:val="001D2307"/>
    <w:rsid w:val="001D30E7"/>
    <w:rsid w:val="001D3D1E"/>
    <w:rsid w:val="001D5674"/>
    <w:rsid w:val="001D63B6"/>
    <w:rsid w:val="001D7459"/>
    <w:rsid w:val="001E04D8"/>
    <w:rsid w:val="001E0523"/>
    <w:rsid w:val="001E2D9C"/>
    <w:rsid w:val="001E645F"/>
    <w:rsid w:val="001F0BA7"/>
    <w:rsid w:val="001F21C4"/>
    <w:rsid w:val="001F28FA"/>
    <w:rsid w:val="001F2DAD"/>
    <w:rsid w:val="001F314D"/>
    <w:rsid w:val="001F3174"/>
    <w:rsid w:val="001F5194"/>
    <w:rsid w:val="001F7AFD"/>
    <w:rsid w:val="00204E81"/>
    <w:rsid w:val="002071BE"/>
    <w:rsid w:val="002123C9"/>
    <w:rsid w:val="002140AB"/>
    <w:rsid w:val="002141C0"/>
    <w:rsid w:val="0021539F"/>
    <w:rsid w:val="00216F8A"/>
    <w:rsid w:val="002202FB"/>
    <w:rsid w:val="00220421"/>
    <w:rsid w:val="00220CB7"/>
    <w:rsid w:val="00225B8C"/>
    <w:rsid w:val="002260DD"/>
    <w:rsid w:val="002262A3"/>
    <w:rsid w:val="002274BD"/>
    <w:rsid w:val="002277BF"/>
    <w:rsid w:val="002319B9"/>
    <w:rsid w:val="00232033"/>
    <w:rsid w:val="002327AE"/>
    <w:rsid w:val="00232AD6"/>
    <w:rsid w:val="00233967"/>
    <w:rsid w:val="002343F2"/>
    <w:rsid w:val="00235FBE"/>
    <w:rsid w:val="00242EFF"/>
    <w:rsid w:val="00244ED1"/>
    <w:rsid w:val="00246978"/>
    <w:rsid w:val="00254049"/>
    <w:rsid w:val="002547D0"/>
    <w:rsid w:val="00254F88"/>
    <w:rsid w:val="0025754F"/>
    <w:rsid w:val="00257E36"/>
    <w:rsid w:val="00260F04"/>
    <w:rsid w:val="002628C3"/>
    <w:rsid w:val="00263ACE"/>
    <w:rsid w:val="00265B48"/>
    <w:rsid w:val="00265BD0"/>
    <w:rsid w:val="0026710C"/>
    <w:rsid w:val="00267A30"/>
    <w:rsid w:val="00271C60"/>
    <w:rsid w:val="002739D4"/>
    <w:rsid w:val="0027465A"/>
    <w:rsid w:val="00277744"/>
    <w:rsid w:val="0028094F"/>
    <w:rsid w:val="00281568"/>
    <w:rsid w:val="002826DE"/>
    <w:rsid w:val="002838DC"/>
    <w:rsid w:val="002874DE"/>
    <w:rsid w:val="0029194D"/>
    <w:rsid w:val="00295186"/>
    <w:rsid w:val="00295F94"/>
    <w:rsid w:val="002A161A"/>
    <w:rsid w:val="002A1E75"/>
    <w:rsid w:val="002A4950"/>
    <w:rsid w:val="002A618A"/>
    <w:rsid w:val="002A623A"/>
    <w:rsid w:val="002A6F7D"/>
    <w:rsid w:val="002B0D05"/>
    <w:rsid w:val="002B1692"/>
    <w:rsid w:val="002B2AD6"/>
    <w:rsid w:val="002B7AC7"/>
    <w:rsid w:val="002C1473"/>
    <w:rsid w:val="002C1581"/>
    <w:rsid w:val="002C1F34"/>
    <w:rsid w:val="002C40F6"/>
    <w:rsid w:val="002C5774"/>
    <w:rsid w:val="002D1F05"/>
    <w:rsid w:val="002D2016"/>
    <w:rsid w:val="002D54AE"/>
    <w:rsid w:val="002E23BE"/>
    <w:rsid w:val="002E23F4"/>
    <w:rsid w:val="002E241C"/>
    <w:rsid w:val="002E28BF"/>
    <w:rsid w:val="002E3A18"/>
    <w:rsid w:val="002E41E1"/>
    <w:rsid w:val="002F2310"/>
    <w:rsid w:val="002F2D45"/>
    <w:rsid w:val="0030239A"/>
    <w:rsid w:val="0030390D"/>
    <w:rsid w:val="00303FFC"/>
    <w:rsid w:val="003057CE"/>
    <w:rsid w:val="0030637D"/>
    <w:rsid w:val="003105BC"/>
    <w:rsid w:val="00312599"/>
    <w:rsid w:val="00312681"/>
    <w:rsid w:val="003152B9"/>
    <w:rsid w:val="0031560D"/>
    <w:rsid w:val="00315C4F"/>
    <w:rsid w:val="003165E8"/>
    <w:rsid w:val="0031777C"/>
    <w:rsid w:val="00320A19"/>
    <w:rsid w:val="00321D39"/>
    <w:rsid w:val="0032272F"/>
    <w:rsid w:val="003237BF"/>
    <w:rsid w:val="003249DF"/>
    <w:rsid w:val="00327D5C"/>
    <w:rsid w:val="003323A1"/>
    <w:rsid w:val="003356A1"/>
    <w:rsid w:val="00336B3A"/>
    <w:rsid w:val="00337259"/>
    <w:rsid w:val="00337296"/>
    <w:rsid w:val="00337A74"/>
    <w:rsid w:val="0034071E"/>
    <w:rsid w:val="0034092F"/>
    <w:rsid w:val="0034335F"/>
    <w:rsid w:val="00344A2D"/>
    <w:rsid w:val="00345771"/>
    <w:rsid w:val="003460F3"/>
    <w:rsid w:val="00346B59"/>
    <w:rsid w:val="003509D3"/>
    <w:rsid w:val="003536D9"/>
    <w:rsid w:val="00354727"/>
    <w:rsid w:val="0035641C"/>
    <w:rsid w:val="00362573"/>
    <w:rsid w:val="00364C7E"/>
    <w:rsid w:val="00365B8E"/>
    <w:rsid w:val="00366CAC"/>
    <w:rsid w:val="00370D44"/>
    <w:rsid w:val="00373363"/>
    <w:rsid w:val="00375993"/>
    <w:rsid w:val="003765E3"/>
    <w:rsid w:val="003803BF"/>
    <w:rsid w:val="00381C6F"/>
    <w:rsid w:val="00381DD5"/>
    <w:rsid w:val="0038217F"/>
    <w:rsid w:val="00382C79"/>
    <w:rsid w:val="003919EB"/>
    <w:rsid w:val="00393677"/>
    <w:rsid w:val="00396161"/>
    <w:rsid w:val="003A3A21"/>
    <w:rsid w:val="003A55C7"/>
    <w:rsid w:val="003A73E4"/>
    <w:rsid w:val="003A77B7"/>
    <w:rsid w:val="003B05D7"/>
    <w:rsid w:val="003B0FBE"/>
    <w:rsid w:val="003B7360"/>
    <w:rsid w:val="003C1312"/>
    <w:rsid w:val="003C26CA"/>
    <w:rsid w:val="003C577A"/>
    <w:rsid w:val="003D2E25"/>
    <w:rsid w:val="003D58F4"/>
    <w:rsid w:val="003D59F3"/>
    <w:rsid w:val="003D7FCC"/>
    <w:rsid w:val="003E2523"/>
    <w:rsid w:val="003E2755"/>
    <w:rsid w:val="003E4D24"/>
    <w:rsid w:val="003E4EA9"/>
    <w:rsid w:val="003F19B2"/>
    <w:rsid w:val="003F2562"/>
    <w:rsid w:val="003F44A8"/>
    <w:rsid w:val="003F700D"/>
    <w:rsid w:val="004001DB"/>
    <w:rsid w:val="00404DE7"/>
    <w:rsid w:val="00405AE5"/>
    <w:rsid w:val="00407CC6"/>
    <w:rsid w:val="00411D08"/>
    <w:rsid w:val="00412437"/>
    <w:rsid w:val="00414FFB"/>
    <w:rsid w:val="00416790"/>
    <w:rsid w:val="0042221E"/>
    <w:rsid w:val="00422AC5"/>
    <w:rsid w:val="00423467"/>
    <w:rsid w:val="00423E7C"/>
    <w:rsid w:val="004248EF"/>
    <w:rsid w:val="00424D5B"/>
    <w:rsid w:val="00424FE2"/>
    <w:rsid w:val="00427EFE"/>
    <w:rsid w:val="00430112"/>
    <w:rsid w:val="0043187B"/>
    <w:rsid w:val="00432510"/>
    <w:rsid w:val="004358F8"/>
    <w:rsid w:val="00435C2C"/>
    <w:rsid w:val="00445A9C"/>
    <w:rsid w:val="00445D98"/>
    <w:rsid w:val="00447EFE"/>
    <w:rsid w:val="00450704"/>
    <w:rsid w:val="004518B3"/>
    <w:rsid w:val="00451D84"/>
    <w:rsid w:val="0045519B"/>
    <w:rsid w:val="0045725B"/>
    <w:rsid w:val="00461014"/>
    <w:rsid w:val="00462F04"/>
    <w:rsid w:val="00465BAA"/>
    <w:rsid w:val="00470125"/>
    <w:rsid w:val="0047066C"/>
    <w:rsid w:val="00474C1A"/>
    <w:rsid w:val="00475507"/>
    <w:rsid w:val="00475E36"/>
    <w:rsid w:val="0047658C"/>
    <w:rsid w:val="00480964"/>
    <w:rsid w:val="00480F4A"/>
    <w:rsid w:val="00482846"/>
    <w:rsid w:val="004863B9"/>
    <w:rsid w:val="00486846"/>
    <w:rsid w:val="00487C68"/>
    <w:rsid w:val="00487EA4"/>
    <w:rsid w:val="00490B3F"/>
    <w:rsid w:val="004A0562"/>
    <w:rsid w:val="004A0D5C"/>
    <w:rsid w:val="004A3369"/>
    <w:rsid w:val="004A3684"/>
    <w:rsid w:val="004A3710"/>
    <w:rsid w:val="004A470F"/>
    <w:rsid w:val="004A51B4"/>
    <w:rsid w:val="004A735A"/>
    <w:rsid w:val="004B29AF"/>
    <w:rsid w:val="004B4BC8"/>
    <w:rsid w:val="004B5621"/>
    <w:rsid w:val="004B5BE6"/>
    <w:rsid w:val="004C0127"/>
    <w:rsid w:val="004C0612"/>
    <w:rsid w:val="004C3B01"/>
    <w:rsid w:val="004C55C1"/>
    <w:rsid w:val="004C5E6A"/>
    <w:rsid w:val="004C6B7C"/>
    <w:rsid w:val="004C7866"/>
    <w:rsid w:val="004C7EB0"/>
    <w:rsid w:val="004D24D9"/>
    <w:rsid w:val="004D2900"/>
    <w:rsid w:val="004D46D1"/>
    <w:rsid w:val="004D4A4C"/>
    <w:rsid w:val="004D654A"/>
    <w:rsid w:val="004D7937"/>
    <w:rsid w:val="004D7CA8"/>
    <w:rsid w:val="004E0703"/>
    <w:rsid w:val="004E1A90"/>
    <w:rsid w:val="004E1D6F"/>
    <w:rsid w:val="004E36FB"/>
    <w:rsid w:val="004E562E"/>
    <w:rsid w:val="004F1BD2"/>
    <w:rsid w:val="004F31C1"/>
    <w:rsid w:val="0050059C"/>
    <w:rsid w:val="005007A2"/>
    <w:rsid w:val="00502073"/>
    <w:rsid w:val="0050327A"/>
    <w:rsid w:val="00506D0D"/>
    <w:rsid w:val="00507A6B"/>
    <w:rsid w:val="00507BF0"/>
    <w:rsid w:val="005113D8"/>
    <w:rsid w:val="005137A0"/>
    <w:rsid w:val="00514C83"/>
    <w:rsid w:val="00514DDD"/>
    <w:rsid w:val="00514E29"/>
    <w:rsid w:val="00516952"/>
    <w:rsid w:val="0052556D"/>
    <w:rsid w:val="00526218"/>
    <w:rsid w:val="00526240"/>
    <w:rsid w:val="00530680"/>
    <w:rsid w:val="005329D0"/>
    <w:rsid w:val="00533C09"/>
    <w:rsid w:val="005346EE"/>
    <w:rsid w:val="00535086"/>
    <w:rsid w:val="005378C9"/>
    <w:rsid w:val="005404CC"/>
    <w:rsid w:val="00541D95"/>
    <w:rsid w:val="00543F32"/>
    <w:rsid w:val="00544820"/>
    <w:rsid w:val="00546E8E"/>
    <w:rsid w:val="0055242A"/>
    <w:rsid w:val="005550F6"/>
    <w:rsid w:val="00555521"/>
    <w:rsid w:val="00556D9B"/>
    <w:rsid w:val="00556E44"/>
    <w:rsid w:val="00557065"/>
    <w:rsid w:val="00561019"/>
    <w:rsid w:val="005616C0"/>
    <w:rsid w:val="0056177D"/>
    <w:rsid w:val="005617F9"/>
    <w:rsid w:val="005627F0"/>
    <w:rsid w:val="00562D3E"/>
    <w:rsid w:val="005703B7"/>
    <w:rsid w:val="00571FAE"/>
    <w:rsid w:val="00572824"/>
    <w:rsid w:val="00575810"/>
    <w:rsid w:val="00575CBB"/>
    <w:rsid w:val="00577526"/>
    <w:rsid w:val="00580EA0"/>
    <w:rsid w:val="005821D8"/>
    <w:rsid w:val="00584025"/>
    <w:rsid w:val="005843FE"/>
    <w:rsid w:val="005860E6"/>
    <w:rsid w:val="005909F9"/>
    <w:rsid w:val="00590E26"/>
    <w:rsid w:val="005913E4"/>
    <w:rsid w:val="0059754D"/>
    <w:rsid w:val="005A3314"/>
    <w:rsid w:val="005A4916"/>
    <w:rsid w:val="005A705B"/>
    <w:rsid w:val="005A7179"/>
    <w:rsid w:val="005B0CB1"/>
    <w:rsid w:val="005B104F"/>
    <w:rsid w:val="005B1977"/>
    <w:rsid w:val="005B1F7A"/>
    <w:rsid w:val="005B354C"/>
    <w:rsid w:val="005B519A"/>
    <w:rsid w:val="005C2B8D"/>
    <w:rsid w:val="005C3BBF"/>
    <w:rsid w:val="005C5416"/>
    <w:rsid w:val="005C5E5B"/>
    <w:rsid w:val="005C718F"/>
    <w:rsid w:val="005C7B8B"/>
    <w:rsid w:val="005D0E22"/>
    <w:rsid w:val="005D1F25"/>
    <w:rsid w:val="005D46AF"/>
    <w:rsid w:val="005D6EC7"/>
    <w:rsid w:val="005E044D"/>
    <w:rsid w:val="005E16D9"/>
    <w:rsid w:val="005E329F"/>
    <w:rsid w:val="005E37ED"/>
    <w:rsid w:val="005F0A8B"/>
    <w:rsid w:val="005F3088"/>
    <w:rsid w:val="005F403C"/>
    <w:rsid w:val="005F4D8E"/>
    <w:rsid w:val="005F7C48"/>
    <w:rsid w:val="005F7DFC"/>
    <w:rsid w:val="00600344"/>
    <w:rsid w:val="00601232"/>
    <w:rsid w:val="00605B44"/>
    <w:rsid w:val="00610D3E"/>
    <w:rsid w:val="00612807"/>
    <w:rsid w:val="00614206"/>
    <w:rsid w:val="0061446F"/>
    <w:rsid w:val="00615DDC"/>
    <w:rsid w:val="00615EB8"/>
    <w:rsid w:val="00616FB3"/>
    <w:rsid w:val="0062281D"/>
    <w:rsid w:val="00622ABE"/>
    <w:rsid w:val="00623238"/>
    <w:rsid w:val="00624697"/>
    <w:rsid w:val="00625A8F"/>
    <w:rsid w:val="00627D6A"/>
    <w:rsid w:val="00630B4F"/>
    <w:rsid w:val="00631633"/>
    <w:rsid w:val="006327A1"/>
    <w:rsid w:val="00634F91"/>
    <w:rsid w:val="0063698C"/>
    <w:rsid w:val="00640118"/>
    <w:rsid w:val="00645F66"/>
    <w:rsid w:val="0064617D"/>
    <w:rsid w:val="00651134"/>
    <w:rsid w:val="00651AD9"/>
    <w:rsid w:val="00654303"/>
    <w:rsid w:val="0065467F"/>
    <w:rsid w:val="00655B89"/>
    <w:rsid w:val="006562D8"/>
    <w:rsid w:val="00657B8C"/>
    <w:rsid w:val="00660D3B"/>
    <w:rsid w:val="006673B6"/>
    <w:rsid w:val="00670FDD"/>
    <w:rsid w:val="0067150A"/>
    <w:rsid w:val="0067184D"/>
    <w:rsid w:val="00672A3F"/>
    <w:rsid w:val="00672F33"/>
    <w:rsid w:val="00673064"/>
    <w:rsid w:val="00673EBC"/>
    <w:rsid w:val="006743CD"/>
    <w:rsid w:val="0067448B"/>
    <w:rsid w:val="00676ABC"/>
    <w:rsid w:val="006777D2"/>
    <w:rsid w:val="00682E06"/>
    <w:rsid w:val="00683144"/>
    <w:rsid w:val="006838C8"/>
    <w:rsid w:val="00683C96"/>
    <w:rsid w:val="006848C9"/>
    <w:rsid w:val="0068710F"/>
    <w:rsid w:val="00694339"/>
    <w:rsid w:val="006952F4"/>
    <w:rsid w:val="006A0A38"/>
    <w:rsid w:val="006A1929"/>
    <w:rsid w:val="006A4ED1"/>
    <w:rsid w:val="006A7702"/>
    <w:rsid w:val="006B0758"/>
    <w:rsid w:val="006B1DFB"/>
    <w:rsid w:val="006B3A87"/>
    <w:rsid w:val="006B526E"/>
    <w:rsid w:val="006B616F"/>
    <w:rsid w:val="006B681D"/>
    <w:rsid w:val="006B695D"/>
    <w:rsid w:val="006B6A29"/>
    <w:rsid w:val="006B6A4D"/>
    <w:rsid w:val="006B7133"/>
    <w:rsid w:val="006B7B8C"/>
    <w:rsid w:val="006C6A54"/>
    <w:rsid w:val="006D1C7D"/>
    <w:rsid w:val="006D3CCD"/>
    <w:rsid w:val="006D4479"/>
    <w:rsid w:val="006D46D1"/>
    <w:rsid w:val="006D47E6"/>
    <w:rsid w:val="006D4B2F"/>
    <w:rsid w:val="006D54BE"/>
    <w:rsid w:val="006D573E"/>
    <w:rsid w:val="006D6C82"/>
    <w:rsid w:val="006E0343"/>
    <w:rsid w:val="006E169E"/>
    <w:rsid w:val="006E3024"/>
    <w:rsid w:val="006E4915"/>
    <w:rsid w:val="006E5374"/>
    <w:rsid w:val="006E7DFC"/>
    <w:rsid w:val="006F054A"/>
    <w:rsid w:val="006F14F4"/>
    <w:rsid w:val="006F2B42"/>
    <w:rsid w:val="006F47B4"/>
    <w:rsid w:val="006F5893"/>
    <w:rsid w:val="006F615E"/>
    <w:rsid w:val="006F6735"/>
    <w:rsid w:val="007032FF"/>
    <w:rsid w:val="00711C99"/>
    <w:rsid w:val="00714963"/>
    <w:rsid w:val="007154CC"/>
    <w:rsid w:val="00715808"/>
    <w:rsid w:val="00715B9F"/>
    <w:rsid w:val="00720086"/>
    <w:rsid w:val="00722076"/>
    <w:rsid w:val="007252DD"/>
    <w:rsid w:val="00726340"/>
    <w:rsid w:val="007320DA"/>
    <w:rsid w:val="00734F88"/>
    <w:rsid w:val="0073613E"/>
    <w:rsid w:val="007363B3"/>
    <w:rsid w:val="007409D2"/>
    <w:rsid w:val="00740C78"/>
    <w:rsid w:val="00741507"/>
    <w:rsid w:val="007448D7"/>
    <w:rsid w:val="00745690"/>
    <w:rsid w:val="00746827"/>
    <w:rsid w:val="007475F3"/>
    <w:rsid w:val="00751A10"/>
    <w:rsid w:val="00756B14"/>
    <w:rsid w:val="00761A59"/>
    <w:rsid w:val="00763575"/>
    <w:rsid w:val="00764032"/>
    <w:rsid w:val="00764545"/>
    <w:rsid w:val="00764C5E"/>
    <w:rsid w:val="0077161A"/>
    <w:rsid w:val="00772B2C"/>
    <w:rsid w:val="0077492B"/>
    <w:rsid w:val="00775133"/>
    <w:rsid w:val="0077641F"/>
    <w:rsid w:val="00776508"/>
    <w:rsid w:val="00782999"/>
    <w:rsid w:val="007831DA"/>
    <w:rsid w:val="00786082"/>
    <w:rsid w:val="00791D31"/>
    <w:rsid w:val="00791E4E"/>
    <w:rsid w:val="00793FE9"/>
    <w:rsid w:val="00794390"/>
    <w:rsid w:val="00794C83"/>
    <w:rsid w:val="00794E67"/>
    <w:rsid w:val="007958D8"/>
    <w:rsid w:val="00797BB6"/>
    <w:rsid w:val="007A012A"/>
    <w:rsid w:val="007A1818"/>
    <w:rsid w:val="007A2C0A"/>
    <w:rsid w:val="007A6F9F"/>
    <w:rsid w:val="007A74DD"/>
    <w:rsid w:val="007B04EA"/>
    <w:rsid w:val="007B13B2"/>
    <w:rsid w:val="007B1700"/>
    <w:rsid w:val="007B20ED"/>
    <w:rsid w:val="007B3B1D"/>
    <w:rsid w:val="007B4B2F"/>
    <w:rsid w:val="007B654E"/>
    <w:rsid w:val="007B65D8"/>
    <w:rsid w:val="007B7F9D"/>
    <w:rsid w:val="007C478E"/>
    <w:rsid w:val="007C7801"/>
    <w:rsid w:val="007D1388"/>
    <w:rsid w:val="007D385B"/>
    <w:rsid w:val="007D4091"/>
    <w:rsid w:val="007D42D2"/>
    <w:rsid w:val="007E0F2F"/>
    <w:rsid w:val="007E0FAE"/>
    <w:rsid w:val="007E2AB5"/>
    <w:rsid w:val="007E5C11"/>
    <w:rsid w:val="007F41B6"/>
    <w:rsid w:val="007F44BF"/>
    <w:rsid w:val="007F46A7"/>
    <w:rsid w:val="007F57E5"/>
    <w:rsid w:val="007F5F34"/>
    <w:rsid w:val="007F6722"/>
    <w:rsid w:val="007F6C41"/>
    <w:rsid w:val="00800C67"/>
    <w:rsid w:val="0080358F"/>
    <w:rsid w:val="008073C8"/>
    <w:rsid w:val="008144A1"/>
    <w:rsid w:val="00815239"/>
    <w:rsid w:val="0081672D"/>
    <w:rsid w:val="008206C3"/>
    <w:rsid w:val="00823F41"/>
    <w:rsid w:val="008260C4"/>
    <w:rsid w:val="0082782B"/>
    <w:rsid w:val="00831E77"/>
    <w:rsid w:val="0083228E"/>
    <w:rsid w:val="008324EA"/>
    <w:rsid w:val="00834102"/>
    <w:rsid w:val="00835248"/>
    <w:rsid w:val="00836EA6"/>
    <w:rsid w:val="0083730F"/>
    <w:rsid w:val="00843389"/>
    <w:rsid w:val="00843C60"/>
    <w:rsid w:val="00845B19"/>
    <w:rsid w:val="0084721B"/>
    <w:rsid w:val="008473FE"/>
    <w:rsid w:val="008477DE"/>
    <w:rsid w:val="008529AC"/>
    <w:rsid w:val="008549DC"/>
    <w:rsid w:val="00855FFC"/>
    <w:rsid w:val="00857C5B"/>
    <w:rsid w:val="00863159"/>
    <w:rsid w:val="00867FC8"/>
    <w:rsid w:val="00870319"/>
    <w:rsid w:val="00872F14"/>
    <w:rsid w:val="00874136"/>
    <w:rsid w:val="00874FAD"/>
    <w:rsid w:val="0087502F"/>
    <w:rsid w:val="00875219"/>
    <w:rsid w:val="00875B82"/>
    <w:rsid w:val="00875E22"/>
    <w:rsid w:val="008765DF"/>
    <w:rsid w:val="00876CF6"/>
    <w:rsid w:val="008806F3"/>
    <w:rsid w:val="00884383"/>
    <w:rsid w:val="00890E53"/>
    <w:rsid w:val="00891D72"/>
    <w:rsid w:val="008930C5"/>
    <w:rsid w:val="0089389B"/>
    <w:rsid w:val="00893F92"/>
    <w:rsid w:val="0089466B"/>
    <w:rsid w:val="00895259"/>
    <w:rsid w:val="00895B23"/>
    <w:rsid w:val="008A10C7"/>
    <w:rsid w:val="008A16D3"/>
    <w:rsid w:val="008A1A27"/>
    <w:rsid w:val="008A6D21"/>
    <w:rsid w:val="008A7C53"/>
    <w:rsid w:val="008B273E"/>
    <w:rsid w:val="008B3172"/>
    <w:rsid w:val="008B39BD"/>
    <w:rsid w:val="008B5F29"/>
    <w:rsid w:val="008B73EA"/>
    <w:rsid w:val="008C0CD0"/>
    <w:rsid w:val="008C1E1A"/>
    <w:rsid w:val="008C4D11"/>
    <w:rsid w:val="008D040C"/>
    <w:rsid w:val="008D29D6"/>
    <w:rsid w:val="008D3466"/>
    <w:rsid w:val="008D41C7"/>
    <w:rsid w:val="008D4243"/>
    <w:rsid w:val="008E0DA3"/>
    <w:rsid w:val="008E52AB"/>
    <w:rsid w:val="008E5D7A"/>
    <w:rsid w:val="008F1FFD"/>
    <w:rsid w:val="008F32E1"/>
    <w:rsid w:val="008F6700"/>
    <w:rsid w:val="008F742D"/>
    <w:rsid w:val="008F7D4B"/>
    <w:rsid w:val="00901B96"/>
    <w:rsid w:val="00902D3F"/>
    <w:rsid w:val="009073F9"/>
    <w:rsid w:val="009074FD"/>
    <w:rsid w:val="00907C4E"/>
    <w:rsid w:val="00910F74"/>
    <w:rsid w:val="009137C9"/>
    <w:rsid w:val="00915E0E"/>
    <w:rsid w:val="00917D23"/>
    <w:rsid w:val="00920C42"/>
    <w:rsid w:val="009236BA"/>
    <w:rsid w:val="00930693"/>
    <w:rsid w:val="00930897"/>
    <w:rsid w:val="0093520F"/>
    <w:rsid w:val="00935C43"/>
    <w:rsid w:val="009362AD"/>
    <w:rsid w:val="00940005"/>
    <w:rsid w:val="0094080C"/>
    <w:rsid w:val="00940BA3"/>
    <w:rsid w:val="00940EF5"/>
    <w:rsid w:val="009453EF"/>
    <w:rsid w:val="00945F7E"/>
    <w:rsid w:val="009463F5"/>
    <w:rsid w:val="0094682B"/>
    <w:rsid w:val="00946C82"/>
    <w:rsid w:val="00950267"/>
    <w:rsid w:val="00950305"/>
    <w:rsid w:val="00951043"/>
    <w:rsid w:val="00952032"/>
    <w:rsid w:val="00952509"/>
    <w:rsid w:val="009527FB"/>
    <w:rsid w:val="00953394"/>
    <w:rsid w:val="0095383C"/>
    <w:rsid w:val="00953C6C"/>
    <w:rsid w:val="00953E32"/>
    <w:rsid w:val="00954732"/>
    <w:rsid w:val="0095511D"/>
    <w:rsid w:val="00955A21"/>
    <w:rsid w:val="0096083C"/>
    <w:rsid w:val="00962BF1"/>
    <w:rsid w:val="00963F9B"/>
    <w:rsid w:val="00965F00"/>
    <w:rsid w:val="009665F6"/>
    <w:rsid w:val="009716C7"/>
    <w:rsid w:val="00972669"/>
    <w:rsid w:val="00973663"/>
    <w:rsid w:val="00975BC8"/>
    <w:rsid w:val="00975E73"/>
    <w:rsid w:val="00976D95"/>
    <w:rsid w:val="009860C6"/>
    <w:rsid w:val="00987BC1"/>
    <w:rsid w:val="009911D2"/>
    <w:rsid w:val="00993386"/>
    <w:rsid w:val="00993F47"/>
    <w:rsid w:val="009945CD"/>
    <w:rsid w:val="009955F3"/>
    <w:rsid w:val="009A13B7"/>
    <w:rsid w:val="009A1930"/>
    <w:rsid w:val="009A19A1"/>
    <w:rsid w:val="009A3358"/>
    <w:rsid w:val="009A48D5"/>
    <w:rsid w:val="009A5F8B"/>
    <w:rsid w:val="009B008C"/>
    <w:rsid w:val="009B252C"/>
    <w:rsid w:val="009B4385"/>
    <w:rsid w:val="009B52BC"/>
    <w:rsid w:val="009B5EDB"/>
    <w:rsid w:val="009B7418"/>
    <w:rsid w:val="009C0B81"/>
    <w:rsid w:val="009C385E"/>
    <w:rsid w:val="009C39B5"/>
    <w:rsid w:val="009C5386"/>
    <w:rsid w:val="009D029E"/>
    <w:rsid w:val="009D20A9"/>
    <w:rsid w:val="009E0435"/>
    <w:rsid w:val="009E044D"/>
    <w:rsid w:val="009E0EEF"/>
    <w:rsid w:val="009E12A1"/>
    <w:rsid w:val="009E1B92"/>
    <w:rsid w:val="009E1BF6"/>
    <w:rsid w:val="009E62CA"/>
    <w:rsid w:val="009E638A"/>
    <w:rsid w:val="009E717F"/>
    <w:rsid w:val="009F029E"/>
    <w:rsid w:val="009F37C9"/>
    <w:rsid w:val="009F3C67"/>
    <w:rsid w:val="009F3FEF"/>
    <w:rsid w:val="009F4182"/>
    <w:rsid w:val="009F788A"/>
    <w:rsid w:val="00A004CB"/>
    <w:rsid w:val="00A02915"/>
    <w:rsid w:val="00A07A9E"/>
    <w:rsid w:val="00A127BB"/>
    <w:rsid w:val="00A17ED3"/>
    <w:rsid w:val="00A20F92"/>
    <w:rsid w:val="00A240CC"/>
    <w:rsid w:val="00A24F83"/>
    <w:rsid w:val="00A33379"/>
    <w:rsid w:val="00A347F0"/>
    <w:rsid w:val="00A35878"/>
    <w:rsid w:val="00A37357"/>
    <w:rsid w:val="00A40505"/>
    <w:rsid w:val="00A41222"/>
    <w:rsid w:val="00A44A57"/>
    <w:rsid w:val="00A47128"/>
    <w:rsid w:val="00A51E2C"/>
    <w:rsid w:val="00A57B39"/>
    <w:rsid w:val="00A60497"/>
    <w:rsid w:val="00A6121F"/>
    <w:rsid w:val="00A63695"/>
    <w:rsid w:val="00A65744"/>
    <w:rsid w:val="00A65B55"/>
    <w:rsid w:val="00A66F55"/>
    <w:rsid w:val="00A6792B"/>
    <w:rsid w:val="00A67EA0"/>
    <w:rsid w:val="00A72EAA"/>
    <w:rsid w:val="00A73499"/>
    <w:rsid w:val="00A74718"/>
    <w:rsid w:val="00A769DB"/>
    <w:rsid w:val="00A81161"/>
    <w:rsid w:val="00A83421"/>
    <w:rsid w:val="00A841FC"/>
    <w:rsid w:val="00A934D1"/>
    <w:rsid w:val="00A96537"/>
    <w:rsid w:val="00A96E28"/>
    <w:rsid w:val="00A97938"/>
    <w:rsid w:val="00AA0AF6"/>
    <w:rsid w:val="00AA222B"/>
    <w:rsid w:val="00AA3FD7"/>
    <w:rsid w:val="00AB1B89"/>
    <w:rsid w:val="00AB23D6"/>
    <w:rsid w:val="00AB2B6A"/>
    <w:rsid w:val="00AB353C"/>
    <w:rsid w:val="00AB3D2B"/>
    <w:rsid w:val="00AB5457"/>
    <w:rsid w:val="00AB657E"/>
    <w:rsid w:val="00AB7A8C"/>
    <w:rsid w:val="00AB7E4F"/>
    <w:rsid w:val="00AC0FA8"/>
    <w:rsid w:val="00AC3247"/>
    <w:rsid w:val="00AC3250"/>
    <w:rsid w:val="00AD2603"/>
    <w:rsid w:val="00AD3A61"/>
    <w:rsid w:val="00AD49B9"/>
    <w:rsid w:val="00AD4E5B"/>
    <w:rsid w:val="00AD591F"/>
    <w:rsid w:val="00AD5F44"/>
    <w:rsid w:val="00AD634C"/>
    <w:rsid w:val="00AE04EE"/>
    <w:rsid w:val="00AE1DC4"/>
    <w:rsid w:val="00AE2B34"/>
    <w:rsid w:val="00AE3082"/>
    <w:rsid w:val="00AE50C2"/>
    <w:rsid w:val="00AE560C"/>
    <w:rsid w:val="00AE5DFD"/>
    <w:rsid w:val="00AE79EF"/>
    <w:rsid w:val="00AF5585"/>
    <w:rsid w:val="00AF5F3D"/>
    <w:rsid w:val="00AF5F89"/>
    <w:rsid w:val="00AF65B3"/>
    <w:rsid w:val="00AF6BD4"/>
    <w:rsid w:val="00AF7185"/>
    <w:rsid w:val="00AF79DE"/>
    <w:rsid w:val="00B00D71"/>
    <w:rsid w:val="00B00F6C"/>
    <w:rsid w:val="00B0145D"/>
    <w:rsid w:val="00B018E7"/>
    <w:rsid w:val="00B048CC"/>
    <w:rsid w:val="00B04CCD"/>
    <w:rsid w:val="00B07BEB"/>
    <w:rsid w:val="00B10319"/>
    <w:rsid w:val="00B105FC"/>
    <w:rsid w:val="00B13677"/>
    <w:rsid w:val="00B209A8"/>
    <w:rsid w:val="00B21B3B"/>
    <w:rsid w:val="00B22E4A"/>
    <w:rsid w:val="00B237EC"/>
    <w:rsid w:val="00B2638B"/>
    <w:rsid w:val="00B26F12"/>
    <w:rsid w:val="00B30266"/>
    <w:rsid w:val="00B31C40"/>
    <w:rsid w:val="00B321EE"/>
    <w:rsid w:val="00B32B26"/>
    <w:rsid w:val="00B3368D"/>
    <w:rsid w:val="00B34022"/>
    <w:rsid w:val="00B37686"/>
    <w:rsid w:val="00B37DF2"/>
    <w:rsid w:val="00B4028D"/>
    <w:rsid w:val="00B44389"/>
    <w:rsid w:val="00B46237"/>
    <w:rsid w:val="00B46D66"/>
    <w:rsid w:val="00B530AC"/>
    <w:rsid w:val="00B54CE9"/>
    <w:rsid w:val="00B55B49"/>
    <w:rsid w:val="00B61ABA"/>
    <w:rsid w:val="00B63520"/>
    <w:rsid w:val="00B63F36"/>
    <w:rsid w:val="00B6455D"/>
    <w:rsid w:val="00B64C54"/>
    <w:rsid w:val="00B64D6A"/>
    <w:rsid w:val="00B6731B"/>
    <w:rsid w:val="00B67BB5"/>
    <w:rsid w:val="00B7021D"/>
    <w:rsid w:val="00B74065"/>
    <w:rsid w:val="00B7776F"/>
    <w:rsid w:val="00B77D4C"/>
    <w:rsid w:val="00B803DB"/>
    <w:rsid w:val="00B80868"/>
    <w:rsid w:val="00B80BD6"/>
    <w:rsid w:val="00B81445"/>
    <w:rsid w:val="00B81A6C"/>
    <w:rsid w:val="00B84730"/>
    <w:rsid w:val="00B90925"/>
    <w:rsid w:val="00B90D82"/>
    <w:rsid w:val="00B919EA"/>
    <w:rsid w:val="00BA0A86"/>
    <w:rsid w:val="00BA185F"/>
    <w:rsid w:val="00BA2232"/>
    <w:rsid w:val="00BA276C"/>
    <w:rsid w:val="00BA58A1"/>
    <w:rsid w:val="00BA5D9F"/>
    <w:rsid w:val="00BB2CCB"/>
    <w:rsid w:val="00BB3388"/>
    <w:rsid w:val="00BB35A6"/>
    <w:rsid w:val="00BB3EAD"/>
    <w:rsid w:val="00BB5651"/>
    <w:rsid w:val="00BB5B09"/>
    <w:rsid w:val="00BC1631"/>
    <w:rsid w:val="00BC3F27"/>
    <w:rsid w:val="00BC5F51"/>
    <w:rsid w:val="00BC668F"/>
    <w:rsid w:val="00BD007B"/>
    <w:rsid w:val="00BD0E41"/>
    <w:rsid w:val="00BD31AD"/>
    <w:rsid w:val="00BD5591"/>
    <w:rsid w:val="00BD5E07"/>
    <w:rsid w:val="00BD7129"/>
    <w:rsid w:val="00BD76EA"/>
    <w:rsid w:val="00BD7758"/>
    <w:rsid w:val="00BE2E77"/>
    <w:rsid w:val="00BE3615"/>
    <w:rsid w:val="00BE3FD8"/>
    <w:rsid w:val="00BF002F"/>
    <w:rsid w:val="00BF04DC"/>
    <w:rsid w:val="00BF1C90"/>
    <w:rsid w:val="00BF3824"/>
    <w:rsid w:val="00BF3AA1"/>
    <w:rsid w:val="00BF431F"/>
    <w:rsid w:val="00BF4646"/>
    <w:rsid w:val="00BF7058"/>
    <w:rsid w:val="00BF77D6"/>
    <w:rsid w:val="00C07C88"/>
    <w:rsid w:val="00C14149"/>
    <w:rsid w:val="00C20F59"/>
    <w:rsid w:val="00C23D90"/>
    <w:rsid w:val="00C24E8B"/>
    <w:rsid w:val="00C302D7"/>
    <w:rsid w:val="00C31535"/>
    <w:rsid w:val="00C33161"/>
    <w:rsid w:val="00C33C90"/>
    <w:rsid w:val="00C40373"/>
    <w:rsid w:val="00C42CFF"/>
    <w:rsid w:val="00C43430"/>
    <w:rsid w:val="00C447C3"/>
    <w:rsid w:val="00C475F0"/>
    <w:rsid w:val="00C4797C"/>
    <w:rsid w:val="00C50437"/>
    <w:rsid w:val="00C51095"/>
    <w:rsid w:val="00C53C19"/>
    <w:rsid w:val="00C541BC"/>
    <w:rsid w:val="00C63E56"/>
    <w:rsid w:val="00C63F75"/>
    <w:rsid w:val="00C64A63"/>
    <w:rsid w:val="00C64EAE"/>
    <w:rsid w:val="00C65F92"/>
    <w:rsid w:val="00C71AA1"/>
    <w:rsid w:val="00C72760"/>
    <w:rsid w:val="00C73459"/>
    <w:rsid w:val="00C734F8"/>
    <w:rsid w:val="00C77CD3"/>
    <w:rsid w:val="00C80769"/>
    <w:rsid w:val="00C845E5"/>
    <w:rsid w:val="00C8589F"/>
    <w:rsid w:val="00C92466"/>
    <w:rsid w:val="00C939B9"/>
    <w:rsid w:val="00CA2CD0"/>
    <w:rsid w:val="00CA39D4"/>
    <w:rsid w:val="00CA474E"/>
    <w:rsid w:val="00CA4DCC"/>
    <w:rsid w:val="00CA74AB"/>
    <w:rsid w:val="00CA7833"/>
    <w:rsid w:val="00CB1CA0"/>
    <w:rsid w:val="00CB3D09"/>
    <w:rsid w:val="00CB77A4"/>
    <w:rsid w:val="00CC02C5"/>
    <w:rsid w:val="00CC04A6"/>
    <w:rsid w:val="00CC1A56"/>
    <w:rsid w:val="00CC39C7"/>
    <w:rsid w:val="00CC40BF"/>
    <w:rsid w:val="00CC4BB4"/>
    <w:rsid w:val="00CC7858"/>
    <w:rsid w:val="00CD007F"/>
    <w:rsid w:val="00CD11DD"/>
    <w:rsid w:val="00CD1E7A"/>
    <w:rsid w:val="00CD2B5B"/>
    <w:rsid w:val="00CD2E50"/>
    <w:rsid w:val="00CD67CD"/>
    <w:rsid w:val="00CE1AC8"/>
    <w:rsid w:val="00CE40FB"/>
    <w:rsid w:val="00CE6900"/>
    <w:rsid w:val="00CE71A7"/>
    <w:rsid w:val="00CF1723"/>
    <w:rsid w:val="00CF19E4"/>
    <w:rsid w:val="00CF41D0"/>
    <w:rsid w:val="00CF6DD0"/>
    <w:rsid w:val="00CF70FD"/>
    <w:rsid w:val="00D01027"/>
    <w:rsid w:val="00D032B3"/>
    <w:rsid w:val="00D0364B"/>
    <w:rsid w:val="00D074D8"/>
    <w:rsid w:val="00D07EF9"/>
    <w:rsid w:val="00D100F6"/>
    <w:rsid w:val="00D12CEA"/>
    <w:rsid w:val="00D17FE8"/>
    <w:rsid w:val="00D2134D"/>
    <w:rsid w:val="00D21A4D"/>
    <w:rsid w:val="00D2262F"/>
    <w:rsid w:val="00D239B2"/>
    <w:rsid w:val="00D2777A"/>
    <w:rsid w:val="00D31445"/>
    <w:rsid w:val="00D33962"/>
    <w:rsid w:val="00D343A0"/>
    <w:rsid w:val="00D346AC"/>
    <w:rsid w:val="00D37528"/>
    <w:rsid w:val="00D37D0E"/>
    <w:rsid w:val="00D404FE"/>
    <w:rsid w:val="00D4230B"/>
    <w:rsid w:val="00D473ED"/>
    <w:rsid w:val="00D47ADA"/>
    <w:rsid w:val="00D53B1F"/>
    <w:rsid w:val="00D5428A"/>
    <w:rsid w:val="00D5496A"/>
    <w:rsid w:val="00D5632F"/>
    <w:rsid w:val="00D57765"/>
    <w:rsid w:val="00D61CB4"/>
    <w:rsid w:val="00D639CE"/>
    <w:rsid w:val="00D66F66"/>
    <w:rsid w:val="00D77819"/>
    <w:rsid w:val="00D80BDA"/>
    <w:rsid w:val="00D81398"/>
    <w:rsid w:val="00D86EAE"/>
    <w:rsid w:val="00D90484"/>
    <w:rsid w:val="00D91F89"/>
    <w:rsid w:val="00D9255A"/>
    <w:rsid w:val="00D92E9A"/>
    <w:rsid w:val="00D97339"/>
    <w:rsid w:val="00D97960"/>
    <w:rsid w:val="00DA1934"/>
    <w:rsid w:val="00DA3C00"/>
    <w:rsid w:val="00DA451E"/>
    <w:rsid w:val="00DA4D2A"/>
    <w:rsid w:val="00DA5B37"/>
    <w:rsid w:val="00DA657B"/>
    <w:rsid w:val="00DB2427"/>
    <w:rsid w:val="00DB3CFD"/>
    <w:rsid w:val="00DB4E8D"/>
    <w:rsid w:val="00DB6D8E"/>
    <w:rsid w:val="00DC0EDF"/>
    <w:rsid w:val="00DC2B41"/>
    <w:rsid w:val="00DC2C82"/>
    <w:rsid w:val="00DC43E1"/>
    <w:rsid w:val="00DC5A87"/>
    <w:rsid w:val="00DC7E75"/>
    <w:rsid w:val="00DD3888"/>
    <w:rsid w:val="00DD3EB1"/>
    <w:rsid w:val="00DD5A4C"/>
    <w:rsid w:val="00DD7253"/>
    <w:rsid w:val="00DE02B6"/>
    <w:rsid w:val="00DE0F62"/>
    <w:rsid w:val="00DE2FFA"/>
    <w:rsid w:val="00DF1C4E"/>
    <w:rsid w:val="00DF6D46"/>
    <w:rsid w:val="00E03D1C"/>
    <w:rsid w:val="00E05804"/>
    <w:rsid w:val="00E05EEE"/>
    <w:rsid w:val="00E07EB5"/>
    <w:rsid w:val="00E139C6"/>
    <w:rsid w:val="00E13C41"/>
    <w:rsid w:val="00E13F40"/>
    <w:rsid w:val="00E14397"/>
    <w:rsid w:val="00E1496A"/>
    <w:rsid w:val="00E20B4C"/>
    <w:rsid w:val="00E21F17"/>
    <w:rsid w:val="00E26A0A"/>
    <w:rsid w:val="00E2764C"/>
    <w:rsid w:val="00E27A07"/>
    <w:rsid w:val="00E27F6B"/>
    <w:rsid w:val="00E30C97"/>
    <w:rsid w:val="00E31D26"/>
    <w:rsid w:val="00E31FAF"/>
    <w:rsid w:val="00E35324"/>
    <w:rsid w:val="00E4169F"/>
    <w:rsid w:val="00E42347"/>
    <w:rsid w:val="00E43BF0"/>
    <w:rsid w:val="00E45751"/>
    <w:rsid w:val="00E46B62"/>
    <w:rsid w:val="00E51E3A"/>
    <w:rsid w:val="00E5789A"/>
    <w:rsid w:val="00E6114B"/>
    <w:rsid w:val="00E6351B"/>
    <w:rsid w:val="00E64DD3"/>
    <w:rsid w:val="00E66C74"/>
    <w:rsid w:val="00E7185E"/>
    <w:rsid w:val="00E73224"/>
    <w:rsid w:val="00E74090"/>
    <w:rsid w:val="00E74162"/>
    <w:rsid w:val="00E75551"/>
    <w:rsid w:val="00E7560D"/>
    <w:rsid w:val="00E77ED8"/>
    <w:rsid w:val="00E80958"/>
    <w:rsid w:val="00E84002"/>
    <w:rsid w:val="00E843A0"/>
    <w:rsid w:val="00E84426"/>
    <w:rsid w:val="00E84A64"/>
    <w:rsid w:val="00E869D3"/>
    <w:rsid w:val="00E86DD0"/>
    <w:rsid w:val="00E87847"/>
    <w:rsid w:val="00E9794D"/>
    <w:rsid w:val="00EA1B7F"/>
    <w:rsid w:val="00EA3134"/>
    <w:rsid w:val="00EA510D"/>
    <w:rsid w:val="00EA6120"/>
    <w:rsid w:val="00EA62E8"/>
    <w:rsid w:val="00EA72F5"/>
    <w:rsid w:val="00EB3B4E"/>
    <w:rsid w:val="00EC1C7E"/>
    <w:rsid w:val="00EC1C88"/>
    <w:rsid w:val="00EC4AF2"/>
    <w:rsid w:val="00EC6A1C"/>
    <w:rsid w:val="00EC7935"/>
    <w:rsid w:val="00EC7E2C"/>
    <w:rsid w:val="00ED0AD2"/>
    <w:rsid w:val="00ED4855"/>
    <w:rsid w:val="00ED52F8"/>
    <w:rsid w:val="00ED56D4"/>
    <w:rsid w:val="00ED63AA"/>
    <w:rsid w:val="00EE026F"/>
    <w:rsid w:val="00EE0CE1"/>
    <w:rsid w:val="00EE2BBA"/>
    <w:rsid w:val="00EE4532"/>
    <w:rsid w:val="00EE5B3B"/>
    <w:rsid w:val="00EE6945"/>
    <w:rsid w:val="00EE74D3"/>
    <w:rsid w:val="00EE78A9"/>
    <w:rsid w:val="00EF1429"/>
    <w:rsid w:val="00EF4695"/>
    <w:rsid w:val="00EF6FED"/>
    <w:rsid w:val="00EF73F5"/>
    <w:rsid w:val="00F002BD"/>
    <w:rsid w:val="00F00CD5"/>
    <w:rsid w:val="00F01E20"/>
    <w:rsid w:val="00F043CF"/>
    <w:rsid w:val="00F05A41"/>
    <w:rsid w:val="00F05C78"/>
    <w:rsid w:val="00F07BB7"/>
    <w:rsid w:val="00F103A9"/>
    <w:rsid w:val="00F116E8"/>
    <w:rsid w:val="00F11F5B"/>
    <w:rsid w:val="00F12176"/>
    <w:rsid w:val="00F12271"/>
    <w:rsid w:val="00F14363"/>
    <w:rsid w:val="00F157BF"/>
    <w:rsid w:val="00F15C0D"/>
    <w:rsid w:val="00F16177"/>
    <w:rsid w:val="00F16D63"/>
    <w:rsid w:val="00F22C3F"/>
    <w:rsid w:val="00F23F1D"/>
    <w:rsid w:val="00F27D87"/>
    <w:rsid w:val="00F27FC0"/>
    <w:rsid w:val="00F33F05"/>
    <w:rsid w:val="00F341F1"/>
    <w:rsid w:val="00F35020"/>
    <w:rsid w:val="00F3665B"/>
    <w:rsid w:val="00F3752E"/>
    <w:rsid w:val="00F40830"/>
    <w:rsid w:val="00F431A8"/>
    <w:rsid w:val="00F44B68"/>
    <w:rsid w:val="00F4668A"/>
    <w:rsid w:val="00F476F4"/>
    <w:rsid w:val="00F5042D"/>
    <w:rsid w:val="00F55DC6"/>
    <w:rsid w:val="00F574AF"/>
    <w:rsid w:val="00F575D2"/>
    <w:rsid w:val="00F6105E"/>
    <w:rsid w:val="00F619E5"/>
    <w:rsid w:val="00F64659"/>
    <w:rsid w:val="00F6560A"/>
    <w:rsid w:val="00F666B4"/>
    <w:rsid w:val="00F66BC5"/>
    <w:rsid w:val="00F707CE"/>
    <w:rsid w:val="00F80275"/>
    <w:rsid w:val="00F833D1"/>
    <w:rsid w:val="00F844EC"/>
    <w:rsid w:val="00F8484C"/>
    <w:rsid w:val="00F84A1E"/>
    <w:rsid w:val="00F84DE7"/>
    <w:rsid w:val="00F86C1C"/>
    <w:rsid w:val="00F87688"/>
    <w:rsid w:val="00F910C1"/>
    <w:rsid w:val="00F925CF"/>
    <w:rsid w:val="00F930ED"/>
    <w:rsid w:val="00F937BD"/>
    <w:rsid w:val="00F9504A"/>
    <w:rsid w:val="00F95491"/>
    <w:rsid w:val="00F96737"/>
    <w:rsid w:val="00FA0BEA"/>
    <w:rsid w:val="00FA35BE"/>
    <w:rsid w:val="00FA52A9"/>
    <w:rsid w:val="00FA59EF"/>
    <w:rsid w:val="00FB108A"/>
    <w:rsid w:val="00FC0D29"/>
    <w:rsid w:val="00FC20A6"/>
    <w:rsid w:val="00FC3503"/>
    <w:rsid w:val="00FC41A5"/>
    <w:rsid w:val="00FC49A8"/>
    <w:rsid w:val="00FC6320"/>
    <w:rsid w:val="00FC6CF7"/>
    <w:rsid w:val="00FC746F"/>
    <w:rsid w:val="00FD0304"/>
    <w:rsid w:val="00FD1665"/>
    <w:rsid w:val="00FD438C"/>
    <w:rsid w:val="00FD6541"/>
    <w:rsid w:val="00FD7876"/>
    <w:rsid w:val="00FE1D30"/>
    <w:rsid w:val="00FE1D8E"/>
    <w:rsid w:val="00FE25D4"/>
    <w:rsid w:val="00FE2E16"/>
    <w:rsid w:val="00FE5AFA"/>
    <w:rsid w:val="00FE76BE"/>
    <w:rsid w:val="00FF15E3"/>
    <w:rsid w:val="00FF341E"/>
    <w:rsid w:val="00FF398D"/>
    <w:rsid w:val="00FF75E7"/>
    <w:rsid w:val="00FF7A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5313D"/>
  <w15:docId w15:val="{284B59F4-2E7F-4094-9094-EC6624CC7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A56"/>
  </w:style>
  <w:style w:type="paragraph" w:styleId="Heading3">
    <w:name w:val="heading 3"/>
    <w:basedOn w:val="Normal"/>
    <w:link w:val="Heading3Char"/>
    <w:uiPriority w:val="9"/>
    <w:qFormat/>
    <w:rsid w:val="00CC1A56"/>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paragraph" w:styleId="Heading4">
    <w:name w:val="heading 4"/>
    <w:basedOn w:val="Normal"/>
    <w:next w:val="Normal"/>
    <w:link w:val="Heading4Char"/>
    <w:uiPriority w:val="9"/>
    <w:semiHidden/>
    <w:unhideWhenUsed/>
    <w:qFormat/>
    <w:rsid w:val="002469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C1A56"/>
    <w:rPr>
      <w:rFonts w:ascii="Times New Roman" w:eastAsia="Times New Roman" w:hAnsi="Times New Roman" w:cs="Times New Roman"/>
      <w:b/>
      <w:bCs/>
      <w:sz w:val="27"/>
      <w:szCs w:val="27"/>
      <w:lang w:eastAsia="lv-LV"/>
    </w:rPr>
  </w:style>
  <w:style w:type="paragraph" w:customStyle="1" w:styleId="naisf">
    <w:name w:val="naisf"/>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21">
    <w:name w:val="tv2121"/>
    <w:basedOn w:val="Normal"/>
    <w:rsid w:val="00CC1A56"/>
    <w:pPr>
      <w:spacing w:before="400" w:after="0" w:line="360" w:lineRule="auto"/>
      <w:jc w:val="center"/>
    </w:pPr>
    <w:rPr>
      <w:rFonts w:ascii="Verdana" w:eastAsia="Times New Roman" w:hAnsi="Verdana" w:cs="Times New Roman"/>
      <w:b/>
      <w:bCs/>
      <w:sz w:val="20"/>
      <w:szCs w:val="20"/>
      <w:lang w:eastAsia="lv-LV"/>
    </w:rPr>
  </w:style>
  <w:style w:type="paragraph" w:styleId="PlainText">
    <w:name w:val="Plain Text"/>
    <w:basedOn w:val="Normal"/>
    <w:link w:val="PlainTextChar"/>
    <w:rsid w:val="00CC1A56"/>
    <w:pPr>
      <w:suppressAutoHyphens/>
      <w:spacing w:after="0" w:line="240" w:lineRule="auto"/>
    </w:pPr>
    <w:rPr>
      <w:rFonts w:ascii="Consolas" w:eastAsia="Times New Roman" w:hAnsi="Consolas" w:cs="Times New Roman"/>
      <w:sz w:val="21"/>
      <w:szCs w:val="21"/>
      <w:lang w:eastAsia="ar-SA"/>
    </w:rPr>
  </w:style>
  <w:style w:type="character" w:customStyle="1" w:styleId="PlainTextChar">
    <w:name w:val="Plain Text Char"/>
    <w:basedOn w:val="DefaultParagraphFont"/>
    <w:link w:val="PlainText"/>
    <w:rsid w:val="00CC1A56"/>
    <w:rPr>
      <w:rFonts w:ascii="Consolas" w:eastAsia="Times New Roman" w:hAnsi="Consolas" w:cs="Times New Roman"/>
      <w:sz w:val="21"/>
      <w:szCs w:val="21"/>
      <w:lang w:eastAsia="ar-SA"/>
    </w:rPr>
  </w:style>
  <w:style w:type="paragraph" w:styleId="BalloonText">
    <w:name w:val="Balloon Text"/>
    <w:basedOn w:val="Normal"/>
    <w:link w:val="BalloonTextChar"/>
    <w:uiPriority w:val="99"/>
    <w:semiHidden/>
    <w:unhideWhenUsed/>
    <w:rsid w:val="002B0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D05"/>
    <w:rPr>
      <w:rFonts w:ascii="Tahoma" w:hAnsi="Tahoma" w:cs="Tahoma"/>
      <w:sz w:val="16"/>
      <w:szCs w:val="16"/>
    </w:rPr>
  </w:style>
  <w:style w:type="character" w:styleId="CommentReference">
    <w:name w:val="annotation reference"/>
    <w:basedOn w:val="DefaultParagraphFont"/>
    <w:uiPriority w:val="99"/>
    <w:semiHidden/>
    <w:unhideWhenUsed/>
    <w:rsid w:val="00065E19"/>
    <w:rPr>
      <w:sz w:val="16"/>
      <w:szCs w:val="16"/>
    </w:rPr>
  </w:style>
  <w:style w:type="paragraph" w:styleId="CommentText">
    <w:name w:val="annotation text"/>
    <w:basedOn w:val="Normal"/>
    <w:link w:val="CommentTextChar"/>
    <w:uiPriority w:val="99"/>
    <w:semiHidden/>
    <w:unhideWhenUsed/>
    <w:rsid w:val="00065E19"/>
    <w:pPr>
      <w:spacing w:line="240" w:lineRule="auto"/>
    </w:pPr>
    <w:rPr>
      <w:sz w:val="20"/>
      <w:szCs w:val="20"/>
    </w:rPr>
  </w:style>
  <w:style w:type="character" w:customStyle="1" w:styleId="CommentTextChar">
    <w:name w:val="Comment Text Char"/>
    <w:basedOn w:val="DefaultParagraphFont"/>
    <w:link w:val="CommentText"/>
    <w:uiPriority w:val="99"/>
    <w:semiHidden/>
    <w:rsid w:val="00065E19"/>
    <w:rPr>
      <w:sz w:val="20"/>
      <w:szCs w:val="20"/>
    </w:rPr>
  </w:style>
  <w:style w:type="paragraph" w:styleId="CommentSubject">
    <w:name w:val="annotation subject"/>
    <w:basedOn w:val="CommentText"/>
    <w:next w:val="CommentText"/>
    <w:link w:val="CommentSubjectChar"/>
    <w:uiPriority w:val="99"/>
    <w:semiHidden/>
    <w:unhideWhenUsed/>
    <w:rsid w:val="00065E19"/>
    <w:rPr>
      <w:b/>
      <w:bCs/>
    </w:rPr>
  </w:style>
  <w:style w:type="character" w:customStyle="1" w:styleId="CommentSubjectChar">
    <w:name w:val="Comment Subject Char"/>
    <w:basedOn w:val="CommentTextChar"/>
    <w:link w:val="CommentSubject"/>
    <w:uiPriority w:val="99"/>
    <w:semiHidden/>
    <w:rsid w:val="00065E19"/>
    <w:rPr>
      <w:b/>
      <w:bCs/>
      <w:sz w:val="20"/>
      <w:szCs w:val="20"/>
    </w:rPr>
  </w:style>
  <w:style w:type="paragraph" w:styleId="Header">
    <w:name w:val="header"/>
    <w:basedOn w:val="Normal"/>
    <w:link w:val="HeaderChar"/>
    <w:uiPriority w:val="99"/>
    <w:unhideWhenUsed/>
    <w:rsid w:val="006D6C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6C82"/>
  </w:style>
  <w:style w:type="paragraph" w:styleId="Footer">
    <w:name w:val="footer"/>
    <w:basedOn w:val="Normal"/>
    <w:link w:val="FooterChar"/>
    <w:uiPriority w:val="99"/>
    <w:unhideWhenUsed/>
    <w:rsid w:val="006D6C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6C82"/>
  </w:style>
  <w:style w:type="paragraph" w:customStyle="1" w:styleId="Default">
    <w:name w:val="Default"/>
    <w:rsid w:val="003B0FB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ListParagraph">
    <w:name w:val="List Paragraph"/>
    <w:aliases w:val="2"/>
    <w:basedOn w:val="Normal"/>
    <w:link w:val="ListParagraphChar"/>
    <w:uiPriority w:val="34"/>
    <w:qFormat/>
    <w:rsid w:val="003B0FBE"/>
    <w:pPr>
      <w:ind w:left="720"/>
      <w:contextualSpacing/>
    </w:pPr>
  </w:style>
  <w:style w:type="character" w:customStyle="1" w:styleId="Heading4Char">
    <w:name w:val="Heading 4 Char"/>
    <w:basedOn w:val="DefaultParagraphFont"/>
    <w:link w:val="Heading4"/>
    <w:uiPriority w:val="9"/>
    <w:semiHidden/>
    <w:rsid w:val="00246978"/>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8260C4"/>
    <w:rPr>
      <w:color w:val="0000FF" w:themeColor="hyperlink"/>
      <w:u w:val="single"/>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qFormat/>
    <w:rsid w:val="00D5496A"/>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Footnote Char,Fußnote Char,Char Char,Char Rakstz. Rakstz. Rakstz. Rakstz. Rakstz. Rakstz. Rakstz. Char,Char Rakstz. Rakstz. Rakstz. Rakstz. Rakstz. Rakstz. Char,single spa Char"/>
    <w:basedOn w:val="DefaultParagraphFont"/>
    <w:link w:val="FootnoteText"/>
    <w:rsid w:val="00D5496A"/>
    <w:rPr>
      <w:rFonts w:ascii="Times New Roman" w:eastAsia="Times New Roman" w:hAnsi="Times New Roman" w:cs="Times New Roman"/>
      <w:sz w:val="20"/>
      <w:szCs w:val="20"/>
    </w:rPr>
  </w:style>
  <w:style w:type="character" w:styleId="FootnoteReference">
    <w:name w:val="footnote reference"/>
    <w:aliases w:val="Footnote Reference Number,SUPERS,Footnote symbol,Footnote Refernece,ftref,Footnote Reference Superscript,Vēres atsauce,Odwołanie przypisu,BVI fnr,Footnotes refss,Ref,de nota al pie,-E Fußnotenzeichen,Footnote reference number,E,E FNZ"/>
    <w:rsid w:val="00D5496A"/>
    <w:rPr>
      <w:rFonts w:ascii="Times New Roman" w:hAnsi="Times New Roman"/>
      <w:vertAlign w:val="superscript"/>
    </w:rPr>
  </w:style>
  <w:style w:type="paragraph" w:styleId="NormalWeb">
    <w:name w:val="Normal (Web)"/>
    <w:basedOn w:val="Normal"/>
    <w:rsid w:val="00E64DD3"/>
    <w:pPr>
      <w:spacing w:before="100" w:beforeAutospacing="1" w:after="100" w:afterAutospacing="1" w:line="240" w:lineRule="auto"/>
      <w:jc w:val="both"/>
    </w:pPr>
    <w:rPr>
      <w:rFonts w:ascii="Verdana" w:eastAsia="Times New Roman" w:hAnsi="Verdana" w:cs="Times New Roman"/>
      <w:color w:val="233458"/>
      <w:sz w:val="16"/>
      <w:szCs w:val="16"/>
      <w:lang w:eastAsia="lv-LV"/>
    </w:rPr>
  </w:style>
  <w:style w:type="character" w:customStyle="1" w:styleId="ListParagraphChar">
    <w:name w:val="List Paragraph Char"/>
    <w:aliases w:val="2 Char"/>
    <w:link w:val="ListParagraph"/>
    <w:uiPriority w:val="34"/>
    <w:rsid w:val="00A40505"/>
  </w:style>
  <w:style w:type="paragraph" w:styleId="NoSpacing">
    <w:name w:val="No Spacing"/>
    <w:uiPriority w:val="1"/>
    <w:qFormat/>
    <w:rsid w:val="00BA2232"/>
    <w:pPr>
      <w:spacing w:after="0" w:line="240" w:lineRule="auto"/>
    </w:pPr>
  </w:style>
  <w:style w:type="character" w:styleId="FollowedHyperlink">
    <w:name w:val="FollowedHyperlink"/>
    <w:basedOn w:val="DefaultParagraphFont"/>
    <w:uiPriority w:val="99"/>
    <w:semiHidden/>
    <w:unhideWhenUsed/>
    <w:rsid w:val="00C63F75"/>
    <w:rPr>
      <w:color w:val="800080" w:themeColor="followedHyperlink"/>
      <w:u w:val="single"/>
    </w:rPr>
  </w:style>
  <w:style w:type="paragraph" w:styleId="ListBullet">
    <w:name w:val="List Bullet"/>
    <w:basedOn w:val="Normal"/>
    <w:uiPriority w:val="99"/>
    <w:unhideWhenUsed/>
    <w:rsid w:val="00ED52F8"/>
    <w:pPr>
      <w:numPr>
        <w:numId w:val="2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689402">
      <w:bodyDiv w:val="1"/>
      <w:marLeft w:val="0"/>
      <w:marRight w:val="0"/>
      <w:marTop w:val="0"/>
      <w:marBottom w:val="0"/>
      <w:divBdr>
        <w:top w:val="none" w:sz="0" w:space="0" w:color="auto"/>
        <w:left w:val="none" w:sz="0" w:space="0" w:color="auto"/>
        <w:bottom w:val="none" w:sz="0" w:space="0" w:color="auto"/>
        <w:right w:val="none" w:sz="0" w:space="0" w:color="auto"/>
      </w:divBdr>
      <w:divsChild>
        <w:div w:id="2090687491">
          <w:marLeft w:val="0"/>
          <w:marRight w:val="0"/>
          <w:marTop w:val="0"/>
          <w:marBottom w:val="0"/>
          <w:divBdr>
            <w:top w:val="none" w:sz="0" w:space="0" w:color="auto"/>
            <w:left w:val="none" w:sz="0" w:space="0" w:color="auto"/>
            <w:bottom w:val="none" w:sz="0" w:space="0" w:color="auto"/>
            <w:right w:val="none" w:sz="0" w:space="0" w:color="auto"/>
          </w:divBdr>
        </w:div>
        <w:div w:id="1945187319">
          <w:marLeft w:val="0"/>
          <w:marRight w:val="0"/>
          <w:marTop w:val="0"/>
          <w:marBottom w:val="0"/>
          <w:divBdr>
            <w:top w:val="none" w:sz="0" w:space="0" w:color="auto"/>
            <w:left w:val="none" w:sz="0" w:space="0" w:color="auto"/>
            <w:bottom w:val="none" w:sz="0" w:space="0" w:color="auto"/>
            <w:right w:val="none" w:sz="0" w:space="0" w:color="auto"/>
          </w:divBdr>
        </w:div>
        <w:div w:id="576941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bildiga.iestade@l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B36E18C-82E8-42D5-B3D7-74DD7731D2FB}">
  <we:reference id="wa104099688"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D5359-3974-4701-B2D4-5858FE842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26344</Words>
  <Characters>15017</Characters>
  <Application>Microsoft Office Word</Application>
  <DocSecurity>0</DocSecurity>
  <Lines>125</Lines>
  <Paragraphs>82</Paragraphs>
  <ScaleCrop>false</ScaleCrop>
  <HeadingPairs>
    <vt:vector size="2" baseType="variant">
      <vt:variant>
        <vt:lpstr>Title</vt:lpstr>
      </vt:variant>
      <vt:variant>
        <vt:i4>1</vt:i4>
      </vt:variant>
    </vt:vector>
  </HeadingPairs>
  <TitlesOfParts>
    <vt:vector size="1" baseType="lpstr">
      <vt:lpstr>LMNot_090914_SAM911; Noteikumi par fondu darbības programmas „Izaugsme un nodarbinātība” 9.1.1. specifiskā atbalsta mērķa „Palielināt nelabvēlīgākā situācijā esošu bezdarbnieku iekļaušanos darba tirgū” pasākuma “Subsidētās darbavietas nelabvēlīgākā situāc</vt:lpstr>
    </vt:vector>
  </TitlesOfParts>
  <Company>lm</Company>
  <LinksUpToDate>false</LinksUpToDate>
  <CharactersWithSpaces>41279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LMNot_090914_SAM911; Noteikumi par fondu darbības programmas „Izaugsme un nodarbinātība” 9.1.1. specifiskā atbalsta mērķa „Palielināt nelabvēlīgākā situācijā esošu bezdarbnieku iekļaušanos darba tirgū” pasākuma “Subsidētās darbavietas nelabvēlīgākā situācijā esošiem bezdarbniekiem” īstenošanu” projekta sākotnējās ietekmes novērtējuma ziņojums (anotācija)</dc:title>
  <dc:subject>Anotācija</dc:subject>
  <dc:creator>Rūdolfs Kudļa</dc:creator>
  <dc:description>rudolfs.kudla@lm.gov.lv_x000d_
tālr.67021630</dc:description>
  <cp:lastModifiedBy>Vjaceslavs Makarovs</cp:lastModifiedBy>
  <cp:revision>6</cp:revision>
  <cp:lastPrinted>2015-04-29T11:46:00Z</cp:lastPrinted>
  <dcterms:created xsi:type="dcterms:W3CDTF">2015-05-20T06:47:00Z</dcterms:created>
  <dcterms:modified xsi:type="dcterms:W3CDTF">2015-05-22T09:41:00Z</dcterms:modified>
</cp:coreProperties>
</file>