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EF" w:rsidRDefault="00280EEF" w:rsidP="00447990">
      <w:pPr>
        <w:pStyle w:val="naislab"/>
        <w:jc w:val="center"/>
        <w:outlineLvl w:val="0"/>
        <w:rPr>
          <w:b/>
          <w:lang w:val="lv-LV"/>
        </w:rPr>
      </w:pPr>
      <w:bookmarkStart w:id="0" w:name="OLE_LINK4"/>
      <w:bookmarkStart w:id="1" w:name="OLE_LINK3"/>
      <w:bookmarkStart w:id="2" w:name="OLE_LINK2"/>
      <w:bookmarkStart w:id="3" w:name="OLE_LINK1"/>
    </w:p>
    <w:p w:rsidR="00533527" w:rsidRDefault="00913FB2" w:rsidP="00447990">
      <w:pPr>
        <w:pStyle w:val="naislab"/>
        <w:jc w:val="center"/>
        <w:outlineLvl w:val="0"/>
        <w:rPr>
          <w:b/>
          <w:lang w:val="lv-LV"/>
        </w:rPr>
      </w:pPr>
      <w:r w:rsidRPr="00280EEF">
        <w:rPr>
          <w:b/>
          <w:lang w:val="lv-LV"/>
        </w:rPr>
        <w:t>Grozījums Ministru kabineta 2010.gada 13.jūlija noteikumos Nr.635 „Kārtība, kādā apseko un nosaka neapstrādātās lauksaimniecībā izmantojamās zemes platību un sniedz informāciju par to</w:t>
      </w:r>
      <w:r w:rsidR="00533527" w:rsidRPr="00280EEF">
        <w:rPr>
          <w:b/>
          <w:lang w:val="lv-LV"/>
        </w:rPr>
        <w:t>”</w:t>
      </w:r>
      <w:bookmarkEnd w:id="0"/>
      <w:bookmarkEnd w:id="1"/>
      <w:bookmarkEnd w:id="2"/>
      <w:bookmarkEnd w:id="3"/>
      <w:r w:rsidR="002265C2" w:rsidRPr="00280EEF">
        <w:rPr>
          <w:b/>
          <w:lang w:val="lv-LV"/>
        </w:rPr>
        <w:t xml:space="preserve">” </w:t>
      </w:r>
      <w:r w:rsidR="00533527" w:rsidRPr="00280EEF">
        <w:rPr>
          <w:b/>
          <w:lang w:val="lv-LV"/>
        </w:rPr>
        <w:t>sākotnējās ietekmes novērtējuma ziņojums (anotācija)</w:t>
      </w:r>
    </w:p>
    <w:p w:rsidR="00280EEF" w:rsidRPr="00280EEF" w:rsidRDefault="00280EEF" w:rsidP="00447990">
      <w:pPr>
        <w:pStyle w:val="naislab"/>
        <w:jc w:val="center"/>
        <w:outlineLvl w:val="0"/>
        <w:rPr>
          <w:b/>
          <w:lang w:val="lv-LV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553"/>
        <w:gridCol w:w="6617"/>
      </w:tblGrid>
      <w:tr w:rsidR="00533527" w:rsidRPr="00280EEF" w:rsidTr="0053352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27" w:rsidRPr="00280EEF" w:rsidRDefault="00533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33527" w:rsidRPr="00280EEF" w:rsidTr="00D8138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7" w:rsidRPr="00280EEF" w:rsidRDefault="005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7" w:rsidRPr="00280EEF" w:rsidRDefault="0053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7" w:rsidRPr="00280EEF" w:rsidRDefault="00F50E53" w:rsidP="00F50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F">
              <w:rPr>
                <w:rFonts w:ascii="Times New Roman" w:hAnsi="Times New Roman" w:cs="Times New Roman"/>
                <w:iCs/>
                <w:sz w:val="24"/>
                <w:szCs w:val="24"/>
              </w:rPr>
              <w:t>Likuma "</w:t>
            </w:r>
            <w:hyperlink r:id="rId7" w:tgtFrame="_blank" w:history="1">
              <w:r w:rsidRPr="00280EEF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Par nekustamā īpašuma nodokli</w:t>
              </w:r>
            </w:hyperlink>
            <w:r w:rsidRPr="00280E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 </w:t>
            </w:r>
            <w:hyperlink r:id="rId8" w:anchor="p3" w:tgtFrame="_blank" w:history="1">
              <w:r w:rsidRPr="00280EEF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3.panta</w:t>
              </w:r>
            </w:hyperlink>
            <w:r w:rsidR="00447990" w:rsidRPr="00280E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septītā</w:t>
            </w:r>
            <w:r w:rsidRPr="00280E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un astotā daļa</w:t>
            </w:r>
          </w:p>
        </w:tc>
      </w:tr>
      <w:tr w:rsidR="00533527" w:rsidRPr="00280EEF" w:rsidTr="00D8138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7" w:rsidRPr="00280EEF" w:rsidRDefault="005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7" w:rsidRPr="00280EEF" w:rsidRDefault="0053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5" w:rsidRPr="00280EEF" w:rsidRDefault="00CC3C73" w:rsidP="00502E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F">
              <w:rPr>
                <w:rFonts w:ascii="Times New Roman" w:hAnsi="Times New Roman" w:cs="Times New Roman"/>
                <w:sz w:val="24"/>
                <w:szCs w:val="24"/>
              </w:rPr>
              <w:t>Ievērojot</w:t>
            </w:r>
            <w:r w:rsidR="00502E3A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2010.gada 13.jūlija noteikum</w:t>
            </w:r>
            <w:r w:rsidRPr="00280EEF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502E3A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 Nr.635 „Kārtība, kādā apseko un nosaka neapstrādātās lauksaimniecībā izmantojamās zemes platību un sniedz informāciju par to”</w:t>
            </w:r>
            <w:r w:rsidR="00D81381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Pr="00280E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1381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E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81381" w:rsidRPr="00280EEF">
              <w:rPr>
                <w:rFonts w:ascii="Times New Roman" w:hAnsi="Times New Roman" w:cs="Times New Roman"/>
                <w:sz w:val="24"/>
                <w:szCs w:val="24"/>
              </w:rPr>
              <w:t>oteikumi Nr.635)</w:t>
            </w:r>
            <w:r w:rsidR="00502E3A" w:rsidRPr="00280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2E3A" w:rsidRPr="00280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2E3A" w:rsidRPr="00280EEF">
              <w:rPr>
                <w:rFonts w:ascii="Times New Roman" w:hAnsi="Times New Roman" w:cs="Times New Roman"/>
                <w:sz w:val="24"/>
                <w:szCs w:val="24"/>
              </w:rPr>
              <w:t>Lauku atbalsta dienests</w:t>
            </w:r>
            <w:r w:rsidR="008118E5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432" w:rsidRPr="00280EEF">
              <w:rPr>
                <w:rFonts w:ascii="Times New Roman" w:hAnsi="Times New Roman" w:cs="Times New Roman"/>
                <w:sz w:val="24"/>
                <w:szCs w:val="24"/>
              </w:rPr>
              <w:t>vizuāli apseko lauksaimniecībā izmantojam</w:t>
            </w:r>
            <w:r w:rsidR="005500D9" w:rsidRPr="00280EE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75432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 zem</w:t>
            </w:r>
            <w:r w:rsidR="005500D9" w:rsidRPr="00280EEF">
              <w:rPr>
                <w:rFonts w:ascii="Times New Roman" w:hAnsi="Times New Roman" w:cs="Times New Roman"/>
                <w:sz w:val="24"/>
                <w:szCs w:val="24"/>
              </w:rPr>
              <w:t>i,</w:t>
            </w:r>
            <w:r w:rsidR="00375432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 kur</w:t>
            </w:r>
            <w:r w:rsidRPr="00280EE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375432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 platība ir lielāka par vienu hektāru. </w:t>
            </w:r>
            <w:r w:rsidR="008118E5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Informācija par neapstrādātās lauksaimniecībā izmantojamās zemes platību </w:t>
            </w:r>
            <w:r w:rsidR="00502E3A" w:rsidRPr="00280EEF">
              <w:rPr>
                <w:rFonts w:ascii="Times New Roman" w:hAnsi="Times New Roman" w:cs="Times New Roman"/>
                <w:sz w:val="24"/>
                <w:szCs w:val="24"/>
              </w:rPr>
              <w:t>katru gadu līdz 20.novembrim tiek nosūtīta</w:t>
            </w:r>
            <w:r w:rsidR="008118E5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 attiecīgajām pašvaldībām, lai tās varētu piemērot nekustamā īpašuma nodokļa papildlikmi.</w:t>
            </w:r>
            <w:r w:rsidR="00502E3A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 Informācija par Lauku atbalsta dienest</w:t>
            </w:r>
            <w:r w:rsidR="009A51E1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a veiktajās pārbaudēs konstatētajām neapstrādātajām </w:t>
            </w:r>
            <w:r w:rsidR="003202CD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lauksaimniecības </w:t>
            </w:r>
            <w:r w:rsidR="00375432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zemes </w:t>
            </w:r>
            <w:r w:rsidR="009A51E1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vienībām zemes </w:t>
            </w:r>
            <w:r w:rsidR="00502E3A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īpašniekam </w:t>
            </w:r>
            <w:r w:rsidR="003202CD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līdz nekustamā īpašuma nodokļa aprēķina saņemšanai </w:t>
            </w:r>
            <w:r w:rsidR="00375432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publiski </w:t>
            </w:r>
            <w:r w:rsidR="00502E3A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nav pieejama. </w:t>
            </w:r>
          </w:p>
          <w:p w:rsidR="00502E3A" w:rsidRPr="00280EEF" w:rsidRDefault="00502E3A" w:rsidP="003202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F">
              <w:rPr>
                <w:rFonts w:ascii="Times New Roman" w:hAnsi="Times New Roman" w:cs="Times New Roman"/>
                <w:sz w:val="24"/>
                <w:szCs w:val="24"/>
              </w:rPr>
              <w:t>Latvijas Republikas Tiesībsargs savā 2014.gada 29.oktobra atzinumā pārbaudes lietā Nr.2013-8-30</w:t>
            </w:r>
            <w:r w:rsidR="003202CD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 rosina Zemkopības ministriju izdarīt grozījumus </w:t>
            </w:r>
            <w:r w:rsidR="00CC3C73" w:rsidRPr="00280E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202CD" w:rsidRPr="00280EEF">
              <w:rPr>
                <w:rFonts w:ascii="Times New Roman" w:hAnsi="Times New Roman" w:cs="Times New Roman"/>
                <w:sz w:val="24"/>
                <w:szCs w:val="24"/>
              </w:rPr>
              <w:t>oteikumos Nr.635, papildinot tos ar noteikumu par nepieciešamību informēt lauksaimniecības zemes īpašniekus gadījumos, kad Lauku atbalsta dienesta veiktajā apsekošanā ir konstatēta neapstrādāta lauksaimniecībā izmantojamā zeme.</w:t>
            </w:r>
          </w:p>
          <w:p w:rsidR="003202CD" w:rsidRPr="00280EEF" w:rsidRDefault="009A51E1" w:rsidP="00CC3C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F"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r w:rsidR="00375432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 lauksaimniecībā izmantojamās</w:t>
            </w:r>
            <w:r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 zemes īpašnieki </w:t>
            </w:r>
            <w:r w:rsidR="00375432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pēc iespējas ātrāk </w:t>
            </w:r>
            <w:r w:rsidRPr="00280EEF">
              <w:rPr>
                <w:rFonts w:ascii="Times New Roman" w:hAnsi="Times New Roman" w:cs="Times New Roman"/>
                <w:sz w:val="24"/>
                <w:szCs w:val="24"/>
              </w:rPr>
              <w:t>tiktu informēti</w:t>
            </w:r>
            <w:r w:rsidR="00375432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 par to īpašumā esošajām neapstrādātajām zemes vienībām</w:t>
            </w:r>
            <w:r w:rsidR="00CC3C73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 atbilstoši</w:t>
            </w:r>
            <w:r w:rsidR="00375432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0D9" w:rsidRPr="00280EEF">
              <w:rPr>
                <w:rFonts w:ascii="Times New Roman" w:hAnsi="Times New Roman" w:cs="Times New Roman"/>
                <w:sz w:val="24"/>
                <w:szCs w:val="24"/>
              </w:rPr>
              <w:t>Lauku atbalsta dienest</w:t>
            </w:r>
            <w:r w:rsidR="00CC3C73" w:rsidRPr="00280E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500D9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C73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ikgadējā apsekošanā </w:t>
            </w:r>
            <w:r w:rsidR="00375432" w:rsidRPr="00280EEF">
              <w:rPr>
                <w:rFonts w:ascii="Times New Roman" w:hAnsi="Times New Roman" w:cs="Times New Roman"/>
                <w:sz w:val="24"/>
                <w:szCs w:val="24"/>
              </w:rPr>
              <w:t>konstatē</w:t>
            </w:r>
            <w:r w:rsidR="002C3E65" w:rsidRPr="00280EEF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CC3C73" w:rsidRPr="00280EEF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r w:rsidR="00375432" w:rsidRPr="00280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02CD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CC3C73" w:rsidRPr="00280EEF">
              <w:rPr>
                <w:rFonts w:ascii="Times New Roman" w:hAnsi="Times New Roman" w:cs="Times New Roman"/>
                <w:sz w:val="24"/>
                <w:szCs w:val="24"/>
              </w:rPr>
              <w:t>sagatavots</w:t>
            </w:r>
            <w:r w:rsidR="003202CD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 grozījums </w:t>
            </w:r>
            <w:r w:rsidR="00CC3C73" w:rsidRPr="00280E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202CD" w:rsidRPr="00280EEF">
              <w:rPr>
                <w:rFonts w:ascii="Times New Roman" w:hAnsi="Times New Roman" w:cs="Times New Roman"/>
                <w:sz w:val="24"/>
                <w:szCs w:val="24"/>
              </w:rPr>
              <w:t>oteikum</w:t>
            </w:r>
            <w:r w:rsidR="00D81381" w:rsidRPr="00280EEF">
              <w:rPr>
                <w:rFonts w:ascii="Times New Roman" w:hAnsi="Times New Roman" w:cs="Times New Roman"/>
                <w:sz w:val="24"/>
                <w:szCs w:val="24"/>
              </w:rPr>
              <w:t>os Nr.635, paredz</w:t>
            </w:r>
            <w:r w:rsidR="00CC3C73" w:rsidRPr="00280EEF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="00D81381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, ka informāciju par </w:t>
            </w:r>
            <w:r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neapstrādātajām lauksaimniecībā izmantojamajām zemes vienībām </w:t>
            </w:r>
            <w:r w:rsidR="00D81381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Lauku atbalsta dienests </w:t>
            </w:r>
            <w:r w:rsidR="00375432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pēc 20.novembra </w:t>
            </w:r>
            <w:r w:rsidR="00D81381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publicē savā </w:t>
            </w:r>
            <w:r w:rsidR="00CC3C73" w:rsidRPr="00280EEF">
              <w:rPr>
                <w:rFonts w:ascii="Times New Roman" w:hAnsi="Times New Roman" w:cs="Times New Roman"/>
                <w:sz w:val="24"/>
                <w:szCs w:val="24"/>
              </w:rPr>
              <w:t>tīmekļa vietnē</w:t>
            </w:r>
            <w:r w:rsidR="00D81381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 www.lad.gov.lv.</w:t>
            </w:r>
          </w:p>
        </w:tc>
      </w:tr>
      <w:tr w:rsidR="00533527" w:rsidRPr="00280EEF" w:rsidTr="00D8138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7" w:rsidRPr="00280EEF" w:rsidRDefault="005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7" w:rsidRPr="00280EEF" w:rsidRDefault="0053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7" w:rsidRPr="00280EEF" w:rsidRDefault="0053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 un Lauku atbalsta dienests</w:t>
            </w:r>
          </w:p>
        </w:tc>
      </w:tr>
      <w:tr w:rsidR="00533527" w:rsidRPr="00280EEF" w:rsidTr="00D8138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7" w:rsidRPr="00280EEF" w:rsidRDefault="005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7" w:rsidRPr="00280EEF" w:rsidRDefault="0053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27" w:rsidRPr="00280EEF" w:rsidRDefault="0053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533527" w:rsidRDefault="00533527" w:rsidP="0053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EEF" w:rsidRDefault="00280EEF" w:rsidP="0053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EEF" w:rsidRDefault="00280EEF" w:rsidP="0053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EEF" w:rsidRPr="00280EEF" w:rsidRDefault="00280EEF" w:rsidP="0053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78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4"/>
        <w:gridCol w:w="3272"/>
        <w:gridCol w:w="5895"/>
      </w:tblGrid>
      <w:tr w:rsidR="00533527" w:rsidRPr="00280EEF" w:rsidTr="00533527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527" w:rsidRPr="00280EEF" w:rsidRDefault="00533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533527" w:rsidRPr="00280EEF" w:rsidTr="00533527"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33527" w:rsidRPr="00280EEF" w:rsidRDefault="0053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33527" w:rsidRPr="00280EEF" w:rsidRDefault="0053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F">
              <w:rPr>
                <w:rFonts w:ascii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533527" w:rsidRPr="00280EEF" w:rsidRDefault="00D81381" w:rsidP="00961470">
            <w:pPr>
              <w:snapToGrid w:val="0"/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F">
              <w:rPr>
                <w:rFonts w:ascii="Times New Roman" w:hAnsi="Times New Roman" w:cs="Times New Roman"/>
                <w:sz w:val="24"/>
                <w:szCs w:val="24"/>
              </w:rPr>
              <w:t>Lauksaimniecībā izmantojamās zemes īpašnieki</w:t>
            </w:r>
          </w:p>
        </w:tc>
      </w:tr>
      <w:tr w:rsidR="00533527" w:rsidRPr="00280EEF" w:rsidTr="00533527"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33527" w:rsidRPr="00280EEF" w:rsidRDefault="0053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33527" w:rsidRPr="00280EEF" w:rsidRDefault="005335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F">
              <w:rPr>
                <w:rFonts w:ascii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33527" w:rsidRPr="00280EEF" w:rsidRDefault="00D559B7" w:rsidP="00B36B75">
            <w:pPr>
              <w:pStyle w:val="Paraststmeklis"/>
              <w:spacing w:before="0" w:beforeAutospacing="0" w:after="0" w:afterAutospacing="0"/>
              <w:jc w:val="both"/>
              <w:rPr>
                <w:rFonts w:eastAsia="Times New Roman"/>
                <w:lang w:val="lv-LV" w:eastAsia="lv-LV"/>
              </w:rPr>
            </w:pPr>
            <w:r w:rsidRPr="00280EEF">
              <w:rPr>
                <w:lang w:val="lv-LV"/>
              </w:rPr>
              <w:t xml:space="preserve">Lai </w:t>
            </w:r>
            <w:r w:rsidR="00B36B75" w:rsidRPr="00280EEF">
              <w:rPr>
                <w:lang w:val="lv-LV"/>
              </w:rPr>
              <w:t xml:space="preserve">Lauku atbalsta dienesta tīmekļa vietnē būtu </w:t>
            </w:r>
            <w:r w:rsidRPr="00280EEF">
              <w:rPr>
                <w:lang w:val="lv-LV"/>
              </w:rPr>
              <w:t>i</w:t>
            </w:r>
            <w:r w:rsidR="00A479D4" w:rsidRPr="00280EEF">
              <w:rPr>
                <w:lang w:val="lv-LV"/>
              </w:rPr>
              <w:t xml:space="preserve">nformācija </w:t>
            </w:r>
            <w:r w:rsidR="00A705F3" w:rsidRPr="00280EEF">
              <w:rPr>
                <w:lang w:val="lv-LV"/>
              </w:rPr>
              <w:t>par neapstrādāt</w:t>
            </w:r>
            <w:r w:rsidR="00B36B75" w:rsidRPr="00280EEF">
              <w:rPr>
                <w:lang w:val="lv-LV"/>
              </w:rPr>
              <w:t>o</w:t>
            </w:r>
            <w:r w:rsidR="00A705F3" w:rsidRPr="00280EEF">
              <w:rPr>
                <w:lang w:val="lv-LV"/>
              </w:rPr>
              <w:t xml:space="preserve"> lauksaimniecības zem</w:t>
            </w:r>
            <w:r w:rsidR="00B36B75" w:rsidRPr="00280EEF">
              <w:rPr>
                <w:lang w:val="lv-LV"/>
              </w:rPr>
              <w:t>i</w:t>
            </w:r>
            <w:r w:rsidRPr="00280EEF">
              <w:rPr>
                <w:lang w:val="lv-LV"/>
              </w:rPr>
              <w:t xml:space="preserve">, zemes īpašnieku līdzdalība </w:t>
            </w:r>
            <w:r w:rsidR="00A705F3" w:rsidRPr="00280EEF">
              <w:rPr>
                <w:lang w:val="lv-LV"/>
              </w:rPr>
              <w:t>nav nepiecie</w:t>
            </w:r>
            <w:r w:rsidRPr="00280EEF">
              <w:rPr>
                <w:lang w:val="lv-LV"/>
              </w:rPr>
              <w:t xml:space="preserve">šama. </w:t>
            </w:r>
            <w:r w:rsidR="00A705F3" w:rsidRPr="00280EEF">
              <w:rPr>
                <w:lang w:val="lv-LV"/>
              </w:rPr>
              <w:t xml:space="preserve">Tīmekļa vietnē tiks ievietota informācija, kas </w:t>
            </w:r>
            <w:r w:rsidRPr="00280EEF">
              <w:rPr>
                <w:lang w:val="lv-LV"/>
              </w:rPr>
              <w:t>saskaņā ar noteikumu Nr.635 7.punktu jāiesniedz pašvaldībām līdz katra gada 20.novembrim.</w:t>
            </w:r>
            <w:r w:rsidR="00A705F3" w:rsidRPr="00280EEF">
              <w:rPr>
                <w:lang w:val="lv-LV"/>
              </w:rPr>
              <w:t xml:space="preserve"> </w:t>
            </w:r>
          </w:p>
        </w:tc>
      </w:tr>
      <w:tr w:rsidR="00533527" w:rsidRPr="00280EEF" w:rsidTr="00533527"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33527" w:rsidRPr="00280EEF" w:rsidRDefault="00533527">
            <w:pPr>
              <w:pStyle w:val="Paraststmeklis"/>
              <w:spacing w:before="0" w:beforeAutospacing="0" w:after="0" w:afterAutospacing="0" w:line="276" w:lineRule="auto"/>
              <w:rPr>
                <w:lang w:val="lv-LV"/>
              </w:rPr>
            </w:pPr>
            <w:r w:rsidRPr="00280EEF">
              <w:rPr>
                <w:lang w:val="lv-LV"/>
              </w:rPr>
              <w:t>3.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33527" w:rsidRPr="00280EEF" w:rsidRDefault="00533527">
            <w:pPr>
              <w:pStyle w:val="Paraststmeklis"/>
              <w:spacing w:before="0" w:beforeAutospacing="0" w:after="0" w:afterAutospacing="0" w:line="276" w:lineRule="auto"/>
              <w:jc w:val="both"/>
              <w:rPr>
                <w:lang w:val="lv-LV"/>
              </w:rPr>
            </w:pPr>
            <w:r w:rsidRPr="00280EEF">
              <w:rPr>
                <w:lang w:val="lv-LV"/>
              </w:rPr>
              <w:t>Administratīvo izmaksu monetārs novērtējums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A705F3" w:rsidRPr="00280EEF" w:rsidRDefault="00A705F3" w:rsidP="00D559B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280EEF">
              <w:rPr>
                <w:lang w:val="lv-LV"/>
              </w:rPr>
              <w:t xml:space="preserve">Informācijas ievietošana tīmekļa vietnē Lauku atbalsta dienestam radīs izmaksas 8,17 </w:t>
            </w:r>
            <w:r w:rsidRPr="00280EEF">
              <w:rPr>
                <w:i/>
                <w:lang w:val="lv-LV"/>
              </w:rPr>
              <w:t xml:space="preserve">euro </w:t>
            </w:r>
            <w:r w:rsidRPr="00280EEF">
              <w:rPr>
                <w:lang w:val="lv-LV"/>
              </w:rPr>
              <w:t xml:space="preserve">apmērā: </w:t>
            </w:r>
          </w:p>
          <w:p w:rsidR="00A705F3" w:rsidRPr="00280EEF" w:rsidRDefault="00A705F3" w:rsidP="00D559B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280EEF">
              <w:rPr>
                <w:lang w:val="lv-LV"/>
              </w:rPr>
              <w:t xml:space="preserve">C = (f x l) x (n x b) = (8,17 x 1) x (1 x 1) = 8,17 </w:t>
            </w:r>
            <w:r w:rsidRPr="00280EEF">
              <w:rPr>
                <w:i/>
                <w:lang w:val="lv-LV"/>
              </w:rPr>
              <w:t>euro</w:t>
            </w:r>
            <w:r w:rsidRPr="00280EEF">
              <w:rPr>
                <w:lang w:val="lv-LV"/>
              </w:rPr>
              <w:t>, kur</w:t>
            </w:r>
          </w:p>
          <w:p w:rsidR="00A705F3" w:rsidRPr="00280EEF" w:rsidRDefault="00A705F3" w:rsidP="00D559B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280EEF">
              <w:rPr>
                <w:lang w:val="lv-LV"/>
              </w:rPr>
              <w:t xml:space="preserve">f – viena darbinieka vidējā stundas likme valsts pārvaldē ir 8,17 </w:t>
            </w:r>
            <w:r w:rsidRPr="00280EEF">
              <w:rPr>
                <w:i/>
                <w:lang w:val="lv-LV"/>
              </w:rPr>
              <w:t>euro</w:t>
            </w:r>
            <w:r w:rsidRPr="00280EEF">
              <w:rPr>
                <w:lang w:val="lv-LV"/>
              </w:rPr>
              <w:t>;</w:t>
            </w:r>
          </w:p>
          <w:p w:rsidR="00A705F3" w:rsidRPr="00280EEF" w:rsidRDefault="00A705F3" w:rsidP="00D559B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280EEF">
              <w:rPr>
                <w:lang w:val="lv-LV"/>
              </w:rPr>
              <w:t>l – informācijas ievietošanai tīmekļa vietnē būs nepieciešama 1 stunda;</w:t>
            </w:r>
          </w:p>
          <w:p w:rsidR="00A705F3" w:rsidRPr="00280EEF" w:rsidRDefault="00A705F3" w:rsidP="00D559B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280EEF">
              <w:rPr>
                <w:lang w:val="lv-LV"/>
              </w:rPr>
              <w:t>n – tīmekļa vietnē tiks ieviet</w:t>
            </w:r>
            <w:r w:rsidR="00B36B75" w:rsidRPr="00280EEF">
              <w:rPr>
                <w:lang w:val="lv-LV"/>
              </w:rPr>
              <w:t>ot</w:t>
            </w:r>
            <w:r w:rsidRPr="00280EEF">
              <w:rPr>
                <w:lang w:val="lv-LV"/>
              </w:rPr>
              <w:t>s 1 dokuments;</w:t>
            </w:r>
          </w:p>
          <w:p w:rsidR="00533527" w:rsidRPr="00280EEF" w:rsidRDefault="00A705F3" w:rsidP="00B36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b – informācija </w:t>
            </w:r>
            <w:r w:rsidR="00B36B75" w:rsidRPr="00280EEF">
              <w:rPr>
                <w:rFonts w:ascii="Times New Roman" w:hAnsi="Times New Roman" w:cs="Times New Roman"/>
                <w:sz w:val="24"/>
                <w:szCs w:val="24"/>
              </w:rPr>
              <w:t xml:space="preserve">tīmekļa vietnē </w:t>
            </w:r>
            <w:r w:rsidRPr="00280EEF">
              <w:rPr>
                <w:rFonts w:ascii="Times New Roman" w:hAnsi="Times New Roman" w:cs="Times New Roman"/>
                <w:sz w:val="24"/>
                <w:szCs w:val="24"/>
              </w:rPr>
              <w:t>tiks ievietota 1 reizi gadā.</w:t>
            </w:r>
          </w:p>
        </w:tc>
      </w:tr>
      <w:tr w:rsidR="00533527" w:rsidRPr="00280EEF" w:rsidTr="00533527"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527" w:rsidRPr="00280EEF" w:rsidRDefault="00533527">
            <w:pPr>
              <w:pStyle w:val="Paraststmeklis"/>
              <w:spacing w:before="0" w:beforeAutospacing="0" w:after="0" w:afterAutospacing="0" w:line="276" w:lineRule="auto"/>
              <w:rPr>
                <w:lang w:val="lv-LV"/>
              </w:rPr>
            </w:pPr>
            <w:r w:rsidRPr="00280EEF">
              <w:rPr>
                <w:lang w:val="lv-LV"/>
              </w:rPr>
              <w:t>4.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527" w:rsidRPr="00280EEF" w:rsidRDefault="0053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527" w:rsidRPr="00280EEF" w:rsidRDefault="005335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F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533527" w:rsidRPr="00280EEF" w:rsidRDefault="00533527" w:rsidP="00533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280EE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Anotācijas III, IV un V sadaļa – projekts šo jomu neskar.</w:t>
      </w:r>
    </w:p>
    <w:p w:rsidR="00372D6A" w:rsidRPr="00280EEF" w:rsidRDefault="00372D6A" w:rsidP="00372D6A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3297"/>
        <w:gridCol w:w="5953"/>
      </w:tblGrid>
      <w:tr w:rsidR="00372D6A" w:rsidRPr="00280EEF" w:rsidTr="00533527">
        <w:tc>
          <w:tcPr>
            <w:tcW w:w="9639" w:type="dxa"/>
            <w:gridSpan w:val="3"/>
          </w:tcPr>
          <w:p w:rsidR="00372D6A" w:rsidRPr="00280EEF" w:rsidRDefault="00372D6A" w:rsidP="00372D6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VI. Sabiedrības līdzdalība un </w:t>
            </w:r>
            <w:r w:rsidRPr="00280E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komunikācijas aktivitātes</w:t>
            </w:r>
          </w:p>
        </w:tc>
      </w:tr>
      <w:tr w:rsidR="00372D6A" w:rsidRPr="00280EEF" w:rsidTr="00533527">
        <w:trPr>
          <w:trHeight w:val="553"/>
        </w:trPr>
        <w:tc>
          <w:tcPr>
            <w:tcW w:w="389" w:type="dxa"/>
          </w:tcPr>
          <w:p w:rsidR="00372D6A" w:rsidRPr="00280EEF" w:rsidRDefault="00372D6A" w:rsidP="00372D6A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297" w:type="dxa"/>
          </w:tcPr>
          <w:p w:rsidR="00372D6A" w:rsidRPr="00280EEF" w:rsidRDefault="00372D6A" w:rsidP="00372D6A">
            <w:pPr>
              <w:tabs>
                <w:tab w:val="left" w:pos="170"/>
              </w:tabs>
              <w:spacing w:beforeAutospacing="1" w:after="0" w:afterAutospacing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Calibri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5953" w:type="dxa"/>
          </w:tcPr>
          <w:p w:rsidR="00372D6A" w:rsidRPr="00280EEF" w:rsidRDefault="00372D6A" w:rsidP="00372D6A">
            <w:pPr>
              <w:spacing w:beforeAutospacing="1" w:after="0" w:afterAutospacing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Noteikumu projekts </w:t>
            </w:r>
            <w:r w:rsidRPr="00280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publicēts Zemkopības ministrijas tīmekļa vietnē. </w:t>
            </w:r>
          </w:p>
        </w:tc>
      </w:tr>
      <w:tr w:rsidR="00372D6A" w:rsidRPr="00280EEF" w:rsidTr="00533527">
        <w:trPr>
          <w:trHeight w:val="339"/>
        </w:trPr>
        <w:tc>
          <w:tcPr>
            <w:tcW w:w="389" w:type="dxa"/>
          </w:tcPr>
          <w:p w:rsidR="00372D6A" w:rsidRPr="00280EEF" w:rsidRDefault="00372D6A" w:rsidP="00372D6A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297" w:type="dxa"/>
          </w:tcPr>
          <w:p w:rsidR="00372D6A" w:rsidRPr="00280EEF" w:rsidRDefault="00372D6A" w:rsidP="00372D6A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līdzdalība projekta izstrādē </w:t>
            </w:r>
          </w:p>
        </w:tc>
        <w:tc>
          <w:tcPr>
            <w:tcW w:w="5953" w:type="dxa"/>
          </w:tcPr>
          <w:p w:rsidR="00372D6A" w:rsidRPr="00280EEF" w:rsidRDefault="006D3F3C" w:rsidP="0037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280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Noteikumu projekts </w:t>
            </w:r>
            <w:r w:rsidR="00447990" w:rsidRPr="00280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tiek </w:t>
            </w:r>
            <w:r w:rsidRPr="00280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saskaņots ar lauksaimnieku nevalsti</w:t>
            </w:r>
            <w:r w:rsidR="00447990" w:rsidRPr="00280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skajām organizācijām – biedrīb</w:t>
            </w:r>
            <w:r w:rsidR="00CC3C73" w:rsidRPr="00280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ām</w:t>
            </w:r>
            <w:r w:rsidRPr="00280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„Lauksaimnieku organizāciju sadarbības padome”, „Zemnieku saeima”, „Latvijas Augļkopju asociācija”, „Latvijas Lauksaimniecības kooperatīvu asociācija”, „Lauksaimniecības statūtsabiedrību federācija” un „Latvijas Bioloģiskās lauksaimniecības asociācija”.</w:t>
            </w:r>
          </w:p>
        </w:tc>
      </w:tr>
      <w:tr w:rsidR="00372D6A" w:rsidRPr="00280EEF" w:rsidTr="00533527">
        <w:trPr>
          <w:trHeight w:val="375"/>
        </w:trPr>
        <w:tc>
          <w:tcPr>
            <w:tcW w:w="389" w:type="dxa"/>
          </w:tcPr>
          <w:p w:rsidR="00372D6A" w:rsidRPr="00280EEF" w:rsidRDefault="00372D6A" w:rsidP="00372D6A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297" w:type="dxa"/>
          </w:tcPr>
          <w:p w:rsidR="00372D6A" w:rsidRPr="00280EEF" w:rsidRDefault="00372D6A" w:rsidP="00372D6A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līdzdalības rezultāti </w:t>
            </w:r>
          </w:p>
        </w:tc>
        <w:tc>
          <w:tcPr>
            <w:tcW w:w="5953" w:type="dxa"/>
          </w:tcPr>
          <w:p w:rsidR="00372D6A" w:rsidRPr="00280EEF" w:rsidRDefault="00002492" w:rsidP="006D3F3C">
            <w:pPr>
              <w:snapToGrid w:val="0"/>
              <w:jc w:val="both"/>
              <w:rPr>
                <w:rFonts w:ascii="Calibri" w:eastAsia="Calibri" w:hAnsi="Calibri" w:cs="Times New Roman"/>
                <w:highlight w:val="yellow"/>
                <w:lang w:eastAsia="lv-LV"/>
              </w:rPr>
            </w:pPr>
            <w:r w:rsidRPr="00280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Atbalsta noteikumu projektu</w:t>
            </w:r>
            <w:r w:rsidR="006D3F3C" w:rsidRPr="00280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2D6A" w:rsidRPr="00280EEF" w:rsidTr="00533527">
        <w:trPr>
          <w:trHeight w:val="476"/>
        </w:trPr>
        <w:tc>
          <w:tcPr>
            <w:tcW w:w="389" w:type="dxa"/>
          </w:tcPr>
          <w:p w:rsidR="00372D6A" w:rsidRPr="00280EEF" w:rsidRDefault="00372D6A" w:rsidP="00372D6A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297" w:type="dxa"/>
          </w:tcPr>
          <w:p w:rsidR="00372D6A" w:rsidRPr="00280EEF" w:rsidRDefault="00372D6A" w:rsidP="00372D6A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953" w:type="dxa"/>
          </w:tcPr>
          <w:p w:rsidR="00372D6A" w:rsidRPr="00280EEF" w:rsidRDefault="00372D6A" w:rsidP="00372D6A">
            <w:pPr>
              <w:spacing w:beforeAutospacing="1" w:after="0" w:afterAutospacing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372D6A" w:rsidRPr="00280EEF" w:rsidRDefault="00372D6A" w:rsidP="00372D6A">
      <w:pPr>
        <w:spacing w:line="240" w:lineRule="auto"/>
        <w:rPr>
          <w:rFonts w:ascii="Calibri" w:eastAsia="Calibri" w:hAnsi="Calibri" w:cs="Times New Roman"/>
          <w:sz w:val="10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357"/>
        <w:gridCol w:w="5811"/>
      </w:tblGrid>
      <w:tr w:rsidR="00372D6A" w:rsidRPr="00280EEF" w:rsidTr="00533527">
        <w:trPr>
          <w:trHeight w:val="279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372D6A" w:rsidRPr="00280EEF" w:rsidRDefault="00372D6A" w:rsidP="00372D6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72D6A" w:rsidRPr="00280EEF" w:rsidTr="00533527">
        <w:trPr>
          <w:trHeight w:val="442"/>
        </w:trPr>
        <w:tc>
          <w:tcPr>
            <w:tcW w:w="471" w:type="dxa"/>
          </w:tcPr>
          <w:p w:rsidR="00372D6A" w:rsidRPr="00280EEF" w:rsidRDefault="00372D6A" w:rsidP="00372D6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357" w:type="dxa"/>
          </w:tcPr>
          <w:p w:rsidR="00372D6A" w:rsidRPr="00280EEF" w:rsidRDefault="00372D6A" w:rsidP="00372D6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izpildē iesaistītās institūcijas </w:t>
            </w:r>
          </w:p>
        </w:tc>
        <w:tc>
          <w:tcPr>
            <w:tcW w:w="5811" w:type="dxa"/>
          </w:tcPr>
          <w:p w:rsidR="00372D6A" w:rsidRPr="00280EEF" w:rsidRDefault="00372D6A" w:rsidP="00533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Zemkopības ministrija</w:t>
            </w:r>
            <w:r w:rsidR="00533527" w:rsidRPr="00280E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un Lauku atbalsta dienests</w:t>
            </w:r>
          </w:p>
        </w:tc>
      </w:tr>
      <w:tr w:rsidR="00372D6A" w:rsidRPr="00280EEF" w:rsidTr="00533527">
        <w:trPr>
          <w:trHeight w:val="478"/>
        </w:trPr>
        <w:tc>
          <w:tcPr>
            <w:tcW w:w="471" w:type="dxa"/>
          </w:tcPr>
          <w:p w:rsidR="00372D6A" w:rsidRPr="00280EEF" w:rsidRDefault="00372D6A" w:rsidP="00372D6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357" w:type="dxa"/>
          </w:tcPr>
          <w:p w:rsidR="00372D6A" w:rsidRPr="00280EEF" w:rsidRDefault="00372D6A" w:rsidP="00372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Projekta izpildes ietekme uz pārvaldes funkcijām un institucionālo struktūru. </w:t>
            </w:r>
          </w:p>
          <w:p w:rsidR="00372D6A" w:rsidRPr="00280EEF" w:rsidRDefault="00372D6A" w:rsidP="0037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5811" w:type="dxa"/>
          </w:tcPr>
          <w:p w:rsidR="00372D6A" w:rsidRPr="00280EEF" w:rsidRDefault="00497088" w:rsidP="00372D6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Noteikumu projekts tiks īstenots esoš</w:t>
            </w:r>
            <w:r w:rsidR="00B36B75" w:rsidRPr="00280EEF">
              <w:rPr>
                <w:rFonts w:ascii="Times New Roman" w:eastAsia="Times New Roman" w:hAnsi="Times New Roman"/>
                <w:sz w:val="24"/>
                <w:szCs w:val="24"/>
              </w:rPr>
              <w:t>ajās</w:t>
            </w:r>
            <w:r w:rsidRPr="00280EEF">
              <w:rPr>
                <w:rFonts w:ascii="Times New Roman" w:eastAsia="Times New Roman" w:hAnsi="Times New Roman"/>
                <w:sz w:val="24"/>
                <w:szCs w:val="24"/>
              </w:rPr>
              <w:t xml:space="preserve"> institūcij</w:t>
            </w:r>
            <w:r w:rsidR="00B36B75" w:rsidRPr="00280EEF">
              <w:rPr>
                <w:rFonts w:ascii="Times New Roman" w:eastAsia="Times New Roman" w:hAnsi="Times New Roman"/>
                <w:sz w:val="24"/>
                <w:szCs w:val="24"/>
              </w:rPr>
              <w:t>ās ar tām pieejamajiem</w:t>
            </w:r>
            <w:r w:rsidRPr="00280EEF">
              <w:rPr>
                <w:rFonts w:ascii="Times New Roman" w:eastAsia="Times New Roman" w:hAnsi="Times New Roman"/>
                <w:sz w:val="24"/>
                <w:szCs w:val="24"/>
              </w:rPr>
              <w:t xml:space="preserve"> cilvēkresurs</w:t>
            </w:r>
            <w:r w:rsidR="00B36B75" w:rsidRPr="00280EEF">
              <w:rPr>
                <w:rFonts w:ascii="Times New Roman" w:eastAsia="Times New Roman" w:hAnsi="Times New Roman"/>
                <w:sz w:val="24"/>
                <w:szCs w:val="24"/>
              </w:rPr>
              <w:t>iem</w:t>
            </w:r>
            <w:r w:rsidRPr="00280EE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8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72D6A" w:rsidRPr="00280EEF" w:rsidTr="00533527">
        <w:trPr>
          <w:trHeight w:val="491"/>
        </w:trPr>
        <w:tc>
          <w:tcPr>
            <w:tcW w:w="471" w:type="dxa"/>
          </w:tcPr>
          <w:p w:rsidR="00372D6A" w:rsidRPr="00280EEF" w:rsidRDefault="00372D6A" w:rsidP="00372D6A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3357" w:type="dxa"/>
          </w:tcPr>
          <w:p w:rsidR="00372D6A" w:rsidRPr="00280EEF" w:rsidRDefault="00372D6A" w:rsidP="00372D6A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811" w:type="dxa"/>
          </w:tcPr>
          <w:p w:rsidR="00372D6A" w:rsidRPr="00280EEF" w:rsidRDefault="00372D6A" w:rsidP="00372D6A">
            <w:pPr>
              <w:spacing w:beforeAutospacing="1" w:after="0" w:afterAutospacing="1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0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372D6A" w:rsidRPr="00280EEF" w:rsidRDefault="00372D6A" w:rsidP="0037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47C43" w:rsidRPr="00280EEF" w:rsidRDefault="00047C43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72D6A" w:rsidRPr="00280EEF" w:rsidRDefault="00372D6A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EEF">
        <w:rPr>
          <w:rFonts w:ascii="Times New Roman" w:eastAsia="Times New Roman" w:hAnsi="Times New Roman" w:cs="Times New Roman"/>
          <w:sz w:val="24"/>
          <w:szCs w:val="24"/>
          <w:lang w:eastAsia="x-none"/>
        </w:rPr>
        <w:t>Zemkopības ministr</w:t>
      </w:r>
      <w:r w:rsidR="00047C43" w:rsidRPr="00280EEF">
        <w:rPr>
          <w:rFonts w:ascii="Times New Roman" w:eastAsia="Times New Roman" w:hAnsi="Times New Roman" w:cs="Times New Roman"/>
          <w:sz w:val="24"/>
          <w:szCs w:val="24"/>
          <w:lang w:eastAsia="x-none"/>
        </w:rPr>
        <w:t>s</w:t>
      </w:r>
      <w:r w:rsidR="00047C43" w:rsidRPr="00280EE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047C43" w:rsidRPr="00280EE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047C43" w:rsidRPr="00280EE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047C43" w:rsidRPr="00280EE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047C43" w:rsidRPr="00280EE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047C43" w:rsidRPr="00280EE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047C43" w:rsidRPr="00280EEF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80EEF">
        <w:rPr>
          <w:rFonts w:ascii="Times New Roman" w:eastAsia="Times New Roman" w:hAnsi="Times New Roman" w:cs="Times New Roman"/>
          <w:sz w:val="24"/>
          <w:szCs w:val="24"/>
          <w:lang w:eastAsia="x-none"/>
        </w:rPr>
        <w:t>J. Dūklavs</w:t>
      </w:r>
      <w:r w:rsidRPr="00280E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7C43" w:rsidRPr="00280EEF" w:rsidRDefault="00047C43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C43" w:rsidRDefault="00047C43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EEF" w:rsidRPr="00280EEF" w:rsidRDefault="00280EEF" w:rsidP="00047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990" w:rsidRPr="00280EEF" w:rsidRDefault="00447990" w:rsidP="00D8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2D6A" w:rsidRPr="00280EEF" w:rsidRDefault="00372D6A" w:rsidP="00372D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0EEF" w:rsidRDefault="00280EEF" w:rsidP="0037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28.05.2015. 11:10</w:t>
      </w:r>
    </w:p>
    <w:p w:rsidR="006C3444" w:rsidRDefault="006C3444" w:rsidP="0037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544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372D6A" w:rsidRPr="00280EEF" w:rsidRDefault="00CD4118" w:rsidP="00372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_GoBack"/>
      <w:bookmarkEnd w:id="4"/>
      <w:r w:rsidRPr="00280EEF">
        <w:rPr>
          <w:rFonts w:ascii="Times New Roman" w:eastAsia="Times New Roman" w:hAnsi="Times New Roman" w:cs="Times New Roman"/>
          <w:color w:val="000000"/>
          <w:sz w:val="20"/>
          <w:szCs w:val="20"/>
        </w:rPr>
        <w:t>I.Štromberga</w:t>
      </w:r>
    </w:p>
    <w:p w:rsidR="0045080B" w:rsidRPr="00280EEF" w:rsidRDefault="00372D6A" w:rsidP="00372D6A">
      <w:pPr>
        <w:spacing w:after="0" w:line="240" w:lineRule="auto"/>
        <w:jc w:val="both"/>
        <w:rPr>
          <w:sz w:val="20"/>
          <w:szCs w:val="20"/>
        </w:rPr>
      </w:pPr>
      <w:r w:rsidRPr="00280EEF">
        <w:rPr>
          <w:rFonts w:ascii="Times New Roman" w:eastAsia="Times New Roman" w:hAnsi="Times New Roman" w:cs="Times New Roman"/>
          <w:sz w:val="20"/>
          <w:szCs w:val="20"/>
        </w:rPr>
        <w:t>67027</w:t>
      </w:r>
      <w:r w:rsidR="00CD4118" w:rsidRPr="00280EEF">
        <w:rPr>
          <w:rFonts w:ascii="Times New Roman" w:eastAsia="Times New Roman" w:hAnsi="Times New Roman" w:cs="Times New Roman"/>
          <w:sz w:val="20"/>
          <w:szCs w:val="20"/>
        </w:rPr>
        <w:t>216</w:t>
      </w:r>
      <w:r w:rsidRPr="00280EE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D4118" w:rsidRPr="00280EEF">
        <w:rPr>
          <w:rFonts w:ascii="Times New Roman" w:eastAsia="Times New Roman" w:hAnsi="Times New Roman" w:cs="Times New Roman"/>
          <w:sz w:val="20"/>
          <w:szCs w:val="20"/>
        </w:rPr>
        <w:t>Inese.Stromberga</w:t>
      </w:r>
      <w:r w:rsidRPr="00280EEF">
        <w:rPr>
          <w:rFonts w:ascii="Times New Roman" w:eastAsia="Times New Roman" w:hAnsi="Times New Roman" w:cs="Times New Roman"/>
          <w:sz w:val="20"/>
          <w:szCs w:val="20"/>
        </w:rPr>
        <w:t>@zm.gov.lv</w:t>
      </w:r>
    </w:p>
    <w:sectPr w:rsidR="0045080B" w:rsidRPr="00280EEF" w:rsidSect="0059162B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94" w:rsidRDefault="008D6294" w:rsidP="00372D6A">
      <w:pPr>
        <w:spacing w:after="0" w:line="240" w:lineRule="auto"/>
      </w:pPr>
      <w:r>
        <w:separator/>
      </w:r>
    </w:p>
  </w:endnote>
  <w:endnote w:type="continuationSeparator" w:id="0">
    <w:p w:rsidR="008D6294" w:rsidRDefault="008D6294" w:rsidP="0037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FB2" w:rsidRPr="00913FB2" w:rsidRDefault="00913FB2" w:rsidP="00913FB2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CD4118">
      <w:rPr>
        <w:rFonts w:ascii="Times New Roman" w:hAnsi="Times New Roman" w:cs="Times New Roman"/>
        <w:sz w:val="20"/>
        <w:szCs w:val="20"/>
      </w:rPr>
      <w:t>ZMAnot_</w:t>
    </w:r>
    <w:r w:rsidR="00841CF7">
      <w:rPr>
        <w:rFonts w:ascii="Times New Roman" w:hAnsi="Times New Roman" w:cs="Times New Roman"/>
        <w:sz w:val="20"/>
        <w:szCs w:val="20"/>
      </w:rPr>
      <w:t>2</w:t>
    </w:r>
    <w:r w:rsidR="00D559B7">
      <w:rPr>
        <w:rFonts w:ascii="Times New Roman" w:hAnsi="Times New Roman" w:cs="Times New Roman"/>
        <w:sz w:val="20"/>
        <w:szCs w:val="20"/>
      </w:rPr>
      <w:t>2</w:t>
    </w:r>
    <w:r w:rsidR="00841CF7">
      <w:rPr>
        <w:rFonts w:ascii="Times New Roman" w:hAnsi="Times New Roman" w:cs="Times New Roman"/>
        <w:sz w:val="20"/>
        <w:szCs w:val="20"/>
      </w:rPr>
      <w:t>0</w:t>
    </w:r>
    <w:r w:rsidR="00680CEA">
      <w:rPr>
        <w:rFonts w:ascii="Times New Roman" w:hAnsi="Times New Roman" w:cs="Times New Roman"/>
        <w:sz w:val="20"/>
        <w:szCs w:val="20"/>
      </w:rPr>
      <w:t>5</w:t>
    </w:r>
    <w:r w:rsidR="00841CF7" w:rsidRPr="00CD4118">
      <w:rPr>
        <w:rFonts w:ascii="Times New Roman" w:hAnsi="Times New Roman" w:cs="Times New Roman"/>
        <w:sz w:val="20"/>
        <w:szCs w:val="20"/>
      </w:rPr>
      <w:t>15</w:t>
    </w:r>
    <w:r w:rsidRPr="00CD4118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Neapstr_zeme</w:t>
    </w:r>
    <w:r w:rsidRPr="00CD4118">
      <w:rPr>
        <w:rFonts w:ascii="Times New Roman" w:hAnsi="Times New Roman" w:cs="Times New Roman"/>
        <w:sz w:val="20"/>
        <w:szCs w:val="20"/>
      </w:rPr>
      <w:t>;</w:t>
    </w:r>
    <w:r w:rsidRPr="00913FB2">
      <w:rPr>
        <w:b/>
        <w:sz w:val="28"/>
        <w:szCs w:val="28"/>
      </w:rPr>
      <w:t xml:space="preserve"> </w:t>
    </w:r>
    <w:r w:rsidRPr="00913FB2">
      <w:rPr>
        <w:rFonts w:ascii="Times New Roman" w:hAnsi="Times New Roman" w:cs="Times New Roman"/>
        <w:sz w:val="20"/>
        <w:szCs w:val="20"/>
      </w:rPr>
      <w:t>Grozījums Ministru kabineta 2010.gada 13.jūlija noteikumos Nr.635 „Kārtība, kādā apseko un nosaka neapstrādātās lauksaimniecībā izmantojamās zemes platību un sniedz informāciju par to”</w:t>
    </w:r>
    <w:r w:rsidR="00680CEA">
      <w:rPr>
        <w:rFonts w:ascii="Times New Roman" w:hAnsi="Times New Roman" w:cs="Times New Roman"/>
        <w:sz w:val="20"/>
        <w:szCs w:val="20"/>
      </w:rPr>
      <w:t>(VSS-474)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18" w:rsidRPr="00913FB2" w:rsidRDefault="00CD4118" w:rsidP="00CD4118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CD4118">
      <w:rPr>
        <w:rFonts w:ascii="Times New Roman" w:hAnsi="Times New Roman" w:cs="Times New Roman"/>
        <w:sz w:val="20"/>
        <w:szCs w:val="20"/>
      </w:rPr>
      <w:t>ZMAnot_</w:t>
    </w:r>
    <w:r w:rsidR="00841CF7">
      <w:rPr>
        <w:rFonts w:ascii="Times New Roman" w:hAnsi="Times New Roman" w:cs="Times New Roman"/>
        <w:sz w:val="20"/>
        <w:szCs w:val="20"/>
      </w:rPr>
      <w:t>2</w:t>
    </w:r>
    <w:r w:rsidR="00D559B7">
      <w:rPr>
        <w:rFonts w:ascii="Times New Roman" w:hAnsi="Times New Roman" w:cs="Times New Roman"/>
        <w:sz w:val="20"/>
        <w:szCs w:val="20"/>
      </w:rPr>
      <w:t>2</w:t>
    </w:r>
    <w:r w:rsidR="00841CF7">
      <w:rPr>
        <w:rFonts w:ascii="Times New Roman" w:hAnsi="Times New Roman" w:cs="Times New Roman"/>
        <w:sz w:val="20"/>
        <w:szCs w:val="20"/>
      </w:rPr>
      <w:t>0</w:t>
    </w:r>
    <w:r w:rsidR="00680CEA">
      <w:rPr>
        <w:rFonts w:ascii="Times New Roman" w:hAnsi="Times New Roman" w:cs="Times New Roman"/>
        <w:sz w:val="20"/>
        <w:szCs w:val="20"/>
      </w:rPr>
      <w:t>5</w:t>
    </w:r>
    <w:r w:rsidR="00841CF7" w:rsidRPr="00CD4118">
      <w:rPr>
        <w:rFonts w:ascii="Times New Roman" w:hAnsi="Times New Roman" w:cs="Times New Roman"/>
        <w:sz w:val="20"/>
        <w:szCs w:val="20"/>
      </w:rPr>
      <w:t>15</w:t>
    </w:r>
    <w:r w:rsidRPr="00CD4118">
      <w:rPr>
        <w:rFonts w:ascii="Times New Roman" w:hAnsi="Times New Roman" w:cs="Times New Roman"/>
        <w:sz w:val="20"/>
        <w:szCs w:val="20"/>
      </w:rPr>
      <w:t>_</w:t>
    </w:r>
    <w:r w:rsidR="00913FB2">
      <w:rPr>
        <w:rFonts w:ascii="Times New Roman" w:hAnsi="Times New Roman" w:cs="Times New Roman"/>
        <w:sz w:val="20"/>
        <w:szCs w:val="20"/>
      </w:rPr>
      <w:t>Neapstr</w:t>
    </w:r>
    <w:r w:rsidR="00B92DCC">
      <w:rPr>
        <w:rFonts w:ascii="Times New Roman" w:hAnsi="Times New Roman" w:cs="Times New Roman"/>
        <w:sz w:val="20"/>
        <w:szCs w:val="20"/>
      </w:rPr>
      <w:t>_</w:t>
    </w:r>
    <w:r w:rsidR="00913FB2">
      <w:rPr>
        <w:rFonts w:ascii="Times New Roman" w:hAnsi="Times New Roman" w:cs="Times New Roman"/>
        <w:sz w:val="20"/>
        <w:szCs w:val="20"/>
      </w:rPr>
      <w:t>zeme</w:t>
    </w:r>
    <w:r w:rsidRPr="00CD4118">
      <w:rPr>
        <w:rFonts w:ascii="Times New Roman" w:hAnsi="Times New Roman" w:cs="Times New Roman"/>
        <w:sz w:val="20"/>
        <w:szCs w:val="20"/>
      </w:rPr>
      <w:t>;</w:t>
    </w:r>
    <w:r w:rsidR="00913FB2" w:rsidRPr="00913FB2">
      <w:rPr>
        <w:b/>
        <w:sz w:val="28"/>
        <w:szCs w:val="28"/>
      </w:rPr>
      <w:t xml:space="preserve"> </w:t>
    </w:r>
    <w:r w:rsidR="00913FB2" w:rsidRPr="00913FB2">
      <w:rPr>
        <w:rFonts w:ascii="Times New Roman" w:hAnsi="Times New Roman" w:cs="Times New Roman"/>
        <w:sz w:val="20"/>
        <w:szCs w:val="20"/>
      </w:rPr>
      <w:t>Grozījums Ministru kabineta 2010.gada 13.jūlija noteikumos Nr.635 „Kārtība, kādā apseko un nosaka neapstrādātās lauksaimniecībā izmantojamās zemes platību un sniedz informāciju par to”</w:t>
    </w:r>
    <w:r w:rsidR="00680CEA">
      <w:rPr>
        <w:rFonts w:ascii="Times New Roman" w:hAnsi="Times New Roman" w:cs="Times New Roman"/>
        <w:sz w:val="20"/>
        <w:szCs w:val="20"/>
      </w:rPr>
      <w:t>(VSS-474)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94" w:rsidRDefault="008D6294" w:rsidP="00372D6A">
      <w:pPr>
        <w:spacing w:after="0" w:line="240" w:lineRule="auto"/>
      </w:pPr>
      <w:r>
        <w:separator/>
      </w:r>
    </w:p>
  </w:footnote>
  <w:footnote w:type="continuationSeparator" w:id="0">
    <w:p w:rsidR="008D6294" w:rsidRDefault="008D6294" w:rsidP="0037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62B" w:rsidRDefault="00DE723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9162B" w:rsidRDefault="006C344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62B" w:rsidRDefault="00DE723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C3444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9162B" w:rsidRDefault="006C344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6A"/>
    <w:rsid w:val="00002492"/>
    <w:rsid w:val="000027E1"/>
    <w:rsid w:val="00047C43"/>
    <w:rsid w:val="001D6CF8"/>
    <w:rsid w:val="0022458B"/>
    <w:rsid w:val="002265C2"/>
    <w:rsid w:val="00280EEF"/>
    <w:rsid w:val="002A3291"/>
    <w:rsid w:val="002C3E65"/>
    <w:rsid w:val="003021FC"/>
    <w:rsid w:val="00303726"/>
    <w:rsid w:val="003202CD"/>
    <w:rsid w:val="00341A65"/>
    <w:rsid w:val="00372D6A"/>
    <w:rsid w:val="00375432"/>
    <w:rsid w:val="003E1173"/>
    <w:rsid w:val="003E1670"/>
    <w:rsid w:val="004213AB"/>
    <w:rsid w:val="00447990"/>
    <w:rsid w:val="0045080B"/>
    <w:rsid w:val="00497088"/>
    <w:rsid w:val="004B08F7"/>
    <w:rsid w:val="00502E3A"/>
    <w:rsid w:val="005131AC"/>
    <w:rsid w:val="00533527"/>
    <w:rsid w:val="005500D9"/>
    <w:rsid w:val="00561F5C"/>
    <w:rsid w:val="005927B3"/>
    <w:rsid w:val="00680CEA"/>
    <w:rsid w:val="006C3444"/>
    <w:rsid w:val="006D3F3C"/>
    <w:rsid w:val="006E6EFC"/>
    <w:rsid w:val="007055A9"/>
    <w:rsid w:val="007C4387"/>
    <w:rsid w:val="007D6932"/>
    <w:rsid w:val="007E61C4"/>
    <w:rsid w:val="008118E5"/>
    <w:rsid w:val="00822A61"/>
    <w:rsid w:val="00841CF7"/>
    <w:rsid w:val="00884E56"/>
    <w:rsid w:val="008B4960"/>
    <w:rsid w:val="008D6294"/>
    <w:rsid w:val="008E604B"/>
    <w:rsid w:val="008F15D8"/>
    <w:rsid w:val="009027E2"/>
    <w:rsid w:val="00913FB2"/>
    <w:rsid w:val="00940E90"/>
    <w:rsid w:val="00954E14"/>
    <w:rsid w:val="00961470"/>
    <w:rsid w:val="009657EE"/>
    <w:rsid w:val="009A51E1"/>
    <w:rsid w:val="009A5439"/>
    <w:rsid w:val="009E6426"/>
    <w:rsid w:val="009F1068"/>
    <w:rsid w:val="00A06A80"/>
    <w:rsid w:val="00A20636"/>
    <w:rsid w:val="00A479D4"/>
    <w:rsid w:val="00A705F3"/>
    <w:rsid w:val="00AB5207"/>
    <w:rsid w:val="00AD708C"/>
    <w:rsid w:val="00AE377A"/>
    <w:rsid w:val="00B01479"/>
    <w:rsid w:val="00B14E8D"/>
    <w:rsid w:val="00B22508"/>
    <w:rsid w:val="00B36B75"/>
    <w:rsid w:val="00B92DCC"/>
    <w:rsid w:val="00BB70F2"/>
    <w:rsid w:val="00BC794B"/>
    <w:rsid w:val="00BE1AA9"/>
    <w:rsid w:val="00BF6C8A"/>
    <w:rsid w:val="00C560E1"/>
    <w:rsid w:val="00CA449F"/>
    <w:rsid w:val="00CA54C9"/>
    <w:rsid w:val="00CC3C73"/>
    <w:rsid w:val="00CD4118"/>
    <w:rsid w:val="00D10F2E"/>
    <w:rsid w:val="00D35DBF"/>
    <w:rsid w:val="00D559B7"/>
    <w:rsid w:val="00D81381"/>
    <w:rsid w:val="00DA54A1"/>
    <w:rsid w:val="00DE7233"/>
    <w:rsid w:val="00E3099F"/>
    <w:rsid w:val="00E4390B"/>
    <w:rsid w:val="00E76FED"/>
    <w:rsid w:val="00EC0E66"/>
    <w:rsid w:val="00F243A8"/>
    <w:rsid w:val="00F31C1D"/>
    <w:rsid w:val="00F50E53"/>
    <w:rsid w:val="00F8076B"/>
    <w:rsid w:val="00F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3B865F5-22ED-4C2A-B81F-B80E2E0E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72D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2D6A"/>
  </w:style>
  <w:style w:type="paragraph" w:styleId="Kjene">
    <w:name w:val="footer"/>
    <w:basedOn w:val="Parasts"/>
    <w:link w:val="KjeneRakstz"/>
    <w:uiPriority w:val="99"/>
    <w:unhideWhenUsed/>
    <w:rsid w:val="00372D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72D6A"/>
  </w:style>
  <w:style w:type="character" w:styleId="Lappusesnumurs">
    <w:name w:val="page number"/>
    <w:rsid w:val="00372D6A"/>
  </w:style>
  <w:style w:type="paragraph" w:styleId="Balonteksts">
    <w:name w:val="Balloon Text"/>
    <w:basedOn w:val="Parasts"/>
    <w:link w:val="BalontekstsRakstz"/>
    <w:uiPriority w:val="99"/>
    <w:semiHidden/>
    <w:unhideWhenUsed/>
    <w:rsid w:val="007D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6932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533527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naislab">
    <w:name w:val="naislab"/>
    <w:basedOn w:val="Parasts"/>
    <w:rsid w:val="00533527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naisf">
    <w:name w:val="naisf"/>
    <w:basedOn w:val="Parasts"/>
    <w:uiPriority w:val="99"/>
    <w:rsid w:val="0053352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7C438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C438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C438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C438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C43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3913-par-nekustama-ipasuma-nodokl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43913-par-nekustama-ipasuma-nodokl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527C-2D58-4572-9A65-217C348C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580</Words>
  <Characters>4292</Characters>
  <Application>Microsoft Office Word</Application>
  <DocSecurity>0</DocSecurity>
  <Lines>186</Lines>
  <Paragraphs>76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Bārs</dc:creator>
  <cp:lastModifiedBy>Renārs Žagars</cp:lastModifiedBy>
  <cp:revision>7</cp:revision>
  <dcterms:created xsi:type="dcterms:W3CDTF">2015-05-28T07:01:00Z</dcterms:created>
  <dcterms:modified xsi:type="dcterms:W3CDTF">2015-05-29T09:34:00Z</dcterms:modified>
</cp:coreProperties>
</file>