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DE" w:rsidRPr="00A84519" w:rsidRDefault="009504DE" w:rsidP="009504DE">
      <w:pPr>
        <w:pStyle w:val="Subtitle"/>
        <w:rPr>
          <w:rFonts w:ascii="Times New Roman" w:hAnsi="Times New Roman"/>
          <w:b/>
          <w:sz w:val="28"/>
          <w:szCs w:val="28"/>
        </w:rPr>
      </w:pPr>
      <w:r w:rsidRPr="00A84519">
        <w:rPr>
          <w:rFonts w:ascii="Times New Roman" w:hAnsi="Times New Roman"/>
          <w:b/>
          <w:sz w:val="28"/>
          <w:szCs w:val="28"/>
        </w:rPr>
        <w:t>LATVIJAS REPUBLIKAS MINISTRU KABINETA</w:t>
      </w:r>
    </w:p>
    <w:p w:rsidR="009504DE" w:rsidRPr="00A84519" w:rsidRDefault="009504DE" w:rsidP="009504DE">
      <w:pPr>
        <w:jc w:val="center"/>
        <w:rPr>
          <w:b/>
          <w:sz w:val="28"/>
          <w:szCs w:val="28"/>
          <w:u w:val="single"/>
        </w:rPr>
      </w:pPr>
      <w:r w:rsidRPr="00A84519">
        <w:rPr>
          <w:b/>
          <w:sz w:val="28"/>
          <w:szCs w:val="28"/>
        </w:rPr>
        <w:t>SĒDES PROTOKOLLĒMUMS</w:t>
      </w:r>
    </w:p>
    <w:p w:rsidR="009504DE" w:rsidRDefault="009504DE" w:rsidP="009504DE">
      <w:pPr>
        <w:jc w:val="center"/>
        <w:rPr>
          <w:b/>
        </w:rPr>
      </w:pPr>
      <w:r w:rsidRPr="009E3DCB">
        <w:rPr>
          <w:b/>
        </w:rPr>
        <w:t xml:space="preserve">_________________________________________________________________ </w:t>
      </w:r>
    </w:p>
    <w:p w:rsidR="009504DE" w:rsidRDefault="009504DE" w:rsidP="009504DE">
      <w:pPr>
        <w:jc w:val="center"/>
        <w:rPr>
          <w:b/>
        </w:rPr>
      </w:pPr>
    </w:p>
    <w:p w:rsidR="009504DE" w:rsidRDefault="009504DE" w:rsidP="009504DE">
      <w:pPr>
        <w:jc w:val="center"/>
        <w:rPr>
          <w:sz w:val="28"/>
          <w:szCs w:val="28"/>
        </w:rPr>
      </w:pPr>
      <w:r w:rsidRPr="00A84519">
        <w:rPr>
          <w:sz w:val="28"/>
          <w:szCs w:val="28"/>
        </w:rPr>
        <w:t>Rīgā</w:t>
      </w:r>
      <w:r w:rsidRPr="00A84519">
        <w:rPr>
          <w:sz w:val="28"/>
          <w:szCs w:val="28"/>
        </w:rPr>
        <w:tab/>
      </w:r>
      <w:r w:rsidRPr="00A84519">
        <w:rPr>
          <w:sz w:val="28"/>
          <w:szCs w:val="28"/>
        </w:rPr>
        <w:tab/>
      </w:r>
      <w:r w:rsidRPr="00A84519">
        <w:rPr>
          <w:sz w:val="28"/>
          <w:szCs w:val="28"/>
        </w:rPr>
        <w:tab/>
      </w:r>
      <w:r w:rsidRPr="00A84519">
        <w:rPr>
          <w:sz w:val="28"/>
          <w:szCs w:val="28"/>
        </w:rPr>
        <w:tab/>
      </w:r>
      <w:r w:rsidRPr="00A84519">
        <w:rPr>
          <w:sz w:val="28"/>
          <w:szCs w:val="28"/>
        </w:rPr>
        <w:tab/>
      </w:r>
      <w:proofErr w:type="gramStart"/>
      <w:r w:rsidRPr="00A84519">
        <w:rPr>
          <w:sz w:val="28"/>
          <w:szCs w:val="28"/>
        </w:rPr>
        <w:t xml:space="preserve">  </w:t>
      </w:r>
      <w:proofErr w:type="gramEnd"/>
      <w:r w:rsidRPr="00A84519">
        <w:rPr>
          <w:sz w:val="28"/>
          <w:szCs w:val="28"/>
        </w:rPr>
        <w:t>Nr.</w:t>
      </w:r>
      <w:r w:rsidRPr="009E3DCB">
        <w:tab/>
        <w:t xml:space="preserve">             </w:t>
      </w:r>
      <w:r w:rsidRPr="00A84519">
        <w:rPr>
          <w:sz w:val="28"/>
          <w:szCs w:val="28"/>
        </w:rPr>
        <w:t>2014.gada ___.________</w:t>
      </w:r>
    </w:p>
    <w:p w:rsidR="009504DE" w:rsidRPr="00A84519" w:rsidRDefault="009504DE" w:rsidP="009504DE">
      <w:pPr>
        <w:jc w:val="center"/>
        <w:rPr>
          <w:sz w:val="28"/>
          <w:szCs w:val="28"/>
        </w:rPr>
      </w:pPr>
      <w:r w:rsidRPr="00A84519">
        <w:rPr>
          <w:sz w:val="28"/>
          <w:szCs w:val="28"/>
        </w:rPr>
        <w:t>.§</w:t>
      </w:r>
    </w:p>
    <w:p w:rsidR="009504DE" w:rsidRPr="00F3295F" w:rsidRDefault="009504DE" w:rsidP="009504DE">
      <w:pPr>
        <w:jc w:val="both"/>
      </w:pPr>
    </w:p>
    <w:p w:rsidR="00C13050" w:rsidRDefault="00C13050" w:rsidP="008C61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130" w:rsidRPr="008C6130" w:rsidRDefault="00C13050" w:rsidP="008C613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Ministru kabineta instrukcijas</w:t>
      </w:r>
      <w:r w:rsidR="009504DE" w:rsidRPr="008C6130">
        <w:rPr>
          <w:rFonts w:ascii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bCs/>
          <w:color w:val="414142"/>
          <w:sz w:val="28"/>
          <w:szCs w:val="28"/>
          <w:lang w:eastAsia="lv-LV"/>
        </w:rPr>
        <w:t>P</w:t>
      </w:r>
      <w:r w:rsidR="008C6130" w:rsidRPr="008C6130">
        <w:rPr>
          <w:rFonts w:ascii="Times New Roman" w:hAnsi="Times New Roman" w:cs="Times New Roman"/>
          <w:b/>
          <w:bCs/>
          <w:color w:val="414142"/>
          <w:sz w:val="28"/>
          <w:szCs w:val="28"/>
          <w:lang w:eastAsia="lv-LV"/>
        </w:rPr>
        <w:t xml:space="preserve">ar </w:t>
      </w:r>
      <w:r w:rsidR="00511328">
        <w:rPr>
          <w:rFonts w:ascii="Times New Roman" w:hAnsi="Times New Roman" w:cs="Times New Roman"/>
          <w:b/>
          <w:sz w:val="28"/>
          <w:szCs w:val="28"/>
        </w:rPr>
        <w:t>uzņemošās valsts atbalsta sniegšanu un tā koordināciju</w:t>
      </w:r>
      <w:r w:rsidR="008C6130">
        <w:rPr>
          <w:rFonts w:ascii="Times New Roman" w:hAnsi="Times New Roman" w:cs="Times New Roman"/>
          <w:b/>
          <w:sz w:val="28"/>
          <w:szCs w:val="28"/>
        </w:rPr>
        <w:t>”</w:t>
      </w:r>
      <w:r w:rsidR="008C6130" w:rsidRPr="008C6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projektu</w:t>
      </w:r>
    </w:p>
    <w:p w:rsidR="009504DE" w:rsidRDefault="009504DE" w:rsidP="009504DE">
      <w:pPr>
        <w:pStyle w:val="BodyText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___________________________________________________________</w:t>
      </w:r>
    </w:p>
    <w:p w:rsidR="009504DE" w:rsidRDefault="009504DE" w:rsidP="009504DE">
      <w:pPr>
        <w:jc w:val="center"/>
        <w:rPr>
          <w:sz w:val="28"/>
          <w:szCs w:val="28"/>
        </w:rPr>
      </w:pPr>
    </w:p>
    <w:p w:rsidR="009504DE" w:rsidRDefault="009504DE" w:rsidP="009504DE">
      <w:pPr>
        <w:jc w:val="center"/>
        <w:rPr>
          <w:sz w:val="28"/>
          <w:szCs w:val="28"/>
        </w:rPr>
      </w:pPr>
    </w:p>
    <w:p w:rsidR="009504DE" w:rsidRDefault="009504DE" w:rsidP="009504DE">
      <w:pPr>
        <w:jc w:val="center"/>
        <w:rPr>
          <w:sz w:val="28"/>
          <w:szCs w:val="28"/>
        </w:rPr>
      </w:pPr>
    </w:p>
    <w:p w:rsidR="009504DE" w:rsidRPr="00B057BF" w:rsidRDefault="002F1125" w:rsidP="002F1125">
      <w:pPr>
        <w:jc w:val="both"/>
        <w:rPr>
          <w:color w:val="2A2A2A"/>
          <w:sz w:val="26"/>
          <w:szCs w:val="26"/>
        </w:rPr>
      </w:pPr>
      <w:r w:rsidRPr="00B057BF">
        <w:rPr>
          <w:color w:val="2A2A2A"/>
          <w:sz w:val="26"/>
          <w:szCs w:val="26"/>
        </w:rPr>
        <w:t>1.</w:t>
      </w:r>
      <w:r w:rsidR="009504DE" w:rsidRPr="00B057BF">
        <w:rPr>
          <w:color w:val="2A2A2A"/>
          <w:sz w:val="26"/>
          <w:szCs w:val="26"/>
        </w:rPr>
        <w:t xml:space="preserve">Pieņemt iesniegto </w:t>
      </w:r>
      <w:r w:rsidR="008C6130" w:rsidRPr="00B057BF">
        <w:rPr>
          <w:color w:val="2A2A2A"/>
          <w:sz w:val="26"/>
          <w:szCs w:val="26"/>
        </w:rPr>
        <w:t>instrukcijas</w:t>
      </w:r>
      <w:r w:rsidR="009504DE" w:rsidRPr="00B057BF">
        <w:rPr>
          <w:color w:val="2A2A2A"/>
          <w:sz w:val="26"/>
          <w:szCs w:val="26"/>
        </w:rPr>
        <w:t xml:space="preserve"> projektu.</w:t>
      </w:r>
    </w:p>
    <w:p w:rsidR="009504DE" w:rsidRPr="00B057BF" w:rsidRDefault="009504DE" w:rsidP="009504DE">
      <w:pPr>
        <w:ind w:left="2069"/>
        <w:jc w:val="both"/>
        <w:rPr>
          <w:color w:val="2A2A2A"/>
          <w:sz w:val="26"/>
          <w:szCs w:val="26"/>
        </w:rPr>
      </w:pPr>
    </w:p>
    <w:p w:rsidR="009504DE" w:rsidRPr="00B057BF" w:rsidRDefault="002F1125" w:rsidP="002F1125">
      <w:pPr>
        <w:jc w:val="both"/>
        <w:rPr>
          <w:rFonts w:ascii="Tahoma" w:hAnsi="Tahoma" w:cs="Tahoma"/>
          <w:color w:val="2A2A2A"/>
          <w:sz w:val="26"/>
          <w:szCs w:val="26"/>
        </w:rPr>
      </w:pPr>
      <w:r w:rsidRPr="00B057BF">
        <w:rPr>
          <w:sz w:val="26"/>
          <w:szCs w:val="26"/>
        </w:rPr>
        <w:t>2.</w:t>
      </w:r>
      <w:r w:rsidR="009504DE" w:rsidRPr="00B057BF">
        <w:rPr>
          <w:sz w:val="26"/>
          <w:szCs w:val="26"/>
        </w:rPr>
        <w:t xml:space="preserve">Valsts kancelejai sagatavot </w:t>
      </w:r>
      <w:r w:rsidR="008C6130" w:rsidRPr="00B057BF">
        <w:rPr>
          <w:sz w:val="26"/>
          <w:szCs w:val="26"/>
        </w:rPr>
        <w:t>instrukcijas</w:t>
      </w:r>
      <w:r w:rsidR="009504DE" w:rsidRPr="00B057BF">
        <w:rPr>
          <w:sz w:val="26"/>
          <w:szCs w:val="26"/>
        </w:rPr>
        <w:t xml:space="preserve"> projektu parakstīšanai.</w:t>
      </w:r>
    </w:p>
    <w:p w:rsidR="009504DE" w:rsidRPr="00B057BF" w:rsidRDefault="009504DE" w:rsidP="009504DE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504DE" w:rsidRPr="00B057BF" w:rsidRDefault="009504DE" w:rsidP="009504DE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9504DE" w:rsidRPr="00B057BF" w:rsidRDefault="009504DE" w:rsidP="009504DE">
      <w:pPr>
        <w:tabs>
          <w:tab w:val="right" w:pos="8313"/>
        </w:tabs>
        <w:jc w:val="both"/>
        <w:rPr>
          <w:sz w:val="26"/>
          <w:szCs w:val="26"/>
        </w:rPr>
      </w:pPr>
      <w:r w:rsidRPr="00B057BF">
        <w:rPr>
          <w:sz w:val="26"/>
          <w:szCs w:val="26"/>
        </w:rPr>
        <w:t>Ministru prezidente</w:t>
      </w:r>
      <w:r w:rsidRPr="00B057BF">
        <w:rPr>
          <w:sz w:val="26"/>
          <w:szCs w:val="26"/>
        </w:rPr>
        <w:tab/>
        <w:t>L.Straujuma</w:t>
      </w:r>
    </w:p>
    <w:p w:rsidR="009504DE" w:rsidRPr="00B057BF" w:rsidRDefault="009504DE" w:rsidP="009504DE">
      <w:pPr>
        <w:tabs>
          <w:tab w:val="right" w:pos="8313"/>
        </w:tabs>
        <w:jc w:val="both"/>
        <w:rPr>
          <w:sz w:val="26"/>
          <w:szCs w:val="26"/>
        </w:rPr>
      </w:pPr>
    </w:p>
    <w:p w:rsidR="009504DE" w:rsidRPr="00B057BF" w:rsidRDefault="009504DE" w:rsidP="009504DE">
      <w:pPr>
        <w:tabs>
          <w:tab w:val="right" w:pos="8313"/>
        </w:tabs>
        <w:jc w:val="both"/>
        <w:rPr>
          <w:sz w:val="26"/>
          <w:szCs w:val="26"/>
        </w:rPr>
      </w:pPr>
      <w:r w:rsidRPr="00B057BF">
        <w:rPr>
          <w:sz w:val="26"/>
          <w:szCs w:val="26"/>
        </w:rPr>
        <w:t>Valsts kancelejas direktore</w:t>
      </w:r>
      <w:r w:rsidRPr="00B057BF">
        <w:rPr>
          <w:sz w:val="26"/>
          <w:szCs w:val="26"/>
        </w:rPr>
        <w:tab/>
        <w:t>E.Dreimane</w:t>
      </w:r>
    </w:p>
    <w:p w:rsidR="009504DE" w:rsidRDefault="009504DE" w:rsidP="009504DE">
      <w:pPr>
        <w:tabs>
          <w:tab w:val="right" w:pos="8313"/>
          <w:tab w:val="right" w:pos="8505"/>
        </w:tabs>
        <w:jc w:val="both"/>
        <w:rPr>
          <w:sz w:val="28"/>
          <w:szCs w:val="28"/>
        </w:rPr>
      </w:pPr>
    </w:p>
    <w:p w:rsidR="009504DE" w:rsidRDefault="009504DE" w:rsidP="009504DE">
      <w:pPr>
        <w:tabs>
          <w:tab w:val="right" w:pos="8313"/>
          <w:tab w:val="right" w:pos="8505"/>
        </w:tabs>
        <w:jc w:val="both"/>
        <w:rPr>
          <w:sz w:val="28"/>
          <w:szCs w:val="28"/>
        </w:rPr>
      </w:pPr>
    </w:p>
    <w:p w:rsidR="009504DE" w:rsidRDefault="009504DE" w:rsidP="009504DE">
      <w:pPr>
        <w:tabs>
          <w:tab w:val="right" w:pos="8313"/>
          <w:tab w:val="right" w:pos="8505"/>
        </w:tabs>
        <w:jc w:val="both"/>
        <w:rPr>
          <w:sz w:val="28"/>
          <w:szCs w:val="28"/>
        </w:rPr>
      </w:pPr>
    </w:p>
    <w:p w:rsidR="009504DE" w:rsidRDefault="009504DE" w:rsidP="009504DE">
      <w:pPr>
        <w:tabs>
          <w:tab w:val="right" w:pos="8313"/>
          <w:tab w:val="right" w:pos="8505"/>
        </w:tabs>
        <w:jc w:val="both"/>
        <w:rPr>
          <w:sz w:val="28"/>
          <w:szCs w:val="28"/>
        </w:rPr>
      </w:pPr>
    </w:p>
    <w:p w:rsidR="009504DE" w:rsidRDefault="009504DE" w:rsidP="009504DE">
      <w:pPr>
        <w:tabs>
          <w:tab w:val="right" w:pos="8313"/>
          <w:tab w:val="right" w:pos="8505"/>
        </w:tabs>
        <w:jc w:val="both"/>
        <w:rPr>
          <w:sz w:val="26"/>
          <w:szCs w:val="26"/>
        </w:rPr>
      </w:pPr>
    </w:p>
    <w:p w:rsidR="009504DE" w:rsidRDefault="009504DE" w:rsidP="009504DE">
      <w:pPr>
        <w:tabs>
          <w:tab w:val="right" w:pos="8364"/>
        </w:tabs>
        <w:jc w:val="both"/>
        <w:rPr>
          <w:sz w:val="26"/>
          <w:szCs w:val="26"/>
        </w:rPr>
      </w:pPr>
      <w:r>
        <w:rPr>
          <w:sz w:val="26"/>
          <w:szCs w:val="26"/>
        </w:rPr>
        <w:t>Aizsardzības ministrs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R.Vējonis</w:t>
      </w:r>
      <w:proofErr w:type="spellEnd"/>
    </w:p>
    <w:p w:rsidR="009504DE" w:rsidRDefault="009504DE" w:rsidP="009504DE">
      <w:pPr>
        <w:pStyle w:val="naisf"/>
        <w:tabs>
          <w:tab w:val="right" w:pos="8364"/>
          <w:tab w:val="right" w:pos="9072"/>
        </w:tabs>
        <w:rPr>
          <w:sz w:val="26"/>
          <w:szCs w:val="26"/>
        </w:rPr>
      </w:pPr>
    </w:p>
    <w:p w:rsidR="009504DE" w:rsidRDefault="00652195" w:rsidP="009504DE">
      <w:pPr>
        <w:pStyle w:val="naisf"/>
        <w:tabs>
          <w:tab w:val="right" w:pos="8364"/>
        </w:tabs>
        <w:rPr>
          <w:sz w:val="26"/>
          <w:szCs w:val="26"/>
        </w:rPr>
      </w:pPr>
      <w:r>
        <w:rPr>
          <w:sz w:val="26"/>
          <w:szCs w:val="26"/>
        </w:rPr>
        <w:t xml:space="preserve">Vīza: valsts sekretāra </w:t>
      </w:r>
      <w:proofErr w:type="spellStart"/>
      <w:r>
        <w:rPr>
          <w:sz w:val="26"/>
          <w:szCs w:val="26"/>
        </w:rPr>
        <w:t>p.i</w:t>
      </w:r>
      <w:proofErr w:type="spellEnd"/>
      <w:r>
        <w:rPr>
          <w:sz w:val="26"/>
          <w:szCs w:val="26"/>
        </w:rPr>
        <w:t>.</w:t>
      </w:r>
      <w:r w:rsidR="009504DE">
        <w:rPr>
          <w:sz w:val="26"/>
          <w:szCs w:val="26"/>
        </w:rPr>
        <w:tab/>
        <w:t>J.</w:t>
      </w:r>
      <w:r>
        <w:rPr>
          <w:sz w:val="26"/>
          <w:szCs w:val="26"/>
        </w:rPr>
        <w:t>Karlsbergs</w:t>
      </w:r>
    </w:p>
    <w:p w:rsidR="009504DE" w:rsidRDefault="009504DE" w:rsidP="009504DE">
      <w:pPr>
        <w:rPr>
          <w:sz w:val="20"/>
          <w:szCs w:val="20"/>
        </w:rPr>
      </w:pPr>
    </w:p>
    <w:p w:rsidR="009504DE" w:rsidRDefault="009504DE" w:rsidP="009504DE">
      <w:pPr>
        <w:rPr>
          <w:sz w:val="20"/>
          <w:szCs w:val="20"/>
        </w:rPr>
      </w:pPr>
    </w:p>
    <w:p w:rsidR="009504DE" w:rsidRDefault="00862E36" w:rsidP="009504DE">
      <w:pPr>
        <w:rPr>
          <w:sz w:val="20"/>
          <w:szCs w:val="20"/>
        </w:rPr>
      </w:pPr>
      <w:r>
        <w:rPr>
          <w:sz w:val="20"/>
          <w:szCs w:val="20"/>
        </w:rPr>
        <w:t>29</w:t>
      </w:r>
      <w:r w:rsidR="009504DE">
        <w:rPr>
          <w:sz w:val="20"/>
          <w:szCs w:val="20"/>
        </w:rPr>
        <w:t>.</w:t>
      </w:r>
      <w:r w:rsidR="008C6130">
        <w:rPr>
          <w:sz w:val="20"/>
          <w:szCs w:val="20"/>
        </w:rPr>
        <w:t>1</w:t>
      </w:r>
      <w:r w:rsidR="00A61B00">
        <w:rPr>
          <w:sz w:val="20"/>
          <w:szCs w:val="20"/>
        </w:rPr>
        <w:t>2</w:t>
      </w:r>
      <w:r w:rsidR="00652195">
        <w:rPr>
          <w:sz w:val="20"/>
          <w:szCs w:val="20"/>
        </w:rPr>
        <w:t xml:space="preserve">.2014. </w:t>
      </w:r>
      <w:r w:rsidR="0083132E">
        <w:rPr>
          <w:sz w:val="20"/>
          <w:szCs w:val="20"/>
        </w:rPr>
        <w:t>11</w:t>
      </w:r>
      <w:r w:rsidR="00A61B00">
        <w:rPr>
          <w:sz w:val="20"/>
          <w:szCs w:val="20"/>
        </w:rPr>
        <w:t>:</w:t>
      </w:r>
      <w:r w:rsidR="0083132E">
        <w:rPr>
          <w:sz w:val="20"/>
          <w:szCs w:val="20"/>
        </w:rPr>
        <w:t>44</w:t>
      </w:r>
      <w:bookmarkStart w:id="0" w:name="_GoBack"/>
      <w:bookmarkEnd w:id="0"/>
    </w:p>
    <w:p w:rsidR="009504DE" w:rsidRDefault="0083132E" w:rsidP="009504DE">
      <w:pPr>
        <w:rPr>
          <w:sz w:val="20"/>
          <w:szCs w:val="20"/>
        </w:rPr>
      </w:pPr>
      <w:r>
        <w:rPr>
          <w:sz w:val="20"/>
          <w:szCs w:val="20"/>
        </w:rPr>
        <w:t>60</w:t>
      </w:r>
    </w:p>
    <w:p w:rsidR="009504DE" w:rsidRDefault="008C6130" w:rsidP="009504DE">
      <w:pPr>
        <w:rPr>
          <w:sz w:val="20"/>
          <w:szCs w:val="20"/>
        </w:rPr>
      </w:pPr>
      <w:r>
        <w:rPr>
          <w:sz w:val="20"/>
          <w:szCs w:val="20"/>
        </w:rPr>
        <w:t>Valdis Otzulis</w:t>
      </w:r>
    </w:p>
    <w:p w:rsidR="009504DE" w:rsidRDefault="009504DE" w:rsidP="009504DE">
      <w:pPr>
        <w:rPr>
          <w:sz w:val="20"/>
          <w:szCs w:val="20"/>
        </w:rPr>
      </w:pPr>
      <w:r>
        <w:rPr>
          <w:sz w:val="20"/>
          <w:szCs w:val="20"/>
        </w:rPr>
        <w:t>673351</w:t>
      </w:r>
      <w:r w:rsidR="008C6130">
        <w:rPr>
          <w:sz w:val="20"/>
          <w:szCs w:val="20"/>
        </w:rPr>
        <w:t>53</w:t>
      </w:r>
      <w:r>
        <w:rPr>
          <w:sz w:val="20"/>
          <w:szCs w:val="20"/>
        </w:rPr>
        <w:t>,</w:t>
      </w:r>
      <w:r w:rsidRPr="00213350">
        <w:rPr>
          <w:sz w:val="20"/>
          <w:szCs w:val="20"/>
        </w:rPr>
        <w:t xml:space="preserve"> </w:t>
      </w:r>
      <w:r>
        <w:rPr>
          <w:sz w:val="20"/>
          <w:szCs w:val="20"/>
        </w:rPr>
        <w:t>fakss: 67</w:t>
      </w:r>
      <w:r w:rsidR="008C6130">
        <w:rPr>
          <w:sz w:val="20"/>
          <w:szCs w:val="20"/>
        </w:rPr>
        <w:t>335130</w:t>
      </w:r>
    </w:p>
    <w:p w:rsidR="008C6130" w:rsidRDefault="0083132E" w:rsidP="009504DE">
      <w:pPr>
        <w:rPr>
          <w:sz w:val="20"/>
          <w:szCs w:val="20"/>
        </w:rPr>
      </w:pPr>
      <w:hyperlink r:id="rId8" w:history="1">
        <w:r w:rsidR="008C6130" w:rsidRPr="0015767E">
          <w:rPr>
            <w:rStyle w:val="Hyperlink"/>
            <w:sz w:val="20"/>
            <w:szCs w:val="20"/>
          </w:rPr>
          <w:t>Valdis.Otzulis@mod.gov.lv</w:t>
        </w:r>
      </w:hyperlink>
    </w:p>
    <w:sectPr w:rsidR="008C61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DE" w:rsidRDefault="009504DE" w:rsidP="009504DE">
      <w:r>
        <w:separator/>
      </w:r>
    </w:p>
  </w:endnote>
  <w:endnote w:type="continuationSeparator" w:id="0">
    <w:p w:rsidR="009504DE" w:rsidRDefault="009504DE" w:rsidP="0095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7" w:rsidRDefault="009D4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E1" w:rsidRPr="00511328" w:rsidRDefault="00FC52E1">
    <w:pPr>
      <w:pStyle w:val="Footer"/>
      <w:rPr>
        <w:sz w:val="20"/>
      </w:rPr>
    </w:pPr>
    <w:r w:rsidRPr="00511328">
      <w:rPr>
        <w:sz w:val="20"/>
      </w:rPr>
      <w:t>A</w:t>
    </w:r>
    <w:r w:rsidR="009D4C57">
      <w:rPr>
        <w:sz w:val="20"/>
      </w:rPr>
      <w:t>I</w:t>
    </w:r>
    <w:r w:rsidRPr="00511328">
      <w:rPr>
        <w:sz w:val="20"/>
      </w:rPr>
      <w:t>Mprot_</w:t>
    </w:r>
    <w:r w:rsidR="00862E36">
      <w:rPr>
        <w:sz w:val="20"/>
      </w:rPr>
      <w:t>29</w:t>
    </w:r>
    <w:r w:rsidR="00A61B00">
      <w:rPr>
        <w:sz w:val="20"/>
      </w:rPr>
      <w:t>12</w:t>
    </w:r>
    <w:r w:rsidR="002F1125">
      <w:rPr>
        <w:sz w:val="20"/>
      </w:rPr>
      <w:t>14_i</w:t>
    </w:r>
    <w:r w:rsidR="00476096">
      <w:rPr>
        <w:sz w:val="20"/>
      </w:rPr>
      <w:t>nstr</w:t>
    </w:r>
    <w:r w:rsidRPr="00511328">
      <w:rPr>
        <w:sz w:val="20"/>
      </w:rPr>
      <w:t xml:space="preserve">UVA; Ministru kabineta sēdes </w:t>
    </w:r>
    <w:proofErr w:type="spellStart"/>
    <w:r w:rsidRPr="00511328">
      <w:rPr>
        <w:sz w:val="20"/>
      </w:rPr>
      <w:t>protokollēmuma</w:t>
    </w:r>
    <w:proofErr w:type="spellEnd"/>
    <w:r w:rsidRPr="00511328">
      <w:rPr>
        <w:sz w:val="20"/>
      </w:rPr>
      <w:t xml:space="preserve"> projekts </w:t>
    </w:r>
    <w:r w:rsidR="00511328" w:rsidRPr="00511328">
      <w:rPr>
        <w:sz w:val="20"/>
      </w:rPr>
      <w:t>„Instrukcija par uzņemošās valsts atbalsta sniegšanu un tās koordināciju”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7" w:rsidRDefault="009D4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DE" w:rsidRDefault="009504DE" w:rsidP="009504DE">
      <w:r>
        <w:separator/>
      </w:r>
    </w:p>
  </w:footnote>
  <w:footnote w:type="continuationSeparator" w:id="0">
    <w:p w:rsidR="009504DE" w:rsidRDefault="009504DE" w:rsidP="0095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7" w:rsidRDefault="009D4C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DE" w:rsidRDefault="009504DE" w:rsidP="009504DE">
    <w:pPr>
      <w:pStyle w:val="Header"/>
      <w:jc w:val="right"/>
    </w:pPr>
    <w:r>
      <w:t>Projekts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7" w:rsidRDefault="009D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609"/>
    <w:multiLevelType w:val="hybridMultilevel"/>
    <w:tmpl w:val="37121B02"/>
    <w:lvl w:ilvl="0" w:tplc="9C1439F0">
      <w:start w:val="1"/>
      <w:numFmt w:val="decimal"/>
      <w:lvlText w:val="%1."/>
      <w:lvlJc w:val="left"/>
      <w:pPr>
        <w:ind w:left="2070" w:hanging="1710"/>
      </w:pPr>
      <w:rPr>
        <w:rFonts w:ascii="Times New Roman" w:hAnsi="Times New Roman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DE"/>
    <w:rsid w:val="00042F0B"/>
    <w:rsid w:val="00144F17"/>
    <w:rsid w:val="001549F4"/>
    <w:rsid w:val="001C25DB"/>
    <w:rsid w:val="0026236D"/>
    <w:rsid w:val="002E4E95"/>
    <w:rsid w:val="002F1125"/>
    <w:rsid w:val="002F58D7"/>
    <w:rsid w:val="00304507"/>
    <w:rsid w:val="003D378D"/>
    <w:rsid w:val="00476096"/>
    <w:rsid w:val="004C1AC1"/>
    <w:rsid w:val="004D706D"/>
    <w:rsid w:val="00511328"/>
    <w:rsid w:val="005B3C55"/>
    <w:rsid w:val="005F4077"/>
    <w:rsid w:val="00652195"/>
    <w:rsid w:val="00687D50"/>
    <w:rsid w:val="006A24CA"/>
    <w:rsid w:val="006E1D9F"/>
    <w:rsid w:val="006F474A"/>
    <w:rsid w:val="007363A8"/>
    <w:rsid w:val="007635F3"/>
    <w:rsid w:val="0076771A"/>
    <w:rsid w:val="007C5753"/>
    <w:rsid w:val="00822D50"/>
    <w:rsid w:val="0083132E"/>
    <w:rsid w:val="00862E36"/>
    <w:rsid w:val="008804EF"/>
    <w:rsid w:val="008C6130"/>
    <w:rsid w:val="009239B9"/>
    <w:rsid w:val="009504DE"/>
    <w:rsid w:val="00961EAA"/>
    <w:rsid w:val="009A48D6"/>
    <w:rsid w:val="009D4C57"/>
    <w:rsid w:val="00A442F4"/>
    <w:rsid w:val="00A61B00"/>
    <w:rsid w:val="00AF3AC3"/>
    <w:rsid w:val="00B057BF"/>
    <w:rsid w:val="00B16BE0"/>
    <w:rsid w:val="00B175A3"/>
    <w:rsid w:val="00B3086B"/>
    <w:rsid w:val="00C13050"/>
    <w:rsid w:val="00C20674"/>
    <w:rsid w:val="00C729FB"/>
    <w:rsid w:val="00C73F60"/>
    <w:rsid w:val="00CC3182"/>
    <w:rsid w:val="00CC530C"/>
    <w:rsid w:val="00D61217"/>
    <w:rsid w:val="00E300A8"/>
    <w:rsid w:val="00EA6F5E"/>
    <w:rsid w:val="00EE1B33"/>
    <w:rsid w:val="00EF2617"/>
    <w:rsid w:val="00F22346"/>
    <w:rsid w:val="00F93E6A"/>
    <w:rsid w:val="00FA659A"/>
    <w:rsid w:val="00FC014E"/>
    <w:rsid w:val="00FC1045"/>
    <w:rsid w:val="00FC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4DE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504DE"/>
    <w:rPr>
      <w:sz w:val="24"/>
      <w:szCs w:val="24"/>
      <w:lang w:val="en-US" w:eastAsia="en-US"/>
    </w:rPr>
  </w:style>
  <w:style w:type="character" w:styleId="Hyperlink">
    <w:name w:val="Hyperlink"/>
    <w:rsid w:val="009504DE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504D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504DE"/>
    <w:rPr>
      <w:rFonts w:ascii="Cambria" w:hAnsi="Cambria"/>
      <w:sz w:val="24"/>
      <w:szCs w:val="24"/>
    </w:rPr>
  </w:style>
  <w:style w:type="paragraph" w:customStyle="1" w:styleId="naisf">
    <w:name w:val="naisf"/>
    <w:basedOn w:val="Normal"/>
    <w:rsid w:val="009504DE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rsid w:val="009504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04DE"/>
    <w:rPr>
      <w:sz w:val="24"/>
      <w:szCs w:val="24"/>
    </w:rPr>
  </w:style>
  <w:style w:type="paragraph" w:styleId="Footer">
    <w:name w:val="footer"/>
    <w:basedOn w:val="Normal"/>
    <w:link w:val="FooterChar"/>
    <w:rsid w:val="009504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04DE"/>
    <w:rPr>
      <w:sz w:val="24"/>
      <w:szCs w:val="24"/>
    </w:rPr>
  </w:style>
  <w:style w:type="paragraph" w:styleId="NoSpacing">
    <w:name w:val="No Spacing"/>
    <w:uiPriority w:val="1"/>
    <w:qFormat/>
    <w:rsid w:val="008C61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F1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04DE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504DE"/>
    <w:rPr>
      <w:sz w:val="24"/>
      <w:szCs w:val="24"/>
      <w:lang w:val="en-US" w:eastAsia="en-US"/>
    </w:rPr>
  </w:style>
  <w:style w:type="character" w:styleId="Hyperlink">
    <w:name w:val="Hyperlink"/>
    <w:rsid w:val="009504DE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504D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504DE"/>
    <w:rPr>
      <w:rFonts w:ascii="Cambria" w:hAnsi="Cambria"/>
      <w:sz w:val="24"/>
      <w:szCs w:val="24"/>
    </w:rPr>
  </w:style>
  <w:style w:type="paragraph" w:customStyle="1" w:styleId="naisf">
    <w:name w:val="naisf"/>
    <w:basedOn w:val="Normal"/>
    <w:rsid w:val="009504DE"/>
    <w:pPr>
      <w:spacing w:before="100" w:beforeAutospacing="1" w:after="100" w:afterAutospacing="1"/>
    </w:pPr>
    <w:rPr>
      <w:lang w:bidi="lo-LA"/>
    </w:rPr>
  </w:style>
  <w:style w:type="paragraph" w:styleId="Header">
    <w:name w:val="header"/>
    <w:basedOn w:val="Normal"/>
    <w:link w:val="HeaderChar"/>
    <w:rsid w:val="009504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504DE"/>
    <w:rPr>
      <w:sz w:val="24"/>
      <w:szCs w:val="24"/>
    </w:rPr>
  </w:style>
  <w:style w:type="paragraph" w:styleId="Footer">
    <w:name w:val="footer"/>
    <w:basedOn w:val="Normal"/>
    <w:link w:val="FooterChar"/>
    <w:rsid w:val="009504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04DE"/>
    <w:rPr>
      <w:sz w:val="24"/>
      <w:szCs w:val="24"/>
    </w:rPr>
  </w:style>
  <w:style w:type="paragraph" w:styleId="NoSpacing">
    <w:name w:val="No Spacing"/>
    <w:uiPriority w:val="1"/>
    <w:qFormat/>
    <w:rsid w:val="008C613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F1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dis.Otzulis@mod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AiMprot_291214_instrUVA</vt:lpstr>
    </vt:vector>
  </TitlesOfParts>
  <Company>AM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AiMprot_291214_instrUVA</dc:title>
  <dc:subject>Ministru kabineta protokollēmums " Instrukcija par uzņemošās valsts atbalsta sniegšanu un tā koordināciju"</dc:subject>
  <dc:creator>Valdis Otzulis</dc:creator>
  <dc:description>Valdis Otzulis
tālr.: 67335153
e-pasts: valdis.otzulis@mod.gov.lv</dc:description>
  <cp:lastModifiedBy>Valdis Otzulis</cp:lastModifiedBy>
  <cp:revision>2</cp:revision>
  <dcterms:created xsi:type="dcterms:W3CDTF">2014-12-29T09:45:00Z</dcterms:created>
  <dcterms:modified xsi:type="dcterms:W3CDTF">2014-12-29T09:45:00Z</dcterms:modified>
</cp:coreProperties>
</file>