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6C1D9" w14:textId="77777777" w:rsidR="00107603" w:rsidRPr="009C2596" w:rsidRDefault="00107603" w:rsidP="00105B71">
      <w:pPr>
        <w:tabs>
          <w:tab w:val="left" w:pos="6804"/>
        </w:tabs>
        <w:jc w:val="both"/>
        <w:rPr>
          <w:sz w:val="28"/>
          <w:szCs w:val="28"/>
          <w:lang w:val="de-DE"/>
        </w:rPr>
      </w:pPr>
      <w:bookmarkStart w:id="0" w:name="_GoBack"/>
      <w:bookmarkEnd w:id="0"/>
    </w:p>
    <w:p w14:paraId="110765B8" w14:textId="77777777" w:rsidR="00107603" w:rsidRPr="009C2596" w:rsidRDefault="00107603" w:rsidP="00105B71">
      <w:pPr>
        <w:tabs>
          <w:tab w:val="left" w:pos="6663"/>
        </w:tabs>
        <w:rPr>
          <w:sz w:val="28"/>
          <w:szCs w:val="28"/>
        </w:rPr>
      </w:pPr>
    </w:p>
    <w:p w14:paraId="63D60D0C" w14:textId="77777777" w:rsidR="00107603" w:rsidRPr="009C2596" w:rsidRDefault="00107603" w:rsidP="00105B71">
      <w:pPr>
        <w:tabs>
          <w:tab w:val="left" w:pos="6663"/>
        </w:tabs>
        <w:rPr>
          <w:sz w:val="28"/>
          <w:szCs w:val="28"/>
        </w:rPr>
      </w:pPr>
    </w:p>
    <w:p w14:paraId="25BF70F5" w14:textId="6B5F948E" w:rsidR="00107603" w:rsidRPr="0040413C" w:rsidRDefault="00107603" w:rsidP="00105B71">
      <w:pPr>
        <w:tabs>
          <w:tab w:val="left" w:pos="6663"/>
        </w:tabs>
        <w:rPr>
          <w:sz w:val="28"/>
          <w:szCs w:val="28"/>
        </w:rPr>
      </w:pPr>
      <w:r w:rsidRPr="0040413C">
        <w:rPr>
          <w:sz w:val="28"/>
          <w:szCs w:val="28"/>
        </w:rPr>
        <w:t xml:space="preserve">2015. gada </w:t>
      </w:r>
      <w:r w:rsidR="007124AD">
        <w:rPr>
          <w:sz w:val="28"/>
          <w:szCs w:val="28"/>
        </w:rPr>
        <w:t>7. jūlijā</w:t>
      </w:r>
      <w:r w:rsidRPr="0040413C">
        <w:rPr>
          <w:sz w:val="28"/>
          <w:szCs w:val="28"/>
        </w:rPr>
        <w:tab/>
        <w:t>Rīkojums Nr.</w:t>
      </w:r>
      <w:r w:rsidR="007124AD">
        <w:rPr>
          <w:sz w:val="28"/>
          <w:szCs w:val="28"/>
        </w:rPr>
        <w:t> 367</w:t>
      </w:r>
    </w:p>
    <w:p w14:paraId="3C5D3A8D" w14:textId="5305C957" w:rsidR="00107603" w:rsidRPr="0040413C" w:rsidRDefault="00107603" w:rsidP="00105B71">
      <w:pPr>
        <w:tabs>
          <w:tab w:val="left" w:pos="6663"/>
        </w:tabs>
        <w:rPr>
          <w:sz w:val="28"/>
          <w:szCs w:val="28"/>
        </w:rPr>
      </w:pPr>
      <w:r w:rsidRPr="0040413C">
        <w:rPr>
          <w:sz w:val="28"/>
          <w:szCs w:val="28"/>
        </w:rPr>
        <w:t>Rīgā</w:t>
      </w:r>
      <w:r w:rsidRPr="0040413C">
        <w:rPr>
          <w:sz w:val="28"/>
          <w:szCs w:val="28"/>
        </w:rPr>
        <w:tab/>
        <w:t>(prot. Nr.</w:t>
      </w:r>
      <w:r w:rsidR="007124AD">
        <w:rPr>
          <w:sz w:val="28"/>
          <w:szCs w:val="28"/>
        </w:rPr>
        <w:t> 32  29</w:t>
      </w:r>
      <w:r w:rsidRPr="0040413C">
        <w:rPr>
          <w:sz w:val="28"/>
          <w:szCs w:val="28"/>
        </w:rPr>
        <w:t>. §)</w:t>
      </w:r>
    </w:p>
    <w:p w14:paraId="1B0BF2AF" w14:textId="77777777" w:rsidR="00631C2F" w:rsidRPr="007E4620" w:rsidRDefault="00631C2F" w:rsidP="00631C2F">
      <w:pPr>
        <w:ind w:firstLine="720"/>
        <w:jc w:val="center"/>
        <w:rPr>
          <w:bCs/>
          <w:sz w:val="28"/>
          <w:szCs w:val="28"/>
        </w:rPr>
      </w:pPr>
    </w:p>
    <w:p w14:paraId="1B0BF2B0" w14:textId="3E053156" w:rsidR="00067458" w:rsidRDefault="00067458" w:rsidP="007E4620">
      <w:pPr>
        <w:jc w:val="center"/>
        <w:rPr>
          <w:b/>
          <w:bCs/>
          <w:sz w:val="28"/>
          <w:szCs w:val="28"/>
        </w:rPr>
      </w:pPr>
      <w:r w:rsidRPr="00067458">
        <w:rPr>
          <w:b/>
          <w:bCs/>
          <w:sz w:val="28"/>
          <w:szCs w:val="28"/>
        </w:rPr>
        <w:t xml:space="preserve">Par </w:t>
      </w:r>
      <w:r w:rsidR="001C022E">
        <w:rPr>
          <w:b/>
          <w:bCs/>
          <w:sz w:val="28"/>
          <w:szCs w:val="28"/>
        </w:rPr>
        <w:t>Jāni Sārt</w:t>
      </w:r>
      <w:r w:rsidRPr="00067458">
        <w:rPr>
          <w:b/>
          <w:bCs/>
          <w:sz w:val="28"/>
          <w:szCs w:val="28"/>
        </w:rPr>
        <w:t>u</w:t>
      </w:r>
    </w:p>
    <w:p w14:paraId="1B0BF2B1" w14:textId="77777777" w:rsidR="00631C2F" w:rsidRPr="007E4620" w:rsidRDefault="00631C2F" w:rsidP="00067458">
      <w:pPr>
        <w:ind w:firstLine="720"/>
        <w:jc w:val="both"/>
        <w:rPr>
          <w:bCs/>
          <w:sz w:val="28"/>
          <w:szCs w:val="28"/>
        </w:rPr>
      </w:pPr>
    </w:p>
    <w:p w14:paraId="1B0BF2B2" w14:textId="484EE8FD" w:rsidR="00067458" w:rsidRPr="00067458" w:rsidRDefault="00067458" w:rsidP="00107603">
      <w:pPr>
        <w:tabs>
          <w:tab w:val="left" w:pos="6521"/>
        </w:tabs>
        <w:ind w:firstLine="720"/>
        <w:jc w:val="both"/>
        <w:rPr>
          <w:sz w:val="28"/>
          <w:szCs w:val="28"/>
        </w:rPr>
      </w:pPr>
      <w:r w:rsidRPr="00067458">
        <w:rPr>
          <w:sz w:val="28"/>
          <w:szCs w:val="28"/>
        </w:rPr>
        <w:t xml:space="preserve">Saskaņā ar likumu </w:t>
      </w:r>
      <w:r w:rsidR="00107603">
        <w:rPr>
          <w:color w:val="000000" w:themeColor="text1"/>
          <w:sz w:val="28"/>
          <w:szCs w:val="28"/>
        </w:rPr>
        <w:t>"</w:t>
      </w:r>
      <w:hyperlink r:id="rId9" w:tgtFrame="_blank" w:history="1">
        <w:r w:rsidRPr="00631C2F">
          <w:rPr>
            <w:rStyle w:val="Hyperlink"/>
            <w:color w:val="000000" w:themeColor="text1"/>
            <w:sz w:val="28"/>
            <w:szCs w:val="28"/>
            <w:u w:val="none"/>
          </w:rPr>
          <w:t>Par Saprašanās memorandu starp Latvijas Republikas Aizsardzības ministriju, Igaunijas Republikas Aizsardzības ministriju, Vācijas Federatīvās Republikas Federālo aizsardzības ministriju, Itālijas Republikas Aizsardzības ministriju, Lietuvas Republikas Nacionālās aizsardzības ministriju, Polijas Republikas nacionālās aizsardzības ministru, Lielbritānijas un Ziemeļīrijas Apvienotās Karalistes Aizsardzības ministriju par Ziemeļatlantijas līguma organizācijas izcilības centra stratēģiskās komunikācijas jautājumos izveidošanu, administrēšanu un darbību un Saprašanās memorandu starp Latvijas Republikas Aizsardzības ministriju, Igaunijas Republikas Aizsardzības ministriju, Vācijas Federatīvās Republikas Federālo aizsardzības ministriju, Itālijas Republikas Aizsardzības ministriju, Lietuvas Republikas Nacionālās aizsardzības ministriju, Polijas Republikas nacionālās aizsardzības ministru, Lielbritānijas un Ziemeļīrijas Apvienotās Karalistes Aizsardzības ministriju, kā arī Sabiedroto spēku Augstākās virspavēlniecības Transformācijas komandiera štābu par Ziemeļatlantijas līguma organizācijas izcilības centra stratēģiskās komunikācijas jautājumos funkcionālajām attiecībām</w:t>
        </w:r>
      </w:hyperlink>
      <w:r w:rsidR="00107603">
        <w:rPr>
          <w:sz w:val="28"/>
          <w:szCs w:val="28"/>
        </w:rPr>
        <w:t>"</w:t>
      </w:r>
      <w:r w:rsidRPr="00067458">
        <w:rPr>
          <w:sz w:val="28"/>
          <w:szCs w:val="28"/>
        </w:rPr>
        <w:t xml:space="preserve"> apstiprinātā Saprašanās memoranda par Izcilības centra izveidošanu, administrēšanu un darbību </w:t>
      </w:r>
      <w:hyperlink r:id="rId10" w:anchor="p6.12" w:tgtFrame="_blank" w:history="1">
        <w:r w:rsidRPr="00631C2F">
          <w:rPr>
            <w:rStyle w:val="Hyperlink"/>
            <w:color w:val="auto"/>
            <w:sz w:val="28"/>
            <w:szCs w:val="28"/>
            <w:u w:val="none"/>
          </w:rPr>
          <w:t>6.12</w:t>
        </w:r>
      </w:hyperlink>
      <w:r w:rsidRPr="00631C2F">
        <w:rPr>
          <w:sz w:val="28"/>
          <w:szCs w:val="28"/>
        </w:rPr>
        <w:t>.</w:t>
      </w:r>
      <w:r w:rsidR="00107603">
        <w:rPr>
          <w:sz w:val="28"/>
          <w:szCs w:val="28"/>
        </w:rPr>
        <w:t> </w:t>
      </w:r>
      <w:r w:rsidRPr="00067458">
        <w:rPr>
          <w:sz w:val="28"/>
          <w:szCs w:val="28"/>
        </w:rPr>
        <w:t>punktā noteikto</w:t>
      </w:r>
      <w:r w:rsidR="00052162">
        <w:rPr>
          <w:sz w:val="28"/>
          <w:szCs w:val="28"/>
        </w:rPr>
        <w:t xml:space="preserve"> ar 2015</w:t>
      </w:r>
      <w:r w:rsidR="00107603">
        <w:rPr>
          <w:sz w:val="28"/>
          <w:szCs w:val="28"/>
        </w:rPr>
        <w:t>. g</w:t>
      </w:r>
      <w:r w:rsidR="00052162">
        <w:rPr>
          <w:sz w:val="28"/>
          <w:szCs w:val="28"/>
        </w:rPr>
        <w:t>ada 1</w:t>
      </w:r>
      <w:r w:rsidR="00107603">
        <w:rPr>
          <w:sz w:val="28"/>
          <w:szCs w:val="28"/>
        </w:rPr>
        <w:t>. s</w:t>
      </w:r>
      <w:r w:rsidR="00052162">
        <w:rPr>
          <w:sz w:val="28"/>
          <w:szCs w:val="28"/>
        </w:rPr>
        <w:t>eptembri</w:t>
      </w:r>
      <w:r w:rsidRPr="00067458">
        <w:rPr>
          <w:sz w:val="28"/>
          <w:szCs w:val="28"/>
        </w:rPr>
        <w:t xml:space="preserve"> iecelt Jāni </w:t>
      </w:r>
      <w:r w:rsidR="00631C2F">
        <w:rPr>
          <w:sz w:val="28"/>
          <w:szCs w:val="28"/>
        </w:rPr>
        <w:t xml:space="preserve">Sārtu </w:t>
      </w:r>
      <w:r w:rsidRPr="00067458">
        <w:rPr>
          <w:sz w:val="28"/>
          <w:szCs w:val="28"/>
        </w:rPr>
        <w:t>Ziemeļatlantijas līguma organizācijas izcilības centra stratēģiskās komunikācijas jautājumos direktora amatā.</w:t>
      </w:r>
    </w:p>
    <w:p w14:paraId="1B0BF2B3" w14:textId="77777777" w:rsidR="00C61286" w:rsidRPr="00C61286" w:rsidRDefault="00C61286" w:rsidP="00C61286">
      <w:pPr>
        <w:pStyle w:val="ListParagraph"/>
        <w:jc w:val="both"/>
        <w:rPr>
          <w:sz w:val="28"/>
          <w:szCs w:val="28"/>
        </w:rPr>
      </w:pPr>
    </w:p>
    <w:p w14:paraId="1B0BF2B4" w14:textId="77777777" w:rsidR="00F70B0E" w:rsidRDefault="00F70B0E" w:rsidP="004E00F9">
      <w:pPr>
        <w:ind w:firstLine="709"/>
        <w:jc w:val="both"/>
        <w:rPr>
          <w:sz w:val="28"/>
          <w:szCs w:val="28"/>
        </w:rPr>
      </w:pPr>
    </w:p>
    <w:p w14:paraId="615CCBE0" w14:textId="77777777" w:rsidR="00107603" w:rsidRPr="00107603" w:rsidRDefault="00107603" w:rsidP="004E00F9">
      <w:pPr>
        <w:ind w:firstLine="709"/>
        <w:jc w:val="both"/>
        <w:rPr>
          <w:sz w:val="28"/>
          <w:szCs w:val="28"/>
        </w:rPr>
      </w:pPr>
    </w:p>
    <w:p w14:paraId="19CE7389" w14:textId="77777777" w:rsidR="00107603" w:rsidRPr="00107603" w:rsidRDefault="00107603" w:rsidP="00107603">
      <w:pPr>
        <w:pStyle w:val="ListParagraph"/>
        <w:ind w:left="0" w:firstLine="709"/>
        <w:rPr>
          <w:sz w:val="28"/>
          <w:szCs w:val="28"/>
        </w:rPr>
      </w:pPr>
      <w:r w:rsidRPr="00107603">
        <w:rPr>
          <w:sz w:val="28"/>
          <w:szCs w:val="28"/>
        </w:rPr>
        <w:t>Ministru prezidenta vietā –</w:t>
      </w:r>
    </w:p>
    <w:p w14:paraId="20330BEA" w14:textId="77777777" w:rsidR="00107603" w:rsidRPr="00107603" w:rsidRDefault="00107603" w:rsidP="00107603">
      <w:pPr>
        <w:pStyle w:val="ListParagraph"/>
        <w:tabs>
          <w:tab w:val="left" w:pos="6521"/>
        </w:tabs>
        <w:ind w:left="0" w:firstLine="709"/>
        <w:rPr>
          <w:sz w:val="28"/>
          <w:szCs w:val="28"/>
        </w:rPr>
      </w:pPr>
      <w:r w:rsidRPr="00107603">
        <w:rPr>
          <w:sz w:val="28"/>
          <w:szCs w:val="28"/>
        </w:rPr>
        <w:t>satiksmes ministrs</w:t>
      </w:r>
      <w:r w:rsidRPr="00107603">
        <w:rPr>
          <w:sz w:val="28"/>
          <w:szCs w:val="28"/>
        </w:rPr>
        <w:tab/>
        <w:t>Anrijs Matīss</w:t>
      </w:r>
    </w:p>
    <w:p w14:paraId="1B0BF2B5" w14:textId="1984E193" w:rsidR="004E00F9" w:rsidRPr="00107603" w:rsidRDefault="004E00F9" w:rsidP="00107603">
      <w:pPr>
        <w:pStyle w:val="ListParagraph"/>
        <w:tabs>
          <w:tab w:val="left" w:pos="6521"/>
        </w:tabs>
        <w:ind w:left="0" w:firstLine="709"/>
        <w:rPr>
          <w:sz w:val="28"/>
          <w:szCs w:val="28"/>
        </w:rPr>
      </w:pPr>
    </w:p>
    <w:p w14:paraId="1B0BF2B6" w14:textId="77777777" w:rsidR="003A0175" w:rsidRDefault="003A0175" w:rsidP="00107603">
      <w:pPr>
        <w:pStyle w:val="ListParagraph"/>
        <w:tabs>
          <w:tab w:val="left" w:pos="6521"/>
        </w:tabs>
        <w:ind w:left="0" w:firstLine="709"/>
        <w:rPr>
          <w:sz w:val="28"/>
          <w:szCs w:val="28"/>
        </w:rPr>
      </w:pPr>
    </w:p>
    <w:p w14:paraId="2FAD11CB" w14:textId="77777777" w:rsidR="00107603" w:rsidRPr="00107603" w:rsidRDefault="00107603" w:rsidP="00107603">
      <w:pPr>
        <w:pStyle w:val="ListParagraph"/>
        <w:tabs>
          <w:tab w:val="left" w:pos="6521"/>
        </w:tabs>
        <w:ind w:left="0" w:firstLine="709"/>
        <w:rPr>
          <w:sz w:val="28"/>
          <w:szCs w:val="28"/>
        </w:rPr>
      </w:pPr>
    </w:p>
    <w:p w14:paraId="1B0BF2B7" w14:textId="6C55B928" w:rsidR="004E00F9" w:rsidRPr="00107603" w:rsidRDefault="0000626B" w:rsidP="00107603">
      <w:pPr>
        <w:pStyle w:val="ListParagraph"/>
        <w:tabs>
          <w:tab w:val="left" w:pos="6521"/>
        </w:tabs>
        <w:ind w:left="0" w:firstLine="709"/>
        <w:rPr>
          <w:sz w:val="28"/>
          <w:szCs w:val="28"/>
        </w:rPr>
      </w:pPr>
      <w:r w:rsidRPr="00107603">
        <w:rPr>
          <w:sz w:val="28"/>
          <w:szCs w:val="28"/>
        </w:rPr>
        <w:t>A</w:t>
      </w:r>
      <w:r w:rsidR="004E00F9" w:rsidRPr="00107603">
        <w:rPr>
          <w:sz w:val="28"/>
          <w:szCs w:val="28"/>
        </w:rPr>
        <w:t xml:space="preserve">izsardzības ministrs </w:t>
      </w:r>
      <w:r w:rsidR="00072340" w:rsidRPr="00107603">
        <w:rPr>
          <w:sz w:val="28"/>
          <w:szCs w:val="28"/>
        </w:rPr>
        <w:tab/>
      </w:r>
      <w:r w:rsidR="00960CD2" w:rsidRPr="00107603">
        <w:rPr>
          <w:sz w:val="28"/>
          <w:szCs w:val="28"/>
        </w:rPr>
        <w:t>R</w:t>
      </w:r>
      <w:r w:rsidR="00C902B4" w:rsidRPr="00107603">
        <w:rPr>
          <w:sz w:val="28"/>
          <w:szCs w:val="28"/>
        </w:rPr>
        <w:t xml:space="preserve">aimonds </w:t>
      </w:r>
      <w:r w:rsidR="00960CD2" w:rsidRPr="00107603">
        <w:rPr>
          <w:sz w:val="28"/>
          <w:szCs w:val="28"/>
        </w:rPr>
        <w:t>Vējonis</w:t>
      </w:r>
    </w:p>
    <w:sectPr w:rsidR="004E00F9" w:rsidRPr="00107603" w:rsidSect="00107603">
      <w:headerReference w:type="even"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BF2C9" w14:textId="77777777" w:rsidR="00537607" w:rsidRDefault="00537607">
      <w:r>
        <w:separator/>
      </w:r>
    </w:p>
  </w:endnote>
  <w:endnote w:type="continuationSeparator" w:id="0">
    <w:p w14:paraId="1B0BF2CA" w14:textId="77777777" w:rsidR="00537607" w:rsidRDefault="0053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51D62" w14:textId="7BEE28ED" w:rsidR="00107603" w:rsidRPr="00107603" w:rsidRDefault="00107603">
    <w:pPr>
      <w:pStyle w:val="Footer"/>
      <w:rPr>
        <w:sz w:val="16"/>
        <w:szCs w:val="16"/>
      </w:rPr>
    </w:pPr>
    <w:r w:rsidRPr="00107603">
      <w:rPr>
        <w:sz w:val="16"/>
        <w:szCs w:val="16"/>
      </w:rPr>
      <w:t>R1318_5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BF2C7" w14:textId="77777777" w:rsidR="00537607" w:rsidRDefault="00537607">
      <w:r>
        <w:separator/>
      </w:r>
    </w:p>
  </w:footnote>
  <w:footnote w:type="continuationSeparator" w:id="0">
    <w:p w14:paraId="1B0BF2C8" w14:textId="77777777" w:rsidR="00537607" w:rsidRDefault="00537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BF2CB" w14:textId="77777777" w:rsidR="00537607" w:rsidRDefault="00537607" w:rsidP="00C15D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B0BF2CC" w14:textId="77777777" w:rsidR="00537607" w:rsidRDefault="00537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386BD" w14:textId="6350C9FC" w:rsidR="00107603" w:rsidRDefault="00107603" w:rsidP="00107603">
    <w:pPr>
      <w:pStyle w:val="Header"/>
      <w:widowControl/>
      <w:spacing w:before="0" w:after="0" w:line="240" w:lineRule="auto"/>
      <w:ind w:firstLine="0"/>
      <w:jc w:val="left"/>
      <w:rPr>
        <w:sz w:val="32"/>
      </w:rPr>
    </w:pPr>
  </w:p>
  <w:p w14:paraId="2D61C754" w14:textId="26925D26" w:rsidR="00107603" w:rsidRPr="00107603" w:rsidRDefault="00107603" w:rsidP="00107603">
    <w:pPr>
      <w:pStyle w:val="Header"/>
      <w:widowControl/>
      <w:spacing w:before="0" w:after="0" w:line="240" w:lineRule="auto"/>
      <w:ind w:firstLine="0"/>
      <w:jc w:val="left"/>
      <w:rPr>
        <w:sz w:val="32"/>
      </w:rPr>
    </w:pPr>
    <w:r>
      <w:rPr>
        <w:noProof/>
        <w:sz w:val="32"/>
        <w:lang w:val="lv-LV" w:eastAsia="lv-LV"/>
      </w:rPr>
      <w:drawing>
        <wp:inline distT="0" distB="0" distL="0" distR="0" wp14:anchorId="5582337F" wp14:editId="2E62FD0B">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10CD"/>
    <w:multiLevelType w:val="hybridMultilevel"/>
    <w:tmpl w:val="63E81160"/>
    <w:lvl w:ilvl="0" w:tplc="DD12BC5A">
      <w:start w:val="1"/>
      <w:numFmt w:val="decimal"/>
      <w:lvlText w:val="%1."/>
      <w:lvlJc w:val="left"/>
      <w:pPr>
        <w:ind w:left="2160" w:hanging="12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
    <w:nsid w:val="2B080F38"/>
    <w:multiLevelType w:val="multilevel"/>
    <w:tmpl w:val="9B5A70B2"/>
    <w:lvl w:ilvl="0">
      <w:start w:val="2"/>
      <w:numFmt w:val="decimal"/>
      <w:lvlText w:val="%1."/>
      <w:lvlJc w:val="left"/>
      <w:pPr>
        <w:ind w:left="786" w:hanging="360"/>
      </w:pPr>
      <w:rPr>
        <w:rFonts w:ascii="Times New Roman" w:hAnsi="Times New Roman" w:cs="Times New Roman" w:hint="default"/>
      </w:rPr>
    </w:lvl>
    <w:lvl w:ilvl="1">
      <w:start w:val="1"/>
      <w:numFmt w:val="decimal"/>
      <w:isLgl/>
      <w:lvlText w:val="%1.%2."/>
      <w:lvlJc w:val="left"/>
      <w:pPr>
        <w:ind w:left="1190" w:hanging="720"/>
      </w:pPr>
      <w:rPr>
        <w:rFonts w:hint="default"/>
      </w:rPr>
    </w:lvl>
    <w:lvl w:ilvl="2">
      <w:start w:val="1"/>
      <w:numFmt w:val="decimal"/>
      <w:isLgl/>
      <w:lvlText w:val="%1.%2.%3."/>
      <w:lvlJc w:val="left"/>
      <w:pPr>
        <w:ind w:left="1234"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682" w:hanging="1080"/>
      </w:pPr>
      <w:rPr>
        <w:rFonts w:hint="default"/>
      </w:rPr>
    </w:lvl>
    <w:lvl w:ilvl="5">
      <w:start w:val="1"/>
      <w:numFmt w:val="decimal"/>
      <w:isLgl/>
      <w:lvlText w:val="%1.%2.%3.%4.%5.%6."/>
      <w:lvlJc w:val="left"/>
      <w:pPr>
        <w:ind w:left="2086"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534" w:hanging="1800"/>
      </w:pPr>
      <w:rPr>
        <w:rFonts w:hint="default"/>
      </w:rPr>
    </w:lvl>
    <w:lvl w:ilvl="8">
      <w:start w:val="1"/>
      <w:numFmt w:val="decimal"/>
      <w:isLgl/>
      <w:lvlText w:val="%1.%2.%3.%4.%5.%6.%7.%8.%9."/>
      <w:lvlJc w:val="left"/>
      <w:pPr>
        <w:ind w:left="2938" w:hanging="2160"/>
      </w:pPr>
      <w:rPr>
        <w:rFonts w:hint="default"/>
      </w:rPr>
    </w:lvl>
  </w:abstractNum>
  <w:abstractNum w:abstractNumId="2">
    <w:nsid w:val="7DA327BE"/>
    <w:multiLevelType w:val="hybridMultilevel"/>
    <w:tmpl w:val="B308D2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88"/>
    <w:rsid w:val="00001190"/>
    <w:rsid w:val="00004490"/>
    <w:rsid w:val="0000626B"/>
    <w:rsid w:val="000322DE"/>
    <w:rsid w:val="0003673D"/>
    <w:rsid w:val="00052162"/>
    <w:rsid w:val="00067458"/>
    <w:rsid w:val="00072340"/>
    <w:rsid w:val="000831EB"/>
    <w:rsid w:val="000B44FF"/>
    <w:rsid w:val="000C53B1"/>
    <w:rsid w:val="000C5630"/>
    <w:rsid w:val="000D228C"/>
    <w:rsid w:val="000F344E"/>
    <w:rsid w:val="00107603"/>
    <w:rsid w:val="00113F5B"/>
    <w:rsid w:val="00117060"/>
    <w:rsid w:val="00121910"/>
    <w:rsid w:val="00140AD4"/>
    <w:rsid w:val="00151CCF"/>
    <w:rsid w:val="00160247"/>
    <w:rsid w:val="001853CF"/>
    <w:rsid w:val="001872C6"/>
    <w:rsid w:val="00191F02"/>
    <w:rsid w:val="001962AC"/>
    <w:rsid w:val="00197810"/>
    <w:rsid w:val="001A4C03"/>
    <w:rsid w:val="001B1DD2"/>
    <w:rsid w:val="001C022E"/>
    <w:rsid w:val="001C428D"/>
    <w:rsid w:val="001E625D"/>
    <w:rsid w:val="001F47B3"/>
    <w:rsid w:val="00202CA8"/>
    <w:rsid w:val="00227608"/>
    <w:rsid w:val="0023425C"/>
    <w:rsid w:val="00236373"/>
    <w:rsid w:val="002544F8"/>
    <w:rsid w:val="0027294E"/>
    <w:rsid w:val="00283FC1"/>
    <w:rsid w:val="00287DC3"/>
    <w:rsid w:val="002A5576"/>
    <w:rsid w:val="002A7BAF"/>
    <w:rsid w:val="002F68D9"/>
    <w:rsid w:val="003053AD"/>
    <w:rsid w:val="00312875"/>
    <w:rsid w:val="00321574"/>
    <w:rsid w:val="00343328"/>
    <w:rsid w:val="00344420"/>
    <w:rsid w:val="00352F89"/>
    <w:rsid w:val="003807A1"/>
    <w:rsid w:val="00387A73"/>
    <w:rsid w:val="003A0175"/>
    <w:rsid w:val="003B7874"/>
    <w:rsid w:val="003C1C19"/>
    <w:rsid w:val="003F1FE5"/>
    <w:rsid w:val="004054D6"/>
    <w:rsid w:val="00437800"/>
    <w:rsid w:val="00443400"/>
    <w:rsid w:val="004471FF"/>
    <w:rsid w:val="00483821"/>
    <w:rsid w:val="004A25BB"/>
    <w:rsid w:val="004A61A8"/>
    <w:rsid w:val="004D4831"/>
    <w:rsid w:val="004E00F9"/>
    <w:rsid w:val="004E03D1"/>
    <w:rsid w:val="004F4CEA"/>
    <w:rsid w:val="00510EA1"/>
    <w:rsid w:val="0051788D"/>
    <w:rsid w:val="00522E96"/>
    <w:rsid w:val="00537607"/>
    <w:rsid w:val="005622C1"/>
    <w:rsid w:val="00582E80"/>
    <w:rsid w:val="00584E70"/>
    <w:rsid w:val="005B18A6"/>
    <w:rsid w:val="005C2CDF"/>
    <w:rsid w:val="005C4FD6"/>
    <w:rsid w:val="005D0920"/>
    <w:rsid w:val="005D6947"/>
    <w:rsid w:val="005F4E7F"/>
    <w:rsid w:val="0062185E"/>
    <w:rsid w:val="00631C2F"/>
    <w:rsid w:val="00651AC9"/>
    <w:rsid w:val="00663523"/>
    <w:rsid w:val="006775AE"/>
    <w:rsid w:val="00686FA0"/>
    <w:rsid w:val="006A7FB0"/>
    <w:rsid w:val="006D187E"/>
    <w:rsid w:val="006D551E"/>
    <w:rsid w:val="006E3CB2"/>
    <w:rsid w:val="00711FEC"/>
    <w:rsid w:val="007124AD"/>
    <w:rsid w:val="00722826"/>
    <w:rsid w:val="00741692"/>
    <w:rsid w:val="00741C88"/>
    <w:rsid w:val="00752998"/>
    <w:rsid w:val="0076437A"/>
    <w:rsid w:val="00776E21"/>
    <w:rsid w:val="0079588B"/>
    <w:rsid w:val="007B2CFD"/>
    <w:rsid w:val="007D2D6C"/>
    <w:rsid w:val="007D5B45"/>
    <w:rsid w:val="007E3063"/>
    <w:rsid w:val="007E4620"/>
    <w:rsid w:val="007F3C8C"/>
    <w:rsid w:val="007F6B03"/>
    <w:rsid w:val="0080114D"/>
    <w:rsid w:val="00832510"/>
    <w:rsid w:val="00835852"/>
    <w:rsid w:val="0085263D"/>
    <w:rsid w:val="0085396A"/>
    <w:rsid w:val="008665F1"/>
    <w:rsid w:val="00890BD6"/>
    <w:rsid w:val="008944BE"/>
    <w:rsid w:val="008A0086"/>
    <w:rsid w:val="008C049C"/>
    <w:rsid w:val="008C33A7"/>
    <w:rsid w:val="008C646F"/>
    <w:rsid w:val="008C798F"/>
    <w:rsid w:val="008D3710"/>
    <w:rsid w:val="008D74A3"/>
    <w:rsid w:val="008E0341"/>
    <w:rsid w:val="008E3ACA"/>
    <w:rsid w:val="009034FA"/>
    <w:rsid w:val="00917909"/>
    <w:rsid w:val="00935B8C"/>
    <w:rsid w:val="00954847"/>
    <w:rsid w:val="00956E6D"/>
    <w:rsid w:val="00960CD2"/>
    <w:rsid w:val="00974C31"/>
    <w:rsid w:val="00976B9F"/>
    <w:rsid w:val="009B067F"/>
    <w:rsid w:val="009B1F50"/>
    <w:rsid w:val="009B4FF7"/>
    <w:rsid w:val="009C473B"/>
    <w:rsid w:val="009F1776"/>
    <w:rsid w:val="009F41A2"/>
    <w:rsid w:val="00A0112F"/>
    <w:rsid w:val="00A02BB8"/>
    <w:rsid w:val="00A134F1"/>
    <w:rsid w:val="00A21298"/>
    <w:rsid w:val="00A27C1C"/>
    <w:rsid w:val="00A561E3"/>
    <w:rsid w:val="00A745A9"/>
    <w:rsid w:val="00A9381A"/>
    <w:rsid w:val="00A97D23"/>
    <w:rsid w:val="00AA1F49"/>
    <w:rsid w:val="00B019C9"/>
    <w:rsid w:val="00B0366C"/>
    <w:rsid w:val="00B078D6"/>
    <w:rsid w:val="00B144F6"/>
    <w:rsid w:val="00B34FF4"/>
    <w:rsid w:val="00B6079D"/>
    <w:rsid w:val="00B70130"/>
    <w:rsid w:val="00B81C31"/>
    <w:rsid w:val="00B8292F"/>
    <w:rsid w:val="00B84907"/>
    <w:rsid w:val="00B85D47"/>
    <w:rsid w:val="00B924A4"/>
    <w:rsid w:val="00BB23AB"/>
    <w:rsid w:val="00BC0C34"/>
    <w:rsid w:val="00BE61E2"/>
    <w:rsid w:val="00BF3208"/>
    <w:rsid w:val="00BF760D"/>
    <w:rsid w:val="00C031C4"/>
    <w:rsid w:val="00C10A0F"/>
    <w:rsid w:val="00C15D28"/>
    <w:rsid w:val="00C220B3"/>
    <w:rsid w:val="00C42318"/>
    <w:rsid w:val="00C50E51"/>
    <w:rsid w:val="00C51481"/>
    <w:rsid w:val="00C559F6"/>
    <w:rsid w:val="00C61286"/>
    <w:rsid w:val="00C77D6B"/>
    <w:rsid w:val="00C8188D"/>
    <w:rsid w:val="00C84CC1"/>
    <w:rsid w:val="00C902B4"/>
    <w:rsid w:val="00CA4959"/>
    <w:rsid w:val="00CA730F"/>
    <w:rsid w:val="00CC22F3"/>
    <w:rsid w:val="00CD240E"/>
    <w:rsid w:val="00CD5AE3"/>
    <w:rsid w:val="00CF0FBA"/>
    <w:rsid w:val="00D0154C"/>
    <w:rsid w:val="00D02F37"/>
    <w:rsid w:val="00D04872"/>
    <w:rsid w:val="00D22D27"/>
    <w:rsid w:val="00D30E0E"/>
    <w:rsid w:val="00D33D6D"/>
    <w:rsid w:val="00D3741A"/>
    <w:rsid w:val="00D4254A"/>
    <w:rsid w:val="00D52739"/>
    <w:rsid w:val="00D7380D"/>
    <w:rsid w:val="00D81E08"/>
    <w:rsid w:val="00DA1AA8"/>
    <w:rsid w:val="00DA3F06"/>
    <w:rsid w:val="00DA419B"/>
    <w:rsid w:val="00DB5EDE"/>
    <w:rsid w:val="00DE0F2B"/>
    <w:rsid w:val="00E15CED"/>
    <w:rsid w:val="00E35079"/>
    <w:rsid w:val="00E40E11"/>
    <w:rsid w:val="00E433C9"/>
    <w:rsid w:val="00E53EE3"/>
    <w:rsid w:val="00E54AE1"/>
    <w:rsid w:val="00E7304E"/>
    <w:rsid w:val="00E7694B"/>
    <w:rsid w:val="00EA51CC"/>
    <w:rsid w:val="00EC1414"/>
    <w:rsid w:val="00EE5756"/>
    <w:rsid w:val="00EE75FD"/>
    <w:rsid w:val="00EF5DE3"/>
    <w:rsid w:val="00F03D3E"/>
    <w:rsid w:val="00F20423"/>
    <w:rsid w:val="00F5358F"/>
    <w:rsid w:val="00F55E84"/>
    <w:rsid w:val="00F57218"/>
    <w:rsid w:val="00F70B0E"/>
    <w:rsid w:val="00F97DB2"/>
    <w:rsid w:val="00FA6711"/>
    <w:rsid w:val="00FB6BAA"/>
    <w:rsid w:val="00FE680F"/>
    <w:rsid w:val="00FF6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B0B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8"/>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C15D28"/>
    <w:pPr>
      <w:keepNext/>
      <w:jc w:val="center"/>
      <w:outlineLvl w:val="1"/>
    </w:pPr>
    <w:rPr>
      <w:b/>
      <w:sz w:val="28"/>
    </w:rPr>
  </w:style>
  <w:style w:type="paragraph" w:styleId="Heading3">
    <w:name w:val="heading 3"/>
    <w:basedOn w:val="Normal"/>
    <w:next w:val="Normal"/>
    <w:link w:val="Heading3Char"/>
    <w:qFormat/>
    <w:rsid w:val="00C15D28"/>
    <w:pPr>
      <w:keepNext/>
      <w:ind w:left="7200" w:firstLine="720"/>
      <w:jc w:val="right"/>
      <w:outlineLvl w:val="2"/>
    </w:pPr>
    <w:rPr>
      <w:sz w:val="28"/>
    </w:rPr>
  </w:style>
  <w:style w:type="paragraph" w:styleId="Heading6">
    <w:name w:val="heading 6"/>
    <w:basedOn w:val="Normal"/>
    <w:next w:val="Normal"/>
    <w:link w:val="Heading6Char"/>
    <w:qFormat/>
    <w:rsid w:val="00C15D28"/>
    <w:pPr>
      <w:spacing w:before="240" w:after="60"/>
      <w:outlineLvl w:val="5"/>
    </w:pPr>
    <w:rPr>
      <w:b/>
      <w:bCs/>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5D28"/>
    <w:rPr>
      <w:rFonts w:ascii="Times New Roman" w:eastAsia="Times New Roman" w:hAnsi="Times New Roman" w:cs="Times New Roman"/>
      <w:b/>
      <w:sz w:val="28"/>
      <w:szCs w:val="24"/>
      <w:lang w:val="lv-LV" w:eastAsia="lv-LV"/>
    </w:rPr>
  </w:style>
  <w:style w:type="character" w:customStyle="1" w:styleId="Heading3Char">
    <w:name w:val="Heading 3 Char"/>
    <w:basedOn w:val="DefaultParagraphFont"/>
    <w:link w:val="Heading3"/>
    <w:rsid w:val="00C15D28"/>
    <w:rPr>
      <w:rFonts w:ascii="Times New Roman" w:eastAsia="Times New Roman" w:hAnsi="Times New Roman" w:cs="Times New Roman"/>
      <w:sz w:val="28"/>
      <w:szCs w:val="24"/>
      <w:lang w:val="lv-LV" w:eastAsia="lv-LV"/>
    </w:rPr>
  </w:style>
  <w:style w:type="character" w:customStyle="1" w:styleId="Heading6Char">
    <w:name w:val="Heading 6 Char"/>
    <w:basedOn w:val="DefaultParagraphFont"/>
    <w:link w:val="Heading6"/>
    <w:rsid w:val="00C15D28"/>
    <w:rPr>
      <w:rFonts w:ascii="Times New Roman" w:eastAsia="Times New Roman" w:hAnsi="Times New Roman" w:cs="Times New Roman"/>
      <w:b/>
      <w:bCs/>
      <w:lang w:val="ru-RU" w:eastAsia="lv-LV"/>
    </w:rPr>
  </w:style>
  <w:style w:type="paragraph" w:styleId="BodyText3">
    <w:name w:val="Body Text 3"/>
    <w:basedOn w:val="Normal"/>
    <w:link w:val="BodyText3Char"/>
    <w:rsid w:val="00C15D28"/>
    <w:pPr>
      <w:jc w:val="both"/>
    </w:pPr>
    <w:rPr>
      <w:sz w:val="28"/>
      <w:szCs w:val="20"/>
    </w:rPr>
  </w:style>
  <w:style w:type="character" w:customStyle="1" w:styleId="BodyText3Char">
    <w:name w:val="Body Text 3 Char"/>
    <w:basedOn w:val="DefaultParagraphFont"/>
    <w:link w:val="BodyText3"/>
    <w:rsid w:val="00C15D28"/>
    <w:rPr>
      <w:rFonts w:ascii="Times New Roman" w:eastAsia="Times New Roman" w:hAnsi="Times New Roman" w:cs="Times New Roman"/>
      <w:sz w:val="28"/>
      <w:szCs w:val="20"/>
      <w:lang w:val="lv-LV" w:eastAsia="lv-LV"/>
    </w:rPr>
  </w:style>
  <w:style w:type="paragraph" w:styleId="BodyText">
    <w:name w:val="Body Text"/>
    <w:basedOn w:val="Normal"/>
    <w:link w:val="BodyTextChar"/>
    <w:rsid w:val="00C15D28"/>
    <w:pPr>
      <w:jc w:val="center"/>
    </w:pPr>
    <w:rPr>
      <w:b/>
      <w:sz w:val="28"/>
      <w:szCs w:val="32"/>
    </w:rPr>
  </w:style>
  <w:style w:type="character" w:customStyle="1" w:styleId="BodyTextChar">
    <w:name w:val="Body Text Char"/>
    <w:basedOn w:val="DefaultParagraphFont"/>
    <w:link w:val="BodyText"/>
    <w:rsid w:val="00C15D28"/>
    <w:rPr>
      <w:rFonts w:ascii="Times New Roman" w:eastAsia="Times New Roman" w:hAnsi="Times New Roman" w:cs="Times New Roman"/>
      <w:b/>
      <w:sz w:val="28"/>
      <w:szCs w:val="32"/>
      <w:lang w:val="lv-LV" w:eastAsia="lv-LV"/>
    </w:rPr>
  </w:style>
  <w:style w:type="paragraph" w:styleId="Header">
    <w:name w:val="header"/>
    <w:basedOn w:val="Normal"/>
    <w:link w:val="HeaderChar"/>
    <w:rsid w:val="00C15D28"/>
    <w:pPr>
      <w:widowControl w:val="0"/>
      <w:tabs>
        <w:tab w:val="center" w:pos="4153"/>
        <w:tab w:val="right" w:pos="8306"/>
      </w:tabs>
      <w:spacing w:before="60" w:after="60" w:line="360" w:lineRule="auto"/>
      <w:ind w:firstLine="720"/>
      <w:jc w:val="both"/>
    </w:pPr>
    <w:rPr>
      <w:szCs w:val="20"/>
      <w:lang w:val="en-AU" w:eastAsia="en-US"/>
    </w:rPr>
  </w:style>
  <w:style w:type="character" w:customStyle="1" w:styleId="HeaderChar">
    <w:name w:val="Header Char"/>
    <w:basedOn w:val="DefaultParagraphFont"/>
    <w:link w:val="Header"/>
    <w:rsid w:val="00C15D28"/>
    <w:rPr>
      <w:rFonts w:ascii="Times New Roman" w:eastAsia="Times New Roman" w:hAnsi="Times New Roman" w:cs="Times New Roman"/>
      <w:sz w:val="24"/>
      <w:szCs w:val="20"/>
      <w:lang w:val="en-AU"/>
    </w:rPr>
  </w:style>
  <w:style w:type="paragraph" w:customStyle="1" w:styleId="naisf">
    <w:name w:val="naisf"/>
    <w:basedOn w:val="Normal"/>
    <w:rsid w:val="00C15D28"/>
    <w:pPr>
      <w:spacing w:before="75" w:after="75"/>
      <w:ind w:firstLine="375"/>
      <w:jc w:val="both"/>
    </w:pPr>
  </w:style>
  <w:style w:type="paragraph" w:styleId="Footer">
    <w:name w:val="footer"/>
    <w:basedOn w:val="Normal"/>
    <w:link w:val="FooterChar"/>
    <w:rsid w:val="00C15D28"/>
    <w:pPr>
      <w:tabs>
        <w:tab w:val="center" w:pos="4153"/>
        <w:tab w:val="right" w:pos="8306"/>
      </w:tabs>
    </w:pPr>
  </w:style>
  <w:style w:type="character" w:customStyle="1" w:styleId="FooterChar">
    <w:name w:val="Footer Char"/>
    <w:basedOn w:val="DefaultParagraphFont"/>
    <w:link w:val="Footer"/>
    <w:rsid w:val="00C15D28"/>
    <w:rPr>
      <w:rFonts w:ascii="Times New Roman" w:eastAsia="Times New Roman" w:hAnsi="Times New Roman" w:cs="Times New Roman"/>
      <w:sz w:val="24"/>
      <w:szCs w:val="24"/>
      <w:lang w:val="lv-LV" w:eastAsia="lv-LV"/>
    </w:rPr>
  </w:style>
  <w:style w:type="character" w:styleId="PageNumber">
    <w:name w:val="page number"/>
    <w:basedOn w:val="DefaultParagraphFont"/>
    <w:rsid w:val="00C15D28"/>
  </w:style>
  <w:style w:type="character" w:styleId="Hyperlink">
    <w:name w:val="Hyperlink"/>
    <w:basedOn w:val="DefaultParagraphFont"/>
    <w:rsid w:val="00C15D28"/>
    <w:rPr>
      <w:color w:val="0000FF"/>
      <w:u w:val="single"/>
    </w:rPr>
  </w:style>
  <w:style w:type="paragraph" w:styleId="BodyText2">
    <w:name w:val="Body Text 2"/>
    <w:basedOn w:val="Normal"/>
    <w:link w:val="BodyText2Char"/>
    <w:rsid w:val="00C15D28"/>
    <w:pPr>
      <w:spacing w:after="120" w:line="480" w:lineRule="auto"/>
    </w:pPr>
  </w:style>
  <w:style w:type="character" w:customStyle="1" w:styleId="BodyText2Char">
    <w:name w:val="Body Text 2 Char"/>
    <w:basedOn w:val="DefaultParagraphFont"/>
    <w:link w:val="BodyText2"/>
    <w:rsid w:val="00C15D28"/>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4A25BB"/>
    <w:pPr>
      <w:ind w:left="720"/>
      <w:contextualSpacing/>
    </w:pPr>
  </w:style>
  <w:style w:type="paragraph" w:customStyle="1" w:styleId="naislab">
    <w:name w:val="naislab"/>
    <w:basedOn w:val="Normal"/>
    <w:rsid w:val="00F5358F"/>
    <w:pPr>
      <w:spacing w:before="100" w:beforeAutospacing="1" w:after="100" w:afterAutospacing="1"/>
    </w:pPr>
  </w:style>
  <w:style w:type="paragraph" w:styleId="BalloonText">
    <w:name w:val="Balloon Text"/>
    <w:basedOn w:val="Normal"/>
    <w:link w:val="BalloonTextChar"/>
    <w:uiPriority w:val="99"/>
    <w:semiHidden/>
    <w:unhideWhenUsed/>
    <w:rsid w:val="0051788D"/>
    <w:rPr>
      <w:rFonts w:ascii="Tahoma" w:hAnsi="Tahoma" w:cs="Tahoma"/>
      <w:sz w:val="16"/>
      <w:szCs w:val="16"/>
    </w:rPr>
  </w:style>
  <w:style w:type="character" w:customStyle="1" w:styleId="BalloonTextChar">
    <w:name w:val="Balloon Text Char"/>
    <w:basedOn w:val="DefaultParagraphFont"/>
    <w:link w:val="BalloonText"/>
    <w:uiPriority w:val="99"/>
    <w:semiHidden/>
    <w:rsid w:val="0051788D"/>
    <w:rPr>
      <w:rFonts w:ascii="Tahoma" w:eastAsia="Times New Roman" w:hAnsi="Tahoma" w:cs="Tahoma"/>
      <w:sz w:val="16"/>
      <w:szCs w:val="16"/>
      <w:lang w:val="lv-LV" w:eastAsia="lv-LV"/>
    </w:rPr>
  </w:style>
  <w:style w:type="paragraph" w:styleId="NoSpacing">
    <w:name w:val="No Spacing"/>
    <w:uiPriority w:val="1"/>
    <w:qFormat/>
    <w:rsid w:val="00F70B0E"/>
    <w:pPr>
      <w:spacing w:after="0" w:line="240" w:lineRule="auto"/>
    </w:pPr>
    <w:rPr>
      <w:rFonts w:ascii="Times New Roman" w:eastAsia="Times New Roman" w:hAnsi="Times New Roman" w:cs="Times New Roman"/>
      <w:sz w:val="24"/>
      <w:szCs w:val="24"/>
      <w:lang w:val="lv-LV" w:eastAsia="lv-LV"/>
    </w:rPr>
  </w:style>
  <w:style w:type="character" w:styleId="FollowedHyperlink">
    <w:name w:val="FollowedHyperlink"/>
    <w:basedOn w:val="DefaultParagraphFont"/>
    <w:uiPriority w:val="99"/>
    <w:semiHidden/>
    <w:unhideWhenUsed/>
    <w:rsid w:val="001C02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8"/>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C15D28"/>
    <w:pPr>
      <w:keepNext/>
      <w:jc w:val="center"/>
      <w:outlineLvl w:val="1"/>
    </w:pPr>
    <w:rPr>
      <w:b/>
      <w:sz w:val="28"/>
    </w:rPr>
  </w:style>
  <w:style w:type="paragraph" w:styleId="Heading3">
    <w:name w:val="heading 3"/>
    <w:basedOn w:val="Normal"/>
    <w:next w:val="Normal"/>
    <w:link w:val="Heading3Char"/>
    <w:qFormat/>
    <w:rsid w:val="00C15D28"/>
    <w:pPr>
      <w:keepNext/>
      <w:ind w:left="7200" w:firstLine="720"/>
      <w:jc w:val="right"/>
      <w:outlineLvl w:val="2"/>
    </w:pPr>
    <w:rPr>
      <w:sz w:val="28"/>
    </w:rPr>
  </w:style>
  <w:style w:type="paragraph" w:styleId="Heading6">
    <w:name w:val="heading 6"/>
    <w:basedOn w:val="Normal"/>
    <w:next w:val="Normal"/>
    <w:link w:val="Heading6Char"/>
    <w:qFormat/>
    <w:rsid w:val="00C15D28"/>
    <w:pPr>
      <w:spacing w:before="240" w:after="60"/>
      <w:outlineLvl w:val="5"/>
    </w:pPr>
    <w:rPr>
      <w:b/>
      <w:bCs/>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5D28"/>
    <w:rPr>
      <w:rFonts w:ascii="Times New Roman" w:eastAsia="Times New Roman" w:hAnsi="Times New Roman" w:cs="Times New Roman"/>
      <w:b/>
      <w:sz w:val="28"/>
      <w:szCs w:val="24"/>
      <w:lang w:val="lv-LV" w:eastAsia="lv-LV"/>
    </w:rPr>
  </w:style>
  <w:style w:type="character" w:customStyle="1" w:styleId="Heading3Char">
    <w:name w:val="Heading 3 Char"/>
    <w:basedOn w:val="DefaultParagraphFont"/>
    <w:link w:val="Heading3"/>
    <w:rsid w:val="00C15D28"/>
    <w:rPr>
      <w:rFonts w:ascii="Times New Roman" w:eastAsia="Times New Roman" w:hAnsi="Times New Roman" w:cs="Times New Roman"/>
      <w:sz w:val="28"/>
      <w:szCs w:val="24"/>
      <w:lang w:val="lv-LV" w:eastAsia="lv-LV"/>
    </w:rPr>
  </w:style>
  <w:style w:type="character" w:customStyle="1" w:styleId="Heading6Char">
    <w:name w:val="Heading 6 Char"/>
    <w:basedOn w:val="DefaultParagraphFont"/>
    <w:link w:val="Heading6"/>
    <w:rsid w:val="00C15D28"/>
    <w:rPr>
      <w:rFonts w:ascii="Times New Roman" w:eastAsia="Times New Roman" w:hAnsi="Times New Roman" w:cs="Times New Roman"/>
      <w:b/>
      <w:bCs/>
      <w:lang w:val="ru-RU" w:eastAsia="lv-LV"/>
    </w:rPr>
  </w:style>
  <w:style w:type="paragraph" w:styleId="BodyText3">
    <w:name w:val="Body Text 3"/>
    <w:basedOn w:val="Normal"/>
    <w:link w:val="BodyText3Char"/>
    <w:rsid w:val="00C15D28"/>
    <w:pPr>
      <w:jc w:val="both"/>
    </w:pPr>
    <w:rPr>
      <w:sz w:val="28"/>
      <w:szCs w:val="20"/>
    </w:rPr>
  </w:style>
  <w:style w:type="character" w:customStyle="1" w:styleId="BodyText3Char">
    <w:name w:val="Body Text 3 Char"/>
    <w:basedOn w:val="DefaultParagraphFont"/>
    <w:link w:val="BodyText3"/>
    <w:rsid w:val="00C15D28"/>
    <w:rPr>
      <w:rFonts w:ascii="Times New Roman" w:eastAsia="Times New Roman" w:hAnsi="Times New Roman" w:cs="Times New Roman"/>
      <w:sz w:val="28"/>
      <w:szCs w:val="20"/>
      <w:lang w:val="lv-LV" w:eastAsia="lv-LV"/>
    </w:rPr>
  </w:style>
  <w:style w:type="paragraph" w:styleId="BodyText">
    <w:name w:val="Body Text"/>
    <w:basedOn w:val="Normal"/>
    <w:link w:val="BodyTextChar"/>
    <w:rsid w:val="00C15D28"/>
    <w:pPr>
      <w:jc w:val="center"/>
    </w:pPr>
    <w:rPr>
      <w:b/>
      <w:sz w:val="28"/>
      <w:szCs w:val="32"/>
    </w:rPr>
  </w:style>
  <w:style w:type="character" w:customStyle="1" w:styleId="BodyTextChar">
    <w:name w:val="Body Text Char"/>
    <w:basedOn w:val="DefaultParagraphFont"/>
    <w:link w:val="BodyText"/>
    <w:rsid w:val="00C15D28"/>
    <w:rPr>
      <w:rFonts w:ascii="Times New Roman" w:eastAsia="Times New Roman" w:hAnsi="Times New Roman" w:cs="Times New Roman"/>
      <w:b/>
      <w:sz w:val="28"/>
      <w:szCs w:val="32"/>
      <w:lang w:val="lv-LV" w:eastAsia="lv-LV"/>
    </w:rPr>
  </w:style>
  <w:style w:type="paragraph" w:styleId="Header">
    <w:name w:val="header"/>
    <w:basedOn w:val="Normal"/>
    <w:link w:val="HeaderChar"/>
    <w:rsid w:val="00C15D28"/>
    <w:pPr>
      <w:widowControl w:val="0"/>
      <w:tabs>
        <w:tab w:val="center" w:pos="4153"/>
        <w:tab w:val="right" w:pos="8306"/>
      </w:tabs>
      <w:spacing w:before="60" w:after="60" w:line="360" w:lineRule="auto"/>
      <w:ind w:firstLine="720"/>
      <w:jc w:val="both"/>
    </w:pPr>
    <w:rPr>
      <w:szCs w:val="20"/>
      <w:lang w:val="en-AU" w:eastAsia="en-US"/>
    </w:rPr>
  </w:style>
  <w:style w:type="character" w:customStyle="1" w:styleId="HeaderChar">
    <w:name w:val="Header Char"/>
    <w:basedOn w:val="DefaultParagraphFont"/>
    <w:link w:val="Header"/>
    <w:rsid w:val="00C15D28"/>
    <w:rPr>
      <w:rFonts w:ascii="Times New Roman" w:eastAsia="Times New Roman" w:hAnsi="Times New Roman" w:cs="Times New Roman"/>
      <w:sz w:val="24"/>
      <w:szCs w:val="20"/>
      <w:lang w:val="en-AU"/>
    </w:rPr>
  </w:style>
  <w:style w:type="paragraph" w:customStyle="1" w:styleId="naisf">
    <w:name w:val="naisf"/>
    <w:basedOn w:val="Normal"/>
    <w:rsid w:val="00C15D28"/>
    <w:pPr>
      <w:spacing w:before="75" w:after="75"/>
      <w:ind w:firstLine="375"/>
      <w:jc w:val="both"/>
    </w:pPr>
  </w:style>
  <w:style w:type="paragraph" w:styleId="Footer">
    <w:name w:val="footer"/>
    <w:basedOn w:val="Normal"/>
    <w:link w:val="FooterChar"/>
    <w:rsid w:val="00C15D28"/>
    <w:pPr>
      <w:tabs>
        <w:tab w:val="center" w:pos="4153"/>
        <w:tab w:val="right" w:pos="8306"/>
      </w:tabs>
    </w:pPr>
  </w:style>
  <w:style w:type="character" w:customStyle="1" w:styleId="FooterChar">
    <w:name w:val="Footer Char"/>
    <w:basedOn w:val="DefaultParagraphFont"/>
    <w:link w:val="Footer"/>
    <w:rsid w:val="00C15D28"/>
    <w:rPr>
      <w:rFonts w:ascii="Times New Roman" w:eastAsia="Times New Roman" w:hAnsi="Times New Roman" w:cs="Times New Roman"/>
      <w:sz w:val="24"/>
      <w:szCs w:val="24"/>
      <w:lang w:val="lv-LV" w:eastAsia="lv-LV"/>
    </w:rPr>
  </w:style>
  <w:style w:type="character" w:styleId="PageNumber">
    <w:name w:val="page number"/>
    <w:basedOn w:val="DefaultParagraphFont"/>
    <w:rsid w:val="00C15D28"/>
  </w:style>
  <w:style w:type="character" w:styleId="Hyperlink">
    <w:name w:val="Hyperlink"/>
    <w:basedOn w:val="DefaultParagraphFont"/>
    <w:rsid w:val="00C15D28"/>
    <w:rPr>
      <w:color w:val="0000FF"/>
      <w:u w:val="single"/>
    </w:rPr>
  </w:style>
  <w:style w:type="paragraph" w:styleId="BodyText2">
    <w:name w:val="Body Text 2"/>
    <w:basedOn w:val="Normal"/>
    <w:link w:val="BodyText2Char"/>
    <w:rsid w:val="00C15D28"/>
    <w:pPr>
      <w:spacing w:after="120" w:line="480" w:lineRule="auto"/>
    </w:pPr>
  </w:style>
  <w:style w:type="character" w:customStyle="1" w:styleId="BodyText2Char">
    <w:name w:val="Body Text 2 Char"/>
    <w:basedOn w:val="DefaultParagraphFont"/>
    <w:link w:val="BodyText2"/>
    <w:rsid w:val="00C15D28"/>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4A25BB"/>
    <w:pPr>
      <w:ind w:left="720"/>
      <w:contextualSpacing/>
    </w:pPr>
  </w:style>
  <w:style w:type="paragraph" w:customStyle="1" w:styleId="naislab">
    <w:name w:val="naislab"/>
    <w:basedOn w:val="Normal"/>
    <w:rsid w:val="00F5358F"/>
    <w:pPr>
      <w:spacing w:before="100" w:beforeAutospacing="1" w:after="100" w:afterAutospacing="1"/>
    </w:pPr>
  </w:style>
  <w:style w:type="paragraph" w:styleId="BalloonText">
    <w:name w:val="Balloon Text"/>
    <w:basedOn w:val="Normal"/>
    <w:link w:val="BalloonTextChar"/>
    <w:uiPriority w:val="99"/>
    <w:semiHidden/>
    <w:unhideWhenUsed/>
    <w:rsid w:val="0051788D"/>
    <w:rPr>
      <w:rFonts w:ascii="Tahoma" w:hAnsi="Tahoma" w:cs="Tahoma"/>
      <w:sz w:val="16"/>
      <w:szCs w:val="16"/>
    </w:rPr>
  </w:style>
  <w:style w:type="character" w:customStyle="1" w:styleId="BalloonTextChar">
    <w:name w:val="Balloon Text Char"/>
    <w:basedOn w:val="DefaultParagraphFont"/>
    <w:link w:val="BalloonText"/>
    <w:uiPriority w:val="99"/>
    <w:semiHidden/>
    <w:rsid w:val="0051788D"/>
    <w:rPr>
      <w:rFonts w:ascii="Tahoma" w:eastAsia="Times New Roman" w:hAnsi="Tahoma" w:cs="Tahoma"/>
      <w:sz w:val="16"/>
      <w:szCs w:val="16"/>
      <w:lang w:val="lv-LV" w:eastAsia="lv-LV"/>
    </w:rPr>
  </w:style>
  <w:style w:type="paragraph" w:styleId="NoSpacing">
    <w:name w:val="No Spacing"/>
    <w:uiPriority w:val="1"/>
    <w:qFormat/>
    <w:rsid w:val="00F70B0E"/>
    <w:pPr>
      <w:spacing w:after="0" w:line="240" w:lineRule="auto"/>
    </w:pPr>
    <w:rPr>
      <w:rFonts w:ascii="Times New Roman" w:eastAsia="Times New Roman" w:hAnsi="Times New Roman" w:cs="Times New Roman"/>
      <w:sz w:val="24"/>
      <w:szCs w:val="24"/>
      <w:lang w:val="lv-LV" w:eastAsia="lv-LV"/>
    </w:rPr>
  </w:style>
  <w:style w:type="character" w:styleId="FollowedHyperlink">
    <w:name w:val="FollowedHyperlink"/>
    <w:basedOn w:val="DefaultParagraphFont"/>
    <w:uiPriority w:val="99"/>
    <w:semiHidden/>
    <w:unhideWhenUsed/>
    <w:rsid w:val="001C02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9394">
      <w:bodyDiv w:val="1"/>
      <w:marLeft w:val="45"/>
      <w:marRight w:val="45"/>
      <w:marTop w:val="90"/>
      <w:marBottom w:val="90"/>
      <w:divBdr>
        <w:top w:val="none" w:sz="0" w:space="0" w:color="auto"/>
        <w:left w:val="none" w:sz="0" w:space="0" w:color="auto"/>
        <w:bottom w:val="none" w:sz="0" w:space="0" w:color="auto"/>
        <w:right w:val="none" w:sz="0" w:space="0" w:color="auto"/>
      </w:divBdr>
      <w:divsChild>
        <w:div w:id="579557631">
          <w:marLeft w:val="0"/>
          <w:marRight w:val="0"/>
          <w:marTop w:val="240"/>
          <w:marBottom w:val="0"/>
          <w:divBdr>
            <w:top w:val="none" w:sz="0" w:space="0" w:color="auto"/>
            <w:left w:val="none" w:sz="0" w:space="0" w:color="auto"/>
            <w:bottom w:val="none" w:sz="0" w:space="0" w:color="auto"/>
            <w:right w:val="none" w:sz="0" w:space="0" w:color="auto"/>
          </w:divBdr>
        </w:div>
        <w:div w:id="1134559795">
          <w:marLeft w:val="0"/>
          <w:marRight w:val="0"/>
          <w:marTop w:val="240"/>
          <w:marBottom w:val="0"/>
          <w:divBdr>
            <w:top w:val="none" w:sz="0" w:space="0" w:color="auto"/>
            <w:left w:val="none" w:sz="0" w:space="0" w:color="auto"/>
            <w:bottom w:val="none" w:sz="0" w:space="0" w:color="auto"/>
            <w:right w:val="none" w:sz="0" w:space="0" w:color="auto"/>
          </w:divBdr>
        </w:div>
      </w:divsChild>
    </w:div>
    <w:div w:id="284308968">
      <w:bodyDiv w:val="1"/>
      <w:marLeft w:val="45"/>
      <w:marRight w:val="45"/>
      <w:marTop w:val="90"/>
      <w:marBottom w:val="90"/>
      <w:divBdr>
        <w:top w:val="none" w:sz="0" w:space="0" w:color="auto"/>
        <w:left w:val="none" w:sz="0" w:space="0" w:color="auto"/>
        <w:bottom w:val="none" w:sz="0" w:space="0" w:color="auto"/>
        <w:right w:val="none" w:sz="0" w:space="0" w:color="auto"/>
      </w:divBdr>
      <w:divsChild>
        <w:div w:id="1986665294">
          <w:marLeft w:val="0"/>
          <w:marRight w:val="0"/>
          <w:marTop w:val="240"/>
          <w:marBottom w:val="0"/>
          <w:divBdr>
            <w:top w:val="none" w:sz="0" w:space="0" w:color="auto"/>
            <w:left w:val="none" w:sz="0" w:space="0" w:color="auto"/>
            <w:bottom w:val="none" w:sz="0" w:space="0" w:color="auto"/>
            <w:right w:val="none" w:sz="0" w:space="0" w:color="auto"/>
          </w:divBdr>
        </w:div>
        <w:div w:id="359546734">
          <w:marLeft w:val="0"/>
          <w:marRight w:val="0"/>
          <w:marTop w:val="240"/>
          <w:marBottom w:val="0"/>
          <w:divBdr>
            <w:top w:val="none" w:sz="0" w:space="0" w:color="auto"/>
            <w:left w:val="none" w:sz="0" w:space="0" w:color="auto"/>
            <w:bottom w:val="none" w:sz="0" w:space="0" w:color="auto"/>
            <w:right w:val="none" w:sz="0" w:space="0" w:color="auto"/>
          </w:divBdr>
        </w:div>
        <w:div w:id="1768425590">
          <w:marLeft w:val="0"/>
          <w:marRight w:val="0"/>
          <w:marTop w:val="240"/>
          <w:marBottom w:val="0"/>
          <w:divBdr>
            <w:top w:val="none" w:sz="0" w:space="0" w:color="auto"/>
            <w:left w:val="none" w:sz="0" w:space="0" w:color="auto"/>
            <w:bottom w:val="none" w:sz="0" w:space="0" w:color="auto"/>
            <w:right w:val="none" w:sz="0" w:space="0" w:color="auto"/>
          </w:divBdr>
        </w:div>
        <w:div w:id="381292313">
          <w:marLeft w:val="0"/>
          <w:marRight w:val="0"/>
          <w:marTop w:val="240"/>
          <w:marBottom w:val="0"/>
          <w:divBdr>
            <w:top w:val="none" w:sz="0" w:space="0" w:color="auto"/>
            <w:left w:val="none" w:sz="0" w:space="0" w:color="auto"/>
            <w:bottom w:val="none" w:sz="0" w:space="0" w:color="auto"/>
            <w:right w:val="none" w:sz="0" w:space="0" w:color="auto"/>
          </w:divBdr>
        </w:div>
        <w:div w:id="1136409704">
          <w:marLeft w:val="0"/>
          <w:marRight w:val="0"/>
          <w:marTop w:val="240"/>
          <w:marBottom w:val="0"/>
          <w:divBdr>
            <w:top w:val="none" w:sz="0" w:space="0" w:color="auto"/>
            <w:left w:val="none" w:sz="0" w:space="0" w:color="auto"/>
            <w:bottom w:val="none" w:sz="0" w:space="0" w:color="auto"/>
            <w:right w:val="none" w:sz="0" w:space="0" w:color="auto"/>
          </w:divBdr>
        </w:div>
        <w:div w:id="111095939">
          <w:marLeft w:val="0"/>
          <w:marRight w:val="0"/>
          <w:marTop w:val="240"/>
          <w:marBottom w:val="0"/>
          <w:divBdr>
            <w:top w:val="none" w:sz="0" w:space="0" w:color="auto"/>
            <w:left w:val="none" w:sz="0" w:space="0" w:color="auto"/>
            <w:bottom w:val="none" w:sz="0" w:space="0" w:color="auto"/>
            <w:right w:val="none" w:sz="0" w:space="0" w:color="auto"/>
          </w:divBdr>
        </w:div>
        <w:div w:id="351423878">
          <w:marLeft w:val="0"/>
          <w:marRight w:val="0"/>
          <w:marTop w:val="240"/>
          <w:marBottom w:val="0"/>
          <w:divBdr>
            <w:top w:val="none" w:sz="0" w:space="0" w:color="auto"/>
            <w:left w:val="none" w:sz="0" w:space="0" w:color="auto"/>
            <w:bottom w:val="none" w:sz="0" w:space="0" w:color="auto"/>
            <w:right w:val="none" w:sz="0" w:space="0" w:color="auto"/>
          </w:divBdr>
        </w:div>
        <w:div w:id="899363024">
          <w:marLeft w:val="0"/>
          <w:marRight w:val="0"/>
          <w:marTop w:val="240"/>
          <w:marBottom w:val="0"/>
          <w:divBdr>
            <w:top w:val="none" w:sz="0" w:space="0" w:color="auto"/>
            <w:left w:val="none" w:sz="0" w:space="0" w:color="auto"/>
            <w:bottom w:val="none" w:sz="0" w:space="0" w:color="auto"/>
            <w:right w:val="none" w:sz="0" w:space="0" w:color="auto"/>
          </w:divBdr>
        </w:div>
        <w:div w:id="943346460">
          <w:marLeft w:val="0"/>
          <w:marRight w:val="0"/>
          <w:marTop w:val="240"/>
          <w:marBottom w:val="0"/>
          <w:divBdr>
            <w:top w:val="none" w:sz="0" w:space="0" w:color="auto"/>
            <w:left w:val="none" w:sz="0" w:space="0" w:color="auto"/>
            <w:bottom w:val="none" w:sz="0" w:space="0" w:color="auto"/>
            <w:right w:val="none" w:sz="0" w:space="0" w:color="auto"/>
          </w:divBdr>
        </w:div>
      </w:divsChild>
    </w:div>
    <w:div w:id="808087087">
      <w:bodyDiv w:val="1"/>
      <w:marLeft w:val="0"/>
      <w:marRight w:val="0"/>
      <w:marTop w:val="0"/>
      <w:marBottom w:val="0"/>
      <w:divBdr>
        <w:top w:val="none" w:sz="0" w:space="0" w:color="auto"/>
        <w:left w:val="none" w:sz="0" w:space="0" w:color="auto"/>
        <w:bottom w:val="none" w:sz="0" w:space="0" w:color="auto"/>
        <w:right w:val="none" w:sz="0" w:space="0" w:color="auto"/>
      </w:divBdr>
    </w:div>
    <w:div w:id="1797748987">
      <w:bodyDiv w:val="1"/>
      <w:marLeft w:val="45"/>
      <w:marRight w:val="45"/>
      <w:marTop w:val="90"/>
      <w:marBottom w:val="90"/>
      <w:divBdr>
        <w:top w:val="none" w:sz="0" w:space="0" w:color="auto"/>
        <w:left w:val="none" w:sz="0" w:space="0" w:color="auto"/>
        <w:bottom w:val="none" w:sz="0" w:space="0" w:color="auto"/>
        <w:right w:val="none" w:sz="0" w:space="0" w:color="auto"/>
      </w:divBdr>
      <w:divsChild>
        <w:div w:id="811336407">
          <w:marLeft w:val="0"/>
          <w:marRight w:val="0"/>
          <w:marTop w:val="240"/>
          <w:marBottom w:val="0"/>
          <w:divBdr>
            <w:top w:val="none" w:sz="0" w:space="0" w:color="auto"/>
            <w:left w:val="none" w:sz="0" w:space="0" w:color="auto"/>
            <w:bottom w:val="none" w:sz="0" w:space="0" w:color="auto"/>
            <w:right w:val="none" w:sz="0" w:space="0" w:color="auto"/>
          </w:divBdr>
        </w:div>
        <w:div w:id="149760072">
          <w:marLeft w:val="0"/>
          <w:marRight w:val="0"/>
          <w:marTop w:val="240"/>
          <w:marBottom w:val="0"/>
          <w:divBdr>
            <w:top w:val="none" w:sz="0" w:space="0" w:color="auto"/>
            <w:left w:val="none" w:sz="0" w:space="0" w:color="auto"/>
            <w:bottom w:val="none" w:sz="0" w:space="0" w:color="auto"/>
            <w:right w:val="none" w:sz="0" w:space="0" w:color="auto"/>
          </w:divBdr>
        </w:div>
      </w:divsChild>
    </w:div>
    <w:div w:id="1847132525">
      <w:bodyDiv w:val="1"/>
      <w:marLeft w:val="0"/>
      <w:marRight w:val="0"/>
      <w:marTop w:val="0"/>
      <w:marBottom w:val="0"/>
      <w:divBdr>
        <w:top w:val="none" w:sz="0" w:space="0" w:color="auto"/>
        <w:left w:val="none" w:sz="0" w:space="0" w:color="auto"/>
        <w:bottom w:val="none" w:sz="0" w:space="0" w:color="auto"/>
        <w:right w:val="none" w:sz="0" w:space="0" w:color="auto"/>
      </w:divBdr>
      <w:divsChild>
        <w:div w:id="1800223507">
          <w:marLeft w:val="0"/>
          <w:marRight w:val="0"/>
          <w:marTop w:val="0"/>
          <w:marBottom w:val="0"/>
          <w:divBdr>
            <w:top w:val="none" w:sz="0" w:space="0" w:color="auto"/>
            <w:left w:val="none" w:sz="0" w:space="0" w:color="auto"/>
            <w:bottom w:val="none" w:sz="0" w:space="0" w:color="auto"/>
            <w:right w:val="none" w:sz="0" w:space="0" w:color="auto"/>
          </w:divBdr>
          <w:divsChild>
            <w:div w:id="687484821">
              <w:marLeft w:val="0"/>
              <w:marRight w:val="0"/>
              <w:marTop w:val="0"/>
              <w:marBottom w:val="0"/>
              <w:divBdr>
                <w:top w:val="none" w:sz="0" w:space="0" w:color="auto"/>
                <w:left w:val="none" w:sz="0" w:space="0" w:color="auto"/>
                <w:bottom w:val="none" w:sz="0" w:space="0" w:color="auto"/>
                <w:right w:val="none" w:sz="0" w:space="0" w:color="auto"/>
              </w:divBdr>
              <w:divsChild>
                <w:div w:id="1774590452">
                  <w:marLeft w:val="0"/>
                  <w:marRight w:val="0"/>
                  <w:marTop w:val="0"/>
                  <w:marBottom w:val="0"/>
                  <w:divBdr>
                    <w:top w:val="none" w:sz="0" w:space="0" w:color="auto"/>
                    <w:left w:val="none" w:sz="0" w:space="0" w:color="auto"/>
                    <w:bottom w:val="none" w:sz="0" w:space="0" w:color="auto"/>
                    <w:right w:val="none" w:sz="0" w:space="0" w:color="auto"/>
                  </w:divBdr>
                  <w:divsChild>
                    <w:div w:id="1500535163">
                      <w:marLeft w:val="0"/>
                      <w:marRight w:val="0"/>
                      <w:marTop w:val="0"/>
                      <w:marBottom w:val="0"/>
                      <w:divBdr>
                        <w:top w:val="none" w:sz="0" w:space="0" w:color="auto"/>
                        <w:left w:val="none" w:sz="0" w:space="0" w:color="auto"/>
                        <w:bottom w:val="none" w:sz="0" w:space="0" w:color="auto"/>
                        <w:right w:val="none" w:sz="0" w:space="0" w:color="auto"/>
                      </w:divBdr>
                      <w:divsChild>
                        <w:div w:id="902060719">
                          <w:marLeft w:val="0"/>
                          <w:marRight w:val="0"/>
                          <w:marTop w:val="0"/>
                          <w:marBottom w:val="0"/>
                          <w:divBdr>
                            <w:top w:val="none" w:sz="0" w:space="0" w:color="auto"/>
                            <w:left w:val="none" w:sz="0" w:space="0" w:color="auto"/>
                            <w:bottom w:val="none" w:sz="0" w:space="0" w:color="auto"/>
                            <w:right w:val="none" w:sz="0" w:space="0" w:color="auto"/>
                          </w:divBdr>
                          <w:divsChild>
                            <w:div w:id="11033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250064">
      <w:bodyDiv w:val="1"/>
      <w:marLeft w:val="45"/>
      <w:marRight w:val="45"/>
      <w:marTop w:val="90"/>
      <w:marBottom w:val="90"/>
      <w:divBdr>
        <w:top w:val="none" w:sz="0" w:space="0" w:color="auto"/>
        <w:left w:val="none" w:sz="0" w:space="0" w:color="auto"/>
        <w:bottom w:val="none" w:sz="0" w:space="0" w:color="auto"/>
        <w:right w:val="none" w:sz="0" w:space="0" w:color="auto"/>
      </w:divBdr>
      <w:divsChild>
        <w:div w:id="781462727">
          <w:marLeft w:val="0"/>
          <w:marRight w:val="0"/>
          <w:marTop w:val="240"/>
          <w:marBottom w:val="0"/>
          <w:divBdr>
            <w:top w:val="none" w:sz="0" w:space="0" w:color="auto"/>
            <w:left w:val="none" w:sz="0" w:space="0" w:color="auto"/>
            <w:bottom w:val="none" w:sz="0" w:space="0" w:color="auto"/>
            <w:right w:val="none" w:sz="0" w:space="0" w:color="auto"/>
          </w:divBdr>
        </w:div>
        <w:div w:id="1909340316">
          <w:marLeft w:val="0"/>
          <w:marRight w:val="0"/>
          <w:marTop w:val="240"/>
          <w:marBottom w:val="0"/>
          <w:divBdr>
            <w:top w:val="none" w:sz="0" w:space="0" w:color="auto"/>
            <w:left w:val="none" w:sz="0" w:space="0" w:color="auto"/>
            <w:bottom w:val="none" w:sz="0" w:space="0" w:color="auto"/>
            <w:right w:val="none" w:sz="0" w:space="0" w:color="auto"/>
          </w:divBdr>
        </w:div>
        <w:div w:id="148177063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kumi.lv/ta/id/267660-par-saprasanas-memorandu-starp-latvijas-republikas-aizsardzibas-ministriju-igaunijas-republikas-aizsardzibas-ministriju-vacijas..." TargetMode="External"/><Relationship Id="rId4" Type="http://schemas.microsoft.com/office/2007/relationships/stylesWithEffects" Target="stylesWithEffects.xml"/><Relationship Id="rId9" Type="http://schemas.openxmlformats.org/officeDocument/2006/relationships/hyperlink" Target="http://likumi.lv/ta/id/267660-par-saprasanas-memorandu-starp-latvijas-republikas-aizsardzibas-ministriju-igaunijas-republikas-aizsardzibas-ministriju-vacija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A598-F123-4D6F-8FD2-500955F1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1307</Words>
  <Characters>745</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AIMrik_270415_SbStr;</vt:lpstr>
      <vt:lpstr>AIMrik_270415_SbStr;</vt:lpstr>
    </vt:vector>
  </TitlesOfParts>
  <Manager>Juridiskais departaments</Manager>
  <Company>Aizsardzības ministrija</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AIMrik_270415_SbStr;</dc:title>
  <dc:subject>Ministru kabineta rīkojuma „Par Latvijas Nacionālo bruņoto spēku vienību un ārvalstu bruņoto spēku vienību kopīgajām militārajām mācībām Latvijas teritorijā” projekts</dc:subject>
  <dc:creator>S.Atvara</dc:creator>
  <dc:description>Sigita.Atvara@mod.gov.lv_x000d_
Tālr.: 67335169, fakss 67212307</dc:description>
  <cp:lastModifiedBy>Iveta Stafecka</cp:lastModifiedBy>
  <cp:revision>13</cp:revision>
  <cp:lastPrinted>2015-07-06T07:40:00Z</cp:lastPrinted>
  <dcterms:created xsi:type="dcterms:W3CDTF">2015-06-16T11:37:00Z</dcterms:created>
  <dcterms:modified xsi:type="dcterms:W3CDTF">2015-07-08T13:02:00Z</dcterms:modified>
</cp:coreProperties>
</file>