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7" w:rsidRPr="00A54237" w:rsidRDefault="00A54237" w:rsidP="00A54237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r w:rsidRPr="00A54237">
        <w:rPr>
          <w:b w:val="0"/>
          <w:i/>
          <w:color w:val="000000"/>
          <w:sz w:val="24"/>
        </w:rPr>
        <w:t>Projekts</w:t>
      </w:r>
    </w:p>
    <w:p w:rsidR="00A54237" w:rsidRPr="00A54237" w:rsidRDefault="00A54237" w:rsidP="00A54237">
      <w:pPr>
        <w:jc w:val="center"/>
      </w:pPr>
    </w:p>
    <w:p w:rsidR="00A54237" w:rsidRPr="00A54237" w:rsidRDefault="00A54237" w:rsidP="00A54237">
      <w:pPr>
        <w:jc w:val="center"/>
      </w:pPr>
      <w:proofErr w:type="gramStart"/>
      <w:r w:rsidRPr="00A54237">
        <w:t>LATVIJAS REPUBLIKAS MINISTRU KABINETS</w:t>
      </w:r>
      <w:proofErr w:type="gramEnd"/>
    </w:p>
    <w:p w:rsidR="00A54237" w:rsidRPr="00A54237" w:rsidRDefault="00A54237" w:rsidP="00A54237">
      <w:pPr>
        <w:jc w:val="center"/>
      </w:pPr>
    </w:p>
    <w:p w:rsidR="00A54237" w:rsidRPr="00A54237" w:rsidRDefault="00A54237" w:rsidP="00A54237">
      <w:pPr>
        <w:jc w:val="center"/>
      </w:pPr>
    </w:p>
    <w:p w:rsidR="00A54237" w:rsidRPr="00A54237" w:rsidRDefault="00420F1A" w:rsidP="00A54237">
      <w:pPr>
        <w:jc w:val="both"/>
      </w:pPr>
      <w:proofErr w:type="gramStart"/>
      <w:r>
        <w:rPr>
          <w:color w:val="000000"/>
        </w:rPr>
        <w:t>2015</w:t>
      </w:r>
      <w:r w:rsidR="00A54237" w:rsidRPr="00A54237">
        <w:rPr>
          <w:color w:val="000000"/>
        </w:rPr>
        <w:t>.gada</w:t>
      </w:r>
      <w:proofErr w:type="gramEnd"/>
      <w:r w:rsidR="00A54237" w:rsidRPr="00A54237">
        <w:rPr>
          <w:color w:val="000000"/>
        </w:rPr>
        <w:t xml:space="preserve"> ____.____________</w:t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E416CF">
        <w:tab/>
      </w:r>
      <w:r w:rsidR="00A54237" w:rsidRPr="00A54237">
        <w:t xml:space="preserve">                                                     </w:t>
      </w:r>
      <w:r w:rsidR="00A54237" w:rsidRPr="00A54237">
        <w:tab/>
      </w:r>
      <w:r w:rsidR="00A54237" w:rsidRPr="00A54237">
        <w:tab/>
        <w:t xml:space="preserve">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A54237" w:rsidRPr="00A54237">
          <w:t>Rīkojums</w:t>
        </w:r>
      </w:smartTag>
      <w:r w:rsidR="00A54237" w:rsidRPr="00A54237">
        <w:t xml:space="preserve"> Nr. ___ </w:t>
      </w:r>
    </w:p>
    <w:p w:rsidR="00880B2C" w:rsidRPr="00A54237" w:rsidRDefault="00A54237" w:rsidP="00E416CF">
      <w:r w:rsidRPr="00A54237">
        <w:t xml:space="preserve">Rīgā </w:t>
      </w:r>
      <w:r w:rsidR="00E416CF">
        <w:tab/>
      </w:r>
      <w:r w:rsidR="00E416CF">
        <w:tab/>
      </w:r>
      <w:proofErr w:type="gramStart"/>
      <w:r w:rsidRPr="00A54237">
        <w:t xml:space="preserve">            </w:t>
      </w:r>
      <w:proofErr w:type="gramEnd"/>
      <w:r w:rsidR="00E416CF">
        <w:tab/>
      </w:r>
      <w:r w:rsidRPr="00A54237">
        <w:t xml:space="preserve">                                                             (prot. Nr. __   ___.§)                                                                                                          </w:t>
      </w:r>
    </w:p>
    <w:p w:rsidR="00A54237" w:rsidRPr="00A54237" w:rsidRDefault="00A54237" w:rsidP="00A54237">
      <w:pPr>
        <w:jc w:val="center"/>
      </w:pPr>
    </w:p>
    <w:p w:rsidR="00A54237" w:rsidRPr="00A54237" w:rsidRDefault="00A54237" w:rsidP="00A54237">
      <w:pPr>
        <w:jc w:val="center"/>
        <w:rPr>
          <w:b/>
        </w:rPr>
      </w:pPr>
    </w:p>
    <w:p w:rsidR="00A54237" w:rsidRDefault="007F0667" w:rsidP="00EC118C">
      <w:pPr>
        <w:jc w:val="center"/>
        <w:rPr>
          <w:b/>
        </w:rPr>
      </w:pPr>
      <w:r w:rsidRPr="00A54237">
        <w:rPr>
          <w:b/>
        </w:rPr>
        <w:t xml:space="preserve">Par </w:t>
      </w:r>
      <w:r w:rsidR="000612CC" w:rsidRPr="00A54237">
        <w:rPr>
          <w:b/>
        </w:rPr>
        <w:t>civilā ekspert</w:t>
      </w:r>
      <w:r w:rsidR="00420F1A">
        <w:rPr>
          <w:b/>
        </w:rPr>
        <w:t>a</w:t>
      </w:r>
      <w:r w:rsidRPr="00A54237">
        <w:rPr>
          <w:b/>
        </w:rPr>
        <w:t xml:space="preserve"> dalību Eiropas </w:t>
      </w:r>
      <w:r w:rsidR="000D5261">
        <w:rPr>
          <w:b/>
        </w:rPr>
        <w:t>Savienības P</w:t>
      </w:r>
      <w:r w:rsidR="00EC118C">
        <w:rPr>
          <w:b/>
        </w:rPr>
        <w:t xml:space="preserve">adomdevēja misijā </w:t>
      </w:r>
      <w:r w:rsidR="00EC118C" w:rsidRPr="00EC118C">
        <w:rPr>
          <w:b/>
        </w:rPr>
        <w:t xml:space="preserve">civilā </w:t>
      </w:r>
      <w:r w:rsidR="00204B8C">
        <w:rPr>
          <w:b/>
        </w:rPr>
        <w:t xml:space="preserve">drošības </w:t>
      </w:r>
      <w:r w:rsidR="00EC118C" w:rsidRPr="00EC118C">
        <w:rPr>
          <w:b/>
        </w:rPr>
        <w:t xml:space="preserve">sektora reformām Ukrainā </w:t>
      </w:r>
    </w:p>
    <w:p w:rsidR="00EC118C" w:rsidRPr="00A54237" w:rsidRDefault="00EC118C" w:rsidP="00EC118C">
      <w:pPr>
        <w:jc w:val="center"/>
      </w:pPr>
    </w:p>
    <w:p w:rsidR="007F0667" w:rsidRPr="00F504ED" w:rsidRDefault="0018088B" w:rsidP="00134701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 w:rsidRPr="00F504ED">
        <w:rPr>
          <w:iCs/>
        </w:rPr>
        <w:t>Pamatojoties uz Starptautiskās palīdzības likuma 12.</w:t>
      </w:r>
      <w:r w:rsidR="007A03BD">
        <w:rPr>
          <w:iCs/>
        </w:rPr>
        <w:t xml:space="preserve"> </w:t>
      </w:r>
      <w:r w:rsidRPr="00F504ED">
        <w:rPr>
          <w:iCs/>
        </w:rPr>
        <w:t>panta otro daļu</w:t>
      </w:r>
      <w:r w:rsidR="007630B1" w:rsidRPr="00F504ED">
        <w:rPr>
          <w:iCs/>
        </w:rPr>
        <w:t>,</w:t>
      </w:r>
      <w:r w:rsidRPr="00F504ED">
        <w:rPr>
          <w:iCs/>
        </w:rPr>
        <w:t xml:space="preserve"> </w:t>
      </w:r>
      <w:r w:rsidR="00A03DA6" w:rsidRPr="00F504ED">
        <w:rPr>
          <w:iCs/>
        </w:rPr>
        <w:t>atbalstīt</w:t>
      </w:r>
      <w:r w:rsidR="007F0667" w:rsidRPr="00F504ED">
        <w:rPr>
          <w:iCs/>
        </w:rPr>
        <w:t xml:space="preserve"> </w:t>
      </w:r>
      <w:r w:rsidR="00E416CF" w:rsidRPr="00F504ED">
        <w:rPr>
          <w:iCs/>
        </w:rPr>
        <w:t>civil</w:t>
      </w:r>
      <w:r w:rsidR="008A0F9F">
        <w:rPr>
          <w:iCs/>
        </w:rPr>
        <w:t>ā</w:t>
      </w:r>
      <w:r w:rsidR="00420F1A">
        <w:rPr>
          <w:iCs/>
        </w:rPr>
        <w:t xml:space="preserve"> eksperta</w:t>
      </w:r>
      <w:r w:rsidR="00A03DA6" w:rsidRPr="00F504ED">
        <w:rPr>
          <w:iCs/>
        </w:rPr>
        <w:t xml:space="preserve"> </w:t>
      </w:r>
      <w:r w:rsidR="00EC118C">
        <w:rPr>
          <w:iCs/>
        </w:rPr>
        <w:t>Riharda Muciņa</w:t>
      </w:r>
      <w:r w:rsidR="002767AD" w:rsidRPr="00F504ED">
        <w:rPr>
          <w:iCs/>
        </w:rPr>
        <w:t xml:space="preserve">, </w:t>
      </w:r>
      <w:r w:rsidR="007A03BD">
        <w:rPr>
          <w:iCs/>
        </w:rPr>
        <w:t>personas kods</w:t>
      </w:r>
      <w:r w:rsidR="00A54237" w:rsidRPr="00F504ED">
        <w:rPr>
          <w:iCs/>
        </w:rPr>
        <w:t xml:space="preserve"> XXXXXX-XXXXX,</w:t>
      </w:r>
      <w:r w:rsidR="00420F1A">
        <w:rPr>
          <w:iCs/>
        </w:rPr>
        <w:t xml:space="preserve"> (turpmāk – civilais eksperts</w:t>
      </w:r>
      <w:r w:rsidR="002277F8" w:rsidRPr="00F504ED">
        <w:rPr>
          <w:iCs/>
        </w:rPr>
        <w:t>)</w:t>
      </w:r>
      <w:r w:rsidR="007A03BD">
        <w:rPr>
          <w:iCs/>
        </w:rPr>
        <w:t>,</w:t>
      </w:r>
      <w:r w:rsidR="00A54237" w:rsidRPr="00F504ED">
        <w:rPr>
          <w:iCs/>
        </w:rPr>
        <w:t xml:space="preserve"> </w:t>
      </w:r>
      <w:r w:rsidR="00D768A4">
        <w:rPr>
          <w:iCs/>
        </w:rPr>
        <w:t xml:space="preserve">nosūtīšanu </w:t>
      </w:r>
      <w:r w:rsidR="007F0667" w:rsidRPr="00F504ED">
        <w:rPr>
          <w:iCs/>
        </w:rPr>
        <w:t xml:space="preserve">dalībai </w:t>
      </w:r>
      <w:r w:rsidR="002767AD" w:rsidRPr="00F504ED">
        <w:rPr>
          <w:iCs/>
        </w:rPr>
        <w:t xml:space="preserve">Eiropas </w:t>
      </w:r>
      <w:r w:rsidR="000D5261">
        <w:rPr>
          <w:iCs/>
        </w:rPr>
        <w:t>Savienības P</w:t>
      </w:r>
      <w:r w:rsidR="00EC118C">
        <w:rPr>
          <w:iCs/>
        </w:rPr>
        <w:t xml:space="preserve">adomdevēja misijā civilā </w:t>
      </w:r>
      <w:r w:rsidR="00204B8C">
        <w:rPr>
          <w:iCs/>
        </w:rPr>
        <w:t xml:space="preserve">drošības </w:t>
      </w:r>
      <w:r w:rsidR="00EC118C">
        <w:rPr>
          <w:iCs/>
        </w:rPr>
        <w:t>sektora reformām</w:t>
      </w:r>
      <w:r w:rsidR="002767AD" w:rsidRPr="00F504ED">
        <w:rPr>
          <w:iCs/>
        </w:rPr>
        <w:t xml:space="preserve"> Ukrainā</w:t>
      </w:r>
      <w:r w:rsidR="00E416CF" w:rsidRPr="00F504ED">
        <w:rPr>
          <w:iCs/>
        </w:rPr>
        <w:t xml:space="preserve"> (turpmāk – starptautiskā misija)</w:t>
      </w:r>
      <w:r w:rsidR="007F0667" w:rsidRPr="00F504ED">
        <w:rPr>
          <w:iCs/>
        </w:rPr>
        <w:t>.</w:t>
      </w:r>
    </w:p>
    <w:p w:rsidR="00F504ED" w:rsidRPr="00F504ED" w:rsidRDefault="0018088B" w:rsidP="00F504ED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 w:rsidRPr="00F504ED">
        <w:rPr>
          <w:iCs/>
        </w:rPr>
        <w:t xml:space="preserve">Saskaņā ar </w:t>
      </w:r>
      <w:r w:rsidR="007630B1" w:rsidRPr="00F504ED">
        <w:rPr>
          <w:iCs/>
        </w:rPr>
        <w:t xml:space="preserve">Ministru kabineta </w:t>
      </w:r>
      <w:r w:rsidR="008A0F9F" w:rsidRPr="00F504ED">
        <w:rPr>
          <w:iCs/>
        </w:rPr>
        <w:t>2009. gada</w:t>
      </w:r>
      <w:r w:rsidR="007630B1" w:rsidRPr="00F504ED">
        <w:rPr>
          <w:iCs/>
        </w:rPr>
        <w:t xml:space="preserve"> </w:t>
      </w:r>
      <w:r w:rsidR="008A0F9F" w:rsidRPr="00F504ED">
        <w:rPr>
          <w:iCs/>
        </w:rPr>
        <w:t>13. janvāra</w:t>
      </w:r>
      <w:r w:rsidR="007630B1" w:rsidRPr="00F504ED">
        <w:rPr>
          <w:iCs/>
        </w:rPr>
        <w:t xml:space="preserve"> noteikumu Nr.35 „Kārtība, kādā civilo ekspertu nosūta dalībai starptautiskajā misijā, un dalības finansēšanas kārtība” (turpmāk </w:t>
      </w:r>
      <w:r w:rsidR="00DB1719" w:rsidRPr="00F504ED">
        <w:rPr>
          <w:iCs/>
        </w:rPr>
        <w:t>–</w:t>
      </w:r>
      <w:r w:rsidR="007630B1" w:rsidRPr="00F504ED">
        <w:rPr>
          <w:iCs/>
        </w:rPr>
        <w:t xml:space="preserve"> noteikumi</w:t>
      </w:r>
      <w:r w:rsidR="007A03BD">
        <w:rPr>
          <w:iCs/>
        </w:rPr>
        <w:t xml:space="preserve"> N</w:t>
      </w:r>
      <w:r w:rsidR="00DB1719" w:rsidRPr="00F504ED">
        <w:rPr>
          <w:iCs/>
        </w:rPr>
        <w:t>r.35</w:t>
      </w:r>
      <w:r w:rsidR="007630B1" w:rsidRPr="00F504ED">
        <w:rPr>
          <w:iCs/>
        </w:rPr>
        <w:t>)</w:t>
      </w:r>
      <w:r w:rsidRPr="00F504ED">
        <w:rPr>
          <w:iCs/>
        </w:rPr>
        <w:t xml:space="preserve"> 7.2.</w:t>
      </w:r>
      <w:r w:rsidR="00DB1719" w:rsidRPr="00F504ED">
        <w:rPr>
          <w:iCs/>
        </w:rPr>
        <w:t>apakš</w:t>
      </w:r>
      <w:r w:rsidRPr="00F504ED">
        <w:rPr>
          <w:iCs/>
        </w:rPr>
        <w:t>punktu n</w:t>
      </w:r>
      <w:r w:rsidR="007A03BD">
        <w:rPr>
          <w:iCs/>
        </w:rPr>
        <w:t>oteikt, ka civilā ekspert</w:t>
      </w:r>
      <w:r w:rsidR="00D657EA">
        <w:rPr>
          <w:iCs/>
        </w:rPr>
        <w:t>a</w:t>
      </w:r>
      <w:r w:rsidR="007A03BD">
        <w:rPr>
          <w:iCs/>
        </w:rPr>
        <w:t xml:space="preserve"> </w:t>
      </w:r>
      <w:r w:rsidR="00E416CF" w:rsidRPr="00F504ED">
        <w:rPr>
          <w:iCs/>
        </w:rPr>
        <w:t xml:space="preserve">piedalīšanās laiks starptautiskajā misijā </w:t>
      </w:r>
      <w:r w:rsidR="0036286F">
        <w:rPr>
          <w:iCs/>
        </w:rPr>
        <w:t xml:space="preserve">ir no </w:t>
      </w:r>
      <w:r w:rsidR="00420F1A">
        <w:rPr>
          <w:iCs/>
        </w:rPr>
        <w:t>2015</w:t>
      </w:r>
      <w:r w:rsidR="005610CF">
        <w:rPr>
          <w:iCs/>
        </w:rPr>
        <w:t xml:space="preserve">. gada </w:t>
      </w:r>
      <w:r w:rsidR="006B1CDD">
        <w:rPr>
          <w:iCs/>
        </w:rPr>
        <w:t>24</w:t>
      </w:r>
      <w:r w:rsidR="005610CF">
        <w:rPr>
          <w:iCs/>
        </w:rPr>
        <w:t xml:space="preserve">. </w:t>
      </w:r>
      <w:r w:rsidR="00EC118C">
        <w:rPr>
          <w:iCs/>
        </w:rPr>
        <w:t>marta līdz 2016</w:t>
      </w:r>
      <w:r w:rsidR="0036286F">
        <w:rPr>
          <w:iCs/>
        </w:rPr>
        <w:t>.</w:t>
      </w:r>
      <w:r w:rsidR="008A0F9F">
        <w:rPr>
          <w:iCs/>
        </w:rPr>
        <w:t xml:space="preserve"> </w:t>
      </w:r>
      <w:r w:rsidR="0036286F">
        <w:rPr>
          <w:iCs/>
        </w:rPr>
        <w:t xml:space="preserve">gada </w:t>
      </w:r>
      <w:r w:rsidR="006B1CDD">
        <w:rPr>
          <w:iCs/>
        </w:rPr>
        <w:t>23</w:t>
      </w:r>
      <w:r w:rsidR="0036286F">
        <w:rPr>
          <w:iCs/>
        </w:rPr>
        <w:t>.</w:t>
      </w:r>
      <w:r w:rsidR="007A03BD">
        <w:rPr>
          <w:iCs/>
        </w:rPr>
        <w:t xml:space="preserve"> </w:t>
      </w:r>
      <w:r w:rsidR="0036286F">
        <w:rPr>
          <w:iCs/>
        </w:rPr>
        <w:t>martam</w:t>
      </w:r>
      <w:r w:rsidR="00E416CF" w:rsidRPr="00F504ED">
        <w:rPr>
          <w:iCs/>
        </w:rPr>
        <w:t>.</w:t>
      </w:r>
    </w:p>
    <w:p w:rsidR="00F504ED" w:rsidRDefault="00DB1719" w:rsidP="00F504ED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 w:rsidRPr="00F504ED">
        <w:rPr>
          <w:iCs/>
        </w:rPr>
        <w:t>Ņemot vērā starptautiskās misijas finansēšanas noteikumus, paredzēt, ka:</w:t>
      </w:r>
    </w:p>
    <w:p w:rsidR="00DB1719" w:rsidRPr="00F504ED" w:rsidRDefault="00DB1719" w:rsidP="00F504ED">
      <w:pPr>
        <w:pStyle w:val="naisf"/>
        <w:numPr>
          <w:ilvl w:val="1"/>
          <w:numId w:val="3"/>
        </w:numPr>
        <w:spacing w:before="0" w:after="120"/>
        <w:rPr>
          <w:iCs/>
        </w:rPr>
      </w:pPr>
      <w:r w:rsidRPr="00F504ED">
        <w:rPr>
          <w:iCs/>
        </w:rPr>
        <w:t>saskaņā ar noteikum</w:t>
      </w:r>
      <w:r w:rsidR="008A0F9F">
        <w:rPr>
          <w:iCs/>
        </w:rPr>
        <w:t>iem</w:t>
      </w:r>
      <w:r w:rsidRPr="00F504ED">
        <w:rPr>
          <w:iCs/>
        </w:rPr>
        <w:t xml:space="preserve"> Nr. 35 </w:t>
      </w:r>
      <w:r w:rsidR="008A0F9F">
        <w:rPr>
          <w:iCs/>
        </w:rPr>
        <w:t>(</w:t>
      </w:r>
      <w:r w:rsidRPr="00F504ED">
        <w:rPr>
          <w:iCs/>
        </w:rPr>
        <w:t>7.3. apakšpunkt</w:t>
      </w:r>
      <w:r w:rsidR="008A0F9F">
        <w:rPr>
          <w:iCs/>
        </w:rPr>
        <w:t>s</w:t>
      </w:r>
      <w:r w:rsidRPr="00F504ED">
        <w:rPr>
          <w:iCs/>
        </w:rPr>
        <w:t xml:space="preserve"> un 14. </w:t>
      </w:r>
      <w:r w:rsidR="00F27EF4">
        <w:rPr>
          <w:iCs/>
        </w:rPr>
        <w:t>p</w:t>
      </w:r>
      <w:r w:rsidR="00F504ED" w:rsidRPr="00F504ED">
        <w:rPr>
          <w:iCs/>
        </w:rPr>
        <w:t>unkt</w:t>
      </w:r>
      <w:r w:rsidR="008A0F9F">
        <w:rPr>
          <w:iCs/>
        </w:rPr>
        <w:t>s)</w:t>
      </w:r>
      <w:r w:rsidR="00420F1A">
        <w:rPr>
          <w:iCs/>
        </w:rPr>
        <w:t xml:space="preserve"> civilajam ekspertam</w:t>
      </w:r>
      <w:r w:rsidRPr="00F504ED">
        <w:rPr>
          <w:iCs/>
        </w:rPr>
        <w:t xml:space="preserve"> netiek izmaksāta </w:t>
      </w:r>
      <w:r w:rsidR="007A03BD">
        <w:rPr>
          <w:iCs/>
        </w:rPr>
        <w:t>minēto noteikumu 15. punktā paredzētā</w:t>
      </w:r>
      <w:r w:rsidRPr="00F504ED">
        <w:rPr>
          <w:iCs/>
        </w:rPr>
        <w:t xml:space="preserve"> piemaksa;</w:t>
      </w:r>
    </w:p>
    <w:p w:rsidR="00312618" w:rsidRPr="008228A5" w:rsidRDefault="00DB1719" w:rsidP="00EF49E0">
      <w:pPr>
        <w:pStyle w:val="naisf"/>
        <w:numPr>
          <w:ilvl w:val="1"/>
          <w:numId w:val="3"/>
        </w:numPr>
        <w:spacing w:before="0" w:after="120"/>
        <w:rPr>
          <w:iCs/>
        </w:rPr>
      </w:pPr>
      <w:r w:rsidRPr="008228A5">
        <w:rPr>
          <w:iCs/>
        </w:rPr>
        <w:t>saskaņā ar noteikum</w:t>
      </w:r>
      <w:r w:rsidR="008A0F9F" w:rsidRPr="008228A5">
        <w:rPr>
          <w:iCs/>
        </w:rPr>
        <w:t>iem</w:t>
      </w:r>
      <w:r w:rsidR="00F504ED" w:rsidRPr="008228A5">
        <w:rPr>
          <w:iCs/>
        </w:rPr>
        <w:t xml:space="preserve"> Nr. 35 </w:t>
      </w:r>
      <w:r w:rsidR="008A0F9F" w:rsidRPr="008228A5">
        <w:rPr>
          <w:iCs/>
        </w:rPr>
        <w:t>(</w:t>
      </w:r>
      <w:r w:rsidR="00F504ED" w:rsidRPr="008228A5">
        <w:rPr>
          <w:iCs/>
        </w:rPr>
        <w:t>14. </w:t>
      </w:r>
      <w:r w:rsidR="008D0C74" w:rsidRPr="008228A5">
        <w:rPr>
          <w:iCs/>
        </w:rPr>
        <w:t>p</w:t>
      </w:r>
      <w:r w:rsidR="00F504ED" w:rsidRPr="008228A5">
        <w:rPr>
          <w:iCs/>
        </w:rPr>
        <w:t>unkt</w:t>
      </w:r>
      <w:r w:rsidR="008A0F9F" w:rsidRPr="008228A5">
        <w:rPr>
          <w:iCs/>
        </w:rPr>
        <w:t>s</w:t>
      </w:r>
      <w:r w:rsidR="008D0C74" w:rsidRPr="008228A5">
        <w:rPr>
          <w:iCs/>
        </w:rPr>
        <w:t>, 16.punkts un 17.punkts</w:t>
      </w:r>
      <w:r w:rsidR="008A0F9F" w:rsidRPr="008228A5">
        <w:rPr>
          <w:iCs/>
        </w:rPr>
        <w:t>)</w:t>
      </w:r>
      <w:r w:rsidR="007A03BD" w:rsidRPr="008228A5">
        <w:rPr>
          <w:iCs/>
        </w:rPr>
        <w:t xml:space="preserve"> civilaja</w:t>
      </w:r>
      <w:r w:rsidR="00420F1A" w:rsidRPr="008228A5">
        <w:rPr>
          <w:iCs/>
        </w:rPr>
        <w:t>m ekspertam</w:t>
      </w:r>
      <w:r w:rsidR="008D0C74" w:rsidRPr="008228A5">
        <w:rPr>
          <w:iCs/>
        </w:rPr>
        <w:t xml:space="preserve"> </w:t>
      </w:r>
      <w:r w:rsidR="007A03BD" w:rsidRPr="008228A5">
        <w:rPr>
          <w:iCs/>
        </w:rPr>
        <w:t xml:space="preserve">tiek segti </w:t>
      </w:r>
      <w:r w:rsidR="00312618" w:rsidRPr="008228A5">
        <w:rPr>
          <w:iCs/>
        </w:rPr>
        <w:t xml:space="preserve">šādi </w:t>
      </w:r>
      <w:r w:rsidRPr="008228A5">
        <w:rPr>
          <w:iCs/>
        </w:rPr>
        <w:t>izdevumi</w:t>
      </w:r>
      <w:r w:rsidR="00F54948" w:rsidRPr="008228A5">
        <w:rPr>
          <w:iCs/>
        </w:rPr>
        <w:t>:</w:t>
      </w:r>
    </w:p>
    <w:p w:rsidR="00FB59FC" w:rsidRPr="008228A5" w:rsidRDefault="00312618" w:rsidP="00FB59FC">
      <w:pPr>
        <w:pStyle w:val="naisf"/>
        <w:numPr>
          <w:ilvl w:val="2"/>
          <w:numId w:val="3"/>
        </w:numPr>
        <w:spacing w:before="0" w:after="0"/>
        <w:rPr>
          <w:color w:val="000000"/>
        </w:rPr>
      </w:pPr>
      <w:r w:rsidRPr="008228A5">
        <w:rPr>
          <w:color w:val="000000"/>
        </w:rPr>
        <w:t xml:space="preserve">veselības apdrošināšanas izdevumi 1788 </w:t>
      </w:r>
      <w:proofErr w:type="spellStart"/>
      <w:r w:rsidRPr="008228A5">
        <w:rPr>
          <w:i/>
          <w:color w:val="000000"/>
        </w:rPr>
        <w:t>euro</w:t>
      </w:r>
      <w:proofErr w:type="spellEnd"/>
      <w:r w:rsidR="006B1CDD">
        <w:rPr>
          <w:color w:val="000000"/>
        </w:rPr>
        <w:t xml:space="preserve"> apmērā gadam </w:t>
      </w:r>
      <w:r w:rsidRPr="008228A5">
        <w:rPr>
          <w:color w:val="000000"/>
        </w:rPr>
        <w:t xml:space="preserve">jeb 149 </w:t>
      </w:r>
      <w:proofErr w:type="spellStart"/>
      <w:r w:rsidRPr="008228A5">
        <w:rPr>
          <w:i/>
          <w:color w:val="000000"/>
        </w:rPr>
        <w:t>euro</w:t>
      </w:r>
      <w:proofErr w:type="spellEnd"/>
      <w:r w:rsidR="006B1CDD">
        <w:rPr>
          <w:color w:val="000000"/>
        </w:rPr>
        <w:t xml:space="preserve"> mēnesī (1</w:t>
      </w:r>
      <w:r w:rsidR="000C177F">
        <w:rPr>
          <w:color w:val="000000"/>
        </w:rPr>
        <w:t xml:space="preserve"> </w:t>
      </w:r>
      <w:r w:rsidR="006B1CDD">
        <w:rPr>
          <w:color w:val="000000"/>
        </w:rPr>
        <w:t xml:space="preserve">490 </w:t>
      </w:r>
      <w:proofErr w:type="spellStart"/>
      <w:r w:rsidR="006B1CDD">
        <w:rPr>
          <w:color w:val="000000"/>
        </w:rPr>
        <w:t>euro</w:t>
      </w:r>
      <w:proofErr w:type="spellEnd"/>
      <w:r w:rsidR="006B1CDD">
        <w:rPr>
          <w:color w:val="000000"/>
        </w:rPr>
        <w:t xml:space="preserve"> </w:t>
      </w:r>
      <w:proofErr w:type="gramStart"/>
      <w:r w:rsidR="006B1CDD">
        <w:rPr>
          <w:color w:val="000000"/>
        </w:rPr>
        <w:t>2015.gadā</w:t>
      </w:r>
      <w:proofErr w:type="gramEnd"/>
      <w:r w:rsidR="006B1CDD">
        <w:rPr>
          <w:color w:val="000000"/>
        </w:rPr>
        <w:t xml:space="preserve"> un 298 </w:t>
      </w:r>
      <w:proofErr w:type="spellStart"/>
      <w:r w:rsidR="006B1CDD">
        <w:rPr>
          <w:color w:val="000000"/>
        </w:rPr>
        <w:t>euro</w:t>
      </w:r>
      <w:proofErr w:type="spellEnd"/>
      <w:r w:rsidR="006B1CDD">
        <w:rPr>
          <w:color w:val="000000"/>
        </w:rPr>
        <w:t xml:space="preserve"> 2016.gadā)</w:t>
      </w:r>
      <w:r w:rsidRPr="008228A5">
        <w:rPr>
          <w:color w:val="000000"/>
        </w:rPr>
        <w:t>;</w:t>
      </w:r>
    </w:p>
    <w:p w:rsidR="00FB59FC" w:rsidRPr="008228A5" w:rsidRDefault="00312618" w:rsidP="00FB59FC">
      <w:pPr>
        <w:pStyle w:val="naisf"/>
        <w:numPr>
          <w:ilvl w:val="2"/>
          <w:numId w:val="3"/>
        </w:numPr>
        <w:spacing w:before="0" w:after="0"/>
        <w:rPr>
          <w:color w:val="000000"/>
        </w:rPr>
      </w:pPr>
      <w:r w:rsidRPr="008228A5">
        <w:rPr>
          <w:color w:val="000000"/>
        </w:rPr>
        <w:t xml:space="preserve">dzīvokļa (dzīvojamās telpas īres un komunālo pakalpojumu izdevumi) 15 793,88 </w:t>
      </w:r>
      <w:proofErr w:type="spellStart"/>
      <w:r w:rsidRPr="008228A5">
        <w:rPr>
          <w:i/>
          <w:color w:val="000000"/>
        </w:rPr>
        <w:t>euro</w:t>
      </w:r>
      <w:proofErr w:type="spellEnd"/>
      <w:r w:rsidR="006B1CDD">
        <w:rPr>
          <w:color w:val="000000"/>
        </w:rPr>
        <w:t xml:space="preserve"> gadam </w:t>
      </w:r>
      <w:r w:rsidRPr="008228A5">
        <w:rPr>
          <w:color w:val="000000"/>
        </w:rPr>
        <w:t xml:space="preserve">jeb 1 316.16 </w:t>
      </w:r>
      <w:proofErr w:type="spellStart"/>
      <w:r w:rsidRPr="008228A5">
        <w:rPr>
          <w:color w:val="000000"/>
        </w:rPr>
        <w:t>euro</w:t>
      </w:r>
      <w:proofErr w:type="spellEnd"/>
      <w:r w:rsidRPr="008228A5">
        <w:rPr>
          <w:color w:val="000000"/>
        </w:rPr>
        <w:t xml:space="preserve"> mēnesī</w:t>
      </w:r>
      <w:r w:rsidR="006B1CDD">
        <w:rPr>
          <w:color w:val="000000"/>
        </w:rPr>
        <w:t xml:space="preserve"> (13 162 </w:t>
      </w:r>
      <w:proofErr w:type="spellStart"/>
      <w:r w:rsidR="006B1CDD">
        <w:rPr>
          <w:color w:val="000000"/>
        </w:rPr>
        <w:t>euro</w:t>
      </w:r>
      <w:proofErr w:type="spellEnd"/>
      <w:r w:rsidR="006B1CDD">
        <w:rPr>
          <w:color w:val="000000"/>
        </w:rPr>
        <w:t xml:space="preserve"> </w:t>
      </w:r>
      <w:proofErr w:type="gramStart"/>
      <w:r w:rsidR="006B1CDD">
        <w:rPr>
          <w:color w:val="000000"/>
        </w:rPr>
        <w:t>2015.gadā</w:t>
      </w:r>
      <w:proofErr w:type="gramEnd"/>
      <w:r w:rsidR="006B1CDD">
        <w:rPr>
          <w:color w:val="000000"/>
        </w:rPr>
        <w:t xml:space="preserve"> un 2 632 </w:t>
      </w:r>
      <w:proofErr w:type="spellStart"/>
      <w:r w:rsidR="006B1CDD">
        <w:rPr>
          <w:color w:val="000000"/>
        </w:rPr>
        <w:t>euro</w:t>
      </w:r>
      <w:proofErr w:type="spellEnd"/>
      <w:r w:rsidR="006B1CDD">
        <w:rPr>
          <w:color w:val="000000"/>
        </w:rPr>
        <w:t xml:space="preserve"> 2016.gadā</w:t>
      </w:r>
      <w:r w:rsidRPr="008228A5">
        <w:rPr>
          <w:color w:val="000000"/>
        </w:rPr>
        <w:t>);</w:t>
      </w:r>
    </w:p>
    <w:p w:rsidR="00FB59FC" w:rsidRPr="008228A5" w:rsidRDefault="00312618" w:rsidP="00FB59FC">
      <w:pPr>
        <w:pStyle w:val="naisf"/>
        <w:numPr>
          <w:ilvl w:val="2"/>
          <w:numId w:val="3"/>
        </w:numPr>
        <w:spacing w:before="0" w:after="0"/>
        <w:rPr>
          <w:color w:val="000000"/>
        </w:rPr>
      </w:pPr>
      <w:r w:rsidRPr="008228A5">
        <w:rPr>
          <w:color w:val="000000"/>
        </w:rPr>
        <w:t xml:space="preserve">ceļa izdevumi (750 </w:t>
      </w:r>
      <w:proofErr w:type="spellStart"/>
      <w:r w:rsidRPr="008228A5">
        <w:rPr>
          <w:i/>
          <w:color w:val="000000"/>
        </w:rPr>
        <w:t>euro</w:t>
      </w:r>
      <w:proofErr w:type="spellEnd"/>
      <w:r w:rsidRPr="008228A5">
        <w:rPr>
          <w:color w:val="000000"/>
        </w:rPr>
        <w:t xml:space="preserve"> </w:t>
      </w:r>
      <w:proofErr w:type="gramStart"/>
      <w:r w:rsidRPr="008228A5">
        <w:rPr>
          <w:color w:val="000000"/>
        </w:rPr>
        <w:t>2015.gadā</w:t>
      </w:r>
      <w:proofErr w:type="gramEnd"/>
      <w:r w:rsidRPr="008228A5">
        <w:rPr>
          <w:color w:val="000000"/>
        </w:rPr>
        <w:t xml:space="preserve"> un 250 </w:t>
      </w:r>
      <w:proofErr w:type="spellStart"/>
      <w:r w:rsidRPr="008228A5">
        <w:rPr>
          <w:i/>
          <w:color w:val="000000"/>
        </w:rPr>
        <w:t>euro</w:t>
      </w:r>
      <w:proofErr w:type="spellEnd"/>
      <w:r w:rsidRPr="008228A5">
        <w:rPr>
          <w:color w:val="000000"/>
        </w:rPr>
        <w:t xml:space="preserve"> 2016.gadā);</w:t>
      </w:r>
    </w:p>
    <w:p w:rsidR="00FB59FC" w:rsidRPr="008228A5" w:rsidRDefault="00312618" w:rsidP="00FB59FC">
      <w:pPr>
        <w:pStyle w:val="naisf"/>
        <w:numPr>
          <w:ilvl w:val="2"/>
          <w:numId w:val="3"/>
        </w:numPr>
        <w:spacing w:before="0" w:after="0"/>
        <w:rPr>
          <w:color w:val="000000"/>
        </w:rPr>
      </w:pPr>
      <w:r w:rsidRPr="008228A5">
        <w:rPr>
          <w:color w:val="000000"/>
        </w:rPr>
        <w:t xml:space="preserve">izdevumi par bagāžas transportēšanu (100 </w:t>
      </w:r>
      <w:proofErr w:type="spellStart"/>
      <w:r w:rsidRPr="008228A5">
        <w:rPr>
          <w:i/>
          <w:color w:val="000000"/>
        </w:rPr>
        <w:t>euro</w:t>
      </w:r>
      <w:proofErr w:type="spellEnd"/>
      <w:r w:rsidRPr="008228A5">
        <w:rPr>
          <w:color w:val="000000"/>
        </w:rPr>
        <w:t xml:space="preserve"> </w:t>
      </w:r>
      <w:proofErr w:type="gramStart"/>
      <w:r w:rsidRPr="008228A5">
        <w:rPr>
          <w:color w:val="000000"/>
        </w:rPr>
        <w:t>2015.gadā</w:t>
      </w:r>
      <w:proofErr w:type="gramEnd"/>
      <w:r w:rsidRPr="008228A5">
        <w:rPr>
          <w:color w:val="000000"/>
        </w:rPr>
        <w:t xml:space="preserve"> un 100 </w:t>
      </w:r>
      <w:proofErr w:type="spellStart"/>
      <w:r w:rsidRPr="008228A5">
        <w:rPr>
          <w:i/>
          <w:color w:val="000000"/>
        </w:rPr>
        <w:t>euro</w:t>
      </w:r>
      <w:proofErr w:type="spellEnd"/>
      <w:r w:rsidRPr="008228A5">
        <w:rPr>
          <w:color w:val="000000"/>
        </w:rPr>
        <w:t xml:space="preserve"> 2016.gadā – pie pārcelšanās uz un no misijas);</w:t>
      </w:r>
    </w:p>
    <w:p w:rsidR="00312618" w:rsidRPr="008228A5" w:rsidRDefault="00312618" w:rsidP="00FB59FC">
      <w:pPr>
        <w:pStyle w:val="naisf"/>
        <w:numPr>
          <w:ilvl w:val="2"/>
          <w:numId w:val="3"/>
        </w:numPr>
        <w:spacing w:before="0" w:after="0"/>
        <w:rPr>
          <w:color w:val="000000"/>
        </w:rPr>
      </w:pPr>
      <w:r w:rsidRPr="008228A5">
        <w:rPr>
          <w:color w:val="000000"/>
        </w:rPr>
        <w:t xml:space="preserve">obligātās vakcinācijas (100 </w:t>
      </w:r>
      <w:proofErr w:type="spellStart"/>
      <w:r w:rsidRPr="008228A5">
        <w:rPr>
          <w:i/>
          <w:color w:val="000000"/>
        </w:rPr>
        <w:t>euro</w:t>
      </w:r>
      <w:proofErr w:type="spellEnd"/>
      <w:r w:rsidRPr="008228A5">
        <w:rPr>
          <w:color w:val="000000"/>
        </w:rPr>
        <w:t xml:space="preserve"> – </w:t>
      </w:r>
      <w:proofErr w:type="gramStart"/>
      <w:r w:rsidRPr="008228A5">
        <w:rPr>
          <w:color w:val="000000"/>
        </w:rPr>
        <w:t>2015.gadā</w:t>
      </w:r>
      <w:proofErr w:type="gramEnd"/>
      <w:r w:rsidRPr="008228A5">
        <w:rPr>
          <w:color w:val="000000"/>
        </w:rPr>
        <w:t>).</w:t>
      </w:r>
    </w:p>
    <w:p w:rsidR="000D5261" w:rsidRPr="008228A5" w:rsidRDefault="000D5261" w:rsidP="00F5494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65D" w:rsidRPr="008228A5" w:rsidRDefault="000C177F" w:rsidP="00FD60C0">
      <w:pPr>
        <w:pStyle w:val="naisf"/>
        <w:numPr>
          <w:ilvl w:val="0"/>
          <w:numId w:val="3"/>
        </w:numPr>
        <w:spacing w:after="120"/>
        <w:rPr>
          <w:iCs/>
        </w:rPr>
      </w:pPr>
      <w:r>
        <w:rPr>
          <w:iCs/>
        </w:rPr>
        <w:t xml:space="preserve">Ņemot vērā Eiropas </w:t>
      </w:r>
      <w:r w:rsidR="00B20530">
        <w:rPr>
          <w:iCs/>
        </w:rPr>
        <w:t>Ārējās darbības dienesta</w:t>
      </w:r>
      <w:r>
        <w:rPr>
          <w:iCs/>
        </w:rPr>
        <w:t xml:space="preserve"> noteiktās prasības, ka nosūtošajai valstij ir pienākums maksāt atalgojumu ekspertam un s</w:t>
      </w:r>
      <w:r w:rsidR="008224A3" w:rsidRPr="008228A5">
        <w:rPr>
          <w:iCs/>
        </w:rPr>
        <w:t>askaņā ar noteikumiem Nr. 35 (14.punkts)</w:t>
      </w:r>
      <w:r>
        <w:rPr>
          <w:iCs/>
        </w:rPr>
        <w:t>,</w:t>
      </w:r>
      <w:r w:rsidR="008224A3" w:rsidRPr="008228A5">
        <w:rPr>
          <w:iCs/>
        </w:rPr>
        <w:t xml:space="preserve"> n</w:t>
      </w:r>
      <w:r w:rsidR="002E565D" w:rsidRPr="008228A5">
        <w:rPr>
          <w:iCs/>
        </w:rPr>
        <w:t xml:space="preserve">oteikt civilajam ekspertam atalgojumu (minimālās mēnešalgas apmērā) – </w:t>
      </w:r>
      <w:proofErr w:type="gramStart"/>
      <w:r w:rsidR="002E565D" w:rsidRPr="008228A5">
        <w:rPr>
          <w:iCs/>
        </w:rPr>
        <w:t>2015.gadā</w:t>
      </w:r>
      <w:proofErr w:type="gramEnd"/>
      <w:r w:rsidR="002E565D" w:rsidRPr="008228A5">
        <w:rPr>
          <w:iCs/>
        </w:rPr>
        <w:t xml:space="preserve"> 3</w:t>
      </w:r>
      <w:r w:rsidR="008228A5" w:rsidRPr="008228A5">
        <w:rPr>
          <w:iCs/>
        </w:rPr>
        <w:t xml:space="preserve"> </w:t>
      </w:r>
      <w:r w:rsidR="002E565D" w:rsidRPr="008228A5">
        <w:rPr>
          <w:iCs/>
        </w:rPr>
        <w:t xml:space="preserve">600 </w:t>
      </w:r>
      <w:proofErr w:type="spellStart"/>
      <w:r w:rsidR="002E565D" w:rsidRPr="000C177F">
        <w:rPr>
          <w:i/>
          <w:iCs/>
        </w:rPr>
        <w:t>euro</w:t>
      </w:r>
      <w:proofErr w:type="spellEnd"/>
      <w:r w:rsidR="002E565D" w:rsidRPr="008228A5">
        <w:rPr>
          <w:iCs/>
        </w:rPr>
        <w:t xml:space="preserve"> un 2016.gadā 720</w:t>
      </w:r>
      <w:r w:rsidR="002E565D" w:rsidRPr="000C177F">
        <w:rPr>
          <w:i/>
          <w:iCs/>
        </w:rPr>
        <w:t xml:space="preserve"> </w:t>
      </w:r>
      <w:proofErr w:type="spellStart"/>
      <w:r w:rsidR="002E565D" w:rsidRPr="000C177F">
        <w:rPr>
          <w:i/>
          <w:iCs/>
        </w:rPr>
        <w:t>euro</w:t>
      </w:r>
      <w:proofErr w:type="spellEnd"/>
      <w:r w:rsidR="002E565D" w:rsidRPr="008228A5">
        <w:rPr>
          <w:iCs/>
        </w:rPr>
        <w:t xml:space="preserve">. Ārlietu ministrijai veikt valsts sociālās apdrošināšanas iemaksas – 2015.gadā 850 </w:t>
      </w:r>
      <w:proofErr w:type="spellStart"/>
      <w:r w:rsidR="002E565D" w:rsidRPr="000C177F">
        <w:rPr>
          <w:i/>
          <w:iCs/>
        </w:rPr>
        <w:t>euro</w:t>
      </w:r>
      <w:proofErr w:type="spellEnd"/>
      <w:r w:rsidR="002E565D" w:rsidRPr="000C177F">
        <w:rPr>
          <w:i/>
          <w:iCs/>
        </w:rPr>
        <w:t xml:space="preserve"> </w:t>
      </w:r>
      <w:r w:rsidR="002E565D" w:rsidRPr="008228A5">
        <w:rPr>
          <w:iCs/>
        </w:rPr>
        <w:t xml:space="preserve">un 2016.gadā 170 </w:t>
      </w:r>
      <w:proofErr w:type="spellStart"/>
      <w:r w:rsidR="002E565D" w:rsidRPr="000C177F">
        <w:rPr>
          <w:i/>
          <w:iCs/>
        </w:rPr>
        <w:t>euro</w:t>
      </w:r>
      <w:proofErr w:type="spellEnd"/>
      <w:r w:rsidRPr="000C177F">
        <w:rPr>
          <w:i/>
          <w:iCs/>
        </w:rPr>
        <w:t xml:space="preserve"> </w:t>
      </w:r>
      <w:r>
        <w:rPr>
          <w:iCs/>
        </w:rPr>
        <w:t>apmērā</w:t>
      </w:r>
      <w:r w:rsidR="002E565D" w:rsidRPr="008228A5">
        <w:rPr>
          <w:iCs/>
        </w:rPr>
        <w:t>.</w:t>
      </w:r>
    </w:p>
    <w:p w:rsidR="00FD60C0" w:rsidRPr="008228A5" w:rsidRDefault="00FD60C0" w:rsidP="00FD60C0">
      <w:pPr>
        <w:pStyle w:val="naisf"/>
        <w:numPr>
          <w:ilvl w:val="0"/>
          <w:numId w:val="3"/>
        </w:numPr>
        <w:spacing w:after="120"/>
        <w:rPr>
          <w:iCs/>
        </w:rPr>
      </w:pPr>
      <w:r w:rsidRPr="008228A5">
        <w:rPr>
          <w:iCs/>
        </w:rPr>
        <w:t>Piešķirt Ārlietu ministrijai šī rīkojuma 3.</w:t>
      </w:r>
      <w:r w:rsidR="002E565D" w:rsidRPr="008228A5">
        <w:rPr>
          <w:iCs/>
        </w:rPr>
        <w:t xml:space="preserve"> un 4.</w:t>
      </w:r>
      <w:r w:rsidRPr="008228A5">
        <w:rPr>
          <w:iCs/>
        </w:rPr>
        <w:t xml:space="preserve">punktā minēto izdevumu segšanai valsts budžeta līdzekļus neparedzētiem gadījumiem 20 052 </w:t>
      </w:r>
      <w:proofErr w:type="spellStart"/>
      <w:r w:rsidRPr="000C177F">
        <w:rPr>
          <w:i/>
          <w:iCs/>
        </w:rPr>
        <w:t>euro</w:t>
      </w:r>
      <w:proofErr w:type="spellEnd"/>
      <w:r w:rsidRPr="008228A5">
        <w:rPr>
          <w:iCs/>
        </w:rPr>
        <w:t xml:space="preserve"> apmērā. Finanšu ministrijai no valsts budžeta programmas 02.00.00 „Līdzekļi neparedzētiem gadījumiem” piešķirt Ārlietu ministrijai finansējumu 20 052 </w:t>
      </w:r>
      <w:proofErr w:type="spellStart"/>
      <w:r w:rsidRPr="000C177F">
        <w:rPr>
          <w:i/>
          <w:iCs/>
        </w:rPr>
        <w:t>euro</w:t>
      </w:r>
      <w:proofErr w:type="spellEnd"/>
      <w:r w:rsidRPr="008228A5">
        <w:rPr>
          <w:iCs/>
        </w:rPr>
        <w:t xml:space="preserve"> apmērā.</w:t>
      </w:r>
    </w:p>
    <w:p w:rsidR="0030308E" w:rsidRDefault="0030308E" w:rsidP="00FD60C0">
      <w:pPr>
        <w:pStyle w:val="naisf"/>
        <w:numPr>
          <w:ilvl w:val="0"/>
          <w:numId w:val="3"/>
        </w:numPr>
        <w:spacing w:after="120"/>
        <w:rPr>
          <w:iCs/>
        </w:rPr>
      </w:pPr>
      <w:r>
        <w:rPr>
          <w:iCs/>
        </w:rPr>
        <w:t xml:space="preserve">Finanšu ministrijai precizēt un palielināt Ārlietu ministrijas budžeta bāzes izdevumus apakšprogrammā „Diplomātiskās misijas ārvalstīs” 4 170 </w:t>
      </w:r>
      <w:proofErr w:type="spellStart"/>
      <w:r w:rsidRPr="0030308E">
        <w:rPr>
          <w:i/>
          <w:iCs/>
        </w:rPr>
        <w:t>euro</w:t>
      </w:r>
      <w:proofErr w:type="spellEnd"/>
      <w:r>
        <w:rPr>
          <w:iCs/>
        </w:rPr>
        <w:t xml:space="preserve"> apmērā (atlīdzībai 1 188 </w:t>
      </w:r>
      <w:proofErr w:type="spellStart"/>
      <w:r w:rsidRPr="0030308E">
        <w:rPr>
          <w:i/>
          <w:iCs/>
        </w:rPr>
        <w:lastRenderedPageBreak/>
        <w:t>euro</w:t>
      </w:r>
      <w:proofErr w:type="spellEnd"/>
      <w:r>
        <w:rPr>
          <w:iCs/>
        </w:rPr>
        <w:t xml:space="preserve">, tai skaitā 720 </w:t>
      </w:r>
      <w:proofErr w:type="spellStart"/>
      <w:r w:rsidRPr="0030308E">
        <w:rPr>
          <w:i/>
          <w:iCs/>
        </w:rPr>
        <w:t>euro</w:t>
      </w:r>
      <w:proofErr w:type="spellEnd"/>
      <w:r>
        <w:rPr>
          <w:iCs/>
        </w:rPr>
        <w:t xml:space="preserve"> atalgojumam, precēm un pakalpojumiem 2 982 </w:t>
      </w:r>
      <w:proofErr w:type="spellStart"/>
      <w:r w:rsidRPr="0030308E">
        <w:rPr>
          <w:i/>
          <w:iCs/>
        </w:rPr>
        <w:t>euro</w:t>
      </w:r>
      <w:proofErr w:type="spellEnd"/>
      <w:r>
        <w:rPr>
          <w:iCs/>
        </w:rPr>
        <w:t xml:space="preserve">) civilā eksperta darbības nodrošināšanai no </w:t>
      </w:r>
      <w:proofErr w:type="gramStart"/>
      <w:r>
        <w:rPr>
          <w:iCs/>
        </w:rPr>
        <w:t>2016.gada</w:t>
      </w:r>
      <w:proofErr w:type="gramEnd"/>
      <w:r>
        <w:rPr>
          <w:iCs/>
        </w:rPr>
        <w:t xml:space="preserve"> 1.janvāra”.</w:t>
      </w:r>
    </w:p>
    <w:p w:rsidR="00D92D59" w:rsidRPr="00D92D59" w:rsidRDefault="00800BA3" w:rsidP="00D92D59">
      <w:pPr>
        <w:pStyle w:val="naisf"/>
        <w:numPr>
          <w:ilvl w:val="0"/>
          <w:numId w:val="3"/>
        </w:numPr>
        <w:spacing w:after="120"/>
        <w:rPr>
          <w:iCs/>
        </w:rPr>
      </w:pPr>
      <w:r>
        <w:t xml:space="preserve">Aizsardzības ministrijai nodrošināt civilajam ekspertam nepieciešamo ekipējumu – ķiveri un bruņu vesti uz dalības </w:t>
      </w:r>
      <w:r w:rsidR="006C2C40">
        <w:t xml:space="preserve">starptautiskajā </w:t>
      </w:r>
      <w:r>
        <w:t>misijā laiku.</w:t>
      </w:r>
    </w:p>
    <w:p w:rsidR="00D92D59" w:rsidRPr="00D92D59" w:rsidRDefault="00D92D59" w:rsidP="00D92D59">
      <w:pPr>
        <w:pStyle w:val="naisf"/>
        <w:numPr>
          <w:ilvl w:val="0"/>
          <w:numId w:val="3"/>
        </w:numPr>
        <w:spacing w:after="120"/>
        <w:rPr>
          <w:iCs/>
        </w:rPr>
      </w:pPr>
      <w:r>
        <w:t xml:space="preserve">Ārlietu ministrijai nodrošināt civilajam ekspertam klēpjdatoru ar administratora tiesībām </w:t>
      </w:r>
      <w:r w:rsidRPr="00D92D59">
        <w:t>uz dalības starptautiskajā misijā laiku.</w:t>
      </w:r>
    </w:p>
    <w:p w:rsidR="00880B2C" w:rsidRDefault="00E416CF" w:rsidP="009F0928">
      <w:pPr>
        <w:pStyle w:val="naisf"/>
        <w:spacing w:before="0" w:after="0"/>
        <w:ind w:left="1429" w:firstLine="0"/>
      </w:pPr>
      <w:r>
        <w:t xml:space="preserve"> </w:t>
      </w:r>
    </w:p>
    <w:p w:rsidR="000D5261" w:rsidRPr="00A54237" w:rsidRDefault="000D5261" w:rsidP="009F0928">
      <w:pPr>
        <w:pStyle w:val="naisf"/>
        <w:spacing w:before="0" w:after="0"/>
        <w:ind w:left="1429" w:firstLine="0"/>
      </w:pPr>
    </w:p>
    <w:p w:rsidR="004D6933" w:rsidRPr="00A54237" w:rsidRDefault="00AC6A66" w:rsidP="00BA0B8F">
      <w:pPr>
        <w:pStyle w:val="naisf"/>
        <w:tabs>
          <w:tab w:val="left" w:pos="6521"/>
        </w:tabs>
        <w:spacing w:before="0" w:after="0"/>
        <w:ind w:firstLine="709"/>
      </w:pPr>
      <w:r>
        <w:t>Ministru prezidente</w:t>
      </w:r>
      <w:r w:rsidR="00BA0B8F" w:rsidRPr="00A54237">
        <w:tab/>
      </w:r>
      <w:r w:rsidR="00F504ED">
        <w:tab/>
      </w:r>
      <w:r>
        <w:t>L.Straujuma</w:t>
      </w:r>
    </w:p>
    <w:p w:rsidR="007F0667" w:rsidRDefault="007F0667" w:rsidP="00BA0B8F">
      <w:pPr>
        <w:pStyle w:val="naisf"/>
        <w:tabs>
          <w:tab w:val="left" w:pos="6521"/>
        </w:tabs>
        <w:spacing w:before="0" w:after="0"/>
        <w:ind w:firstLine="709"/>
      </w:pPr>
    </w:p>
    <w:p w:rsidR="000D5261" w:rsidRDefault="000D5261" w:rsidP="00BA0B8F">
      <w:pPr>
        <w:pStyle w:val="naisf"/>
        <w:tabs>
          <w:tab w:val="left" w:pos="6521"/>
        </w:tabs>
        <w:spacing w:before="0" w:after="0"/>
        <w:ind w:firstLine="709"/>
      </w:pPr>
    </w:p>
    <w:p w:rsidR="000D5261" w:rsidRDefault="000D5261" w:rsidP="00BA0B8F">
      <w:pPr>
        <w:pStyle w:val="naisf"/>
        <w:tabs>
          <w:tab w:val="left" w:pos="6521"/>
        </w:tabs>
        <w:spacing w:before="0" w:after="0"/>
        <w:ind w:firstLine="709"/>
      </w:pPr>
    </w:p>
    <w:p w:rsidR="003C01F6" w:rsidRDefault="003C01F6" w:rsidP="007F0667">
      <w:pPr>
        <w:pStyle w:val="naisf"/>
        <w:tabs>
          <w:tab w:val="left" w:pos="6521"/>
        </w:tabs>
        <w:spacing w:before="0" w:after="0"/>
        <w:ind w:firstLine="709"/>
      </w:pPr>
    </w:p>
    <w:p w:rsidR="000D5261" w:rsidRDefault="000D5261" w:rsidP="007F0667">
      <w:pPr>
        <w:pStyle w:val="naisf"/>
        <w:tabs>
          <w:tab w:val="left" w:pos="6521"/>
        </w:tabs>
        <w:spacing w:before="0" w:after="0"/>
        <w:ind w:firstLine="709"/>
      </w:pPr>
    </w:p>
    <w:p w:rsidR="000D5261" w:rsidRPr="00A54237" w:rsidRDefault="000D5261" w:rsidP="007F0667">
      <w:pPr>
        <w:pStyle w:val="naisf"/>
        <w:tabs>
          <w:tab w:val="left" w:pos="6521"/>
        </w:tabs>
        <w:spacing w:before="0" w:after="0"/>
        <w:ind w:firstLine="709"/>
      </w:pPr>
    </w:p>
    <w:p w:rsidR="00880B2C" w:rsidRPr="00A54237" w:rsidRDefault="00880B2C" w:rsidP="007F0667">
      <w:pPr>
        <w:pStyle w:val="naisf"/>
        <w:tabs>
          <w:tab w:val="left" w:pos="6521"/>
        </w:tabs>
        <w:spacing w:before="0" w:after="0"/>
        <w:ind w:firstLine="709"/>
      </w:pPr>
    </w:p>
    <w:p w:rsidR="007F0667" w:rsidRPr="00A54237" w:rsidRDefault="000612CC" w:rsidP="007F0667">
      <w:pPr>
        <w:pStyle w:val="naisf"/>
        <w:tabs>
          <w:tab w:val="left" w:pos="6521"/>
        </w:tabs>
        <w:spacing w:before="0" w:after="0"/>
        <w:ind w:firstLine="709"/>
      </w:pPr>
      <w:r w:rsidRPr="00A54237">
        <w:t>Ārlietu</w:t>
      </w:r>
      <w:r w:rsidR="003C01F6" w:rsidRPr="00A54237">
        <w:t xml:space="preserve"> ministrs</w:t>
      </w:r>
      <w:r w:rsidRPr="00A54237">
        <w:tab/>
      </w:r>
      <w:r w:rsidR="00F504ED">
        <w:tab/>
      </w:r>
      <w:r w:rsidRPr="00A54237">
        <w:t>E.Rinkēvičs</w:t>
      </w:r>
    </w:p>
    <w:p w:rsidR="003C01F6" w:rsidRDefault="003C01F6" w:rsidP="007F0667">
      <w:pPr>
        <w:pStyle w:val="naisf"/>
        <w:tabs>
          <w:tab w:val="left" w:pos="6521"/>
        </w:tabs>
        <w:spacing w:before="0" w:after="0"/>
        <w:ind w:firstLine="709"/>
      </w:pPr>
    </w:p>
    <w:p w:rsidR="000D5261" w:rsidRDefault="000D5261" w:rsidP="007F0667">
      <w:pPr>
        <w:pStyle w:val="naisf"/>
        <w:tabs>
          <w:tab w:val="left" w:pos="6521"/>
        </w:tabs>
        <w:spacing w:before="0" w:after="0"/>
        <w:ind w:firstLine="709"/>
      </w:pPr>
    </w:p>
    <w:p w:rsidR="000D5261" w:rsidRDefault="000D5261" w:rsidP="007F0667">
      <w:pPr>
        <w:pStyle w:val="naisf"/>
        <w:tabs>
          <w:tab w:val="left" w:pos="6521"/>
        </w:tabs>
        <w:spacing w:before="0" w:after="0"/>
        <w:ind w:firstLine="709"/>
      </w:pPr>
    </w:p>
    <w:p w:rsidR="000D5261" w:rsidRPr="00A54237" w:rsidRDefault="000D5261" w:rsidP="007F0667">
      <w:pPr>
        <w:pStyle w:val="naisf"/>
        <w:tabs>
          <w:tab w:val="left" w:pos="6521"/>
        </w:tabs>
        <w:spacing w:before="0" w:after="0"/>
        <w:ind w:firstLine="709"/>
      </w:pPr>
    </w:p>
    <w:p w:rsidR="007F0667" w:rsidRPr="00A54237" w:rsidRDefault="00F504ED" w:rsidP="007F0667">
      <w:pPr>
        <w:pStyle w:val="naisf"/>
        <w:tabs>
          <w:tab w:val="left" w:pos="6521"/>
        </w:tabs>
        <w:spacing w:before="0" w:after="0"/>
        <w:ind w:firstLine="709"/>
      </w:pPr>
      <w:r>
        <w:t>Vīza: Valsts sekretā</w:t>
      </w:r>
      <w:r w:rsidR="00096A9C">
        <w:t>r</w:t>
      </w:r>
      <w:r w:rsidR="003F7FBC">
        <w:t>s</w:t>
      </w:r>
      <w:r w:rsidR="000612CC" w:rsidRPr="00A54237">
        <w:tab/>
      </w:r>
      <w:r w:rsidR="003F7FBC">
        <w:tab/>
        <w:t>A</w:t>
      </w:r>
      <w:r w:rsidR="00096A9C">
        <w:t>.</w:t>
      </w:r>
      <w:r w:rsidR="003F7FBC">
        <w:t>Pildegovičs</w:t>
      </w:r>
    </w:p>
    <w:p w:rsidR="0010222E" w:rsidRDefault="0010222E" w:rsidP="0010222E">
      <w:pPr>
        <w:jc w:val="both"/>
      </w:pPr>
    </w:p>
    <w:p w:rsidR="00D77A9C" w:rsidRDefault="00D77A9C" w:rsidP="0010222E">
      <w:pPr>
        <w:jc w:val="both"/>
      </w:pPr>
    </w:p>
    <w:p w:rsidR="000D5261" w:rsidRDefault="000D5261" w:rsidP="0010222E">
      <w:pPr>
        <w:jc w:val="both"/>
      </w:pPr>
    </w:p>
    <w:p w:rsidR="000D5261" w:rsidRDefault="000D5261" w:rsidP="0010222E">
      <w:pPr>
        <w:jc w:val="both"/>
      </w:pPr>
    </w:p>
    <w:p w:rsidR="000D5261" w:rsidRDefault="000D5261" w:rsidP="0010222E">
      <w:pPr>
        <w:jc w:val="both"/>
      </w:pPr>
    </w:p>
    <w:p w:rsidR="000D5261" w:rsidRPr="00FE05BB" w:rsidRDefault="000D5261" w:rsidP="0010222E">
      <w:pPr>
        <w:jc w:val="both"/>
        <w:rPr>
          <w:sz w:val="20"/>
          <w:szCs w:val="20"/>
        </w:rPr>
      </w:pPr>
    </w:p>
    <w:p w:rsidR="009F0928" w:rsidRPr="00FE05BB" w:rsidRDefault="00FE05BB" w:rsidP="0010222E">
      <w:pPr>
        <w:jc w:val="both"/>
        <w:rPr>
          <w:sz w:val="20"/>
          <w:szCs w:val="20"/>
        </w:rPr>
      </w:pPr>
      <w:r w:rsidRPr="00FE05BB">
        <w:rPr>
          <w:sz w:val="20"/>
          <w:szCs w:val="20"/>
        </w:rPr>
        <w:t>05.03.2015 11:59</w:t>
      </w:r>
    </w:p>
    <w:p w:rsidR="00055544" w:rsidRDefault="003F7FBC" w:rsidP="0010222E">
      <w:pPr>
        <w:jc w:val="both"/>
        <w:rPr>
          <w:sz w:val="20"/>
        </w:rPr>
      </w:pPr>
      <w:r>
        <w:rPr>
          <w:sz w:val="20"/>
        </w:rPr>
        <w:t>42</w:t>
      </w:r>
      <w:r w:rsidR="00631E44">
        <w:rPr>
          <w:sz w:val="20"/>
        </w:rPr>
        <w:t>0</w:t>
      </w:r>
    </w:p>
    <w:p w:rsidR="0010222E" w:rsidRPr="00055544" w:rsidRDefault="008D0C74" w:rsidP="0010222E">
      <w:pPr>
        <w:jc w:val="both"/>
        <w:rPr>
          <w:sz w:val="20"/>
        </w:rPr>
      </w:pPr>
      <w:r>
        <w:rPr>
          <w:sz w:val="20"/>
          <w:szCs w:val="20"/>
        </w:rPr>
        <w:t>Stella Ankr</w:t>
      </w:r>
      <w:r w:rsidR="00D43175">
        <w:rPr>
          <w:sz w:val="20"/>
          <w:szCs w:val="20"/>
        </w:rPr>
        <w:t>a</w:t>
      </w:r>
      <w:r>
        <w:rPr>
          <w:sz w:val="20"/>
          <w:szCs w:val="20"/>
        </w:rPr>
        <w:t>va</w:t>
      </w:r>
      <w:r w:rsidR="00EC4558">
        <w:rPr>
          <w:sz w:val="20"/>
          <w:szCs w:val="20"/>
        </w:rPr>
        <w:t>, 67016</w:t>
      </w:r>
      <w:r>
        <w:rPr>
          <w:sz w:val="20"/>
          <w:szCs w:val="20"/>
        </w:rPr>
        <w:t>1</w:t>
      </w:r>
      <w:r w:rsidR="00EC4558">
        <w:rPr>
          <w:sz w:val="20"/>
          <w:szCs w:val="20"/>
        </w:rPr>
        <w:t>9</w:t>
      </w:r>
      <w:r>
        <w:rPr>
          <w:sz w:val="20"/>
          <w:szCs w:val="20"/>
        </w:rPr>
        <w:t>6</w:t>
      </w:r>
    </w:p>
    <w:p w:rsidR="00DC47A3" w:rsidRPr="00E416CF" w:rsidRDefault="00640219" w:rsidP="0010222E">
      <w:pPr>
        <w:jc w:val="both"/>
        <w:rPr>
          <w:sz w:val="20"/>
          <w:szCs w:val="20"/>
        </w:rPr>
      </w:pPr>
      <w:hyperlink r:id="rId9" w:history="1">
        <w:r w:rsidR="008D0C74">
          <w:rPr>
            <w:rStyle w:val="Hyperlink"/>
            <w:sz w:val="20"/>
            <w:szCs w:val="20"/>
          </w:rPr>
          <w:t>stella.ankr</w:t>
        </w:r>
        <w:bookmarkStart w:id="0" w:name="_GoBack"/>
        <w:bookmarkEnd w:id="0"/>
        <w:r w:rsidR="008D0C74">
          <w:rPr>
            <w:rStyle w:val="Hyperlink"/>
            <w:sz w:val="20"/>
            <w:szCs w:val="20"/>
          </w:rPr>
          <w:t>ava@mfa.gov.lv</w:t>
        </w:r>
      </w:hyperlink>
      <w:r w:rsidR="00DB1719">
        <w:rPr>
          <w:sz w:val="20"/>
          <w:szCs w:val="20"/>
        </w:rPr>
        <w:t xml:space="preserve"> </w:t>
      </w:r>
    </w:p>
    <w:sectPr w:rsidR="00DC47A3" w:rsidRPr="00E416CF" w:rsidSect="006B2031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74" w:rsidRDefault="00BA0274">
      <w:r>
        <w:separator/>
      </w:r>
    </w:p>
  </w:endnote>
  <w:endnote w:type="continuationSeparator" w:id="0">
    <w:p w:rsidR="00BA0274" w:rsidRDefault="00BA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C" w:rsidRPr="000A2A9A" w:rsidRDefault="000A2A9A" w:rsidP="00880B2C">
    <w:pPr>
      <w:pStyle w:val="Footer"/>
      <w:rPr>
        <w:noProof/>
        <w:sz w:val="20"/>
        <w:szCs w:val="20"/>
      </w:rPr>
    </w:pPr>
    <w:r w:rsidRPr="000A2A9A">
      <w:rPr>
        <w:noProof/>
        <w:sz w:val="20"/>
        <w:szCs w:val="20"/>
      </w:rPr>
      <w:t>AMrik_250215_EUAM_Ukraina; Ministru kabineta rīkojuma projekts „Par civilā eksperta dalību Eiropas Savienības Padomdevēja misijā civilā drošības sektora reformām Ukrainā”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Pr="00787D0C" w:rsidRDefault="00981B22" w:rsidP="00E416CF">
    <w:pPr>
      <w:pStyle w:val="Footer"/>
      <w:jc w:val="both"/>
      <w:rPr>
        <w:noProof/>
        <w:sz w:val="20"/>
        <w:szCs w:val="20"/>
      </w:rPr>
    </w:pPr>
    <w:r w:rsidRPr="00787D0C">
      <w:rPr>
        <w:sz w:val="20"/>
        <w:szCs w:val="20"/>
      </w:rPr>
      <w:fldChar w:fldCharType="begin"/>
    </w:r>
    <w:r w:rsidRPr="00787D0C">
      <w:rPr>
        <w:sz w:val="20"/>
        <w:szCs w:val="20"/>
      </w:rPr>
      <w:instrText xml:space="preserve"> FILENAME   \* MERGEFORMAT </w:instrText>
    </w:r>
    <w:r w:rsidRPr="00787D0C">
      <w:rPr>
        <w:sz w:val="20"/>
        <w:szCs w:val="20"/>
      </w:rPr>
      <w:fldChar w:fldCharType="separate"/>
    </w:r>
    <w:r w:rsidR="005D0E34">
      <w:rPr>
        <w:noProof/>
        <w:sz w:val="20"/>
        <w:szCs w:val="20"/>
      </w:rPr>
      <w:t>AMrik_250215_EUAM_</w:t>
    </w:r>
    <w:r w:rsidRPr="00787D0C">
      <w:rPr>
        <w:sz w:val="20"/>
        <w:szCs w:val="20"/>
      </w:rPr>
      <w:fldChar w:fldCharType="end"/>
    </w:r>
    <w:r w:rsidR="000A2A9A">
      <w:rPr>
        <w:sz w:val="20"/>
        <w:szCs w:val="20"/>
      </w:rPr>
      <w:t>Ukraina</w:t>
    </w:r>
    <w:r w:rsidRPr="00787D0C">
      <w:rPr>
        <w:sz w:val="20"/>
        <w:szCs w:val="20"/>
      </w:rPr>
      <w:t xml:space="preserve">; </w:t>
    </w:r>
    <w:r w:rsidR="00E416CF" w:rsidRPr="00787D0C">
      <w:rPr>
        <w:sz w:val="20"/>
        <w:szCs w:val="20"/>
      </w:rPr>
      <w:t>Ministru kabineta</w:t>
    </w:r>
    <w:r w:rsidRPr="00787D0C">
      <w:rPr>
        <w:sz w:val="20"/>
        <w:szCs w:val="20"/>
      </w:rPr>
      <w:t xml:space="preserve"> rīkojuma </w:t>
    </w:r>
    <w:r w:rsidRPr="00787D0C">
      <w:rPr>
        <w:noProof/>
        <w:sz w:val="20"/>
        <w:szCs w:val="20"/>
      </w:rPr>
      <w:t>projekts „</w:t>
    </w:r>
    <w:r w:rsidR="00BC7E72" w:rsidRPr="00787D0C">
      <w:rPr>
        <w:noProof/>
        <w:sz w:val="20"/>
        <w:szCs w:val="20"/>
      </w:rPr>
      <w:t>Par civilā</w:t>
    </w:r>
    <w:r w:rsidR="00420F1A">
      <w:rPr>
        <w:noProof/>
        <w:sz w:val="20"/>
        <w:szCs w:val="20"/>
      </w:rPr>
      <w:t xml:space="preserve"> eksperta</w:t>
    </w:r>
    <w:r w:rsidR="00BC7E72" w:rsidRPr="00787D0C">
      <w:rPr>
        <w:noProof/>
        <w:sz w:val="20"/>
        <w:szCs w:val="20"/>
      </w:rPr>
      <w:t xml:space="preserve"> dalību Eiropas </w:t>
    </w:r>
    <w:r w:rsidR="000A2A9A">
      <w:rPr>
        <w:noProof/>
        <w:sz w:val="20"/>
        <w:szCs w:val="20"/>
      </w:rPr>
      <w:t>Savienības P</w:t>
    </w:r>
    <w:r w:rsidR="008D0C74">
      <w:rPr>
        <w:noProof/>
        <w:sz w:val="20"/>
        <w:szCs w:val="20"/>
      </w:rPr>
      <w:t>adomdevēja misijā civi</w:t>
    </w:r>
    <w:r w:rsidR="008C5603">
      <w:rPr>
        <w:noProof/>
        <w:sz w:val="20"/>
        <w:szCs w:val="20"/>
      </w:rPr>
      <w:t>l</w:t>
    </w:r>
    <w:r w:rsidR="008D0C74">
      <w:rPr>
        <w:noProof/>
        <w:sz w:val="20"/>
        <w:szCs w:val="20"/>
      </w:rPr>
      <w:t xml:space="preserve">ā drošības </w:t>
    </w:r>
    <w:r w:rsidR="00296CD2">
      <w:rPr>
        <w:noProof/>
        <w:sz w:val="20"/>
        <w:szCs w:val="20"/>
      </w:rPr>
      <w:t>s</w:t>
    </w:r>
    <w:r w:rsidR="008D0C74">
      <w:rPr>
        <w:noProof/>
        <w:sz w:val="20"/>
        <w:szCs w:val="20"/>
      </w:rPr>
      <w:t xml:space="preserve">ektora reformām </w:t>
    </w:r>
    <w:r w:rsidR="00BC7E72" w:rsidRPr="00787D0C">
      <w:rPr>
        <w:noProof/>
        <w:sz w:val="20"/>
        <w:szCs w:val="20"/>
      </w:rPr>
      <w:t>Ukrainā</w:t>
    </w:r>
    <w:r w:rsidRPr="00787D0C">
      <w:rPr>
        <w:noProof/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74" w:rsidRDefault="00BA0274">
      <w:r>
        <w:separator/>
      </w:r>
    </w:p>
  </w:footnote>
  <w:footnote w:type="continuationSeparator" w:id="0">
    <w:p w:rsidR="00BA0274" w:rsidRDefault="00BA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219">
      <w:rPr>
        <w:rStyle w:val="PageNumber"/>
        <w:noProof/>
      </w:rPr>
      <w:t>2</w: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1E"/>
    <w:multiLevelType w:val="hybridMultilevel"/>
    <w:tmpl w:val="F38E5A3A"/>
    <w:lvl w:ilvl="0" w:tplc="FB0A598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04985"/>
    <w:rsid w:val="00013AAD"/>
    <w:rsid w:val="00014D07"/>
    <w:rsid w:val="00043431"/>
    <w:rsid w:val="00044C07"/>
    <w:rsid w:val="000520DF"/>
    <w:rsid w:val="00052ADE"/>
    <w:rsid w:val="00052EBF"/>
    <w:rsid w:val="00055544"/>
    <w:rsid w:val="000612CC"/>
    <w:rsid w:val="000617DB"/>
    <w:rsid w:val="000736FD"/>
    <w:rsid w:val="000739D2"/>
    <w:rsid w:val="000842F2"/>
    <w:rsid w:val="00090DBB"/>
    <w:rsid w:val="00096A9C"/>
    <w:rsid w:val="000A104E"/>
    <w:rsid w:val="000A2A9A"/>
    <w:rsid w:val="000B63F6"/>
    <w:rsid w:val="000B64CA"/>
    <w:rsid w:val="000C05A1"/>
    <w:rsid w:val="000C177F"/>
    <w:rsid w:val="000C53BD"/>
    <w:rsid w:val="000D5261"/>
    <w:rsid w:val="000D70F2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61CFE"/>
    <w:rsid w:val="00162F78"/>
    <w:rsid w:val="00167B8F"/>
    <w:rsid w:val="0017141C"/>
    <w:rsid w:val="00175EA9"/>
    <w:rsid w:val="0018088B"/>
    <w:rsid w:val="0018136E"/>
    <w:rsid w:val="00191513"/>
    <w:rsid w:val="00196AA8"/>
    <w:rsid w:val="001A7C70"/>
    <w:rsid w:val="001B279D"/>
    <w:rsid w:val="001C0C6A"/>
    <w:rsid w:val="001C6B7C"/>
    <w:rsid w:val="001E1472"/>
    <w:rsid w:val="001E76AF"/>
    <w:rsid w:val="001F22FC"/>
    <w:rsid w:val="00204B8C"/>
    <w:rsid w:val="0020532F"/>
    <w:rsid w:val="00212CC8"/>
    <w:rsid w:val="00215F3E"/>
    <w:rsid w:val="00223282"/>
    <w:rsid w:val="00224DE3"/>
    <w:rsid w:val="002277F8"/>
    <w:rsid w:val="00234C56"/>
    <w:rsid w:val="00235CAD"/>
    <w:rsid w:val="0024300A"/>
    <w:rsid w:val="00243449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93ECA"/>
    <w:rsid w:val="00296CD2"/>
    <w:rsid w:val="002A46C7"/>
    <w:rsid w:val="002B1ABA"/>
    <w:rsid w:val="002D1B01"/>
    <w:rsid w:val="002D26F0"/>
    <w:rsid w:val="002E3E4B"/>
    <w:rsid w:val="002E48C6"/>
    <w:rsid w:val="002E565D"/>
    <w:rsid w:val="002F16FC"/>
    <w:rsid w:val="0030308E"/>
    <w:rsid w:val="00312618"/>
    <w:rsid w:val="00312C9F"/>
    <w:rsid w:val="00346273"/>
    <w:rsid w:val="0036286F"/>
    <w:rsid w:val="00376361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C01F6"/>
    <w:rsid w:val="003E2381"/>
    <w:rsid w:val="003F52C1"/>
    <w:rsid w:val="003F5EB5"/>
    <w:rsid w:val="003F7FBC"/>
    <w:rsid w:val="00401830"/>
    <w:rsid w:val="00420F1A"/>
    <w:rsid w:val="00426F45"/>
    <w:rsid w:val="00431FAC"/>
    <w:rsid w:val="004333D0"/>
    <w:rsid w:val="00435CA3"/>
    <w:rsid w:val="004379C4"/>
    <w:rsid w:val="004474F3"/>
    <w:rsid w:val="004517FA"/>
    <w:rsid w:val="0046736F"/>
    <w:rsid w:val="004752DC"/>
    <w:rsid w:val="00476CA9"/>
    <w:rsid w:val="00494BFA"/>
    <w:rsid w:val="004A2FA9"/>
    <w:rsid w:val="004B1EE6"/>
    <w:rsid w:val="004C7997"/>
    <w:rsid w:val="004D6933"/>
    <w:rsid w:val="004E3B21"/>
    <w:rsid w:val="004F2220"/>
    <w:rsid w:val="004F28FB"/>
    <w:rsid w:val="004F5A87"/>
    <w:rsid w:val="00500E3C"/>
    <w:rsid w:val="00506D77"/>
    <w:rsid w:val="00517558"/>
    <w:rsid w:val="00525395"/>
    <w:rsid w:val="00525C19"/>
    <w:rsid w:val="0054066B"/>
    <w:rsid w:val="00541307"/>
    <w:rsid w:val="00550805"/>
    <w:rsid w:val="005610CF"/>
    <w:rsid w:val="00563FB5"/>
    <w:rsid w:val="00570445"/>
    <w:rsid w:val="00572A7C"/>
    <w:rsid w:val="00573271"/>
    <w:rsid w:val="005746DE"/>
    <w:rsid w:val="00580274"/>
    <w:rsid w:val="00583C9C"/>
    <w:rsid w:val="00595196"/>
    <w:rsid w:val="0059555C"/>
    <w:rsid w:val="005A1DC9"/>
    <w:rsid w:val="005B077B"/>
    <w:rsid w:val="005B6B23"/>
    <w:rsid w:val="005B76C5"/>
    <w:rsid w:val="005D0E34"/>
    <w:rsid w:val="005D7849"/>
    <w:rsid w:val="005D7DC0"/>
    <w:rsid w:val="005E2495"/>
    <w:rsid w:val="005E3A29"/>
    <w:rsid w:val="005E4910"/>
    <w:rsid w:val="005E6F20"/>
    <w:rsid w:val="005F1E96"/>
    <w:rsid w:val="005F5F5D"/>
    <w:rsid w:val="005F7229"/>
    <w:rsid w:val="006146F8"/>
    <w:rsid w:val="006250B8"/>
    <w:rsid w:val="00631E44"/>
    <w:rsid w:val="006365F0"/>
    <w:rsid w:val="00640045"/>
    <w:rsid w:val="00640219"/>
    <w:rsid w:val="0064148E"/>
    <w:rsid w:val="00641B27"/>
    <w:rsid w:val="00655AB4"/>
    <w:rsid w:val="0065719A"/>
    <w:rsid w:val="00662879"/>
    <w:rsid w:val="00663EDF"/>
    <w:rsid w:val="0066608C"/>
    <w:rsid w:val="006875E6"/>
    <w:rsid w:val="00695141"/>
    <w:rsid w:val="006A01B9"/>
    <w:rsid w:val="006A02EE"/>
    <w:rsid w:val="006A2770"/>
    <w:rsid w:val="006B1CDD"/>
    <w:rsid w:val="006B2031"/>
    <w:rsid w:val="006B5FA7"/>
    <w:rsid w:val="006C2C40"/>
    <w:rsid w:val="006C47B2"/>
    <w:rsid w:val="006E2330"/>
    <w:rsid w:val="006E239A"/>
    <w:rsid w:val="006E3783"/>
    <w:rsid w:val="006F58C5"/>
    <w:rsid w:val="006F5BF7"/>
    <w:rsid w:val="0070154A"/>
    <w:rsid w:val="00725113"/>
    <w:rsid w:val="00725725"/>
    <w:rsid w:val="00726C54"/>
    <w:rsid w:val="00726C60"/>
    <w:rsid w:val="007328C6"/>
    <w:rsid w:val="00737B3F"/>
    <w:rsid w:val="00750941"/>
    <w:rsid w:val="0075404E"/>
    <w:rsid w:val="007630B1"/>
    <w:rsid w:val="007638DF"/>
    <w:rsid w:val="00773FA1"/>
    <w:rsid w:val="00787358"/>
    <w:rsid w:val="00787D0C"/>
    <w:rsid w:val="00792A90"/>
    <w:rsid w:val="007962F7"/>
    <w:rsid w:val="007A03BD"/>
    <w:rsid w:val="007B2E3B"/>
    <w:rsid w:val="007B79C5"/>
    <w:rsid w:val="007C0427"/>
    <w:rsid w:val="007C4CB5"/>
    <w:rsid w:val="007D067F"/>
    <w:rsid w:val="007D085D"/>
    <w:rsid w:val="007D087F"/>
    <w:rsid w:val="007F0667"/>
    <w:rsid w:val="007F46DC"/>
    <w:rsid w:val="00800BA3"/>
    <w:rsid w:val="00813BD9"/>
    <w:rsid w:val="008224A3"/>
    <w:rsid w:val="008228A5"/>
    <w:rsid w:val="00832F31"/>
    <w:rsid w:val="00833FCE"/>
    <w:rsid w:val="0083750A"/>
    <w:rsid w:val="0083776A"/>
    <w:rsid w:val="00841800"/>
    <w:rsid w:val="00846F72"/>
    <w:rsid w:val="008612D2"/>
    <w:rsid w:val="00867792"/>
    <w:rsid w:val="00875B3C"/>
    <w:rsid w:val="00880B2C"/>
    <w:rsid w:val="00891D7B"/>
    <w:rsid w:val="008A0F80"/>
    <w:rsid w:val="008A0F9F"/>
    <w:rsid w:val="008A132B"/>
    <w:rsid w:val="008A1BDE"/>
    <w:rsid w:val="008A1E5F"/>
    <w:rsid w:val="008A388A"/>
    <w:rsid w:val="008A4849"/>
    <w:rsid w:val="008A75F9"/>
    <w:rsid w:val="008C5603"/>
    <w:rsid w:val="008D0C74"/>
    <w:rsid w:val="008E455E"/>
    <w:rsid w:val="008E7A0C"/>
    <w:rsid w:val="008F2E3D"/>
    <w:rsid w:val="009038FE"/>
    <w:rsid w:val="00906EDE"/>
    <w:rsid w:val="00910DA4"/>
    <w:rsid w:val="00923E32"/>
    <w:rsid w:val="0093245D"/>
    <w:rsid w:val="00943324"/>
    <w:rsid w:val="00953622"/>
    <w:rsid w:val="00954103"/>
    <w:rsid w:val="00963D0C"/>
    <w:rsid w:val="00966E3F"/>
    <w:rsid w:val="00981B22"/>
    <w:rsid w:val="00984574"/>
    <w:rsid w:val="0098504D"/>
    <w:rsid w:val="009954C2"/>
    <w:rsid w:val="00995DAD"/>
    <w:rsid w:val="009969F9"/>
    <w:rsid w:val="009C1A54"/>
    <w:rsid w:val="009C2392"/>
    <w:rsid w:val="009C39BF"/>
    <w:rsid w:val="009D21CF"/>
    <w:rsid w:val="009E0A58"/>
    <w:rsid w:val="009E50AD"/>
    <w:rsid w:val="009F0928"/>
    <w:rsid w:val="009F71C2"/>
    <w:rsid w:val="00A037DC"/>
    <w:rsid w:val="00A03AD3"/>
    <w:rsid w:val="00A03DA6"/>
    <w:rsid w:val="00A10C50"/>
    <w:rsid w:val="00A14A4B"/>
    <w:rsid w:val="00A168B7"/>
    <w:rsid w:val="00A21092"/>
    <w:rsid w:val="00A22E43"/>
    <w:rsid w:val="00A26538"/>
    <w:rsid w:val="00A54237"/>
    <w:rsid w:val="00A5756A"/>
    <w:rsid w:val="00A65A39"/>
    <w:rsid w:val="00A73C27"/>
    <w:rsid w:val="00A73F77"/>
    <w:rsid w:val="00A76B44"/>
    <w:rsid w:val="00A93F36"/>
    <w:rsid w:val="00AC6A66"/>
    <w:rsid w:val="00AD7A75"/>
    <w:rsid w:val="00AE2B27"/>
    <w:rsid w:val="00AF33F4"/>
    <w:rsid w:val="00B107F7"/>
    <w:rsid w:val="00B13926"/>
    <w:rsid w:val="00B20530"/>
    <w:rsid w:val="00B3288C"/>
    <w:rsid w:val="00B40769"/>
    <w:rsid w:val="00B45DA3"/>
    <w:rsid w:val="00B575CA"/>
    <w:rsid w:val="00B675B1"/>
    <w:rsid w:val="00B9648F"/>
    <w:rsid w:val="00BA0274"/>
    <w:rsid w:val="00BA0B8F"/>
    <w:rsid w:val="00BA5DB8"/>
    <w:rsid w:val="00BB3F3C"/>
    <w:rsid w:val="00BB4A6D"/>
    <w:rsid w:val="00BC7E72"/>
    <w:rsid w:val="00BD44BD"/>
    <w:rsid w:val="00BF7EB2"/>
    <w:rsid w:val="00C0322C"/>
    <w:rsid w:val="00C05E2C"/>
    <w:rsid w:val="00C1698A"/>
    <w:rsid w:val="00C16B15"/>
    <w:rsid w:val="00C172F8"/>
    <w:rsid w:val="00C24772"/>
    <w:rsid w:val="00C37F64"/>
    <w:rsid w:val="00C45016"/>
    <w:rsid w:val="00C71E56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73F5"/>
    <w:rsid w:val="00CF3C51"/>
    <w:rsid w:val="00D04C25"/>
    <w:rsid w:val="00D067B8"/>
    <w:rsid w:val="00D16ADE"/>
    <w:rsid w:val="00D31941"/>
    <w:rsid w:val="00D43175"/>
    <w:rsid w:val="00D5278F"/>
    <w:rsid w:val="00D657EA"/>
    <w:rsid w:val="00D67DB6"/>
    <w:rsid w:val="00D768A4"/>
    <w:rsid w:val="00D77A9C"/>
    <w:rsid w:val="00D800C7"/>
    <w:rsid w:val="00D80BE3"/>
    <w:rsid w:val="00D82E3B"/>
    <w:rsid w:val="00D92D59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E0A53"/>
    <w:rsid w:val="00E01083"/>
    <w:rsid w:val="00E01D4C"/>
    <w:rsid w:val="00E034FE"/>
    <w:rsid w:val="00E07B42"/>
    <w:rsid w:val="00E215B4"/>
    <w:rsid w:val="00E22522"/>
    <w:rsid w:val="00E26E14"/>
    <w:rsid w:val="00E335ED"/>
    <w:rsid w:val="00E34026"/>
    <w:rsid w:val="00E416CF"/>
    <w:rsid w:val="00E45ED6"/>
    <w:rsid w:val="00E467E4"/>
    <w:rsid w:val="00E46948"/>
    <w:rsid w:val="00E54570"/>
    <w:rsid w:val="00E565BE"/>
    <w:rsid w:val="00E60219"/>
    <w:rsid w:val="00E80ADC"/>
    <w:rsid w:val="00E94109"/>
    <w:rsid w:val="00E960C4"/>
    <w:rsid w:val="00EA5EB4"/>
    <w:rsid w:val="00EB1A63"/>
    <w:rsid w:val="00EC118C"/>
    <w:rsid w:val="00EC1DA9"/>
    <w:rsid w:val="00EC4558"/>
    <w:rsid w:val="00ED2CE9"/>
    <w:rsid w:val="00ED7BBF"/>
    <w:rsid w:val="00EE35FC"/>
    <w:rsid w:val="00EE5452"/>
    <w:rsid w:val="00EF3D10"/>
    <w:rsid w:val="00EF49E0"/>
    <w:rsid w:val="00F03C62"/>
    <w:rsid w:val="00F14002"/>
    <w:rsid w:val="00F1689F"/>
    <w:rsid w:val="00F214DD"/>
    <w:rsid w:val="00F215F6"/>
    <w:rsid w:val="00F27EF4"/>
    <w:rsid w:val="00F3357C"/>
    <w:rsid w:val="00F371DB"/>
    <w:rsid w:val="00F504ED"/>
    <w:rsid w:val="00F54948"/>
    <w:rsid w:val="00F659F9"/>
    <w:rsid w:val="00F67E9B"/>
    <w:rsid w:val="00F73294"/>
    <w:rsid w:val="00F926E8"/>
    <w:rsid w:val="00F92B44"/>
    <w:rsid w:val="00FA1CBA"/>
    <w:rsid w:val="00FA35E9"/>
    <w:rsid w:val="00FA5351"/>
    <w:rsid w:val="00FB1B78"/>
    <w:rsid w:val="00FB2FEB"/>
    <w:rsid w:val="00FB3E31"/>
    <w:rsid w:val="00FB59FC"/>
    <w:rsid w:val="00FB70B7"/>
    <w:rsid w:val="00FB7F7E"/>
    <w:rsid w:val="00FD60C0"/>
    <w:rsid w:val="00FD651F"/>
    <w:rsid w:val="00FD7086"/>
    <w:rsid w:val="00FE05BB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basedOn w:val="DefaultParagraphFont"/>
    <w:rsid w:val="006C2C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2C40"/>
  </w:style>
  <w:style w:type="paragraph" w:styleId="CommentSubject">
    <w:name w:val="annotation subject"/>
    <w:basedOn w:val="CommentText"/>
    <w:next w:val="CommentText"/>
    <w:link w:val="CommentSubjectChar"/>
    <w:rsid w:val="006C2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2C40"/>
    <w:rPr>
      <w:b/>
      <w:bCs/>
    </w:rPr>
  </w:style>
  <w:style w:type="paragraph" w:styleId="ListParagraph">
    <w:name w:val="List Paragraph"/>
    <w:basedOn w:val="Normal"/>
    <w:uiPriority w:val="34"/>
    <w:qFormat/>
    <w:rsid w:val="003126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basedOn w:val="DefaultParagraphFont"/>
    <w:rsid w:val="006C2C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2C40"/>
  </w:style>
  <w:style w:type="paragraph" w:styleId="CommentSubject">
    <w:name w:val="annotation subject"/>
    <w:basedOn w:val="CommentText"/>
    <w:next w:val="CommentText"/>
    <w:link w:val="CommentSubjectChar"/>
    <w:rsid w:val="006C2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2C40"/>
    <w:rPr>
      <w:b/>
      <w:bCs/>
    </w:rPr>
  </w:style>
  <w:style w:type="paragraph" w:styleId="ListParagraph">
    <w:name w:val="List Paragraph"/>
    <w:basedOn w:val="Normal"/>
    <w:uiPriority w:val="34"/>
    <w:qFormat/>
    <w:rsid w:val="003126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nese.gerharde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A80C-7280-4CE2-98D7-67BBA87D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2816</Characters>
  <Application>Microsoft Office Word</Application>
  <DocSecurity>0</DocSecurity>
  <Lines>79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K.Āboliņš, Eiropas lietu un starptautiskās sadarbības departamenta direktores vietnieks</Manager>
  <Company>LR Iekšlietu ministrija</Company>
  <LinksUpToDate>false</LinksUpToDate>
  <CharactersWithSpaces>3474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mailto:agnese.gerharde@mfa.gov.lv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 Valsts policijas amatpersonas ar speciālo dienesta pakāpi dalību EUPOL AFGHANISTAN</dc:subject>
  <dc:creator>Uldis Mikuts</dc:creator>
  <dc:description>tālr. 67219569</dc:description>
  <cp:lastModifiedBy>Stella Ankrava</cp:lastModifiedBy>
  <cp:revision>4</cp:revision>
  <cp:lastPrinted>2015-03-05T09:59:00Z</cp:lastPrinted>
  <dcterms:created xsi:type="dcterms:W3CDTF">2015-03-06T07:26:00Z</dcterms:created>
  <dcterms:modified xsi:type="dcterms:W3CDTF">2015-03-06T07:37:00Z</dcterms:modified>
</cp:coreProperties>
</file>