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C881" w14:textId="2BC5546E" w:rsidR="005769D5" w:rsidRPr="005769D5" w:rsidRDefault="005769D5" w:rsidP="00933F50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5769D5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4DA0E090" w14:textId="77777777" w:rsidR="005769D5" w:rsidRDefault="005769D5" w:rsidP="00933F50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4E532BF9" w14:textId="08D2E67B" w:rsidR="00933F50" w:rsidRPr="00A8780B" w:rsidRDefault="00933F50" w:rsidP="00933F50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A8780B">
        <w:rPr>
          <w:rFonts w:eastAsia="Times New Roman" w:cs="Times New Roman"/>
          <w:szCs w:val="28"/>
          <w:lang w:eastAsia="lv-LV"/>
        </w:rPr>
        <w:t>3.</w:t>
      </w:r>
      <w:r w:rsidR="00173048">
        <w:rPr>
          <w:rFonts w:eastAsia="Times New Roman" w:cs="Times New Roman"/>
          <w:szCs w:val="28"/>
          <w:lang w:eastAsia="lv-LV"/>
        </w:rPr>
        <w:t> </w:t>
      </w:r>
      <w:r w:rsidRPr="00A8780B">
        <w:rPr>
          <w:rFonts w:eastAsia="Times New Roman" w:cs="Times New Roman"/>
          <w:szCs w:val="28"/>
          <w:lang w:eastAsia="lv-LV"/>
        </w:rPr>
        <w:t>pielikums </w:t>
      </w:r>
      <w:r w:rsidRPr="00A8780B">
        <w:rPr>
          <w:rFonts w:eastAsia="Times New Roman" w:cs="Times New Roman"/>
          <w:szCs w:val="28"/>
          <w:lang w:eastAsia="lv-LV"/>
        </w:rPr>
        <w:br/>
      </w:r>
      <w:r w:rsidRPr="00A8780B">
        <w:rPr>
          <w:rFonts w:eastAsia="Calibri" w:cs="Times New Roman"/>
          <w:szCs w:val="28"/>
        </w:rPr>
        <w:t xml:space="preserve">Latvijas būvnormatīvam LBN 221-15 </w:t>
      </w:r>
    </w:p>
    <w:p w14:paraId="4E532BFA" w14:textId="7D25F2CB" w:rsidR="00933F50" w:rsidRPr="00A8780B" w:rsidRDefault="00173048" w:rsidP="00933F50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933F50" w:rsidRPr="00A8780B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4E532BFB" w14:textId="40FA9544" w:rsidR="00933F50" w:rsidRPr="00A8780B" w:rsidRDefault="00933F50" w:rsidP="00933F50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A8780B">
        <w:rPr>
          <w:rFonts w:eastAsia="Times New Roman" w:cs="Times New Roman"/>
          <w:bCs/>
          <w:szCs w:val="28"/>
        </w:rPr>
        <w:t xml:space="preserve"> </w:t>
      </w:r>
      <w:proofErr w:type="gramStart"/>
      <w:r w:rsidRPr="00A8780B">
        <w:rPr>
          <w:rFonts w:eastAsia="Times New Roman" w:cs="Times New Roman"/>
          <w:bCs/>
          <w:szCs w:val="28"/>
        </w:rPr>
        <w:t>(</w:t>
      </w:r>
      <w:proofErr w:type="gramEnd"/>
      <w:r w:rsidR="00173048">
        <w:rPr>
          <w:rFonts w:eastAsia="Times New Roman" w:cs="Times New Roman"/>
          <w:bCs/>
          <w:szCs w:val="28"/>
        </w:rPr>
        <w:t>a</w:t>
      </w:r>
      <w:r w:rsidRPr="00A8780B">
        <w:rPr>
          <w:rFonts w:eastAsia="Times New Roman" w:cs="Times New Roman"/>
          <w:szCs w:val="28"/>
        </w:rPr>
        <w:t>pstiprināts ar Ministru kabineta</w:t>
      </w:r>
    </w:p>
    <w:p w14:paraId="3FEC80BA" w14:textId="6B7AE953" w:rsidR="00173048" w:rsidRPr="00CD757F" w:rsidRDefault="00173048" w:rsidP="00CD757F">
      <w:pPr>
        <w:jc w:val="right"/>
      </w:pPr>
      <w:r w:rsidRPr="00CD757F">
        <w:t>2015. gada  </w:t>
      </w:r>
      <w:r w:rsidR="008957B6">
        <w:rPr>
          <w:szCs w:val="28"/>
        </w:rPr>
        <w:t>30. jūnij</w:t>
      </w:r>
      <w:r w:rsidR="008957B6">
        <w:rPr>
          <w:szCs w:val="28"/>
        </w:rPr>
        <w:t>a</w:t>
      </w:r>
    </w:p>
    <w:p w14:paraId="4E532BFC" w14:textId="01AC3562" w:rsidR="00933F50" w:rsidRPr="00A8780B" w:rsidRDefault="00173048" w:rsidP="00933F50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8957B6">
        <w:t>332</w:t>
      </w:r>
      <w:bookmarkStart w:id="0" w:name="_GoBack"/>
      <w:bookmarkEnd w:id="0"/>
      <w:r>
        <w:t>)</w:t>
      </w:r>
    </w:p>
    <w:p w14:paraId="4E532BFD" w14:textId="77777777" w:rsidR="00933F50" w:rsidRPr="00A8780B" w:rsidRDefault="00933F50" w:rsidP="00933F5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A8780B">
        <w:rPr>
          <w:rFonts w:eastAsia="Times New Roman" w:cs="Times New Roman"/>
          <w:b/>
          <w:bCs/>
          <w:szCs w:val="28"/>
          <w:lang w:eastAsia="lv-LV"/>
        </w:rPr>
        <w:t>Sanitāri tehnisko ierīču dzeramā ūdens un notekūdeņu patēriņi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1251"/>
        <w:gridCol w:w="874"/>
        <w:gridCol w:w="850"/>
        <w:gridCol w:w="965"/>
        <w:gridCol w:w="912"/>
        <w:gridCol w:w="884"/>
        <w:gridCol w:w="843"/>
        <w:gridCol w:w="971"/>
        <w:gridCol w:w="581"/>
        <w:gridCol w:w="544"/>
      </w:tblGrid>
      <w:tr w:rsidR="00933F50" w:rsidRPr="00A8780B" w14:paraId="4E532C04" w14:textId="77777777" w:rsidTr="00324D68">
        <w:tc>
          <w:tcPr>
            <w:tcW w:w="452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BF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24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BF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Sanitāri tehniskās ierīces veids</w:t>
            </w:r>
          </w:p>
        </w:tc>
        <w:tc>
          <w:tcPr>
            <w:tcW w:w="5284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Dzeramais ūdens</w:t>
            </w:r>
          </w:p>
        </w:tc>
        <w:tc>
          <w:tcPr>
            <w:tcW w:w="963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Notekūdens caurplūdums</w:t>
            </w:r>
          </w:p>
          <w:p w14:paraId="4E532C02" w14:textId="77777777" w:rsidR="00933F50" w:rsidRPr="00A8780B" w:rsidRDefault="008957B6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lv-LV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s</m:t>
                  </m:r>
                </m:sup>
              </m:sSubSup>
            </m:oMath>
            <w:r w:rsidR="00933F50"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, l/s</w:t>
            </w:r>
          </w:p>
        </w:tc>
        <w:tc>
          <w:tcPr>
            <w:tcW w:w="1115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Minimālais pieslēguma diametrs (mm)</w:t>
            </w:r>
          </w:p>
        </w:tc>
      </w:tr>
      <w:tr w:rsidR="00933F50" w:rsidRPr="00A8780B" w14:paraId="4E532C0B" w14:textId="77777777" w:rsidTr="00324D68">
        <w:tc>
          <w:tcPr>
            <w:tcW w:w="452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5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6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Maksimālais caurplūdums (l/s)</w:t>
            </w:r>
          </w:p>
        </w:tc>
        <w:tc>
          <w:tcPr>
            <w:tcW w:w="261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Patēriņš stundā (l/h)</w:t>
            </w:r>
          </w:p>
        </w:tc>
        <w:tc>
          <w:tcPr>
            <w:tcW w:w="96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9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5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A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33F50" w:rsidRPr="00A8780B" w14:paraId="4E532C1A" w14:textId="77777777" w:rsidTr="00324D68">
        <w:tc>
          <w:tcPr>
            <w:tcW w:w="452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C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D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0E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kopējais</w:t>
            </w:r>
          </w:p>
          <w:p w14:paraId="4E532C0F" w14:textId="77777777" w:rsidR="00933F50" w:rsidRPr="00A8780B" w:rsidRDefault="008957B6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tot</m:t>
                    </m:r>
                  </m:sup>
                </m:sSubSup>
              </m:oMath>
            </m:oMathPara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aukstais</w:t>
            </w:r>
          </w:p>
          <w:p w14:paraId="4E532C11" w14:textId="77777777" w:rsidR="00933F50" w:rsidRPr="00A8780B" w:rsidRDefault="008957B6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c</m:t>
                    </m:r>
                  </m:sup>
                </m:sSubSup>
              </m:oMath>
            </m:oMathPara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karstais</w:t>
            </w:r>
          </w:p>
          <w:p w14:paraId="4E532C13" w14:textId="77777777" w:rsidR="00933F50" w:rsidRPr="00A8780B" w:rsidRDefault="008957B6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kopējais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lv-LV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0,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hr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tot</m:t>
                  </m:r>
                </m:sup>
              </m:sSubSup>
            </m:oMath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aukstais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lv-LV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0,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hr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c</m:t>
                  </m:r>
                </m:sup>
              </m:sSubSup>
            </m:oMath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karstais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lv-LV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0,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hr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h</m:t>
                  </m:r>
                </m:sup>
              </m:sSubSup>
            </m:oMath>
          </w:p>
        </w:tc>
        <w:tc>
          <w:tcPr>
            <w:tcW w:w="96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7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pievadi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novadi</w:t>
            </w:r>
          </w:p>
        </w:tc>
      </w:tr>
      <w:tr w:rsidR="00933F50" w:rsidRPr="00A8780B" w14:paraId="4E532C26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1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933F50" w:rsidRPr="00A8780B" w14:paraId="4E532C32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7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8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Roku mazgātne ar ūdens izdales 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2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933F50" w:rsidRPr="00A8780B" w14:paraId="4E532C3E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3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4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Roku mazgātne ar jaucējkrānu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933F50" w:rsidRPr="00A8780B" w14:paraId="4E532C4A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3F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0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Trauku mazgātne (arī virtuves) ar ūdens izdales krānu vai laboratorijas izlietne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C56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B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C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Trauku mazgātne (arī laboratorijas) ar jaucējkrānu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4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C67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7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8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Trauku mazgātne (arī trauku mazgāšanas vannas) </w:t>
            </w: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ēdināšanas uzņēmumos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0,3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5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  <w:p w14:paraId="4E532C5B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14:paraId="4E532C5C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14:paraId="4E532C5D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14:paraId="4E532C5E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14:paraId="4E532C5F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0,2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933F50" w:rsidRPr="00A8780B" w14:paraId="4E532C73" w14:textId="77777777" w:rsidTr="00324D68">
        <w:trPr>
          <w:trHeight w:val="555"/>
        </w:trPr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8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9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Vanna ar jaucējkrānu (arī kopējais ar roku mazgātni)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6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C7F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4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5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Vanna ar tilpuma ūdenssildītāju un jaucējkrānu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0,22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0,22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7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C8B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0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1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Medicīnas procedūru vanna ar jaucējkrāna diametru: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33F50" w:rsidRPr="00A8780B" w14:paraId="4E532C97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C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D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20 mm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8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460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460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2,3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933F50" w:rsidRPr="00A8780B" w14:paraId="4E532CA3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8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9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25 mm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750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9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933F50" w:rsidRPr="00A8780B" w14:paraId="4E532CAF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4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5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32 mm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1060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710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710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A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933F50" w:rsidRPr="00A8780B" w14:paraId="4E532CBB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0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1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Kāju vanna ar jaucējkrānu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CC7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C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D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Dušas kabīne ar seklo dušas vāceli un jaucējkrānu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B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CD3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8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9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Dušas kabīne ar dziļo dušas vāceli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C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CDF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4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5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Grupveida dušas ierīces ar jaucējkrāniem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270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230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D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933F50" w:rsidRPr="00A8780B" w14:paraId="4E532CEB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0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1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Higiēniskā duša (bidē) ar jaucējkrānu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933F50" w:rsidRPr="00A8780B" w14:paraId="4E532CF7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C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D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Augšupejošā duša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E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D03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8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9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Pirts krāns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CF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933F50" w:rsidRPr="00A8780B" w14:paraId="4E532D0F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4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5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Klozetpods ar </w:t>
            </w: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skalošanas tvertni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0,1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0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933F50" w:rsidRPr="00A8780B" w14:paraId="4E532D1B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0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17.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1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Klozetpods ar skalošanas 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933F50" w:rsidRPr="00A8780B" w14:paraId="4E532D27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C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D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Urināls</w:t>
            </w:r>
            <w:proofErr w:type="spellEnd"/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ūdens izdales 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0,035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1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0,035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933F50" w:rsidRPr="00A8780B" w14:paraId="4E532D33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8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9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Urināls</w:t>
            </w:r>
            <w:proofErr w:type="spellEnd"/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skalošanas 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2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933F50" w:rsidRPr="00A8780B" w14:paraId="4E532D3F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4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5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Urināls</w:t>
            </w:r>
            <w:proofErr w:type="spellEnd"/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automātisko skalošanas krānu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3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D4B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0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1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Dzeramā ūdens strūklaka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933F50" w:rsidRPr="00A8780B" w14:paraId="4E532D57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C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D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Laistīšanas krāns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4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1080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1080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933F50" w:rsidRPr="00A8780B" w14:paraId="4E532D63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8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9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Automātiskā sadzīves veļas vai trauku mazgāšanas mašīna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5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33F50" w:rsidRPr="00A8780B" w14:paraId="4E532D6F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4" w14:textId="77777777" w:rsidR="00933F50" w:rsidRPr="00A8780B" w:rsidRDefault="00933F50" w:rsidP="00324D68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5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Traps ar diametru: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B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C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D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6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33F50" w:rsidRPr="00A8780B" w14:paraId="4E532D7B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0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1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7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8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9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A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933F50" w:rsidRPr="00A8780B" w14:paraId="4E532D87" w14:textId="77777777" w:rsidTr="00324D68">
        <w:tc>
          <w:tcPr>
            <w:tcW w:w="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C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D" w14:textId="77777777" w:rsidR="00933F50" w:rsidRPr="00A8780B" w:rsidRDefault="00933F50" w:rsidP="00324D6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8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E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7F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80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81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82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83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84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5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85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5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32D86" w14:textId="77777777" w:rsidR="00933F50" w:rsidRPr="00A8780B" w:rsidRDefault="00933F50" w:rsidP="00324D6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780B">
              <w:rPr>
                <w:rFonts w:eastAsia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</w:tbl>
    <w:p w14:paraId="4E532D88" w14:textId="77777777" w:rsidR="00933F50" w:rsidRPr="00A8780B" w:rsidRDefault="00933F50" w:rsidP="00933F50">
      <w:pPr>
        <w:shd w:val="clear" w:color="auto" w:fill="FFFFFF"/>
        <w:spacing w:line="293" w:lineRule="atLeast"/>
        <w:jc w:val="both"/>
        <w:rPr>
          <w:rFonts w:eastAsia="Times New Roman" w:cs="Times New Roman"/>
          <w:iCs/>
          <w:szCs w:val="28"/>
          <w:lang w:eastAsia="lv-LV"/>
        </w:rPr>
      </w:pPr>
      <w:r w:rsidRPr="00A8780B">
        <w:rPr>
          <w:rFonts w:eastAsia="Times New Roman" w:cs="Times New Roman"/>
          <w:iCs/>
          <w:szCs w:val="28"/>
          <w:lang w:eastAsia="lv-LV"/>
        </w:rPr>
        <w:t>Piezīmes:</w:t>
      </w:r>
    </w:p>
    <w:p w14:paraId="4E532D89" w14:textId="77777777" w:rsidR="00933F50" w:rsidRPr="00A8780B" w:rsidRDefault="00933F50" w:rsidP="00933F50">
      <w:pPr>
        <w:shd w:val="clear" w:color="auto" w:fill="FFFFFF"/>
        <w:spacing w:line="293" w:lineRule="atLeast"/>
        <w:ind w:firstLine="300"/>
        <w:jc w:val="both"/>
        <w:rPr>
          <w:rFonts w:eastAsia="Times New Roman" w:cs="Times New Roman"/>
          <w:szCs w:val="28"/>
          <w:lang w:eastAsia="lv-LV"/>
        </w:rPr>
      </w:pPr>
      <w:r w:rsidRPr="00A8780B">
        <w:rPr>
          <w:rFonts w:eastAsia="Times New Roman" w:cs="Times New Roman"/>
          <w:szCs w:val="28"/>
          <w:lang w:eastAsia="lv-LV"/>
        </w:rPr>
        <w:t>1. Konkrētajā projektā normatīvais spiedienaugstums pirms ūdens izdales un jaukšanas ierīcēm jānosaka saskaņā ar ražotāja datiem. Normatīvais spiedienaugstums orientējoši var būt: rietumvalstīs ražotajiem mazgāšanas galdu sviras jaucējkrāniem – 130 </w:t>
      </w:r>
      <w:proofErr w:type="spellStart"/>
      <w:r w:rsidRPr="00A8780B">
        <w:rPr>
          <w:rFonts w:eastAsia="Times New Roman" w:cs="Times New Roman"/>
          <w:szCs w:val="28"/>
          <w:lang w:eastAsia="lv-LV"/>
        </w:rPr>
        <w:t>kPa</w:t>
      </w:r>
      <w:proofErr w:type="spellEnd"/>
      <w:r w:rsidRPr="00A8780B">
        <w:rPr>
          <w:rFonts w:eastAsia="Times New Roman" w:cs="Times New Roman"/>
          <w:szCs w:val="28"/>
          <w:lang w:eastAsia="lv-LV"/>
        </w:rPr>
        <w:t xml:space="preserve">, virtuves sviras jaucējkrāniem un dušas </w:t>
      </w:r>
      <w:proofErr w:type="spellStart"/>
      <w:r w:rsidRPr="00A8780B">
        <w:rPr>
          <w:rFonts w:eastAsia="Times New Roman" w:cs="Times New Roman"/>
          <w:szCs w:val="28"/>
          <w:lang w:eastAsia="lv-LV"/>
        </w:rPr>
        <w:t>termojaucējkrāniem</w:t>
      </w:r>
      <w:proofErr w:type="spellEnd"/>
      <w:r w:rsidRPr="00A8780B">
        <w:rPr>
          <w:rFonts w:eastAsia="Times New Roman" w:cs="Times New Roman"/>
          <w:szCs w:val="28"/>
          <w:lang w:eastAsia="lv-LV"/>
        </w:rPr>
        <w:t> – 160 </w:t>
      </w:r>
      <w:proofErr w:type="spellStart"/>
      <w:r w:rsidRPr="00A8780B">
        <w:rPr>
          <w:rFonts w:eastAsia="Times New Roman" w:cs="Times New Roman"/>
          <w:szCs w:val="28"/>
          <w:lang w:eastAsia="lv-LV"/>
        </w:rPr>
        <w:t>kPa</w:t>
      </w:r>
      <w:proofErr w:type="spellEnd"/>
      <w:r w:rsidRPr="00A8780B">
        <w:rPr>
          <w:rFonts w:eastAsia="Times New Roman" w:cs="Times New Roman"/>
          <w:szCs w:val="28"/>
          <w:lang w:eastAsia="lv-LV"/>
        </w:rPr>
        <w:t xml:space="preserve"> un jaucējkrāniem ar diviem rokturiem – 50 </w:t>
      </w:r>
      <w:proofErr w:type="spellStart"/>
      <w:r w:rsidRPr="00A8780B">
        <w:rPr>
          <w:rFonts w:eastAsia="Times New Roman" w:cs="Times New Roman"/>
          <w:szCs w:val="28"/>
          <w:lang w:eastAsia="lv-LV"/>
        </w:rPr>
        <w:t>kPa</w:t>
      </w:r>
      <w:proofErr w:type="spellEnd"/>
      <w:r w:rsidRPr="00A8780B">
        <w:rPr>
          <w:rFonts w:eastAsia="Times New Roman" w:cs="Times New Roman"/>
          <w:szCs w:val="28"/>
          <w:lang w:eastAsia="lv-LV"/>
        </w:rPr>
        <w:t>; Krievijā ražotajiem ūdens izdales krāniem – 20 </w:t>
      </w:r>
      <w:proofErr w:type="spellStart"/>
      <w:r w:rsidRPr="00A8780B">
        <w:rPr>
          <w:rFonts w:eastAsia="Times New Roman" w:cs="Times New Roman"/>
          <w:szCs w:val="28"/>
          <w:lang w:eastAsia="lv-LV"/>
        </w:rPr>
        <w:t>kPa</w:t>
      </w:r>
      <w:proofErr w:type="spellEnd"/>
      <w:r w:rsidRPr="00A8780B">
        <w:rPr>
          <w:rFonts w:eastAsia="Times New Roman" w:cs="Times New Roman"/>
          <w:szCs w:val="28"/>
          <w:lang w:eastAsia="lv-LV"/>
        </w:rPr>
        <w:t>, vannas un dušas jaucējkrāniem – 30 </w:t>
      </w:r>
      <w:proofErr w:type="spellStart"/>
      <w:r w:rsidRPr="00A8780B">
        <w:rPr>
          <w:rFonts w:eastAsia="Times New Roman" w:cs="Times New Roman"/>
          <w:szCs w:val="28"/>
          <w:lang w:eastAsia="lv-LV"/>
        </w:rPr>
        <w:t>kPa</w:t>
      </w:r>
      <w:proofErr w:type="spellEnd"/>
      <w:r w:rsidRPr="00A8780B">
        <w:rPr>
          <w:rFonts w:eastAsia="Times New Roman" w:cs="Times New Roman"/>
          <w:szCs w:val="28"/>
          <w:lang w:eastAsia="lv-LV"/>
        </w:rPr>
        <w:t>, automātiskajam skalošanas krānam – 40 </w:t>
      </w:r>
      <w:proofErr w:type="spellStart"/>
      <w:r w:rsidRPr="00A8780B">
        <w:rPr>
          <w:rFonts w:eastAsia="Times New Roman" w:cs="Times New Roman"/>
          <w:szCs w:val="28"/>
          <w:lang w:eastAsia="lv-LV"/>
        </w:rPr>
        <w:t>kPa</w:t>
      </w:r>
      <w:proofErr w:type="spellEnd"/>
      <w:r w:rsidRPr="00A8780B">
        <w:rPr>
          <w:rFonts w:eastAsia="Times New Roman" w:cs="Times New Roman"/>
          <w:szCs w:val="28"/>
          <w:lang w:eastAsia="lv-LV"/>
        </w:rPr>
        <w:t>, medicīnisko un veselības procedūru jaucējkrāniem, kā arī visiem ūdens izdales krāniem un jaucējkrāniem ar aeratoru – ne mazāk kā 50 </w:t>
      </w:r>
      <w:proofErr w:type="spellStart"/>
      <w:r w:rsidRPr="00A8780B">
        <w:rPr>
          <w:rFonts w:eastAsia="Times New Roman" w:cs="Times New Roman"/>
          <w:szCs w:val="28"/>
          <w:lang w:eastAsia="lv-LV"/>
        </w:rPr>
        <w:t>kPa</w:t>
      </w:r>
      <w:proofErr w:type="spellEnd"/>
      <w:r w:rsidRPr="00A8780B">
        <w:rPr>
          <w:rFonts w:eastAsia="Times New Roman" w:cs="Times New Roman"/>
          <w:szCs w:val="28"/>
          <w:lang w:eastAsia="lv-LV"/>
        </w:rPr>
        <w:t>.</w:t>
      </w:r>
    </w:p>
    <w:p w14:paraId="4E532D8A" w14:textId="77777777" w:rsidR="00933F50" w:rsidRPr="00A8780B" w:rsidRDefault="00933F50" w:rsidP="00933F50">
      <w:pPr>
        <w:shd w:val="clear" w:color="auto" w:fill="FFFFFF"/>
        <w:spacing w:line="293" w:lineRule="atLeast"/>
        <w:ind w:firstLine="300"/>
        <w:jc w:val="both"/>
        <w:rPr>
          <w:rFonts w:eastAsia="Times New Roman" w:cs="Times New Roman"/>
          <w:szCs w:val="28"/>
          <w:lang w:eastAsia="lv-LV"/>
        </w:rPr>
      </w:pPr>
    </w:p>
    <w:p w14:paraId="4E532D8B" w14:textId="77777777" w:rsidR="00933F50" w:rsidRPr="00A8780B" w:rsidRDefault="00933F50" w:rsidP="00933F50">
      <w:pPr>
        <w:shd w:val="clear" w:color="auto" w:fill="FFFFFF"/>
        <w:spacing w:line="293" w:lineRule="atLeast"/>
        <w:ind w:firstLine="300"/>
        <w:jc w:val="both"/>
        <w:rPr>
          <w:rFonts w:eastAsia="Times New Roman" w:cs="Times New Roman"/>
          <w:szCs w:val="28"/>
          <w:lang w:eastAsia="lv-LV"/>
        </w:rPr>
      </w:pPr>
      <w:r w:rsidRPr="00A8780B">
        <w:rPr>
          <w:rFonts w:eastAsia="Times New Roman" w:cs="Times New Roman"/>
          <w:szCs w:val="28"/>
          <w:lang w:eastAsia="lv-LV"/>
        </w:rPr>
        <w:t>2. Grupveida sanitāri tehniskajām ierīcēm publiskajās ēkās un sporta kompleksos, kur ir liels cilvēku pieplūdums, kā arī pārvaldes un sadzīves ēkās un publiskajās tualetēs var būt šādi kopējie ūdens patēriņi: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826"/>
        <w:gridCol w:w="4781"/>
      </w:tblGrid>
      <w:tr w:rsidR="00933F50" w:rsidRPr="00A8780B" w14:paraId="4E532D8F" w14:textId="77777777" w:rsidTr="00324D68">
        <w:tc>
          <w:tcPr>
            <w:tcW w:w="675" w:type="dxa"/>
          </w:tcPr>
          <w:p w14:paraId="4E532D8C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lastRenderedPageBreak/>
              <w:t>2.1</w:t>
            </w:r>
          </w:p>
        </w:tc>
        <w:tc>
          <w:tcPr>
            <w:tcW w:w="3828" w:type="dxa"/>
          </w:tcPr>
          <w:p w14:paraId="4E532D8D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dušas</w:t>
            </w:r>
          </w:p>
        </w:tc>
        <w:tc>
          <w:tcPr>
            <w:tcW w:w="4784" w:type="dxa"/>
          </w:tcPr>
          <w:p w14:paraId="4E532D8E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0,14N (aukstajam vai karstajam ūdenim - 0,09N)</w:t>
            </w:r>
          </w:p>
        </w:tc>
      </w:tr>
      <w:tr w:rsidR="00933F50" w:rsidRPr="00A8780B" w14:paraId="4E532D93" w14:textId="77777777" w:rsidTr="00324D68">
        <w:tc>
          <w:tcPr>
            <w:tcW w:w="675" w:type="dxa"/>
          </w:tcPr>
          <w:p w14:paraId="4E532D90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</w:rPr>
              <w:t>2.2</w:t>
            </w:r>
          </w:p>
        </w:tc>
        <w:tc>
          <w:tcPr>
            <w:tcW w:w="3828" w:type="dxa"/>
          </w:tcPr>
          <w:p w14:paraId="4E532D91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klozetpodi ar individuālo skalošanas tvertni</w:t>
            </w:r>
          </w:p>
        </w:tc>
        <w:tc>
          <w:tcPr>
            <w:tcW w:w="4784" w:type="dxa"/>
          </w:tcPr>
          <w:p w14:paraId="4E532D92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0,07N</w:t>
            </w:r>
          </w:p>
        </w:tc>
      </w:tr>
      <w:tr w:rsidR="00933F50" w:rsidRPr="00A8780B" w14:paraId="4E532D97" w14:textId="77777777" w:rsidTr="00324D68">
        <w:tc>
          <w:tcPr>
            <w:tcW w:w="675" w:type="dxa"/>
          </w:tcPr>
          <w:p w14:paraId="4E532D94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</w:rPr>
              <w:t>2.3</w:t>
            </w:r>
          </w:p>
        </w:tc>
        <w:tc>
          <w:tcPr>
            <w:tcW w:w="3828" w:type="dxa"/>
          </w:tcPr>
          <w:p w14:paraId="4E532D95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klozetpodi ar individuālo skalošanas krānu</w:t>
            </w:r>
          </w:p>
        </w:tc>
        <w:tc>
          <w:tcPr>
            <w:tcW w:w="4784" w:type="dxa"/>
          </w:tcPr>
          <w:p w14:paraId="4E532D96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1,4 + 0,2N</w:t>
            </w:r>
          </w:p>
        </w:tc>
      </w:tr>
      <w:tr w:rsidR="00933F50" w:rsidRPr="00A8780B" w14:paraId="4E532D9B" w14:textId="77777777" w:rsidTr="00324D68">
        <w:tc>
          <w:tcPr>
            <w:tcW w:w="675" w:type="dxa"/>
          </w:tcPr>
          <w:p w14:paraId="4E532D98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</w:rPr>
              <w:t>2.4</w:t>
            </w:r>
          </w:p>
        </w:tc>
        <w:tc>
          <w:tcPr>
            <w:tcW w:w="3828" w:type="dxa"/>
          </w:tcPr>
          <w:p w14:paraId="4E532D99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klozetpodi ar kopējo automātisko skalošanas ierīci</w:t>
            </w:r>
          </w:p>
        </w:tc>
        <w:tc>
          <w:tcPr>
            <w:tcW w:w="4784" w:type="dxa"/>
          </w:tcPr>
          <w:p w14:paraId="4E532D9A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0,1 + 0,07N</w:t>
            </w:r>
          </w:p>
        </w:tc>
      </w:tr>
      <w:tr w:rsidR="00933F50" w:rsidRPr="00A8780B" w14:paraId="4E532D9F" w14:textId="77777777" w:rsidTr="00324D68">
        <w:tc>
          <w:tcPr>
            <w:tcW w:w="675" w:type="dxa"/>
          </w:tcPr>
          <w:p w14:paraId="4E532D9C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</w:rPr>
              <w:t>2.5</w:t>
            </w:r>
          </w:p>
        </w:tc>
        <w:tc>
          <w:tcPr>
            <w:tcW w:w="3828" w:type="dxa"/>
          </w:tcPr>
          <w:p w14:paraId="4E532D9D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A8780B">
              <w:rPr>
                <w:rFonts w:eastAsia="Times New Roman" w:cs="Times New Roman"/>
                <w:szCs w:val="28"/>
                <w:lang w:eastAsia="lv-LV"/>
              </w:rPr>
              <w:t>urināli</w:t>
            </w:r>
            <w:proofErr w:type="spellEnd"/>
            <w:r w:rsidRPr="00A8780B">
              <w:rPr>
                <w:rFonts w:eastAsia="Times New Roman" w:cs="Times New Roman"/>
                <w:szCs w:val="28"/>
                <w:lang w:eastAsia="lv-LV"/>
              </w:rPr>
              <w:t xml:space="preserve"> ar individuālo skalošanas krānu</w:t>
            </w:r>
          </w:p>
        </w:tc>
        <w:tc>
          <w:tcPr>
            <w:tcW w:w="4784" w:type="dxa"/>
          </w:tcPr>
          <w:p w14:paraId="4E532D9E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0,14 + 0,06N</w:t>
            </w:r>
          </w:p>
        </w:tc>
      </w:tr>
      <w:tr w:rsidR="00933F50" w:rsidRPr="00A8780B" w14:paraId="4E532DA3" w14:textId="77777777" w:rsidTr="00324D68">
        <w:tc>
          <w:tcPr>
            <w:tcW w:w="675" w:type="dxa"/>
          </w:tcPr>
          <w:p w14:paraId="4E532DA0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</w:rPr>
              <w:t>2.6</w:t>
            </w:r>
          </w:p>
        </w:tc>
        <w:tc>
          <w:tcPr>
            <w:tcW w:w="3828" w:type="dxa"/>
          </w:tcPr>
          <w:p w14:paraId="4E532DA1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A8780B">
              <w:rPr>
                <w:rFonts w:eastAsia="Times New Roman" w:cs="Times New Roman"/>
                <w:szCs w:val="28"/>
                <w:lang w:eastAsia="lv-LV"/>
              </w:rPr>
              <w:t>urināli</w:t>
            </w:r>
            <w:proofErr w:type="spellEnd"/>
            <w:r w:rsidRPr="00A8780B">
              <w:rPr>
                <w:rFonts w:eastAsia="Times New Roman" w:cs="Times New Roman"/>
                <w:szCs w:val="28"/>
                <w:lang w:eastAsia="lv-LV"/>
              </w:rPr>
              <w:t xml:space="preserve"> ar kopējo automātisko skalošanas ierīci</w:t>
            </w:r>
          </w:p>
        </w:tc>
        <w:tc>
          <w:tcPr>
            <w:tcW w:w="4784" w:type="dxa"/>
          </w:tcPr>
          <w:p w14:paraId="4E532DA2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0,3 + 0,1N</w:t>
            </w:r>
          </w:p>
        </w:tc>
      </w:tr>
      <w:tr w:rsidR="00933F50" w:rsidRPr="00A8780B" w14:paraId="4E532DA7" w14:textId="77777777" w:rsidTr="00324D68">
        <w:tc>
          <w:tcPr>
            <w:tcW w:w="675" w:type="dxa"/>
          </w:tcPr>
          <w:p w14:paraId="4E532DA4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</w:rPr>
              <w:t>2.7</w:t>
            </w:r>
          </w:p>
        </w:tc>
        <w:tc>
          <w:tcPr>
            <w:tcW w:w="3828" w:type="dxa"/>
          </w:tcPr>
          <w:p w14:paraId="4E532DA5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roku vai trauku mazgātne ar jaucējkrānu</w:t>
            </w:r>
          </w:p>
        </w:tc>
        <w:tc>
          <w:tcPr>
            <w:tcW w:w="4784" w:type="dxa"/>
          </w:tcPr>
          <w:p w14:paraId="4E532DA6" w14:textId="77777777" w:rsidR="00933F50" w:rsidRPr="00A8780B" w:rsidRDefault="00933F50" w:rsidP="00324D68">
            <w:pPr>
              <w:ind w:left="57" w:right="57"/>
              <w:jc w:val="both"/>
              <w:rPr>
                <w:rFonts w:eastAsia="Times New Roman" w:cs="Times New Roman"/>
                <w:szCs w:val="28"/>
              </w:rPr>
            </w:pPr>
            <w:r w:rsidRPr="00A8780B">
              <w:rPr>
                <w:rFonts w:eastAsia="Times New Roman" w:cs="Times New Roman"/>
                <w:szCs w:val="28"/>
                <w:lang w:eastAsia="lv-LV"/>
              </w:rPr>
              <w:t>0,09 + 0,035N (aukstajam vai karstajam ūdenim 0,07 + 0,03N)</w:t>
            </w:r>
          </w:p>
        </w:tc>
      </w:tr>
    </w:tbl>
    <w:p w14:paraId="4E532DA8" w14:textId="77777777" w:rsidR="00933F50" w:rsidRPr="00A8780B" w:rsidRDefault="00933F50" w:rsidP="00933F50">
      <w:pPr>
        <w:jc w:val="both"/>
        <w:rPr>
          <w:rFonts w:eastAsia="Times New Roman" w:cs="Times New Roman"/>
          <w:szCs w:val="28"/>
        </w:rPr>
      </w:pPr>
    </w:p>
    <w:p w14:paraId="4E532DA9" w14:textId="77777777" w:rsidR="00933F50" w:rsidRDefault="00933F50" w:rsidP="00933F50">
      <w:pPr>
        <w:jc w:val="both"/>
        <w:rPr>
          <w:rFonts w:cs="Times New Roman"/>
          <w:szCs w:val="28"/>
        </w:rPr>
      </w:pPr>
    </w:p>
    <w:p w14:paraId="3CA9098F" w14:textId="77777777" w:rsidR="00173048" w:rsidRPr="00A8780B" w:rsidRDefault="00173048" w:rsidP="00933F50">
      <w:pPr>
        <w:jc w:val="both"/>
        <w:rPr>
          <w:rFonts w:cs="Times New Roman"/>
          <w:szCs w:val="28"/>
        </w:rPr>
      </w:pPr>
    </w:p>
    <w:p w14:paraId="4E532DB4" w14:textId="357F915B" w:rsidR="00933F50" w:rsidRDefault="005769D5" w:rsidP="0017304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Ekonomikas ministra vietā – </w:t>
      </w:r>
    </w:p>
    <w:p w14:paraId="5732013D" w14:textId="5EFBE5B8" w:rsidR="005769D5" w:rsidRPr="00A8780B" w:rsidRDefault="005769D5" w:rsidP="00173048">
      <w:pPr>
        <w:tabs>
          <w:tab w:val="left" w:pos="6804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veselības ministrs</w:t>
      </w:r>
      <w:r>
        <w:rPr>
          <w:rFonts w:cs="Times New Roman"/>
          <w:szCs w:val="28"/>
        </w:rPr>
        <w:tab/>
        <w:t>Guntis Belēvičs</w:t>
      </w:r>
    </w:p>
    <w:sectPr w:rsidR="005769D5" w:rsidRPr="00A8780B" w:rsidSect="0040283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32DC9" w14:textId="77777777" w:rsidR="00294050" w:rsidRDefault="00294050" w:rsidP="00E55C3C">
      <w:r>
        <w:separator/>
      </w:r>
    </w:p>
  </w:endnote>
  <w:endnote w:type="continuationSeparator" w:id="0">
    <w:p w14:paraId="4E532DCA" w14:textId="77777777" w:rsidR="00294050" w:rsidRDefault="00294050" w:rsidP="00E5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5B04B" w14:textId="77777777" w:rsidR="00173048" w:rsidRPr="0006315E" w:rsidRDefault="00173048" w:rsidP="00173048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3</w:t>
    </w:r>
    <w:r w:rsidRPr="0006315E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2FA9" w14:textId="14BA4468" w:rsidR="00173048" w:rsidRPr="0006315E" w:rsidRDefault="00173048" w:rsidP="00173048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3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32DC7" w14:textId="77777777" w:rsidR="00294050" w:rsidRDefault="00294050" w:rsidP="00E55C3C">
      <w:r>
        <w:separator/>
      </w:r>
    </w:p>
  </w:footnote>
  <w:footnote w:type="continuationSeparator" w:id="0">
    <w:p w14:paraId="4E532DC8" w14:textId="77777777" w:rsidR="00294050" w:rsidRDefault="00294050" w:rsidP="00E5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37135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E532DCB" w14:textId="77777777" w:rsidR="00402837" w:rsidRPr="00804DA5" w:rsidRDefault="00294050" w:rsidP="00804DA5">
        <w:pPr>
          <w:pStyle w:val="Header"/>
          <w:jc w:val="center"/>
          <w:rPr>
            <w:sz w:val="22"/>
          </w:rPr>
        </w:pPr>
        <w:r w:rsidRPr="00804DA5">
          <w:rPr>
            <w:sz w:val="22"/>
          </w:rPr>
          <w:fldChar w:fldCharType="begin"/>
        </w:r>
        <w:r w:rsidRPr="00804DA5">
          <w:rPr>
            <w:sz w:val="22"/>
          </w:rPr>
          <w:instrText xml:space="preserve"> PAGE   \* MERGEFORMAT </w:instrText>
        </w:r>
        <w:r w:rsidRPr="00804DA5">
          <w:rPr>
            <w:sz w:val="22"/>
          </w:rPr>
          <w:fldChar w:fldCharType="separate"/>
        </w:r>
        <w:r w:rsidR="008957B6">
          <w:rPr>
            <w:noProof/>
            <w:sz w:val="22"/>
          </w:rPr>
          <w:t>4</w:t>
        </w:r>
        <w:r w:rsidRPr="00804DA5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0"/>
    <w:rsid w:val="00173048"/>
    <w:rsid w:val="00294050"/>
    <w:rsid w:val="00396743"/>
    <w:rsid w:val="005769D5"/>
    <w:rsid w:val="0072678B"/>
    <w:rsid w:val="008957B6"/>
    <w:rsid w:val="00933F50"/>
    <w:rsid w:val="00E55C3C"/>
    <w:rsid w:val="00F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2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5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F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F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F5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33F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F5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933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5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F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F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F5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33F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F5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933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2531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7</cp:revision>
  <cp:lastPrinted>2015-06-29T05:50:00Z</cp:lastPrinted>
  <dcterms:created xsi:type="dcterms:W3CDTF">2015-06-17T11:35:00Z</dcterms:created>
  <dcterms:modified xsi:type="dcterms:W3CDTF">2015-06-30T11:21:00Z</dcterms:modified>
</cp:coreProperties>
</file>