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C24FF8" w:rsidRDefault="00ED72D3" w:rsidP="00ED72D3">
      <w:pPr>
        <w:pStyle w:val="BodyText"/>
        <w:spacing w:after="0"/>
        <w:ind w:right="-1"/>
        <w:jc w:val="center"/>
        <w:rPr>
          <w:b/>
          <w:bCs/>
        </w:rPr>
      </w:pPr>
      <w:r w:rsidRPr="00C24FF8">
        <w:rPr>
          <w:b/>
          <w:bCs/>
        </w:rPr>
        <w:t>Ministru kabineta rīkojuma projekta „Par Izglītības un zinātnes ministrijas</w:t>
      </w:r>
    </w:p>
    <w:p w:rsidR="00ED72D3" w:rsidRPr="00C24FF8" w:rsidRDefault="00ED72D3" w:rsidP="00ED72D3">
      <w:pPr>
        <w:pStyle w:val="BodyText"/>
        <w:spacing w:after="0"/>
        <w:ind w:right="-1"/>
        <w:jc w:val="center"/>
        <w:rPr>
          <w:b/>
          <w:bCs/>
        </w:rPr>
      </w:pPr>
      <w:r w:rsidRPr="00C24FF8">
        <w:rPr>
          <w:b/>
          <w:bCs/>
        </w:rPr>
        <w:t>valdījumā esošo valsts nekustamo īpašumu nodošanu</w:t>
      </w:r>
    </w:p>
    <w:p w:rsidR="00ED72D3" w:rsidRPr="00C24FF8" w:rsidRDefault="00ED72D3" w:rsidP="00ED72D3">
      <w:pPr>
        <w:pStyle w:val="BodyText"/>
        <w:spacing w:after="0"/>
        <w:ind w:right="-1"/>
        <w:jc w:val="center"/>
        <w:rPr>
          <w:b/>
        </w:rPr>
      </w:pPr>
      <w:r w:rsidRPr="00C24FF8">
        <w:rPr>
          <w:b/>
          <w:bCs/>
        </w:rPr>
        <w:t>Finanšu ministrijas valdījumā</w:t>
      </w:r>
      <w:r w:rsidR="000248E0">
        <w:rPr>
          <w:b/>
          <w:bCs/>
        </w:rPr>
        <w:t xml:space="preserve"> </w:t>
      </w:r>
      <w:r w:rsidR="000248E0" w:rsidRPr="0020518D">
        <w:rPr>
          <w:b/>
          <w:bCs/>
        </w:rPr>
        <w:t>un pārdošanu</w:t>
      </w:r>
      <w:r w:rsidRPr="00C24FF8">
        <w:rPr>
          <w:b/>
          <w:bCs/>
        </w:rPr>
        <w:t xml:space="preserve">” </w:t>
      </w:r>
      <w:r w:rsidRPr="00C24FF8">
        <w:rPr>
          <w:b/>
        </w:rPr>
        <w:t>sākotnējās ietekmes</w:t>
      </w:r>
    </w:p>
    <w:p w:rsidR="00ED72D3" w:rsidRPr="00C24FF8" w:rsidRDefault="00ED72D3" w:rsidP="00ED72D3">
      <w:pPr>
        <w:pStyle w:val="BodyText"/>
        <w:spacing w:after="0"/>
        <w:ind w:right="-1"/>
        <w:jc w:val="center"/>
        <w:rPr>
          <w:b/>
          <w:bCs/>
        </w:rPr>
      </w:pPr>
      <w:r w:rsidRPr="00C24FF8">
        <w:rPr>
          <w:b/>
        </w:rPr>
        <w:t>novērtējuma</w:t>
      </w:r>
      <w:r w:rsidRPr="00C24FF8">
        <w:rPr>
          <w:b/>
          <w:bCs/>
        </w:rPr>
        <w:t xml:space="preserve"> </w:t>
      </w:r>
      <w:r w:rsidRPr="00C24FF8">
        <w:rPr>
          <w:b/>
        </w:rPr>
        <w:t>ziņojums (anotācija)</w:t>
      </w:r>
    </w:p>
    <w:p w:rsidR="00A44F2E" w:rsidRPr="00C24FF8" w:rsidRDefault="00A44F2E" w:rsidP="00AB7643">
      <w:pPr>
        <w:spacing w:after="0" w:line="240" w:lineRule="auto"/>
        <w:jc w:val="both"/>
        <w:rPr>
          <w:rFonts w:ascii="Times New Roman" w:eastAsia="Times New Roman" w:hAnsi="Times New Roman" w:cs="Times New Roman"/>
          <w:b/>
          <w:sz w:val="24"/>
          <w:szCs w:val="24"/>
          <w:lang w:eastAsia="lv-LV"/>
        </w:rPr>
      </w:pPr>
    </w:p>
    <w:tbl>
      <w:tblPr>
        <w:tblW w:w="5299" w:type="pct"/>
        <w:tblInd w:w="-24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08"/>
        <w:gridCol w:w="497"/>
        <w:gridCol w:w="1724"/>
        <w:gridCol w:w="1602"/>
        <w:gridCol w:w="5468"/>
      </w:tblGrid>
      <w:tr w:rsidR="00A44F2E" w:rsidRPr="00C24FF8" w:rsidTr="00904839">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904839">
        <w:tc>
          <w:tcPr>
            <w:tcW w:w="307"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122" w:type="pct"/>
            <w:gridSpan w:val="2"/>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571" w:type="pct"/>
            <w:gridSpan w:val="2"/>
            <w:tcBorders>
              <w:top w:val="outset" w:sz="6" w:space="0" w:color="000000"/>
              <w:left w:val="outset" w:sz="6" w:space="0" w:color="000000"/>
              <w:bottom w:val="outset" w:sz="6" w:space="0" w:color="000000"/>
              <w:right w:val="outset" w:sz="6" w:space="0" w:color="000000"/>
            </w:tcBorders>
            <w:hideMark/>
          </w:tcPr>
          <w:p w:rsidR="00992A3C" w:rsidRPr="0021738A" w:rsidRDefault="00992A3C" w:rsidP="00992A3C">
            <w:pPr>
              <w:pStyle w:val="Footer"/>
              <w:tabs>
                <w:tab w:val="right" w:pos="9072"/>
              </w:tabs>
              <w:ind w:left="141" w:right="141" w:firstLine="709"/>
              <w:jc w:val="both"/>
              <w:rPr>
                <w:rFonts w:ascii="Times New Roman" w:hAnsi="Times New Roman" w:cs="Times New Roman"/>
                <w:sz w:val="24"/>
                <w:szCs w:val="24"/>
              </w:rPr>
            </w:pPr>
            <w:r w:rsidRPr="0021738A">
              <w:rPr>
                <w:rFonts w:ascii="Times New Roman" w:hAnsi="Times New Roman" w:cs="Times New Roman"/>
                <w:sz w:val="24"/>
                <w:szCs w:val="24"/>
              </w:rPr>
              <w:t>Saskaņā ar Ministru kabineta 2006.gada 9.maija rīkojuma Nr.319 „Par Valsts nekustamā īpašuma vienotas pārvaldīšanas un apsaimniekošanas koncepciju” 8.3.3.apakšpunktu valsts nekustamos īpašumus, kas netiek izmantoti izglītības un zinātnes funkciju nodrošināšanai, jānodod Finanšu ministrijas valdījumā un valsts akciju sabiedrības „Valsts nekustamie īpašumi” pārvaldīšanā.</w:t>
            </w:r>
          </w:p>
          <w:p w:rsidR="00521FBF" w:rsidRPr="0021738A" w:rsidRDefault="00992A3C" w:rsidP="00992A3C">
            <w:pPr>
              <w:pStyle w:val="Footer"/>
              <w:tabs>
                <w:tab w:val="clear" w:pos="4153"/>
                <w:tab w:val="clear" w:pos="8306"/>
                <w:tab w:val="right" w:pos="9072"/>
              </w:tabs>
              <w:ind w:left="141" w:right="141" w:firstLine="709"/>
              <w:jc w:val="both"/>
              <w:rPr>
                <w:rFonts w:ascii="Times New Roman" w:hAnsi="Times New Roman" w:cs="Times New Roman"/>
                <w:sz w:val="24"/>
                <w:szCs w:val="24"/>
              </w:rPr>
            </w:pPr>
            <w:r w:rsidRPr="0021738A">
              <w:rPr>
                <w:rFonts w:ascii="Times New Roman" w:hAnsi="Times New Roman" w:cs="Times New Roman"/>
                <w:sz w:val="24"/>
                <w:szCs w:val="24"/>
              </w:rPr>
              <w:t>Izglītības un zinātnes ministrija (turpmāk – ministrija) un tās padotībā esošās iestādes, izvērtējot to pārvaldīšanā esošo valsts nekustamo īpašumu nepieciešamību to funkciju nodrošināšanai, ir apzinājušas valsts nekustamos īpašumus, kas netiek izmantoti ministrijas vai tās padotībā esošo iestāžu funkciju nodrošināšanā un kas atbilstoši  Ministru kabineta 2006.gada 9.maija rīkojuma Nr.319 „Par Valsts nekustamā īpašuma vienotas pārvaldīšanas un apsaimniekošanas koncepciju” 8.3.3.apakšpunktam ir nododami Finanšu ministrijas valdījumā un valsts akciju sabiedrības „Valsts nekustamie īpašumi” pārvaldīšanā.</w:t>
            </w:r>
          </w:p>
          <w:p w:rsidR="0009670A" w:rsidRPr="0021738A" w:rsidRDefault="0009670A" w:rsidP="00992A3C">
            <w:pPr>
              <w:pStyle w:val="Footer"/>
              <w:tabs>
                <w:tab w:val="clear" w:pos="4153"/>
                <w:tab w:val="clear" w:pos="8306"/>
                <w:tab w:val="right" w:pos="9072"/>
              </w:tabs>
              <w:ind w:left="141" w:right="141" w:firstLine="709"/>
              <w:jc w:val="both"/>
              <w:rPr>
                <w:rFonts w:ascii="Times New Roman" w:hAnsi="Times New Roman" w:cs="Times New Roman"/>
                <w:sz w:val="24"/>
                <w:szCs w:val="24"/>
              </w:rPr>
            </w:pPr>
            <w:r w:rsidRPr="0021738A">
              <w:rPr>
                <w:rFonts w:ascii="Times New Roman" w:hAnsi="Times New Roman" w:cs="Times New Roman"/>
                <w:sz w:val="24"/>
                <w:szCs w:val="24"/>
              </w:rPr>
              <w:t>Publiskas personas mantas atsavināšanas likuma</w:t>
            </w:r>
            <w:r w:rsidR="00601D2E" w:rsidRPr="0021738A">
              <w:rPr>
                <w:rFonts w:ascii="Times New Roman" w:hAnsi="Times New Roman" w:cs="Times New Roman"/>
                <w:sz w:val="24"/>
                <w:szCs w:val="24"/>
              </w:rPr>
              <w:t xml:space="preserve"> (turpmāk – Atsavināšanas likums)</w:t>
            </w:r>
            <w:r w:rsidRPr="0021738A">
              <w:rPr>
                <w:rFonts w:ascii="Times New Roman" w:hAnsi="Times New Roman" w:cs="Times New Roman"/>
                <w:sz w:val="24"/>
                <w:szCs w:val="24"/>
              </w:rPr>
              <w:t xml:space="preserve"> 4.panta pirmā un otrā daļa, 5.panta pirmā daļa, 9.panta pirmā daļa un 14.pants.</w:t>
            </w:r>
          </w:p>
        </w:tc>
      </w:tr>
      <w:tr w:rsidR="00A44F2E" w:rsidRPr="00C24FF8" w:rsidTr="00904839">
        <w:tc>
          <w:tcPr>
            <w:tcW w:w="307"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122" w:type="pct"/>
            <w:gridSpan w:val="2"/>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71" w:type="pct"/>
            <w:gridSpan w:val="2"/>
            <w:tcBorders>
              <w:top w:val="outset" w:sz="6" w:space="0" w:color="000000"/>
              <w:left w:val="outset" w:sz="6" w:space="0" w:color="000000"/>
              <w:bottom w:val="outset" w:sz="6" w:space="0" w:color="000000"/>
              <w:right w:val="outset" w:sz="6" w:space="0" w:color="000000"/>
            </w:tcBorders>
            <w:hideMark/>
          </w:tcPr>
          <w:p w:rsidR="007953A9" w:rsidRPr="0021738A" w:rsidRDefault="007953A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Ministru kabineta rīkojuma projekta „Par Izglītības un zinātnes ministrijas valdījumā esošo valsts nekustamo īpašumu nodošanu Finanšu ministrijas valdījumā</w:t>
            </w:r>
            <w:r w:rsidR="000248E0" w:rsidRPr="0021738A">
              <w:rPr>
                <w:rFonts w:ascii="Times New Roman" w:eastAsia="Times New Roman" w:hAnsi="Times New Roman" w:cs="Times New Roman"/>
                <w:sz w:val="24"/>
                <w:szCs w:val="24"/>
                <w:lang w:eastAsia="lv-LV"/>
              </w:rPr>
              <w:t xml:space="preserve"> un pārdošanu</w:t>
            </w:r>
            <w:r w:rsidRPr="0021738A">
              <w:rPr>
                <w:rFonts w:ascii="Times New Roman" w:eastAsia="Times New Roman" w:hAnsi="Times New Roman" w:cs="Times New Roman"/>
                <w:sz w:val="24"/>
                <w:szCs w:val="24"/>
                <w:lang w:eastAsia="lv-LV"/>
              </w:rPr>
              <w:t xml:space="preserve">” (turpmāk – rīkojuma projekts) mērķis un būtība ir nodot Finanšu ministrijas valdījumā un valsts akciju sabiedrības „Valsts nekustamie īpašumi” </w:t>
            </w:r>
            <w:r w:rsidR="006E664A" w:rsidRPr="0021738A">
              <w:rPr>
                <w:rFonts w:ascii="Times New Roman" w:eastAsia="Times New Roman" w:hAnsi="Times New Roman" w:cs="Times New Roman"/>
                <w:sz w:val="24"/>
                <w:szCs w:val="24"/>
                <w:lang w:eastAsia="lv-LV"/>
              </w:rPr>
              <w:t xml:space="preserve">(turpmāk – VNĪ) </w:t>
            </w:r>
            <w:r w:rsidRPr="0021738A">
              <w:rPr>
                <w:rFonts w:ascii="Times New Roman" w:eastAsia="Times New Roman" w:hAnsi="Times New Roman" w:cs="Times New Roman"/>
                <w:sz w:val="24"/>
                <w:szCs w:val="24"/>
                <w:lang w:eastAsia="lv-LV"/>
              </w:rPr>
              <w:t>pārvaldīšanā valsts nekustamos īpašumus, kas nav nepieciešami ministrijas vai tās padotībā esošo iestāžu funkciju nodrošināšanai, tādejādi atbrīvojot ministriju un tās padotībā esošās iestādes no tai neraksturīgu funkciju (izglītības funkciju nodrošināšanai nevajadzīgo valsts nekustamo īpašumu pārvaldīšana) veikšanas</w:t>
            </w:r>
            <w:r w:rsidR="006253EF" w:rsidRPr="0021738A">
              <w:rPr>
                <w:rFonts w:ascii="Times New Roman" w:eastAsia="Times New Roman" w:hAnsi="Times New Roman" w:cs="Times New Roman"/>
                <w:sz w:val="24"/>
                <w:szCs w:val="24"/>
                <w:lang w:eastAsia="lv-LV"/>
              </w:rPr>
              <w:t>, un tos atsavināt</w:t>
            </w:r>
            <w:r w:rsidRPr="0021738A">
              <w:rPr>
                <w:rFonts w:ascii="Times New Roman" w:eastAsia="Times New Roman" w:hAnsi="Times New Roman" w:cs="Times New Roman"/>
                <w:sz w:val="24"/>
                <w:szCs w:val="24"/>
                <w:lang w:eastAsia="lv-LV"/>
              </w:rPr>
              <w:t>. Gadījumā, ja šie valsts nekustamie īpašumi netiks nodoti Finanšu ministrijas valdījumā, ministrijai un tās padotībā esošajām iestādēm būs arī turpmāk jānodrošina to saglabāšana un aizsardzība no negatīvas ārējās vides iedarbības, t.sk. no trešo personu ļaunprātīgas rīcības, kas savukārt nozīmē finanšu un administratīvo resursu ieguldīšanu.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w:t>
            </w:r>
          </w:p>
          <w:p w:rsidR="00992A3C" w:rsidRPr="0021738A" w:rsidRDefault="007953A9" w:rsidP="00992A3C">
            <w:pPr>
              <w:pStyle w:val="BodyText"/>
              <w:spacing w:after="0"/>
              <w:ind w:left="141" w:right="141" w:firstLine="709"/>
              <w:jc w:val="both"/>
            </w:pPr>
            <w:r w:rsidRPr="0021738A">
              <w:t>R</w:t>
            </w:r>
            <w:r w:rsidR="00992A3C" w:rsidRPr="0021738A">
              <w:t>īkojuma projekta  1.punktā minētie valsts nekustamie īpašumi atrodas ministrijas padotībā esošo iestāžu pārvaldīšanā un ir ierakstīti zemesgrāmatās uz valsts vārda ministrijas personā.</w:t>
            </w:r>
          </w:p>
          <w:p w:rsidR="00992A3C" w:rsidRPr="0021738A" w:rsidRDefault="00992A3C" w:rsidP="00992A3C">
            <w:pPr>
              <w:pStyle w:val="BodyText"/>
              <w:spacing w:after="0"/>
              <w:ind w:left="141" w:right="141" w:firstLine="709"/>
              <w:jc w:val="both"/>
            </w:pPr>
            <w:r w:rsidRPr="0021738A">
              <w:t xml:space="preserve">Saskaņā ar ministrijas rīcībā esošo informāciju, tajā skaitā tās padotībā esošo iestāžu sniegto informāciju, tiesvedības procesi </w:t>
            </w:r>
            <w:r w:rsidRPr="0021738A">
              <w:lastRenderedPageBreak/>
              <w:t>attiecībā uz rīkojuma projektā minētajiem valsts nekustamajiem īpašumiem nav ierosināti.</w:t>
            </w:r>
          </w:p>
          <w:p w:rsidR="00992A3C" w:rsidRPr="0021738A" w:rsidRDefault="00992A3C" w:rsidP="00992A3C">
            <w:pPr>
              <w:pStyle w:val="BodyText"/>
              <w:spacing w:after="0"/>
              <w:ind w:left="141" w:right="141" w:firstLine="709"/>
              <w:jc w:val="both"/>
            </w:pPr>
            <w:r w:rsidRPr="0021738A">
              <w:t>Lietu tiesības, kas apgrūtina rīkojuma projektā minētos valsts nekustamos īpašumus</w:t>
            </w:r>
            <w:r w:rsidR="00A15261" w:rsidRPr="0021738A">
              <w:t>,</w:t>
            </w:r>
            <w:r w:rsidRPr="0021738A">
              <w:t xml:space="preserve"> ir reģistrētas attiecīgajos zemesgrāmatas nodalījumos. </w:t>
            </w:r>
          </w:p>
          <w:p w:rsidR="001837F6" w:rsidRPr="0021738A" w:rsidRDefault="001837F6" w:rsidP="001837F6">
            <w:pPr>
              <w:spacing w:after="0" w:line="240" w:lineRule="auto"/>
              <w:ind w:left="141" w:right="141" w:firstLine="709"/>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Ministrijas Nekustamā īpašuma un valsts mantas apsaimniekošanas komisijas 2014.gada 6.oktobra sēdē (protokols Nr.172, 13.punkts)</w:t>
            </w:r>
            <w:r w:rsidR="00A15261" w:rsidRPr="0021738A">
              <w:rPr>
                <w:rFonts w:ascii="Times New Roman" w:eastAsia="Times New Roman" w:hAnsi="Times New Roman" w:cs="Times New Roman"/>
                <w:sz w:val="24"/>
                <w:szCs w:val="24"/>
                <w:lang w:eastAsia="lv-LV"/>
              </w:rPr>
              <w:t>,</w:t>
            </w:r>
            <w:r w:rsidRPr="0021738A">
              <w:rPr>
                <w:rFonts w:ascii="Times New Roman" w:eastAsia="Times New Roman" w:hAnsi="Times New Roman" w:cs="Times New Roman"/>
                <w:sz w:val="24"/>
                <w:szCs w:val="24"/>
                <w:lang w:eastAsia="lv-LV"/>
              </w:rPr>
              <w:t xml:space="preserve"> 2014.gada 4.novembra sēdē (protokols Nr.174, 8.punkts)</w:t>
            </w:r>
            <w:r w:rsidR="00A15261" w:rsidRPr="0021738A">
              <w:rPr>
                <w:rFonts w:ascii="Times New Roman" w:eastAsia="Times New Roman" w:hAnsi="Times New Roman" w:cs="Times New Roman"/>
                <w:sz w:val="24"/>
                <w:szCs w:val="24"/>
                <w:lang w:eastAsia="lv-LV"/>
              </w:rPr>
              <w:t xml:space="preserve"> un 2015.gada 18.februāra sēdē (protokols Nr.180, 9.punkts) </w:t>
            </w:r>
            <w:r w:rsidRPr="0021738A">
              <w:rPr>
                <w:rFonts w:ascii="Times New Roman" w:eastAsia="Times New Roman" w:hAnsi="Times New Roman" w:cs="Times New Roman"/>
                <w:sz w:val="24"/>
                <w:szCs w:val="24"/>
                <w:lang w:eastAsia="lv-LV"/>
              </w:rPr>
              <w:t xml:space="preserve"> tika pieņemts lēmums atbalstīt </w:t>
            </w:r>
            <w:r w:rsidR="00A15261" w:rsidRPr="0021738A">
              <w:rPr>
                <w:rFonts w:ascii="Times New Roman" w:eastAsia="Times New Roman" w:hAnsi="Times New Roman" w:cs="Times New Roman"/>
                <w:sz w:val="24"/>
                <w:szCs w:val="24"/>
                <w:lang w:eastAsia="lv-LV"/>
              </w:rPr>
              <w:t xml:space="preserve">rīkojuma projekta 1.punktā norādīto </w:t>
            </w:r>
            <w:r w:rsidRPr="0021738A">
              <w:rPr>
                <w:rFonts w:ascii="Times New Roman" w:eastAsia="Times New Roman" w:hAnsi="Times New Roman" w:cs="Times New Roman"/>
                <w:sz w:val="24"/>
                <w:szCs w:val="24"/>
                <w:lang w:eastAsia="lv-LV"/>
              </w:rPr>
              <w:t>valsts nekustamo īpašumu nodošanu Finanšu ministrijas valdījumā.</w:t>
            </w:r>
          </w:p>
          <w:p w:rsidR="00992A3C" w:rsidRPr="0021738A" w:rsidRDefault="00992A3C" w:rsidP="00992A3C">
            <w:pPr>
              <w:pStyle w:val="BodyText"/>
              <w:spacing w:after="0"/>
              <w:ind w:left="141" w:right="141" w:firstLine="709"/>
              <w:jc w:val="both"/>
            </w:pPr>
          </w:p>
          <w:p w:rsidR="00992A3C" w:rsidRPr="0021738A" w:rsidRDefault="00992A3C" w:rsidP="00992A3C">
            <w:pPr>
              <w:pStyle w:val="BodyText"/>
              <w:spacing w:after="0"/>
              <w:ind w:left="141" w:right="141" w:firstLine="709"/>
              <w:jc w:val="both"/>
            </w:pPr>
            <w:r w:rsidRPr="0021738A">
              <w:t xml:space="preserve">Rīkojuma projektā iekļauto </w:t>
            </w:r>
            <w:r w:rsidR="004034D7" w:rsidRPr="0021738A">
              <w:t xml:space="preserve">valsts </w:t>
            </w:r>
            <w:r w:rsidRPr="0021738A">
              <w:t>nekustamo īpašumu raksturojums:</w:t>
            </w:r>
          </w:p>
          <w:p w:rsidR="00992A3C" w:rsidRPr="0021738A" w:rsidRDefault="00992A3C" w:rsidP="00992A3C">
            <w:pPr>
              <w:pStyle w:val="BodyText"/>
              <w:spacing w:after="0"/>
              <w:ind w:left="141" w:right="141" w:firstLine="709"/>
              <w:jc w:val="both"/>
            </w:pPr>
          </w:p>
          <w:p w:rsidR="00992A3C" w:rsidRPr="0021738A" w:rsidRDefault="00992A3C" w:rsidP="00992A3C">
            <w:pPr>
              <w:pStyle w:val="BodyText"/>
              <w:spacing w:after="0"/>
              <w:ind w:left="141" w:right="141" w:firstLine="709"/>
              <w:jc w:val="both"/>
              <w:rPr>
                <w:b/>
              </w:rPr>
            </w:pPr>
            <w:r w:rsidRPr="0021738A">
              <w:rPr>
                <w:b/>
              </w:rPr>
              <w:t xml:space="preserve">1. </w:t>
            </w:r>
            <w:r w:rsidR="004034D7" w:rsidRPr="0021738A">
              <w:rPr>
                <w:b/>
              </w:rPr>
              <w:t>Lauku ielā 14, Jāņmuižā, Priekuļu pagastā, Priekuļu novadā (k</w:t>
            </w:r>
            <w:r w:rsidRPr="0021738A">
              <w:rPr>
                <w:b/>
              </w:rPr>
              <w:t xml:space="preserve">adastra numurs </w:t>
            </w:r>
            <w:r w:rsidR="004034D7" w:rsidRPr="0021738A">
              <w:rPr>
                <w:b/>
              </w:rPr>
              <w:t>4272 502 0049)</w:t>
            </w:r>
            <w:r w:rsidRPr="0021738A">
              <w:rPr>
                <w:b/>
              </w:rPr>
              <w:t>.</w:t>
            </w:r>
          </w:p>
          <w:p w:rsidR="00775711" w:rsidRPr="0021738A" w:rsidRDefault="004034D7" w:rsidP="00992A3C">
            <w:pPr>
              <w:pStyle w:val="BodyText"/>
              <w:spacing w:after="0"/>
              <w:ind w:left="141" w:right="141" w:firstLine="709"/>
              <w:jc w:val="both"/>
            </w:pPr>
            <w:r w:rsidRPr="0021738A">
              <w:t>Nekustamā īpašuma sastāvs: būve – laboratorijas korpuss (būves kadastra apzīmējums 4272 002 0059 015</w:t>
            </w:r>
            <w:r w:rsidR="00C452C0" w:rsidRPr="0021738A">
              <w:t>; galvenais lietošanas veids: 1263 – skolas, universitātes un zinātniskajai pētniecībai paredzētās ēkas</w:t>
            </w:r>
            <w:r w:rsidRPr="0021738A">
              <w:t>)</w:t>
            </w:r>
            <w:r w:rsidR="00C452C0" w:rsidRPr="0021738A">
              <w:t xml:space="preserve"> ar kopējo platību 1006,80 m²</w:t>
            </w:r>
            <w:r w:rsidR="00992A3C" w:rsidRPr="0021738A">
              <w:t>.</w:t>
            </w:r>
          </w:p>
          <w:p w:rsidR="00992A3C" w:rsidRPr="0021738A" w:rsidRDefault="00992A3C" w:rsidP="00992A3C">
            <w:pPr>
              <w:pStyle w:val="BodyText"/>
              <w:spacing w:after="0"/>
              <w:ind w:left="141" w:right="141" w:firstLine="709"/>
              <w:jc w:val="both"/>
            </w:pPr>
            <w:r w:rsidRPr="0021738A">
              <w:t xml:space="preserve"> Īpašuma tiesības nostiprinātas Latvijas valstij ministrijas personā </w:t>
            </w:r>
            <w:proofErr w:type="spellStart"/>
            <w:r w:rsidR="004034D7" w:rsidRPr="0021738A">
              <w:t>Cēsu</w:t>
            </w:r>
            <w:proofErr w:type="spellEnd"/>
            <w:r w:rsidR="004034D7" w:rsidRPr="0021738A">
              <w:t xml:space="preserve"> rajona tiesas zemesgrāmatu nodaļas</w:t>
            </w:r>
            <w:r w:rsidRPr="0021738A">
              <w:t xml:space="preserve"> </w:t>
            </w:r>
            <w:r w:rsidR="004034D7" w:rsidRPr="0021738A">
              <w:t xml:space="preserve">Priekuļu pagasta </w:t>
            </w:r>
            <w:r w:rsidRPr="0021738A">
              <w:t>zemesgrāmatas nodalījumā Nr.100000</w:t>
            </w:r>
            <w:r w:rsidR="004034D7" w:rsidRPr="0021738A">
              <w:t>534025 (lēmuma datums 2014</w:t>
            </w:r>
            <w:r w:rsidRPr="0021738A">
              <w:t xml:space="preserve">.gada </w:t>
            </w:r>
            <w:r w:rsidR="004034D7" w:rsidRPr="0021738A">
              <w:t>9</w:t>
            </w:r>
            <w:r w:rsidRPr="0021738A">
              <w:t>.jūnijs).</w:t>
            </w:r>
          </w:p>
          <w:p w:rsidR="00992A3C" w:rsidRPr="0021738A" w:rsidRDefault="00992A3C" w:rsidP="004034D7">
            <w:pPr>
              <w:pStyle w:val="BodyText"/>
              <w:spacing w:after="0"/>
              <w:ind w:left="141" w:right="141" w:firstLine="709"/>
              <w:jc w:val="both"/>
            </w:pPr>
            <w:r w:rsidRPr="0021738A">
              <w:t xml:space="preserve"> </w:t>
            </w:r>
            <w:r w:rsidR="004034D7" w:rsidRPr="0021738A">
              <w:t xml:space="preserve">Zemesgrāmatas nodalījuma I daļas 1.iedaļā norādīts, ka ēka saistīta ar zemes vienību  (kadastra apzīmējums 4272 002 0186), tās īpašnieks saskaņā ar ierakstu Priekuļu pagasta zemesgrāmatas nodalījumā Nr.255 ir </w:t>
            </w:r>
            <w:r w:rsidR="004606AD" w:rsidRPr="0021738A">
              <w:t>Ieva</w:t>
            </w:r>
            <w:r w:rsidR="004034D7" w:rsidRPr="0021738A">
              <w:t xml:space="preserve"> Vlahova.</w:t>
            </w:r>
            <w:r w:rsidR="00D42C9C" w:rsidRPr="0021738A">
              <w:t xml:space="preserve"> Zemes nomas līgums ar īpašnieci par zemes lietošanu nav noslēgts.</w:t>
            </w:r>
          </w:p>
          <w:p w:rsidR="00C452C0" w:rsidRPr="0021738A" w:rsidRDefault="00C452C0" w:rsidP="004034D7">
            <w:pPr>
              <w:pStyle w:val="BodyText"/>
              <w:spacing w:after="0"/>
              <w:ind w:left="141" w:right="141" w:firstLine="709"/>
              <w:jc w:val="both"/>
            </w:pPr>
            <w:r w:rsidRPr="0021738A">
              <w:t xml:space="preserve">Saskaņā ar informāciju no Nekustamā īpašuma valsts kadastra informācijas sistēmas nekustamā īpašuma kopējā kadastrālā vērtība uz 2015.gada 1.janvāri ir 12890 </w:t>
            </w:r>
            <w:proofErr w:type="spellStart"/>
            <w:r w:rsidRPr="0021738A">
              <w:rPr>
                <w:i/>
              </w:rPr>
              <w:t>euro</w:t>
            </w:r>
            <w:proofErr w:type="spellEnd"/>
            <w:r w:rsidRPr="0021738A">
              <w:rPr>
                <w:i/>
              </w:rPr>
              <w:t>.</w:t>
            </w:r>
          </w:p>
          <w:p w:rsidR="007953A9" w:rsidRPr="0021738A" w:rsidRDefault="007953A9" w:rsidP="004034D7">
            <w:pPr>
              <w:pStyle w:val="BodyText"/>
              <w:spacing w:after="0"/>
              <w:ind w:left="141" w:right="141" w:firstLine="709"/>
              <w:jc w:val="both"/>
            </w:pPr>
            <w:r w:rsidRPr="0021738A">
              <w:t>Nekustamais īpašums atrodas Priekuļu tehnikuma pārvaldīšanā</w:t>
            </w:r>
            <w:r w:rsidR="00D42C9C" w:rsidRPr="0021738A">
              <w:t>.</w:t>
            </w:r>
          </w:p>
          <w:p w:rsidR="00992A3C" w:rsidRPr="0021738A" w:rsidRDefault="00992A3C" w:rsidP="00992A3C">
            <w:pPr>
              <w:pStyle w:val="BodyText"/>
              <w:spacing w:after="0"/>
              <w:ind w:left="141" w:right="141" w:firstLine="709"/>
              <w:jc w:val="both"/>
            </w:pPr>
          </w:p>
          <w:p w:rsidR="00992A3C" w:rsidRPr="0021738A" w:rsidRDefault="00992A3C" w:rsidP="00992A3C">
            <w:pPr>
              <w:pStyle w:val="BodyText"/>
              <w:spacing w:after="0"/>
              <w:ind w:left="141" w:right="141" w:firstLine="709"/>
              <w:jc w:val="both"/>
              <w:rPr>
                <w:b/>
              </w:rPr>
            </w:pPr>
            <w:r w:rsidRPr="0021738A">
              <w:rPr>
                <w:b/>
              </w:rPr>
              <w:t xml:space="preserve">2. </w:t>
            </w:r>
            <w:r w:rsidR="00F00CE9" w:rsidRPr="0021738A">
              <w:rPr>
                <w:b/>
              </w:rPr>
              <w:t>Meistaru ielā 1, Jāņmuižā, Priekuļu pagastā, Priekuļu novadā (k</w:t>
            </w:r>
            <w:r w:rsidRPr="0021738A">
              <w:rPr>
                <w:b/>
              </w:rPr>
              <w:t xml:space="preserve">adastra numurs </w:t>
            </w:r>
            <w:r w:rsidR="00F00CE9" w:rsidRPr="0021738A">
              <w:rPr>
                <w:b/>
              </w:rPr>
              <w:t>4272 502 0023)</w:t>
            </w:r>
            <w:r w:rsidRPr="0021738A">
              <w:rPr>
                <w:b/>
              </w:rPr>
              <w:t>.</w:t>
            </w:r>
          </w:p>
          <w:p w:rsidR="00775711" w:rsidRPr="0021738A" w:rsidRDefault="00992A3C" w:rsidP="0065536E">
            <w:pPr>
              <w:pStyle w:val="BodyText"/>
              <w:spacing w:after="0"/>
              <w:ind w:left="141" w:right="141" w:firstLine="709"/>
              <w:jc w:val="both"/>
            </w:pPr>
            <w:r w:rsidRPr="0021738A">
              <w:t xml:space="preserve">Nekustamā īpašuma sastāvs: </w:t>
            </w:r>
            <w:r w:rsidR="0065536E" w:rsidRPr="0021738A">
              <w:t>būve – dienesta viesnīca (būves kadastra apzīmējums 4272 002 0063 017</w:t>
            </w:r>
            <w:r w:rsidR="00C452C0" w:rsidRPr="0021738A">
              <w:t xml:space="preserve">; galvenais lietošanas veids: 1211 – viesnīcu ēkas) ar kopējo platību </w:t>
            </w:r>
            <w:r w:rsidR="00F11949" w:rsidRPr="0021738A">
              <w:t>6616,70</w:t>
            </w:r>
            <w:r w:rsidR="00C452C0" w:rsidRPr="0021738A">
              <w:t xml:space="preserve"> m²</w:t>
            </w:r>
            <w:r w:rsidR="0065536E" w:rsidRPr="0021738A">
              <w:t xml:space="preserve">. </w:t>
            </w:r>
          </w:p>
          <w:p w:rsidR="0065536E" w:rsidRPr="0021738A" w:rsidRDefault="00992A3C" w:rsidP="0065536E">
            <w:pPr>
              <w:pStyle w:val="BodyText"/>
              <w:spacing w:after="0"/>
              <w:ind w:left="141" w:right="141" w:firstLine="709"/>
              <w:jc w:val="both"/>
            </w:pPr>
            <w:r w:rsidRPr="0021738A">
              <w:t xml:space="preserve">Īpašuma tiesības uz nekustamo īpašumu ir nostiprinātas Latvijas valstij ministrijas personā </w:t>
            </w:r>
            <w:proofErr w:type="spellStart"/>
            <w:r w:rsidR="0065536E" w:rsidRPr="0021738A">
              <w:t>Cēsu</w:t>
            </w:r>
            <w:proofErr w:type="spellEnd"/>
            <w:r w:rsidR="0065536E" w:rsidRPr="0021738A">
              <w:t xml:space="preserve"> rajona tiesas zemesgrāmatu nodaļas Priekuļu pagasta zemesgrāmatas nodalījumā Nr.100000</w:t>
            </w:r>
            <w:r w:rsidR="00411B01" w:rsidRPr="0021738A">
              <w:t>041435</w:t>
            </w:r>
            <w:r w:rsidR="00EB3733" w:rsidRPr="0021738A">
              <w:t xml:space="preserve"> (lēmuma datums 2005</w:t>
            </w:r>
            <w:r w:rsidR="0065536E" w:rsidRPr="0021738A">
              <w:t>.gada 9.</w:t>
            </w:r>
            <w:r w:rsidR="00411B01" w:rsidRPr="0021738A">
              <w:t>maijs</w:t>
            </w:r>
            <w:r w:rsidR="0065536E" w:rsidRPr="0021738A">
              <w:t>).</w:t>
            </w:r>
          </w:p>
          <w:p w:rsidR="0065536E" w:rsidRPr="0021738A" w:rsidRDefault="0065536E" w:rsidP="007953A9">
            <w:pPr>
              <w:pStyle w:val="BodyText"/>
              <w:spacing w:after="0"/>
              <w:ind w:left="166" w:right="113" w:firstLine="709"/>
              <w:jc w:val="both"/>
            </w:pPr>
            <w:r w:rsidRPr="0021738A">
              <w:t>Zemesgrāmatas nodalījuma I daļas 1.iedaļā norādīts, ka ēka saistīta ar zemes vienību  (kadastra apzīmējums 4272 002 0</w:t>
            </w:r>
            <w:r w:rsidR="00EB3733" w:rsidRPr="0021738A">
              <w:t>063), tās īpašnieki</w:t>
            </w:r>
            <w:r w:rsidRPr="0021738A">
              <w:t xml:space="preserve"> saskaņā ar ierakstu Priekuļu pagasta zemesgrāmatas nodalījumā Nr.</w:t>
            </w:r>
            <w:r w:rsidR="00EB3733" w:rsidRPr="0021738A">
              <w:t>267</w:t>
            </w:r>
            <w:r w:rsidRPr="0021738A">
              <w:t xml:space="preserve"> ir </w:t>
            </w:r>
            <w:r w:rsidR="00EB3733" w:rsidRPr="0021738A">
              <w:t xml:space="preserve">Peders </w:t>
            </w:r>
            <w:proofErr w:type="spellStart"/>
            <w:r w:rsidR="00EB3733" w:rsidRPr="0021738A">
              <w:t>Ole</w:t>
            </w:r>
            <w:proofErr w:type="spellEnd"/>
            <w:r w:rsidR="00EB3733" w:rsidRPr="0021738A">
              <w:t xml:space="preserve"> </w:t>
            </w:r>
            <w:proofErr w:type="spellStart"/>
            <w:r w:rsidR="00EB3733" w:rsidRPr="0021738A">
              <w:t>Kampe</w:t>
            </w:r>
            <w:proofErr w:type="spellEnd"/>
            <w:r w:rsidR="00EB3733" w:rsidRPr="0021738A">
              <w:t xml:space="preserve"> un </w:t>
            </w:r>
            <w:proofErr w:type="spellStart"/>
            <w:r w:rsidR="00EB3733" w:rsidRPr="0021738A">
              <w:t>Adreas</w:t>
            </w:r>
            <w:proofErr w:type="spellEnd"/>
            <w:r w:rsidR="00EB3733" w:rsidRPr="0021738A">
              <w:t xml:space="preserve"> </w:t>
            </w:r>
            <w:proofErr w:type="spellStart"/>
            <w:r w:rsidR="00EB3733" w:rsidRPr="0021738A">
              <w:t>Venborgs</w:t>
            </w:r>
            <w:proofErr w:type="spellEnd"/>
            <w:r w:rsidRPr="0021738A">
              <w:t>.</w:t>
            </w:r>
            <w:r w:rsidR="00D42C9C" w:rsidRPr="0021738A">
              <w:t xml:space="preserve"> Zemes nomas līgums ar īpašniekiem par zemes lietošanu nav noslēgts.</w:t>
            </w:r>
          </w:p>
          <w:p w:rsidR="00F11949" w:rsidRPr="0021738A" w:rsidRDefault="00F11949" w:rsidP="007953A9">
            <w:pPr>
              <w:pStyle w:val="BodyText"/>
              <w:spacing w:after="0"/>
              <w:ind w:left="166" w:right="113" w:firstLine="709"/>
              <w:jc w:val="both"/>
            </w:pPr>
            <w:r w:rsidRPr="0021738A">
              <w:lastRenderedPageBreak/>
              <w:t xml:space="preserve">Saskaņā ar informāciju no Nekustamā īpašuma valsts kadastra informācijas sistēmas nekustamā īpašuma kopējā kadastrālā vērtība uz 2015.gada 1.janvāri ir 359 572 </w:t>
            </w:r>
            <w:proofErr w:type="spellStart"/>
            <w:r w:rsidRPr="0021738A">
              <w:rPr>
                <w:i/>
              </w:rPr>
              <w:t>euro</w:t>
            </w:r>
            <w:proofErr w:type="spellEnd"/>
            <w:r w:rsidRPr="0021738A">
              <w:rPr>
                <w:i/>
              </w:rPr>
              <w:t>.</w:t>
            </w:r>
          </w:p>
          <w:p w:rsidR="00EE7477" w:rsidRPr="0021738A" w:rsidRDefault="00EE7477" w:rsidP="00EE7477">
            <w:pPr>
              <w:pStyle w:val="BodyText"/>
              <w:spacing w:after="0"/>
              <w:ind w:left="141" w:right="141" w:firstLine="709"/>
              <w:jc w:val="both"/>
            </w:pPr>
            <w:r w:rsidRPr="0021738A">
              <w:t>Nekustamais īpašums atrodas P</w:t>
            </w:r>
            <w:r w:rsidR="00D42C9C" w:rsidRPr="0021738A">
              <w:t>riekuļu tehnikuma pārvaldīšanā.</w:t>
            </w:r>
          </w:p>
          <w:p w:rsidR="00C24FF8" w:rsidRPr="0021738A" w:rsidRDefault="00C24FF8" w:rsidP="00992A3C">
            <w:pPr>
              <w:pStyle w:val="BodyText"/>
              <w:spacing w:after="0"/>
              <w:ind w:left="141" w:right="141" w:firstLine="709"/>
              <w:jc w:val="both"/>
              <w:rPr>
                <w:b/>
              </w:rPr>
            </w:pPr>
          </w:p>
          <w:p w:rsidR="00EB3733" w:rsidRPr="0021738A" w:rsidRDefault="00541D30" w:rsidP="00EB3733">
            <w:pPr>
              <w:pStyle w:val="BodyText"/>
              <w:spacing w:after="0"/>
              <w:ind w:left="141" w:right="141" w:firstLine="709"/>
              <w:jc w:val="both"/>
              <w:rPr>
                <w:b/>
              </w:rPr>
            </w:pPr>
            <w:r w:rsidRPr="0021738A">
              <w:rPr>
                <w:b/>
              </w:rPr>
              <w:t>3</w:t>
            </w:r>
            <w:r w:rsidR="00992A3C" w:rsidRPr="0021738A">
              <w:rPr>
                <w:b/>
              </w:rPr>
              <w:t>.</w:t>
            </w:r>
            <w:r w:rsidR="00992A3C" w:rsidRPr="0021738A">
              <w:t xml:space="preserve"> </w:t>
            </w:r>
            <w:r w:rsidR="00EB3733" w:rsidRPr="0021738A">
              <w:rPr>
                <w:b/>
              </w:rPr>
              <w:t>Ozolu gatvē 3, Jāņmuižā, Priekuļu pagastā, Priekuļu novadā (kadastra numurs 4272 502 0021).</w:t>
            </w:r>
          </w:p>
          <w:p w:rsidR="00775711" w:rsidRPr="0021738A" w:rsidRDefault="00992A3C" w:rsidP="00992A3C">
            <w:pPr>
              <w:pStyle w:val="BodyText"/>
              <w:spacing w:after="0"/>
              <w:ind w:left="141" w:right="141" w:firstLine="709"/>
              <w:jc w:val="both"/>
            </w:pPr>
            <w:r w:rsidRPr="0021738A">
              <w:t xml:space="preserve">Nekustamā īpašuma sastāvs: </w:t>
            </w:r>
            <w:r w:rsidR="00EB3733" w:rsidRPr="0021738A">
              <w:t xml:space="preserve">divas būves – </w:t>
            </w:r>
            <w:proofErr w:type="spellStart"/>
            <w:r w:rsidR="00EB3733" w:rsidRPr="0021738A">
              <w:t>arodģimnāzija</w:t>
            </w:r>
            <w:proofErr w:type="spellEnd"/>
            <w:r w:rsidR="00EB3733" w:rsidRPr="0021738A">
              <w:t>-mācību korpuss (būves kadast</w:t>
            </w:r>
            <w:r w:rsidR="00F11949" w:rsidRPr="0021738A">
              <w:t>ra apzīmējums 4272 002 0063 020; galvenais lietošanas veids: 1263 – skolas, universitātes un zinātniskajai pētniecībai paredzētās ēkas) ar kopējo platību 2853,60 m²</w:t>
            </w:r>
            <w:r w:rsidR="00EB3733" w:rsidRPr="0021738A">
              <w:t xml:space="preserve"> un skolas korpuss (sabiedriskais) (būves kadast</w:t>
            </w:r>
            <w:r w:rsidR="00F11949" w:rsidRPr="0021738A">
              <w:t>ra apzīmējums 4272 002 0063 021; galvenais lietošanas veids: 1263 – skolas, universitātes un zinātniskajai pētniecībai paredzētās ēkas) ar kopējo platību 3731,10 m²</w:t>
            </w:r>
            <w:r w:rsidR="00EB3733" w:rsidRPr="0021738A">
              <w:t>.</w:t>
            </w:r>
          </w:p>
          <w:p w:rsidR="00775711"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proofErr w:type="spellStart"/>
            <w:r w:rsidR="00447D70" w:rsidRPr="0021738A">
              <w:t>Cēsu</w:t>
            </w:r>
            <w:proofErr w:type="spellEnd"/>
            <w:r w:rsidR="00447D70" w:rsidRPr="0021738A">
              <w:t xml:space="preserve"> rajona tiesas zemesgrāmatu nodaļas </w:t>
            </w:r>
            <w:r w:rsidRPr="0021738A">
              <w:t>Priekuļu pagasta zemesgrāmatas nodalījumā Nr.</w:t>
            </w:r>
            <w:r w:rsidR="00775711" w:rsidRPr="0021738A">
              <w:t>100000076463</w:t>
            </w:r>
            <w:r w:rsidRPr="0021738A">
              <w:t xml:space="preserve"> (lēmuma datums 2005.gada 9.maijs). </w:t>
            </w:r>
          </w:p>
          <w:p w:rsidR="00992A3C" w:rsidRPr="0021738A" w:rsidRDefault="00992A3C" w:rsidP="00992A3C">
            <w:pPr>
              <w:pStyle w:val="BodyText"/>
              <w:spacing w:after="0"/>
              <w:ind w:left="141" w:right="141" w:firstLine="709"/>
              <w:jc w:val="both"/>
            </w:pPr>
            <w:r w:rsidRPr="0021738A">
              <w:t xml:space="preserve">Zemesgrāmatas nodalījuma I. daļas 1.iedaļā norādīts, ka ēka saistīta ar zemes vienību „Vairogi” (kadastra numurs 4272 002 0063) Priekuļu pagastā, Priekuļu novadā, kuras īpašnieki saskaņā ar ierakstu Priekuļu pagasta zemesgrāmatas nodalījumā Nr.267 ir Peders </w:t>
            </w:r>
            <w:proofErr w:type="spellStart"/>
            <w:r w:rsidRPr="0021738A">
              <w:t>Ole</w:t>
            </w:r>
            <w:proofErr w:type="spellEnd"/>
            <w:r w:rsidRPr="0021738A">
              <w:t xml:space="preserve"> </w:t>
            </w:r>
            <w:proofErr w:type="spellStart"/>
            <w:r w:rsidRPr="0021738A">
              <w:t>Kampe</w:t>
            </w:r>
            <w:proofErr w:type="spellEnd"/>
            <w:r w:rsidRPr="0021738A">
              <w:t xml:space="preserve"> un Andreas </w:t>
            </w:r>
            <w:proofErr w:type="spellStart"/>
            <w:r w:rsidRPr="0021738A">
              <w:t>Venborgs</w:t>
            </w:r>
            <w:proofErr w:type="spellEnd"/>
            <w:r w:rsidRPr="0021738A">
              <w:t>.</w:t>
            </w:r>
            <w:r w:rsidR="00D42C9C" w:rsidRPr="0021738A">
              <w:t xml:space="preserve"> Zemes nomas līgums ar īpašniekiem par zemes lietošanu nav noslēgts.</w:t>
            </w:r>
          </w:p>
          <w:p w:rsidR="00F11949" w:rsidRPr="0021738A" w:rsidRDefault="00F11949" w:rsidP="00992A3C">
            <w:pPr>
              <w:pStyle w:val="BodyText"/>
              <w:spacing w:after="0"/>
              <w:ind w:left="141" w:right="141" w:firstLine="709"/>
              <w:jc w:val="both"/>
            </w:pPr>
            <w:r w:rsidRPr="0021738A">
              <w:t xml:space="preserve">Saskaņā ar informāciju no Nekustamā īpašuma valsts kadastra informācijas sistēmas nekustamā īpašuma kopējā kadastrālā vērtība uz 2015.gada 1.janvāri ir 145 644 </w:t>
            </w:r>
            <w:proofErr w:type="spellStart"/>
            <w:r w:rsidRPr="0021738A">
              <w:rPr>
                <w:i/>
              </w:rPr>
              <w:t>euro</w:t>
            </w:r>
            <w:proofErr w:type="spellEnd"/>
            <w:r w:rsidRPr="0021738A">
              <w:rPr>
                <w:i/>
              </w:rPr>
              <w:t xml:space="preserve">, </w:t>
            </w:r>
            <w:r w:rsidRPr="0021738A">
              <w:t xml:space="preserve">tai skaitā </w:t>
            </w:r>
            <w:proofErr w:type="spellStart"/>
            <w:r w:rsidRPr="0021738A">
              <w:t>arodģimnāzija</w:t>
            </w:r>
            <w:proofErr w:type="spellEnd"/>
            <w:r w:rsidRPr="0021738A">
              <w:t xml:space="preserve">-mācību korpusa 58 056 </w:t>
            </w:r>
            <w:proofErr w:type="spellStart"/>
            <w:r w:rsidRPr="0021738A">
              <w:rPr>
                <w:i/>
              </w:rPr>
              <w:t>euro</w:t>
            </w:r>
            <w:proofErr w:type="spellEnd"/>
            <w:r w:rsidRPr="0021738A">
              <w:t xml:space="preserve"> un skolas korpusa 87 588 </w:t>
            </w:r>
            <w:proofErr w:type="spellStart"/>
            <w:r w:rsidRPr="0021738A">
              <w:rPr>
                <w:i/>
              </w:rPr>
              <w:t>euro</w:t>
            </w:r>
            <w:proofErr w:type="spellEnd"/>
            <w:r w:rsidRPr="0021738A">
              <w:rPr>
                <w:i/>
              </w:rPr>
              <w:t>.</w:t>
            </w:r>
            <w:r w:rsidRPr="0021738A">
              <w:t xml:space="preserve">  </w:t>
            </w:r>
          </w:p>
          <w:p w:rsidR="00EE7477" w:rsidRPr="0021738A" w:rsidRDefault="00EE7477" w:rsidP="00EE7477">
            <w:pPr>
              <w:pStyle w:val="BodyText"/>
              <w:spacing w:after="0"/>
              <w:ind w:left="141" w:right="141" w:firstLine="709"/>
              <w:jc w:val="both"/>
            </w:pPr>
            <w:r w:rsidRPr="0021738A">
              <w:t>Nekustamais īpašums atrodas Priekuļu tehnikuma pārvaldīšanā.</w:t>
            </w:r>
          </w:p>
          <w:p w:rsidR="00992A3C" w:rsidRPr="0021738A" w:rsidRDefault="00992A3C" w:rsidP="00992A3C">
            <w:pPr>
              <w:pStyle w:val="BodyText"/>
              <w:spacing w:after="0"/>
              <w:ind w:left="141" w:right="141" w:firstLine="709"/>
              <w:jc w:val="both"/>
            </w:pPr>
          </w:p>
          <w:p w:rsidR="00447D70" w:rsidRPr="0021738A" w:rsidRDefault="00541D30" w:rsidP="00447D70">
            <w:pPr>
              <w:pStyle w:val="BodyText"/>
              <w:spacing w:after="0"/>
              <w:ind w:left="141" w:right="141" w:firstLine="709"/>
              <w:jc w:val="both"/>
              <w:rPr>
                <w:b/>
              </w:rPr>
            </w:pPr>
            <w:r w:rsidRPr="0021738A">
              <w:rPr>
                <w:b/>
              </w:rPr>
              <w:t>4</w:t>
            </w:r>
            <w:r w:rsidR="00992A3C" w:rsidRPr="0021738A">
              <w:rPr>
                <w:b/>
              </w:rPr>
              <w:t>.</w:t>
            </w:r>
            <w:r w:rsidR="00992A3C" w:rsidRPr="0021738A">
              <w:t xml:space="preserve"> </w:t>
            </w:r>
            <w:r w:rsidR="00447D70" w:rsidRPr="0021738A">
              <w:rPr>
                <w:b/>
              </w:rPr>
              <w:t>Ozolu gatvē 5, Jāņmuižā, Priekuļu pagastā, Priekuļu novadā (kadastra numurs 4272 502 0026).</w:t>
            </w:r>
          </w:p>
          <w:p w:rsidR="00447D70" w:rsidRPr="0021738A" w:rsidRDefault="00992A3C" w:rsidP="00992A3C">
            <w:pPr>
              <w:pStyle w:val="BodyText"/>
              <w:spacing w:after="0"/>
              <w:ind w:left="141" w:right="141" w:firstLine="709"/>
              <w:jc w:val="both"/>
            </w:pPr>
            <w:r w:rsidRPr="0021738A">
              <w:t xml:space="preserve">Nekustamā īpašuma sastāvs: </w:t>
            </w:r>
            <w:r w:rsidR="00447D70" w:rsidRPr="0021738A">
              <w:t xml:space="preserve">būve </w:t>
            </w:r>
            <w:r w:rsidR="006253EF" w:rsidRPr="0021738A">
              <w:t>–</w:t>
            </w:r>
            <w:r w:rsidR="00447D70" w:rsidRPr="0021738A">
              <w:t xml:space="preserve"> </w:t>
            </w:r>
            <w:r w:rsidR="001917A6">
              <w:t>kopmītne</w:t>
            </w:r>
            <w:r w:rsidR="00447D70" w:rsidRPr="0021738A">
              <w:t xml:space="preserve"> (būves kadastra </w:t>
            </w:r>
            <w:r w:rsidR="00F11949" w:rsidRPr="0021738A">
              <w:t>apzīmējums 4272 002 0063 022; galvenais lietošanas veids: 1211 – viesnīcu ēkas) ar kopējo platību 4715,20 m².</w:t>
            </w:r>
            <w:r w:rsidRPr="0021738A">
              <w:t xml:space="preserve"> </w:t>
            </w:r>
          </w:p>
          <w:p w:rsidR="00447D70"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proofErr w:type="spellStart"/>
            <w:r w:rsidR="00447D70" w:rsidRPr="0021738A">
              <w:t>Cēsu</w:t>
            </w:r>
            <w:proofErr w:type="spellEnd"/>
            <w:r w:rsidR="00447D70" w:rsidRPr="0021738A">
              <w:t xml:space="preserve"> rajona tiesas zemesgrāmatu nodaļas </w:t>
            </w:r>
            <w:r w:rsidRPr="0021738A">
              <w:t>Priekuļu pagasta zemesgrāmatas nodalījumā Nr.</w:t>
            </w:r>
            <w:r w:rsidR="00447D70" w:rsidRPr="0021738A">
              <w:t>100000076470</w:t>
            </w:r>
            <w:r w:rsidRPr="0021738A">
              <w:t xml:space="preserve"> (lēmuma datums 2005.gada 9.maijs). </w:t>
            </w:r>
          </w:p>
          <w:p w:rsidR="00992A3C" w:rsidRPr="0021738A" w:rsidRDefault="00992A3C" w:rsidP="00992A3C">
            <w:pPr>
              <w:pStyle w:val="BodyText"/>
              <w:spacing w:after="0"/>
              <w:ind w:left="141" w:right="141" w:firstLine="709"/>
              <w:jc w:val="both"/>
            </w:pPr>
            <w:r w:rsidRPr="0021738A">
              <w:t xml:space="preserve">Zemesgrāmatas nodalījuma I. daļas 1.iedaļā norādīts, ka būve saistīta ar zemes vienību „Vairogi” Priekuļu pagastā, Priekuļu novadā (kadastra numurs 4272 002 0063), kuras īpašnieki saskaņā ar ierakstu Priekuļu pagasta zemesgrāmatas nodalījumā Nr.267 ir Peders </w:t>
            </w:r>
            <w:proofErr w:type="spellStart"/>
            <w:r w:rsidRPr="0021738A">
              <w:t>Ole</w:t>
            </w:r>
            <w:proofErr w:type="spellEnd"/>
            <w:r w:rsidRPr="0021738A">
              <w:t xml:space="preserve"> </w:t>
            </w:r>
            <w:proofErr w:type="spellStart"/>
            <w:r w:rsidRPr="0021738A">
              <w:t>Kampe</w:t>
            </w:r>
            <w:proofErr w:type="spellEnd"/>
            <w:r w:rsidRPr="0021738A">
              <w:t xml:space="preserve"> un Andreas </w:t>
            </w:r>
            <w:proofErr w:type="spellStart"/>
            <w:r w:rsidRPr="0021738A">
              <w:t>Venborgs</w:t>
            </w:r>
            <w:proofErr w:type="spellEnd"/>
            <w:r w:rsidRPr="0021738A">
              <w:t xml:space="preserve">. </w:t>
            </w:r>
            <w:r w:rsidR="00D42C9C" w:rsidRPr="0021738A">
              <w:t>Zemes nomas līgums ar īpašniekiem par zemes lietošanu nav noslēgts.</w:t>
            </w:r>
          </w:p>
          <w:p w:rsidR="00F11949" w:rsidRPr="0021738A" w:rsidRDefault="00F11949" w:rsidP="00992A3C">
            <w:pPr>
              <w:pStyle w:val="BodyText"/>
              <w:spacing w:after="0"/>
              <w:ind w:left="141" w:right="141" w:firstLine="709"/>
              <w:jc w:val="both"/>
            </w:pPr>
            <w:r w:rsidRPr="0021738A">
              <w:t xml:space="preserve">Saskaņā ar informāciju no Nekustamā īpašuma valsts kadastra informācijas sistēmas nekustamā īpašuma kopējā kadastrālā vērtība uz 2015.gada 1.janvāri ir 305 152 </w:t>
            </w:r>
            <w:proofErr w:type="spellStart"/>
            <w:r w:rsidRPr="0021738A">
              <w:rPr>
                <w:i/>
              </w:rPr>
              <w:t>euro</w:t>
            </w:r>
            <w:proofErr w:type="spellEnd"/>
            <w:r w:rsidRPr="0021738A">
              <w:rPr>
                <w:i/>
              </w:rPr>
              <w:t>.</w:t>
            </w:r>
          </w:p>
          <w:p w:rsidR="00EE7477" w:rsidRPr="0021738A" w:rsidRDefault="00EE7477" w:rsidP="00EE7477">
            <w:pPr>
              <w:pStyle w:val="BodyText"/>
              <w:spacing w:after="0"/>
              <w:ind w:left="141" w:right="141" w:firstLine="709"/>
              <w:jc w:val="both"/>
            </w:pPr>
            <w:r w:rsidRPr="0021738A">
              <w:t>Nekustamais īpašums atrodas Priekuļu tehnikuma pārvaldīšanā</w:t>
            </w:r>
            <w:r w:rsidR="00D42C9C" w:rsidRPr="0021738A">
              <w:t>.</w:t>
            </w:r>
          </w:p>
          <w:p w:rsidR="00EE7477" w:rsidRPr="0021738A" w:rsidRDefault="00EE7477" w:rsidP="00992A3C">
            <w:pPr>
              <w:pStyle w:val="BodyText"/>
              <w:spacing w:after="0"/>
              <w:ind w:left="141" w:right="141" w:firstLine="709"/>
              <w:jc w:val="both"/>
              <w:rPr>
                <w:b/>
              </w:rPr>
            </w:pPr>
          </w:p>
          <w:p w:rsidR="00992A3C" w:rsidRPr="0021738A" w:rsidRDefault="00541D30" w:rsidP="00992A3C">
            <w:pPr>
              <w:pStyle w:val="BodyText"/>
              <w:spacing w:after="0"/>
              <w:ind w:left="141" w:right="141" w:firstLine="709"/>
              <w:jc w:val="both"/>
              <w:rPr>
                <w:b/>
              </w:rPr>
            </w:pPr>
            <w:r w:rsidRPr="0021738A">
              <w:rPr>
                <w:b/>
              </w:rPr>
              <w:lastRenderedPageBreak/>
              <w:t>5</w:t>
            </w:r>
            <w:r w:rsidR="00992A3C" w:rsidRPr="0021738A">
              <w:rPr>
                <w:b/>
              </w:rPr>
              <w:t xml:space="preserve">. </w:t>
            </w:r>
            <w:r w:rsidR="00A8435B" w:rsidRPr="0021738A">
              <w:rPr>
                <w:b/>
              </w:rPr>
              <w:t>Atbrīvošanas alejā 166A, Rēzeknē (kadastra numurs 2100 503 0501).</w:t>
            </w:r>
          </w:p>
          <w:p w:rsidR="00A8435B" w:rsidRPr="0021738A" w:rsidRDefault="00992A3C" w:rsidP="00992A3C">
            <w:pPr>
              <w:pStyle w:val="BodyText"/>
              <w:spacing w:after="0"/>
              <w:ind w:left="141" w:right="141" w:firstLine="709"/>
              <w:jc w:val="both"/>
            </w:pPr>
            <w:r w:rsidRPr="0021738A">
              <w:t xml:space="preserve">Nekustamā īpašuma sastāvs: </w:t>
            </w:r>
            <w:r w:rsidR="00A8435B" w:rsidRPr="0021738A">
              <w:t>būve – sporta komplekss (būves kadast</w:t>
            </w:r>
            <w:r w:rsidR="000F6705" w:rsidRPr="0021738A">
              <w:t>ra apzīmējums 2100 003 0504 003; galvenais lietošanas veids: 1265 – sporta ēkas) ar kopējo platību 1903,10 m².</w:t>
            </w:r>
            <w:r w:rsidRPr="0021738A">
              <w:t xml:space="preserve"> </w:t>
            </w:r>
          </w:p>
          <w:p w:rsidR="00A8435B"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A8435B" w:rsidRPr="0021738A">
              <w:t>Rēzeknes tiesas zemesgrāmatu nodaļas Rēzeknes pilsētas</w:t>
            </w:r>
            <w:r w:rsidRPr="0021738A">
              <w:t xml:space="preserve"> zemesgrāmatas nodalījumā Nr.</w:t>
            </w:r>
            <w:r w:rsidR="00A8435B" w:rsidRPr="0021738A">
              <w:t>100000326921</w:t>
            </w:r>
            <w:r w:rsidRPr="0021738A">
              <w:t xml:space="preserve"> (lēmuma datums 200</w:t>
            </w:r>
            <w:r w:rsidR="00A8435B" w:rsidRPr="0021738A">
              <w:t>7.gada 20.februāris</w:t>
            </w:r>
            <w:r w:rsidRPr="0021738A">
              <w:t xml:space="preserve">). </w:t>
            </w:r>
          </w:p>
          <w:p w:rsidR="00992A3C" w:rsidRPr="0021738A" w:rsidRDefault="00992A3C" w:rsidP="00992A3C">
            <w:pPr>
              <w:pStyle w:val="BodyText"/>
              <w:spacing w:after="0"/>
              <w:ind w:left="141" w:right="141" w:firstLine="709"/>
              <w:jc w:val="both"/>
            </w:pPr>
            <w:r w:rsidRPr="0021738A">
              <w:t xml:space="preserve">Zemesgrāmatas nodalījuma I. daļas 1.iedaļā norādīts, ka būve saistīta ar zemes vienību (kadastra numurs </w:t>
            </w:r>
            <w:r w:rsidR="00A8435B" w:rsidRPr="0021738A">
              <w:t>2100 003 0504</w:t>
            </w:r>
            <w:r w:rsidRPr="0021738A">
              <w:t>), kuras īpašniek</w:t>
            </w:r>
            <w:r w:rsidR="00A8435B" w:rsidRPr="0021738A">
              <w:t>s</w:t>
            </w:r>
            <w:r w:rsidRPr="0021738A">
              <w:t xml:space="preserve"> saskaņā ar ierakstu </w:t>
            </w:r>
            <w:r w:rsidR="00A8435B" w:rsidRPr="0021738A">
              <w:t xml:space="preserve">Rēzeknes pilsētas </w:t>
            </w:r>
            <w:r w:rsidRPr="0021738A">
              <w:t xml:space="preserve"> </w:t>
            </w:r>
            <w:r w:rsidR="00A8435B" w:rsidRPr="0021738A">
              <w:t>zemesgrāmatas nodalījumā Nr.2199</w:t>
            </w:r>
            <w:r w:rsidRPr="0021738A">
              <w:t xml:space="preserve"> ir </w:t>
            </w:r>
            <w:r w:rsidR="00A8435B" w:rsidRPr="0021738A">
              <w:t xml:space="preserve">Vilnis </w:t>
            </w:r>
            <w:proofErr w:type="spellStart"/>
            <w:r w:rsidR="00A8435B" w:rsidRPr="0021738A">
              <w:t>Valenieks</w:t>
            </w:r>
            <w:proofErr w:type="spellEnd"/>
            <w:r w:rsidRPr="0021738A">
              <w:t xml:space="preserve">. </w:t>
            </w:r>
            <w:r w:rsidR="00D42C9C" w:rsidRPr="0021738A">
              <w:t>2011.gada 9.februārī noslēgts zemes nomas līgums Nr.1-107/2011, kas saskaņā ar 2014.gada 7.februārī noslēgto vienošanos pie 2011.gada 9.februāra zemes nomas līguma Nr.1-107/2011, ir spēkā līdz 2017.gada 8.februārim.</w:t>
            </w:r>
          </w:p>
          <w:p w:rsidR="000F6705" w:rsidRPr="0021738A" w:rsidRDefault="000F6705" w:rsidP="000F6705">
            <w:pPr>
              <w:pStyle w:val="BodyText"/>
              <w:spacing w:after="0"/>
              <w:ind w:left="141" w:right="141" w:firstLine="709"/>
              <w:jc w:val="both"/>
            </w:pPr>
            <w:r w:rsidRPr="0021738A">
              <w:t xml:space="preserve">Saskaņā ar informāciju no Nekustamā īpašuma valsts kadastra informācijas sistēmas nekustamā īpašuma kopējā kadastrālā vērtība uz 2015.gada 1.janvāri ir 50 632 </w:t>
            </w:r>
            <w:proofErr w:type="spellStart"/>
            <w:r w:rsidRPr="0021738A">
              <w:rPr>
                <w:i/>
              </w:rPr>
              <w:t>euro</w:t>
            </w:r>
            <w:proofErr w:type="spellEnd"/>
            <w:r w:rsidRPr="0021738A">
              <w:rPr>
                <w:i/>
              </w:rPr>
              <w:t>.</w:t>
            </w:r>
          </w:p>
          <w:p w:rsidR="00EE4A91" w:rsidRPr="0021738A" w:rsidRDefault="00EE4A91" w:rsidP="00EE4A91">
            <w:pPr>
              <w:pStyle w:val="BodyText"/>
              <w:spacing w:after="0"/>
              <w:ind w:left="141" w:right="141" w:firstLine="709"/>
              <w:jc w:val="both"/>
            </w:pPr>
            <w:r w:rsidRPr="0021738A">
              <w:t>Nekustamais īpašums atrodas Rēzeknes Augstskolas pārvaldīšan</w:t>
            </w:r>
            <w:r w:rsidR="00D42C9C" w:rsidRPr="0021738A">
              <w:t>ā</w:t>
            </w:r>
            <w:r w:rsidR="00EE7477" w:rsidRPr="0021738A">
              <w:t>.</w:t>
            </w:r>
          </w:p>
          <w:p w:rsidR="00EE4A91" w:rsidRPr="0021738A" w:rsidRDefault="00EE4A91" w:rsidP="00992A3C">
            <w:pPr>
              <w:pStyle w:val="BodyText"/>
              <w:spacing w:after="0"/>
              <w:ind w:left="141" w:right="141" w:firstLine="709"/>
              <w:jc w:val="both"/>
            </w:pPr>
          </w:p>
          <w:p w:rsidR="00992A3C" w:rsidRPr="0021738A" w:rsidRDefault="00541D30" w:rsidP="00992A3C">
            <w:pPr>
              <w:pStyle w:val="BodyText"/>
              <w:spacing w:after="0"/>
              <w:ind w:left="141" w:right="141" w:firstLine="709"/>
              <w:jc w:val="both"/>
              <w:rPr>
                <w:b/>
              </w:rPr>
            </w:pPr>
            <w:r w:rsidRPr="0021738A">
              <w:rPr>
                <w:b/>
              </w:rPr>
              <w:t xml:space="preserve"> 6</w:t>
            </w:r>
            <w:r w:rsidR="00992A3C" w:rsidRPr="0021738A">
              <w:rPr>
                <w:b/>
              </w:rPr>
              <w:t>.</w:t>
            </w:r>
            <w:r w:rsidR="000C572C" w:rsidRPr="0021738A">
              <w:rPr>
                <w:b/>
              </w:rPr>
              <w:t xml:space="preserve"> “Akmentiņi” Višķu pagastā, Daugavpils novadā (k</w:t>
            </w:r>
            <w:r w:rsidR="00992A3C" w:rsidRPr="0021738A">
              <w:rPr>
                <w:b/>
              </w:rPr>
              <w:t>adastra numurs</w:t>
            </w:r>
            <w:r w:rsidR="000C572C" w:rsidRPr="0021738A">
              <w:rPr>
                <w:b/>
              </w:rPr>
              <w:t xml:space="preserve"> 4498 505 0004)</w:t>
            </w:r>
            <w:r w:rsidR="00992A3C" w:rsidRPr="0021738A">
              <w:rPr>
                <w:b/>
              </w:rPr>
              <w:t>.</w:t>
            </w:r>
          </w:p>
          <w:p w:rsidR="000C572C" w:rsidRPr="0021738A" w:rsidRDefault="00992A3C" w:rsidP="00992A3C">
            <w:pPr>
              <w:pStyle w:val="BodyText"/>
              <w:spacing w:after="0"/>
              <w:ind w:left="141" w:right="141" w:firstLine="709"/>
              <w:jc w:val="both"/>
            </w:pPr>
            <w:r w:rsidRPr="0021738A">
              <w:t xml:space="preserve">Nekustamā īpašuma sastāvs: </w:t>
            </w:r>
            <w:r w:rsidR="000C572C" w:rsidRPr="0021738A">
              <w:t>piecas būves – lopu kautuve (būves kadast</w:t>
            </w:r>
            <w:r w:rsidR="00DD261E" w:rsidRPr="0021738A">
              <w:t>ra apzīmējums 4498 005 0028 001; galvenais lietošanas veids: 1271 – lauku saimniecību nedzīvojamās ēkas) ar kopējo platību 154,70 m²,</w:t>
            </w:r>
            <w:r w:rsidR="000C572C" w:rsidRPr="0021738A">
              <w:t xml:space="preserve"> šķūnis (būves kadast</w:t>
            </w:r>
            <w:r w:rsidR="00DD261E" w:rsidRPr="0021738A">
              <w:t>ra apzīmējums 4498 005 0028 002; galvenais lietošanas veids: 1274 – citas, iepriekš neklasificētas, ēkas) ar kopējo platību 6,10 m²</w:t>
            </w:r>
            <w:r w:rsidR="000C572C" w:rsidRPr="0021738A">
              <w:t>, nojume (būves kadast</w:t>
            </w:r>
            <w:r w:rsidR="00DD261E" w:rsidRPr="0021738A">
              <w:t>ra apzīmējums 4498 005 0028 003; galvenais lietošanas veids: 1271 – lauku saimniecību nedzīvojamās ēkas) ar kopējo platību 46,10 m²</w:t>
            </w:r>
            <w:r w:rsidR="000C572C" w:rsidRPr="0021738A">
              <w:t>, liellopu ferma “Centrs” (būves kadast</w:t>
            </w:r>
            <w:r w:rsidR="00DD261E" w:rsidRPr="0021738A">
              <w:t>ra apzīmējums 4498 005 0028 004; galvenais lietošanas veids: 1271 – lauku saimniecību nedzīvojamās ēkas) ar kopējo platību 1194,80 m²</w:t>
            </w:r>
            <w:r w:rsidR="000C572C" w:rsidRPr="0021738A">
              <w:t xml:space="preserve"> un govju kūts (būves kadast</w:t>
            </w:r>
            <w:r w:rsidR="00DD261E" w:rsidRPr="0021738A">
              <w:t>ra apzīmējums 4498 005 0028 005; galvenais lietošanas veids: 1271 – lauku saimniecību nedzīvojamās ēkas) ar kopējo platību 1342,80 m².</w:t>
            </w:r>
            <w:r w:rsidRPr="0021738A">
              <w:t xml:space="preserve"> </w:t>
            </w:r>
          </w:p>
          <w:p w:rsidR="000C572C"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0C572C" w:rsidRPr="0021738A">
              <w:t>Daugavpils tiesas zemesgrāmatu nodaļas Višķu</w:t>
            </w:r>
            <w:r w:rsidRPr="0021738A">
              <w:t xml:space="preserve"> pagasta zemesgrāmatas nodalījumā Nr.</w:t>
            </w:r>
            <w:r w:rsidR="000C572C" w:rsidRPr="0021738A">
              <w:t>100000049357</w:t>
            </w:r>
            <w:r w:rsidRPr="0021738A">
              <w:t xml:space="preserve"> (lēmuma datums 2005.gada </w:t>
            </w:r>
            <w:r w:rsidR="000C572C" w:rsidRPr="0021738A">
              <w:t>5</w:t>
            </w:r>
            <w:r w:rsidRPr="0021738A">
              <w:t xml:space="preserve">.maijs). </w:t>
            </w:r>
          </w:p>
          <w:p w:rsidR="00992A3C" w:rsidRPr="0021738A" w:rsidRDefault="00992A3C" w:rsidP="00992A3C">
            <w:pPr>
              <w:pStyle w:val="BodyText"/>
              <w:spacing w:after="0"/>
              <w:ind w:left="141" w:right="141" w:firstLine="709"/>
              <w:jc w:val="both"/>
            </w:pPr>
            <w:r w:rsidRPr="0021738A">
              <w:t>Zemesgrāmatas nodalījuma I. daļas 1.iedaļā norādīts, ka būve saistīta ar zemes vienību „</w:t>
            </w:r>
            <w:r w:rsidR="000C572C" w:rsidRPr="0021738A">
              <w:t>Akmentiņi</w:t>
            </w:r>
            <w:r w:rsidRPr="0021738A">
              <w:t xml:space="preserve">” </w:t>
            </w:r>
            <w:r w:rsidR="000C572C" w:rsidRPr="0021738A">
              <w:t>Višķu</w:t>
            </w:r>
            <w:r w:rsidRPr="0021738A">
              <w:t xml:space="preserve"> pagastā, </w:t>
            </w:r>
            <w:r w:rsidR="000C572C" w:rsidRPr="0021738A">
              <w:t>Daugavpils novadā</w:t>
            </w:r>
            <w:r w:rsidRPr="0021738A">
              <w:t xml:space="preserve"> (kadastra numurs </w:t>
            </w:r>
            <w:r w:rsidR="000C572C" w:rsidRPr="0021738A">
              <w:t>4498 004 0025</w:t>
            </w:r>
            <w:r w:rsidRPr="0021738A">
              <w:t>), kuras īpašniek</w:t>
            </w:r>
            <w:r w:rsidR="000C572C" w:rsidRPr="0021738A">
              <w:t>s</w:t>
            </w:r>
            <w:r w:rsidRPr="0021738A">
              <w:t xml:space="preserve"> saskaņā ar ierakstu </w:t>
            </w:r>
            <w:r w:rsidR="000C572C" w:rsidRPr="0021738A">
              <w:t>Višķu</w:t>
            </w:r>
            <w:r w:rsidRPr="0021738A">
              <w:t xml:space="preserve"> pagasta zemesgrāmatas nodalījumā Nr.</w:t>
            </w:r>
            <w:r w:rsidR="000C572C" w:rsidRPr="0021738A">
              <w:t>76</w:t>
            </w:r>
            <w:r w:rsidRPr="0021738A">
              <w:t xml:space="preserve"> ir </w:t>
            </w:r>
            <w:r w:rsidR="000C572C" w:rsidRPr="0021738A">
              <w:t xml:space="preserve">Jānis </w:t>
            </w:r>
            <w:proofErr w:type="spellStart"/>
            <w:r w:rsidR="000C572C" w:rsidRPr="0021738A">
              <w:t>Šupiņš</w:t>
            </w:r>
            <w:proofErr w:type="spellEnd"/>
            <w:r w:rsidRPr="0021738A">
              <w:t>.</w:t>
            </w:r>
            <w:r w:rsidR="00EE7477" w:rsidRPr="0021738A">
              <w:t xml:space="preserve"> Zemes nomas līgums ar īpašnieku par zemes lietošanu nav noslēgts.</w:t>
            </w:r>
          </w:p>
          <w:p w:rsidR="00DD261E" w:rsidRPr="0021738A" w:rsidRDefault="00DD261E" w:rsidP="00992A3C">
            <w:pPr>
              <w:pStyle w:val="BodyText"/>
              <w:spacing w:after="0"/>
              <w:ind w:left="141" w:right="141" w:firstLine="709"/>
              <w:jc w:val="both"/>
              <w:rPr>
                <w:i/>
              </w:rPr>
            </w:pPr>
            <w:r w:rsidRPr="0021738A">
              <w:t xml:space="preserve">Saskaņā ar informāciju no Nekustamā īpašuma valsts kadastra informācijas sistēmas nekustamā īpašuma kopējā kadastrālā vērtība uz 2015.gada 1.janvāri ir 8358 </w:t>
            </w:r>
            <w:proofErr w:type="spellStart"/>
            <w:r w:rsidRPr="0021738A">
              <w:rPr>
                <w:i/>
              </w:rPr>
              <w:t>euro</w:t>
            </w:r>
            <w:proofErr w:type="spellEnd"/>
            <w:r w:rsidRPr="0021738A">
              <w:rPr>
                <w:i/>
              </w:rPr>
              <w:t xml:space="preserve">, </w:t>
            </w:r>
            <w:r w:rsidRPr="0021738A">
              <w:t xml:space="preserve">tai skaitā lopu kautuves 628 </w:t>
            </w:r>
            <w:proofErr w:type="spellStart"/>
            <w:r w:rsidRPr="0021738A">
              <w:rPr>
                <w:i/>
              </w:rPr>
              <w:t>euro</w:t>
            </w:r>
            <w:proofErr w:type="spellEnd"/>
            <w:r w:rsidRPr="0021738A">
              <w:t xml:space="preserve">, </w:t>
            </w:r>
            <w:r w:rsidRPr="0021738A">
              <w:lastRenderedPageBreak/>
              <w:t xml:space="preserve">šķūņa 21 </w:t>
            </w:r>
            <w:proofErr w:type="spellStart"/>
            <w:r w:rsidRPr="0021738A">
              <w:rPr>
                <w:i/>
              </w:rPr>
              <w:t>euro</w:t>
            </w:r>
            <w:proofErr w:type="spellEnd"/>
            <w:r w:rsidRPr="0021738A">
              <w:t xml:space="preserve">, nojumes 93 </w:t>
            </w:r>
            <w:proofErr w:type="spellStart"/>
            <w:r w:rsidRPr="0021738A">
              <w:rPr>
                <w:i/>
              </w:rPr>
              <w:t>euro</w:t>
            </w:r>
            <w:proofErr w:type="spellEnd"/>
            <w:r w:rsidRPr="0021738A">
              <w:t xml:space="preserve">, liellopu fermas “Centrs” 3316 </w:t>
            </w:r>
            <w:proofErr w:type="spellStart"/>
            <w:r w:rsidRPr="0021738A">
              <w:rPr>
                <w:i/>
              </w:rPr>
              <w:t>euro</w:t>
            </w:r>
            <w:proofErr w:type="spellEnd"/>
            <w:r w:rsidRPr="0021738A">
              <w:t xml:space="preserve"> un govju kūts 4300 </w:t>
            </w:r>
            <w:proofErr w:type="spellStart"/>
            <w:r w:rsidRPr="0021738A">
              <w:rPr>
                <w:i/>
              </w:rPr>
              <w:t>euro</w:t>
            </w:r>
            <w:proofErr w:type="spellEnd"/>
            <w:r w:rsidRPr="0021738A">
              <w:rPr>
                <w:i/>
              </w:rPr>
              <w:t>.</w:t>
            </w:r>
          </w:p>
          <w:p w:rsidR="00EE4A91" w:rsidRPr="0021738A" w:rsidRDefault="00EE4A91" w:rsidP="00EE4A91">
            <w:pPr>
              <w:pStyle w:val="BodyText"/>
              <w:spacing w:after="0"/>
              <w:ind w:left="141" w:right="141" w:firstLine="709"/>
              <w:jc w:val="both"/>
            </w:pPr>
            <w:r w:rsidRPr="0021738A">
              <w:t xml:space="preserve">Nekustamais īpašums atrodas </w:t>
            </w:r>
            <w:proofErr w:type="spellStart"/>
            <w:r w:rsidRPr="0021738A">
              <w:t>Viduslatgales</w:t>
            </w:r>
            <w:proofErr w:type="spellEnd"/>
            <w:r w:rsidRPr="0021738A">
              <w:t xml:space="preserve"> Profesionālās vidusskolas pārvaldīšanā.</w:t>
            </w:r>
            <w:r w:rsidR="00EE7477" w:rsidRPr="0021738A">
              <w:t xml:space="preserve"> </w:t>
            </w:r>
          </w:p>
          <w:p w:rsidR="00EE4A91" w:rsidRPr="0021738A" w:rsidRDefault="00EE4A91" w:rsidP="00992A3C">
            <w:pPr>
              <w:pStyle w:val="BodyText"/>
              <w:spacing w:after="0"/>
              <w:ind w:left="141" w:right="141" w:firstLine="709"/>
              <w:jc w:val="both"/>
            </w:pPr>
          </w:p>
          <w:p w:rsidR="00992A3C" w:rsidRPr="0021738A" w:rsidRDefault="00541D30" w:rsidP="00992A3C">
            <w:pPr>
              <w:pStyle w:val="BodyText"/>
              <w:spacing w:after="0"/>
              <w:ind w:left="141" w:right="141" w:firstLine="709"/>
              <w:jc w:val="both"/>
              <w:rPr>
                <w:b/>
              </w:rPr>
            </w:pPr>
            <w:r w:rsidRPr="0021738A">
              <w:rPr>
                <w:b/>
              </w:rPr>
              <w:t>7</w:t>
            </w:r>
            <w:r w:rsidR="00992A3C" w:rsidRPr="0021738A">
              <w:rPr>
                <w:b/>
              </w:rPr>
              <w:t xml:space="preserve">. </w:t>
            </w:r>
            <w:r w:rsidR="00410A58" w:rsidRPr="0021738A">
              <w:rPr>
                <w:b/>
              </w:rPr>
              <w:t>“</w:t>
            </w:r>
            <w:proofErr w:type="spellStart"/>
            <w:r w:rsidR="00410A58" w:rsidRPr="0021738A">
              <w:rPr>
                <w:b/>
              </w:rPr>
              <w:t>Vēskas</w:t>
            </w:r>
            <w:proofErr w:type="spellEnd"/>
            <w:r w:rsidR="00410A58" w:rsidRPr="0021738A">
              <w:rPr>
                <w:b/>
              </w:rPr>
              <w:t>”,</w:t>
            </w:r>
            <w:r w:rsidR="00992A3C" w:rsidRPr="0021738A">
              <w:rPr>
                <w:b/>
              </w:rPr>
              <w:t xml:space="preserve"> </w:t>
            </w:r>
            <w:r w:rsidR="00410A58" w:rsidRPr="0021738A">
              <w:rPr>
                <w:b/>
              </w:rPr>
              <w:t>Smiltenes</w:t>
            </w:r>
            <w:r w:rsidR="00992A3C" w:rsidRPr="0021738A">
              <w:rPr>
                <w:b/>
              </w:rPr>
              <w:t xml:space="preserve"> pagasts, </w:t>
            </w:r>
            <w:r w:rsidR="00410A58" w:rsidRPr="0021738A">
              <w:rPr>
                <w:b/>
              </w:rPr>
              <w:t>Smiltenes novads (kadastra numurs</w:t>
            </w:r>
            <w:r w:rsidR="00992A3C" w:rsidRPr="0021738A">
              <w:rPr>
                <w:b/>
              </w:rPr>
              <w:t xml:space="preserve"> </w:t>
            </w:r>
            <w:r w:rsidR="00410A58" w:rsidRPr="0021738A">
              <w:rPr>
                <w:b/>
              </w:rPr>
              <w:t>9480 006 0217)</w:t>
            </w:r>
            <w:r w:rsidR="00992A3C" w:rsidRPr="0021738A">
              <w:rPr>
                <w:b/>
              </w:rPr>
              <w:t>.</w:t>
            </w:r>
          </w:p>
          <w:p w:rsidR="00410A58" w:rsidRPr="0021738A" w:rsidRDefault="00992A3C" w:rsidP="00992A3C">
            <w:pPr>
              <w:pStyle w:val="BodyText"/>
              <w:spacing w:after="0"/>
              <w:ind w:left="141" w:right="141" w:firstLine="709"/>
              <w:jc w:val="both"/>
            </w:pPr>
            <w:r w:rsidRPr="0021738A">
              <w:t xml:space="preserve">Nekustamā īpašuma sastāvs: </w:t>
            </w:r>
            <w:r w:rsidR="00410A58" w:rsidRPr="0021738A">
              <w:t>zemes vienība 3,9000 ha platībā (zemes vienības kadastra apzīmējums 9480 006 0217</w:t>
            </w:r>
            <w:r w:rsidR="00DD261E" w:rsidRPr="0021738A">
              <w:t>; lietošanas mērķis: 0101 – zeme, uz kuras galvenā saimnieciskā darbība ir lauksaimniecība</w:t>
            </w:r>
            <w:r w:rsidR="00B92D1D" w:rsidRPr="0021738A">
              <w:t>)</w:t>
            </w:r>
            <w:r w:rsidRPr="0021738A">
              <w:t xml:space="preserve">. </w:t>
            </w:r>
          </w:p>
          <w:p w:rsidR="00992A3C"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410A58" w:rsidRPr="0021738A">
              <w:t>Valkas rajona tiesas zemesgrāmatu nodaļas Smiltenes</w:t>
            </w:r>
            <w:r w:rsidRPr="0021738A">
              <w:t xml:space="preserve"> pagasta zemesgrāmatas nodalījumā Nr.</w:t>
            </w:r>
            <w:r w:rsidR="00410A58" w:rsidRPr="0021738A">
              <w:t>75</w:t>
            </w:r>
            <w:r w:rsidRPr="0021738A">
              <w:t xml:space="preserve"> (lēmuma datums 2005.gada </w:t>
            </w:r>
            <w:r w:rsidR="00410A58" w:rsidRPr="0021738A">
              <w:t>5</w:t>
            </w:r>
            <w:r w:rsidRPr="0021738A">
              <w:t xml:space="preserve">.maijs). </w:t>
            </w:r>
          </w:p>
          <w:p w:rsidR="00B92D1D" w:rsidRPr="0021738A" w:rsidRDefault="00B92D1D" w:rsidP="00B92D1D">
            <w:pPr>
              <w:pStyle w:val="BodyText"/>
              <w:spacing w:after="0"/>
              <w:ind w:left="141" w:right="141" w:firstLine="709"/>
              <w:jc w:val="both"/>
            </w:pPr>
            <w:r w:rsidRPr="0021738A">
              <w:t xml:space="preserve">Saskaņā ar informāciju no Nekustamā īpašuma valsts kadastra informācijas sistēmas nekustamā īpašuma kopējā kadastrālā vērtība uz 2015.gada 1.janvāri ir 2275 </w:t>
            </w:r>
            <w:proofErr w:type="spellStart"/>
            <w:r w:rsidRPr="0021738A">
              <w:rPr>
                <w:i/>
              </w:rPr>
              <w:t>euro</w:t>
            </w:r>
            <w:proofErr w:type="spellEnd"/>
            <w:r w:rsidRPr="0021738A">
              <w:t>.</w:t>
            </w:r>
          </w:p>
          <w:p w:rsidR="00EE4A91" w:rsidRPr="0021738A" w:rsidRDefault="00EE4A91" w:rsidP="00EE4A91">
            <w:pPr>
              <w:pStyle w:val="BodyText"/>
              <w:spacing w:after="0"/>
              <w:ind w:left="141" w:right="141" w:firstLine="709"/>
              <w:jc w:val="both"/>
            </w:pPr>
            <w:r w:rsidRPr="0021738A">
              <w:t>Nekustamais īpašums atrodas Smiltenes tehnikuma pārvaldīšan</w:t>
            </w:r>
            <w:r w:rsidR="00163FF6" w:rsidRPr="0021738A">
              <w:t xml:space="preserve">ā. Starp Smiltenes tehnikumu un sabiedrību ar ierobežotu atbildību “Kalna </w:t>
            </w:r>
            <w:proofErr w:type="spellStart"/>
            <w:r w:rsidR="00163FF6" w:rsidRPr="0021738A">
              <w:t>Tomēni</w:t>
            </w:r>
            <w:proofErr w:type="spellEnd"/>
            <w:r w:rsidR="00163FF6" w:rsidRPr="0021738A">
              <w:t>” 2014.gada 28.aprīlī ir noslēgts zemes nomas līgums par zemes vienības 3,9000 ha platībā (zemes vienības kadastra apzīmējums 9480 006 0217) nomu un tas ir spēkā līdz 2015.gada 31.decembrim.</w:t>
            </w:r>
            <w:r w:rsidR="0000297E" w:rsidRPr="0021738A">
              <w:t xml:space="preserve"> Saskaņā ar Civillikuma 2174.pantā noteikto, kad iznomātājs vai izīrētājs nomas vai īres priekšmetu atsavina, ieguvējam jāievēro nomas vai īres līgums tikai tad, ja tas ierakstīts zemes grāmatās.</w:t>
            </w:r>
          </w:p>
          <w:p w:rsidR="00541D30" w:rsidRPr="0021738A" w:rsidRDefault="00541D30" w:rsidP="00EE4A91">
            <w:pPr>
              <w:pStyle w:val="BodyText"/>
              <w:spacing w:after="0"/>
              <w:ind w:left="141" w:right="141" w:firstLine="709"/>
              <w:jc w:val="both"/>
            </w:pPr>
            <w:r w:rsidRPr="0021738A">
              <w:t>Saskaņā ar Nekustamā īpašuma valsts kadastra informācijas sistēmā pieejamo informāciju, nekustamais īpašums līdz 2014.gada 28.februārim ir iznomāts SIA „KALNA TOMĒNI”. Ņemot vērā, ka minētais nomas termiņš ir beidzies, līdz nekustamā īpašuma nodošanai Finanšu ministrijas valdījumā, ministrija aktualizēs informāciju Nekustamā īpašuma valsts kadastra informācijas sistēmā.</w:t>
            </w:r>
          </w:p>
          <w:p w:rsidR="00410A58" w:rsidRPr="0021738A" w:rsidRDefault="00410A58" w:rsidP="00992A3C">
            <w:pPr>
              <w:pStyle w:val="BodyText"/>
              <w:spacing w:after="0"/>
              <w:ind w:left="141" w:right="141" w:firstLine="709"/>
              <w:jc w:val="both"/>
            </w:pPr>
          </w:p>
          <w:p w:rsidR="00601D2E" w:rsidRPr="0021738A" w:rsidRDefault="00A6780D" w:rsidP="00601D2E">
            <w:pPr>
              <w:pStyle w:val="BodyText"/>
              <w:spacing w:after="0"/>
              <w:ind w:firstLine="709"/>
              <w:jc w:val="both"/>
            </w:pPr>
            <w:r w:rsidRPr="0021738A">
              <w:t>Ņemot vērā, ka rīkojuma projekta 1.punktā iekļautie valsts nekustamie īpašumi nav nepieciešami valsts pārvaldes funkciju veikšanai saskaņā ar Valsts pārvaldes iekārtas likumu, r</w:t>
            </w:r>
            <w:r w:rsidR="00601D2E" w:rsidRPr="0021738A">
              <w:t>īkojuma projekta</w:t>
            </w:r>
            <w:r w:rsidRPr="0021738A">
              <w:t xml:space="preserve"> 4.punkts</w:t>
            </w:r>
            <w:r w:rsidR="00601D2E" w:rsidRPr="0021738A">
              <w:t xml:space="preserve"> paredz atļaut </w:t>
            </w:r>
            <w:r w:rsidR="006E664A" w:rsidRPr="0021738A">
              <w:t>VNĪ</w:t>
            </w:r>
            <w:r w:rsidR="00601D2E" w:rsidRPr="0021738A">
              <w:t xml:space="preserve"> pārdot izsolē saskaņā ar Atsavināšanas likumā noteikto kārtību:</w:t>
            </w:r>
          </w:p>
          <w:p w:rsidR="00601D2E" w:rsidRPr="0021738A" w:rsidRDefault="00601D2E" w:rsidP="00601D2E">
            <w:pPr>
              <w:pStyle w:val="BodyText"/>
              <w:spacing w:after="0"/>
              <w:ind w:firstLine="709"/>
              <w:jc w:val="both"/>
            </w:pPr>
            <w:r w:rsidRPr="0021738A">
              <w:t>- rīkojuma projekta 1.1., 1.2., 1.3., 1.4., 1.5. un 1.6.apakšpunktā minētos valsts nekustamos īpašumus, ievērojot zemes īpašnieka (kopīpašnieku) pirmpirkuma tiesības saskaņā ar Atsavināšanas likuma 14.panta nosacījumiem;</w:t>
            </w:r>
          </w:p>
          <w:p w:rsidR="00601D2E" w:rsidRPr="0021738A" w:rsidRDefault="00601D2E" w:rsidP="00601D2E">
            <w:pPr>
              <w:pStyle w:val="BodyText"/>
              <w:spacing w:after="0"/>
              <w:ind w:firstLine="709"/>
              <w:jc w:val="both"/>
            </w:pPr>
            <w:r w:rsidRPr="0021738A">
              <w:t>- rīkojuma projekta 1.7.apakšpunktā minēto valsts nekustamo īpašumu.</w:t>
            </w:r>
          </w:p>
          <w:p w:rsidR="00C161A3" w:rsidRPr="00145EC5" w:rsidRDefault="00C161A3" w:rsidP="00F644A5">
            <w:pPr>
              <w:pStyle w:val="BodyText"/>
              <w:spacing w:after="0"/>
              <w:ind w:firstLine="761"/>
              <w:jc w:val="both"/>
            </w:pPr>
            <w:r w:rsidRPr="00145EC5">
              <w:t xml:space="preserve">Saskaņā ar Atsavināšanas likuma 11.panta trešo daļu un 14.panta otro daļu pirmpirkuma tiesīgajām personām (zemes  īpašniekam (kopīpašniekiem)) vienlaikus ar sludinājumu par rīkojuma projekta 1.1.-1.6. apakšpunktā minēto nekustamo īpašumu izsoli tiks nosūtīts uzaicinājums mēneša laikā iesniegt pieteikumu par pirmpirkuma tiesību izmantošanu. Ja izsludinātajā termiņā Atsavināšanas likuma 4.panta </w:t>
            </w:r>
            <w:r w:rsidRPr="00145EC5">
              <w:lastRenderedPageBreak/>
              <w:t xml:space="preserve">ceturtās daļas 1. un 2.punktā minētās personas nebūs iesniegušas pieteikumu par nekustamā īpašuma pirkšanu vai iesniegušas atteikumu, rīkojama izsole Atsavināšanas likumā noteiktajā kārtībā. </w:t>
            </w:r>
            <w:r w:rsidR="00F644A5" w:rsidRPr="00145EC5">
              <w:t>Gadījumā, ja zemes īpašnieks (kopīpašnieki)</w:t>
            </w:r>
            <w:r w:rsidRPr="00145EC5">
              <w:t xml:space="preserve"> neizmantos pirmpirkuma tiesības uz valsts nekustamo īpašumu, neatkarīgi no zemes un ēku īpašnieku gribas, pastāvēs piespiedu nomas tiesiskās attiecība</w:t>
            </w:r>
            <w:r w:rsidR="00F644A5" w:rsidRPr="00145EC5">
              <w:t>s starp būvju īpašnieku un zemes īpašnieku (kopīpašniekiem)</w:t>
            </w:r>
            <w:r w:rsidRPr="00145EC5">
              <w:t xml:space="preserve">, un </w:t>
            </w:r>
            <w:r w:rsidR="00F644A5" w:rsidRPr="00145EC5">
              <w:t>būvju īpašniekam</w:t>
            </w:r>
            <w:r w:rsidRPr="00145EC5">
              <w:t>, būs pienākums maksāt piespiedu ze</w:t>
            </w:r>
            <w:r w:rsidR="00F644A5" w:rsidRPr="00145EC5">
              <w:t>mes nomas maksu zemes īpašnieka</w:t>
            </w:r>
            <w:r w:rsidRPr="00145EC5">
              <w:t>m</w:t>
            </w:r>
            <w:r w:rsidR="00F644A5" w:rsidRPr="00145EC5">
              <w:t xml:space="preserve"> (kopīpašniekiem)</w:t>
            </w:r>
            <w:r w:rsidRPr="00145EC5">
              <w:t>.</w:t>
            </w:r>
          </w:p>
          <w:p w:rsidR="00A6780D" w:rsidRPr="0021738A" w:rsidRDefault="00A6780D" w:rsidP="00A6780D">
            <w:pPr>
              <w:pStyle w:val="NoSpacing"/>
              <w:ind w:firstLine="658"/>
              <w:jc w:val="both"/>
              <w:rPr>
                <w:sz w:val="24"/>
                <w:szCs w:val="24"/>
                <w:lang w:eastAsia="lv-LV"/>
              </w:rPr>
            </w:pPr>
            <w:r w:rsidRPr="0021738A">
              <w:rPr>
                <w:sz w:val="24"/>
                <w:szCs w:val="24"/>
                <w:lang w:eastAsia="lv-LV"/>
              </w:rPr>
              <w:t>Atbilstoši Atsavināšanas likuma 9.panta pirmajai daļai valsts nekustamā īpašuma atsavināšanu organizē VNĪ, izņemot šā panta 1.1, 1.2 un 1.3 daļā minētos gadījumus.</w:t>
            </w:r>
          </w:p>
          <w:p w:rsidR="00601D2E" w:rsidRPr="0021738A" w:rsidRDefault="00601D2E" w:rsidP="00601D2E">
            <w:pPr>
              <w:pStyle w:val="NoSpacing"/>
              <w:ind w:firstLine="658"/>
              <w:jc w:val="both"/>
              <w:rPr>
                <w:sz w:val="24"/>
                <w:szCs w:val="24"/>
                <w:lang w:eastAsia="lv-LV"/>
              </w:rPr>
            </w:pPr>
            <w:r w:rsidRPr="0021738A">
              <w:rPr>
                <w:sz w:val="24"/>
                <w:szCs w:val="24"/>
              </w:rPr>
              <w:t xml:space="preserve">Atsavinot rīkojuma projekta </w:t>
            </w:r>
            <w:r w:rsidRPr="0021738A">
              <w:rPr>
                <w:sz w:val="24"/>
                <w:szCs w:val="24"/>
                <w:lang w:eastAsia="lv-LV"/>
              </w:rPr>
              <w:t>1.7.apakšpunktā</w:t>
            </w:r>
            <w:r w:rsidRPr="0021738A">
              <w:rPr>
                <w:sz w:val="24"/>
                <w:szCs w:val="24"/>
              </w:rPr>
              <w:t xml:space="preserve"> minēto zemes vienību jāņem vērā </w:t>
            </w:r>
            <w:r w:rsidR="00C452C0" w:rsidRPr="0021738A">
              <w:rPr>
                <w:sz w:val="24"/>
                <w:szCs w:val="24"/>
              </w:rPr>
              <w:t xml:space="preserve">ar likuma „Par zemes privatizāciju lauku apvidos” VI nodaļā „Darījumi ar zemes īpašumiem” </w:t>
            </w:r>
            <w:r w:rsidRPr="0021738A">
              <w:rPr>
                <w:sz w:val="24"/>
                <w:szCs w:val="24"/>
              </w:rPr>
              <w:t>noteiktie ierobežojumi darījumiem ar zemes īpašumiem.</w:t>
            </w:r>
          </w:p>
          <w:p w:rsidR="00601D2E" w:rsidRPr="0021738A" w:rsidRDefault="00601D2E" w:rsidP="00601D2E">
            <w:pPr>
              <w:pStyle w:val="NoSpacing"/>
              <w:ind w:firstLine="658"/>
              <w:jc w:val="both"/>
              <w:rPr>
                <w:sz w:val="24"/>
                <w:szCs w:val="24"/>
                <w:lang w:eastAsia="lv-LV"/>
              </w:rPr>
            </w:pPr>
            <w:r w:rsidRPr="0021738A">
              <w:rPr>
                <w:sz w:val="24"/>
                <w:szCs w:val="24"/>
                <w:lang w:eastAsia="lv-LV"/>
              </w:rPr>
              <w:t xml:space="preserve">Rīkojuma projekta </w:t>
            </w:r>
            <w:r w:rsidR="00EB721A" w:rsidRPr="0021738A">
              <w:rPr>
                <w:sz w:val="24"/>
                <w:szCs w:val="24"/>
                <w:lang w:eastAsia="lv-LV"/>
              </w:rPr>
              <w:t>6</w:t>
            </w:r>
            <w:r w:rsidRPr="0021738A">
              <w:rPr>
                <w:sz w:val="24"/>
                <w:szCs w:val="24"/>
                <w:lang w:eastAsia="lv-LV"/>
              </w:rPr>
              <w:t xml:space="preserve">.punkts paredz </w:t>
            </w:r>
            <w:r w:rsidR="007340A2">
              <w:rPr>
                <w:sz w:val="24"/>
                <w:szCs w:val="24"/>
                <w:lang w:eastAsia="lv-LV"/>
              </w:rPr>
              <w:t>Finanšu ministrijai</w:t>
            </w:r>
            <w:r w:rsidRPr="0021738A">
              <w:rPr>
                <w:sz w:val="24"/>
                <w:szCs w:val="24"/>
                <w:lang w:eastAsia="lv-LV"/>
              </w:rPr>
              <w:t xml:space="preserve"> uzdevumu nodot pircējam valsts nekustamo</w:t>
            </w:r>
            <w:r w:rsidR="00EB721A" w:rsidRPr="0021738A">
              <w:rPr>
                <w:sz w:val="24"/>
                <w:szCs w:val="24"/>
                <w:lang w:eastAsia="lv-LV"/>
              </w:rPr>
              <w:t>s</w:t>
            </w:r>
            <w:r w:rsidRPr="0021738A">
              <w:rPr>
                <w:sz w:val="24"/>
                <w:szCs w:val="24"/>
                <w:lang w:eastAsia="lv-LV"/>
              </w:rPr>
              <w:t xml:space="preserve"> īpašumu</w:t>
            </w:r>
            <w:r w:rsidR="00EB721A" w:rsidRPr="0021738A">
              <w:rPr>
                <w:sz w:val="24"/>
                <w:szCs w:val="24"/>
                <w:lang w:eastAsia="lv-LV"/>
              </w:rPr>
              <w:t>s</w:t>
            </w:r>
            <w:r w:rsidRPr="0021738A">
              <w:rPr>
                <w:sz w:val="24"/>
                <w:szCs w:val="24"/>
                <w:lang w:eastAsia="lv-LV"/>
              </w:rPr>
              <w:t xml:space="preserve"> 30 (trīsdesmit) dienu laikā no pirkuma līguma noslēgšanas dienas ar pieņemšanas - nodošanas aktu.</w:t>
            </w:r>
          </w:p>
          <w:p w:rsidR="00601D2E" w:rsidRPr="0021738A" w:rsidRDefault="00601D2E" w:rsidP="00601D2E">
            <w:pPr>
              <w:spacing w:after="0" w:line="240" w:lineRule="auto"/>
              <w:ind w:firstLine="720"/>
              <w:jc w:val="both"/>
              <w:rPr>
                <w:sz w:val="24"/>
                <w:szCs w:val="24"/>
                <w:lang w:eastAsia="lv-LV"/>
              </w:rPr>
            </w:pPr>
            <w:r w:rsidRPr="0021738A">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601D2E" w:rsidRPr="0021738A" w:rsidRDefault="00601D2E" w:rsidP="00601D2E">
            <w:pPr>
              <w:spacing w:after="0" w:line="240" w:lineRule="auto"/>
              <w:ind w:firstLine="720"/>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601D2E" w:rsidRPr="0021738A" w:rsidRDefault="00601D2E" w:rsidP="00601D2E">
            <w:pPr>
              <w:pStyle w:val="BodyText"/>
              <w:ind w:firstLine="709"/>
              <w:jc w:val="both"/>
            </w:pPr>
            <w:r w:rsidRPr="0021738A">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A45D5F" w:rsidRPr="0021738A" w:rsidRDefault="00A45D5F" w:rsidP="00E80312">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21738A">
              <w:rPr>
                <w:rFonts w:ascii="Times New Roman" w:hAnsi="Times New Roman" w:cs="Times New Roman"/>
                <w:sz w:val="24"/>
                <w:szCs w:val="24"/>
              </w:rPr>
              <w:t>Rīkojuma projekts attiecas uz publiskās pārvaldes politiku.</w:t>
            </w:r>
          </w:p>
        </w:tc>
      </w:tr>
      <w:tr w:rsidR="00A44F2E" w:rsidRPr="00C24FF8" w:rsidTr="00904839">
        <w:tc>
          <w:tcPr>
            <w:tcW w:w="307"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122" w:type="pct"/>
            <w:gridSpan w:val="2"/>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571"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00297E" w:rsidP="0000297E">
            <w:pPr>
              <w:spacing w:after="0" w:line="240" w:lineRule="auto"/>
              <w:ind w:left="142" w:right="142" w:firstLine="708"/>
              <w:jc w:val="both"/>
              <w:rPr>
                <w:rFonts w:ascii="Times New Roman" w:hAnsi="Times New Roman" w:cs="Times New Roman"/>
                <w:sz w:val="24"/>
                <w:szCs w:val="24"/>
              </w:rPr>
            </w:pPr>
            <w:r>
              <w:rPr>
                <w:rFonts w:ascii="Times New Roman" w:hAnsi="Times New Roman" w:cs="Times New Roman"/>
                <w:sz w:val="24"/>
                <w:szCs w:val="24"/>
              </w:rPr>
              <w:t>Ministrija un</w:t>
            </w:r>
            <w:r w:rsidR="00C035EB" w:rsidRPr="00C24FF8">
              <w:rPr>
                <w:rFonts w:ascii="Times New Roman" w:hAnsi="Times New Roman" w:cs="Times New Roman"/>
                <w:sz w:val="24"/>
                <w:szCs w:val="24"/>
              </w:rPr>
              <w:t xml:space="preserve"> Finanšu ministrija </w:t>
            </w:r>
            <w:r>
              <w:rPr>
                <w:rFonts w:ascii="Times New Roman" w:hAnsi="Times New Roman" w:cs="Times New Roman"/>
                <w:sz w:val="24"/>
                <w:szCs w:val="24"/>
              </w:rPr>
              <w:t>(VNĪ)</w:t>
            </w:r>
            <w:r w:rsidR="00C035EB" w:rsidRPr="00C24FF8">
              <w:rPr>
                <w:rFonts w:ascii="Times New Roman" w:hAnsi="Times New Roman" w:cs="Times New Roman"/>
                <w:sz w:val="24"/>
                <w:szCs w:val="24"/>
              </w:rPr>
              <w:t>.</w:t>
            </w:r>
          </w:p>
        </w:tc>
      </w:tr>
      <w:tr w:rsidR="00A44F2E" w:rsidRPr="00C24FF8" w:rsidTr="00904839">
        <w:tc>
          <w:tcPr>
            <w:tcW w:w="307"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122" w:type="pct"/>
            <w:gridSpan w:val="2"/>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571"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904839" w:rsidP="00891295">
            <w:pPr>
              <w:spacing w:after="0" w:line="240" w:lineRule="auto"/>
              <w:ind w:left="113" w:right="141" w:firstLine="707"/>
              <w:jc w:val="both"/>
              <w:rPr>
                <w:rFonts w:ascii="Times New Roman" w:hAnsi="Times New Roman" w:cs="Times New Roman"/>
                <w:sz w:val="24"/>
                <w:szCs w:val="24"/>
              </w:rPr>
            </w:pPr>
            <w:r w:rsidRPr="00C24FF8">
              <w:rPr>
                <w:rFonts w:ascii="Times New Roman" w:hAnsi="Times New Roman" w:cs="Times New Roman"/>
                <w:sz w:val="24"/>
                <w:szCs w:val="24"/>
              </w:rPr>
              <w:t>Nav</w:t>
            </w:r>
          </w:p>
        </w:tc>
      </w:tr>
      <w:tr w:rsidR="00F644A5" w:rsidRPr="00C24FF8" w:rsidTr="00904839">
        <w:tc>
          <w:tcPr>
            <w:tcW w:w="5000" w:type="pct"/>
            <w:gridSpan w:val="5"/>
            <w:tcBorders>
              <w:top w:val="nil"/>
              <w:left w:val="nil"/>
              <w:bottom w:val="nil"/>
              <w:right w:val="nil"/>
            </w:tcBorders>
            <w:hideMark/>
          </w:tcPr>
          <w:p w:rsidR="00F644A5" w:rsidRDefault="00F644A5" w:rsidP="007777AD">
            <w:pPr>
              <w:spacing w:after="0" w:line="240" w:lineRule="auto"/>
              <w:rPr>
                <w:b/>
                <w:bCs/>
                <w:sz w:val="24"/>
                <w:szCs w:val="24"/>
                <w:lang w:eastAsia="lv-LV"/>
              </w:rPr>
            </w:pPr>
          </w:p>
          <w:p w:rsidR="007777AD" w:rsidRDefault="007777AD" w:rsidP="007777AD">
            <w:pPr>
              <w:spacing w:after="0" w:line="240" w:lineRule="auto"/>
              <w:rPr>
                <w:b/>
                <w:bCs/>
                <w:sz w:val="24"/>
                <w:szCs w:val="24"/>
                <w:lang w:eastAsia="lv-LV"/>
              </w:rPr>
            </w:pPr>
          </w:p>
        </w:tc>
      </w:tr>
      <w:tr w:rsidR="00F644A5" w:rsidRPr="00C24FF8" w:rsidTr="00F644A5">
        <w:tc>
          <w:tcPr>
            <w:tcW w:w="5000" w:type="pct"/>
            <w:gridSpan w:val="5"/>
            <w:tcBorders>
              <w:top w:val="outset" w:sz="6" w:space="0" w:color="000000"/>
              <w:left w:val="outset" w:sz="6" w:space="0" w:color="000000"/>
              <w:bottom w:val="outset" w:sz="6" w:space="0" w:color="000000"/>
              <w:right w:val="outset" w:sz="6" w:space="0" w:color="000000"/>
            </w:tcBorders>
          </w:tcPr>
          <w:p w:rsidR="00F644A5" w:rsidRPr="00DD6751" w:rsidRDefault="007777AD" w:rsidP="007777AD">
            <w:pPr>
              <w:spacing w:after="0" w:line="240" w:lineRule="auto"/>
              <w:ind w:firstLine="97"/>
              <w:jc w:val="center"/>
              <w:rPr>
                <w:sz w:val="24"/>
                <w:szCs w:val="24"/>
                <w:lang w:eastAsia="lv-LV"/>
              </w:rPr>
            </w:pPr>
            <w:r w:rsidRPr="007777AD">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C24FF8" w:rsidTr="00904839">
        <w:tc>
          <w:tcPr>
            <w:tcW w:w="558"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965CCA">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1.</w:t>
            </w:r>
          </w:p>
        </w:tc>
        <w:tc>
          <w:tcPr>
            <w:tcW w:w="168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965CCA">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Sabiedrības </w:t>
            </w:r>
            <w:proofErr w:type="spellStart"/>
            <w:r w:rsidRPr="007777AD">
              <w:rPr>
                <w:rFonts w:ascii="Times New Roman" w:eastAsia="Times New Roman" w:hAnsi="Times New Roman" w:cs="Times New Roman"/>
                <w:sz w:val="24"/>
                <w:szCs w:val="24"/>
                <w:lang w:eastAsia="lv-LV"/>
              </w:rPr>
              <w:t>mērķgrupas</w:t>
            </w:r>
            <w:proofErr w:type="spellEnd"/>
            <w:r w:rsidRPr="007777AD">
              <w:rPr>
                <w:rFonts w:ascii="Times New Roman" w:eastAsia="Times New Roman" w:hAnsi="Times New Roman" w:cs="Times New Roman"/>
                <w:sz w:val="24"/>
                <w:szCs w:val="24"/>
                <w:lang w:eastAsia="lv-LV"/>
              </w:rPr>
              <w:t>, kuras tiesiskais regulējums ietekmē vai varētu ietekmēt</w:t>
            </w:r>
          </w:p>
        </w:tc>
        <w:tc>
          <w:tcPr>
            <w:tcW w:w="2762" w:type="pct"/>
            <w:tcBorders>
              <w:top w:val="outset" w:sz="6" w:space="0" w:color="000000"/>
              <w:left w:val="outset" w:sz="6" w:space="0" w:color="000000"/>
              <w:bottom w:val="outset" w:sz="6" w:space="0" w:color="000000"/>
              <w:right w:val="outset" w:sz="6" w:space="0" w:color="000000"/>
            </w:tcBorders>
            <w:hideMark/>
          </w:tcPr>
          <w:p w:rsidR="00F644A5" w:rsidRDefault="007777AD" w:rsidP="007777AD">
            <w:pPr>
              <w:spacing w:after="0" w:line="240" w:lineRule="auto"/>
              <w:ind w:left="53"/>
              <w:jc w:val="both"/>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Zemes īpašnieki (kopīpašnieki), uz kuru zemes atrodas rīkojuma projekta 1.1.-1.6.apakšpunktā minētie valsts nekustamie īpašumi. Gadījumā, ja zemes īpašnieki neizmantos pirmpirkuma tiesības, tad saskaņā ar Civillikuma 1405. un 1427.pantu sabiedrības </w:t>
            </w:r>
            <w:proofErr w:type="spellStart"/>
            <w:r w:rsidRPr="007777AD">
              <w:rPr>
                <w:rFonts w:ascii="Times New Roman" w:eastAsia="Times New Roman" w:hAnsi="Times New Roman" w:cs="Times New Roman"/>
                <w:sz w:val="24"/>
                <w:szCs w:val="24"/>
                <w:lang w:eastAsia="lv-LV"/>
              </w:rPr>
              <w:t>mērķgrupa</w:t>
            </w:r>
            <w:proofErr w:type="spellEnd"/>
            <w:r w:rsidRPr="007777AD">
              <w:rPr>
                <w:rFonts w:ascii="Times New Roman" w:eastAsia="Times New Roman" w:hAnsi="Times New Roman" w:cs="Times New Roman"/>
                <w:sz w:val="24"/>
                <w:szCs w:val="24"/>
                <w:lang w:eastAsia="lv-LV"/>
              </w:rPr>
              <w:t xml:space="preserve"> ir jebkurš tiesību subjekts – fiziska un juridiska persona, kurai piemīt tiesībspēja un rīcībspēja un kura vēlas </w:t>
            </w:r>
            <w:r w:rsidRPr="007777AD">
              <w:rPr>
                <w:rFonts w:ascii="Times New Roman" w:eastAsia="Times New Roman" w:hAnsi="Times New Roman" w:cs="Times New Roman"/>
                <w:sz w:val="24"/>
                <w:szCs w:val="24"/>
                <w:lang w:eastAsia="lv-LV"/>
              </w:rPr>
              <w:lastRenderedPageBreak/>
              <w:t xml:space="preserve">piedalīties izsolē un iegādāties valsts nekustamos īpašumus. </w:t>
            </w:r>
          </w:p>
          <w:p w:rsidR="007777AD" w:rsidRPr="007777AD" w:rsidRDefault="007777AD" w:rsidP="007777AD">
            <w:pPr>
              <w:spacing w:after="0" w:line="240" w:lineRule="auto"/>
              <w:ind w:left="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Rīkojuma projekta 1.7.apakšpunktā minētajā gadījumā </w:t>
            </w:r>
            <w:r w:rsidRPr="007777AD">
              <w:rPr>
                <w:rFonts w:ascii="Times New Roman" w:eastAsia="Times New Roman"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r>
              <w:rPr>
                <w:rFonts w:ascii="Times New Roman" w:eastAsia="Times New Roman" w:hAnsi="Times New Roman" w:cs="Times New Roman"/>
                <w:sz w:val="24"/>
                <w:szCs w:val="24"/>
                <w:lang w:eastAsia="lv-LV"/>
              </w:rPr>
              <w:t>.</w:t>
            </w:r>
          </w:p>
        </w:tc>
      </w:tr>
      <w:tr w:rsidR="00F644A5" w:rsidRPr="00C24FF8" w:rsidTr="00904839">
        <w:tc>
          <w:tcPr>
            <w:tcW w:w="558"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965CCA">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lastRenderedPageBreak/>
              <w:t>2.</w:t>
            </w:r>
          </w:p>
        </w:tc>
        <w:tc>
          <w:tcPr>
            <w:tcW w:w="168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965CCA">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Tiesiskā regulējuma ietekme uz tautsaimniecību un administratīvo slogu</w:t>
            </w:r>
          </w:p>
        </w:tc>
        <w:tc>
          <w:tcPr>
            <w:tcW w:w="2762" w:type="pct"/>
            <w:tcBorders>
              <w:top w:val="outset" w:sz="6" w:space="0" w:color="000000"/>
              <w:left w:val="outset" w:sz="6" w:space="0" w:color="000000"/>
              <w:bottom w:val="outset" w:sz="6" w:space="0" w:color="000000"/>
              <w:right w:val="outset" w:sz="6" w:space="0" w:color="000000"/>
            </w:tcBorders>
            <w:hideMark/>
          </w:tcPr>
          <w:p w:rsidR="00F644A5" w:rsidRPr="007777AD" w:rsidRDefault="00F644A5" w:rsidP="007777AD">
            <w:pPr>
              <w:spacing w:after="0" w:line="240" w:lineRule="auto"/>
              <w:ind w:left="53" w:firstLine="44"/>
              <w:jc w:val="both"/>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F644A5" w:rsidRPr="00C24FF8" w:rsidTr="00904839">
        <w:tc>
          <w:tcPr>
            <w:tcW w:w="558"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965CCA">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3.</w:t>
            </w:r>
          </w:p>
        </w:tc>
        <w:tc>
          <w:tcPr>
            <w:tcW w:w="168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965CCA">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Administratīvo izmaksu monetārs novērtējums</w:t>
            </w:r>
          </w:p>
        </w:tc>
        <w:tc>
          <w:tcPr>
            <w:tcW w:w="2762" w:type="pct"/>
            <w:tcBorders>
              <w:top w:val="outset" w:sz="6" w:space="0" w:color="000000"/>
              <w:left w:val="outset" w:sz="6" w:space="0" w:color="000000"/>
              <w:bottom w:val="outset" w:sz="6" w:space="0" w:color="000000"/>
              <w:right w:val="outset" w:sz="6" w:space="0" w:color="000000"/>
            </w:tcBorders>
            <w:hideMark/>
          </w:tcPr>
          <w:p w:rsidR="00F644A5" w:rsidRPr="007777AD" w:rsidRDefault="00F644A5" w:rsidP="007777AD">
            <w:pPr>
              <w:spacing w:after="0" w:line="240" w:lineRule="auto"/>
              <w:ind w:left="53" w:firstLine="44"/>
              <w:jc w:val="both"/>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Rīkojuma projekta tiesiskais regulējums administratīvo slogu neietekmē.</w:t>
            </w:r>
          </w:p>
        </w:tc>
      </w:tr>
      <w:tr w:rsidR="00F644A5" w:rsidRPr="00C24FF8" w:rsidTr="00904839">
        <w:tc>
          <w:tcPr>
            <w:tcW w:w="558"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965CCA">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4.</w:t>
            </w:r>
          </w:p>
        </w:tc>
        <w:tc>
          <w:tcPr>
            <w:tcW w:w="168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965CCA">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Cita informācija</w:t>
            </w:r>
          </w:p>
        </w:tc>
        <w:tc>
          <w:tcPr>
            <w:tcW w:w="2762" w:type="pct"/>
            <w:tcBorders>
              <w:top w:val="outset" w:sz="6" w:space="0" w:color="000000"/>
              <w:left w:val="outset" w:sz="6" w:space="0" w:color="000000"/>
              <w:bottom w:val="outset" w:sz="6" w:space="0" w:color="000000"/>
              <w:right w:val="outset" w:sz="6" w:space="0" w:color="000000"/>
            </w:tcBorders>
            <w:hideMark/>
          </w:tcPr>
          <w:p w:rsidR="00F644A5" w:rsidRPr="007777AD" w:rsidRDefault="00F644A5" w:rsidP="007777AD">
            <w:pPr>
              <w:spacing w:after="0" w:line="240" w:lineRule="auto"/>
              <w:ind w:left="53" w:firstLine="44"/>
              <w:jc w:val="both"/>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Nav</w:t>
            </w:r>
          </w:p>
        </w:tc>
      </w:tr>
    </w:tbl>
    <w:p w:rsidR="007777AD" w:rsidRDefault="007777AD" w:rsidP="007777AD">
      <w:pPr>
        <w:spacing w:after="0" w:line="240" w:lineRule="auto"/>
        <w:jc w:val="both"/>
        <w:rPr>
          <w:rFonts w:ascii="Times New Roman" w:eastAsia="Times New Roman" w:hAnsi="Times New Roman" w:cs="Times New Roman"/>
          <w:sz w:val="24"/>
          <w:szCs w:val="24"/>
          <w:lang w:eastAsia="lv-LV"/>
        </w:rPr>
      </w:pPr>
    </w:p>
    <w:p w:rsidR="007777AD" w:rsidRDefault="007777AD" w:rsidP="00CD54E8">
      <w:pPr>
        <w:spacing w:after="0" w:line="240" w:lineRule="auto"/>
        <w:ind w:left="-284"/>
        <w:jc w:val="both"/>
        <w:rPr>
          <w:rFonts w:ascii="Times New Roman" w:eastAsia="Times New Roman" w:hAnsi="Times New Roman" w:cs="Times New Roman"/>
          <w:sz w:val="24"/>
          <w:szCs w:val="24"/>
          <w:lang w:eastAsia="lv-LV"/>
        </w:rPr>
      </w:pPr>
    </w:p>
    <w:tbl>
      <w:tblPr>
        <w:tblW w:w="5371" w:type="pct"/>
        <w:tblInd w:w="-255" w:type="dxa"/>
        <w:tblCellMar>
          <w:left w:w="10" w:type="dxa"/>
          <w:right w:w="10" w:type="dxa"/>
        </w:tblCellMar>
        <w:tblLook w:val="0000" w:firstRow="0" w:lastRow="0" w:firstColumn="0" w:lastColumn="0" w:noHBand="0" w:noVBand="0"/>
      </w:tblPr>
      <w:tblGrid>
        <w:gridCol w:w="2105"/>
        <w:gridCol w:w="1412"/>
        <w:gridCol w:w="1549"/>
        <w:gridCol w:w="1458"/>
        <w:gridCol w:w="1458"/>
        <w:gridCol w:w="1958"/>
        <w:gridCol w:w="93"/>
      </w:tblGrid>
      <w:tr w:rsidR="00CD54E8" w:rsidTr="00425C01">
        <w:trPr>
          <w:gridAfter w:val="1"/>
          <w:wAfter w:w="96" w:type="dxa"/>
        </w:trPr>
        <w:tc>
          <w:tcPr>
            <w:tcW w:w="10019"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CD54E8">
            <w:pPr>
              <w:spacing w:before="100" w:after="100" w:line="240" w:lineRule="auto"/>
              <w:ind w:left="-284"/>
              <w:jc w:val="center"/>
              <w:rPr>
                <w:rFonts w:ascii="Times New Roman" w:hAnsi="Times New Roman" w:cs="Times New Roman"/>
                <w:b/>
                <w:bCs/>
                <w:sz w:val="24"/>
                <w:szCs w:val="24"/>
                <w:lang w:eastAsia="lv-LV"/>
              </w:rPr>
            </w:pPr>
            <w:r w:rsidRPr="00CD54E8">
              <w:rPr>
                <w:rFonts w:ascii="Times New Roman" w:hAnsi="Times New Roman" w:cs="Times New Roman"/>
                <w:b/>
                <w:bCs/>
                <w:sz w:val="24"/>
                <w:szCs w:val="24"/>
                <w:lang w:eastAsia="lv-LV"/>
              </w:rPr>
              <w:t>III. Tiesību akta projekta ietekme uz valsts budžetu un pašvaldību budžetiem</w:t>
            </w:r>
          </w:p>
        </w:tc>
      </w:tr>
      <w:tr w:rsidR="00CD54E8" w:rsidTr="00425C01">
        <w:tc>
          <w:tcPr>
            <w:tcW w:w="2128"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b/>
                <w:bCs/>
                <w:sz w:val="24"/>
                <w:szCs w:val="24"/>
                <w:lang w:eastAsia="lv-LV"/>
              </w:rPr>
            </w:pPr>
            <w:r w:rsidRPr="00CD54E8">
              <w:rPr>
                <w:rFonts w:ascii="Times New Roman" w:hAnsi="Times New Roman" w:cs="Times New Roman"/>
                <w:b/>
                <w:bCs/>
                <w:sz w:val="24"/>
                <w:szCs w:val="24"/>
                <w:lang w:eastAsia="lv-LV"/>
              </w:rPr>
              <w:t>Rādītāji</w:t>
            </w:r>
          </w:p>
        </w:tc>
        <w:tc>
          <w:tcPr>
            <w:tcW w:w="2977"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b/>
                <w:bCs/>
                <w:sz w:val="24"/>
                <w:szCs w:val="24"/>
                <w:lang w:eastAsia="lv-LV"/>
              </w:rPr>
            </w:pPr>
            <w:r w:rsidRPr="00CD54E8">
              <w:rPr>
                <w:rFonts w:ascii="Times New Roman" w:hAnsi="Times New Roman" w:cs="Times New Roman"/>
                <w:b/>
                <w:bCs/>
                <w:sz w:val="24"/>
                <w:szCs w:val="24"/>
                <w:lang w:eastAsia="lv-LV"/>
              </w:rPr>
              <w:t>2015. gads</w:t>
            </w:r>
          </w:p>
        </w:tc>
        <w:tc>
          <w:tcPr>
            <w:tcW w:w="5010"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 xml:space="preserve">Turpmākie trīs gadi (tūkst. </w:t>
            </w:r>
            <w:proofErr w:type="spellStart"/>
            <w:r w:rsidRPr="00CD54E8">
              <w:rPr>
                <w:rFonts w:ascii="Times New Roman" w:hAnsi="Times New Roman" w:cs="Times New Roman"/>
                <w:sz w:val="24"/>
                <w:szCs w:val="24"/>
                <w:lang w:eastAsia="lv-LV"/>
              </w:rPr>
              <w:t>euro</w:t>
            </w:r>
            <w:proofErr w:type="spellEnd"/>
            <w:r w:rsidRPr="00CD54E8">
              <w:rPr>
                <w:rFonts w:ascii="Times New Roman" w:hAnsi="Times New Roman" w:cs="Times New Roman"/>
                <w:sz w:val="24"/>
                <w:szCs w:val="24"/>
                <w:lang w:eastAsia="lv-LV"/>
              </w:rPr>
              <w:t>)</w:t>
            </w:r>
          </w:p>
        </w:tc>
      </w:tr>
      <w:tr w:rsidR="00CD54E8" w:rsidTr="00425C01">
        <w:tc>
          <w:tcPr>
            <w:tcW w:w="212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after="0" w:line="240" w:lineRule="auto"/>
              <w:ind w:left="113"/>
              <w:jc w:val="center"/>
              <w:rPr>
                <w:rFonts w:ascii="Times New Roman" w:hAnsi="Times New Roman" w:cs="Times New Roman"/>
                <w:b/>
                <w:bCs/>
                <w:sz w:val="24"/>
                <w:szCs w:val="24"/>
                <w:lang w:eastAsia="lv-LV"/>
              </w:rPr>
            </w:pPr>
          </w:p>
        </w:tc>
        <w:tc>
          <w:tcPr>
            <w:tcW w:w="2977"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after="0" w:line="240" w:lineRule="auto"/>
              <w:ind w:left="113"/>
              <w:jc w:val="center"/>
              <w:rPr>
                <w:rFonts w:ascii="Times New Roman" w:hAnsi="Times New Roman" w:cs="Times New Roman"/>
                <w:b/>
                <w:bCs/>
                <w:sz w:val="24"/>
                <w:szCs w:val="24"/>
                <w:lang w:eastAsia="lv-LV"/>
              </w:rPr>
            </w:pPr>
          </w:p>
        </w:tc>
        <w:tc>
          <w:tcPr>
            <w:tcW w:w="14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b/>
                <w:bCs/>
                <w:sz w:val="24"/>
                <w:szCs w:val="24"/>
                <w:lang w:eastAsia="lv-LV"/>
              </w:rPr>
            </w:pPr>
            <w:r w:rsidRPr="00CD54E8">
              <w:rPr>
                <w:rFonts w:ascii="Times New Roman" w:hAnsi="Times New Roman" w:cs="Times New Roman"/>
                <w:b/>
                <w:bCs/>
                <w:sz w:val="24"/>
                <w:szCs w:val="24"/>
                <w:lang w:eastAsia="lv-LV"/>
              </w:rPr>
              <w:t>2016.</w:t>
            </w:r>
          </w:p>
        </w:tc>
        <w:tc>
          <w:tcPr>
            <w:tcW w:w="14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b/>
                <w:bCs/>
                <w:sz w:val="24"/>
                <w:szCs w:val="24"/>
                <w:lang w:eastAsia="lv-LV"/>
              </w:rPr>
            </w:pPr>
            <w:r w:rsidRPr="00CD54E8">
              <w:rPr>
                <w:rFonts w:ascii="Times New Roman" w:hAnsi="Times New Roman" w:cs="Times New Roman"/>
                <w:b/>
                <w:bCs/>
                <w:sz w:val="24"/>
                <w:szCs w:val="24"/>
                <w:lang w:eastAsia="lv-LV"/>
              </w:rPr>
              <w:t>2017.</w:t>
            </w:r>
          </w:p>
        </w:tc>
        <w:tc>
          <w:tcPr>
            <w:tcW w:w="2084"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b/>
                <w:bCs/>
                <w:sz w:val="24"/>
                <w:szCs w:val="24"/>
                <w:lang w:eastAsia="lv-LV"/>
              </w:rPr>
            </w:pPr>
            <w:r w:rsidRPr="00CD54E8">
              <w:rPr>
                <w:rFonts w:ascii="Times New Roman" w:hAnsi="Times New Roman" w:cs="Times New Roman"/>
                <w:b/>
                <w:bCs/>
                <w:sz w:val="24"/>
                <w:szCs w:val="24"/>
                <w:lang w:eastAsia="lv-LV"/>
              </w:rPr>
              <w:t>2018.</w:t>
            </w:r>
          </w:p>
        </w:tc>
      </w:tr>
      <w:tr w:rsidR="00CD54E8" w:rsidTr="00425C01">
        <w:tc>
          <w:tcPr>
            <w:tcW w:w="212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after="0" w:line="240" w:lineRule="auto"/>
              <w:ind w:left="113"/>
              <w:jc w:val="center"/>
              <w:rPr>
                <w:rFonts w:ascii="Times New Roman" w:hAnsi="Times New Roman" w:cs="Times New Roman"/>
                <w:b/>
                <w:bCs/>
                <w:sz w:val="24"/>
                <w:szCs w:val="24"/>
                <w:lang w:eastAsia="lv-LV"/>
              </w:rPr>
            </w:pP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Saskaņā ar valsts budžetu kārtējam gadam</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Izmaiņas kārtējā gadā, salīdzinot ar budžetu kārtējam gadam</w:t>
            </w:r>
          </w:p>
        </w:tc>
        <w:tc>
          <w:tcPr>
            <w:tcW w:w="14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Izmaiņas, salīdzinot ar kārtējo (n) gadu</w:t>
            </w:r>
          </w:p>
        </w:tc>
        <w:tc>
          <w:tcPr>
            <w:tcW w:w="14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Izmaiņas, salīdzinot ar kārtējo (n) gadu</w:t>
            </w:r>
          </w:p>
        </w:tc>
        <w:tc>
          <w:tcPr>
            <w:tcW w:w="2084"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Izmaiņas, salīdzinot ar kārtējo (n) gadu</w:t>
            </w: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8504D5" w:rsidP="008504D5">
            <w:pPr>
              <w:spacing w:before="100" w:after="0" w:line="240" w:lineRule="auto"/>
              <w:ind w:left="113"/>
              <w:jc w:val="center"/>
              <w:rPr>
                <w:rFonts w:ascii="Times New Roman" w:hAnsi="Times New Roman" w:cs="Times New Roman"/>
                <w:sz w:val="24"/>
                <w:szCs w:val="24"/>
                <w:lang w:eastAsia="lv-LV"/>
              </w:rPr>
            </w:pPr>
            <w:r>
              <w:rPr>
                <w:rFonts w:ascii="Times New Roman" w:hAnsi="Times New Roman" w:cs="Times New Roman"/>
                <w:sz w:val="24"/>
                <w:szCs w:val="24"/>
                <w:lang w:eastAsia="lv-LV"/>
              </w:rPr>
              <w:t>Nav precīzi aprēķināms</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p>
        </w:tc>
        <w:tc>
          <w:tcPr>
            <w:tcW w:w="14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p>
        </w:tc>
        <w:tc>
          <w:tcPr>
            <w:tcW w:w="14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p>
        </w:tc>
        <w:tc>
          <w:tcPr>
            <w:tcW w:w="2084"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before="100"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1. Budžeta ieņēmumi:</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1.1. valsts pamatbudžets, tai skaitā ieņēmumi no maksas pakalpo-jumiem un citi pašu ieņēmumi</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1.2. valsts speciālais budžets</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1.3. pašvaldību budžets</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2. Budžeta izdevumi:</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lastRenderedPageBreak/>
              <w:t>2.1. valsts pamatbudžets</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2.2. valsts speciālais budžets</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2.3. pašvaldību budžets</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3. Finansiālā ietekme:</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3.1. valsts pamatbudžets</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3.2. speciālais budžets</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3.3. pašvaldību budžets</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rPr>
          <w:trHeight w:val="1930"/>
        </w:trPr>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4. Finanšu līdzekļi papildu izdevumu finansēšanai (kompensējošu izdevumu samazinājumu norāda ar "+" zīmi)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X</w:t>
            </w:r>
          </w:p>
        </w:tc>
        <w:tc>
          <w:tcPr>
            <w:tcW w:w="6569" w:type="dxa"/>
            <w:gridSpan w:val="5"/>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0</w:t>
            </w:r>
          </w:p>
          <w:p w:rsidR="00CD54E8" w:rsidRPr="00CD54E8" w:rsidRDefault="00CD54E8" w:rsidP="008504D5">
            <w:pPr>
              <w:spacing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5. Precizēta finansiālā ietekme:</w:t>
            </w:r>
          </w:p>
        </w:tc>
        <w:tc>
          <w:tcPr>
            <w:tcW w:w="1418"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X</w:t>
            </w:r>
          </w:p>
        </w:tc>
        <w:tc>
          <w:tcPr>
            <w:tcW w:w="6569"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t>Nav precīzi aprēķināms.</w:t>
            </w:r>
          </w:p>
          <w:p w:rsidR="00CD54E8" w:rsidRPr="00CD54E8" w:rsidRDefault="00CD54E8" w:rsidP="008504D5">
            <w:pPr>
              <w:spacing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5.1. valsts pamatbudžets</w:t>
            </w:r>
          </w:p>
        </w:tc>
        <w:tc>
          <w:tcPr>
            <w:tcW w:w="141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c>
          <w:tcPr>
            <w:tcW w:w="6569"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5.2. speciālais budžets</w:t>
            </w:r>
          </w:p>
        </w:tc>
        <w:tc>
          <w:tcPr>
            <w:tcW w:w="141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c>
          <w:tcPr>
            <w:tcW w:w="6569"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5.3. pašvaldību budžets</w:t>
            </w:r>
          </w:p>
        </w:tc>
        <w:tc>
          <w:tcPr>
            <w:tcW w:w="141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c>
          <w:tcPr>
            <w:tcW w:w="6569"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 xml:space="preserve">6. Detalizēts ieņēmumu un izdevumu aprēķins (ja nepieciešams, detalizētu ieņēmumu un izdevumu aprēķinu var pievienot </w:t>
            </w:r>
            <w:r w:rsidRPr="00CD54E8">
              <w:rPr>
                <w:rFonts w:ascii="Times New Roman" w:hAnsi="Times New Roman" w:cs="Times New Roman"/>
                <w:sz w:val="24"/>
                <w:szCs w:val="24"/>
                <w:lang w:eastAsia="lv-LV"/>
              </w:rPr>
              <w:lastRenderedPageBreak/>
              <w:t>anotācijas pielikumā):</w:t>
            </w:r>
          </w:p>
        </w:tc>
        <w:tc>
          <w:tcPr>
            <w:tcW w:w="7987" w:type="dxa"/>
            <w:gridSpan w:val="6"/>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before="100" w:after="100" w:line="240" w:lineRule="auto"/>
              <w:ind w:left="113"/>
              <w:jc w:val="center"/>
              <w:rPr>
                <w:rFonts w:ascii="Times New Roman" w:hAnsi="Times New Roman" w:cs="Times New Roman"/>
                <w:sz w:val="24"/>
                <w:szCs w:val="24"/>
                <w:lang w:eastAsia="lv-LV"/>
              </w:rPr>
            </w:pPr>
            <w:r w:rsidRPr="00CD54E8">
              <w:rPr>
                <w:rFonts w:ascii="Times New Roman" w:hAnsi="Times New Roman" w:cs="Times New Roman"/>
                <w:sz w:val="24"/>
                <w:szCs w:val="24"/>
                <w:lang w:eastAsia="lv-LV"/>
              </w:rPr>
              <w:lastRenderedPageBreak/>
              <w:t>Nav precīzi aprēķināms.</w:t>
            </w:r>
          </w:p>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lastRenderedPageBreak/>
              <w:t>6.1. detalizēts ieņēmumu aprēķins</w:t>
            </w:r>
          </w:p>
        </w:tc>
        <w:tc>
          <w:tcPr>
            <w:tcW w:w="7987" w:type="dxa"/>
            <w:gridSpan w:val="6"/>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6.2. detalizēts izdevumu aprēķins</w:t>
            </w:r>
          </w:p>
        </w:tc>
        <w:tc>
          <w:tcPr>
            <w:tcW w:w="7987" w:type="dxa"/>
            <w:gridSpan w:val="6"/>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CD54E8" w:rsidRPr="00CD54E8" w:rsidRDefault="00CD54E8" w:rsidP="008504D5">
            <w:pPr>
              <w:spacing w:after="0" w:line="240" w:lineRule="auto"/>
              <w:ind w:left="113"/>
              <w:jc w:val="center"/>
              <w:rPr>
                <w:rFonts w:ascii="Times New Roman" w:hAnsi="Times New Roman" w:cs="Times New Roman"/>
                <w:sz w:val="24"/>
                <w:szCs w:val="24"/>
                <w:lang w:eastAsia="lv-LV"/>
              </w:rPr>
            </w:pPr>
          </w:p>
        </w:tc>
      </w:tr>
      <w:tr w:rsidR="00CD54E8" w:rsidTr="00425C01">
        <w:tc>
          <w:tcPr>
            <w:tcW w:w="21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before="100" w:after="100" w:line="240" w:lineRule="auto"/>
              <w:ind w:left="113"/>
              <w:rPr>
                <w:rFonts w:ascii="Times New Roman" w:hAnsi="Times New Roman" w:cs="Times New Roman"/>
                <w:sz w:val="24"/>
                <w:szCs w:val="24"/>
                <w:lang w:eastAsia="lv-LV"/>
              </w:rPr>
            </w:pPr>
            <w:r w:rsidRPr="00CD54E8">
              <w:rPr>
                <w:rFonts w:ascii="Times New Roman" w:hAnsi="Times New Roman" w:cs="Times New Roman"/>
                <w:sz w:val="24"/>
                <w:szCs w:val="24"/>
                <w:lang w:eastAsia="lv-LV"/>
              </w:rPr>
              <w:t>7. Cita informācija</w:t>
            </w:r>
          </w:p>
        </w:tc>
        <w:tc>
          <w:tcPr>
            <w:tcW w:w="7987"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CD54E8" w:rsidRPr="00CD54E8" w:rsidRDefault="00CD54E8" w:rsidP="008504D5">
            <w:pPr>
              <w:spacing w:after="0" w:line="240" w:lineRule="auto"/>
              <w:ind w:left="113"/>
              <w:jc w:val="both"/>
              <w:rPr>
                <w:rFonts w:ascii="Times New Roman" w:hAnsi="Times New Roman" w:cs="Times New Roman"/>
                <w:sz w:val="24"/>
                <w:szCs w:val="24"/>
                <w:lang w:eastAsia="lv-LV"/>
              </w:rPr>
            </w:pPr>
            <w:r w:rsidRPr="00CD54E8">
              <w:rPr>
                <w:rFonts w:ascii="Times New Roman" w:hAnsi="Times New Roman" w:cs="Times New Roman"/>
                <w:sz w:val="24"/>
                <w:szCs w:val="24"/>
                <w:lang w:eastAsia="lv-LV"/>
              </w:rPr>
              <w:t>Rīkojuma projekta</w:t>
            </w:r>
            <w:r w:rsidR="008504D5">
              <w:rPr>
                <w:rFonts w:ascii="Times New Roman" w:hAnsi="Times New Roman" w:cs="Times New Roman"/>
                <w:sz w:val="24"/>
                <w:szCs w:val="24"/>
                <w:lang w:eastAsia="lv-LV"/>
              </w:rPr>
              <w:t xml:space="preserve"> </w:t>
            </w:r>
            <w:r w:rsidRPr="00CD54E8">
              <w:rPr>
                <w:rFonts w:ascii="Times New Roman" w:hAnsi="Times New Roman" w:cs="Times New Roman"/>
                <w:sz w:val="24"/>
                <w:szCs w:val="24"/>
                <w:lang w:eastAsia="lv-LV"/>
              </w:rPr>
              <w:t>īstenošanai nav nepieciešami papildus līdzekļi no valsts vai pašva</w:t>
            </w:r>
            <w:r w:rsidR="008504D5">
              <w:rPr>
                <w:rFonts w:ascii="Times New Roman" w:hAnsi="Times New Roman" w:cs="Times New Roman"/>
                <w:sz w:val="24"/>
                <w:szCs w:val="24"/>
                <w:lang w:eastAsia="lv-LV"/>
              </w:rPr>
              <w:t xml:space="preserve">ldību budžeta. Rīkojuma projekta </w:t>
            </w:r>
            <w:r w:rsidR="00EC7915">
              <w:rPr>
                <w:rFonts w:ascii="Times New Roman" w:hAnsi="Times New Roman" w:cs="Times New Roman"/>
                <w:sz w:val="24"/>
                <w:szCs w:val="24"/>
                <w:lang w:eastAsia="lv-LV"/>
              </w:rPr>
              <w:t xml:space="preserve">2. un </w:t>
            </w:r>
            <w:r w:rsidR="008504D5">
              <w:rPr>
                <w:rFonts w:ascii="Times New Roman" w:hAnsi="Times New Roman" w:cs="Times New Roman"/>
                <w:sz w:val="24"/>
                <w:szCs w:val="24"/>
                <w:lang w:eastAsia="lv-LV"/>
              </w:rPr>
              <w:t>4.punktu</w:t>
            </w:r>
            <w:r w:rsidRPr="00CD54E8">
              <w:rPr>
                <w:rFonts w:ascii="Times New Roman" w:hAnsi="Times New Roman" w:cs="Times New Roman"/>
                <w:sz w:val="24"/>
                <w:szCs w:val="24"/>
                <w:lang w:eastAsia="lv-LV"/>
              </w:rPr>
              <w:t xml:space="preserve"> VNĪ īstenos par saviem līdzekļiem.</w:t>
            </w:r>
          </w:p>
          <w:p w:rsidR="00CD54E8" w:rsidRPr="00CD54E8" w:rsidRDefault="00CD54E8" w:rsidP="008504D5">
            <w:pPr>
              <w:spacing w:after="0" w:line="240" w:lineRule="auto"/>
              <w:ind w:left="113"/>
              <w:jc w:val="both"/>
              <w:rPr>
                <w:rFonts w:ascii="Times New Roman" w:hAnsi="Times New Roman" w:cs="Times New Roman"/>
                <w:sz w:val="24"/>
                <w:szCs w:val="24"/>
              </w:rPr>
            </w:pPr>
            <w:r w:rsidRPr="00CD54E8">
              <w:rPr>
                <w:rFonts w:ascii="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valsts nekustamo īpašumu atsavināšanā iegūtos līdzekļus </w:t>
            </w:r>
            <w:r w:rsidRPr="00CD54E8">
              <w:rPr>
                <w:rFonts w:ascii="Times New Roman" w:hAnsi="Times New Roman" w:cs="Times New Roman"/>
                <w:sz w:val="24"/>
                <w:szCs w:val="24"/>
              </w:rPr>
              <w:t xml:space="preserve">pēc atsavināšanas izdevumu segšanas </w:t>
            </w:r>
            <w:r w:rsidRPr="00CD54E8">
              <w:rPr>
                <w:rFonts w:ascii="Times New Roman" w:hAnsi="Times New Roman" w:cs="Times New Roman"/>
                <w:sz w:val="24"/>
                <w:szCs w:val="24"/>
                <w:lang w:eastAsia="lv-LV"/>
              </w:rPr>
              <w:t>ieskaitīs valsts pamatbudžeta ieņēmumu kontā. Šobrīd nav iespējams noteikt summu, kas tiks ieskaitīta valsts budžetā, jo pašlaik nav iespējams noteikt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CD54E8" w:rsidRDefault="00CD54E8" w:rsidP="007777AD">
      <w:pPr>
        <w:spacing w:after="0" w:line="240" w:lineRule="auto"/>
        <w:jc w:val="both"/>
        <w:rPr>
          <w:rFonts w:ascii="Times New Roman" w:eastAsia="Times New Roman" w:hAnsi="Times New Roman" w:cs="Times New Roman"/>
          <w:sz w:val="24"/>
          <w:szCs w:val="24"/>
          <w:lang w:eastAsia="lv-LV"/>
        </w:rPr>
      </w:pPr>
    </w:p>
    <w:p w:rsidR="00CD54E8" w:rsidRDefault="00CD54E8" w:rsidP="007777AD">
      <w:pPr>
        <w:spacing w:after="0" w:line="240" w:lineRule="auto"/>
        <w:jc w:val="both"/>
        <w:rPr>
          <w:rFonts w:ascii="Times New Roman" w:eastAsia="Times New Roman" w:hAnsi="Times New Roman" w:cs="Times New Roman"/>
          <w:sz w:val="24"/>
          <w:szCs w:val="24"/>
          <w:lang w:eastAsia="lv-LV"/>
        </w:rPr>
      </w:pPr>
    </w:p>
    <w:tbl>
      <w:tblPr>
        <w:tblW w:w="5325" w:type="pct"/>
        <w:jc w:val="center"/>
        <w:tblCellMar>
          <w:left w:w="10" w:type="dxa"/>
          <w:right w:w="10" w:type="dxa"/>
        </w:tblCellMar>
        <w:tblLook w:val="0000" w:firstRow="0" w:lastRow="0" w:firstColumn="0" w:lastColumn="0" w:noHBand="0" w:noVBand="0"/>
      </w:tblPr>
      <w:tblGrid>
        <w:gridCol w:w="607"/>
        <w:gridCol w:w="2332"/>
        <w:gridCol w:w="7014"/>
      </w:tblGrid>
      <w:tr w:rsidR="007777AD" w:rsidTr="007777AD">
        <w:trPr>
          <w:trHeight w:val="336"/>
          <w:jc w:val="center"/>
        </w:trPr>
        <w:tc>
          <w:tcPr>
            <w:tcW w:w="610" w:type="dxa"/>
            <w:tcBorders>
              <w:top w:val="single" w:sz="4" w:space="0" w:color="000000"/>
              <w:left w:val="single" w:sz="4" w:space="0" w:color="000000"/>
              <w:bottom w:val="single" w:sz="4" w:space="0" w:color="000000"/>
            </w:tcBorders>
          </w:tcPr>
          <w:p w:rsidR="007777AD" w:rsidRDefault="007777AD" w:rsidP="00965CCA">
            <w:pPr>
              <w:spacing w:before="100" w:after="100" w:line="240" w:lineRule="auto"/>
              <w:ind w:firstLine="300"/>
              <w:jc w:val="center"/>
              <w:rPr>
                <w:b/>
                <w:bCs/>
                <w:sz w:val="24"/>
                <w:szCs w:val="24"/>
                <w:lang w:eastAsia="lv-LV"/>
              </w:rPr>
            </w:pPr>
          </w:p>
        </w:tc>
        <w:tc>
          <w:tcPr>
            <w:tcW w:w="9390" w:type="dxa"/>
            <w:gridSpan w:val="2"/>
            <w:tcBorders>
              <w:top w:val="single" w:sz="4" w:space="0" w:color="000000"/>
              <w:left w:val="nil"/>
              <w:bottom w:val="single" w:sz="4" w:space="0" w:color="000000"/>
              <w:right w:val="single" w:sz="4" w:space="0" w:color="000000"/>
            </w:tcBorders>
            <w:shd w:val="clear" w:color="auto" w:fill="auto"/>
            <w:tcMar>
              <w:top w:w="24" w:type="dxa"/>
              <w:left w:w="24" w:type="dxa"/>
              <w:bottom w:w="24" w:type="dxa"/>
              <w:right w:w="24" w:type="dxa"/>
            </w:tcMar>
            <w:vAlign w:val="center"/>
          </w:tcPr>
          <w:p w:rsidR="007777AD" w:rsidRDefault="007777AD" w:rsidP="00965CCA">
            <w:pPr>
              <w:spacing w:before="100" w:after="100" w:line="240" w:lineRule="auto"/>
              <w:ind w:firstLine="300"/>
              <w:jc w:val="center"/>
              <w:rPr>
                <w:b/>
                <w:bCs/>
                <w:sz w:val="24"/>
                <w:szCs w:val="24"/>
                <w:lang w:eastAsia="lv-LV"/>
              </w:rPr>
            </w:pPr>
            <w:r w:rsidRPr="00CD54E8">
              <w:rPr>
                <w:rFonts w:ascii="Times New Roman" w:eastAsia="Times New Roman" w:hAnsi="Times New Roman" w:cs="Times New Roman"/>
                <w:b/>
                <w:sz w:val="24"/>
                <w:szCs w:val="24"/>
                <w:lang w:eastAsia="lv-LV"/>
              </w:rPr>
              <w:t>VI. Sabiedrības līdzdalība un komunikācijas aktivitātes</w:t>
            </w:r>
          </w:p>
        </w:tc>
      </w:tr>
      <w:tr w:rsidR="007777AD" w:rsidRPr="00222763" w:rsidTr="007777AD">
        <w:trPr>
          <w:trHeight w:val="432"/>
          <w:jc w:val="center"/>
        </w:trPr>
        <w:tc>
          <w:tcPr>
            <w:tcW w:w="610" w:type="dxa"/>
            <w:tcBorders>
              <w:top w:val="single" w:sz="4" w:space="0" w:color="000000"/>
              <w:left w:val="single" w:sz="4" w:space="0" w:color="000000"/>
              <w:bottom w:val="single" w:sz="4" w:space="0" w:color="000000"/>
              <w:right w:val="single" w:sz="4" w:space="0" w:color="000000"/>
            </w:tcBorders>
          </w:tcPr>
          <w:p w:rsidR="007777AD" w:rsidRPr="00CD54E8" w:rsidRDefault="007777AD" w:rsidP="00965CCA">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1.</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965CCA">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Plānotās sabiedrības līdzdalības un komunikācijas aktivitātes saistībā ar projektu</w:t>
            </w:r>
          </w:p>
        </w:tc>
        <w:tc>
          <w:tcPr>
            <w:tcW w:w="705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D54E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p>
          <w:p w:rsidR="007777AD" w:rsidRPr="00CD54E8" w:rsidRDefault="007777AD" w:rsidP="00CD54E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p w:rsidR="007777AD" w:rsidRPr="00CD54E8" w:rsidRDefault="007777AD" w:rsidP="00CD54E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Sludinājums par valsts nekustamā īpašuma izsoli tiks publicēts oficiālajā izdevumā „Latvijas Vēstnesis”; institūcijas, kas organizē nekustamā īpašuma atsavināšanu – valsts akciju sabiedrības „V</w:t>
            </w:r>
            <w:r w:rsidR="00CD54E8">
              <w:rPr>
                <w:rFonts w:ascii="Times New Roman" w:eastAsia="Times New Roman" w:hAnsi="Times New Roman" w:cs="Times New Roman"/>
                <w:sz w:val="24"/>
                <w:szCs w:val="24"/>
                <w:lang w:eastAsia="lv-LV"/>
              </w:rPr>
              <w:t xml:space="preserve">alsts nekustamie īpašumi” mājas </w:t>
            </w:r>
            <w:r w:rsidRPr="00CD54E8">
              <w:rPr>
                <w:rFonts w:ascii="Times New Roman" w:eastAsia="Times New Roman" w:hAnsi="Times New Roman" w:cs="Times New Roman"/>
                <w:sz w:val="24"/>
                <w:szCs w:val="24"/>
                <w:lang w:eastAsia="lv-LV"/>
              </w:rPr>
              <w:t xml:space="preserve">lapā un attiecīgās pašvaldības teritorijā izdotajā laikrakstā. </w:t>
            </w:r>
          </w:p>
          <w:p w:rsidR="007777AD" w:rsidRPr="00CD54E8" w:rsidRDefault="007777AD" w:rsidP="00CD54E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Izsoles noteikumos tiks norādīts, ka pārdodamie valsts nekustamie īpašumi atrodas uz privātīpašumā esošas zemes vi</w:t>
            </w:r>
            <w:r w:rsidR="00CD54E8">
              <w:rPr>
                <w:rFonts w:ascii="Times New Roman" w:eastAsia="Times New Roman" w:hAnsi="Times New Roman" w:cs="Times New Roman"/>
                <w:sz w:val="24"/>
                <w:szCs w:val="24"/>
                <w:lang w:eastAsia="lv-LV"/>
              </w:rPr>
              <w:t>enības, kas neietilpst pārdodamā objekta</w:t>
            </w:r>
            <w:r w:rsidRPr="00CD54E8">
              <w:rPr>
                <w:rFonts w:ascii="Times New Roman" w:eastAsia="Times New Roman" w:hAnsi="Times New Roman" w:cs="Times New Roman"/>
                <w:sz w:val="24"/>
                <w:szCs w:val="24"/>
                <w:lang w:eastAsia="lv-LV"/>
              </w:rPr>
              <w:t xml:space="preserve"> sastāvā</w:t>
            </w:r>
            <w:r w:rsidR="00CD54E8">
              <w:rPr>
                <w:rFonts w:ascii="Times New Roman" w:eastAsia="Times New Roman" w:hAnsi="Times New Roman" w:cs="Times New Roman"/>
                <w:sz w:val="24"/>
                <w:szCs w:val="24"/>
                <w:lang w:eastAsia="lv-LV"/>
              </w:rPr>
              <w:t>, līdz ar to</w:t>
            </w:r>
            <w:r w:rsidRPr="00CD54E8">
              <w:rPr>
                <w:rFonts w:ascii="Times New Roman" w:eastAsia="Times New Roman" w:hAnsi="Times New Roman" w:cs="Times New Roman"/>
                <w:sz w:val="24"/>
                <w:szCs w:val="24"/>
                <w:lang w:eastAsia="lv-LV"/>
              </w:rPr>
              <w:t xml:space="preserve"> </w:t>
            </w:r>
            <w:r w:rsidR="00CD54E8">
              <w:rPr>
                <w:rFonts w:ascii="Times New Roman" w:eastAsia="Times New Roman" w:hAnsi="Times New Roman" w:cs="Times New Roman"/>
                <w:sz w:val="24"/>
                <w:szCs w:val="24"/>
                <w:lang w:eastAsia="lv-LV"/>
              </w:rPr>
              <w:t>objekta pircējs</w:t>
            </w:r>
            <w:r w:rsidRPr="00CD54E8">
              <w:rPr>
                <w:rFonts w:ascii="Times New Roman" w:eastAsia="Times New Roman" w:hAnsi="Times New Roman" w:cs="Times New Roman"/>
                <w:sz w:val="24"/>
                <w:szCs w:val="24"/>
                <w:lang w:eastAsia="lv-LV"/>
              </w:rPr>
              <w:t xml:space="preserve"> neiegūst īpašuma tiesības uz zemi. Papildus tiks norādīts</w:t>
            </w:r>
            <w:r w:rsidR="00CD54E8">
              <w:rPr>
                <w:rFonts w:ascii="Times New Roman" w:eastAsia="Times New Roman" w:hAnsi="Times New Roman" w:cs="Times New Roman"/>
                <w:sz w:val="24"/>
                <w:szCs w:val="24"/>
                <w:lang w:eastAsia="lv-LV"/>
              </w:rPr>
              <w:t>, ka</w:t>
            </w:r>
            <w:r w:rsidRPr="00CD54E8">
              <w:rPr>
                <w:rFonts w:ascii="Times New Roman" w:eastAsia="Times New Roman" w:hAnsi="Times New Roman" w:cs="Times New Roman"/>
                <w:sz w:val="24"/>
                <w:szCs w:val="24"/>
                <w:lang w:eastAsia="lv-LV"/>
              </w:rPr>
              <w:t xml:space="preserve"> situācijā, ja </w:t>
            </w:r>
            <w:r w:rsidR="00CD54E8">
              <w:rPr>
                <w:rFonts w:ascii="Times New Roman" w:eastAsia="Times New Roman" w:hAnsi="Times New Roman" w:cs="Times New Roman"/>
                <w:sz w:val="24"/>
                <w:szCs w:val="24"/>
                <w:lang w:eastAsia="lv-LV"/>
              </w:rPr>
              <w:t xml:space="preserve">rīkojuma projekta 1.1.-1.6.apakšpunktā minētos </w:t>
            </w:r>
            <w:r w:rsidRPr="00CD54E8">
              <w:rPr>
                <w:rFonts w:ascii="Times New Roman" w:eastAsia="Times New Roman" w:hAnsi="Times New Roman" w:cs="Times New Roman"/>
                <w:sz w:val="24"/>
                <w:szCs w:val="24"/>
                <w:lang w:eastAsia="lv-LV"/>
              </w:rPr>
              <w:t>valsts nekustamos īpašumus neiegādāsies pirmpirkuma tiesīgās personas – zemes īpašnieki</w:t>
            </w:r>
            <w:r w:rsidR="00CD54E8">
              <w:rPr>
                <w:rFonts w:ascii="Times New Roman" w:eastAsia="Times New Roman" w:hAnsi="Times New Roman" w:cs="Times New Roman"/>
                <w:sz w:val="24"/>
                <w:szCs w:val="24"/>
                <w:lang w:eastAsia="lv-LV"/>
              </w:rPr>
              <w:t xml:space="preserve"> (kopīpašnieki)</w:t>
            </w:r>
            <w:r w:rsidRPr="00CD54E8">
              <w:rPr>
                <w:rFonts w:ascii="Times New Roman" w:eastAsia="Times New Roman" w:hAnsi="Times New Roman" w:cs="Times New Roman"/>
                <w:sz w:val="24"/>
                <w:szCs w:val="24"/>
                <w:lang w:eastAsia="lv-LV"/>
              </w:rPr>
              <w:t xml:space="preserve"> - valsts nekustamā īpašuma ieguvēji un zemes īpašnieki</w:t>
            </w:r>
            <w:r w:rsidR="00CD54E8">
              <w:rPr>
                <w:rFonts w:ascii="Times New Roman" w:eastAsia="Times New Roman" w:hAnsi="Times New Roman" w:cs="Times New Roman"/>
                <w:sz w:val="24"/>
                <w:szCs w:val="24"/>
                <w:lang w:eastAsia="lv-LV"/>
              </w:rPr>
              <w:t xml:space="preserve"> (kopīpašnieki) atradīsies piespiedu dalīta</w:t>
            </w:r>
            <w:r w:rsidRPr="00CD54E8">
              <w:rPr>
                <w:rFonts w:ascii="Times New Roman" w:eastAsia="Times New Roman" w:hAnsi="Times New Roman" w:cs="Times New Roman"/>
                <w:sz w:val="24"/>
                <w:szCs w:val="24"/>
                <w:lang w:eastAsia="lv-LV"/>
              </w:rPr>
              <w:t xml:space="preserve"> īpa</w:t>
            </w:r>
            <w:r w:rsidR="00CD54E8">
              <w:rPr>
                <w:rFonts w:ascii="Times New Roman" w:eastAsia="Times New Roman" w:hAnsi="Times New Roman" w:cs="Times New Roman"/>
                <w:sz w:val="24"/>
                <w:szCs w:val="24"/>
                <w:lang w:eastAsia="lv-LV"/>
              </w:rPr>
              <w:t>šuma tiesiskajās attiecībās, un</w:t>
            </w:r>
            <w:r w:rsidRPr="00CD54E8">
              <w:rPr>
                <w:rFonts w:ascii="Times New Roman" w:eastAsia="Times New Roman" w:hAnsi="Times New Roman" w:cs="Times New Roman"/>
                <w:sz w:val="24"/>
                <w:szCs w:val="24"/>
                <w:lang w:eastAsia="lv-LV"/>
              </w:rPr>
              <w:t xml:space="preserve"> neatkarīgi no zemes un ēku īpašnieku gribas, ēku </w:t>
            </w:r>
            <w:r w:rsidRPr="00CD54E8">
              <w:rPr>
                <w:rFonts w:ascii="Times New Roman" w:eastAsia="Times New Roman" w:hAnsi="Times New Roman" w:cs="Times New Roman"/>
                <w:sz w:val="24"/>
                <w:szCs w:val="24"/>
                <w:lang w:eastAsia="lv-LV"/>
              </w:rPr>
              <w:lastRenderedPageBreak/>
              <w:t>īpašnieki</w:t>
            </w:r>
            <w:r w:rsidR="00CD54E8">
              <w:rPr>
                <w:rFonts w:ascii="Times New Roman" w:eastAsia="Times New Roman" w:hAnsi="Times New Roman" w:cs="Times New Roman"/>
                <w:sz w:val="24"/>
                <w:szCs w:val="24"/>
                <w:lang w:eastAsia="lv-LV"/>
              </w:rPr>
              <w:t>em</w:t>
            </w:r>
            <w:r w:rsidRPr="00CD54E8">
              <w:rPr>
                <w:rFonts w:ascii="Times New Roman" w:eastAsia="Times New Roman" w:hAnsi="Times New Roman" w:cs="Times New Roman"/>
                <w:sz w:val="24"/>
                <w:szCs w:val="24"/>
                <w:lang w:eastAsia="lv-LV"/>
              </w:rPr>
              <w:t>, būs pienākums maksāt piespiedu zemes nomas maksu zemes īpašniekiem</w:t>
            </w:r>
            <w:r w:rsidR="00CD54E8">
              <w:rPr>
                <w:rFonts w:ascii="Times New Roman" w:eastAsia="Times New Roman" w:hAnsi="Times New Roman" w:cs="Times New Roman"/>
                <w:sz w:val="24"/>
                <w:szCs w:val="24"/>
                <w:lang w:eastAsia="lv-LV"/>
              </w:rPr>
              <w:t xml:space="preserve"> (kopīpašniekiem)</w:t>
            </w:r>
            <w:r w:rsidRPr="00CD54E8">
              <w:rPr>
                <w:rFonts w:ascii="Times New Roman" w:eastAsia="Times New Roman" w:hAnsi="Times New Roman" w:cs="Times New Roman"/>
                <w:sz w:val="24"/>
                <w:szCs w:val="24"/>
                <w:lang w:eastAsia="lv-LV"/>
              </w:rPr>
              <w:t>.</w:t>
            </w:r>
          </w:p>
        </w:tc>
      </w:tr>
      <w:tr w:rsidR="007777AD" w:rsidTr="007777AD">
        <w:trPr>
          <w:trHeight w:val="264"/>
          <w:jc w:val="center"/>
        </w:trPr>
        <w:tc>
          <w:tcPr>
            <w:tcW w:w="610" w:type="dxa"/>
            <w:tcBorders>
              <w:top w:val="single" w:sz="4" w:space="0" w:color="000000"/>
              <w:left w:val="single" w:sz="4" w:space="0" w:color="000000"/>
              <w:bottom w:val="single" w:sz="4" w:space="0" w:color="000000"/>
              <w:right w:val="single" w:sz="4" w:space="0" w:color="000000"/>
            </w:tcBorders>
          </w:tcPr>
          <w:p w:rsidR="007777AD" w:rsidRPr="00CD54E8" w:rsidRDefault="007777AD" w:rsidP="00965CCA">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lastRenderedPageBreak/>
              <w:t>2.</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965CCA">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Sabiedrības līdzdalība projekta izstrādē</w:t>
            </w:r>
          </w:p>
        </w:tc>
        <w:tc>
          <w:tcPr>
            <w:tcW w:w="705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D54E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 xml:space="preserve">Rīkojuma projekta </w:t>
            </w:r>
            <w:r w:rsidR="00CD54E8">
              <w:rPr>
                <w:rFonts w:ascii="Times New Roman" w:eastAsia="Times New Roman" w:hAnsi="Times New Roman" w:cs="Times New Roman"/>
                <w:sz w:val="24"/>
                <w:szCs w:val="24"/>
                <w:lang w:eastAsia="lv-LV"/>
              </w:rPr>
              <w:t xml:space="preserve">4.punkta </w:t>
            </w:r>
            <w:r w:rsidRPr="00CD54E8">
              <w:rPr>
                <w:rFonts w:ascii="Times New Roman" w:eastAsia="Times New Roman" w:hAnsi="Times New Roman" w:cs="Times New Roman"/>
                <w:sz w:val="24"/>
                <w:szCs w:val="24"/>
                <w:lang w:eastAsia="lv-LV"/>
              </w:rPr>
              <w:t>būtība skar Ministru kabineta kompetenci lemt par to, vai atļaut vai neatļaut valsts nekustamā īpašuma atsavināšanu. Rīkojuma projektā risinātie jautājumi neparedz ieviest izmaiņas, kas varētu ietekmēt sabiedrības intereses.</w:t>
            </w:r>
          </w:p>
        </w:tc>
      </w:tr>
      <w:tr w:rsidR="007777AD" w:rsidTr="007777AD">
        <w:trPr>
          <w:trHeight w:val="372"/>
          <w:jc w:val="center"/>
        </w:trPr>
        <w:tc>
          <w:tcPr>
            <w:tcW w:w="610" w:type="dxa"/>
            <w:tcBorders>
              <w:top w:val="single" w:sz="4" w:space="0" w:color="000000"/>
              <w:left w:val="single" w:sz="4" w:space="0" w:color="000000"/>
              <w:bottom w:val="single" w:sz="4" w:space="0" w:color="000000"/>
              <w:right w:val="single" w:sz="4" w:space="0" w:color="000000"/>
            </w:tcBorders>
          </w:tcPr>
          <w:p w:rsidR="007777AD" w:rsidRPr="00CD54E8" w:rsidRDefault="007777AD" w:rsidP="00965CCA">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3.</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965CCA">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Sabiedrības līdzdalības rezultāti</w:t>
            </w:r>
          </w:p>
        </w:tc>
        <w:tc>
          <w:tcPr>
            <w:tcW w:w="705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D54E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Projekts šo jomu neskar.</w:t>
            </w:r>
          </w:p>
        </w:tc>
      </w:tr>
      <w:tr w:rsidR="007777AD" w:rsidTr="007777AD">
        <w:trPr>
          <w:trHeight w:val="372"/>
          <w:jc w:val="center"/>
        </w:trPr>
        <w:tc>
          <w:tcPr>
            <w:tcW w:w="610" w:type="dxa"/>
            <w:tcBorders>
              <w:top w:val="single" w:sz="4" w:space="0" w:color="000000"/>
              <w:left w:val="single" w:sz="4" w:space="0" w:color="000000"/>
              <w:bottom w:val="single" w:sz="4" w:space="0" w:color="000000"/>
              <w:right w:val="single" w:sz="4" w:space="0" w:color="000000"/>
            </w:tcBorders>
          </w:tcPr>
          <w:p w:rsidR="007777AD" w:rsidRPr="00CD54E8" w:rsidRDefault="007777AD" w:rsidP="00965CCA">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4.</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965CCA">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Cita informācija</w:t>
            </w:r>
          </w:p>
        </w:tc>
        <w:tc>
          <w:tcPr>
            <w:tcW w:w="705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D54E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777AD" w:rsidRDefault="007777AD" w:rsidP="007777AD">
      <w:pPr>
        <w:spacing w:after="0" w:line="240" w:lineRule="auto"/>
        <w:ind w:hanging="284"/>
        <w:jc w:val="both"/>
        <w:rPr>
          <w:rFonts w:ascii="Times New Roman" w:eastAsia="Times New Roman" w:hAnsi="Times New Roman" w:cs="Times New Roman"/>
          <w:sz w:val="24"/>
          <w:szCs w:val="24"/>
          <w:lang w:eastAsia="lv-LV"/>
        </w:rPr>
      </w:pPr>
    </w:p>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226"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78"/>
        <w:gridCol w:w="3268"/>
        <w:gridCol w:w="5516"/>
      </w:tblGrid>
      <w:tr w:rsidR="00C012AA" w:rsidRPr="00C24FF8" w:rsidTr="00C012AA">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1C358B">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1C358B">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674" w:type="pct"/>
            <w:tcBorders>
              <w:top w:val="outset" w:sz="6" w:space="0" w:color="000000"/>
              <w:left w:val="outset" w:sz="6" w:space="0" w:color="000000"/>
              <w:bottom w:val="outset" w:sz="6" w:space="0" w:color="000000"/>
              <w:right w:val="outset" w:sz="6" w:space="0" w:color="000000"/>
            </w:tcBorders>
          </w:tcPr>
          <w:p w:rsidR="00C012AA" w:rsidRPr="00C24FF8"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C24FF8" w:rsidRDefault="00C035EB"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Rīkojuma projekta izpildi nodrošinās ministrija un Finanšu ministrija (</w:t>
            </w:r>
            <w:r w:rsidR="00415084">
              <w:rPr>
                <w:rFonts w:ascii="Times New Roman" w:eastAsia="Times New Roman" w:hAnsi="Times New Roman" w:cs="Times New Roman"/>
                <w:sz w:val="24"/>
                <w:szCs w:val="24"/>
                <w:lang w:eastAsia="lv-LV"/>
              </w:rPr>
              <w:t>VNĪ</w:t>
            </w:r>
            <w:r w:rsidRPr="00C24FF8">
              <w:rPr>
                <w:rFonts w:ascii="Times New Roman" w:eastAsia="Times New Roman" w:hAnsi="Times New Roman" w:cs="Times New Roman"/>
                <w:sz w:val="24"/>
                <w:szCs w:val="24"/>
                <w:lang w:eastAsia="lv-LV"/>
              </w:rPr>
              <w:t>).</w:t>
            </w:r>
          </w:p>
        </w:tc>
      </w:tr>
      <w:tr w:rsidR="00C012AA" w:rsidRPr="00C24FF8"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1C358B">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674" w:type="pct"/>
            <w:tcBorders>
              <w:top w:val="outset" w:sz="6" w:space="0" w:color="000000"/>
              <w:left w:val="outset" w:sz="6" w:space="0" w:color="000000"/>
              <w:bottom w:val="outset" w:sz="6" w:space="0" w:color="000000"/>
              <w:right w:val="outset" w:sz="6" w:space="0" w:color="000000"/>
            </w:tcBorders>
          </w:tcPr>
          <w:p w:rsidR="00C012AA" w:rsidRPr="00C24FF8"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1C358B">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674" w:type="pct"/>
            <w:tcBorders>
              <w:top w:val="outset" w:sz="6" w:space="0" w:color="000000"/>
              <w:left w:val="outset" w:sz="6" w:space="0" w:color="000000"/>
              <w:bottom w:val="outset" w:sz="6" w:space="0" w:color="000000"/>
              <w:right w:val="outset" w:sz="6" w:space="0" w:color="000000"/>
            </w:tcBorders>
          </w:tcPr>
          <w:p w:rsidR="00C012AA" w:rsidRPr="00C24FF8" w:rsidRDefault="00C012AA" w:rsidP="001C358B">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6E631B">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hAnsi="Times New Roman" w:cs="Times New Roman"/>
                <w:sz w:val="24"/>
                <w:szCs w:val="24"/>
              </w:rPr>
              <w:t>Iesniedzamajiem dokumentiem nav piešķirams lietojuma ierobežojuma statuss.</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w:t>
      </w:r>
      <w:r w:rsidR="00C012AA" w:rsidRPr="00C24FF8">
        <w:rPr>
          <w:rFonts w:ascii="Times New Roman" w:eastAsia="Times New Roman" w:hAnsi="Times New Roman" w:cs="Times New Roman"/>
          <w:sz w:val="24"/>
          <w:szCs w:val="24"/>
          <w:lang w:eastAsia="lv-LV"/>
        </w:rPr>
        <w:t xml:space="preserve"> IV un V sadaļa – projekts šīs jomas neskar.</w:t>
      </w:r>
    </w:p>
    <w:p w:rsidR="00C012AA" w:rsidRPr="00C24FF8" w:rsidRDefault="00C012AA" w:rsidP="00C012AA">
      <w:pPr>
        <w:spacing w:after="0" w:line="240" w:lineRule="auto"/>
        <w:ind w:right="-1"/>
        <w:jc w:val="both"/>
        <w:rPr>
          <w:rFonts w:ascii="Times New Roman" w:hAnsi="Times New Roman" w:cs="Times New Roman"/>
          <w:sz w:val="24"/>
          <w:szCs w:val="24"/>
        </w:rPr>
      </w:pPr>
    </w:p>
    <w:p w:rsidR="00E8399E" w:rsidRPr="00C24FF8" w:rsidRDefault="001325A2" w:rsidP="00C96BD5">
      <w:pPr>
        <w:spacing w:after="0" w:line="240" w:lineRule="auto"/>
        <w:ind w:right="-1" w:firstLine="720"/>
        <w:jc w:val="both"/>
        <w:rPr>
          <w:rFonts w:ascii="Times New Roman" w:hAnsi="Times New Roman" w:cs="Times New Roman"/>
          <w:sz w:val="24"/>
          <w:szCs w:val="24"/>
        </w:rPr>
      </w:pPr>
      <w:r w:rsidRPr="00C24FF8">
        <w:rPr>
          <w:rFonts w:ascii="Times New Roman" w:hAnsi="Times New Roman" w:cs="Times New Roman"/>
          <w:sz w:val="24"/>
          <w:szCs w:val="24"/>
        </w:rPr>
        <w:t>Izglītības un zinātnes ministr</w:t>
      </w:r>
      <w:r w:rsidR="00C538BC" w:rsidRPr="00C24FF8">
        <w:rPr>
          <w:rFonts w:ascii="Times New Roman" w:hAnsi="Times New Roman" w:cs="Times New Roman"/>
          <w:sz w:val="24"/>
          <w:szCs w:val="24"/>
        </w:rPr>
        <w:t>e</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proofErr w:type="spellStart"/>
      <w:r w:rsidR="00D03DE4" w:rsidRPr="00C24FF8">
        <w:rPr>
          <w:rFonts w:ascii="Times New Roman" w:hAnsi="Times New Roman" w:cs="Times New Roman"/>
          <w:sz w:val="24"/>
          <w:szCs w:val="24"/>
        </w:rPr>
        <w:t>M.Seile</w:t>
      </w:r>
      <w:proofErr w:type="spellEnd"/>
    </w:p>
    <w:p w:rsidR="00360EC2" w:rsidRPr="00C24FF8" w:rsidRDefault="00360EC2" w:rsidP="00C96BD5">
      <w:pPr>
        <w:spacing w:after="0" w:line="240" w:lineRule="auto"/>
        <w:ind w:right="-1"/>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1270BF" w:rsidP="001270BF">
      <w:pPr>
        <w:spacing w:after="0" w:line="240" w:lineRule="auto"/>
        <w:ind w:right="-1" w:firstLine="709"/>
        <w:jc w:val="both"/>
        <w:rPr>
          <w:rFonts w:ascii="Times New Roman" w:hAnsi="Times New Roman" w:cs="Times New Roman"/>
          <w:sz w:val="24"/>
          <w:szCs w:val="24"/>
          <w:lang w:val="en-US"/>
        </w:rPr>
      </w:pPr>
      <w:proofErr w:type="spellStart"/>
      <w:r w:rsidRPr="00C24FF8">
        <w:rPr>
          <w:rFonts w:ascii="Times New Roman" w:hAnsi="Times New Roman" w:cs="Times New Roman"/>
          <w:sz w:val="24"/>
          <w:szCs w:val="24"/>
          <w:lang w:val="en-US"/>
        </w:rPr>
        <w:t>Valsts</w:t>
      </w:r>
      <w:proofErr w:type="spellEnd"/>
      <w:r w:rsidRPr="00C24FF8">
        <w:rPr>
          <w:rFonts w:ascii="Times New Roman" w:hAnsi="Times New Roman" w:cs="Times New Roman"/>
          <w:sz w:val="24"/>
          <w:szCs w:val="24"/>
          <w:lang w:val="en-US"/>
        </w:rPr>
        <w:t xml:space="preserve"> </w:t>
      </w:r>
      <w:proofErr w:type="spellStart"/>
      <w:r w:rsidRPr="00C24FF8">
        <w:rPr>
          <w:rFonts w:ascii="Times New Roman" w:hAnsi="Times New Roman" w:cs="Times New Roman"/>
          <w:sz w:val="24"/>
          <w:szCs w:val="24"/>
          <w:lang w:val="en-US"/>
        </w:rPr>
        <w:t>sekretāra</w:t>
      </w:r>
      <w:proofErr w:type="spellEnd"/>
      <w:r w:rsidRPr="00C24FF8">
        <w:rPr>
          <w:rFonts w:ascii="Times New Roman" w:hAnsi="Times New Roman" w:cs="Times New Roman"/>
          <w:sz w:val="24"/>
          <w:szCs w:val="24"/>
          <w:lang w:val="en-US"/>
        </w:rPr>
        <w:t xml:space="preserve"> </w:t>
      </w:r>
      <w:proofErr w:type="spellStart"/>
      <w:r w:rsidRPr="00C24FF8">
        <w:rPr>
          <w:rFonts w:ascii="Times New Roman" w:hAnsi="Times New Roman" w:cs="Times New Roman"/>
          <w:sz w:val="24"/>
          <w:szCs w:val="24"/>
          <w:lang w:val="en-US"/>
        </w:rPr>
        <w:t>vietniece</w:t>
      </w:r>
      <w:proofErr w:type="spellEnd"/>
      <w:r w:rsidRPr="00C24FF8">
        <w:rPr>
          <w:rFonts w:ascii="Times New Roman" w:hAnsi="Times New Roman" w:cs="Times New Roman"/>
          <w:sz w:val="24"/>
          <w:szCs w:val="24"/>
          <w:lang w:val="en-US"/>
        </w:rPr>
        <w:t>-</w:t>
      </w:r>
    </w:p>
    <w:p w:rsidR="001270BF" w:rsidRPr="00C24FF8" w:rsidRDefault="001270BF" w:rsidP="001270BF">
      <w:pPr>
        <w:spacing w:after="0" w:line="240" w:lineRule="auto"/>
        <w:ind w:right="-1" w:firstLine="709"/>
        <w:jc w:val="both"/>
        <w:rPr>
          <w:rFonts w:ascii="Times New Roman" w:hAnsi="Times New Roman" w:cs="Times New Roman"/>
          <w:sz w:val="24"/>
          <w:szCs w:val="24"/>
          <w:lang w:val="en-US"/>
        </w:rPr>
      </w:pPr>
      <w:proofErr w:type="spellStart"/>
      <w:r w:rsidRPr="00C24FF8">
        <w:rPr>
          <w:rFonts w:ascii="Times New Roman" w:hAnsi="Times New Roman" w:cs="Times New Roman"/>
          <w:sz w:val="24"/>
          <w:szCs w:val="24"/>
          <w:lang w:val="en-US"/>
        </w:rPr>
        <w:t>Izglītības</w:t>
      </w:r>
      <w:proofErr w:type="spellEnd"/>
      <w:r w:rsidRPr="00C24FF8">
        <w:rPr>
          <w:rFonts w:ascii="Times New Roman" w:hAnsi="Times New Roman" w:cs="Times New Roman"/>
          <w:sz w:val="24"/>
          <w:szCs w:val="24"/>
          <w:lang w:val="en-US"/>
        </w:rPr>
        <w:t xml:space="preserve"> </w:t>
      </w:r>
      <w:proofErr w:type="spellStart"/>
      <w:r w:rsidRPr="00C24FF8">
        <w:rPr>
          <w:rFonts w:ascii="Times New Roman" w:hAnsi="Times New Roman" w:cs="Times New Roman"/>
          <w:sz w:val="24"/>
          <w:szCs w:val="24"/>
          <w:lang w:val="en-US"/>
        </w:rPr>
        <w:t>departamenta</w:t>
      </w:r>
      <w:proofErr w:type="spellEnd"/>
      <w:r w:rsidRPr="00C24FF8">
        <w:rPr>
          <w:rFonts w:ascii="Times New Roman" w:hAnsi="Times New Roman" w:cs="Times New Roman"/>
          <w:sz w:val="24"/>
          <w:szCs w:val="24"/>
          <w:lang w:val="en-US"/>
        </w:rPr>
        <w:t xml:space="preserve"> </w:t>
      </w:r>
      <w:proofErr w:type="spellStart"/>
      <w:r w:rsidRPr="00C24FF8">
        <w:rPr>
          <w:rFonts w:ascii="Times New Roman" w:hAnsi="Times New Roman" w:cs="Times New Roman"/>
          <w:sz w:val="24"/>
          <w:szCs w:val="24"/>
          <w:lang w:val="en-US"/>
        </w:rPr>
        <w:t>direktore</w:t>
      </w:r>
      <w:proofErr w:type="spellEnd"/>
      <w:r w:rsidRPr="00C24FF8">
        <w:rPr>
          <w:rFonts w:ascii="Times New Roman" w:hAnsi="Times New Roman" w:cs="Times New Roman"/>
          <w:sz w:val="24"/>
          <w:szCs w:val="24"/>
          <w:lang w:val="en-US"/>
        </w:rPr>
        <w:t>,</w:t>
      </w:r>
    </w:p>
    <w:p w:rsidR="001270BF" w:rsidRPr="00C24FF8" w:rsidRDefault="001270BF" w:rsidP="001270BF">
      <w:pPr>
        <w:spacing w:after="0" w:line="240" w:lineRule="auto"/>
        <w:ind w:right="-1" w:firstLine="709"/>
        <w:jc w:val="both"/>
        <w:rPr>
          <w:rFonts w:ascii="Times New Roman" w:hAnsi="Times New Roman" w:cs="Times New Roman"/>
          <w:sz w:val="24"/>
          <w:szCs w:val="24"/>
          <w:lang w:val="en-US"/>
        </w:rPr>
      </w:pPr>
      <w:proofErr w:type="spellStart"/>
      <w:proofErr w:type="gramStart"/>
      <w:r w:rsidRPr="00C24FF8">
        <w:rPr>
          <w:rFonts w:ascii="Times New Roman" w:hAnsi="Times New Roman" w:cs="Times New Roman"/>
          <w:sz w:val="24"/>
          <w:szCs w:val="24"/>
          <w:lang w:val="en-US"/>
        </w:rPr>
        <w:t>valsts</w:t>
      </w:r>
      <w:proofErr w:type="spellEnd"/>
      <w:proofErr w:type="gramEnd"/>
      <w:r w:rsidRPr="00C24FF8">
        <w:rPr>
          <w:rFonts w:ascii="Times New Roman" w:hAnsi="Times New Roman" w:cs="Times New Roman"/>
          <w:sz w:val="24"/>
          <w:szCs w:val="24"/>
          <w:lang w:val="en-US"/>
        </w:rPr>
        <w:t xml:space="preserve"> </w:t>
      </w:r>
      <w:proofErr w:type="spellStart"/>
      <w:r w:rsidRPr="00C24FF8">
        <w:rPr>
          <w:rFonts w:ascii="Times New Roman" w:hAnsi="Times New Roman" w:cs="Times New Roman"/>
          <w:sz w:val="24"/>
          <w:szCs w:val="24"/>
          <w:lang w:val="en-US"/>
        </w:rPr>
        <w:t>sekretāra</w:t>
      </w:r>
      <w:proofErr w:type="spellEnd"/>
      <w:r w:rsidRPr="00C24FF8">
        <w:rPr>
          <w:rFonts w:ascii="Times New Roman" w:hAnsi="Times New Roman" w:cs="Times New Roman"/>
          <w:sz w:val="24"/>
          <w:szCs w:val="24"/>
          <w:lang w:val="en-US"/>
        </w:rPr>
        <w:t xml:space="preserve"> </w:t>
      </w:r>
      <w:proofErr w:type="spellStart"/>
      <w:r w:rsidRPr="00C24FF8">
        <w:rPr>
          <w:rFonts w:ascii="Times New Roman" w:hAnsi="Times New Roman" w:cs="Times New Roman"/>
          <w:sz w:val="24"/>
          <w:szCs w:val="24"/>
          <w:lang w:val="en-US"/>
        </w:rPr>
        <w:t>pienākumu</w:t>
      </w:r>
      <w:proofErr w:type="spellEnd"/>
      <w:r w:rsidRPr="00C24FF8">
        <w:rPr>
          <w:rFonts w:ascii="Times New Roman" w:hAnsi="Times New Roman" w:cs="Times New Roman"/>
          <w:sz w:val="24"/>
          <w:szCs w:val="24"/>
          <w:lang w:val="en-US"/>
        </w:rPr>
        <w:t xml:space="preserve"> </w:t>
      </w:r>
      <w:proofErr w:type="spellStart"/>
      <w:r w:rsidRPr="00C24FF8">
        <w:rPr>
          <w:rFonts w:ascii="Times New Roman" w:hAnsi="Times New Roman" w:cs="Times New Roman"/>
          <w:sz w:val="24"/>
          <w:szCs w:val="24"/>
          <w:lang w:val="en-US"/>
        </w:rPr>
        <w:t>izpildītāja</w:t>
      </w:r>
      <w:proofErr w:type="spellEnd"/>
      <w:r w:rsidRPr="00C24FF8">
        <w:rPr>
          <w:rFonts w:ascii="Times New Roman" w:hAnsi="Times New Roman" w:cs="Times New Roman"/>
          <w:sz w:val="24"/>
          <w:szCs w:val="24"/>
          <w:lang w:val="en-US"/>
        </w:rPr>
        <w:tab/>
      </w:r>
      <w:r w:rsidRPr="00C24FF8">
        <w:rPr>
          <w:rFonts w:ascii="Times New Roman" w:hAnsi="Times New Roman" w:cs="Times New Roman"/>
          <w:sz w:val="24"/>
          <w:szCs w:val="24"/>
          <w:lang w:val="en-US"/>
        </w:rPr>
        <w:tab/>
      </w:r>
      <w:r w:rsidRPr="00C24FF8">
        <w:rPr>
          <w:rFonts w:ascii="Times New Roman" w:hAnsi="Times New Roman" w:cs="Times New Roman"/>
          <w:sz w:val="24"/>
          <w:szCs w:val="24"/>
          <w:lang w:val="en-US"/>
        </w:rPr>
        <w:tab/>
      </w:r>
      <w:r w:rsidRPr="00C24FF8">
        <w:rPr>
          <w:rFonts w:ascii="Times New Roman" w:hAnsi="Times New Roman" w:cs="Times New Roman"/>
          <w:sz w:val="24"/>
          <w:szCs w:val="24"/>
          <w:lang w:val="en-US"/>
        </w:rPr>
        <w:tab/>
      </w:r>
      <w:proofErr w:type="spellStart"/>
      <w:r w:rsidRPr="00C24FF8">
        <w:rPr>
          <w:rFonts w:ascii="Times New Roman" w:hAnsi="Times New Roman" w:cs="Times New Roman"/>
          <w:sz w:val="24"/>
          <w:szCs w:val="24"/>
          <w:lang w:val="en-US"/>
        </w:rPr>
        <w:t>E.Papule</w:t>
      </w:r>
      <w:proofErr w:type="spellEnd"/>
    </w:p>
    <w:p w:rsidR="001270BF" w:rsidRPr="001270BF" w:rsidRDefault="001270BF" w:rsidP="001270BF">
      <w:pPr>
        <w:spacing w:after="0" w:line="240" w:lineRule="auto"/>
        <w:ind w:right="-1"/>
        <w:jc w:val="both"/>
        <w:rPr>
          <w:rFonts w:ascii="Times New Roman" w:hAnsi="Times New Roman" w:cs="Times New Roman"/>
          <w:sz w:val="26"/>
          <w:szCs w:val="26"/>
        </w:rPr>
      </w:pPr>
    </w:p>
    <w:p w:rsidR="00287D15" w:rsidRDefault="00287D15" w:rsidP="00C96BD5">
      <w:pPr>
        <w:spacing w:after="0" w:line="240" w:lineRule="auto"/>
        <w:ind w:right="-1"/>
        <w:jc w:val="both"/>
        <w:rPr>
          <w:rFonts w:ascii="Times New Roman" w:hAnsi="Times New Roman" w:cs="Times New Roman"/>
          <w:sz w:val="26"/>
          <w:szCs w:val="26"/>
        </w:rPr>
      </w:pPr>
    </w:p>
    <w:p w:rsidR="00625001" w:rsidRPr="00934FCA" w:rsidRDefault="00625001"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1917A6">
        <w:rPr>
          <w:rFonts w:ascii="Times New Roman" w:hAnsi="Times New Roman" w:cs="Times New Roman"/>
          <w:noProof/>
        </w:rPr>
        <w:t>05.06.2015 10:47</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C03967">
        <w:rPr>
          <w:rFonts w:ascii="Times New Roman" w:hAnsi="Times New Roman" w:cs="Times New Roman"/>
          <w:noProof/>
        </w:rPr>
        <w:t>2853</w:t>
      </w:r>
      <w:r w:rsidRPr="00145EC5">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C012AA" w:rsidRPr="00625001" w:rsidRDefault="002D4CA1"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p>
    <w:p w:rsidR="002D4CA1" w:rsidRPr="00F51D11" w:rsidRDefault="00C012AA" w:rsidP="005F3602">
      <w:pPr>
        <w:tabs>
          <w:tab w:val="left" w:pos="3615"/>
        </w:tabs>
        <w:rPr>
          <w:rFonts w:ascii="Times New Roman" w:hAnsi="Times New Roman" w:cs="Times New Roman"/>
          <w:sz w:val="26"/>
          <w:szCs w:val="26"/>
        </w:rPr>
      </w:pPr>
      <w:r w:rsidRPr="00934FCA">
        <w:rPr>
          <w:rFonts w:ascii="Times New Roman" w:hAnsi="Times New Roman" w:cs="Times New Roman"/>
          <w:sz w:val="26"/>
          <w:szCs w:val="26"/>
        </w:rPr>
        <w:tab/>
      </w:r>
    </w:p>
    <w:sectPr w:rsidR="002D4CA1" w:rsidRPr="00F51D11" w:rsidSect="007777AD">
      <w:headerReference w:type="default" r:id="rId8"/>
      <w:footerReference w:type="default" r:id="rId9"/>
      <w:footerReference w:type="firs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8C" w:rsidRDefault="00A7258C" w:rsidP="00AB4555">
      <w:pPr>
        <w:spacing w:after="0" w:line="240" w:lineRule="auto"/>
      </w:pPr>
      <w:r>
        <w:separator/>
      </w:r>
    </w:p>
  </w:endnote>
  <w:endnote w:type="continuationSeparator" w:id="0">
    <w:p w:rsidR="00A7258C" w:rsidRDefault="00A7258C"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972019" w:rsidRDefault="00A7258C" w:rsidP="00EE51FF">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5F2CA5" w:rsidRPr="005F2CA5">
      <w:rPr>
        <w:rFonts w:ascii="Times New Roman" w:hAnsi="Times New Roman" w:cs="Times New Roman"/>
        <w:noProof/>
        <w:sz w:val="24"/>
        <w:szCs w:val="24"/>
      </w:rPr>
      <w:t>IZMAnot_040615_VSS1121</w:t>
    </w:r>
    <w:r>
      <w:rPr>
        <w:rFonts w:ascii="Times New Roman" w:hAnsi="Times New Roman" w:cs="Times New Roman"/>
        <w:noProof/>
        <w:sz w:val="24"/>
        <w:szCs w:val="24"/>
      </w:rPr>
      <w:fldChar w:fldCharType="end"/>
    </w:r>
    <w:r w:rsidR="007417B0" w:rsidRPr="0067538D">
      <w:rPr>
        <w:rFonts w:ascii="Times New Roman" w:hAnsi="Times New Roman" w:cs="Times New Roman"/>
        <w:sz w:val="24"/>
        <w:szCs w:val="24"/>
      </w:rPr>
      <w:t xml:space="preserve">; </w:t>
    </w:r>
    <w:r w:rsidR="00ED72D3" w:rsidRPr="00ED72D3">
      <w:rPr>
        <w:rFonts w:ascii="Times New Roman" w:hAnsi="Times New Roman" w:cs="Times New Roman"/>
        <w:sz w:val="24"/>
        <w:szCs w:val="24"/>
      </w:rPr>
      <w:t>Ministru kabineta rīkojuma projekta „Par Izglītības un zinātnes ministrijas valdījumā esošo valsts nekustamo īpašumu nodošanu Finanšu ministrijas valdījumā</w:t>
    </w:r>
    <w:r w:rsidR="000248E0">
      <w:rPr>
        <w:rFonts w:ascii="Times New Roman" w:hAnsi="Times New Roman" w:cs="Times New Roman"/>
        <w:sz w:val="24"/>
        <w:szCs w:val="24"/>
      </w:rPr>
      <w:t xml:space="preserve"> un pārdošanu</w:t>
    </w:r>
    <w:r w:rsidR="00ED72D3" w:rsidRPr="00ED72D3">
      <w:rPr>
        <w:rFonts w:ascii="Times New Roman" w:hAnsi="Times New Roman" w:cs="Times New Roman"/>
        <w:sz w:val="24"/>
        <w:szCs w:val="24"/>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972019" w:rsidRDefault="00A7258C" w:rsidP="00ED72D3">
    <w:pPr>
      <w:pStyle w:val="Footer"/>
      <w:tabs>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5F2CA5" w:rsidRPr="005F2CA5">
      <w:rPr>
        <w:rFonts w:ascii="Times New Roman" w:hAnsi="Times New Roman" w:cs="Times New Roman"/>
        <w:noProof/>
        <w:sz w:val="24"/>
        <w:szCs w:val="24"/>
      </w:rPr>
      <w:t>IZMAnot_040615_VSS1121</w:t>
    </w:r>
    <w:r>
      <w:rPr>
        <w:rFonts w:ascii="Times New Roman" w:hAnsi="Times New Roman" w:cs="Times New Roman"/>
        <w:noProof/>
        <w:sz w:val="24"/>
        <w:szCs w:val="24"/>
      </w:rPr>
      <w:fldChar w:fldCharType="end"/>
    </w:r>
    <w:r w:rsidR="007417B0" w:rsidRPr="0067538D">
      <w:rPr>
        <w:rFonts w:ascii="Times New Roman" w:hAnsi="Times New Roman" w:cs="Times New Roman"/>
        <w:sz w:val="24"/>
        <w:szCs w:val="24"/>
      </w:rPr>
      <w:t xml:space="preserve">; </w:t>
    </w:r>
    <w:r w:rsidR="00ED72D3" w:rsidRPr="00ED72D3">
      <w:rPr>
        <w:rFonts w:ascii="Times New Roman" w:hAnsi="Times New Roman" w:cs="Times New Roman"/>
        <w:sz w:val="24"/>
        <w:szCs w:val="24"/>
      </w:rPr>
      <w:t>Ministru kabineta rīkojuma projekta „Par Izglītības un zinātnes ministrijas</w:t>
    </w:r>
    <w:r w:rsidR="00ED72D3">
      <w:rPr>
        <w:rFonts w:ascii="Times New Roman" w:hAnsi="Times New Roman" w:cs="Times New Roman"/>
        <w:sz w:val="24"/>
        <w:szCs w:val="24"/>
      </w:rPr>
      <w:t xml:space="preserve"> </w:t>
    </w:r>
    <w:r w:rsidR="00ED72D3" w:rsidRPr="00ED72D3">
      <w:rPr>
        <w:rFonts w:ascii="Times New Roman" w:hAnsi="Times New Roman" w:cs="Times New Roman"/>
        <w:sz w:val="24"/>
        <w:szCs w:val="24"/>
      </w:rPr>
      <w:t>valdījumā esošo valsts nekustamo īpašumu nodošanu</w:t>
    </w:r>
    <w:r w:rsidR="00ED72D3">
      <w:rPr>
        <w:rFonts w:ascii="Times New Roman" w:hAnsi="Times New Roman" w:cs="Times New Roman"/>
        <w:sz w:val="24"/>
        <w:szCs w:val="24"/>
      </w:rPr>
      <w:t xml:space="preserve"> </w:t>
    </w:r>
    <w:r w:rsidR="00ED72D3" w:rsidRPr="00ED72D3">
      <w:rPr>
        <w:rFonts w:ascii="Times New Roman" w:hAnsi="Times New Roman" w:cs="Times New Roman"/>
        <w:sz w:val="24"/>
        <w:szCs w:val="24"/>
      </w:rPr>
      <w:t>Finanšu ministrijas valdījumā</w:t>
    </w:r>
    <w:r w:rsidR="000248E0">
      <w:rPr>
        <w:rFonts w:ascii="Times New Roman" w:hAnsi="Times New Roman" w:cs="Times New Roman"/>
        <w:sz w:val="24"/>
        <w:szCs w:val="24"/>
      </w:rPr>
      <w:t xml:space="preserve"> un pārdošanu</w:t>
    </w:r>
    <w:r w:rsidR="00ED72D3" w:rsidRPr="00ED72D3">
      <w:rPr>
        <w:rFonts w:ascii="Times New Roman" w:hAnsi="Times New Roman" w:cs="Times New Roman"/>
        <w:sz w:val="24"/>
        <w:szCs w:val="24"/>
      </w:rPr>
      <w:t>” sākotnējās ietekmes</w:t>
    </w:r>
    <w:r w:rsidR="00ED72D3">
      <w:rPr>
        <w:rFonts w:ascii="Times New Roman" w:hAnsi="Times New Roman" w:cs="Times New Roman"/>
        <w:sz w:val="24"/>
        <w:szCs w:val="24"/>
      </w:rPr>
      <w:t xml:space="preserve"> </w:t>
    </w:r>
    <w:r w:rsidR="00ED72D3" w:rsidRPr="00ED72D3">
      <w:rPr>
        <w:rFonts w:ascii="Times New Roman" w:hAnsi="Times New Roman" w:cs="Times New Roman"/>
        <w:sz w:val="24"/>
        <w:szCs w:val="24"/>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8C" w:rsidRDefault="00A7258C" w:rsidP="00AB4555">
      <w:pPr>
        <w:spacing w:after="0" w:line="240" w:lineRule="auto"/>
      </w:pPr>
      <w:r>
        <w:separator/>
      </w:r>
    </w:p>
  </w:footnote>
  <w:footnote w:type="continuationSeparator" w:id="0">
    <w:p w:rsidR="00A7258C" w:rsidRDefault="00A7258C"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C03967">
          <w:rPr>
            <w:rFonts w:ascii="Times New Roman" w:hAnsi="Times New Roman" w:cs="Times New Roman"/>
            <w:noProof/>
            <w:sz w:val="24"/>
            <w:szCs w:val="24"/>
          </w:rPr>
          <w:t>9</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C94"/>
    <w:rsid w:val="00034186"/>
    <w:rsid w:val="00034EBD"/>
    <w:rsid w:val="00035724"/>
    <w:rsid w:val="000375ED"/>
    <w:rsid w:val="00037709"/>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72C"/>
    <w:rsid w:val="000C5D16"/>
    <w:rsid w:val="000C613A"/>
    <w:rsid w:val="000C6333"/>
    <w:rsid w:val="000C6C6C"/>
    <w:rsid w:val="000C7E4C"/>
    <w:rsid w:val="000D1AD1"/>
    <w:rsid w:val="000D2490"/>
    <w:rsid w:val="000D3C37"/>
    <w:rsid w:val="000D3D42"/>
    <w:rsid w:val="000D6DC8"/>
    <w:rsid w:val="000E53F2"/>
    <w:rsid w:val="000E61F4"/>
    <w:rsid w:val="000F14B5"/>
    <w:rsid w:val="000F201B"/>
    <w:rsid w:val="000F416F"/>
    <w:rsid w:val="000F44FD"/>
    <w:rsid w:val="000F4D63"/>
    <w:rsid w:val="000F5662"/>
    <w:rsid w:val="000F6427"/>
    <w:rsid w:val="000F6705"/>
    <w:rsid w:val="00100280"/>
    <w:rsid w:val="00101D2F"/>
    <w:rsid w:val="00101D92"/>
    <w:rsid w:val="00102448"/>
    <w:rsid w:val="0010356A"/>
    <w:rsid w:val="00104062"/>
    <w:rsid w:val="001058B7"/>
    <w:rsid w:val="00105F6E"/>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885"/>
    <w:rsid w:val="00144B3B"/>
    <w:rsid w:val="001455CC"/>
    <w:rsid w:val="00145EC5"/>
    <w:rsid w:val="00146C32"/>
    <w:rsid w:val="001471D0"/>
    <w:rsid w:val="0014765A"/>
    <w:rsid w:val="00150568"/>
    <w:rsid w:val="0015414E"/>
    <w:rsid w:val="00155E50"/>
    <w:rsid w:val="0016110C"/>
    <w:rsid w:val="00161683"/>
    <w:rsid w:val="00161695"/>
    <w:rsid w:val="00163FF6"/>
    <w:rsid w:val="001674D1"/>
    <w:rsid w:val="00172DA6"/>
    <w:rsid w:val="001730D3"/>
    <w:rsid w:val="00173205"/>
    <w:rsid w:val="001743DD"/>
    <w:rsid w:val="00174756"/>
    <w:rsid w:val="00175A18"/>
    <w:rsid w:val="001837F6"/>
    <w:rsid w:val="00184375"/>
    <w:rsid w:val="00184616"/>
    <w:rsid w:val="00185418"/>
    <w:rsid w:val="001917A6"/>
    <w:rsid w:val="00192631"/>
    <w:rsid w:val="001928D7"/>
    <w:rsid w:val="00193A2E"/>
    <w:rsid w:val="00194C15"/>
    <w:rsid w:val="001969FF"/>
    <w:rsid w:val="001A0B13"/>
    <w:rsid w:val="001A1583"/>
    <w:rsid w:val="001A3180"/>
    <w:rsid w:val="001A5251"/>
    <w:rsid w:val="001A5793"/>
    <w:rsid w:val="001A7EB8"/>
    <w:rsid w:val="001B1A9B"/>
    <w:rsid w:val="001B3C21"/>
    <w:rsid w:val="001C00D8"/>
    <w:rsid w:val="001C3533"/>
    <w:rsid w:val="001C39AD"/>
    <w:rsid w:val="001C57DE"/>
    <w:rsid w:val="001C6025"/>
    <w:rsid w:val="001C6999"/>
    <w:rsid w:val="001C7181"/>
    <w:rsid w:val="001D1A14"/>
    <w:rsid w:val="001D1D09"/>
    <w:rsid w:val="001D2A90"/>
    <w:rsid w:val="001D44C3"/>
    <w:rsid w:val="001E09A3"/>
    <w:rsid w:val="001E2B2A"/>
    <w:rsid w:val="001E363F"/>
    <w:rsid w:val="001E6728"/>
    <w:rsid w:val="001E6C8E"/>
    <w:rsid w:val="001F05AF"/>
    <w:rsid w:val="001F1ACF"/>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738A"/>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54B7"/>
    <w:rsid w:val="002569E7"/>
    <w:rsid w:val="00257320"/>
    <w:rsid w:val="00257841"/>
    <w:rsid w:val="002578AD"/>
    <w:rsid w:val="00257B9B"/>
    <w:rsid w:val="00261E46"/>
    <w:rsid w:val="00263AE5"/>
    <w:rsid w:val="00263FD3"/>
    <w:rsid w:val="002661C1"/>
    <w:rsid w:val="00266D1B"/>
    <w:rsid w:val="00267416"/>
    <w:rsid w:val="00271035"/>
    <w:rsid w:val="002722B6"/>
    <w:rsid w:val="002807D1"/>
    <w:rsid w:val="002864DA"/>
    <w:rsid w:val="0028693D"/>
    <w:rsid w:val="00287D15"/>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C5270"/>
    <w:rsid w:val="002C5636"/>
    <w:rsid w:val="002C663F"/>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831"/>
    <w:rsid w:val="00306BC8"/>
    <w:rsid w:val="00310832"/>
    <w:rsid w:val="003127CE"/>
    <w:rsid w:val="00312A76"/>
    <w:rsid w:val="00313174"/>
    <w:rsid w:val="00314316"/>
    <w:rsid w:val="00316095"/>
    <w:rsid w:val="00317285"/>
    <w:rsid w:val="003223D9"/>
    <w:rsid w:val="003224E6"/>
    <w:rsid w:val="0032333B"/>
    <w:rsid w:val="003266B9"/>
    <w:rsid w:val="00330281"/>
    <w:rsid w:val="003309F1"/>
    <w:rsid w:val="00330E5A"/>
    <w:rsid w:val="00334566"/>
    <w:rsid w:val="0033501C"/>
    <w:rsid w:val="00337832"/>
    <w:rsid w:val="00340F82"/>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91026"/>
    <w:rsid w:val="00392CED"/>
    <w:rsid w:val="003936EA"/>
    <w:rsid w:val="00393707"/>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2DE1"/>
    <w:rsid w:val="003E46FB"/>
    <w:rsid w:val="003F074C"/>
    <w:rsid w:val="003F2AAA"/>
    <w:rsid w:val="003F2E22"/>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398F"/>
    <w:rsid w:val="00425C01"/>
    <w:rsid w:val="004336E9"/>
    <w:rsid w:val="0043434F"/>
    <w:rsid w:val="004411EA"/>
    <w:rsid w:val="00442E51"/>
    <w:rsid w:val="00444D33"/>
    <w:rsid w:val="00444EE7"/>
    <w:rsid w:val="00447D70"/>
    <w:rsid w:val="00447EFE"/>
    <w:rsid w:val="004503C1"/>
    <w:rsid w:val="00452240"/>
    <w:rsid w:val="00453DB9"/>
    <w:rsid w:val="004544C0"/>
    <w:rsid w:val="00454AFC"/>
    <w:rsid w:val="00454E1C"/>
    <w:rsid w:val="004565DC"/>
    <w:rsid w:val="004567E6"/>
    <w:rsid w:val="00456D68"/>
    <w:rsid w:val="004606AD"/>
    <w:rsid w:val="00461064"/>
    <w:rsid w:val="0046780C"/>
    <w:rsid w:val="00470606"/>
    <w:rsid w:val="004719D1"/>
    <w:rsid w:val="00474663"/>
    <w:rsid w:val="00474FF2"/>
    <w:rsid w:val="00476353"/>
    <w:rsid w:val="00476FDA"/>
    <w:rsid w:val="00480808"/>
    <w:rsid w:val="00481300"/>
    <w:rsid w:val="004816F0"/>
    <w:rsid w:val="00482CFE"/>
    <w:rsid w:val="00483A9B"/>
    <w:rsid w:val="00484ADE"/>
    <w:rsid w:val="00487E91"/>
    <w:rsid w:val="004962BB"/>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5CA8"/>
    <w:rsid w:val="004D621A"/>
    <w:rsid w:val="004E1734"/>
    <w:rsid w:val="004E1793"/>
    <w:rsid w:val="004E1ECC"/>
    <w:rsid w:val="004E5C8B"/>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31AF0"/>
    <w:rsid w:val="005337BC"/>
    <w:rsid w:val="00533F7A"/>
    <w:rsid w:val="005345A9"/>
    <w:rsid w:val="005349CA"/>
    <w:rsid w:val="00541D30"/>
    <w:rsid w:val="00543E67"/>
    <w:rsid w:val="00544219"/>
    <w:rsid w:val="005442AF"/>
    <w:rsid w:val="0055039C"/>
    <w:rsid w:val="0055078B"/>
    <w:rsid w:val="00550A21"/>
    <w:rsid w:val="0055157C"/>
    <w:rsid w:val="0055403E"/>
    <w:rsid w:val="005540AC"/>
    <w:rsid w:val="005567E0"/>
    <w:rsid w:val="00557F0B"/>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7136"/>
    <w:rsid w:val="0061764A"/>
    <w:rsid w:val="00617C74"/>
    <w:rsid w:val="00620269"/>
    <w:rsid w:val="00624532"/>
    <w:rsid w:val="00625001"/>
    <w:rsid w:val="006253EF"/>
    <w:rsid w:val="00625961"/>
    <w:rsid w:val="006317BC"/>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36A0"/>
    <w:rsid w:val="00665102"/>
    <w:rsid w:val="00665990"/>
    <w:rsid w:val="00667198"/>
    <w:rsid w:val="00673A44"/>
    <w:rsid w:val="00675008"/>
    <w:rsid w:val="00676054"/>
    <w:rsid w:val="00676718"/>
    <w:rsid w:val="00676813"/>
    <w:rsid w:val="00682B12"/>
    <w:rsid w:val="00686F14"/>
    <w:rsid w:val="00691051"/>
    <w:rsid w:val="006918E8"/>
    <w:rsid w:val="00692199"/>
    <w:rsid w:val="00693146"/>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E2FE9"/>
    <w:rsid w:val="006E526D"/>
    <w:rsid w:val="006E56A1"/>
    <w:rsid w:val="006E5B31"/>
    <w:rsid w:val="006E631B"/>
    <w:rsid w:val="006E664A"/>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2CB9"/>
    <w:rsid w:val="0071400C"/>
    <w:rsid w:val="00715727"/>
    <w:rsid w:val="00716540"/>
    <w:rsid w:val="007220CA"/>
    <w:rsid w:val="00723AAB"/>
    <w:rsid w:val="00723DA9"/>
    <w:rsid w:val="007247AA"/>
    <w:rsid w:val="00731DB4"/>
    <w:rsid w:val="00732316"/>
    <w:rsid w:val="007340A2"/>
    <w:rsid w:val="00734857"/>
    <w:rsid w:val="00734F9A"/>
    <w:rsid w:val="007356E2"/>
    <w:rsid w:val="00736156"/>
    <w:rsid w:val="0073680E"/>
    <w:rsid w:val="007369D6"/>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24F2"/>
    <w:rsid w:val="007726BF"/>
    <w:rsid w:val="00774095"/>
    <w:rsid w:val="00774459"/>
    <w:rsid w:val="00774A79"/>
    <w:rsid w:val="00775711"/>
    <w:rsid w:val="007777AD"/>
    <w:rsid w:val="00780B3C"/>
    <w:rsid w:val="007852FB"/>
    <w:rsid w:val="007855D4"/>
    <w:rsid w:val="007856A1"/>
    <w:rsid w:val="00787E85"/>
    <w:rsid w:val="00790C94"/>
    <w:rsid w:val="00790D85"/>
    <w:rsid w:val="00790DB2"/>
    <w:rsid w:val="007920FB"/>
    <w:rsid w:val="00792310"/>
    <w:rsid w:val="0079375A"/>
    <w:rsid w:val="0079381E"/>
    <w:rsid w:val="0079402F"/>
    <w:rsid w:val="00794E4F"/>
    <w:rsid w:val="00795218"/>
    <w:rsid w:val="007953A9"/>
    <w:rsid w:val="0079775A"/>
    <w:rsid w:val="007A0CE0"/>
    <w:rsid w:val="007B235A"/>
    <w:rsid w:val="007B3085"/>
    <w:rsid w:val="007B401E"/>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8E2"/>
    <w:rsid w:val="007E1C7C"/>
    <w:rsid w:val="007E529D"/>
    <w:rsid w:val="007E7BB2"/>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26ABA"/>
    <w:rsid w:val="008341BA"/>
    <w:rsid w:val="00834985"/>
    <w:rsid w:val="00836247"/>
    <w:rsid w:val="008405BA"/>
    <w:rsid w:val="00842765"/>
    <w:rsid w:val="00843911"/>
    <w:rsid w:val="0084410A"/>
    <w:rsid w:val="00846E43"/>
    <w:rsid w:val="00847340"/>
    <w:rsid w:val="008504D5"/>
    <w:rsid w:val="00850F13"/>
    <w:rsid w:val="00851167"/>
    <w:rsid w:val="008525F3"/>
    <w:rsid w:val="0085289D"/>
    <w:rsid w:val="00854B14"/>
    <w:rsid w:val="0085508E"/>
    <w:rsid w:val="00855788"/>
    <w:rsid w:val="00856301"/>
    <w:rsid w:val="008569F3"/>
    <w:rsid w:val="008606FA"/>
    <w:rsid w:val="008621D3"/>
    <w:rsid w:val="00862925"/>
    <w:rsid w:val="0086419C"/>
    <w:rsid w:val="0086450E"/>
    <w:rsid w:val="008664D3"/>
    <w:rsid w:val="00866909"/>
    <w:rsid w:val="00867BE4"/>
    <w:rsid w:val="00870CC3"/>
    <w:rsid w:val="0087154A"/>
    <w:rsid w:val="0087495A"/>
    <w:rsid w:val="00875DF4"/>
    <w:rsid w:val="00876F24"/>
    <w:rsid w:val="008776A4"/>
    <w:rsid w:val="008777D9"/>
    <w:rsid w:val="00880522"/>
    <w:rsid w:val="00881A58"/>
    <w:rsid w:val="008824B1"/>
    <w:rsid w:val="008853AC"/>
    <w:rsid w:val="00887401"/>
    <w:rsid w:val="00891295"/>
    <w:rsid w:val="0089168A"/>
    <w:rsid w:val="008924A0"/>
    <w:rsid w:val="00892B00"/>
    <w:rsid w:val="00895296"/>
    <w:rsid w:val="008972B8"/>
    <w:rsid w:val="008A1884"/>
    <w:rsid w:val="008A1942"/>
    <w:rsid w:val="008A5C40"/>
    <w:rsid w:val="008A5F06"/>
    <w:rsid w:val="008A7ED2"/>
    <w:rsid w:val="008B087C"/>
    <w:rsid w:val="008B1788"/>
    <w:rsid w:val="008B7543"/>
    <w:rsid w:val="008B770D"/>
    <w:rsid w:val="008C2B95"/>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4839"/>
    <w:rsid w:val="00905F9B"/>
    <w:rsid w:val="00906C2C"/>
    <w:rsid w:val="009144E0"/>
    <w:rsid w:val="00915F6E"/>
    <w:rsid w:val="009164F7"/>
    <w:rsid w:val="009174A4"/>
    <w:rsid w:val="00917F37"/>
    <w:rsid w:val="00921A96"/>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3A2D"/>
    <w:rsid w:val="00964413"/>
    <w:rsid w:val="009653B5"/>
    <w:rsid w:val="00965BA7"/>
    <w:rsid w:val="00966483"/>
    <w:rsid w:val="00967916"/>
    <w:rsid w:val="00970933"/>
    <w:rsid w:val="00971788"/>
    <w:rsid w:val="00972019"/>
    <w:rsid w:val="00974AAB"/>
    <w:rsid w:val="009767F0"/>
    <w:rsid w:val="00981319"/>
    <w:rsid w:val="009828F5"/>
    <w:rsid w:val="00983675"/>
    <w:rsid w:val="00985565"/>
    <w:rsid w:val="00986111"/>
    <w:rsid w:val="00986994"/>
    <w:rsid w:val="00986F85"/>
    <w:rsid w:val="00992A3C"/>
    <w:rsid w:val="00994AED"/>
    <w:rsid w:val="00995563"/>
    <w:rsid w:val="00996B9A"/>
    <w:rsid w:val="009A1353"/>
    <w:rsid w:val="009A2C48"/>
    <w:rsid w:val="009A3E93"/>
    <w:rsid w:val="009A5F4B"/>
    <w:rsid w:val="009B2523"/>
    <w:rsid w:val="009B502B"/>
    <w:rsid w:val="009B5858"/>
    <w:rsid w:val="009B6E03"/>
    <w:rsid w:val="009C062E"/>
    <w:rsid w:val="009C3815"/>
    <w:rsid w:val="009C78EE"/>
    <w:rsid w:val="009D0225"/>
    <w:rsid w:val="009D1828"/>
    <w:rsid w:val="009D33CA"/>
    <w:rsid w:val="009D5488"/>
    <w:rsid w:val="009D5BCD"/>
    <w:rsid w:val="009E64FB"/>
    <w:rsid w:val="009F1056"/>
    <w:rsid w:val="009F42F1"/>
    <w:rsid w:val="009F4848"/>
    <w:rsid w:val="009F563F"/>
    <w:rsid w:val="009F5F41"/>
    <w:rsid w:val="009F70B0"/>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3855"/>
    <w:rsid w:val="00A23951"/>
    <w:rsid w:val="00A24FB4"/>
    <w:rsid w:val="00A2616E"/>
    <w:rsid w:val="00A26897"/>
    <w:rsid w:val="00A30BCC"/>
    <w:rsid w:val="00A3111E"/>
    <w:rsid w:val="00A323D2"/>
    <w:rsid w:val="00A3270B"/>
    <w:rsid w:val="00A33A9F"/>
    <w:rsid w:val="00A33D62"/>
    <w:rsid w:val="00A36600"/>
    <w:rsid w:val="00A37D27"/>
    <w:rsid w:val="00A42CFB"/>
    <w:rsid w:val="00A44F2E"/>
    <w:rsid w:val="00A45D5F"/>
    <w:rsid w:val="00A5047F"/>
    <w:rsid w:val="00A513DC"/>
    <w:rsid w:val="00A52D37"/>
    <w:rsid w:val="00A53663"/>
    <w:rsid w:val="00A54DC2"/>
    <w:rsid w:val="00A607D5"/>
    <w:rsid w:val="00A62209"/>
    <w:rsid w:val="00A6283A"/>
    <w:rsid w:val="00A637B5"/>
    <w:rsid w:val="00A650CE"/>
    <w:rsid w:val="00A66502"/>
    <w:rsid w:val="00A6780D"/>
    <w:rsid w:val="00A7039A"/>
    <w:rsid w:val="00A7135C"/>
    <w:rsid w:val="00A7258C"/>
    <w:rsid w:val="00A72C2B"/>
    <w:rsid w:val="00A73421"/>
    <w:rsid w:val="00A737D4"/>
    <w:rsid w:val="00A743B6"/>
    <w:rsid w:val="00A7530F"/>
    <w:rsid w:val="00A77988"/>
    <w:rsid w:val="00A80FCF"/>
    <w:rsid w:val="00A8155B"/>
    <w:rsid w:val="00A83E94"/>
    <w:rsid w:val="00A8435B"/>
    <w:rsid w:val="00A8710E"/>
    <w:rsid w:val="00A87ECB"/>
    <w:rsid w:val="00A90AC2"/>
    <w:rsid w:val="00A924AB"/>
    <w:rsid w:val="00A96C71"/>
    <w:rsid w:val="00A96D71"/>
    <w:rsid w:val="00A976E8"/>
    <w:rsid w:val="00A97E4E"/>
    <w:rsid w:val="00AA1071"/>
    <w:rsid w:val="00AA3BBE"/>
    <w:rsid w:val="00AA4E47"/>
    <w:rsid w:val="00AA706C"/>
    <w:rsid w:val="00AB4555"/>
    <w:rsid w:val="00AB5271"/>
    <w:rsid w:val="00AB7643"/>
    <w:rsid w:val="00AC0119"/>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104F2"/>
    <w:rsid w:val="00B107B5"/>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2026"/>
    <w:rsid w:val="00B422DF"/>
    <w:rsid w:val="00B439EC"/>
    <w:rsid w:val="00B46873"/>
    <w:rsid w:val="00B47DF9"/>
    <w:rsid w:val="00B51155"/>
    <w:rsid w:val="00B531D8"/>
    <w:rsid w:val="00B53E07"/>
    <w:rsid w:val="00B53EFF"/>
    <w:rsid w:val="00B54276"/>
    <w:rsid w:val="00B551AF"/>
    <w:rsid w:val="00B55EA6"/>
    <w:rsid w:val="00B60DB2"/>
    <w:rsid w:val="00B61F5D"/>
    <w:rsid w:val="00B6333E"/>
    <w:rsid w:val="00B64549"/>
    <w:rsid w:val="00B65EF6"/>
    <w:rsid w:val="00B660CD"/>
    <w:rsid w:val="00B67B8C"/>
    <w:rsid w:val="00B71902"/>
    <w:rsid w:val="00B730AC"/>
    <w:rsid w:val="00B76087"/>
    <w:rsid w:val="00B775A9"/>
    <w:rsid w:val="00B81039"/>
    <w:rsid w:val="00B82B63"/>
    <w:rsid w:val="00B8760D"/>
    <w:rsid w:val="00B87610"/>
    <w:rsid w:val="00B902F8"/>
    <w:rsid w:val="00B903DA"/>
    <w:rsid w:val="00B90949"/>
    <w:rsid w:val="00B90C8D"/>
    <w:rsid w:val="00B910D6"/>
    <w:rsid w:val="00B92D1D"/>
    <w:rsid w:val="00B95F15"/>
    <w:rsid w:val="00BA1619"/>
    <w:rsid w:val="00BA1DD7"/>
    <w:rsid w:val="00BA46AD"/>
    <w:rsid w:val="00BA571C"/>
    <w:rsid w:val="00BA6988"/>
    <w:rsid w:val="00BA7A4E"/>
    <w:rsid w:val="00BB0082"/>
    <w:rsid w:val="00BB0B61"/>
    <w:rsid w:val="00BB119E"/>
    <w:rsid w:val="00BB3F70"/>
    <w:rsid w:val="00BB4830"/>
    <w:rsid w:val="00BB7002"/>
    <w:rsid w:val="00BC4071"/>
    <w:rsid w:val="00BC5843"/>
    <w:rsid w:val="00BC5FD6"/>
    <w:rsid w:val="00BD5714"/>
    <w:rsid w:val="00BD770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3F23"/>
    <w:rsid w:val="00C14517"/>
    <w:rsid w:val="00C15F2E"/>
    <w:rsid w:val="00C161A3"/>
    <w:rsid w:val="00C17D92"/>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52C0"/>
    <w:rsid w:val="00C4672C"/>
    <w:rsid w:val="00C477BA"/>
    <w:rsid w:val="00C47984"/>
    <w:rsid w:val="00C5013A"/>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6BD5"/>
    <w:rsid w:val="00C9749A"/>
    <w:rsid w:val="00CA3A04"/>
    <w:rsid w:val="00CA4D2A"/>
    <w:rsid w:val="00CA6207"/>
    <w:rsid w:val="00CA6783"/>
    <w:rsid w:val="00CA6FE3"/>
    <w:rsid w:val="00CB0E5C"/>
    <w:rsid w:val="00CB497D"/>
    <w:rsid w:val="00CB49E1"/>
    <w:rsid w:val="00CB4ADC"/>
    <w:rsid w:val="00CC5C98"/>
    <w:rsid w:val="00CC5E94"/>
    <w:rsid w:val="00CD2326"/>
    <w:rsid w:val="00CD4B2C"/>
    <w:rsid w:val="00CD54E8"/>
    <w:rsid w:val="00CD5C29"/>
    <w:rsid w:val="00CD72FC"/>
    <w:rsid w:val="00CE1494"/>
    <w:rsid w:val="00CE2255"/>
    <w:rsid w:val="00CE24B2"/>
    <w:rsid w:val="00CE3050"/>
    <w:rsid w:val="00CE4631"/>
    <w:rsid w:val="00CE47BD"/>
    <w:rsid w:val="00CE5DD8"/>
    <w:rsid w:val="00CE5ED5"/>
    <w:rsid w:val="00CE75C8"/>
    <w:rsid w:val="00CE7C63"/>
    <w:rsid w:val="00CE7E3A"/>
    <w:rsid w:val="00CF3B50"/>
    <w:rsid w:val="00CF412E"/>
    <w:rsid w:val="00CF52D0"/>
    <w:rsid w:val="00CF68D0"/>
    <w:rsid w:val="00D01BB4"/>
    <w:rsid w:val="00D01DC8"/>
    <w:rsid w:val="00D01E12"/>
    <w:rsid w:val="00D0339C"/>
    <w:rsid w:val="00D03DE4"/>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2C9C"/>
    <w:rsid w:val="00D4420D"/>
    <w:rsid w:val="00D46565"/>
    <w:rsid w:val="00D466BC"/>
    <w:rsid w:val="00D46B92"/>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6B58"/>
    <w:rsid w:val="00D87B27"/>
    <w:rsid w:val="00D9066F"/>
    <w:rsid w:val="00D927BC"/>
    <w:rsid w:val="00D92BA7"/>
    <w:rsid w:val="00D94083"/>
    <w:rsid w:val="00DA000A"/>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E00BDE"/>
    <w:rsid w:val="00E02021"/>
    <w:rsid w:val="00E02EB9"/>
    <w:rsid w:val="00E03E0B"/>
    <w:rsid w:val="00E05148"/>
    <w:rsid w:val="00E11674"/>
    <w:rsid w:val="00E118FC"/>
    <w:rsid w:val="00E11D9D"/>
    <w:rsid w:val="00E136C2"/>
    <w:rsid w:val="00E13DB8"/>
    <w:rsid w:val="00E14980"/>
    <w:rsid w:val="00E17D56"/>
    <w:rsid w:val="00E21EBE"/>
    <w:rsid w:val="00E22A8E"/>
    <w:rsid w:val="00E22DB2"/>
    <w:rsid w:val="00E24536"/>
    <w:rsid w:val="00E265FD"/>
    <w:rsid w:val="00E27161"/>
    <w:rsid w:val="00E30D47"/>
    <w:rsid w:val="00E367A0"/>
    <w:rsid w:val="00E36EAF"/>
    <w:rsid w:val="00E401DF"/>
    <w:rsid w:val="00E42EBC"/>
    <w:rsid w:val="00E43D26"/>
    <w:rsid w:val="00E43FC6"/>
    <w:rsid w:val="00E4538B"/>
    <w:rsid w:val="00E47011"/>
    <w:rsid w:val="00E473F1"/>
    <w:rsid w:val="00E4770D"/>
    <w:rsid w:val="00E51456"/>
    <w:rsid w:val="00E521BE"/>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0312"/>
    <w:rsid w:val="00E82191"/>
    <w:rsid w:val="00E82AA1"/>
    <w:rsid w:val="00E8399E"/>
    <w:rsid w:val="00E83B82"/>
    <w:rsid w:val="00E8699B"/>
    <w:rsid w:val="00E91122"/>
    <w:rsid w:val="00E915F1"/>
    <w:rsid w:val="00E923A1"/>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106D"/>
    <w:rsid w:val="00EC25E2"/>
    <w:rsid w:val="00EC2FF3"/>
    <w:rsid w:val="00EC36CA"/>
    <w:rsid w:val="00EC3D22"/>
    <w:rsid w:val="00EC61C6"/>
    <w:rsid w:val="00EC6A4D"/>
    <w:rsid w:val="00EC7915"/>
    <w:rsid w:val="00ED1BA6"/>
    <w:rsid w:val="00ED2151"/>
    <w:rsid w:val="00ED3B88"/>
    <w:rsid w:val="00ED4122"/>
    <w:rsid w:val="00ED43E0"/>
    <w:rsid w:val="00ED70F0"/>
    <w:rsid w:val="00ED72D3"/>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739F"/>
    <w:rsid w:val="00F111DF"/>
    <w:rsid w:val="00F11871"/>
    <w:rsid w:val="00F11949"/>
    <w:rsid w:val="00F1339C"/>
    <w:rsid w:val="00F1507A"/>
    <w:rsid w:val="00F17E04"/>
    <w:rsid w:val="00F2011F"/>
    <w:rsid w:val="00F23B7F"/>
    <w:rsid w:val="00F25309"/>
    <w:rsid w:val="00F30731"/>
    <w:rsid w:val="00F32C33"/>
    <w:rsid w:val="00F32ECF"/>
    <w:rsid w:val="00F3399A"/>
    <w:rsid w:val="00F34344"/>
    <w:rsid w:val="00F36ACB"/>
    <w:rsid w:val="00F42435"/>
    <w:rsid w:val="00F45C70"/>
    <w:rsid w:val="00F47842"/>
    <w:rsid w:val="00F50D2E"/>
    <w:rsid w:val="00F51568"/>
    <w:rsid w:val="00F51D11"/>
    <w:rsid w:val="00F51E5F"/>
    <w:rsid w:val="00F54DF0"/>
    <w:rsid w:val="00F57198"/>
    <w:rsid w:val="00F57D37"/>
    <w:rsid w:val="00F604CA"/>
    <w:rsid w:val="00F60623"/>
    <w:rsid w:val="00F60EA0"/>
    <w:rsid w:val="00F6112B"/>
    <w:rsid w:val="00F620ED"/>
    <w:rsid w:val="00F63301"/>
    <w:rsid w:val="00F644A5"/>
    <w:rsid w:val="00F6500D"/>
    <w:rsid w:val="00F710B9"/>
    <w:rsid w:val="00F71DB7"/>
    <w:rsid w:val="00F72C2A"/>
    <w:rsid w:val="00F72F02"/>
    <w:rsid w:val="00F7313B"/>
    <w:rsid w:val="00F74509"/>
    <w:rsid w:val="00F749C9"/>
    <w:rsid w:val="00F751DC"/>
    <w:rsid w:val="00F8382A"/>
    <w:rsid w:val="00F90B99"/>
    <w:rsid w:val="00F912A8"/>
    <w:rsid w:val="00F91492"/>
    <w:rsid w:val="00F91B35"/>
    <w:rsid w:val="00F9567E"/>
    <w:rsid w:val="00F97433"/>
    <w:rsid w:val="00F97FE6"/>
    <w:rsid w:val="00FA0B23"/>
    <w:rsid w:val="00FA5756"/>
    <w:rsid w:val="00FA6A9D"/>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38D6"/>
    <w:rsid w:val="00FD3AC8"/>
    <w:rsid w:val="00FD670C"/>
    <w:rsid w:val="00FD776C"/>
    <w:rsid w:val="00FD7CCB"/>
    <w:rsid w:val="00FE0582"/>
    <w:rsid w:val="00FE2650"/>
    <w:rsid w:val="00FE2BF5"/>
    <w:rsid w:val="00FE3566"/>
    <w:rsid w:val="00FE4928"/>
    <w:rsid w:val="00FE5862"/>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A25E-804F-4207-B766-75171657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2883</Words>
  <Characters>20244</Characters>
  <Application>Microsoft Office Word</Application>
  <DocSecurity>0</DocSecurity>
  <Lines>613</Lines>
  <Paragraphs>214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Izglītības un zinātnes ministrijas valdījumā esošo valsts nekustamo īpašumu nodošanu Finanšu ministrijas valdījumā un pārdošanu”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esošo valsts nekustamo īpašumu nodošanu Finanšu ministrijas valdījumā un pārdošanu” sākotnējās ietekmes novērtējuma ziņojums (anotācija)</dc:title>
  <dc:subject>IZMAnot_040615_VSS1121</dc:subject>
  <dc:creator>Ilze Rozenštoka</dc:creator>
  <cp:keywords>VSS-1121</cp:keywords>
  <dc:description>Ilze.Rozenstoka@izm.gov.lv;
67047756</dc:description>
  <cp:lastModifiedBy>Ilze Rozenštoka</cp:lastModifiedBy>
  <cp:revision>13</cp:revision>
  <cp:lastPrinted>2015-04-28T07:06:00Z</cp:lastPrinted>
  <dcterms:created xsi:type="dcterms:W3CDTF">2015-05-26T08:12:00Z</dcterms:created>
  <dcterms:modified xsi:type="dcterms:W3CDTF">2015-06-05T07:57:00Z</dcterms:modified>
  <cp:category>Anotācija</cp:category>
</cp:coreProperties>
</file>