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E64" w:rsidRPr="007D4165" w:rsidRDefault="005A0E64" w:rsidP="005A0E64">
      <w:pPr>
        <w:pStyle w:val="Standard"/>
        <w:spacing w:after="0" w:line="240" w:lineRule="auto"/>
        <w:jc w:val="center"/>
        <w:rPr>
          <w:rFonts w:ascii="Times New Roman" w:hAnsi="Times New Roman"/>
          <w:b/>
          <w:sz w:val="28"/>
          <w:szCs w:val="28"/>
        </w:rPr>
      </w:pPr>
      <w:r w:rsidRPr="007D4165">
        <w:rPr>
          <w:rFonts w:ascii="Times New Roman" w:hAnsi="Times New Roman"/>
          <w:b/>
          <w:sz w:val="28"/>
          <w:szCs w:val="28"/>
        </w:rPr>
        <w:t xml:space="preserve">Ministru kabineta noteikumu projekta </w:t>
      </w:r>
      <w:r w:rsidRPr="007D4165">
        <w:rPr>
          <w:rFonts w:ascii="Times New Roman" w:hAnsi="Times New Roman" w:cs="Times New Roman"/>
          <w:b/>
          <w:sz w:val="28"/>
          <w:szCs w:val="28"/>
        </w:rPr>
        <w:t>„</w:t>
      </w:r>
      <w:r w:rsidRPr="007D4165">
        <w:rPr>
          <w:rFonts w:ascii="Times New Roman" w:hAnsi="Times New Roman" w:cs="Times New Roman"/>
          <w:b/>
          <w:bCs/>
          <w:sz w:val="28"/>
          <w:szCs w:val="28"/>
        </w:rPr>
        <w:t xml:space="preserve">Grozījumi Ministru kabineta 2001.gada 20.marta noteikumos Nr.129 „Ģimnāzijas un valsts ģimnāzijas statusa piešķiršanas un anulēšanas kārtība un kritēriji”” </w:t>
      </w:r>
      <w:r w:rsidRPr="007D4165">
        <w:rPr>
          <w:rFonts w:ascii="Times New Roman" w:hAnsi="Times New Roman"/>
          <w:b/>
          <w:sz w:val="28"/>
          <w:szCs w:val="28"/>
        </w:rPr>
        <w:t xml:space="preserve">sākotnējās ietekmes novērtējuma </w:t>
      </w:r>
      <w:smartTag w:uri="schemas-tilde-lv/tildestengine" w:element="veidnes">
        <w:smartTagPr>
          <w:attr w:name="id" w:val="-1"/>
          <w:attr w:name="baseform" w:val="ziņojums"/>
          <w:attr w:name="text" w:val="ziņojums"/>
        </w:smartTagPr>
        <w:r w:rsidRPr="007D4165">
          <w:rPr>
            <w:rFonts w:ascii="Times New Roman" w:hAnsi="Times New Roman"/>
            <w:b/>
            <w:sz w:val="28"/>
            <w:szCs w:val="28"/>
          </w:rPr>
          <w:t>ziņojums</w:t>
        </w:r>
      </w:smartTag>
      <w:r w:rsidRPr="007D4165">
        <w:rPr>
          <w:rFonts w:ascii="Times New Roman" w:hAnsi="Times New Roman"/>
          <w:b/>
          <w:sz w:val="28"/>
          <w:szCs w:val="28"/>
        </w:rPr>
        <w:t xml:space="preserve"> (anotācija)</w:t>
      </w:r>
    </w:p>
    <w:p w:rsidR="005A0E64" w:rsidRPr="007D4165" w:rsidRDefault="005A0E64" w:rsidP="005A0E64">
      <w:pPr>
        <w:pStyle w:val="Standard"/>
        <w:spacing w:after="0" w:line="240" w:lineRule="auto"/>
        <w:jc w:val="center"/>
        <w:rPr>
          <w:rFonts w:ascii="Times New Roman" w:hAnsi="Times New Roman"/>
          <w:b/>
          <w:sz w:val="24"/>
          <w:szCs w:val="24"/>
        </w:rPr>
      </w:pPr>
    </w:p>
    <w:tbl>
      <w:tblPr>
        <w:tblW w:w="5166"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57"/>
        <w:gridCol w:w="1995"/>
        <w:gridCol w:w="6504"/>
      </w:tblGrid>
      <w:tr w:rsidR="005A0E64" w:rsidRPr="007D4165" w:rsidTr="002912B5">
        <w:trPr>
          <w:trHeight w:val="79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A0E64" w:rsidRPr="007D4165" w:rsidRDefault="005A0E64" w:rsidP="008E22E3">
            <w:pPr>
              <w:spacing w:after="0" w:line="240" w:lineRule="auto"/>
              <w:ind w:firstLine="300"/>
              <w:jc w:val="center"/>
              <w:rPr>
                <w:rFonts w:ascii="Times New Roman" w:eastAsia="Times New Roman" w:hAnsi="Times New Roman"/>
                <w:b/>
                <w:bCs/>
                <w:sz w:val="24"/>
                <w:szCs w:val="24"/>
                <w:lang w:eastAsia="lv-LV"/>
              </w:rPr>
            </w:pPr>
            <w:r w:rsidRPr="007D4165">
              <w:rPr>
                <w:rFonts w:ascii="Times New Roman" w:eastAsia="Times New Roman" w:hAnsi="Times New Roman"/>
                <w:b/>
                <w:bCs/>
                <w:sz w:val="24"/>
                <w:szCs w:val="24"/>
                <w:lang w:eastAsia="lv-LV"/>
              </w:rPr>
              <w:t>I. Tiesību akta projekta izstrādes nepieciešamība</w:t>
            </w:r>
          </w:p>
        </w:tc>
      </w:tr>
      <w:tr w:rsidR="005A0E64" w:rsidRPr="008D1690" w:rsidTr="002912B5">
        <w:trPr>
          <w:trHeight w:val="405"/>
        </w:trPr>
        <w:tc>
          <w:tcPr>
            <w:tcW w:w="458"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8E22E3">
            <w:pPr>
              <w:spacing w:after="0" w:line="240" w:lineRule="auto"/>
              <w:ind w:firstLine="300"/>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1.</w:t>
            </w:r>
          </w:p>
        </w:tc>
        <w:tc>
          <w:tcPr>
            <w:tcW w:w="1066"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8E22E3">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Pamatojums</w:t>
            </w:r>
          </w:p>
        </w:tc>
        <w:tc>
          <w:tcPr>
            <w:tcW w:w="3476"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8E22E3">
            <w:pPr>
              <w:pStyle w:val="Standard"/>
              <w:spacing w:after="0" w:line="240" w:lineRule="auto"/>
              <w:jc w:val="both"/>
              <w:rPr>
                <w:rFonts w:ascii="Times New Roman" w:hAnsi="Times New Roman"/>
                <w:sz w:val="24"/>
                <w:szCs w:val="24"/>
              </w:rPr>
            </w:pPr>
            <w:r w:rsidRPr="008D1690">
              <w:rPr>
                <w:rFonts w:ascii="Times New Roman" w:hAnsi="Times New Roman"/>
                <w:sz w:val="24"/>
                <w:szCs w:val="24"/>
              </w:rPr>
              <w:t xml:space="preserve">Ministru kabineta noteikumu projekts </w:t>
            </w:r>
            <w:r w:rsidRPr="008D1690">
              <w:rPr>
                <w:rFonts w:ascii="Times New Roman" w:hAnsi="Times New Roman" w:cs="Times New Roman"/>
                <w:sz w:val="24"/>
                <w:szCs w:val="24"/>
              </w:rPr>
              <w:t>„</w:t>
            </w:r>
            <w:r w:rsidRPr="008D1690">
              <w:rPr>
                <w:rFonts w:ascii="Times New Roman" w:hAnsi="Times New Roman" w:cs="Times New Roman"/>
                <w:bCs/>
                <w:sz w:val="24"/>
                <w:szCs w:val="24"/>
              </w:rPr>
              <w:t>Grozījumi Ministru kabineta 2001.gada 20.marta noteikumos Nr.129 „Ģimnāzijas un valsts ģimnāzijas statusa piešķiršanas un anulēšanas kārtība un kritēriji”</w:t>
            </w:r>
            <w:r w:rsidRPr="008D1690">
              <w:rPr>
                <w:rFonts w:ascii="Times New Roman" w:hAnsi="Times New Roman" w:cs="Times New Roman"/>
                <w:b/>
                <w:bCs/>
                <w:sz w:val="24"/>
                <w:szCs w:val="24"/>
              </w:rPr>
              <w:t xml:space="preserve"> </w:t>
            </w:r>
            <w:r w:rsidRPr="008D1690">
              <w:rPr>
                <w:rFonts w:ascii="Times New Roman" w:hAnsi="Times New Roman"/>
                <w:sz w:val="24"/>
                <w:szCs w:val="24"/>
              </w:rPr>
              <w:t>(turpmāk – noteikumu projekts) izstrādāts, pēc Izglītības un zinātnes ministrijas (turpmāk – IZM) iniciatīvas.</w:t>
            </w:r>
          </w:p>
        </w:tc>
      </w:tr>
      <w:tr w:rsidR="005A0E64" w:rsidRPr="008D1690" w:rsidTr="002912B5">
        <w:trPr>
          <w:trHeight w:val="465"/>
        </w:trPr>
        <w:tc>
          <w:tcPr>
            <w:tcW w:w="458"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8E22E3">
            <w:pPr>
              <w:spacing w:after="0" w:line="240" w:lineRule="auto"/>
              <w:ind w:firstLine="300"/>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2.</w:t>
            </w:r>
          </w:p>
          <w:p w:rsidR="005A0E64" w:rsidRPr="008D1690" w:rsidRDefault="005A0E64" w:rsidP="008E22E3">
            <w:pPr>
              <w:rPr>
                <w:rFonts w:ascii="Times New Roman" w:eastAsia="Times New Roman" w:hAnsi="Times New Roman"/>
                <w:sz w:val="24"/>
                <w:szCs w:val="24"/>
                <w:lang w:eastAsia="lv-LV"/>
              </w:rPr>
            </w:pPr>
          </w:p>
          <w:p w:rsidR="005A0E64" w:rsidRPr="008D1690" w:rsidRDefault="005A0E64" w:rsidP="008E22E3">
            <w:pPr>
              <w:rPr>
                <w:rFonts w:ascii="Times New Roman" w:eastAsia="Times New Roman" w:hAnsi="Times New Roman"/>
                <w:sz w:val="24"/>
                <w:szCs w:val="24"/>
                <w:lang w:eastAsia="lv-LV"/>
              </w:rPr>
            </w:pPr>
          </w:p>
          <w:p w:rsidR="005A0E64" w:rsidRPr="008D1690" w:rsidRDefault="005A0E64" w:rsidP="008E22E3">
            <w:pPr>
              <w:rPr>
                <w:rFonts w:ascii="Times New Roman" w:eastAsia="Times New Roman" w:hAnsi="Times New Roman"/>
                <w:sz w:val="24"/>
                <w:szCs w:val="24"/>
                <w:lang w:eastAsia="lv-LV"/>
              </w:rPr>
            </w:pPr>
          </w:p>
          <w:p w:rsidR="005A0E64" w:rsidRPr="008D1690" w:rsidRDefault="005A0E64" w:rsidP="008E22E3">
            <w:pPr>
              <w:rPr>
                <w:rFonts w:ascii="Times New Roman" w:eastAsia="Times New Roman" w:hAnsi="Times New Roman"/>
                <w:sz w:val="24"/>
                <w:szCs w:val="24"/>
                <w:lang w:eastAsia="lv-LV"/>
              </w:rPr>
            </w:pPr>
          </w:p>
          <w:p w:rsidR="005A0E64" w:rsidRPr="008D1690" w:rsidRDefault="005A0E64" w:rsidP="008E22E3">
            <w:pPr>
              <w:rPr>
                <w:rFonts w:ascii="Times New Roman" w:eastAsia="Times New Roman" w:hAnsi="Times New Roman"/>
                <w:sz w:val="24"/>
                <w:szCs w:val="24"/>
                <w:lang w:eastAsia="lv-LV"/>
              </w:rPr>
            </w:pPr>
          </w:p>
          <w:p w:rsidR="005A0E64" w:rsidRPr="008D1690" w:rsidRDefault="005A0E64" w:rsidP="008E22E3">
            <w:pPr>
              <w:rPr>
                <w:rFonts w:ascii="Times New Roman" w:eastAsia="Times New Roman" w:hAnsi="Times New Roman"/>
                <w:sz w:val="24"/>
                <w:szCs w:val="24"/>
                <w:lang w:eastAsia="lv-LV"/>
              </w:rPr>
            </w:pPr>
          </w:p>
          <w:p w:rsidR="005A0E64" w:rsidRPr="008D1690" w:rsidRDefault="005A0E64" w:rsidP="008E22E3">
            <w:pPr>
              <w:rPr>
                <w:rFonts w:ascii="Times New Roman" w:eastAsia="Times New Roman" w:hAnsi="Times New Roman"/>
                <w:sz w:val="24"/>
                <w:szCs w:val="24"/>
                <w:lang w:eastAsia="lv-LV"/>
              </w:rPr>
            </w:pPr>
          </w:p>
          <w:p w:rsidR="005A0E64" w:rsidRPr="008D1690" w:rsidRDefault="005A0E64" w:rsidP="008E22E3">
            <w:pPr>
              <w:rPr>
                <w:rFonts w:ascii="Times New Roman" w:eastAsia="Times New Roman" w:hAnsi="Times New Roman"/>
                <w:sz w:val="24"/>
                <w:szCs w:val="24"/>
                <w:lang w:eastAsia="lv-LV"/>
              </w:rPr>
            </w:pPr>
          </w:p>
          <w:p w:rsidR="005A0E64" w:rsidRPr="008D1690" w:rsidRDefault="005A0E64" w:rsidP="008E22E3">
            <w:pPr>
              <w:rPr>
                <w:rFonts w:ascii="Times New Roman" w:eastAsia="Times New Roman" w:hAnsi="Times New Roman"/>
                <w:sz w:val="24"/>
                <w:szCs w:val="24"/>
                <w:lang w:eastAsia="lv-LV"/>
              </w:rPr>
            </w:pPr>
          </w:p>
          <w:p w:rsidR="005A0E64" w:rsidRPr="008D1690" w:rsidRDefault="005A0E64" w:rsidP="008E22E3">
            <w:pPr>
              <w:rPr>
                <w:rFonts w:ascii="Times New Roman" w:eastAsia="Times New Roman" w:hAnsi="Times New Roman"/>
                <w:sz w:val="24"/>
                <w:szCs w:val="24"/>
                <w:lang w:eastAsia="lv-LV"/>
              </w:rPr>
            </w:pPr>
          </w:p>
          <w:p w:rsidR="005A0E64" w:rsidRPr="008D1690" w:rsidRDefault="005A0E64" w:rsidP="008E22E3">
            <w:pPr>
              <w:rPr>
                <w:rFonts w:ascii="Times New Roman" w:eastAsia="Times New Roman" w:hAnsi="Times New Roman"/>
                <w:sz w:val="24"/>
                <w:szCs w:val="24"/>
                <w:lang w:eastAsia="lv-LV"/>
              </w:rPr>
            </w:pPr>
          </w:p>
          <w:p w:rsidR="005A0E64" w:rsidRPr="008D1690" w:rsidRDefault="005A0E64" w:rsidP="008E22E3">
            <w:pPr>
              <w:rPr>
                <w:rFonts w:ascii="Times New Roman" w:eastAsia="Times New Roman" w:hAnsi="Times New Roman"/>
                <w:sz w:val="24"/>
                <w:szCs w:val="24"/>
                <w:lang w:eastAsia="lv-LV"/>
              </w:rPr>
            </w:pPr>
          </w:p>
          <w:p w:rsidR="005A0E64" w:rsidRPr="008D1690" w:rsidRDefault="005A0E64" w:rsidP="008E22E3">
            <w:pPr>
              <w:rPr>
                <w:rFonts w:ascii="Times New Roman" w:eastAsia="Times New Roman" w:hAnsi="Times New Roman"/>
                <w:sz w:val="24"/>
                <w:szCs w:val="24"/>
                <w:lang w:eastAsia="lv-LV"/>
              </w:rPr>
            </w:pPr>
          </w:p>
        </w:tc>
        <w:tc>
          <w:tcPr>
            <w:tcW w:w="1066"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8E22E3">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rsidR="005A0E64" w:rsidRPr="008D1690" w:rsidRDefault="005A0E64" w:rsidP="008E22E3">
            <w:pPr>
              <w:rPr>
                <w:rFonts w:ascii="Times New Roman" w:eastAsia="Times New Roman" w:hAnsi="Times New Roman"/>
                <w:sz w:val="24"/>
                <w:szCs w:val="24"/>
                <w:lang w:eastAsia="lv-LV"/>
              </w:rPr>
            </w:pPr>
          </w:p>
          <w:p w:rsidR="005A0E64" w:rsidRPr="008D1690" w:rsidRDefault="005A0E64" w:rsidP="008E22E3">
            <w:pPr>
              <w:rPr>
                <w:rFonts w:ascii="Times New Roman" w:eastAsia="Times New Roman" w:hAnsi="Times New Roman"/>
                <w:sz w:val="24"/>
                <w:szCs w:val="24"/>
                <w:lang w:eastAsia="lv-LV"/>
              </w:rPr>
            </w:pPr>
          </w:p>
          <w:p w:rsidR="005A0E64" w:rsidRPr="008D1690" w:rsidRDefault="005A0E64" w:rsidP="008E22E3">
            <w:pPr>
              <w:rPr>
                <w:rFonts w:ascii="Times New Roman" w:eastAsia="Times New Roman" w:hAnsi="Times New Roman"/>
                <w:sz w:val="24"/>
                <w:szCs w:val="24"/>
                <w:lang w:eastAsia="lv-LV"/>
              </w:rPr>
            </w:pPr>
          </w:p>
          <w:p w:rsidR="005A0E64" w:rsidRPr="008D1690" w:rsidRDefault="005A0E64" w:rsidP="008E22E3">
            <w:pPr>
              <w:rPr>
                <w:rFonts w:ascii="Times New Roman" w:eastAsia="Times New Roman" w:hAnsi="Times New Roman"/>
                <w:sz w:val="24"/>
                <w:szCs w:val="24"/>
                <w:lang w:eastAsia="lv-LV"/>
              </w:rPr>
            </w:pPr>
          </w:p>
          <w:p w:rsidR="005A0E64" w:rsidRPr="008D1690" w:rsidRDefault="005A0E64" w:rsidP="008E22E3">
            <w:pPr>
              <w:rPr>
                <w:rFonts w:ascii="Times New Roman" w:eastAsia="Times New Roman" w:hAnsi="Times New Roman"/>
                <w:sz w:val="24"/>
                <w:szCs w:val="24"/>
                <w:lang w:eastAsia="lv-LV"/>
              </w:rPr>
            </w:pPr>
          </w:p>
          <w:p w:rsidR="005A0E64" w:rsidRPr="008D1690" w:rsidRDefault="005A0E64" w:rsidP="008E22E3">
            <w:pPr>
              <w:rPr>
                <w:rFonts w:ascii="Times New Roman" w:eastAsia="Times New Roman" w:hAnsi="Times New Roman"/>
                <w:sz w:val="24"/>
                <w:szCs w:val="24"/>
                <w:lang w:eastAsia="lv-LV"/>
              </w:rPr>
            </w:pPr>
          </w:p>
          <w:p w:rsidR="005A0E64" w:rsidRPr="008D1690" w:rsidRDefault="005A0E64" w:rsidP="008E22E3">
            <w:pPr>
              <w:rPr>
                <w:rFonts w:ascii="Times New Roman" w:eastAsia="Times New Roman" w:hAnsi="Times New Roman"/>
                <w:sz w:val="24"/>
                <w:szCs w:val="24"/>
                <w:lang w:eastAsia="lv-LV"/>
              </w:rPr>
            </w:pPr>
          </w:p>
          <w:p w:rsidR="005A0E64" w:rsidRPr="008D1690" w:rsidRDefault="005A0E64" w:rsidP="008E22E3">
            <w:pPr>
              <w:rPr>
                <w:rFonts w:ascii="Times New Roman" w:eastAsia="Times New Roman" w:hAnsi="Times New Roman"/>
                <w:sz w:val="24"/>
                <w:szCs w:val="24"/>
                <w:lang w:eastAsia="lv-LV"/>
              </w:rPr>
            </w:pPr>
          </w:p>
          <w:p w:rsidR="005A0E64" w:rsidRPr="008D1690" w:rsidRDefault="005A0E64" w:rsidP="008E22E3">
            <w:pPr>
              <w:rPr>
                <w:rFonts w:ascii="Times New Roman" w:eastAsia="Times New Roman" w:hAnsi="Times New Roman"/>
                <w:sz w:val="24"/>
                <w:szCs w:val="24"/>
                <w:lang w:eastAsia="lv-LV"/>
              </w:rPr>
            </w:pPr>
          </w:p>
          <w:p w:rsidR="005A0E64" w:rsidRPr="008D1690" w:rsidRDefault="005A0E64" w:rsidP="008E22E3">
            <w:pPr>
              <w:rPr>
                <w:rFonts w:ascii="Times New Roman" w:eastAsia="Times New Roman" w:hAnsi="Times New Roman"/>
                <w:sz w:val="24"/>
                <w:szCs w:val="24"/>
                <w:lang w:eastAsia="lv-LV"/>
              </w:rPr>
            </w:pPr>
          </w:p>
          <w:p w:rsidR="005A0E64" w:rsidRPr="008D1690" w:rsidRDefault="005A0E64" w:rsidP="008E22E3">
            <w:pPr>
              <w:rPr>
                <w:rFonts w:ascii="Times New Roman" w:eastAsia="Times New Roman" w:hAnsi="Times New Roman"/>
                <w:sz w:val="24"/>
                <w:szCs w:val="24"/>
                <w:lang w:eastAsia="lv-LV"/>
              </w:rPr>
            </w:pPr>
          </w:p>
          <w:p w:rsidR="005A0E64" w:rsidRPr="008D1690" w:rsidRDefault="005A0E64" w:rsidP="008E22E3">
            <w:pPr>
              <w:jc w:val="center"/>
              <w:rPr>
                <w:rFonts w:ascii="Times New Roman" w:eastAsia="Times New Roman" w:hAnsi="Times New Roman"/>
                <w:sz w:val="24"/>
                <w:szCs w:val="24"/>
                <w:lang w:eastAsia="lv-LV"/>
              </w:rPr>
            </w:pPr>
          </w:p>
        </w:tc>
        <w:tc>
          <w:tcPr>
            <w:tcW w:w="3476"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8E22E3">
            <w:pPr>
              <w:pStyle w:val="NoSpacing"/>
              <w:jc w:val="both"/>
              <w:rPr>
                <w:rFonts w:ascii="Times New Roman" w:hAnsi="Times New Roman"/>
                <w:sz w:val="24"/>
                <w:szCs w:val="24"/>
                <w:shd w:val="clear" w:color="auto" w:fill="FFFFFF"/>
              </w:rPr>
            </w:pPr>
            <w:r w:rsidRPr="008D1690">
              <w:rPr>
                <w:rFonts w:ascii="Times New Roman" w:hAnsi="Times New Roman"/>
                <w:sz w:val="24"/>
                <w:szCs w:val="24"/>
                <w:shd w:val="clear" w:color="auto" w:fill="FFFFFF"/>
              </w:rPr>
              <w:t xml:space="preserve">Pēdējos gadu laikā </w:t>
            </w:r>
            <w:r w:rsidR="00B76718" w:rsidRPr="008D1690">
              <w:rPr>
                <w:rFonts w:ascii="Times New Roman" w:hAnsi="Times New Roman"/>
                <w:sz w:val="24"/>
                <w:szCs w:val="24"/>
                <w:shd w:val="clear" w:color="auto" w:fill="FFFFFF"/>
              </w:rPr>
              <w:t>demogrāfisko faktoru dēļ izglītojamo</w:t>
            </w:r>
            <w:r w:rsidRPr="008D1690">
              <w:rPr>
                <w:rFonts w:ascii="Times New Roman" w:hAnsi="Times New Roman"/>
                <w:sz w:val="24"/>
                <w:szCs w:val="24"/>
                <w:shd w:val="clear" w:color="auto" w:fill="FFFFFF"/>
              </w:rPr>
              <w:t xml:space="preserve"> skaits vispārējās izglītības iestādēs (dienas plūsmā) 7. – 12.klasēs ir būtiski sam</w:t>
            </w:r>
            <w:r w:rsidR="00B76718" w:rsidRPr="008D1690">
              <w:rPr>
                <w:rFonts w:ascii="Times New Roman" w:hAnsi="Times New Roman"/>
                <w:sz w:val="24"/>
                <w:szCs w:val="24"/>
                <w:shd w:val="clear" w:color="auto" w:fill="FFFFFF"/>
              </w:rPr>
              <w:t>azinājies – no 102 639 izglītojamajiem</w:t>
            </w:r>
            <w:r w:rsidRPr="008D1690">
              <w:rPr>
                <w:rFonts w:ascii="Times New Roman" w:hAnsi="Times New Roman"/>
                <w:sz w:val="24"/>
                <w:szCs w:val="24"/>
                <w:shd w:val="clear" w:color="auto" w:fill="FFFFFF"/>
              </w:rPr>
              <w:t xml:space="preserve"> 2010./2011.</w:t>
            </w:r>
            <w:r w:rsidR="00B76718" w:rsidRPr="008D1690">
              <w:rPr>
                <w:rFonts w:ascii="Times New Roman" w:hAnsi="Times New Roman"/>
                <w:sz w:val="24"/>
                <w:szCs w:val="24"/>
                <w:shd w:val="clear" w:color="auto" w:fill="FFFFFF"/>
              </w:rPr>
              <w:t>mācību gadā līdz 83 281 izglītojamajiem</w:t>
            </w:r>
            <w:r w:rsidRPr="008D1690">
              <w:rPr>
                <w:rFonts w:ascii="Times New Roman" w:hAnsi="Times New Roman"/>
                <w:sz w:val="24"/>
                <w:szCs w:val="24"/>
                <w:shd w:val="clear" w:color="auto" w:fill="FFFFFF"/>
              </w:rPr>
              <w:t xml:space="preserve"> 2013./2014.mācību gadā, kas ir aptuveni 81% </w:t>
            </w:r>
            <w:r w:rsidR="00B76718" w:rsidRPr="008D1690">
              <w:rPr>
                <w:rFonts w:ascii="Times New Roman" w:hAnsi="Times New Roman"/>
                <w:sz w:val="24"/>
                <w:szCs w:val="24"/>
                <w:shd w:val="clear" w:color="auto" w:fill="FFFFFF"/>
              </w:rPr>
              <w:t>no 2010./2011.gada izglītojamo</w:t>
            </w:r>
            <w:r w:rsidRPr="008D1690">
              <w:rPr>
                <w:rFonts w:ascii="Times New Roman" w:hAnsi="Times New Roman"/>
                <w:sz w:val="24"/>
                <w:szCs w:val="24"/>
                <w:shd w:val="clear" w:color="auto" w:fill="FFFFFF"/>
              </w:rPr>
              <w:t xml:space="preserve"> skaita 7.-12.klasēs. </w:t>
            </w:r>
          </w:p>
          <w:p w:rsidR="005A0E64" w:rsidRPr="008D1690" w:rsidRDefault="00737710" w:rsidP="008E22E3">
            <w:pPr>
              <w:pStyle w:val="NoSpacing"/>
              <w:jc w:val="both"/>
              <w:rPr>
                <w:rFonts w:ascii="Times New Roman" w:hAnsi="Times New Roman"/>
                <w:sz w:val="24"/>
                <w:szCs w:val="24"/>
                <w:shd w:val="clear" w:color="auto" w:fill="FFFFFF"/>
              </w:rPr>
            </w:pPr>
            <w:r>
              <w:rPr>
                <w:rFonts w:ascii="Times New Roman" w:hAnsi="Times New Roman"/>
                <w:sz w:val="24"/>
                <w:szCs w:val="24"/>
                <w:shd w:val="clear" w:color="auto" w:fill="FFFFFF"/>
              </w:rPr>
              <w:t>Valsts ģimnāzijas</w:t>
            </w:r>
            <w:r w:rsidR="0001006A" w:rsidRPr="008D1690">
              <w:rPr>
                <w:rFonts w:ascii="Times New Roman" w:hAnsi="Times New Roman"/>
                <w:sz w:val="24"/>
                <w:szCs w:val="24"/>
                <w:shd w:val="clear" w:color="auto" w:fill="FFFFFF"/>
              </w:rPr>
              <w:t xml:space="preserve"> </w:t>
            </w:r>
            <w:r w:rsidR="0027246B" w:rsidRPr="008D1690">
              <w:rPr>
                <w:rFonts w:ascii="Times New Roman" w:hAnsi="Times New Roman"/>
                <w:sz w:val="24"/>
                <w:szCs w:val="24"/>
                <w:shd w:val="clear" w:color="auto" w:fill="FFFFFF"/>
              </w:rPr>
              <w:t xml:space="preserve">kopumā </w:t>
            </w:r>
            <w:r>
              <w:rPr>
                <w:rFonts w:ascii="Times New Roman" w:hAnsi="Times New Roman"/>
                <w:sz w:val="24"/>
                <w:szCs w:val="24"/>
                <w:shd w:val="clear" w:color="auto" w:fill="FFFFFF"/>
              </w:rPr>
              <w:t>izpilda</w:t>
            </w:r>
            <w:r w:rsidR="0001006A" w:rsidRPr="008D1690">
              <w:rPr>
                <w:rFonts w:ascii="Times New Roman" w:hAnsi="Times New Roman"/>
                <w:sz w:val="24"/>
                <w:szCs w:val="24"/>
                <w:shd w:val="clear" w:color="auto" w:fill="FFFFFF"/>
              </w:rPr>
              <w:t xml:space="preserve"> Ministru kabineta noteiktos kritērijus iz</w:t>
            </w:r>
            <w:r w:rsidR="00326D9D" w:rsidRPr="008D1690">
              <w:rPr>
                <w:rFonts w:ascii="Times New Roman" w:hAnsi="Times New Roman"/>
                <w:sz w:val="24"/>
                <w:szCs w:val="24"/>
                <w:shd w:val="clear" w:color="auto" w:fill="FFFFFF"/>
              </w:rPr>
              <w:t>glītojamo mācību sasniegumiem un</w:t>
            </w:r>
            <w:r w:rsidR="0001006A" w:rsidRPr="008D1690">
              <w:rPr>
                <w:rFonts w:ascii="Times New Roman" w:hAnsi="Times New Roman"/>
                <w:sz w:val="24"/>
                <w:szCs w:val="24"/>
                <w:shd w:val="clear" w:color="auto" w:fill="FFFFFF"/>
              </w:rPr>
              <w:t xml:space="preserve"> minimāli nepieciešamajam izglītojamo skaitam 10-12.klasēs</w:t>
            </w:r>
            <w:r w:rsidR="001532B6" w:rsidRPr="008D1690">
              <w:rPr>
                <w:rFonts w:ascii="Times New Roman" w:hAnsi="Times New Roman"/>
                <w:sz w:val="24"/>
                <w:szCs w:val="24"/>
                <w:shd w:val="clear" w:color="auto" w:fill="FFFFFF"/>
              </w:rPr>
              <w:t>, kā arī</w:t>
            </w:r>
            <w:r w:rsidR="00841058" w:rsidRPr="008D1690">
              <w:rPr>
                <w:rFonts w:ascii="Times New Roman" w:hAnsi="Times New Roman"/>
                <w:sz w:val="24"/>
                <w:szCs w:val="24"/>
                <w:shd w:val="clear" w:color="auto" w:fill="FFFFFF"/>
              </w:rPr>
              <w:t xml:space="preserve"> veic pedagogu tālākizglītības un metodiskā centra funkcijas</w:t>
            </w:r>
            <w:r w:rsidR="0001006A" w:rsidRPr="008D1690">
              <w:rPr>
                <w:rFonts w:ascii="Times New Roman" w:hAnsi="Times New Roman"/>
                <w:sz w:val="24"/>
                <w:szCs w:val="24"/>
                <w:shd w:val="clear" w:color="auto" w:fill="FFFFFF"/>
              </w:rPr>
              <w:t xml:space="preserve">. </w:t>
            </w:r>
            <w:r w:rsidR="00E05D9E" w:rsidRPr="008D1690">
              <w:rPr>
                <w:rFonts w:ascii="Times New Roman" w:hAnsi="Times New Roman"/>
                <w:sz w:val="24"/>
                <w:szCs w:val="24"/>
                <w:shd w:val="clear" w:color="auto" w:fill="FFFFFF"/>
              </w:rPr>
              <w:t>Vienlaikus v</w:t>
            </w:r>
            <w:r w:rsidR="005A0E64" w:rsidRPr="008D1690">
              <w:rPr>
                <w:rFonts w:ascii="Times New Roman" w:hAnsi="Times New Roman"/>
                <w:sz w:val="24"/>
                <w:szCs w:val="24"/>
                <w:shd w:val="clear" w:color="auto" w:fill="FFFFFF"/>
              </w:rPr>
              <w:t xml:space="preserve">airākās valsts ģimnāzijās, lai nodrošinātu </w:t>
            </w:r>
            <w:r w:rsidR="005A0E64" w:rsidRPr="008D1690">
              <w:rPr>
                <w:rFonts w:ascii="Times New Roman" w:hAnsi="Times New Roman"/>
                <w:bCs/>
                <w:sz w:val="24"/>
                <w:szCs w:val="24"/>
              </w:rPr>
              <w:t>Ministru kabineta 2001.gada 20.marta noteikumos Nr.129 „Ģimnāzijas un valsts ģimnāzijas statusa piešķiršanas un anulēšanas kārtība un kritēriji” (turpmāk – noteikumi)</w:t>
            </w:r>
            <w:r w:rsidR="005A0E64" w:rsidRPr="008D1690">
              <w:rPr>
                <w:rFonts w:ascii="Times New Roman" w:hAnsi="Times New Roman"/>
                <w:b/>
                <w:bCs/>
                <w:sz w:val="24"/>
                <w:szCs w:val="24"/>
              </w:rPr>
              <w:t xml:space="preserve"> </w:t>
            </w:r>
            <w:r w:rsidR="005A0E64" w:rsidRPr="008D1690">
              <w:rPr>
                <w:rFonts w:ascii="Times New Roman" w:hAnsi="Times New Roman"/>
                <w:bCs/>
                <w:sz w:val="24"/>
                <w:szCs w:val="24"/>
              </w:rPr>
              <w:t xml:space="preserve">noteikto kritēriju izpildi </w:t>
            </w:r>
            <w:r w:rsidR="005A0E64" w:rsidRPr="008D1690">
              <w:rPr>
                <w:rFonts w:ascii="Times New Roman" w:hAnsi="Times New Roman"/>
                <w:sz w:val="24"/>
                <w:szCs w:val="24"/>
                <w:shd w:val="clear" w:color="auto" w:fill="FFFFFF"/>
              </w:rPr>
              <w:t>valsts ģimnāzijas statusa iegūšanai un saglabāšanai, ir radusies problēma, kā saglabāt noteikumos noteik</w:t>
            </w:r>
            <w:r w:rsidR="00B76718" w:rsidRPr="008D1690">
              <w:rPr>
                <w:rFonts w:ascii="Times New Roman" w:hAnsi="Times New Roman"/>
                <w:sz w:val="24"/>
                <w:szCs w:val="24"/>
                <w:shd w:val="clear" w:color="auto" w:fill="FFFFFF"/>
              </w:rPr>
              <w:t>to minimāli nepieciešamo izglītojamo</w:t>
            </w:r>
            <w:r w:rsidR="005A0E64" w:rsidRPr="008D1690">
              <w:rPr>
                <w:rFonts w:ascii="Times New Roman" w:hAnsi="Times New Roman"/>
                <w:sz w:val="24"/>
                <w:szCs w:val="24"/>
                <w:shd w:val="clear" w:color="auto" w:fill="FFFFFF"/>
              </w:rPr>
              <w:t xml:space="preserve"> skaitu 10. – 12.klasē, vienlaikus neuzņemot mācībām valsts ģimnāzijā nepietiekami sagata</w:t>
            </w:r>
            <w:r w:rsidR="00B76718" w:rsidRPr="008D1690">
              <w:rPr>
                <w:rFonts w:ascii="Times New Roman" w:hAnsi="Times New Roman"/>
                <w:sz w:val="24"/>
                <w:szCs w:val="24"/>
                <w:shd w:val="clear" w:color="auto" w:fill="FFFFFF"/>
              </w:rPr>
              <w:t>votus izglītojamos</w:t>
            </w:r>
            <w:r w:rsidR="005A0E64" w:rsidRPr="008D1690">
              <w:rPr>
                <w:rFonts w:ascii="Times New Roman" w:hAnsi="Times New Roman"/>
                <w:sz w:val="24"/>
                <w:szCs w:val="24"/>
                <w:shd w:val="clear" w:color="auto" w:fill="FFFFFF"/>
              </w:rPr>
              <w:t xml:space="preserve">, kuru dēļ valsts ģimnāzijas abiturienti (kopumā) valsts centralizētajos eksāmenos nespēj uzrādīt valsts ģimnāzijai </w:t>
            </w:r>
            <w:r w:rsidR="005A0E64" w:rsidRPr="008D1690">
              <w:rPr>
                <w:rFonts w:ascii="Times New Roman" w:hAnsi="Times New Roman"/>
                <w:bCs/>
                <w:sz w:val="24"/>
                <w:szCs w:val="24"/>
              </w:rPr>
              <w:t>noteikumos noteikto</w:t>
            </w:r>
            <w:r w:rsidR="005A0E64" w:rsidRPr="008D1690">
              <w:rPr>
                <w:rFonts w:ascii="Times New Roman" w:hAnsi="Times New Roman"/>
                <w:b/>
                <w:bCs/>
                <w:sz w:val="24"/>
                <w:szCs w:val="24"/>
              </w:rPr>
              <w:t xml:space="preserve"> </w:t>
            </w:r>
            <w:r w:rsidR="005A0E64" w:rsidRPr="008D1690">
              <w:rPr>
                <w:rFonts w:ascii="Times New Roman" w:hAnsi="Times New Roman"/>
                <w:sz w:val="24"/>
                <w:szCs w:val="24"/>
                <w:shd w:val="clear" w:color="auto" w:fill="FFFFFF"/>
              </w:rPr>
              <w:t>minimālo līmeni – vismaz par 10% augstāku novērtējumu nekā valsts vidējais novērtējums centralizētajos eksāmenos. Minētā problēma pēc IZ</w:t>
            </w:r>
            <w:r w:rsidR="00E05D9E" w:rsidRPr="008D1690">
              <w:rPr>
                <w:rFonts w:ascii="Times New Roman" w:hAnsi="Times New Roman"/>
                <w:sz w:val="24"/>
                <w:szCs w:val="24"/>
                <w:shd w:val="clear" w:color="auto" w:fill="FFFFFF"/>
              </w:rPr>
              <w:t>M rīcībā esošās informācijas ir</w:t>
            </w:r>
            <w:r w:rsidR="005A0E64" w:rsidRPr="008D1690">
              <w:rPr>
                <w:rFonts w:ascii="Times New Roman" w:hAnsi="Times New Roman"/>
                <w:sz w:val="24"/>
                <w:szCs w:val="24"/>
                <w:shd w:val="clear" w:color="auto" w:fill="FFFFFF"/>
              </w:rPr>
              <w:t xml:space="preserve"> aktuāla plānošanas reģionu teritorijās esošajās valsts ģimnāzijās</w:t>
            </w:r>
            <w:r w:rsidR="0001006A" w:rsidRPr="008D1690">
              <w:rPr>
                <w:rFonts w:ascii="Times New Roman" w:hAnsi="Times New Roman"/>
                <w:sz w:val="24"/>
                <w:szCs w:val="24"/>
                <w:shd w:val="clear" w:color="auto" w:fill="FFFFFF"/>
              </w:rPr>
              <w:t xml:space="preserve"> un IZM par to ir informējuši vairāku valsts ģimnāziju direktori</w:t>
            </w:r>
            <w:r w:rsidR="005A0E64" w:rsidRPr="008D1690">
              <w:rPr>
                <w:rFonts w:ascii="Times New Roman" w:hAnsi="Times New Roman"/>
                <w:sz w:val="24"/>
                <w:szCs w:val="24"/>
                <w:shd w:val="clear" w:color="auto" w:fill="FFFFFF"/>
              </w:rPr>
              <w:t>.</w:t>
            </w:r>
            <w:r w:rsidR="0001006A" w:rsidRPr="008D1690">
              <w:rPr>
                <w:rFonts w:ascii="Times New Roman" w:hAnsi="Times New Roman"/>
                <w:sz w:val="24"/>
                <w:szCs w:val="24"/>
                <w:shd w:val="clear" w:color="auto" w:fill="FFFFFF"/>
              </w:rPr>
              <w:t xml:space="preserve"> </w:t>
            </w:r>
          </w:p>
          <w:p w:rsidR="00A25780" w:rsidRPr="008D1690" w:rsidRDefault="005A0E64" w:rsidP="00EC111B">
            <w:pPr>
              <w:pStyle w:val="NoSpacing"/>
              <w:jc w:val="both"/>
              <w:rPr>
                <w:rFonts w:ascii="Times New Roman" w:hAnsi="Times New Roman"/>
                <w:sz w:val="24"/>
                <w:szCs w:val="24"/>
                <w:shd w:val="clear" w:color="auto" w:fill="FFFFFF"/>
              </w:rPr>
            </w:pPr>
            <w:r w:rsidRPr="008D1690">
              <w:rPr>
                <w:rFonts w:ascii="Times New Roman" w:hAnsi="Times New Roman"/>
                <w:sz w:val="24"/>
                <w:szCs w:val="24"/>
                <w:shd w:val="clear" w:color="auto" w:fill="FFFFFF"/>
              </w:rPr>
              <w:t>Šajā situācijā iegūtās izglītības kvalitāte un tās līmenis plānošanas reģionos esošajās valsts ģimnāzijās ir  prioritārs attiecībā pret līdz šim noteik</w:t>
            </w:r>
            <w:r w:rsidR="00B76718" w:rsidRPr="008D1690">
              <w:rPr>
                <w:rFonts w:ascii="Times New Roman" w:hAnsi="Times New Roman"/>
                <w:sz w:val="24"/>
                <w:szCs w:val="24"/>
                <w:shd w:val="clear" w:color="auto" w:fill="FFFFFF"/>
              </w:rPr>
              <w:t>to minimāli nepieciešamo izglītojamo</w:t>
            </w:r>
            <w:r w:rsidRPr="008D1690">
              <w:rPr>
                <w:rFonts w:ascii="Times New Roman" w:hAnsi="Times New Roman"/>
                <w:sz w:val="24"/>
                <w:szCs w:val="24"/>
                <w:shd w:val="clear" w:color="auto" w:fill="FFFFFF"/>
              </w:rPr>
              <w:t xml:space="preserve"> skaitu. </w:t>
            </w:r>
          </w:p>
          <w:p w:rsidR="005A0E64" w:rsidRPr="008D1690" w:rsidRDefault="009A49E0" w:rsidP="008E22E3">
            <w:pPr>
              <w:pStyle w:val="NoSpacing"/>
              <w:jc w:val="both"/>
              <w:rPr>
                <w:rFonts w:ascii="Times New Roman" w:hAnsi="Times New Roman"/>
                <w:bCs/>
                <w:sz w:val="24"/>
                <w:szCs w:val="24"/>
              </w:rPr>
            </w:pPr>
            <w:r w:rsidRPr="008D1690">
              <w:rPr>
                <w:rFonts w:ascii="Times New Roman" w:hAnsi="Times New Roman"/>
                <w:bCs/>
                <w:sz w:val="24"/>
                <w:szCs w:val="24"/>
              </w:rPr>
              <w:t xml:space="preserve">Līdz ar to nepieciešams, ievērojot demogrāfisko faktoru ietekmi, līdzsvarot valsts ģimnāziju iespējas saglabāt iegūstamās izglītības kvalitāti un vienlaicīgi nodrošināt reālajām valsts ģimnāziju iespējām atbilstoši noteiktu minimāli nepieciešamo izglītojamo skaitu. </w:t>
            </w:r>
            <w:r w:rsidRPr="008D1690">
              <w:rPr>
                <w:rFonts w:ascii="Times New Roman" w:eastAsiaTheme="minorHAnsi" w:hAnsi="Times New Roman"/>
                <w:bCs/>
                <w:color w:val="000000"/>
                <w:sz w:val="24"/>
                <w:szCs w:val="24"/>
              </w:rPr>
              <w:t xml:space="preserve">Vienlaikus valsts līmenī ir aktuāli nodrošināt plašākas iespējas mērķtiecīgi veidot pedagogu tālākizglītības sistēmu un koordinēt to valsts (pašvaldību) līmenī, jo pedagogu profesionālo </w:t>
            </w:r>
            <w:r w:rsidRPr="008D1690">
              <w:rPr>
                <w:rFonts w:ascii="Times New Roman" w:eastAsiaTheme="minorHAnsi" w:hAnsi="Times New Roman"/>
                <w:bCs/>
                <w:color w:val="000000"/>
                <w:sz w:val="24"/>
                <w:szCs w:val="24"/>
              </w:rPr>
              <w:lastRenderedPageBreak/>
              <w:t xml:space="preserve">kompetenču pilnveide ir viens no būtiskākajiem nosacījumiem vispārējās izglītības kvalitātes paaugstināšanai. </w:t>
            </w:r>
            <w:r w:rsidRPr="008D1690">
              <w:rPr>
                <w:rFonts w:ascii="Times New Roman" w:hAnsi="Times New Roman"/>
                <w:bCs/>
                <w:sz w:val="24"/>
                <w:szCs w:val="24"/>
              </w:rPr>
              <w:t>Tādējādi</w:t>
            </w:r>
            <w:r w:rsidRPr="008D1690">
              <w:rPr>
                <w:rFonts w:ascii="Times New Roman" w:hAnsi="Times New Roman"/>
                <w:sz w:val="24"/>
                <w:szCs w:val="24"/>
                <w:shd w:val="clear" w:color="auto" w:fill="FFFFFF"/>
              </w:rPr>
              <w:t xml:space="preserve"> ir aktuāla</w:t>
            </w:r>
            <w:r w:rsidR="005A0E64" w:rsidRPr="008D1690">
              <w:rPr>
                <w:rFonts w:ascii="Times New Roman" w:hAnsi="Times New Roman"/>
                <w:sz w:val="24"/>
                <w:szCs w:val="24"/>
                <w:shd w:val="clear" w:color="auto" w:fill="FFFFFF"/>
              </w:rPr>
              <w:t xml:space="preserve"> grozījumu izdarīšana </w:t>
            </w:r>
            <w:r w:rsidR="005A0E64" w:rsidRPr="008D1690">
              <w:rPr>
                <w:rFonts w:ascii="Times New Roman" w:hAnsi="Times New Roman"/>
                <w:bCs/>
                <w:sz w:val="24"/>
                <w:szCs w:val="24"/>
              </w:rPr>
              <w:t xml:space="preserve">noteikumos. </w:t>
            </w:r>
          </w:p>
          <w:p w:rsidR="00EC111B" w:rsidRPr="008D1690" w:rsidRDefault="00EC111B" w:rsidP="008E22E3">
            <w:pPr>
              <w:pStyle w:val="NoSpacing"/>
              <w:jc w:val="both"/>
              <w:rPr>
                <w:rFonts w:ascii="Times New Roman" w:hAnsi="Times New Roman"/>
                <w:sz w:val="24"/>
                <w:szCs w:val="24"/>
                <w:shd w:val="clear" w:color="auto" w:fill="FFFFFF"/>
              </w:rPr>
            </w:pPr>
          </w:p>
          <w:p w:rsidR="001C6ED7" w:rsidRPr="008D1690" w:rsidRDefault="005A0E64" w:rsidP="008E22E3">
            <w:pPr>
              <w:pStyle w:val="NoSpacing"/>
              <w:jc w:val="both"/>
              <w:rPr>
                <w:rFonts w:ascii="Times New Roman" w:eastAsiaTheme="minorHAnsi" w:hAnsi="Times New Roman"/>
                <w:bCs/>
                <w:color w:val="000000"/>
                <w:sz w:val="24"/>
                <w:szCs w:val="24"/>
              </w:rPr>
            </w:pPr>
            <w:r w:rsidRPr="008D1690">
              <w:rPr>
                <w:rFonts w:ascii="Times New Roman" w:hAnsi="Times New Roman"/>
                <w:sz w:val="24"/>
                <w:szCs w:val="24"/>
                <w:shd w:val="clear" w:color="auto" w:fill="FFFFFF"/>
              </w:rPr>
              <w:t>Tiesiskā</w:t>
            </w:r>
            <w:r w:rsidR="00D81CEE" w:rsidRPr="008D1690">
              <w:rPr>
                <w:rFonts w:ascii="Times New Roman" w:hAnsi="Times New Roman"/>
                <w:sz w:val="24"/>
                <w:szCs w:val="24"/>
                <w:shd w:val="clear" w:color="auto" w:fill="FFFFFF"/>
              </w:rPr>
              <w:t xml:space="preserve"> regulējuma mērķis </w:t>
            </w:r>
            <w:r w:rsidR="00F35BDF" w:rsidRPr="008D1690">
              <w:rPr>
                <w:rFonts w:ascii="Times New Roman" w:hAnsi="Times New Roman"/>
                <w:sz w:val="24"/>
                <w:szCs w:val="24"/>
                <w:shd w:val="clear" w:color="auto" w:fill="FFFFFF"/>
              </w:rPr>
              <w:t xml:space="preserve">ir </w:t>
            </w:r>
            <w:r w:rsidR="00E05D9E" w:rsidRPr="008D1690">
              <w:rPr>
                <w:rFonts w:ascii="Times New Roman" w:hAnsi="Times New Roman"/>
                <w:sz w:val="24"/>
                <w:szCs w:val="24"/>
                <w:shd w:val="clear" w:color="auto" w:fill="FFFFFF"/>
              </w:rPr>
              <w:t xml:space="preserve">vispārējās </w:t>
            </w:r>
            <w:r w:rsidR="00F35BDF" w:rsidRPr="008D1690">
              <w:rPr>
                <w:rFonts w:ascii="Times New Roman" w:hAnsi="Times New Roman"/>
                <w:sz w:val="24"/>
                <w:szCs w:val="24"/>
                <w:shd w:val="clear" w:color="auto" w:fill="FFFFFF"/>
              </w:rPr>
              <w:t>izglītības</w:t>
            </w:r>
            <w:r w:rsidR="00E05D9E" w:rsidRPr="008D1690">
              <w:rPr>
                <w:rFonts w:ascii="Times New Roman" w:hAnsi="Times New Roman"/>
                <w:sz w:val="24"/>
                <w:szCs w:val="24"/>
                <w:shd w:val="clear" w:color="auto" w:fill="FFFFFF"/>
              </w:rPr>
              <w:t xml:space="preserve"> apguves</w:t>
            </w:r>
            <w:r w:rsidR="00F35BDF" w:rsidRPr="008D1690">
              <w:rPr>
                <w:rFonts w:ascii="Times New Roman" w:hAnsi="Times New Roman"/>
                <w:sz w:val="24"/>
                <w:szCs w:val="24"/>
                <w:shd w:val="clear" w:color="auto" w:fill="FFFFFF"/>
              </w:rPr>
              <w:t xml:space="preserve"> kvalitātes paaugstināšana. Tiesiskā regulējuma</w:t>
            </w:r>
            <w:r w:rsidR="00D81CEE" w:rsidRPr="008D1690">
              <w:rPr>
                <w:rFonts w:ascii="Times New Roman" w:hAnsi="Times New Roman"/>
                <w:sz w:val="24"/>
                <w:szCs w:val="24"/>
                <w:shd w:val="clear" w:color="auto" w:fill="FFFFFF"/>
              </w:rPr>
              <w:t xml:space="preserve"> būtība ir</w:t>
            </w:r>
            <w:r w:rsidR="001C6ED7" w:rsidRPr="008D1690">
              <w:rPr>
                <w:rFonts w:ascii="Times New Roman" w:hAnsi="Times New Roman"/>
                <w:sz w:val="24"/>
                <w:szCs w:val="24"/>
                <w:shd w:val="clear" w:color="auto" w:fill="FFFFFF"/>
              </w:rPr>
              <w:t>:</w:t>
            </w:r>
            <w:r w:rsidR="00D81CEE" w:rsidRPr="008D1690">
              <w:rPr>
                <w:rFonts w:ascii="Times New Roman" w:eastAsiaTheme="minorHAnsi" w:hAnsi="Times New Roman"/>
                <w:bCs/>
                <w:color w:val="000000"/>
                <w:sz w:val="24"/>
                <w:szCs w:val="24"/>
              </w:rPr>
              <w:t xml:space="preserve"> </w:t>
            </w:r>
          </w:p>
          <w:p w:rsidR="001C6ED7" w:rsidRPr="008D1690" w:rsidRDefault="001C6ED7" w:rsidP="008E22E3">
            <w:pPr>
              <w:pStyle w:val="NoSpacing"/>
              <w:jc w:val="both"/>
              <w:rPr>
                <w:rFonts w:ascii="Times New Roman" w:eastAsiaTheme="minorHAnsi" w:hAnsi="Times New Roman"/>
                <w:bCs/>
                <w:color w:val="000000"/>
                <w:sz w:val="24"/>
                <w:szCs w:val="24"/>
              </w:rPr>
            </w:pPr>
            <w:r w:rsidRPr="008D1690">
              <w:rPr>
                <w:rFonts w:ascii="Times New Roman" w:eastAsiaTheme="minorHAnsi" w:hAnsi="Times New Roman"/>
                <w:bCs/>
                <w:color w:val="000000"/>
                <w:sz w:val="24"/>
                <w:szCs w:val="24"/>
              </w:rPr>
              <w:t xml:space="preserve">- </w:t>
            </w:r>
            <w:r w:rsidR="00D81CEE" w:rsidRPr="008D1690">
              <w:rPr>
                <w:rFonts w:ascii="Times New Roman" w:eastAsiaTheme="minorHAnsi" w:hAnsi="Times New Roman"/>
                <w:bCs/>
                <w:color w:val="000000"/>
                <w:sz w:val="24"/>
                <w:szCs w:val="24"/>
              </w:rPr>
              <w:t>valsts ģimnāziju iespēju elastīgāk reaģēt uz demogrāfisko faktoru radīto ietekmi</w:t>
            </w:r>
            <w:r w:rsidRPr="008D1690">
              <w:rPr>
                <w:rFonts w:ascii="Times New Roman" w:eastAsiaTheme="minorHAnsi" w:hAnsi="Times New Roman"/>
                <w:bCs/>
                <w:color w:val="000000"/>
                <w:sz w:val="24"/>
                <w:szCs w:val="24"/>
              </w:rPr>
              <w:t xml:space="preserve"> paplašināšana;</w:t>
            </w:r>
          </w:p>
          <w:p w:rsidR="001C6ED7" w:rsidRPr="008D1690" w:rsidRDefault="001C6ED7" w:rsidP="008E22E3">
            <w:pPr>
              <w:pStyle w:val="NoSpacing"/>
              <w:jc w:val="both"/>
              <w:rPr>
                <w:rFonts w:ascii="Times New Roman" w:eastAsiaTheme="minorHAnsi" w:hAnsi="Times New Roman"/>
                <w:bCs/>
                <w:color w:val="000000"/>
                <w:sz w:val="24"/>
                <w:szCs w:val="24"/>
              </w:rPr>
            </w:pPr>
            <w:r w:rsidRPr="008D1690">
              <w:rPr>
                <w:rFonts w:ascii="Times New Roman" w:eastAsiaTheme="minorHAnsi" w:hAnsi="Times New Roman"/>
                <w:bCs/>
                <w:color w:val="000000"/>
                <w:sz w:val="24"/>
                <w:szCs w:val="24"/>
              </w:rPr>
              <w:t xml:space="preserve"> - </w:t>
            </w:r>
            <w:r w:rsidR="00D81CEE" w:rsidRPr="008D1690">
              <w:rPr>
                <w:rFonts w:ascii="Times New Roman" w:eastAsiaTheme="minorHAnsi" w:hAnsi="Times New Roman"/>
                <w:bCs/>
                <w:color w:val="000000"/>
                <w:sz w:val="24"/>
                <w:szCs w:val="24"/>
              </w:rPr>
              <w:t xml:space="preserve">pašvaldību iespēju sabalansēti plānot vispārējās izglītība iestāžu </w:t>
            </w:r>
            <w:r w:rsidR="00E05D9E" w:rsidRPr="008D1690">
              <w:rPr>
                <w:rFonts w:ascii="Times New Roman" w:eastAsiaTheme="minorHAnsi" w:hAnsi="Times New Roman"/>
                <w:bCs/>
                <w:color w:val="000000"/>
                <w:sz w:val="24"/>
                <w:szCs w:val="24"/>
              </w:rPr>
              <w:t>tīkla turpmāko attīstību veicināšana</w:t>
            </w:r>
            <w:r w:rsidRPr="008D1690">
              <w:rPr>
                <w:rFonts w:ascii="Times New Roman" w:eastAsiaTheme="minorHAnsi" w:hAnsi="Times New Roman"/>
                <w:bCs/>
                <w:color w:val="000000"/>
                <w:sz w:val="24"/>
                <w:szCs w:val="24"/>
              </w:rPr>
              <w:t>;</w:t>
            </w:r>
          </w:p>
          <w:p w:rsidR="001C6ED7" w:rsidRPr="008D1690" w:rsidRDefault="001C6ED7" w:rsidP="008E22E3">
            <w:pPr>
              <w:pStyle w:val="NoSpacing"/>
              <w:jc w:val="both"/>
              <w:rPr>
                <w:rFonts w:ascii="Times New Roman" w:eastAsiaTheme="minorHAnsi" w:hAnsi="Times New Roman"/>
                <w:bCs/>
                <w:color w:val="000000"/>
                <w:sz w:val="24"/>
                <w:szCs w:val="24"/>
              </w:rPr>
            </w:pPr>
            <w:r w:rsidRPr="008D1690">
              <w:rPr>
                <w:rFonts w:ascii="Times New Roman" w:eastAsiaTheme="minorHAnsi" w:hAnsi="Times New Roman"/>
                <w:bCs/>
                <w:color w:val="000000"/>
                <w:sz w:val="24"/>
                <w:szCs w:val="24"/>
              </w:rPr>
              <w:t xml:space="preserve">- valsts ģimnāziju vadošās lomas </w:t>
            </w:r>
            <w:r w:rsidR="00E05D9E" w:rsidRPr="008D1690">
              <w:rPr>
                <w:rFonts w:ascii="Times New Roman" w:eastAsiaTheme="minorHAnsi" w:hAnsi="Times New Roman"/>
                <w:bCs/>
                <w:color w:val="000000"/>
                <w:sz w:val="24"/>
                <w:szCs w:val="24"/>
              </w:rPr>
              <w:t xml:space="preserve">stiprināšana </w:t>
            </w:r>
            <w:r w:rsidR="00B43020" w:rsidRPr="008D1690">
              <w:rPr>
                <w:rFonts w:ascii="Times New Roman" w:eastAsiaTheme="minorHAnsi" w:hAnsi="Times New Roman"/>
                <w:bCs/>
                <w:color w:val="000000"/>
                <w:sz w:val="24"/>
                <w:szCs w:val="24"/>
              </w:rPr>
              <w:t xml:space="preserve">valsts un </w:t>
            </w:r>
            <w:r w:rsidR="005467D7" w:rsidRPr="008D1690">
              <w:rPr>
                <w:rFonts w:ascii="Times New Roman" w:eastAsiaTheme="minorHAnsi" w:hAnsi="Times New Roman"/>
                <w:bCs/>
                <w:color w:val="000000"/>
                <w:sz w:val="24"/>
                <w:szCs w:val="24"/>
              </w:rPr>
              <w:t xml:space="preserve">plānošanas </w:t>
            </w:r>
            <w:r w:rsidRPr="008D1690">
              <w:rPr>
                <w:rFonts w:ascii="Times New Roman" w:eastAsiaTheme="minorHAnsi" w:hAnsi="Times New Roman"/>
                <w:bCs/>
                <w:color w:val="000000"/>
                <w:sz w:val="24"/>
                <w:szCs w:val="24"/>
              </w:rPr>
              <w:t xml:space="preserve">reģiona pedagogu </w:t>
            </w:r>
            <w:r w:rsidR="00E05D9E" w:rsidRPr="008D1690">
              <w:rPr>
                <w:rFonts w:ascii="Times New Roman" w:eastAsiaTheme="minorHAnsi" w:hAnsi="Times New Roman"/>
                <w:bCs/>
                <w:color w:val="000000"/>
                <w:sz w:val="24"/>
                <w:szCs w:val="24"/>
              </w:rPr>
              <w:t xml:space="preserve">kompetenču </w:t>
            </w:r>
            <w:r w:rsidR="005467D7" w:rsidRPr="008D1690">
              <w:rPr>
                <w:rFonts w:ascii="Times New Roman" w:eastAsiaTheme="minorHAnsi" w:hAnsi="Times New Roman"/>
                <w:bCs/>
                <w:color w:val="000000"/>
                <w:sz w:val="24"/>
                <w:szCs w:val="24"/>
              </w:rPr>
              <w:t>profesionālajā pilnveidē</w:t>
            </w:r>
            <w:r w:rsidRPr="008D1690">
              <w:rPr>
                <w:rFonts w:ascii="Times New Roman" w:eastAsiaTheme="minorHAnsi" w:hAnsi="Times New Roman"/>
                <w:bCs/>
                <w:color w:val="000000"/>
                <w:sz w:val="24"/>
                <w:szCs w:val="24"/>
              </w:rPr>
              <w:t xml:space="preserve"> un metodisk</w:t>
            </w:r>
            <w:r w:rsidR="00444087" w:rsidRPr="008D1690">
              <w:rPr>
                <w:rFonts w:ascii="Times New Roman" w:eastAsiaTheme="minorHAnsi" w:hAnsi="Times New Roman"/>
                <w:bCs/>
                <w:color w:val="000000"/>
                <w:sz w:val="24"/>
                <w:szCs w:val="24"/>
              </w:rPr>
              <w:t>ajā darbā</w:t>
            </w:r>
            <w:r w:rsidRPr="008D1690">
              <w:rPr>
                <w:rFonts w:ascii="Times New Roman" w:eastAsiaTheme="minorHAnsi" w:hAnsi="Times New Roman"/>
                <w:bCs/>
                <w:color w:val="000000"/>
                <w:sz w:val="24"/>
                <w:szCs w:val="24"/>
              </w:rPr>
              <w:t>.</w:t>
            </w:r>
            <w:r w:rsidR="00D81CEE" w:rsidRPr="008D1690">
              <w:rPr>
                <w:rFonts w:ascii="Times New Roman" w:eastAsiaTheme="minorHAnsi" w:hAnsi="Times New Roman"/>
                <w:bCs/>
                <w:color w:val="000000"/>
                <w:sz w:val="24"/>
                <w:szCs w:val="24"/>
              </w:rPr>
              <w:t xml:space="preserve"> </w:t>
            </w:r>
          </w:p>
          <w:p w:rsidR="001C6ED7" w:rsidRPr="008D1690" w:rsidRDefault="001C6ED7" w:rsidP="008E22E3">
            <w:pPr>
              <w:pStyle w:val="NoSpacing"/>
              <w:jc w:val="both"/>
              <w:rPr>
                <w:rFonts w:ascii="Times New Roman" w:eastAsiaTheme="minorHAnsi" w:hAnsi="Times New Roman"/>
                <w:bCs/>
                <w:color w:val="000000"/>
                <w:sz w:val="24"/>
                <w:szCs w:val="24"/>
              </w:rPr>
            </w:pPr>
          </w:p>
          <w:p w:rsidR="007170CD" w:rsidRDefault="007170CD" w:rsidP="008E22E3">
            <w:pPr>
              <w:pStyle w:val="NoSpacing"/>
              <w:jc w:val="both"/>
              <w:rPr>
                <w:rFonts w:ascii="Times New Roman" w:hAnsi="Times New Roman"/>
                <w:sz w:val="24"/>
                <w:szCs w:val="24"/>
                <w:shd w:val="clear" w:color="auto" w:fill="FFFFFF"/>
              </w:rPr>
            </w:pPr>
            <w:r w:rsidRPr="00EE1A9E">
              <w:rPr>
                <w:rFonts w:ascii="Times New Roman" w:hAnsi="Times New Roman"/>
                <w:bCs/>
                <w:color w:val="000000"/>
                <w:sz w:val="24"/>
                <w:szCs w:val="24"/>
              </w:rPr>
              <w:t xml:space="preserve">To plānots panākt ar </w:t>
            </w:r>
            <w:r w:rsidRPr="00EE1A9E">
              <w:rPr>
                <w:rFonts w:ascii="Times New Roman" w:hAnsi="Times New Roman"/>
                <w:sz w:val="24"/>
                <w:szCs w:val="24"/>
                <w:shd w:val="clear" w:color="auto" w:fill="FFFFFF"/>
              </w:rPr>
              <w:t>normatīvajā regulējumā noteikto prasību izglītības iestādei (valsts ģimnāzijas statusa piešķiršanai un saglabāšanai) diferencēšanu (atbilstoši demogrāfisko faktoru izraisītajām izmaiņām) un papildināšanu, tai skaitā ar prasību akcentēt valstiski nozīmīgā matemātikas, dabaszinātņu un tehnikas virziena plašāku (vidusskolas klasēs obligātu) apguvi, kā arī valsts ģimnāzijām noteikto funkciju precizēšanu</w:t>
            </w:r>
            <w:r w:rsidRPr="00EE1A9E">
              <w:rPr>
                <w:rFonts w:ascii="Times New Roman" w:hAnsi="Times New Roman"/>
                <w:sz w:val="24"/>
                <w:szCs w:val="24"/>
              </w:rPr>
              <w:t xml:space="preserve"> pedagogu kompetenču profesionālās pilnveides un metodiskajā darbā (valstī, plānošanas reģionā, pašvaldībā)</w:t>
            </w:r>
            <w:r w:rsidRPr="00EE1A9E">
              <w:rPr>
                <w:rFonts w:ascii="Times New Roman" w:hAnsi="Times New Roman"/>
                <w:sz w:val="24"/>
                <w:szCs w:val="24"/>
                <w:shd w:val="clear" w:color="auto" w:fill="FFFFFF"/>
              </w:rPr>
              <w:t xml:space="preserve">. </w:t>
            </w:r>
          </w:p>
          <w:p w:rsidR="00A434E7" w:rsidRPr="008D1690" w:rsidRDefault="004C2D61" w:rsidP="008E22E3">
            <w:pPr>
              <w:pStyle w:val="NoSpacing"/>
              <w:jc w:val="both"/>
              <w:rPr>
                <w:rFonts w:ascii="Times New Roman" w:hAnsi="Times New Roman"/>
                <w:sz w:val="24"/>
                <w:szCs w:val="24"/>
                <w:shd w:val="clear" w:color="auto" w:fill="FFFFFF"/>
              </w:rPr>
            </w:pPr>
            <w:r w:rsidRPr="008D1690">
              <w:rPr>
                <w:rFonts w:ascii="Times New Roman" w:hAnsi="Times New Roman"/>
                <w:sz w:val="24"/>
                <w:szCs w:val="24"/>
              </w:rPr>
              <w:t xml:space="preserve">Ministru kabineta noteikumu Nr.129 </w:t>
            </w:r>
            <w:r w:rsidRPr="008D1690">
              <w:rPr>
                <w:rFonts w:ascii="Times New Roman" w:hAnsi="Times New Roman"/>
                <w:bCs/>
                <w:sz w:val="24"/>
                <w:szCs w:val="24"/>
              </w:rPr>
              <w:t>„Ģimnāzijas un valsts ģimnāzijas statusa piešķiršanas un anulēšanas kārtība un kritēriji”</w:t>
            </w:r>
            <w:r w:rsidRPr="008D1690">
              <w:rPr>
                <w:rFonts w:ascii="Times New Roman" w:hAnsi="Times New Roman"/>
                <w:sz w:val="24"/>
                <w:szCs w:val="24"/>
              </w:rPr>
              <w:t xml:space="preserve"> 9.punkts ar noteikto 2 gadu ilgu atbilstības periodu minētajiem kritērijiem netiek grozīts, vienlaikus</w:t>
            </w:r>
            <w:r w:rsidRPr="008D1690">
              <w:t xml:space="preserve"> </w:t>
            </w:r>
            <w:r w:rsidRPr="008D1690">
              <w:rPr>
                <w:rFonts w:ascii="Times New Roman" w:hAnsi="Times New Roman"/>
                <w:sz w:val="24"/>
                <w:szCs w:val="24"/>
              </w:rPr>
              <w:t xml:space="preserve">plānotās normatīvā regulējuma izmaiņas nebūs attiecināmas uz iepriekšējo 2 gadu laika periodu </w:t>
            </w:r>
            <w:r w:rsidR="002D62C8" w:rsidRPr="008D1690">
              <w:rPr>
                <w:rFonts w:ascii="Times New Roman" w:hAnsi="Times New Roman"/>
                <w:sz w:val="24"/>
                <w:szCs w:val="24"/>
              </w:rPr>
              <w:t>(</w:t>
            </w:r>
            <w:r w:rsidRPr="008D1690">
              <w:rPr>
                <w:rFonts w:ascii="Times New Roman" w:hAnsi="Times New Roman"/>
                <w:sz w:val="24"/>
                <w:szCs w:val="24"/>
              </w:rPr>
              <w:t>esošajām valsts ģimnāzijām</w:t>
            </w:r>
            <w:r w:rsidR="002D62C8" w:rsidRPr="008D1690">
              <w:rPr>
                <w:rFonts w:ascii="Times New Roman" w:hAnsi="Times New Roman"/>
                <w:sz w:val="24"/>
                <w:szCs w:val="24"/>
              </w:rPr>
              <w:t>)</w:t>
            </w:r>
            <w:r w:rsidRPr="008D1690">
              <w:rPr>
                <w:rFonts w:ascii="Times New Roman" w:hAnsi="Times New Roman"/>
                <w:sz w:val="24"/>
                <w:szCs w:val="24"/>
              </w:rPr>
              <w:t xml:space="preserve">.  </w:t>
            </w:r>
          </w:p>
          <w:p w:rsidR="005A0E64" w:rsidRPr="008D1690" w:rsidRDefault="005A0E64" w:rsidP="008E22E3">
            <w:pPr>
              <w:pStyle w:val="NoSpacing"/>
              <w:jc w:val="both"/>
              <w:rPr>
                <w:rFonts w:ascii="Times New Roman" w:hAnsi="Times New Roman"/>
                <w:sz w:val="24"/>
                <w:szCs w:val="24"/>
                <w:shd w:val="clear" w:color="auto" w:fill="FFFFFF"/>
              </w:rPr>
            </w:pPr>
            <w:r w:rsidRPr="008D1690">
              <w:rPr>
                <w:rFonts w:ascii="Times New Roman" w:hAnsi="Times New Roman"/>
                <w:sz w:val="24"/>
                <w:szCs w:val="24"/>
                <w:shd w:val="clear" w:color="auto" w:fill="FFFFFF"/>
              </w:rPr>
              <w:t xml:space="preserve">Ar grozījumiem </w:t>
            </w:r>
            <w:r w:rsidRPr="008D1690">
              <w:rPr>
                <w:rFonts w:ascii="Times New Roman" w:hAnsi="Times New Roman"/>
                <w:bCs/>
                <w:sz w:val="24"/>
                <w:szCs w:val="24"/>
              </w:rPr>
              <w:t>noteikumos:</w:t>
            </w:r>
            <w:r w:rsidRPr="008D1690">
              <w:rPr>
                <w:rFonts w:ascii="Times New Roman" w:hAnsi="Times New Roman"/>
                <w:sz w:val="24"/>
                <w:szCs w:val="24"/>
                <w:shd w:val="clear" w:color="auto" w:fill="FFFFFF"/>
              </w:rPr>
              <w:t xml:space="preserve"> </w:t>
            </w:r>
          </w:p>
          <w:p w:rsidR="005A0E64" w:rsidRPr="008D1690" w:rsidRDefault="005A0E64" w:rsidP="005A0E64">
            <w:pPr>
              <w:pStyle w:val="NoSpacing"/>
              <w:numPr>
                <w:ilvl w:val="0"/>
                <w:numId w:val="1"/>
              </w:numPr>
              <w:jc w:val="both"/>
              <w:rPr>
                <w:rFonts w:ascii="Times New Roman" w:hAnsi="Times New Roman"/>
                <w:sz w:val="24"/>
                <w:szCs w:val="24"/>
                <w:shd w:val="clear" w:color="auto" w:fill="FFFFFF"/>
              </w:rPr>
            </w:pPr>
            <w:r w:rsidRPr="008D1690">
              <w:rPr>
                <w:rFonts w:ascii="Times New Roman" w:hAnsi="Times New Roman"/>
                <w:sz w:val="24"/>
                <w:szCs w:val="24"/>
                <w:shd w:val="clear" w:color="auto" w:fill="FFFFFF"/>
              </w:rPr>
              <w:t>administratīvajās teritorijās ārpus Rīgas tiek samazināts valsts ģimnāzijas statusa iegūšanai (un saglabāšanai) minimāli nepieciešamais skolēnu skaits 10.-12.klasē – no 250 līdz 180 skolēniem republikas pilsētās (izņemot Rīgu) un no 150 līdz 120 skolēniem citās administratīvās teritorijās (novadu pilsētās un novados);</w:t>
            </w:r>
          </w:p>
          <w:p w:rsidR="005A0E64" w:rsidRPr="008D1690" w:rsidRDefault="005A0E64" w:rsidP="005A0E64">
            <w:pPr>
              <w:pStyle w:val="NoSpacing"/>
              <w:numPr>
                <w:ilvl w:val="0"/>
                <w:numId w:val="1"/>
              </w:numPr>
              <w:jc w:val="both"/>
              <w:rPr>
                <w:rFonts w:ascii="Times New Roman" w:hAnsi="Times New Roman"/>
                <w:sz w:val="24"/>
                <w:szCs w:val="24"/>
              </w:rPr>
            </w:pPr>
            <w:r w:rsidRPr="008D1690">
              <w:rPr>
                <w:rFonts w:ascii="Times New Roman" w:hAnsi="Times New Roman"/>
                <w:sz w:val="24"/>
                <w:szCs w:val="24"/>
                <w:shd w:val="clear" w:color="auto" w:fill="FFFFFF"/>
              </w:rPr>
              <w:t xml:space="preserve">noteikts </w:t>
            </w:r>
            <w:r w:rsidRPr="008D1690">
              <w:rPr>
                <w:rFonts w:ascii="Times New Roman" w:hAnsi="Times New Roman"/>
                <w:sz w:val="24"/>
                <w:szCs w:val="24"/>
              </w:rPr>
              <w:t>īstenot vismaz divas vispārējās vidējās izglītības programmas, no tām vismaz vienu matemātikas, dabaszinātņu un tehnikas virzienā;</w:t>
            </w:r>
          </w:p>
          <w:p w:rsidR="005A0E64" w:rsidRPr="008D1690" w:rsidRDefault="005A0E64" w:rsidP="005A0E64">
            <w:pPr>
              <w:pStyle w:val="NoSpacing"/>
              <w:numPr>
                <w:ilvl w:val="0"/>
                <w:numId w:val="1"/>
              </w:numPr>
              <w:jc w:val="both"/>
              <w:rPr>
                <w:rFonts w:ascii="Times New Roman" w:hAnsi="Times New Roman"/>
                <w:sz w:val="24"/>
                <w:szCs w:val="24"/>
              </w:rPr>
            </w:pPr>
            <w:r w:rsidRPr="008D1690">
              <w:rPr>
                <w:rFonts w:ascii="Times New Roman" w:hAnsi="Times New Roman"/>
                <w:sz w:val="24"/>
                <w:szCs w:val="24"/>
              </w:rPr>
              <w:t xml:space="preserve">noteikts, ja valsts ģimnāzija īsteno pamatizglītības programmas, vienu no tām īstenot matemātikas, </w:t>
            </w:r>
            <w:proofErr w:type="spellStart"/>
            <w:r w:rsidRPr="008D1690">
              <w:rPr>
                <w:rFonts w:ascii="Times New Roman" w:hAnsi="Times New Roman"/>
                <w:sz w:val="24"/>
                <w:szCs w:val="24"/>
              </w:rPr>
              <w:t>dabaszinību</w:t>
            </w:r>
            <w:proofErr w:type="spellEnd"/>
            <w:r w:rsidRPr="008D1690">
              <w:rPr>
                <w:rFonts w:ascii="Times New Roman" w:hAnsi="Times New Roman"/>
                <w:sz w:val="24"/>
                <w:szCs w:val="24"/>
              </w:rPr>
              <w:t xml:space="preserve"> un tehnikas virzienā;</w:t>
            </w:r>
          </w:p>
          <w:p w:rsidR="005A0E64" w:rsidRPr="008D1690" w:rsidRDefault="005A0E64" w:rsidP="005A0E64">
            <w:pPr>
              <w:pStyle w:val="NoSpacing"/>
              <w:numPr>
                <w:ilvl w:val="0"/>
                <w:numId w:val="1"/>
              </w:numPr>
              <w:jc w:val="both"/>
              <w:rPr>
                <w:rFonts w:ascii="Times New Roman" w:hAnsi="Times New Roman"/>
                <w:sz w:val="24"/>
                <w:szCs w:val="24"/>
              </w:rPr>
            </w:pPr>
            <w:r w:rsidRPr="008D1690">
              <w:rPr>
                <w:rFonts w:ascii="Times New Roman" w:hAnsi="Times New Roman"/>
                <w:sz w:val="24"/>
                <w:szCs w:val="24"/>
              </w:rPr>
              <w:t xml:space="preserve">noteikts pienākums </w:t>
            </w:r>
            <w:r w:rsidR="000A48CD" w:rsidRPr="008D1690">
              <w:rPr>
                <w:rFonts w:ascii="Times New Roman" w:hAnsi="Times New Roman"/>
                <w:sz w:val="24"/>
                <w:szCs w:val="24"/>
              </w:rPr>
              <w:t>pašvaldību vai</w:t>
            </w:r>
            <w:r w:rsidR="000A48CD" w:rsidRPr="008D1690">
              <w:rPr>
                <w:rFonts w:ascii="Times New Roman" w:hAnsi="Times New Roman"/>
                <w:color w:val="FF0000"/>
                <w:sz w:val="24"/>
                <w:szCs w:val="24"/>
              </w:rPr>
              <w:t xml:space="preserve"> </w:t>
            </w:r>
            <w:r w:rsidR="00AC5516" w:rsidRPr="008D1690">
              <w:rPr>
                <w:rFonts w:ascii="Times New Roman" w:hAnsi="Times New Roman"/>
                <w:sz w:val="24"/>
                <w:szCs w:val="24"/>
              </w:rPr>
              <w:t>valsts līmenī</w:t>
            </w:r>
            <w:r w:rsidR="00B76718" w:rsidRPr="008D1690">
              <w:rPr>
                <w:rFonts w:ascii="Times New Roman" w:hAnsi="Times New Roman"/>
                <w:sz w:val="24"/>
                <w:szCs w:val="24"/>
              </w:rPr>
              <w:t xml:space="preserve"> iesaistītie</w:t>
            </w:r>
            <w:r w:rsidR="000A48CD" w:rsidRPr="008D1690">
              <w:rPr>
                <w:rFonts w:ascii="Times New Roman" w:hAnsi="Times New Roman"/>
                <w:sz w:val="24"/>
                <w:szCs w:val="24"/>
              </w:rPr>
              <w:t>s valsts izglītības politikas un izglītības attīstības stratēģijas veidošanā (valsts pārbaudījumu vērtēšanā, izglītības satura izveidē, mācību literatūras izvērtēšanā);</w:t>
            </w:r>
          </w:p>
          <w:p w:rsidR="005A0E64" w:rsidRPr="008D1690" w:rsidRDefault="005A0E64" w:rsidP="005A0E64">
            <w:pPr>
              <w:pStyle w:val="NoSpacing"/>
              <w:numPr>
                <w:ilvl w:val="0"/>
                <w:numId w:val="1"/>
              </w:numPr>
              <w:jc w:val="both"/>
              <w:rPr>
                <w:rFonts w:ascii="Times New Roman" w:hAnsi="Times New Roman"/>
                <w:sz w:val="24"/>
                <w:szCs w:val="24"/>
                <w:shd w:val="clear" w:color="auto" w:fill="FFFFFF"/>
              </w:rPr>
            </w:pPr>
            <w:r w:rsidRPr="008D1690">
              <w:rPr>
                <w:rFonts w:ascii="Times New Roman" w:hAnsi="Times New Roman"/>
                <w:sz w:val="24"/>
                <w:szCs w:val="24"/>
              </w:rPr>
              <w:t xml:space="preserve">ievērojot valsts ģimnāziju vadošo lomu un funkcijas pedagogu tālākizglītības un metodiskā centra darbības (plānošanas </w:t>
            </w:r>
            <w:r w:rsidRPr="008D1690">
              <w:rPr>
                <w:rFonts w:ascii="Times New Roman" w:hAnsi="Times New Roman"/>
                <w:sz w:val="24"/>
                <w:szCs w:val="24"/>
              </w:rPr>
              <w:lastRenderedPageBreak/>
              <w:t xml:space="preserve">reģionā) īstenošanā, kā papildu kritērijs valsts ģimnāzijas statusa iegūšanai un saglabāšanai ieviesta valsts ģimnāziju izglītojamo vidējā rezultāta valsts centralizētajos eksāmenos minimāli nepieciešamā 5 procentu starpība ar </w:t>
            </w:r>
            <w:r w:rsidR="000A48CD" w:rsidRPr="008D1690">
              <w:rPr>
                <w:rFonts w:ascii="Times New Roman" w:hAnsi="Times New Roman"/>
                <w:sz w:val="24"/>
                <w:szCs w:val="24"/>
              </w:rPr>
              <w:t xml:space="preserve">attiecīgā plānošanas reģiona </w:t>
            </w:r>
            <w:r w:rsidRPr="008D1690">
              <w:rPr>
                <w:rFonts w:ascii="Times New Roman" w:hAnsi="Times New Roman"/>
                <w:sz w:val="24"/>
                <w:szCs w:val="24"/>
              </w:rPr>
              <w:t>vispārējās izglītības iestāžu izglītojamo vidējo rezultātu valsts centralizētajos eksāmenos;</w:t>
            </w:r>
          </w:p>
          <w:p w:rsidR="005A0E64" w:rsidRPr="008D1690" w:rsidRDefault="00E53B95" w:rsidP="005A0E64">
            <w:pPr>
              <w:pStyle w:val="NoSpacing"/>
              <w:numPr>
                <w:ilvl w:val="0"/>
                <w:numId w:val="1"/>
              </w:numPr>
              <w:jc w:val="both"/>
              <w:rPr>
                <w:rFonts w:ascii="Times New Roman" w:eastAsia="Times New Roman" w:hAnsi="Times New Roman"/>
                <w:sz w:val="24"/>
                <w:szCs w:val="24"/>
                <w:lang w:eastAsia="lv-LV"/>
              </w:rPr>
            </w:pPr>
            <w:r w:rsidRPr="008D1690">
              <w:rPr>
                <w:rFonts w:ascii="Times New Roman" w:hAnsi="Times New Roman"/>
                <w:sz w:val="24"/>
                <w:szCs w:val="24"/>
              </w:rPr>
              <w:t xml:space="preserve">ievērojot </w:t>
            </w:r>
            <w:r w:rsidR="00971892" w:rsidRPr="008D1690">
              <w:rPr>
                <w:rFonts w:ascii="Times New Roman" w:hAnsi="Times New Roman"/>
                <w:sz w:val="24"/>
                <w:szCs w:val="24"/>
              </w:rPr>
              <w:t>va</w:t>
            </w:r>
            <w:r w:rsidR="002D62C8" w:rsidRPr="008D1690">
              <w:rPr>
                <w:rFonts w:ascii="Times New Roman" w:hAnsi="Times New Roman"/>
                <w:sz w:val="24"/>
                <w:szCs w:val="24"/>
              </w:rPr>
              <w:t>lsts ģimnāzijām plānotās ES stru</w:t>
            </w:r>
            <w:r w:rsidR="00971892" w:rsidRPr="008D1690">
              <w:rPr>
                <w:rFonts w:ascii="Times New Roman" w:hAnsi="Times New Roman"/>
                <w:sz w:val="24"/>
                <w:szCs w:val="24"/>
              </w:rPr>
              <w:t xml:space="preserve">ktūrfondu investīcijas un nepieciešamību nodrošināt minētā finansējuma lietderīgu izlietojumu, </w:t>
            </w:r>
            <w:r w:rsidR="005A0E64" w:rsidRPr="008D1690">
              <w:rPr>
                <w:rFonts w:ascii="Times New Roman" w:hAnsi="Times New Roman"/>
                <w:sz w:val="24"/>
                <w:szCs w:val="24"/>
              </w:rPr>
              <w:t>precizētas valsts ģimnāziju funkcijas pedagogu tālākizglītības un metodiskā centra darbības īstenošanā plānošanas reģionā;</w:t>
            </w:r>
          </w:p>
          <w:p w:rsidR="00C03237" w:rsidRPr="008D1690" w:rsidRDefault="005A0E64" w:rsidP="005A0E64">
            <w:pPr>
              <w:pStyle w:val="NoSpacing"/>
              <w:numPr>
                <w:ilvl w:val="0"/>
                <w:numId w:val="1"/>
              </w:numPr>
              <w:jc w:val="both"/>
              <w:rPr>
                <w:rFonts w:ascii="Times New Roman" w:eastAsia="Times New Roman" w:hAnsi="Times New Roman"/>
                <w:sz w:val="24"/>
                <w:szCs w:val="24"/>
                <w:lang w:eastAsia="lv-LV"/>
              </w:rPr>
            </w:pPr>
            <w:r w:rsidRPr="008D1690">
              <w:rPr>
                <w:rFonts w:ascii="Times New Roman" w:hAnsi="Times New Roman"/>
                <w:sz w:val="24"/>
                <w:szCs w:val="24"/>
              </w:rPr>
              <w:t>kā noteikumu projektā ietverto noteikumu 5.1.2. un 5.1.3. apakšpunktā noteikto minimāli nepieciešamo izglītojamo skaitu dublējošs tiek svītrots noteikumu 5.</w:t>
            </w:r>
            <w:r w:rsidRPr="008D1690">
              <w:rPr>
                <w:rFonts w:ascii="Times New Roman" w:hAnsi="Times New Roman"/>
                <w:sz w:val="24"/>
                <w:szCs w:val="24"/>
                <w:vertAlign w:val="superscript"/>
              </w:rPr>
              <w:t xml:space="preserve">1 </w:t>
            </w:r>
            <w:r w:rsidRPr="008D1690">
              <w:rPr>
                <w:rFonts w:ascii="Times New Roman" w:hAnsi="Times New Roman"/>
                <w:sz w:val="24"/>
                <w:szCs w:val="24"/>
              </w:rPr>
              <w:t>punkts, kas latviešu valodas kā valsts valodas statusa nostiprināšanai noteica izglītojamo minimālā skaita 10.-12.klasē kritēriju – 180 izglītojamo republikas pilsētā un 120 izglītojamo</w:t>
            </w:r>
            <w:r w:rsidR="00665649" w:rsidRPr="008D1690">
              <w:rPr>
                <w:rFonts w:ascii="Times New Roman" w:hAnsi="Times New Roman"/>
                <w:sz w:val="24"/>
                <w:szCs w:val="24"/>
              </w:rPr>
              <w:t xml:space="preserve"> citā administratīvā teritorijā</w:t>
            </w:r>
            <w:r w:rsidR="00C03237" w:rsidRPr="008D1690">
              <w:rPr>
                <w:rFonts w:ascii="Times New Roman" w:hAnsi="Times New Roman"/>
                <w:sz w:val="24"/>
                <w:szCs w:val="24"/>
              </w:rPr>
              <w:t>.</w:t>
            </w:r>
          </w:p>
          <w:p w:rsidR="005A0E64" w:rsidRPr="008D1690" w:rsidRDefault="005A0E64" w:rsidP="002B16E3">
            <w:pPr>
              <w:pStyle w:val="NoSpacing"/>
              <w:ind w:left="420"/>
              <w:jc w:val="both"/>
              <w:rPr>
                <w:rFonts w:ascii="Times New Roman" w:eastAsia="Times New Roman" w:hAnsi="Times New Roman"/>
                <w:sz w:val="24"/>
                <w:szCs w:val="24"/>
                <w:lang w:eastAsia="lv-LV"/>
              </w:rPr>
            </w:pPr>
            <w:r w:rsidRPr="008D1690">
              <w:rPr>
                <w:rFonts w:ascii="Times New Roman" w:hAnsi="Times New Roman"/>
                <w:sz w:val="24"/>
                <w:szCs w:val="24"/>
              </w:rPr>
              <w:t xml:space="preserve"> </w:t>
            </w:r>
          </w:p>
          <w:p w:rsidR="002B16E3" w:rsidRDefault="002B16E3" w:rsidP="002B16E3">
            <w:pPr>
              <w:spacing w:after="0" w:line="240" w:lineRule="auto"/>
              <w:rPr>
                <w:rFonts w:ascii="Times New Roman" w:eastAsiaTheme="minorHAnsi" w:hAnsi="Times New Roman"/>
                <w:bCs/>
                <w:color w:val="000000"/>
                <w:sz w:val="24"/>
                <w:szCs w:val="24"/>
              </w:rPr>
            </w:pPr>
            <w:r w:rsidRPr="002B16E3">
              <w:rPr>
                <w:rFonts w:ascii="Times New Roman" w:eastAsiaTheme="minorHAnsi" w:hAnsi="Times New Roman"/>
                <w:bCs/>
                <w:color w:val="000000"/>
                <w:sz w:val="24"/>
                <w:szCs w:val="24"/>
              </w:rPr>
              <w:t>Noteikumu projekts tiek papildināts ar pārejas normu, kas paredz esošajām valsts ģimnāzijām prasību nodrošināt to atbilstību valsts ģimnāzijas statusam pēc jaunajiem kritērijiem līdz 2016.gada 15.jūlijam.</w:t>
            </w:r>
          </w:p>
          <w:p w:rsidR="00665649" w:rsidRPr="008D1690" w:rsidRDefault="00C03237" w:rsidP="002B16E3">
            <w:pPr>
              <w:spacing w:after="0" w:line="240" w:lineRule="auto"/>
              <w:rPr>
                <w:rFonts w:ascii="Times New Roman" w:eastAsia="Times New Roman" w:hAnsi="Times New Roman"/>
                <w:sz w:val="24"/>
                <w:szCs w:val="24"/>
                <w:lang w:eastAsia="lv-LV"/>
              </w:rPr>
            </w:pPr>
            <w:r w:rsidRPr="008D1690">
              <w:rPr>
                <w:rFonts w:ascii="Times New Roman" w:eastAsiaTheme="minorHAnsi" w:hAnsi="Times New Roman"/>
                <w:bCs/>
                <w:color w:val="000000"/>
                <w:sz w:val="24"/>
                <w:szCs w:val="24"/>
              </w:rPr>
              <w:t>A</w:t>
            </w:r>
            <w:r w:rsidR="00A92E7C" w:rsidRPr="008D1690">
              <w:rPr>
                <w:rFonts w:ascii="Times New Roman" w:eastAsiaTheme="minorHAnsi" w:hAnsi="Times New Roman"/>
                <w:bCs/>
                <w:color w:val="000000"/>
                <w:sz w:val="24"/>
                <w:szCs w:val="24"/>
              </w:rPr>
              <w:t>r noteikumu projektā ietverto noteikumu 3.3. un 5.4.apakšpunktu ir veikti tehniski  grozījumi, izslēdzot attiecīgi noteikumu 3.3. un 5.2.apakšpunkta formulējumā kopš 2012./2013.mācību gada nepastāvošo centralizēto eksāmenu rezultātu vērtēšanu A, B, C, D, E un F līmeņos.</w:t>
            </w:r>
          </w:p>
        </w:tc>
      </w:tr>
      <w:tr w:rsidR="005A0E64" w:rsidRPr="008D1690" w:rsidTr="002912B5">
        <w:trPr>
          <w:trHeight w:val="465"/>
        </w:trPr>
        <w:tc>
          <w:tcPr>
            <w:tcW w:w="458" w:type="pct"/>
            <w:tcBorders>
              <w:top w:val="outset" w:sz="6" w:space="0" w:color="414142"/>
              <w:left w:val="outset" w:sz="6" w:space="0" w:color="414142"/>
              <w:bottom w:val="outset" w:sz="6" w:space="0" w:color="414142"/>
              <w:right w:val="outset" w:sz="6" w:space="0" w:color="414142"/>
            </w:tcBorders>
            <w:hideMark/>
          </w:tcPr>
          <w:p w:rsidR="005A0E64" w:rsidRPr="008D1690" w:rsidRDefault="00665649" w:rsidP="008E22E3">
            <w:pPr>
              <w:spacing w:after="0" w:line="240" w:lineRule="auto"/>
              <w:ind w:firstLine="300"/>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lastRenderedPageBreak/>
              <w:t>8.</w:t>
            </w:r>
          </w:p>
        </w:tc>
        <w:tc>
          <w:tcPr>
            <w:tcW w:w="1066"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8E22E3">
            <w:pPr>
              <w:spacing w:after="0" w:line="240" w:lineRule="auto"/>
              <w:jc w:val="both"/>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Projekta izstrādē iesaistītās institūcijas</w:t>
            </w:r>
          </w:p>
        </w:tc>
        <w:tc>
          <w:tcPr>
            <w:tcW w:w="3476"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8E22E3">
            <w:pPr>
              <w:pStyle w:val="NoSpacing"/>
              <w:jc w:val="both"/>
              <w:rPr>
                <w:rFonts w:ascii="Times New Roman" w:eastAsia="Times New Roman" w:hAnsi="Times New Roman"/>
                <w:sz w:val="24"/>
                <w:szCs w:val="24"/>
                <w:lang w:eastAsia="lv-LV"/>
              </w:rPr>
            </w:pPr>
            <w:r w:rsidRPr="008D1690">
              <w:rPr>
                <w:rFonts w:ascii="Times New Roman" w:hAnsi="Times New Roman"/>
                <w:sz w:val="24"/>
                <w:szCs w:val="24"/>
                <w:shd w:val="clear" w:color="auto" w:fill="FFFFFF"/>
              </w:rPr>
              <w:t>Noteikumu projekta izstrādē tika iesaistīti 26 valsts ģimnāziju direktori.</w:t>
            </w:r>
          </w:p>
        </w:tc>
      </w:tr>
      <w:tr w:rsidR="005A0E64" w:rsidRPr="008D1690" w:rsidTr="002912B5">
        <w:trPr>
          <w:trHeight w:val="397"/>
        </w:trPr>
        <w:tc>
          <w:tcPr>
            <w:tcW w:w="458"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8E22E3">
            <w:pPr>
              <w:spacing w:after="0" w:line="240" w:lineRule="auto"/>
              <w:ind w:firstLine="300"/>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4.</w:t>
            </w:r>
          </w:p>
        </w:tc>
        <w:tc>
          <w:tcPr>
            <w:tcW w:w="1066"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8E22E3">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Cita informācija</w:t>
            </w:r>
          </w:p>
        </w:tc>
        <w:tc>
          <w:tcPr>
            <w:tcW w:w="3476"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8E22E3">
            <w:pPr>
              <w:pStyle w:val="NoSpacing"/>
              <w:rPr>
                <w:rFonts w:ascii="Times New Roman" w:eastAsia="Times New Roman" w:hAnsi="Times New Roman"/>
                <w:sz w:val="24"/>
                <w:szCs w:val="24"/>
                <w:lang w:eastAsia="lv-LV"/>
              </w:rPr>
            </w:pPr>
            <w:r w:rsidRPr="008D1690">
              <w:rPr>
                <w:rFonts w:ascii="Times New Roman" w:hAnsi="Times New Roman"/>
                <w:sz w:val="24"/>
                <w:szCs w:val="24"/>
                <w:lang w:eastAsia="lv-LV"/>
              </w:rPr>
              <w:t>Nav</w:t>
            </w:r>
          </w:p>
        </w:tc>
      </w:tr>
    </w:tbl>
    <w:p w:rsidR="005A0E64" w:rsidRPr="008D1690" w:rsidRDefault="005A0E64" w:rsidP="005A0E64">
      <w:pPr>
        <w:pStyle w:val="Standard"/>
        <w:spacing w:after="0" w:line="240" w:lineRule="auto"/>
        <w:jc w:val="center"/>
        <w:rPr>
          <w:rFonts w:ascii="Times New Roman" w:hAnsi="Times New Roman"/>
          <w:b/>
          <w:sz w:val="24"/>
          <w:szCs w:val="24"/>
        </w:rPr>
      </w:pPr>
    </w:p>
    <w:p w:rsidR="005A0E64" w:rsidRPr="008D1690" w:rsidRDefault="005A0E64" w:rsidP="005A0E64">
      <w:pPr>
        <w:pStyle w:val="Standard"/>
        <w:spacing w:after="0" w:line="240" w:lineRule="auto"/>
        <w:jc w:val="center"/>
        <w:rPr>
          <w:rFonts w:ascii="Times New Roman" w:hAnsi="Times New Roman"/>
          <w:b/>
          <w:sz w:val="24"/>
          <w:szCs w:val="24"/>
        </w:rPr>
      </w:pPr>
    </w:p>
    <w:p w:rsidR="005A0E64" w:rsidRPr="008D1690" w:rsidRDefault="005A0E64" w:rsidP="005A0E64">
      <w:pPr>
        <w:spacing w:after="0" w:line="240" w:lineRule="auto"/>
        <w:rPr>
          <w:rFonts w:ascii="Times New Roman" w:eastAsia="Times New Roman" w:hAnsi="Times New Roman"/>
          <w:vanish/>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8"/>
        <w:gridCol w:w="2002"/>
        <w:gridCol w:w="6506"/>
      </w:tblGrid>
      <w:tr w:rsidR="005A0E64" w:rsidRPr="008D1690" w:rsidTr="002912B5">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A0E64" w:rsidRPr="008D1690" w:rsidRDefault="005A0E64" w:rsidP="008E22E3">
            <w:pPr>
              <w:spacing w:before="100" w:beforeAutospacing="1" w:after="100" w:afterAutospacing="1" w:line="240" w:lineRule="auto"/>
              <w:ind w:firstLine="300"/>
              <w:jc w:val="center"/>
              <w:rPr>
                <w:rFonts w:ascii="Times New Roman" w:eastAsia="Times New Roman" w:hAnsi="Times New Roman"/>
                <w:b/>
                <w:bCs/>
                <w:sz w:val="24"/>
                <w:szCs w:val="24"/>
                <w:lang w:eastAsia="lv-LV"/>
              </w:rPr>
            </w:pPr>
            <w:r w:rsidRPr="008D1690">
              <w:rPr>
                <w:rFonts w:ascii="Times New Roman" w:eastAsia="Times New Roman" w:hAnsi="Times New Roman"/>
                <w:b/>
                <w:bCs/>
                <w:sz w:val="24"/>
                <w:szCs w:val="24"/>
                <w:lang w:eastAsia="lv-LV"/>
              </w:rPr>
              <w:t>II. Tiesību akta projekta ietekme uz sabiedrību, tautsaimniecības attīstību un administratīvo slogu</w:t>
            </w:r>
          </w:p>
        </w:tc>
      </w:tr>
      <w:tr w:rsidR="005A0E64" w:rsidRPr="008D1690" w:rsidTr="002912B5">
        <w:trPr>
          <w:trHeight w:val="465"/>
        </w:trPr>
        <w:tc>
          <w:tcPr>
            <w:tcW w:w="453"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8E22E3">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1.</w:t>
            </w:r>
          </w:p>
        </w:tc>
        <w:tc>
          <w:tcPr>
            <w:tcW w:w="1070"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8E22E3">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 xml:space="preserve">Sabiedrības </w:t>
            </w:r>
            <w:proofErr w:type="spellStart"/>
            <w:r w:rsidRPr="008D1690">
              <w:rPr>
                <w:rFonts w:ascii="Times New Roman" w:eastAsia="Times New Roman" w:hAnsi="Times New Roman"/>
                <w:sz w:val="24"/>
                <w:szCs w:val="24"/>
                <w:lang w:eastAsia="lv-LV"/>
              </w:rPr>
              <w:t>mērķgrupas</w:t>
            </w:r>
            <w:proofErr w:type="spellEnd"/>
            <w:r w:rsidRPr="008D1690">
              <w:rPr>
                <w:rFonts w:ascii="Times New Roman" w:eastAsia="Times New Roman" w:hAnsi="Times New Roman"/>
                <w:sz w:val="24"/>
                <w:szCs w:val="24"/>
                <w:lang w:eastAsia="lv-LV"/>
              </w:rPr>
              <w:t>, kuras tiesiskais regulējums ietekmē vai varētu ietekmēt</w:t>
            </w:r>
          </w:p>
        </w:tc>
        <w:tc>
          <w:tcPr>
            <w:tcW w:w="3477"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8E22E3">
            <w:pPr>
              <w:pStyle w:val="tv213"/>
              <w:spacing w:before="0" w:beforeAutospacing="0" w:after="0" w:afterAutospacing="0"/>
              <w:jc w:val="both"/>
            </w:pPr>
            <w:r w:rsidRPr="008D1690">
              <w:t xml:space="preserve">Noteikumu projekta </w:t>
            </w:r>
            <w:proofErr w:type="spellStart"/>
            <w:r w:rsidRPr="008D1690">
              <w:t>mērķgrupa</w:t>
            </w:r>
            <w:proofErr w:type="spellEnd"/>
            <w:r w:rsidRPr="008D1690">
              <w:t xml:space="preserve"> ir valsts ģimnāzijas un izglītības iestādes, kuras vēlas pretendēt uz valsts ģimnāzijas statusu.</w:t>
            </w:r>
          </w:p>
          <w:p w:rsidR="005A0E64" w:rsidRPr="008D1690" w:rsidRDefault="005A0E64" w:rsidP="008E22E3">
            <w:pPr>
              <w:pStyle w:val="tv213"/>
              <w:spacing w:before="0" w:beforeAutospacing="0" w:after="0" w:afterAutospacing="0"/>
              <w:jc w:val="both"/>
            </w:pPr>
          </w:p>
        </w:tc>
      </w:tr>
      <w:tr w:rsidR="005A0E64" w:rsidRPr="008D1690" w:rsidTr="002912B5">
        <w:trPr>
          <w:trHeight w:val="510"/>
        </w:trPr>
        <w:tc>
          <w:tcPr>
            <w:tcW w:w="453"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8E22E3">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2.</w:t>
            </w:r>
          </w:p>
        </w:tc>
        <w:tc>
          <w:tcPr>
            <w:tcW w:w="1070"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8E22E3">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Tiesiskā regulējuma ietekme uz tautsaimniecību un administratīvo slogu</w:t>
            </w:r>
          </w:p>
        </w:tc>
        <w:tc>
          <w:tcPr>
            <w:tcW w:w="3477"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8E22E3">
            <w:pPr>
              <w:pStyle w:val="NoSpacing"/>
              <w:jc w:val="both"/>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Noteikumu projekts šo jomu neskar.</w:t>
            </w:r>
          </w:p>
        </w:tc>
      </w:tr>
      <w:tr w:rsidR="005A0E64" w:rsidRPr="008D1690" w:rsidTr="002912B5">
        <w:trPr>
          <w:trHeight w:val="510"/>
        </w:trPr>
        <w:tc>
          <w:tcPr>
            <w:tcW w:w="453"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8E22E3">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lastRenderedPageBreak/>
              <w:t>3.</w:t>
            </w:r>
          </w:p>
        </w:tc>
        <w:tc>
          <w:tcPr>
            <w:tcW w:w="1070"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8E22E3">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Administratīvo izmaksu monetārs novērtējums</w:t>
            </w:r>
          </w:p>
        </w:tc>
        <w:tc>
          <w:tcPr>
            <w:tcW w:w="3477"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8E22E3">
            <w:pPr>
              <w:spacing w:after="0" w:line="240" w:lineRule="auto"/>
              <w:ind w:left="112"/>
              <w:jc w:val="both"/>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Noteikumu projekts šo jomu neskar.</w:t>
            </w:r>
          </w:p>
        </w:tc>
      </w:tr>
      <w:tr w:rsidR="005A0E64" w:rsidRPr="008D1690" w:rsidTr="002912B5">
        <w:trPr>
          <w:trHeight w:val="345"/>
        </w:trPr>
        <w:tc>
          <w:tcPr>
            <w:tcW w:w="453"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8E22E3">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4.</w:t>
            </w:r>
          </w:p>
        </w:tc>
        <w:tc>
          <w:tcPr>
            <w:tcW w:w="1070"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8E22E3">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Cita informācija</w:t>
            </w:r>
          </w:p>
        </w:tc>
        <w:tc>
          <w:tcPr>
            <w:tcW w:w="3477"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8E22E3">
            <w:pPr>
              <w:pStyle w:val="naiskr"/>
              <w:spacing w:before="0" w:after="0"/>
              <w:ind w:left="112" w:right="165" w:hanging="30"/>
              <w:jc w:val="both"/>
            </w:pPr>
            <w:r w:rsidRPr="008D1690">
              <w:rPr>
                <w:bCs/>
              </w:rPr>
              <w:t>Nav</w:t>
            </w:r>
          </w:p>
        </w:tc>
      </w:tr>
    </w:tbl>
    <w:p w:rsidR="005A0E64" w:rsidRDefault="005A0E64" w:rsidP="005A0E64">
      <w:pPr>
        <w:spacing w:after="0" w:line="240" w:lineRule="auto"/>
        <w:rPr>
          <w:rFonts w:ascii="Times New Roman" w:eastAsia="Times New Roman" w:hAnsi="Times New Roman"/>
          <w:sz w:val="24"/>
          <w:szCs w:val="24"/>
          <w:lang w:eastAsia="lv-LV"/>
        </w:rPr>
      </w:pPr>
    </w:p>
    <w:p w:rsidR="00E67B6D" w:rsidRPr="008D1690" w:rsidRDefault="00E67B6D" w:rsidP="005A0E64">
      <w:pPr>
        <w:spacing w:after="0" w:line="240" w:lineRule="auto"/>
        <w:rPr>
          <w:rFonts w:ascii="Times New Roman" w:eastAsia="Times New Roman" w:hAnsi="Times New Roman"/>
          <w:vanish/>
          <w:sz w:val="24"/>
          <w:szCs w:val="24"/>
          <w:lang w:eastAsia="lv-LV"/>
        </w:rPr>
      </w:pPr>
    </w:p>
    <w:p w:rsidR="005A0E64" w:rsidRPr="008D1690" w:rsidRDefault="005A0E64" w:rsidP="005A0E64">
      <w:pPr>
        <w:spacing w:after="0" w:line="240" w:lineRule="auto"/>
        <w:rPr>
          <w:rFonts w:ascii="Times New Roman" w:eastAsia="Times New Roman" w:hAnsi="Times New Roman"/>
          <w:i/>
          <w:sz w:val="24"/>
          <w:szCs w:val="24"/>
          <w:lang w:eastAsia="lv-LV"/>
        </w:rPr>
      </w:pPr>
    </w:p>
    <w:tbl>
      <w:tblPr>
        <w:tblW w:w="5162"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541"/>
        <w:gridCol w:w="1139"/>
        <w:gridCol w:w="1570"/>
        <w:gridCol w:w="1417"/>
        <w:gridCol w:w="1417"/>
        <w:gridCol w:w="2264"/>
      </w:tblGrid>
      <w:tr w:rsidR="00E67B6D" w:rsidRPr="00E67B6D" w:rsidTr="00E67B6D">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E67B6D">
            <w:pPr>
              <w:spacing w:after="0" w:line="293" w:lineRule="atLeast"/>
              <w:jc w:val="center"/>
              <w:rPr>
                <w:rFonts w:ascii="Times New Roman" w:eastAsia="Times New Roman" w:hAnsi="Times New Roman"/>
                <w:b/>
                <w:bCs/>
                <w:sz w:val="24"/>
                <w:szCs w:val="24"/>
                <w:lang w:eastAsia="lv-LV"/>
              </w:rPr>
            </w:pPr>
            <w:r w:rsidRPr="00E67B6D">
              <w:rPr>
                <w:rFonts w:ascii="Times New Roman" w:eastAsia="Times New Roman" w:hAnsi="Times New Roman"/>
                <w:b/>
                <w:bCs/>
                <w:sz w:val="24"/>
                <w:szCs w:val="24"/>
                <w:lang w:eastAsia="lv-LV"/>
              </w:rPr>
              <w:t>III. Tiesību akta projekta ietekme uz valsts budžetu un pašvaldību budžetiem</w:t>
            </w:r>
          </w:p>
        </w:tc>
      </w:tr>
      <w:tr w:rsidR="00E67B6D" w:rsidRPr="00E67B6D" w:rsidTr="00E67B6D">
        <w:trPr>
          <w:jc w:val="center"/>
        </w:trPr>
        <w:tc>
          <w:tcPr>
            <w:tcW w:w="824" w:type="pct"/>
            <w:vMerge w:val="restart"/>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E67B6D">
            <w:pPr>
              <w:spacing w:after="0" w:line="293" w:lineRule="atLeast"/>
              <w:jc w:val="center"/>
              <w:rPr>
                <w:rFonts w:ascii="Times New Roman" w:eastAsia="Times New Roman" w:hAnsi="Times New Roman"/>
                <w:b/>
                <w:bCs/>
                <w:sz w:val="24"/>
                <w:szCs w:val="24"/>
                <w:lang w:eastAsia="lv-LV"/>
              </w:rPr>
            </w:pPr>
            <w:r w:rsidRPr="00E67B6D">
              <w:rPr>
                <w:rFonts w:ascii="Times New Roman" w:eastAsia="Times New Roman" w:hAnsi="Times New Roman"/>
                <w:b/>
                <w:bCs/>
                <w:sz w:val="24"/>
                <w:szCs w:val="24"/>
                <w:lang w:eastAsia="lv-LV"/>
              </w:rPr>
              <w:t>Rādītāji</w:t>
            </w:r>
          </w:p>
        </w:tc>
        <w:tc>
          <w:tcPr>
            <w:tcW w:w="144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E67B6D">
            <w:pPr>
              <w:spacing w:after="0" w:line="293" w:lineRule="atLeast"/>
              <w:jc w:val="center"/>
              <w:rPr>
                <w:rFonts w:ascii="Times New Roman" w:eastAsia="Times New Roman" w:hAnsi="Times New Roman"/>
                <w:b/>
                <w:bCs/>
                <w:sz w:val="24"/>
                <w:szCs w:val="24"/>
                <w:lang w:eastAsia="lv-LV"/>
              </w:rPr>
            </w:pPr>
            <w:r w:rsidRPr="00E67B6D">
              <w:rPr>
                <w:rFonts w:ascii="Times New Roman" w:eastAsia="Times New Roman" w:hAnsi="Times New Roman"/>
                <w:b/>
                <w:bCs/>
                <w:sz w:val="24"/>
                <w:szCs w:val="24"/>
                <w:lang w:eastAsia="lv-LV"/>
              </w:rPr>
              <w:t>2015. gads</w:t>
            </w:r>
          </w:p>
        </w:tc>
        <w:tc>
          <w:tcPr>
            <w:tcW w:w="2727" w:type="pct"/>
            <w:gridSpan w:val="3"/>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E67B6D">
            <w:pPr>
              <w:spacing w:after="0" w:line="293" w:lineRule="atLeast"/>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Turpmākie trīs gadi (</w:t>
            </w:r>
            <w:proofErr w:type="spellStart"/>
            <w:r w:rsidRPr="00E67B6D">
              <w:rPr>
                <w:rFonts w:ascii="Times New Roman" w:eastAsia="Times New Roman" w:hAnsi="Times New Roman"/>
                <w:i/>
                <w:iCs/>
                <w:sz w:val="24"/>
                <w:szCs w:val="24"/>
                <w:lang w:eastAsia="lv-LV"/>
              </w:rPr>
              <w:t>euro</w:t>
            </w:r>
            <w:proofErr w:type="spellEnd"/>
            <w:r w:rsidRPr="00E67B6D">
              <w:rPr>
                <w:rFonts w:ascii="Times New Roman" w:eastAsia="Times New Roman" w:hAnsi="Times New Roman"/>
                <w:sz w:val="24"/>
                <w:szCs w:val="24"/>
                <w:lang w:eastAsia="lv-LV"/>
              </w:rPr>
              <w:t>)</w:t>
            </w:r>
          </w:p>
        </w:tc>
      </w:tr>
      <w:tr w:rsidR="00E67B6D" w:rsidRPr="00E67B6D" w:rsidTr="00E67B6D">
        <w:trPr>
          <w:jc w:val="center"/>
        </w:trPr>
        <w:tc>
          <w:tcPr>
            <w:tcW w:w="824" w:type="pct"/>
            <w:vMerge/>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E67B6D">
            <w:pPr>
              <w:spacing w:after="0" w:line="240" w:lineRule="auto"/>
              <w:rPr>
                <w:rFonts w:ascii="Times New Roman" w:eastAsia="Times New Roman" w:hAnsi="Times New Roman"/>
                <w:b/>
                <w:bCs/>
                <w:sz w:val="24"/>
                <w:szCs w:val="24"/>
                <w:lang w:eastAsia="lv-LV"/>
              </w:rPr>
            </w:pPr>
          </w:p>
        </w:tc>
        <w:tc>
          <w:tcPr>
            <w:tcW w:w="1449" w:type="pct"/>
            <w:gridSpan w:val="2"/>
            <w:vMerge/>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E67B6D">
            <w:pPr>
              <w:spacing w:after="0" w:line="240" w:lineRule="auto"/>
              <w:rPr>
                <w:rFonts w:ascii="Times New Roman" w:eastAsia="Times New Roman" w:hAnsi="Times New Roman"/>
                <w:b/>
                <w:bCs/>
                <w:sz w:val="24"/>
                <w:szCs w:val="24"/>
                <w:lang w:eastAsia="lv-LV"/>
              </w:rPr>
            </w:pPr>
          </w:p>
        </w:tc>
        <w:tc>
          <w:tcPr>
            <w:tcW w:w="758" w:type="pct"/>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E67B6D">
            <w:pPr>
              <w:spacing w:after="0" w:line="293" w:lineRule="atLeast"/>
              <w:jc w:val="center"/>
              <w:rPr>
                <w:rFonts w:ascii="Times New Roman" w:eastAsia="Times New Roman" w:hAnsi="Times New Roman"/>
                <w:b/>
                <w:bCs/>
                <w:sz w:val="24"/>
                <w:szCs w:val="24"/>
                <w:lang w:eastAsia="lv-LV"/>
              </w:rPr>
            </w:pPr>
            <w:r w:rsidRPr="00E67B6D">
              <w:rPr>
                <w:rFonts w:ascii="Times New Roman" w:eastAsia="Times New Roman" w:hAnsi="Times New Roman"/>
                <w:b/>
                <w:bCs/>
                <w:sz w:val="24"/>
                <w:szCs w:val="24"/>
                <w:lang w:eastAsia="lv-LV"/>
              </w:rPr>
              <w:t>2016.gads</w:t>
            </w:r>
          </w:p>
        </w:tc>
        <w:tc>
          <w:tcPr>
            <w:tcW w:w="758" w:type="pct"/>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E67B6D">
            <w:pPr>
              <w:spacing w:after="0" w:line="293" w:lineRule="atLeast"/>
              <w:jc w:val="center"/>
              <w:rPr>
                <w:rFonts w:ascii="Times New Roman" w:eastAsia="Times New Roman" w:hAnsi="Times New Roman"/>
                <w:b/>
                <w:bCs/>
                <w:sz w:val="24"/>
                <w:szCs w:val="24"/>
                <w:lang w:eastAsia="lv-LV"/>
              </w:rPr>
            </w:pPr>
            <w:r w:rsidRPr="00E67B6D">
              <w:rPr>
                <w:rFonts w:ascii="Times New Roman" w:eastAsia="Times New Roman" w:hAnsi="Times New Roman"/>
                <w:b/>
                <w:bCs/>
                <w:sz w:val="24"/>
                <w:szCs w:val="24"/>
                <w:lang w:eastAsia="lv-LV"/>
              </w:rPr>
              <w:t>2017.gads</w:t>
            </w:r>
          </w:p>
        </w:tc>
        <w:tc>
          <w:tcPr>
            <w:tcW w:w="1211" w:type="pct"/>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E67B6D">
            <w:pPr>
              <w:spacing w:after="0" w:line="293" w:lineRule="atLeast"/>
              <w:jc w:val="center"/>
              <w:rPr>
                <w:rFonts w:ascii="Times New Roman" w:eastAsia="Times New Roman" w:hAnsi="Times New Roman"/>
                <w:b/>
                <w:bCs/>
                <w:sz w:val="24"/>
                <w:szCs w:val="24"/>
                <w:lang w:eastAsia="lv-LV"/>
              </w:rPr>
            </w:pPr>
            <w:r w:rsidRPr="00E67B6D">
              <w:rPr>
                <w:rFonts w:ascii="Times New Roman" w:eastAsia="Times New Roman" w:hAnsi="Times New Roman"/>
                <w:b/>
                <w:bCs/>
                <w:sz w:val="24"/>
                <w:szCs w:val="24"/>
                <w:lang w:eastAsia="lv-LV"/>
              </w:rPr>
              <w:t>2018.gads</w:t>
            </w:r>
          </w:p>
        </w:tc>
      </w:tr>
      <w:tr w:rsidR="00E67B6D" w:rsidRPr="00E67B6D" w:rsidTr="00E67B6D">
        <w:trPr>
          <w:jc w:val="center"/>
        </w:trPr>
        <w:tc>
          <w:tcPr>
            <w:tcW w:w="824" w:type="pct"/>
            <w:vMerge/>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E67B6D">
            <w:pPr>
              <w:spacing w:after="0" w:line="240" w:lineRule="auto"/>
              <w:rPr>
                <w:rFonts w:ascii="Times New Roman" w:eastAsia="Times New Roman" w:hAnsi="Times New Roman"/>
                <w:b/>
                <w:bCs/>
                <w:sz w:val="24"/>
                <w:szCs w:val="24"/>
                <w:lang w:eastAsia="lv-LV"/>
              </w:rPr>
            </w:pPr>
          </w:p>
        </w:tc>
        <w:tc>
          <w:tcPr>
            <w:tcW w:w="609" w:type="pct"/>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E67B6D">
            <w:pPr>
              <w:spacing w:after="0" w:line="293" w:lineRule="atLeast"/>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saskaņā ar valsts budžetu kārtējam gadam</w:t>
            </w:r>
          </w:p>
        </w:tc>
        <w:tc>
          <w:tcPr>
            <w:tcW w:w="840" w:type="pct"/>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E67B6D">
            <w:pPr>
              <w:spacing w:after="0" w:line="293" w:lineRule="atLeast"/>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izmaiņas kārtējā gadā, salīdzinot ar valsts budžetu kārtējam gadam</w:t>
            </w:r>
          </w:p>
        </w:tc>
        <w:tc>
          <w:tcPr>
            <w:tcW w:w="758" w:type="pct"/>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E67B6D">
            <w:pPr>
              <w:spacing w:after="0" w:line="293" w:lineRule="atLeast"/>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izmaiņas, salīdzinot ar kārtējo 2015. gadu</w:t>
            </w:r>
          </w:p>
        </w:tc>
        <w:tc>
          <w:tcPr>
            <w:tcW w:w="758" w:type="pct"/>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E67B6D">
            <w:pPr>
              <w:spacing w:after="0" w:line="293" w:lineRule="atLeast"/>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izmaiņas, salīdzinot ar kārtējo 2016. gadu</w:t>
            </w:r>
          </w:p>
        </w:tc>
        <w:tc>
          <w:tcPr>
            <w:tcW w:w="1211" w:type="pct"/>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E67B6D">
            <w:pPr>
              <w:spacing w:after="0" w:line="293" w:lineRule="atLeast"/>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izmaiņas, salīdzinot ar kārtējo 2017. gadu</w:t>
            </w:r>
          </w:p>
        </w:tc>
      </w:tr>
      <w:tr w:rsidR="00E67B6D" w:rsidRPr="00E67B6D" w:rsidTr="00E67B6D">
        <w:trPr>
          <w:jc w:val="center"/>
        </w:trPr>
        <w:tc>
          <w:tcPr>
            <w:tcW w:w="824" w:type="pct"/>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E67B6D">
            <w:pPr>
              <w:spacing w:after="0" w:line="293" w:lineRule="atLeast"/>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1</w:t>
            </w:r>
          </w:p>
        </w:tc>
        <w:tc>
          <w:tcPr>
            <w:tcW w:w="609" w:type="pct"/>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E67B6D">
            <w:pPr>
              <w:spacing w:after="0" w:line="293" w:lineRule="atLeast"/>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2</w:t>
            </w:r>
          </w:p>
        </w:tc>
        <w:tc>
          <w:tcPr>
            <w:tcW w:w="840" w:type="pct"/>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E67B6D">
            <w:pPr>
              <w:spacing w:after="0" w:line="293" w:lineRule="atLeast"/>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3</w:t>
            </w:r>
          </w:p>
        </w:tc>
        <w:tc>
          <w:tcPr>
            <w:tcW w:w="758" w:type="pct"/>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E67B6D">
            <w:pPr>
              <w:spacing w:after="0" w:line="293" w:lineRule="atLeast"/>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4</w:t>
            </w:r>
          </w:p>
        </w:tc>
        <w:tc>
          <w:tcPr>
            <w:tcW w:w="758" w:type="pct"/>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E67B6D">
            <w:pPr>
              <w:spacing w:after="0" w:line="293" w:lineRule="atLeast"/>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5</w:t>
            </w:r>
          </w:p>
        </w:tc>
        <w:tc>
          <w:tcPr>
            <w:tcW w:w="1211" w:type="pct"/>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E67B6D">
            <w:pPr>
              <w:spacing w:after="0" w:line="293" w:lineRule="atLeast"/>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6</w:t>
            </w:r>
          </w:p>
        </w:tc>
      </w:tr>
      <w:tr w:rsidR="00E67B6D" w:rsidRPr="00E67B6D" w:rsidTr="00E67B6D">
        <w:trPr>
          <w:jc w:val="center"/>
        </w:trPr>
        <w:tc>
          <w:tcPr>
            <w:tcW w:w="824"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E67B6D">
            <w:pPr>
              <w:spacing w:after="0" w:line="240" w:lineRule="auto"/>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1. Budžeta ieņēmumi:</w:t>
            </w:r>
          </w:p>
        </w:tc>
        <w:tc>
          <w:tcPr>
            <w:tcW w:w="609"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840"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5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5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1211"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r>
      <w:tr w:rsidR="00E67B6D" w:rsidRPr="00E67B6D" w:rsidTr="00E67B6D">
        <w:trPr>
          <w:jc w:val="center"/>
        </w:trPr>
        <w:tc>
          <w:tcPr>
            <w:tcW w:w="824"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E67B6D">
            <w:pPr>
              <w:spacing w:after="0" w:line="240" w:lineRule="auto"/>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1.1. valsts pamatbudžets, tai skaitā ieņēmumi no maksas pakalpojumiem un citi pašu ieņēmumi</w:t>
            </w:r>
          </w:p>
        </w:tc>
        <w:tc>
          <w:tcPr>
            <w:tcW w:w="609"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p>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840"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p>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p w:rsidR="00E67B6D" w:rsidRPr="00E67B6D" w:rsidRDefault="00E67B6D" w:rsidP="00122DC4">
            <w:pPr>
              <w:spacing w:after="0" w:line="240" w:lineRule="auto"/>
              <w:jc w:val="center"/>
              <w:rPr>
                <w:rFonts w:ascii="Times New Roman" w:eastAsia="Times New Roman" w:hAnsi="Times New Roman"/>
                <w:sz w:val="24"/>
                <w:szCs w:val="24"/>
                <w:lang w:eastAsia="lv-LV"/>
              </w:rPr>
            </w:pPr>
          </w:p>
        </w:tc>
        <w:tc>
          <w:tcPr>
            <w:tcW w:w="75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p>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p w:rsidR="00E67B6D" w:rsidRPr="00E67B6D" w:rsidRDefault="00E67B6D" w:rsidP="00122DC4">
            <w:pPr>
              <w:spacing w:after="0" w:line="240" w:lineRule="auto"/>
              <w:jc w:val="center"/>
              <w:rPr>
                <w:rFonts w:ascii="Times New Roman" w:eastAsia="Times New Roman" w:hAnsi="Times New Roman"/>
                <w:sz w:val="24"/>
                <w:szCs w:val="24"/>
                <w:lang w:eastAsia="lv-LV"/>
              </w:rPr>
            </w:pPr>
          </w:p>
        </w:tc>
        <w:tc>
          <w:tcPr>
            <w:tcW w:w="75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p>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1211"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p>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r>
      <w:tr w:rsidR="00E67B6D" w:rsidRPr="00E67B6D" w:rsidTr="00E67B6D">
        <w:trPr>
          <w:jc w:val="center"/>
        </w:trPr>
        <w:tc>
          <w:tcPr>
            <w:tcW w:w="824"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E67B6D">
            <w:pPr>
              <w:spacing w:after="0" w:line="240" w:lineRule="auto"/>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1.2. valsts speciālais budžets</w:t>
            </w:r>
          </w:p>
        </w:tc>
        <w:tc>
          <w:tcPr>
            <w:tcW w:w="609"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840"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5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5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1211"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r>
      <w:tr w:rsidR="00E67B6D" w:rsidRPr="00E67B6D" w:rsidTr="00E67B6D">
        <w:trPr>
          <w:jc w:val="center"/>
        </w:trPr>
        <w:tc>
          <w:tcPr>
            <w:tcW w:w="824"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E67B6D">
            <w:pPr>
              <w:spacing w:after="0" w:line="240" w:lineRule="auto"/>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1.3. pašvaldību budžets</w:t>
            </w:r>
          </w:p>
        </w:tc>
        <w:tc>
          <w:tcPr>
            <w:tcW w:w="609"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840"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5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5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1211"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r>
      <w:tr w:rsidR="00E67B6D" w:rsidRPr="00E67B6D" w:rsidTr="00E67B6D">
        <w:trPr>
          <w:jc w:val="center"/>
        </w:trPr>
        <w:tc>
          <w:tcPr>
            <w:tcW w:w="824"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E67B6D">
            <w:pPr>
              <w:spacing w:after="0" w:line="240" w:lineRule="auto"/>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2. Budžeta izdevumi:</w:t>
            </w:r>
          </w:p>
        </w:tc>
        <w:tc>
          <w:tcPr>
            <w:tcW w:w="609"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840"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5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5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1211"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r>
      <w:tr w:rsidR="00E67B6D" w:rsidRPr="00E67B6D" w:rsidTr="00E67B6D">
        <w:trPr>
          <w:jc w:val="center"/>
        </w:trPr>
        <w:tc>
          <w:tcPr>
            <w:tcW w:w="824"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E67B6D">
            <w:pPr>
              <w:spacing w:after="0" w:line="240" w:lineRule="auto"/>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2.1. valsts pamatbudžets</w:t>
            </w:r>
          </w:p>
        </w:tc>
        <w:tc>
          <w:tcPr>
            <w:tcW w:w="609"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840"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5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5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1211"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r>
      <w:tr w:rsidR="00E67B6D" w:rsidRPr="00E67B6D" w:rsidTr="00E67B6D">
        <w:trPr>
          <w:jc w:val="center"/>
        </w:trPr>
        <w:tc>
          <w:tcPr>
            <w:tcW w:w="824"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E67B6D">
            <w:pPr>
              <w:spacing w:after="0" w:line="240" w:lineRule="auto"/>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2.2. valsts speciālais budžets</w:t>
            </w:r>
          </w:p>
        </w:tc>
        <w:tc>
          <w:tcPr>
            <w:tcW w:w="609"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840"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5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5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1211"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r>
      <w:tr w:rsidR="00E67B6D" w:rsidRPr="00E67B6D" w:rsidTr="00E67B6D">
        <w:trPr>
          <w:jc w:val="center"/>
        </w:trPr>
        <w:tc>
          <w:tcPr>
            <w:tcW w:w="824"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E67B6D">
            <w:pPr>
              <w:spacing w:after="0" w:line="240" w:lineRule="auto"/>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2.3. pašvaldību budžets</w:t>
            </w:r>
          </w:p>
        </w:tc>
        <w:tc>
          <w:tcPr>
            <w:tcW w:w="609"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840"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5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5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1211"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r>
      <w:tr w:rsidR="00E67B6D" w:rsidRPr="00E67B6D" w:rsidTr="00E67B6D">
        <w:trPr>
          <w:jc w:val="center"/>
        </w:trPr>
        <w:tc>
          <w:tcPr>
            <w:tcW w:w="824"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E67B6D">
            <w:pPr>
              <w:spacing w:after="0" w:line="240" w:lineRule="auto"/>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3. Finansiālā ietekme:</w:t>
            </w:r>
          </w:p>
        </w:tc>
        <w:tc>
          <w:tcPr>
            <w:tcW w:w="609" w:type="pct"/>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840"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p>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5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5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1211"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r>
      <w:tr w:rsidR="00E67B6D" w:rsidRPr="00E67B6D" w:rsidTr="00E67B6D">
        <w:trPr>
          <w:jc w:val="center"/>
        </w:trPr>
        <w:tc>
          <w:tcPr>
            <w:tcW w:w="824"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E67B6D">
            <w:pPr>
              <w:spacing w:after="0" w:line="240" w:lineRule="auto"/>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lastRenderedPageBreak/>
              <w:t>3.1. valsts pamatbudžets</w:t>
            </w:r>
          </w:p>
        </w:tc>
        <w:tc>
          <w:tcPr>
            <w:tcW w:w="609"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840"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5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5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1211"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r>
      <w:tr w:rsidR="00E67B6D" w:rsidRPr="00E67B6D" w:rsidTr="00E67B6D">
        <w:trPr>
          <w:jc w:val="center"/>
        </w:trPr>
        <w:tc>
          <w:tcPr>
            <w:tcW w:w="824"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E67B6D">
            <w:pPr>
              <w:spacing w:after="0" w:line="240" w:lineRule="auto"/>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3.2. speciālais budžets</w:t>
            </w:r>
          </w:p>
        </w:tc>
        <w:tc>
          <w:tcPr>
            <w:tcW w:w="609"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840"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5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5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1211"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r>
      <w:tr w:rsidR="00E67B6D" w:rsidRPr="00E67B6D" w:rsidTr="00E67B6D">
        <w:trPr>
          <w:jc w:val="center"/>
        </w:trPr>
        <w:tc>
          <w:tcPr>
            <w:tcW w:w="824"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E67B6D">
            <w:pPr>
              <w:spacing w:after="0" w:line="240" w:lineRule="auto"/>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3.3. pašvaldību budžets</w:t>
            </w:r>
          </w:p>
        </w:tc>
        <w:tc>
          <w:tcPr>
            <w:tcW w:w="609"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840"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5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5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1211"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r>
      <w:tr w:rsidR="00E67B6D" w:rsidRPr="00E67B6D" w:rsidTr="00E67B6D">
        <w:trPr>
          <w:jc w:val="center"/>
        </w:trPr>
        <w:tc>
          <w:tcPr>
            <w:tcW w:w="824" w:type="pct"/>
            <w:vMerge w:val="restart"/>
            <w:tcBorders>
              <w:top w:val="outset" w:sz="6" w:space="0" w:color="414142"/>
              <w:left w:val="outset" w:sz="6" w:space="0" w:color="414142"/>
              <w:bottom w:val="outset" w:sz="6" w:space="0" w:color="414142"/>
              <w:right w:val="outset" w:sz="6" w:space="0" w:color="414142"/>
            </w:tcBorders>
            <w:hideMark/>
          </w:tcPr>
          <w:p w:rsidR="00E67B6D" w:rsidRPr="00E67B6D" w:rsidRDefault="00E67B6D" w:rsidP="00E67B6D">
            <w:pPr>
              <w:spacing w:after="0" w:line="240" w:lineRule="auto"/>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4. Finanšu līdzekļi papildu izdevumu finansēšanai (kompensējošu izdevumu samazinājumu norāda ar "+" zīmi)</w:t>
            </w:r>
          </w:p>
        </w:tc>
        <w:tc>
          <w:tcPr>
            <w:tcW w:w="609" w:type="pct"/>
            <w:vMerge w:val="restar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93" w:lineRule="atLeast"/>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X</w:t>
            </w:r>
          </w:p>
        </w:tc>
        <w:tc>
          <w:tcPr>
            <w:tcW w:w="840"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5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5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1211"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r>
      <w:tr w:rsidR="00E67B6D" w:rsidRPr="00E67B6D" w:rsidTr="00E67B6D">
        <w:trPr>
          <w:jc w:val="center"/>
        </w:trPr>
        <w:tc>
          <w:tcPr>
            <w:tcW w:w="824" w:type="pct"/>
            <w:vMerge/>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E67B6D">
            <w:pPr>
              <w:spacing w:after="0" w:line="240" w:lineRule="auto"/>
              <w:rPr>
                <w:rFonts w:ascii="Times New Roman" w:eastAsia="Times New Roman" w:hAnsi="Times New Roman"/>
                <w:sz w:val="24"/>
                <w:szCs w:val="24"/>
                <w:lang w:eastAsia="lv-LV"/>
              </w:rPr>
            </w:pPr>
          </w:p>
        </w:tc>
        <w:tc>
          <w:tcPr>
            <w:tcW w:w="609" w:type="pct"/>
            <w:vMerge/>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p>
        </w:tc>
        <w:tc>
          <w:tcPr>
            <w:tcW w:w="840"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5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5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1211"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r>
      <w:tr w:rsidR="00E67B6D" w:rsidRPr="00E67B6D" w:rsidTr="00E67B6D">
        <w:trPr>
          <w:jc w:val="center"/>
        </w:trPr>
        <w:tc>
          <w:tcPr>
            <w:tcW w:w="824" w:type="pct"/>
            <w:vMerge/>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E67B6D">
            <w:pPr>
              <w:spacing w:after="0" w:line="240" w:lineRule="auto"/>
              <w:rPr>
                <w:rFonts w:ascii="Times New Roman" w:eastAsia="Times New Roman" w:hAnsi="Times New Roman"/>
                <w:sz w:val="24"/>
                <w:szCs w:val="24"/>
                <w:lang w:eastAsia="lv-LV"/>
              </w:rPr>
            </w:pPr>
          </w:p>
        </w:tc>
        <w:tc>
          <w:tcPr>
            <w:tcW w:w="609" w:type="pct"/>
            <w:vMerge/>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p>
        </w:tc>
        <w:tc>
          <w:tcPr>
            <w:tcW w:w="840"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5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5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1211"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r>
      <w:tr w:rsidR="00E67B6D" w:rsidRPr="00E67B6D" w:rsidTr="00E67B6D">
        <w:trPr>
          <w:jc w:val="center"/>
        </w:trPr>
        <w:tc>
          <w:tcPr>
            <w:tcW w:w="824"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E67B6D">
            <w:pPr>
              <w:spacing w:after="0" w:line="240" w:lineRule="auto"/>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5. Precizēta finansiālā ietekme:</w:t>
            </w:r>
          </w:p>
        </w:tc>
        <w:tc>
          <w:tcPr>
            <w:tcW w:w="609" w:type="pct"/>
            <w:vMerge w:val="restar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93" w:lineRule="atLeast"/>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X</w:t>
            </w:r>
          </w:p>
        </w:tc>
        <w:tc>
          <w:tcPr>
            <w:tcW w:w="840"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p>
        </w:tc>
        <w:tc>
          <w:tcPr>
            <w:tcW w:w="75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75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c>
          <w:tcPr>
            <w:tcW w:w="1211"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0</w:t>
            </w:r>
          </w:p>
        </w:tc>
      </w:tr>
      <w:tr w:rsidR="00E67B6D" w:rsidRPr="00E67B6D" w:rsidTr="00E67B6D">
        <w:trPr>
          <w:jc w:val="center"/>
        </w:trPr>
        <w:tc>
          <w:tcPr>
            <w:tcW w:w="824"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E67B6D">
            <w:pPr>
              <w:spacing w:after="0" w:line="240" w:lineRule="auto"/>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5.1. valsts pamatbudžets</w:t>
            </w:r>
          </w:p>
        </w:tc>
        <w:tc>
          <w:tcPr>
            <w:tcW w:w="609" w:type="pct"/>
            <w:vMerge/>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p>
        </w:tc>
        <w:tc>
          <w:tcPr>
            <w:tcW w:w="840"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p>
        </w:tc>
        <w:tc>
          <w:tcPr>
            <w:tcW w:w="75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p>
        </w:tc>
        <w:tc>
          <w:tcPr>
            <w:tcW w:w="75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p>
        </w:tc>
        <w:tc>
          <w:tcPr>
            <w:tcW w:w="1211"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p>
        </w:tc>
      </w:tr>
      <w:tr w:rsidR="00E67B6D" w:rsidRPr="00E67B6D" w:rsidTr="00E67B6D">
        <w:trPr>
          <w:jc w:val="center"/>
        </w:trPr>
        <w:tc>
          <w:tcPr>
            <w:tcW w:w="824"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E67B6D">
            <w:pPr>
              <w:spacing w:after="0" w:line="240" w:lineRule="auto"/>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5.2. speciālais budžets</w:t>
            </w:r>
          </w:p>
        </w:tc>
        <w:tc>
          <w:tcPr>
            <w:tcW w:w="609" w:type="pct"/>
            <w:vMerge/>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p>
        </w:tc>
        <w:tc>
          <w:tcPr>
            <w:tcW w:w="840"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p>
        </w:tc>
        <w:tc>
          <w:tcPr>
            <w:tcW w:w="75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p>
        </w:tc>
        <w:tc>
          <w:tcPr>
            <w:tcW w:w="75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p>
        </w:tc>
        <w:tc>
          <w:tcPr>
            <w:tcW w:w="1211"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p>
        </w:tc>
      </w:tr>
      <w:tr w:rsidR="00E67B6D" w:rsidRPr="00E67B6D" w:rsidTr="00E67B6D">
        <w:trPr>
          <w:jc w:val="center"/>
        </w:trPr>
        <w:tc>
          <w:tcPr>
            <w:tcW w:w="824"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E67B6D">
            <w:pPr>
              <w:spacing w:after="0" w:line="240" w:lineRule="auto"/>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5.3. pašvaldību budžets</w:t>
            </w:r>
          </w:p>
        </w:tc>
        <w:tc>
          <w:tcPr>
            <w:tcW w:w="609" w:type="pct"/>
            <w:vMerge/>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p>
        </w:tc>
        <w:tc>
          <w:tcPr>
            <w:tcW w:w="840"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p>
        </w:tc>
        <w:tc>
          <w:tcPr>
            <w:tcW w:w="75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p>
        </w:tc>
        <w:tc>
          <w:tcPr>
            <w:tcW w:w="758"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p>
        </w:tc>
        <w:tc>
          <w:tcPr>
            <w:tcW w:w="1211"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p>
        </w:tc>
      </w:tr>
      <w:tr w:rsidR="00E67B6D" w:rsidRPr="00E67B6D" w:rsidTr="00E67B6D">
        <w:trPr>
          <w:jc w:val="center"/>
        </w:trPr>
        <w:tc>
          <w:tcPr>
            <w:tcW w:w="824"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E67B6D">
            <w:pPr>
              <w:spacing w:after="0" w:line="240" w:lineRule="auto"/>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4176"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122DC4">
            <w:pPr>
              <w:spacing w:after="0" w:line="240" w:lineRule="auto"/>
              <w:jc w:val="center"/>
              <w:rPr>
                <w:rFonts w:ascii="Times New Roman" w:eastAsia="Times New Roman" w:hAnsi="Times New Roman"/>
                <w:sz w:val="24"/>
                <w:szCs w:val="24"/>
                <w:lang w:eastAsia="lv-LV"/>
              </w:rPr>
            </w:pPr>
          </w:p>
        </w:tc>
      </w:tr>
      <w:tr w:rsidR="00E67B6D" w:rsidRPr="00E67B6D" w:rsidTr="00E67B6D">
        <w:trPr>
          <w:jc w:val="center"/>
        </w:trPr>
        <w:tc>
          <w:tcPr>
            <w:tcW w:w="824"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E67B6D">
            <w:pPr>
              <w:spacing w:after="0" w:line="240" w:lineRule="auto"/>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6.1. detalizēts ieņēmumu aprēķins</w:t>
            </w:r>
          </w:p>
        </w:tc>
        <w:tc>
          <w:tcPr>
            <w:tcW w:w="4176" w:type="pct"/>
            <w:gridSpan w:val="5"/>
            <w:vMerge/>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E67B6D">
            <w:pPr>
              <w:spacing w:after="0" w:line="240" w:lineRule="auto"/>
              <w:rPr>
                <w:rFonts w:ascii="Times New Roman" w:eastAsia="Times New Roman" w:hAnsi="Times New Roman"/>
                <w:sz w:val="24"/>
                <w:szCs w:val="24"/>
                <w:lang w:eastAsia="lv-LV"/>
              </w:rPr>
            </w:pPr>
          </w:p>
        </w:tc>
      </w:tr>
      <w:tr w:rsidR="00E67B6D" w:rsidRPr="00E67B6D" w:rsidTr="00E67B6D">
        <w:trPr>
          <w:jc w:val="center"/>
        </w:trPr>
        <w:tc>
          <w:tcPr>
            <w:tcW w:w="824"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E67B6D">
            <w:pPr>
              <w:spacing w:after="0" w:line="240" w:lineRule="auto"/>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t>6.2. detalizēts izdevumu aprēķins</w:t>
            </w:r>
          </w:p>
        </w:tc>
        <w:tc>
          <w:tcPr>
            <w:tcW w:w="4176" w:type="pct"/>
            <w:gridSpan w:val="5"/>
            <w:vMerge/>
            <w:tcBorders>
              <w:top w:val="outset" w:sz="6" w:space="0" w:color="414142"/>
              <w:left w:val="outset" w:sz="6" w:space="0" w:color="414142"/>
              <w:bottom w:val="outset" w:sz="6" w:space="0" w:color="414142"/>
              <w:right w:val="outset" w:sz="6" w:space="0" w:color="414142"/>
            </w:tcBorders>
            <w:vAlign w:val="center"/>
            <w:hideMark/>
          </w:tcPr>
          <w:p w:rsidR="00E67B6D" w:rsidRPr="00E67B6D" w:rsidRDefault="00E67B6D" w:rsidP="00E67B6D">
            <w:pPr>
              <w:spacing w:after="0" w:line="240" w:lineRule="auto"/>
              <w:rPr>
                <w:rFonts w:ascii="Times New Roman" w:eastAsia="Times New Roman" w:hAnsi="Times New Roman"/>
                <w:sz w:val="24"/>
                <w:szCs w:val="24"/>
                <w:lang w:eastAsia="lv-LV"/>
              </w:rPr>
            </w:pPr>
          </w:p>
        </w:tc>
      </w:tr>
      <w:tr w:rsidR="00E67B6D" w:rsidRPr="00E67B6D" w:rsidTr="00E67B6D">
        <w:trPr>
          <w:trHeight w:val="555"/>
          <w:jc w:val="center"/>
        </w:trPr>
        <w:tc>
          <w:tcPr>
            <w:tcW w:w="824" w:type="pct"/>
            <w:tcBorders>
              <w:top w:val="outset" w:sz="6" w:space="0" w:color="414142"/>
              <w:left w:val="outset" w:sz="6" w:space="0" w:color="414142"/>
              <w:bottom w:val="outset" w:sz="6" w:space="0" w:color="414142"/>
              <w:right w:val="outset" w:sz="6" w:space="0" w:color="414142"/>
            </w:tcBorders>
            <w:hideMark/>
          </w:tcPr>
          <w:p w:rsidR="00E67B6D" w:rsidRPr="00E67B6D" w:rsidRDefault="00E67B6D" w:rsidP="00E67B6D">
            <w:pPr>
              <w:spacing w:after="0" w:line="240" w:lineRule="auto"/>
              <w:rPr>
                <w:rFonts w:ascii="Times New Roman" w:eastAsia="Times New Roman" w:hAnsi="Times New Roman"/>
                <w:sz w:val="24"/>
                <w:szCs w:val="24"/>
                <w:lang w:eastAsia="lv-LV"/>
              </w:rPr>
            </w:pPr>
            <w:r w:rsidRPr="00E67B6D">
              <w:rPr>
                <w:rFonts w:ascii="Times New Roman" w:eastAsia="Times New Roman" w:hAnsi="Times New Roman"/>
                <w:sz w:val="24"/>
                <w:szCs w:val="24"/>
                <w:lang w:eastAsia="lv-LV"/>
              </w:rPr>
              <w:lastRenderedPageBreak/>
              <w:t>7. Cita informācija</w:t>
            </w:r>
          </w:p>
        </w:tc>
        <w:tc>
          <w:tcPr>
            <w:tcW w:w="4176" w:type="pct"/>
            <w:gridSpan w:val="5"/>
            <w:tcBorders>
              <w:top w:val="outset" w:sz="6" w:space="0" w:color="414142"/>
              <w:left w:val="outset" w:sz="6" w:space="0" w:color="414142"/>
              <w:bottom w:val="outset" w:sz="6" w:space="0" w:color="414142"/>
              <w:right w:val="outset" w:sz="6" w:space="0" w:color="414142"/>
            </w:tcBorders>
            <w:hideMark/>
          </w:tcPr>
          <w:p w:rsidR="00E67B6D" w:rsidRPr="00E67B6D" w:rsidRDefault="00E67B6D" w:rsidP="00122DC4">
            <w:pPr>
              <w:pStyle w:val="03Pamatteksts"/>
              <w:tabs>
                <w:tab w:val="left" w:pos="34"/>
                <w:tab w:val="left" w:pos="9006"/>
              </w:tabs>
              <w:ind w:left="34" w:right="62" w:firstLine="0"/>
              <w:rPr>
                <w:sz w:val="24"/>
              </w:rPr>
            </w:pPr>
            <w:r w:rsidRPr="00E67B6D">
              <w:rPr>
                <w:sz w:val="24"/>
              </w:rPr>
              <w:t>Ja</w:t>
            </w:r>
            <w:r w:rsidR="009A0426">
              <w:rPr>
                <w:sz w:val="24"/>
              </w:rPr>
              <w:t xml:space="preserve"> </w:t>
            </w:r>
            <w:r w:rsidRPr="00E67B6D">
              <w:rPr>
                <w:sz w:val="24"/>
              </w:rPr>
              <w:t>tiks iniciēta</w:t>
            </w:r>
            <w:r w:rsidR="00E55448">
              <w:rPr>
                <w:sz w:val="24"/>
              </w:rPr>
              <w:t xml:space="preserve"> un notiks</w:t>
            </w:r>
            <w:r w:rsidRPr="00E67B6D">
              <w:rPr>
                <w:sz w:val="24"/>
              </w:rPr>
              <w:t xml:space="preserve"> jaunu valsts ģimnāziju izveide, </w:t>
            </w:r>
            <w:r>
              <w:rPr>
                <w:sz w:val="24"/>
              </w:rPr>
              <w:t>n</w:t>
            </w:r>
            <w:r w:rsidRPr="00E67B6D">
              <w:rPr>
                <w:sz w:val="24"/>
              </w:rPr>
              <w:t>oteikumu projekts 2015</w:t>
            </w:r>
            <w:r>
              <w:rPr>
                <w:sz w:val="24"/>
              </w:rPr>
              <w:t>.gadā un turpmākajos gados</w:t>
            </w:r>
            <w:r w:rsidRPr="00E67B6D">
              <w:rPr>
                <w:sz w:val="24"/>
              </w:rPr>
              <w:t xml:space="preserve"> tiks īstenots Izglītības un zinātnes ministrijas esošo </w:t>
            </w:r>
            <w:r w:rsidR="00E55448">
              <w:rPr>
                <w:sz w:val="24"/>
              </w:rPr>
              <w:t>(</w:t>
            </w:r>
            <w:r w:rsidRPr="00E67B6D">
              <w:rPr>
                <w:sz w:val="24"/>
              </w:rPr>
              <w:t>valsts budžeta</w:t>
            </w:r>
            <w:r w:rsidR="00E55448">
              <w:rPr>
                <w:sz w:val="24"/>
              </w:rPr>
              <w:t>)</w:t>
            </w:r>
            <w:r w:rsidRPr="00E67B6D">
              <w:rPr>
                <w:sz w:val="24"/>
              </w:rPr>
              <w:t xml:space="preserve"> līdzekļu ietvaros.</w:t>
            </w:r>
          </w:p>
        </w:tc>
      </w:tr>
    </w:tbl>
    <w:p w:rsidR="00211D8D" w:rsidRPr="00E67B6D" w:rsidRDefault="00211D8D" w:rsidP="00E67B6D">
      <w:pPr>
        <w:spacing w:after="0" w:line="240" w:lineRule="auto"/>
        <w:rPr>
          <w:rFonts w:ascii="Times New Roman" w:eastAsia="Times New Roman" w:hAnsi="Times New Roman"/>
          <w:i/>
          <w:sz w:val="24"/>
          <w:szCs w:val="24"/>
          <w:lang w:eastAsia="lv-LV"/>
        </w:rPr>
      </w:pPr>
    </w:p>
    <w:p w:rsidR="005A0E64" w:rsidRPr="008D1690" w:rsidRDefault="00211D8D" w:rsidP="005A0E64">
      <w:pPr>
        <w:spacing w:after="0" w:line="240" w:lineRule="auto"/>
        <w:rPr>
          <w:rFonts w:ascii="Times New Roman" w:eastAsia="Times New Roman" w:hAnsi="Times New Roman"/>
          <w:i/>
          <w:sz w:val="24"/>
          <w:szCs w:val="24"/>
          <w:lang w:eastAsia="lv-LV"/>
        </w:rPr>
      </w:pPr>
      <w:r>
        <w:rPr>
          <w:rFonts w:ascii="Times New Roman" w:eastAsia="Times New Roman" w:hAnsi="Times New Roman"/>
          <w:i/>
          <w:sz w:val="24"/>
          <w:szCs w:val="24"/>
          <w:lang w:eastAsia="lv-LV"/>
        </w:rPr>
        <w:t>Anotācijas</w:t>
      </w:r>
      <w:r w:rsidR="005A0E64" w:rsidRPr="008D1690">
        <w:rPr>
          <w:rFonts w:ascii="Times New Roman" w:eastAsia="Times New Roman" w:hAnsi="Times New Roman"/>
          <w:i/>
          <w:sz w:val="24"/>
          <w:szCs w:val="24"/>
          <w:lang w:eastAsia="lv-LV"/>
        </w:rPr>
        <w:t xml:space="preserve"> IV. un V. sadaļa – projekts šīs jomas neskar.</w:t>
      </w:r>
    </w:p>
    <w:p w:rsidR="005A0E64" w:rsidRPr="008D1690" w:rsidRDefault="005A0E64" w:rsidP="005A0E64">
      <w:pPr>
        <w:spacing w:after="0" w:line="240" w:lineRule="auto"/>
        <w:rPr>
          <w:rFonts w:ascii="Times New Roman" w:eastAsia="Times New Roman" w:hAnsi="Times New Roman"/>
          <w:i/>
          <w:sz w:val="24"/>
          <w:szCs w:val="24"/>
          <w:lang w:eastAsia="lv-LV"/>
        </w:rPr>
      </w:pPr>
    </w:p>
    <w:p w:rsidR="005A0E64" w:rsidRPr="008D1690" w:rsidRDefault="005A0E64" w:rsidP="005A0E64">
      <w:pPr>
        <w:spacing w:after="0" w:line="240" w:lineRule="auto"/>
        <w:rPr>
          <w:rFonts w:ascii="Times New Roman" w:eastAsia="Times New Roman" w:hAnsi="Times New Roman"/>
          <w:vanish/>
          <w:sz w:val="24"/>
          <w:szCs w:val="24"/>
          <w:lang w:eastAsia="lv-LV"/>
        </w:rPr>
      </w:pPr>
    </w:p>
    <w:tbl>
      <w:tblPr>
        <w:tblW w:w="5144"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21"/>
        <w:gridCol w:w="2132"/>
        <w:gridCol w:w="6463"/>
      </w:tblGrid>
      <w:tr w:rsidR="005A0E64" w:rsidRPr="008D1690" w:rsidTr="002912B5">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A0E64" w:rsidRPr="008D1690" w:rsidRDefault="005A0E64" w:rsidP="008E22E3">
            <w:pPr>
              <w:spacing w:after="0" w:line="240" w:lineRule="auto"/>
              <w:ind w:firstLine="300"/>
              <w:jc w:val="center"/>
              <w:rPr>
                <w:rFonts w:ascii="Times New Roman" w:eastAsia="Times New Roman" w:hAnsi="Times New Roman"/>
                <w:b/>
                <w:bCs/>
                <w:sz w:val="24"/>
                <w:szCs w:val="24"/>
                <w:lang w:eastAsia="lv-LV"/>
              </w:rPr>
            </w:pPr>
            <w:r w:rsidRPr="008D1690">
              <w:rPr>
                <w:rFonts w:ascii="Times New Roman" w:eastAsia="Times New Roman" w:hAnsi="Times New Roman"/>
                <w:b/>
                <w:bCs/>
                <w:sz w:val="24"/>
                <w:szCs w:val="24"/>
                <w:lang w:eastAsia="lv-LV"/>
              </w:rPr>
              <w:t>VI. Sabiedrības līdzdalība un komunikācijas aktivitātes</w:t>
            </w:r>
          </w:p>
        </w:tc>
      </w:tr>
      <w:tr w:rsidR="005A0E64" w:rsidRPr="008D1690" w:rsidTr="002912B5">
        <w:trPr>
          <w:trHeight w:val="540"/>
        </w:trPr>
        <w:tc>
          <w:tcPr>
            <w:tcW w:w="387"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8E22E3">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1.</w:t>
            </w:r>
          </w:p>
        </w:tc>
        <w:tc>
          <w:tcPr>
            <w:tcW w:w="1144"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8E22E3">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Plānotās sabiedrības līdzdalības un komunikācijas aktivitātes saistībā ar projektu</w:t>
            </w:r>
          </w:p>
        </w:tc>
        <w:tc>
          <w:tcPr>
            <w:tcW w:w="3469"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8E22E3">
            <w:pPr>
              <w:pStyle w:val="naiskr"/>
              <w:spacing w:before="0" w:after="0"/>
              <w:ind w:right="57"/>
              <w:jc w:val="both"/>
            </w:pPr>
            <w:r w:rsidRPr="008D1690">
              <w:t>Tika veikta noteikumu projekta klātienes (darba sanāksme, seminārs) un elektroniska  saskaņošana ar valsts ģimnāziju direktoriem, izglītības pārvalžu vadītājiem un pilsētu un novadu izglītības speciālistiem.</w:t>
            </w:r>
          </w:p>
        </w:tc>
      </w:tr>
      <w:tr w:rsidR="005A0E64" w:rsidRPr="008D1690" w:rsidTr="002912B5">
        <w:trPr>
          <w:trHeight w:val="330"/>
        </w:trPr>
        <w:tc>
          <w:tcPr>
            <w:tcW w:w="387"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8E22E3">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2.</w:t>
            </w:r>
          </w:p>
        </w:tc>
        <w:tc>
          <w:tcPr>
            <w:tcW w:w="1144"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8E22E3">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Sabiedrības līdzdalība projekta izstrādē</w:t>
            </w:r>
          </w:p>
        </w:tc>
        <w:tc>
          <w:tcPr>
            <w:tcW w:w="3469"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3C09C7">
            <w:pPr>
              <w:pStyle w:val="NoSpacing"/>
              <w:jc w:val="both"/>
              <w:rPr>
                <w:rFonts w:eastAsia="Times New Roman"/>
                <w:sz w:val="24"/>
                <w:szCs w:val="24"/>
                <w:lang w:eastAsia="lv-LV"/>
              </w:rPr>
            </w:pPr>
            <w:r w:rsidRPr="008D1690">
              <w:rPr>
                <w:rFonts w:ascii="Times New Roman" w:hAnsi="Times New Roman"/>
                <w:sz w:val="24"/>
                <w:szCs w:val="24"/>
              </w:rPr>
              <w:t xml:space="preserve">Noteikumu projekts 2014.gada 23.oktobrī tika apspriests un elektroniskā formā 2014.gada 30.oktobrī nosūtīts izvērtēšanai un saskaņojuma sniegšanai valsts ģimnāziju direktoriem. Par noteikumu projektu 2014.gada 5.novembrī tika informēti republikas pilsētu un novadu izglītības pārvalžu vadītāji (pārstāvji) un atbildīgie </w:t>
            </w:r>
            <w:r w:rsidR="003C09C7" w:rsidRPr="008D1690">
              <w:rPr>
                <w:rFonts w:ascii="Times New Roman" w:hAnsi="Times New Roman"/>
                <w:sz w:val="24"/>
                <w:szCs w:val="24"/>
              </w:rPr>
              <w:t xml:space="preserve">speciālisti. Noteikumu projekts </w:t>
            </w:r>
            <w:r w:rsidRPr="008D1690">
              <w:rPr>
                <w:rFonts w:ascii="Times New Roman" w:hAnsi="Times New Roman"/>
                <w:sz w:val="24"/>
                <w:szCs w:val="24"/>
              </w:rPr>
              <w:t>ir</w:t>
            </w:r>
            <w:r w:rsidR="003C09C7" w:rsidRPr="008D1690">
              <w:rPr>
                <w:rFonts w:ascii="Times New Roman" w:hAnsi="Times New Roman"/>
                <w:sz w:val="24"/>
                <w:szCs w:val="24"/>
              </w:rPr>
              <w:t xml:space="preserve"> </w:t>
            </w:r>
            <w:r w:rsidRPr="008D1690">
              <w:rPr>
                <w:rFonts w:ascii="Times New Roman" w:hAnsi="Times New Roman"/>
                <w:sz w:val="24"/>
                <w:szCs w:val="24"/>
              </w:rPr>
              <w:t>publiskots IZM mājaslapā.</w:t>
            </w:r>
          </w:p>
        </w:tc>
      </w:tr>
      <w:tr w:rsidR="005A0E64" w:rsidRPr="008D1690" w:rsidTr="002912B5">
        <w:trPr>
          <w:trHeight w:val="465"/>
        </w:trPr>
        <w:tc>
          <w:tcPr>
            <w:tcW w:w="387"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8E22E3">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3.</w:t>
            </w:r>
          </w:p>
        </w:tc>
        <w:tc>
          <w:tcPr>
            <w:tcW w:w="1144"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8E22E3">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Sabiedrības līdzdalības rezultāti</w:t>
            </w:r>
          </w:p>
        </w:tc>
        <w:tc>
          <w:tcPr>
            <w:tcW w:w="3469"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8E22E3">
            <w:pPr>
              <w:pStyle w:val="NoSpacing"/>
              <w:jc w:val="both"/>
              <w:rPr>
                <w:rFonts w:ascii="Times New Roman" w:eastAsia="Times New Roman" w:hAnsi="Times New Roman"/>
                <w:sz w:val="24"/>
                <w:szCs w:val="24"/>
                <w:lang w:eastAsia="lv-LV"/>
              </w:rPr>
            </w:pPr>
            <w:r w:rsidRPr="008D1690">
              <w:rPr>
                <w:rFonts w:ascii="Times New Roman" w:hAnsi="Times New Roman"/>
                <w:sz w:val="24"/>
                <w:szCs w:val="24"/>
              </w:rPr>
              <w:t xml:space="preserve">Valsts ģimnāziju vairākums ir izteicis konceptuālu atbalstu noteikumu projekta tālākai virzībai. </w:t>
            </w:r>
          </w:p>
        </w:tc>
      </w:tr>
      <w:tr w:rsidR="005A0E64" w:rsidRPr="008D1690" w:rsidTr="002912B5">
        <w:trPr>
          <w:trHeight w:val="465"/>
        </w:trPr>
        <w:tc>
          <w:tcPr>
            <w:tcW w:w="387"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8E22E3">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4.</w:t>
            </w:r>
          </w:p>
        </w:tc>
        <w:tc>
          <w:tcPr>
            <w:tcW w:w="1144"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8E22E3">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Cita informācija</w:t>
            </w:r>
          </w:p>
        </w:tc>
        <w:tc>
          <w:tcPr>
            <w:tcW w:w="3469" w:type="pct"/>
            <w:tcBorders>
              <w:top w:val="outset" w:sz="6" w:space="0" w:color="414142"/>
              <w:left w:val="outset" w:sz="6" w:space="0" w:color="414142"/>
              <w:bottom w:val="outset" w:sz="6" w:space="0" w:color="414142"/>
              <w:right w:val="outset" w:sz="6" w:space="0" w:color="414142"/>
            </w:tcBorders>
            <w:hideMark/>
          </w:tcPr>
          <w:p w:rsidR="005A0E64" w:rsidRPr="008D1690" w:rsidRDefault="005A0E64" w:rsidP="009563B0">
            <w:pPr>
              <w:spacing w:after="0" w:line="240" w:lineRule="auto"/>
              <w:jc w:val="both"/>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Būtiski priekšlikumi</w:t>
            </w:r>
            <w:r w:rsidR="009563B0">
              <w:rPr>
                <w:rFonts w:ascii="Times New Roman" w:eastAsia="Times New Roman" w:hAnsi="Times New Roman"/>
                <w:sz w:val="24"/>
                <w:szCs w:val="24"/>
                <w:lang w:eastAsia="lv-LV"/>
              </w:rPr>
              <w:t xml:space="preserve"> </w:t>
            </w:r>
            <w:r w:rsidR="009563B0" w:rsidRPr="008D1690">
              <w:rPr>
                <w:rFonts w:ascii="Times New Roman" w:eastAsia="Times New Roman" w:hAnsi="Times New Roman"/>
                <w:sz w:val="24"/>
                <w:szCs w:val="24"/>
                <w:lang w:eastAsia="lv-LV"/>
              </w:rPr>
              <w:t>noteikumu projekta pilnveidei</w:t>
            </w:r>
            <w:r w:rsidRPr="008D1690">
              <w:rPr>
                <w:rFonts w:ascii="Times New Roman" w:eastAsia="Times New Roman" w:hAnsi="Times New Roman"/>
                <w:sz w:val="24"/>
                <w:szCs w:val="24"/>
                <w:lang w:eastAsia="lv-LV"/>
              </w:rPr>
              <w:t>, kurus atbalstītu lielākā daļa valsts ģimnāziju, netika sniegti.</w:t>
            </w:r>
          </w:p>
        </w:tc>
      </w:tr>
    </w:tbl>
    <w:p w:rsidR="005A0E64" w:rsidRPr="008D1690" w:rsidRDefault="005A0E64" w:rsidP="005A0E64">
      <w:pPr>
        <w:spacing w:after="0" w:line="240" w:lineRule="auto"/>
        <w:rPr>
          <w:rFonts w:ascii="Times New Roman" w:eastAsia="Times New Roman" w:hAnsi="Times New Roman"/>
          <w:sz w:val="24"/>
          <w:szCs w:val="24"/>
          <w:lang w:eastAsia="lv-LV"/>
        </w:rPr>
      </w:pPr>
    </w:p>
    <w:p w:rsidR="005A0E64" w:rsidRPr="008D1690" w:rsidRDefault="005A0E64" w:rsidP="005A0E64">
      <w:pPr>
        <w:spacing w:after="0" w:line="240" w:lineRule="auto"/>
        <w:rPr>
          <w:rFonts w:ascii="Times New Roman" w:eastAsia="Times New Roman" w:hAnsi="Times New Roman"/>
          <w:sz w:val="24"/>
          <w:szCs w:val="24"/>
          <w:lang w:eastAsia="lv-LV"/>
        </w:rPr>
      </w:pPr>
    </w:p>
    <w:tbl>
      <w:tblPr>
        <w:tblW w:w="514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17"/>
        <w:gridCol w:w="2134"/>
        <w:gridCol w:w="6467"/>
      </w:tblGrid>
      <w:tr w:rsidR="005A0E64" w:rsidRPr="008D1690" w:rsidTr="002912B5">
        <w:trPr>
          <w:trHeight w:val="375"/>
        </w:trPr>
        <w:tc>
          <w:tcPr>
            <w:tcW w:w="5000" w:type="pct"/>
            <w:gridSpan w:val="3"/>
            <w:vAlign w:val="center"/>
            <w:hideMark/>
          </w:tcPr>
          <w:p w:rsidR="005A0E64" w:rsidRPr="008D1690" w:rsidRDefault="005A0E64" w:rsidP="008E22E3">
            <w:pPr>
              <w:spacing w:after="0" w:line="240" w:lineRule="auto"/>
              <w:ind w:firstLine="300"/>
              <w:jc w:val="center"/>
              <w:rPr>
                <w:rFonts w:ascii="Times New Roman" w:eastAsia="Times New Roman" w:hAnsi="Times New Roman"/>
                <w:b/>
                <w:bCs/>
                <w:sz w:val="24"/>
                <w:szCs w:val="24"/>
                <w:lang w:eastAsia="lv-LV"/>
              </w:rPr>
            </w:pPr>
            <w:r w:rsidRPr="008D1690">
              <w:rPr>
                <w:rFonts w:ascii="Times New Roman" w:eastAsia="Times New Roman" w:hAnsi="Times New Roman"/>
                <w:b/>
                <w:bCs/>
                <w:sz w:val="24"/>
                <w:szCs w:val="24"/>
                <w:lang w:eastAsia="lv-LV"/>
              </w:rPr>
              <w:t>VII. Tiesību akta projekta izpildes nodrošināšana un tās ietekme uz institūcijām</w:t>
            </w:r>
          </w:p>
        </w:tc>
      </w:tr>
      <w:tr w:rsidR="005A0E64" w:rsidRPr="008D1690" w:rsidTr="002912B5">
        <w:trPr>
          <w:trHeight w:val="420"/>
        </w:trPr>
        <w:tc>
          <w:tcPr>
            <w:tcW w:w="385" w:type="pct"/>
            <w:hideMark/>
          </w:tcPr>
          <w:p w:rsidR="005A0E64" w:rsidRPr="008D1690" w:rsidRDefault="005A0E64" w:rsidP="008E22E3">
            <w:pPr>
              <w:pStyle w:val="NoSpacing"/>
              <w:jc w:val="both"/>
              <w:rPr>
                <w:rFonts w:ascii="Times New Roman" w:hAnsi="Times New Roman"/>
                <w:sz w:val="24"/>
                <w:szCs w:val="24"/>
                <w:lang w:eastAsia="lv-LV"/>
              </w:rPr>
            </w:pPr>
            <w:r w:rsidRPr="008D1690">
              <w:rPr>
                <w:rFonts w:ascii="Times New Roman" w:hAnsi="Times New Roman"/>
                <w:sz w:val="24"/>
                <w:szCs w:val="24"/>
                <w:lang w:eastAsia="lv-LV"/>
              </w:rPr>
              <w:t>1.</w:t>
            </w:r>
          </w:p>
        </w:tc>
        <w:tc>
          <w:tcPr>
            <w:tcW w:w="1145" w:type="pct"/>
            <w:hideMark/>
          </w:tcPr>
          <w:p w:rsidR="005A0E64" w:rsidRPr="008D1690" w:rsidRDefault="005A0E64" w:rsidP="008E22E3">
            <w:pPr>
              <w:pStyle w:val="NoSpacing"/>
              <w:jc w:val="both"/>
              <w:rPr>
                <w:rFonts w:ascii="Times New Roman" w:hAnsi="Times New Roman"/>
                <w:sz w:val="24"/>
                <w:szCs w:val="24"/>
                <w:lang w:eastAsia="lv-LV"/>
              </w:rPr>
            </w:pPr>
            <w:r w:rsidRPr="008D1690">
              <w:rPr>
                <w:rFonts w:ascii="Times New Roman" w:hAnsi="Times New Roman"/>
                <w:sz w:val="24"/>
                <w:szCs w:val="24"/>
                <w:lang w:eastAsia="lv-LV"/>
              </w:rPr>
              <w:t>Projekta izpildē iesaistītās institūcijas</w:t>
            </w:r>
          </w:p>
        </w:tc>
        <w:tc>
          <w:tcPr>
            <w:tcW w:w="3470" w:type="pct"/>
            <w:hideMark/>
          </w:tcPr>
          <w:p w:rsidR="005A0E64" w:rsidRPr="008D1690" w:rsidRDefault="005A0E64" w:rsidP="008E22E3">
            <w:pPr>
              <w:pStyle w:val="NoSpacing"/>
              <w:jc w:val="both"/>
              <w:rPr>
                <w:rFonts w:ascii="Times New Roman" w:hAnsi="Times New Roman"/>
                <w:sz w:val="24"/>
                <w:szCs w:val="24"/>
                <w:lang w:eastAsia="lv-LV"/>
              </w:rPr>
            </w:pPr>
            <w:r w:rsidRPr="008D1690">
              <w:rPr>
                <w:rFonts w:ascii="Times New Roman" w:hAnsi="Times New Roman"/>
                <w:sz w:val="24"/>
                <w:szCs w:val="24"/>
              </w:rPr>
              <w:t>Noteikumu projekta izpildē būs iesaistītas valsts ģimnāzijas, IZM un Valsts izglītības satura centrs.</w:t>
            </w:r>
          </w:p>
        </w:tc>
      </w:tr>
      <w:tr w:rsidR="005A0E64" w:rsidRPr="007D4165" w:rsidTr="002912B5">
        <w:trPr>
          <w:trHeight w:val="450"/>
        </w:trPr>
        <w:tc>
          <w:tcPr>
            <w:tcW w:w="385" w:type="pct"/>
            <w:hideMark/>
          </w:tcPr>
          <w:p w:rsidR="005A0E64" w:rsidRPr="008D1690" w:rsidRDefault="005A0E64" w:rsidP="008E22E3">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2.</w:t>
            </w:r>
          </w:p>
        </w:tc>
        <w:tc>
          <w:tcPr>
            <w:tcW w:w="1145" w:type="pct"/>
            <w:hideMark/>
          </w:tcPr>
          <w:p w:rsidR="005A0E64" w:rsidRPr="008D1690" w:rsidRDefault="005A0E64" w:rsidP="008E22E3">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 xml:space="preserve">Projekta izpildes ietekme uz pārvaldes funkcijām un institucionālo struktūru. </w:t>
            </w:r>
          </w:p>
          <w:p w:rsidR="005A0E64" w:rsidRPr="008D1690" w:rsidRDefault="005A0E64" w:rsidP="008E22E3">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470" w:type="pct"/>
            <w:hideMark/>
          </w:tcPr>
          <w:p w:rsidR="007C57A8" w:rsidRPr="008D1690" w:rsidRDefault="007C57A8" w:rsidP="00083981">
            <w:pPr>
              <w:pStyle w:val="NoSpacing"/>
              <w:jc w:val="both"/>
              <w:rPr>
                <w:rFonts w:ascii="Times New Roman" w:hAnsi="Times New Roman"/>
                <w:bCs/>
                <w:color w:val="000000"/>
                <w:sz w:val="24"/>
                <w:szCs w:val="24"/>
              </w:rPr>
            </w:pPr>
            <w:bookmarkStart w:id="0" w:name="p67"/>
            <w:bookmarkStart w:id="1" w:name="p-468680"/>
            <w:bookmarkEnd w:id="0"/>
            <w:bookmarkEnd w:id="1"/>
            <w:r w:rsidRPr="008D1690">
              <w:rPr>
                <w:rFonts w:ascii="Times New Roman" w:hAnsi="Times New Roman"/>
                <w:bCs/>
                <w:color w:val="000000"/>
                <w:sz w:val="24"/>
                <w:szCs w:val="24"/>
              </w:rPr>
              <w:t>Pašvaldības vispārējās izglītības programmu īstenojošās izglītības ie</w:t>
            </w:r>
            <w:r w:rsidR="007467ED" w:rsidRPr="008D1690">
              <w:rPr>
                <w:rFonts w:ascii="Times New Roman" w:hAnsi="Times New Roman"/>
                <w:bCs/>
                <w:color w:val="000000"/>
                <w:sz w:val="24"/>
                <w:szCs w:val="24"/>
              </w:rPr>
              <w:t>stādes statusa maiņa (</w:t>
            </w:r>
            <w:r w:rsidRPr="008D1690">
              <w:rPr>
                <w:rFonts w:ascii="Times New Roman" w:hAnsi="Times New Roman"/>
                <w:bCs/>
                <w:color w:val="000000"/>
                <w:sz w:val="24"/>
                <w:szCs w:val="24"/>
              </w:rPr>
              <w:t>iegūšana</w:t>
            </w:r>
            <w:r w:rsidR="007467ED" w:rsidRPr="008D1690">
              <w:rPr>
                <w:rFonts w:ascii="Times New Roman" w:hAnsi="Times New Roman"/>
                <w:bCs/>
                <w:color w:val="000000"/>
                <w:sz w:val="24"/>
                <w:szCs w:val="24"/>
              </w:rPr>
              <w:t>, zaudēšana)</w:t>
            </w:r>
            <w:r w:rsidRPr="008D1690">
              <w:rPr>
                <w:rFonts w:ascii="Times New Roman" w:hAnsi="Times New Roman"/>
                <w:bCs/>
                <w:color w:val="000000"/>
                <w:sz w:val="24"/>
                <w:szCs w:val="24"/>
              </w:rPr>
              <w:t xml:space="preserve"> neizveido </w:t>
            </w:r>
          </w:p>
          <w:p w:rsidR="00A879C6" w:rsidRPr="008D1690" w:rsidRDefault="007C57A8" w:rsidP="00083981">
            <w:pPr>
              <w:pStyle w:val="NoSpacing"/>
              <w:jc w:val="both"/>
              <w:rPr>
                <w:rFonts w:ascii="Times New Roman" w:eastAsiaTheme="minorHAnsi" w:hAnsi="Times New Roman"/>
                <w:bCs/>
                <w:color w:val="000000"/>
                <w:sz w:val="24"/>
                <w:szCs w:val="24"/>
              </w:rPr>
            </w:pPr>
            <w:r w:rsidRPr="008D1690">
              <w:rPr>
                <w:rFonts w:ascii="Times New Roman" w:hAnsi="Times New Roman"/>
                <w:bCs/>
                <w:color w:val="000000"/>
                <w:sz w:val="24"/>
                <w:szCs w:val="24"/>
              </w:rPr>
              <w:t>(nelikvidē) izglītības iestādi</w:t>
            </w:r>
            <w:r w:rsidR="00CE0757" w:rsidRPr="008D1690">
              <w:rPr>
                <w:rFonts w:ascii="Times New Roman" w:hAnsi="Times New Roman"/>
                <w:bCs/>
                <w:color w:val="000000"/>
                <w:sz w:val="24"/>
                <w:szCs w:val="24"/>
              </w:rPr>
              <w:t xml:space="preserve"> (institūciju), izņemot</w:t>
            </w:r>
            <w:r w:rsidR="00A879C6" w:rsidRPr="008D1690">
              <w:rPr>
                <w:rFonts w:ascii="Times New Roman" w:eastAsiaTheme="minorHAnsi" w:hAnsi="Times New Roman"/>
                <w:bCs/>
                <w:color w:val="000000"/>
                <w:sz w:val="24"/>
                <w:szCs w:val="24"/>
              </w:rPr>
              <w:t>, ja izglītības iestādes dibinātājs (pašvaldība) pieņem attiecīgu lēmumu.</w:t>
            </w:r>
          </w:p>
          <w:p w:rsidR="00ED446B" w:rsidRPr="008D1690" w:rsidRDefault="00083981" w:rsidP="00083981">
            <w:pPr>
              <w:pStyle w:val="NoSpacing"/>
              <w:jc w:val="both"/>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Kritērija par izglītojamo minimālo skaitu 10.-12.klasēs samazināšana (ārpus Rīgas)  rada normatīvajā regulējumā nepieciešamos priekšnosacījumus</w:t>
            </w:r>
            <w:r w:rsidR="006C4354" w:rsidRPr="008D1690">
              <w:rPr>
                <w:rFonts w:ascii="Times New Roman" w:eastAsia="Times New Roman" w:hAnsi="Times New Roman"/>
                <w:sz w:val="24"/>
                <w:szCs w:val="24"/>
                <w:lang w:eastAsia="lv-LV"/>
              </w:rPr>
              <w:t>, lai</w:t>
            </w:r>
            <w:r w:rsidRPr="008D1690">
              <w:rPr>
                <w:rFonts w:ascii="Times New Roman" w:eastAsia="Times New Roman" w:hAnsi="Times New Roman"/>
                <w:sz w:val="24"/>
                <w:szCs w:val="24"/>
                <w:lang w:eastAsia="lv-LV"/>
              </w:rPr>
              <w:t xml:space="preserve"> v</w:t>
            </w:r>
            <w:r w:rsidR="00A879C6" w:rsidRPr="008D1690">
              <w:rPr>
                <w:rFonts w:ascii="Times New Roman" w:eastAsia="Times New Roman" w:hAnsi="Times New Roman"/>
                <w:sz w:val="24"/>
                <w:szCs w:val="24"/>
                <w:lang w:eastAsia="lv-LV"/>
              </w:rPr>
              <w:t>alsts ģimnāzijas un pašvaldības</w:t>
            </w:r>
            <w:r w:rsidRPr="008D1690">
              <w:rPr>
                <w:rFonts w:ascii="Times New Roman" w:eastAsia="Times New Roman" w:hAnsi="Times New Roman"/>
                <w:sz w:val="24"/>
                <w:szCs w:val="24"/>
                <w:lang w:eastAsia="lv-LV"/>
              </w:rPr>
              <w:t xml:space="preserve"> varētu pieņemt adekvātus lēmumus </w:t>
            </w:r>
            <w:r w:rsidR="005902DB" w:rsidRPr="008D1690">
              <w:rPr>
                <w:rFonts w:ascii="Times New Roman" w:eastAsia="Times New Roman" w:hAnsi="Times New Roman"/>
                <w:sz w:val="24"/>
                <w:szCs w:val="24"/>
                <w:lang w:eastAsia="lv-LV"/>
              </w:rPr>
              <w:t xml:space="preserve">minēto kritēriju izpildei, tādējādi nodrošinot </w:t>
            </w:r>
            <w:r w:rsidR="00D50ED4" w:rsidRPr="008D1690">
              <w:rPr>
                <w:rFonts w:ascii="Times New Roman" w:eastAsia="Times New Roman" w:hAnsi="Times New Roman"/>
                <w:sz w:val="24"/>
                <w:szCs w:val="24"/>
                <w:lang w:eastAsia="lv-LV"/>
              </w:rPr>
              <w:t xml:space="preserve">esošo </w:t>
            </w:r>
            <w:r w:rsidR="00A879C6" w:rsidRPr="008D1690">
              <w:rPr>
                <w:rFonts w:ascii="Times New Roman" w:eastAsia="Times New Roman" w:hAnsi="Times New Roman"/>
                <w:sz w:val="24"/>
                <w:szCs w:val="24"/>
                <w:lang w:eastAsia="lv-LV"/>
              </w:rPr>
              <w:t>valsts ģimnāziju</w:t>
            </w:r>
            <w:r w:rsidR="00D50ED4" w:rsidRPr="008D1690">
              <w:rPr>
                <w:rFonts w:ascii="Times New Roman" w:eastAsia="Times New Roman" w:hAnsi="Times New Roman"/>
                <w:sz w:val="24"/>
                <w:szCs w:val="24"/>
                <w:lang w:eastAsia="lv-LV"/>
              </w:rPr>
              <w:t xml:space="preserve"> (statusu)</w:t>
            </w:r>
            <w:r w:rsidR="005902DB" w:rsidRPr="008D1690">
              <w:rPr>
                <w:rFonts w:ascii="Times New Roman" w:eastAsia="Times New Roman" w:hAnsi="Times New Roman"/>
                <w:sz w:val="24"/>
                <w:szCs w:val="24"/>
                <w:lang w:eastAsia="lv-LV"/>
              </w:rPr>
              <w:t xml:space="preserve"> saglabāšanu</w:t>
            </w:r>
            <w:r w:rsidR="00A879C6" w:rsidRPr="008D1690">
              <w:rPr>
                <w:rFonts w:ascii="Times New Roman" w:eastAsia="Times New Roman" w:hAnsi="Times New Roman"/>
                <w:sz w:val="24"/>
                <w:szCs w:val="24"/>
                <w:lang w:eastAsia="lv-LV"/>
              </w:rPr>
              <w:t xml:space="preserve"> un </w:t>
            </w:r>
            <w:r w:rsidR="005902DB" w:rsidRPr="008D1690">
              <w:rPr>
                <w:rFonts w:ascii="Times New Roman" w:eastAsia="Times New Roman" w:hAnsi="Times New Roman"/>
                <w:sz w:val="24"/>
                <w:szCs w:val="24"/>
                <w:lang w:eastAsia="lv-LV"/>
              </w:rPr>
              <w:t xml:space="preserve">veicinot sabalansētu </w:t>
            </w:r>
            <w:r w:rsidR="00A879C6" w:rsidRPr="008D1690">
              <w:rPr>
                <w:rFonts w:ascii="Times New Roman" w:eastAsia="Times New Roman" w:hAnsi="Times New Roman"/>
                <w:sz w:val="24"/>
                <w:szCs w:val="24"/>
                <w:lang w:eastAsia="lv-LV"/>
              </w:rPr>
              <w:t>izg</w:t>
            </w:r>
            <w:r w:rsidR="005902DB" w:rsidRPr="008D1690">
              <w:rPr>
                <w:rFonts w:ascii="Times New Roman" w:eastAsia="Times New Roman" w:hAnsi="Times New Roman"/>
                <w:sz w:val="24"/>
                <w:szCs w:val="24"/>
                <w:lang w:eastAsia="lv-LV"/>
              </w:rPr>
              <w:t>lītības iestāžu tīkla turpmāko attīstību</w:t>
            </w:r>
            <w:r w:rsidR="00A879C6" w:rsidRPr="008D1690">
              <w:rPr>
                <w:rFonts w:ascii="Times New Roman" w:eastAsia="Times New Roman" w:hAnsi="Times New Roman"/>
                <w:sz w:val="24"/>
                <w:szCs w:val="24"/>
                <w:lang w:eastAsia="lv-LV"/>
              </w:rPr>
              <w:t>.</w:t>
            </w:r>
            <w:r w:rsidR="008F58E3" w:rsidRPr="008D1690">
              <w:rPr>
                <w:rFonts w:ascii="Times New Roman" w:eastAsia="Times New Roman" w:hAnsi="Times New Roman"/>
                <w:color w:val="C00000"/>
                <w:sz w:val="24"/>
                <w:szCs w:val="24"/>
                <w:lang w:eastAsia="lv-LV"/>
              </w:rPr>
              <w:t xml:space="preserve"> </w:t>
            </w:r>
            <w:r w:rsidR="008F58E3" w:rsidRPr="008D1690">
              <w:rPr>
                <w:rFonts w:ascii="Times New Roman" w:eastAsia="Times New Roman" w:hAnsi="Times New Roman"/>
                <w:sz w:val="24"/>
                <w:szCs w:val="24"/>
                <w:lang w:eastAsia="lv-LV"/>
              </w:rPr>
              <w:t>Vienlaikus</w:t>
            </w:r>
            <w:r w:rsidR="00A97DB0" w:rsidRPr="008D1690">
              <w:rPr>
                <w:rFonts w:ascii="Times New Roman" w:eastAsia="Times New Roman" w:hAnsi="Times New Roman"/>
                <w:sz w:val="24"/>
                <w:szCs w:val="24"/>
                <w:lang w:eastAsia="lv-LV"/>
              </w:rPr>
              <w:t>, ņe</w:t>
            </w:r>
            <w:r w:rsidR="0022657D" w:rsidRPr="008D1690">
              <w:rPr>
                <w:rFonts w:ascii="Times New Roman" w:eastAsia="Times New Roman" w:hAnsi="Times New Roman"/>
                <w:sz w:val="24"/>
                <w:szCs w:val="24"/>
                <w:lang w:eastAsia="lv-LV"/>
              </w:rPr>
              <w:t>mot vērā statistikas datus</w:t>
            </w:r>
            <w:r w:rsidR="00A97DB0" w:rsidRPr="008D1690">
              <w:rPr>
                <w:rFonts w:ascii="Times New Roman" w:eastAsia="Times New Roman" w:hAnsi="Times New Roman"/>
                <w:sz w:val="24"/>
                <w:szCs w:val="24"/>
                <w:lang w:eastAsia="lv-LV"/>
              </w:rPr>
              <w:t>,</w:t>
            </w:r>
            <w:r w:rsidR="008F58E3" w:rsidRPr="008D1690">
              <w:rPr>
                <w:rFonts w:ascii="Times New Roman" w:eastAsia="Times New Roman" w:hAnsi="Times New Roman"/>
                <w:sz w:val="24"/>
                <w:szCs w:val="24"/>
                <w:lang w:eastAsia="lv-LV"/>
              </w:rPr>
              <w:t xml:space="preserve"> tiek pieļauta iespēja, ka no IZM puses tuvākajā nākotnē var tikt iniciēta valsts </w:t>
            </w:r>
            <w:r w:rsidR="00737710">
              <w:rPr>
                <w:rFonts w:ascii="Times New Roman" w:eastAsia="Times New Roman" w:hAnsi="Times New Roman"/>
                <w:sz w:val="24"/>
                <w:szCs w:val="24"/>
                <w:lang w:eastAsia="lv-LV"/>
              </w:rPr>
              <w:t>ģimnāzijas statusa anulēšana kādai no</w:t>
            </w:r>
            <w:r w:rsidR="008F58E3" w:rsidRPr="008D1690">
              <w:rPr>
                <w:rFonts w:ascii="Times New Roman" w:eastAsia="Times New Roman" w:hAnsi="Times New Roman"/>
                <w:sz w:val="24"/>
                <w:szCs w:val="24"/>
                <w:lang w:eastAsia="lv-LV"/>
              </w:rPr>
              <w:t xml:space="preserve"> izglītības iestādēm.  </w:t>
            </w:r>
            <w:r w:rsidR="00A879C6" w:rsidRPr="008D1690">
              <w:rPr>
                <w:rFonts w:ascii="Times New Roman" w:eastAsia="Times New Roman" w:hAnsi="Times New Roman"/>
                <w:sz w:val="24"/>
                <w:szCs w:val="24"/>
                <w:lang w:eastAsia="lv-LV"/>
              </w:rPr>
              <w:t xml:space="preserve"> </w:t>
            </w:r>
          </w:p>
          <w:p w:rsidR="005A0E64" w:rsidRPr="007D4165" w:rsidRDefault="00ED446B" w:rsidP="008F58E3">
            <w:pPr>
              <w:pStyle w:val="NoSpacing"/>
              <w:jc w:val="both"/>
              <w:rPr>
                <w:rFonts w:ascii="Times New Roman" w:eastAsia="Times New Roman" w:hAnsi="Times New Roman"/>
                <w:sz w:val="24"/>
                <w:szCs w:val="24"/>
                <w:lang w:eastAsia="lv-LV"/>
              </w:rPr>
            </w:pPr>
            <w:r w:rsidRPr="008D1690">
              <w:rPr>
                <w:rFonts w:ascii="Times New Roman" w:eastAsiaTheme="minorHAnsi" w:hAnsi="Times New Roman"/>
                <w:bCs/>
                <w:color w:val="000000"/>
                <w:sz w:val="24"/>
                <w:szCs w:val="24"/>
              </w:rPr>
              <w:t xml:space="preserve">Ievērojot kopējo izglītojamo skaitu samazinājumu, esošo valsts ģimnāziju tīkla kapacitātes pilnībā neizmantotās iespējas un nepieciešamību valsts ģimnāziju statusa kandidātēm ne mazāk kā 2 gadus izpildīt izglītojamo skaita un minimālo mācību sasniegumu </w:t>
            </w:r>
            <w:r w:rsidRPr="008D1690">
              <w:rPr>
                <w:rFonts w:ascii="Times New Roman" w:eastAsiaTheme="minorHAnsi" w:hAnsi="Times New Roman"/>
                <w:bCs/>
                <w:color w:val="000000"/>
                <w:sz w:val="24"/>
                <w:szCs w:val="24"/>
              </w:rPr>
              <w:lastRenderedPageBreak/>
              <w:t>kritērijus, IZM ne</w:t>
            </w:r>
            <w:r w:rsidR="00794821">
              <w:rPr>
                <w:rFonts w:ascii="Times New Roman" w:eastAsiaTheme="minorHAnsi" w:hAnsi="Times New Roman"/>
                <w:bCs/>
                <w:color w:val="000000"/>
                <w:sz w:val="24"/>
                <w:szCs w:val="24"/>
              </w:rPr>
              <w:t>prognozē valsts ģimnāziju kopējā</w:t>
            </w:r>
            <w:r w:rsidRPr="008D1690">
              <w:rPr>
                <w:rFonts w:ascii="Times New Roman" w:eastAsiaTheme="minorHAnsi" w:hAnsi="Times New Roman"/>
                <w:bCs/>
                <w:color w:val="000000"/>
                <w:sz w:val="24"/>
                <w:szCs w:val="24"/>
              </w:rPr>
              <w:t xml:space="preserve"> skaita pieaugumu tuvāko 2 gadu laikā</w:t>
            </w:r>
            <w:r w:rsidRPr="008D1690">
              <w:rPr>
                <w:rFonts w:ascii="Times New Roman" w:eastAsia="Times New Roman" w:hAnsi="Times New Roman"/>
                <w:sz w:val="24"/>
                <w:szCs w:val="24"/>
                <w:lang w:eastAsia="lv-LV"/>
              </w:rPr>
              <w:t>.</w:t>
            </w:r>
            <w:r w:rsidR="00EE2146" w:rsidRPr="008D1690">
              <w:rPr>
                <w:rFonts w:ascii="Times New Roman" w:eastAsia="Times New Roman" w:hAnsi="Times New Roman"/>
                <w:sz w:val="24"/>
                <w:szCs w:val="24"/>
                <w:lang w:eastAsia="lv-LV"/>
              </w:rPr>
              <w:t xml:space="preserve"> </w:t>
            </w:r>
          </w:p>
        </w:tc>
      </w:tr>
      <w:tr w:rsidR="005A0E64" w:rsidRPr="007D4165" w:rsidTr="002912B5">
        <w:trPr>
          <w:trHeight w:val="390"/>
        </w:trPr>
        <w:tc>
          <w:tcPr>
            <w:tcW w:w="385" w:type="pct"/>
            <w:hideMark/>
          </w:tcPr>
          <w:p w:rsidR="005A0E64" w:rsidRPr="007D4165" w:rsidRDefault="005A0E64" w:rsidP="008E22E3">
            <w:pPr>
              <w:spacing w:after="0" w:line="240" w:lineRule="auto"/>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lastRenderedPageBreak/>
              <w:t>3.</w:t>
            </w:r>
          </w:p>
        </w:tc>
        <w:tc>
          <w:tcPr>
            <w:tcW w:w="1145" w:type="pct"/>
            <w:hideMark/>
          </w:tcPr>
          <w:p w:rsidR="005A0E64" w:rsidRPr="007D4165" w:rsidRDefault="005A0E64" w:rsidP="008E22E3">
            <w:pPr>
              <w:spacing w:after="0" w:line="240" w:lineRule="auto"/>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Cita informācija</w:t>
            </w:r>
          </w:p>
        </w:tc>
        <w:tc>
          <w:tcPr>
            <w:tcW w:w="3470" w:type="pct"/>
            <w:hideMark/>
          </w:tcPr>
          <w:p w:rsidR="005A0E64" w:rsidRPr="007D4165" w:rsidRDefault="005A0E64" w:rsidP="008E22E3">
            <w:pPr>
              <w:spacing w:after="0" w:line="240" w:lineRule="auto"/>
              <w:ind w:firstLine="300"/>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Nav</w:t>
            </w:r>
          </w:p>
        </w:tc>
      </w:tr>
    </w:tbl>
    <w:p w:rsidR="005A0E64" w:rsidRDefault="005A0E64" w:rsidP="005A0E64">
      <w:pPr>
        <w:spacing w:after="0" w:line="240" w:lineRule="auto"/>
        <w:rPr>
          <w:rFonts w:ascii="Times New Roman" w:hAnsi="Times New Roman"/>
          <w:sz w:val="24"/>
          <w:szCs w:val="24"/>
        </w:rPr>
      </w:pPr>
    </w:p>
    <w:p w:rsidR="005A0E64" w:rsidRPr="007D4165" w:rsidRDefault="005A0E64" w:rsidP="005A0E64">
      <w:pPr>
        <w:spacing w:after="0" w:line="240" w:lineRule="auto"/>
        <w:rPr>
          <w:rFonts w:ascii="Times New Roman" w:hAnsi="Times New Roman"/>
          <w:sz w:val="24"/>
          <w:szCs w:val="24"/>
        </w:rPr>
      </w:pPr>
    </w:p>
    <w:p w:rsidR="005A0E64" w:rsidRPr="007D4165" w:rsidRDefault="005A0E64" w:rsidP="005A0E64">
      <w:pPr>
        <w:pStyle w:val="NoSpacing"/>
        <w:ind w:firstLine="720"/>
        <w:rPr>
          <w:rFonts w:ascii="Times New Roman" w:hAnsi="Times New Roman"/>
          <w:sz w:val="24"/>
          <w:szCs w:val="24"/>
        </w:rPr>
      </w:pPr>
      <w:r w:rsidRPr="007D4165">
        <w:rPr>
          <w:rFonts w:ascii="Times New Roman" w:hAnsi="Times New Roman"/>
          <w:sz w:val="24"/>
          <w:szCs w:val="24"/>
        </w:rPr>
        <w:t>Izglītības un zinātnes ministre</w:t>
      </w:r>
      <w:r w:rsidRPr="007D4165">
        <w:rPr>
          <w:rFonts w:ascii="Times New Roman" w:hAnsi="Times New Roman"/>
          <w:sz w:val="24"/>
          <w:szCs w:val="24"/>
        </w:rPr>
        <w:tab/>
      </w:r>
      <w:r w:rsidRPr="007D4165">
        <w:rPr>
          <w:rFonts w:ascii="Times New Roman" w:hAnsi="Times New Roman"/>
          <w:sz w:val="24"/>
          <w:szCs w:val="24"/>
        </w:rPr>
        <w:tab/>
      </w:r>
      <w:r w:rsidRPr="007D4165">
        <w:rPr>
          <w:rFonts w:ascii="Times New Roman" w:hAnsi="Times New Roman"/>
          <w:sz w:val="24"/>
          <w:szCs w:val="24"/>
        </w:rPr>
        <w:tab/>
      </w:r>
      <w:r w:rsidRPr="007D4165">
        <w:rPr>
          <w:rFonts w:ascii="Times New Roman" w:hAnsi="Times New Roman"/>
          <w:sz w:val="24"/>
          <w:szCs w:val="24"/>
        </w:rPr>
        <w:tab/>
      </w:r>
      <w:proofErr w:type="spellStart"/>
      <w:r w:rsidR="007B18F3">
        <w:rPr>
          <w:rFonts w:ascii="Times New Roman" w:hAnsi="Times New Roman"/>
          <w:sz w:val="24"/>
          <w:szCs w:val="24"/>
        </w:rPr>
        <w:t>M.</w:t>
      </w:r>
      <w:r w:rsidRPr="007D4165">
        <w:rPr>
          <w:rFonts w:ascii="Times New Roman" w:hAnsi="Times New Roman"/>
          <w:sz w:val="24"/>
          <w:szCs w:val="24"/>
        </w:rPr>
        <w:t>Seile</w:t>
      </w:r>
      <w:proofErr w:type="spellEnd"/>
    </w:p>
    <w:p w:rsidR="005A0E64" w:rsidRPr="007D4165" w:rsidRDefault="005A0E64" w:rsidP="005A0E64">
      <w:pPr>
        <w:pStyle w:val="NoSpacing"/>
        <w:rPr>
          <w:rFonts w:ascii="Times New Roman" w:hAnsi="Times New Roman"/>
          <w:sz w:val="24"/>
          <w:szCs w:val="24"/>
        </w:rPr>
      </w:pPr>
    </w:p>
    <w:p w:rsidR="005A0E64" w:rsidRPr="007D4165" w:rsidRDefault="005A0E64" w:rsidP="005A0E64">
      <w:pPr>
        <w:pStyle w:val="NoSpacing"/>
        <w:rPr>
          <w:rFonts w:ascii="Times New Roman" w:hAnsi="Times New Roman"/>
          <w:sz w:val="24"/>
          <w:szCs w:val="24"/>
        </w:rPr>
      </w:pPr>
    </w:p>
    <w:p w:rsidR="00BA7074" w:rsidRDefault="00BA7074" w:rsidP="005A0E64">
      <w:pPr>
        <w:pStyle w:val="NoSpacing"/>
        <w:ind w:firstLine="720"/>
        <w:rPr>
          <w:rFonts w:ascii="Times New Roman" w:hAnsi="Times New Roman"/>
          <w:sz w:val="24"/>
          <w:szCs w:val="24"/>
        </w:rPr>
      </w:pPr>
      <w:r>
        <w:rPr>
          <w:rFonts w:ascii="Times New Roman" w:hAnsi="Times New Roman"/>
          <w:sz w:val="24"/>
          <w:szCs w:val="24"/>
        </w:rPr>
        <w:t xml:space="preserve">Vizē: </w:t>
      </w:r>
      <w:r>
        <w:rPr>
          <w:rFonts w:ascii="Times New Roman" w:hAnsi="Times New Roman"/>
          <w:sz w:val="24"/>
          <w:szCs w:val="24"/>
        </w:rPr>
        <w:tab/>
        <w:t>Valsts sekretāra vietniece –</w:t>
      </w:r>
    </w:p>
    <w:p w:rsidR="00BA7074" w:rsidRDefault="00BA7074" w:rsidP="005A0E64">
      <w:pPr>
        <w:pStyle w:val="NoSpacing"/>
        <w:ind w:firstLine="720"/>
        <w:rPr>
          <w:rFonts w:ascii="Times New Roman" w:hAnsi="Times New Roman"/>
          <w:sz w:val="24"/>
          <w:szCs w:val="24"/>
        </w:rPr>
      </w:pPr>
      <w:r>
        <w:rPr>
          <w:rFonts w:ascii="Times New Roman" w:hAnsi="Times New Roman"/>
          <w:sz w:val="24"/>
          <w:szCs w:val="24"/>
        </w:rPr>
        <w:tab/>
        <w:t>Izglītības departamenta direktore,</w:t>
      </w:r>
    </w:p>
    <w:p w:rsidR="00BA7074" w:rsidRDefault="00BA7074" w:rsidP="005A0E64">
      <w:pPr>
        <w:pStyle w:val="NoSpacing"/>
        <w:ind w:firstLine="720"/>
        <w:rPr>
          <w:rFonts w:ascii="Times New Roman" w:hAnsi="Times New Roman"/>
          <w:sz w:val="24"/>
          <w:szCs w:val="24"/>
        </w:rPr>
      </w:pPr>
      <w:r>
        <w:rPr>
          <w:rFonts w:ascii="Times New Roman" w:hAnsi="Times New Roman"/>
          <w:sz w:val="24"/>
          <w:szCs w:val="24"/>
        </w:rPr>
        <w:tab/>
        <w:t>Valsts sekretāra pienākumu izpildītāja</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E.Papule</w:t>
      </w:r>
      <w:proofErr w:type="spellEnd"/>
    </w:p>
    <w:p w:rsidR="005A0E64" w:rsidRPr="007D4165" w:rsidRDefault="00BA7074" w:rsidP="005A0E64">
      <w:pPr>
        <w:pStyle w:val="NoSpacing"/>
        <w:ind w:firstLine="720"/>
        <w:rPr>
          <w:rFonts w:ascii="Times New Roman" w:hAnsi="Times New Roman"/>
          <w:sz w:val="24"/>
          <w:szCs w:val="24"/>
        </w:rPr>
      </w:pPr>
      <w:r>
        <w:rPr>
          <w:rFonts w:ascii="Times New Roman" w:hAnsi="Times New Roman"/>
          <w:sz w:val="24"/>
          <w:szCs w:val="24"/>
        </w:rPr>
        <w:tab/>
      </w:r>
      <w:r w:rsidR="005A0E64" w:rsidRPr="007D4165">
        <w:rPr>
          <w:rFonts w:ascii="Times New Roman" w:hAnsi="Times New Roman"/>
          <w:sz w:val="24"/>
          <w:szCs w:val="24"/>
        </w:rPr>
        <w:tab/>
      </w:r>
      <w:r w:rsidR="005A0E64" w:rsidRPr="007D4165">
        <w:rPr>
          <w:rFonts w:ascii="Times New Roman" w:hAnsi="Times New Roman"/>
          <w:sz w:val="24"/>
          <w:szCs w:val="24"/>
        </w:rPr>
        <w:tab/>
      </w:r>
      <w:r w:rsidR="005A0E64" w:rsidRPr="007D4165">
        <w:rPr>
          <w:rFonts w:ascii="Times New Roman" w:hAnsi="Times New Roman"/>
          <w:sz w:val="24"/>
          <w:szCs w:val="24"/>
        </w:rPr>
        <w:tab/>
      </w:r>
      <w:r w:rsidR="005A0E64" w:rsidRPr="007D4165">
        <w:rPr>
          <w:rFonts w:ascii="Times New Roman" w:hAnsi="Times New Roman"/>
          <w:sz w:val="24"/>
          <w:szCs w:val="24"/>
        </w:rPr>
        <w:tab/>
      </w:r>
      <w:r w:rsidR="005A0E64" w:rsidRPr="007D4165">
        <w:rPr>
          <w:rFonts w:ascii="Times New Roman" w:hAnsi="Times New Roman"/>
          <w:sz w:val="24"/>
          <w:szCs w:val="24"/>
        </w:rPr>
        <w:tab/>
      </w:r>
      <w:r w:rsidR="005A0E64" w:rsidRPr="007D4165">
        <w:rPr>
          <w:rFonts w:ascii="Times New Roman" w:hAnsi="Times New Roman"/>
          <w:sz w:val="24"/>
          <w:szCs w:val="24"/>
        </w:rPr>
        <w:tab/>
      </w:r>
    </w:p>
    <w:p w:rsidR="005A0E64" w:rsidRPr="00461EEF" w:rsidRDefault="005A0E64" w:rsidP="005A0E64">
      <w:pPr>
        <w:spacing w:after="0" w:line="240" w:lineRule="auto"/>
        <w:rPr>
          <w:rFonts w:ascii="Times New Roman" w:hAnsi="Times New Roman"/>
          <w:sz w:val="28"/>
          <w:szCs w:val="28"/>
        </w:rPr>
      </w:pPr>
    </w:p>
    <w:p w:rsidR="005A0E64" w:rsidRPr="00461EEF" w:rsidRDefault="005A0E64" w:rsidP="005A0E64">
      <w:pPr>
        <w:spacing w:after="0" w:line="240" w:lineRule="auto"/>
        <w:rPr>
          <w:rFonts w:ascii="Times New Roman" w:hAnsi="Times New Roman"/>
          <w:sz w:val="28"/>
          <w:szCs w:val="28"/>
        </w:rPr>
      </w:pPr>
    </w:p>
    <w:p w:rsidR="005A0E64" w:rsidRPr="00461EEF" w:rsidRDefault="005A0E64" w:rsidP="005A0E64">
      <w:pPr>
        <w:spacing w:after="0" w:line="240" w:lineRule="auto"/>
        <w:rPr>
          <w:rFonts w:ascii="Times New Roman" w:hAnsi="Times New Roman"/>
          <w:sz w:val="28"/>
          <w:szCs w:val="28"/>
        </w:rPr>
      </w:pPr>
    </w:p>
    <w:p w:rsidR="005A0E64" w:rsidRPr="00461EEF" w:rsidRDefault="005A0E64" w:rsidP="005A0E64">
      <w:pPr>
        <w:spacing w:after="0" w:line="240" w:lineRule="auto"/>
        <w:rPr>
          <w:rFonts w:ascii="Times New Roman" w:hAnsi="Times New Roman"/>
          <w:sz w:val="28"/>
          <w:szCs w:val="28"/>
        </w:rPr>
      </w:pPr>
    </w:p>
    <w:p w:rsidR="005A0E64" w:rsidRPr="00461EEF" w:rsidRDefault="005A0E64" w:rsidP="005A0E64">
      <w:pPr>
        <w:spacing w:after="0" w:line="240" w:lineRule="auto"/>
        <w:rPr>
          <w:rFonts w:ascii="Times New Roman" w:hAnsi="Times New Roman"/>
          <w:sz w:val="28"/>
          <w:szCs w:val="28"/>
        </w:rPr>
      </w:pPr>
    </w:p>
    <w:p w:rsidR="005A0E64" w:rsidRPr="00461EEF" w:rsidRDefault="005A0E64" w:rsidP="005A0E64">
      <w:pPr>
        <w:spacing w:after="0" w:line="240" w:lineRule="auto"/>
        <w:rPr>
          <w:rFonts w:ascii="Times New Roman" w:hAnsi="Times New Roman"/>
          <w:sz w:val="28"/>
          <w:szCs w:val="28"/>
        </w:rPr>
      </w:pPr>
    </w:p>
    <w:p w:rsidR="005A0E64" w:rsidRPr="00461EEF" w:rsidRDefault="005A0E64" w:rsidP="005A0E64">
      <w:pPr>
        <w:spacing w:after="0" w:line="240" w:lineRule="auto"/>
        <w:rPr>
          <w:rFonts w:ascii="Times New Roman" w:hAnsi="Times New Roman"/>
          <w:sz w:val="28"/>
          <w:szCs w:val="28"/>
        </w:rPr>
      </w:pPr>
    </w:p>
    <w:p w:rsidR="005A0E64" w:rsidRPr="00461EEF" w:rsidRDefault="005A0E64" w:rsidP="005A0E64">
      <w:pPr>
        <w:spacing w:after="0" w:line="240" w:lineRule="auto"/>
        <w:rPr>
          <w:rFonts w:ascii="Times New Roman" w:hAnsi="Times New Roman"/>
          <w:sz w:val="28"/>
          <w:szCs w:val="28"/>
        </w:rPr>
      </w:pPr>
    </w:p>
    <w:p w:rsidR="005A0E64" w:rsidRPr="00461EEF" w:rsidRDefault="005A0E64" w:rsidP="005A0E64">
      <w:pPr>
        <w:spacing w:after="0" w:line="240" w:lineRule="auto"/>
        <w:rPr>
          <w:rFonts w:ascii="Times New Roman" w:hAnsi="Times New Roman"/>
          <w:sz w:val="28"/>
          <w:szCs w:val="28"/>
        </w:rPr>
      </w:pPr>
    </w:p>
    <w:p w:rsidR="005A0E64" w:rsidRPr="00461EEF" w:rsidRDefault="005A0E64" w:rsidP="005A0E64">
      <w:pPr>
        <w:spacing w:after="0" w:line="240" w:lineRule="auto"/>
        <w:rPr>
          <w:rFonts w:ascii="Times New Roman" w:hAnsi="Times New Roman"/>
          <w:sz w:val="28"/>
          <w:szCs w:val="28"/>
        </w:rPr>
      </w:pPr>
    </w:p>
    <w:p w:rsidR="005A0E64" w:rsidRPr="00461EEF" w:rsidRDefault="005A0E64" w:rsidP="005A0E64">
      <w:pPr>
        <w:spacing w:after="0" w:line="240" w:lineRule="auto"/>
        <w:rPr>
          <w:rFonts w:ascii="Times New Roman" w:hAnsi="Times New Roman"/>
          <w:sz w:val="28"/>
          <w:szCs w:val="28"/>
        </w:rPr>
      </w:pPr>
    </w:p>
    <w:p w:rsidR="005A0E64" w:rsidRPr="00461EEF" w:rsidRDefault="005A0E64" w:rsidP="005A0E64">
      <w:pPr>
        <w:spacing w:after="0" w:line="240" w:lineRule="auto"/>
        <w:rPr>
          <w:rFonts w:ascii="Times New Roman" w:hAnsi="Times New Roman"/>
          <w:sz w:val="28"/>
          <w:szCs w:val="28"/>
        </w:rPr>
      </w:pPr>
    </w:p>
    <w:p w:rsidR="005A0E64" w:rsidRPr="00461EEF" w:rsidRDefault="005A0E64" w:rsidP="005A0E64">
      <w:pPr>
        <w:spacing w:after="0" w:line="240" w:lineRule="auto"/>
        <w:rPr>
          <w:rFonts w:ascii="Times New Roman" w:hAnsi="Times New Roman"/>
          <w:sz w:val="28"/>
          <w:szCs w:val="28"/>
        </w:rPr>
      </w:pPr>
    </w:p>
    <w:p w:rsidR="005A0E64" w:rsidRPr="00461EEF" w:rsidRDefault="005A0E64" w:rsidP="005A0E64">
      <w:pPr>
        <w:spacing w:after="0" w:line="240" w:lineRule="auto"/>
        <w:rPr>
          <w:rFonts w:ascii="Times New Roman" w:hAnsi="Times New Roman"/>
          <w:sz w:val="28"/>
          <w:szCs w:val="28"/>
        </w:rPr>
      </w:pPr>
    </w:p>
    <w:p w:rsidR="005A0E64" w:rsidRPr="00461EEF" w:rsidRDefault="005A0E64" w:rsidP="005A0E64">
      <w:pPr>
        <w:spacing w:after="0" w:line="240" w:lineRule="auto"/>
        <w:rPr>
          <w:rFonts w:ascii="Times New Roman" w:hAnsi="Times New Roman"/>
          <w:sz w:val="28"/>
          <w:szCs w:val="28"/>
        </w:rPr>
      </w:pPr>
    </w:p>
    <w:p w:rsidR="005A0E64" w:rsidRPr="00461EEF" w:rsidRDefault="005A0E64" w:rsidP="005A0E64">
      <w:pPr>
        <w:spacing w:after="0" w:line="240" w:lineRule="auto"/>
        <w:rPr>
          <w:rFonts w:ascii="Times New Roman" w:hAnsi="Times New Roman"/>
          <w:sz w:val="28"/>
          <w:szCs w:val="28"/>
        </w:rPr>
      </w:pPr>
    </w:p>
    <w:p w:rsidR="005A0E64" w:rsidRPr="00461EEF" w:rsidRDefault="005A0E64" w:rsidP="005A0E64">
      <w:pPr>
        <w:spacing w:after="0" w:line="240" w:lineRule="auto"/>
        <w:rPr>
          <w:rFonts w:ascii="Times New Roman" w:hAnsi="Times New Roman"/>
          <w:sz w:val="28"/>
          <w:szCs w:val="28"/>
        </w:rPr>
      </w:pPr>
    </w:p>
    <w:p w:rsidR="005A0E64" w:rsidRPr="00461EEF" w:rsidRDefault="005A0E64" w:rsidP="005A0E64">
      <w:pPr>
        <w:spacing w:after="0" w:line="240" w:lineRule="auto"/>
        <w:rPr>
          <w:rFonts w:ascii="Times New Roman" w:hAnsi="Times New Roman"/>
          <w:sz w:val="28"/>
          <w:szCs w:val="28"/>
        </w:rPr>
      </w:pPr>
    </w:p>
    <w:p w:rsidR="005A0E64" w:rsidRPr="00461EEF" w:rsidRDefault="005A0E64" w:rsidP="005A0E64">
      <w:pPr>
        <w:spacing w:after="0" w:line="240" w:lineRule="auto"/>
        <w:rPr>
          <w:rFonts w:ascii="Times New Roman" w:hAnsi="Times New Roman"/>
          <w:sz w:val="28"/>
          <w:szCs w:val="28"/>
        </w:rPr>
      </w:pPr>
    </w:p>
    <w:p w:rsidR="005A0E64" w:rsidRPr="00461EEF" w:rsidRDefault="005A0E64" w:rsidP="005A0E64">
      <w:pPr>
        <w:spacing w:after="0" w:line="240" w:lineRule="auto"/>
        <w:rPr>
          <w:rFonts w:ascii="Times New Roman" w:hAnsi="Times New Roman"/>
          <w:sz w:val="28"/>
          <w:szCs w:val="28"/>
        </w:rPr>
      </w:pPr>
    </w:p>
    <w:p w:rsidR="005A0E64" w:rsidRPr="00461EEF" w:rsidRDefault="005A0E64" w:rsidP="005A0E64">
      <w:pPr>
        <w:spacing w:after="0" w:line="240" w:lineRule="auto"/>
        <w:rPr>
          <w:rFonts w:ascii="Times New Roman" w:hAnsi="Times New Roman"/>
          <w:sz w:val="28"/>
          <w:szCs w:val="28"/>
        </w:rPr>
      </w:pPr>
    </w:p>
    <w:p w:rsidR="005A0E64" w:rsidRPr="00461EEF" w:rsidRDefault="005A0E64" w:rsidP="005A0E64">
      <w:pPr>
        <w:spacing w:after="0" w:line="240" w:lineRule="auto"/>
        <w:rPr>
          <w:rFonts w:ascii="Times New Roman" w:hAnsi="Times New Roman"/>
          <w:sz w:val="28"/>
          <w:szCs w:val="28"/>
        </w:rPr>
      </w:pPr>
    </w:p>
    <w:p w:rsidR="005A0E64" w:rsidRPr="00461EEF" w:rsidRDefault="005A0E64" w:rsidP="005A0E64">
      <w:pPr>
        <w:spacing w:after="0" w:line="240" w:lineRule="auto"/>
        <w:rPr>
          <w:rFonts w:ascii="Times New Roman" w:hAnsi="Times New Roman"/>
          <w:sz w:val="28"/>
          <w:szCs w:val="28"/>
        </w:rPr>
      </w:pPr>
    </w:p>
    <w:p w:rsidR="005A0E64" w:rsidRPr="001F4A63" w:rsidRDefault="00C254FB" w:rsidP="005A0E64">
      <w:pPr>
        <w:spacing w:after="0" w:line="240" w:lineRule="auto"/>
        <w:rPr>
          <w:rFonts w:ascii="Times New Roman" w:hAnsi="Times New Roman"/>
          <w:sz w:val="20"/>
          <w:szCs w:val="20"/>
        </w:rPr>
      </w:pPr>
      <w:r>
        <w:rPr>
          <w:rFonts w:ascii="Times New Roman" w:hAnsi="Times New Roman"/>
          <w:sz w:val="20"/>
          <w:szCs w:val="20"/>
        </w:rPr>
        <w:t>10.02</w:t>
      </w:r>
      <w:r w:rsidR="00F64544">
        <w:rPr>
          <w:rFonts w:ascii="Times New Roman" w:hAnsi="Times New Roman"/>
          <w:sz w:val="20"/>
          <w:szCs w:val="20"/>
        </w:rPr>
        <w:t>.2015</w:t>
      </w:r>
      <w:r w:rsidR="005A0E64" w:rsidRPr="001F4A63">
        <w:rPr>
          <w:rFonts w:ascii="Times New Roman" w:hAnsi="Times New Roman"/>
          <w:sz w:val="20"/>
          <w:szCs w:val="20"/>
        </w:rPr>
        <w:t xml:space="preserve">. </w:t>
      </w:r>
      <w:r>
        <w:rPr>
          <w:rFonts w:ascii="Times New Roman" w:hAnsi="Times New Roman"/>
          <w:sz w:val="20"/>
          <w:szCs w:val="20"/>
        </w:rPr>
        <w:t>15:0</w:t>
      </w:r>
      <w:r w:rsidR="00B00A76">
        <w:rPr>
          <w:rFonts w:ascii="Times New Roman" w:hAnsi="Times New Roman"/>
          <w:sz w:val="20"/>
          <w:szCs w:val="20"/>
        </w:rPr>
        <w:t>5</w:t>
      </w:r>
    </w:p>
    <w:p w:rsidR="005A0E64" w:rsidRPr="001F4A63" w:rsidRDefault="008448B0" w:rsidP="005A0E64">
      <w:pPr>
        <w:spacing w:after="0" w:line="240" w:lineRule="auto"/>
        <w:rPr>
          <w:rFonts w:ascii="Times New Roman" w:hAnsi="Times New Roman"/>
          <w:sz w:val="20"/>
          <w:szCs w:val="20"/>
        </w:rPr>
      </w:pPr>
      <w:r w:rsidRPr="008448B0">
        <w:rPr>
          <w:rFonts w:ascii="Times New Roman" w:hAnsi="Times New Roman"/>
          <w:sz w:val="20"/>
          <w:szCs w:val="20"/>
        </w:rPr>
        <w:t>1485</w:t>
      </w:r>
    </w:p>
    <w:p w:rsidR="005A0E64" w:rsidRPr="001F4A63" w:rsidRDefault="005A0E64" w:rsidP="005A0E64">
      <w:pPr>
        <w:spacing w:after="0" w:line="240" w:lineRule="auto"/>
        <w:rPr>
          <w:rFonts w:ascii="Times New Roman" w:hAnsi="Times New Roman"/>
          <w:sz w:val="20"/>
          <w:szCs w:val="20"/>
        </w:rPr>
      </w:pPr>
      <w:proofErr w:type="spellStart"/>
      <w:r w:rsidRPr="001F4A63">
        <w:rPr>
          <w:rFonts w:ascii="Times New Roman" w:hAnsi="Times New Roman"/>
          <w:sz w:val="20"/>
          <w:szCs w:val="20"/>
        </w:rPr>
        <w:t>Ē.Sīka</w:t>
      </w:r>
      <w:proofErr w:type="spellEnd"/>
    </w:p>
    <w:p w:rsidR="005A0E64" w:rsidRPr="001F4A63" w:rsidRDefault="005A0E64" w:rsidP="005A0E64">
      <w:pPr>
        <w:spacing w:after="0" w:line="240" w:lineRule="auto"/>
        <w:rPr>
          <w:rFonts w:ascii="Times New Roman" w:hAnsi="Times New Roman"/>
          <w:sz w:val="20"/>
          <w:szCs w:val="20"/>
        </w:rPr>
      </w:pPr>
      <w:r w:rsidRPr="001F4A63">
        <w:rPr>
          <w:rFonts w:ascii="Times New Roman" w:hAnsi="Times New Roman"/>
          <w:sz w:val="20"/>
          <w:szCs w:val="20"/>
        </w:rPr>
        <w:t>67047976,  eriks.sika@izm.gov.lv</w:t>
      </w:r>
    </w:p>
    <w:p w:rsidR="00916A87" w:rsidRDefault="00916A87" w:rsidP="005A0E64">
      <w:pPr>
        <w:spacing w:after="0" w:line="240" w:lineRule="auto"/>
      </w:pPr>
      <w:bookmarkStart w:id="2" w:name="_GoBack"/>
      <w:bookmarkEnd w:id="2"/>
    </w:p>
    <w:sectPr w:rsidR="00916A87" w:rsidSect="00684026">
      <w:headerReference w:type="default" r:id="rId7"/>
      <w:footerReference w:type="default" r:id="rId8"/>
      <w:headerReference w:type="first" r:id="rId9"/>
      <w:footerReference w:type="first" r:id="rId10"/>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5DC" w:rsidRDefault="00E005DC" w:rsidP="00B00A76">
      <w:pPr>
        <w:spacing w:after="0" w:line="240" w:lineRule="auto"/>
      </w:pPr>
      <w:r>
        <w:separator/>
      </w:r>
    </w:p>
  </w:endnote>
  <w:endnote w:type="continuationSeparator" w:id="0">
    <w:p w:rsidR="00E005DC" w:rsidRDefault="00E005DC" w:rsidP="00B00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76" w:rsidRPr="00DA1289" w:rsidRDefault="00082E7E" w:rsidP="00B00A76">
    <w:pPr>
      <w:pStyle w:val="NoSpacing"/>
      <w:jc w:val="both"/>
      <w:rPr>
        <w:rFonts w:ascii="Times New Roman" w:hAnsi="Times New Roman"/>
        <w:sz w:val="24"/>
        <w:szCs w:val="24"/>
      </w:rPr>
    </w:pPr>
    <w:r>
      <w:rPr>
        <w:rFonts w:ascii="Times New Roman" w:hAnsi="Times New Roman"/>
        <w:sz w:val="24"/>
        <w:szCs w:val="24"/>
      </w:rPr>
      <w:t>IZMAnot_1002</w:t>
    </w:r>
    <w:r w:rsidR="00F64544">
      <w:rPr>
        <w:rFonts w:ascii="Times New Roman" w:hAnsi="Times New Roman"/>
        <w:sz w:val="24"/>
        <w:szCs w:val="24"/>
      </w:rPr>
      <w:t>15</w:t>
    </w:r>
    <w:r w:rsidR="009E32A1">
      <w:rPr>
        <w:rFonts w:ascii="Times New Roman" w:hAnsi="Times New Roman"/>
        <w:sz w:val="24"/>
        <w:szCs w:val="24"/>
      </w:rPr>
      <w:t>_MK</w:t>
    </w:r>
    <w:r w:rsidR="00B00A76">
      <w:rPr>
        <w:rFonts w:ascii="Times New Roman" w:hAnsi="Times New Roman"/>
        <w:sz w:val="24"/>
        <w:szCs w:val="24"/>
      </w:rPr>
      <w:t>129</w:t>
    </w:r>
    <w:r w:rsidR="009E32A1">
      <w:rPr>
        <w:rFonts w:ascii="Times New Roman" w:hAnsi="Times New Roman"/>
        <w:sz w:val="24"/>
        <w:szCs w:val="24"/>
      </w:rPr>
      <w:t>groz</w:t>
    </w:r>
    <w:r w:rsidR="00B00A76" w:rsidRPr="00DA1289">
      <w:rPr>
        <w:rFonts w:ascii="Times New Roman" w:hAnsi="Times New Roman"/>
        <w:sz w:val="24"/>
        <w:szCs w:val="24"/>
      </w:rPr>
      <w:t xml:space="preserve">; </w:t>
    </w:r>
    <w:r w:rsidR="00B00A76">
      <w:rPr>
        <w:rFonts w:ascii="Times New Roman" w:hAnsi="Times New Roman"/>
        <w:sz w:val="24"/>
        <w:szCs w:val="24"/>
      </w:rPr>
      <w:t xml:space="preserve">Ministru kabineta noteikumu projekta „Grozījumi </w:t>
    </w:r>
    <w:r w:rsidR="00B00A76" w:rsidRPr="00DA1289">
      <w:rPr>
        <w:rFonts w:ascii="Times New Roman" w:hAnsi="Times New Roman"/>
        <w:sz w:val="24"/>
        <w:szCs w:val="24"/>
      </w:rPr>
      <w:t>Mini</w:t>
    </w:r>
    <w:r w:rsidR="00B00A76">
      <w:rPr>
        <w:rFonts w:ascii="Times New Roman" w:hAnsi="Times New Roman"/>
        <w:sz w:val="24"/>
        <w:szCs w:val="24"/>
      </w:rPr>
      <w:t>stru kabineta 2001.gada 20.marta noteikumos Nr.129 „Ģimnāzijas un valsts ģimnāzijas statusa piešķiršanas un anulēšanas kārtība un kritēriji</w:t>
    </w:r>
    <w:r w:rsidR="00B00A76" w:rsidRPr="00DA1289">
      <w:rPr>
        <w:rFonts w:ascii="Times New Roman" w:hAnsi="Times New Roman"/>
        <w:sz w:val="24"/>
        <w:szCs w:val="24"/>
      </w:rPr>
      <w:t>”</w:t>
    </w:r>
    <w:r w:rsidR="00B00A76">
      <w:rPr>
        <w:rFonts w:ascii="Times New Roman" w:hAnsi="Times New Roman"/>
        <w:sz w:val="24"/>
        <w:szCs w:val="24"/>
      </w:rPr>
      <w:t>”</w:t>
    </w:r>
    <w:r w:rsidR="00B00A76" w:rsidRPr="00DA1289">
      <w:rPr>
        <w:rFonts w:ascii="Times New Roman" w:hAnsi="Times New Roman"/>
        <w:sz w:val="24"/>
        <w:szCs w:val="24"/>
      </w:rPr>
      <w:t xml:space="preserve"> sākotnējās ietekmes novērtējuma </w:t>
    </w:r>
    <w:smartTag w:uri="schemas-tilde-lv/tildestengine" w:element="veidnes">
      <w:smartTagPr>
        <w:attr w:name="text" w:val="ziņojums"/>
        <w:attr w:name="baseform" w:val="ziņojums"/>
        <w:attr w:name="id" w:val="-1"/>
      </w:smartTagPr>
      <w:r w:rsidR="00B00A76" w:rsidRPr="00DA1289">
        <w:rPr>
          <w:rFonts w:ascii="Times New Roman" w:hAnsi="Times New Roman"/>
          <w:sz w:val="24"/>
          <w:szCs w:val="24"/>
        </w:rPr>
        <w:t>ziņojums</w:t>
      </w:r>
    </w:smartTag>
    <w:r w:rsidR="00B00A76" w:rsidRPr="00DA1289">
      <w:rPr>
        <w:rFonts w:ascii="Times New Roman" w:hAnsi="Times New Roman"/>
        <w:sz w:val="24"/>
        <w:szCs w:val="24"/>
      </w:rPr>
      <w:t xml:space="preserve"> (anotācija)</w:t>
    </w:r>
  </w:p>
  <w:p w:rsidR="00B00A76" w:rsidRDefault="00B00A76">
    <w:pPr>
      <w:pStyle w:val="Footer"/>
    </w:pPr>
  </w:p>
  <w:p w:rsidR="00B00A76" w:rsidRDefault="00B00A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E7E" w:rsidRPr="00DA1289" w:rsidRDefault="00082E7E" w:rsidP="00082E7E">
    <w:pPr>
      <w:pStyle w:val="NoSpacing"/>
      <w:jc w:val="both"/>
      <w:rPr>
        <w:rFonts w:ascii="Times New Roman" w:hAnsi="Times New Roman"/>
        <w:sz w:val="24"/>
        <w:szCs w:val="24"/>
      </w:rPr>
    </w:pPr>
    <w:r>
      <w:rPr>
        <w:rFonts w:ascii="Times New Roman" w:hAnsi="Times New Roman"/>
        <w:sz w:val="24"/>
        <w:szCs w:val="24"/>
      </w:rPr>
      <w:t>IZMAnot_100215_MK129groz</w:t>
    </w:r>
    <w:r w:rsidRPr="00DA1289">
      <w:rPr>
        <w:rFonts w:ascii="Times New Roman" w:hAnsi="Times New Roman"/>
        <w:sz w:val="24"/>
        <w:szCs w:val="24"/>
      </w:rPr>
      <w:t xml:space="preserve">; </w:t>
    </w:r>
    <w:r>
      <w:rPr>
        <w:rFonts w:ascii="Times New Roman" w:hAnsi="Times New Roman"/>
        <w:sz w:val="24"/>
        <w:szCs w:val="24"/>
      </w:rPr>
      <w:t xml:space="preserve">Ministru kabineta noteikumu projekta „Grozījumi </w:t>
    </w:r>
    <w:r w:rsidRPr="00DA1289">
      <w:rPr>
        <w:rFonts w:ascii="Times New Roman" w:hAnsi="Times New Roman"/>
        <w:sz w:val="24"/>
        <w:szCs w:val="24"/>
      </w:rPr>
      <w:t>Mini</w:t>
    </w:r>
    <w:r>
      <w:rPr>
        <w:rFonts w:ascii="Times New Roman" w:hAnsi="Times New Roman"/>
        <w:sz w:val="24"/>
        <w:szCs w:val="24"/>
      </w:rPr>
      <w:t>stru kabineta 2001.gada 20.marta noteikumos Nr.129 „Ģimnāzijas un valsts ģimnāzijas statusa piešķiršanas un anulēšanas kārtība un kritēriji</w:t>
    </w:r>
    <w:r w:rsidRPr="00DA1289">
      <w:rPr>
        <w:rFonts w:ascii="Times New Roman" w:hAnsi="Times New Roman"/>
        <w:sz w:val="24"/>
        <w:szCs w:val="24"/>
      </w:rPr>
      <w:t>”</w:t>
    </w:r>
    <w:r>
      <w:rPr>
        <w:rFonts w:ascii="Times New Roman" w:hAnsi="Times New Roman"/>
        <w:sz w:val="24"/>
        <w:szCs w:val="24"/>
      </w:rPr>
      <w:t>”</w:t>
    </w:r>
    <w:r w:rsidRPr="00DA1289">
      <w:rPr>
        <w:rFonts w:ascii="Times New Roman" w:hAnsi="Times New Roman"/>
        <w:sz w:val="24"/>
        <w:szCs w:val="24"/>
      </w:rPr>
      <w:t xml:space="preserve"> sākotnējās ietekmes novērtējuma </w:t>
    </w:r>
    <w:smartTag w:uri="schemas-tilde-lv/tildestengine" w:element="veidnes">
      <w:smartTagPr>
        <w:attr w:name="text" w:val="ziņojums"/>
        <w:attr w:name="baseform" w:val="ziņojums"/>
        <w:attr w:name="id" w:val="-1"/>
      </w:smartTagPr>
      <w:r w:rsidRPr="00DA1289">
        <w:rPr>
          <w:rFonts w:ascii="Times New Roman" w:hAnsi="Times New Roman"/>
          <w:sz w:val="24"/>
          <w:szCs w:val="24"/>
        </w:rPr>
        <w:t>ziņojums</w:t>
      </w:r>
    </w:smartTag>
    <w:r w:rsidRPr="00DA1289">
      <w:rPr>
        <w:rFonts w:ascii="Times New Roman" w:hAnsi="Times New Roman"/>
        <w:sz w:val="24"/>
        <w:szCs w:val="24"/>
      </w:rPr>
      <w:t xml:space="preserve"> (anotācija)</w:t>
    </w:r>
  </w:p>
  <w:p w:rsidR="00633A74" w:rsidRDefault="00633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5DC" w:rsidRDefault="00E005DC" w:rsidP="00B00A76">
      <w:pPr>
        <w:spacing w:after="0" w:line="240" w:lineRule="auto"/>
      </w:pPr>
      <w:r>
        <w:separator/>
      </w:r>
    </w:p>
  </w:footnote>
  <w:footnote w:type="continuationSeparator" w:id="0">
    <w:p w:rsidR="00E005DC" w:rsidRDefault="00E005DC" w:rsidP="00B00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9429"/>
      <w:docPartObj>
        <w:docPartGallery w:val="Page Numbers (Top of Page)"/>
        <w:docPartUnique/>
      </w:docPartObj>
    </w:sdtPr>
    <w:sdtEndPr>
      <w:rPr>
        <w:noProof/>
      </w:rPr>
    </w:sdtEndPr>
    <w:sdtContent>
      <w:p w:rsidR="00633A74" w:rsidRDefault="00633A74">
        <w:pPr>
          <w:pStyle w:val="Header"/>
          <w:jc w:val="center"/>
        </w:pPr>
        <w:r>
          <w:fldChar w:fldCharType="begin"/>
        </w:r>
        <w:r>
          <w:instrText xml:space="preserve"> PAGE   \* MERGEFORMAT </w:instrText>
        </w:r>
        <w:r>
          <w:fldChar w:fldCharType="separate"/>
        </w:r>
        <w:r w:rsidR="00082E7E">
          <w:rPr>
            <w:noProof/>
          </w:rPr>
          <w:t>7</w:t>
        </w:r>
        <w:r>
          <w:rPr>
            <w:noProof/>
          </w:rPr>
          <w:fldChar w:fldCharType="end"/>
        </w:r>
      </w:p>
    </w:sdtContent>
  </w:sdt>
  <w:p w:rsidR="009F6198" w:rsidRDefault="009F61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198" w:rsidRDefault="009F6198">
    <w:pPr>
      <w:pStyle w:val="Header"/>
      <w:jc w:val="center"/>
    </w:pPr>
  </w:p>
  <w:p w:rsidR="009F6198" w:rsidRDefault="009F6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6661B"/>
    <w:multiLevelType w:val="hybridMultilevel"/>
    <w:tmpl w:val="498AAFF4"/>
    <w:lvl w:ilvl="0" w:tplc="AAECB20C">
      <w:start w:val="1"/>
      <w:numFmt w:val="decimal"/>
      <w:lvlText w:val="%1)"/>
      <w:lvlJc w:val="left"/>
      <w:pPr>
        <w:ind w:left="420" w:hanging="360"/>
      </w:pPr>
      <w:rPr>
        <w:rFonts w:ascii="Times New Roman" w:eastAsia="Calibri" w:hAnsi="Times New Roman" w:cs="Times New Roman"/>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E64"/>
    <w:rsid w:val="0001006A"/>
    <w:rsid w:val="00021AC3"/>
    <w:rsid w:val="0005056E"/>
    <w:rsid w:val="00056A25"/>
    <w:rsid w:val="00082E7E"/>
    <w:rsid w:val="00083981"/>
    <w:rsid w:val="000A48CD"/>
    <w:rsid w:val="000B1B12"/>
    <w:rsid w:val="000C0672"/>
    <w:rsid w:val="000F40A7"/>
    <w:rsid w:val="00115EE1"/>
    <w:rsid w:val="00122DC4"/>
    <w:rsid w:val="00144436"/>
    <w:rsid w:val="001532B6"/>
    <w:rsid w:val="00181CDD"/>
    <w:rsid w:val="00184A8C"/>
    <w:rsid w:val="00194717"/>
    <w:rsid w:val="001C6ED7"/>
    <w:rsid w:val="001D1209"/>
    <w:rsid w:val="00211D8D"/>
    <w:rsid w:val="0022657D"/>
    <w:rsid w:val="00237CDB"/>
    <w:rsid w:val="00250616"/>
    <w:rsid w:val="0027246B"/>
    <w:rsid w:val="002912B5"/>
    <w:rsid w:val="002936C8"/>
    <w:rsid w:val="002B16E3"/>
    <w:rsid w:val="002D62C8"/>
    <w:rsid w:val="002F70AD"/>
    <w:rsid w:val="00326D9D"/>
    <w:rsid w:val="003C09C7"/>
    <w:rsid w:val="00444087"/>
    <w:rsid w:val="004B29AD"/>
    <w:rsid w:val="004B5688"/>
    <w:rsid w:val="004C2D61"/>
    <w:rsid w:val="005003F7"/>
    <w:rsid w:val="00520063"/>
    <w:rsid w:val="005467D7"/>
    <w:rsid w:val="00586BE8"/>
    <w:rsid w:val="005902DB"/>
    <w:rsid w:val="0059241B"/>
    <w:rsid w:val="00596126"/>
    <w:rsid w:val="005A0E64"/>
    <w:rsid w:val="00633A74"/>
    <w:rsid w:val="0063760C"/>
    <w:rsid w:val="00665649"/>
    <w:rsid w:val="006739F2"/>
    <w:rsid w:val="00684026"/>
    <w:rsid w:val="006C4354"/>
    <w:rsid w:val="006E3A3B"/>
    <w:rsid w:val="007170CD"/>
    <w:rsid w:val="00731019"/>
    <w:rsid w:val="00737710"/>
    <w:rsid w:val="00742282"/>
    <w:rsid w:val="007467ED"/>
    <w:rsid w:val="0075087C"/>
    <w:rsid w:val="007558EB"/>
    <w:rsid w:val="007614B1"/>
    <w:rsid w:val="007774F6"/>
    <w:rsid w:val="00787E9F"/>
    <w:rsid w:val="00794821"/>
    <w:rsid w:val="007B18F3"/>
    <w:rsid w:val="007C57A8"/>
    <w:rsid w:val="007E502B"/>
    <w:rsid w:val="007F236D"/>
    <w:rsid w:val="00810495"/>
    <w:rsid w:val="00811063"/>
    <w:rsid w:val="00841058"/>
    <w:rsid w:val="008448B0"/>
    <w:rsid w:val="008D1690"/>
    <w:rsid w:val="008E7D89"/>
    <w:rsid w:val="008F58E3"/>
    <w:rsid w:val="00916A87"/>
    <w:rsid w:val="009563B0"/>
    <w:rsid w:val="00971892"/>
    <w:rsid w:val="009A0426"/>
    <w:rsid w:val="009A49E0"/>
    <w:rsid w:val="009E32A1"/>
    <w:rsid w:val="009F4791"/>
    <w:rsid w:val="009F6198"/>
    <w:rsid w:val="00A25780"/>
    <w:rsid w:val="00A434E7"/>
    <w:rsid w:val="00A838E1"/>
    <w:rsid w:val="00A879C6"/>
    <w:rsid w:val="00A92E7C"/>
    <w:rsid w:val="00A97DB0"/>
    <w:rsid w:val="00AA0B15"/>
    <w:rsid w:val="00AA1A93"/>
    <w:rsid w:val="00AA62E9"/>
    <w:rsid w:val="00AC5516"/>
    <w:rsid w:val="00AD179C"/>
    <w:rsid w:val="00AE6467"/>
    <w:rsid w:val="00B00A76"/>
    <w:rsid w:val="00B34875"/>
    <w:rsid w:val="00B43020"/>
    <w:rsid w:val="00B674C2"/>
    <w:rsid w:val="00B72CB7"/>
    <w:rsid w:val="00B76718"/>
    <w:rsid w:val="00BA7074"/>
    <w:rsid w:val="00BB29FD"/>
    <w:rsid w:val="00C03237"/>
    <w:rsid w:val="00C254FB"/>
    <w:rsid w:val="00C30929"/>
    <w:rsid w:val="00C54F61"/>
    <w:rsid w:val="00C55366"/>
    <w:rsid w:val="00C67EB6"/>
    <w:rsid w:val="00CB3211"/>
    <w:rsid w:val="00CE0757"/>
    <w:rsid w:val="00CE528F"/>
    <w:rsid w:val="00D50ED4"/>
    <w:rsid w:val="00D81CEE"/>
    <w:rsid w:val="00E005DC"/>
    <w:rsid w:val="00E05D9E"/>
    <w:rsid w:val="00E12FC9"/>
    <w:rsid w:val="00E4042E"/>
    <w:rsid w:val="00E43A7C"/>
    <w:rsid w:val="00E47703"/>
    <w:rsid w:val="00E53953"/>
    <w:rsid w:val="00E53B95"/>
    <w:rsid w:val="00E55448"/>
    <w:rsid w:val="00E67B6D"/>
    <w:rsid w:val="00EB1CB7"/>
    <w:rsid w:val="00EC111B"/>
    <w:rsid w:val="00ED19B8"/>
    <w:rsid w:val="00ED446B"/>
    <w:rsid w:val="00EE2146"/>
    <w:rsid w:val="00EE36E5"/>
    <w:rsid w:val="00EE4A97"/>
    <w:rsid w:val="00EF60A8"/>
    <w:rsid w:val="00F35BDF"/>
    <w:rsid w:val="00F46FBF"/>
    <w:rsid w:val="00F60F58"/>
    <w:rsid w:val="00F64544"/>
    <w:rsid w:val="00F71F34"/>
    <w:rsid w:val="00F900F2"/>
    <w:rsid w:val="00FE24FB"/>
    <w:rsid w:val="00FF63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chartTrackingRefBased/>
  <w15:docId w15:val="{D2268FCC-D037-4AF1-837B-79ADB837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6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5A0E64"/>
    <w:pPr>
      <w:spacing w:before="75" w:after="75" w:line="240" w:lineRule="auto"/>
    </w:pPr>
    <w:rPr>
      <w:rFonts w:ascii="Times New Roman" w:eastAsia="Times New Roman" w:hAnsi="Times New Roman"/>
      <w:sz w:val="24"/>
      <w:szCs w:val="24"/>
      <w:lang w:eastAsia="lv-LV"/>
    </w:rPr>
  </w:style>
  <w:style w:type="paragraph" w:customStyle="1" w:styleId="tv213">
    <w:name w:val="tv213"/>
    <w:basedOn w:val="Normal"/>
    <w:rsid w:val="005A0E6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andard">
    <w:name w:val="Standard"/>
    <w:rsid w:val="005A0E64"/>
    <w:pPr>
      <w:suppressAutoHyphens/>
      <w:autoSpaceDN w:val="0"/>
      <w:spacing w:after="200" w:line="276" w:lineRule="auto"/>
    </w:pPr>
    <w:rPr>
      <w:rFonts w:ascii="Calibri" w:eastAsia="Times New Roman" w:hAnsi="Calibri" w:cs="Calibri"/>
      <w:kern w:val="3"/>
      <w:lang w:eastAsia="lv-LV"/>
    </w:rPr>
  </w:style>
  <w:style w:type="paragraph" w:styleId="NoSpacing">
    <w:name w:val="No Spacing"/>
    <w:uiPriority w:val="1"/>
    <w:qFormat/>
    <w:rsid w:val="005A0E6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00A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0A76"/>
    <w:rPr>
      <w:rFonts w:ascii="Calibri" w:eastAsia="Calibri" w:hAnsi="Calibri" w:cs="Times New Roman"/>
    </w:rPr>
  </w:style>
  <w:style w:type="paragraph" w:styleId="Footer">
    <w:name w:val="footer"/>
    <w:basedOn w:val="Normal"/>
    <w:link w:val="FooterChar"/>
    <w:uiPriority w:val="99"/>
    <w:unhideWhenUsed/>
    <w:rsid w:val="00B00A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0A76"/>
    <w:rPr>
      <w:rFonts w:ascii="Calibri" w:eastAsia="Calibri" w:hAnsi="Calibri" w:cs="Times New Roman"/>
    </w:rPr>
  </w:style>
  <w:style w:type="paragraph" w:styleId="ListParagraph">
    <w:name w:val="List Paragraph"/>
    <w:basedOn w:val="Normal"/>
    <w:uiPriority w:val="34"/>
    <w:qFormat/>
    <w:rsid w:val="002B16E3"/>
    <w:pPr>
      <w:ind w:left="720"/>
      <w:contextualSpacing/>
    </w:pPr>
  </w:style>
  <w:style w:type="paragraph" w:styleId="BalloonText">
    <w:name w:val="Balloon Text"/>
    <w:basedOn w:val="Normal"/>
    <w:link w:val="BalloonTextChar"/>
    <w:uiPriority w:val="99"/>
    <w:semiHidden/>
    <w:unhideWhenUsed/>
    <w:rsid w:val="002B1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6E3"/>
    <w:rPr>
      <w:rFonts w:ascii="Segoe UI" w:eastAsia="Calibri" w:hAnsi="Segoe UI" w:cs="Segoe UI"/>
      <w:sz w:val="18"/>
      <w:szCs w:val="18"/>
    </w:rPr>
  </w:style>
  <w:style w:type="paragraph" w:customStyle="1" w:styleId="03Pamatteksts">
    <w:name w:val="03_Pamatteksts"/>
    <w:basedOn w:val="Normal"/>
    <w:rsid w:val="00E67B6D"/>
    <w:pPr>
      <w:spacing w:after="0" w:line="240" w:lineRule="auto"/>
      <w:ind w:firstLine="720"/>
      <w:jc w:val="both"/>
    </w:pPr>
    <w:rPr>
      <w:rFonts w:ascii="Times New Roman" w:eastAsia="Times New Roman" w:hAnsi="Times New Roman"/>
      <w:sz w:val="28"/>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1367</TotalTime>
  <Pages>7</Pages>
  <Words>7745</Words>
  <Characters>4416</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Ēriks Sīka</dc:creator>
  <cp:keywords/>
  <dc:description/>
  <cp:lastModifiedBy>Ēriks Sīka</cp:lastModifiedBy>
  <cp:revision>117</cp:revision>
  <cp:lastPrinted>2015-01-09T08:17:00Z</cp:lastPrinted>
  <dcterms:created xsi:type="dcterms:W3CDTF">2014-12-04T11:05:00Z</dcterms:created>
  <dcterms:modified xsi:type="dcterms:W3CDTF">2015-02-10T12:59:00Z</dcterms:modified>
</cp:coreProperties>
</file>