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81" w:rsidRPr="00D94D93" w:rsidRDefault="00A15A81" w:rsidP="00A15A81">
      <w:pPr>
        <w:spacing w:after="0" w:line="240" w:lineRule="auto"/>
        <w:ind w:firstLine="709"/>
        <w:jc w:val="center"/>
        <w:rPr>
          <w:rFonts w:ascii="Times New Roman" w:hAnsi="Times New Roman" w:cs="Times New Roman"/>
          <w:b/>
          <w:sz w:val="28"/>
          <w:szCs w:val="28"/>
        </w:rPr>
      </w:pPr>
      <w:r w:rsidRPr="00D94D93">
        <w:rPr>
          <w:rFonts w:ascii="Times New Roman" w:hAnsi="Times New Roman" w:cs="Times New Roman"/>
          <w:b/>
          <w:sz w:val="28"/>
          <w:szCs w:val="28"/>
        </w:rPr>
        <w:t xml:space="preserve">Ministru kabineta noteikumu projekta </w:t>
      </w:r>
    </w:p>
    <w:p w:rsidR="00A15A81" w:rsidRPr="00D94D93" w:rsidRDefault="00A15A81" w:rsidP="00A15A81">
      <w:pPr>
        <w:spacing w:after="0" w:line="240" w:lineRule="auto"/>
        <w:ind w:firstLine="709"/>
        <w:jc w:val="center"/>
        <w:rPr>
          <w:rFonts w:ascii="Times New Roman" w:hAnsi="Times New Roman" w:cs="Times New Roman"/>
          <w:b/>
          <w:sz w:val="28"/>
          <w:szCs w:val="28"/>
        </w:rPr>
      </w:pPr>
      <w:r w:rsidRPr="00D94D93">
        <w:rPr>
          <w:rFonts w:ascii="Times New Roman" w:hAnsi="Times New Roman" w:cs="Times New Roman"/>
          <w:b/>
          <w:sz w:val="28"/>
          <w:szCs w:val="28"/>
        </w:rPr>
        <w:t>"</w:t>
      </w:r>
      <w:r w:rsidR="00F00201">
        <w:rPr>
          <w:rFonts w:ascii="Times New Roman" w:hAnsi="Times New Roman" w:cs="Times New Roman"/>
          <w:b/>
          <w:sz w:val="28"/>
          <w:szCs w:val="28"/>
        </w:rPr>
        <w:t xml:space="preserve">Par </w:t>
      </w:r>
      <w:r w:rsidR="00A21522">
        <w:rPr>
          <w:rFonts w:ascii="Times New Roman" w:hAnsi="Times New Roman" w:cs="Times New Roman"/>
          <w:b/>
          <w:i/>
          <w:sz w:val="28"/>
          <w:szCs w:val="28"/>
          <w:shd w:val="clear" w:color="auto" w:fill="FFFFFF"/>
        </w:rPr>
        <w:t>ECS</w:t>
      </w:r>
      <w:r w:rsidRPr="00D94D93">
        <w:rPr>
          <w:rFonts w:ascii="Times New Roman" w:hAnsi="Times New Roman" w:cs="Times New Roman"/>
          <w:b/>
          <w:i/>
          <w:sz w:val="28"/>
          <w:szCs w:val="28"/>
          <w:shd w:val="clear" w:color="auto" w:fill="FFFFFF"/>
        </w:rPr>
        <w:t>EL</w:t>
      </w:r>
      <w:r w:rsidR="00E96D51">
        <w:rPr>
          <w:rFonts w:ascii="Times New Roman" w:hAnsi="Times New Roman" w:cs="Times New Roman"/>
          <w:b/>
          <w:sz w:val="28"/>
          <w:szCs w:val="28"/>
          <w:shd w:val="clear" w:color="auto" w:fill="FFFFFF"/>
        </w:rPr>
        <w:t xml:space="preserve"> kopuzņēmuma</w:t>
      </w:r>
      <w:r w:rsidRPr="00D94D93">
        <w:rPr>
          <w:rFonts w:ascii="Times New Roman" w:hAnsi="Times New Roman" w:cs="Times New Roman"/>
          <w:b/>
          <w:sz w:val="28"/>
          <w:szCs w:val="28"/>
          <w:shd w:val="clear" w:color="auto" w:fill="FFFFFF"/>
        </w:rPr>
        <w:t xml:space="preserve"> un Latvijas Republikas I</w:t>
      </w:r>
      <w:r w:rsidR="00E96D51">
        <w:rPr>
          <w:rFonts w:ascii="Times New Roman" w:hAnsi="Times New Roman" w:cs="Times New Roman"/>
          <w:b/>
          <w:sz w:val="28"/>
          <w:szCs w:val="28"/>
          <w:shd w:val="clear" w:color="auto" w:fill="FFFFFF"/>
        </w:rPr>
        <w:t>zglītības un zinātnes ministrijas</w:t>
      </w:r>
      <w:r w:rsidR="00E96D51" w:rsidRPr="00E96D51">
        <w:rPr>
          <w:rFonts w:ascii="Times New Roman" w:hAnsi="Times New Roman" w:cs="Times New Roman"/>
          <w:b/>
          <w:bCs/>
          <w:sz w:val="28"/>
          <w:szCs w:val="28"/>
        </w:rPr>
        <w:t xml:space="preserve"> </w:t>
      </w:r>
      <w:r w:rsidR="00E96D51">
        <w:rPr>
          <w:rFonts w:ascii="Times New Roman" w:hAnsi="Times New Roman" w:cs="Times New Roman"/>
          <w:b/>
          <w:bCs/>
          <w:sz w:val="28"/>
          <w:szCs w:val="28"/>
        </w:rPr>
        <w:t>v</w:t>
      </w:r>
      <w:r w:rsidR="00E96D51">
        <w:rPr>
          <w:rFonts w:ascii="Times New Roman" w:hAnsi="Times New Roman" w:cs="Times New Roman"/>
          <w:b/>
          <w:bCs/>
          <w:sz w:val="28"/>
          <w:szCs w:val="28"/>
        </w:rPr>
        <w:t>ienošano</w:t>
      </w:r>
      <w:r w:rsidR="00E96D51" w:rsidRPr="00D94D93">
        <w:rPr>
          <w:rFonts w:ascii="Times New Roman" w:hAnsi="Times New Roman" w:cs="Times New Roman"/>
          <w:b/>
          <w:bCs/>
          <w:sz w:val="28"/>
          <w:szCs w:val="28"/>
        </w:rPr>
        <w:t>s</w:t>
      </w:r>
      <w:r w:rsidRPr="00D94D93">
        <w:rPr>
          <w:rFonts w:ascii="Times New Roman" w:hAnsi="Times New Roman" w:cs="Times New Roman"/>
          <w:b/>
          <w:sz w:val="28"/>
          <w:szCs w:val="28"/>
          <w:shd w:val="clear" w:color="auto" w:fill="FFFFFF"/>
        </w:rPr>
        <w:t>”</w:t>
      </w:r>
      <w:r w:rsidRPr="00D94D93">
        <w:rPr>
          <w:rFonts w:ascii="Times New Roman" w:hAnsi="Times New Roman" w:cs="Times New Roman"/>
          <w:b/>
          <w:sz w:val="28"/>
          <w:szCs w:val="28"/>
        </w:rPr>
        <w:t xml:space="preserve"> </w:t>
      </w:r>
      <w:r w:rsidRPr="00D94D93">
        <w:rPr>
          <w:rFonts w:ascii="Times New Roman" w:eastAsia="Times New Roman" w:hAnsi="Times New Roman" w:cs="Times New Roman"/>
          <w:b/>
          <w:bCs/>
          <w:sz w:val="28"/>
          <w:szCs w:val="28"/>
          <w:lang w:eastAsia="lv-LV"/>
        </w:rPr>
        <w:t>sākotnējās ietekmes novērtējuma ziņojums (anotācija)</w:t>
      </w:r>
    </w:p>
    <w:p w:rsidR="00A15A81" w:rsidRPr="00D94D93" w:rsidRDefault="00A15A81" w:rsidP="00A15A81">
      <w:pPr>
        <w:spacing w:after="0" w:line="240" w:lineRule="auto"/>
        <w:ind w:firstLine="300"/>
        <w:jc w:val="center"/>
        <w:rPr>
          <w:rFonts w:ascii="Times New Roman" w:eastAsia="Times New Roman" w:hAnsi="Times New Roman" w:cs="Times New Roman"/>
          <w:b/>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913"/>
        <w:gridCol w:w="6065"/>
      </w:tblGrid>
      <w:tr w:rsidR="00A15A81" w:rsidRPr="00D94D93" w:rsidTr="00A15A8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5A81" w:rsidRPr="00D94D93" w:rsidRDefault="00A15A81" w:rsidP="00A15A8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94D93">
              <w:rPr>
                <w:rFonts w:ascii="Times New Roman" w:eastAsia="Times New Roman" w:hAnsi="Times New Roman" w:cs="Times New Roman"/>
                <w:b/>
                <w:bCs/>
                <w:sz w:val="28"/>
                <w:szCs w:val="28"/>
                <w:lang w:eastAsia="lv-LV"/>
              </w:rPr>
              <w:t>I. Tiesību akta projekta izstrādes nepieciešamība</w:t>
            </w:r>
          </w:p>
        </w:tc>
      </w:tr>
      <w:tr w:rsidR="00D94D93" w:rsidRPr="00D94D93" w:rsidTr="00A15A81">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after="0" w:line="240" w:lineRule="auto"/>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E4717" w:rsidRPr="00D94D93" w:rsidRDefault="003D3C6E" w:rsidP="00E96D51">
            <w:pPr>
              <w:pStyle w:val="tv90087921"/>
              <w:spacing w:after="0" w:line="240" w:lineRule="auto"/>
              <w:ind w:firstLine="301"/>
              <w:jc w:val="both"/>
              <w:rPr>
                <w:rFonts w:ascii="Times New Roman" w:hAnsi="Times New Roman"/>
                <w:i w:val="0"/>
                <w:sz w:val="28"/>
                <w:szCs w:val="28"/>
              </w:rPr>
            </w:pPr>
            <w:r w:rsidRPr="00E96D51">
              <w:rPr>
                <w:rFonts w:ascii="Times New Roman" w:hAnsi="Times New Roman"/>
                <w:i w:val="0"/>
                <w:sz w:val="28"/>
                <w:szCs w:val="28"/>
              </w:rPr>
              <w:t xml:space="preserve">Ministru kabineta </w:t>
            </w:r>
            <w:r w:rsidR="00ED570F" w:rsidRPr="00E96D51">
              <w:rPr>
                <w:rFonts w:ascii="Times New Roman" w:hAnsi="Times New Roman"/>
                <w:i w:val="0"/>
                <w:sz w:val="28"/>
                <w:szCs w:val="28"/>
              </w:rPr>
              <w:t>noteikumu projekts</w:t>
            </w:r>
            <w:r w:rsidRPr="00E96D51">
              <w:rPr>
                <w:rFonts w:ascii="Times New Roman" w:hAnsi="Times New Roman"/>
                <w:i w:val="0"/>
                <w:sz w:val="28"/>
                <w:szCs w:val="28"/>
              </w:rPr>
              <w:t xml:space="preserve"> "</w:t>
            </w:r>
            <w:r w:rsidR="00F00201" w:rsidRPr="00E96D51">
              <w:rPr>
                <w:rFonts w:ascii="Times New Roman" w:hAnsi="Times New Roman"/>
                <w:i w:val="0"/>
                <w:sz w:val="28"/>
                <w:szCs w:val="28"/>
              </w:rPr>
              <w:t xml:space="preserve">Par </w:t>
            </w:r>
            <w:r w:rsidR="00A21522" w:rsidRPr="00E96D51">
              <w:rPr>
                <w:rFonts w:ascii="Times New Roman" w:hAnsi="Times New Roman"/>
                <w:i w:val="0"/>
                <w:sz w:val="28"/>
                <w:szCs w:val="28"/>
                <w:shd w:val="clear" w:color="auto" w:fill="FFFFFF"/>
              </w:rPr>
              <w:t>ECS</w:t>
            </w:r>
            <w:r w:rsidR="00E96D51" w:rsidRPr="00E96D51">
              <w:rPr>
                <w:rFonts w:ascii="Times New Roman" w:hAnsi="Times New Roman"/>
                <w:i w:val="0"/>
                <w:sz w:val="28"/>
                <w:szCs w:val="28"/>
                <w:shd w:val="clear" w:color="auto" w:fill="FFFFFF"/>
              </w:rPr>
              <w:t>EL kopuzņēmuma</w:t>
            </w:r>
            <w:r w:rsidRPr="00E96D51">
              <w:rPr>
                <w:rFonts w:ascii="Times New Roman" w:hAnsi="Times New Roman"/>
                <w:i w:val="0"/>
                <w:sz w:val="28"/>
                <w:szCs w:val="28"/>
                <w:shd w:val="clear" w:color="auto" w:fill="FFFFFF"/>
              </w:rPr>
              <w:t xml:space="preserve"> un Latvijas Republikas I</w:t>
            </w:r>
            <w:r w:rsidR="00E96D51" w:rsidRPr="00E96D51">
              <w:rPr>
                <w:rFonts w:ascii="Times New Roman" w:hAnsi="Times New Roman"/>
                <w:i w:val="0"/>
                <w:sz w:val="28"/>
                <w:szCs w:val="28"/>
                <w:shd w:val="clear" w:color="auto" w:fill="FFFFFF"/>
              </w:rPr>
              <w:t>zglītības un zinātnes ministrijas</w:t>
            </w:r>
            <w:r w:rsidR="00E96D51" w:rsidRPr="00E96D51">
              <w:rPr>
                <w:rFonts w:ascii="Times New Roman" w:hAnsi="Times New Roman"/>
                <w:bCs/>
                <w:i w:val="0"/>
                <w:sz w:val="28"/>
                <w:szCs w:val="28"/>
              </w:rPr>
              <w:t xml:space="preserve"> v</w:t>
            </w:r>
            <w:r w:rsidR="00E96D51" w:rsidRPr="00E96D51">
              <w:rPr>
                <w:rFonts w:ascii="Times New Roman" w:hAnsi="Times New Roman"/>
                <w:bCs/>
                <w:i w:val="0"/>
                <w:sz w:val="28"/>
                <w:szCs w:val="28"/>
              </w:rPr>
              <w:t>ienošanos</w:t>
            </w:r>
            <w:r w:rsidRPr="00E96D51">
              <w:rPr>
                <w:rFonts w:ascii="Times New Roman" w:hAnsi="Times New Roman"/>
                <w:i w:val="0"/>
                <w:sz w:val="28"/>
                <w:szCs w:val="28"/>
                <w:shd w:val="clear" w:color="auto" w:fill="FFFFFF"/>
              </w:rPr>
              <w:t xml:space="preserve">” (turpmāk – noteikumu projekts) </w:t>
            </w:r>
            <w:r w:rsidR="00C706BA" w:rsidRPr="00E96D51">
              <w:rPr>
                <w:rFonts w:ascii="Times New Roman" w:hAnsi="Times New Roman"/>
                <w:i w:val="0"/>
                <w:sz w:val="28"/>
                <w:szCs w:val="28"/>
              </w:rPr>
              <w:t>izstrādāts saskaņā ar Zinātniskās darbības likuma 13.panta trešās daļas 3.un 4.</w:t>
            </w:r>
            <w:r w:rsidR="00405875" w:rsidRPr="00E96D51">
              <w:rPr>
                <w:rFonts w:ascii="Times New Roman" w:hAnsi="Times New Roman"/>
                <w:i w:val="0"/>
                <w:sz w:val="28"/>
                <w:szCs w:val="28"/>
              </w:rPr>
              <w:t>punktu</w:t>
            </w:r>
            <w:r w:rsidR="00E96D51">
              <w:rPr>
                <w:rFonts w:ascii="Times New Roman" w:hAnsi="Times New Roman"/>
                <w:i w:val="0"/>
                <w:sz w:val="28"/>
                <w:szCs w:val="28"/>
              </w:rPr>
              <w:t>,</w:t>
            </w:r>
            <w:r w:rsidR="00E96D51" w:rsidRPr="00E96D51">
              <w:rPr>
                <w:rFonts w:ascii="Times New Roman" w:hAnsi="Times New Roman"/>
                <w:i w:val="0"/>
                <w:sz w:val="28"/>
                <w:szCs w:val="28"/>
              </w:rPr>
              <w:t xml:space="preserve"> </w:t>
            </w:r>
            <w:r w:rsidR="00E96D51" w:rsidRPr="00E96D51">
              <w:rPr>
                <w:rFonts w:ascii="Times New Roman" w:hAnsi="Times New Roman"/>
                <w:i w:val="0"/>
                <w:sz w:val="28"/>
                <w:szCs w:val="28"/>
              </w:rPr>
              <w:t>Ministru kabineta iekārtas likuma 31.panta pirmās daļas 2.punktu</w:t>
            </w:r>
            <w:r w:rsidR="00E96D51">
              <w:rPr>
                <w:rFonts w:ascii="Times New Roman" w:hAnsi="Times New Roman"/>
                <w:i w:val="0"/>
                <w:sz w:val="28"/>
                <w:szCs w:val="28"/>
              </w:rPr>
              <w:t xml:space="preserve">, ievērojot </w:t>
            </w:r>
            <w:r w:rsidR="00A21522" w:rsidRPr="00E96D51">
              <w:rPr>
                <w:rFonts w:ascii="Times New Roman" w:hAnsi="Times New Roman"/>
                <w:i w:val="0"/>
                <w:sz w:val="28"/>
                <w:szCs w:val="28"/>
              </w:rPr>
              <w:t>Valdības rīcības plāna</w:t>
            </w:r>
            <w:r w:rsidR="00405875" w:rsidRPr="00E96D51">
              <w:rPr>
                <w:rFonts w:ascii="Times New Roman" w:hAnsi="Times New Roman"/>
                <w:i w:val="0"/>
                <w:sz w:val="28"/>
                <w:szCs w:val="28"/>
              </w:rPr>
              <w:t xml:space="preserve"> Deklarācijas par Laimdotas Straujumas vadītā Ministru kabineta iecerēto darbību īstenošanai (</w:t>
            </w:r>
            <w:r w:rsidR="00ED570F" w:rsidRPr="00E96D51">
              <w:rPr>
                <w:rFonts w:ascii="Times New Roman" w:hAnsi="Times New Roman"/>
                <w:i w:val="0"/>
                <w:sz w:val="28"/>
                <w:szCs w:val="28"/>
              </w:rPr>
              <w:t>apstiprināts ar Ministru kabineta 2015.gada 16.februāra rīkojumu Nr.78)</w:t>
            </w:r>
            <w:r w:rsidR="00405875" w:rsidRPr="00E96D51">
              <w:rPr>
                <w:rFonts w:ascii="Times New Roman" w:hAnsi="Times New Roman"/>
                <w:i w:val="0"/>
                <w:sz w:val="28"/>
                <w:szCs w:val="28"/>
              </w:rPr>
              <w:t xml:space="preserve"> 35.2.uzdevumā noteikto - Atbalstīsim</w:t>
            </w:r>
            <w:r w:rsidR="00405875" w:rsidRPr="00D94D93">
              <w:rPr>
                <w:rFonts w:ascii="Times New Roman" w:hAnsi="Times New Roman"/>
                <w:i w:val="0"/>
                <w:sz w:val="28"/>
                <w:szCs w:val="28"/>
              </w:rPr>
              <w:t xml:space="preserve"> zinātnes izcilību gan ar cilvēkresursu programmu, gan infrastruktūru, kura vērsta uz radīto zināšanu efektīvu pārnesi ražošanā, sabiedrībā un kultūrā. Izveidosim atbalsta programmu izcilākajām zinātnes institūcijām un nacionālajai tautsaimniecībai stratēģiski svarīgajās nozarēs. Nodrošināsim Latvijas zinātnisko institūciju aktīvu dalību starptautiskajās pētījumu programmās.</w:t>
            </w:r>
          </w:p>
        </w:tc>
      </w:tr>
      <w:tr w:rsidR="00D94D93" w:rsidRPr="00D94D93" w:rsidTr="00A15A81">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after="0" w:line="240" w:lineRule="auto"/>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A21522" w:rsidRPr="00A21522" w:rsidRDefault="0059373F" w:rsidP="00A21522">
            <w:pPr>
              <w:spacing w:after="0" w:line="240"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 xml:space="preserve"> </w:t>
            </w:r>
            <w:r w:rsidRPr="0094002C">
              <w:rPr>
                <w:rFonts w:ascii="Times New Roman" w:eastAsia="Times New Roman" w:hAnsi="Times New Roman" w:cs="Times New Roman"/>
                <w:bCs/>
                <w:noProof/>
                <w:sz w:val="28"/>
                <w:szCs w:val="28"/>
              </w:rPr>
              <w:t>Eiropas Savienība</w:t>
            </w:r>
            <w:r>
              <w:rPr>
                <w:rFonts w:ascii="Times New Roman" w:eastAsia="Times New Roman" w:hAnsi="Times New Roman" w:cs="Times New Roman"/>
                <w:bCs/>
                <w:noProof/>
                <w:sz w:val="28"/>
                <w:szCs w:val="28"/>
              </w:rPr>
              <w:t>s</w:t>
            </w:r>
            <w:r w:rsidRPr="0094002C">
              <w:rPr>
                <w:rFonts w:ascii="Times New Roman" w:eastAsia="Times New Roman" w:hAnsi="Times New Roman" w:cs="Times New Roman"/>
                <w:bCs/>
                <w:noProof/>
                <w:sz w:val="28"/>
                <w:szCs w:val="28"/>
              </w:rPr>
              <w:t xml:space="preserve"> (turpmāk – ES) </w:t>
            </w:r>
            <w:r w:rsidR="00A21522" w:rsidRPr="00A21522">
              <w:rPr>
                <w:rFonts w:ascii="Times New Roman" w:eastAsia="Times New Roman" w:hAnsi="Times New Roman" w:cs="Times New Roman"/>
                <w:bCs/>
                <w:noProof/>
                <w:sz w:val="28"/>
                <w:szCs w:val="28"/>
              </w:rPr>
              <w:t>Pētniecīb</w:t>
            </w:r>
            <w:r>
              <w:rPr>
                <w:rFonts w:ascii="Times New Roman" w:eastAsia="Times New Roman" w:hAnsi="Times New Roman" w:cs="Times New Roman"/>
                <w:bCs/>
                <w:noProof/>
                <w:sz w:val="28"/>
                <w:szCs w:val="28"/>
              </w:rPr>
              <w:t>as un inovācijas pamatprogrammā</w:t>
            </w:r>
            <w:r w:rsidR="00A21522" w:rsidRPr="00A21522">
              <w:rPr>
                <w:rFonts w:ascii="Times New Roman" w:eastAsia="Times New Roman" w:hAnsi="Times New Roman" w:cs="Times New Roman"/>
                <w:bCs/>
                <w:noProof/>
                <w:sz w:val="28"/>
                <w:szCs w:val="28"/>
              </w:rPr>
              <w:t xml:space="preserve"> „Apvārsnis 2020” (2014.</w:t>
            </w:r>
            <w:r>
              <w:rPr>
                <w:rFonts w:ascii="Times New Roman" w:eastAsia="Times New Roman" w:hAnsi="Times New Roman" w:cs="Times New Roman"/>
                <w:bCs/>
                <w:noProof/>
                <w:sz w:val="28"/>
                <w:szCs w:val="28"/>
              </w:rPr>
              <w:t xml:space="preserve"> </w:t>
            </w:r>
            <w:r w:rsidR="00A21522" w:rsidRPr="00A21522">
              <w:rPr>
                <w:rFonts w:ascii="Times New Roman" w:eastAsia="Times New Roman" w:hAnsi="Times New Roman" w:cs="Times New Roman"/>
                <w:bCs/>
                <w:noProof/>
                <w:sz w:val="28"/>
                <w:szCs w:val="28"/>
              </w:rPr>
              <w:t>-</w:t>
            </w:r>
            <w:r>
              <w:rPr>
                <w:rFonts w:ascii="Times New Roman" w:eastAsia="Times New Roman" w:hAnsi="Times New Roman" w:cs="Times New Roman"/>
                <w:bCs/>
                <w:noProof/>
                <w:sz w:val="28"/>
                <w:szCs w:val="28"/>
              </w:rPr>
              <w:t xml:space="preserve"> </w:t>
            </w:r>
            <w:r w:rsidR="00A21522" w:rsidRPr="00A21522">
              <w:rPr>
                <w:rFonts w:ascii="Times New Roman" w:eastAsia="Times New Roman" w:hAnsi="Times New Roman" w:cs="Times New Roman"/>
                <w:bCs/>
                <w:noProof/>
                <w:sz w:val="28"/>
                <w:szCs w:val="28"/>
              </w:rPr>
              <w:t xml:space="preserve">2020.gadam) </w:t>
            </w:r>
            <w:r w:rsidR="00A21522" w:rsidRPr="00A21522">
              <w:rPr>
                <w:rFonts w:ascii="Times New Roman" w:eastAsia="Calibri" w:hAnsi="Times New Roman" w:cs="Times New Roman"/>
                <w:bCs/>
                <w:noProof/>
                <w:sz w:val="28"/>
                <w:szCs w:val="28"/>
              </w:rPr>
              <w:t xml:space="preserve">publiskā un privātā sektora partnerības </w:t>
            </w:r>
            <w:r w:rsidR="00A21522" w:rsidRPr="00A21522">
              <w:rPr>
                <w:rFonts w:ascii="Times New Roman" w:eastAsia="Times New Roman" w:hAnsi="Times New Roman" w:cs="Times New Roman"/>
                <w:bCs/>
                <w:noProof/>
                <w:sz w:val="28"/>
                <w:szCs w:val="28"/>
              </w:rPr>
              <w:t>ietvaros tiek īstenota kopējā tehnologiju iniciatīva</w:t>
            </w:r>
            <w:r w:rsidR="00A21522" w:rsidRPr="00A21522">
              <w:rPr>
                <w:rFonts w:ascii="Times New Roman" w:eastAsia="Calibri" w:hAnsi="Times New Roman" w:cs="Times New Roman"/>
                <w:bCs/>
                <w:noProof/>
                <w:sz w:val="28"/>
                <w:szCs w:val="28"/>
              </w:rPr>
              <w:t xml:space="preserve"> “Elektroniskie komponenti un sistēmas Eiropas vadošās lomas nostiprināšanai” (turpmāk – KTI), kuru īsteno kopuzņēmums ECSEL, kas izveidots ar </w:t>
            </w:r>
            <w:r w:rsidR="00A21522" w:rsidRPr="00A21522">
              <w:rPr>
                <w:rFonts w:ascii="Times New Roman" w:eastAsia="Times New Roman" w:hAnsi="Times New Roman" w:cs="Times New Roman"/>
                <w:bCs/>
                <w:noProof/>
                <w:sz w:val="28"/>
                <w:szCs w:val="28"/>
              </w:rPr>
              <w:t>Padomes 2014.gada 6.maija regulu (ES) Nr.561/2014, ar ko izveido kopuzņēmumu ECSEL (Dokuments attiecas uz EEZ</w:t>
            </w:r>
            <w:r w:rsidR="00A21522">
              <w:rPr>
                <w:rFonts w:ascii="Times New Roman" w:eastAsia="Times New Roman" w:hAnsi="Times New Roman" w:cs="Times New Roman"/>
                <w:bCs/>
                <w:noProof/>
                <w:sz w:val="28"/>
                <w:szCs w:val="28"/>
              </w:rPr>
              <w:t>) (OV</w:t>
            </w:r>
            <w:r w:rsidR="00A21522" w:rsidRPr="00A21522">
              <w:rPr>
                <w:rFonts w:ascii="Times New Roman" w:eastAsia="Times New Roman" w:hAnsi="Times New Roman" w:cs="Times New Roman"/>
                <w:bCs/>
                <w:noProof/>
                <w:sz w:val="28"/>
                <w:szCs w:val="28"/>
              </w:rPr>
              <w:t xml:space="preserve"> L 169/152, 7.6.2014) (turpmāk – ECSEL regula).</w:t>
            </w:r>
          </w:p>
          <w:p w:rsidR="00ED570F" w:rsidRPr="0094002C" w:rsidRDefault="0059373F" w:rsidP="009400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94002C">
              <w:rPr>
                <w:rFonts w:ascii="Times New Roman" w:eastAsia="Calibri" w:hAnsi="Times New Roman" w:cs="Times New Roman"/>
                <w:sz w:val="28"/>
                <w:szCs w:val="28"/>
              </w:rPr>
              <w:t>opuzņēmums</w:t>
            </w:r>
            <w:r w:rsidR="00ED570F" w:rsidRPr="0094002C">
              <w:rPr>
                <w:rFonts w:ascii="Times New Roman" w:eastAsia="Calibri" w:hAnsi="Times New Roman" w:cs="Times New Roman"/>
                <w:sz w:val="28"/>
                <w:szCs w:val="28"/>
              </w:rPr>
              <w:t xml:space="preserve"> </w:t>
            </w:r>
            <w:r w:rsidR="0094002C" w:rsidRPr="0094002C">
              <w:rPr>
                <w:rFonts w:ascii="Times New Roman" w:hAnsi="Times New Roman" w:cs="Times New Roman"/>
                <w:sz w:val="28"/>
                <w:szCs w:val="28"/>
              </w:rPr>
              <w:t xml:space="preserve">elektronisko komponentu un sistēmu jomā – </w:t>
            </w:r>
            <w:r w:rsidR="00ED570F" w:rsidRPr="0094002C">
              <w:rPr>
                <w:rFonts w:ascii="Times New Roman" w:eastAsia="Calibri" w:hAnsi="Times New Roman" w:cs="Times New Roman"/>
                <w:sz w:val="28"/>
                <w:szCs w:val="28"/>
              </w:rPr>
              <w:t>ECSEL</w:t>
            </w:r>
            <w:r w:rsidR="0094002C" w:rsidRPr="0094002C">
              <w:rPr>
                <w:rFonts w:ascii="Times New Roman" w:eastAsia="Calibri" w:hAnsi="Times New Roman" w:cs="Times New Roman"/>
                <w:sz w:val="28"/>
                <w:szCs w:val="28"/>
              </w:rPr>
              <w:t xml:space="preserve"> </w:t>
            </w:r>
            <w:r w:rsidR="0094002C" w:rsidRPr="0094002C">
              <w:rPr>
                <w:rFonts w:ascii="Times New Roman" w:hAnsi="Times New Roman" w:cs="Times New Roman"/>
                <w:sz w:val="28"/>
                <w:szCs w:val="28"/>
              </w:rPr>
              <w:t>(</w:t>
            </w:r>
            <w:proofErr w:type="spellStart"/>
            <w:r w:rsidR="0094002C" w:rsidRPr="0094002C">
              <w:rPr>
                <w:rFonts w:ascii="Times New Roman" w:hAnsi="Times New Roman" w:cs="Times New Roman"/>
                <w:i/>
                <w:iCs/>
                <w:sz w:val="28"/>
                <w:szCs w:val="28"/>
              </w:rPr>
              <w:t>Electronic</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Components</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and</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Systems</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for</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European</w:t>
            </w:r>
            <w:proofErr w:type="spellEnd"/>
            <w:r w:rsidR="0094002C" w:rsidRPr="0094002C">
              <w:rPr>
                <w:rFonts w:ascii="Times New Roman" w:hAnsi="Times New Roman" w:cs="Times New Roman"/>
                <w:i/>
                <w:iCs/>
                <w:sz w:val="28"/>
                <w:szCs w:val="28"/>
              </w:rPr>
              <w:t xml:space="preserve"> </w:t>
            </w:r>
            <w:proofErr w:type="spellStart"/>
            <w:r w:rsidR="0094002C" w:rsidRPr="0094002C">
              <w:rPr>
                <w:rFonts w:ascii="Times New Roman" w:hAnsi="Times New Roman" w:cs="Times New Roman"/>
                <w:i/>
                <w:iCs/>
                <w:sz w:val="28"/>
                <w:szCs w:val="28"/>
              </w:rPr>
              <w:t>Leadership</w:t>
            </w:r>
            <w:proofErr w:type="spellEnd"/>
            <w:r w:rsidR="0094002C" w:rsidRPr="0094002C">
              <w:rPr>
                <w:rFonts w:ascii="Times New Roman" w:hAnsi="Times New Roman" w:cs="Times New Roman"/>
                <w:sz w:val="28"/>
                <w:szCs w:val="28"/>
              </w:rPr>
              <w:t xml:space="preserve">) (turpmāk – kopuzņēmums ECSEL) aizstāj </w:t>
            </w:r>
            <w:r w:rsidR="00A21522" w:rsidRPr="00A21522">
              <w:rPr>
                <w:rFonts w:ascii="Times New Roman" w:hAnsi="Times New Roman" w:cs="Times New Roman"/>
                <w:sz w:val="28"/>
                <w:szCs w:val="28"/>
              </w:rPr>
              <w:t>Eiropas Kopienas Septīt</w:t>
            </w:r>
            <w:r w:rsidR="00A21522">
              <w:rPr>
                <w:rFonts w:ascii="Times New Roman" w:hAnsi="Times New Roman" w:cs="Times New Roman"/>
                <w:sz w:val="28"/>
                <w:szCs w:val="28"/>
              </w:rPr>
              <w:t>ās pamatprogrammas</w:t>
            </w:r>
            <w:r w:rsidR="00A21522" w:rsidRPr="00A21522">
              <w:rPr>
                <w:rFonts w:ascii="Times New Roman" w:hAnsi="Times New Roman" w:cs="Times New Roman"/>
                <w:sz w:val="28"/>
                <w:szCs w:val="28"/>
              </w:rPr>
              <w:t xml:space="preserve"> pētniecībai, tehnoloģiju attīstībai un demonstrējumu pasākumiem </w:t>
            </w:r>
            <w:r w:rsidR="00A21522">
              <w:rPr>
                <w:rFonts w:ascii="Times New Roman" w:hAnsi="Times New Roman" w:cs="Times New Roman"/>
                <w:sz w:val="28"/>
                <w:szCs w:val="28"/>
              </w:rPr>
              <w:t xml:space="preserve">izveidoto </w:t>
            </w:r>
            <w:r w:rsidR="00A21522">
              <w:rPr>
                <w:rFonts w:ascii="Times New Roman" w:hAnsi="Times New Roman" w:cs="Times New Roman"/>
                <w:sz w:val="28"/>
                <w:szCs w:val="28"/>
              </w:rPr>
              <w:lastRenderedPageBreak/>
              <w:t>kopuzņēmumu</w:t>
            </w:r>
            <w:r w:rsidR="0094002C" w:rsidRPr="0094002C">
              <w:rPr>
                <w:rFonts w:ascii="Times New Roman" w:hAnsi="Times New Roman" w:cs="Times New Roman"/>
                <w:sz w:val="28"/>
                <w:szCs w:val="28"/>
              </w:rPr>
              <w:t xml:space="preserve"> </w:t>
            </w:r>
            <w:r w:rsidR="0094002C" w:rsidRPr="0094002C">
              <w:rPr>
                <w:rFonts w:ascii="Times New Roman" w:hAnsi="Times New Roman" w:cs="Times New Roman"/>
                <w:i/>
                <w:iCs/>
                <w:sz w:val="28"/>
                <w:szCs w:val="28"/>
              </w:rPr>
              <w:t>ENIAC</w:t>
            </w:r>
            <w:r w:rsidR="0094002C" w:rsidRPr="0094002C">
              <w:rPr>
                <w:rFonts w:ascii="Times New Roman" w:hAnsi="Times New Roman" w:cs="Times New Roman"/>
                <w:sz w:val="28"/>
                <w:szCs w:val="28"/>
              </w:rPr>
              <w:t xml:space="preserve"> </w:t>
            </w:r>
            <w:proofErr w:type="spellStart"/>
            <w:r w:rsidR="00A21522" w:rsidRPr="0094002C">
              <w:rPr>
                <w:rFonts w:ascii="Times New Roman" w:hAnsi="Times New Roman" w:cs="Times New Roman"/>
                <w:sz w:val="28"/>
                <w:szCs w:val="28"/>
              </w:rPr>
              <w:t>nanoelektronikas</w:t>
            </w:r>
            <w:proofErr w:type="spellEnd"/>
            <w:r w:rsidR="00A21522">
              <w:rPr>
                <w:rFonts w:ascii="Times New Roman" w:hAnsi="Times New Roman" w:cs="Times New Roman"/>
                <w:sz w:val="28"/>
                <w:szCs w:val="28"/>
              </w:rPr>
              <w:t xml:space="preserve"> jomā</w:t>
            </w:r>
            <w:r w:rsidR="00A21522" w:rsidRPr="0094002C">
              <w:rPr>
                <w:rFonts w:ascii="Times New Roman" w:hAnsi="Times New Roman" w:cs="Times New Roman"/>
                <w:sz w:val="28"/>
                <w:szCs w:val="28"/>
              </w:rPr>
              <w:t xml:space="preserve"> </w:t>
            </w:r>
            <w:r w:rsidR="0094002C" w:rsidRPr="0094002C">
              <w:rPr>
                <w:rFonts w:ascii="Times New Roman" w:hAnsi="Times New Roman" w:cs="Times New Roman"/>
                <w:sz w:val="28"/>
                <w:szCs w:val="28"/>
              </w:rPr>
              <w:t xml:space="preserve">un </w:t>
            </w:r>
            <w:r w:rsidR="00A21522">
              <w:rPr>
                <w:rFonts w:ascii="Times New Roman" w:hAnsi="Times New Roman" w:cs="Times New Roman"/>
                <w:sz w:val="28"/>
                <w:szCs w:val="28"/>
              </w:rPr>
              <w:t xml:space="preserve">kopuzņēmumu </w:t>
            </w:r>
            <w:r w:rsidR="0094002C" w:rsidRPr="0094002C">
              <w:rPr>
                <w:rFonts w:ascii="Times New Roman" w:hAnsi="Times New Roman" w:cs="Times New Roman"/>
                <w:i/>
                <w:iCs/>
                <w:sz w:val="28"/>
                <w:szCs w:val="28"/>
              </w:rPr>
              <w:t>ARTEMIS</w:t>
            </w:r>
            <w:r w:rsidR="00A21522" w:rsidRPr="0094002C">
              <w:rPr>
                <w:rFonts w:ascii="Times New Roman" w:hAnsi="Times New Roman" w:cs="Times New Roman"/>
                <w:sz w:val="28"/>
                <w:szCs w:val="28"/>
              </w:rPr>
              <w:t xml:space="preserve"> </w:t>
            </w:r>
            <w:r w:rsidR="00A21522">
              <w:rPr>
                <w:rFonts w:ascii="Times New Roman" w:hAnsi="Times New Roman" w:cs="Times New Roman"/>
                <w:sz w:val="28"/>
                <w:szCs w:val="28"/>
              </w:rPr>
              <w:t xml:space="preserve">iegulto sistēmu jomā. </w:t>
            </w:r>
          </w:p>
          <w:p w:rsidR="00FD472E" w:rsidRPr="00D94D93" w:rsidRDefault="0059373F" w:rsidP="0094002C">
            <w:pPr>
              <w:spacing w:after="0" w:line="240" w:lineRule="auto"/>
              <w:jc w:val="both"/>
              <w:rPr>
                <w:rFonts w:ascii="Times New Roman" w:hAnsi="Times New Roman" w:cs="Times New Roman"/>
                <w:sz w:val="28"/>
                <w:szCs w:val="28"/>
              </w:rPr>
            </w:pPr>
            <w:r>
              <w:rPr>
                <w:rFonts w:ascii="Times New Roman" w:eastAsia="Times New Roman" w:hAnsi="Times New Roman" w:cs="Times New Roman"/>
                <w:bCs/>
                <w:noProof/>
                <w:sz w:val="28"/>
                <w:szCs w:val="28"/>
              </w:rPr>
              <w:t xml:space="preserve">ES </w:t>
            </w:r>
            <w:r w:rsidR="00ED570F" w:rsidRPr="0094002C">
              <w:rPr>
                <w:rFonts w:ascii="Times New Roman" w:eastAsia="Times New Roman" w:hAnsi="Times New Roman" w:cs="Times New Roman"/>
                <w:bCs/>
                <w:noProof/>
                <w:sz w:val="28"/>
                <w:szCs w:val="28"/>
              </w:rPr>
              <w:t xml:space="preserve">ir </w:t>
            </w:r>
            <w:r>
              <w:rPr>
                <w:rFonts w:ascii="Times New Roman" w:hAnsi="Times New Roman" w:cs="Times New Roman"/>
                <w:sz w:val="28"/>
                <w:szCs w:val="28"/>
              </w:rPr>
              <w:t xml:space="preserve">noteikusi </w:t>
            </w:r>
            <w:r w:rsidR="00ED570F" w:rsidRPr="0094002C">
              <w:rPr>
                <w:rFonts w:ascii="Times New Roman" w:hAnsi="Times New Roman" w:cs="Times New Roman"/>
                <w:sz w:val="28"/>
                <w:szCs w:val="28"/>
              </w:rPr>
              <w:t>finansējumu KTI ieviešanai</w:t>
            </w:r>
            <w:r>
              <w:rPr>
                <w:rFonts w:ascii="Times New Roman" w:hAnsi="Times New Roman" w:cs="Times New Roman"/>
                <w:sz w:val="28"/>
                <w:szCs w:val="28"/>
              </w:rPr>
              <w:t>,</w:t>
            </w:r>
            <w:r w:rsidR="00ED570F" w:rsidRPr="0094002C">
              <w:rPr>
                <w:rFonts w:ascii="Times New Roman" w:hAnsi="Times New Roman" w:cs="Times New Roman"/>
                <w:sz w:val="28"/>
                <w:szCs w:val="28"/>
              </w:rPr>
              <w:t xml:space="preserve"> apvienojo</w:t>
            </w:r>
            <w:r w:rsidR="00FD472E" w:rsidRPr="0094002C">
              <w:rPr>
                <w:rFonts w:ascii="Times New Roman" w:hAnsi="Times New Roman" w:cs="Times New Roman"/>
                <w:sz w:val="28"/>
                <w:szCs w:val="28"/>
              </w:rPr>
              <w:t>t</w:t>
            </w:r>
            <w:r w:rsidR="00FD472E" w:rsidRPr="00D94D93">
              <w:rPr>
                <w:rFonts w:ascii="Times New Roman" w:hAnsi="Times New Roman" w:cs="Times New Roman"/>
                <w:sz w:val="28"/>
                <w:szCs w:val="28"/>
              </w:rPr>
              <w:t xml:space="preserve"> ES</w:t>
            </w:r>
            <w:r w:rsidR="00ED570F" w:rsidRPr="00D94D93">
              <w:rPr>
                <w:rFonts w:ascii="Times New Roman" w:hAnsi="Times New Roman" w:cs="Times New Roman"/>
                <w:sz w:val="28"/>
                <w:szCs w:val="28"/>
              </w:rPr>
              <w:t>, tās dalībvalstu pētnie</w:t>
            </w:r>
            <w:r>
              <w:rPr>
                <w:rFonts w:ascii="Times New Roman" w:hAnsi="Times New Roman" w:cs="Times New Roman"/>
                <w:sz w:val="28"/>
                <w:szCs w:val="28"/>
              </w:rPr>
              <w:t xml:space="preserve">cības programmu, kā arī privātpersonu </w:t>
            </w:r>
            <w:r w:rsidR="00ED570F" w:rsidRPr="00D94D93">
              <w:rPr>
                <w:rFonts w:ascii="Times New Roman" w:hAnsi="Times New Roman" w:cs="Times New Roman"/>
                <w:sz w:val="28"/>
                <w:szCs w:val="28"/>
              </w:rPr>
              <w:t>resursus, tādejādi</w:t>
            </w:r>
            <w:r>
              <w:rPr>
                <w:rFonts w:ascii="Times New Roman" w:hAnsi="Times New Roman" w:cs="Times New Roman"/>
                <w:sz w:val="28"/>
                <w:szCs w:val="28"/>
              </w:rPr>
              <w:t>,</w:t>
            </w:r>
            <w:r w:rsidR="00ED570F" w:rsidRPr="00D94D93">
              <w:rPr>
                <w:rFonts w:ascii="Times New Roman" w:hAnsi="Times New Roman" w:cs="Times New Roman"/>
                <w:sz w:val="28"/>
                <w:szCs w:val="28"/>
              </w:rPr>
              <w:t xml:space="preserve"> se</w:t>
            </w:r>
            <w:r w:rsidR="00A21522">
              <w:rPr>
                <w:rFonts w:ascii="Times New Roman" w:hAnsi="Times New Roman" w:cs="Times New Roman"/>
                <w:sz w:val="28"/>
                <w:szCs w:val="28"/>
              </w:rPr>
              <w:t>kmējot konkrētu ekonomikas jomu</w:t>
            </w:r>
            <w:r>
              <w:rPr>
                <w:rFonts w:ascii="Times New Roman" w:hAnsi="Times New Roman" w:cs="Times New Roman"/>
                <w:sz w:val="28"/>
                <w:szCs w:val="28"/>
              </w:rPr>
              <w:t xml:space="preserve"> attīstību ES. KTI</w:t>
            </w:r>
            <w:r w:rsidR="00FD472E" w:rsidRPr="00D94D93">
              <w:rPr>
                <w:rFonts w:ascii="Times New Roman" w:hAnsi="Times New Roman" w:cs="Times New Roman"/>
                <w:sz w:val="28"/>
                <w:szCs w:val="28"/>
              </w:rPr>
              <w:t xml:space="preserve"> kā privātās un </w:t>
            </w:r>
            <w:r w:rsidR="00ED570F" w:rsidRPr="00D94D93">
              <w:rPr>
                <w:rFonts w:ascii="Times New Roman" w:hAnsi="Times New Roman" w:cs="Times New Roman"/>
                <w:sz w:val="28"/>
                <w:szCs w:val="28"/>
              </w:rPr>
              <w:t>publiskās partnerības instrumentam ir šādi galvenie mērķi:</w:t>
            </w:r>
          </w:p>
          <w:p w:rsidR="00FD472E" w:rsidRPr="00D94D93" w:rsidRDefault="00FD472E" w:rsidP="00FD472E">
            <w:pPr>
              <w:spacing w:after="0" w:line="240" w:lineRule="auto"/>
              <w:jc w:val="both"/>
              <w:rPr>
                <w:rFonts w:ascii="Times New Roman" w:hAnsi="Times New Roman" w:cs="Times New Roman"/>
                <w:sz w:val="28"/>
                <w:szCs w:val="28"/>
              </w:rPr>
            </w:pPr>
            <w:r w:rsidRPr="00D94D93">
              <w:rPr>
                <w:rFonts w:ascii="Times New Roman" w:eastAsia="+mn-ea" w:hAnsi="Times New Roman" w:cs="Times New Roman"/>
                <w:sz w:val="28"/>
                <w:szCs w:val="28"/>
              </w:rPr>
              <w:t>-</w:t>
            </w:r>
            <w:r w:rsidR="00A21522">
              <w:rPr>
                <w:rFonts w:ascii="Times New Roman" w:eastAsia="+mn-ea" w:hAnsi="Times New Roman" w:cs="Times New Roman"/>
                <w:sz w:val="28"/>
                <w:szCs w:val="28"/>
              </w:rPr>
              <w:t xml:space="preserve"> </w:t>
            </w:r>
            <w:r w:rsidR="00ED570F" w:rsidRPr="00D94D93">
              <w:rPr>
                <w:rFonts w:ascii="Times New Roman" w:eastAsia="+mn-ea" w:hAnsi="Times New Roman" w:cs="Times New Roman"/>
                <w:sz w:val="28"/>
                <w:szCs w:val="28"/>
              </w:rPr>
              <w:t>veidot lielāku stratēģiskās darbības loku, atbalstot vērienīgas kopīgas pētniecības programmas, kas ir svarīgas konkurētspē</w:t>
            </w:r>
            <w:r w:rsidR="00A21522">
              <w:rPr>
                <w:rFonts w:ascii="Times New Roman" w:eastAsia="+mn-ea" w:hAnsi="Times New Roman" w:cs="Times New Roman"/>
                <w:sz w:val="28"/>
                <w:szCs w:val="28"/>
              </w:rPr>
              <w:t>jai un izaugsmei E</w:t>
            </w:r>
            <w:r w:rsidR="0059373F">
              <w:rPr>
                <w:rFonts w:ascii="Times New Roman" w:eastAsia="+mn-ea" w:hAnsi="Times New Roman" w:cs="Times New Roman"/>
                <w:sz w:val="28"/>
                <w:szCs w:val="28"/>
              </w:rPr>
              <w:t>S</w:t>
            </w:r>
            <w:r w:rsidR="00A21522">
              <w:rPr>
                <w:rFonts w:ascii="Times New Roman" w:eastAsia="+mn-ea" w:hAnsi="Times New Roman" w:cs="Times New Roman"/>
                <w:sz w:val="28"/>
                <w:szCs w:val="28"/>
              </w:rPr>
              <w:t xml:space="preserve"> līmenī;</w:t>
            </w:r>
            <w:r w:rsidR="00ED570F" w:rsidRPr="00D94D93">
              <w:rPr>
                <w:rFonts w:ascii="Times New Roman" w:eastAsia="+mn-ea" w:hAnsi="Times New Roman" w:cs="Times New Roman"/>
                <w:sz w:val="28"/>
                <w:szCs w:val="28"/>
              </w:rPr>
              <w:t xml:space="preserve"> </w:t>
            </w:r>
          </w:p>
          <w:p w:rsidR="00ED570F" w:rsidRPr="00D94D93" w:rsidRDefault="00FD472E" w:rsidP="00FD472E">
            <w:pPr>
              <w:spacing w:after="0" w:line="240" w:lineRule="auto"/>
              <w:jc w:val="both"/>
              <w:rPr>
                <w:rFonts w:ascii="Times New Roman" w:hAnsi="Times New Roman" w:cs="Times New Roman"/>
                <w:sz w:val="28"/>
                <w:szCs w:val="28"/>
              </w:rPr>
            </w:pPr>
            <w:r w:rsidRPr="00D94D93">
              <w:rPr>
                <w:rFonts w:ascii="Times New Roman" w:hAnsi="Times New Roman" w:cs="Times New Roman"/>
                <w:sz w:val="28"/>
                <w:szCs w:val="28"/>
              </w:rPr>
              <w:t>-</w:t>
            </w:r>
            <w:r w:rsidR="00A21522">
              <w:rPr>
                <w:rFonts w:ascii="Times New Roman" w:hAnsi="Times New Roman" w:cs="Times New Roman"/>
                <w:sz w:val="28"/>
                <w:szCs w:val="28"/>
              </w:rPr>
              <w:t xml:space="preserve"> </w:t>
            </w:r>
            <w:r w:rsidR="00ED570F" w:rsidRPr="00D94D93">
              <w:rPr>
                <w:rFonts w:ascii="Times New Roman" w:eastAsia="+mn-ea" w:hAnsi="Times New Roman" w:cs="Times New Roman"/>
                <w:sz w:val="28"/>
                <w:szCs w:val="28"/>
              </w:rPr>
              <w:t>apvienot un koordinēt pētniecības intelektuālo</w:t>
            </w:r>
            <w:r w:rsidR="00A21522">
              <w:rPr>
                <w:rFonts w:ascii="Times New Roman" w:eastAsia="+mn-ea" w:hAnsi="Times New Roman" w:cs="Times New Roman"/>
                <w:sz w:val="28"/>
                <w:szCs w:val="28"/>
              </w:rPr>
              <w:t xml:space="preserve"> potenciālu ES mērogā, vienojot visus</w:t>
            </w:r>
            <w:r w:rsidR="00ED570F" w:rsidRPr="00D94D93">
              <w:rPr>
                <w:rFonts w:ascii="Times New Roman" w:eastAsia="+mn-ea" w:hAnsi="Times New Roman" w:cs="Times New Roman"/>
                <w:sz w:val="28"/>
                <w:szCs w:val="28"/>
              </w:rPr>
              <w:t xml:space="preserve"> pētniecības u</w:t>
            </w:r>
            <w:r w:rsidR="00A21522">
              <w:rPr>
                <w:rFonts w:ascii="Times New Roman" w:eastAsia="+mn-ea" w:hAnsi="Times New Roman" w:cs="Times New Roman"/>
                <w:sz w:val="28"/>
                <w:szCs w:val="28"/>
              </w:rPr>
              <w:t>n attīstības investīciju avotus — gan publisko</w:t>
            </w:r>
            <w:r w:rsidR="00ED570F" w:rsidRPr="00D94D93">
              <w:rPr>
                <w:rFonts w:ascii="Times New Roman" w:eastAsia="+mn-ea" w:hAnsi="Times New Roman" w:cs="Times New Roman"/>
                <w:sz w:val="28"/>
                <w:szCs w:val="28"/>
              </w:rPr>
              <w:t xml:space="preserve"> (tai skaitā </w:t>
            </w:r>
            <w:r w:rsidR="00A21522">
              <w:rPr>
                <w:rFonts w:ascii="Times New Roman" w:eastAsia="+mn-ea" w:hAnsi="Times New Roman" w:cs="Times New Roman"/>
                <w:sz w:val="28"/>
                <w:szCs w:val="28"/>
              </w:rPr>
              <w:t>nacionālo), gan privāto sektoru;</w:t>
            </w:r>
            <w:r w:rsidR="00ED570F" w:rsidRPr="00D94D93">
              <w:rPr>
                <w:rFonts w:ascii="Times New Roman" w:eastAsia="+mn-ea" w:hAnsi="Times New Roman" w:cs="Times New Roman"/>
                <w:sz w:val="28"/>
                <w:szCs w:val="28"/>
              </w:rPr>
              <w:t xml:space="preserve">  </w:t>
            </w:r>
          </w:p>
          <w:p w:rsidR="00ED570F" w:rsidRPr="00D94D93" w:rsidRDefault="00FD472E" w:rsidP="00FD472E">
            <w:pPr>
              <w:spacing w:after="0" w:line="240" w:lineRule="auto"/>
              <w:jc w:val="both"/>
              <w:rPr>
                <w:rFonts w:ascii="Times New Roman" w:eastAsia="Calibri" w:hAnsi="Times New Roman" w:cs="Times New Roman"/>
                <w:sz w:val="28"/>
                <w:szCs w:val="28"/>
              </w:rPr>
            </w:pPr>
            <w:r w:rsidRPr="00D94D93">
              <w:rPr>
                <w:rFonts w:ascii="Times New Roman" w:eastAsia="+mn-ea" w:hAnsi="Times New Roman" w:cs="Times New Roman"/>
                <w:sz w:val="28"/>
                <w:szCs w:val="28"/>
              </w:rPr>
              <w:t xml:space="preserve"> - </w:t>
            </w:r>
            <w:r w:rsidR="00ED570F" w:rsidRPr="00D94D93">
              <w:rPr>
                <w:rFonts w:ascii="Times New Roman" w:eastAsia="+mn-ea" w:hAnsi="Times New Roman" w:cs="Times New Roman"/>
                <w:sz w:val="28"/>
                <w:szCs w:val="28"/>
              </w:rPr>
              <w:t>nodrošināt ciešāku saikni starp pētniecību un industriju, tādējādi veicinot Eiropas Pētniecības telpas izveidi un Lisabonas stratēģijas mērķu īstenošanu.</w:t>
            </w:r>
          </w:p>
          <w:p w:rsidR="00274BE8" w:rsidRPr="00274BE8" w:rsidRDefault="00274BE8" w:rsidP="00274BE8">
            <w:pPr>
              <w:spacing w:after="0" w:line="240" w:lineRule="auto"/>
              <w:jc w:val="both"/>
              <w:rPr>
                <w:rFonts w:ascii="Times New Roman" w:hAnsi="Times New Roman" w:cs="Times New Roman"/>
                <w:sz w:val="28"/>
                <w:szCs w:val="28"/>
              </w:rPr>
            </w:pPr>
            <w:r w:rsidRPr="00274BE8">
              <w:rPr>
                <w:rFonts w:ascii="Times New Roman" w:hAnsi="Times New Roman" w:cs="Times New Roman"/>
                <w:sz w:val="28"/>
                <w:szCs w:val="28"/>
              </w:rPr>
              <w:t>Lai</w:t>
            </w:r>
            <w:r w:rsidR="0059373F">
              <w:rPr>
                <w:rFonts w:ascii="Times New Roman" w:hAnsi="Times New Roman" w:cs="Times New Roman"/>
                <w:sz w:val="28"/>
                <w:szCs w:val="28"/>
              </w:rPr>
              <w:t xml:space="preserve"> īstenotu</w:t>
            </w:r>
            <w:r w:rsidRPr="00274BE8">
              <w:rPr>
                <w:rFonts w:ascii="Times New Roman" w:hAnsi="Times New Roman" w:cs="Times New Roman"/>
                <w:sz w:val="28"/>
                <w:szCs w:val="28"/>
              </w:rPr>
              <w:t xml:space="preserve"> KTI</w:t>
            </w:r>
            <w:r w:rsidR="0059373F">
              <w:rPr>
                <w:rFonts w:ascii="Times New Roman" w:hAnsi="Times New Roman" w:cs="Times New Roman"/>
                <w:sz w:val="28"/>
                <w:szCs w:val="28"/>
              </w:rPr>
              <w:t xml:space="preserve"> </w:t>
            </w:r>
            <w:r w:rsidRPr="00274BE8">
              <w:rPr>
                <w:rFonts w:ascii="Times New Roman" w:hAnsi="Times New Roman" w:cs="Times New Roman"/>
                <w:sz w:val="28"/>
                <w:szCs w:val="28"/>
              </w:rPr>
              <w:t xml:space="preserve">, </w:t>
            </w:r>
            <w:r w:rsidR="0059373F">
              <w:rPr>
                <w:rFonts w:ascii="Times New Roman" w:hAnsi="Times New Roman" w:cs="Times New Roman"/>
                <w:sz w:val="28"/>
                <w:szCs w:val="28"/>
              </w:rPr>
              <w:t xml:space="preserve">ir </w:t>
            </w:r>
            <w:r w:rsidRPr="00274BE8">
              <w:rPr>
                <w:rFonts w:ascii="Times New Roman" w:hAnsi="Times New Roman" w:cs="Times New Roman"/>
                <w:sz w:val="28"/>
                <w:szCs w:val="28"/>
              </w:rPr>
              <w:t xml:space="preserve">izveidots kopuzņēmums ECSEL, pamatojoties uz ECSEL regulu. Kopuzņēmumu </w:t>
            </w:r>
            <w:r w:rsidR="00516273">
              <w:rPr>
                <w:rFonts w:ascii="Times New Roman" w:hAnsi="Times New Roman" w:cs="Times New Roman"/>
                <w:sz w:val="28"/>
                <w:szCs w:val="28"/>
              </w:rPr>
              <w:t xml:space="preserve">ECSEL </w:t>
            </w:r>
            <w:r w:rsidRPr="00274BE8">
              <w:rPr>
                <w:rFonts w:ascii="Times New Roman" w:hAnsi="Times New Roman" w:cs="Times New Roman"/>
                <w:sz w:val="28"/>
                <w:szCs w:val="28"/>
              </w:rPr>
              <w:t>veido ES dalībvalstis, Eiropas Komisija un komercsabiedrības. ESCEL regulā ir noteikti kopuzņēmuma ECSEL izveidošanas mērķi, tā juridiskais statuss, statūti, finansējuma avoti, f</w:t>
            </w:r>
            <w:r w:rsidR="00516273">
              <w:rPr>
                <w:rFonts w:ascii="Times New Roman" w:hAnsi="Times New Roman" w:cs="Times New Roman"/>
                <w:sz w:val="28"/>
                <w:szCs w:val="28"/>
              </w:rPr>
              <w:t xml:space="preserve">inanšu noteikumi, kā arī kopuzņēmuma ECSEL </w:t>
            </w:r>
            <w:r w:rsidRPr="00274BE8">
              <w:rPr>
                <w:rFonts w:ascii="Times New Roman" w:hAnsi="Times New Roman" w:cs="Times New Roman"/>
                <w:sz w:val="28"/>
                <w:szCs w:val="28"/>
              </w:rPr>
              <w:t xml:space="preserve"> dalībnieku atbildība par savu saistību izpildi. </w:t>
            </w:r>
          </w:p>
          <w:p w:rsidR="0094002C" w:rsidRPr="0094002C" w:rsidRDefault="0094002C" w:rsidP="0094002C">
            <w:pPr>
              <w:autoSpaceDE w:val="0"/>
              <w:autoSpaceDN w:val="0"/>
              <w:adjustRightInd w:val="0"/>
              <w:spacing w:after="0" w:line="240" w:lineRule="auto"/>
              <w:jc w:val="both"/>
              <w:rPr>
                <w:rFonts w:ascii="Times New Roman" w:hAnsi="Times New Roman" w:cs="Times New Roman"/>
                <w:sz w:val="28"/>
                <w:szCs w:val="28"/>
              </w:rPr>
            </w:pPr>
            <w:r w:rsidRPr="0094002C">
              <w:rPr>
                <w:rFonts w:ascii="Times New Roman" w:hAnsi="Times New Roman" w:cs="Times New Roman"/>
                <w:sz w:val="28"/>
                <w:szCs w:val="28"/>
              </w:rPr>
              <w:t>Kopuzņēmuma ECSEL mērķi:</w:t>
            </w:r>
          </w:p>
          <w:p w:rsidR="0094002C" w:rsidRPr="0094002C" w:rsidRDefault="0094002C" w:rsidP="0094002C">
            <w:pPr>
              <w:autoSpaceDE w:val="0"/>
              <w:autoSpaceDN w:val="0"/>
              <w:adjustRightInd w:val="0"/>
              <w:spacing w:after="0" w:line="240" w:lineRule="auto"/>
              <w:jc w:val="both"/>
              <w:rPr>
                <w:rFonts w:ascii="Times New Roman" w:hAnsi="Times New Roman" w:cs="Times New Roman"/>
                <w:sz w:val="28"/>
                <w:szCs w:val="28"/>
              </w:rPr>
            </w:pPr>
            <w:r w:rsidRPr="0094002C">
              <w:rPr>
                <w:rFonts w:ascii="Times New Roman" w:hAnsi="Times New Roman" w:cs="Times New Roman"/>
                <w:sz w:val="28"/>
                <w:szCs w:val="28"/>
              </w:rPr>
              <w:t xml:space="preserve">- saglabāt un palielināt pusvadītāju un viedo </w:t>
            </w:r>
            <w:r w:rsidR="00372D8C">
              <w:rPr>
                <w:rFonts w:ascii="Times New Roman" w:hAnsi="Times New Roman" w:cs="Times New Roman"/>
                <w:sz w:val="28"/>
                <w:szCs w:val="28"/>
              </w:rPr>
              <w:t xml:space="preserve">sistēmu ražošanas spēju Eiropā, </w:t>
            </w:r>
            <w:r w:rsidRPr="0094002C">
              <w:rPr>
                <w:rFonts w:ascii="Times New Roman" w:hAnsi="Times New Roman" w:cs="Times New Roman"/>
                <w:sz w:val="28"/>
                <w:szCs w:val="28"/>
              </w:rPr>
              <w:t>tostarp vadošo lomu ražošanas aprīkojuma un materiālu apstrādes jomā;</w:t>
            </w:r>
          </w:p>
          <w:p w:rsidR="0094002C" w:rsidRPr="0094002C" w:rsidRDefault="0094002C" w:rsidP="0094002C">
            <w:pPr>
              <w:autoSpaceDE w:val="0"/>
              <w:autoSpaceDN w:val="0"/>
              <w:adjustRightInd w:val="0"/>
              <w:spacing w:after="0" w:line="240" w:lineRule="auto"/>
              <w:jc w:val="both"/>
              <w:rPr>
                <w:rFonts w:ascii="Times New Roman" w:hAnsi="Times New Roman" w:cs="Times New Roman"/>
                <w:sz w:val="28"/>
                <w:szCs w:val="28"/>
              </w:rPr>
            </w:pPr>
            <w:r w:rsidRPr="0094002C">
              <w:rPr>
                <w:rFonts w:ascii="Times New Roman" w:hAnsi="Times New Roman" w:cs="Times New Roman"/>
                <w:sz w:val="28"/>
                <w:szCs w:val="28"/>
              </w:rPr>
              <w:t>-</w:t>
            </w:r>
            <w:r w:rsidR="00274BE8">
              <w:rPr>
                <w:rFonts w:ascii="Times New Roman" w:hAnsi="Times New Roman" w:cs="Times New Roman"/>
                <w:sz w:val="28"/>
                <w:szCs w:val="28"/>
              </w:rPr>
              <w:t xml:space="preserve"> </w:t>
            </w:r>
            <w:r w:rsidRPr="0094002C">
              <w:rPr>
                <w:rFonts w:ascii="Times New Roman" w:hAnsi="Times New Roman" w:cs="Times New Roman"/>
                <w:sz w:val="28"/>
                <w:szCs w:val="28"/>
              </w:rPr>
              <w:t>nodrošināt vadošo lom</w:t>
            </w:r>
            <w:r w:rsidR="00372D8C">
              <w:rPr>
                <w:rFonts w:ascii="Times New Roman" w:hAnsi="Times New Roman" w:cs="Times New Roman"/>
                <w:sz w:val="28"/>
                <w:szCs w:val="28"/>
              </w:rPr>
              <w:t xml:space="preserve">u projektēšanas un sistēmu, </w:t>
            </w:r>
            <w:r w:rsidRPr="0094002C">
              <w:rPr>
                <w:rFonts w:ascii="Times New Roman" w:hAnsi="Times New Roman" w:cs="Times New Roman"/>
                <w:sz w:val="28"/>
                <w:szCs w:val="28"/>
              </w:rPr>
              <w:t>tostarp iegulto tehnoloģiju,</w:t>
            </w:r>
            <w:r w:rsidR="00274BE8">
              <w:rPr>
                <w:rFonts w:ascii="Times New Roman" w:hAnsi="Times New Roman" w:cs="Times New Roman"/>
                <w:sz w:val="28"/>
                <w:szCs w:val="28"/>
              </w:rPr>
              <w:t xml:space="preserve"> </w:t>
            </w:r>
            <w:r w:rsidRPr="0094002C">
              <w:rPr>
                <w:rFonts w:ascii="Times New Roman" w:hAnsi="Times New Roman" w:cs="Times New Roman"/>
                <w:sz w:val="28"/>
                <w:szCs w:val="28"/>
              </w:rPr>
              <w:t>inženiertehniskās izstrādes jomā;</w:t>
            </w:r>
          </w:p>
          <w:p w:rsidR="0094002C" w:rsidRPr="00372D8C" w:rsidRDefault="0094002C" w:rsidP="00372D8C">
            <w:pPr>
              <w:autoSpaceDE w:val="0"/>
              <w:autoSpaceDN w:val="0"/>
              <w:adjustRightInd w:val="0"/>
              <w:spacing w:after="0" w:line="240" w:lineRule="auto"/>
              <w:jc w:val="both"/>
              <w:rPr>
                <w:rFonts w:ascii="Times New Roman" w:hAnsi="Times New Roman" w:cs="Times New Roman"/>
                <w:sz w:val="28"/>
                <w:szCs w:val="28"/>
              </w:rPr>
            </w:pPr>
            <w:r w:rsidRPr="0094002C">
              <w:rPr>
                <w:rFonts w:ascii="Times New Roman" w:hAnsi="Times New Roman" w:cs="Times New Roman"/>
                <w:sz w:val="28"/>
                <w:szCs w:val="28"/>
              </w:rPr>
              <w:t>- nodrošināt visām ieinteresētajām pe</w:t>
            </w:r>
            <w:r w:rsidR="00372D8C">
              <w:rPr>
                <w:rFonts w:ascii="Times New Roman" w:hAnsi="Times New Roman" w:cs="Times New Roman"/>
                <w:sz w:val="28"/>
                <w:szCs w:val="28"/>
              </w:rPr>
              <w:t xml:space="preserve">rsonām piekļuvi pasaules līmeņa </w:t>
            </w:r>
            <w:r w:rsidRPr="0094002C">
              <w:rPr>
                <w:rFonts w:ascii="Times New Roman" w:hAnsi="Times New Roman" w:cs="Times New Roman"/>
                <w:sz w:val="28"/>
                <w:szCs w:val="28"/>
              </w:rPr>
              <w:t xml:space="preserve">infrastruktūrai elektronisko komponentu, </w:t>
            </w:r>
            <w:r w:rsidR="00372D8C">
              <w:rPr>
                <w:rFonts w:ascii="Times New Roman" w:hAnsi="Times New Roman" w:cs="Times New Roman"/>
                <w:sz w:val="28"/>
                <w:szCs w:val="28"/>
              </w:rPr>
              <w:t xml:space="preserve">kā arī iegulto un viedo sistēmu </w:t>
            </w:r>
            <w:r w:rsidRPr="00372D8C">
              <w:rPr>
                <w:rFonts w:ascii="Times New Roman" w:hAnsi="Times New Roman" w:cs="Times New Roman"/>
                <w:sz w:val="28"/>
                <w:szCs w:val="28"/>
              </w:rPr>
              <w:t>projektēšanai un ražoša</w:t>
            </w:r>
            <w:r w:rsidR="00372D8C" w:rsidRPr="00372D8C">
              <w:rPr>
                <w:rFonts w:ascii="Times New Roman" w:hAnsi="Times New Roman" w:cs="Times New Roman"/>
                <w:sz w:val="28"/>
                <w:szCs w:val="28"/>
              </w:rPr>
              <w:t>nai;</w:t>
            </w:r>
          </w:p>
          <w:p w:rsidR="0094002C" w:rsidRPr="00372D8C" w:rsidRDefault="00372D8C" w:rsidP="00372D8C">
            <w:pPr>
              <w:autoSpaceDE w:val="0"/>
              <w:autoSpaceDN w:val="0"/>
              <w:adjustRightInd w:val="0"/>
              <w:spacing w:after="0" w:line="240" w:lineRule="auto"/>
              <w:jc w:val="both"/>
              <w:rPr>
                <w:rFonts w:ascii="Times New Roman" w:hAnsi="Times New Roman" w:cs="Times New Roman"/>
                <w:sz w:val="28"/>
                <w:szCs w:val="28"/>
              </w:rPr>
            </w:pPr>
            <w:r w:rsidRPr="00372D8C">
              <w:rPr>
                <w:rFonts w:ascii="Times New Roman" w:hAnsi="Times New Roman" w:cs="Times New Roman"/>
                <w:sz w:val="28"/>
                <w:szCs w:val="28"/>
              </w:rPr>
              <w:t>-</w:t>
            </w:r>
            <w:r w:rsidR="00274BE8">
              <w:rPr>
                <w:rFonts w:ascii="Times New Roman" w:hAnsi="Times New Roman" w:cs="Times New Roman"/>
                <w:sz w:val="28"/>
                <w:szCs w:val="28"/>
              </w:rPr>
              <w:t xml:space="preserve"> </w:t>
            </w:r>
            <w:r w:rsidR="0094002C" w:rsidRPr="00372D8C">
              <w:rPr>
                <w:rFonts w:ascii="Times New Roman" w:hAnsi="Times New Roman" w:cs="Times New Roman"/>
                <w:sz w:val="28"/>
                <w:szCs w:val="28"/>
              </w:rPr>
              <w:t>veicināt ekosistēmu attīstību, iesaistot ino</w:t>
            </w:r>
            <w:r w:rsidR="00274BE8">
              <w:rPr>
                <w:rFonts w:ascii="Times New Roman" w:hAnsi="Times New Roman" w:cs="Times New Roman"/>
                <w:sz w:val="28"/>
                <w:szCs w:val="28"/>
              </w:rPr>
              <w:t>vatīvus mazos un vidējos uzņēmumus</w:t>
            </w:r>
            <w:r>
              <w:rPr>
                <w:rFonts w:ascii="Times New Roman" w:hAnsi="Times New Roman" w:cs="Times New Roman"/>
                <w:sz w:val="28"/>
                <w:szCs w:val="28"/>
              </w:rPr>
              <w:t xml:space="preserve">, nostiprinot esošos </w:t>
            </w:r>
            <w:r w:rsidR="0094002C" w:rsidRPr="00372D8C">
              <w:rPr>
                <w:rFonts w:ascii="Times New Roman" w:hAnsi="Times New Roman" w:cs="Times New Roman"/>
                <w:sz w:val="28"/>
                <w:szCs w:val="28"/>
              </w:rPr>
              <w:t xml:space="preserve">klasterus un atbalstot jaunu klasteru izveidi jaunās </w:t>
            </w:r>
            <w:proofErr w:type="spellStart"/>
            <w:r w:rsidR="0094002C" w:rsidRPr="00372D8C">
              <w:rPr>
                <w:rFonts w:ascii="Times New Roman" w:hAnsi="Times New Roman" w:cs="Times New Roman"/>
                <w:sz w:val="28"/>
                <w:szCs w:val="28"/>
              </w:rPr>
              <w:t>daudzsološās</w:t>
            </w:r>
            <w:proofErr w:type="spellEnd"/>
            <w:r w:rsidR="0094002C" w:rsidRPr="00372D8C">
              <w:rPr>
                <w:rFonts w:ascii="Times New Roman" w:hAnsi="Times New Roman" w:cs="Times New Roman"/>
                <w:sz w:val="28"/>
                <w:szCs w:val="28"/>
              </w:rPr>
              <w:t xml:space="preserve"> jomās.</w:t>
            </w:r>
          </w:p>
          <w:p w:rsidR="00ED570F" w:rsidRPr="00D94D93" w:rsidRDefault="00274BE8" w:rsidP="00FD472E">
            <w:pPr>
              <w:pStyle w:val="BodyText"/>
              <w:spacing w:after="0"/>
              <w:jc w:val="both"/>
              <w:rPr>
                <w:b w:val="0"/>
                <w:lang w:val="lv-LV"/>
              </w:rPr>
            </w:pPr>
            <w:r>
              <w:rPr>
                <w:b w:val="0"/>
                <w:lang w:val="lv-LV"/>
              </w:rPr>
              <w:lastRenderedPageBreak/>
              <w:t>Pamatojoties uz ECS</w:t>
            </w:r>
            <w:r w:rsidR="00ED570F" w:rsidRPr="00D94D93">
              <w:rPr>
                <w:b w:val="0"/>
                <w:lang w:val="lv-LV"/>
              </w:rPr>
              <w:t>EL regulas</w:t>
            </w:r>
            <w:r>
              <w:rPr>
                <w:b w:val="0"/>
                <w:lang w:val="lv-LV"/>
              </w:rPr>
              <w:t xml:space="preserve"> pielikuma </w:t>
            </w:r>
            <w:r w:rsidR="00ED570F" w:rsidRPr="00D94D93">
              <w:rPr>
                <w:b w:val="0"/>
                <w:lang w:val="lv-LV"/>
              </w:rPr>
              <w:t>ECSEL statūtu 2.punktu, Latvija ir ECSEL kopuzņēmuma</w:t>
            </w:r>
            <w:r>
              <w:rPr>
                <w:b w:val="0"/>
                <w:lang w:val="lv-LV"/>
              </w:rPr>
              <w:t xml:space="preserve"> dalībniece</w:t>
            </w:r>
            <w:r w:rsidR="00ED570F" w:rsidRPr="00D94D93">
              <w:rPr>
                <w:b w:val="0"/>
                <w:lang w:val="lv-LV"/>
              </w:rPr>
              <w:t>.</w:t>
            </w:r>
          </w:p>
          <w:p w:rsidR="00FD472E" w:rsidRPr="00D94D93" w:rsidRDefault="00FD472E" w:rsidP="00FD472E">
            <w:pPr>
              <w:spacing w:after="0" w:line="240" w:lineRule="auto"/>
              <w:jc w:val="both"/>
              <w:rPr>
                <w:rFonts w:ascii="Times New Roman" w:hAnsi="Times New Roman" w:cs="Times New Roman"/>
                <w:sz w:val="28"/>
                <w:szCs w:val="28"/>
              </w:rPr>
            </w:pPr>
            <w:r w:rsidRPr="00D94D93">
              <w:rPr>
                <w:rFonts w:ascii="Times New Roman" w:hAnsi="Times New Roman" w:cs="Times New Roman"/>
                <w:sz w:val="28"/>
                <w:szCs w:val="28"/>
              </w:rPr>
              <w:t>Iesaistoties ECSEL kopuzņēmuma izsludinātajos projektu pieteikumu konkursos, Latvijas zinātniskajām institūcijām un uzņēmumiem</w:t>
            </w:r>
            <w:r w:rsidR="00516273">
              <w:rPr>
                <w:rFonts w:ascii="Times New Roman" w:hAnsi="Times New Roman" w:cs="Times New Roman"/>
                <w:sz w:val="28"/>
                <w:szCs w:val="28"/>
              </w:rPr>
              <w:t xml:space="preserve"> (turpmāk – Latvijas partneri)</w:t>
            </w:r>
            <w:r w:rsidRPr="00D94D93">
              <w:rPr>
                <w:rFonts w:ascii="Times New Roman" w:hAnsi="Times New Roman" w:cs="Times New Roman"/>
                <w:sz w:val="28"/>
                <w:szCs w:val="28"/>
              </w:rPr>
              <w:t xml:space="preserve"> būs iespēja veidot ciešu sadarbību ino</w:t>
            </w:r>
            <w:r w:rsidR="00274BE8">
              <w:rPr>
                <w:rFonts w:ascii="Times New Roman" w:hAnsi="Times New Roman" w:cs="Times New Roman"/>
                <w:sz w:val="28"/>
                <w:szCs w:val="28"/>
              </w:rPr>
              <w:t>vatīvu produktu izstrādē ar attiecīgajā</w:t>
            </w:r>
            <w:r w:rsidRPr="00D94D93">
              <w:rPr>
                <w:rFonts w:ascii="Times New Roman" w:hAnsi="Times New Roman" w:cs="Times New Roman"/>
                <w:sz w:val="28"/>
                <w:szCs w:val="28"/>
              </w:rPr>
              <w:t xml:space="preserve"> jomā strādājošiem Eiropas uzņēmumiem un zinātniskajām institūcijām, kopīgi risinot aktuālas nozares problēmas, kā arī piesaistīt ES finansējumu inovatīvo tehnoloģiju izpētei un izstrādnei, tādejādi ceļot savas valsts konkurētspēju. </w:t>
            </w:r>
          </w:p>
          <w:p w:rsidR="00ED570F" w:rsidRPr="00D94D93" w:rsidRDefault="00ED570F" w:rsidP="00FD472E">
            <w:pPr>
              <w:pStyle w:val="BodyText"/>
              <w:spacing w:after="0"/>
              <w:jc w:val="both"/>
              <w:rPr>
                <w:b w:val="0"/>
                <w:lang w:val="lv-LV"/>
              </w:rPr>
            </w:pPr>
            <w:r w:rsidRPr="00D94D93">
              <w:rPr>
                <w:b w:val="0"/>
                <w:lang w:val="lv-LV"/>
              </w:rPr>
              <w:t>Noteikumu projekts nepieciešams</w:t>
            </w:r>
            <w:r w:rsidR="00274BE8">
              <w:rPr>
                <w:b w:val="0"/>
                <w:lang w:val="lv-LV"/>
              </w:rPr>
              <w:t xml:space="preserve">, lai noregulētu   jautājumus par </w:t>
            </w:r>
            <w:r w:rsidRPr="00D94D93">
              <w:rPr>
                <w:b w:val="0"/>
                <w:lang w:val="lv-LV"/>
              </w:rPr>
              <w:t xml:space="preserve"> </w:t>
            </w:r>
            <w:r w:rsidR="00274BE8">
              <w:rPr>
                <w:b w:val="0"/>
                <w:lang w:val="lv-LV"/>
              </w:rPr>
              <w:t xml:space="preserve">Latvijas kā </w:t>
            </w:r>
            <w:r w:rsidRPr="00D94D93">
              <w:rPr>
                <w:b w:val="0"/>
                <w:lang w:val="lv-LV"/>
              </w:rPr>
              <w:t xml:space="preserve">kopuzņēmuma ECSEL </w:t>
            </w:r>
            <w:r w:rsidR="00274BE8">
              <w:rPr>
                <w:b w:val="0"/>
                <w:lang w:val="lv-LV"/>
              </w:rPr>
              <w:t>dalībnieces dalību šī kopuzņēmuma projektu finansēšanā</w:t>
            </w:r>
            <w:r w:rsidR="00FD472E" w:rsidRPr="00D94D93">
              <w:rPr>
                <w:b w:val="0"/>
                <w:lang w:val="lv-LV"/>
              </w:rPr>
              <w:t>.</w:t>
            </w:r>
          </w:p>
          <w:p w:rsidR="00516273" w:rsidRPr="00516273" w:rsidRDefault="00CD6750" w:rsidP="00516273">
            <w:pPr>
              <w:pStyle w:val="BodyText"/>
              <w:spacing w:after="0"/>
              <w:jc w:val="both"/>
              <w:rPr>
                <w:b w:val="0"/>
                <w:lang w:val="lv-LV"/>
              </w:rPr>
            </w:pPr>
            <w:r w:rsidRPr="00D94D93">
              <w:rPr>
                <w:b w:val="0"/>
                <w:lang w:val="lv-LV"/>
              </w:rPr>
              <w:t>Noteikumu projekta mērķis</w:t>
            </w:r>
            <w:r w:rsidR="001E4717" w:rsidRPr="00D94D93">
              <w:rPr>
                <w:b w:val="0"/>
                <w:lang w:val="lv-LV"/>
              </w:rPr>
              <w:t xml:space="preserve"> ir nodrošinā</w:t>
            </w:r>
            <w:r w:rsidRPr="00D94D93">
              <w:rPr>
                <w:b w:val="0"/>
                <w:lang w:val="lv-LV"/>
              </w:rPr>
              <w:t>t</w:t>
            </w:r>
            <w:r w:rsidR="001E4717" w:rsidRPr="00D94D93">
              <w:rPr>
                <w:b w:val="0"/>
                <w:lang w:val="lv-LV"/>
              </w:rPr>
              <w:t xml:space="preserve"> finansiālu </w:t>
            </w:r>
            <w:r w:rsidR="001E4717" w:rsidRPr="00D94D93">
              <w:rPr>
                <w:b w:val="0"/>
                <w:bCs w:val="0"/>
                <w:noProof w:val="0"/>
                <w:lang w:val="lv-LV"/>
              </w:rPr>
              <w:t xml:space="preserve">atbalstu </w:t>
            </w:r>
            <w:r w:rsidR="00274BE8">
              <w:rPr>
                <w:b w:val="0"/>
                <w:noProof w:val="0"/>
                <w:lang w:val="lv-LV"/>
              </w:rPr>
              <w:t xml:space="preserve">Latvijas </w:t>
            </w:r>
            <w:r w:rsidR="00516273">
              <w:rPr>
                <w:b w:val="0"/>
                <w:noProof w:val="0"/>
                <w:lang w:val="lv-LV"/>
              </w:rPr>
              <w:t>partneru</w:t>
            </w:r>
            <w:r w:rsidR="00274BE8" w:rsidRPr="00D94D93">
              <w:rPr>
                <w:b w:val="0"/>
                <w:bCs w:val="0"/>
                <w:noProof w:val="0"/>
                <w:lang w:val="lv-LV"/>
              </w:rPr>
              <w:t xml:space="preserve"> </w:t>
            </w:r>
            <w:r w:rsidR="00516273">
              <w:rPr>
                <w:b w:val="0"/>
                <w:bCs w:val="0"/>
                <w:noProof w:val="0"/>
                <w:lang w:val="lv-LV"/>
              </w:rPr>
              <w:t>projektu</w:t>
            </w:r>
            <w:r w:rsidR="001E4717" w:rsidRPr="00D94D93">
              <w:rPr>
                <w:b w:val="0"/>
                <w:bCs w:val="0"/>
                <w:noProof w:val="0"/>
                <w:lang w:val="lv-LV"/>
              </w:rPr>
              <w:t xml:space="preserve"> dalībai Eiropas Savienības pētniecības un inovācijas programmu </w:t>
            </w:r>
            <w:r w:rsidR="001E4717" w:rsidRPr="00D94D93">
              <w:rPr>
                <w:b w:val="0"/>
                <w:noProof w:val="0"/>
                <w:lang w:val="lv-LV"/>
              </w:rPr>
              <w:t xml:space="preserve">pētniecības un attīstības </w:t>
            </w:r>
            <w:r w:rsidR="001E4717" w:rsidRPr="00D94D93">
              <w:rPr>
                <w:b w:val="0"/>
                <w:bCs w:val="0"/>
                <w:noProof w:val="0"/>
                <w:lang w:val="lv-LV"/>
              </w:rPr>
              <w:t>projektos</w:t>
            </w:r>
            <w:r w:rsidR="00516273">
              <w:rPr>
                <w:b w:val="0"/>
                <w:bCs w:val="0"/>
                <w:noProof w:val="0"/>
                <w:lang w:val="lv-LV"/>
              </w:rPr>
              <w:t xml:space="preserve"> ECSEL kopuzņēmuma ietvaros</w:t>
            </w:r>
            <w:r w:rsidR="001E4717" w:rsidRPr="00D94D93">
              <w:rPr>
                <w:b w:val="0"/>
                <w:bCs w:val="0"/>
                <w:noProof w:val="0"/>
                <w:lang w:val="lv-LV"/>
              </w:rPr>
              <w:t>. M</w:t>
            </w:r>
            <w:r w:rsidR="00970B60" w:rsidRPr="00D94D93">
              <w:rPr>
                <w:b w:val="0"/>
                <w:bCs w:val="0"/>
                <w:noProof w:val="0"/>
                <w:lang w:val="lv-LV"/>
              </w:rPr>
              <w:t>inētā</w:t>
            </w:r>
            <w:r w:rsidR="00516273">
              <w:rPr>
                <w:b w:val="0"/>
                <w:bCs w:val="0"/>
                <w:noProof w:val="0"/>
                <w:lang w:val="lv-LV"/>
              </w:rPr>
              <w:t xml:space="preserve"> nacionālā</w:t>
            </w:r>
            <w:r w:rsidR="001E4717" w:rsidRPr="00D94D93">
              <w:rPr>
                <w:b w:val="0"/>
                <w:bCs w:val="0"/>
                <w:noProof w:val="0"/>
                <w:lang w:val="lv-LV"/>
              </w:rPr>
              <w:t xml:space="preserve"> finanšu</w:t>
            </w:r>
            <w:r w:rsidR="00970B60" w:rsidRPr="00D94D93">
              <w:rPr>
                <w:b w:val="0"/>
                <w:bCs w:val="0"/>
                <w:noProof w:val="0"/>
                <w:lang w:val="lv-LV"/>
              </w:rPr>
              <w:t xml:space="preserve"> atbalsta piešķiršanas kārtība</w:t>
            </w:r>
            <w:r w:rsidR="001E4717" w:rsidRPr="00D94D93">
              <w:rPr>
                <w:b w:val="0"/>
                <w:bCs w:val="0"/>
                <w:noProof w:val="0"/>
                <w:lang w:val="lv-LV"/>
              </w:rPr>
              <w:t xml:space="preserve"> </w:t>
            </w:r>
            <w:r w:rsidR="00970B60" w:rsidRPr="00D94D93">
              <w:rPr>
                <w:b w:val="0"/>
                <w:bCs w:val="0"/>
                <w:noProof w:val="0"/>
                <w:lang w:val="lv-LV"/>
              </w:rPr>
              <w:t xml:space="preserve">tiks noteikta ar </w:t>
            </w:r>
            <w:r w:rsidR="001E4717" w:rsidRPr="00D94D93">
              <w:rPr>
                <w:b w:val="0"/>
                <w:bCs w:val="0"/>
                <w:noProof w:val="0"/>
                <w:lang w:val="lv-LV"/>
              </w:rPr>
              <w:t xml:space="preserve">Ministru kabineta projektu </w:t>
            </w:r>
            <w:r w:rsidR="001E4717" w:rsidRPr="00D94D93">
              <w:rPr>
                <w:b w:val="0"/>
                <w:lang w:val="lv-LV"/>
              </w:rPr>
              <w:t>“</w:t>
            </w:r>
            <w:r w:rsidR="001E4717" w:rsidRPr="00D94D93">
              <w:rPr>
                <w:b w:val="0"/>
                <w:bCs w:val="0"/>
                <w:lang w:val="lv-LV"/>
              </w:rPr>
              <w:t>Atbalsta piešķiršanas kārtība dalībai starptautiskās sadarbības programmās pētniecības un tehnoloģiju jomā</w:t>
            </w:r>
            <w:r w:rsidR="001E4717" w:rsidRPr="00D94D93">
              <w:rPr>
                <w:b w:val="0"/>
                <w:lang w:val="lv-LV"/>
              </w:rPr>
              <w:t xml:space="preserve">” </w:t>
            </w:r>
            <w:r w:rsidR="00970B60" w:rsidRPr="00D94D93">
              <w:rPr>
                <w:b w:val="0"/>
                <w:lang w:val="lv-LV"/>
              </w:rPr>
              <w:t>(</w:t>
            </w:r>
            <w:r w:rsidR="001E4717" w:rsidRPr="00516273">
              <w:rPr>
                <w:b w:val="0"/>
                <w:bCs w:val="0"/>
                <w:noProof w:val="0"/>
                <w:lang w:val="lv-LV"/>
              </w:rPr>
              <w:t>izskatīt</w:t>
            </w:r>
            <w:r w:rsidR="00A823E6">
              <w:rPr>
                <w:b w:val="0"/>
                <w:bCs w:val="0"/>
                <w:noProof w:val="0"/>
                <w:lang w:val="lv-LV"/>
              </w:rPr>
              <w:t>s</w:t>
            </w:r>
            <w:r w:rsidR="001E4717" w:rsidRPr="00516273">
              <w:rPr>
                <w:b w:val="0"/>
                <w:bCs w:val="0"/>
                <w:noProof w:val="0"/>
                <w:lang w:val="lv-LV"/>
              </w:rPr>
              <w:t xml:space="preserve"> Ministru kabineta 2015.gada 26.maija sēdē).</w:t>
            </w:r>
            <w:r w:rsidR="00516273" w:rsidRPr="00516273">
              <w:rPr>
                <w:b w:val="0"/>
                <w:bCs w:val="0"/>
                <w:noProof w:val="0"/>
                <w:lang w:val="lv-LV"/>
              </w:rPr>
              <w:t xml:space="preserve"> </w:t>
            </w:r>
            <w:r w:rsidRPr="00516273">
              <w:rPr>
                <w:b w:val="0"/>
                <w:lang w:val="lv-LV"/>
              </w:rPr>
              <w:t>Lai minētā noteikumu projekta normas varētu īstenot, ir ne</w:t>
            </w:r>
            <w:r w:rsidR="00A823E6">
              <w:rPr>
                <w:b w:val="0"/>
                <w:lang w:val="lv-LV"/>
              </w:rPr>
              <w:t>pieciešams noslēgt vienošanos starp</w:t>
            </w:r>
            <w:r w:rsidRPr="00516273">
              <w:rPr>
                <w:b w:val="0"/>
                <w:lang w:val="lv-LV"/>
              </w:rPr>
              <w:t xml:space="preserve"> kopuzņēmumu ECSEL </w:t>
            </w:r>
            <w:r w:rsidR="00594D1A" w:rsidRPr="00516273">
              <w:rPr>
                <w:b w:val="0"/>
                <w:bCs w:val="0"/>
                <w:lang w:val="lv-LV"/>
              </w:rPr>
              <w:t xml:space="preserve">un Izglītības un zinātnes ministriju (turpmāk – Latvijas un ECSEL vienošanās) </w:t>
            </w:r>
            <w:r w:rsidRPr="00516273">
              <w:rPr>
                <w:b w:val="0"/>
                <w:lang w:val="lv-LV"/>
              </w:rPr>
              <w:t xml:space="preserve">par to, ka Latvija kā kopuzņēmuma ECSEL </w:t>
            </w:r>
            <w:r w:rsidR="00274BE8" w:rsidRPr="00516273">
              <w:rPr>
                <w:b w:val="0"/>
                <w:bCs w:val="0"/>
                <w:lang w:val="lv-LV"/>
              </w:rPr>
              <w:t xml:space="preserve">dalībniece </w:t>
            </w:r>
            <w:r w:rsidR="00594D1A" w:rsidRPr="00516273">
              <w:rPr>
                <w:b w:val="0"/>
                <w:bCs w:val="0"/>
                <w:lang w:val="lv-LV"/>
              </w:rPr>
              <w:t>apņemas</w:t>
            </w:r>
            <w:r w:rsidRPr="00516273">
              <w:rPr>
                <w:b w:val="0"/>
                <w:lang w:val="lv-LV"/>
              </w:rPr>
              <w:t xml:space="preserve"> piešķirt valsts līdzfinansējumu tiem Latvijas partneru pieteikuma projektiem, kuri būs kopuzņēmuma ECSEL akceptēti projekti</w:t>
            </w:r>
            <w:r w:rsidR="00274BE8" w:rsidRPr="00516273">
              <w:rPr>
                <w:b w:val="0"/>
                <w:bCs w:val="0"/>
                <w:lang w:val="lv-LV"/>
              </w:rPr>
              <w:t xml:space="preserve"> noteiktas, atklātas projektu pieteikumu konkursa procedūras ietvaros</w:t>
            </w:r>
            <w:r w:rsidRPr="00516273">
              <w:rPr>
                <w:b w:val="0"/>
                <w:lang w:val="lv-LV"/>
              </w:rPr>
              <w:t xml:space="preserve"> un </w:t>
            </w:r>
            <w:r w:rsidR="00274BE8" w:rsidRPr="00516273">
              <w:rPr>
                <w:b w:val="0"/>
                <w:bCs w:val="0"/>
                <w:lang w:val="lv-LV"/>
              </w:rPr>
              <w:t xml:space="preserve">šādiem projektiem </w:t>
            </w:r>
            <w:r w:rsidRPr="00516273">
              <w:rPr>
                <w:b w:val="0"/>
                <w:lang w:val="lv-LV"/>
              </w:rPr>
              <w:t xml:space="preserve">būs piešķirts Eiropas Savienības līdzfinansējums. </w:t>
            </w:r>
          </w:p>
          <w:p w:rsidR="00CD6750" w:rsidRPr="00516273" w:rsidRDefault="00465A15" w:rsidP="00516273">
            <w:pPr>
              <w:pStyle w:val="BodyText"/>
              <w:spacing w:after="0"/>
              <w:jc w:val="both"/>
              <w:rPr>
                <w:b w:val="0"/>
                <w:bCs w:val="0"/>
                <w:noProof w:val="0"/>
                <w:lang w:val="lv-LV"/>
              </w:rPr>
            </w:pPr>
            <w:r w:rsidRPr="00516273">
              <w:rPr>
                <w:b w:val="0"/>
                <w:lang w:val="lv-LV"/>
              </w:rPr>
              <w:t>Ar akceptētu</w:t>
            </w:r>
            <w:r w:rsidR="00CD6750" w:rsidRPr="00516273">
              <w:rPr>
                <w:b w:val="0"/>
                <w:lang w:val="lv-LV"/>
              </w:rPr>
              <w:t xml:space="preserve"> </w:t>
            </w:r>
            <w:r w:rsidRPr="00516273">
              <w:rPr>
                <w:b w:val="0"/>
                <w:lang w:val="lv-LV"/>
              </w:rPr>
              <w:t>projektu</w:t>
            </w:r>
            <w:r w:rsidR="00CD6750" w:rsidRPr="00516273">
              <w:rPr>
                <w:b w:val="0"/>
                <w:lang w:val="lv-LV"/>
              </w:rPr>
              <w:t xml:space="preserve"> saprot</w:t>
            </w:r>
            <w:r w:rsidRPr="00516273">
              <w:rPr>
                <w:b w:val="0"/>
                <w:lang w:val="lv-LV"/>
              </w:rPr>
              <w:t xml:space="preserve"> tādu Latvijas pieteikumu projektu, kas ir izstrādāts, izvērtēts (</w:t>
            </w:r>
            <w:r w:rsidR="00516273">
              <w:rPr>
                <w:b w:val="0"/>
                <w:lang w:val="lv-LV"/>
              </w:rPr>
              <w:t xml:space="preserve">veiktas </w:t>
            </w:r>
            <w:r w:rsidRPr="00516273">
              <w:rPr>
                <w:b w:val="0"/>
                <w:lang w:val="lv-LV"/>
              </w:rPr>
              <w:t xml:space="preserve">ekspertīzes) un  atbilstoši kopuzņēmuma ECSEL atklāta projektu konkursa nolikumam kvalificējies dalībai attiecīgajā kopuzņēmuma </w:t>
            </w:r>
            <w:r w:rsidRPr="00516273">
              <w:rPr>
                <w:b w:val="0"/>
                <w:lang w:val="lv-LV"/>
              </w:rPr>
              <w:lastRenderedPageBreak/>
              <w:t>ECSEL projektā (saņemo</w:t>
            </w:r>
            <w:r w:rsidR="00594D1A" w:rsidRPr="00516273">
              <w:rPr>
                <w:b w:val="0"/>
                <w:bCs w:val="0"/>
                <w:lang w:val="lv-LV"/>
              </w:rPr>
              <w:t xml:space="preserve">t attiecīgu ES līdzfinansējumu). Par </w:t>
            </w:r>
            <w:r w:rsidR="00516273" w:rsidRPr="00516273">
              <w:rPr>
                <w:b w:val="0"/>
                <w:bCs w:val="0"/>
                <w:lang w:val="lv-LV"/>
              </w:rPr>
              <w:t>dalību</w:t>
            </w:r>
            <w:r w:rsidRPr="00516273">
              <w:rPr>
                <w:b w:val="0"/>
                <w:lang w:val="lv-LV"/>
              </w:rPr>
              <w:t xml:space="preserve"> </w:t>
            </w:r>
            <w:r w:rsidR="00594D1A" w:rsidRPr="00516273">
              <w:rPr>
                <w:b w:val="0"/>
                <w:lang w:val="lv-LV"/>
              </w:rPr>
              <w:t xml:space="preserve">attiecīgajā kopuzņēmuma ECSEL projektā </w:t>
            </w:r>
            <w:r w:rsidR="00594D1A" w:rsidRPr="00516273">
              <w:rPr>
                <w:b w:val="0"/>
                <w:bCs w:val="0"/>
                <w:lang w:val="lv-LV"/>
              </w:rPr>
              <w:t>Latvijas partneris ar attiecīga kopuzņēmuma ECSEL projekta koordinatoru un citām partnervalstīm</w:t>
            </w:r>
            <w:r w:rsidR="00594D1A" w:rsidRPr="00516273">
              <w:rPr>
                <w:b w:val="0"/>
                <w:lang w:val="lv-LV"/>
              </w:rPr>
              <w:t xml:space="preserve"> </w:t>
            </w:r>
            <w:r w:rsidR="00594D1A" w:rsidRPr="00516273">
              <w:rPr>
                <w:b w:val="0"/>
                <w:bCs w:val="0"/>
                <w:lang w:val="lv-LV"/>
              </w:rPr>
              <w:t>paraksta</w:t>
            </w:r>
            <w:r w:rsidRPr="00516273">
              <w:rPr>
                <w:b w:val="0"/>
                <w:lang w:val="lv-LV"/>
              </w:rPr>
              <w:t xml:space="preserve"> projekt</w:t>
            </w:r>
            <w:r w:rsidR="00594D1A" w:rsidRPr="00516273">
              <w:rPr>
                <w:b w:val="0"/>
                <w:bCs w:val="0"/>
                <w:lang w:val="lv-LV"/>
              </w:rPr>
              <w:t xml:space="preserve">a konsorcija līgumu, </w:t>
            </w:r>
            <w:r w:rsidR="00516273">
              <w:rPr>
                <w:b w:val="0"/>
                <w:bCs w:val="0"/>
                <w:lang w:val="lv-LV"/>
              </w:rPr>
              <w:t xml:space="preserve">ņemot vērā, ka </w:t>
            </w:r>
            <w:r w:rsidR="00594D1A" w:rsidRPr="00516273">
              <w:rPr>
                <w:b w:val="0"/>
                <w:bCs w:val="0"/>
                <w:lang w:val="lv-LV"/>
              </w:rPr>
              <w:t>kopuzņēmums</w:t>
            </w:r>
            <w:r w:rsidRPr="00516273">
              <w:rPr>
                <w:b w:val="0"/>
                <w:lang w:val="lv-LV"/>
              </w:rPr>
              <w:t xml:space="preserve"> ECSEL</w:t>
            </w:r>
            <w:r w:rsidR="00594D1A" w:rsidRPr="00516273">
              <w:rPr>
                <w:b w:val="0"/>
                <w:bCs w:val="0"/>
                <w:lang w:val="lv-LV"/>
              </w:rPr>
              <w:t xml:space="preserve"> </w:t>
            </w:r>
            <w:r w:rsidR="00594D1A" w:rsidRPr="00516273">
              <w:rPr>
                <w:b w:val="0"/>
                <w:lang w:val="lv-LV"/>
              </w:rPr>
              <w:t xml:space="preserve">ar Eiropas Komisiju </w:t>
            </w:r>
            <w:r w:rsidR="00594D1A" w:rsidRPr="00516273">
              <w:rPr>
                <w:b w:val="0"/>
                <w:bCs w:val="0"/>
                <w:lang w:val="lv-LV"/>
              </w:rPr>
              <w:t xml:space="preserve">ir jau noslēdzis </w:t>
            </w:r>
            <w:r w:rsidRPr="00516273">
              <w:rPr>
                <w:b w:val="0"/>
                <w:lang w:val="lv-LV"/>
              </w:rPr>
              <w:t xml:space="preserve">vienošanos (grant agreeement) par attiecīgā </w:t>
            </w:r>
            <w:r w:rsidR="00594D1A" w:rsidRPr="00516273">
              <w:rPr>
                <w:b w:val="0"/>
                <w:lang w:val="lv-LV"/>
              </w:rPr>
              <w:t xml:space="preserve">kopuzņēmuma ECSEL </w:t>
            </w:r>
            <w:r w:rsidR="00594D1A" w:rsidRPr="00516273">
              <w:rPr>
                <w:b w:val="0"/>
                <w:bCs w:val="0"/>
                <w:lang w:val="lv-LV"/>
              </w:rPr>
              <w:t xml:space="preserve">projekta īstenošanas uzsākšanu, kā arī vienojas par </w:t>
            </w:r>
            <w:r w:rsidR="00594D1A" w:rsidRPr="00516273">
              <w:rPr>
                <w:b w:val="0"/>
                <w:lang w:val="lv-LV"/>
              </w:rPr>
              <w:t>attiecīg</w:t>
            </w:r>
            <w:r w:rsidR="00594D1A" w:rsidRPr="00516273">
              <w:rPr>
                <w:b w:val="0"/>
                <w:bCs w:val="0"/>
                <w:lang w:val="lv-LV"/>
              </w:rPr>
              <w:t>ā kopuzņēmuma ECSEL projekta koordinatoru.</w:t>
            </w:r>
          </w:p>
          <w:p w:rsidR="00516273" w:rsidRPr="00516273" w:rsidRDefault="0059373F" w:rsidP="00516273">
            <w:pPr>
              <w:pStyle w:val="NoSpacing"/>
              <w:tabs>
                <w:tab w:val="left" w:pos="567"/>
              </w:tabs>
              <w:spacing w:after="120"/>
              <w:jc w:val="both"/>
              <w:rPr>
                <w:rFonts w:ascii="Times New Roman" w:eastAsiaTheme="minorHAnsi" w:hAnsi="Times New Roman"/>
                <w:bCs/>
                <w:color w:val="000000"/>
                <w:sz w:val="28"/>
                <w:szCs w:val="28"/>
                <w:lang w:val="lv-LV"/>
              </w:rPr>
            </w:pPr>
            <w:r w:rsidRPr="00516273">
              <w:rPr>
                <w:rFonts w:ascii="Times New Roman" w:hAnsi="Times New Roman"/>
                <w:sz w:val="28"/>
                <w:szCs w:val="28"/>
                <w:lang w:val="lv-LV"/>
              </w:rPr>
              <w:t>Saskaņā ar Latvijas un ECSEL vienošanos</w:t>
            </w:r>
            <w:r>
              <w:rPr>
                <w:rFonts w:ascii="Times New Roman" w:hAnsi="Times New Roman"/>
                <w:sz w:val="28"/>
                <w:szCs w:val="28"/>
                <w:lang w:val="lv-LV"/>
              </w:rPr>
              <w:t xml:space="preserve"> </w:t>
            </w:r>
            <w:r w:rsidR="00FD472E" w:rsidRPr="00D94D93">
              <w:rPr>
                <w:rFonts w:ascii="Times New Roman" w:hAnsi="Times New Roman"/>
                <w:sz w:val="28"/>
                <w:szCs w:val="28"/>
                <w:lang w:val="lv-LV"/>
              </w:rPr>
              <w:t>Latviju ECSEL kopuzņēmumā</w:t>
            </w:r>
            <w:r w:rsidR="00FD472E" w:rsidRPr="00D94D93">
              <w:rPr>
                <w:rFonts w:ascii="Times New Roman" w:hAnsi="Times New Roman"/>
                <w:b/>
                <w:sz w:val="28"/>
                <w:szCs w:val="28"/>
                <w:lang w:val="lv-LV"/>
              </w:rPr>
              <w:t xml:space="preserve"> </w:t>
            </w:r>
            <w:r w:rsidR="00FD472E" w:rsidRPr="00D94D93">
              <w:rPr>
                <w:rFonts w:ascii="Times New Roman" w:hAnsi="Times New Roman"/>
                <w:sz w:val="28"/>
                <w:szCs w:val="28"/>
                <w:lang w:val="lv-LV"/>
              </w:rPr>
              <w:t xml:space="preserve">pārstāv </w:t>
            </w:r>
            <w:r>
              <w:rPr>
                <w:rFonts w:ascii="Times New Roman" w:hAnsi="Times New Roman"/>
                <w:sz w:val="28"/>
                <w:szCs w:val="28"/>
                <w:lang w:val="lv-LV"/>
              </w:rPr>
              <w:t xml:space="preserve">un </w:t>
            </w:r>
            <w:r w:rsidR="00FD472E" w:rsidRPr="00D94D93">
              <w:rPr>
                <w:rFonts w:ascii="Times New Roman" w:hAnsi="Times New Roman"/>
                <w:sz w:val="28"/>
                <w:szCs w:val="28"/>
                <w:lang w:val="lv-LV"/>
              </w:rPr>
              <w:t>ECSEL kopuzņēmuma aktivitātes Latvijā koordinē Izglītības un zinātnes ministrija</w:t>
            </w:r>
            <w:r w:rsidR="00D94D93" w:rsidRPr="00D94D93">
              <w:rPr>
                <w:rFonts w:ascii="Times New Roman" w:hAnsi="Times New Roman"/>
                <w:sz w:val="28"/>
                <w:szCs w:val="28"/>
                <w:lang w:val="lv-LV"/>
              </w:rPr>
              <w:t xml:space="preserve">. Savukārt </w:t>
            </w:r>
            <w:r w:rsidR="00FD472E" w:rsidRPr="00D94D93">
              <w:rPr>
                <w:rFonts w:ascii="Times New Roman" w:hAnsi="Times New Roman"/>
                <w:sz w:val="28"/>
                <w:szCs w:val="28"/>
                <w:lang w:val="lv-LV"/>
              </w:rPr>
              <w:t xml:space="preserve"> </w:t>
            </w:r>
            <w:r w:rsidR="00D94D93" w:rsidRPr="00D94D93">
              <w:rPr>
                <w:rFonts w:ascii="Times New Roman" w:hAnsi="Times New Roman"/>
                <w:sz w:val="28"/>
                <w:szCs w:val="28"/>
                <w:lang w:val="lv-LV"/>
              </w:rPr>
              <w:t>Valsts izglītības attīstības aģentūra</w:t>
            </w:r>
            <w:r>
              <w:rPr>
                <w:rFonts w:ascii="Times New Roman" w:hAnsi="Times New Roman"/>
                <w:sz w:val="28"/>
                <w:szCs w:val="28"/>
                <w:lang w:val="lv-LV"/>
              </w:rPr>
              <w:t xml:space="preserve"> veic nacionālās finansējošas iestādes funkcijas, tas ir</w:t>
            </w:r>
            <w:r w:rsidR="00D94D93" w:rsidRPr="00D94D93">
              <w:rPr>
                <w:rFonts w:ascii="Times New Roman" w:hAnsi="Times New Roman"/>
                <w:sz w:val="28"/>
                <w:szCs w:val="28"/>
                <w:lang w:val="lv-LV"/>
              </w:rPr>
              <w:t xml:space="preserve"> slēdz valsts dotāciju nolīgumus ar </w:t>
            </w:r>
            <w:r>
              <w:rPr>
                <w:rFonts w:ascii="Times New Roman" w:hAnsi="Times New Roman"/>
                <w:sz w:val="28"/>
                <w:szCs w:val="28"/>
                <w:lang w:val="lv-LV"/>
              </w:rPr>
              <w:t xml:space="preserve">Latvijas partneriem </w:t>
            </w:r>
            <w:r w:rsidR="00D94D93" w:rsidRPr="00D94D93">
              <w:rPr>
                <w:rFonts w:ascii="Times New Roman" w:hAnsi="Times New Roman"/>
                <w:sz w:val="28"/>
                <w:szCs w:val="28"/>
                <w:lang w:val="lv-LV"/>
              </w:rPr>
              <w:t xml:space="preserve">un administrē šos </w:t>
            </w:r>
            <w:r>
              <w:rPr>
                <w:rFonts w:ascii="Times New Roman" w:hAnsi="Times New Roman"/>
                <w:sz w:val="28"/>
                <w:szCs w:val="28"/>
                <w:lang w:val="lv-LV"/>
              </w:rPr>
              <w:t xml:space="preserve">dotāciju </w:t>
            </w:r>
            <w:r w:rsidR="00D94D93" w:rsidRPr="00D94D93">
              <w:rPr>
                <w:rFonts w:ascii="Times New Roman" w:hAnsi="Times New Roman"/>
                <w:sz w:val="28"/>
                <w:szCs w:val="28"/>
                <w:lang w:val="lv-LV"/>
              </w:rPr>
              <w:t>nolīgumus atbilstoši naci</w:t>
            </w:r>
            <w:r>
              <w:rPr>
                <w:rFonts w:ascii="Times New Roman" w:hAnsi="Times New Roman"/>
                <w:sz w:val="28"/>
                <w:szCs w:val="28"/>
                <w:lang w:val="lv-LV"/>
              </w:rPr>
              <w:t xml:space="preserve">onālajam regulējumam, vienlaikus </w:t>
            </w:r>
            <w:r w:rsidR="00D94D93" w:rsidRPr="00D94D93">
              <w:rPr>
                <w:rFonts w:ascii="Times New Roman" w:hAnsi="Times New Roman"/>
                <w:sz w:val="28"/>
                <w:szCs w:val="28"/>
                <w:lang w:val="lv-LV"/>
              </w:rPr>
              <w:t>ievērojot</w:t>
            </w:r>
            <w:r>
              <w:rPr>
                <w:rFonts w:ascii="Times New Roman" w:hAnsi="Times New Roman"/>
                <w:sz w:val="28"/>
                <w:szCs w:val="28"/>
                <w:lang w:val="lv-LV"/>
              </w:rPr>
              <w:t xml:space="preserve"> Latvijas un ECSEL vienošanos</w:t>
            </w:r>
            <w:r w:rsidR="00516273">
              <w:rPr>
                <w:rFonts w:ascii="Times New Roman" w:hAnsi="Times New Roman"/>
                <w:sz w:val="28"/>
                <w:szCs w:val="28"/>
                <w:lang w:val="lv-LV"/>
              </w:rPr>
              <w:t>, ECSEL regulu un kopuzņēmuma ECSEL statūtus</w:t>
            </w:r>
            <w:r w:rsidR="00D94D93" w:rsidRPr="00D94D93">
              <w:rPr>
                <w:rFonts w:ascii="Times New Roman" w:hAnsi="Times New Roman"/>
                <w:sz w:val="28"/>
                <w:szCs w:val="28"/>
                <w:lang w:val="lv-LV"/>
              </w:rPr>
              <w:t xml:space="preserve">. </w:t>
            </w:r>
            <w:r>
              <w:rPr>
                <w:rFonts w:ascii="Times New Roman" w:hAnsi="Times New Roman"/>
                <w:sz w:val="28"/>
                <w:szCs w:val="28"/>
                <w:lang w:val="lv-LV"/>
              </w:rPr>
              <w:t xml:space="preserve">Latvijas un ECSEL vienošanās </w:t>
            </w:r>
            <w:r w:rsidR="00D94D93" w:rsidRPr="00D94D93">
              <w:rPr>
                <w:rFonts w:ascii="Times New Roman" w:hAnsi="Times New Roman"/>
                <w:sz w:val="28"/>
                <w:szCs w:val="28"/>
                <w:lang w:val="lv-LV"/>
              </w:rPr>
              <w:t xml:space="preserve">ietvaros </w:t>
            </w:r>
            <w:r w:rsidR="00FD472E" w:rsidRPr="00D94D93">
              <w:rPr>
                <w:rFonts w:ascii="Times New Roman" w:hAnsi="Times New Roman"/>
                <w:sz w:val="28"/>
                <w:szCs w:val="28"/>
                <w:lang w:val="lv-LV"/>
              </w:rPr>
              <w:t>Izglītības un zinātnes ministrijas vārdā rīkojas Valsts</w:t>
            </w:r>
            <w:r w:rsidR="00D94D93" w:rsidRPr="00D94D93">
              <w:rPr>
                <w:rFonts w:ascii="Times New Roman" w:hAnsi="Times New Roman"/>
                <w:sz w:val="28"/>
                <w:szCs w:val="28"/>
                <w:lang w:val="lv-LV"/>
              </w:rPr>
              <w:t xml:space="preserve"> izglītības attīstības aģentūra. </w:t>
            </w:r>
            <w:r>
              <w:rPr>
                <w:rFonts w:ascii="Times New Roman" w:hAnsi="Times New Roman"/>
                <w:sz w:val="28"/>
                <w:szCs w:val="28"/>
                <w:lang w:val="lv-LV"/>
              </w:rPr>
              <w:t xml:space="preserve">Latvijas un ECSEL vienošanās angļu teksta redakcija </w:t>
            </w:r>
            <w:r w:rsidR="00D94D93" w:rsidRPr="00D94D93">
              <w:rPr>
                <w:rFonts w:ascii="Times New Roman" w:hAnsi="Times New Roman"/>
                <w:sz w:val="28"/>
                <w:szCs w:val="28"/>
                <w:lang w:val="lv-LV"/>
              </w:rPr>
              <w:t xml:space="preserve">ir </w:t>
            </w:r>
            <w:r w:rsidR="00D94D93" w:rsidRPr="00C13C3B">
              <w:rPr>
                <w:rFonts w:ascii="Times New Roman" w:hAnsi="Times New Roman"/>
                <w:sz w:val="28"/>
                <w:szCs w:val="28"/>
                <w:lang w:val="lv-LV"/>
              </w:rPr>
              <w:t>apstiprināta ar ECSEL kopuzņēmuma Publisko iestāžu padomes 19.11.2014.</w:t>
            </w:r>
            <w:r w:rsidR="00594D1A">
              <w:rPr>
                <w:rFonts w:ascii="Times New Roman" w:hAnsi="Times New Roman"/>
                <w:sz w:val="28"/>
                <w:szCs w:val="28"/>
                <w:lang w:val="lv-LV"/>
              </w:rPr>
              <w:t xml:space="preserve"> lēmumu Nr.</w:t>
            </w:r>
            <w:r w:rsidR="00D94D93" w:rsidRPr="00C13C3B">
              <w:rPr>
                <w:rFonts w:ascii="Times New Roman" w:hAnsi="Times New Roman"/>
                <w:sz w:val="28"/>
                <w:szCs w:val="28"/>
                <w:lang w:val="lv-LV"/>
              </w:rPr>
              <w:t>ESCEL-PAB-2014.03) (pievienots anotācijas pielikumā).</w:t>
            </w:r>
            <w:r w:rsidR="00C13C3B">
              <w:rPr>
                <w:rFonts w:ascii="Times New Roman" w:hAnsi="Times New Roman"/>
                <w:sz w:val="28"/>
                <w:szCs w:val="28"/>
                <w:lang w:val="lv-LV"/>
              </w:rPr>
              <w:t xml:space="preserve"> </w:t>
            </w:r>
            <w:r w:rsidR="00C13C3B" w:rsidRPr="00C13C3B">
              <w:rPr>
                <w:rFonts w:ascii="Times New Roman" w:eastAsiaTheme="minorHAnsi" w:hAnsi="Times New Roman"/>
                <w:bCs/>
                <w:color w:val="000000"/>
                <w:sz w:val="28"/>
                <w:szCs w:val="28"/>
                <w:lang w:val="lv-LV"/>
              </w:rPr>
              <w:t xml:space="preserve">Noteikumu projekts ir izstrādāts, lai pieņemtu un apstiprinātu </w:t>
            </w:r>
            <w:r>
              <w:rPr>
                <w:rFonts w:ascii="Times New Roman" w:hAnsi="Times New Roman"/>
                <w:sz w:val="28"/>
                <w:szCs w:val="28"/>
                <w:lang w:val="lv-LV"/>
              </w:rPr>
              <w:t xml:space="preserve">Latvijas un ECSEL vienošanos, </w:t>
            </w:r>
            <w:r w:rsidR="00C13C3B" w:rsidRPr="00C13C3B">
              <w:rPr>
                <w:rFonts w:ascii="Times New Roman" w:eastAsiaTheme="minorHAnsi" w:hAnsi="Times New Roman"/>
                <w:bCs/>
                <w:color w:val="000000"/>
                <w:sz w:val="28"/>
                <w:szCs w:val="28"/>
                <w:lang w:val="lv-LV"/>
              </w:rPr>
              <w:t xml:space="preserve">kā arī, lai noteiktu, ka </w:t>
            </w:r>
            <w:r>
              <w:rPr>
                <w:rFonts w:ascii="Times New Roman" w:hAnsi="Times New Roman"/>
                <w:sz w:val="28"/>
                <w:szCs w:val="28"/>
                <w:lang w:val="lv-LV"/>
              </w:rPr>
              <w:t>Latvijas un ECSEL vienošanās</w:t>
            </w:r>
            <w:r w:rsidR="00C13C3B" w:rsidRPr="00C13C3B">
              <w:rPr>
                <w:rFonts w:ascii="Times New Roman" w:eastAsiaTheme="minorHAnsi" w:hAnsi="Times New Roman"/>
                <w:bCs/>
                <w:color w:val="000000"/>
                <w:sz w:val="28"/>
                <w:szCs w:val="28"/>
                <w:lang w:val="lv-LV"/>
              </w:rPr>
              <w:t xml:space="preserve"> paredzēto saistību izpildi koordinē Izglītības un zinatnes ministrija, kā arī Vienošanās spēkā stāšanās laiku un kārtību.</w:t>
            </w:r>
          </w:p>
        </w:tc>
      </w:tr>
      <w:tr w:rsidR="00D94D93" w:rsidRPr="00D94D93" w:rsidTr="00A15A81">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after="0" w:line="240" w:lineRule="auto"/>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A15A81" w:rsidRPr="00D94D93" w:rsidRDefault="00C706BA" w:rsidP="00A15A81">
            <w:pPr>
              <w:spacing w:after="0" w:line="240" w:lineRule="auto"/>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Izglītības un zinātnes ministrija</w:t>
            </w:r>
          </w:p>
        </w:tc>
      </w:tr>
      <w:tr w:rsidR="00D94D93" w:rsidRPr="00D94D93" w:rsidTr="00A15A81">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A15A81" w:rsidRPr="00D94D93" w:rsidRDefault="00A15A81" w:rsidP="00A15A81">
            <w:pPr>
              <w:spacing w:after="0" w:line="240" w:lineRule="auto"/>
              <w:rPr>
                <w:rFonts w:ascii="Times New Roman" w:eastAsia="Times New Roman" w:hAnsi="Times New Roman" w:cs="Times New Roman"/>
                <w:sz w:val="28"/>
                <w:szCs w:val="28"/>
                <w:lang w:eastAsia="lv-LV"/>
              </w:rPr>
            </w:pPr>
            <w:r w:rsidRPr="00D94D93">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D472E" w:rsidRPr="00BD4BED" w:rsidRDefault="00516273" w:rsidP="00BD4BED">
            <w:pPr>
              <w:widowControl w:val="0"/>
              <w:spacing w:after="0" w:line="240" w:lineRule="auto"/>
              <w:jc w:val="both"/>
              <w:rPr>
                <w:rFonts w:ascii="Times New Roman" w:eastAsia="Times New Roman" w:hAnsi="Times New Roman" w:cs="Times New Roman"/>
                <w:sz w:val="28"/>
                <w:szCs w:val="28"/>
                <w:lang w:eastAsia="lv-LV"/>
              </w:rPr>
            </w:pPr>
            <w:r w:rsidRPr="00BD4BED">
              <w:rPr>
                <w:rFonts w:ascii="Times New Roman" w:eastAsia="Calibri" w:hAnsi="Times New Roman" w:cs="Times New Roman"/>
                <w:sz w:val="28"/>
                <w:szCs w:val="28"/>
              </w:rPr>
              <w:t>Noteikumu projekts ir nepieciešams, jo v</w:t>
            </w:r>
            <w:r w:rsidRPr="00516273">
              <w:rPr>
                <w:rFonts w:ascii="Times New Roman" w:eastAsia="Calibri" w:hAnsi="Times New Roman" w:cs="Times New Roman"/>
                <w:sz w:val="28"/>
                <w:szCs w:val="28"/>
              </w:rPr>
              <w:t>alsts zinātnisk</w:t>
            </w:r>
            <w:r w:rsidRPr="00BD4BED">
              <w:rPr>
                <w:rFonts w:ascii="Times New Roman" w:eastAsia="Calibri" w:hAnsi="Times New Roman" w:cs="Times New Roman"/>
                <w:sz w:val="28"/>
                <w:szCs w:val="28"/>
              </w:rPr>
              <w:t>ā institūta</w:t>
            </w:r>
            <w:r w:rsidRPr="00516273">
              <w:rPr>
                <w:rFonts w:ascii="Times New Roman" w:eastAsia="Calibri" w:hAnsi="Times New Roman" w:cs="Times New Roman"/>
                <w:sz w:val="28"/>
                <w:szCs w:val="28"/>
              </w:rPr>
              <w:t xml:space="preserve"> “Elektronikas un datorzinātņu institūts” pieteikuma projekts ir kvalificējies dalībai</w:t>
            </w:r>
            <w:r w:rsidR="00E96D51">
              <w:rPr>
                <w:rFonts w:ascii="Times New Roman" w:eastAsia="Calibri" w:hAnsi="Times New Roman" w:cs="Times New Roman"/>
                <w:sz w:val="28"/>
                <w:szCs w:val="28"/>
              </w:rPr>
              <w:t xml:space="preserve"> ES projektā</w:t>
            </w:r>
            <w:r w:rsidRPr="00516273">
              <w:rPr>
                <w:rFonts w:ascii="Times New Roman" w:eastAsia="Calibri" w:hAnsi="Times New Roman" w:cs="Times New Roman"/>
                <w:sz w:val="28"/>
                <w:szCs w:val="28"/>
              </w:rPr>
              <w:t xml:space="preserve"> </w:t>
            </w:r>
            <w:r w:rsidRPr="00516273">
              <w:rPr>
                <w:rFonts w:ascii="Times New Roman" w:eastAsia="Calibri" w:hAnsi="Times New Roman" w:cs="Times New Roman"/>
                <w:color w:val="000000"/>
                <w:sz w:val="28"/>
                <w:szCs w:val="28"/>
              </w:rPr>
              <w:t xml:space="preserve">kopuzņēmuma </w:t>
            </w:r>
            <w:r w:rsidRPr="00516273">
              <w:rPr>
                <w:rFonts w:ascii="Times New Roman" w:eastAsia="Calibri" w:hAnsi="Times New Roman" w:cs="Times New Roman"/>
                <w:i/>
                <w:color w:val="000000"/>
                <w:sz w:val="28"/>
                <w:szCs w:val="28"/>
              </w:rPr>
              <w:t>ESCEL</w:t>
            </w:r>
            <w:r w:rsidR="00E96D51">
              <w:rPr>
                <w:rFonts w:ascii="Times New Roman" w:eastAsia="Calibri" w:hAnsi="Times New Roman" w:cs="Times New Roman"/>
                <w:color w:val="000000"/>
                <w:sz w:val="28"/>
                <w:szCs w:val="28"/>
              </w:rPr>
              <w:t xml:space="preserve"> projekta</w:t>
            </w:r>
            <w:r w:rsidRPr="00516273">
              <w:rPr>
                <w:rFonts w:ascii="Times New Roman" w:eastAsia="Calibri" w:hAnsi="Times New Roman" w:cs="Times New Roman"/>
                <w:color w:val="000000"/>
                <w:sz w:val="28"/>
                <w:szCs w:val="28"/>
              </w:rPr>
              <w:t xml:space="preserve"> </w:t>
            </w:r>
            <w:r w:rsidRPr="00516273">
              <w:rPr>
                <w:rFonts w:ascii="Times New Roman" w:eastAsia="Calibri" w:hAnsi="Times New Roman" w:cs="Times New Roman"/>
                <w:i/>
                <w:sz w:val="28"/>
                <w:szCs w:val="28"/>
              </w:rPr>
              <w:t>3CCar</w:t>
            </w:r>
            <w:r w:rsidR="00E96D51">
              <w:rPr>
                <w:rFonts w:ascii="Times New Roman" w:eastAsia="Calibri" w:hAnsi="Times New Roman" w:cs="Times New Roman"/>
                <w:i/>
                <w:sz w:val="28"/>
                <w:szCs w:val="28"/>
              </w:rPr>
              <w:t xml:space="preserve"> </w:t>
            </w:r>
            <w:r w:rsidR="00E96D51" w:rsidRPr="00E96D51">
              <w:rPr>
                <w:rFonts w:ascii="Times New Roman" w:eastAsia="Calibri" w:hAnsi="Times New Roman" w:cs="Times New Roman"/>
                <w:sz w:val="28"/>
                <w:szCs w:val="28"/>
              </w:rPr>
              <w:t>ietvaros</w:t>
            </w:r>
            <w:r w:rsidRPr="00BD4BED">
              <w:rPr>
                <w:rFonts w:ascii="Times New Roman" w:eastAsia="Calibri" w:hAnsi="Times New Roman" w:cs="Times New Roman"/>
                <w:color w:val="000000"/>
                <w:sz w:val="28"/>
                <w:szCs w:val="28"/>
              </w:rPr>
              <w:t xml:space="preserve">, kura īstenošana sākas </w:t>
            </w:r>
            <w:r w:rsidRPr="00516273">
              <w:rPr>
                <w:rFonts w:ascii="Times New Roman" w:eastAsia="Calibri" w:hAnsi="Times New Roman" w:cs="Times New Roman"/>
                <w:sz w:val="28"/>
                <w:szCs w:val="28"/>
              </w:rPr>
              <w:t>ar 2015.gada 1.jūniju</w:t>
            </w:r>
            <w:r w:rsidRPr="00BD4BED">
              <w:rPr>
                <w:rFonts w:ascii="Times New Roman" w:eastAsia="Calibri" w:hAnsi="Times New Roman" w:cs="Times New Roman"/>
                <w:sz w:val="28"/>
                <w:szCs w:val="28"/>
              </w:rPr>
              <w:t xml:space="preserve">, ievērojot   šī kopuzņēmuma un EK noslēgto </w:t>
            </w:r>
            <w:r w:rsidRPr="00BD4BED">
              <w:rPr>
                <w:rFonts w:ascii="Times New Roman" w:eastAsia="Calibri" w:hAnsi="Times New Roman" w:cs="Times New Roman"/>
                <w:sz w:val="28"/>
                <w:szCs w:val="28"/>
              </w:rPr>
              <w:lastRenderedPageBreak/>
              <w:t>vienošanos par minēt</w:t>
            </w:r>
            <w:r w:rsidR="00BD4BED" w:rsidRPr="00BD4BED">
              <w:rPr>
                <w:rFonts w:ascii="Times New Roman" w:eastAsia="Calibri" w:hAnsi="Times New Roman" w:cs="Times New Roman"/>
                <w:sz w:val="28"/>
                <w:szCs w:val="28"/>
              </w:rPr>
              <w:t>ā</w:t>
            </w:r>
            <w:r w:rsidRPr="00BD4BED">
              <w:rPr>
                <w:rFonts w:ascii="Times New Roman" w:eastAsia="Calibri" w:hAnsi="Times New Roman" w:cs="Times New Roman"/>
                <w:sz w:val="28"/>
                <w:szCs w:val="28"/>
              </w:rPr>
              <w:t xml:space="preserve"> projekta īstenošanu.  </w:t>
            </w:r>
          </w:p>
        </w:tc>
      </w:tr>
    </w:tbl>
    <w:p w:rsidR="00A15A81" w:rsidRPr="00A15A81" w:rsidRDefault="00A15A81" w:rsidP="004F2D3A">
      <w:pPr>
        <w:spacing w:before="100" w:beforeAutospacing="1" w:after="100" w:afterAutospacing="1" w:line="360" w:lineRule="auto"/>
        <w:rPr>
          <w:rFonts w:ascii="Times New Roman" w:eastAsia="Times New Roman" w:hAnsi="Times New Roman" w:cs="Times New Roman"/>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786"/>
        <w:gridCol w:w="6317"/>
      </w:tblGrid>
      <w:tr w:rsidR="00A15A81" w:rsidRPr="004F2D3A" w:rsidTr="00A15A81">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5A81" w:rsidRPr="004F2D3A" w:rsidRDefault="00A15A81" w:rsidP="00A15A8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F2D3A">
              <w:rPr>
                <w:rFonts w:ascii="Times New Roman" w:eastAsia="Times New Roman" w:hAnsi="Times New Roman" w:cs="Times New Roman"/>
                <w:b/>
                <w:bCs/>
                <w:sz w:val="28"/>
                <w:szCs w:val="28"/>
                <w:lang w:eastAsia="lv-LV"/>
              </w:rPr>
              <w:t>IV. Tiesību akta projekta ietekme uz spēkā esošo tiesību normu sistēmu</w:t>
            </w:r>
          </w:p>
        </w:tc>
      </w:tr>
      <w:tr w:rsidR="004F2D3A" w:rsidRPr="004F2D3A" w:rsidTr="00A15A8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A15A81" w:rsidRPr="00E96D51" w:rsidRDefault="00C13C3B" w:rsidP="00E96D51">
            <w:pPr>
              <w:spacing w:after="0" w:line="240" w:lineRule="auto"/>
              <w:jc w:val="both"/>
              <w:rPr>
                <w:rFonts w:ascii="Times New Roman" w:eastAsia="Times New Roman" w:hAnsi="Times New Roman" w:cs="Times New Roman"/>
                <w:sz w:val="28"/>
                <w:szCs w:val="28"/>
                <w:lang w:eastAsia="lv-LV"/>
              </w:rPr>
            </w:pPr>
            <w:r w:rsidRPr="00E96D51">
              <w:rPr>
                <w:rFonts w:ascii="Times New Roman" w:hAnsi="Times New Roman" w:cs="Times New Roman"/>
                <w:sz w:val="28"/>
                <w:szCs w:val="28"/>
              </w:rPr>
              <w:t>Vienošanās saistību izpildi nodrošinās</w:t>
            </w:r>
            <w:r w:rsidRPr="00E96D51">
              <w:rPr>
                <w:rFonts w:ascii="Times New Roman" w:hAnsi="Times New Roman" w:cs="Times New Roman"/>
                <w:bCs/>
                <w:sz w:val="28"/>
                <w:szCs w:val="28"/>
              </w:rPr>
              <w:t xml:space="preserve"> </w:t>
            </w:r>
            <w:r w:rsidR="00E96D51" w:rsidRPr="00E96D51">
              <w:rPr>
                <w:rFonts w:ascii="Times New Roman" w:hAnsi="Times New Roman" w:cs="Times New Roman"/>
                <w:color w:val="000000" w:themeColor="text1"/>
                <w:sz w:val="28"/>
                <w:szCs w:val="28"/>
              </w:rPr>
              <w:t xml:space="preserve">Ministru kabineta 2015. gada 26. maija </w:t>
            </w:r>
            <w:r w:rsidR="00E96D51" w:rsidRPr="00E96D51">
              <w:rPr>
                <w:rFonts w:ascii="Times New Roman" w:hAnsi="Times New Roman" w:cs="Times New Roman"/>
                <w:color w:val="000000" w:themeColor="text1"/>
                <w:sz w:val="28"/>
                <w:szCs w:val="28"/>
              </w:rPr>
              <w:t>noteikumi</w:t>
            </w:r>
            <w:r w:rsidR="00E96D51" w:rsidRPr="00E96D51">
              <w:rPr>
                <w:rFonts w:ascii="Times New Roman" w:hAnsi="Times New Roman" w:cs="Times New Roman"/>
                <w:color w:val="000000" w:themeColor="text1"/>
                <w:sz w:val="28"/>
                <w:szCs w:val="28"/>
              </w:rPr>
              <w:t xml:space="preserve"> Nr. 259 "Atbalsta piešķiršanas kārtība dalībai starptautiskās sadarbības programmās pētniecības un tehnoloģiju jomā</w:t>
            </w:r>
            <w:r w:rsidR="00E96D51" w:rsidRPr="00E96D51">
              <w:rPr>
                <w:rFonts w:ascii="Times New Roman" w:hAnsi="Times New Roman" w:cs="Times New Roman"/>
                <w:color w:val="000000" w:themeColor="text1"/>
                <w:sz w:val="28"/>
                <w:szCs w:val="28"/>
              </w:rPr>
              <w:t>”.</w:t>
            </w:r>
          </w:p>
        </w:tc>
      </w:tr>
      <w:tr w:rsidR="00A15A81" w:rsidRPr="004F2D3A" w:rsidTr="00A15A8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A15A81" w:rsidRPr="004F2D3A" w:rsidRDefault="00C13C3B"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Noteikumu projekts šo jomu neskar.</w:t>
            </w:r>
          </w:p>
        </w:tc>
      </w:tr>
      <w:tr w:rsidR="00A15A81" w:rsidRPr="004F2D3A" w:rsidTr="00A15A8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A15A81" w:rsidRPr="0059373F" w:rsidRDefault="00A15A81" w:rsidP="00A15A81">
            <w:pPr>
              <w:spacing w:after="0" w:line="240" w:lineRule="auto"/>
              <w:rPr>
                <w:rFonts w:ascii="Times New Roman" w:eastAsia="Times New Roman" w:hAnsi="Times New Roman" w:cs="Times New Roman"/>
                <w:sz w:val="28"/>
                <w:szCs w:val="28"/>
                <w:lang w:eastAsia="lv-LV"/>
              </w:rPr>
            </w:pPr>
            <w:r w:rsidRPr="0059373F">
              <w:rPr>
                <w:rFonts w:ascii="Times New Roman" w:eastAsia="Times New Roman" w:hAnsi="Times New Roman" w:cs="Times New Roman"/>
                <w:sz w:val="28"/>
                <w:szCs w:val="28"/>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A15A81" w:rsidRPr="004F2D3A" w:rsidRDefault="00C13C3B" w:rsidP="00C13C3B">
            <w:pPr>
              <w:spacing w:before="100" w:beforeAutospacing="1" w:after="100" w:afterAutospacing="1" w:line="36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Nav</w:t>
            </w:r>
          </w:p>
        </w:tc>
      </w:tr>
    </w:tbl>
    <w:p w:rsidR="00A15A81" w:rsidRPr="004F2D3A" w:rsidRDefault="00A15A81" w:rsidP="00BD4BED">
      <w:pPr>
        <w:spacing w:before="100" w:beforeAutospacing="1" w:after="100" w:afterAutospacing="1"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641"/>
        <w:gridCol w:w="5462"/>
      </w:tblGrid>
      <w:tr w:rsidR="00A15A81" w:rsidRPr="004F2D3A" w:rsidTr="00A15A8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5A81" w:rsidRPr="004F2D3A" w:rsidRDefault="00A15A81" w:rsidP="00A15A8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F2D3A">
              <w:rPr>
                <w:rFonts w:ascii="Times New Roman" w:eastAsia="Times New Roman" w:hAnsi="Times New Roman" w:cs="Times New Roman"/>
                <w:b/>
                <w:bCs/>
                <w:sz w:val="28"/>
                <w:szCs w:val="28"/>
                <w:lang w:eastAsia="lv-LV"/>
              </w:rPr>
              <w:t>VII. Tiesību akta projekta izpildes nodrošināšana un tās ietekme uz institūcijām</w:t>
            </w:r>
          </w:p>
        </w:tc>
      </w:tr>
      <w:tr w:rsidR="00A15A81" w:rsidRPr="004F2D3A" w:rsidTr="00A15A8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15A81" w:rsidRPr="004F2D3A" w:rsidRDefault="00A15A81"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A15A81" w:rsidRPr="004F2D3A" w:rsidRDefault="00A15A81"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Projekta izpildē iesaistītās institūcijas</w:t>
            </w:r>
          </w:p>
        </w:tc>
        <w:tc>
          <w:tcPr>
            <w:tcW w:w="2815" w:type="pct"/>
            <w:tcBorders>
              <w:top w:val="outset" w:sz="6" w:space="0" w:color="auto"/>
              <w:left w:val="outset" w:sz="6" w:space="0" w:color="auto"/>
              <w:bottom w:val="outset" w:sz="6" w:space="0" w:color="auto"/>
              <w:right w:val="outset" w:sz="6" w:space="0" w:color="auto"/>
            </w:tcBorders>
            <w:hideMark/>
          </w:tcPr>
          <w:p w:rsidR="00A15A81" w:rsidRPr="004F2D3A" w:rsidRDefault="004F2D3A" w:rsidP="004F2D3A">
            <w:pPr>
              <w:spacing w:after="0" w:line="240" w:lineRule="auto"/>
              <w:jc w:val="both"/>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Izglītības un zinātnes ministrija, Valsts izglītības attīstības aģentūra</w:t>
            </w:r>
          </w:p>
        </w:tc>
      </w:tr>
      <w:tr w:rsidR="00A15A81" w:rsidRPr="004F2D3A" w:rsidTr="00A15A8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15A81" w:rsidRPr="004F2D3A" w:rsidRDefault="00A15A81"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A15A81" w:rsidRPr="004F2D3A" w:rsidRDefault="00A15A81" w:rsidP="004F2D3A">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 xml:space="preserve">Projekta izpildes ietekme uz pārvaldes funkcijām un institucionālo struktūru. </w:t>
            </w:r>
          </w:p>
          <w:p w:rsidR="00A15A81" w:rsidRPr="004F2D3A" w:rsidRDefault="00A15A81" w:rsidP="004F2D3A">
            <w:pPr>
              <w:spacing w:after="0" w:line="240" w:lineRule="auto"/>
              <w:ind w:firstLine="300"/>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15" w:type="pct"/>
            <w:tcBorders>
              <w:top w:val="outset" w:sz="6" w:space="0" w:color="auto"/>
              <w:left w:val="outset" w:sz="6" w:space="0" w:color="auto"/>
              <w:bottom w:val="outset" w:sz="6" w:space="0" w:color="auto"/>
              <w:right w:val="outset" w:sz="6" w:space="0" w:color="auto"/>
            </w:tcBorders>
            <w:hideMark/>
          </w:tcPr>
          <w:p w:rsidR="004F2D3A" w:rsidRPr="004F2D3A" w:rsidRDefault="004F2D3A" w:rsidP="004F2D3A">
            <w:pPr>
              <w:spacing w:after="0" w:line="240" w:lineRule="auto"/>
              <w:jc w:val="both"/>
              <w:rPr>
                <w:rFonts w:ascii="Times New Roman" w:hAnsi="Times New Roman" w:cs="Times New Roman"/>
                <w:sz w:val="28"/>
                <w:szCs w:val="28"/>
              </w:rPr>
            </w:pPr>
            <w:r w:rsidRPr="004F2D3A">
              <w:rPr>
                <w:rFonts w:ascii="Times New Roman" w:hAnsi="Times New Roman" w:cs="Times New Roman"/>
                <w:sz w:val="28"/>
                <w:szCs w:val="28"/>
              </w:rPr>
              <w:t>Noteikumu projekta izpilde notiks esošo pārvaldes funkciju ietvaros.</w:t>
            </w:r>
          </w:p>
          <w:p w:rsidR="004F2D3A" w:rsidRPr="004F2D3A" w:rsidRDefault="004F2D3A" w:rsidP="004F2D3A">
            <w:pPr>
              <w:spacing w:after="0" w:line="240" w:lineRule="auto"/>
              <w:jc w:val="both"/>
              <w:rPr>
                <w:rFonts w:ascii="Times New Roman" w:hAnsi="Times New Roman" w:cs="Times New Roman"/>
                <w:sz w:val="28"/>
                <w:szCs w:val="28"/>
              </w:rPr>
            </w:pPr>
            <w:r w:rsidRPr="004F2D3A">
              <w:rPr>
                <w:rFonts w:ascii="Times New Roman" w:hAnsi="Times New Roman" w:cs="Times New Roman"/>
                <w:sz w:val="28"/>
                <w:szCs w:val="28"/>
              </w:rPr>
              <w:t>Jaunu institūciju izveide nav paredzēta.</w:t>
            </w:r>
          </w:p>
          <w:p w:rsidR="00A15A81" w:rsidRPr="004F2D3A" w:rsidRDefault="004F2D3A" w:rsidP="004F2D3A">
            <w:pPr>
              <w:spacing w:after="0" w:line="240" w:lineRule="auto"/>
              <w:jc w:val="both"/>
              <w:rPr>
                <w:rFonts w:ascii="Times New Roman" w:eastAsia="Times New Roman" w:hAnsi="Times New Roman" w:cs="Times New Roman"/>
                <w:sz w:val="28"/>
                <w:szCs w:val="28"/>
                <w:lang w:eastAsia="lv-LV"/>
              </w:rPr>
            </w:pPr>
            <w:r w:rsidRPr="004F2D3A">
              <w:rPr>
                <w:rFonts w:ascii="Times New Roman" w:hAnsi="Times New Roman" w:cs="Times New Roman"/>
                <w:iCs/>
                <w:sz w:val="28"/>
                <w:szCs w:val="28"/>
              </w:rPr>
              <w:t>Esošo institūciju likvidācija, reorganizācija nav paredzēta.</w:t>
            </w:r>
          </w:p>
        </w:tc>
      </w:tr>
      <w:tr w:rsidR="00A15A81" w:rsidRPr="004F2D3A" w:rsidTr="00A15A8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15A81" w:rsidRPr="004F2D3A" w:rsidRDefault="00A15A81"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A15A81" w:rsidRPr="004F2D3A" w:rsidRDefault="00A15A81" w:rsidP="00A15A81">
            <w:pPr>
              <w:spacing w:after="0" w:line="240" w:lineRule="auto"/>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rsidR="00A15A81" w:rsidRPr="004F2D3A" w:rsidRDefault="004F2D3A" w:rsidP="00A15A81">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Nav</w:t>
            </w:r>
          </w:p>
        </w:tc>
      </w:tr>
    </w:tbl>
    <w:p w:rsidR="00A15A81" w:rsidRPr="00A15A81" w:rsidRDefault="00A15A81" w:rsidP="00A15A81">
      <w:pPr>
        <w:spacing w:after="0" w:line="240" w:lineRule="auto"/>
        <w:ind w:right="-1" w:firstLine="709"/>
        <w:rPr>
          <w:rFonts w:ascii="Times New Roman" w:eastAsia="Times New Roman" w:hAnsi="Times New Roman" w:cs="Times New Roman"/>
          <w:sz w:val="24"/>
          <w:szCs w:val="24"/>
          <w:lang w:eastAsia="lv-LV"/>
        </w:rPr>
      </w:pPr>
    </w:p>
    <w:p w:rsidR="00A15A81" w:rsidRPr="004F2D3A" w:rsidRDefault="00D94D93" w:rsidP="00A15A81">
      <w:pPr>
        <w:spacing w:after="0" w:line="240" w:lineRule="auto"/>
        <w:ind w:right="-1" w:firstLine="709"/>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 xml:space="preserve">Anotācijas </w:t>
      </w:r>
      <w:r w:rsidR="004F2D3A">
        <w:rPr>
          <w:rFonts w:ascii="Times New Roman" w:eastAsia="Times New Roman" w:hAnsi="Times New Roman" w:cs="Times New Roman"/>
          <w:sz w:val="28"/>
          <w:szCs w:val="28"/>
          <w:lang w:eastAsia="lv-LV"/>
        </w:rPr>
        <w:t xml:space="preserve">II, </w:t>
      </w:r>
      <w:r w:rsidRPr="004F2D3A">
        <w:rPr>
          <w:rFonts w:ascii="Times New Roman" w:eastAsia="Times New Roman" w:hAnsi="Times New Roman" w:cs="Times New Roman"/>
          <w:sz w:val="28"/>
          <w:szCs w:val="28"/>
          <w:lang w:eastAsia="lv-LV"/>
        </w:rPr>
        <w:t xml:space="preserve">III, </w:t>
      </w:r>
      <w:r w:rsidR="004F2D3A" w:rsidRPr="004F2D3A">
        <w:rPr>
          <w:rFonts w:ascii="Times New Roman" w:eastAsia="Times New Roman" w:hAnsi="Times New Roman" w:cs="Times New Roman"/>
          <w:sz w:val="28"/>
          <w:szCs w:val="28"/>
          <w:lang w:eastAsia="lv-LV"/>
        </w:rPr>
        <w:t xml:space="preserve">V, </w:t>
      </w:r>
      <w:r w:rsidRPr="004F2D3A">
        <w:rPr>
          <w:rFonts w:ascii="Times New Roman" w:eastAsia="Times New Roman" w:hAnsi="Times New Roman" w:cs="Times New Roman"/>
          <w:sz w:val="28"/>
          <w:szCs w:val="28"/>
          <w:lang w:eastAsia="lv-LV"/>
        </w:rPr>
        <w:t>VI sadaļas</w:t>
      </w:r>
      <w:r w:rsidR="004F2D3A">
        <w:rPr>
          <w:rFonts w:ascii="Times New Roman" w:eastAsia="Times New Roman" w:hAnsi="Times New Roman" w:cs="Times New Roman"/>
          <w:sz w:val="28"/>
          <w:szCs w:val="28"/>
          <w:lang w:eastAsia="lv-LV"/>
        </w:rPr>
        <w:t xml:space="preserve"> – noteikumu projekts šīs jomas neskar.</w:t>
      </w:r>
    </w:p>
    <w:p w:rsidR="00A15A81" w:rsidRPr="004F2D3A" w:rsidRDefault="00A15A81" w:rsidP="00A15A81">
      <w:pPr>
        <w:spacing w:after="0" w:line="240" w:lineRule="auto"/>
        <w:ind w:right="-1" w:firstLine="709"/>
        <w:rPr>
          <w:rFonts w:ascii="Times New Roman" w:eastAsia="Times New Roman" w:hAnsi="Times New Roman" w:cs="Times New Roman"/>
          <w:sz w:val="28"/>
          <w:szCs w:val="28"/>
          <w:lang w:eastAsia="lv-LV"/>
        </w:rPr>
      </w:pPr>
    </w:p>
    <w:p w:rsidR="00A15A81" w:rsidRPr="004F2D3A" w:rsidRDefault="00A15A81" w:rsidP="00A15A81">
      <w:pPr>
        <w:spacing w:after="0" w:line="240" w:lineRule="auto"/>
        <w:ind w:right="-1" w:firstLine="709"/>
        <w:rPr>
          <w:rFonts w:ascii="Times New Roman" w:eastAsia="Times New Roman" w:hAnsi="Times New Roman" w:cs="Times New Roman"/>
          <w:sz w:val="28"/>
          <w:szCs w:val="28"/>
          <w:lang w:eastAsia="lv-LV"/>
        </w:rPr>
      </w:pPr>
      <w:r w:rsidRPr="004F2D3A">
        <w:rPr>
          <w:rFonts w:ascii="Times New Roman" w:eastAsia="Times New Roman" w:hAnsi="Times New Roman" w:cs="Times New Roman"/>
          <w:sz w:val="28"/>
          <w:szCs w:val="28"/>
          <w:lang w:eastAsia="lv-LV"/>
        </w:rPr>
        <w:t xml:space="preserve">Iesniedzēja:                                                                                                                                   </w:t>
      </w:r>
    </w:p>
    <w:p w:rsidR="00A15A81" w:rsidRPr="004F2D3A" w:rsidRDefault="00A15A81" w:rsidP="00A15A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lv-LV"/>
        </w:rPr>
      </w:pPr>
      <w:r w:rsidRPr="004F2D3A">
        <w:rPr>
          <w:rFonts w:ascii="Times New Roman" w:eastAsia="Calibri" w:hAnsi="Times New Roman" w:cs="Times New Roman"/>
          <w:color w:val="000000"/>
          <w:sz w:val="28"/>
          <w:szCs w:val="28"/>
          <w:lang w:eastAsia="lv-LV"/>
        </w:rPr>
        <w:t xml:space="preserve">izglītības un zinātnes ministre </w:t>
      </w:r>
      <w:r w:rsidRPr="004F2D3A">
        <w:rPr>
          <w:rFonts w:ascii="Times New Roman" w:eastAsia="Calibri" w:hAnsi="Times New Roman" w:cs="Times New Roman"/>
          <w:color w:val="000000"/>
          <w:sz w:val="28"/>
          <w:szCs w:val="28"/>
          <w:lang w:eastAsia="lv-LV"/>
        </w:rPr>
        <w:tab/>
      </w:r>
      <w:r w:rsidRPr="004F2D3A">
        <w:rPr>
          <w:rFonts w:ascii="Times New Roman" w:eastAsia="Calibri" w:hAnsi="Times New Roman" w:cs="Times New Roman"/>
          <w:color w:val="000000"/>
          <w:sz w:val="28"/>
          <w:szCs w:val="28"/>
          <w:lang w:eastAsia="lv-LV"/>
        </w:rPr>
        <w:tab/>
      </w:r>
      <w:r w:rsidRPr="004F2D3A">
        <w:rPr>
          <w:rFonts w:ascii="Times New Roman" w:eastAsia="Calibri" w:hAnsi="Times New Roman" w:cs="Times New Roman"/>
          <w:color w:val="000000"/>
          <w:sz w:val="28"/>
          <w:szCs w:val="28"/>
          <w:lang w:eastAsia="lv-LV"/>
        </w:rPr>
        <w:tab/>
      </w:r>
      <w:r w:rsidRPr="004F2D3A">
        <w:rPr>
          <w:rFonts w:ascii="Times New Roman" w:eastAsia="Calibri" w:hAnsi="Times New Roman" w:cs="Times New Roman"/>
          <w:color w:val="000000"/>
          <w:sz w:val="28"/>
          <w:szCs w:val="28"/>
          <w:lang w:eastAsia="lv-LV"/>
        </w:rPr>
        <w:tab/>
      </w:r>
      <w:r w:rsidRPr="004F2D3A">
        <w:rPr>
          <w:rFonts w:ascii="Times New Roman" w:eastAsia="Calibri" w:hAnsi="Times New Roman" w:cs="Times New Roman"/>
          <w:color w:val="000000"/>
          <w:sz w:val="28"/>
          <w:szCs w:val="28"/>
          <w:lang w:eastAsia="lv-LV"/>
        </w:rPr>
        <w:tab/>
        <w:t>Mārīte Seile</w:t>
      </w:r>
    </w:p>
    <w:p w:rsidR="00A15A81" w:rsidRPr="004F2D3A" w:rsidRDefault="00A15A81" w:rsidP="0059373F">
      <w:pPr>
        <w:spacing w:after="0" w:line="240" w:lineRule="auto"/>
        <w:ind w:right="-1" w:firstLine="709"/>
        <w:jc w:val="both"/>
        <w:rPr>
          <w:rFonts w:ascii="Times New Roman" w:eastAsia="Times New Roman" w:hAnsi="Times New Roman" w:cs="Times New Roman"/>
          <w:sz w:val="28"/>
          <w:szCs w:val="28"/>
          <w:lang w:eastAsia="lv-LV"/>
        </w:rPr>
      </w:pPr>
      <w:r w:rsidRPr="004F2D3A">
        <w:rPr>
          <w:rFonts w:ascii="Times New Roman" w:eastAsia="Calibri" w:hAnsi="Times New Roman" w:cs="Times New Roman"/>
          <w:color w:val="000000"/>
          <w:sz w:val="28"/>
          <w:szCs w:val="28"/>
          <w:lang w:eastAsia="lv-LV"/>
        </w:rPr>
        <w:tab/>
        <w:t xml:space="preserve">                                                      </w:t>
      </w:r>
      <w:r w:rsidRPr="004F2D3A">
        <w:rPr>
          <w:rFonts w:ascii="Times New Roman" w:eastAsia="Calibri" w:hAnsi="Times New Roman" w:cs="Times New Roman"/>
          <w:color w:val="000000"/>
          <w:sz w:val="28"/>
          <w:szCs w:val="28"/>
          <w:lang w:eastAsia="lv-LV"/>
        </w:rPr>
        <w:tab/>
      </w:r>
      <w:r w:rsidRPr="004F2D3A">
        <w:rPr>
          <w:rFonts w:ascii="Times New Roman" w:eastAsia="Calibri" w:hAnsi="Times New Roman" w:cs="Times New Roman"/>
          <w:color w:val="000000"/>
          <w:sz w:val="28"/>
          <w:szCs w:val="28"/>
          <w:lang w:eastAsia="lv-LV"/>
        </w:rPr>
        <w:tab/>
      </w:r>
    </w:p>
    <w:p w:rsidR="00A15A81" w:rsidRPr="004F2D3A" w:rsidRDefault="00A15A81" w:rsidP="00A15A81">
      <w:pPr>
        <w:spacing w:after="0" w:line="240" w:lineRule="auto"/>
        <w:ind w:right="-1" w:firstLine="709"/>
        <w:jc w:val="both"/>
        <w:rPr>
          <w:rFonts w:ascii="Times New Roman" w:hAnsi="Times New Roman" w:cs="Times New Roman"/>
          <w:sz w:val="28"/>
          <w:szCs w:val="28"/>
          <w:lang w:eastAsia="lv-LV"/>
        </w:rPr>
      </w:pPr>
      <w:r w:rsidRPr="004F2D3A">
        <w:rPr>
          <w:rFonts w:ascii="Times New Roman" w:hAnsi="Times New Roman" w:cs="Times New Roman"/>
          <w:sz w:val="28"/>
          <w:szCs w:val="28"/>
          <w:lang w:eastAsia="lv-LV"/>
        </w:rPr>
        <w:t xml:space="preserve">Vizē: </w:t>
      </w:r>
    </w:p>
    <w:p w:rsidR="00A15A81" w:rsidRPr="004F2D3A" w:rsidRDefault="00A15A81" w:rsidP="00A15A81">
      <w:pPr>
        <w:spacing w:after="0" w:line="240" w:lineRule="auto"/>
        <w:ind w:right="-1" w:firstLine="709"/>
        <w:jc w:val="both"/>
        <w:rPr>
          <w:rFonts w:ascii="Times New Roman" w:hAnsi="Times New Roman" w:cs="Times New Roman"/>
          <w:sz w:val="28"/>
          <w:szCs w:val="28"/>
          <w:lang w:eastAsia="lv-LV"/>
        </w:rPr>
      </w:pPr>
      <w:r w:rsidRPr="004F2D3A">
        <w:rPr>
          <w:rFonts w:ascii="Times New Roman" w:hAnsi="Times New Roman" w:cs="Times New Roman"/>
          <w:kern w:val="32"/>
          <w:sz w:val="28"/>
          <w:szCs w:val="28"/>
          <w:lang w:eastAsia="lv-LV"/>
        </w:rPr>
        <w:t xml:space="preserve">Valsts sekretāra vietniece – </w:t>
      </w:r>
      <w:r w:rsidRPr="004F2D3A">
        <w:rPr>
          <w:rFonts w:ascii="Times New Roman" w:hAnsi="Times New Roman" w:cs="Times New Roman"/>
          <w:kern w:val="32"/>
          <w:sz w:val="28"/>
          <w:szCs w:val="28"/>
          <w:lang w:eastAsia="lv-LV"/>
        </w:rPr>
        <w:tab/>
      </w:r>
      <w:r w:rsidRPr="004F2D3A">
        <w:rPr>
          <w:rFonts w:ascii="Times New Roman" w:hAnsi="Times New Roman" w:cs="Times New Roman"/>
          <w:kern w:val="32"/>
          <w:sz w:val="28"/>
          <w:szCs w:val="28"/>
          <w:lang w:eastAsia="lv-LV"/>
        </w:rPr>
        <w:tab/>
      </w:r>
      <w:r w:rsidRPr="004F2D3A">
        <w:rPr>
          <w:rFonts w:ascii="Times New Roman" w:hAnsi="Times New Roman" w:cs="Times New Roman"/>
          <w:kern w:val="32"/>
          <w:sz w:val="28"/>
          <w:szCs w:val="28"/>
          <w:lang w:eastAsia="lv-LV"/>
        </w:rPr>
        <w:tab/>
      </w:r>
      <w:r w:rsidRPr="004F2D3A">
        <w:rPr>
          <w:rFonts w:ascii="Times New Roman" w:hAnsi="Times New Roman" w:cs="Times New Roman"/>
          <w:kern w:val="32"/>
          <w:sz w:val="28"/>
          <w:szCs w:val="28"/>
          <w:lang w:eastAsia="lv-LV"/>
        </w:rPr>
        <w:tab/>
      </w:r>
      <w:r w:rsidRPr="004F2D3A">
        <w:rPr>
          <w:rFonts w:ascii="Times New Roman" w:hAnsi="Times New Roman" w:cs="Times New Roman"/>
          <w:kern w:val="32"/>
          <w:sz w:val="28"/>
          <w:szCs w:val="28"/>
          <w:lang w:eastAsia="lv-LV"/>
        </w:rPr>
        <w:tab/>
      </w:r>
    </w:p>
    <w:p w:rsidR="00A15A81" w:rsidRPr="004F2D3A" w:rsidRDefault="00A15A81" w:rsidP="00A15A81">
      <w:pPr>
        <w:spacing w:after="0" w:line="240" w:lineRule="auto"/>
        <w:ind w:right="-1" w:firstLine="709"/>
        <w:jc w:val="both"/>
        <w:rPr>
          <w:rFonts w:ascii="Times New Roman" w:hAnsi="Times New Roman" w:cs="Times New Roman"/>
          <w:kern w:val="32"/>
          <w:sz w:val="28"/>
          <w:szCs w:val="28"/>
          <w:lang w:eastAsia="lv-LV"/>
        </w:rPr>
      </w:pPr>
      <w:r w:rsidRPr="004F2D3A">
        <w:rPr>
          <w:rFonts w:ascii="Times New Roman" w:hAnsi="Times New Roman" w:cs="Times New Roman"/>
          <w:kern w:val="32"/>
          <w:sz w:val="28"/>
          <w:szCs w:val="28"/>
          <w:lang w:eastAsia="lv-LV"/>
        </w:rPr>
        <w:t xml:space="preserve">Izglītības departamenta direktore, </w:t>
      </w:r>
    </w:p>
    <w:p w:rsidR="00A15A81" w:rsidRPr="0059373F" w:rsidRDefault="0059373F" w:rsidP="0059373F">
      <w:pPr>
        <w:spacing w:after="0" w:line="240" w:lineRule="auto"/>
        <w:ind w:right="-1" w:firstLine="709"/>
        <w:rPr>
          <w:rFonts w:ascii="Times New Roman" w:hAnsi="Times New Roman" w:cs="Times New Roman"/>
          <w:sz w:val="28"/>
          <w:szCs w:val="28"/>
          <w:lang w:eastAsia="lv-LV"/>
        </w:rPr>
      </w:pPr>
      <w:r>
        <w:rPr>
          <w:rFonts w:ascii="Times New Roman" w:hAnsi="Times New Roman" w:cs="Times New Roman"/>
          <w:kern w:val="32"/>
          <w:sz w:val="28"/>
          <w:szCs w:val="28"/>
          <w:lang w:eastAsia="lv-LV"/>
        </w:rPr>
        <w:t>valsts sekretāra</w:t>
      </w:r>
      <w:r w:rsidR="00A15A81" w:rsidRPr="004F2D3A">
        <w:rPr>
          <w:rFonts w:ascii="Times New Roman" w:hAnsi="Times New Roman" w:cs="Times New Roman"/>
          <w:kern w:val="32"/>
          <w:sz w:val="28"/>
          <w:szCs w:val="28"/>
          <w:lang w:eastAsia="lv-LV"/>
        </w:rPr>
        <w:t xml:space="preserve"> pienākumu izpildītāja</w:t>
      </w:r>
      <w:r w:rsidR="00A15A81" w:rsidRPr="004F2D3A">
        <w:rPr>
          <w:rFonts w:ascii="Times New Roman" w:hAnsi="Times New Roman" w:cs="Times New Roman"/>
          <w:kern w:val="32"/>
          <w:sz w:val="28"/>
          <w:szCs w:val="28"/>
          <w:lang w:eastAsia="lv-LV"/>
        </w:rPr>
        <w:tab/>
      </w:r>
      <w:r w:rsidR="00A15A81" w:rsidRPr="004F2D3A">
        <w:rPr>
          <w:rFonts w:ascii="Times New Roman" w:hAnsi="Times New Roman" w:cs="Times New Roman"/>
          <w:kern w:val="32"/>
          <w:sz w:val="28"/>
          <w:szCs w:val="28"/>
          <w:lang w:eastAsia="lv-LV"/>
        </w:rPr>
        <w:tab/>
      </w:r>
      <w:r w:rsidR="00A15A81" w:rsidRPr="004F2D3A">
        <w:rPr>
          <w:rFonts w:ascii="Times New Roman" w:hAnsi="Times New Roman" w:cs="Times New Roman"/>
          <w:kern w:val="32"/>
          <w:sz w:val="28"/>
          <w:szCs w:val="28"/>
          <w:lang w:eastAsia="lv-LV"/>
        </w:rPr>
        <w:tab/>
      </w:r>
      <w:r w:rsidR="00A15A81" w:rsidRPr="004F2D3A">
        <w:rPr>
          <w:rFonts w:ascii="Times New Roman" w:hAnsi="Times New Roman" w:cs="Times New Roman"/>
          <w:kern w:val="32"/>
          <w:sz w:val="28"/>
          <w:szCs w:val="28"/>
          <w:lang w:eastAsia="lv-LV"/>
        </w:rPr>
        <w:tab/>
        <w:t xml:space="preserve">Evija </w:t>
      </w:r>
      <w:proofErr w:type="spellStart"/>
      <w:r w:rsidR="00A15A81" w:rsidRPr="004F2D3A">
        <w:rPr>
          <w:rFonts w:ascii="Times New Roman" w:hAnsi="Times New Roman" w:cs="Times New Roman"/>
          <w:kern w:val="32"/>
          <w:sz w:val="28"/>
          <w:szCs w:val="28"/>
          <w:lang w:eastAsia="lv-LV"/>
        </w:rPr>
        <w:t>Papule</w:t>
      </w:r>
      <w:proofErr w:type="spellEnd"/>
    </w:p>
    <w:p w:rsidR="00A15A81" w:rsidRPr="00A15A81" w:rsidRDefault="00A15A81" w:rsidP="00A15A81">
      <w:pPr>
        <w:spacing w:after="0" w:line="240" w:lineRule="auto"/>
        <w:rPr>
          <w:rFonts w:ascii="Times New Roman" w:eastAsia="Times New Roman" w:hAnsi="Times New Roman" w:cs="Times New Roman"/>
          <w:sz w:val="20"/>
          <w:szCs w:val="20"/>
        </w:rPr>
      </w:pPr>
    </w:p>
    <w:p w:rsidR="0059373F" w:rsidRDefault="0059373F" w:rsidP="0059373F">
      <w:pPr>
        <w:spacing w:after="0" w:line="240" w:lineRule="auto"/>
        <w:ind w:firstLine="709"/>
        <w:jc w:val="both"/>
        <w:rPr>
          <w:rFonts w:ascii="Times New Roman" w:hAnsi="Times New Roman" w:cs="Times New Roman"/>
          <w:sz w:val="20"/>
          <w:szCs w:val="20"/>
        </w:rPr>
      </w:pPr>
    </w:p>
    <w:p w:rsidR="00A15A81" w:rsidRPr="00A15A81" w:rsidRDefault="0059373F" w:rsidP="0059373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25</w:t>
      </w:r>
      <w:r w:rsidR="00A15A81" w:rsidRPr="00A15A81">
        <w:rPr>
          <w:rFonts w:ascii="Times New Roman" w:hAnsi="Times New Roman" w:cs="Times New Roman"/>
          <w:sz w:val="20"/>
          <w:szCs w:val="20"/>
        </w:rPr>
        <w:t>.05.2015. 11:19</w:t>
      </w:r>
    </w:p>
    <w:p w:rsidR="00A15A81" w:rsidRPr="00E329C9" w:rsidRDefault="00E96D51" w:rsidP="00A15A8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1094</w:t>
      </w:r>
      <w:bookmarkStart w:id="0" w:name="_GoBack"/>
      <w:bookmarkEnd w:id="0"/>
    </w:p>
    <w:p w:rsidR="00A15A81" w:rsidRPr="00A15A81" w:rsidRDefault="00A15A81" w:rsidP="00A15A81">
      <w:pPr>
        <w:tabs>
          <w:tab w:val="left" w:pos="7526"/>
        </w:tabs>
        <w:spacing w:after="0" w:line="240" w:lineRule="auto"/>
        <w:ind w:firstLine="709"/>
        <w:jc w:val="both"/>
        <w:rPr>
          <w:rFonts w:ascii="Times New Roman" w:hAnsi="Times New Roman" w:cs="Times New Roman"/>
          <w:sz w:val="20"/>
          <w:szCs w:val="20"/>
        </w:rPr>
      </w:pPr>
      <w:r w:rsidRPr="00A15A81">
        <w:rPr>
          <w:rFonts w:ascii="Times New Roman" w:hAnsi="Times New Roman" w:cs="Times New Roman"/>
          <w:sz w:val="20"/>
          <w:szCs w:val="20"/>
        </w:rPr>
        <w:t>Depkovska, 67047772</w:t>
      </w:r>
      <w:r w:rsidRPr="00A15A81">
        <w:rPr>
          <w:rFonts w:ascii="Times New Roman" w:hAnsi="Times New Roman" w:cs="Times New Roman"/>
          <w:sz w:val="20"/>
          <w:szCs w:val="20"/>
        </w:rPr>
        <w:tab/>
      </w:r>
    </w:p>
    <w:p w:rsidR="00A15A81" w:rsidRPr="00A15A81" w:rsidRDefault="0097399D" w:rsidP="00A15A81">
      <w:pPr>
        <w:spacing w:after="0" w:line="240" w:lineRule="auto"/>
        <w:ind w:firstLine="709"/>
        <w:jc w:val="both"/>
        <w:rPr>
          <w:rFonts w:ascii="Times New Roman" w:hAnsi="Times New Roman" w:cs="Times New Roman"/>
          <w:sz w:val="20"/>
          <w:szCs w:val="20"/>
        </w:rPr>
      </w:pPr>
      <w:hyperlink r:id="rId7" w:history="1">
        <w:r w:rsidR="00A15A81" w:rsidRPr="00A15A81">
          <w:rPr>
            <w:rStyle w:val="Hyperlink"/>
            <w:rFonts w:ascii="Times New Roman" w:hAnsi="Times New Roman" w:cs="Times New Roman"/>
            <w:sz w:val="20"/>
            <w:szCs w:val="20"/>
          </w:rPr>
          <w:t>anita.depkovska@izm.gov.lv</w:t>
        </w:r>
      </w:hyperlink>
    </w:p>
    <w:sectPr w:rsidR="00A15A81" w:rsidRPr="00A15A81" w:rsidSect="00A15A81">
      <w:headerReference w:type="default" r:id="rId8"/>
      <w:footerReference w:type="default" r:id="rId9"/>
      <w:footerReference w:type="first" r:id="rId10"/>
      <w:pgSz w:w="11906" w:h="16838"/>
      <w:pgMar w:top="1135" w:right="1133" w:bottom="1440" w:left="1134" w:header="708"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9D" w:rsidRDefault="0097399D" w:rsidP="00A15A81">
      <w:pPr>
        <w:spacing w:after="0" w:line="240" w:lineRule="auto"/>
      </w:pPr>
      <w:r>
        <w:separator/>
      </w:r>
    </w:p>
  </w:endnote>
  <w:endnote w:type="continuationSeparator" w:id="0">
    <w:p w:rsidR="0097399D" w:rsidRDefault="0097399D" w:rsidP="00A1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51" w:rsidRPr="00A21522" w:rsidRDefault="00E96D51" w:rsidP="00E96D51">
    <w:pPr>
      <w:spacing w:after="0" w:line="240" w:lineRule="auto"/>
      <w:jc w:val="both"/>
      <w:rPr>
        <w:rFonts w:ascii="Times New Roman" w:hAnsi="Times New Roman" w:cs="Times New Roman"/>
        <w:sz w:val="20"/>
        <w:szCs w:val="20"/>
      </w:rPr>
    </w:pPr>
    <w:r w:rsidRPr="00A21522">
      <w:rPr>
        <w:rFonts w:ascii="Times New Roman" w:hAnsi="Times New Roman" w:cs="Times New Roman"/>
        <w:sz w:val="20"/>
        <w:szCs w:val="20"/>
      </w:rPr>
      <w:t>IZManot_250515_ECSEL; Ministru kabineta noteikumu projekta "</w:t>
    </w:r>
    <w:r>
      <w:rPr>
        <w:rFonts w:ascii="Times New Roman" w:hAnsi="Times New Roman" w:cs="Times New Roman"/>
        <w:sz w:val="20"/>
        <w:szCs w:val="20"/>
      </w:rPr>
      <w:t>Par</w:t>
    </w:r>
    <w:r w:rsidRPr="00A21522">
      <w:rPr>
        <w:rFonts w:ascii="Times New Roman" w:hAnsi="Times New Roman" w:cs="Times New Roman"/>
        <w:sz w:val="20"/>
        <w:szCs w:val="20"/>
        <w:shd w:val="clear" w:color="auto" w:fill="FFFFFF"/>
      </w:rPr>
      <w:t xml:space="preserve"> </w:t>
    </w:r>
    <w:r w:rsidRPr="00A21522">
      <w:rPr>
        <w:rFonts w:ascii="Times New Roman" w:hAnsi="Times New Roman" w:cs="Times New Roman"/>
        <w:i/>
        <w:sz w:val="20"/>
        <w:szCs w:val="20"/>
        <w:shd w:val="clear" w:color="auto" w:fill="FFFFFF"/>
      </w:rPr>
      <w:t>ECSEL</w:t>
    </w:r>
    <w:r>
      <w:rPr>
        <w:rFonts w:ascii="Times New Roman" w:hAnsi="Times New Roman" w:cs="Times New Roman"/>
        <w:sz w:val="20"/>
        <w:szCs w:val="20"/>
        <w:shd w:val="clear" w:color="auto" w:fill="FFFFFF"/>
      </w:rPr>
      <w:t xml:space="preserve"> kopuzņēmuma</w:t>
    </w:r>
    <w:r w:rsidRPr="00A21522">
      <w:rPr>
        <w:rFonts w:ascii="Times New Roman" w:hAnsi="Times New Roman" w:cs="Times New Roman"/>
        <w:sz w:val="20"/>
        <w:szCs w:val="20"/>
        <w:shd w:val="clear" w:color="auto" w:fill="FFFFFF"/>
      </w:rPr>
      <w:t xml:space="preserve"> un Latvijas Republikas I</w:t>
    </w:r>
    <w:r>
      <w:rPr>
        <w:rFonts w:ascii="Times New Roman" w:hAnsi="Times New Roman" w:cs="Times New Roman"/>
        <w:sz w:val="20"/>
        <w:szCs w:val="20"/>
        <w:shd w:val="clear" w:color="auto" w:fill="FFFFFF"/>
      </w:rPr>
      <w:t>zglītības un zinātnes ministrijas</w:t>
    </w:r>
    <w:r w:rsidRPr="00E96D51">
      <w:rPr>
        <w:rFonts w:ascii="Times New Roman" w:hAnsi="Times New Roman" w:cs="Times New Roman"/>
        <w:bCs/>
        <w:sz w:val="20"/>
        <w:szCs w:val="20"/>
      </w:rPr>
      <w:t xml:space="preserve"> </w:t>
    </w:r>
    <w:r>
      <w:rPr>
        <w:rFonts w:ascii="Times New Roman" w:hAnsi="Times New Roman" w:cs="Times New Roman"/>
        <w:bCs/>
        <w:sz w:val="20"/>
        <w:szCs w:val="20"/>
      </w:rPr>
      <w:t>vienošano</w:t>
    </w:r>
    <w:r w:rsidRPr="00A21522">
      <w:rPr>
        <w:rFonts w:ascii="Times New Roman" w:hAnsi="Times New Roman" w:cs="Times New Roman"/>
        <w:bCs/>
        <w:sz w:val="20"/>
        <w:szCs w:val="20"/>
      </w:rPr>
      <w:t>s</w:t>
    </w:r>
    <w:r w:rsidRPr="00A21522">
      <w:rPr>
        <w:rFonts w:ascii="Times New Roman" w:hAnsi="Times New Roman" w:cs="Times New Roman"/>
        <w:sz w:val="20"/>
        <w:szCs w:val="20"/>
        <w:shd w:val="clear" w:color="auto" w:fill="FFFFFF"/>
      </w:rPr>
      <w:t>”</w:t>
    </w:r>
    <w:r w:rsidRPr="00A21522">
      <w:rPr>
        <w:rFonts w:ascii="Times New Roman" w:hAnsi="Times New Roman" w:cs="Times New Roman"/>
        <w:sz w:val="20"/>
        <w:szCs w:val="20"/>
      </w:rPr>
      <w:t xml:space="preserve"> </w:t>
    </w:r>
    <w:r w:rsidRPr="00A21522">
      <w:rPr>
        <w:rFonts w:ascii="Times New Roman" w:eastAsia="Times New Roman" w:hAnsi="Times New Roman" w:cs="Times New Roman"/>
        <w:bCs/>
        <w:sz w:val="20"/>
        <w:szCs w:val="20"/>
        <w:lang w:eastAsia="lv-LV"/>
      </w:rPr>
      <w:t>sākotnējās ietekmes novērtējuma ziņojums (anotācija)</w:t>
    </w:r>
  </w:p>
  <w:p w:rsidR="00FD472E" w:rsidRPr="00E96D51" w:rsidRDefault="00FD472E" w:rsidP="00E9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22" w:rsidRPr="00A21522" w:rsidRDefault="00A21522" w:rsidP="00A21522">
    <w:pPr>
      <w:spacing w:after="0" w:line="240" w:lineRule="auto"/>
      <w:jc w:val="both"/>
      <w:rPr>
        <w:rFonts w:ascii="Times New Roman" w:hAnsi="Times New Roman" w:cs="Times New Roman"/>
        <w:sz w:val="20"/>
        <w:szCs w:val="20"/>
      </w:rPr>
    </w:pPr>
    <w:r w:rsidRPr="00A21522">
      <w:rPr>
        <w:rFonts w:ascii="Times New Roman" w:hAnsi="Times New Roman" w:cs="Times New Roman"/>
        <w:sz w:val="20"/>
        <w:szCs w:val="20"/>
      </w:rPr>
      <w:t>IZManot_250515_ECSEL; Ministru kabineta noteikumu projekta "</w:t>
    </w:r>
    <w:r w:rsidR="00F00201">
      <w:rPr>
        <w:rFonts w:ascii="Times New Roman" w:hAnsi="Times New Roman" w:cs="Times New Roman"/>
        <w:sz w:val="20"/>
        <w:szCs w:val="20"/>
      </w:rPr>
      <w:t>Par</w:t>
    </w:r>
    <w:r w:rsidRPr="00A21522">
      <w:rPr>
        <w:rFonts w:ascii="Times New Roman" w:hAnsi="Times New Roman" w:cs="Times New Roman"/>
        <w:sz w:val="20"/>
        <w:szCs w:val="20"/>
        <w:shd w:val="clear" w:color="auto" w:fill="FFFFFF"/>
      </w:rPr>
      <w:t xml:space="preserve"> </w:t>
    </w:r>
    <w:r w:rsidRPr="00A21522">
      <w:rPr>
        <w:rFonts w:ascii="Times New Roman" w:hAnsi="Times New Roman" w:cs="Times New Roman"/>
        <w:i/>
        <w:sz w:val="20"/>
        <w:szCs w:val="20"/>
        <w:shd w:val="clear" w:color="auto" w:fill="FFFFFF"/>
      </w:rPr>
      <w:t>ECSEL</w:t>
    </w:r>
    <w:r w:rsidR="00E96D51">
      <w:rPr>
        <w:rFonts w:ascii="Times New Roman" w:hAnsi="Times New Roman" w:cs="Times New Roman"/>
        <w:sz w:val="20"/>
        <w:szCs w:val="20"/>
        <w:shd w:val="clear" w:color="auto" w:fill="FFFFFF"/>
      </w:rPr>
      <w:t xml:space="preserve"> kopuzņēmuma</w:t>
    </w:r>
    <w:r w:rsidRPr="00A21522">
      <w:rPr>
        <w:rFonts w:ascii="Times New Roman" w:hAnsi="Times New Roman" w:cs="Times New Roman"/>
        <w:sz w:val="20"/>
        <w:szCs w:val="20"/>
        <w:shd w:val="clear" w:color="auto" w:fill="FFFFFF"/>
      </w:rPr>
      <w:t xml:space="preserve"> un Latvijas Republikas I</w:t>
    </w:r>
    <w:r w:rsidR="00E96D51">
      <w:rPr>
        <w:rFonts w:ascii="Times New Roman" w:hAnsi="Times New Roman" w:cs="Times New Roman"/>
        <w:sz w:val="20"/>
        <w:szCs w:val="20"/>
        <w:shd w:val="clear" w:color="auto" w:fill="FFFFFF"/>
      </w:rPr>
      <w:t>zglītības un zinātnes ministrijas</w:t>
    </w:r>
    <w:r w:rsidR="00E96D51" w:rsidRPr="00E96D51">
      <w:rPr>
        <w:rFonts w:ascii="Times New Roman" w:hAnsi="Times New Roman" w:cs="Times New Roman"/>
        <w:bCs/>
        <w:sz w:val="20"/>
        <w:szCs w:val="20"/>
      </w:rPr>
      <w:t xml:space="preserve"> </w:t>
    </w:r>
    <w:r w:rsidR="00E96D51">
      <w:rPr>
        <w:rFonts w:ascii="Times New Roman" w:hAnsi="Times New Roman" w:cs="Times New Roman"/>
        <w:bCs/>
        <w:sz w:val="20"/>
        <w:szCs w:val="20"/>
      </w:rPr>
      <w:t>v</w:t>
    </w:r>
    <w:r w:rsidR="00E96D51">
      <w:rPr>
        <w:rFonts w:ascii="Times New Roman" w:hAnsi="Times New Roman" w:cs="Times New Roman"/>
        <w:bCs/>
        <w:sz w:val="20"/>
        <w:szCs w:val="20"/>
      </w:rPr>
      <w:t>ienošano</w:t>
    </w:r>
    <w:r w:rsidR="00E96D51" w:rsidRPr="00A21522">
      <w:rPr>
        <w:rFonts w:ascii="Times New Roman" w:hAnsi="Times New Roman" w:cs="Times New Roman"/>
        <w:bCs/>
        <w:sz w:val="20"/>
        <w:szCs w:val="20"/>
      </w:rPr>
      <w:t>s</w:t>
    </w:r>
    <w:r w:rsidRPr="00A21522">
      <w:rPr>
        <w:rFonts w:ascii="Times New Roman" w:hAnsi="Times New Roman" w:cs="Times New Roman"/>
        <w:sz w:val="20"/>
        <w:szCs w:val="20"/>
        <w:shd w:val="clear" w:color="auto" w:fill="FFFFFF"/>
      </w:rPr>
      <w:t>”</w:t>
    </w:r>
    <w:r w:rsidRPr="00A21522">
      <w:rPr>
        <w:rFonts w:ascii="Times New Roman" w:hAnsi="Times New Roman" w:cs="Times New Roman"/>
        <w:sz w:val="20"/>
        <w:szCs w:val="20"/>
      </w:rPr>
      <w:t xml:space="preserve"> </w:t>
    </w:r>
    <w:r w:rsidRPr="00A21522">
      <w:rPr>
        <w:rFonts w:ascii="Times New Roman" w:eastAsia="Times New Roman" w:hAnsi="Times New Roman" w:cs="Times New Roman"/>
        <w:bCs/>
        <w:sz w:val="20"/>
        <w:szCs w:val="20"/>
        <w:lang w:eastAsia="lv-LV"/>
      </w:rPr>
      <w:t>sākotnējās ietekmes novērtējuma ziņojums (anotācija)</w:t>
    </w:r>
  </w:p>
  <w:p w:rsidR="00A21522" w:rsidRDefault="00A2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9D" w:rsidRDefault="0097399D" w:rsidP="00A15A81">
      <w:pPr>
        <w:spacing w:after="0" w:line="240" w:lineRule="auto"/>
      </w:pPr>
      <w:r>
        <w:separator/>
      </w:r>
    </w:p>
  </w:footnote>
  <w:footnote w:type="continuationSeparator" w:id="0">
    <w:p w:rsidR="0097399D" w:rsidRDefault="0097399D" w:rsidP="00A1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183043"/>
      <w:docPartObj>
        <w:docPartGallery w:val="Page Numbers (Top of Page)"/>
        <w:docPartUnique/>
      </w:docPartObj>
    </w:sdtPr>
    <w:sdtEndPr>
      <w:rPr>
        <w:noProof/>
      </w:rPr>
    </w:sdtEndPr>
    <w:sdtContent>
      <w:p w:rsidR="00FD472E" w:rsidRDefault="00FD472E">
        <w:pPr>
          <w:pStyle w:val="Header"/>
          <w:jc w:val="center"/>
        </w:pPr>
        <w:r>
          <w:fldChar w:fldCharType="begin"/>
        </w:r>
        <w:r>
          <w:instrText xml:space="preserve"> PAGE   \* MERGEFORMAT </w:instrText>
        </w:r>
        <w:r>
          <w:fldChar w:fldCharType="separate"/>
        </w:r>
        <w:r w:rsidR="00E96D51">
          <w:rPr>
            <w:noProof/>
          </w:rPr>
          <w:t>6</w:t>
        </w:r>
        <w:r>
          <w:rPr>
            <w:noProof/>
          </w:rPr>
          <w:fldChar w:fldCharType="end"/>
        </w:r>
      </w:p>
    </w:sdtContent>
  </w:sdt>
  <w:p w:rsidR="00FD472E" w:rsidRDefault="00FD4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A58"/>
    <w:multiLevelType w:val="hybridMultilevel"/>
    <w:tmpl w:val="73E20FAA"/>
    <w:lvl w:ilvl="0" w:tplc="0809000F">
      <w:start w:val="1"/>
      <w:numFmt w:val="decimal"/>
      <w:lvlText w:val="%1."/>
      <w:lvlJc w:val="left"/>
      <w:pPr>
        <w:ind w:left="360" w:hanging="360"/>
      </w:pPr>
      <w:rPr>
        <w:rFonts w:cs="Times New Roman" w:hint="default"/>
      </w:rPr>
    </w:lvl>
    <w:lvl w:ilvl="1" w:tplc="95A0C99A">
      <w:numFmt w:val="bullet"/>
      <w:lvlText w:val="-"/>
      <w:lvlJc w:val="left"/>
      <w:pPr>
        <w:ind w:left="1080" w:hanging="360"/>
      </w:pPr>
      <w:rPr>
        <w:rFonts w:ascii="Calibri" w:eastAsia="Times New Roman" w:hAnsi="Calibri"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04025A7"/>
    <w:multiLevelType w:val="hybridMultilevel"/>
    <w:tmpl w:val="91C83380"/>
    <w:lvl w:ilvl="0" w:tplc="2E5A91F2">
      <w:start w:val="1"/>
      <w:numFmt w:val="decimal"/>
      <w:lvlText w:val="%1)"/>
      <w:lvlJc w:val="left"/>
      <w:pPr>
        <w:ind w:left="513" w:hanging="360"/>
      </w:pPr>
      <w:rPr>
        <w:rFonts w:cs="Times New Roman" w:hint="default"/>
      </w:rPr>
    </w:lvl>
    <w:lvl w:ilvl="1" w:tplc="08090019">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2" w15:restartNumberingAfterBreak="0">
    <w:nsid w:val="1F140B64"/>
    <w:multiLevelType w:val="multilevel"/>
    <w:tmpl w:val="3B80E9F4"/>
    <w:lvl w:ilvl="0">
      <w:start w:val="2"/>
      <w:numFmt w:val="decimal"/>
      <w:lvlText w:val="%1."/>
      <w:lvlJc w:val="left"/>
      <w:pPr>
        <w:ind w:left="450" w:hanging="450"/>
      </w:pPr>
      <w:rPr>
        <w:rFonts w:hint="default"/>
        <w:b w:val="0"/>
        <w:bCs w:val="0"/>
      </w:rPr>
    </w:lvl>
    <w:lvl w:ilvl="1">
      <w:start w:val="1"/>
      <w:numFmt w:val="decimal"/>
      <w:lvlText w:val="%1.%2."/>
      <w:lvlJc w:val="left"/>
      <w:pPr>
        <w:ind w:left="7383"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3" w15:restartNumberingAfterBreak="0">
    <w:nsid w:val="21904906"/>
    <w:multiLevelType w:val="multilevel"/>
    <w:tmpl w:val="42E4821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E6105F"/>
    <w:multiLevelType w:val="hybridMultilevel"/>
    <w:tmpl w:val="5A1EA40A"/>
    <w:lvl w:ilvl="0" w:tplc="9D9E6844">
      <w:start w:val="3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B32A23"/>
    <w:multiLevelType w:val="hybridMultilevel"/>
    <w:tmpl w:val="62CCC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00"/>
    <w:rsid w:val="000D0BAB"/>
    <w:rsid w:val="00193A25"/>
    <w:rsid w:val="001E4717"/>
    <w:rsid w:val="00274BE8"/>
    <w:rsid w:val="00372D8C"/>
    <w:rsid w:val="003A5B03"/>
    <w:rsid w:val="003D3C6E"/>
    <w:rsid w:val="00405875"/>
    <w:rsid w:val="00465A15"/>
    <w:rsid w:val="004E555C"/>
    <w:rsid w:val="004F2D3A"/>
    <w:rsid w:val="00516273"/>
    <w:rsid w:val="0059373F"/>
    <w:rsid w:val="00594D1A"/>
    <w:rsid w:val="00663780"/>
    <w:rsid w:val="008B6500"/>
    <w:rsid w:val="008F2CFA"/>
    <w:rsid w:val="0094002C"/>
    <w:rsid w:val="00970B60"/>
    <w:rsid w:val="0097399D"/>
    <w:rsid w:val="00987760"/>
    <w:rsid w:val="00A15A81"/>
    <w:rsid w:val="00A21522"/>
    <w:rsid w:val="00A823E6"/>
    <w:rsid w:val="00BD4BED"/>
    <w:rsid w:val="00C13C3B"/>
    <w:rsid w:val="00C706BA"/>
    <w:rsid w:val="00CD6750"/>
    <w:rsid w:val="00D94D93"/>
    <w:rsid w:val="00E329C9"/>
    <w:rsid w:val="00E96D51"/>
    <w:rsid w:val="00EA0A40"/>
    <w:rsid w:val="00ED570F"/>
    <w:rsid w:val="00F00201"/>
    <w:rsid w:val="00FD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D0CD8-C3F1-4CDE-A3F8-70579DEB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A81"/>
  </w:style>
  <w:style w:type="paragraph" w:styleId="Footer">
    <w:name w:val="footer"/>
    <w:basedOn w:val="Normal"/>
    <w:link w:val="FooterChar"/>
    <w:uiPriority w:val="99"/>
    <w:unhideWhenUsed/>
    <w:rsid w:val="00A15A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A81"/>
  </w:style>
  <w:style w:type="character" w:styleId="Hyperlink">
    <w:name w:val="Hyperlink"/>
    <w:uiPriority w:val="99"/>
    <w:rsid w:val="00A15A81"/>
    <w:rPr>
      <w:color w:val="0000FF"/>
      <w:u w:val="single"/>
    </w:rPr>
  </w:style>
  <w:style w:type="character" w:customStyle="1" w:styleId="italic">
    <w:name w:val="italic"/>
    <w:rsid w:val="003D3C6E"/>
    <w:rPr>
      <w:i/>
    </w:rPr>
  </w:style>
  <w:style w:type="paragraph" w:customStyle="1" w:styleId="tv90087921">
    <w:name w:val="tv900_87_921"/>
    <w:basedOn w:val="Normal"/>
    <w:rsid w:val="003D3C6E"/>
    <w:pPr>
      <w:spacing w:after="567" w:line="360" w:lineRule="auto"/>
      <w:ind w:firstLine="300"/>
      <w:jc w:val="right"/>
    </w:pPr>
    <w:rPr>
      <w:rFonts w:ascii="Verdana" w:eastAsia="Times New Roman" w:hAnsi="Verdana" w:cs="Times New Roman"/>
      <w:i/>
      <w:iCs/>
      <w:sz w:val="18"/>
      <w:szCs w:val="18"/>
      <w:lang w:eastAsia="lv-LV"/>
    </w:rPr>
  </w:style>
  <w:style w:type="paragraph" w:styleId="BodyText">
    <w:name w:val="Body Text"/>
    <w:basedOn w:val="Normal"/>
    <w:link w:val="BodyTextChar"/>
    <w:uiPriority w:val="99"/>
    <w:rsid w:val="001E4717"/>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1E4717"/>
    <w:rPr>
      <w:rFonts w:ascii="Times New Roman" w:eastAsia="Times New Roman" w:hAnsi="Times New Roman" w:cs="Times New Roman"/>
      <w:b/>
      <w:bCs/>
      <w:noProof/>
      <w:sz w:val="28"/>
      <w:szCs w:val="28"/>
      <w:lang w:val="en-GB"/>
    </w:rPr>
  </w:style>
  <w:style w:type="paragraph" w:customStyle="1" w:styleId="Default">
    <w:name w:val="Default"/>
    <w:rsid w:val="00405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2">
    <w:name w:val="highlight2"/>
    <w:basedOn w:val="DefaultParagraphFont"/>
    <w:rsid w:val="00405875"/>
    <w:rPr>
      <w:shd w:val="clear" w:color="auto" w:fill="6EB7D8"/>
    </w:rPr>
  </w:style>
  <w:style w:type="paragraph" w:styleId="ListParagraph">
    <w:name w:val="List Paragraph"/>
    <w:basedOn w:val="Normal"/>
    <w:uiPriority w:val="34"/>
    <w:qFormat/>
    <w:rsid w:val="00ED570F"/>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FD472E"/>
    <w:pPr>
      <w:spacing w:after="0" w:line="240" w:lineRule="auto"/>
    </w:pPr>
    <w:rPr>
      <w:rFonts w:ascii="Calibri" w:eastAsiaTheme="minorEastAsia" w:hAnsi="Calibri" w:cs="Times New Roman"/>
      <w:lang w:val="en-GB" w:eastAsia="lv-LV"/>
    </w:rPr>
  </w:style>
  <w:style w:type="paragraph" w:styleId="FootnoteText">
    <w:name w:val="footnote text"/>
    <w:basedOn w:val="Normal"/>
    <w:link w:val="CommentReference"/>
    <w:uiPriority w:val="99"/>
    <w:rsid w:val="00D94D93"/>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D94D93"/>
    <w:rPr>
      <w:sz w:val="20"/>
      <w:szCs w:val="20"/>
    </w:rPr>
  </w:style>
  <w:style w:type="character" w:styleId="CommentReference">
    <w:name w:val="annotation reference"/>
    <w:aliases w:val="Footnote Text Char1"/>
    <w:basedOn w:val="DefaultParagraphFont"/>
    <w:link w:val="FootnoteText"/>
    <w:uiPriority w:val="99"/>
    <w:rsid w:val="00D94D93"/>
    <w:rPr>
      <w:rFonts w:ascii="Times New Roman" w:eastAsiaTheme="minorEastAsia" w:hAnsi="Times New Roman" w:cs="Times New Roman"/>
      <w:sz w:val="20"/>
      <w:szCs w:val="20"/>
      <w:lang w:val="en-GB" w:eastAsia="lv-LV"/>
    </w:rPr>
  </w:style>
  <w:style w:type="character" w:styleId="FootnoteReference">
    <w:name w:val="footnote reference"/>
    <w:basedOn w:val="DefaultParagraphFont"/>
    <w:uiPriority w:val="99"/>
    <w:rsid w:val="00D94D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77272">
      <w:bodyDiv w:val="1"/>
      <w:marLeft w:val="0"/>
      <w:marRight w:val="0"/>
      <w:marTop w:val="0"/>
      <w:marBottom w:val="0"/>
      <w:divBdr>
        <w:top w:val="none" w:sz="0" w:space="0" w:color="auto"/>
        <w:left w:val="none" w:sz="0" w:space="0" w:color="auto"/>
        <w:bottom w:val="none" w:sz="0" w:space="0" w:color="auto"/>
        <w:right w:val="none" w:sz="0" w:space="0" w:color="auto"/>
      </w:divBdr>
      <w:divsChild>
        <w:div w:id="222369844">
          <w:marLeft w:val="0"/>
          <w:marRight w:val="0"/>
          <w:marTop w:val="0"/>
          <w:marBottom w:val="0"/>
          <w:divBdr>
            <w:top w:val="none" w:sz="0" w:space="0" w:color="auto"/>
            <w:left w:val="none" w:sz="0" w:space="0" w:color="auto"/>
            <w:bottom w:val="none" w:sz="0" w:space="0" w:color="auto"/>
            <w:right w:val="none" w:sz="0" w:space="0" w:color="auto"/>
          </w:divBdr>
          <w:divsChild>
            <w:div w:id="1988633650">
              <w:marLeft w:val="0"/>
              <w:marRight w:val="0"/>
              <w:marTop w:val="0"/>
              <w:marBottom w:val="0"/>
              <w:divBdr>
                <w:top w:val="none" w:sz="0" w:space="0" w:color="auto"/>
                <w:left w:val="none" w:sz="0" w:space="0" w:color="auto"/>
                <w:bottom w:val="none" w:sz="0" w:space="0" w:color="auto"/>
                <w:right w:val="none" w:sz="0" w:space="0" w:color="auto"/>
              </w:divBdr>
              <w:divsChild>
                <w:div w:id="783111817">
                  <w:marLeft w:val="150"/>
                  <w:marRight w:val="150"/>
                  <w:marTop w:val="480"/>
                  <w:marBottom w:val="0"/>
                  <w:divBdr>
                    <w:top w:val="single" w:sz="6" w:space="28" w:color="D4D4D4"/>
                    <w:left w:val="none" w:sz="0" w:space="0" w:color="auto"/>
                    <w:bottom w:val="none" w:sz="0" w:space="0" w:color="auto"/>
                    <w:right w:val="none" w:sz="0" w:space="0" w:color="auto"/>
                  </w:divBdr>
                </w:div>
                <w:div w:id="1872837966">
                  <w:marLeft w:val="0"/>
                  <w:marRight w:val="0"/>
                  <w:marTop w:val="400"/>
                  <w:marBottom w:val="0"/>
                  <w:divBdr>
                    <w:top w:val="none" w:sz="0" w:space="0" w:color="auto"/>
                    <w:left w:val="none" w:sz="0" w:space="0" w:color="auto"/>
                    <w:bottom w:val="none" w:sz="0" w:space="0" w:color="auto"/>
                    <w:right w:val="none" w:sz="0" w:space="0" w:color="auto"/>
                  </w:divBdr>
                </w:div>
                <w:div w:id="375937480">
                  <w:marLeft w:val="0"/>
                  <w:marRight w:val="0"/>
                  <w:marTop w:val="240"/>
                  <w:marBottom w:val="0"/>
                  <w:divBdr>
                    <w:top w:val="none" w:sz="0" w:space="0" w:color="auto"/>
                    <w:left w:val="none" w:sz="0" w:space="0" w:color="auto"/>
                    <w:bottom w:val="none" w:sz="0" w:space="0" w:color="auto"/>
                    <w:right w:val="none" w:sz="0" w:space="0" w:color="auto"/>
                  </w:divBdr>
                </w:div>
              </w:divsChild>
            </w:div>
            <w:div w:id="929047772">
              <w:marLeft w:val="0"/>
              <w:marRight w:val="0"/>
              <w:marTop w:val="0"/>
              <w:marBottom w:val="0"/>
              <w:divBdr>
                <w:top w:val="none" w:sz="0" w:space="0" w:color="auto"/>
                <w:left w:val="none" w:sz="0" w:space="0" w:color="auto"/>
                <w:bottom w:val="none" w:sz="0" w:space="0" w:color="auto"/>
                <w:right w:val="none" w:sz="0" w:space="0" w:color="auto"/>
              </w:divBdr>
              <w:divsChild>
                <w:div w:id="18217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4081">
      <w:bodyDiv w:val="1"/>
      <w:marLeft w:val="0"/>
      <w:marRight w:val="0"/>
      <w:marTop w:val="0"/>
      <w:marBottom w:val="0"/>
      <w:divBdr>
        <w:top w:val="none" w:sz="0" w:space="0" w:color="auto"/>
        <w:left w:val="none" w:sz="0" w:space="0" w:color="auto"/>
        <w:bottom w:val="none" w:sz="0" w:space="0" w:color="auto"/>
        <w:right w:val="none" w:sz="0" w:space="0" w:color="auto"/>
      </w:divBdr>
    </w:div>
    <w:div w:id="540746135">
      <w:bodyDiv w:val="1"/>
      <w:marLeft w:val="0"/>
      <w:marRight w:val="0"/>
      <w:marTop w:val="0"/>
      <w:marBottom w:val="0"/>
      <w:divBdr>
        <w:top w:val="none" w:sz="0" w:space="0" w:color="auto"/>
        <w:left w:val="none" w:sz="0" w:space="0" w:color="auto"/>
        <w:bottom w:val="none" w:sz="0" w:space="0" w:color="auto"/>
        <w:right w:val="none" w:sz="0" w:space="0" w:color="auto"/>
      </w:divBdr>
    </w:div>
    <w:div w:id="890847280">
      <w:bodyDiv w:val="1"/>
      <w:marLeft w:val="0"/>
      <w:marRight w:val="0"/>
      <w:marTop w:val="0"/>
      <w:marBottom w:val="0"/>
      <w:divBdr>
        <w:top w:val="none" w:sz="0" w:space="0" w:color="auto"/>
        <w:left w:val="none" w:sz="0" w:space="0" w:color="auto"/>
        <w:bottom w:val="none" w:sz="0" w:space="0" w:color="auto"/>
        <w:right w:val="none" w:sz="0" w:space="0" w:color="auto"/>
      </w:divBdr>
    </w:div>
    <w:div w:id="1038746655">
      <w:bodyDiv w:val="1"/>
      <w:marLeft w:val="0"/>
      <w:marRight w:val="0"/>
      <w:marTop w:val="0"/>
      <w:marBottom w:val="0"/>
      <w:divBdr>
        <w:top w:val="none" w:sz="0" w:space="0" w:color="auto"/>
        <w:left w:val="none" w:sz="0" w:space="0" w:color="auto"/>
        <w:bottom w:val="none" w:sz="0" w:space="0" w:color="auto"/>
        <w:right w:val="none" w:sz="0" w:space="0" w:color="auto"/>
      </w:divBdr>
    </w:div>
    <w:div w:id="1076394497">
      <w:bodyDiv w:val="1"/>
      <w:marLeft w:val="0"/>
      <w:marRight w:val="0"/>
      <w:marTop w:val="0"/>
      <w:marBottom w:val="0"/>
      <w:divBdr>
        <w:top w:val="none" w:sz="0" w:space="0" w:color="auto"/>
        <w:left w:val="none" w:sz="0" w:space="0" w:color="auto"/>
        <w:bottom w:val="none" w:sz="0" w:space="0" w:color="auto"/>
        <w:right w:val="none" w:sz="0" w:space="0" w:color="auto"/>
      </w:divBdr>
    </w:div>
    <w:div w:id="11132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depkovsk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1094</Words>
  <Characters>8075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8</cp:revision>
  <dcterms:created xsi:type="dcterms:W3CDTF">2015-05-19T11:43:00Z</dcterms:created>
  <dcterms:modified xsi:type="dcterms:W3CDTF">2015-06-10T08:26:00Z</dcterms:modified>
</cp:coreProperties>
</file>